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27236" w14:textId="77777777" w:rsidR="002F0CE7" w:rsidRDefault="00B42809">
      <w:pPr>
        <w:jc w:val="center"/>
        <w:rPr>
          <w:rFonts w:ascii="黑体" w:eastAsia="黑体"/>
          <w:sz w:val="36"/>
          <w:szCs w:val="36"/>
        </w:rPr>
      </w:pPr>
      <w:bookmarkStart w:id="0" w:name="_Toc504826269"/>
      <w:r>
        <w:rPr>
          <w:rFonts w:ascii="黑体" w:eastAsia="黑体" w:hint="eastAsia"/>
          <w:sz w:val="36"/>
          <w:szCs w:val="36"/>
        </w:rPr>
        <w:t>中国工程建设标准化协会标准</w:t>
      </w:r>
    </w:p>
    <w:p w14:paraId="42C27237" w14:textId="77777777" w:rsidR="002F0CE7" w:rsidRPr="00853D96" w:rsidRDefault="002F0CE7">
      <w:pPr>
        <w:spacing w:line="440" w:lineRule="exact"/>
        <w:jc w:val="center"/>
        <w:rPr>
          <w:rFonts w:ascii="黑体" w:eastAsia="黑体"/>
          <w:sz w:val="30"/>
          <w:szCs w:val="30"/>
        </w:rPr>
      </w:pPr>
    </w:p>
    <w:p w14:paraId="42C27238" w14:textId="77777777" w:rsidR="002F0CE7" w:rsidRDefault="002F0CE7">
      <w:pPr>
        <w:spacing w:line="440" w:lineRule="exact"/>
        <w:jc w:val="center"/>
        <w:rPr>
          <w:rFonts w:ascii="黑体" w:eastAsia="黑体"/>
          <w:sz w:val="30"/>
          <w:szCs w:val="30"/>
        </w:rPr>
      </w:pPr>
    </w:p>
    <w:p w14:paraId="42C27239" w14:textId="77777777" w:rsidR="002F0CE7" w:rsidRDefault="002F0CE7">
      <w:pPr>
        <w:spacing w:line="440" w:lineRule="exact"/>
        <w:jc w:val="center"/>
        <w:rPr>
          <w:rFonts w:ascii="黑体" w:eastAsia="黑体"/>
          <w:sz w:val="30"/>
          <w:szCs w:val="30"/>
        </w:rPr>
      </w:pPr>
    </w:p>
    <w:p w14:paraId="42C2723A" w14:textId="5F9100A4" w:rsidR="002F0CE7" w:rsidRPr="002F70E9" w:rsidRDefault="00B42809">
      <w:pPr>
        <w:jc w:val="center"/>
        <w:rPr>
          <w:rFonts w:ascii="黑体" w:eastAsia="黑体" w:hAnsi="黑体"/>
          <w:sz w:val="44"/>
          <w:szCs w:val="44"/>
        </w:rPr>
      </w:pPr>
      <w:r w:rsidRPr="002F70E9">
        <w:rPr>
          <w:rFonts w:ascii="黑体" w:eastAsia="黑体" w:hAnsi="黑体" w:hint="eastAsia"/>
          <w:sz w:val="44"/>
          <w:szCs w:val="44"/>
        </w:rPr>
        <w:t>装配式保温装饰</w:t>
      </w:r>
      <w:r w:rsidR="00782DAE">
        <w:rPr>
          <w:rFonts w:ascii="黑体" w:eastAsia="黑体" w:hAnsi="黑体" w:hint="eastAsia"/>
          <w:sz w:val="44"/>
          <w:szCs w:val="44"/>
        </w:rPr>
        <w:t>组合</w:t>
      </w:r>
      <w:r w:rsidR="0068263D" w:rsidRPr="002F70E9">
        <w:rPr>
          <w:rFonts w:ascii="黑体" w:eastAsia="黑体" w:hAnsi="黑体" w:hint="eastAsia"/>
          <w:sz w:val="44"/>
          <w:szCs w:val="44"/>
        </w:rPr>
        <w:t>外墙</w:t>
      </w:r>
      <w:r w:rsidRPr="002F70E9">
        <w:rPr>
          <w:rFonts w:ascii="黑体" w:eastAsia="黑体" w:hAnsi="黑体" w:hint="eastAsia"/>
          <w:sz w:val="44"/>
          <w:szCs w:val="44"/>
        </w:rPr>
        <w:t>应用技术规程</w:t>
      </w:r>
    </w:p>
    <w:p w14:paraId="42C2723B" w14:textId="77777777" w:rsidR="00DF18B5" w:rsidRPr="002F70E9" w:rsidRDefault="00DF18B5" w:rsidP="00DF18B5">
      <w:pPr>
        <w:autoSpaceDE w:val="0"/>
        <w:autoSpaceDN w:val="0"/>
        <w:adjustRightInd w:val="0"/>
        <w:spacing w:line="240" w:lineRule="auto"/>
        <w:jc w:val="center"/>
        <w:rPr>
          <w:rFonts w:ascii="FangSong" w:eastAsiaTheme="minorEastAsia" w:hAnsi="FangSong" w:cs="FangSong"/>
          <w:color w:val="000000"/>
          <w:kern w:val="0"/>
          <w:sz w:val="21"/>
          <w:szCs w:val="21"/>
        </w:rPr>
      </w:pPr>
    </w:p>
    <w:p w14:paraId="42C2723C" w14:textId="77777777" w:rsidR="002F0CE7" w:rsidRDefault="002F0CE7">
      <w:pPr>
        <w:jc w:val="center"/>
        <w:rPr>
          <w:rFonts w:ascii="黑体" w:eastAsia="黑体" w:hAnsi="黑体"/>
          <w:szCs w:val="24"/>
        </w:rPr>
      </w:pPr>
    </w:p>
    <w:p w14:paraId="42C2723D" w14:textId="77777777" w:rsidR="002F0CE7" w:rsidRDefault="00B42809">
      <w:pPr>
        <w:jc w:val="center"/>
        <w:rPr>
          <w:rFonts w:eastAsia="黑体"/>
          <w:szCs w:val="24"/>
        </w:rPr>
      </w:pPr>
      <w:r>
        <w:rPr>
          <w:rFonts w:eastAsia="黑体"/>
          <w:szCs w:val="24"/>
        </w:rPr>
        <w:t>Technical Specification for</w:t>
      </w:r>
      <w:r>
        <w:rPr>
          <w:rFonts w:eastAsia="黑体" w:hint="eastAsia"/>
          <w:szCs w:val="24"/>
        </w:rPr>
        <w:t xml:space="preserve"> P</w:t>
      </w:r>
      <w:r>
        <w:rPr>
          <w:rFonts w:eastAsia="黑体"/>
          <w:szCs w:val="24"/>
        </w:rPr>
        <w:t xml:space="preserve">recast Exterior </w:t>
      </w:r>
      <w:r>
        <w:rPr>
          <w:rFonts w:eastAsia="黑体" w:hint="eastAsia"/>
          <w:szCs w:val="24"/>
        </w:rPr>
        <w:t xml:space="preserve">Insulation </w:t>
      </w:r>
      <w:r>
        <w:rPr>
          <w:rFonts w:eastAsia="黑体"/>
          <w:szCs w:val="24"/>
        </w:rPr>
        <w:t xml:space="preserve">and </w:t>
      </w:r>
      <w:r>
        <w:rPr>
          <w:rFonts w:eastAsia="黑体" w:hint="eastAsia"/>
          <w:szCs w:val="24"/>
        </w:rPr>
        <w:t>Decoration</w:t>
      </w:r>
      <w:r>
        <w:rPr>
          <w:rFonts w:eastAsia="黑体"/>
          <w:szCs w:val="24"/>
        </w:rPr>
        <w:t xml:space="preserve"> Integrated </w:t>
      </w:r>
      <w:r>
        <w:rPr>
          <w:rFonts w:eastAsia="黑体" w:hint="eastAsia"/>
          <w:szCs w:val="24"/>
        </w:rPr>
        <w:t>Wall</w:t>
      </w:r>
    </w:p>
    <w:p w14:paraId="42C2723E" w14:textId="77777777" w:rsidR="00417641" w:rsidRDefault="00417641">
      <w:pPr>
        <w:jc w:val="center"/>
        <w:rPr>
          <w:rFonts w:eastAsia="黑体"/>
          <w:szCs w:val="24"/>
        </w:rPr>
      </w:pPr>
    </w:p>
    <w:p w14:paraId="42C2723F" w14:textId="77777777" w:rsidR="00417641" w:rsidRDefault="00417641">
      <w:pPr>
        <w:jc w:val="center"/>
        <w:rPr>
          <w:rFonts w:eastAsia="黑体"/>
          <w:szCs w:val="24"/>
        </w:rPr>
      </w:pPr>
    </w:p>
    <w:p w14:paraId="42C27240" w14:textId="77777777" w:rsidR="00417641" w:rsidRDefault="00417641">
      <w:pPr>
        <w:jc w:val="center"/>
        <w:rPr>
          <w:rFonts w:eastAsia="黑体"/>
          <w:szCs w:val="24"/>
        </w:rPr>
      </w:pPr>
    </w:p>
    <w:p w14:paraId="42C27241" w14:textId="77777777" w:rsidR="00417641" w:rsidRDefault="00417641">
      <w:pPr>
        <w:jc w:val="center"/>
        <w:rPr>
          <w:rFonts w:eastAsia="黑体"/>
          <w:szCs w:val="24"/>
        </w:rPr>
      </w:pPr>
    </w:p>
    <w:p w14:paraId="42C27242" w14:textId="77777777" w:rsidR="00417641" w:rsidRDefault="00417641">
      <w:pPr>
        <w:jc w:val="center"/>
        <w:rPr>
          <w:rFonts w:eastAsia="黑体"/>
          <w:szCs w:val="24"/>
        </w:rPr>
      </w:pPr>
    </w:p>
    <w:p w14:paraId="42C27243" w14:textId="77777777" w:rsidR="00417641" w:rsidRDefault="00417641">
      <w:pPr>
        <w:jc w:val="center"/>
        <w:rPr>
          <w:rFonts w:eastAsia="黑体"/>
          <w:szCs w:val="24"/>
        </w:rPr>
      </w:pPr>
    </w:p>
    <w:p w14:paraId="42C27244" w14:textId="77777777" w:rsidR="00417641" w:rsidRDefault="00417641">
      <w:pPr>
        <w:jc w:val="center"/>
        <w:rPr>
          <w:rFonts w:eastAsia="黑体"/>
          <w:szCs w:val="24"/>
        </w:rPr>
      </w:pPr>
      <w:r>
        <w:rPr>
          <w:rFonts w:eastAsia="黑体" w:hint="eastAsia"/>
          <w:szCs w:val="24"/>
        </w:rPr>
        <w:t>（送审稿）</w:t>
      </w:r>
    </w:p>
    <w:p w14:paraId="42C27245" w14:textId="77777777" w:rsidR="001667DF" w:rsidRDefault="001667DF">
      <w:pPr>
        <w:jc w:val="center"/>
        <w:rPr>
          <w:rFonts w:eastAsia="黑体"/>
          <w:szCs w:val="24"/>
        </w:rPr>
        <w:sectPr w:rsidR="001667DF" w:rsidSect="00770BD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titlePg/>
          <w:docGrid w:type="lines" w:linePitch="326"/>
        </w:sectPr>
      </w:pPr>
    </w:p>
    <w:p w14:paraId="42C27246" w14:textId="77777777" w:rsidR="002F0CE7" w:rsidRPr="001667DF" w:rsidRDefault="00B42809" w:rsidP="001667DF">
      <w:pPr>
        <w:jc w:val="center"/>
        <w:rPr>
          <w:rFonts w:ascii="黑体" w:eastAsia="黑体" w:hAnsi="黑体"/>
          <w:szCs w:val="24"/>
        </w:rPr>
      </w:pPr>
      <w:r>
        <w:rPr>
          <w:rFonts w:ascii="黑体" w:eastAsia="黑体" w:hint="eastAsia"/>
          <w:sz w:val="36"/>
          <w:szCs w:val="36"/>
        </w:rPr>
        <w:lastRenderedPageBreak/>
        <w:t>前  言</w:t>
      </w:r>
    </w:p>
    <w:p w14:paraId="42C27247" w14:textId="77777777" w:rsidR="002F0CE7" w:rsidRDefault="00B42809">
      <w:pPr>
        <w:ind w:firstLineChars="150" w:firstLine="360"/>
        <w:jc w:val="left"/>
        <w:rPr>
          <w:rFonts w:asciiTheme="minorEastAsia" w:eastAsiaTheme="minorEastAsia" w:hAnsiTheme="minorEastAsia"/>
          <w:szCs w:val="24"/>
        </w:rPr>
      </w:pPr>
      <w:r>
        <w:rPr>
          <w:rFonts w:asciiTheme="minorEastAsia" w:eastAsiaTheme="minorEastAsia" w:hAnsiTheme="minorEastAsia" w:hint="eastAsia"/>
          <w:szCs w:val="24"/>
        </w:rPr>
        <w:t>根据中国工程建设标准化协会《关于印发</w:t>
      </w:r>
      <w:r w:rsidR="00CD5E42">
        <w:rPr>
          <w:rFonts w:asciiTheme="minorEastAsia" w:eastAsiaTheme="minorEastAsia" w:hAnsiTheme="minorEastAsia" w:hint="eastAsia"/>
          <w:szCs w:val="24"/>
        </w:rPr>
        <w:t>&lt;</w:t>
      </w:r>
      <w:r>
        <w:rPr>
          <w:rFonts w:asciiTheme="minorEastAsia" w:eastAsiaTheme="minorEastAsia" w:hAnsiTheme="minorEastAsia" w:hint="eastAsia"/>
          <w:szCs w:val="24"/>
        </w:rPr>
        <w:t>2</w:t>
      </w:r>
      <w:r>
        <w:rPr>
          <w:rFonts w:asciiTheme="minorEastAsia" w:eastAsiaTheme="minorEastAsia" w:hAnsiTheme="minorEastAsia"/>
          <w:szCs w:val="24"/>
        </w:rPr>
        <w:t>017</w:t>
      </w:r>
      <w:r>
        <w:rPr>
          <w:rFonts w:asciiTheme="minorEastAsia" w:eastAsiaTheme="minorEastAsia" w:hAnsiTheme="minorEastAsia" w:hint="eastAsia"/>
          <w:szCs w:val="24"/>
        </w:rPr>
        <w:t>年第二批工程建设协会标准制定、修订计划</w:t>
      </w:r>
      <w:r w:rsidR="00CD5E42">
        <w:rPr>
          <w:rFonts w:asciiTheme="minorEastAsia" w:eastAsiaTheme="minorEastAsia" w:hAnsiTheme="minorEastAsia" w:hint="eastAsia"/>
          <w:szCs w:val="24"/>
        </w:rPr>
        <w:t>&gt;</w:t>
      </w:r>
      <w:r>
        <w:rPr>
          <w:rFonts w:asciiTheme="minorEastAsia" w:eastAsiaTheme="minorEastAsia" w:hAnsiTheme="minorEastAsia" w:hint="eastAsia"/>
          <w:szCs w:val="24"/>
        </w:rPr>
        <w:t>的通知》</w:t>
      </w:r>
      <w:r w:rsidR="00CD5E42">
        <w:rPr>
          <w:rFonts w:asciiTheme="minorEastAsia" w:eastAsiaTheme="minorEastAsia" w:hAnsiTheme="minorEastAsia" w:hint="eastAsia"/>
          <w:szCs w:val="24"/>
        </w:rPr>
        <w:t>（建标协字[</w:t>
      </w:r>
      <w:r w:rsidR="00CD5E42">
        <w:rPr>
          <w:rFonts w:asciiTheme="minorEastAsia" w:eastAsiaTheme="minorEastAsia" w:hAnsiTheme="minorEastAsia"/>
          <w:szCs w:val="24"/>
        </w:rPr>
        <w:t>2017]031</w:t>
      </w:r>
      <w:r w:rsidR="00CD5E42">
        <w:rPr>
          <w:rFonts w:asciiTheme="minorEastAsia" w:eastAsiaTheme="minorEastAsia" w:hAnsiTheme="minorEastAsia" w:hint="eastAsia"/>
          <w:szCs w:val="24"/>
        </w:rPr>
        <w:t>号）</w:t>
      </w:r>
      <w:r>
        <w:rPr>
          <w:rFonts w:asciiTheme="minorEastAsia" w:eastAsiaTheme="minorEastAsia" w:hAnsiTheme="minorEastAsia"/>
          <w:szCs w:val="24"/>
        </w:rPr>
        <w:t>的要求，</w:t>
      </w:r>
      <w:r w:rsidR="00CD5E42">
        <w:rPr>
          <w:rFonts w:asciiTheme="minorEastAsia" w:eastAsiaTheme="minorEastAsia" w:hAnsiTheme="minorEastAsia" w:hint="eastAsia"/>
          <w:szCs w:val="24"/>
        </w:rPr>
        <w:t>标准编制组经广泛调查研究，认真总结实践经验，参考有关国际标准和国外先进标准，并在广泛征求意见的基础上，</w:t>
      </w:r>
      <w:r>
        <w:rPr>
          <w:rFonts w:asciiTheme="minorEastAsia" w:eastAsiaTheme="minorEastAsia" w:hAnsiTheme="minorEastAsia"/>
          <w:szCs w:val="24"/>
        </w:rPr>
        <w:t>制订本标准。</w:t>
      </w:r>
    </w:p>
    <w:p w14:paraId="42C27248" w14:textId="77777777" w:rsidR="002F0CE7" w:rsidRDefault="00B42809">
      <w:pPr>
        <w:ind w:firstLineChars="150" w:firstLine="360"/>
        <w:jc w:val="left"/>
        <w:rPr>
          <w:rFonts w:asciiTheme="minorEastAsia" w:eastAsiaTheme="minorEastAsia" w:hAnsiTheme="minorEastAsia"/>
          <w:szCs w:val="24"/>
        </w:rPr>
      </w:pPr>
      <w:r>
        <w:rPr>
          <w:rFonts w:asciiTheme="minorEastAsia" w:eastAsiaTheme="minorEastAsia" w:hAnsiTheme="minorEastAsia"/>
          <w:szCs w:val="24"/>
        </w:rPr>
        <w:t>本</w:t>
      </w:r>
      <w:r w:rsidR="00CD5E42">
        <w:rPr>
          <w:rFonts w:asciiTheme="minorEastAsia" w:eastAsiaTheme="minorEastAsia" w:hAnsiTheme="minorEastAsia" w:hint="eastAsia"/>
          <w:szCs w:val="24"/>
        </w:rPr>
        <w:t>标准共分9章，</w:t>
      </w:r>
      <w:r>
        <w:rPr>
          <w:rFonts w:asciiTheme="minorEastAsia" w:eastAsiaTheme="minorEastAsia" w:hAnsiTheme="minorEastAsia"/>
          <w:szCs w:val="24"/>
        </w:rPr>
        <w:t>主要</w:t>
      </w:r>
      <w:r w:rsidR="00CD5E42">
        <w:rPr>
          <w:rFonts w:asciiTheme="minorEastAsia" w:eastAsiaTheme="minorEastAsia" w:hAnsiTheme="minorEastAsia" w:hint="eastAsia"/>
          <w:szCs w:val="24"/>
        </w:rPr>
        <w:t>技术</w:t>
      </w:r>
      <w:r>
        <w:rPr>
          <w:rFonts w:asciiTheme="minorEastAsia" w:eastAsiaTheme="minorEastAsia" w:hAnsiTheme="minorEastAsia"/>
          <w:szCs w:val="24"/>
        </w:rPr>
        <w:t>内容包括：总则、术语和符号、</w:t>
      </w:r>
      <w:r w:rsidR="00690113">
        <w:rPr>
          <w:rFonts w:asciiTheme="minorEastAsia" w:eastAsiaTheme="minorEastAsia" w:hAnsiTheme="minorEastAsia" w:hint="eastAsia"/>
          <w:szCs w:val="24"/>
        </w:rPr>
        <w:t>基本规定</w:t>
      </w:r>
      <w:r>
        <w:rPr>
          <w:rFonts w:asciiTheme="minorEastAsia" w:eastAsiaTheme="minorEastAsia" w:hAnsiTheme="minorEastAsia"/>
          <w:szCs w:val="24"/>
        </w:rPr>
        <w:t>、</w:t>
      </w:r>
      <w:r>
        <w:rPr>
          <w:rFonts w:asciiTheme="minorEastAsia" w:eastAsiaTheme="minorEastAsia" w:hAnsiTheme="minorEastAsia" w:hint="eastAsia"/>
          <w:szCs w:val="24"/>
        </w:rPr>
        <w:t>材料</w:t>
      </w:r>
      <w:r>
        <w:rPr>
          <w:rFonts w:asciiTheme="minorEastAsia" w:eastAsiaTheme="minorEastAsia" w:hAnsiTheme="minorEastAsia"/>
          <w:szCs w:val="24"/>
        </w:rPr>
        <w:t>、</w:t>
      </w:r>
      <w:r>
        <w:rPr>
          <w:rFonts w:asciiTheme="minorEastAsia" w:eastAsiaTheme="minorEastAsia" w:hAnsiTheme="minorEastAsia" w:hint="eastAsia"/>
          <w:szCs w:val="24"/>
        </w:rPr>
        <w:t>建筑设计</w:t>
      </w:r>
      <w:r>
        <w:rPr>
          <w:rFonts w:asciiTheme="minorEastAsia" w:eastAsiaTheme="minorEastAsia" w:hAnsiTheme="minorEastAsia"/>
          <w:szCs w:val="24"/>
        </w:rPr>
        <w:t>、</w:t>
      </w:r>
      <w:r>
        <w:rPr>
          <w:rFonts w:asciiTheme="minorEastAsia" w:eastAsiaTheme="minorEastAsia" w:hAnsiTheme="minorEastAsia" w:hint="eastAsia"/>
          <w:szCs w:val="24"/>
        </w:rPr>
        <w:t>结构设计</w:t>
      </w:r>
      <w:r>
        <w:rPr>
          <w:rFonts w:asciiTheme="minorEastAsia" w:eastAsiaTheme="minorEastAsia" w:hAnsiTheme="minorEastAsia"/>
          <w:szCs w:val="24"/>
        </w:rPr>
        <w:t>、</w:t>
      </w:r>
      <w:r>
        <w:rPr>
          <w:rFonts w:asciiTheme="minorEastAsia" w:eastAsiaTheme="minorEastAsia" w:hAnsiTheme="minorEastAsia" w:hint="eastAsia"/>
          <w:szCs w:val="24"/>
        </w:rPr>
        <w:t>制作与运输</w:t>
      </w:r>
      <w:r>
        <w:rPr>
          <w:rFonts w:asciiTheme="minorEastAsia" w:eastAsiaTheme="minorEastAsia" w:hAnsiTheme="minorEastAsia"/>
          <w:szCs w:val="24"/>
        </w:rPr>
        <w:t>、</w:t>
      </w:r>
      <w:r w:rsidR="00303646">
        <w:rPr>
          <w:rFonts w:asciiTheme="minorEastAsia" w:eastAsiaTheme="minorEastAsia" w:hAnsiTheme="minorEastAsia" w:hint="eastAsia"/>
          <w:szCs w:val="24"/>
        </w:rPr>
        <w:t>施工安装</w:t>
      </w:r>
      <w:r w:rsidR="00CD5E42">
        <w:rPr>
          <w:rFonts w:asciiTheme="minorEastAsia" w:eastAsiaTheme="minorEastAsia" w:hAnsiTheme="minorEastAsia" w:hint="eastAsia"/>
          <w:szCs w:val="24"/>
        </w:rPr>
        <w:t>和</w:t>
      </w:r>
      <w:r>
        <w:rPr>
          <w:rFonts w:asciiTheme="minorEastAsia" w:eastAsiaTheme="minorEastAsia" w:hAnsiTheme="minorEastAsia"/>
          <w:szCs w:val="24"/>
        </w:rPr>
        <w:t>验收等。</w:t>
      </w:r>
    </w:p>
    <w:p w14:paraId="42C27249" w14:textId="77777777" w:rsidR="002F0CE7" w:rsidRDefault="00B42809" w:rsidP="00E17713">
      <w:pPr>
        <w:ind w:firstLineChars="150" w:firstLine="360"/>
        <w:jc w:val="left"/>
        <w:rPr>
          <w:rFonts w:asciiTheme="minorEastAsia" w:eastAsiaTheme="minorEastAsia" w:hAnsiTheme="minorEastAsia"/>
          <w:szCs w:val="24"/>
        </w:rPr>
      </w:pPr>
      <w:r>
        <w:rPr>
          <w:rFonts w:asciiTheme="minorEastAsia" w:eastAsiaTheme="minorEastAsia" w:hAnsiTheme="minorEastAsia"/>
          <w:szCs w:val="24"/>
        </w:rPr>
        <w:t>本规程由中国工程建设标准化协会</w:t>
      </w:r>
      <w:r w:rsidR="00E17713" w:rsidRPr="00E17713">
        <w:rPr>
          <w:rFonts w:asciiTheme="minorEastAsia" w:eastAsiaTheme="minorEastAsia" w:hAnsiTheme="minorEastAsia"/>
          <w:szCs w:val="24"/>
        </w:rPr>
        <w:t>绿色建筑与生态城区</w:t>
      </w:r>
      <w:r w:rsidRPr="00E17713">
        <w:rPr>
          <w:rFonts w:asciiTheme="minorEastAsia" w:eastAsiaTheme="minorEastAsia" w:hAnsiTheme="minorEastAsia"/>
          <w:szCs w:val="24"/>
        </w:rPr>
        <w:t>专业委员会</w:t>
      </w:r>
      <w:r>
        <w:rPr>
          <w:rFonts w:asciiTheme="minorEastAsia" w:eastAsiaTheme="minorEastAsia" w:hAnsiTheme="minorEastAsia"/>
          <w:szCs w:val="24"/>
        </w:rPr>
        <w:t>归口管理，由</w:t>
      </w:r>
      <w:r>
        <w:rPr>
          <w:rFonts w:asciiTheme="minorEastAsia" w:eastAsiaTheme="minorEastAsia" w:hAnsiTheme="minorEastAsia" w:hint="eastAsia"/>
          <w:szCs w:val="24"/>
        </w:rPr>
        <w:t>中国建筑科学研究院</w:t>
      </w:r>
      <w:r>
        <w:rPr>
          <w:rFonts w:asciiTheme="minorEastAsia" w:eastAsiaTheme="minorEastAsia" w:hAnsiTheme="minorEastAsia"/>
          <w:szCs w:val="24"/>
        </w:rPr>
        <w:t>有限公司负责具体内容的解释。</w:t>
      </w:r>
      <w:r w:rsidR="00CD5E42">
        <w:rPr>
          <w:rFonts w:asciiTheme="minorEastAsia" w:eastAsiaTheme="minorEastAsia" w:hAnsiTheme="minorEastAsia" w:hint="eastAsia"/>
          <w:szCs w:val="24"/>
        </w:rPr>
        <w:t>执行</w:t>
      </w:r>
      <w:r>
        <w:rPr>
          <w:rFonts w:asciiTheme="minorEastAsia" w:eastAsiaTheme="minorEastAsia" w:hAnsiTheme="minorEastAsia"/>
          <w:szCs w:val="24"/>
        </w:rPr>
        <w:t>过程中如</w:t>
      </w:r>
      <w:r w:rsidR="00CD5E42">
        <w:rPr>
          <w:rFonts w:asciiTheme="minorEastAsia" w:eastAsiaTheme="minorEastAsia" w:hAnsiTheme="minorEastAsia" w:hint="eastAsia"/>
          <w:szCs w:val="24"/>
        </w:rPr>
        <w:t>有意见或建议，请寄送中国建筑科学研究院有限公司</w:t>
      </w:r>
      <w:r w:rsidR="00CD5E42">
        <w:rPr>
          <w:rFonts w:asciiTheme="minorEastAsia" w:eastAsiaTheme="minorEastAsia" w:hAnsiTheme="minorEastAsia"/>
          <w:szCs w:val="24"/>
        </w:rPr>
        <w:t>（地址：北京市北三环东路30号；邮政编码：100013）</w:t>
      </w:r>
      <w:r>
        <w:rPr>
          <w:rFonts w:asciiTheme="minorEastAsia" w:eastAsiaTheme="minorEastAsia" w:hAnsiTheme="minorEastAsia"/>
          <w:szCs w:val="24"/>
        </w:rPr>
        <w:t>。</w:t>
      </w:r>
    </w:p>
    <w:p w14:paraId="42C2724A" w14:textId="77777777" w:rsidR="002F0CE7" w:rsidRDefault="00B42809" w:rsidP="00CD5E42">
      <w:pPr>
        <w:ind w:leftChars="175" w:left="420"/>
        <w:jc w:val="left"/>
        <w:rPr>
          <w:rFonts w:asciiTheme="minorEastAsia" w:eastAsiaTheme="minorEastAsia" w:hAnsiTheme="minorEastAsia"/>
          <w:szCs w:val="24"/>
        </w:rPr>
      </w:pPr>
      <w:r w:rsidRPr="00CD5E42">
        <w:rPr>
          <w:rFonts w:asciiTheme="minorEastAsia" w:eastAsiaTheme="minorEastAsia" w:hAnsiTheme="minorEastAsia" w:hint="eastAsia"/>
          <w:b/>
          <w:bCs/>
          <w:szCs w:val="24"/>
        </w:rPr>
        <w:t>主编单位：</w:t>
      </w:r>
      <w:r>
        <w:rPr>
          <w:rFonts w:asciiTheme="minorEastAsia" w:eastAsiaTheme="minorEastAsia" w:hAnsiTheme="minorEastAsia" w:hint="eastAsia"/>
          <w:szCs w:val="24"/>
        </w:rPr>
        <w:t>中国建筑科学研究院有限公司</w:t>
      </w:r>
    </w:p>
    <w:p w14:paraId="42C2724B" w14:textId="77777777" w:rsidR="002F0CE7" w:rsidRDefault="00B42809" w:rsidP="00CD5E42">
      <w:pPr>
        <w:ind w:leftChars="175" w:left="420" w:firstLineChars="500" w:firstLine="1200"/>
        <w:jc w:val="left"/>
        <w:rPr>
          <w:rFonts w:asciiTheme="minorEastAsia" w:eastAsiaTheme="minorEastAsia" w:hAnsiTheme="minorEastAsia"/>
          <w:szCs w:val="24"/>
        </w:rPr>
      </w:pPr>
      <w:r>
        <w:rPr>
          <w:rFonts w:asciiTheme="minorEastAsia" w:eastAsiaTheme="minorEastAsia" w:hAnsiTheme="minorEastAsia" w:hint="eastAsia"/>
          <w:szCs w:val="24"/>
        </w:rPr>
        <w:t>江苏省建筑科学研究院有限公司</w:t>
      </w:r>
    </w:p>
    <w:p w14:paraId="42C2724C" w14:textId="77777777" w:rsidR="002F0CE7" w:rsidRDefault="00B42809" w:rsidP="00CD5E42">
      <w:pPr>
        <w:ind w:leftChars="175" w:left="420"/>
        <w:jc w:val="left"/>
      </w:pPr>
      <w:r w:rsidRPr="00CD5E42">
        <w:rPr>
          <w:rFonts w:asciiTheme="minorEastAsia" w:eastAsiaTheme="minorEastAsia" w:hAnsiTheme="minorEastAsia" w:hint="eastAsia"/>
          <w:b/>
          <w:bCs/>
          <w:szCs w:val="24"/>
        </w:rPr>
        <w:t>参编单位：</w:t>
      </w:r>
      <w:r>
        <w:rPr>
          <w:rFonts w:hint="eastAsia"/>
        </w:rPr>
        <w:t>安徽省建筑科学研究设计院</w:t>
      </w:r>
    </w:p>
    <w:p w14:paraId="42C2724D" w14:textId="77777777" w:rsidR="0048055E" w:rsidRDefault="0048055E" w:rsidP="00CD5E42">
      <w:pPr>
        <w:ind w:leftChars="175" w:left="420" w:firstLineChars="500" w:firstLine="1200"/>
        <w:jc w:val="left"/>
      </w:pPr>
      <w:r>
        <w:rPr>
          <w:rFonts w:hint="eastAsia"/>
        </w:rPr>
        <w:t>合肥工业大学</w:t>
      </w:r>
    </w:p>
    <w:p w14:paraId="42C2724E" w14:textId="77777777" w:rsidR="002F0CE7" w:rsidRDefault="00B42809" w:rsidP="00CD5E42">
      <w:pPr>
        <w:ind w:leftChars="175" w:left="420"/>
        <w:jc w:val="left"/>
      </w:pPr>
      <w:r>
        <w:rPr>
          <w:rFonts w:asciiTheme="minorEastAsia" w:eastAsiaTheme="minorEastAsia" w:hAnsiTheme="minorEastAsia"/>
          <w:szCs w:val="24"/>
        </w:rPr>
        <w:tab/>
      </w:r>
      <w:r>
        <w:rPr>
          <w:rFonts w:asciiTheme="minorEastAsia" w:eastAsiaTheme="minorEastAsia" w:hAnsiTheme="minorEastAsia"/>
          <w:szCs w:val="24"/>
        </w:rPr>
        <w:tab/>
      </w:r>
      <w:r>
        <w:rPr>
          <w:rFonts w:asciiTheme="minorEastAsia" w:eastAsiaTheme="minorEastAsia" w:hAnsiTheme="minorEastAsia"/>
          <w:szCs w:val="24"/>
        </w:rPr>
        <w:tab/>
      </w:r>
      <w:r>
        <w:rPr>
          <w:rFonts w:hint="eastAsia"/>
        </w:rPr>
        <w:t>南京大地建设集团有限责任公司</w:t>
      </w:r>
    </w:p>
    <w:p w14:paraId="42C2724F" w14:textId="77777777" w:rsidR="002F0CE7" w:rsidRDefault="00B42809" w:rsidP="00CD5E42">
      <w:pPr>
        <w:ind w:leftChars="175" w:left="420"/>
        <w:jc w:val="left"/>
      </w:pPr>
      <w:r>
        <w:rPr>
          <w:rFonts w:asciiTheme="minorEastAsia" w:eastAsiaTheme="minorEastAsia" w:hAnsiTheme="minorEastAsia"/>
          <w:szCs w:val="24"/>
        </w:rPr>
        <w:tab/>
      </w:r>
      <w:r>
        <w:rPr>
          <w:rFonts w:asciiTheme="minorEastAsia" w:eastAsiaTheme="minorEastAsia" w:hAnsiTheme="minorEastAsia"/>
          <w:szCs w:val="24"/>
        </w:rPr>
        <w:tab/>
      </w:r>
      <w:r>
        <w:rPr>
          <w:rFonts w:asciiTheme="minorEastAsia" w:eastAsiaTheme="minorEastAsia" w:hAnsiTheme="minorEastAsia"/>
          <w:szCs w:val="24"/>
        </w:rPr>
        <w:tab/>
      </w:r>
      <w:r>
        <w:rPr>
          <w:rFonts w:hint="eastAsia"/>
        </w:rPr>
        <w:t>东南大学</w:t>
      </w:r>
    </w:p>
    <w:p w14:paraId="42C27250" w14:textId="77777777" w:rsidR="002F0CE7" w:rsidRDefault="00B42809" w:rsidP="00CD5E42">
      <w:pPr>
        <w:ind w:leftChars="175" w:left="420"/>
      </w:pPr>
      <w:r>
        <w:rPr>
          <w:rFonts w:asciiTheme="minorEastAsia" w:eastAsiaTheme="minorEastAsia" w:hAnsiTheme="minorEastAsia"/>
          <w:szCs w:val="24"/>
        </w:rPr>
        <w:tab/>
      </w:r>
      <w:r>
        <w:rPr>
          <w:rFonts w:asciiTheme="minorEastAsia" w:eastAsiaTheme="minorEastAsia" w:hAnsiTheme="minorEastAsia"/>
          <w:szCs w:val="24"/>
        </w:rPr>
        <w:tab/>
      </w:r>
      <w:r>
        <w:rPr>
          <w:rFonts w:asciiTheme="minorEastAsia" w:eastAsiaTheme="minorEastAsia" w:hAnsiTheme="minorEastAsia"/>
          <w:szCs w:val="24"/>
        </w:rPr>
        <w:tab/>
      </w:r>
      <w:r>
        <w:rPr>
          <w:rFonts w:hint="eastAsia"/>
        </w:rPr>
        <w:t>青岛理工大学</w:t>
      </w:r>
    </w:p>
    <w:p w14:paraId="42C27251" w14:textId="77777777" w:rsidR="002F0CE7" w:rsidRDefault="00B42809" w:rsidP="00CD5E42">
      <w:pPr>
        <w:ind w:leftChars="525" w:left="1260" w:firstLine="420"/>
        <w:jc w:val="left"/>
      </w:pPr>
      <w:r>
        <w:rPr>
          <w:rFonts w:hint="eastAsia"/>
        </w:rPr>
        <w:t>东莞市万科建筑技术研究有限公司</w:t>
      </w:r>
    </w:p>
    <w:p w14:paraId="42C27252" w14:textId="77777777" w:rsidR="002F0CE7" w:rsidRDefault="00B42809" w:rsidP="00CD5E42">
      <w:pPr>
        <w:ind w:leftChars="525" w:left="1260" w:firstLine="420"/>
      </w:pPr>
      <w:r>
        <w:rPr>
          <w:rFonts w:hint="eastAsia"/>
        </w:rPr>
        <w:t>郑州中誉佳联实业有限公司</w:t>
      </w:r>
    </w:p>
    <w:p w14:paraId="42C27253" w14:textId="77777777" w:rsidR="002F0CE7" w:rsidRDefault="00B42809" w:rsidP="00CD5E42">
      <w:pPr>
        <w:ind w:leftChars="525" w:left="1260" w:firstLine="420"/>
      </w:pPr>
      <w:r>
        <w:rPr>
          <w:rFonts w:hint="eastAsia"/>
        </w:rPr>
        <w:t>奥王建筑材料科技有限公司</w:t>
      </w:r>
    </w:p>
    <w:p w14:paraId="42C27254" w14:textId="77777777" w:rsidR="002F0CE7" w:rsidRDefault="00B42809" w:rsidP="00CD5E42">
      <w:pPr>
        <w:ind w:leftChars="525" w:left="1260" w:firstLine="420"/>
      </w:pPr>
      <w:r>
        <w:rPr>
          <w:rFonts w:hint="eastAsia"/>
        </w:rPr>
        <w:t>安徽海龙建筑工业有限公司</w:t>
      </w:r>
    </w:p>
    <w:p w14:paraId="42C27255" w14:textId="77777777" w:rsidR="002F0CE7" w:rsidRDefault="00B42809" w:rsidP="00CD5E42">
      <w:pPr>
        <w:ind w:leftChars="525" w:left="1260" w:firstLine="420"/>
      </w:pPr>
      <w:r>
        <w:rPr>
          <w:rFonts w:hint="eastAsia"/>
        </w:rPr>
        <w:t>安徽建工建筑工业有限公司</w:t>
      </w:r>
    </w:p>
    <w:p w14:paraId="42C27256" w14:textId="77777777" w:rsidR="002F0CE7" w:rsidRDefault="00B42809" w:rsidP="00CD5E42">
      <w:pPr>
        <w:ind w:leftChars="525" w:left="1260" w:firstLine="420"/>
        <w:jc w:val="left"/>
      </w:pPr>
      <w:r>
        <w:rPr>
          <w:rFonts w:hint="eastAsia"/>
          <w:color w:val="000000"/>
        </w:rPr>
        <w:t>苏州良浦住宅工业有限公司</w:t>
      </w:r>
    </w:p>
    <w:p w14:paraId="42C27257" w14:textId="77777777" w:rsidR="002F0CE7" w:rsidRDefault="00B42809" w:rsidP="00CD5E42">
      <w:pPr>
        <w:ind w:leftChars="525" w:left="1260" w:firstLine="420"/>
        <w:jc w:val="left"/>
      </w:pPr>
      <w:r>
        <w:rPr>
          <w:rFonts w:hint="eastAsia"/>
        </w:rPr>
        <w:t>上海市建设工程监理咨询有限公司</w:t>
      </w:r>
    </w:p>
    <w:p w14:paraId="42C27258" w14:textId="77777777" w:rsidR="002F0CE7" w:rsidRDefault="00B42809" w:rsidP="00CD5E42">
      <w:pPr>
        <w:ind w:leftChars="525" w:left="1260" w:firstLine="420"/>
        <w:jc w:val="left"/>
      </w:pPr>
      <w:r>
        <w:rPr>
          <w:rFonts w:hint="eastAsia"/>
        </w:rPr>
        <w:t>山东津单幕墙有限公司</w:t>
      </w:r>
    </w:p>
    <w:p w14:paraId="42C27259" w14:textId="77777777" w:rsidR="002F0CE7" w:rsidRDefault="00B42809" w:rsidP="00CD5E42">
      <w:pPr>
        <w:ind w:leftChars="525" w:left="1260" w:firstLine="420"/>
        <w:jc w:val="left"/>
      </w:pPr>
      <w:r>
        <w:rPr>
          <w:rFonts w:hint="eastAsia"/>
        </w:rPr>
        <w:t>米格（浙江）创新科技有限公司</w:t>
      </w:r>
    </w:p>
    <w:p w14:paraId="42C2725A" w14:textId="3CECC8A8" w:rsidR="002F0CE7" w:rsidRDefault="00B42809" w:rsidP="00CD5E42">
      <w:pPr>
        <w:ind w:leftChars="525" w:left="1260" w:firstLine="420"/>
        <w:jc w:val="left"/>
      </w:pPr>
      <w:r>
        <w:rPr>
          <w:rFonts w:hint="eastAsia"/>
        </w:rPr>
        <w:t>珠海建汉工程质量监督检测站</w:t>
      </w:r>
    </w:p>
    <w:p w14:paraId="62DAAD85" w14:textId="4BE632F9" w:rsidR="00853D96" w:rsidRDefault="00853D96" w:rsidP="00CD5E42">
      <w:pPr>
        <w:ind w:leftChars="525" w:left="1260" w:firstLine="420"/>
        <w:jc w:val="left"/>
      </w:pPr>
      <w:r w:rsidRPr="00853D96">
        <w:rPr>
          <w:rFonts w:hint="eastAsia"/>
        </w:rPr>
        <w:lastRenderedPageBreak/>
        <w:t>罗保盛科技（南京）有限公司</w:t>
      </w:r>
    </w:p>
    <w:p w14:paraId="42C2725B" w14:textId="77777777" w:rsidR="002F0CE7" w:rsidRDefault="002F0CE7" w:rsidP="00CD5E42">
      <w:pPr>
        <w:ind w:leftChars="525" w:left="1260" w:firstLine="420"/>
        <w:jc w:val="left"/>
      </w:pPr>
    </w:p>
    <w:p w14:paraId="42C2725C" w14:textId="77777777" w:rsidR="002F0CE7" w:rsidRPr="00CD5E42" w:rsidRDefault="00B42809" w:rsidP="00CD5E42">
      <w:pPr>
        <w:autoSpaceDE w:val="0"/>
        <w:autoSpaceDN w:val="0"/>
        <w:adjustRightInd w:val="0"/>
        <w:spacing w:line="240" w:lineRule="auto"/>
        <w:ind w:leftChars="175" w:left="420"/>
        <w:jc w:val="left"/>
        <w:rPr>
          <w:rFonts w:ascii="宋体" w:eastAsiaTheme="minorEastAsia" w:hAnsi="宋体" w:cs="宋体"/>
          <w:b/>
          <w:bCs/>
          <w:color w:val="000000"/>
          <w:kern w:val="0"/>
          <w:sz w:val="21"/>
          <w:szCs w:val="21"/>
        </w:rPr>
      </w:pPr>
      <w:r w:rsidRPr="00CD5E42">
        <w:rPr>
          <w:rFonts w:ascii="宋体" w:eastAsiaTheme="minorEastAsia" w:hAnsi="宋体" w:cs="宋体"/>
          <w:b/>
          <w:bCs/>
          <w:color w:val="000000"/>
          <w:kern w:val="0"/>
          <w:sz w:val="21"/>
          <w:szCs w:val="21"/>
        </w:rPr>
        <w:t>主要起草人：</w:t>
      </w:r>
    </w:p>
    <w:p w14:paraId="42C2725D" w14:textId="77777777" w:rsidR="002F0CE7" w:rsidRDefault="002F0CE7" w:rsidP="00CD5E42">
      <w:pPr>
        <w:autoSpaceDE w:val="0"/>
        <w:autoSpaceDN w:val="0"/>
        <w:adjustRightInd w:val="0"/>
        <w:spacing w:line="240" w:lineRule="auto"/>
        <w:ind w:leftChars="175" w:left="420"/>
        <w:jc w:val="left"/>
        <w:rPr>
          <w:rFonts w:ascii="宋体" w:eastAsiaTheme="minorEastAsia" w:hAnsi="宋体" w:cs="宋体"/>
          <w:color w:val="000000"/>
          <w:kern w:val="0"/>
          <w:sz w:val="21"/>
          <w:szCs w:val="21"/>
        </w:rPr>
      </w:pPr>
    </w:p>
    <w:p w14:paraId="42C2725E" w14:textId="77777777" w:rsidR="002F0CE7" w:rsidRPr="00CD5E42" w:rsidRDefault="00B42809" w:rsidP="00CD5E42">
      <w:pPr>
        <w:ind w:leftChars="175" w:left="420"/>
        <w:jc w:val="left"/>
        <w:rPr>
          <w:b/>
          <w:bCs/>
        </w:rPr>
      </w:pPr>
      <w:r w:rsidRPr="00CD5E42">
        <w:rPr>
          <w:rFonts w:ascii="宋体" w:eastAsiaTheme="minorEastAsia" w:hAnsi="宋体" w:cs="宋体"/>
          <w:b/>
          <w:bCs/>
          <w:color w:val="000000"/>
          <w:kern w:val="0"/>
          <w:sz w:val="21"/>
          <w:szCs w:val="21"/>
        </w:rPr>
        <w:t>主要审查人：</w:t>
      </w:r>
    </w:p>
    <w:p w14:paraId="42C2725F" w14:textId="77777777" w:rsidR="002F0CE7" w:rsidRDefault="00B42809">
      <w:pPr>
        <w:widowControl/>
        <w:jc w:val="left"/>
        <w:rPr>
          <w:rFonts w:asciiTheme="minorEastAsia" w:eastAsiaTheme="minorEastAsia" w:hAnsiTheme="minorEastAsia"/>
          <w:szCs w:val="24"/>
        </w:rPr>
      </w:pPr>
      <w:r>
        <w:rPr>
          <w:rFonts w:asciiTheme="minorEastAsia" w:eastAsiaTheme="minorEastAsia" w:hAnsiTheme="minorEastAsia"/>
          <w:szCs w:val="24"/>
        </w:rPr>
        <w:br w:type="page"/>
      </w:r>
    </w:p>
    <w:p w14:paraId="42C27260" w14:textId="77777777" w:rsidR="002F0CE7" w:rsidRDefault="00B42809">
      <w:pPr>
        <w:jc w:val="center"/>
        <w:rPr>
          <w:rFonts w:eastAsia="黑体"/>
          <w:sz w:val="36"/>
          <w:szCs w:val="36"/>
        </w:rPr>
      </w:pPr>
      <w:r>
        <w:rPr>
          <w:rFonts w:eastAsia="黑体"/>
          <w:sz w:val="36"/>
          <w:szCs w:val="36"/>
        </w:rPr>
        <w:lastRenderedPageBreak/>
        <w:t>目</w:t>
      </w:r>
      <w:r>
        <w:rPr>
          <w:rFonts w:eastAsia="黑体"/>
          <w:sz w:val="36"/>
          <w:szCs w:val="36"/>
        </w:rPr>
        <w:t xml:space="preserve"> </w:t>
      </w:r>
      <w:r>
        <w:rPr>
          <w:rFonts w:eastAsia="黑体" w:hint="eastAsia"/>
          <w:sz w:val="36"/>
          <w:szCs w:val="36"/>
        </w:rPr>
        <w:t>次</w:t>
      </w:r>
    </w:p>
    <w:p w14:paraId="42C27261" w14:textId="0EA52477" w:rsidR="00934491" w:rsidRDefault="00DB70AA">
      <w:pPr>
        <w:pStyle w:val="TOC1"/>
        <w:tabs>
          <w:tab w:val="right" w:leader="dot" w:pos="8296"/>
        </w:tabs>
        <w:rPr>
          <w:rFonts w:asciiTheme="minorHAnsi" w:eastAsiaTheme="minorEastAsia" w:hAnsiTheme="minorHAnsi" w:cstheme="minorBidi"/>
          <w:b w:val="0"/>
          <w:bCs w:val="0"/>
          <w:caps w:val="0"/>
          <w:noProof/>
          <w:sz w:val="21"/>
          <w:szCs w:val="22"/>
        </w:rPr>
      </w:pPr>
      <w:r>
        <w:rPr>
          <w:rFonts w:ascii="黑体" w:eastAsia="黑体" w:hAnsi="黑体"/>
          <w:color w:val="000000" w:themeColor="text1"/>
          <w:sz w:val="44"/>
        </w:rPr>
        <w:fldChar w:fldCharType="begin"/>
      </w:r>
      <w:r w:rsidR="00B42809">
        <w:instrText xml:space="preserve">TOC \o "1-2" \h \u </w:instrText>
      </w:r>
      <w:r>
        <w:rPr>
          <w:rFonts w:ascii="黑体" w:eastAsia="黑体" w:hAnsi="黑体"/>
          <w:color w:val="000000" w:themeColor="text1"/>
          <w:sz w:val="44"/>
        </w:rPr>
        <w:fldChar w:fldCharType="separate"/>
      </w:r>
      <w:hyperlink w:anchor="_Toc19799077" w:history="1">
        <w:r w:rsidR="00934491" w:rsidRPr="00CF15AD">
          <w:rPr>
            <w:rStyle w:val="afb"/>
            <w:noProof/>
          </w:rPr>
          <w:t xml:space="preserve">1 </w:t>
        </w:r>
        <w:r w:rsidR="00934491" w:rsidRPr="00CF15AD">
          <w:rPr>
            <w:rStyle w:val="afb"/>
            <w:noProof/>
          </w:rPr>
          <w:t>总则</w:t>
        </w:r>
        <w:r w:rsidR="00934491">
          <w:rPr>
            <w:noProof/>
          </w:rPr>
          <w:tab/>
        </w:r>
        <w:r>
          <w:rPr>
            <w:noProof/>
          </w:rPr>
          <w:fldChar w:fldCharType="begin"/>
        </w:r>
        <w:r w:rsidR="00934491">
          <w:rPr>
            <w:noProof/>
          </w:rPr>
          <w:instrText xml:space="preserve"> PAGEREF _Toc19799077 \h </w:instrText>
        </w:r>
        <w:r>
          <w:rPr>
            <w:noProof/>
          </w:rPr>
        </w:r>
        <w:r>
          <w:rPr>
            <w:noProof/>
          </w:rPr>
          <w:fldChar w:fldCharType="separate"/>
        </w:r>
        <w:r w:rsidR="00853D96">
          <w:rPr>
            <w:noProof/>
          </w:rPr>
          <w:t>1</w:t>
        </w:r>
        <w:r>
          <w:rPr>
            <w:noProof/>
          </w:rPr>
          <w:fldChar w:fldCharType="end"/>
        </w:r>
      </w:hyperlink>
    </w:p>
    <w:p w14:paraId="42C27262" w14:textId="46D2B5D3"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078" w:history="1">
        <w:r w:rsidR="00934491" w:rsidRPr="00CF15AD">
          <w:rPr>
            <w:rStyle w:val="afb"/>
            <w:noProof/>
          </w:rPr>
          <w:t xml:space="preserve">2 </w:t>
        </w:r>
        <w:r w:rsidR="00934491" w:rsidRPr="00CF15AD">
          <w:rPr>
            <w:rStyle w:val="afb"/>
            <w:noProof/>
          </w:rPr>
          <w:t>术语与符号</w:t>
        </w:r>
        <w:r w:rsidR="00934491">
          <w:rPr>
            <w:noProof/>
          </w:rPr>
          <w:tab/>
        </w:r>
        <w:r w:rsidR="00DB70AA">
          <w:rPr>
            <w:noProof/>
          </w:rPr>
          <w:fldChar w:fldCharType="begin"/>
        </w:r>
        <w:r w:rsidR="00934491">
          <w:rPr>
            <w:noProof/>
          </w:rPr>
          <w:instrText xml:space="preserve"> PAGEREF _Toc19799078 \h </w:instrText>
        </w:r>
        <w:r w:rsidR="00DB70AA">
          <w:rPr>
            <w:noProof/>
          </w:rPr>
        </w:r>
        <w:r w:rsidR="00DB70AA">
          <w:rPr>
            <w:noProof/>
          </w:rPr>
          <w:fldChar w:fldCharType="separate"/>
        </w:r>
        <w:r w:rsidR="00853D96">
          <w:rPr>
            <w:noProof/>
          </w:rPr>
          <w:t>2</w:t>
        </w:r>
        <w:r w:rsidR="00DB70AA">
          <w:rPr>
            <w:noProof/>
          </w:rPr>
          <w:fldChar w:fldCharType="end"/>
        </w:r>
      </w:hyperlink>
    </w:p>
    <w:p w14:paraId="42C27263" w14:textId="663EFDD7" w:rsidR="00934491" w:rsidRDefault="00782DAE">
      <w:pPr>
        <w:pStyle w:val="TOC2"/>
        <w:tabs>
          <w:tab w:val="right" w:leader="dot" w:pos="8296"/>
        </w:tabs>
        <w:rPr>
          <w:rFonts w:cstheme="minorBidi"/>
          <w:noProof/>
          <w:kern w:val="2"/>
          <w:sz w:val="21"/>
        </w:rPr>
      </w:pPr>
      <w:hyperlink w:anchor="_Toc19799079" w:history="1">
        <w:r w:rsidR="00934491" w:rsidRPr="00CF15AD">
          <w:rPr>
            <w:rStyle w:val="afb"/>
            <w:noProof/>
          </w:rPr>
          <w:t xml:space="preserve">2.1 </w:t>
        </w:r>
        <w:r w:rsidR="00934491" w:rsidRPr="00CF15AD">
          <w:rPr>
            <w:rStyle w:val="afb"/>
            <w:noProof/>
          </w:rPr>
          <w:t>术语</w:t>
        </w:r>
        <w:r w:rsidR="00934491">
          <w:rPr>
            <w:noProof/>
          </w:rPr>
          <w:tab/>
        </w:r>
        <w:r w:rsidR="00DB70AA">
          <w:rPr>
            <w:noProof/>
          </w:rPr>
          <w:fldChar w:fldCharType="begin"/>
        </w:r>
        <w:r w:rsidR="00934491">
          <w:rPr>
            <w:noProof/>
          </w:rPr>
          <w:instrText xml:space="preserve"> PAGEREF _Toc19799079 \h </w:instrText>
        </w:r>
        <w:r w:rsidR="00DB70AA">
          <w:rPr>
            <w:noProof/>
          </w:rPr>
        </w:r>
        <w:r w:rsidR="00DB70AA">
          <w:rPr>
            <w:noProof/>
          </w:rPr>
          <w:fldChar w:fldCharType="separate"/>
        </w:r>
        <w:r w:rsidR="00853D96">
          <w:rPr>
            <w:noProof/>
          </w:rPr>
          <w:t>2</w:t>
        </w:r>
        <w:r w:rsidR="00DB70AA">
          <w:rPr>
            <w:noProof/>
          </w:rPr>
          <w:fldChar w:fldCharType="end"/>
        </w:r>
      </w:hyperlink>
    </w:p>
    <w:p w14:paraId="42C27264" w14:textId="74D1DD13" w:rsidR="00934491" w:rsidRDefault="00782DAE">
      <w:pPr>
        <w:pStyle w:val="TOC2"/>
        <w:tabs>
          <w:tab w:val="right" w:leader="dot" w:pos="8296"/>
        </w:tabs>
        <w:rPr>
          <w:rFonts w:cstheme="minorBidi"/>
          <w:noProof/>
          <w:kern w:val="2"/>
          <w:sz w:val="21"/>
        </w:rPr>
      </w:pPr>
      <w:hyperlink w:anchor="_Toc19799080" w:history="1">
        <w:r w:rsidR="00934491" w:rsidRPr="00CF15AD">
          <w:rPr>
            <w:rStyle w:val="afb"/>
            <w:noProof/>
          </w:rPr>
          <w:t xml:space="preserve">2.2 </w:t>
        </w:r>
        <w:r w:rsidR="00934491" w:rsidRPr="00CF15AD">
          <w:rPr>
            <w:rStyle w:val="afb"/>
            <w:noProof/>
          </w:rPr>
          <w:t>符号</w:t>
        </w:r>
        <w:r w:rsidR="00934491">
          <w:rPr>
            <w:noProof/>
          </w:rPr>
          <w:tab/>
        </w:r>
        <w:r w:rsidR="00DB70AA">
          <w:rPr>
            <w:noProof/>
          </w:rPr>
          <w:fldChar w:fldCharType="begin"/>
        </w:r>
        <w:r w:rsidR="00934491">
          <w:rPr>
            <w:noProof/>
          </w:rPr>
          <w:instrText xml:space="preserve"> PAGEREF _Toc19799080 \h </w:instrText>
        </w:r>
        <w:r w:rsidR="00DB70AA">
          <w:rPr>
            <w:noProof/>
          </w:rPr>
        </w:r>
        <w:r w:rsidR="00DB70AA">
          <w:rPr>
            <w:noProof/>
          </w:rPr>
          <w:fldChar w:fldCharType="separate"/>
        </w:r>
        <w:r w:rsidR="00853D96">
          <w:rPr>
            <w:noProof/>
          </w:rPr>
          <w:t>2</w:t>
        </w:r>
        <w:r w:rsidR="00DB70AA">
          <w:rPr>
            <w:noProof/>
          </w:rPr>
          <w:fldChar w:fldCharType="end"/>
        </w:r>
      </w:hyperlink>
    </w:p>
    <w:p w14:paraId="42C27265" w14:textId="1CBBACF7"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081" w:history="1">
        <w:r w:rsidR="00934491" w:rsidRPr="00CF15AD">
          <w:rPr>
            <w:rStyle w:val="afb"/>
            <w:noProof/>
          </w:rPr>
          <w:t xml:space="preserve">3 </w:t>
        </w:r>
        <w:r w:rsidR="00934491" w:rsidRPr="00CF15AD">
          <w:rPr>
            <w:rStyle w:val="afb"/>
            <w:noProof/>
          </w:rPr>
          <w:t>基本规定</w:t>
        </w:r>
        <w:r w:rsidR="00934491">
          <w:rPr>
            <w:noProof/>
          </w:rPr>
          <w:tab/>
        </w:r>
        <w:r w:rsidR="00DB70AA">
          <w:rPr>
            <w:noProof/>
          </w:rPr>
          <w:fldChar w:fldCharType="begin"/>
        </w:r>
        <w:r w:rsidR="00934491">
          <w:rPr>
            <w:noProof/>
          </w:rPr>
          <w:instrText xml:space="preserve"> PAGEREF _Toc19799081 \h </w:instrText>
        </w:r>
        <w:r w:rsidR="00DB70AA">
          <w:rPr>
            <w:noProof/>
          </w:rPr>
        </w:r>
        <w:r w:rsidR="00DB70AA">
          <w:rPr>
            <w:noProof/>
          </w:rPr>
          <w:fldChar w:fldCharType="separate"/>
        </w:r>
        <w:r w:rsidR="00853D96">
          <w:rPr>
            <w:noProof/>
          </w:rPr>
          <w:t>4</w:t>
        </w:r>
        <w:r w:rsidR="00DB70AA">
          <w:rPr>
            <w:noProof/>
          </w:rPr>
          <w:fldChar w:fldCharType="end"/>
        </w:r>
      </w:hyperlink>
    </w:p>
    <w:p w14:paraId="42C27266" w14:textId="7F469EE7"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082" w:history="1">
        <w:r w:rsidR="00934491" w:rsidRPr="00CF15AD">
          <w:rPr>
            <w:rStyle w:val="afb"/>
            <w:noProof/>
          </w:rPr>
          <w:t xml:space="preserve">4 </w:t>
        </w:r>
        <w:r w:rsidR="00934491" w:rsidRPr="00CF15AD">
          <w:rPr>
            <w:rStyle w:val="afb"/>
            <w:rFonts w:ascii="宋体" w:hAnsi="宋体"/>
            <w:noProof/>
          </w:rPr>
          <w:t>材料</w:t>
        </w:r>
        <w:r w:rsidR="00934491">
          <w:rPr>
            <w:noProof/>
          </w:rPr>
          <w:tab/>
        </w:r>
        <w:r w:rsidR="00DB70AA">
          <w:rPr>
            <w:noProof/>
          </w:rPr>
          <w:fldChar w:fldCharType="begin"/>
        </w:r>
        <w:r w:rsidR="00934491">
          <w:rPr>
            <w:noProof/>
          </w:rPr>
          <w:instrText xml:space="preserve"> PAGEREF _Toc19799082 \h </w:instrText>
        </w:r>
        <w:r w:rsidR="00DB70AA">
          <w:rPr>
            <w:noProof/>
          </w:rPr>
        </w:r>
        <w:r w:rsidR="00DB70AA">
          <w:rPr>
            <w:noProof/>
          </w:rPr>
          <w:fldChar w:fldCharType="separate"/>
        </w:r>
        <w:r w:rsidR="00853D96">
          <w:rPr>
            <w:noProof/>
          </w:rPr>
          <w:t>5</w:t>
        </w:r>
        <w:r w:rsidR="00DB70AA">
          <w:rPr>
            <w:noProof/>
          </w:rPr>
          <w:fldChar w:fldCharType="end"/>
        </w:r>
      </w:hyperlink>
    </w:p>
    <w:p w14:paraId="42C27267" w14:textId="0EA7A4F3" w:rsidR="00934491" w:rsidRDefault="00782DAE">
      <w:pPr>
        <w:pStyle w:val="TOC2"/>
        <w:tabs>
          <w:tab w:val="right" w:leader="dot" w:pos="8296"/>
        </w:tabs>
        <w:rPr>
          <w:rFonts w:cstheme="minorBidi"/>
          <w:noProof/>
          <w:kern w:val="2"/>
          <w:sz w:val="21"/>
        </w:rPr>
      </w:pPr>
      <w:hyperlink w:anchor="_Toc19799083" w:history="1">
        <w:r w:rsidR="00934491" w:rsidRPr="00CF15AD">
          <w:rPr>
            <w:rStyle w:val="afb"/>
            <w:noProof/>
          </w:rPr>
          <w:t xml:space="preserve">4.1 </w:t>
        </w:r>
        <w:r w:rsidR="00934491" w:rsidRPr="00CF15AD">
          <w:rPr>
            <w:rStyle w:val="afb"/>
            <w:rFonts w:ascii="宋体" w:hAnsi="宋体"/>
            <w:noProof/>
          </w:rPr>
          <w:t>一般规定</w:t>
        </w:r>
        <w:r w:rsidR="00934491">
          <w:rPr>
            <w:noProof/>
          </w:rPr>
          <w:tab/>
        </w:r>
        <w:r w:rsidR="00DB70AA">
          <w:rPr>
            <w:noProof/>
          </w:rPr>
          <w:fldChar w:fldCharType="begin"/>
        </w:r>
        <w:r w:rsidR="00934491">
          <w:rPr>
            <w:noProof/>
          </w:rPr>
          <w:instrText xml:space="preserve"> PAGEREF _Toc19799083 \h </w:instrText>
        </w:r>
        <w:r w:rsidR="00DB70AA">
          <w:rPr>
            <w:noProof/>
          </w:rPr>
        </w:r>
        <w:r w:rsidR="00DB70AA">
          <w:rPr>
            <w:noProof/>
          </w:rPr>
          <w:fldChar w:fldCharType="separate"/>
        </w:r>
        <w:r w:rsidR="00853D96">
          <w:rPr>
            <w:noProof/>
          </w:rPr>
          <w:t>5</w:t>
        </w:r>
        <w:r w:rsidR="00DB70AA">
          <w:rPr>
            <w:noProof/>
          </w:rPr>
          <w:fldChar w:fldCharType="end"/>
        </w:r>
      </w:hyperlink>
    </w:p>
    <w:p w14:paraId="42C27268" w14:textId="736B8E6B" w:rsidR="00934491" w:rsidRDefault="00782DAE">
      <w:pPr>
        <w:pStyle w:val="TOC2"/>
        <w:tabs>
          <w:tab w:val="right" w:leader="dot" w:pos="8296"/>
        </w:tabs>
        <w:rPr>
          <w:rFonts w:cstheme="minorBidi"/>
          <w:noProof/>
          <w:kern w:val="2"/>
          <w:sz w:val="21"/>
        </w:rPr>
      </w:pPr>
      <w:hyperlink w:anchor="_Toc19799084" w:history="1">
        <w:r w:rsidR="00934491" w:rsidRPr="00CF15AD">
          <w:rPr>
            <w:rStyle w:val="afb"/>
            <w:noProof/>
          </w:rPr>
          <w:t xml:space="preserve">4.2 </w:t>
        </w:r>
        <w:r w:rsidR="00934491" w:rsidRPr="00CF15AD">
          <w:rPr>
            <w:rStyle w:val="afb"/>
            <w:rFonts w:ascii="宋体" w:hAnsi="宋体"/>
            <w:noProof/>
          </w:rPr>
          <w:t>混凝土、钢筋和钢材</w:t>
        </w:r>
        <w:r w:rsidR="00934491">
          <w:rPr>
            <w:noProof/>
          </w:rPr>
          <w:tab/>
        </w:r>
        <w:r w:rsidR="00DB70AA">
          <w:rPr>
            <w:noProof/>
          </w:rPr>
          <w:fldChar w:fldCharType="begin"/>
        </w:r>
        <w:r w:rsidR="00934491">
          <w:rPr>
            <w:noProof/>
          </w:rPr>
          <w:instrText xml:space="preserve"> PAGEREF _Toc19799084 \h </w:instrText>
        </w:r>
        <w:r w:rsidR="00DB70AA">
          <w:rPr>
            <w:noProof/>
          </w:rPr>
        </w:r>
        <w:r w:rsidR="00DB70AA">
          <w:rPr>
            <w:noProof/>
          </w:rPr>
          <w:fldChar w:fldCharType="separate"/>
        </w:r>
        <w:r w:rsidR="00853D96">
          <w:rPr>
            <w:noProof/>
          </w:rPr>
          <w:t>5</w:t>
        </w:r>
        <w:r w:rsidR="00DB70AA">
          <w:rPr>
            <w:noProof/>
          </w:rPr>
          <w:fldChar w:fldCharType="end"/>
        </w:r>
      </w:hyperlink>
    </w:p>
    <w:p w14:paraId="42C27269" w14:textId="6C958A9E" w:rsidR="00934491" w:rsidRDefault="00782DAE">
      <w:pPr>
        <w:pStyle w:val="TOC2"/>
        <w:tabs>
          <w:tab w:val="right" w:leader="dot" w:pos="8296"/>
        </w:tabs>
        <w:rPr>
          <w:rFonts w:cstheme="minorBidi"/>
          <w:noProof/>
          <w:kern w:val="2"/>
          <w:sz w:val="21"/>
        </w:rPr>
      </w:pPr>
      <w:hyperlink w:anchor="_Toc19799085" w:history="1">
        <w:r w:rsidR="00934491" w:rsidRPr="00CF15AD">
          <w:rPr>
            <w:rStyle w:val="afb"/>
            <w:noProof/>
          </w:rPr>
          <w:t xml:space="preserve">4.3 </w:t>
        </w:r>
        <w:r w:rsidR="00934491" w:rsidRPr="00CF15AD">
          <w:rPr>
            <w:rStyle w:val="afb"/>
            <w:rFonts w:ascii="宋体" w:hAnsi="宋体"/>
            <w:noProof/>
          </w:rPr>
          <w:t>连接材料</w:t>
        </w:r>
        <w:r w:rsidR="00934491">
          <w:rPr>
            <w:noProof/>
          </w:rPr>
          <w:tab/>
        </w:r>
        <w:r w:rsidR="00DB70AA">
          <w:rPr>
            <w:noProof/>
          </w:rPr>
          <w:fldChar w:fldCharType="begin"/>
        </w:r>
        <w:r w:rsidR="00934491">
          <w:rPr>
            <w:noProof/>
          </w:rPr>
          <w:instrText xml:space="preserve"> PAGEREF _Toc19799085 \h </w:instrText>
        </w:r>
        <w:r w:rsidR="00DB70AA">
          <w:rPr>
            <w:noProof/>
          </w:rPr>
        </w:r>
        <w:r w:rsidR="00DB70AA">
          <w:rPr>
            <w:noProof/>
          </w:rPr>
          <w:fldChar w:fldCharType="separate"/>
        </w:r>
        <w:r w:rsidR="00853D96">
          <w:rPr>
            <w:noProof/>
          </w:rPr>
          <w:t>5</w:t>
        </w:r>
        <w:r w:rsidR="00DB70AA">
          <w:rPr>
            <w:noProof/>
          </w:rPr>
          <w:fldChar w:fldCharType="end"/>
        </w:r>
      </w:hyperlink>
    </w:p>
    <w:p w14:paraId="42C2726A" w14:textId="5B20F977" w:rsidR="00934491" w:rsidRDefault="00782DAE">
      <w:pPr>
        <w:pStyle w:val="TOC2"/>
        <w:tabs>
          <w:tab w:val="right" w:leader="dot" w:pos="8296"/>
        </w:tabs>
        <w:rPr>
          <w:rFonts w:cstheme="minorBidi"/>
          <w:noProof/>
          <w:kern w:val="2"/>
          <w:sz w:val="21"/>
        </w:rPr>
      </w:pPr>
      <w:hyperlink w:anchor="_Toc19799086" w:history="1">
        <w:r w:rsidR="00934491" w:rsidRPr="00CF15AD">
          <w:rPr>
            <w:rStyle w:val="afb"/>
            <w:noProof/>
          </w:rPr>
          <w:t xml:space="preserve">4.4 </w:t>
        </w:r>
        <w:r w:rsidR="00934491" w:rsidRPr="00CF15AD">
          <w:rPr>
            <w:rStyle w:val="afb"/>
            <w:rFonts w:ascii="宋体" w:hAnsi="宋体"/>
            <w:noProof/>
          </w:rPr>
          <w:t>保温与装饰材料</w:t>
        </w:r>
        <w:r w:rsidR="00934491">
          <w:rPr>
            <w:noProof/>
          </w:rPr>
          <w:tab/>
        </w:r>
        <w:r w:rsidR="00DB70AA">
          <w:rPr>
            <w:noProof/>
          </w:rPr>
          <w:fldChar w:fldCharType="begin"/>
        </w:r>
        <w:r w:rsidR="00934491">
          <w:rPr>
            <w:noProof/>
          </w:rPr>
          <w:instrText xml:space="preserve"> PAGEREF _Toc19799086 \h </w:instrText>
        </w:r>
        <w:r w:rsidR="00DB70AA">
          <w:rPr>
            <w:noProof/>
          </w:rPr>
        </w:r>
        <w:r w:rsidR="00DB70AA">
          <w:rPr>
            <w:noProof/>
          </w:rPr>
          <w:fldChar w:fldCharType="separate"/>
        </w:r>
        <w:r w:rsidR="00853D96">
          <w:rPr>
            <w:noProof/>
          </w:rPr>
          <w:t>7</w:t>
        </w:r>
        <w:r w:rsidR="00DB70AA">
          <w:rPr>
            <w:noProof/>
          </w:rPr>
          <w:fldChar w:fldCharType="end"/>
        </w:r>
      </w:hyperlink>
    </w:p>
    <w:p w14:paraId="42C2726B" w14:textId="3520220A" w:rsidR="00934491" w:rsidRDefault="00782DAE">
      <w:pPr>
        <w:pStyle w:val="TOC2"/>
        <w:tabs>
          <w:tab w:val="right" w:leader="dot" w:pos="8296"/>
        </w:tabs>
        <w:rPr>
          <w:rFonts w:cstheme="minorBidi"/>
          <w:noProof/>
          <w:kern w:val="2"/>
          <w:sz w:val="21"/>
        </w:rPr>
      </w:pPr>
      <w:hyperlink w:anchor="_Toc19799087" w:history="1">
        <w:r w:rsidR="00934491" w:rsidRPr="00CF15AD">
          <w:rPr>
            <w:rStyle w:val="afb"/>
            <w:noProof/>
          </w:rPr>
          <w:t xml:space="preserve">4.5 </w:t>
        </w:r>
        <w:r w:rsidR="00934491" w:rsidRPr="00CF15AD">
          <w:rPr>
            <w:rStyle w:val="afb"/>
            <w:noProof/>
          </w:rPr>
          <w:t>门窗材料</w:t>
        </w:r>
        <w:r w:rsidR="00934491">
          <w:rPr>
            <w:noProof/>
          </w:rPr>
          <w:tab/>
        </w:r>
        <w:r w:rsidR="00DB70AA">
          <w:rPr>
            <w:noProof/>
          </w:rPr>
          <w:fldChar w:fldCharType="begin"/>
        </w:r>
        <w:r w:rsidR="00934491">
          <w:rPr>
            <w:noProof/>
          </w:rPr>
          <w:instrText xml:space="preserve"> PAGEREF _Toc19799087 \h </w:instrText>
        </w:r>
        <w:r w:rsidR="00DB70AA">
          <w:rPr>
            <w:noProof/>
          </w:rPr>
        </w:r>
        <w:r w:rsidR="00DB70AA">
          <w:rPr>
            <w:noProof/>
          </w:rPr>
          <w:fldChar w:fldCharType="separate"/>
        </w:r>
        <w:r w:rsidR="00853D96">
          <w:rPr>
            <w:noProof/>
          </w:rPr>
          <w:t>8</w:t>
        </w:r>
        <w:r w:rsidR="00DB70AA">
          <w:rPr>
            <w:noProof/>
          </w:rPr>
          <w:fldChar w:fldCharType="end"/>
        </w:r>
      </w:hyperlink>
    </w:p>
    <w:p w14:paraId="42C2726C" w14:textId="1CB98BFA" w:rsidR="00934491" w:rsidRDefault="00782DAE">
      <w:pPr>
        <w:pStyle w:val="TOC2"/>
        <w:tabs>
          <w:tab w:val="right" w:leader="dot" w:pos="8296"/>
        </w:tabs>
        <w:rPr>
          <w:rFonts w:cstheme="minorBidi"/>
          <w:noProof/>
          <w:kern w:val="2"/>
          <w:sz w:val="21"/>
        </w:rPr>
      </w:pPr>
      <w:hyperlink w:anchor="_Toc19799088" w:history="1">
        <w:r w:rsidR="00934491" w:rsidRPr="00CF15AD">
          <w:rPr>
            <w:rStyle w:val="afb"/>
            <w:noProof/>
          </w:rPr>
          <w:t xml:space="preserve">4.6 </w:t>
        </w:r>
        <w:r w:rsidR="00934491" w:rsidRPr="00CF15AD">
          <w:rPr>
            <w:rStyle w:val="afb"/>
            <w:noProof/>
          </w:rPr>
          <w:t>防水材料</w:t>
        </w:r>
        <w:r w:rsidR="00934491">
          <w:rPr>
            <w:noProof/>
          </w:rPr>
          <w:tab/>
        </w:r>
        <w:r w:rsidR="00DB70AA">
          <w:rPr>
            <w:noProof/>
          </w:rPr>
          <w:fldChar w:fldCharType="begin"/>
        </w:r>
        <w:r w:rsidR="00934491">
          <w:rPr>
            <w:noProof/>
          </w:rPr>
          <w:instrText xml:space="preserve"> PAGEREF _Toc19799088 \h </w:instrText>
        </w:r>
        <w:r w:rsidR="00DB70AA">
          <w:rPr>
            <w:noProof/>
          </w:rPr>
        </w:r>
        <w:r w:rsidR="00DB70AA">
          <w:rPr>
            <w:noProof/>
          </w:rPr>
          <w:fldChar w:fldCharType="separate"/>
        </w:r>
        <w:r w:rsidR="00853D96">
          <w:rPr>
            <w:noProof/>
          </w:rPr>
          <w:t>12</w:t>
        </w:r>
        <w:r w:rsidR="00DB70AA">
          <w:rPr>
            <w:noProof/>
          </w:rPr>
          <w:fldChar w:fldCharType="end"/>
        </w:r>
      </w:hyperlink>
    </w:p>
    <w:p w14:paraId="42C2726D" w14:textId="1090590C"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089" w:history="1">
        <w:r w:rsidR="00934491" w:rsidRPr="00CF15AD">
          <w:rPr>
            <w:rStyle w:val="afb"/>
            <w:noProof/>
          </w:rPr>
          <w:t xml:space="preserve">5 </w:t>
        </w:r>
        <w:r w:rsidR="00934491" w:rsidRPr="00CF15AD">
          <w:rPr>
            <w:rStyle w:val="afb"/>
            <w:noProof/>
          </w:rPr>
          <w:t>建筑设计</w:t>
        </w:r>
        <w:r w:rsidR="00934491">
          <w:rPr>
            <w:noProof/>
          </w:rPr>
          <w:tab/>
        </w:r>
        <w:r w:rsidR="00DB70AA">
          <w:rPr>
            <w:noProof/>
          </w:rPr>
          <w:fldChar w:fldCharType="begin"/>
        </w:r>
        <w:r w:rsidR="00934491">
          <w:rPr>
            <w:noProof/>
          </w:rPr>
          <w:instrText xml:space="preserve"> PAGEREF _Toc19799089 \h </w:instrText>
        </w:r>
        <w:r w:rsidR="00DB70AA">
          <w:rPr>
            <w:noProof/>
          </w:rPr>
        </w:r>
        <w:r w:rsidR="00DB70AA">
          <w:rPr>
            <w:noProof/>
          </w:rPr>
          <w:fldChar w:fldCharType="separate"/>
        </w:r>
        <w:r w:rsidR="00853D96">
          <w:rPr>
            <w:noProof/>
          </w:rPr>
          <w:t>14</w:t>
        </w:r>
        <w:r w:rsidR="00DB70AA">
          <w:rPr>
            <w:noProof/>
          </w:rPr>
          <w:fldChar w:fldCharType="end"/>
        </w:r>
      </w:hyperlink>
    </w:p>
    <w:p w14:paraId="42C2726E" w14:textId="26CB235C" w:rsidR="00934491" w:rsidRDefault="00782DAE">
      <w:pPr>
        <w:pStyle w:val="TOC2"/>
        <w:tabs>
          <w:tab w:val="right" w:leader="dot" w:pos="8296"/>
        </w:tabs>
        <w:rPr>
          <w:rFonts w:cstheme="minorBidi"/>
          <w:noProof/>
          <w:kern w:val="2"/>
          <w:sz w:val="21"/>
        </w:rPr>
      </w:pPr>
      <w:hyperlink w:anchor="_Toc19799090" w:history="1">
        <w:r w:rsidR="00934491" w:rsidRPr="00CF15AD">
          <w:rPr>
            <w:rStyle w:val="afb"/>
            <w:noProof/>
          </w:rPr>
          <w:t>5.1</w:t>
        </w:r>
        <w:r w:rsidR="00934491" w:rsidRPr="00CF15AD">
          <w:rPr>
            <w:rStyle w:val="afb"/>
            <w:noProof/>
          </w:rPr>
          <w:t>一般规定</w:t>
        </w:r>
        <w:r w:rsidR="00934491">
          <w:rPr>
            <w:noProof/>
          </w:rPr>
          <w:tab/>
        </w:r>
        <w:r w:rsidR="00DB70AA">
          <w:rPr>
            <w:noProof/>
          </w:rPr>
          <w:fldChar w:fldCharType="begin"/>
        </w:r>
        <w:r w:rsidR="00934491">
          <w:rPr>
            <w:noProof/>
          </w:rPr>
          <w:instrText xml:space="preserve"> PAGEREF _Toc19799090 \h </w:instrText>
        </w:r>
        <w:r w:rsidR="00DB70AA">
          <w:rPr>
            <w:noProof/>
          </w:rPr>
        </w:r>
        <w:r w:rsidR="00DB70AA">
          <w:rPr>
            <w:noProof/>
          </w:rPr>
          <w:fldChar w:fldCharType="separate"/>
        </w:r>
        <w:r w:rsidR="00853D96">
          <w:rPr>
            <w:noProof/>
          </w:rPr>
          <w:t>14</w:t>
        </w:r>
        <w:r w:rsidR="00DB70AA">
          <w:rPr>
            <w:noProof/>
          </w:rPr>
          <w:fldChar w:fldCharType="end"/>
        </w:r>
      </w:hyperlink>
    </w:p>
    <w:p w14:paraId="42C2726F" w14:textId="2337A3B1" w:rsidR="00934491" w:rsidRDefault="00782DAE">
      <w:pPr>
        <w:pStyle w:val="TOC2"/>
        <w:tabs>
          <w:tab w:val="right" w:leader="dot" w:pos="8296"/>
        </w:tabs>
        <w:rPr>
          <w:rFonts w:cstheme="minorBidi"/>
          <w:noProof/>
          <w:kern w:val="2"/>
          <w:sz w:val="21"/>
        </w:rPr>
      </w:pPr>
      <w:hyperlink w:anchor="_Toc19799091" w:history="1">
        <w:r w:rsidR="00934491" w:rsidRPr="00CF15AD">
          <w:rPr>
            <w:rStyle w:val="afb"/>
            <w:noProof/>
          </w:rPr>
          <w:t xml:space="preserve">5.2 </w:t>
        </w:r>
        <w:r w:rsidR="00934491" w:rsidRPr="00CF15AD">
          <w:rPr>
            <w:rStyle w:val="afb"/>
            <w:noProof/>
          </w:rPr>
          <w:t>立面设计</w:t>
        </w:r>
        <w:r w:rsidR="00934491">
          <w:rPr>
            <w:noProof/>
          </w:rPr>
          <w:tab/>
        </w:r>
        <w:r w:rsidR="00DB70AA">
          <w:rPr>
            <w:noProof/>
          </w:rPr>
          <w:fldChar w:fldCharType="begin"/>
        </w:r>
        <w:r w:rsidR="00934491">
          <w:rPr>
            <w:noProof/>
          </w:rPr>
          <w:instrText xml:space="preserve"> PAGEREF _Toc19799091 \h </w:instrText>
        </w:r>
        <w:r w:rsidR="00DB70AA">
          <w:rPr>
            <w:noProof/>
          </w:rPr>
        </w:r>
        <w:r w:rsidR="00DB70AA">
          <w:rPr>
            <w:noProof/>
          </w:rPr>
          <w:fldChar w:fldCharType="separate"/>
        </w:r>
        <w:r w:rsidR="00853D96">
          <w:rPr>
            <w:noProof/>
          </w:rPr>
          <w:t>14</w:t>
        </w:r>
        <w:r w:rsidR="00DB70AA">
          <w:rPr>
            <w:noProof/>
          </w:rPr>
          <w:fldChar w:fldCharType="end"/>
        </w:r>
      </w:hyperlink>
    </w:p>
    <w:p w14:paraId="42C27270" w14:textId="15826F13" w:rsidR="00934491" w:rsidRDefault="00782DAE">
      <w:pPr>
        <w:pStyle w:val="TOC2"/>
        <w:tabs>
          <w:tab w:val="right" w:leader="dot" w:pos="8296"/>
        </w:tabs>
        <w:rPr>
          <w:rFonts w:cstheme="minorBidi"/>
          <w:noProof/>
          <w:kern w:val="2"/>
          <w:sz w:val="21"/>
        </w:rPr>
      </w:pPr>
      <w:hyperlink w:anchor="_Toc19799092" w:history="1">
        <w:r w:rsidR="00934491" w:rsidRPr="00CF15AD">
          <w:rPr>
            <w:rStyle w:val="afb"/>
            <w:noProof/>
          </w:rPr>
          <w:t xml:space="preserve">5.3 </w:t>
        </w:r>
        <w:r w:rsidR="00934491" w:rsidRPr="00CF15AD">
          <w:rPr>
            <w:rStyle w:val="afb"/>
            <w:noProof/>
          </w:rPr>
          <w:t>构造设计</w:t>
        </w:r>
        <w:r w:rsidR="00934491">
          <w:rPr>
            <w:noProof/>
          </w:rPr>
          <w:tab/>
        </w:r>
        <w:r w:rsidR="00DB70AA">
          <w:rPr>
            <w:noProof/>
          </w:rPr>
          <w:fldChar w:fldCharType="begin"/>
        </w:r>
        <w:r w:rsidR="00934491">
          <w:rPr>
            <w:noProof/>
          </w:rPr>
          <w:instrText xml:space="preserve"> PAGEREF _Toc19799092 \h </w:instrText>
        </w:r>
        <w:r w:rsidR="00DB70AA">
          <w:rPr>
            <w:noProof/>
          </w:rPr>
        </w:r>
        <w:r w:rsidR="00DB70AA">
          <w:rPr>
            <w:noProof/>
          </w:rPr>
          <w:fldChar w:fldCharType="separate"/>
        </w:r>
        <w:r w:rsidR="00853D96">
          <w:rPr>
            <w:noProof/>
          </w:rPr>
          <w:t>15</w:t>
        </w:r>
        <w:r w:rsidR="00DB70AA">
          <w:rPr>
            <w:noProof/>
          </w:rPr>
          <w:fldChar w:fldCharType="end"/>
        </w:r>
      </w:hyperlink>
    </w:p>
    <w:p w14:paraId="42C27271" w14:textId="73CF2EB0"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093" w:history="1">
        <w:r w:rsidR="00934491" w:rsidRPr="00CF15AD">
          <w:rPr>
            <w:rStyle w:val="afb"/>
            <w:noProof/>
          </w:rPr>
          <w:t xml:space="preserve">6 </w:t>
        </w:r>
        <w:r w:rsidR="00934491" w:rsidRPr="00CF15AD">
          <w:rPr>
            <w:rStyle w:val="afb"/>
            <w:noProof/>
          </w:rPr>
          <w:t>结构设计</w:t>
        </w:r>
        <w:r w:rsidR="00934491">
          <w:rPr>
            <w:noProof/>
          </w:rPr>
          <w:tab/>
        </w:r>
        <w:r w:rsidR="00DB70AA">
          <w:rPr>
            <w:noProof/>
          </w:rPr>
          <w:fldChar w:fldCharType="begin"/>
        </w:r>
        <w:r w:rsidR="00934491">
          <w:rPr>
            <w:noProof/>
          </w:rPr>
          <w:instrText xml:space="preserve"> PAGEREF _Toc19799093 \h </w:instrText>
        </w:r>
        <w:r w:rsidR="00DB70AA">
          <w:rPr>
            <w:noProof/>
          </w:rPr>
        </w:r>
        <w:r w:rsidR="00DB70AA">
          <w:rPr>
            <w:noProof/>
          </w:rPr>
          <w:fldChar w:fldCharType="separate"/>
        </w:r>
        <w:r w:rsidR="00853D96">
          <w:rPr>
            <w:noProof/>
          </w:rPr>
          <w:t>22</w:t>
        </w:r>
        <w:r w:rsidR="00DB70AA">
          <w:rPr>
            <w:noProof/>
          </w:rPr>
          <w:fldChar w:fldCharType="end"/>
        </w:r>
      </w:hyperlink>
    </w:p>
    <w:p w14:paraId="42C27272" w14:textId="7B1C4E39" w:rsidR="00934491" w:rsidRDefault="00782DAE">
      <w:pPr>
        <w:pStyle w:val="TOC2"/>
        <w:tabs>
          <w:tab w:val="right" w:leader="dot" w:pos="8296"/>
        </w:tabs>
        <w:rPr>
          <w:rFonts w:cstheme="minorBidi"/>
          <w:noProof/>
          <w:kern w:val="2"/>
          <w:sz w:val="21"/>
        </w:rPr>
      </w:pPr>
      <w:hyperlink w:anchor="_Toc19799094" w:history="1">
        <w:r w:rsidR="00934491" w:rsidRPr="00CF15AD">
          <w:rPr>
            <w:rStyle w:val="afb"/>
            <w:noProof/>
          </w:rPr>
          <w:t xml:space="preserve">6.1 </w:t>
        </w:r>
        <w:r w:rsidR="00934491" w:rsidRPr="00CF15AD">
          <w:rPr>
            <w:rStyle w:val="afb"/>
            <w:noProof/>
          </w:rPr>
          <w:t>一般规定</w:t>
        </w:r>
        <w:r w:rsidR="00934491">
          <w:rPr>
            <w:noProof/>
          </w:rPr>
          <w:tab/>
        </w:r>
        <w:r w:rsidR="00DB70AA">
          <w:rPr>
            <w:noProof/>
          </w:rPr>
          <w:fldChar w:fldCharType="begin"/>
        </w:r>
        <w:r w:rsidR="00934491">
          <w:rPr>
            <w:noProof/>
          </w:rPr>
          <w:instrText xml:space="preserve"> PAGEREF _Toc19799094 \h </w:instrText>
        </w:r>
        <w:r w:rsidR="00DB70AA">
          <w:rPr>
            <w:noProof/>
          </w:rPr>
        </w:r>
        <w:r w:rsidR="00DB70AA">
          <w:rPr>
            <w:noProof/>
          </w:rPr>
          <w:fldChar w:fldCharType="separate"/>
        </w:r>
        <w:r w:rsidR="00853D96">
          <w:rPr>
            <w:noProof/>
          </w:rPr>
          <w:t>22</w:t>
        </w:r>
        <w:r w:rsidR="00DB70AA">
          <w:rPr>
            <w:noProof/>
          </w:rPr>
          <w:fldChar w:fldCharType="end"/>
        </w:r>
      </w:hyperlink>
    </w:p>
    <w:p w14:paraId="42C27273" w14:textId="3F24277C" w:rsidR="00934491" w:rsidRDefault="00782DAE">
      <w:pPr>
        <w:pStyle w:val="TOC2"/>
        <w:tabs>
          <w:tab w:val="right" w:leader="dot" w:pos="8296"/>
        </w:tabs>
        <w:rPr>
          <w:rFonts w:cstheme="minorBidi"/>
          <w:noProof/>
          <w:kern w:val="2"/>
          <w:sz w:val="21"/>
        </w:rPr>
      </w:pPr>
      <w:hyperlink w:anchor="_Toc19799095" w:history="1">
        <w:r w:rsidR="00934491" w:rsidRPr="00CF15AD">
          <w:rPr>
            <w:rStyle w:val="afb"/>
            <w:noProof/>
          </w:rPr>
          <w:t xml:space="preserve">6.2 </w:t>
        </w:r>
        <w:r w:rsidR="00934491" w:rsidRPr="00CF15AD">
          <w:rPr>
            <w:rStyle w:val="afb"/>
            <w:noProof/>
          </w:rPr>
          <w:t>作用与作用组合</w:t>
        </w:r>
        <w:r w:rsidR="00934491">
          <w:rPr>
            <w:noProof/>
          </w:rPr>
          <w:tab/>
        </w:r>
        <w:r w:rsidR="00DB70AA">
          <w:rPr>
            <w:noProof/>
          </w:rPr>
          <w:fldChar w:fldCharType="begin"/>
        </w:r>
        <w:r w:rsidR="00934491">
          <w:rPr>
            <w:noProof/>
          </w:rPr>
          <w:instrText xml:space="preserve"> PAGEREF _Toc19799095 \h </w:instrText>
        </w:r>
        <w:r w:rsidR="00DB70AA">
          <w:rPr>
            <w:noProof/>
          </w:rPr>
        </w:r>
        <w:r w:rsidR="00DB70AA">
          <w:rPr>
            <w:noProof/>
          </w:rPr>
          <w:fldChar w:fldCharType="separate"/>
        </w:r>
        <w:r w:rsidR="00853D96">
          <w:rPr>
            <w:noProof/>
          </w:rPr>
          <w:t>26</w:t>
        </w:r>
        <w:r w:rsidR="00DB70AA">
          <w:rPr>
            <w:noProof/>
          </w:rPr>
          <w:fldChar w:fldCharType="end"/>
        </w:r>
      </w:hyperlink>
    </w:p>
    <w:p w14:paraId="42C27274" w14:textId="3DE6B158" w:rsidR="00934491" w:rsidRDefault="00782DAE">
      <w:pPr>
        <w:pStyle w:val="TOC2"/>
        <w:tabs>
          <w:tab w:val="right" w:leader="dot" w:pos="8296"/>
        </w:tabs>
        <w:rPr>
          <w:rFonts w:cstheme="minorBidi"/>
          <w:noProof/>
          <w:kern w:val="2"/>
          <w:sz w:val="21"/>
        </w:rPr>
      </w:pPr>
      <w:hyperlink w:anchor="_Toc19799096" w:history="1">
        <w:r w:rsidR="00934491" w:rsidRPr="00CF15AD">
          <w:rPr>
            <w:rStyle w:val="afb"/>
            <w:noProof/>
          </w:rPr>
          <w:t xml:space="preserve">6.3 </w:t>
        </w:r>
        <w:r w:rsidR="00934491" w:rsidRPr="00CF15AD">
          <w:rPr>
            <w:rStyle w:val="afb"/>
            <w:noProof/>
          </w:rPr>
          <w:t>墙板设计</w:t>
        </w:r>
        <w:r w:rsidR="00934491">
          <w:rPr>
            <w:noProof/>
          </w:rPr>
          <w:tab/>
        </w:r>
        <w:r w:rsidR="00DB70AA">
          <w:rPr>
            <w:noProof/>
          </w:rPr>
          <w:fldChar w:fldCharType="begin"/>
        </w:r>
        <w:r w:rsidR="00934491">
          <w:rPr>
            <w:noProof/>
          </w:rPr>
          <w:instrText xml:space="preserve"> PAGEREF _Toc19799096 \h </w:instrText>
        </w:r>
        <w:r w:rsidR="00DB70AA">
          <w:rPr>
            <w:noProof/>
          </w:rPr>
        </w:r>
        <w:r w:rsidR="00DB70AA">
          <w:rPr>
            <w:noProof/>
          </w:rPr>
          <w:fldChar w:fldCharType="separate"/>
        </w:r>
        <w:r w:rsidR="00853D96">
          <w:rPr>
            <w:noProof/>
          </w:rPr>
          <w:t>30</w:t>
        </w:r>
        <w:r w:rsidR="00DB70AA">
          <w:rPr>
            <w:noProof/>
          </w:rPr>
          <w:fldChar w:fldCharType="end"/>
        </w:r>
      </w:hyperlink>
    </w:p>
    <w:p w14:paraId="42C27275" w14:textId="6BCDD080" w:rsidR="00934491" w:rsidRDefault="00782DAE">
      <w:pPr>
        <w:pStyle w:val="TOC2"/>
        <w:tabs>
          <w:tab w:val="right" w:leader="dot" w:pos="8296"/>
        </w:tabs>
        <w:rPr>
          <w:rFonts w:cstheme="minorBidi"/>
          <w:noProof/>
          <w:kern w:val="2"/>
          <w:sz w:val="21"/>
        </w:rPr>
      </w:pPr>
      <w:hyperlink w:anchor="_Toc19799097" w:history="1">
        <w:r w:rsidR="00934491" w:rsidRPr="00CF15AD">
          <w:rPr>
            <w:rStyle w:val="afb"/>
            <w:noProof/>
          </w:rPr>
          <w:t xml:space="preserve">6.4 </w:t>
        </w:r>
        <w:r w:rsidR="00934491" w:rsidRPr="00CF15AD">
          <w:rPr>
            <w:rStyle w:val="afb"/>
            <w:noProof/>
          </w:rPr>
          <w:t>墙板与主体结构连接</w:t>
        </w:r>
        <w:r w:rsidR="00934491">
          <w:rPr>
            <w:noProof/>
          </w:rPr>
          <w:tab/>
        </w:r>
        <w:r w:rsidR="00DB70AA">
          <w:rPr>
            <w:noProof/>
          </w:rPr>
          <w:fldChar w:fldCharType="begin"/>
        </w:r>
        <w:r w:rsidR="00934491">
          <w:rPr>
            <w:noProof/>
          </w:rPr>
          <w:instrText xml:space="preserve"> PAGEREF _Toc19799097 \h </w:instrText>
        </w:r>
        <w:r w:rsidR="00DB70AA">
          <w:rPr>
            <w:noProof/>
          </w:rPr>
        </w:r>
        <w:r w:rsidR="00DB70AA">
          <w:rPr>
            <w:noProof/>
          </w:rPr>
          <w:fldChar w:fldCharType="separate"/>
        </w:r>
        <w:r w:rsidR="00853D96">
          <w:rPr>
            <w:noProof/>
          </w:rPr>
          <w:t>32</w:t>
        </w:r>
        <w:r w:rsidR="00DB70AA">
          <w:rPr>
            <w:noProof/>
          </w:rPr>
          <w:fldChar w:fldCharType="end"/>
        </w:r>
      </w:hyperlink>
    </w:p>
    <w:p w14:paraId="42C27276" w14:textId="366DA75B" w:rsidR="00934491" w:rsidRDefault="00782DAE">
      <w:pPr>
        <w:pStyle w:val="TOC2"/>
        <w:tabs>
          <w:tab w:val="right" w:leader="dot" w:pos="8296"/>
        </w:tabs>
        <w:rPr>
          <w:rFonts w:cstheme="minorBidi"/>
          <w:noProof/>
          <w:kern w:val="2"/>
          <w:sz w:val="21"/>
        </w:rPr>
      </w:pPr>
      <w:hyperlink w:anchor="_Toc19799098" w:history="1">
        <w:r w:rsidR="00934491" w:rsidRPr="00CF15AD">
          <w:rPr>
            <w:rStyle w:val="afb"/>
            <w:noProof/>
          </w:rPr>
          <w:t xml:space="preserve">6.5 </w:t>
        </w:r>
        <w:r w:rsidR="00934491" w:rsidRPr="00CF15AD">
          <w:rPr>
            <w:rStyle w:val="afb"/>
            <w:noProof/>
          </w:rPr>
          <w:t>构造要求</w:t>
        </w:r>
        <w:r w:rsidR="00934491">
          <w:rPr>
            <w:noProof/>
          </w:rPr>
          <w:tab/>
        </w:r>
        <w:r w:rsidR="00DB70AA">
          <w:rPr>
            <w:noProof/>
          </w:rPr>
          <w:fldChar w:fldCharType="begin"/>
        </w:r>
        <w:r w:rsidR="00934491">
          <w:rPr>
            <w:noProof/>
          </w:rPr>
          <w:instrText xml:space="preserve"> PAGEREF _Toc19799098 \h </w:instrText>
        </w:r>
        <w:r w:rsidR="00DB70AA">
          <w:rPr>
            <w:noProof/>
          </w:rPr>
        </w:r>
        <w:r w:rsidR="00DB70AA">
          <w:rPr>
            <w:noProof/>
          </w:rPr>
          <w:fldChar w:fldCharType="separate"/>
        </w:r>
        <w:r w:rsidR="00853D96">
          <w:rPr>
            <w:noProof/>
          </w:rPr>
          <w:t>39</w:t>
        </w:r>
        <w:r w:rsidR="00DB70AA">
          <w:rPr>
            <w:noProof/>
          </w:rPr>
          <w:fldChar w:fldCharType="end"/>
        </w:r>
      </w:hyperlink>
    </w:p>
    <w:p w14:paraId="42C27277" w14:textId="5A69DEC3"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099" w:history="1">
        <w:r w:rsidR="00934491" w:rsidRPr="00CF15AD">
          <w:rPr>
            <w:rStyle w:val="afb"/>
            <w:noProof/>
          </w:rPr>
          <w:t>7.</w:t>
        </w:r>
        <w:r w:rsidR="00934491" w:rsidRPr="00CF15AD">
          <w:rPr>
            <w:rStyle w:val="afb"/>
            <w:noProof/>
          </w:rPr>
          <w:t>制作与运输</w:t>
        </w:r>
        <w:r w:rsidR="00934491">
          <w:rPr>
            <w:noProof/>
          </w:rPr>
          <w:tab/>
        </w:r>
        <w:r w:rsidR="00DB70AA">
          <w:rPr>
            <w:noProof/>
          </w:rPr>
          <w:fldChar w:fldCharType="begin"/>
        </w:r>
        <w:r w:rsidR="00934491">
          <w:rPr>
            <w:noProof/>
          </w:rPr>
          <w:instrText xml:space="preserve"> PAGEREF _Toc19799099 \h </w:instrText>
        </w:r>
        <w:r w:rsidR="00DB70AA">
          <w:rPr>
            <w:noProof/>
          </w:rPr>
        </w:r>
        <w:r w:rsidR="00DB70AA">
          <w:rPr>
            <w:noProof/>
          </w:rPr>
          <w:fldChar w:fldCharType="separate"/>
        </w:r>
        <w:r w:rsidR="00853D96">
          <w:rPr>
            <w:noProof/>
          </w:rPr>
          <w:t>40</w:t>
        </w:r>
        <w:r w:rsidR="00DB70AA">
          <w:rPr>
            <w:noProof/>
          </w:rPr>
          <w:fldChar w:fldCharType="end"/>
        </w:r>
      </w:hyperlink>
    </w:p>
    <w:p w14:paraId="42C27278" w14:textId="66E52D50" w:rsidR="00934491" w:rsidRDefault="00782DAE">
      <w:pPr>
        <w:pStyle w:val="TOC2"/>
        <w:tabs>
          <w:tab w:val="right" w:leader="dot" w:pos="8296"/>
        </w:tabs>
        <w:rPr>
          <w:rFonts w:cstheme="minorBidi"/>
          <w:noProof/>
          <w:kern w:val="2"/>
          <w:sz w:val="21"/>
        </w:rPr>
      </w:pPr>
      <w:hyperlink w:anchor="_Toc19799100" w:history="1">
        <w:r w:rsidR="00934491" w:rsidRPr="00CF15AD">
          <w:rPr>
            <w:rStyle w:val="afb"/>
            <w:noProof/>
          </w:rPr>
          <w:t xml:space="preserve">7.1 </w:t>
        </w:r>
        <w:r w:rsidR="00934491" w:rsidRPr="00CF15AD">
          <w:rPr>
            <w:rStyle w:val="afb"/>
            <w:noProof/>
          </w:rPr>
          <w:t>一般规定</w:t>
        </w:r>
        <w:r w:rsidR="00934491">
          <w:rPr>
            <w:noProof/>
          </w:rPr>
          <w:tab/>
        </w:r>
        <w:r w:rsidR="00DB70AA">
          <w:rPr>
            <w:noProof/>
          </w:rPr>
          <w:fldChar w:fldCharType="begin"/>
        </w:r>
        <w:r w:rsidR="00934491">
          <w:rPr>
            <w:noProof/>
          </w:rPr>
          <w:instrText xml:space="preserve"> PAGEREF _Toc19799100 \h </w:instrText>
        </w:r>
        <w:r w:rsidR="00DB70AA">
          <w:rPr>
            <w:noProof/>
          </w:rPr>
        </w:r>
        <w:r w:rsidR="00DB70AA">
          <w:rPr>
            <w:noProof/>
          </w:rPr>
          <w:fldChar w:fldCharType="separate"/>
        </w:r>
        <w:r w:rsidR="00853D96">
          <w:rPr>
            <w:noProof/>
          </w:rPr>
          <w:t>40</w:t>
        </w:r>
        <w:r w:rsidR="00DB70AA">
          <w:rPr>
            <w:noProof/>
          </w:rPr>
          <w:fldChar w:fldCharType="end"/>
        </w:r>
      </w:hyperlink>
    </w:p>
    <w:p w14:paraId="42C27279" w14:textId="09B45092" w:rsidR="00934491" w:rsidRDefault="00782DAE">
      <w:pPr>
        <w:pStyle w:val="TOC2"/>
        <w:tabs>
          <w:tab w:val="right" w:leader="dot" w:pos="8296"/>
        </w:tabs>
        <w:rPr>
          <w:rFonts w:cstheme="minorBidi"/>
          <w:noProof/>
          <w:kern w:val="2"/>
          <w:sz w:val="21"/>
        </w:rPr>
      </w:pPr>
      <w:hyperlink w:anchor="_Toc19799101" w:history="1">
        <w:r w:rsidR="00934491" w:rsidRPr="00CF15AD">
          <w:rPr>
            <w:rStyle w:val="afb"/>
            <w:noProof/>
          </w:rPr>
          <w:t xml:space="preserve">7.2 </w:t>
        </w:r>
        <w:r w:rsidR="00934491" w:rsidRPr="00CF15AD">
          <w:rPr>
            <w:rStyle w:val="afb"/>
            <w:noProof/>
          </w:rPr>
          <w:t>构件制作</w:t>
        </w:r>
        <w:r w:rsidR="00934491">
          <w:rPr>
            <w:noProof/>
          </w:rPr>
          <w:tab/>
        </w:r>
        <w:r w:rsidR="00DB70AA">
          <w:rPr>
            <w:noProof/>
          </w:rPr>
          <w:fldChar w:fldCharType="begin"/>
        </w:r>
        <w:r w:rsidR="00934491">
          <w:rPr>
            <w:noProof/>
          </w:rPr>
          <w:instrText xml:space="preserve"> PAGEREF _Toc19799101 \h </w:instrText>
        </w:r>
        <w:r w:rsidR="00DB70AA">
          <w:rPr>
            <w:noProof/>
          </w:rPr>
        </w:r>
        <w:r w:rsidR="00DB70AA">
          <w:rPr>
            <w:noProof/>
          </w:rPr>
          <w:fldChar w:fldCharType="separate"/>
        </w:r>
        <w:r w:rsidR="00853D96">
          <w:rPr>
            <w:noProof/>
          </w:rPr>
          <w:t>40</w:t>
        </w:r>
        <w:r w:rsidR="00DB70AA">
          <w:rPr>
            <w:noProof/>
          </w:rPr>
          <w:fldChar w:fldCharType="end"/>
        </w:r>
      </w:hyperlink>
    </w:p>
    <w:p w14:paraId="42C2727A" w14:textId="75853E96" w:rsidR="00934491" w:rsidRDefault="00782DAE">
      <w:pPr>
        <w:pStyle w:val="TOC2"/>
        <w:tabs>
          <w:tab w:val="right" w:leader="dot" w:pos="8296"/>
        </w:tabs>
        <w:rPr>
          <w:rFonts w:cstheme="minorBidi"/>
          <w:noProof/>
          <w:kern w:val="2"/>
          <w:sz w:val="21"/>
        </w:rPr>
      </w:pPr>
      <w:hyperlink w:anchor="_Toc19799102" w:history="1">
        <w:r w:rsidR="00934491" w:rsidRPr="00CF15AD">
          <w:rPr>
            <w:rStyle w:val="afb"/>
            <w:noProof/>
          </w:rPr>
          <w:t xml:space="preserve">7.3 </w:t>
        </w:r>
        <w:r w:rsidR="00934491" w:rsidRPr="00CF15AD">
          <w:rPr>
            <w:rStyle w:val="afb"/>
            <w:noProof/>
          </w:rPr>
          <w:t>预埋（附）框的安装</w:t>
        </w:r>
        <w:r w:rsidR="00934491">
          <w:rPr>
            <w:noProof/>
          </w:rPr>
          <w:tab/>
        </w:r>
        <w:r w:rsidR="00DB70AA">
          <w:rPr>
            <w:noProof/>
          </w:rPr>
          <w:fldChar w:fldCharType="begin"/>
        </w:r>
        <w:r w:rsidR="00934491">
          <w:rPr>
            <w:noProof/>
          </w:rPr>
          <w:instrText xml:space="preserve"> PAGEREF _Toc19799102 \h </w:instrText>
        </w:r>
        <w:r w:rsidR="00DB70AA">
          <w:rPr>
            <w:noProof/>
          </w:rPr>
        </w:r>
        <w:r w:rsidR="00DB70AA">
          <w:rPr>
            <w:noProof/>
          </w:rPr>
          <w:fldChar w:fldCharType="separate"/>
        </w:r>
        <w:r w:rsidR="00853D96">
          <w:rPr>
            <w:noProof/>
          </w:rPr>
          <w:t>46</w:t>
        </w:r>
        <w:r w:rsidR="00DB70AA">
          <w:rPr>
            <w:noProof/>
          </w:rPr>
          <w:fldChar w:fldCharType="end"/>
        </w:r>
      </w:hyperlink>
    </w:p>
    <w:p w14:paraId="42C2727B" w14:textId="6CA1BF91" w:rsidR="00934491" w:rsidRDefault="00782DAE">
      <w:pPr>
        <w:pStyle w:val="TOC2"/>
        <w:tabs>
          <w:tab w:val="right" w:leader="dot" w:pos="8296"/>
        </w:tabs>
        <w:rPr>
          <w:rFonts w:cstheme="minorBidi"/>
          <w:noProof/>
          <w:kern w:val="2"/>
          <w:sz w:val="21"/>
        </w:rPr>
      </w:pPr>
      <w:hyperlink w:anchor="_Toc19799103" w:history="1">
        <w:r w:rsidR="00934491" w:rsidRPr="00CF15AD">
          <w:rPr>
            <w:rStyle w:val="afb"/>
            <w:noProof/>
          </w:rPr>
          <w:t xml:space="preserve">7.4 </w:t>
        </w:r>
        <w:r w:rsidR="00934491" w:rsidRPr="00CF15AD">
          <w:rPr>
            <w:rStyle w:val="afb"/>
            <w:noProof/>
          </w:rPr>
          <w:t>养护与脱模</w:t>
        </w:r>
        <w:r w:rsidR="00934491">
          <w:rPr>
            <w:noProof/>
          </w:rPr>
          <w:tab/>
        </w:r>
        <w:r w:rsidR="00DB70AA">
          <w:rPr>
            <w:noProof/>
          </w:rPr>
          <w:fldChar w:fldCharType="begin"/>
        </w:r>
        <w:r w:rsidR="00934491">
          <w:rPr>
            <w:noProof/>
          </w:rPr>
          <w:instrText xml:space="preserve"> PAGEREF _Toc19799103 \h </w:instrText>
        </w:r>
        <w:r w:rsidR="00DB70AA">
          <w:rPr>
            <w:noProof/>
          </w:rPr>
        </w:r>
        <w:r w:rsidR="00DB70AA">
          <w:rPr>
            <w:noProof/>
          </w:rPr>
          <w:fldChar w:fldCharType="separate"/>
        </w:r>
        <w:r w:rsidR="00853D96">
          <w:rPr>
            <w:noProof/>
          </w:rPr>
          <w:t>48</w:t>
        </w:r>
        <w:r w:rsidR="00DB70AA">
          <w:rPr>
            <w:noProof/>
          </w:rPr>
          <w:fldChar w:fldCharType="end"/>
        </w:r>
      </w:hyperlink>
    </w:p>
    <w:p w14:paraId="42C2727C" w14:textId="63442BAD" w:rsidR="00934491" w:rsidRDefault="00782DAE">
      <w:pPr>
        <w:pStyle w:val="TOC2"/>
        <w:tabs>
          <w:tab w:val="right" w:leader="dot" w:pos="8296"/>
        </w:tabs>
        <w:rPr>
          <w:rFonts w:cstheme="minorBidi"/>
          <w:noProof/>
          <w:kern w:val="2"/>
          <w:sz w:val="21"/>
        </w:rPr>
      </w:pPr>
      <w:hyperlink w:anchor="_Toc19799104" w:history="1">
        <w:r w:rsidR="00934491" w:rsidRPr="00CF15AD">
          <w:rPr>
            <w:rStyle w:val="afb"/>
            <w:noProof/>
          </w:rPr>
          <w:t xml:space="preserve">7.6 </w:t>
        </w:r>
        <w:r w:rsidR="00934491" w:rsidRPr="00CF15AD">
          <w:rPr>
            <w:rStyle w:val="afb"/>
            <w:noProof/>
          </w:rPr>
          <w:t>存放与运输</w:t>
        </w:r>
        <w:r w:rsidR="00934491">
          <w:rPr>
            <w:noProof/>
          </w:rPr>
          <w:tab/>
        </w:r>
        <w:r w:rsidR="00DB70AA">
          <w:rPr>
            <w:noProof/>
          </w:rPr>
          <w:fldChar w:fldCharType="begin"/>
        </w:r>
        <w:r w:rsidR="00934491">
          <w:rPr>
            <w:noProof/>
          </w:rPr>
          <w:instrText xml:space="preserve"> PAGEREF _Toc19799104 \h </w:instrText>
        </w:r>
        <w:r w:rsidR="00DB70AA">
          <w:rPr>
            <w:noProof/>
          </w:rPr>
        </w:r>
        <w:r w:rsidR="00DB70AA">
          <w:rPr>
            <w:noProof/>
          </w:rPr>
          <w:fldChar w:fldCharType="separate"/>
        </w:r>
        <w:r w:rsidR="00853D96">
          <w:rPr>
            <w:noProof/>
          </w:rPr>
          <w:t>49</w:t>
        </w:r>
        <w:r w:rsidR="00DB70AA">
          <w:rPr>
            <w:noProof/>
          </w:rPr>
          <w:fldChar w:fldCharType="end"/>
        </w:r>
      </w:hyperlink>
    </w:p>
    <w:p w14:paraId="42C2727D" w14:textId="239CAC72"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105" w:history="1">
        <w:r w:rsidR="00934491" w:rsidRPr="00CF15AD">
          <w:rPr>
            <w:rStyle w:val="afb"/>
            <w:noProof/>
          </w:rPr>
          <w:t>8</w:t>
        </w:r>
        <w:r w:rsidR="00934491" w:rsidRPr="00CF15AD">
          <w:rPr>
            <w:rStyle w:val="afb"/>
            <w:noProof/>
          </w:rPr>
          <w:t>施工安装</w:t>
        </w:r>
        <w:r w:rsidR="00934491">
          <w:rPr>
            <w:noProof/>
          </w:rPr>
          <w:tab/>
        </w:r>
        <w:r w:rsidR="00DB70AA">
          <w:rPr>
            <w:noProof/>
          </w:rPr>
          <w:fldChar w:fldCharType="begin"/>
        </w:r>
        <w:r w:rsidR="00934491">
          <w:rPr>
            <w:noProof/>
          </w:rPr>
          <w:instrText xml:space="preserve"> PAGEREF _Toc19799105 \h </w:instrText>
        </w:r>
        <w:r w:rsidR="00DB70AA">
          <w:rPr>
            <w:noProof/>
          </w:rPr>
        </w:r>
        <w:r w:rsidR="00DB70AA">
          <w:rPr>
            <w:noProof/>
          </w:rPr>
          <w:fldChar w:fldCharType="separate"/>
        </w:r>
        <w:r w:rsidR="00853D96">
          <w:rPr>
            <w:noProof/>
          </w:rPr>
          <w:t>51</w:t>
        </w:r>
        <w:r w:rsidR="00DB70AA">
          <w:rPr>
            <w:noProof/>
          </w:rPr>
          <w:fldChar w:fldCharType="end"/>
        </w:r>
      </w:hyperlink>
    </w:p>
    <w:p w14:paraId="42C2727E" w14:textId="37ABCCBC" w:rsidR="00934491" w:rsidRDefault="00782DAE">
      <w:pPr>
        <w:pStyle w:val="TOC2"/>
        <w:tabs>
          <w:tab w:val="right" w:leader="dot" w:pos="8296"/>
        </w:tabs>
        <w:rPr>
          <w:rFonts w:cstheme="minorBidi"/>
          <w:noProof/>
          <w:kern w:val="2"/>
          <w:sz w:val="21"/>
        </w:rPr>
      </w:pPr>
      <w:hyperlink w:anchor="_Toc19799106" w:history="1">
        <w:r w:rsidR="00934491" w:rsidRPr="00CF15AD">
          <w:rPr>
            <w:rStyle w:val="afb"/>
            <w:noProof/>
          </w:rPr>
          <w:t xml:space="preserve">8.1 </w:t>
        </w:r>
        <w:r w:rsidR="00934491" w:rsidRPr="00CF15AD">
          <w:rPr>
            <w:rStyle w:val="afb"/>
            <w:noProof/>
          </w:rPr>
          <w:t>一般规定</w:t>
        </w:r>
        <w:r w:rsidR="00934491">
          <w:rPr>
            <w:noProof/>
          </w:rPr>
          <w:tab/>
        </w:r>
        <w:r w:rsidR="00DB70AA">
          <w:rPr>
            <w:noProof/>
          </w:rPr>
          <w:fldChar w:fldCharType="begin"/>
        </w:r>
        <w:r w:rsidR="00934491">
          <w:rPr>
            <w:noProof/>
          </w:rPr>
          <w:instrText xml:space="preserve"> PAGEREF _Toc19799106 \h </w:instrText>
        </w:r>
        <w:r w:rsidR="00DB70AA">
          <w:rPr>
            <w:noProof/>
          </w:rPr>
        </w:r>
        <w:r w:rsidR="00DB70AA">
          <w:rPr>
            <w:noProof/>
          </w:rPr>
          <w:fldChar w:fldCharType="separate"/>
        </w:r>
        <w:r w:rsidR="00853D96">
          <w:rPr>
            <w:noProof/>
          </w:rPr>
          <w:t>51</w:t>
        </w:r>
        <w:r w:rsidR="00DB70AA">
          <w:rPr>
            <w:noProof/>
          </w:rPr>
          <w:fldChar w:fldCharType="end"/>
        </w:r>
      </w:hyperlink>
    </w:p>
    <w:p w14:paraId="42C2727F" w14:textId="35751C72" w:rsidR="00934491" w:rsidRDefault="00782DAE">
      <w:pPr>
        <w:pStyle w:val="TOC2"/>
        <w:tabs>
          <w:tab w:val="right" w:leader="dot" w:pos="8296"/>
        </w:tabs>
        <w:rPr>
          <w:rFonts w:cstheme="minorBidi"/>
          <w:noProof/>
          <w:kern w:val="2"/>
          <w:sz w:val="21"/>
        </w:rPr>
      </w:pPr>
      <w:hyperlink w:anchor="_Toc19799107" w:history="1">
        <w:r w:rsidR="00934491" w:rsidRPr="00CF15AD">
          <w:rPr>
            <w:rStyle w:val="afb"/>
            <w:noProof/>
          </w:rPr>
          <w:t xml:space="preserve">8.2 </w:t>
        </w:r>
        <w:r w:rsidR="00934491" w:rsidRPr="00CF15AD">
          <w:rPr>
            <w:rStyle w:val="afb"/>
            <w:noProof/>
          </w:rPr>
          <w:t>施工准备</w:t>
        </w:r>
        <w:r w:rsidR="00934491">
          <w:rPr>
            <w:noProof/>
          </w:rPr>
          <w:tab/>
        </w:r>
        <w:r w:rsidR="00DB70AA">
          <w:rPr>
            <w:noProof/>
          </w:rPr>
          <w:fldChar w:fldCharType="begin"/>
        </w:r>
        <w:r w:rsidR="00934491">
          <w:rPr>
            <w:noProof/>
          </w:rPr>
          <w:instrText xml:space="preserve"> PAGEREF _Toc19799107 \h </w:instrText>
        </w:r>
        <w:r w:rsidR="00DB70AA">
          <w:rPr>
            <w:noProof/>
          </w:rPr>
        </w:r>
        <w:r w:rsidR="00DB70AA">
          <w:rPr>
            <w:noProof/>
          </w:rPr>
          <w:fldChar w:fldCharType="separate"/>
        </w:r>
        <w:r w:rsidR="00853D96">
          <w:rPr>
            <w:noProof/>
          </w:rPr>
          <w:t>52</w:t>
        </w:r>
        <w:r w:rsidR="00DB70AA">
          <w:rPr>
            <w:noProof/>
          </w:rPr>
          <w:fldChar w:fldCharType="end"/>
        </w:r>
      </w:hyperlink>
    </w:p>
    <w:p w14:paraId="42C27280" w14:textId="2C093252" w:rsidR="00934491" w:rsidRDefault="00782DAE">
      <w:pPr>
        <w:pStyle w:val="TOC2"/>
        <w:tabs>
          <w:tab w:val="right" w:leader="dot" w:pos="8296"/>
        </w:tabs>
        <w:rPr>
          <w:rFonts w:cstheme="minorBidi"/>
          <w:noProof/>
          <w:kern w:val="2"/>
          <w:sz w:val="21"/>
        </w:rPr>
      </w:pPr>
      <w:hyperlink w:anchor="_Toc19799108" w:history="1">
        <w:r w:rsidR="00934491" w:rsidRPr="00CF15AD">
          <w:rPr>
            <w:rStyle w:val="afb"/>
            <w:noProof/>
          </w:rPr>
          <w:t xml:space="preserve">8.3 </w:t>
        </w:r>
        <w:r w:rsidR="00934491" w:rsidRPr="00CF15AD">
          <w:rPr>
            <w:rStyle w:val="afb"/>
            <w:noProof/>
          </w:rPr>
          <w:t>安装</w:t>
        </w:r>
        <w:r w:rsidR="00934491">
          <w:rPr>
            <w:noProof/>
          </w:rPr>
          <w:tab/>
        </w:r>
        <w:r w:rsidR="00DB70AA">
          <w:rPr>
            <w:noProof/>
          </w:rPr>
          <w:fldChar w:fldCharType="begin"/>
        </w:r>
        <w:r w:rsidR="00934491">
          <w:rPr>
            <w:noProof/>
          </w:rPr>
          <w:instrText xml:space="preserve"> PAGEREF _Toc19799108 \h </w:instrText>
        </w:r>
        <w:r w:rsidR="00DB70AA">
          <w:rPr>
            <w:noProof/>
          </w:rPr>
        </w:r>
        <w:r w:rsidR="00DB70AA">
          <w:rPr>
            <w:noProof/>
          </w:rPr>
          <w:fldChar w:fldCharType="separate"/>
        </w:r>
        <w:r w:rsidR="00853D96">
          <w:rPr>
            <w:noProof/>
          </w:rPr>
          <w:t>54</w:t>
        </w:r>
        <w:r w:rsidR="00DB70AA">
          <w:rPr>
            <w:noProof/>
          </w:rPr>
          <w:fldChar w:fldCharType="end"/>
        </w:r>
      </w:hyperlink>
    </w:p>
    <w:p w14:paraId="42C27281" w14:textId="511EE47C" w:rsidR="00934491" w:rsidRDefault="00782DAE">
      <w:pPr>
        <w:pStyle w:val="TOC2"/>
        <w:tabs>
          <w:tab w:val="right" w:leader="dot" w:pos="8296"/>
        </w:tabs>
        <w:rPr>
          <w:rFonts w:cstheme="minorBidi"/>
          <w:noProof/>
          <w:kern w:val="2"/>
          <w:sz w:val="21"/>
        </w:rPr>
      </w:pPr>
      <w:hyperlink w:anchor="_Toc19799109" w:history="1">
        <w:r w:rsidR="00934491" w:rsidRPr="00CF15AD">
          <w:rPr>
            <w:rStyle w:val="afb"/>
            <w:noProof/>
          </w:rPr>
          <w:t xml:space="preserve">8.4 </w:t>
        </w:r>
        <w:r w:rsidR="00934491" w:rsidRPr="00CF15AD">
          <w:rPr>
            <w:rStyle w:val="afb"/>
            <w:noProof/>
          </w:rPr>
          <w:t>细部构造</w:t>
        </w:r>
        <w:r w:rsidR="00934491">
          <w:rPr>
            <w:noProof/>
          </w:rPr>
          <w:tab/>
        </w:r>
        <w:r w:rsidR="00DB70AA">
          <w:rPr>
            <w:noProof/>
          </w:rPr>
          <w:fldChar w:fldCharType="begin"/>
        </w:r>
        <w:r w:rsidR="00934491">
          <w:rPr>
            <w:noProof/>
          </w:rPr>
          <w:instrText xml:space="preserve"> PAGEREF _Toc19799109 \h </w:instrText>
        </w:r>
        <w:r w:rsidR="00DB70AA">
          <w:rPr>
            <w:noProof/>
          </w:rPr>
        </w:r>
        <w:r w:rsidR="00DB70AA">
          <w:rPr>
            <w:noProof/>
          </w:rPr>
          <w:fldChar w:fldCharType="separate"/>
        </w:r>
        <w:r w:rsidR="00853D96">
          <w:rPr>
            <w:noProof/>
          </w:rPr>
          <w:t>58</w:t>
        </w:r>
        <w:r w:rsidR="00DB70AA">
          <w:rPr>
            <w:noProof/>
          </w:rPr>
          <w:fldChar w:fldCharType="end"/>
        </w:r>
      </w:hyperlink>
    </w:p>
    <w:p w14:paraId="42C27282" w14:textId="76E67607"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110" w:history="1">
        <w:r w:rsidR="00934491" w:rsidRPr="00CF15AD">
          <w:rPr>
            <w:rStyle w:val="afb"/>
            <w:noProof/>
          </w:rPr>
          <w:t>9</w:t>
        </w:r>
        <w:r w:rsidR="00934491" w:rsidRPr="00CF15AD">
          <w:rPr>
            <w:rStyle w:val="afb"/>
            <w:noProof/>
          </w:rPr>
          <w:t>验收</w:t>
        </w:r>
        <w:r w:rsidR="00934491">
          <w:rPr>
            <w:noProof/>
          </w:rPr>
          <w:tab/>
        </w:r>
        <w:r w:rsidR="00DB70AA">
          <w:rPr>
            <w:noProof/>
          </w:rPr>
          <w:fldChar w:fldCharType="begin"/>
        </w:r>
        <w:r w:rsidR="00934491">
          <w:rPr>
            <w:noProof/>
          </w:rPr>
          <w:instrText xml:space="preserve"> PAGEREF _Toc19799110 \h </w:instrText>
        </w:r>
        <w:r w:rsidR="00DB70AA">
          <w:rPr>
            <w:noProof/>
          </w:rPr>
        </w:r>
        <w:r w:rsidR="00DB70AA">
          <w:rPr>
            <w:noProof/>
          </w:rPr>
          <w:fldChar w:fldCharType="separate"/>
        </w:r>
        <w:r w:rsidR="00853D96">
          <w:rPr>
            <w:noProof/>
          </w:rPr>
          <w:t>60</w:t>
        </w:r>
        <w:r w:rsidR="00DB70AA">
          <w:rPr>
            <w:noProof/>
          </w:rPr>
          <w:fldChar w:fldCharType="end"/>
        </w:r>
      </w:hyperlink>
    </w:p>
    <w:p w14:paraId="42C27283" w14:textId="1C2DE047" w:rsidR="00934491" w:rsidRDefault="00782DAE">
      <w:pPr>
        <w:pStyle w:val="TOC2"/>
        <w:tabs>
          <w:tab w:val="right" w:leader="dot" w:pos="8296"/>
        </w:tabs>
        <w:rPr>
          <w:rFonts w:cstheme="minorBidi"/>
          <w:noProof/>
          <w:kern w:val="2"/>
          <w:sz w:val="21"/>
        </w:rPr>
      </w:pPr>
      <w:hyperlink w:anchor="_Toc19799111" w:history="1">
        <w:r w:rsidR="00934491" w:rsidRPr="00CF15AD">
          <w:rPr>
            <w:rStyle w:val="afb"/>
            <w:noProof/>
          </w:rPr>
          <w:t xml:space="preserve">9.1 </w:t>
        </w:r>
        <w:r w:rsidR="00934491" w:rsidRPr="00CF15AD">
          <w:rPr>
            <w:rStyle w:val="afb"/>
            <w:noProof/>
          </w:rPr>
          <w:t>一般规定</w:t>
        </w:r>
        <w:r w:rsidR="00934491">
          <w:rPr>
            <w:noProof/>
          </w:rPr>
          <w:tab/>
        </w:r>
        <w:r w:rsidR="00DB70AA">
          <w:rPr>
            <w:noProof/>
          </w:rPr>
          <w:fldChar w:fldCharType="begin"/>
        </w:r>
        <w:r w:rsidR="00934491">
          <w:rPr>
            <w:noProof/>
          </w:rPr>
          <w:instrText xml:space="preserve"> PAGEREF _Toc19799111 \h </w:instrText>
        </w:r>
        <w:r w:rsidR="00DB70AA">
          <w:rPr>
            <w:noProof/>
          </w:rPr>
        </w:r>
        <w:r w:rsidR="00DB70AA">
          <w:rPr>
            <w:noProof/>
          </w:rPr>
          <w:fldChar w:fldCharType="separate"/>
        </w:r>
        <w:r w:rsidR="00853D96">
          <w:rPr>
            <w:noProof/>
          </w:rPr>
          <w:t>60</w:t>
        </w:r>
        <w:r w:rsidR="00DB70AA">
          <w:rPr>
            <w:noProof/>
          </w:rPr>
          <w:fldChar w:fldCharType="end"/>
        </w:r>
      </w:hyperlink>
    </w:p>
    <w:p w14:paraId="42C27284" w14:textId="0E292546" w:rsidR="00934491" w:rsidRDefault="00782DAE">
      <w:pPr>
        <w:pStyle w:val="TOC2"/>
        <w:tabs>
          <w:tab w:val="right" w:leader="dot" w:pos="8296"/>
        </w:tabs>
        <w:rPr>
          <w:rFonts w:cstheme="minorBidi"/>
          <w:noProof/>
          <w:kern w:val="2"/>
          <w:sz w:val="21"/>
        </w:rPr>
      </w:pPr>
      <w:hyperlink w:anchor="_Toc19799112" w:history="1">
        <w:r w:rsidR="00934491" w:rsidRPr="00CF15AD">
          <w:rPr>
            <w:rStyle w:val="afb"/>
            <w:noProof/>
          </w:rPr>
          <w:t xml:space="preserve">9.2 </w:t>
        </w:r>
        <w:r w:rsidR="00934491" w:rsidRPr="00CF15AD">
          <w:rPr>
            <w:rStyle w:val="afb"/>
            <w:noProof/>
          </w:rPr>
          <w:t>进场验收</w:t>
        </w:r>
        <w:r w:rsidR="00934491">
          <w:rPr>
            <w:noProof/>
          </w:rPr>
          <w:tab/>
        </w:r>
        <w:r w:rsidR="00DB70AA">
          <w:rPr>
            <w:noProof/>
          </w:rPr>
          <w:fldChar w:fldCharType="begin"/>
        </w:r>
        <w:r w:rsidR="00934491">
          <w:rPr>
            <w:noProof/>
          </w:rPr>
          <w:instrText xml:space="preserve"> PAGEREF _Toc19799112 \h </w:instrText>
        </w:r>
        <w:r w:rsidR="00DB70AA">
          <w:rPr>
            <w:noProof/>
          </w:rPr>
        </w:r>
        <w:r w:rsidR="00DB70AA">
          <w:rPr>
            <w:noProof/>
          </w:rPr>
          <w:fldChar w:fldCharType="separate"/>
        </w:r>
        <w:r w:rsidR="00853D96">
          <w:rPr>
            <w:noProof/>
          </w:rPr>
          <w:t>62</w:t>
        </w:r>
        <w:r w:rsidR="00DB70AA">
          <w:rPr>
            <w:noProof/>
          </w:rPr>
          <w:fldChar w:fldCharType="end"/>
        </w:r>
      </w:hyperlink>
    </w:p>
    <w:p w14:paraId="42C27285" w14:textId="68FF81FF" w:rsidR="00934491" w:rsidRDefault="00782DAE">
      <w:pPr>
        <w:pStyle w:val="TOC2"/>
        <w:tabs>
          <w:tab w:val="right" w:leader="dot" w:pos="8296"/>
        </w:tabs>
        <w:rPr>
          <w:rFonts w:cstheme="minorBidi"/>
          <w:noProof/>
          <w:kern w:val="2"/>
          <w:sz w:val="21"/>
        </w:rPr>
      </w:pPr>
      <w:hyperlink w:anchor="_Toc19799113" w:history="1">
        <w:r w:rsidR="00934491" w:rsidRPr="00CF15AD">
          <w:rPr>
            <w:rStyle w:val="afb"/>
            <w:noProof/>
          </w:rPr>
          <w:t xml:space="preserve">9.3 </w:t>
        </w:r>
        <w:r w:rsidR="00934491" w:rsidRPr="00CF15AD">
          <w:rPr>
            <w:rStyle w:val="afb"/>
            <w:noProof/>
          </w:rPr>
          <w:t>安装验收</w:t>
        </w:r>
        <w:r w:rsidR="00934491">
          <w:rPr>
            <w:noProof/>
          </w:rPr>
          <w:tab/>
        </w:r>
        <w:r w:rsidR="00DB70AA">
          <w:rPr>
            <w:noProof/>
          </w:rPr>
          <w:fldChar w:fldCharType="begin"/>
        </w:r>
        <w:r w:rsidR="00934491">
          <w:rPr>
            <w:noProof/>
          </w:rPr>
          <w:instrText xml:space="preserve"> PAGEREF _Toc19799113 \h </w:instrText>
        </w:r>
        <w:r w:rsidR="00DB70AA">
          <w:rPr>
            <w:noProof/>
          </w:rPr>
        </w:r>
        <w:r w:rsidR="00DB70AA">
          <w:rPr>
            <w:noProof/>
          </w:rPr>
          <w:fldChar w:fldCharType="separate"/>
        </w:r>
        <w:r w:rsidR="00853D96">
          <w:rPr>
            <w:noProof/>
          </w:rPr>
          <w:t>65</w:t>
        </w:r>
        <w:r w:rsidR="00DB70AA">
          <w:rPr>
            <w:noProof/>
          </w:rPr>
          <w:fldChar w:fldCharType="end"/>
        </w:r>
      </w:hyperlink>
    </w:p>
    <w:p w14:paraId="42C27286" w14:textId="7F98EE5B"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114" w:history="1">
        <w:r w:rsidR="00934491" w:rsidRPr="00CF15AD">
          <w:rPr>
            <w:rStyle w:val="afb"/>
            <w:noProof/>
          </w:rPr>
          <w:t>附录</w:t>
        </w:r>
        <w:r w:rsidR="00934491" w:rsidRPr="00CF15AD">
          <w:rPr>
            <w:rStyle w:val="afb"/>
            <w:noProof/>
          </w:rPr>
          <w:t xml:space="preserve">A </w:t>
        </w:r>
        <w:r w:rsidR="00934491" w:rsidRPr="00CF15AD">
          <w:rPr>
            <w:rStyle w:val="afb"/>
            <w:noProof/>
          </w:rPr>
          <w:t>纤维增强塑料（</w:t>
        </w:r>
        <w:r w:rsidR="00934491" w:rsidRPr="00CF15AD">
          <w:rPr>
            <w:rStyle w:val="afb"/>
            <w:noProof/>
          </w:rPr>
          <w:t>FRP</w:t>
        </w:r>
        <w:r w:rsidR="00934491" w:rsidRPr="00CF15AD">
          <w:rPr>
            <w:rStyle w:val="afb"/>
            <w:noProof/>
          </w:rPr>
          <w:t>）拉结件抗拔承载力检验</w:t>
        </w:r>
        <w:r w:rsidR="00934491">
          <w:rPr>
            <w:noProof/>
          </w:rPr>
          <w:tab/>
        </w:r>
        <w:r w:rsidR="00DB70AA">
          <w:rPr>
            <w:noProof/>
          </w:rPr>
          <w:fldChar w:fldCharType="begin"/>
        </w:r>
        <w:r w:rsidR="00934491">
          <w:rPr>
            <w:noProof/>
          </w:rPr>
          <w:instrText xml:space="preserve"> PAGEREF _Toc19799114 \h </w:instrText>
        </w:r>
        <w:r w:rsidR="00DB70AA">
          <w:rPr>
            <w:noProof/>
          </w:rPr>
        </w:r>
        <w:r w:rsidR="00DB70AA">
          <w:rPr>
            <w:noProof/>
          </w:rPr>
          <w:fldChar w:fldCharType="separate"/>
        </w:r>
        <w:r w:rsidR="00853D96">
          <w:rPr>
            <w:noProof/>
          </w:rPr>
          <w:t>69</w:t>
        </w:r>
        <w:r w:rsidR="00DB70AA">
          <w:rPr>
            <w:noProof/>
          </w:rPr>
          <w:fldChar w:fldCharType="end"/>
        </w:r>
      </w:hyperlink>
    </w:p>
    <w:p w14:paraId="42C27287" w14:textId="1FB4F04C"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115" w:history="1">
        <w:r w:rsidR="00934491" w:rsidRPr="00CF15AD">
          <w:rPr>
            <w:rStyle w:val="afb"/>
            <w:noProof/>
          </w:rPr>
          <w:t>附录</w:t>
        </w:r>
        <w:r w:rsidR="00934491" w:rsidRPr="00CF15AD">
          <w:rPr>
            <w:rStyle w:val="afb"/>
            <w:noProof/>
          </w:rPr>
          <w:t xml:space="preserve">B </w:t>
        </w:r>
        <w:r w:rsidR="00934491" w:rsidRPr="00CF15AD">
          <w:rPr>
            <w:rStyle w:val="afb"/>
            <w:noProof/>
            <w:shd w:val="clear" w:color="auto" w:fill="FFFFFF"/>
          </w:rPr>
          <w:t>装配式保温装饰</w:t>
        </w:r>
        <w:r>
          <w:rPr>
            <w:rStyle w:val="afb"/>
            <w:noProof/>
            <w:shd w:val="clear" w:color="auto" w:fill="FFFFFF"/>
          </w:rPr>
          <w:t>组合</w:t>
        </w:r>
        <w:r w:rsidR="00934491" w:rsidRPr="00CF15AD">
          <w:rPr>
            <w:rStyle w:val="afb"/>
            <w:noProof/>
            <w:shd w:val="clear" w:color="auto" w:fill="FFFFFF"/>
          </w:rPr>
          <w:t>外墙</w:t>
        </w:r>
        <w:r w:rsidR="00934491" w:rsidRPr="00CF15AD">
          <w:rPr>
            <w:rStyle w:val="afb"/>
            <w:noProof/>
          </w:rPr>
          <w:t>动态风压防水性能检验</w:t>
        </w:r>
        <w:r w:rsidR="00934491">
          <w:rPr>
            <w:noProof/>
          </w:rPr>
          <w:tab/>
        </w:r>
        <w:r w:rsidR="00DB70AA">
          <w:rPr>
            <w:noProof/>
          </w:rPr>
          <w:fldChar w:fldCharType="begin"/>
        </w:r>
        <w:r w:rsidR="00934491">
          <w:rPr>
            <w:noProof/>
          </w:rPr>
          <w:instrText xml:space="preserve"> PAGEREF _Toc19799115 \h </w:instrText>
        </w:r>
        <w:r w:rsidR="00DB70AA">
          <w:rPr>
            <w:noProof/>
          </w:rPr>
        </w:r>
        <w:r w:rsidR="00DB70AA">
          <w:rPr>
            <w:noProof/>
          </w:rPr>
          <w:fldChar w:fldCharType="separate"/>
        </w:r>
        <w:r w:rsidR="00853D96">
          <w:rPr>
            <w:noProof/>
          </w:rPr>
          <w:t>72</w:t>
        </w:r>
        <w:r w:rsidR="00DB70AA">
          <w:rPr>
            <w:noProof/>
          </w:rPr>
          <w:fldChar w:fldCharType="end"/>
        </w:r>
      </w:hyperlink>
    </w:p>
    <w:p w14:paraId="42C27288" w14:textId="1277B1C7" w:rsidR="00934491" w:rsidRDefault="00782DAE">
      <w:pPr>
        <w:pStyle w:val="TOC1"/>
        <w:tabs>
          <w:tab w:val="right" w:leader="dot" w:pos="8296"/>
        </w:tabs>
        <w:rPr>
          <w:rFonts w:asciiTheme="minorHAnsi" w:eastAsiaTheme="minorEastAsia" w:hAnsiTheme="minorHAnsi" w:cstheme="minorBidi"/>
          <w:b w:val="0"/>
          <w:bCs w:val="0"/>
          <w:caps w:val="0"/>
          <w:noProof/>
          <w:sz w:val="21"/>
          <w:szCs w:val="22"/>
        </w:rPr>
      </w:pPr>
      <w:hyperlink w:anchor="_Toc19799116" w:history="1">
        <w:r w:rsidR="00934491" w:rsidRPr="00CF15AD">
          <w:rPr>
            <w:rStyle w:val="afb"/>
            <w:noProof/>
            <w:shd w:val="clear" w:color="auto" w:fill="FFFFFF"/>
          </w:rPr>
          <w:t>附录</w:t>
        </w:r>
        <w:r w:rsidR="00934491" w:rsidRPr="00CF15AD">
          <w:rPr>
            <w:rStyle w:val="afb"/>
            <w:noProof/>
            <w:shd w:val="clear" w:color="auto" w:fill="FFFFFF"/>
          </w:rPr>
          <w:t xml:space="preserve">C </w:t>
        </w:r>
        <w:r w:rsidR="00934491" w:rsidRPr="00CF15AD">
          <w:rPr>
            <w:rStyle w:val="afb"/>
            <w:noProof/>
            <w:shd w:val="clear" w:color="auto" w:fill="FFFFFF"/>
          </w:rPr>
          <w:t>装配式保温装饰</w:t>
        </w:r>
        <w:r>
          <w:rPr>
            <w:rStyle w:val="afb"/>
            <w:noProof/>
            <w:shd w:val="clear" w:color="auto" w:fill="FFFFFF"/>
          </w:rPr>
          <w:t>组合</w:t>
        </w:r>
        <w:r w:rsidR="00934491" w:rsidRPr="00CF15AD">
          <w:rPr>
            <w:rStyle w:val="afb"/>
            <w:noProof/>
            <w:shd w:val="clear" w:color="auto" w:fill="FFFFFF"/>
          </w:rPr>
          <w:t>外墙结构性能检验</w:t>
        </w:r>
        <w:r w:rsidR="00934491">
          <w:rPr>
            <w:noProof/>
          </w:rPr>
          <w:tab/>
        </w:r>
        <w:r w:rsidR="00DB70AA">
          <w:rPr>
            <w:noProof/>
          </w:rPr>
          <w:fldChar w:fldCharType="begin"/>
        </w:r>
        <w:r w:rsidR="00934491">
          <w:rPr>
            <w:noProof/>
          </w:rPr>
          <w:instrText xml:space="preserve"> PAGEREF _Toc19799116 \h </w:instrText>
        </w:r>
        <w:r w:rsidR="00DB70AA">
          <w:rPr>
            <w:noProof/>
          </w:rPr>
        </w:r>
        <w:r w:rsidR="00DB70AA">
          <w:rPr>
            <w:noProof/>
          </w:rPr>
          <w:fldChar w:fldCharType="separate"/>
        </w:r>
        <w:r w:rsidR="00853D96">
          <w:rPr>
            <w:noProof/>
          </w:rPr>
          <w:t>73</w:t>
        </w:r>
        <w:r w:rsidR="00DB70AA">
          <w:rPr>
            <w:noProof/>
          </w:rPr>
          <w:fldChar w:fldCharType="end"/>
        </w:r>
      </w:hyperlink>
    </w:p>
    <w:p w14:paraId="42C27289" w14:textId="77777777" w:rsidR="002F0CE7" w:rsidRPr="00B60DDE" w:rsidRDefault="00DB70AA">
      <w:pPr>
        <w:sectPr w:rsidR="002F0CE7" w:rsidRPr="00B60DDE" w:rsidSect="00770BD4">
          <w:pgSz w:w="11906" w:h="16838"/>
          <w:pgMar w:top="1440" w:right="1800" w:bottom="1440" w:left="1800" w:header="851" w:footer="992" w:gutter="0"/>
          <w:pgNumType w:fmt="upperRoman" w:start="1"/>
          <w:cols w:space="425"/>
          <w:docGrid w:type="lines" w:linePitch="326"/>
        </w:sectPr>
      </w:pPr>
      <w:r>
        <w:fldChar w:fldCharType="end"/>
      </w:r>
    </w:p>
    <w:p w14:paraId="42C2728A" w14:textId="77777777" w:rsidR="002F0CE7" w:rsidRDefault="00B42809">
      <w:pPr>
        <w:widowControl/>
        <w:spacing w:line="240" w:lineRule="auto"/>
        <w:jc w:val="center"/>
        <w:rPr>
          <w:rFonts w:eastAsiaTheme="minorEastAsia"/>
          <w:color w:val="000000" w:themeColor="text1"/>
          <w:szCs w:val="24"/>
        </w:rPr>
      </w:pPr>
      <w:bookmarkStart w:id="1" w:name="_Toc513490204"/>
      <w:bookmarkStart w:id="2" w:name="_Toc513490930"/>
      <w:r>
        <w:rPr>
          <w:rFonts w:eastAsiaTheme="minorEastAsia" w:hint="eastAsia"/>
          <w:color w:val="000000" w:themeColor="text1"/>
          <w:szCs w:val="24"/>
        </w:rPr>
        <w:lastRenderedPageBreak/>
        <w:t>CONTENTS</w:t>
      </w:r>
    </w:p>
    <w:p w14:paraId="42C2728B" w14:textId="77777777" w:rsidR="002F0CE7" w:rsidRDefault="00B42809">
      <w:pPr>
        <w:widowControl/>
        <w:jc w:val="left"/>
        <w:rPr>
          <w:rFonts w:eastAsiaTheme="minorEastAsia"/>
          <w:b/>
          <w:bCs/>
          <w:color w:val="000000" w:themeColor="text1"/>
          <w:szCs w:val="24"/>
        </w:rPr>
      </w:pPr>
      <w:r>
        <w:rPr>
          <w:rFonts w:eastAsiaTheme="minorEastAsia" w:hint="eastAsia"/>
          <w:b/>
          <w:bCs/>
          <w:color w:val="000000" w:themeColor="text1"/>
          <w:szCs w:val="24"/>
        </w:rPr>
        <w:t>1  General provisions ....................................................................................</w:t>
      </w:r>
      <w:r w:rsidR="00E776E0">
        <w:rPr>
          <w:rFonts w:eastAsiaTheme="minorEastAsia"/>
          <w:b/>
          <w:bCs/>
          <w:color w:val="000000" w:themeColor="text1"/>
          <w:szCs w:val="24"/>
        </w:rPr>
        <w:t>.</w:t>
      </w:r>
      <w:r>
        <w:rPr>
          <w:rFonts w:eastAsiaTheme="minorEastAsia" w:hint="eastAsia"/>
          <w:b/>
          <w:bCs/>
          <w:color w:val="000000" w:themeColor="text1"/>
          <w:szCs w:val="24"/>
        </w:rPr>
        <w:t>............1</w:t>
      </w:r>
    </w:p>
    <w:p w14:paraId="42C2728C" w14:textId="77777777" w:rsidR="002F0CE7" w:rsidRDefault="00B42809">
      <w:pPr>
        <w:widowControl/>
        <w:jc w:val="left"/>
        <w:rPr>
          <w:rFonts w:eastAsiaTheme="minorEastAsia"/>
          <w:b/>
          <w:bCs/>
          <w:color w:val="000000" w:themeColor="text1"/>
          <w:szCs w:val="24"/>
        </w:rPr>
      </w:pPr>
      <w:r>
        <w:rPr>
          <w:rFonts w:eastAsiaTheme="minorEastAsia" w:hint="eastAsia"/>
          <w:b/>
          <w:bCs/>
          <w:color w:val="000000" w:themeColor="text1"/>
          <w:szCs w:val="24"/>
        </w:rPr>
        <w:t>2  Terms and symbols....................................................................................</w:t>
      </w:r>
      <w:r w:rsidR="00E776E0">
        <w:rPr>
          <w:rFonts w:eastAsiaTheme="minorEastAsia"/>
          <w:b/>
          <w:bCs/>
          <w:color w:val="000000" w:themeColor="text1"/>
          <w:szCs w:val="24"/>
        </w:rPr>
        <w:t>.</w:t>
      </w:r>
      <w:r>
        <w:rPr>
          <w:rFonts w:eastAsiaTheme="minorEastAsia" w:hint="eastAsia"/>
          <w:b/>
          <w:bCs/>
          <w:color w:val="000000" w:themeColor="text1"/>
          <w:szCs w:val="24"/>
        </w:rPr>
        <w:t>............</w:t>
      </w:r>
      <w:r w:rsidR="00E776E0">
        <w:rPr>
          <w:rFonts w:eastAsiaTheme="minorEastAsia"/>
          <w:b/>
          <w:bCs/>
          <w:color w:val="000000" w:themeColor="text1"/>
          <w:szCs w:val="24"/>
        </w:rPr>
        <w:t>2</w:t>
      </w:r>
    </w:p>
    <w:p w14:paraId="42C2728D"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2.1  Terms.......................................................................................................</w:t>
      </w:r>
      <w:r w:rsidR="00E776E0">
        <w:rPr>
          <w:rFonts w:eastAsiaTheme="minorEastAsia"/>
          <w:color w:val="000000" w:themeColor="text1"/>
          <w:szCs w:val="24"/>
        </w:rPr>
        <w:t>.</w:t>
      </w:r>
      <w:r>
        <w:rPr>
          <w:rFonts w:eastAsiaTheme="minorEastAsia" w:hint="eastAsia"/>
          <w:color w:val="000000" w:themeColor="text1"/>
          <w:szCs w:val="24"/>
        </w:rPr>
        <w:t>...........</w:t>
      </w:r>
      <w:r w:rsidR="00E776E0">
        <w:rPr>
          <w:rFonts w:eastAsiaTheme="minorEastAsia"/>
          <w:color w:val="000000" w:themeColor="text1"/>
          <w:szCs w:val="24"/>
        </w:rPr>
        <w:t>2</w:t>
      </w:r>
    </w:p>
    <w:p w14:paraId="42C2728E"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2.2  Symbols....................................................................................................</w:t>
      </w:r>
      <w:r w:rsidR="00E776E0">
        <w:rPr>
          <w:rFonts w:eastAsiaTheme="minorEastAsia"/>
          <w:color w:val="000000" w:themeColor="text1"/>
          <w:szCs w:val="24"/>
        </w:rPr>
        <w:t>.</w:t>
      </w:r>
      <w:r>
        <w:rPr>
          <w:rFonts w:eastAsiaTheme="minorEastAsia" w:hint="eastAsia"/>
          <w:color w:val="000000" w:themeColor="text1"/>
          <w:szCs w:val="24"/>
        </w:rPr>
        <w:t>..........</w:t>
      </w:r>
      <w:r w:rsidR="00E776E0">
        <w:rPr>
          <w:rFonts w:eastAsiaTheme="minorEastAsia"/>
          <w:color w:val="000000" w:themeColor="text1"/>
          <w:szCs w:val="24"/>
        </w:rPr>
        <w:t>3</w:t>
      </w:r>
    </w:p>
    <w:p w14:paraId="42C2728F" w14:textId="77777777" w:rsidR="002F0CE7" w:rsidRDefault="00B42809">
      <w:pPr>
        <w:widowControl/>
        <w:jc w:val="left"/>
        <w:rPr>
          <w:rFonts w:eastAsiaTheme="minorEastAsia"/>
          <w:b/>
          <w:bCs/>
          <w:color w:val="000000" w:themeColor="text1"/>
          <w:szCs w:val="24"/>
        </w:rPr>
      </w:pPr>
      <w:r>
        <w:rPr>
          <w:rFonts w:eastAsiaTheme="minorEastAsia" w:hint="eastAsia"/>
          <w:b/>
          <w:bCs/>
          <w:color w:val="000000" w:themeColor="text1"/>
          <w:szCs w:val="24"/>
        </w:rPr>
        <w:t xml:space="preserve">3  </w:t>
      </w:r>
      <w:r w:rsidR="00CD5E42">
        <w:rPr>
          <w:rFonts w:eastAsiaTheme="minorEastAsia" w:hint="eastAsia"/>
          <w:b/>
          <w:bCs/>
          <w:color w:val="000000" w:themeColor="text1"/>
          <w:szCs w:val="24"/>
        </w:rPr>
        <w:t>Basic</w:t>
      </w:r>
      <w:r>
        <w:rPr>
          <w:rFonts w:eastAsiaTheme="minorEastAsia" w:hint="eastAsia"/>
          <w:b/>
          <w:bCs/>
          <w:color w:val="000000" w:themeColor="text1"/>
          <w:szCs w:val="24"/>
        </w:rPr>
        <w:t xml:space="preserve"> requirements.........................................................................................</w:t>
      </w:r>
      <w:r w:rsidR="00E776E0">
        <w:rPr>
          <w:rFonts w:eastAsiaTheme="minorEastAsia"/>
          <w:b/>
          <w:bCs/>
          <w:color w:val="000000" w:themeColor="text1"/>
          <w:szCs w:val="24"/>
        </w:rPr>
        <w:t>.....</w:t>
      </w:r>
      <w:r>
        <w:rPr>
          <w:rFonts w:eastAsiaTheme="minorEastAsia" w:hint="eastAsia"/>
          <w:b/>
          <w:bCs/>
          <w:color w:val="000000" w:themeColor="text1"/>
          <w:szCs w:val="24"/>
        </w:rPr>
        <w:t>...</w:t>
      </w:r>
      <w:r w:rsidR="00E776E0">
        <w:rPr>
          <w:rFonts w:eastAsiaTheme="minorEastAsia"/>
          <w:b/>
          <w:bCs/>
          <w:color w:val="000000" w:themeColor="text1"/>
          <w:szCs w:val="24"/>
        </w:rPr>
        <w:t>4</w:t>
      </w:r>
    </w:p>
    <w:p w14:paraId="42C27290" w14:textId="77777777" w:rsidR="002F0CE7" w:rsidRDefault="00B42809">
      <w:pPr>
        <w:widowControl/>
        <w:jc w:val="left"/>
        <w:rPr>
          <w:rFonts w:eastAsiaTheme="minorEastAsia"/>
          <w:b/>
          <w:bCs/>
          <w:color w:val="000000" w:themeColor="text1"/>
          <w:szCs w:val="24"/>
        </w:rPr>
      </w:pPr>
      <w:r>
        <w:rPr>
          <w:rFonts w:eastAsiaTheme="minorEastAsia" w:hint="eastAsia"/>
          <w:b/>
          <w:bCs/>
          <w:color w:val="000000" w:themeColor="text1"/>
          <w:szCs w:val="24"/>
        </w:rPr>
        <w:t>4  Materials.................................................................................................................</w:t>
      </w:r>
      <w:r w:rsidR="00E776E0">
        <w:rPr>
          <w:rFonts w:eastAsiaTheme="minorEastAsia"/>
          <w:b/>
          <w:bCs/>
          <w:color w:val="000000" w:themeColor="text1"/>
          <w:szCs w:val="24"/>
        </w:rPr>
        <w:t>5</w:t>
      </w:r>
    </w:p>
    <w:p w14:paraId="42C27291" w14:textId="77777777" w:rsidR="00063245" w:rsidRDefault="00063245">
      <w:pPr>
        <w:widowControl/>
        <w:ind w:leftChars="100" w:left="240"/>
        <w:jc w:val="left"/>
        <w:rPr>
          <w:rFonts w:eastAsiaTheme="minorEastAsia"/>
          <w:color w:val="000000" w:themeColor="text1"/>
          <w:szCs w:val="24"/>
        </w:rPr>
      </w:pPr>
      <w:r>
        <w:rPr>
          <w:rFonts w:eastAsiaTheme="minorEastAsia" w:hint="eastAsia"/>
          <w:color w:val="000000" w:themeColor="text1"/>
          <w:szCs w:val="24"/>
        </w:rPr>
        <w:t>4.1</w:t>
      </w:r>
      <w:r w:rsidR="006763F5">
        <w:rPr>
          <w:rFonts w:eastAsiaTheme="minorEastAsia"/>
          <w:color w:val="000000" w:themeColor="text1"/>
          <w:szCs w:val="24"/>
        </w:rPr>
        <w:t xml:space="preserve"> </w:t>
      </w:r>
      <w:r>
        <w:rPr>
          <w:rFonts w:eastAsiaTheme="minorEastAsia" w:hint="eastAsia"/>
          <w:color w:val="000000" w:themeColor="text1"/>
          <w:szCs w:val="24"/>
        </w:rPr>
        <w:t xml:space="preserve"> General </w:t>
      </w:r>
      <w:r w:rsidR="006763F5">
        <w:rPr>
          <w:rFonts w:eastAsiaTheme="minorEastAsia"/>
          <w:color w:val="000000" w:themeColor="text1"/>
          <w:szCs w:val="24"/>
        </w:rPr>
        <w:t>r</w:t>
      </w:r>
      <w:r>
        <w:rPr>
          <w:rFonts w:eastAsiaTheme="minorEastAsia" w:hint="eastAsia"/>
          <w:color w:val="000000" w:themeColor="text1"/>
          <w:szCs w:val="24"/>
        </w:rPr>
        <w:t>equirements</w:t>
      </w:r>
      <w:r w:rsidR="00E776E0">
        <w:rPr>
          <w:rFonts w:eastAsiaTheme="minorEastAsia"/>
          <w:color w:val="000000" w:themeColor="text1"/>
          <w:szCs w:val="24"/>
        </w:rPr>
        <w:t>…………………………………………………………5</w:t>
      </w:r>
    </w:p>
    <w:p w14:paraId="42C27292" w14:textId="77777777" w:rsidR="002F0CE7" w:rsidRDefault="00B42809">
      <w:pPr>
        <w:widowControl/>
        <w:ind w:leftChars="100" w:left="240"/>
        <w:jc w:val="left"/>
        <w:rPr>
          <w:rFonts w:eastAsiaTheme="minorEastAsia"/>
          <w:color w:val="000000" w:themeColor="text1"/>
          <w:szCs w:val="24"/>
        </w:rPr>
      </w:pPr>
      <w:r>
        <w:rPr>
          <w:rFonts w:eastAsiaTheme="minorEastAsia" w:hint="eastAsia"/>
          <w:color w:val="000000" w:themeColor="text1"/>
          <w:szCs w:val="24"/>
        </w:rPr>
        <w:t>4.</w:t>
      </w:r>
      <w:r w:rsidR="00063245">
        <w:rPr>
          <w:rFonts w:eastAsiaTheme="minorEastAsia" w:hint="eastAsia"/>
          <w:color w:val="000000" w:themeColor="text1"/>
          <w:szCs w:val="24"/>
        </w:rPr>
        <w:t>2</w:t>
      </w:r>
      <w:r>
        <w:rPr>
          <w:rFonts w:eastAsiaTheme="minorEastAsia" w:hint="eastAsia"/>
          <w:color w:val="000000" w:themeColor="text1"/>
          <w:szCs w:val="24"/>
        </w:rPr>
        <w:t xml:space="preserve">  Concrete, reinforcement and steel...............................................................</w:t>
      </w:r>
      <w:r w:rsidR="00E776E0">
        <w:rPr>
          <w:rFonts w:eastAsiaTheme="minorEastAsia"/>
          <w:color w:val="000000" w:themeColor="text1"/>
          <w:szCs w:val="24"/>
        </w:rPr>
        <w:t>.</w:t>
      </w:r>
      <w:r>
        <w:rPr>
          <w:rFonts w:eastAsiaTheme="minorEastAsia" w:hint="eastAsia"/>
          <w:color w:val="000000" w:themeColor="text1"/>
          <w:szCs w:val="24"/>
        </w:rPr>
        <w:t>....</w:t>
      </w:r>
      <w:r w:rsidR="00E776E0">
        <w:rPr>
          <w:rFonts w:eastAsiaTheme="minorEastAsia"/>
          <w:color w:val="000000" w:themeColor="text1"/>
          <w:szCs w:val="24"/>
        </w:rPr>
        <w:t>.5</w:t>
      </w:r>
    </w:p>
    <w:p w14:paraId="42C27293" w14:textId="77777777" w:rsidR="002F0CE7" w:rsidRDefault="00B42809">
      <w:pPr>
        <w:widowControl/>
        <w:ind w:leftChars="100" w:left="240"/>
        <w:jc w:val="left"/>
        <w:rPr>
          <w:rFonts w:eastAsiaTheme="minorEastAsia"/>
          <w:color w:val="000000" w:themeColor="text1"/>
          <w:szCs w:val="24"/>
        </w:rPr>
      </w:pPr>
      <w:r>
        <w:rPr>
          <w:rFonts w:eastAsiaTheme="minorEastAsia" w:hint="eastAsia"/>
          <w:color w:val="000000" w:themeColor="text1"/>
          <w:szCs w:val="24"/>
        </w:rPr>
        <w:t>4.</w:t>
      </w:r>
      <w:r w:rsidR="00063245">
        <w:rPr>
          <w:rFonts w:eastAsiaTheme="minorEastAsia" w:hint="eastAsia"/>
          <w:color w:val="000000" w:themeColor="text1"/>
          <w:szCs w:val="24"/>
        </w:rPr>
        <w:t>3</w:t>
      </w:r>
      <w:r>
        <w:rPr>
          <w:rFonts w:eastAsiaTheme="minorEastAsia" w:hint="eastAsia"/>
          <w:color w:val="000000" w:themeColor="text1"/>
          <w:szCs w:val="24"/>
        </w:rPr>
        <w:t xml:space="preserve">  Connection materials.................................................................................</w:t>
      </w:r>
      <w:r w:rsidR="00E776E0">
        <w:rPr>
          <w:rFonts w:eastAsiaTheme="minorEastAsia"/>
          <w:color w:val="000000" w:themeColor="text1"/>
          <w:szCs w:val="24"/>
        </w:rPr>
        <w:t>.</w:t>
      </w:r>
      <w:r>
        <w:rPr>
          <w:rFonts w:eastAsiaTheme="minorEastAsia" w:hint="eastAsia"/>
          <w:color w:val="000000" w:themeColor="text1"/>
          <w:szCs w:val="24"/>
        </w:rPr>
        <w:t>.......</w:t>
      </w:r>
      <w:r w:rsidR="00E776E0">
        <w:rPr>
          <w:rFonts w:eastAsiaTheme="minorEastAsia"/>
          <w:color w:val="000000" w:themeColor="text1"/>
          <w:szCs w:val="24"/>
        </w:rPr>
        <w:t>5</w:t>
      </w:r>
    </w:p>
    <w:p w14:paraId="42C27294" w14:textId="77777777" w:rsidR="002F0CE7" w:rsidRDefault="00B42809">
      <w:pPr>
        <w:widowControl/>
        <w:ind w:leftChars="100" w:left="240"/>
        <w:jc w:val="left"/>
        <w:rPr>
          <w:rFonts w:eastAsiaTheme="minorEastAsia"/>
          <w:color w:val="000000" w:themeColor="text1"/>
          <w:szCs w:val="24"/>
        </w:rPr>
      </w:pPr>
      <w:r>
        <w:rPr>
          <w:rFonts w:eastAsiaTheme="minorEastAsia" w:hint="eastAsia"/>
          <w:color w:val="000000" w:themeColor="text1"/>
          <w:szCs w:val="24"/>
        </w:rPr>
        <w:t>4.</w:t>
      </w:r>
      <w:r w:rsidR="00063245">
        <w:rPr>
          <w:rFonts w:eastAsiaTheme="minorEastAsia" w:hint="eastAsia"/>
          <w:color w:val="000000" w:themeColor="text1"/>
          <w:szCs w:val="24"/>
        </w:rPr>
        <w:t>4</w:t>
      </w:r>
      <w:r>
        <w:rPr>
          <w:rFonts w:eastAsiaTheme="minorEastAsia" w:hint="eastAsia"/>
          <w:color w:val="000000" w:themeColor="text1"/>
          <w:szCs w:val="24"/>
        </w:rPr>
        <w:t xml:space="preserve">  Thermal insulation materials and decorative materials..............................</w:t>
      </w:r>
      <w:r w:rsidR="00E776E0">
        <w:rPr>
          <w:rFonts w:eastAsiaTheme="minorEastAsia"/>
          <w:color w:val="000000" w:themeColor="text1"/>
          <w:szCs w:val="24"/>
        </w:rPr>
        <w:t>.</w:t>
      </w:r>
      <w:r>
        <w:rPr>
          <w:rFonts w:eastAsiaTheme="minorEastAsia" w:hint="eastAsia"/>
          <w:color w:val="000000" w:themeColor="text1"/>
          <w:szCs w:val="24"/>
        </w:rPr>
        <w:t>......</w:t>
      </w:r>
      <w:r w:rsidR="00E776E0">
        <w:rPr>
          <w:rFonts w:eastAsiaTheme="minorEastAsia"/>
          <w:color w:val="000000" w:themeColor="text1"/>
          <w:szCs w:val="24"/>
        </w:rPr>
        <w:t>7</w:t>
      </w:r>
    </w:p>
    <w:p w14:paraId="42C27295" w14:textId="77777777" w:rsidR="002F0CE7" w:rsidRDefault="00B42809">
      <w:pPr>
        <w:widowControl/>
        <w:ind w:leftChars="100" w:left="240"/>
        <w:jc w:val="left"/>
        <w:rPr>
          <w:rFonts w:eastAsiaTheme="minorEastAsia"/>
          <w:color w:val="000000" w:themeColor="text1"/>
          <w:szCs w:val="24"/>
        </w:rPr>
      </w:pPr>
      <w:r>
        <w:rPr>
          <w:rFonts w:eastAsiaTheme="minorEastAsia" w:hint="eastAsia"/>
          <w:color w:val="000000" w:themeColor="text1"/>
          <w:szCs w:val="24"/>
        </w:rPr>
        <w:t>4.</w:t>
      </w:r>
      <w:r w:rsidR="00063245">
        <w:rPr>
          <w:rFonts w:eastAsiaTheme="minorEastAsia" w:hint="eastAsia"/>
          <w:color w:val="000000" w:themeColor="text1"/>
          <w:szCs w:val="24"/>
        </w:rPr>
        <w:t>5</w:t>
      </w:r>
      <w:r>
        <w:rPr>
          <w:rFonts w:eastAsiaTheme="minorEastAsia" w:hint="eastAsia"/>
          <w:color w:val="000000" w:themeColor="text1"/>
          <w:szCs w:val="24"/>
        </w:rPr>
        <w:t xml:space="preserve">  Windows and doors.................................................................................</w:t>
      </w:r>
      <w:r w:rsidR="00E776E0">
        <w:rPr>
          <w:rFonts w:eastAsiaTheme="minorEastAsia"/>
          <w:color w:val="000000" w:themeColor="text1"/>
          <w:szCs w:val="24"/>
        </w:rPr>
        <w:t>.</w:t>
      </w:r>
      <w:r>
        <w:rPr>
          <w:rFonts w:eastAsiaTheme="minorEastAsia" w:hint="eastAsia"/>
          <w:color w:val="000000" w:themeColor="text1"/>
          <w:szCs w:val="24"/>
        </w:rPr>
        <w:t>.........</w:t>
      </w:r>
      <w:r w:rsidR="00E776E0">
        <w:rPr>
          <w:rFonts w:eastAsiaTheme="minorEastAsia"/>
          <w:color w:val="000000" w:themeColor="text1"/>
          <w:szCs w:val="24"/>
        </w:rPr>
        <w:t>8</w:t>
      </w:r>
    </w:p>
    <w:p w14:paraId="42C27296" w14:textId="77777777" w:rsidR="002F0CE7" w:rsidRDefault="00B42809">
      <w:pPr>
        <w:widowControl/>
        <w:ind w:leftChars="100" w:left="240"/>
        <w:jc w:val="left"/>
        <w:rPr>
          <w:rFonts w:eastAsiaTheme="minorEastAsia"/>
          <w:color w:val="000000" w:themeColor="text1"/>
          <w:szCs w:val="24"/>
        </w:rPr>
      </w:pPr>
      <w:r>
        <w:rPr>
          <w:rFonts w:eastAsiaTheme="minorEastAsia" w:hint="eastAsia"/>
          <w:color w:val="000000" w:themeColor="text1"/>
          <w:szCs w:val="24"/>
        </w:rPr>
        <w:t>4.</w:t>
      </w:r>
      <w:r w:rsidR="00063245">
        <w:rPr>
          <w:rFonts w:eastAsiaTheme="minorEastAsia" w:hint="eastAsia"/>
          <w:color w:val="000000" w:themeColor="text1"/>
          <w:szCs w:val="24"/>
        </w:rPr>
        <w:t>6</w:t>
      </w:r>
      <w:r>
        <w:rPr>
          <w:rFonts w:eastAsiaTheme="minorEastAsia" w:hint="eastAsia"/>
          <w:color w:val="000000" w:themeColor="text1"/>
          <w:szCs w:val="24"/>
        </w:rPr>
        <w:t xml:space="preserve">  </w:t>
      </w:r>
      <w:r w:rsidR="00934491">
        <w:rPr>
          <w:rFonts w:eastAsiaTheme="minorEastAsia" w:hint="eastAsia"/>
          <w:color w:val="000000" w:themeColor="text1"/>
          <w:szCs w:val="24"/>
        </w:rPr>
        <w:t>Water</w:t>
      </w:r>
      <w:r w:rsidR="00934491">
        <w:rPr>
          <w:rFonts w:eastAsiaTheme="minorEastAsia"/>
          <w:color w:val="000000" w:themeColor="text1"/>
          <w:szCs w:val="24"/>
        </w:rPr>
        <w:t>proof</w:t>
      </w:r>
      <w:r>
        <w:rPr>
          <w:rFonts w:eastAsiaTheme="minorEastAsia" w:hint="eastAsia"/>
          <w:color w:val="000000" w:themeColor="text1"/>
          <w:szCs w:val="24"/>
        </w:rPr>
        <w:t xml:space="preserve"> materials.......................................................................................</w:t>
      </w:r>
      <w:r w:rsidR="00E776E0">
        <w:rPr>
          <w:rFonts w:eastAsiaTheme="minorEastAsia"/>
          <w:color w:val="000000" w:themeColor="text1"/>
          <w:szCs w:val="24"/>
        </w:rPr>
        <w:t>12</w:t>
      </w:r>
    </w:p>
    <w:p w14:paraId="42C27297" w14:textId="77777777" w:rsidR="002F0CE7" w:rsidRDefault="00B42809">
      <w:pPr>
        <w:widowControl/>
        <w:jc w:val="left"/>
        <w:rPr>
          <w:rFonts w:eastAsiaTheme="minorEastAsia"/>
          <w:b/>
          <w:bCs/>
          <w:color w:val="000000" w:themeColor="text1"/>
          <w:szCs w:val="24"/>
        </w:rPr>
      </w:pPr>
      <w:r>
        <w:rPr>
          <w:rFonts w:eastAsiaTheme="minorEastAsia" w:hint="eastAsia"/>
          <w:b/>
          <w:bCs/>
          <w:color w:val="000000" w:themeColor="text1"/>
          <w:szCs w:val="24"/>
        </w:rPr>
        <w:t>5  Architectural design.............................................................................................1</w:t>
      </w:r>
      <w:r w:rsidR="00E776E0">
        <w:rPr>
          <w:rFonts w:eastAsiaTheme="minorEastAsia"/>
          <w:b/>
          <w:bCs/>
          <w:color w:val="000000" w:themeColor="text1"/>
          <w:szCs w:val="24"/>
        </w:rPr>
        <w:t>4</w:t>
      </w:r>
    </w:p>
    <w:p w14:paraId="42C27298"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5.1  General requirements......................................................................................1</w:t>
      </w:r>
      <w:r w:rsidR="00E776E0">
        <w:rPr>
          <w:rFonts w:eastAsiaTheme="minorEastAsia"/>
          <w:color w:val="000000" w:themeColor="text1"/>
          <w:szCs w:val="24"/>
        </w:rPr>
        <w:t>4</w:t>
      </w:r>
    </w:p>
    <w:p w14:paraId="42C27299"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5.2  Facade design..................................................................................................1</w:t>
      </w:r>
      <w:r w:rsidR="00E776E0">
        <w:rPr>
          <w:rFonts w:eastAsiaTheme="minorEastAsia"/>
          <w:color w:val="000000" w:themeColor="text1"/>
          <w:szCs w:val="24"/>
        </w:rPr>
        <w:t>4</w:t>
      </w:r>
    </w:p>
    <w:p w14:paraId="42C2729A" w14:textId="77777777" w:rsidR="002F0CE7" w:rsidRDefault="00B42809">
      <w:pPr>
        <w:widowControl/>
        <w:ind w:firstLineChars="100" w:firstLine="240"/>
        <w:jc w:val="left"/>
        <w:rPr>
          <w:rFonts w:eastAsiaTheme="minorEastAsia"/>
          <w:color w:val="000000" w:themeColor="text1"/>
          <w:szCs w:val="24"/>
        </w:rPr>
      </w:pPr>
      <w:r>
        <w:rPr>
          <w:rFonts w:eastAsiaTheme="minorEastAsia" w:hint="eastAsia"/>
          <w:color w:val="000000" w:themeColor="text1"/>
          <w:szCs w:val="24"/>
        </w:rPr>
        <w:t>5.3  Detailing..........................................................................................................1</w:t>
      </w:r>
      <w:r w:rsidR="00E776E0">
        <w:rPr>
          <w:rFonts w:eastAsiaTheme="minorEastAsia"/>
          <w:color w:val="000000" w:themeColor="text1"/>
          <w:szCs w:val="24"/>
        </w:rPr>
        <w:t>5</w:t>
      </w:r>
    </w:p>
    <w:p w14:paraId="42C2729B" w14:textId="77777777" w:rsidR="002F0CE7" w:rsidRDefault="00B42809">
      <w:pPr>
        <w:widowControl/>
        <w:jc w:val="left"/>
        <w:rPr>
          <w:rFonts w:eastAsiaTheme="minorEastAsia"/>
          <w:b/>
          <w:bCs/>
          <w:color w:val="000000" w:themeColor="text1"/>
          <w:szCs w:val="24"/>
        </w:rPr>
      </w:pPr>
      <w:r>
        <w:rPr>
          <w:rFonts w:eastAsiaTheme="minorEastAsia" w:hint="eastAsia"/>
          <w:b/>
          <w:bCs/>
          <w:color w:val="000000" w:themeColor="text1"/>
          <w:szCs w:val="24"/>
        </w:rPr>
        <w:t>6  Structural design..................................................................................................20</w:t>
      </w:r>
    </w:p>
    <w:p w14:paraId="42C2729C" w14:textId="77777777" w:rsidR="002F0CE7" w:rsidRDefault="00B42809">
      <w:pPr>
        <w:widowControl/>
        <w:ind w:firstLineChars="100" w:firstLine="240"/>
        <w:jc w:val="left"/>
        <w:rPr>
          <w:rFonts w:eastAsiaTheme="minorEastAsia"/>
          <w:color w:val="000000" w:themeColor="text1"/>
          <w:szCs w:val="24"/>
        </w:rPr>
      </w:pPr>
      <w:r>
        <w:rPr>
          <w:rFonts w:eastAsiaTheme="minorEastAsia" w:hint="eastAsia"/>
          <w:color w:val="000000" w:themeColor="text1"/>
          <w:szCs w:val="24"/>
        </w:rPr>
        <w:t>6.1  General requirements......................................................................................2</w:t>
      </w:r>
      <w:r w:rsidR="00E776E0">
        <w:rPr>
          <w:rFonts w:eastAsiaTheme="minorEastAsia"/>
          <w:color w:val="000000" w:themeColor="text1"/>
          <w:szCs w:val="24"/>
        </w:rPr>
        <w:t>1</w:t>
      </w:r>
    </w:p>
    <w:p w14:paraId="42C2729D" w14:textId="77777777" w:rsidR="002F0CE7" w:rsidRDefault="00B42809">
      <w:pPr>
        <w:widowControl/>
        <w:ind w:firstLineChars="100" w:firstLine="240"/>
        <w:jc w:val="left"/>
        <w:rPr>
          <w:rFonts w:eastAsiaTheme="minorEastAsia"/>
          <w:color w:val="000000" w:themeColor="text1"/>
          <w:szCs w:val="24"/>
        </w:rPr>
      </w:pPr>
      <w:r>
        <w:rPr>
          <w:rFonts w:eastAsiaTheme="minorEastAsia" w:hint="eastAsia"/>
          <w:color w:val="000000" w:themeColor="text1"/>
          <w:szCs w:val="24"/>
        </w:rPr>
        <w:t>6.2  Action and action combination.......................................................................2</w:t>
      </w:r>
      <w:r w:rsidR="00E776E0">
        <w:rPr>
          <w:rFonts w:eastAsiaTheme="minorEastAsia"/>
          <w:color w:val="000000" w:themeColor="text1"/>
          <w:szCs w:val="24"/>
        </w:rPr>
        <w:t>5</w:t>
      </w:r>
    </w:p>
    <w:p w14:paraId="42C2729E" w14:textId="77777777" w:rsidR="002F0CE7" w:rsidRDefault="00B42809">
      <w:pPr>
        <w:widowControl/>
        <w:ind w:firstLineChars="100" w:firstLine="240"/>
        <w:jc w:val="left"/>
        <w:rPr>
          <w:rFonts w:eastAsiaTheme="minorEastAsia"/>
          <w:color w:val="000000" w:themeColor="text1"/>
          <w:szCs w:val="24"/>
        </w:rPr>
      </w:pPr>
      <w:r>
        <w:rPr>
          <w:rFonts w:eastAsiaTheme="minorEastAsia" w:hint="eastAsia"/>
          <w:color w:val="000000" w:themeColor="text1"/>
          <w:szCs w:val="24"/>
        </w:rPr>
        <w:t>6.3  Wall panel design............................................................................................2</w:t>
      </w:r>
      <w:r w:rsidR="00E776E0">
        <w:rPr>
          <w:rFonts w:eastAsiaTheme="minorEastAsia"/>
          <w:color w:val="000000" w:themeColor="text1"/>
          <w:szCs w:val="24"/>
        </w:rPr>
        <w:t>9</w:t>
      </w:r>
    </w:p>
    <w:p w14:paraId="42C2729F" w14:textId="77777777" w:rsidR="002F0CE7" w:rsidRDefault="00B42809">
      <w:pPr>
        <w:widowControl/>
        <w:ind w:firstLineChars="100" w:firstLine="240"/>
        <w:jc w:val="left"/>
        <w:rPr>
          <w:rFonts w:eastAsiaTheme="minorEastAsia"/>
          <w:color w:val="000000" w:themeColor="text1"/>
          <w:szCs w:val="24"/>
        </w:rPr>
      </w:pPr>
      <w:r>
        <w:rPr>
          <w:rFonts w:eastAsiaTheme="minorEastAsia" w:hint="eastAsia"/>
          <w:color w:val="000000" w:themeColor="text1"/>
          <w:szCs w:val="24"/>
        </w:rPr>
        <w:t>6.4  Wall panel connection with main structure.....................................................3</w:t>
      </w:r>
      <w:r w:rsidR="00E776E0">
        <w:rPr>
          <w:rFonts w:eastAsiaTheme="minorEastAsia"/>
          <w:color w:val="000000" w:themeColor="text1"/>
          <w:szCs w:val="24"/>
        </w:rPr>
        <w:t>1</w:t>
      </w:r>
    </w:p>
    <w:p w14:paraId="42C272A0" w14:textId="77777777" w:rsidR="002F0CE7" w:rsidRDefault="00B42809">
      <w:pPr>
        <w:widowControl/>
        <w:ind w:firstLineChars="100" w:firstLine="240"/>
        <w:jc w:val="left"/>
        <w:rPr>
          <w:rFonts w:eastAsiaTheme="minorEastAsia"/>
          <w:color w:val="000000" w:themeColor="text1"/>
          <w:szCs w:val="24"/>
        </w:rPr>
      </w:pPr>
      <w:r>
        <w:rPr>
          <w:rFonts w:eastAsiaTheme="minorEastAsia" w:hint="eastAsia"/>
          <w:color w:val="000000" w:themeColor="text1"/>
          <w:szCs w:val="24"/>
        </w:rPr>
        <w:t>6.5  Detailing..........................................................................................................3</w:t>
      </w:r>
      <w:r w:rsidR="00E776E0">
        <w:rPr>
          <w:rFonts w:eastAsiaTheme="minorEastAsia"/>
          <w:color w:val="000000" w:themeColor="text1"/>
          <w:szCs w:val="24"/>
        </w:rPr>
        <w:t>7</w:t>
      </w:r>
    </w:p>
    <w:p w14:paraId="42C272A1" w14:textId="77777777" w:rsidR="002F0CE7" w:rsidRDefault="00B42809">
      <w:pPr>
        <w:widowControl/>
        <w:jc w:val="left"/>
        <w:rPr>
          <w:rFonts w:eastAsiaTheme="minorEastAsia"/>
          <w:b/>
          <w:bCs/>
          <w:color w:val="000000" w:themeColor="text1"/>
          <w:szCs w:val="24"/>
        </w:rPr>
      </w:pPr>
      <w:r>
        <w:rPr>
          <w:rFonts w:eastAsiaTheme="minorEastAsia" w:hint="eastAsia"/>
          <w:b/>
          <w:bCs/>
          <w:color w:val="000000" w:themeColor="text1"/>
          <w:szCs w:val="24"/>
        </w:rPr>
        <w:t>7  Production and transportation............................................................................3</w:t>
      </w:r>
      <w:r w:rsidR="00E776E0">
        <w:rPr>
          <w:rFonts w:eastAsiaTheme="minorEastAsia"/>
          <w:b/>
          <w:bCs/>
          <w:color w:val="000000" w:themeColor="text1"/>
          <w:szCs w:val="24"/>
        </w:rPr>
        <w:t>8</w:t>
      </w:r>
    </w:p>
    <w:p w14:paraId="42C272A2"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7.1  General requirements......................................................................................3</w:t>
      </w:r>
      <w:r w:rsidR="00E776E0">
        <w:rPr>
          <w:rFonts w:eastAsiaTheme="minorEastAsia"/>
          <w:color w:val="000000" w:themeColor="text1"/>
          <w:szCs w:val="24"/>
        </w:rPr>
        <w:t>8</w:t>
      </w:r>
    </w:p>
    <w:p w14:paraId="42C272A3"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7.2  Component production....................................................................................3</w:t>
      </w:r>
      <w:r w:rsidR="00E776E0">
        <w:rPr>
          <w:rFonts w:eastAsiaTheme="minorEastAsia"/>
          <w:color w:val="000000" w:themeColor="text1"/>
          <w:szCs w:val="24"/>
        </w:rPr>
        <w:t>8</w:t>
      </w:r>
    </w:p>
    <w:p w14:paraId="42C272A4" w14:textId="7CF6A770"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7.3  Production of pre-buried </w:t>
      </w:r>
      <w:r w:rsidR="00A92D3C">
        <w:rPr>
          <w:rFonts w:eastAsiaTheme="minorEastAsia" w:hint="eastAsia"/>
          <w:color w:val="000000" w:themeColor="text1"/>
          <w:szCs w:val="24"/>
        </w:rPr>
        <w:t>（</w:t>
      </w:r>
      <w:r>
        <w:rPr>
          <w:rFonts w:eastAsiaTheme="minorEastAsia" w:hint="eastAsia"/>
          <w:color w:val="000000" w:themeColor="text1"/>
          <w:szCs w:val="24"/>
        </w:rPr>
        <w:t>sub</w:t>
      </w:r>
      <w:r w:rsidR="00A92D3C">
        <w:rPr>
          <w:rFonts w:eastAsiaTheme="minorEastAsia" w:hint="eastAsia"/>
          <w:color w:val="000000" w:themeColor="text1"/>
          <w:szCs w:val="24"/>
        </w:rPr>
        <w:t>）</w:t>
      </w:r>
      <w:r>
        <w:rPr>
          <w:rFonts w:eastAsiaTheme="minorEastAsia" w:hint="eastAsia"/>
          <w:color w:val="000000" w:themeColor="text1"/>
          <w:szCs w:val="24"/>
        </w:rPr>
        <w:t xml:space="preserve"> frame exterior wall.........................................4</w:t>
      </w:r>
      <w:r w:rsidR="00E776E0">
        <w:rPr>
          <w:rFonts w:eastAsiaTheme="minorEastAsia"/>
          <w:color w:val="000000" w:themeColor="text1"/>
          <w:szCs w:val="24"/>
        </w:rPr>
        <w:t>4</w:t>
      </w:r>
    </w:p>
    <w:p w14:paraId="42C272A5" w14:textId="77777777" w:rsidR="002F0CE7" w:rsidRDefault="00B42809">
      <w:pPr>
        <w:widowControl/>
        <w:ind w:firstLineChars="100" w:firstLine="240"/>
        <w:jc w:val="left"/>
        <w:rPr>
          <w:rFonts w:eastAsiaTheme="minorEastAsia"/>
          <w:color w:val="000000" w:themeColor="text1"/>
          <w:szCs w:val="24"/>
        </w:rPr>
      </w:pPr>
      <w:r>
        <w:rPr>
          <w:rFonts w:eastAsiaTheme="minorEastAsia" w:hint="eastAsia"/>
          <w:color w:val="000000" w:themeColor="text1"/>
          <w:szCs w:val="24"/>
        </w:rPr>
        <w:t xml:space="preserve">7.4  </w:t>
      </w:r>
      <w:r w:rsidR="00063245">
        <w:rPr>
          <w:rFonts w:eastAsiaTheme="minorEastAsia" w:hint="eastAsia"/>
          <w:color w:val="000000" w:themeColor="text1"/>
          <w:szCs w:val="24"/>
        </w:rPr>
        <w:t>Curing</w:t>
      </w:r>
      <w:r>
        <w:rPr>
          <w:rFonts w:eastAsiaTheme="minorEastAsia" w:hint="eastAsia"/>
          <w:color w:val="000000" w:themeColor="text1"/>
          <w:szCs w:val="24"/>
        </w:rPr>
        <w:t xml:space="preserve"> and.</w:t>
      </w:r>
      <w:r w:rsidR="00063245">
        <w:rPr>
          <w:rFonts w:eastAsiaTheme="minorEastAsia" w:hint="eastAsia"/>
          <w:color w:val="000000" w:themeColor="text1"/>
          <w:szCs w:val="24"/>
        </w:rPr>
        <w:t xml:space="preserve"> </w:t>
      </w:r>
      <w:r w:rsidR="00063245" w:rsidRPr="00063245">
        <w:rPr>
          <w:rFonts w:eastAsiaTheme="minorEastAsia"/>
          <w:color w:val="000000" w:themeColor="text1"/>
          <w:szCs w:val="24"/>
        </w:rPr>
        <w:t>demoulding</w:t>
      </w:r>
      <w:r>
        <w:rPr>
          <w:rFonts w:eastAsiaTheme="minorEastAsia" w:hint="eastAsia"/>
          <w:color w:val="000000" w:themeColor="text1"/>
          <w:szCs w:val="24"/>
        </w:rPr>
        <w:t>.................................................................</w:t>
      </w:r>
      <w:r w:rsidR="006763F5">
        <w:rPr>
          <w:rFonts w:eastAsiaTheme="minorEastAsia"/>
          <w:color w:val="000000" w:themeColor="text1"/>
          <w:szCs w:val="24"/>
        </w:rPr>
        <w:t>..........</w:t>
      </w:r>
      <w:r>
        <w:rPr>
          <w:rFonts w:eastAsiaTheme="minorEastAsia" w:hint="eastAsia"/>
          <w:color w:val="000000" w:themeColor="text1"/>
          <w:szCs w:val="24"/>
        </w:rPr>
        <w:t>.......4</w:t>
      </w:r>
      <w:r w:rsidR="00E776E0">
        <w:rPr>
          <w:rFonts w:eastAsiaTheme="minorEastAsia"/>
          <w:color w:val="000000" w:themeColor="text1"/>
          <w:szCs w:val="24"/>
        </w:rPr>
        <w:t>6</w:t>
      </w:r>
    </w:p>
    <w:p w14:paraId="42C272A6"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7.5  Storage and transportation..............................................................................</w:t>
      </w:r>
      <w:r w:rsidR="00E776E0">
        <w:rPr>
          <w:rFonts w:eastAsiaTheme="minorEastAsia"/>
          <w:color w:val="000000" w:themeColor="text1"/>
          <w:szCs w:val="24"/>
        </w:rPr>
        <w:t>.</w:t>
      </w:r>
      <w:r>
        <w:rPr>
          <w:rFonts w:eastAsiaTheme="minorEastAsia" w:hint="eastAsia"/>
          <w:color w:val="000000" w:themeColor="text1"/>
          <w:szCs w:val="24"/>
        </w:rPr>
        <w:t>4</w:t>
      </w:r>
      <w:r w:rsidR="00E776E0">
        <w:rPr>
          <w:rFonts w:eastAsiaTheme="minorEastAsia"/>
          <w:color w:val="000000" w:themeColor="text1"/>
          <w:szCs w:val="24"/>
        </w:rPr>
        <w:t>7</w:t>
      </w:r>
    </w:p>
    <w:p w14:paraId="42C272A7" w14:textId="77777777" w:rsidR="002F0CE7" w:rsidRDefault="00B42809">
      <w:pPr>
        <w:widowControl/>
        <w:jc w:val="left"/>
        <w:rPr>
          <w:rFonts w:eastAsiaTheme="minorEastAsia"/>
          <w:b/>
          <w:bCs/>
          <w:color w:val="000000" w:themeColor="text1"/>
          <w:szCs w:val="24"/>
        </w:rPr>
      </w:pPr>
      <w:r>
        <w:rPr>
          <w:rFonts w:eastAsiaTheme="minorEastAsia" w:hint="eastAsia"/>
          <w:b/>
          <w:bCs/>
          <w:color w:val="000000" w:themeColor="text1"/>
          <w:szCs w:val="24"/>
        </w:rPr>
        <w:lastRenderedPageBreak/>
        <w:t>8  Installation and construction..............................................................................</w:t>
      </w:r>
      <w:r w:rsidR="00E776E0">
        <w:rPr>
          <w:rFonts w:eastAsiaTheme="minorEastAsia"/>
          <w:b/>
          <w:bCs/>
          <w:color w:val="000000" w:themeColor="text1"/>
          <w:szCs w:val="24"/>
        </w:rPr>
        <w:t>.49</w:t>
      </w:r>
    </w:p>
    <w:p w14:paraId="42C272A8"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8.1  General requirements....................................................................................</w:t>
      </w:r>
      <w:r w:rsidR="00E776E0">
        <w:rPr>
          <w:rFonts w:eastAsiaTheme="minorEastAsia"/>
          <w:color w:val="000000" w:themeColor="text1"/>
          <w:szCs w:val="24"/>
        </w:rPr>
        <w:t>49</w:t>
      </w:r>
    </w:p>
    <w:p w14:paraId="42C272A9"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8.2  Construction preparation.............................................................................. </w:t>
      </w:r>
      <w:r w:rsidR="00E776E0">
        <w:rPr>
          <w:rFonts w:eastAsiaTheme="minorEastAsia"/>
          <w:color w:val="000000" w:themeColor="text1"/>
          <w:szCs w:val="24"/>
        </w:rPr>
        <w:t>50</w:t>
      </w:r>
    </w:p>
    <w:p w14:paraId="42C272AA"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8.3  Component installation connection............................................................</w:t>
      </w:r>
      <w:r w:rsidR="00E776E0">
        <w:rPr>
          <w:rFonts w:eastAsiaTheme="minorEastAsia"/>
          <w:color w:val="000000" w:themeColor="text1"/>
          <w:szCs w:val="24"/>
        </w:rPr>
        <w:t>.</w:t>
      </w:r>
      <w:r>
        <w:rPr>
          <w:rFonts w:eastAsiaTheme="minorEastAsia" w:hint="eastAsia"/>
          <w:color w:val="000000" w:themeColor="text1"/>
          <w:szCs w:val="24"/>
        </w:rPr>
        <w:t>..</w:t>
      </w:r>
      <w:r w:rsidR="00E776E0">
        <w:rPr>
          <w:rFonts w:eastAsiaTheme="minorEastAsia"/>
          <w:color w:val="000000" w:themeColor="text1"/>
          <w:szCs w:val="24"/>
        </w:rPr>
        <w:t>52</w:t>
      </w:r>
    </w:p>
    <w:p w14:paraId="42C272AB" w14:textId="77777777" w:rsidR="00934491" w:rsidRDefault="00934491" w:rsidP="00934491">
      <w:pPr>
        <w:widowControl/>
        <w:ind w:firstLineChars="150" w:firstLine="360"/>
        <w:jc w:val="left"/>
        <w:rPr>
          <w:rFonts w:eastAsiaTheme="minorEastAsia"/>
          <w:color w:val="000000" w:themeColor="text1"/>
          <w:szCs w:val="24"/>
        </w:rPr>
      </w:pPr>
      <w:r>
        <w:rPr>
          <w:rFonts w:eastAsiaTheme="minorEastAsia"/>
          <w:color w:val="000000" w:themeColor="text1"/>
          <w:szCs w:val="24"/>
        </w:rPr>
        <w:t>8.4  Detailing</w:t>
      </w:r>
      <w:r>
        <w:rPr>
          <w:rFonts w:eastAsiaTheme="minorEastAsia" w:hint="eastAsia"/>
          <w:color w:val="000000" w:themeColor="text1"/>
          <w:szCs w:val="24"/>
        </w:rPr>
        <w:t>.......</w:t>
      </w:r>
      <w:r>
        <w:rPr>
          <w:rFonts w:eastAsiaTheme="minorEastAsia"/>
          <w:color w:val="000000" w:themeColor="text1"/>
          <w:szCs w:val="24"/>
        </w:rPr>
        <w:t>.................................................................................................</w:t>
      </w:r>
      <w:r w:rsidR="00E776E0">
        <w:rPr>
          <w:rFonts w:eastAsiaTheme="minorEastAsia"/>
          <w:color w:val="000000" w:themeColor="text1"/>
          <w:szCs w:val="24"/>
        </w:rPr>
        <w:t>56</w:t>
      </w:r>
    </w:p>
    <w:p w14:paraId="42C272AC" w14:textId="77777777" w:rsidR="002F0CE7" w:rsidRDefault="00B42809">
      <w:pPr>
        <w:widowControl/>
        <w:jc w:val="left"/>
        <w:rPr>
          <w:rFonts w:eastAsiaTheme="minorEastAsia"/>
          <w:b/>
          <w:bCs/>
          <w:color w:val="000000" w:themeColor="text1"/>
          <w:szCs w:val="24"/>
        </w:rPr>
      </w:pPr>
      <w:r>
        <w:rPr>
          <w:rFonts w:eastAsiaTheme="minorEastAsia" w:hint="eastAsia"/>
          <w:b/>
          <w:bCs/>
          <w:color w:val="000000" w:themeColor="text1"/>
          <w:szCs w:val="24"/>
        </w:rPr>
        <w:t>9  Acceptance inspection..........................................................................................</w:t>
      </w:r>
      <w:r w:rsidR="00E776E0">
        <w:rPr>
          <w:rFonts w:eastAsiaTheme="minorEastAsia"/>
          <w:b/>
          <w:bCs/>
          <w:color w:val="000000" w:themeColor="text1"/>
          <w:szCs w:val="24"/>
        </w:rPr>
        <w:t>58</w:t>
      </w:r>
    </w:p>
    <w:p w14:paraId="42C272AD"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9.1  General requirements....................................................................................</w:t>
      </w:r>
      <w:r w:rsidR="00E776E0">
        <w:rPr>
          <w:rFonts w:eastAsiaTheme="minorEastAsia"/>
          <w:color w:val="000000" w:themeColor="text1"/>
          <w:szCs w:val="24"/>
        </w:rPr>
        <w:t>58</w:t>
      </w:r>
    </w:p>
    <w:p w14:paraId="42C272AE" w14:textId="77777777" w:rsidR="002F0CE7"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9.2  Site acceptance.............................................................................................</w:t>
      </w:r>
      <w:r w:rsidR="00E776E0">
        <w:rPr>
          <w:rFonts w:eastAsiaTheme="minorEastAsia"/>
          <w:color w:val="000000" w:themeColor="text1"/>
          <w:szCs w:val="24"/>
        </w:rPr>
        <w:t>.60</w:t>
      </w:r>
    </w:p>
    <w:p w14:paraId="42C272AF" w14:textId="77777777" w:rsidR="00B60DDE" w:rsidRDefault="00B42809">
      <w:pPr>
        <w:widowControl/>
        <w:jc w:val="left"/>
        <w:rPr>
          <w:rFonts w:eastAsiaTheme="minorEastAsia"/>
          <w:color w:val="000000" w:themeColor="text1"/>
          <w:szCs w:val="24"/>
        </w:rPr>
      </w:pPr>
      <w:r>
        <w:rPr>
          <w:rFonts w:eastAsiaTheme="minorEastAsia" w:hint="eastAsia"/>
          <w:color w:val="000000" w:themeColor="text1"/>
          <w:szCs w:val="24"/>
        </w:rPr>
        <w:t xml:space="preserve">   9.3  Installation acceptance inspection................................................................</w:t>
      </w:r>
      <w:r w:rsidR="00E776E0">
        <w:rPr>
          <w:rFonts w:eastAsiaTheme="minorEastAsia"/>
          <w:color w:val="000000" w:themeColor="text1"/>
          <w:szCs w:val="24"/>
        </w:rPr>
        <w:t>.63</w:t>
      </w:r>
    </w:p>
    <w:p w14:paraId="42C272B0" w14:textId="77777777" w:rsidR="00B60DDE" w:rsidRPr="00934491" w:rsidRDefault="00934491">
      <w:pPr>
        <w:widowControl/>
        <w:jc w:val="left"/>
        <w:rPr>
          <w:rFonts w:eastAsiaTheme="minorEastAsia"/>
          <w:b/>
          <w:bCs/>
          <w:color w:val="000000" w:themeColor="text1"/>
          <w:szCs w:val="24"/>
        </w:rPr>
      </w:pPr>
      <w:r w:rsidRPr="00934491">
        <w:rPr>
          <w:rFonts w:eastAsiaTheme="minorEastAsia" w:hint="eastAsia"/>
          <w:b/>
          <w:bCs/>
          <w:color w:val="000000" w:themeColor="text1"/>
          <w:szCs w:val="24"/>
        </w:rPr>
        <w:t>A</w:t>
      </w:r>
      <w:r w:rsidRPr="00934491">
        <w:rPr>
          <w:rFonts w:eastAsiaTheme="minorEastAsia"/>
          <w:b/>
          <w:bCs/>
          <w:color w:val="000000" w:themeColor="text1"/>
          <w:szCs w:val="24"/>
        </w:rPr>
        <w:t>ppendix A  Inspection of pull-out strength of fiber-reinforced polymer connector</w:t>
      </w:r>
      <w:r w:rsidR="00247CED">
        <w:rPr>
          <w:rFonts w:eastAsiaTheme="minorEastAsia"/>
          <w:b/>
          <w:bCs/>
          <w:color w:val="000000" w:themeColor="text1"/>
          <w:szCs w:val="24"/>
        </w:rPr>
        <w:t>……………………………………………………………………………6</w:t>
      </w:r>
      <w:r w:rsidR="00E776E0">
        <w:rPr>
          <w:rFonts w:eastAsiaTheme="minorEastAsia"/>
          <w:b/>
          <w:bCs/>
          <w:color w:val="000000" w:themeColor="text1"/>
          <w:szCs w:val="24"/>
        </w:rPr>
        <w:t>7</w:t>
      </w:r>
    </w:p>
    <w:p w14:paraId="42C272B1" w14:textId="77777777" w:rsidR="00934491" w:rsidRPr="00934491" w:rsidRDefault="00934491">
      <w:pPr>
        <w:widowControl/>
        <w:jc w:val="left"/>
        <w:rPr>
          <w:rFonts w:eastAsiaTheme="minorEastAsia"/>
          <w:b/>
          <w:bCs/>
          <w:color w:val="000000" w:themeColor="text1"/>
          <w:szCs w:val="24"/>
        </w:rPr>
      </w:pPr>
      <w:r w:rsidRPr="00934491">
        <w:rPr>
          <w:rFonts w:eastAsiaTheme="minorEastAsia" w:hint="eastAsia"/>
          <w:b/>
          <w:bCs/>
          <w:color w:val="000000" w:themeColor="text1"/>
          <w:szCs w:val="24"/>
        </w:rPr>
        <w:t>A</w:t>
      </w:r>
      <w:r w:rsidRPr="00934491">
        <w:rPr>
          <w:rFonts w:eastAsiaTheme="minorEastAsia"/>
          <w:b/>
          <w:bCs/>
          <w:color w:val="000000" w:themeColor="text1"/>
          <w:szCs w:val="24"/>
        </w:rPr>
        <w:t xml:space="preserve">ppendix B  Inspection of </w:t>
      </w:r>
      <w:r>
        <w:rPr>
          <w:rFonts w:eastAsiaTheme="minorEastAsia" w:hint="eastAsia"/>
          <w:b/>
          <w:bCs/>
          <w:color w:val="000000" w:themeColor="text1"/>
          <w:szCs w:val="24"/>
        </w:rPr>
        <w:t>wat</w:t>
      </w:r>
      <w:r>
        <w:rPr>
          <w:rFonts w:eastAsiaTheme="minorEastAsia"/>
          <w:b/>
          <w:bCs/>
          <w:color w:val="000000" w:themeColor="text1"/>
          <w:szCs w:val="24"/>
        </w:rPr>
        <w:t>ertightness</w:t>
      </w:r>
      <w:r w:rsidRPr="00934491">
        <w:rPr>
          <w:rFonts w:eastAsiaTheme="minorEastAsia"/>
          <w:b/>
          <w:bCs/>
          <w:color w:val="000000" w:themeColor="text1"/>
          <w:szCs w:val="24"/>
        </w:rPr>
        <w:t xml:space="preserve"> of precast insulation and decoration integrated wall</w:t>
      </w:r>
      <w:r>
        <w:rPr>
          <w:rFonts w:eastAsiaTheme="minorEastAsia"/>
          <w:b/>
          <w:bCs/>
          <w:color w:val="000000" w:themeColor="text1"/>
          <w:szCs w:val="24"/>
        </w:rPr>
        <w:t xml:space="preserve"> under dynamic wind pressure……………………………</w:t>
      </w:r>
      <w:r w:rsidR="00247CED">
        <w:rPr>
          <w:rFonts w:eastAsiaTheme="minorEastAsia"/>
          <w:b/>
          <w:bCs/>
          <w:color w:val="000000" w:themeColor="text1"/>
          <w:szCs w:val="24"/>
        </w:rPr>
        <w:t>………</w:t>
      </w:r>
      <w:r w:rsidR="00E776E0">
        <w:rPr>
          <w:rFonts w:eastAsiaTheme="minorEastAsia"/>
          <w:b/>
          <w:bCs/>
          <w:color w:val="000000" w:themeColor="text1"/>
          <w:szCs w:val="24"/>
        </w:rPr>
        <w:t>70</w:t>
      </w:r>
    </w:p>
    <w:p w14:paraId="42C272B2" w14:textId="77777777" w:rsidR="00934491" w:rsidRPr="00934491" w:rsidRDefault="00934491">
      <w:pPr>
        <w:widowControl/>
        <w:jc w:val="left"/>
        <w:rPr>
          <w:rFonts w:eastAsiaTheme="minorEastAsia"/>
          <w:b/>
          <w:bCs/>
          <w:color w:val="000000" w:themeColor="text1"/>
          <w:szCs w:val="24"/>
        </w:rPr>
      </w:pPr>
      <w:r w:rsidRPr="00934491">
        <w:rPr>
          <w:rFonts w:eastAsiaTheme="minorEastAsia" w:hint="eastAsia"/>
          <w:b/>
          <w:bCs/>
          <w:color w:val="000000" w:themeColor="text1"/>
          <w:szCs w:val="24"/>
        </w:rPr>
        <w:t>A</w:t>
      </w:r>
      <w:r w:rsidRPr="00934491">
        <w:rPr>
          <w:rFonts w:eastAsiaTheme="minorEastAsia"/>
          <w:b/>
          <w:bCs/>
          <w:color w:val="000000" w:themeColor="text1"/>
          <w:szCs w:val="24"/>
        </w:rPr>
        <w:t>ppendix C  Inspection of structural performance of precast insulation and decoration integrated wall</w:t>
      </w:r>
      <w:r>
        <w:rPr>
          <w:rFonts w:eastAsiaTheme="minorEastAsia"/>
          <w:b/>
          <w:bCs/>
          <w:color w:val="000000" w:themeColor="text1"/>
          <w:szCs w:val="24"/>
        </w:rPr>
        <w:t>………………………………………………………….7</w:t>
      </w:r>
      <w:r w:rsidR="00E776E0">
        <w:rPr>
          <w:rFonts w:eastAsiaTheme="minorEastAsia"/>
          <w:b/>
          <w:bCs/>
          <w:color w:val="000000" w:themeColor="text1"/>
          <w:szCs w:val="24"/>
        </w:rPr>
        <w:t>1</w:t>
      </w:r>
    </w:p>
    <w:p w14:paraId="42C272B3" w14:textId="77777777" w:rsidR="00B60DDE" w:rsidRDefault="00934491">
      <w:pPr>
        <w:widowControl/>
        <w:jc w:val="left"/>
        <w:rPr>
          <w:rFonts w:eastAsiaTheme="minorEastAsia"/>
          <w:b/>
          <w:bCs/>
          <w:color w:val="000000" w:themeColor="text1"/>
          <w:kern w:val="44"/>
          <w:sz w:val="32"/>
          <w:szCs w:val="24"/>
        </w:rPr>
        <w:sectPr w:rsidR="00B60DDE" w:rsidSect="00770BD4">
          <w:pgSz w:w="11906" w:h="16838"/>
          <w:pgMar w:top="1440" w:right="1800" w:bottom="1440" w:left="1800" w:header="851" w:footer="992" w:gutter="0"/>
          <w:pgNumType w:fmt="upperRoman"/>
          <w:cols w:space="425"/>
          <w:docGrid w:type="lines" w:linePitch="312"/>
        </w:sectPr>
      </w:pPr>
      <w:r>
        <w:rPr>
          <w:rFonts w:eastAsiaTheme="minorEastAsia" w:hint="eastAsia"/>
          <w:b/>
          <w:bCs/>
          <w:color w:val="000000" w:themeColor="text1"/>
          <w:kern w:val="44"/>
          <w:sz w:val="32"/>
          <w:szCs w:val="24"/>
        </w:rPr>
        <w:t xml:space="preserve"> </w:t>
      </w:r>
    </w:p>
    <w:p w14:paraId="42C272B4" w14:textId="77777777" w:rsidR="002F0CE7" w:rsidRDefault="00B42809">
      <w:pPr>
        <w:pStyle w:val="1"/>
        <w:spacing w:before="0" w:after="0"/>
        <w:rPr>
          <w:rFonts w:eastAsiaTheme="minorEastAsia"/>
          <w:color w:val="000000" w:themeColor="text1"/>
          <w:szCs w:val="24"/>
        </w:rPr>
      </w:pPr>
      <w:bookmarkStart w:id="3" w:name="_Toc19799077"/>
      <w:r>
        <w:rPr>
          <w:rFonts w:eastAsiaTheme="minorEastAsia"/>
          <w:color w:val="000000" w:themeColor="text1"/>
          <w:szCs w:val="24"/>
        </w:rPr>
        <w:lastRenderedPageBreak/>
        <w:t xml:space="preserve">1 </w:t>
      </w:r>
      <w:r>
        <w:rPr>
          <w:rFonts w:eastAsiaTheme="minorEastAsia"/>
          <w:color w:val="000000" w:themeColor="text1"/>
          <w:szCs w:val="24"/>
        </w:rPr>
        <w:t>总则</w:t>
      </w:r>
      <w:bookmarkEnd w:id="0"/>
      <w:bookmarkEnd w:id="1"/>
      <w:bookmarkEnd w:id="2"/>
      <w:bookmarkEnd w:id="3"/>
    </w:p>
    <w:p w14:paraId="42C272B5" w14:textId="35DF22CB" w:rsidR="002F0CE7" w:rsidRDefault="00B42809">
      <w:pPr>
        <w:rPr>
          <w:color w:val="000000" w:themeColor="text1"/>
          <w:szCs w:val="24"/>
        </w:rPr>
      </w:pPr>
      <w:r>
        <w:rPr>
          <w:rFonts w:hint="eastAsia"/>
          <w:color w:val="000000" w:themeColor="text1"/>
          <w:szCs w:val="24"/>
        </w:rPr>
        <w:t>1</w:t>
      </w:r>
      <w:r>
        <w:rPr>
          <w:color w:val="000000" w:themeColor="text1"/>
          <w:szCs w:val="24"/>
        </w:rPr>
        <w:t>.0.1</w:t>
      </w:r>
      <w:r>
        <w:rPr>
          <w:color w:val="000000" w:themeColor="text1"/>
          <w:szCs w:val="24"/>
        </w:rPr>
        <w:t>为促进</w:t>
      </w:r>
      <w:r>
        <w:rPr>
          <w:rFonts w:eastAsiaTheme="minorEastAsia" w:hint="eastAsia"/>
          <w:color w:val="000000" w:themeColor="text1"/>
          <w:szCs w:val="24"/>
        </w:rPr>
        <w:t>建筑工业化</w:t>
      </w:r>
      <w:r>
        <w:rPr>
          <w:color w:val="000000" w:themeColor="text1"/>
          <w:szCs w:val="24"/>
        </w:rPr>
        <w:t>的发展，保证装配式保温装饰</w:t>
      </w:r>
      <w:r w:rsidR="00782DAE">
        <w:rPr>
          <w:color w:val="000000" w:themeColor="text1"/>
          <w:szCs w:val="24"/>
        </w:rPr>
        <w:t>组合</w:t>
      </w:r>
      <w:r w:rsidR="0068263D">
        <w:rPr>
          <w:color w:val="000000" w:themeColor="text1"/>
          <w:szCs w:val="24"/>
        </w:rPr>
        <w:t>外墙</w:t>
      </w:r>
      <w:r>
        <w:rPr>
          <w:color w:val="000000" w:themeColor="text1"/>
          <w:szCs w:val="24"/>
        </w:rPr>
        <w:t>的设计、制作、安装与质量验收</w:t>
      </w:r>
      <w:r w:rsidR="006763F5">
        <w:rPr>
          <w:rFonts w:hint="eastAsia"/>
          <w:color w:val="000000" w:themeColor="text1"/>
          <w:szCs w:val="24"/>
        </w:rPr>
        <w:t>，</w:t>
      </w:r>
      <w:r>
        <w:rPr>
          <w:color w:val="000000" w:themeColor="text1"/>
          <w:szCs w:val="24"/>
        </w:rPr>
        <w:t>做到安全适用、技术先进、确保质量、保护环境，制定本规程。</w:t>
      </w:r>
    </w:p>
    <w:p w14:paraId="42C272B6" w14:textId="4C919E81" w:rsidR="002F0CE7" w:rsidRDefault="00B42809">
      <w:pPr>
        <w:rPr>
          <w:rFonts w:eastAsia="楷体"/>
          <w:color w:val="000000" w:themeColor="text1"/>
          <w:szCs w:val="24"/>
        </w:rPr>
      </w:pPr>
      <w:r>
        <w:rPr>
          <w:rFonts w:eastAsia="楷体"/>
          <w:color w:val="000000" w:themeColor="text1"/>
          <w:szCs w:val="24"/>
        </w:rPr>
        <w:t>条文说明：装配式保温装饰</w:t>
      </w:r>
      <w:r w:rsidR="00782DAE">
        <w:rPr>
          <w:rFonts w:eastAsia="楷体" w:hint="eastAsia"/>
          <w:color w:val="000000" w:themeColor="text1"/>
          <w:szCs w:val="24"/>
        </w:rPr>
        <w:t>组合</w:t>
      </w:r>
      <w:r w:rsidR="0068263D">
        <w:rPr>
          <w:rFonts w:eastAsia="楷体" w:hint="eastAsia"/>
          <w:color w:val="000000" w:themeColor="text1"/>
          <w:szCs w:val="24"/>
        </w:rPr>
        <w:t>外墙</w:t>
      </w:r>
      <w:r>
        <w:rPr>
          <w:rFonts w:eastAsia="楷体" w:hint="eastAsia"/>
          <w:color w:val="000000" w:themeColor="text1"/>
          <w:szCs w:val="24"/>
        </w:rPr>
        <w:t>是将墙板、保温层、装饰层在工厂一起制作形成的“</w:t>
      </w:r>
      <w:r w:rsidR="00782DAE">
        <w:rPr>
          <w:rFonts w:eastAsia="楷体" w:hint="eastAsia"/>
          <w:color w:val="000000" w:themeColor="text1"/>
          <w:szCs w:val="24"/>
        </w:rPr>
        <w:t>组合</w:t>
      </w:r>
      <w:r w:rsidRPr="002D7DE6">
        <w:rPr>
          <w:rFonts w:eastAsia="楷体" w:hint="eastAsia"/>
          <w:color w:val="000000" w:themeColor="text1"/>
          <w:szCs w:val="24"/>
        </w:rPr>
        <w:t>外墙</w:t>
      </w:r>
      <w:r>
        <w:rPr>
          <w:rFonts w:eastAsia="楷体" w:hint="eastAsia"/>
          <w:color w:val="000000" w:themeColor="text1"/>
          <w:szCs w:val="24"/>
        </w:rPr>
        <w:t>”。</w:t>
      </w:r>
    </w:p>
    <w:p w14:paraId="42C272B7" w14:textId="421CE73B" w:rsidR="002F0CE7" w:rsidRDefault="00B42809">
      <w:pPr>
        <w:rPr>
          <w:rFonts w:eastAsiaTheme="minorEastAsia"/>
          <w:color w:val="000000" w:themeColor="text1"/>
          <w:szCs w:val="24"/>
        </w:rPr>
      </w:pPr>
      <w:r>
        <w:rPr>
          <w:rFonts w:eastAsiaTheme="minorEastAsia"/>
          <w:color w:val="000000" w:themeColor="text1"/>
          <w:szCs w:val="24"/>
        </w:rPr>
        <w:t xml:space="preserve">1.0.2 </w:t>
      </w:r>
      <w:r>
        <w:rPr>
          <w:rFonts w:eastAsiaTheme="minorEastAsia"/>
          <w:color w:val="000000" w:themeColor="text1"/>
          <w:szCs w:val="24"/>
        </w:rPr>
        <w:t>本规程适用于民用建筑装配式保温装饰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的材料</w:t>
      </w:r>
      <w:r>
        <w:rPr>
          <w:rFonts w:eastAsiaTheme="minorEastAsia" w:hint="eastAsia"/>
          <w:color w:val="000000" w:themeColor="text1"/>
          <w:szCs w:val="24"/>
        </w:rPr>
        <w:t>、</w:t>
      </w:r>
      <w:r>
        <w:rPr>
          <w:rFonts w:eastAsiaTheme="minorEastAsia"/>
          <w:color w:val="000000" w:themeColor="text1"/>
          <w:szCs w:val="24"/>
        </w:rPr>
        <w:t>建筑设计、结构设计</w:t>
      </w:r>
      <w:r>
        <w:rPr>
          <w:rFonts w:eastAsiaTheme="minorEastAsia" w:hint="eastAsia"/>
          <w:color w:val="000000" w:themeColor="text1"/>
          <w:szCs w:val="24"/>
        </w:rPr>
        <w:t>、</w:t>
      </w:r>
      <w:r>
        <w:rPr>
          <w:rFonts w:eastAsiaTheme="minorEastAsia"/>
          <w:color w:val="000000" w:themeColor="text1"/>
          <w:szCs w:val="24"/>
        </w:rPr>
        <w:t>构件制作与运输、安装与施工</w:t>
      </w:r>
      <w:r>
        <w:rPr>
          <w:rFonts w:eastAsiaTheme="minorEastAsia" w:hint="eastAsia"/>
          <w:color w:val="000000" w:themeColor="text1"/>
          <w:szCs w:val="24"/>
        </w:rPr>
        <w:t>、</w:t>
      </w:r>
      <w:r>
        <w:rPr>
          <w:rFonts w:eastAsiaTheme="minorEastAsia"/>
          <w:color w:val="000000" w:themeColor="text1"/>
          <w:szCs w:val="24"/>
        </w:rPr>
        <w:t>质量验收。一般工业建筑可参照执行。</w:t>
      </w:r>
    </w:p>
    <w:p w14:paraId="42C272B8" w14:textId="71C3B83A" w:rsidR="002F0CE7" w:rsidRDefault="00B42809">
      <w:pPr>
        <w:rPr>
          <w:rFonts w:eastAsia="楷体"/>
          <w:color w:val="000000" w:themeColor="text1"/>
          <w:szCs w:val="24"/>
        </w:rPr>
      </w:pPr>
      <w:r>
        <w:rPr>
          <w:rFonts w:eastAsia="楷体"/>
          <w:color w:val="000000" w:themeColor="text1"/>
          <w:szCs w:val="24"/>
        </w:rPr>
        <w:t>条文说明：本条规定了装配式保温装饰</w:t>
      </w:r>
      <w:r w:rsidR="00782DAE">
        <w:rPr>
          <w:rFonts w:eastAsia="楷体"/>
          <w:color w:val="000000" w:themeColor="text1"/>
          <w:szCs w:val="24"/>
        </w:rPr>
        <w:t>组合</w:t>
      </w:r>
      <w:r w:rsidR="0068263D">
        <w:rPr>
          <w:rFonts w:eastAsia="楷体"/>
          <w:color w:val="000000" w:themeColor="text1"/>
          <w:szCs w:val="24"/>
        </w:rPr>
        <w:t>外墙</w:t>
      </w:r>
      <w:r>
        <w:rPr>
          <w:rFonts w:eastAsia="楷体"/>
          <w:color w:val="000000" w:themeColor="text1"/>
          <w:szCs w:val="24"/>
        </w:rPr>
        <w:t>的适用范围，新建的</w:t>
      </w:r>
      <w:r w:rsidR="00F8778B">
        <w:rPr>
          <w:rFonts w:eastAsia="楷体"/>
          <w:color w:val="000000" w:themeColor="text1"/>
          <w:szCs w:val="24"/>
        </w:rPr>
        <w:t>装配</w:t>
      </w:r>
      <w:r w:rsidR="00F8778B">
        <w:rPr>
          <w:rFonts w:eastAsia="楷体" w:hint="eastAsia"/>
          <w:color w:val="000000" w:themeColor="text1"/>
          <w:szCs w:val="24"/>
        </w:rPr>
        <w:t>式民用建筑（</w:t>
      </w:r>
      <w:r>
        <w:rPr>
          <w:rFonts w:eastAsia="楷体"/>
          <w:color w:val="000000" w:themeColor="text1"/>
          <w:szCs w:val="24"/>
        </w:rPr>
        <w:t>居住建筑和公共建筑</w:t>
      </w:r>
      <w:r w:rsidR="00F8778B">
        <w:rPr>
          <w:rFonts w:eastAsia="楷体" w:hint="eastAsia"/>
          <w:color w:val="000000" w:themeColor="text1"/>
          <w:szCs w:val="24"/>
        </w:rPr>
        <w:t>）</w:t>
      </w:r>
      <w:r>
        <w:rPr>
          <w:rFonts w:eastAsia="楷体"/>
          <w:color w:val="000000" w:themeColor="text1"/>
          <w:szCs w:val="24"/>
        </w:rPr>
        <w:t>所用的装配式保温装饰</w:t>
      </w:r>
      <w:r w:rsidR="00782DAE">
        <w:rPr>
          <w:rFonts w:eastAsia="楷体"/>
          <w:color w:val="000000" w:themeColor="text1"/>
          <w:szCs w:val="24"/>
        </w:rPr>
        <w:t>组合</w:t>
      </w:r>
      <w:r w:rsidR="0068263D">
        <w:rPr>
          <w:rFonts w:eastAsia="楷体"/>
          <w:color w:val="000000" w:themeColor="text1"/>
          <w:szCs w:val="24"/>
        </w:rPr>
        <w:t>外墙</w:t>
      </w:r>
      <w:r>
        <w:rPr>
          <w:rFonts w:eastAsia="楷体"/>
          <w:color w:val="000000" w:themeColor="text1"/>
          <w:szCs w:val="24"/>
        </w:rPr>
        <w:t>的</w:t>
      </w:r>
      <w:r>
        <w:rPr>
          <w:rFonts w:eastAsia="楷体" w:hint="eastAsia"/>
          <w:color w:val="000000" w:themeColor="text1"/>
          <w:szCs w:val="24"/>
        </w:rPr>
        <w:t>材料、建筑设计、结构设计、构件制作与运输、安装与施工、质量验收</w:t>
      </w:r>
      <w:r>
        <w:rPr>
          <w:rFonts w:eastAsia="楷体"/>
          <w:color w:val="000000" w:themeColor="text1"/>
          <w:szCs w:val="24"/>
        </w:rPr>
        <w:t>均可采用本规范。一般工业建筑，如没有特殊性能、构造要求的厂房、生产车间等所用的装配式保温装饰</w:t>
      </w:r>
      <w:r w:rsidR="00782DAE">
        <w:rPr>
          <w:rFonts w:eastAsia="楷体"/>
          <w:color w:val="000000" w:themeColor="text1"/>
          <w:szCs w:val="24"/>
        </w:rPr>
        <w:t>组合</w:t>
      </w:r>
      <w:r w:rsidR="0068263D">
        <w:rPr>
          <w:rFonts w:eastAsia="楷体"/>
          <w:color w:val="000000" w:themeColor="text1"/>
          <w:szCs w:val="24"/>
        </w:rPr>
        <w:t>外墙</w:t>
      </w:r>
      <w:r>
        <w:rPr>
          <w:rFonts w:eastAsia="楷体"/>
          <w:color w:val="000000" w:themeColor="text1"/>
          <w:szCs w:val="24"/>
        </w:rPr>
        <w:t>的</w:t>
      </w:r>
      <w:r>
        <w:rPr>
          <w:rFonts w:eastAsia="楷体" w:hint="eastAsia"/>
          <w:color w:val="000000" w:themeColor="text1"/>
          <w:szCs w:val="24"/>
        </w:rPr>
        <w:t>材料、建筑设计、结构设计、构件制作与运输、安装与施工、质量验收等</w:t>
      </w:r>
      <w:r>
        <w:rPr>
          <w:rFonts w:eastAsia="楷体"/>
          <w:color w:val="000000" w:themeColor="text1"/>
          <w:szCs w:val="24"/>
        </w:rPr>
        <w:t>可参考本规范相关条款。</w:t>
      </w:r>
    </w:p>
    <w:p w14:paraId="42C272B9" w14:textId="41103337" w:rsidR="002F0CE7" w:rsidRDefault="00B42809">
      <w:pPr>
        <w:rPr>
          <w:rFonts w:eastAsiaTheme="minorEastAsia"/>
          <w:color w:val="000000" w:themeColor="text1"/>
          <w:szCs w:val="24"/>
        </w:rPr>
      </w:pPr>
      <w:r>
        <w:rPr>
          <w:rFonts w:eastAsiaTheme="minorEastAsia"/>
          <w:color w:val="000000" w:themeColor="text1"/>
          <w:szCs w:val="24"/>
        </w:rPr>
        <w:t xml:space="preserve">1.0.3 </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的材料</w:t>
      </w:r>
      <w:r>
        <w:rPr>
          <w:rFonts w:eastAsiaTheme="minorEastAsia" w:hint="eastAsia"/>
          <w:color w:val="000000" w:themeColor="text1"/>
          <w:szCs w:val="24"/>
        </w:rPr>
        <w:t>、</w:t>
      </w:r>
      <w:r>
        <w:rPr>
          <w:rFonts w:eastAsiaTheme="minorEastAsia"/>
          <w:color w:val="000000" w:themeColor="text1"/>
          <w:szCs w:val="24"/>
        </w:rPr>
        <w:t>建筑设计、结构设计</w:t>
      </w:r>
      <w:r>
        <w:rPr>
          <w:rFonts w:eastAsiaTheme="minorEastAsia" w:hint="eastAsia"/>
          <w:color w:val="000000" w:themeColor="text1"/>
          <w:szCs w:val="24"/>
        </w:rPr>
        <w:t>、</w:t>
      </w:r>
      <w:r>
        <w:rPr>
          <w:rFonts w:eastAsiaTheme="minorEastAsia"/>
          <w:color w:val="000000" w:themeColor="text1"/>
          <w:szCs w:val="24"/>
        </w:rPr>
        <w:t>构件制作与运输、安装与施工</w:t>
      </w:r>
      <w:r>
        <w:rPr>
          <w:rFonts w:eastAsiaTheme="minorEastAsia" w:hint="eastAsia"/>
          <w:color w:val="000000" w:themeColor="text1"/>
          <w:szCs w:val="24"/>
        </w:rPr>
        <w:t>、</w:t>
      </w:r>
      <w:r>
        <w:rPr>
          <w:rFonts w:eastAsiaTheme="minorEastAsia"/>
          <w:color w:val="000000" w:themeColor="text1"/>
          <w:szCs w:val="24"/>
        </w:rPr>
        <w:t>质量验收，除应符合本规程外，尚应符合国家、行业现行有关标准的规定。</w:t>
      </w:r>
    </w:p>
    <w:p w14:paraId="42C272BA" w14:textId="05DFE0D7" w:rsidR="002F0CE7" w:rsidRDefault="00B42809">
      <w:pPr>
        <w:rPr>
          <w:rFonts w:eastAsia="楷体"/>
          <w:color w:val="000000" w:themeColor="text1"/>
          <w:szCs w:val="24"/>
        </w:rPr>
      </w:pPr>
      <w:r>
        <w:rPr>
          <w:rFonts w:eastAsia="楷体"/>
          <w:color w:val="000000" w:themeColor="text1"/>
          <w:szCs w:val="24"/>
        </w:rPr>
        <w:t>条文说明：本规程所涉及的条</w:t>
      </w:r>
      <w:r>
        <w:rPr>
          <w:rFonts w:eastAsia="楷体" w:hint="eastAsia"/>
          <w:color w:val="000000" w:themeColor="text1"/>
          <w:szCs w:val="24"/>
        </w:rPr>
        <w:t>文</w:t>
      </w:r>
      <w:r>
        <w:rPr>
          <w:rFonts w:eastAsia="楷体"/>
          <w:color w:val="000000" w:themeColor="text1"/>
          <w:szCs w:val="24"/>
        </w:rPr>
        <w:t>内容仅对装配式保温装饰</w:t>
      </w:r>
      <w:r w:rsidR="00782DAE">
        <w:rPr>
          <w:rFonts w:eastAsia="楷体"/>
          <w:color w:val="000000" w:themeColor="text1"/>
          <w:szCs w:val="24"/>
        </w:rPr>
        <w:t>组合</w:t>
      </w:r>
      <w:r w:rsidR="0068263D">
        <w:rPr>
          <w:rFonts w:eastAsia="楷体"/>
          <w:color w:val="000000" w:themeColor="text1"/>
          <w:szCs w:val="24"/>
        </w:rPr>
        <w:t>外墙</w:t>
      </w:r>
      <w:r>
        <w:rPr>
          <w:rFonts w:eastAsia="楷体" w:hint="eastAsia"/>
          <w:color w:val="000000" w:themeColor="text1"/>
          <w:szCs w:val="24"/>
        </w:rPr>
        <w:t>与</w:t>
      </w:r>
      <w:r>
        <w:rPr>
          <w:rFonts w:eastAsia="楷体"/>
          <w:color w:val="000000" w:themeColor="text1"/>
          <w:szCs w:val="24"/>
        </w:rPr>
        <w:t>一般组合墙体不同的地方做了相应的规定，因此与</w:t>
      </w:r>
      <w:r>
        <w:rPr>
          <w:rFonts w:eastAsia="楷体" w:hint="eastAsia"/>
          <w:color w:val="000000" w:themeColor="text1"/>
          <w:szCs w:val="24"/>
        </w:rPr>
        <w:t>装</w:t>
      </w:r>
      <w:r>
        <w:rPr>
          <w:rFonts w:eastAsia="楷体"/>
          <w:color w:val="000000" w:themeColor="text1"/>
          <w:szCs w:val="24"/>
        </w:rPr>
        <w:t>配式保温装饰</w:t>
      </w:r>
      <w:r w:rsidR="00782DAE">
        <w:rPr>
          <w:rFonts w:eastAsia="楷体"/>
          <w:color w:val="000000" w:themeColor="text1"/>
          <w:szCs w:val="24"/>
        </w:rPr>
        <w:t>组合</w:t>
      </w:r>
      <w:r w:rsidR="0068263D">
        <w:rPr>
          <w:rFonts w:eastAsia="楷体"/>
          <w:color w:val="000000" w:themeColor="text1"/>
          <w:szCs w:val="24"/>
        </w:rPr>
        <w:t>外墙</w:t>
      </w:r>
      <w:r>
        <w:rPr>
          <w:rFonts w:eastAsia="楷体"/>
          <w:color w:val="000000" w:themeColor="text1"/>
          <w:szCs w:val="24"/>
        </w:rPr>
        <w:t>的</w:t>
      </w:r>
      <w:r>
        <w:rPr>
          <w:rFonts w:eastAsia="楷体" w:hint="eastAsia"/>
          <w:color w:val="000000" w:themeColor="text1"/>
          <w:szCs w:val="24"/>
        </w:rPr>
        <w:t>材料、建筑设计、结构设计、构件制作与运输、安装与施工、质量验收</w:t>
      </w:r>
      <w:r>
        <w:rPr>
          <w:rFonts w:eastAsia="楷体"/>
          <w:color w:val="000000" w:themeColor="text1"/>
          <w:szCs w:val="24"/>
        </w:rPr>
        <w:t>相关的其他要求尚应符合国家、行业现行有关标准的规定。</w:t>
      </w:r>
    </w:p>
    <w:p w14:paraId="42C272BB" w14:textId="77777777" w:rsidR="00C9018D" w:rsidRDefault="00C9018D" w:rsidP="00CB2C8D">
      <w:bookmarkStart w:id="4" w:name="_Toc513490205"/>
      <w:bookmarkStart w:id="5" w:name="_Toc504826270"/>
      <w:bookmarkStart w:id="6" w:name="_Toc513490931"/>
    </w:p>
    <w:p w14:paraId="42C272BC" w14:textId="77777777" w:rsidR="00C9018D" w:rsidRDefault="00C9018D">
      <w:pPr>
        <w:widowControl/>
        <w:spacing w:line="240" w:lineRule="auto"/>
        <w:jc w:val="left"/>
      </w:pPr>
      <w:r>
        <w:br w:type="page"/>
      </w:r>
    </w:p>
    <w:p w14:paraId="42C272BD" w14:textId="77777777" w:rsidR="002F0CE7" w:rsidRDefault="00B42809">
      <w:pPr>
        <w:pStyle w:val="1"/>
        <w:spacing w:before="0" w:after="0"/>
        <w:rPr>
          <w:rFonts w:eastAsiaTheme="minorEastAsia"/>
          <w:color w:val="000000" w:themeColor="text1"/>
          <w:szCs w:val="24"/>
        </w:rPr>
      </w:pPr>
      <w:bookmarkStart w:id="7" w:name="_Toc19799078"/>
      <w:r>
        <w:rPr>
          <w:rFonts w:eastAsiaTheme="minorEastAsia"/>
          <w:color w:val="000000" w:themeColor="text1"/>
          <w:szCs w:val="24"/>
        </w:rPr>
        <w:lastRenderedPageBreak/>
        <w:t xml:space="preserve">2 </w:t>
      </w:r>
      <w:r>
        <w:rPr>
          <w:rFonts w:eastAsiaTheme="minorEastAsia"/>
          <w:color w:val="000000" w:themeColor="text1"/>
          <w:szCs w:val="24"/>
        </w:rPr>
        <w:t>术语与符号</w:t>
      </w:r>
      <w:bookmarkEnd w:id="4"/>
      <w:bookmarkEnd w:id="5"/>
      <w:bookmarkEnd w:id="6"/>
      <w:bookmarkEnd w:id="7"/>
    </w:p>
    <w:p w14:paraId="42C272BE" w14:textId="77777777" w:rsidR="002F0CE7" w:rsidRDefault="00B42809">
      <w:pPr>
        <w:pStyle w:val="2"/>
        <w:rPr>
          <w:rFonts w:eastAsiaTheme="minorEastAsia" w:cs="Times New Roman"/>
          <w:color w:val="000000" w:themeColor="text1"/>
          <w:szCs w:val="24"/>
        </w:rPr>
      </w:pPr>
      <w:bookmarkStart w:id="8" w:name="_Toc513490206"/>
      <w:bookmarkStart w:id="9" w:name="_Toc504826271"/>
      <w:bookmarkStart w:id="10" w:name="_Toc513490932"/>
      <w:bookmarkStart w:id="11" w:name="_Toc19799079"/>
      <w:r>
        <w:rPr>
          <w:rFonts w:eastAsiaTheme="minorEastAsia" w:cs="Times New Roman"/>
          <w:color w:val="000000" w:themeColor="text1"/>
          <w:szCs w:val="24"/>
        </w:rPr>
        <w:t xml:space="preserve">2.1 </w:t>
      </w:r>
      <w:r>
        <w:rPr>
          <w:rFonts w:eastAsiaTheme="minorEastAsia" w:cs="Times New Roman"/>
          <w:color w:val="000000" w:themeColor="text1"/>
          <w:szCs w:val="24"/>
        </w:rPr>
        <w:t>术语</w:t>
      </w:r>
      <w:bookmarkEnd w:id="8"/>
      <w:bookmarkEnd w:id="9"/>
      <w:bookmarkEnd w:id="10"/>
      <w:bookmarkEnd w:id="11"/>
    </w:p>
    <w:p w14:paraId="42C272BF" w14:textId="298BEFAA" w:rsidR="002F0CE7" w:rsidRDefault="00B42809">
      <w:pPr>
        <w:rPr>
          <w:rFonts w:eastAsiaTheme="minorEastAsia"/>
          <w:color w:val="000000" w:themeColor="text1"/>
          <w:szCs w:val="24"/>
        </w:rPr>
      </w:pPr>
      <w:r>
        <w:rPr>
          <w:rFonts w:eastAsiaTheme="minorEastAsia"/>
          <w:color w:val="000000" w:themeColor="text1"/>
          <w:szCs w:val="24"/>
        </w:rPr>
        <w:t xml:space="preserve">2.1.1 </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precast insulation and decoration integrated wall</w:t>
      </w:r>
    </w:p>
    <w:p w14:paraId="42C272C0" w14:textId="77777777" w:rsidR="002F0CE7" w:rsidRDefault="00B42809">
      <w:pPr>
        <w:ind w:firstLineChars="225" w:firstLine="540"/>
        <w:rPr>
          <w:rFonts w:eastAsiaTheme="minorEastAsia"/>
          <w:color w:val="000000" w:themeColor="text1"/>
          <w:szCs w:val="24"/>
        </w:rPr>
      </w:pPr>
      <w:r>
        <w:rPr>
          <w:rFonts w:eastAsiaTheme="minorEastAsia"/>
          <w:color w:val="000000" w:themeColor="text1"/>
          <w:szCs w:val="24"/>
        </w:rPr>
        <w:t>由墙板、保温层、装饰层和</w:t>
      </w:r>
      <w:r w:rsidR="006A4F44">
        <w:rPr>
          <w:rFonts w:eastAsiaTheme="minorEastAsia"/>
          <w:color w:val="000000" w:themeColor="text1"/>
          <w:szCs w:val="24"/>
        </w:rPr>
        <w:t>拉结件</w:t>
      </w:r>
      <w:r>
        <w:rPr>
          <w:rFonts w:eastAsiaTheme="minorEastAsia"/>
          <w:color w:val="000000" w:themeColor="text1"/>
          <w:szCs w:val="24"/>
        </w:rPr>
        <w:t>组成的预制外墙板，可带外窗或不带外窗，分为承重和非承重两类。</w:t>
      </w:r>
    </w:p>
    <w:p w14:paraId="42C272C1" w14:textId="05DEC44F" w:rsidR="002F0CE7" w:rsidRDefault="00B42809">
      <w:pPr>
        <w:rPr>
          <w:rFonts w:eastAsia="楷体"/>
          <w:color w:val="000000" w:themeColor="text1"/>
          <w:szCs w:val="24"/>
        </w:rPr>
      </w:pPr>
      <w:r>
        <w:rPr>
          <w:rFonts w:eastAsia="楷体"/>
          <w:color w:val="000000" w:themeColor="text1"/>
          <w:szCs w:val="24"/>
        </w:rPr>
        <w:t>条文说明：装配式保温装饰</w:t>
      </w:r>
      <w:r w:rsidR="00782DAE">
        <w:rPr>
          <w:rFonts w:eastAsia="楷体"/>
          <w:color w:val="000000" w:themeColor="text1"/>
          <w:szCs w:val="24"/>
        </w:rPr>
        <w:t>组合</w:t>
      </w:r>
      <w:r w:rsidR="0068263D">
        <w:rPr>
          <w:rFonts w:eastAsia="楷体"/>
          <w:color w:val="000000" w:themeColor="text1"/>
          <w:szCs w:val="24"/>
        </w:rPr>
        <w:t>外墙</w:t>
      </w:r>
      <w:r>
        <w:rPr>
          <w:rFonts w:eastAsia="楷体"/>
          <w:color w:val="000000" w:themeColor="text1"/>
          <w:szCs w:val="24"/>
        </w:rPr>
        <w:t>可分为承重和非承重两类，</w:t>
      </w:r>
      <w:r w:rsidR="00421BF2">
        <w:rPr>
          <w:rFonts w:eastAsia="楷体"/>
          <w:color w:val="000000" w:themeColor="text1"/>
          <w:szCs w:val="24"/>
        </w:rPr>
        <w:t>装配式</w:t>
      </w:r>
      <w:r>
        <w:rPr>
          <w:rFonts w:eastAsia="楷体"/>
          <w:color w:val="000000" w:themeColor="text1"/>
          <w:szCs w:val="24"/>
        </w:rPr>
        <w:t>承重保温装饰</w:t>
      </w:r>
      <w:r w:rsidR="00782DAE">
        <w:rPr>
          <w:rFonts w:eastAsia="楷体"/>
          <w:color w:val="000000" w:themeColor="text1"/>
          <w:szCs w:val="24"/>
        </w:rPr>
        <w:t>组合</w:t>
      </w:r>
      <w:r w:rsidR="0068263D">
        <w:rPr>
          <w:rFonts w:eastAsia="楷体"/>
          <w:color w:val="000000" w:themeColor="text1"/>
          <w:szCs w:val="24"/>
        </w:rPr>
        <w:t>外墙</w:t>
      </w:r>
      <w:r>
        <w:rPr>
          <w:rFonts w:eastAsia="楷体"/>
          <w:color w:val="000000" w:themeColor="text1"/>
          <w:szCs w:val="24"/>
        </w:rPr>
        <w:t>是指直接将本身自重与各种外加作用力系统地传递给其他承重结构构件的外墙板及其连接接点，如装配整体式混凝土剪力墙；</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是指在建筑物中起次要承重作用的墙体，如预制外挂保温墙板。</w:t>
      </w:r>
    </w:p>
    <w:p w14:paraId="42C272C2" w14:textId="77777777" w:rsidR="002F0CE7" w:rsidRDefault="00B42809">
      <w:pPr>
        <w:rPr>
          <w:rFonts w:eastAsiaTheme="minorEastAsia"/>
          <w:color w:val="000000" w:themeColor="text1"/>
          <w:szCs w:val="24"/>
        </w:rPr>
      </w:pPr>
      <w:r>
        <w:rPr>
          <w:rFonts w:eastAsiaTheme="minorEastAsia"/>
          <w:color w:val="000000" w:themeColor="text1"/>
          <w:szCs w:val="24"/>
        </w:rPr>
        <w:t xml:space="preserve">2.1.2 </w:t>
      </w:r>
      <w:r>
        <w:rPr>
          <w:rFonts w:eastAsiaTheme="minorEastAsia"/>
          <w:color w:val="000000" w:themeColor="text1"/>
          <w:szCs w:val="24"/>
        </w:rPr>
        <w:t>有机类保温板</w:t>
      </w:r>
      <w:r>
        <w:rPr>
          <w:rFonts w:eastAsiaTheme="minorEastAsia"/>
          <w:color w:val="000000" w:themeColor="text1"/>
          <w:szCs w:val="24"/>
        </w:rPr>
        <w:t xml:space="preserve"> organic thermal insulation </w:t>
      </w:r>
      <w:r>
        <w:rPr>
          <w:rFonts w:eastAsiaTheme="minorEastAsia" w:hint="eastAsia"/>
          <w:color w:val="000000" w:themeColor="text1"/>
          <w:szCs w:val="24"/>
        </w:rPr>
        <w:t>panel</w:t>
      </w:r>
    </w:p>
    <w:p w14:paraId="42C272C3" w14:textId="77777777" w:rsidR="002F0CE7" w:rsidRDefault="00B42809">
      <w:pPr>
        <w:ind w:firstLineChars="225" w:firstLine="540"/>
        <w:rPr>
          <w:rFonts w:eastAsiaTheme="minorEastAsia"/>
          <w:color w:val="000000" w:themeColor="text1"/>
          <w:szCs w:val="24"/>
        </w:rPr>
      </w:pPr>
      <w:r>
        <w:rPr>
          <w:rFonts w:eastAsiaTheme="minorEastAsia"/>
          <w:color w:val="000000" w:themeColor="text1"/>
          <w:szCs w:val="24"/>
        </w:rPr>
        <w:t>由有机材料制成的保温板</w:t>
      </w:r>
      <w:r>
        <w:rPr>
          <w:rFonts w:eastAsiaTheme="minorEastAsia" w:hint="eastAsia"/>
          <w:color w:val="000000" w:themeColor="text1"/>
          <w:szCs w:val="24"/>
        </w:rPr>
        <w:t>。</w:t>
      </w:r>
    </w:p>
    <w:p w14:paraId="42C272C4" w14:textId="77777777" w:rsidR="002F0CE7" w:rsidRDefault="00B42809">
      <w:pPr>
        <w:ind w:firstLineChars="225" w:firstLine="540"/>
        <w:rPr>
          <w:rFonts w:ascii="楷体" w:eastAsia="楷体" w:hAnsi="楷体"/>
          <w:color w:val="000000" w:themeColor="text1"/>
          <w:szCs w:val="24"/>
        </w:rPr>
      </w:pPr>
      <w:r>
        <w:rPr>
          <w:rFonts w:ascii="楷体" w:eastAsia="楷体" w:hAnsi="楷体" w:hint="eastAsia"/>
          <w:color w:val="000000" w:themeColor="text1"/>
          <w:szCs w:val="24"/>
        </w:rPr>
        <w:t>条文说明：包括聚苯乙烯板、硬泡聚氨酯板和酚醛泡沫板等。</w:t>
      </w:r>
    </w:p>
    <w:p w14:paraId="42C272C5" w14:textId="77777777" w:rsidR="002F0CE7" w:rsidRDefault="00B42809">
      <w:pPr>
        <w:rPr>
          <w:rFonts w:eastAsiaTheme="minorEastAsia"/>
          <w:color w:val="000000" w:themeColor="text1"/>
          <w:szCs w:val="24"/>
        </w:rPr>
      </w:pPr>
      <w:r>
        <w:rPr>
          <w:rFonts w:eastAsiaTheme="minorEastAsia"/>
          <w:color w:val="000000" w:themeColor="text1"/>
          <w:szCs w:val="24"/>
        </w:rPr>
        <w:t xml:space="preserve">2.1.3 </w:t>
      </w:r>
      <w:r>
        <w:rPr>
          <w:rFonts w:eastAsiaTheme="minorEastAsia"/>
          <w:color w:val="000000" w:themeColor="text1"/>
          <w:szCs w:val="24"/>
        </w:rPr>
        <w:t>无机类保温板</w:t>
      </w:r>
      <w:r>
        <w:rPr>
          <w:rFonts w:eastAsiaTheme="minorEastAsia"/>
          <w:color w:val="000000" w:themeColor="text1"/>
          <w:szCs w:val="24"/>
        </w:rPr>
        <w:t xml:space="preserve"> inorganic thermal insulation </w:t>
      </w:r>
      <w:r>
        <w:rPr>
          <w:rFonts w:eastAsiaTheme="minorEastAsia" w:hint="eastAsia"/>
          <w:color w:val="000000" w:themeColor="text1"/>
          <w:szCs w:val="24"/>
        </w:rPr>
        <w:t>panel</w:t>
      </w:r>
    </w:p>
    <w:p w14:paraId="42C272C6" w14:textId="77777777" w:rsidR="002F0CE7" w:rsidRDefault="00B42809">
      <w:pPr>
        <w:ind w:firstLineChars="225" w:firstLine="540"/>
        <w:rPr>
          <w:rFonts w:eastAsiaTheme="minorEastAsia"/>
          <w:color w:val="000000" w:themeColor="text1"/>
          <w:szCs w:val="24"/>
        </w:rPr>
      </w:pPr>
      <w:r>
        <w:rPr>
          <w:rFonts w:eastAsiaTheme="minorEastAsia"/>
          <w:color w:val="000000" w:themeColor="text1"/>
          <w:szCs w:val="24"/>
        </w:rPr>
        <w:t>由无机材料制成的保温板</w:t>
      </w:r>
      <w:r>
        <w:rPr>
          <w:rFonts w:eastAsiaTheme="minorEastAsia" w:hint="eastAsia"/>
          <w:color w:val="000000" w:themeColor="text1"/>
          <w:szCs w:val="24"/>
        </w:rPr>
        <w:t>。</w:t>
      </w:r>
    </w:p>
    <w:p w14:paraId="42C272C7" w14:textId="77777777" w:rsidR="002F0CE7" w:rsidRDefault="00B42809">
      <w:pPr>
        <w:ind w:firstLineChars="225" w:firstLine="540"/>
        <w:rPr>
          <w:rFonts w:ascii="楷体" w:eastAsia="楷体" w:hAnsi="楷体"/>
          <w:color w:val="000000" w:themeColor="text1"/>
          <w:szCs w:val="24"/>
        </w:rPr>
      </w:pPr>
      <w:r>
        <w:rPr>
          <w:rFonts w:ascii="楷体" w:eastAsia="楷体" w:hAnsi="楷体" w:hint="eastAsia"/>
          <w:color w:val="000000" w:themeColor="text1"/>
          <w:szCs w:val="24"/>
        </w:rPr>
        <w:t>条文说明：包括泡沫玻璃板、竖丝岩棉保温板、气凝胶复合保温板等。</w:t>
      </w:r>
    </w:p>
    <w:p w14:paraId="42C272C8" w14:textId="77777777" w:rsidR="002F0CE7" w:rsidRDefault="00B42809">
      <w:pPr>
        <w:rPr>
          <w:rFonts w:eastAsiaTheme="minorEastAsia"/>
          <w:color w:val="000000" w:themeColor="text1"/>
          <w:szCs w:val="24"/>
        </w:rPr>
      </w:pPr>
      <w:r>
        <w:rPr>
          <w:rFonts w:eastAsiaTheme="minorEastAsia"/>
          <w:color w:val="000000" w:themeColor="text1"/>
          <w:szCs w:val="24"/>
        </w:rPr>
        <w:t>2.1.4</w:t>
      </w:r>
      <w:r>
        <w:rPr>
          <w:rFonts w:eastAsiaTheme="minorEastAsia" w:hint="eastAsia"/>
          <w:color w:val="000000" w:themeColor="text1"/>
          <w:szCs w:val="24"/>
        </w:rPr>
        <w:t>装饰层</w:t>
      </w:r>
      <w:r>
        <w:rPr>
          <w:rFonts w:eastAsiaTheme="minorEastAsia"/>
          <w:color w:val="000000" w:themeColor="text1"/>
          <w:szCs w:val="24"/>
        </w:rPr>
        <w:t>decorative layer</w:t>
      </w:r>
    </w:p>
    <w:p w14:paraId="42C272C9" w14:textId="77777777" w:rsidR="002F0CE7" w:rsidRPr="00E70C73" w:rsidRDefault="00B42809">
      <w:pPr>
        <w:ind w:firstLineChars="225" w:firstLine="540"/>
        <w:rPr>
          <w:rFonts w:eastAsiaTheme="minorEastAsia"/>
          <w:color w:val="000000" w:themeColor="text1"/>
          <w:szCs w:val="24"/>
        </w:rPr>
      </w:pPr>
      <w:r w:rsidRPr="00E70C73">
        <w:rPr>
          <w:rFonts w:eastAsiaTheme="minorEastAsia" w:hint="eastAsia"/>
          <w:color w:val="000000" w:themeColor="text1"/>
          <w:szCs w:val="24"/>
        </w:rPr>
        <w:t>为保护墙板和保温层，完善墙体的使用功能和美化墙体，用装修材料对墙体内外表面进行处理后形成的面层。包括外墙</w:t>
      </w:r>
      <w:r w:rsidRPr="00E70C73">
        <w:rPr>
          <w:rFonts w:eastAsiaTheme="minorEastAsia"/>
          <w:color w:val="000000" w:themeColor="text1"/>
          <w:szCs w:val="24"/>
        </w:rPr>
        <w:t>饰面砖（或石材）</w:t>
      </w:r>
      <w:r w:rsidRPr="00E70C73">
        <w:rPr>
          <w:rFonts w:eastAsiaTheme="minorEastAsia" w:hint="eastAsia"/>
          <w:color w:val="000000" w:themeColor="text1"/>
          <w:szCs w:val="24"/>
        </w:rPr>
        <w:t>、饰面板、涂料等。</w:t>
      </w:r>
    </w:p>
    <w:p w14:paraId="42C272CA" w14:textId="68547C27" w:rsidR="002F0CE7" w:rsidRDefault="00B42809">
      <w:pPr>
        <w:ind w:firstLineChars="225" w:firstLine="540"/>
        <w:rPr>
          <w:rFonts w:ascii="楷体" w:eastAsia="楷体" w:hAnsi="楷体"/>
          <w:color w:val="000000" w:themeColor="text1"/>
          <w:szCs w:val="24"/>
        </w:rPr>
      </w:pPr>
      <w:r>
        <w:rPr>
          <w:rFonts w:ascii="楷体" w:eastAsia="楷体" w:hAnsi="楷体" w:hint="eastAsia"/>
          <w:color w:val="000000" w:themeColor="text1"/>
          <w:szCs w:val="24"/>
        </w:rPr>
        <w:t>条文说明：装配式保温装饰</w:t>
      </w:r>
      <w:r w:rsidR="00782DAE">
        <w:rPr>
          <w:rFonts w:ascii="楷体" w:eastAsia="楷体" w:hAnsi="楷体" w:hint="eastAsia"/>
          <w:color w:val="000000" w:themeColor="text1"/>
          <w:szCs w:val="24"/>
        </w:rPr>
        <w:t>组合</w:t>
      </w:r>
      <w:r w:rsidR="0068263D">
        <w:rPr>
          <w:rFonts w:ascii="楷体" w:eastAsia="楷体" w:hAnsi="楷体" w:hint="eastAsia"/>
          <w:color w:val="000000" w:themeColor="text1"/>
          <w:szCs w:val="24"/>
        </w:rPr>
        <w:t>外墙</w:t>
      </w:r>
      <w:r>
        <w:rPr>
          <w:rFonts w:ascii="楷体" w:eastAsia="楷体" w:hAnsi="楷体" w:hint="eastAsia"/>
          <w:color w:val="000000" w:themeColor="text1"/>
          <w:szCs w:val="24"/>
        </w:rPr>
        <w:t>装饰层是与外墙一起成形、工厂预制的。</w:t>
      </w:r>
    </w:p>
    <w:p w14:paraId="42C272CB" w14:textId="77777777" w:rsidR="002F0CE7" w:rsidRDefault="00B42809">
      <w:pPr>
        <w:rPr>
          <w:rFonts w:eastAsiaTheme="minorEastAsia"/>
          <w:color w:val="000000" w:themeColor="text1"/>
          <w:szCs w:val="24"/>
        </w:rPr>
      </w:pPr>
      <w:r>
        <w:rPr>
          <w:rFonts w:eastAsiaTheme="minorEastAsia"/>
          <w:color w:val="000000" w:themeColor="text1"/>
          <w:szCs w:val="24"/>
        </w:rPr>
        <w:t xml:space="preserve">2.1.5 </w:t>
      </w:r>
      <w:r w:rsidR="006A4F44">
        <w:rPr>
          <w:rFonts w:eastAsiaTheme="minorEastAsia"/>
          <w:color w:val="000000" w:themeColor="text1"/>
          <w:szCs w:val="24"/>
        </w:rPr>
        <w:t>拉结件</w:t>
      </w:r>
      <w:r>
        <w:rPr>
          <w:rFonts w:eastAsiaTheme="minorEastAsia"/>
          <w:color w:val="000000" w:themeColor="text1"/>
          <w:szCs w:val="24"/>
        </w:rPr>
        <w:t xml:space="preserve"> connector</w:t>
      </w:r>
    </w:p>
    <w:p w14:paraId="42C272CC" w14:textId="080AC309" w:rsidR="002F0CE7" w:rsidRPr="00E70C73" w:rsidRDefault="00B42809">
      <w:pPr>
        <w:ind w:firstLineChars="225" w:firstLine="540"/>
        <w:rPr>
          <w:rFonts w:eastAsiaTheme="minorEastAsia"/>
          <w:color w:val="000000" w:themeColor="text1"/>
          <w:szCs w:val="24"/>
        </w:rPr>
      </w:pPr>
      <w:r w:rsidRPr="00E70C73">
        <w:rPr>
          <w:rFonts w:eastAsiaTheme="minorEastAsia"/>
          <w:color w:val="000000" w:themeColor="text1"/>
          <w:szCs w:val="24"/>
        </w:rPr>
        <w:t>用于连接装配式保温装饰</w:t>
      </w:r>
      <w:r w:rsidR="00782DAE">
        <w:rPr>
          <w:rFonts w:eastAsiaTheme="minorEastAsia"/>
          <w:color w:val="000000" w:themeColor="text1"/>
          <w:szCs w:val="24"/>
        </w:rPr>
        <w:t>组合</w:t>
      </w:r>
      <w:r w:rsidR="0068263D" w:rsidRPr="00E70C73">
        <w:rPr>
          <w:rFonts w:eastAsiaTheme="minorEastAsia"/>
          <w:color w:val="000000" w:themeColor="text1"/>
          <w:szCs w:val="24"/>
        </w:rPr>
        <w:t>外墙</w:t>
      </w:r>
      <w:r w:rsidRPr="00E70C73">
        <w:rPr>
          <w:rFonts w:eastAsiaTheme="minorEastAsia"/>
          <w:color w:val="000000" w:themeColor="text1"/>
          <w:szCs w:val="24"/>
        </w:rPr>
        <w:t>中内、外叶墙板，使内、外叶墙板形成整体的连接器。</w:t>
      </w:r>
    </w:p>
    <w:p w14:paraId="42C272CD" w14:textId="77777777" w:rsidR="00F37B3A" w:rsidRPr="00E70C73" w:rsidRDefault="00F37B3A">
      <w:pPr>
        <w:ind w:firstLineChars="225" w:firstLine="540"/>
        <w:rPr>
          <w:rFonts w:eastAsiaTheme="minorEastAsia"/>
          <w:color w:val="000000" w:themeColor="text1"/>
          <w:szCs w:val="24"/>
        </w:rPr>
      </w:pPr>
    </w:p>
    <w:p w14:paraId="42C272CE" w14:textId="77777777" w:rsidR="002F0CE7" w:rsidRDefault="00B42809">
      <w:pPr>
        <w:pStyle w:val="2"/>
        <w:rPr>
          <w:rFonts w:eastAsiaTheme="minorEastAsia" w:cs="Times New Roman"/>
          <w:color w:val="000000" w:themeColor="text1"/>
          <w:szCs w:val="24"/>
        </w:rPr>
      </w:pPr>
      <w:bookmarkStart w:id="12" w:name="_Toc513490207"/>
      <w:bookmarkStart w:id="13" w:name="_Toc504826272"/>
      <w:bookmarkStart w:id="14" w:name="_Toc513490933"/>
      <w:bookmarkStart w:id="15" w:name="_Toc19799080"/>
      <w:r>
        <w:rPr>
          <w:rFonts w:eastAsiaTheme="minorEastAsia" w:cs="Times New Roman"/>
          <w:color w:val="000000" w:themeColor="text1"/>
          <w:szCs w:val="24"/>
        </w:rPr>
        <w:t xml:space="preserve">2.2 </w:t>
      </w:r>
      <w:r>
        <w:rPr>
          <w:rFonts w:eastAsiaTheme="minorEastAsia" w:cs="Times New Roman"/>
          <w:color w:val="000000" w:themeColor="text1"/>
          <w:szCs w:val="24"/>
        </w:rPr>
        <w:t>符号</w:t>
      </w:r>
      <w:bookmarkEnd w:id="12"/>
      <w:bookmarkEnd w:id="13"/>
      <w:bookmarkEnd w:id="14"/>
      <w:bookmarkEnd w:id="15"/>
    </w:p>
    <w:p w14:paraId="42C272CF"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γ</m:t>
            </m:r>
          </m:e>
          <m:sub>
            <m:r>
              <w:rPr>
                <w:rFonts w:ascii="Cambria Math" w:eastAsiaTheme="minorEastAsia" w:hAnsi="Cambria Math"/>
                <w:color w:val="000000" w:themeColor="text1"/>
                <w:szCs w:val="24"/>
              </w:rPr>
              <m:t>0</m:t>
            </m:r>
          </m:sub>
        </m:sSub>
      </m:oMath>
      <w:r w:rsidR="00B42809">
        <w:rPr>
          <w:rFonts w:eastAsiaTheme="minorEastAsia"/>
          <w:color w:val="000000" w:themeColor="text1"/>
          <w:szCs w:val="24"/>
        </w:rPr>
        <w:t>――</w:t>
      </w:r>
      <w:r w:rsidR="00B42809">
        <w:rPr>
          <w:rFonts w:eastAsiaTheme="minorEastAsia"/>
          <w:color w:val="000000" w:themeColor="text1"/>
          <w:szCs w:val="24"/>
        </w:rPr>
        <w:t>结构重要系数；</w:t>
      </w:r>
    </w:p>
    <w:p w14:paraId="42C272D0"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γ</m:t>
            </m:r>
          </m:e>
          <m:sub>
            <m:r>
              <w:rPr>
                <w:rFonts w:ascii="Cambria Math" w:eastAsiaTheme="minorEastAsia" w:hAnsi="Cambria Math"/>
                <w:color w:val="000000" w:themeColor="text1"/>
                <w:szCs w:val="24"/>
              </w:rPr>
              <m:t>RE</m:t>
            </m:r>
          </m:sub>
        </m:sSub>
      </m:oMath>
      <w:r w:rsidR="00B42809">
        <w:rPr>
          <w:rFonts w:eastAsiaTheme="minorEastAsia"/>
          <w:color w:val="000000" w:themeColor="text1"/>
          <w:szCs w:val="24"/>
        </w:rPr>
        <w:t>――</w:t>
      </w:r>
      <w:r w:rsidR="00B42809">
        <w:rPr>
          <w:rFonts w:eastAsiaTheme="minorEastAsia"/>
          <w:color w:val="000000" w:themeColor="text1"/>
          <w:szCs w:val="24"/>
        </w:rPr>
        <w:t>连接节点承载力抗震调整系数；</w:t>
      </w:r>
    </w:p>
    <w:p w14:paraId="42C272D1" w14:textId="77777777" w:rsidR="002F0CE7" w:rsidRDefault="00B42809" w:rsidP="00B42809">
      <w:pPr>
        <w:ind w:firstLineChars="354" w:firstLine="850"/>
        <w:rPr>
          <w:rFonts w:eastAsiaTheme="minorEastAsia"/>
          <w:color w:val="000000" w:themeColor="text1"/>
          <w:szCs w:val="24"/>
        </w:rPr>
      </w:pPr>
      <w:r>
        <w:rPr>
          <w:rFonts w:eastAsiaTheme="minorEastAsia"/>
          <w:i/>
          <w:color w:val="000000" w:themeColor="text1"/>
          <w:szCs w:val="24"/>
        </w:rPr>
        <w:t>S</w:t>
      </w:r>
      <w:r>
        <w:rPr>
          <w:rFonts w:eastAsiaTheme="minorEastAsia"/>
          <w:color w:val="000000" w:themeColor="text1"/>
          <w:szCs w:val="24"/>
        </w:rPr>
        <w:t>――</w:t>
      </w:r>
      <w:r>
        <w:rPr>
          <w:rFonts w:eastAsiaTheme="minorEastAsia"/>
          <w:color w:val="000000" w:themeColor="text1"/>
          <w:szCs w:val="24"/>
        </w:rPr>
        <w:t>基本组合的效应设计值；</w:t>
      </w:r>
    </w:p>
    <w:p w14:paraId="42C272D2"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S</m:t>
            </m:r>
          </m:e>
          <m:sub>
            <m:r>
              <w:rPr>
                <w:rFonts w:ascii="Cambria Math" w:eastAsiaTheme="minorEastAsia" w:hAnsi="Cambria Math"/>
                <w:color w:val="000000" w:themeColor="text1"/>
                <w:szCs w:val="24"/>
              </w:rPr>
              <m:t>Eh</m:t>
            </m:r>
          </m:sub>
        </m:sSub>
      </m:oMath>
      <w:r w:rsidR="00B42809">
        <w:rPr>
          <w:rFonts w:eastAsiaTheme="minorEastAsia"/>
          <w:color w:val="000000" w:themeColor="text1"/>
          <w:szCs w:val="24"/>
        </w:rPr>
        <w:t>――</w:t>
      </w:r>
      <w:r w:rsidR="00B42809">
        <w:rPr>
          <w:rFonts w:eastAsiaTheme="minorEastAsia"/>
          <w:color w:val="000000" w:themeColor="text1"/>
          <w:szCs w:val="24"/>
        </w:rPr>
        <w:t>水平地震作用组合的效应设计值；</w:t>
      </w:r>
    </w:p>
    <w:p w14:paraId="42C272D3"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S</m:t>
            </m:r>
          </m:e>
          <m:sub>
            <m:r>
              <w:rPr>
                <w:rFonts w:ascii="Cambria Math" w:eastAsiaTheme="minorEastAsia" w:hAnsi="Cambria Math"/>
                <w:color w:val="000000" w:themeColor="text1"/>
                <w:szCs w:val="24"/>
              </w:rPr>
              <m:t>Ey</m:t>
            </m:r>
          </m:sub>
        </m:sSub>
      </m:oMath>
      <w:r w:rsidR="00B42809">
        <w:rPr>
          <w:rFonts w:eastAsiaTheme="minorEastAsia"/>
          <w:color w:val="000000" w:themeColor="text1"/>
          <w:szCs w:val="24"/>
        </w:rPr>
        <w:t>――</w:t>
      </w:r>
      <w:r w:rsidR="00B42809">
        <w:rPr>
          <w:rFonts w:eastAsiaTheme="minorEastAsia"/>
          <w:color w:val="000000" w:themeColor="text1"/>
          <w:szCs w:val="24"/>
        </w:rPr>
        <w:t>竖向地震作用组合的效应设计值；</w:t>
      </w:r>
    </w:p>
    <w:p w14:paraId="42C272D4"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S</m:t>
            </m:r>
          </m:e>
          <m:sub>
            <m:r>
              <w:rPr>
                <w:rFonts w:ascii="Cambria Math" w:eastAsiaTheme="minorEastAsia" w:hAnsi="Cambria Math"/>
                <w:color w:val="000000" w:themeColor="text1"/>
                <w:szCs w:val="24"/>
              </w:rPr>
              <m:t>Gk</m:t>
            </m:r>
          </m:sub>
        </m:sSub>
      </m:oMath>
      <w:r w:rsidR="00B42809">
        <w:rPr>
          <w:rFonts w:eastAsiaTheme="minorEastAsia"/>
          <w:color w:val="000000" w:themeColor="text1"/>
          <w:szCs w:val="24"/>
        </w:rPr>
        <w:t>――</w:t>
      </w:r>
      <w:r w:rsidR="00B42809">
        <w:rPr>
          <w:rFonts w:eastAsiaTheme="minorEastAsia"/>
          <w:color w:val="000000" w:themeColor="text1"/>
          <w:szCs w:val="24"/>
        </w:rPr>
        <w:t>永久荷载的效应标准值；</w:t>
      </w:r>
    </w:p>
    <w:p w14:paraId="42C272D5"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S</m:t>
            </m:r>
          </m:e>
          <m:sub>
            <m:r>
              <w:rPr>
                <w:rFonts w:ascii="Cambria Math" w:eastAsiaTheme="minorEastAsia" w:hAnsi="Cambria Math"/>
                <w:color w:val="000000" w:themeColor="text1"/>
                <w:szCs w:val="24"/>
              </w:rPr>
              <m:t>Wk</m:t>
            </m:r>
          </m:sub>
        </m:sSub>
      </m:oMath>
      <w:r w:rsidR="00B42809">
        <w:rPr>
          <w:rFonts w:eastAsiaTheme="minorEastAsia"/>
          <w:color w:val="000000" w:themeColor="text1"/>
          <w:szCs w:val="24"/>
        </w:rPr>
        <w:t>――</w:t>
      </w:r>
      <w:r w:rsidR="00B42809">
        <w:rPr>
          <w:rFonts w:eastAsiaTheme="minorEastAsia"/>
          <w:color w:val="000000" w:themeColor="text1"/>
          <w:szCs w:val="24"/>
        </w:rPr>
        <w:t>风荷载的效应标准值；</w:t>
      </w:r>
    </w:p>
    <w:p w14:paraId="42C272D6"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S</m:t>
            </m:r>
          </m:e>
          <m:sub>
            <m:r>
              <w:rPr>
                <w:rFonts w:ascii="Cambria Math" w:eastAsiaTheme="minorEastAsia" w:hAnsi="Cambria Math"/>
                <w:color w:val="000000" w:themeColor="text1"/>
                <w:szCs w:val="24"/>
              </w:rPr>
              <m:t>Ehk</m:t>
            </m:r>
          </m:sub>
        </m:sSub>
      </m:oMath>
      <w:r w:rsidR="00B42809">
        <w:rPr>
          <w:rFonts w:eastAsiaTheme="minorEastAsia"/>
          <w:color w:val="000000" w:themeColor="text1"/>
          <w:szCs w:val="24"/>
        </w:rPr>
        <w:t>――</w:t>
      </w:r>
      <w:r w:rsidR="00B42809">
        <w:rPr>
          <w:rFonts w:eastAsiaTheme="minorEastAsia"/>
          <w:color w:val="000000" w:themeColor="text1"/>
          <w:szCs w:val="24"/>
        </w:rPr>
        <w:t>水平地震作用组合的效应标准值；</w:t>
      </w:r>
    </w:p>
    <w:p w14:paraId="42C272D7"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S</m:t>
            </m:r>
          </m:e>
          <m:sub>
            <m:r>
              <w:rPr>
                <w:rFonts w:ascii="Cambria Math" w:eastAsiaTheme="minorEastAsia" w:hAnsi="Cambria Math"/>
                <w:color w:val="000000" w:themeColor="text1"/>
                <w:szCs w:val="24"/>
              </w:rPr>
              <m:t>Evk</m:t>
            </m:r>
          </m:sub>
        </m:sSub>
      </m:oMath>
      <w:r w:rsidR="00B42809">
        <w:rPr>
          <w:rFonts w:eastAsiaTheme="minorEastAsia"/>
          <w:color w:val="000000" w:themeColor="text1"/>
          <w:szCs w:val="24"/>
        </w:rPr>
        <w:t>――</w:t>
      </w:r>
      <w:r w:rsidR="00B42809">
        <w:rPr>
          <w:rFonts w:eastAsiaTheme="minorEastAsia"/>
          <w:color w:val="000000" w:themeColor="text1"/>
          <w:szCs w:val="24"/>
        </w:rPr>
        <w:t>竖向地震作用组合的效应标准值；</w:t>
      </w:r>
    </w:p>
    <w:p w14:paraId="42C272D8"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γ</m:t>
            </m:r>
          </m:e>
          <m:sub>
            <m:r>
              <w:rPr>
                <w:rFonts w:ascii="Cambria Math" w:eastAsiaTheme="minorEastAsia" w:hAnsi="Cambria Math"/>
                <w:color w:val="000000" w:themeColor="text1"/>
                <w:szCs w:val="24"/>
              </w:rPr>
              <m:t>G</m:t>
            </m:r>
          </m:sub>
        </m:sSub>
      </m:oMath>
      <w:r w:rsidR="00B42809">
        <w:rPr>
          <w:rFonts w:eastAsiaTheme="minorEastAsia"/>
          <w:color w:val="000000" w:themeColor="text1"/>
          <w:szCs w:val="24"/>
        </w:rPr>
        <w:t>――</w:t>
      </w:r>
      <w:r w:rsidR="00B42809">
        <w:rPr>
          <w:rFonts w:eastAsiaTheme="minorEastAsia"/>
          <w:color w:val="000000" w:themeColor="text1"/>
          <w:szCs w:val="24"/>
        </w:rPr>
        <w:t>永久荷载分项系数；</w:t>
      </w:r>
    </w:p>
    <w:p w14:paraId="42C272D9"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γ</m:t>
            </m:r>
          </m:e>
          <m:sub>
            <m:r>
              <w:rPr>
                <w:rFonts w:ascii="Cambria Math" w:eastAsiaTheme="minorEastAsia" w:hAnsi="Cambria Math"/>
                <w:color w:val="000000" w:themeColor="text1"/>
                <w:szCs w:val="24"/>
              </w:rPr>
              <m:t>W</m:t>
            </m:r>
          </m:sub>
        </m:sSub>
      </m:oMath>
      <w:r w:rsidR="00B42809">
        <w:rPr>
          <w:rFonts w:eastAsiaTheme="minorEastAsia"/>
          <w:color w:val="000000" w:themeColor="text1"/>
          <w:szCs w:val="24"/>
        </w:rPr>
        <w:t>――</w:t>
      </w:r>
      <w:r w:rsidR="00B42809">
        <w:rPr>
          <w:rFonts w:eastAsiaTheme="minorEastAsia"/>
          <w:color w:val="000000" w:themeColor="text1"/>
          <w:szCs w:val="24"/>
        </w:rPr>
        <w:t>风荷载分项系数；</w:t>
      </w:r>
    </w:p>
    <w:p w14:paraId="42C272DA"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γ</m:t>
            </m:r>
          </m:e>
          <m:sub>
            <m:r>
              <w:rPr>
                <w:rFonts w:ascii="Cambria Math" w:eastAsiaTheme="minorEastAsia" w:hAnsi="Cambria Math"/>
                <w:color w:val="000000" w:themeColor="text1"/>
                <w:szCs w:val="24"/>
              </w:rPr>
              <m:t>Eh</m:t>
            </m:r>
          </m:sub>
        </m:sSub>
      </m:oMath>
      <w:r w:rsidR="00B42809">
        <w:rPr>
          <w:rFonts w:eastAsiaTheme="minorEastAsia"/>
          <w:color w:val="000000" w:themeColor="text1"/>
          <w:szCs w:val="24"/>
        </w:rPr>
        <w:t>――</w:t>
      </w:r>
      <w:r w:rsidR="00B42809">
        <w:rPr>
          <w:rFonts w:eastAsiaTheme="minorEastAsia"/>
          <w:color w:val="000000" w:themeColor="text1"/>
          <w:szCs w:val="24"/>
        </w:rPr>
        <w:t>水平地震作用分项系数；</w:t>
      </w:r>
    </w:p>
    <w:p w14:paraId="42C272DB"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γ</m:t>
            </m:r>
          </m:e>
          <m:sub>
            <m:r>
              <w:rPr>
                <w:rFonts w:ascii="Cambria Math" w:eastAsiaTheme="minorEastAsia" w:hAnsi="Cambria Math"/>
                <w:color w:val="000000" w:themeColor="text1"/>
                <w:szCs w:val="24"/>
              </w:rPr>
              <m:t>Ey</m:t>
            </m:r>
          </m:sub>
        </m:sSub>
      </m:oMath>
      <w:r w:rsidR="00B42809">
        <w:rPr>
          <w:rFonts w:eastAsiaTheme="minorEastAsia"/>
          <w:color w:val="000000" w:themeColor="text1"/>
          <w:szCs w:val="24"/>
        </w:rPr>
        <w:t>――</w:t>
      </w:r>
      <w:r w:rsidR="00B42809">
        <w:rPr>
          <w:rFonts w:eastAsiaTheme="minorEastAsia"/>
          <w:color w:val="000000" w:themeColor="text1"/>
          <w:szCs w:val="24"/>
        </w:rPr>
        <w:t>竖向地震作用分项系数；</w:t>
      </w:r>
    </w:p>
    <w:p w14:paraId="42C272DC"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ψ</m:t>
            </m:r>
          </m:e>
          <m:sub>
            <m:r>
              <w:rPr>
                <w:rFonts w:ascii="Cambria Math" w:eastAsiaTheme="minorEastAsia" w:hAnsi="Cambria Math"/>
                <w:color w:val="000000" w:themeColor="text1"/>
                <w:szCs w:val="24"/>
              </w:rPr>
              <m:t>W</m:t>
            </m:r>
          </m:sub>
        </m:sSub>
      </m:oMath>
      <w:r w:rsidR="00B42809">
        <w:rPr>
          <w:rFonts w:eastAsiaTheme="minorEastAsia"/>
          <w:color w:val="000000" w:themeColor="text1"/>
          <w:szCs w:val="24"/>
        </w:rPr>
        <w:t>――</w:t>
      </w:r>
      <w:r w:rsidR="00B42809">
        <w:rPr>
          <w:rFonts w:eastAsiaTheme="minorEastAsia"/>
          <w:color w:val="000000" w:themeColor="text1"/>
          <w:szCs w:val="24"/>
        </w:rPr>
        <w:t>风荷载组合系数；</w:t>
      </w:r>
    </w:p>
    <w:p w14:paraId="42C272DD"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F</m:t>
            </m:r>
          </m:e>
          <m:sub>
            <m:r>
              <w:rPr>
                <w:rFonts w:ascii="Cambria Math" w:eastAsiaTheme="minorEastAsia" w:hAnsi="Cambria Math"/>
                <w:color w:val="000000" w:themeColor="text1"/>
                <w:szCs w:val="24"/>
              </w:rPr>
              <m:t>Ehk</m:t>
            </m:r>
          </m:sub>
        </m:sSub>
      </m:oMath>
      <w:r w:rsidR="00B42809">
        <w:rPr>
          <w:rFonts w:eastAsiaTheme="minorEastAsia"/>
          <w:color w:val="000000" w:themeColor="text1"/>
          <w:szCs w:val="24"/>
        </w:rPr>
        <w:t>――</w:t>
      </w:r>
      <w:r w:rsidR="00B42809">
        <w:rPr>
          <w:rFonts w:eastAsiaTheme="minorEastAsia"/>
          <w:color w:val="000000" w:themeColor="text1"/>
          <w:szCs w:val="24"/>
        </w:rPr>
        <w:t>施加于外墙板重心处的水平地震作用标准值；</w:t>
      </w:r>
    </w:p>
    <w:p w14:paraId="42C272DE"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β</m:t>
            </m:r>
          </m:e>
          <m:sub>
            <m:r>
              <w:rPr>
                <w:rFonts w:ascii="Cambria Math" w:eastAsiaTheme="minorEastAsia"/>
                <w:color w:val="000000" w:themeColor="text1"/>
                <w:szCs w:val="24"/>
              </w:rPr>
              <m:t>E</m:t>
            </m:r>
          </m:sub>
        </m:sSub>
      </m:oMath>
      <w:r w:rsidR="00B42809">
        <w:rPr>
          <w:rFonts w:eastAsiaTheme="minorEastAsia"/>
          <w:color w:val="000000" w:themeColor="text1"/>
          <w:szCs w:val="24"/>
        </w:rPr>
        <w:t>――</w:t>
      </w:r>
      <w:r w:rsidR="00B42809">
        <w:rPr>
          <w:rFonts w:eastAsiaTheme="minorEastAsia"/>
          <w:color w:val="000000" w:themeColor="text1"/>
          <w:szCs w:val="24"/>
        </w:rPr>
        <w:t>动力放大系数；</w:t>
      </w:r>
    </w:p>
    <w:p w14:paraId="42C272DF" w14:textId="77777777" w:rsidR="002F0CE7"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α</m:t>
            </m:r>
          </m:e>
          <m:sub>
            <m:r>
              <w:rPr>
                <w:rFonts w:ascii="Cambria Math" w:eastAsiaTheme="minorEastAsia" w:hAnsi="Cambria Math"/>
                <w:color w:val="000000" w:themeColor="text1"/>
                <w:szCs w:val="24"/>
              </w:rPr>
              <m:t>max</m:t>
            </m:r>
          </m:sub>
        </m:sSub>
      </m:oMath>
      <w:r w:rsidR="00B42809">
        <w:rPr>
          <w:rFonts w:eastAsiaTheme="minorEastAsia"/>
          <w:color w:val="000000" w:themeColor="text1"/>
          <w:szCs w:val="24"/>
        </w:rPr>
        <w:t>――</w:t>
      </w:r>
      <w:r w:rsidR="00B42809">
        <w:rPr>
          <w:rFonts w:eastAsiaTheme="minorEastAsia"/>
          <w:color w:val="000000" w:themeColor="text1"/>
          <w:szCs w:val="24"/>
        </w:rPr>
        <w:t>水平地震影响系数最大值；</w:t>
      </w:r>
    </w:p>
    <w:p w14:paraId="42C272E0" w14:textId="77777777" w:rsidR="009865D5" w:rsidRDefault="00782DAE" w:rsidP="00B42809">
      <w:pPr>
        <w:ind w:firstLineChars="354" w:firstLine="850"/>
        <w:rPr>
          <w:rFonts w:eastAsiaTheme="minorEastAsia"/>
          <w:color w:val="000000" w:themeColor="text1"/>
          <w:szCs w:val="24"/>
        </w:rPr>
      </w:pPr>
      <m:oMath>
        <m:sSub>
          <m:sSubPr>
            <m:ctrlPr>
              <w:rPr>
                <w:rFonts w:ascii="Cambria Math" w:eastAsiaTheme="minorEastAsia" w:hAnsi="Cambria Math"/>
                <w:color w:val="000000" w:themeColor="text1"/>
                <w:szCs w:val="24"/>
              </w:rPr>
            </m:ctrlPr>
          </m:sSubPr>
          <m:e>
            <m:r>
              <w:rPr>
                <w:rFonts w:ascii="Cambria Math" w:eastAsiaTheme="minorEastAsia" w:hAnsi="Cambria Math"/>
                <w:color w:val="000000" w:themeColor="text1"/>
                <w:szCs w:val="24"/>
              </w:rPr>
              <m:t>G</m:t>
            </m:r>
          </m:e>
          <m:sub>
            <m:r>
              <w:rPr>
                <w:rFonts w:ascii="Cambria Math" w:eastAsiaTheme="minorEastAsia" w:hAnsi="Cambria Math"/>
                <w:color w:val="000000" w:themeColor="text1"/>
                <w:szCs w:val="24"/>
              </w:rPr>
              <m:t>k</m:t>
            </m:r>
          </m:sub>
        </m:sSub>
      </m:oMath>
      <w:r w:rsidR="00B42809">
        <w:rPr>
          <w:rFonts w:eastAsiaTheme="minorEastAsia"/>
          <w:color w:val="000000" w:themeColor="text1"/>
          <w:szCs w:val="24"/>
        </w:rPr>
        <w:t>――</w:t>
      </w:r>
      <w:r w:rsidR="00B42809">
        <w:rPr>
          <w:rFonts w:eastAsiaTheme="minorEastAsia"/>
          <w:color w:val="000000" w:themeColor="text1"/>
          <w:szCs w:val="24"/>
        </w:rPr>
        <w:t>外墙板重力荷载标准值</w:t>
      </w:r>
      <w:r w:rsidR="009865D5">
        <w:rPr>
          <w:rFonts w:eastAsiaTheme="minorEastAsia" w:hint="eastAsia"/>
          <w:color w:val="000000" w:themeColor="text1"/>
          <w:szCs w:val="24"/>
        </w:rPr>
        <w:t>；</w:t>
      </w:r>
    </w:p>
    <w:p w14:paraId="42C272E1" w14:textId="77777777" w:rsidR="00C9018D" w:rsidRDefault="009865D5" w:rsidP="00B42809">
      <w:pPr>
        <w:ind w:firstLineChars="354" w:firstLine="850"/>
        <w:rPr>
          <w:rFonts w:eastAsiaTheme="minorEastAsia"/>
          <w:color w:val="000000" w:themeColor="text1"/>
          <w:szCs w:val="24"/>
        </w:rPr>
      </w:pPr>
      <w:r w:rsidRPr="009865D5">
        <w:rPr>
          <w:rFonts w:eastAsiaTheme="minorEastAsia" w:hint="eastAsia"/>
          <w:i/>
          <w:iCs/>
          <w:color w:val="000000" w:themeColor="text1"/>
          <w:szCs w:val="24"/>
        </w:rPr>
        <w:t>l</w:t>
      </w:r>
      <w:r w:rsidRPr="009865D5">
        <w:rPr>
          <w:rFonts w:eastAsiaTheme="minorEastAsia"/>
          <w:i/>
          <w:iCs/>
          <w:color w:val="000000" w:themeColor="text1"/>
          <w:szCs w:val="24"/>
          <w:vertAlign w:val="subscript"/>
        </w:rPr>
        <w:t>aE</w:t>
      </w:r>
      <w:r>
        <w:rPr>
          <w:rFonts w:eastAsiaTheme="minorEastAsia" w:hint="eastAsia"/>
          <w:color w:val="000000" w:themeColor="text1"/>
          <w:szCs w:val="24"/>
        </w:rPr>
        <w:t>——纵向受拉钢筋的抗震锚固长度</w:t>
      </w:r>
      <w:r w:rsidR="00B42809">
        <w:rPr>
          <w:rFonts w:eastAsiaTheme="minorEastAsia"/>
          <w:color w:val="000000" w:themeColor="text1"/>
          <w:szCs w:val="24"/>
        </w:rPr>
        <w:t>。</w:t>
      </w:r>
    </w:p>
    <w:p w14:paraId="42C272E2" w14:textId="77777777" w:rsidR="00C9018D" w:rsidRDefault="00C9018D">
      <w:pPr>
        <w:widowControl/>
        <w:spacing w:line="240" w:lineRule="auto"/>
        <w:jc w:val="left"/>
        <w:rPr>
          <w:rFonts w:eastAsiaTheme="minorEastAsia"/>
          <w:color w:val="000000" w:themeColor="text1"/>
          <w:szCs w:val="24"/>
        </w:rPr>
      </w:pPr>
      <w:r>
        <w:rPr>
          <w:rFonts w:eastAsiaTheme="minorEastAsia"/>
          <w:color w:val="000000" w:themeColor="text1"/>
          <w:szCs w:val="24"/>
        </w:rPr>
        <w:br w:type="page"/>
      </w:r>
    </w:p>
    <w:p w14:paraId="42C272E3" w14:textId="77777777" w:rsidR="002F0CE7" w:rsidRDefault="00B42809">
      <w:pPr>
        <w:pStyle w:val="1"/>
      </w:pPr>
      <w:bookmarkStart w:id="16" w:name="_Toc513490934"/>
      <w:bookmarkStart w:id="17" w:name="_Toc513490208"/>
      <w:bookmarkStart w:id="18" w:name="_Toc19799081"/>
      <w:r>
        <w:lastRenderedPageBreak/>
        <w:t xml:space="preserve">3 </w:t>
      </w:r>
      <w:r>
        <w:rPr>
          <w:rFonts w:hint="eastAsia"/>
        </w:rPr>
        <w:t>基本</w:t>
      </w:r>
      <w:r>
        <w:t>规定</w:t>
      </w:r>
      <w:bookmarkEnd w:id="16"/>
      <w:bookmarkEnd w:id="17"/>
      <w:bookmarkEnd w:id="18"/>
    </w:p>
    <w:p w14:paraId="42C272E4" w14:textId="460855F4" w:rsidR="002F0CE7" w:rsidRDefault="00B42809">
      <w:pPr>
        <w:autoSpaceDE w:val="0"/>
        <w:autoSpaceDN w:val="0"/>
        <w:rPr>
          <w:rFonts w:eastAsiaTheme="minorEastAsia"/>
          <w:color w:val="000000" w:themeColor="text1"/>
          <w:kern w:val="0"/>
          <w:szCs w:val="24"/>
        </w:rPr>
      </w:pPr>
      <w:r>
        <w:rPr>
          <w:rFonts w:eastAsiaTheme="minorEastAsia"/>
          <w:bCs/>
          <w:color w:val="000000" w:themeColor="text1"/>
          <w:kern w:val="0"/>
          <w:szCs w:val="24"/>
        </w:rPr>
        <w:t>3.0.1</w:t>
      </w:r>
      <w:r>
        <w:rPr>
          <w:rFonts w:eastAsiaTheme="minorEastAsia"/>
          <w:color w:val="000000" w:themeColor="text1"/>
          <w:kern w:val="0"/>
          <w:szCs w:val="24"/>
        </w:rPr>
        <w:t xml:space="preserve"> </w:t>
      </w:r>
      <w:r w:rsidRPr="00AC5588">
        <w:rPr>
          <w:rFonts w:eastAsiaTheme="minorEastAsia"/>
          <w:color w:val="000000" w:themeColor="text1"/>
          <w:kern w:val="0"/>
          <w:szCs w:val="24"/>
        </w:rPr>
        <w:t>装配式保温装饰</w:t>
      </w:r>
      <w:r w:rsidR="00782DAE">
        <w:rPr>
          <w:rFonts w:eastAsiaTheme="minorEastAsia" w:hint="eastAsia"/>
          <w:color w:val="000000" w:themeColor="text1"/>
          <w:kern w:val="0"/>
          <w:szCs w:val="24"/>
        </w:rPr>
        <w:t>组合</w:t>
      </w:r>
      <w:r w:rsidRPr="00AC5588">
        <w:rPr>
          <w:rFonts w:eastAsiaTheme="minorEastAsia"/>
          <w:color w:val="000000" w:themeColor="text1"/>
          <w:kern w:val="0"/>
          <w:szCs w:val="24"/>
        </w:rPr>
        <w:t>墙</w:t>
      </w:r>
      <w:r>
        <w:rPr>
          <w:rFonts w:eastAsiaTheme="minorEastAsia"/>
          <w:color w:val="000000" w:themeColor="text1"/>
          <w:kern w:val="0"/>
          <w:szCs w:val="24"/>
        </w:rPr>
        <w:t>的设计应满足相应的建筑和结构功能的要求，符合安全、适用、</w:t>
      </w:r>
      <w:r>
        <w:rPr>
          <w:rFonts w:eastAsiaTheme="minorEastAsia" w:hint="eastAsia"/>
          <w:color w:val="000000" w:themeColor="text1"/>
          <w:kern w:val="0"/>
          <w:szCs w:val="24"/>
        </w:rPr>
        <w:t>绿色、</w:t>
      </w:r>
      <w:r>
        <w:rPr>
          <w:rFonts w:eastAsiaTheme="minorEastAsia"/>
          <w:color w:val="000000" w:themeColor="text1"/>
          <w:kern w:val="0"/>
          <w:szCs w:val="24"/>
        </w:rPr>
        <w:t>美观</w:t>
      </w:r>
      <w:r>
        <w:rPr>
          <w:rFonts w:eastAsiaTheme="minorEastAsia" w:hint="eastAsia"/>
          <w:color w:val="000000" w:themeColor="text1"/>
          <w:kern w:val="0"/>
          <w:szCs w:val="24"/>
        </w:rPr>
        <w:t>、</w:t>
      </w:r>
      <w:r>
        <w:rPr>
          <w:rFonts w:eastAsiaTheme="minorEastAsia"/>
          <w:color w:val="000000" w:themeColor="text1"/>
          <w:kern w:val="0"/>
          <w:szCs w:val="24"/>
        </w:rPr>
        <w:t>经济的原则，并应满足标准化、模数化的要求。</w:t>
      </w:r>
    </w:p>
    <w:p w14:paraId="42C272E5" w14:textId="5FCFC2B7" w:rsidR="002F0CE7" w:rsidRDefault="00B42809">
      <w:pPr>
        <w:autoSpaceDE w:val="0"/>
        <w:autoSpaceDN w:val="0"/>
        <w:rPr>
          <w:rFonts w:eastAsiaTheme="minorEastAsia"/>
          <w:color w:val="000000" w:themeColor="text1"/>
          <w:kern w:val="0"/>
          <w:szCs w:val="24"/>
        </w:rPr>
      </w:pPr>
      <w:r>
        <w:rPr>
          <w:rFonts w:eastAsiaTheme="minorEastAsia"/>
          <w:bCs/>
          <w:color w:val="000000" w:themeColor="text1"/>
          <w:kern w:val="0"/>
          <w:szCs w:val="24"/>
        </w:rPr>
        <w:t>3.0.</w:t>
      </w:r>
      <w:r>
        <w:rPr>
          <w:rFonts w:eastAsiaTheme="minorEastAsia" w:hint="eastAsia"/>
          <w:bCs/>
          <w:color w:val="000000" w:themeColor="text1"/>
          <w:kern w:val="0"/>
          <w:szCs w:val="24"/>
        </w:rPr>
        <w:t>2</w:t>
      </w:r>
      <w:r w:rsidR="00AC5588">
        <w:rPr>
          <w:rFonts w:eastAsiaTheme="minorEastAsia" w:hint="eastAsia"/>
          <w:bCs/>
          <w:color w:val="000000" w:themeColor="text1"/>
          <w:kern w:val="0"/>
          <w:szCs w:val="24"/>
        </w:rPr>
        <w:t xml:space="preserve"> </w:t>
      </w:r>
      <w:r w:rsidR="008A7BCD">
        <w:rPr>
          <w:rFonts w:eastAsiaTheme="minorEastAsia"/>
          <w:color w:val="000000" w:themeColor="text1"/>
          <w:kern w:val="0"/>
          <w:szCs w:val="24"/>
        </w:rPr>
        <w:t>装配式非承重保温装饰</w:t>
      </w:r>
      <w:r w:rsidR="00782DAE">
        <w:rPr>
          <w:rFonts w:eastAsiaTheme="minorEastAsia"/>
          <w:color w:val="000000" w:themeColor="text1"/>
          <w:kern w:val="0"/>
          <w:szCs w:val="24"/>
        </w:rPr>
        <w:t>组合</w:t>
      </w:r>
      <w:r w:rsidR="008A7BCD">
        <w:rPr>
          <w:rFonts w:eastAsiaTheme="minorEastAsia"/>
          <w:color w:val="000000" w:themeColor="text1"/>
          <w:kern w:val="0"/>
          <w:szCs w:val="24"/>
        </w:rPr>
        <w:t>外墙</w:t>
      </w:r>
      <w:r>
        <w:rPr>
          <w:rFonts w:eastAsiaTheme="minorEastAsia"/>
          <w:color w:val="000000" w:themeColor="text1"/>
          <w:kern w:val="0"/>
          <w:szCs w:val="24"/>
        </w:rPr>
        <w:t>与主体结构的连接应受力明确、构造可靠，满足承载力及耐久性要求</w:t>
      </w:r>
      <w:r>
        <w:rPr>
          <w:rFonts w:eastAsiaTheme="minorEastAsia" w:hint="eastAsia"/>
          <w:color w:val="000000" w:themeColor="text1"/>
          <w:kern w:val="0"/>
          <w:szCs w:val="24"/>
        </w:rPr>
        <w:t>，连接方式宜</w:t>
      </w:r>
      <w:r>
        <w:rPr>
          <w:rFonts w:eastAsiaTheme="minorEastAsia"/>
          <w:color w:val="000000" w:themeColor="text1"/>
          <w:kern w:val="0"/>
          <w:szCs w:val="24"/>
        </w:rPr>
        <w:t>采用柔性连接，</w:t>
      </w:r>
      <w:r>
        <w:rPr>
          <w:rFonts w:eastAsiaTheme="minorEastAsia" w:hint="eastAsia"/>
          <w:color w:val="000000" w:themeColor="text1"/>
          <w:kern w:val="0"/>
          <w:szCs w:val="24"/>
        </w:rPr>
        <w:t>应</w:t>
      </w:r>
      <w:r>
        <w:rPr>
          <w:rFonts w:eastAsiaTheme="minorEastAsia"/>
          <w:color w:val="000000" w:themeColor="text1"/>
          <w:kern w:val="0"/>
          <w:szCs w:val="24"/>
        </w:rPr>
        <w:t>适应主体结构的变形。</w:t>
      </w:r>
    </w:p>
    <w:p w14:paraId="42C272E6" w14:textId="1B94355B" w:rsidR="002F0CE7" w:rsidRPr="001D5AB3" w:rsidRDefault="00B42809">
      <w:pPr>
        <w:rPr>
          <w:rFonts w:eastAsiaTheme="minorEastAsia"/>
          <w:color w:val="000000" w:themeColor="text1"/>
          <w:kern w:val="0"/>
          <w:szCs w:val="24"/>
        </w:rPr>
      </w:pPr>
      <w:r>
        <w:rPr>
          <w:rFonts w:eastAsiaTheme="minorEastAsia"/>
          <w:bCs/>
          <w:color w:val="000000" w:themeColor="text1"/>
          <w:kern w:val="0"/>
          <w:szCs w:val="24"/>
        </w:rPr>
        <w:t>3.0.</w:t>
      </w:r>
      <w:r>
        <w:rPr>
          <w:rFonts w:eastAsiaTheme="minorEastAsia" w:hint="eastAsia"/>
          <w:bCs/>
          <w:color w:val="000000" w:themeColor="text1"/>
          <w:kern w:val="0"/>
          <w:szCs w:val="24"/>
        </w:rPr>
        <w:t>3</w:t>
      </w:r>
      <w:r>
        <w:rPr>
          <w:rFonts w:eastAsiaTheme="minorEastAsia"/>
          <w:color w:val="000000" w:themeColor="text1"/>
          <w:kern w:val="0"/>
          <w:szCs w:val="24"/>
        </w:rPr>
        <w:t>装配式保温装饰</w:t>
      </w:r>
      <w:r w:rsidR="00782DAE">
        <w:rPr>
          <w:rFonts w:eastAsiaTheme="minorEastAsia"/>
          <w:color w:val="000000" w:themeColor="text1"/>
          <w:kern w:val="0"/>
          <w:szCs w:val="24"/>
        </w:rPr>
        <w:t>组合</w:t>
      </w:r>
      <w:r w:rsidR="0068263D">
        <w:rPr>
          <w:rFonts w:eastAsiaTheme="minorEastAsia"/>
          <w:color w:val="000000" w:themeColor="text1"/>
          <w:kern w:val="0"/>
          <w:szCs w:val="24"/>
        </w:rPr>
        <w:t>外墙</w:t>
      </w:r>
      <w:r>
        <w:rPr>
          <w:rFonts w:eastAsiaTheme="minorEastAsia"/>
          <w:color w:val="000000" w:themeColor="text1"/>
          <w:kern w:val="0"/>
          <w:szCs w:val="24"/>
        </w:rPr>
        <w:t>防火性能应符合现行国家标准《建筑设计防火</w:t>
      </w:r>
      <w:r w:rsidRPr="001D5AB3">
        <w:rPr>
          <w:rFonts w:eastAsiaTheme="minorEastAsia"/>
          <w:color w:val="000000" w:themeColor="text1"/>
          <w:kern w:val="0"/>
          <w:szCs w:val="24"/>
        </w:rPr>
        <w:t>规范》</w:t>
      </w:r>
      <w:r w:rsidRPr="001D5AB3">
        <w:rPr>
          <w:rFonts w:eastAsiaTheme="minorEastAsia"/>
          <w:color w:val="000000" w:themeColor="text1"/>
          <w:kern w:val="0"/>
          <w:szCs w:val="24"/>
        </w:rPr>
        <w:t>GB 50016</w:t>
      </w:r>
      <w:r w:rsidRPr="001D5AB3">
        <w:rPr>
          <w:rFonts w:eastAsiaTheme="minorEastAsia"/>
          <w:color w:val="000000" w:themeColor="text1"/>
          <w:kern w:val="0"/>
          <w:szCs w:val="24"/>
        </w:rPr>
        <w:t>的规定。</w:t>
      </w:r>
    </w:p>
    <w:p w14:paraId="42C272E7" w14:textId="51F5A7BB" w:rsidR="002F0CE7" w:rsidRPr="001D5AB3" w:rsidRDefault="00B42809">
      <w:pPr>
        <w:autoSpaceDE w:val="0"/>
        <w:autoSpaceDN w:val="0"/>
        <w:rPr>
          <w:rFonts w:eastAsiaTheme="minorEastAsia"/>
          <w:color w:val="000000" w:themeColor="text1"/>
          <w:kern w:val="0"/>
          <w:szCs w:val="24"/>
        </w:rPr>
      </w:pPr>
      <w:r w:rsidRPr="001D5AB3">
        <w:rPr>
          <w:rFonts w:eastAsiaTheme="minorEastAsia"/>
          <w:bCs/>
          <w:color w:val="000000" w:themeColor="text1"/>
          <w:kern w:val="0"/>
          <w:szCs w:val="24"/>
        </w:rPr>
        <w:t>3.0.</w:t>
      </w:r>
      <w:r w:rsidRPr="001D5AB3">
        <w:rPr>
          <w:rFonts w:eastAsiaTheme="minorEastAsia" w:hint="eastAsia"/>
          <w:bCs/>
          <w:color w:val="000000" w:themeColor="text1"/>
          <w:kern w:val="0"/>
          <w:szCs w:val="24"/>
        </w:rPr>
        <w:t xml:space="preserve">4 </w:t>
      </w:r>
      <w:r w:rsidRPr="001D5AB3">
        <w:rPr>
          <w:rFonts w:eastAsiaTheme="minorEastAsia"/>
          <w:color w:val="000000" w:themeColor="text1"/>
          <w:kern w:val="0"/>
          <w:szCs w:val="24"/>
        </w:rPr>
        <w:t>装配式保温装饰</w:t>
      </w:r>
      <w:r w:rsidR="00782DAE">
        <w:rPr>
          <w:rFonts w:eastAsiaTheme="minorEastAsia"/>
          <w:color w:val="000000" w:themeColor="text1"/>
          <w:kern w:val="0"/>
          <w:szCs w:val="24"/>
        </w:rPr>
        <w:t>组合</w:t>
      </w:r>
      <w:r w:rsidR="0068263D" w:rsidRPr="001D5AB3">
        <w:rPr>
          <w:rFonts w:eastAsiaTheme="minorEastAsia"/>
          <w:color w:val="000000" w:themeColor="text1"/>
          <w:kern w:val="0"/>
          <w:szCs w:val="24"/>
        </w:rPr>
        <w:t>外墙</w:t>
      </w:r>
      <w:r w:rsidRPr="001D5AB3">
        <w:rPr>
          <w:rFonts w:eastAsiaTheme="minorEastAsia" w:hint="eastAsia"/>
          <w:color w:val="000000" w:themeColor="text1"/>
          <w:kern w:val="0"/>
          <w:szCs w:val="24"/>
        </w:rPr>
        <w:t>热工性能应符合现行国家</w:t>
      </w:r>
      <w:r w:rsidR="00FC6F55" w:rsidRPr="001D5AB3">
        <w:rPr>
          <w:rFonts w:eastAsiaTheme="minorEastAsia" w:hint="eastAsia"/>
          <w:color w:val="000000" w:themeColor="text1"/>
          <w:kern w:val="0"/>
          <w:szCs w:val="24"/>
        </w:rPr>
        <w:t>标准</w:t>
      </w:r>
      <w:r w:rsidR="0026062F" w:rsidRPr="001D5AB3">
        <w:rPr>
          <w:rFonts w:eastAsiaTheme="minorEastAsia" w:hint="eastAsia"/>
          <w:color w:val="000000" w:themeColor="text1"/>
          <w:kern w:val="0"/>
          <w:szCs w:val="24"/>
        </w:rPr>
        <w:t>《民用建筑热工设计规范》</w:t>
      </w:r>
      <w:r w:rsidR="0026062F" w:rsidRPr="001D5AB3">
        <w:rPr>
          <w:rFonts w:eastAsiaTheme="minorEastAsia" w:hint="eastAsia"/>
          <w:color w:val="000000" w:themeColor="text1"/>
          <w:kern w:val="0"/>
          <w:szCs w:val="24"/>
        </w:rPr>
        <w:t>G</w:t>
      </w:r>
      <w:r w:rsidR="0026062F" w:rsidRPr="001D5AB3">
        <w:rPr>
          <w:rFonts w:eastAsiaTheme="minorEastAsia"/>
          <w:color w:val="000000" w:themeColor="text1"/>
          <w:kern w:val="0"/>
          <w:szCs w:val="24"/>
        </w:rPr>
        <w:t>B 50176</w:t>
      </w:r>
      <w:r w:rsidRPr="001D5AB3">
        <w:rPr>
          <w:rFonts w:eastAsiaTheme="minorEastAsia" w:hint="eastAsia"/>
          <w:color w:val="000000" w:themeColor="text1"/>
          <w:kern w:val="0"/>
          <w:szCs w:val="24"/>
        </w:rPr>
        <w:t>的规定。</w:t>
      </w:r>
    </w:p>
    <w:p w14:paraId="42C272E8" w14:textId="7CC993D9" w:rsidR="002F0CE7" w:rsidRPr="001D5AB3" w:rsidRDefault="00B42809">
      <w:pPr>
        <w:autoSpaceDE w:val="0"/>
        <w:autoSpaceDN w:val="0"/>
        <w:rPr>
          <w:rFonts w:eastAsiaTheme="minorEastAsia"/>
          <w:color w:val="000000" w:themeColor="text1"/>
          <w:kern w:val="0"/>
          <w:szCs w:val="24"/>
        </w:rPr>
      </w:pPr>
      <w:r w:rsidRPr="001D5AB3">
        <w:rPr>
          <w:rFonts w:eastAsiaTheme="minorEastAsia"/>
          <w:bCs/>
          <w:color w:val="000000" w:themeColor="text1"/>
          <w:kern w:val="0"/>
          <w:szCs w:val="24"/>
        </w:rPr>
        <w:t>3.0.</w:t>
      </w:r>
      <w:r w:rsidRPr="001D5AB3">
        <w:rPr>
          <w:rFonts w:eastAsiaTheme="minorEastAsia" w:hint="eastAsia"/>
          <w:bCs/>
          <w:color w:val="000000" w:themeColor="text1"/>
          <w:kern w:val="0"/>
          <w:szCs w:val="24"/>
        </w:rPr>
        <w:t>5</w:t>
      </w:r>
      <w:r w:rsidRPr="001D5AB3">
        <w:rPr>
          <w:rFonts w:eastAsiaTheme="minorEastAsia"/>
          <w:color w:val="000000" w:themeColor="text1"/>
          <w:kern w:val="0"/>
          <w:szCs w:val="24"/>
        </w:rPr>
        <w:t xml:space="preserve"> </w:t>
      </w:r>
      <w:r w:rsidR="00AC5588" w:rsidRPr="001D5AB3">
        <w:rPr>
          <w:rFonts w:eastAsiaTheme="minorEastAsia"/>
          <w:color w:val="000000" w:themeColor="text1"/>
          <w:kern w:val="0"/>
          <w:szCs w:val="24"/>
        </w:rPr>
        <w:t>装配式保温装饰</w:t>
      </w:r>
      <w:r w:rsidR="00782DAE">
        <w:rPr>
          <w:rFonts w:eastAsiaTheme="minorEastAsia"/>
          <w:color w:val="000000" w:themeColor="text1"/>
          <w:kern w:val="0"/>
          <w:szCs w:val="24"/>
        </w:rPr>
        <w:t>组合</w:t>
      </w:r>
      <w:r w:rsidR="00AC5588" w:rsidRPr="001D5AB3">
        <w:rPr>
          <w:rFonts w:eastAsiaTheme="minorEastAsia"/>
          <w:color w:val="000000" w:themeColor="text1"/>
          <w:kern w:val="0"/>
          <w:szCs w:val="24"/>
        </w:rPr>
        <w:t>外墙</w:t>
      </w:r>
      <w:r w:rsidRPr="001D5AB3">
        <w:rPr>
          <w:rFonts w:eastAsiaTheme="minorEastAsia"/>
          <w:color w:val="000000" w:themeColor="text1"/>
          <w:kern w:val="0"/>
          <w:szCs w:val="24"/>
        </w:rPr>
        <w:t>隔声性能应符合现行国家标准《民用建筑隔声设计规范》</w:t>
      </w:r>
      <w:r w:rsidRPr="001D5AB3">
        <w:rPr>
          <w:rFonts w:eastAsiaTheme="minorEastAsia"/>
          <w:color w:val="000000" w:themeColor="text1"/>
          <w:kern w:val="0"/>
          <w:szCs w:val="24"/>
        </w:rPr>
        <w:t>GB 50118</w:t>
      </w:r>
      <w:r w:rsidRPr="001D5AB3">
        <w:rPr>
          <w:rFonts w:eastAsiaTheme="minorEastAsia"/>
          <w:color w:val="000000" w:themeColor="text1"/>
          <w:kern w:val="0"/>
          <w:szCs w:val="24"/>
        </w:rPr>
        <w:t>的规定。</w:t>
      </w:r>
    </w:p>
    <w:p w14:paraId="42C272E9" w14:textId="59655E4F" w:rsidR="001D5AB3" w:rsidRDefault="00B42809">
      <w:pPr>
        <w:rPr>
          <w:rFonts w:eastAsiaTheme="minorEastAsia"/>
          <w:color w:val="000000" w:themeColor="text1"/>
          <w:kern w:val="0"/>
          <w:szCs w:val="24"/>
        </w:rPr>
      </w:pPr>
      <w:r w:rsidRPr="001D5AB3">
        <w:rPr>
          <w:rFonts w:eastAsiaTheme="minorEastAsia"/>
          <w:bCs/>
          <w:color w:val="000000" w:themeColor="text1"/>
          <w:kern w:val="0"/>
          <w:szCs w:val="24"/>
        </w:rPr>
        <w:t>3.0.</w:t>
      </w:r>
      <w:r w:rsidRPr="001D5AB3">
        <w:rPr>
          <w:rFonts w:eastAsiaTheme="minorEastAsia" w:hint="eastAsia"/>
          <w:bCs/>
          <w:color w:val="000000" w:themeColor="text1"/>
          <w:kern w:val="0"/>
          <w:szCs w:val="24"/>
        </w:rPr>
        <w:t>6</w:t>
      </w:r>
      <w:r w:rsidR="004F6AAC">
        <w:rPr>
          <w:rFonts w:eastAsiaTheme="minorEastAsia"/>
          <w:bCs/>
          <w:color w:val="000000" w:themeColor="text1"/>
          <w:kern w:val="0"/>
          <w:szCs w:val="24"/>
        </w:rPr>
        <w:t xml:space="preserve"> </w:t>
      </w:r>
      <w:r w:rsidRPr="001D5AB3">
        <w:rPr>
          <w:rFonts w:eastAsiaTheme="minorEastAsia" w:hint="eastAsia"/>
          <w:color w:val="000000" w:themeColor="text1"/>
          <w:kern w:val="0"/>
          <w:szCs w:val="24"/>
        </w:rPr>
        <w:t>装配式保温装饰</w:t>
      </w:r>
      <w:r w:rsidR="00782DAE">
        <w:rPr>
          <w:rFonts w:eastAsiaTheme="minorEastAsia" w:hint="eastAsia"/>
          <w:color w:val="000000" w:themeColor="text1"/>
          <w:kern w:val="0"/>
          <w:szCs w:val="24"/>
        </w:rPr>
        <w:t>组合</w:t>
      </w:r>
      <w:r w:rsidR="0068263D" w:rsidRPr="001D5AB3">
        <w:rPr>
          <w:rFonts w:eastAsiaTheme="minorEastAsia" w:hint="eastAsia"/>
          <w:color w:val="000000" w:themeColor="text1"/>
          <w:kern w:val="0"/>
          <w:szCs w:val="24"/>
        </w:rPr>
        <w:t>外墙</w:t>
      </w:r>
      <w:r w:rsidRPr="001D5AB3">
        <w:rPr>
          <w:rFonts w:eastAsiaTheme="minorEastAsia" w:hint="eastAsia"/>
          <w:color w:val="000000" w:themeColor="text1"/>
          <w:kern w:val="0"/>
          <w:szCs w:val="24"/>
        </w:rPr>
        <w:t>应具有防水的能力，符合</w:t>
      </w:r>
      <w:r w:rsidRPr="001D5AB3">
        <w:rPr>
          <w:rFonts w:eastAsiaTheme="minorEastAsia"/>
          <w:color w:val="000000" w:themeColor="text1"/>
          <w:kern w:val="0"/>
          <w:szCs w:val="24"/>
        </w:rPr>
        <w:t>相关标准的有关要求。</w:t>
      </w:r>
    </w:p>
    <w:p w14:paraId="42C272EA" w14:textId="34A82C73" w:rsidR="001D5AB3" w:rsidRPr="00212473" w:rsidRDefault="001D5AB3">
      <w:pPr>
        <w:rPr>
          <w:rFonts w:ascii="楷体" w:eastAsia="楷体" w:hAnsi="楷体"/>
          <w:color w:val="000000" w:themeColor="text1"/>
          <w:kern w:val="0"/>
          <w:szCs w:val="24"/>
        </w:rPr>
      </w:pPr>
      <w:r w:rsidRPr="001D5AB3">
        <w:rPr>
          <w:rFonts w:ascii="楷体" w:eastAsia="楷体" w:hAnsi="楷体" w:hint="eastAsia"/>
          <w:color w:val="000000" w:themeColor="text1"/>
          <w:kern w:val="0"/>
          <w:szCs w:val="24"/>
        </w:rPr>
        <w:t>条文说明：</w:t>
      </w:r>
      <w:r w:rsidR="00212473" w:rsidRPr="00212473">
        <w:rPr>
          <w:rFonts w:ascii="楷体" w:eastAsia="楷体" w:hAnsi="楷体" w:hint="eastAsia"/>
          <w:color w:val="000000" w:themeColor="text1"/>
          <w:kern w:val="0"/>
          <w:szCs w:val="24"/>
        </w:rPr>
        <w:t>装配式保温装饰</w:t>
      </w:r>
      <w:r w:rsidR="00782DAE">
        <w:rPr>
          <w:rFonts w:ascii="楷体" w:eastAsia="楷体" w:hAnsi="楷体" w:hint="eastAsia"/>
          <w:color w:val="000000" w:themeColor="text1"/>
          <w:kern w:val="0"/>
          <w:szCs w:val="24"/>
        </w:rPr>
        <w:t>组合</w:t>
      </w:r>
      <w:r w:rsidR="00212473" w:rsidRPr="00212473">
        <w:rPr>
          <w:rFonts w:ascii="楷体" w:eastAsia="楷体" w:hAnsi="楷体" w:hint="eastAsia"/>
          <w:color w:val="000000" w:themeColor="text1"/>
          <w:kern w:val="0"/>
          <w:szCs w:val="24"/>
        </w:rPr>
        <w:t>外墙</w:t>
      </w:r>
      <w:r w:rsidR="00212473">
        <w:rPr>
          <w:rFonts w:ascii="楷体" w:eastAsia="楷体" w:hAnsi="楷体" w:hint="eastAsia"/>
          <w:color w:val="000000" w:themeColor="text1"/>
          <w:kern w:val="0"/>
          <w:szCs w:val="24"/>
        </w:rPr>
        <w:t>的水密性能设计应符合建筑功能要求，并符合行业标准</w:t>
      </w:r>
      <w:r w:rsidR="00212473" w:rsidRPr="00212473">
        <w:rPr>
          <w:rFonts w:ascii="楷体" w:eastAsia="楷体" w:hAnsi="楷体" w:hint="eastAsia"/>
          <w:color w:val="000000" w:themeColor="text1"/>
          <w:kern w:val="0"/>
          <w:szCs w:val="24"/>
        </w:rPr>
        <w:t>《建筑外墙防水工程技术规程》</w:t>
      </w:r>
      <w:r w:rsidR="00212473">
        <w:rPr>
          <w:rFonts w:ascii="楷体" w:eastAsia="楷体" w:hAnsi="楷体" w:hint="eastAsia"/>
          <w:color w:val="000000" w:themeColor="text1"/>
          <w:kern w:val="0"/>
          <w:szCs w:val="24"/>
        </w:rPr>
        <w:t>J</w:t>
      </w:r>
      <w:r w:rsidR="00212473">
        <w:rPr>
          <w:rFonts w:ascii="楷体" w:eastAsia="楷体" w:hAnsi="楷体"/>
          <w:color w:val="000000" w:themeColor="text1"/>
          <w:kern w:val="0"/>
          <w:szCs w:val="24"/>
        </w:rPr>
        <w:t>GJ/T 235</w:t>
      </w:r>
      <w:r w:rsidR="00212473">
        <w:rPr>
          <w:rFonts w:ascii="楷体" w:eastAsia="楷体" w:hAnsi="楷体" w:hint="eastAsia"/>
          <w:color w:val="000000" w:themeColor="text1"/>
          <w:kern w:val="0"/>
          <w:szCs w:val="24"/>
        </w:rPr>
        <w:t>、《预制混凝土外挂墙板应用技术标准》J</w:t>
      </w:r>
      <w:r w:rsidR="00212473">
        <w:rPr>
          <w:rFonts w:ascii="楷体" w:eastAsia="楷体" w:hAnsi="楷体"/>
          <w:color w:val="000000" w:themeColor="text1"/>
          <w:kern w:val="0"/>
          <w:szCs w:val="24"/>
        </w:rPr>
        <w:t>GJ/T 458</w:t>
      </w:r>
      <w:r w:rsidR="002A7A84">
        <w:rPr>
          <w:rFonts w:ascii="楷体" w:eastAsia="楷体" w:hAnsi="楷体" w:hint="eastAsia"/>
          <w:color w:val="000000" w:themeColor="text1"/>
          <w:kern w:val="0"/>
          <w:szCs w:val="24"/>
        </w:rPr>
        <w:t>等相关标准的规定</w:t>
      </w:r>
      <w:r w:rsidR="00212473">
        <w:rPr>
          <w:rFonts w:ascii="楷体" w:eastAsia="楷体" w:hAnsi="楷体" w:hint="eastAsia"/>
          <w:color w:val="000000" w:themeColor="text1"/>
          <w:kern w:val="0"/>
          <w:szCs w:val="24"/>
        </w:rPr>
        <w:t>。水密性能设计取值可参考现行国家标准《建筑幕墙》G</w:t>
      </w:r>
      <w:r w:rsidR="00212473">
        <w:rPr>
          <w:rFonts w:ascii="楷体" w:eastAsia="楷体" w:hAnsi="楷体"/>
          <w:color w:val="000000" w:themeColor="text1"/>
          <w:kern w:val="0"/>
          <w:szCs w:val="24"/>
        </w:rPr>
        <w:t>B/T 21086</w:t>
      </w:r>
      <w:r w:rsidR="00212473">
        <w:rPr>
          <w:rFonts w:ascii="楷体" w:eastAsia="楷体" w:hAnsi="楷体" w:hint="eastAsia"/>
          <w:color w:val="000000" w:themeColor="text1"/>
          <w:kern w:val="0"/>
          <w:szCs w:val="24"/>
        </w:rPr>
        <w:t>。</w:t>
      </w:r>
    </w:p>
    <w:p w14:paraId="42C272EB" w14:textId="45B7C37F" w:rsidR="002F0CE7" w:rsidRPr="005A5E79" w:rsidRDefault="00B42809" w:rsidP="005A5E79">
      <w:pPr>
        <w:rPr>
          <w:rFonts w:eastAsiaTheme="minorEastAsia"/>
          <w:color w:val="000000" w:themeColor="text1"/>
          <w:kern w:val="0"/>
          <w:szCs w:val="24"/>
        </w:rPr>
      </w:pPr>
      <w:r w:rsidRPr="005A5E79">
        <w:rPr>
          <w:rFonts w:eastAsiaTheme="minorEastAsia"/>
          <w:color w:val="000000" w:themeColor="text1"/>
          <w:kern w:val="0"/>
          <w:szCs w:val="24"/>
        </w:rPr>
        <w:t>3.0.7</w:t>
      </w:r>
      <w:r w:rsidR="00EC2C09">
        <w:rPr>
          <w:rFonts w:eastAsiaTheme="minorEastAsia" w:hint="eastAsia"/>
          <w:color w:val="000000" w:themeColor="text1"/>
          <w:kern w:val="0"/>
          <w:szCs w:val="24"/>
        </w:rPr>
        <w:t>装配式保温装饰</w:t>
      </w:r>
      <w:r w:rsidR="00782DAE">
        <w:rPr>
          <w:rFonts w:eastAsiaTheme="minorEastAsia" w:hint="eastAsia"/>
          <w:color w:val="000000" w:themeColor="text1"/>
          <w:kern w:val="0"/>
          <w:szCs w:val="24"/>
        </w:rPr>
        <w:t>组合</w:t>
      </w:r>
      <w:r w:rsidR="00EC2C09">
        <w:rPr>
          <w:rFonts w:eastAsiaTheme="minorEastAsia" w:hint="eastAsia"/>
          <w:color w:val="000000" w:themeColor="text1"/>
          <w:kern w:val="0"/>
          <w:szCs w:val="24"/>
        </w:rPr>
        <w:t>外墙</w:t>
      </w:r>
      <w:r w:rsidRPr="005A5E79">
        <w:rPr>
          <w:rFonts w:eastAsiaTheme="minorEastAsia" w:hint="eastAsia"/>
          <w:color w:val="000000" w:themeColor="text1"/>
          <w:kern w:val="0"/>
          <w:szCs w:val="24"/>
        </w:rPr>
        <w:t>的安装与施工应符合现行国家标准《装配式混凝土建筑技术标准》</w:t>
      </w:r>
      <w:r w:rsidRPr="005A5E79">
        <w:rPr>
          <w:rFonts w:eastAsiaTheme="minorEastAsia"/>
          <w:color w:val="000000" w:themeColor="text1"/>
          <w:kern w:val="0"/>
          <w:szCs w:val="24"/>
        </w:rPr>
        <w:t>GB/T 51231</w:t>
      </w:r>
      <w:r w:rsidRPr="005A5E79">
        <w:rPr>
          <w:rFonts w:eastAsiaTheme="minorEastAsia" w:hint="eastAsia"/>
          <w:color w:val="000000" w:themeColor="text1"/>
          <w:kern w:val="0"/>
          <w:szCs w:val="24"/>
        </w:rPr>
        <w:t>、《混凝土结构工程施工规范》</w:t>
      </w:r>
      <w:r w:rsidRPr="005A5E79">
        <w:rPr>
          <w:rFonts w:eastAsiaTheme="minorEastAsia"/>
          <w:color w:val="000000" w:themeColor="text1"/>
          <w:kern w:val="0"/>
          <w:szCs w:val="24"/>
        </w:rPr>
        <w:t>GB 50666</w:t>
      </w:r>
      <w:r w:rsidRPr="005A5E79">
        <w:rPr>
          <w:rFonts w:eastAsiaTheme="minorEastAsia" w:hint="eastAsia"/>
          <w:color w:val="000000" w:themeColor="text1"/>
          <w:kern w:val="0"/>
          <w:szCs w:val="24"/>
        </w:rPr>
        <w:t>和《钢结构工程施工规范》</w:t>
      </w:r>
      <w:r w:rsidRPr="005A5E79">
        <w:rPr>
          <w:rFonts w:eastAsiaTheme="minorEastAsia"/>
          <w:color w:val="000000" w:themeColor="text1"/>
          <w:kern w:val="0"/>
          <w:szCs w:val="24"/>
        </w:rPr>
        <w:t>GB 50755</w:t>
      </w:r>
      <w:r w:rsidR="001F2ABF" w:rsidRPr="005A5E79">
        <w:rPr>
          <w:rFonts w:eastAsiaTheme="minorEastAsia" w:hint="eastAsia"/>
          <w:color w:val="000000" w:themeColor="text1"/>
          <w:kern w:val="0"/>
          <w:szCs w:val="24"/>
        </w:rPr>
        <w:t>等</w:t>
      </w:r>
      <w:r w:rsidRPr="005A5E79">
        <w:rPr>
          <w:rFonts w:eastAsiaTheme="minorEastAsia" w:hint="eastAsia"/>
          <w:color w:val="000000" w:themeColor="text1"/>
          <w:kern w:val="0"/>
          <w:szCs w:val="24"/>
        </w:rPr>
        <w:t>的有关规定。</w:t>
      </w:r>
    </w:p>
    <w:p w14:paraId="42C272EC" w14:textId="77777777" w:rsidR="00C9018D" w:rsidRDefault="00C9018D">
      <w:pPr>
        <w:widowControl/>
        <w:spacing w:line="240" w:lineRule="auto"/>
        <w:jc w:val="left"/>
        <w:rPr>
          <w:rFonts w:eastAsiaTheme="minorEastAsia"/>
          <w:color w:val="000000" w:themeColor="text1"/>
          <w:szCs w:val="24"/>
        </w:rPr>
      </w:pPr>
      <w:r>
        <w:rPr>
          <w:rFonts w:eastAsiaTheme="minorEastAsia"/>
          <w:color w:val="000000" w:themeColor="text1"/>
          <w:szCs w:val="24"/>
        </w:rPr>
        <w:br w:type="page"/>
      </w:r>
    </w:p>
    <w:p w14:paraId="42C272ED" w14:textId="77777777" w:rsidR="002F0CE7" w:rsidRDefault="00B42809">
      <w:pPr>
        <w:pStyle w:val="1"/>
      </w:pPr>
      <w:bookmarkStart w:id="19" w:name="_Toc513490935"/>
      <w:bookmarkStart w:id="20" w:name="_Toc19799082"/>
      <w:r>
        <w:lastRenderedPageBreak/>
        <w:t xml:space="preserve">4 </w:t>
      </w:r>
      <w:r>
        <w:rPr>
          <w:rFonts w:ascii="宋体" w:hAnsi="宋体"/>
        </w:rPr>
        <w:t>材</w:t>
      </w:r>
      <w:bookmarkEnd w:id="19"/>
      <w:r>
        <w:rPr>
          <w:rFonts w:ascii="宋体" w:hAnsi="宋体"/>
        </w:rPr>
        <w:t>料</w:t>
      </w:r>
      <w:bookmarkEnd w:id="20"/>
    </w:p>
    <w:p w14:paraId="42C272EE" w14:textId="77777777" w:rsidR="002F0CE7" w:rsidRDefault="00B42809" w:rsidP="00297CDC">
      <w:pPr>
        <w:pStyle w:val="2"/>
      </w:pPr>
      <w:bookmarkStart w:id="21" w:name="_Toc19799083"/>
      <w:r>
        <w:rPr>
          <w:rFonts w:hint="eastAsia"/>
        </w:rPr>
        <w:t xml:space="preserve">4.1 </w:t>
      </w:r>
      <w:r>
        <w:rPr>
          <w:rFonts w:ascii="宋体" w:hAnsi="宋体" w:hint="eastAsia"/>
        </w:rPr>
        <w:t>一般规定</w:t>
      </w:r>
      <w:bookmarkEnd w:id="21"/>
    </w:p>
    <w:p w14:paraId="42C272EF" w14:textId="14C87360" w:rsidR="002F0CE7" w:rsidRPr="00F37B3A" w:rsidRDefault="00B42809" w:rsidP="00027B0A">
      <w:r w:rsidRPr="00F37B3A">
        <w:t xml:space="preserve">4.1.1 </w:t>
      </w:r>
      <w:r w:rsidR="00AC5588" w:rsidRPr="00F37B3A">
        <w:t>装配式保温装饰</w:t>
      </w:r>
      <w:r w:rsidR="00782DAE">
        <w:t>组合</w:t>
      </w:r>
      <w:r w:rsidR="002675C2" w:rsidRPr="00F37B3A">
        <w:t>外墙</w:t>
      </w:r>
      <w:r w:rsidRPr="00F37B3A">
        <w:t>所用材料应具有齐全的质保</w:t>
      </w:r>
      <w:r w:rsidR="00BE2819">
        <w:rPr>
          <w:rFonts w:hint="eastAsia"/>
        </w:rPr>
        <w:t>资</w:t>
      </w:r>
      <w:r w:rsidRPr="00F37B3A">
        <w:t>料，材料进场后设计、规范要求须进行复试的材料应及时进行复试检测，其资料要与进场的材料相符合</w:t>
      </w:r>
      <w:r w:rsidR="001B2FC7">
        <w:rPr>
          <w:rFonts w:hint="eastAsia"/>
        </w:rPr>
        <w:t>且</w:t>
      </w:r>
      <w:r w:rsidRPr="00F37B3A">
        <w:t>应与设计要求相符</w:t>
      </w:r>
      <w:r w:rsidR="00A92D3C">
        <w:t>，</w:t>
      </w:r>
      <w:r w:rsidRPr="00F37B3A">
        <w:t>并满足现行国家标准《混凝土结构工程施工质量验收规范》</w:t>
      </w:r>
      <w:r w:rsidRPr="00F37B3A">
        <w:t>GB</w:t>
      </w:r>
      <w:r w:rsidR="00F37B3A">
        <w:t xml:space="preserve"> </w:t>
      </w:r>
      <w:r w:rsidRPr="00F37B3A">
        <w:t>50204</w:t>
      </w:r>
      <w:r w:rsidRPr="00F37B3A">
        <w:t>的相关规定。</w:t>
      </w:r>
    </w:p>
    <w:p w14:paraId="42C272F0" w14:textId="185B6AE2" w:rsidR="002F0CE7" w:rsidRPr="00F37B3A" w:rsidRDefault="00B42809" w:rsidP="00027B0A">
      <w:r w:rsidRPr="00F37B3A">
        <w:t>4.1.2</w:t>
      </w:r>
      <w:r w:rsidR="00AC5588" w:rsidRPr="00F37B3A">
        <w:t>装配式保温装饰</w:t>
      </w:r>
      <w:r w:rsidR="00782DAE">
        <w:t>组合</w:t>
      </w:r>
      <w:r w:rsidR="004340FF" w:rsidRPr="00F37B3A">
        <w:t>外墙</w:t>
      </w:r>
      <w:r w:rsidRPr="00F37B3A">
        <w:t>应满足适用性能、环境性能、经济性能、安全性能、耐久性能等要求，并应采用绿色建材和性能优良的材料。</w:t>
      </w:r>
    </w:p>
    <w:p w14:paraId="42C272F1" w14:textId="17CFA41D" w:rsidR="002F0CE7" w:rsidRPr="00F37B3A" w:rsidRDefault="00B42809" w:rsidP="00027B0A">
      <w:r w:rsidRPr="00F37B3A">
        <w:t>4.1.3</w:t>
      </w:r>
      <w:r w:rsidR="00AC5588" w:rsidRPr="00F37B3A">
        <w:t>装配式保温装饰</w:t>
      </w:r>
      <w:r w:rsidR="00782DAE">
        <w:t>组合</w:t>
      </w:r>
      <w:r w:rsidR="004340FF" w:rsidRPr="00F37B3A">
        <w:t>外墙</w:t>
      </w:r>
      <w:r w:rsidRPr="00F37B3A">
        <w:t>材料均应满足设计要求以及现行有关标准的规定。</w:t>
      </w:r>
    </w:p>
    <w:p w14:paraId="42C272F2" w14:textId="77777777" w:rsidR="002F0CE7" w:rsidRDefault="002F0CE7">
      <w:pPr>
        <w:rPr>
          <w:rFonts w:ascii="宋体" w:hAnsi="宋体"/>
          <w:color w:val="FF0000"/>
          <w:highlight w:val="yellow"/>
        </w:rPr>
      </w:pPr>
    </w:p>
    <w:p w14:paraId="42C272F3" w14:textId="77777777" w:rsidR="002F0CE7" w:rsidRDefault="00B42809">
      <w:pPr>
        <w:pStyle w:val="2"/>
      </w:pPr>
      <w:bookmarkStart w:id="22" w:name="_Toc513490209"/>
      <w:bookmarkStart w:id="23" w:name="_Toc513490936"/>
      <w:bookmarkStart w:id="24" w:name="_Toc19799084"/>
      <w:bookmarkEnd w:id="22"/>
      <w:bookmarkEnd w:id="23"/>
      <w:r>
        <w:t xml:space="preserve">4.2 </w:t>
      </w:r>
      <w:r>
        <w:rPr>
          <w:rFonts w:ascii="宋体" w:hAnsi="宋体"/>
        </w:rPr>
        <w:t>混凝土、钢筋和钢材</w:t>
      </w:r>
      <w:bookmarkEnd w:id="24"/>
    </w:p>
    <w:p w14:paraId="42C272F4" w14:textId="5272E124" w:rsidR="002F0CE7" w:rsidRDefault="00B42809">
      <w:bookmarkStart w:id="25" w:name="_Toc513490210"/>
      <w:bookmarkEnd w:id="25"/>
      <w:r>
        <w:t xml:space="preserve">4.2.1 </w:t>
      </w:r>
      <w:r w:rsidR="00B70788">
        <w:rPr>
          <w:rFonts w:ascii="宋体" w:hAnsi="宋体" w:hint="eastAsia"/>
        </w:rPr>
        <w:t>装配式保温装饰</w:t>
      </w:r>
      <w:r w:rsidR="00782DAE">
        <w:rPr>
          <w:rFonts w:ascii="宋体" w:hAnsi="宋体" w:hint="eastAsia"/>
        </w:rPr>
        <w:t>组合</w:t>
      </w:r>
      <w:r w:rsidR="00B70788">
        <w:rPr>
          <w:rFonts w:ascii="宋体" w:hAnsi="宋体" w:hint="eastAsia"/>
        </w:rPr>
        <w:t>外墙所用</w:t>
      </w:r>
      <w:r>
        <w:rPr>
          <w:rFonts w:ascii="宋体" w:hAnsi="宋体"/>
        </w:rPr>
        <w:t>混凝土、钢筋、钢材的力学性能指标</w:t>
      </w:r>
      <w:r>
        <w:rPr>
          <w:rFonts w:ascii="宋体" w:hAnsi="宋体" w:hint="eastAsia"/>
        </w:rPr>
        <w:t>和</w:t>
      </w:r>
      <w:r>
        <w:rPr>
          <w:rFonts w:ascii="宋体" w:hAnsi="宋体"/>
        </w:rPr>
        <w:t>耐久性要求等应符合现行国家标准</w:t>
      </w:r>
      <w:r>
        <w:rPr>
          <w:rFonts w:ascii="宋体" w:hAnsi="宋体" w:hint="eastAsia"/>
        </w:rPr>
        <w:t>《混凝土结构设计规范》</w:t>
      </w:r>
      <w:r>
        <w:rPr>
          <w:rFonts w:hint="eastAsia"/>
        </w:rPr>
        <w:t>GB 50010</w:t>
      </w:r>
      <w:r>
        <w:rPr>
          <w:rFonts w:ascii="宋体" w:hAnsi="宋体" w:hint="eastAsia"/>
        </w:rPr>
        <w:t>和《</w:t>
      </w:r>
      <w:r w:rsidR="003F5FFC">
        <w:rPr>
          <w:rFonts w:ascii="宋体" w:hAnsi="宋体" w:hint="eastAsia"/>
        </w:rPr>
        <w:t>钢结构设计标准</w:t>
      </w:r>
      <w:r>
        <w:rPr>
          <w:rFonts w:ascii="宋体" w:hAnsi="宋体" w:hint="eastAsia"/>
        </w:rPr>
        <w:t>》</w:t>
      </w:r>
      <w:r>
        <w:rPr>
          <w:rFonts w:hint="eastAsia"/>
        </w:rPr>
        <w:t>GB 50017</w:t>
      </w:r>
      <w:r>
        <w:rPr>
          <w:rFonts w:ascii="宋体" w:hAnsi="宋体" w:hint="eastAsia"/>
        </w:rPr>
        <w:t>的规定。</w:t>
      </w:r>
    </w:p>
    <w:p w14:paraId="42C272F5" w14:textId="11377957" w:rsidR="002F0CE7" w:rsidRDefault="00B42809">
      <w:bookmarkStart w:id="26" w:name="_Toc513490211"/>
      <w:bookmarkEnd w:id="26"/>
      <w:r w:rsidRPr="007161E1">
        <w:t>4.2.2</w:t>
      </w:r>
      <w:r w:rsidR="007161E1">
        <w:t xml:space="preserve"> </w:t>
      </w:r>
      <w:r w:rsidRPr="00CF1E59">
        <w:rPr>
          <w:rFonts w:ascii="宋体" w:hAnsi="宋体"/>
        </w:rPr>
        <w:t>装配式保温装饰</w:t>
      </w:r>
      <w:r w:rsidR="00782DAE">
        <w:rPr>
          <w:rFonts w:ascii="宋体" w:hAnsi="宋体"/>
        </w:rPr>
        <w:t>组合</w:t>
      </w:r>
      <w:r w:rsidR="0068263D" w:rsidRPr="00CF1E59">
        <w:rPr>
          <w:rFonts w:ascii="宋体" w:hAnsi="宋体"/>
        </w:rPr>
        <w:t>外墙</w:t>
      </w:r>
      <w:r w:rsidRPr="00CF1E59">
        <w:rPr>
          <w:rFonts w:ascii="宋体" w:hAnsi="宋体"/>
        </w:rPr>
        <w:t>的混凝土强度等级不宜低于C30</w:t>
      </w:r>
      <w:r w:rsidRPr="00CF1E59">
        <w:rPr>
          <w:rFonts w:ascii="宋体" w:hAnsi="宋体" w:hint="eastAsia"/>
        </w:rPr>
        <w:t>。</w:t>
      </w:r>
      <w:r>
        <w:rPr>
          <w:rFonts w:ascii="宋体" w:hAnsi="宋体"/>
        </w:rPr>
        <w:t>与建筑物主体结构现浇连接部分的混凝土强度等级不应低于外墙板的设计混凝土强度等级。</w:t>
      </w:r>
    </w:p>
    <w:p w14:paraId="42C272F6" w14:textId="05B69D2B" w:rsidR="002F0CE7" w:rsidRDefault="00B42809">
      <w:r>
        <w:rPr>
          <w:rFonts w:ascii="楷体" w:eastAsia="楷体" w:hAnsi="楷体" w:hint="eastAsia"/>
        </w:rPr>
        <w:t>条文说明：当采用轻骨料混凝土时候，混凝土强度等级不应低于</w:t>
      </w:r>
      <w:r>
        <w:rPr>
          <w:rFonts w:eastAsia="楷体" w:hint="eastAsia"/>
        </w:rPr>
        <w:t>LC25</w:t>
      </w:r>
      <w:r>
        <w:rPr>
          <w:rFonts w:ascii="楷体" w:eastAsia="楷体" w:hAnsi="楷体" w:hint="eastAsia"/>
        </w:rPr>
        <w:t>；当</w:t>
      </w:r>
      <w:r w:rsidR="00782DAE">
        <w:rPr>
          <w:rFonts w:ascii="楷体" w:eastAsia="楷体" w:hAnsi="楷体" w:hint="eastAsia"/>
        </w:rPr>
        <w:t>组合</w:t>
      </w:r>
      <w:r w:rsidR="0068263D">
        <w:rPr>
          <w:rFonts w:ascii="楷体" w:eastAsia="楷体" w:hAnsi="楷体" w:hint="eastAsia"/>
        </w:rPr>
        <w:t>外墙</w:t>
      </w:r>
      <w:r>
        <w:rPr>
          <w:rFonts w:ascii="楷体" w:eastAsia="楷体" w:hAnsi="楷体" w:hint="eastAsia"/>
        </w:rPr>
        <w:t>采用清水混凝土时，混凝土强度等级不宜低于</w:t>
      </w:r>
      <w:r>
        <w:rPr>
          <w:rFonts w:eastAsia="楷体" w:hint="eastAsia"/>
        </w:rPr>
        <w:t>C40</w:t>
      </w:r>
      <w:r>
        <w:rPr>
          <w:rFonts w:ascii="楷体" w:eastAsia="楷体" w:hAnsi="楷体" w:hint="eastAsia"/>
        </w:rPr>
        <w:t>。</w:t>
      </w:r>
    </w:p>
    <w:p w14:paraId="42C272F7" w14:textId="77777777" w:rsidR="002F0CE7" w:rsidRDefault="00B42809">
      <w:bookmarkStart w:id="27" w:name="_Toc513490213"/>
      <w:bookmarkEnd w:id="27"/>
      <w:r>
        <w:t xml:space="preserve">4.2.3 </w:t>
      </w:r>
      <w:r>
        <w:rPr>
          <w:rFonts w:ascii="宋体" w:hAnsi="宋体"/>
        </w:rPr>
        <w:t>钢筋焊接网应符合现行行业标准《钢筋焊接网混凝土结构技术规程》</w:t>
      </w:r>
      <w:r>
        <w:t>JGJ 114</w:t>
      </w:r>
      <w:r>
        <w:rPr>
          <w:rFonts w:ascii="宋体" w:hAnsi="宋体"/>
        </w:rPr>
        <w:t>的规定。</w:t>
      </w:r>
    </w:p>
    <w:p w14:paraId="42C272F8" w14:textId="37382480" w:rsidR="002F0CE7" w:rsidRDefault="00B42809">
      <w:pPr>
        <w:rPr>
          <w:rFonts w:ascii="宋体" w:hAnsi="宋体"/>
        </w:rPr>
      </w:pPr>
      <w:bookmarkStart w:id="28" w:name="_Toc513490214"/>
      <w:bookmarkEnd w:id="28"/>
      <w:r>
        <w:t xml:space="preserve">4.2.4 </w:t>
      </w:r>
      <w:r>
        <w:rPr>
          <w:rFonts w:ascii="宋体" w:hAnsi="宋体"/>
        </w:rPr>
        <w:t>预制装配式保温装饰</w:t>
      </w:r>
      <w:r w:rsidR="00782DAE">
        <w:rPr>
          <w:rFonts w:ascii="宋体" w:hAnsi="宋体"/>
        </w:rPr>
        <w:t>组合</w:t>
      </w:r>
      <w:r w:rsidR="0068263D">
        <w:rPr>
          <w:rFonts w:ascii="宋体" w:hAnsi="宋体"/>
        </w:rPr>
        <w:t>外墙</w:t>
      </w:r>
      <w:r>
        <w:rPr>
          <w:rFonts w:ascii="宋体" w:hAnsi="宋体"/>
        </w:rPr>
        <w:t>的吊装用内埋式螺母、内埋式吊杆及配套的吊具应符合现行国家相关标准的规定，吊环应采用未经冷加工的</w:t>
      </w:r>
      <w:r>
        <w:t>HPB300</w:t>
      </w:r>
      <w:r>
        <w:rPr>
          <w:rFonts w:ascii="宋体" w:hAnsi="宋体"/>
        </w:rPr>
        <w:t>级钢筋制作。</w:t>
      </w:r>
    </w:p>
    <w:p w14:paraId="42C272F9" w14:textId="77777777" w:rsidR="002F0CE7" w:rsidRDefault="002F0CE7">
      <w:pPr>
        <w:rPr>
          <w:rFonts w:ascii="宋体" w:hAnsi="宋体"/>
        </w:rPr>
      </w:pPr>
    </w:p>
    <w:p w14:paraId="42C272FA" w14:textId="77777777" w:rsidR="002F0CE7" w:rsidRDefault="00B42809">
      <w:pPr>
        <w:pStyle w:val="2"/>
      </w:pPr>
      <w:bookmarkStart w:id="29" w:name="_Toc513490937"/>
      <w:bookmarkStart w:id="30" w:name="_Toc513490215"/>
      <w:bookmarkStart w:id="31" w:name="_Toc19799085"/>
      <w:bookmarkEnd w:id="29"/>
      <w:bookmarkEnd w:id="30"/>
      <w:r>
        <w:t xml:space="preserve">4.3 </w:t>
      </w:r>
      <w:r>
        <w:rPr>
          <w:rFonts w:ascii="宋体" w:hAnsi="宋体"/>
        </w:rPr>
        <w:t>连接材料</w:t>
      </w:r>
      <w:bookmarkEnd w:id="31"/>
    </w:p>
    <w:p w14:paraId="42C272FB" w14:textId="5ED49B73" w:rsidR="002F0CE7" w:rsidRDefault="00B42809" w:rsidP="00F37B3A">
      <w:pPr>
        <w:pStyle w:val="a4"/>
        <w:ind w:firstLineChars="0" w:firstLine="0"/>
      </w:pPr>
      <w:bookmarkStart w:id="32" w:name="_Toc513490217"/>
      <w:bookmarkEnd w:id="32"/>
      <w:r>
        <w:t>4.3.</w:t>
      </w:r>
      <w:r>
        <w:rPr>
          <w:rFonts w:hint="eastAsia"/>
        </w:rPr>
        <w:t>1</w:t>
      </w:r>
      <w:r>
        <w:t xml:space="preserve"> </w:t>
      </w:r>
      <w:r>
        <w:rPr>
          <w:rFonts w:ascii="宋体" w:hAnsi="宋体"/>
        </w:rPr>
        <w:t>装配式保温装饰</w:t>
      </w:r>
      <w:r w:rsidR="00782DAE">
        <w:rPr>
          <w:rFonts w:ascii="宋体" w:hAnsi="宋体"/>
        </w:rPr>
        <w:t>组合</w:t>
      </w:r>
      <w:r w:rsidR="0068263D">
        <w:rPr>
          <w:rFonts w:ascii="宋体" w:hAnsi="宋体"/>
        </w:rPr>
        <w:t>外墙</w:t>
      </w:r>
      <w:r w:rsidR="006A4F44">
        <w:rPr>
          <w:rFonts w:ascii="宋体" w:hAnsi="宋体"/>
        </w:rPr>
        <w:t>拉结件</w:t>
      </w:r>
      <w:r>
        <w:rPr>
          <w:rFonts w:ascii="宋体" w:hAnsi="宋体"/>
        </w:rPr>
        <w:t>宜采用纤维增强塑料</w:t>
      </w:r>
      <w:r w:rsidR="00A92D3C">
        <w:t>（</w:t>
      </w:r>
      <w:r>
        <w:t>FRP</w:t>
      </w:r>
      <w:r w:rsidR="00A92D3C">
        <w:t>）</w:t>
      </w:r>
      <w:r>
        <w:rPr>
          <w:rFonts w:ascii="宋体" w:hAnsi="宋体"/>
        </w:rPr>
        <w:t>或不锈钢</w:t>
      </w:r>
      <w:r w:rsidR="006A4F44">
        <w:rPr>
          <w:rFonts w:ascii="宋体" w:hAnsi="宋体"/>
        </w:rPr>
        <w:t>拉结件</w:t>
      </w:r>
      <w:r>
        <w:rPr>
          <w:rFonts w:ascii="宋体" w:hAnsi="宋体" w:hint="eastAsia"/>
        </w:rPr>
        <w:t>，</w:t>
      </w:r>
      <w:r>
        <w:rPr>
          <w:rFonts w:ascii="宋体" w:hAnsi="宋体"/>
        </w:rPr>
        <w:t>并应符合</w:t>
      </w:r>
      <w:r w:rsidR="000735EE">
        <w:rPr>
          <w:rFonts w:ascii="宋体" w:hAnsi="宋体" w:hint="eastAsia"/>
        </w:rPr>
        <w:t>现行国家标准《</w:t>
      </w:r>
      <w:r w:rsidR="000735EE">
        <w:rPr>
          <w:rFonts w:hint="eastAsia"/>
        </w:rPr>
        <w:t>装配式混凝土</w:t>
      </w:r>
      <w:r w:rsidR="007161E1">
        <w:rPr>
          <w:rFonts w:hint="eastAsia"/>
        </w:rPr>
        <w:t>建筑</w:t>
      </w:r>
      <w:r w:rsidR="000735EE">
        <w:rPr>
          <w:rFonts w:hint="eastAsia"/>
        </w:rPr>
        <w:t>技术标准</w:t>
      </w:r>
      <w:r w:rsidR="000735EE">
        <w:rPr>
          <w:rFonts w:ascii="宋体" w:hAnsi="宋体" w:hint="eastAsia"/>
        </w:rPr>
        <w:t>》</w:t>
      </w:r>
      <w:r>
        <w:rPr>
          <w:rFonts w:hint="eastAsia"/>
        </w:rPr>
        <w:t>GB</w:t>
      </w:r>
      <w:r w:rsidR="005E6396">
        <w:t>/T</w:t>
      </w:r>
      <w:r>
        <w:rPr>
          <w:rFonts w:hint="eastAsia"/>
        </w:rPr>
        <w:t xml:space="preserve"> 51231</w:t>
      </w:r>
      <w:r>
        <w:rPr>
          <w:rFonts w:ascii="宋体" w:hAnsi="宋体" w:hint="eastAsia"/>
        </w:rPr>
        <w:t>和</w:t>
      </w:r>
      <w:r w:rsidR="000735EE">
        <w:rPr>
          <w:rFonts w:ascii="宋体" w:hAnsi="宋体" w:hint="eastAsia"/>
        </w:rPr>
        <w:t>现行行业标准《</w:t>
      </w:r>
      <w:r w:rsidR="000735EE" w:rsidRPr="00550EC6">
        <w:rPr>
          <w:rFonts w:hint="eastAsia"/>
        </w:rPr>
        <w:t>装配式混凝土结构技术规程</w:t>
      </w:r>
      <w:r w:rsidR="000735EE">
        <w:rPr>
          <w:rFonts w:ascii="宋体" w:hAnsi="宋体" w:hint="eastAsia"/>
        </w:rPr>
        <w:t>》</w:t>
      </w:r>
      <w:r>
        <w:rPr>
          <w:rFonts w:hint="eastAsia"/>
        </w:rPr>
        <w:t>JGJ 1</w:t>
      </w:r>
      <w:r>
        <w:rPr>
          <w:rFonts w:ascii="宋体" w:hAnsi="宋体" w:hint="eastAsia"/>
        </w:rPr>
        <w:t>的规定</w:t>
      </w:r>
      <w:r>
        <w:rPr>
          <w:rFonts w:ascii="宋体" w:hAnsi="宋体"/>
        </w:rPr>
        <w:t>。当有可靠依据时，也可采用其他类型</w:t>
      </w:r>
      <w:r w:rsidR="006A4F44">
        <w:rPr>
          <w:rFonts w:ascii="宋体" w:hAnsi="宋体"/>
        </w:rPr>
        <w:t>拉结件</w:t>
      </w:r>
      <w:r>
        <w:rPr>
          <w:rFonts w:ascii="宋体" w:hAnsi="宋体"/>
        </w:rPr>
        <w:t>。</w:t>
      </w:r>
    </w:p>
    <w:p w14:paraId="42C272FC" w14:textId="050225CE" w:rsidR="002F0CE7" w:rsidRDefault="00B42809" w:rsidP="00AF6457">
      <w:pPr>
        <w:ind w:firstLineChars="100" w:firstLine="240"/>
      </w:pPr>
      <w:r>
        <w:lastRenderedPageBreak/>
        <w:t xml:space="preserve">1 </w:t>
      </w:r>
      <w:r>
        <w:rPr>
          <w:rFonts w:ascii="宋体" w:hAnsi="宋体"/>
        </w:rPr>
        <w:t>纤维增强塑料</w:t>
      </w:r>
      <w:r w:rsidR="00A92D3C">
        <w:t>（</w:t>
      </w:r>
      <w:r>
        <w:t>FRP</w:t>
      </w:r>
      <w:r w:rsidR="00A92D3C">
        <w:t>）</w:t>
      </w:r>
      <w:r w:rsidR="006A4F44">
        <w:rPr>
          <w:rFonts w:ascii="宋体" w:hAnsi="宋体"/>
        </w:rPr>
        <w:t>拉结件</w:t>
      </w:r>
      <w:r>
        <w:rPr>
          <w:rFonts w:ascii="宋体" w:hAnsi="宋体"/>
        </w:rPr>
        <w:t>应符合下列要求：</w:t>
      </w:r>
    </w:p>
    <w:p w14:paraId="42C272FD" w14:textId="1239B2FC" w:rsidR="002F0CE7" w:rsidRDefault="00B42809" w:rsidP="00AF6457">
      <w:pPr>
        <w:ind w:firstLineChars="200" w:firstLine="480"/>
      </w:pPr>
      <w:r>
        <w:t>1</w:t>
      </w:r>
      <w:r>
        <w:rPr>
          <w:rFonts w:ascii="宋体" w:hAnsi="宋体"/>
        </w:rPr>
        <w:t>）纤维增强塑料</w:t>
      </w:r>
      <w:r w:rsidR="00A92D3C">
        <w:t>（</w:t>
      </w:r>
      <w:r>
        <w:t>FRP</w:t>
      </w:r>
      <w:r w:rsidR="00A92D3C">
        <w:t>）</w:t>
      </w:r>
      <w:r w:rsidR="006A4F44">
        <w:rPr>
          <w:rFonts w:ascii="宋体" w:hAnsi="宋体"/>
        </w:rPr>
        <w:t>拉结件</w:t>
      </w:r>
      <w:r>
        <w:rPr>
          <w:rFonts w:ascii="宋体" w:hAnsi="宋体"/>
        </w:rPr>
        <w:t>由纤维增强塑料连接板（杆）和套环组成，宜采用拉挤成型工艺制作，端部宜设计成带有锚固槽口的形式；</w:t>
      </w:r>
      <w:r>
        <w:rPr>
          <w:rFonts w:ascii="宋体" w:hAnsi="宋体" w:hint="eastAsia"/>
        </w:rPr>
        <w:t>其材料力学性能指标应符合表</w:t>
      </w:r>
      <w:r>
        <w:t>4.</w:t>
      </w:r>
      <w:r>
        <w:rPr>
          <w:rFonts w:hint="eastAsia"/>
        </w:rPr>
        <w:t>3</w:t>
      </w:r>
      <w:r>
        <w:t>.1-1</w:t>
      </w:r>
      <w:r>
        <w:rPr>
          <w:rFonts w:ascii="宋体" w:hAnsi="宋体" w:hint="eastAsia"/>
        </w:rPr>
        <w:t>的要求；</w:t>
      </w:r>
    </w:p>
    <w:p w14:paraId="42C272FE" w14:textId="32223991" w:rsidR="002F0CE7" w:rsidRPr="00F37B3A" w:rsidRDefault="00B42809">
      <w:pPr>
        <w:ind w:firstLineChars="650" w:firstLine="1370"/>
        <w:rPr>
          <w:b/>
          <w:bCs/>
          <w:kern w:val="0"/>
          <w:sz w:val="21"/>
          <w:szCs w:val="21"/>
        </w:rPr>
      </w:pPr>
      <w:r w:rsidRPr="00F37B3A">
        <w:rPr>
          <w:rFonts w:ascii="宋体" w:hAnsi="宋体" w:hint="eastAsia"/>
          <w:b/>
          <w:bCs/>
          <w:kern w:val="0"/>
          <w:sz w:val="21"/>
          <w:szCs w:val="21"/>
        </w:rPr>
        <w:t>表</w:t>
      </w:r>
      <w:r w:rsidRPr="00F37B3A">
        <w:rPr>
          <w:b/>
          <w:bCs/>
          <w:kern w:val="0"/>
          <w:sz w:val="21"/>
          <w:szCs w:val="21"/>
        </w:rPr>
        <w:t>4.</w:t>
      </w:r>
      <w:r w:rsidRPr="00F37B3A">
        <w:rPr>
          <w:rFonts w:hint="eastAsia"/>
          <w:b/>
          <w:bCs/>
          <w:kern w:val="0"/>
          <w:sz w:val="21"/>
          <w:szCs w:val="21"/>
        </w:rPr>
        <w:t>3</w:t>
      </w:r>
      <w:r w:rsidRPr="00F37B3A">
        <w:rPr>
          <w:b/>
          <w:bCs/>
          <w:kern w:val="0"/>
          <w:sz w:val="21"/>
          <w:szCs w:val="21"/>
        </w:rPr>
        <w:t xml:space="preserve">.1-1 </w:t>
      </w:r>
      <w:r w:rsidRPr="00F37B3A">
        <w:rPr>
          <w:rFonts w:ascii="宋体" w:hAnsi="宋体" w:hint="eastAsia"/>
          <w:b/>
          <w:bCs/>
          <w:kern w:val="0"/>
          <w:sz w:val="21"/>
          <w:szCs w:val="21"/>
        </w:rPr>
        <w:t>纤维增强塑料</w:t>
      </w:r>
      <w:r w:rsidR="00A92D3C">
        <w:rPr>
          <w:b/>
          <w:bCs/>
          <w:kern w:val="0"/>
          <w:sz w:val="21"/>
          <w:szCs w:val="21"/>
        </w:rPr>
        <w:t>（</w:t>
      </w:r>
      <w:r w:rsidRPr="00F37B3A">
        <w:rPr>
          <w:b/>
          <w:bCs/>
          <w:kern w:val="0"/>
          <w:sz w:val="21"/>
          <w:szCs w:val="21"/>
        </w:rPr>
        <w:t>FRP</w:t>
      </w:r>
      <w:r w:rsidR="00A92D3C">
        <w:rPr>
          <w:b/>
          <w:bCs/>
          <w:kern w:val="0"/>
          <w:sz w:val="21"/>
          <w:szCs w:val="21"/>
        </w:rPr>
        <w:t>）</w:t>
      </w:r>
      <w:r w:rsidR="006A4F44">
        <w:rPr>
          <w:rFonts w:ascii="宋体" w:hAnsi="宋体" w:hint="eastAsia"/>
          <w:b/>
          <w:bCs/>
          <w:kern w:val="0"/>
          <w:sz w:val="21"/>
          <w:szCs w:val="21"/>
        </w:rPr>
        <w:t>拉结件</w:t>
      </w:r>
      <w:r w:rsidRPr="00F37B3A">
        <w:rPr>
          <w:rFonts w:ascii="宋体" w:hAnsi="宋体" w:hint="eastAsia"/>
          <w:b/>
          <w:bCs/>
          <w:kern w:val="0"/>
          <w:sz w:val="21"/>
          <w:szCs w:val="21"/>
        </w:rPr>
        <w:t>材料力学性能指标</w:t>
      </w:r>
    </w:p>
    <w:tbl>
      <w:tblPr>
        <w:tblW w:w="7650" w:type="dxa"/>
        <w:jc w:val="center"/>
        <w:tblLayout w:type="fixed"/>
        <w:tblLook w:val="04A0" w:firstRow="1" w:lastRow="0" w:firstColumn="1" w:lastColumn="0" w:noHBand="0" w:noVBand="1"/>
      </w:tblPr>
      <w:tblGrid>
        <w:gridCol w:w="2550"/>
        <w:gridCol w:w="2550"/>
        <w:gridCol w:w="2550"/>
      </w:tblGrid>
      <w:tr w:rsidR="002F0CE7" w:rsidRPr="00F37B3A" w14:paraId="42C27302" w14:textId="77777777" w:rsidTr="00F37B3A">
        <w:trPr>
          <w:trHeight w:val="170"/>
          <w:jc w:val="center"/>
        </w:trPr>
        <w:tc>
          <w:tcPr>
            <w:tcW w:w="2550" w:type="dxa"/>
            <w:tcBorders>
              <w:top w:val="single" w:sz="4" w:space="0" w:color="auto"/>
              <w:left w:val="single" w:sz="4" w:space="0" w:color="auto"/>
              <w:bottom w:val="single" w:sz="4" w:space="0" w:color="auto"/>
              <w:right w:val="single" w:sz="4" w:space="0" w:color="auto"/>
            </w:tcBorders>
          </w:tcPr>
          <w:p w14:paraId="42C272FF" w14:textId="77777777" w:rsidR="002F0CE7" w:rsidRPr="00F37B3A" w:rsidRDefault="00B42809" w:rsidP="00F37B3A">
            <w:pPr>
              <w:spacing w:line="240" w:lineRule="auto"/>
              <w:jc w:val="center"/>
              <w:rPr>
                <w:sz w:val="21"/>
                <w:szCs w:val="21"/>
              </w:rPr>
            </w:pPr>
            <w:r w:rsidRPr="00F37B3A">
              <w:rPr>
                <w:sz w:val="21"/>
                <w:szCs w:val="21"/>
              </w:rPr>
              <w:t>项目</w:t>
            </w:r>
          </w:p>
        </w:tc>
        <w:tc>
          <w:tcPr>
            <w:tcW w:w="2550" w:type="dxa"/>
            <w:tcBorders>
              <w:top w:val="single" w:sz="4" w:space="0" w:color="auto"/>
              <w:left w:val="nil"/>
              <w:bottom w:val="single" w:sz="4" w:space="0" w:color="auto"/>
              <w:right w:val="single" w:sz="4" w:space="0" w:color="auto"/>
            </w:tcBorders>
          </w:tcPr>
          <w:p w14:paraId="42C27300" w14:textId="77777777" w:rsidR="002F0CE7" w:rsidRPr="00F37B3A" w:rsidRDefault="00B42809" w:rsidP="00F37B3A">
            <w:pPr>
              <w:spacing w:line="240" w:lineRule="auto"/>
              <w:jc w:val="center"/>
              <w:rPr>
                <w:sz w:val="21"/>
                <w:szCs w:val="21"/>
              </w:rPr>
            </w:pPr>
            <w:r w:rsidRPr="00F37B3A">
              <w:rPr>
                <w:sz w:val="21"/>
                <w:szCs w:val="21"/>
              </w:rPr>
              <w:t>指标要求</w:t>
            </w:r>
          </w:p>
        </w:tc>
        <w:tc>
          <w:tcPr>
            <w:tcW w:w="2550" w:type="dxa"/>
            <w:tcBorders>
              <w:top w:val="single" w:sz="4" w:space="0" w:color="auto"/>
              <w:left w:val="nil"/>
              <w:bottom w:val="single" w:sz="4" w:space="0" w:color="auto"/>
              <w:right w:val="single" w:sz="4" w:space="0" w:color="auto"/>
            </w:tcBorders>
          </w:tcPr>
          <w:p w14:paraId="42C27301" w14:textId="77777777" w:rsidR="002F0CE7" w:rsidRPr="00F37B3A" w:rsidRDefault="00B42809" w:rsidP="00F37B3A">
            <w:pPr>
              <w:spacing w:line="240" w:lineRule="auto"/>
              <w:jc w:val="center"/>
              <w:rPr>
                <w:sz w:val="21"/>
                <w:szCs w:val="21"/>
              </w:rPr>
            </w:pPr>
            <w:r w:rsidRPr="00F37B3A">
              <w:rPr>
                <w:sz w:val="21"/>
                <w:szCs w:val="21"/>
              </w:rPr>
              <w:t>试验方法</w:t>
            </w:r>
          </w:p>
        </w:tc>
      </w:tr>
      <w:tr w:rsidR="002F0CE7" w:rsidRPr="00F37B3A" w14:paraId="42C27306" w14:textId="77777777" w:rsidTr="00F37B3A">
        <w:trPr>
          <w:trHeight w:val="170"/>
          <w:jc w:val="center"/>
        </w:trPr>
        <w:tc>
          <w:tcPr>
            <w:tcW w:w="2550" w:type="dxa"/>
            <w:tcBorders>
              <w:top w:val="single" w:sz="4" w:space="0" w:color="auto"/>
              <w:left w:val="single" w:sz="4" w:space="0" w:color="auto"/>
              <w:bottom w:val="single" w:sz="4" w:space="0" w:color="auto"/>
              <w:right w:val="single" w:sz="4" w:space="0" w:color="auto"/>
            </w:tcBorders>
          </w:tcPr>
          <w:p w14:paraId="42C27303" w14:textId="77777777" w:rsidR="002F0CE7" w:rsidRPr="00F37B3A" w:rsidRDefault="00B42809" w:rsidP="00F37B3A">
            <w:pPr>
              <w:spacing w:line="240" w:lineRule="auto"/>
              <w:jc w:val="center"/>
              <w:rPr>
                <w:sz w:val="21"/>
                <w:szCs w:val="21"/>
              </w:rPr>
            </w:pPr>
            <w:r w:rsidRPr="00F37B3A">
              <w:rPr>
                <w:sz w:val="21"/>
                <w:szCs w:val="21"/>
              </w:rPr>
              <w:t>拉伸强度，</w:t>
            </w:r>
            <w:r w:rsidRPr="00F37B3A">
              <w:rPr>
                <w:sz w:val="21"/>
                <w:szCs w:val="21"/>
              </w:rPr>
              <w:t>MPa</w:t>
            </w:r>
          </w:p>
        </w:tc>
        <w:tc>
          <w:tcPr>
            <w:tcW w:w="2550" w:type="dxa"/>
            <w:tcBorders>
              <w:top w:val="single" w:sz="4" w:space="0" w:color="auto"/>
              <w:left w:val="nil"/>
              <w:bottom w:val="single" w:sz="4" w:space="0" w:color="auto"/>
              <w:right w:val="single" w:sz="4" w:space="0" w:color="auto"/>
            </w:tcBorders>
          </w:tcPr>
          <w:p w14:paraId="42C27304" w14:textId="77777777" w:rsidR="002F0CE7" w:rsidRPr="00F37B3A" w:rsidRDefault="00B42809" w:rsidP="00F37B3A">
            <w:pPr>
              <w:spacing w:line="240" w:lineRule="auto"/>
              <w:jc w:val="center"/>
              <w:rPr>
                <w:sz w:val="21"/>
                <w:szCs w:val="21"/>
              </w:rPr>
            </w:pPr>
            <w:r w:rsidRPr="00F37B3A">
              <w:rPr>
                <w:sz w:val="21"/>
                <w:szCs w:val="21"/>
              </w:rPr>
              <w:t>≥700</w:t>
            </w:r>
          </w:p>
        </w:tc>
        <w:tc>
          <w:tcPr>
            <w:tcW w:w="2550" w:type="dxa"/>
            <w:tcBorders>
              <w:top w:val="single" w:sz="4" w:space="0" w:color="auto"/>
              <w:left w:val="nil"/>
              <w:bottom w:val="single" w:sz="4" w:space="0" w:color="auto"/>
              <w:right w:val="single" w:sz="4" w:space="0" w:color="auto"/>
            </w:tcBorders>
          </w:tcPr>
          <w:p w14:paraId="42C27305" w14:textId="77777777" w:rsidR="002F0CE7" w:rsidRPr="00F37B3A" w:rsidRDefault="00B42809" w:rsidP="00F37B3A">
            <w:pPr>
              <w:spacing w:line="240" w:lineRule="auto"/>
              <w:jc w:val="center"/>
              <w:rPr>
                <w:sz w:val="21"/>
                <w:szCs w:val="21"/>
              </w:rPr>
            </w:pPr>
            <w:r w:rsidRPr="00F37B3A">
              <w:rPr>
                <w:sz w:val="21"/>
                <w:szCs w:val="21"/>
              </w:rPr>
              <w:t>GB/T 1447</w:t>
            </w:r>
          </w:p>
        </w:tc>
      </w:tr>
      <w:tr w:rsidR="002F0CE7" w:rsidRPr="00F37B3A" w14:paraId="42C2730A" w14:textId="77777777" w:rsidTr="00F37B3A">
        <w:trPr>
          <w:trHeight w:val="170"/>
          <w:jc w:val="center"/>
        </w:trPr>
        <w:tc>
          <w:tcPr>
            <w:tcW w:w="2550" w:type="dxa"/>
            <w:tcBorders>
              <w:top w:val="single" w:sz="4" w:space="0" w:color="auto"/>
              <w:left w:val="single" w:sz="4" w:space="0" w:color="auto"/>
              <w:bottom w:val="single" w:sz="4" w:space="0" w:color="auto"/>
              <w:right w:val="single" w:sz="4" w:space="0" w:color="auto"/>
            </w:tcBorders>
          </w:tcPr>
          <w:p w14:paraId="42C27307" w14:textId="77777777" w:rsidR="002F0CE7" w:rsidRPr="00F37B3A" w:rsidRDefault="00B42809" w:rsidP="00F37B3A">
            <w:pPr>
              <w:spacing w:line="240" w:lineRule="auto"/>
              <w:jc w:val="center"/>
              <w:rPr>
                <w:sz w:val="21"/>
                <w:szCs w:val="21"/>
              </w:rPr>
            </w:pPr>
            <w:r w:rsidRPr="00F37B3A">
              <w:rPr>
                <w:sz w:val="21"/>
                <w:szCs w:val="21"/>
              </w:rPr>
              <w:t>拉伸弹模，</w:t>
            </w:r>
            <w:r w:rsidRPr="00F37B3A">
              <w:rPr>
                <w:sz w:val="21"/>
                <w:szCs w:val="21"/>
              </w:rPr>
              <w:t>GPa</w:t>
            </w:r>
          </w:p>
        </w:tc>
        <w:tc>
          <w:tcPr>
            <w:tcW w:w="2550" w:type="dxa"/>
            <w:tcBorders>
              <w:top w:val="single" w:sz="4" w:space="0" w:color="auto"/>
              <w:left w:val="nil"/>
              <w:bottom w:val="single" w:sz="4" w:space="0" w:color="auto"/>
              <w:right w:val="single" w:sz="4" w:space="0" w:color="auto"/>
            </w:tcBorders>
          </w:tcPr>
          <w:p w14:paraId="42C27308" w14:textId="77777777" w:rsidR="002F0CE7" w:rsidRPr="00F37B3A" w:rsidRDefault="00B42809" w:rsidP="00F37B3A">
            <w:pPr>
              <w:spacing w:line="240" w:lineRule="auto"/>
              <w:jc w:val="center"/>
              <w:rPr>
                <w:sz w:val="21"/>
                <w:szCs w:val="21"/>
              </w:rPr>
            </w:pPr>
            <w:r w:rsidRPr="00F37B3A">
              <w:rPr>
                <w:sz w:val="21"/>
                <w:szCs w:val="21"/>
              </w:rPr>
              <w:t>≥42</w:t>
            </w:r>
          </w:p>
        </w:tc>
        <w:tc>
          <w:tcPr>
            <w:tcW w:w="2550" w:type="dxa"/>
            <w:tcBorders>
              <w:top w:val="single" w:sz="4" w:space="0" w:color="auto"/>
              <w:left w:val="nil"/>
              <w:bottom w:val="single" w:sz="4" w:space="0" w:color="auto"/>
              <w:right w:val="single" w:sz="4" w:space="0" w:color="auto"/>
            </w:tcBorders>
          </w:tcPr>
          <w:p w14:paraId="42C27309" w14:textId="77777777" w:rsidR="002F0CE7" w:rsidRPr="00F37B3A" w:rsidRDefault="00B42809" w:rsidP="00F37B3A">
            <w:pPr>
              <w:spacing w:line="240" w:lineRule="auto"/>
              <w:jc w:val="center"/>
              <w:rPr>
                <w:sz w:val="21"/>
                <w:szCs w:val="21"/>
              </w:rPr>
            </w:pPr>
            <w:r w:rsidRPr="00F37B3A">
              <w:rPr>
                <w:sz w:val="21"/>
                <w:szCs w:val="21"/>
              </w:rPr>
              <w:t>GB/T 1447</w:t>
            </w:r>
          </w:p>
        </w:tc>
      </w:tr>
      <w:tr w:rsidR="002F0CE7" w:rsidRPr="00F37B3A" w14:paraId="42C2730E" w14:textId="77777777" w:rsidTr="00F37B3A">
        <w:trPr>
          <w:trHeight w:val="170"/>
          <w:jc w:val="center"/>
        </w:trPr>
        <w:tc>
          <w:tcPr>
            <w:tcW w:w="2550" w:type="dxa"/>
            <w:tcBorders>
              <w:top w:val="single" w:sz="4" w:space="0" w:color="auto"/>
              <w:left w:val="single" w:sz="4" w:space="0" w:color="auto"/>
              <w:bottom w:val="single" w:sz="4" w:space="0" w:color="auto"/>
              <w:right w:val="single" w:sz="4" w:space="0" w:color="auto"/>
            </w:tcBorders>
          </w:tcPr>
          <w:p w14:paraId="42C2730B" w14:textId="77777777" w:rsidR="002F0CE7" w:rsidRPr="00F37B3A" w:rsidRDefault="00B42809" w:rsidP="00F37B3A">
            <w:pPr>
              <w:spacing w:line="240" w:lineRule="auto"/>
              <w:jc w:val="center"/>
              <w:rPr>
                <w:sz w:val="21"/>
                <w:szCs w:val="21"/>
              </w:rPr>
            </w:pPr>
            <w:r w:rsidRPr="00F37B3A">
              <w:rPr>
                <w:sz w:val="21"/>
                <w:szCs w:val="21"/>
              </w:rPr>
              <w:t>层间抗剪强度，</w:t>
            </w:r>
            <w:r w:rsidRPr="00F37B3A">
              <w:rPr>
                <w:sz w:val="21"/>
                <w:szCs w:val="21"/>
              </w:rPr>
              <w:t>MPa</w:t>
            </w:r>
          </w:p>
        </w:tc>
        <w:tc>
          <w:tcPr>
            <w:tcW w:w="2550" w:type="dxa"/>
            <w:tcBorders>
              <w:top w:val="single" w:sz="4" w:space="0" w:color="auto"/>
              <w:left w:val="nil"/>
              <w:bottom w:val="single" w:sz="4" w:space="0" w:color="auto"/>
              <w:right w:val="single" w:sz="4" w:space="0" w:color="auto"/>
            </w:tcBorders>
          </w:tcPr>
          <w:p w14:paraId="42C2730C" w14:textId="77777777" w:rsidR="002F0CE7" w:rsidRPr="00F37B3A" w:rsidRDefault="00B42809" w:rsidP="00F37B3A">
            <w:pPr>
              <w:spacing w:line="240" w:lineRule="auto"/>
              <w:jc w:val="center"/>
              <w:rPr>
                <w:sz w:val="21"/>
                <w:szCs w:val="21"/>
              </w:rPr>
            </w:pPr>
            <w:r w:rsidRPr="00F37B3A">
              <w:rPr>
                <w:sz w:val="21"/>
                <w:szCs w:val="21"/>
              </w:rPr>
              <w:t>≥40</w:t>
            </w:r>
          </w:p>
        </w:tc>
        <w:tc>
          <w:tcPr>
            <w:tcW w:w="2550" w:type="dxa"/>
            <w:tcBorders>
              <w:top w:val="single" w:sz="4" w:space="0" w:color="auto"/>
              <w:left w:val="nil"/>
              <w:bottom w:val="single" w:sz="4" w:space="0" w:color="auto"/>
              <w:right w:val="single" w:sz="4" w:space="0" w:color="auto"/>
            </w:tcBorders>
          </w:tcPr>
          <w:p w14:paraId="42C2730D" w14:textId="77777777" w:rsidR="002F0CE7" w:rsidRPr="00F37B3A" w:rsidRDefault="00B42809" w:rsidP="00F37B3A">
            <w:pPr>
              <w:spacing w:line="240" w:lineRule="auto"/>
              <w:jc w:val="center"/>
              <w:rPr>
                <w:sz w:val="21"/>
                <w:szCs w:val="21"/>
              </w:rPr>
            </w:pPr>
            <w:r w:rsidRPr="00F37B3A">
              <w:rPr>
                <w:sz w:val="21"/>
                <w:szCs w:val="21"/>
              </w:rPr>
              <w:t>JC/T 773</w:t>
            </w:r>
          </w:p>
        </w:tc>
      </w:tr>
    </w:tbl>
    <w:p w14:paraId="42C2730F" w14:textId="3CB6AB80" w:rsidR="002F0CE7" w:rsidRDefault="00B42809" w:rsidP="00AF6457">
      <w:pPr>
        <w:ind w:firstLineChars="200" w:firstLine="480"/>
        <w:rPr>
          <w:rFonts w:ascii="宋体" w:hAnsi="宋体"/>
        </w:rPr>
      </w:pPr>
      <w:r>
        <w:t>2</w:t>
      </w:r>
      <w:r>
        <w:rPr>
          <w:rFonts w:ascii="宋体" w:hAnsi="宋体"/>
        </w:rPr>
        <w:t>）纤维增强塑料</w:t>
      </w:r>
      <w:r w:rsidR="00A92D3C">
        <w:t>（</w:t>
      </w:r>
      <w:r>
        <w:t>FRP</w:t>
      </w:r>
      <w:r w:rsidR="00A92D3C">
        <w:t>）</w:t>
      </w:r>
      <w:r w:rsidR="006A4F44">
        <w:rPr>
          <w:rFonts w:ascii="宋体" w:hAnsi="宋体"/>
        </w:rPr>
        <w:t>拉结件</w:t>
      </w:r>
      <w:r>
        <w:rPr>
          <w:rFonts w:ascii="宋体" w:hAnsi="宋体"/>
        </w:rPr>
        <w:t>的抗拉强度设计值应考虑混凝土环境及长期荷载的影响予以折减。</w:t>
      </w:r>
    </w:p>
    <w:p w14:paraId="42C27310" w14:textId="551C14D1" w:rsidR="006105B5" w:rsidRDefault="006105B5" w:rsidP="00AF6457">
      <w:pPr>
        <w:ind w:firstLineChars="200" w:firstLine="480"/>
      </w:pPr>
      <w:r>
        <w:rPr>
          <w:rFonts w:ascii="宋体" w:hAnsi="宋体"/>
        </w:rPr>
        <w:t>3</w:t>
      </w:r>
      <w:r>
        <w:rPr>
          <w:rFonts w:ascii="宋体" w:hAnsi="宋体" w:hint="eastAsia"/>
        </w:rPr>
        <w:t>）</w:t>
      </w:r>
      <w:r>
        <w:rPr>
          <w:rFonts w:ascii="宋体" w:hAnsi="宋体"/>
        </w:rPr>
        <w:t>纤维增强塑料</w:t>
      </w:r>
      <w:r w:rsidR="00A92D3C">
        <w:t>（</w:t>
      </w:r>
      <w:r>
        <w:t>FRP</w:t>
      </w:r>
      <w:r w:rsidR="00A92D3C">
        <w:t>）</w:t>
      </w:r>
      <w:r w:rsidR="006A4F44">
        <w:rPr>
          <w:rFonts w:ascii="宋体" w:hAnsi="宋体"/>
        </w:rPr>
        <w:t>拉结件</w:t>
      </w:r>
      <w:r w:rsidR="00251845">
        <w:rPr>
          <w:rFonts w:ascii="宋体" w:hAnsi="宋体" w:hint="eastAsia"/>
        </w:rPr>
        <w:t>应具有足够的</w:t>
      </w:r>
      <w:r>
        <w:rPr>
          <w:rFonts w:ascii="宋体" w:hAnsi="宋体" w:hint="eastAsia"/>
        </w:rPr>
        <w:t>抗拔承载力</w:t>
      </w:r>
      <w:r w:rsidR="00251845">
        <w:rPr>
          <w:rFonts w:ascii="宋体" w:hAnsi="宋体" w:hint="eastAsia"/>
        </w:rPr>
        <w:t>，</w:t>
      </w:r>
      <w:r w:rsidR="004B7D8D">
        <w:rPr>
          <w:rFonts w:ascii="宋体" w:hAnsi="宋体" w:hint="eastAsia"/>
        </w:rPr>
        <w:t>抗拔承载力</w:t>
      </w:r>
      <w:r w:rsidR="00E264E6">
        <w:rPr>
          <w:rFonts w:ascii="宋体" w:hAnsi="宋体" w:hint="eastAsia"/>
        </w:rPr>
        <w:t>的</w:t>
      </w:r>
      <w:r w:rsidR="00251845">
        <w:rPr>
          <w:rFonts w:ascii="宋体" w:hAnsi="宋体" w:hint="eastAsia"/>
        </w:rPr>
        <w:t>试验方法</w:t>
      </w:r>
      <w:r>
        <w:rPr>
          <w:rFonts w:ascii="宋体" w:hAnsi="宋体" w:hint="eastAsia"/>
        </w:rPr>
        <w:t>应根据</w:t>
      </w:r>
      <w:r w:rsidR="00913797">
        <w:rPr>
          <w:rFonts w:ascii="宋体" w:hAnsi="宋体" w:hint="eastAsia"/>
        </w:rPr>
        <w:t>本标准附录A</w:t>
      </w:r>
      <w:r w:rsidR="004B7D8D">
        <w:rPr>
          <w:rFonts w:ascii="宋体" w:hAnsi="宋体" w:hint="eastAsia"/>
        </w:rPr>
        <w:t>执行</w:t>
      </w:r>
      <w:r w:rsidR="00913797">
        <w:rPr>
          <w:rFonts w:ascii="宋体" w:hAnsi="宋体" w:hint="eastAsia"/>
        </w:rPr>
        <w:t>。</w:t>
      </w:r>
    </w:p>
    <w:p w14:paraId="42C27311" w14:textId="77777777" w:rsidR="002F0CE7" w:rsidRDefault="00B42809" w:rsidP="00AF6457">
      <w:pPr>
        <w:ind w:firstLineChars="100" w:firstLine="240"/>
      </w:pPr>
      <w:r>
        <w:t xml:space="preserve">2 </w:t>
      </w:r>
      <w:r>
        <w:rPr>
          <w:rFonts w:ascii="宋体" w:hAnsi="宋体"/>
        </w:rPr>
        <w:t>不锈钢</w:t>
      </w:r>
      <w:r w:rsidR="006A4F44">
        <w:rPr>
          <w:rFonts w:ascii="宋体" w:hAnsi="宋体"/>
        </w:rPr>
        <w:t>拉结件</w:t>
      </w:r>
      <w:r>
        <w:rPr>
          <w:rFonts w:ascii="宋体" w:hAnsi="宋体"/>
        </w:rPr>
        <w:t>的材料力学性能指标应符合表</w:t>
      </w:r>
      <w:r>
        <w:t>4.3.1-2</w:t>
      </w:r>
      <w:r>
        <w:rPr>
          <w:rFonts w:ascii="宋体" w:hAnsi="宋体"/>
        </w:rPr>
        <w:t>的要求。</w:t>
      </w:r>
    </w:p>
    <w:p w14:paraId="42C27312" w14:textId="77777777" w:rsidR="002F0CE7" w:rsidRPr="00F37B3A" w:rsidRDefault="00B42809">
      <w:pPr>
        <w:jc w:val="center"/>
        <w:rPr>
          <w:b/>
          <w:bCs/>
          <w:sz w:val="21"/>
          <w:szCs w:val="21"/>
        </w:rPr>
      </w:pPr>
      <w:r w:rsidRPr="00F37B3A">
        <w:rPr>
          <w:rFonts w:ascii="宋体" w:hAnsi="宋体"/>
          <w:b/>
          <w:bCs/>
          <w:sz w:val="21"/>
          <w:szCs w:val="21"/>
        </w:rPr>
        <w:t>表</w:t>
      </w:r>
      <w:r w:rsidRPr="00F37B3A">
        <w:rPr>
          <w:b/>
          <w:bCs/>
          <w:sz w:val="21"/>
          <w:szCs w:val="21"/>
        </w:rPr>
        <w:t>4.</w:t>
      </w:r>
      <w:r w:rsidRPr="00F37B3A">
        <w:rPr>
          <w:rFonts w:hint="eastAsia"/>
          <w:b/>
          <w:bCs/>
          <w:sz w:val="21"/>
          <w:szCs w:val="21"/>
        </w:rPr>
        <w:t>3</w:t>
      </w:r>
      <w:r w:rsidRPr="00F37B3A">
        <w:rPr>
          <w:b/>
          <w:bCs/>
          <w:sz w:val="21"/>
          <w:szCs w:val="21"/>
        </w:rPr>
        <w:t xml:space="preserve">.1-2 </w:t>
      </w:r>
      <w:r w:rsidRPr="00F37B3A">
        <w:rPr>
          <w:rFonts w:ascii="宋体" w:hAnsi="宋体"/>
          <w:b/>
          <w:bCs/>
          <w:sz w:val="21"/>
          <w:szCs w:val="21"/>
        </w:rPr>
        <w:t>不锈钢</w:t>
      </w:r>
      <w:r w:rsidR="006A4F44">
        <w:rPr>
          <w:rFonts w:ascii="宋体" w:hAnsi="宋体"/>
          <w:b/>
          <w:bCs/>
          <w:sz w:val="21"/>
          <w:szCs w:val="21"/>
        </w:rPr>
        <w:t>拉结件</w:t>
      </w:r>
      <w:r w:rsidRPr="00F37B3A">
        <w:rPr>
          <w:rFonts w:ascii="宋体" w:hAnsi="宋体"/>
          <w:b/>
          <w:bCs/>
          <w:sz w:val="21"/>
          <w:szCs w:val="21"/>
        </w:rPr>
        <w:t>材料力学性能指标</w:t>
      </w:r>
    </w:p>
    <w:tbl>
      <w:tblPr>
        <w:tblW w:w="7508" w:type="dxa"/>
        <w:jc w:val="center"/>
        <w:tblLayout w:type="fixed"/>
        <w:tblLook w:val="04A0" w:firstRow="1" w:lastRow="0" w:firstColumn="1" w:lastColumn="0" w:noHBand="0" w:noVBand="1"/>
      </w:tblPr>
      <w:tblGrid>
        <w:gridCol w:w="2502"/>
        <w:gridCol w:w="2503"/>
        <w:gridCol w:w="2503"/>
      </w:tblGrid>
      <w:tr w:rsidR="002F0CE7" w:rsidRPr="00F37B3A" w14:paraId="42C27316" w14:textId="77777777">
        <w:trPr>
          <w:jc w:val="center"/>
        </w:trPr>
        <w:tc>
          <w:tcPr>
            <w:tcW w:w="2502" w:type="dxa"/>
            <w:tcBorders>
              <w:top w:val="single" w:sz="4" w:space="0" w:color="auto"/>
              <w:left w:val="single" w:sz="4" w:space="0" w:color="auto"/>
              <w:bottom w:val="single" w:sz="4" w:space="0" w:color="auto"/>
              <w:right w:val="single" w:sz="4" w:space="0" w:color="auto"/>
            </w:tcBorders>
          </w:tcPr>
          <w:p w14:paraId="42C27313" w14:textId="77777777" w:rsidR="002F0CE7" w:rsidRPr="00F37B3A" w:rsidRDefault="00B42809" w:rsidP="00F37B3A">
            <w:pPr>
              <w:spacing w:line="240" w:lineRule="auto"/>
              <w:jc w:val="center"/>
              <w:rPr>
                <w:sz w:val="21"/>
                <w:szCs w:val="21"/>
              </w:rPr>
            </w:pPr>
            <w:r w:rsidRPr="00F37B3A">
              <w:rPr>
                <w:sz w:val="21"/>
                <w:szCs w:val="21"/>
              </w:rPr>
              <w:t>项目</w:t>
            </w:r>
          </w:p>
        </w:tc>
        <w:tc>
          <w:tcPr>
            <w:tcW w:w="2503" w:type="dxa"/>
            <w:tcBorders>
              <w:top w:val="single" w:sz="4" w:space="0" w:color="auto"/>
              <w:left w:val="nil"/>
              <w:bottom w:val="single" w:sz="4" w:space="0" w:color="auto"/>
              <w:right w:val="single" w:sz="4" w:space="0" w:color="auto"/>
            </w:tcBorders>
          </w:tcPr>
          <w:p w14:paraId="42C27314" w14:textId="77777777" w:rsidR="002F0CE7" w:rsidRPr="00F37B3A" w:rsidRDefault="00B42809" w:rsidP="00F37B3A">
            <w:pPr>
              <w:spacing w:line="240" w:lineRule="auto"/>
              <w:jc w:val="center"/>
              <w:rPr>
                <w:sz w:val="21"/>
                <w:szCs w:val="21"/>
              </w:rPr>
            </w:pPr>
            <w:r w:rsidRPr="00F37B3A">
              <w:rPr>
                <w:sz w:val="21"/>
                <w:szCs w:val="21"/>
              </w:rPr>
              <w:t>指标要求</w:t>
            </w:r>
          </w:p>
        </w:tc>
        <w:tc>
          <w:tcPr>
            <w:tcW w:w="2503" w:type="dxa"/>
            <w:tcBorders>
              <w:top w:val="single" w:sz="4" w:space="0" w:color="auto"/>
              <w:left w:val="nil"/>
              <w:bottom w:val="single" w:sz="4" w:space="0" w:color="auto"/>
              <w:right w:val="single" w:sz="4" w:space="0" w:color="auto"/>
            </w:tcBorders>
          </w:tcPr>
          <w:p w14:paraId="42C27315" w14:textId="77777777" w:rsidR="002F0CE7" w:rsidRPr="00F37B3A" w:rsidRDefault="00B42809" w:rsidP="00F37B3A">
            <w:pPr>
              <w:spacing w:line="240" w:lineRule="auto"/>
              <w:jc w:val="center"/>
              <w:rPr>
                <w:sz w:val="21"/>
                <w:szCs w:val="21"/>
              </w:rPr>
            </w:pPr>
            <w:r w:rsidRPr="00F37B3A">
              <w:rPr>
                <w:sz w:val="21"/>
                <w:szCs w:val="21"/>
              </w:rPr>
              <w:t>试验方法</w:t>
            </w:r>
          </w:p>
        </w:tc>
      </w:tr>
      <w:tr w:rsidR="002F0CE7" w:rsidRPr="00F37B3A" w14:paraId="42C2731A" w14:textId="77777777">
        <w:trPr>
          <w:jc w:val="center"/>
        </w:trPr>
        <w:tc>
          <w:tcPr>
            <w:tcW w:w="2502" w:type="dxa"/>
            <w:tcBorders>
              <w:top w:val="single" w:sz="4" w:space="0" w:color="auto"/>
              <w:left w:val="single" w:sz="4" w:space="0" w:color="auto"/>
              <w:bottom w:val="single" w:sz="4" w:space="0" w:color="auto"/>
              <w:right w:val="single" w:sz="4" w:space="0" w:color="auto"/>
            </w:tcBorders>
          </w:tcPr>
          <w:p w14:paraId="42C27317" w14:textId="77777777" w:rsidR="002F0CE7" w:rsidRPr="00F37B3A" w:rsidRDefault="00B42809" w:rsidP="00F37B3A">
            <w:pPr>
              <w:spacing w:line="240" w:lineRule="auto"/>
              <w:jc w:val="center"/>
              <w:rPr>
                <w:sz w:val="21"/>
                <w:szCs w:val="21"/>
              </w:rPr>
            </w:pPr>
            <w:r w:rsidRPr="00F37B3A">
              <w:rPr>
                <w:rFonts w:hint="eastAsia"/>
                <w:sz w:val="21"/>
                <w:szCs w:val="21"/>
              </w:rPr>
              <w:t>名义</w:t>
            </w:r>
            <w:r w:rsidRPr="00F37B3A">
              <w:rPr>
                <w:sz w:val="21"/>
                <w:szCs w:val="21"/>
              </w:rPr>
              <w:t>屈服强度，</w:t>
            </w:r>
            <w:r w:rsidRPr="00F37B3A">
              <w:rPr>
                <w:sz w:val="21"/>
                <w:szCs w:val="21"/>
              </w:rPr>
              <w:t>MPa</w:t>
            </w:r>
          </w:p>
        </w:tc>
        <w:tc>
          <w:tcPr>
            <w:tcW w:w="2503" w:type="dxa"/>
            <w:tcBorders>
              <w:top w:val="single" w:sz="4" w:space="0" w:color="auto"/>
              <w:left w:val="nil"/>
              <w:bottom w:val="single" w:sz="4" w:space="0" w:color="auto"/>
              <w:right w:val="single" w:sz="4" w:space="0" w:color="auto"/>
            </w:tcBorders>
          </w:tcPr>
          <w:p w14:paraId="42C27318" w14:textId="77777777" w:rsidR="002F0CE7" w:rsidRPr="00F37B3A" w:rsidRDefault="00B42809" w:rsidP="00F37B3A">
            <w:pPr>
              <w:spacing w:line="240" w:lineRule="auto"/>
              <w:jc w:val="center"/>
              <w:rPr>
                <w:sz w:val="21"/>
                <w:szCs w:val="21"/>
              </w:rPr>
            </w:pPr>
            <w:r w:rsidRPr="00F37B3A">
              <w:rPr>
                <w:sz w:val="21"/>
                <w:szCs w:val="21"/>
              </w:rPr>
              <w:t>≥</w:t>
            </w:r>
            <w:r w:rsidR="00BC12F3" w:rsidRPr="00F37B3A">
              <w:rPr>
                <w:sz w:val="21"/>
                <w:szCs w:val="21"/>
              </w:rPr>
              <w:t>380</w:t>
            </w:r>
          </w:p>
        </w:tc>
        <w:tc>
          <w:tcPr>
            <w:tcW w:w="2503" w:type="dxa"/>
            <w:tcBorders>
              <w:top w:val="single" w:sz="4" w:space="0" w:color="auto"/>
              <w:left w:val="nil"/>
              <w:bottom w:val="single" w:sz="4" w:space="0" w:color="auto"/>
              <w:right w:val="single" w:sz="4" w:space="0" w:color="auto"/>
            </w:tcBorders>
          </w:tcPr>
          <w:p w14:paraId="42C27319" w14:textId="77777777" w:rsidR="002F0CE7" w:rsidRPr="00F37B3A" w:rsidRDefault="00B42809" w:rsidP="00F37B3A">
            <w:pPr>
              <w:spacing w:line="240" w:lineRule="auto"/>
              <w:jc w:val="center"/>
              <w:rPr>
                <w:sz w:val="21"/>
                <w:szCs w:val="21"/>
              </w:rPr>
            </w:pPr>
            <w:r w:rsidRPr="00F37B3A">
              <w:rPr>
                <w:sz w:val="21"/>
                <w:szCs w:val="21"/>
              </w:rPr>
              <w:t>GB/T 228</w:t>
            </w:r>
          </w:p>
        </w:tc>
      </w:tr>
      <w:tr w:rsidR="002F0CE7" w:rsidRPr="00F37B3A" w14:paraId="42C2731E" w14:textId="77777777">
        <w:trPr>
          <w:jc w:val="center"/>
        </w:trPr>
        <w:tc>
          <w:tcPr>
            <w:tcW w:w="2502" w:type="dxa"/>
            <w:tcBorders>
              <w:top w:val="single" w:sz="4" w:space="0" w:color="auto"/>
              <w:left w:val="single" w:sz="4" w:space="0" w:color="auto"/>
              <w:bottom w:val="single" w:sz="4" w:space="0" w:color="auto"/>
              <w:right w:val="single" w:sz="4" w:space="0" w:color="auto"/>
            </w:tcBorders>
          </w:tcPr>
          <w:p w14:paraId="42C2731B" w14:textId="77777777" w:rsidR="002F0CE7" w:rsidRPr="00F37B3A" w:rsidRDefault="00B42809" w:rsidP="00F37B3A">
            <w:pPr>
              <w:spacing w:line="240" w:lineRule="auto"/>
              <w:jc w:val="center"/>
              <w:rPr>
                <w:sz w:val="21"/>
                <w:szCs w:val="21"/>
              </w:rPr>
            </w:pPr>
            <w:r w:rsidRPr="00F37B3A">
              <w:rPr>
                <w:sz w:val="21"/>
                <w:szCs w:val="21"/>
              </w:rPr>
              <w:t>拉伸强度，</w:t>
            </w:r>
            <w:r w:rsidRPr="00F37B3A">
              <w:rPr>
                <w:sz w:val="21"/>
                <w:szCs w:val="21"/>
              </w:rPr>
              <w:t>MPa</w:t>
            </w:r>
          </w:p>
        </w:tc>
        <w:tc>
          <w:tcPr>
            <w:tcW w:w="2503" w:type="dxa"/>
            <w:tcBorders>
              <w:top w:val="single" w:sz="4" w:space="0" w:color="auto"/>
              <w:left w:val="nil"/>
              <w:bottom w:val="single" w:sz="4" w:space="0" w:color="auto"/>
              <w:right w:val="single" w:sz="4" w:space="0" w:color="auto"/>
            </w:tcBorders>
          </w:tcPr>
          <w:p w14:paraId="42C2731C" w14:textId="77777777" w:rsidR="002F0CE7" w:rsidRPr="00F37B3A" w:rsidRDefault="00B42809" w:rsidP="00F37B3A">
            <w:pPr>
              <w:spacing w:line="240" w:lineRule="auto"/>
              <w:jc w:val="center"/>
              <w:rPr>
                <w:sz w:val="21"/>
                <w:szCs w:val="21"/>
              </w:rPr>
            </w:pPr>
            <w:r w:rsidRPr="00F37B3A">
              <w:rPr>
                <w:sz w:val="21"/>
                <w:szCs w:val="21"/>
              </w:rPr>
              <w:t>≥500</w:t>
            </w:r>
          </w:p>
        </w:tc>
        <w:tc>
          <w:tcPr>
            <w:tcW w:w="2503" w:type="dxa"/>
            <w:tcBorders>
              <w:top w:val="single" w:sz="4" w:space="0" w:color="auto"/>
              <w:left w:val="nil"/>
              <w:bottom w:val="single" w:sz="4" w:space="0" w:color="auto"/>
              <w:right w:val="single" w:sz="4" w:space="0" w:color="auto"/>
            </w:tcBorders>
          </w:tcPr>
          <w:p w14:paraId="42C2731D" w14:textId="77777777" w:rsidR="002F0CE7" w:rsidRPr="00F37B3A" w:rsidRDefault="00B42809" w:rsidP="00F37B3A">
            <w:pPr>
              <w:spacing w:line="240" w:lineRule="auto"/>
              <w:jc w:val="center"/>
              <w:rPr>
                <w:sz w:val="21"/>
                <w:szCs w:val="21"/>
              </w:rPr>
            </w:pPr>
            <w:r w:rsidRPr="00F37B3A">
              <w:rPr>
                <w:sz w:val="21"/>
                <w:szCs w:val="21"/>
              </w:rPr>
              <w:t>GB/T 228</w:t>
            </w:r>
          </w:p>
        </w:tc>
      </w:tr>
      <w:tr w:rsidR="002F0CE7" w:rsidRPr="00F37B3A" w14:paraId="42C27322" w14:textId="77777777">
        <w:trPr>
          <w:jc w:val="center"/>
        </w:trPr>
        <w:tc>
          <w:tcPr>
            <w:tcW w:w="2502" w:type="dxa"/>
            <w:tcBorders>
              <w:top w:val="single" w:sz="4" w:space="0" w:color="auto"/>
              <w:left w:val="single" w:sz="4" w:space="0" w:color="auto"/>
              <w:bottom w:val="single" w:sz="4" w:space="0" w:color="auto"/>
              <w:right w:val="single" w:sz="4" w:space="0" w:color="auto"/>
            </w:tcBorders>
          </w:tcPr>
          <w:p w14:paraId="42C2731F" w14:textId="77777777" w:rsidR="002F0CE7" w:rsidRPr="00F37B3A" w:rsidRDefault="00B42809" w:rsidP="00F37B3A">
            <w:pPr>
              <w:spacing w:line="240" w:lineRule="auto"/>
              <w:jc w:val="center"/>
              <w:rPr>
                <w:sz w:val="21"/>
                <w:szCs w:val="21"/>
              </w:rPr>
            </w:pPr>
            <w:r w:rsidRPr="00F37B3A">
              <w:rPr>
                <w:sz w:val="21"/>
                <w:szCs w:val="21"/>
              </w:rPr>
              <w:t>拉伸弹模，</w:t>
            </w:r>
            <w:r w:rsidRPr="00F37B3A">
              <w:rPr>
                <w:sz w:val="21"/>
                <w:szCs w:val="21"/>
              </w:rPr>
              <w:t>GPa</w:t>
            </w:r>
          </w:p>
        </w:tc>
        <w:tc>
          <w:tcPr>
            <w:tcW w:w="2503" w:type="dxa"/>
            <w:tcBorders>
              <w:top w:val="single" w:sz="4" w:space="0" w:color="auto"/>
              <w:left w:val="nil"/>
              <w:bottom w:val="single" w:sz="4" w:space="0" w:color="auto"/>
              <w:right w:val="single" w:sz="4" w:space="0" w:color="auto"/>
            </w:tcBorders>
          </w:tcPr>
          <w:p w14:paraId="42C27320" w14:textId="77777777" w:rsidR="002F0CE7" w:rsidRPr="00F37B3A" w:rsidRDefault="00B42809" w:rsidP="00F37B3A">
            <w:pPr>
              <w:spacing w:line="240" w:lineRule="auto"/>
              <w:jc w:val="center"/>
              <w:rPr>
                <w:sz w:val="21"/>
                <w:szCs w:val="21"/>
              </w:rPr>
            </w:pPr>
            <w:r w:rsidRPr="00F37B3A">
              <w:rPr>
                <w:sz w:val="21"/>
                <w:szCs w:val="21"/>
              </w:rPr>
              <w:t>≥190</w:t>
            </w:r>
          </w:p>
        </w:tc>
        <w:tc>
          <w:tcPr>
            <w:tcW w:w="2503" w:type="dxa"/>
            <w:tcBorders>
              <w:top w:val="single" w:sz="4" w:space="0" w:color="auto"/>
              <w:left w:val="nil"/>
              <w:bottom w:val="single" w:sz="4" w:space="0" w:color="auto"/>
              <w:right w:val="single" w:sz="4" w:space="0" w:color="auto"/>
            </w:tcBorders>
          </w:tcPr>
          <w:p w14:paraId="42C27321" w14:textId="77777777" w:rsidR="002F0CE7" w:rsidRPr="00F37B3A" w:rsidRDefault="00B42809" w:rsidP="00F37B3A">
            <w:pPr>
              <w:spacing w:line="240" w:lineRule="auto"/>
              <w:jc w:val="center"/>
              <w:rPr>
                <w:sz w:val="21"/>
                <w:szCs w:val="21"/>
              </w:rPr>
            </w:pPr>
            <w:r w:rsidRPr="00F37B3A">
              <w:rPr>
                <w:sz w:val="21"/>
                <w:szCs w:val="21"/>
              </w:rPr>
              <w:t>GB/T 228</w:t>
            </w:r>
          </w:p>
        </w:tc>
      </w:tr>
      <w:tr w:rsidR="002F0CE7" w:rsidRPr="00F37B3A" w14:paraId="42C27326" w14:textId="77777777">
        <w:trPr>
          <w:jc w:val="center"/>
        </w:trPr>
        <w:tc>
          <w:tcPr>
            <w:tcW w:w="2502" w:type="dxa"/>
            <w:tcBorders>
              <w:top w:val="single" w:sz="4" w:space="0" w:color="auto"/>
              <w:left w:val="single" w:sz="4" w:space="0" w:color="auto"/>
              <w:bottom w:val="single" w:sz="4" w:space="0" w:color="auto"/>
              <w:right w:val="single" w:sz="4" w:space="0" w:color="auto"/>
            </w:tcBorders>
          </w:tcPr>
          <w:p w14:paraId="42C27323" w14:textId="77777777" w:rsidR="002F0CE7" w:rsidRPr="00F37B3A" w:rsidRDefault="00B42809" w:rsidP="00F37B3A">
            <w:pPr>
              <w:spacing w:line="240" w:lineRule="auto"/>
              <w:jc w:val="center"/>
              <w:rPr>
                <w:sz w:val="21"/>
                <w:szCs w:val="21"/>
              </w:rPr>
            </w:pPr>
            <w:r w:rsidRPr="00F37B3A">
              <w:rPr>
                <w:sz w:val="21"/>
                <w:szCs w:val="21"/>
              </w:rPr>
              <w:t>抗剪强度，</w:t>
            </w:r>
            <w:r w:rsidRPr="00F37B3A">
              <w:rPr>
                <w:sz w:val="21"/>
                <w:szCs w:val="21"/>
              </w:rPr>
              <w:t>MPa</w:t>
            </w:r>
          </w:p>
        </w:tc>
        <w:tc>
          <w:tcPr>
            <w:tcW w:w="2503" w:type="dxa"/>
            <w:tcBorders>
              <w:top w:val="single" w:sz="4" w:space="0" w:color="auto"/>
              <w:left w:val="nil"/>
              <w:bottom w:val="single" w:sz="4" w:space="0" w:color="auto"/>
              <w:right w:val="single" w:sz="4" w:space="0" w:color="auto"/>
            </w:tcBorders>
          </w:tcPr>
          <w:p w14:paraId="42C27324" w14:textId="77777777" w:rsidR="002F0CE7" w:rsidRPr="00F37B3A" w:rsidRDefault="00B42809" w:rsidP="00F37B3A">
            <w:pPr>
              <w:spacing w:line="240" w:lineRule="auto"/>
              <w:jc w:val="center"/>
              <w:rPr>
                <w:sz w:val="21"/>
                <w:szCs w:val="21"/>
              </w:rPr>
            </w:pPr>
            <w:r w:rsidRPr="00F37B3A">
              <w:rPr>
                <w:sz w:val="21"/>
                <w:szCs w:val="21"/>
              </w:rPr>
              <w:t>≥300</w:t>
            </w:r>
          </w:p>
        </w:tc>
        <w:tc>
          <w:tcPr>
            <w:tcW w:w="2503" w:type="dxa"/>
            <w:tcBorders>
              <w:top w:val="single" w:sz="4" w:space="0" w:color="auto"/>
              <w:left w:val="nil"/>
              <w:bottom w:val="single" w:sz="4" w:space="0" w:color="auto"/>
              <w:right w:val="single" w:sz="4" w:space="0" w:color="auto"/>
            </w:tcBorders>
          </w:tcPr>
          <w:p w14:paraId="42C27325" w14:textId="77777777" w:rsidR="002F0CE7" w:rsidRPr="00F37B3A" w:rsidRDefault="00B42809" w:rsidP="00F37B3A">
            <w:pPr>
              <w:spacing w:line="240" w:lineRule="auto"/>
              <w:jc w:val="center"/>
              <w:rPr>
                <w:sz w:val="21"/>
                <w:szCs w:val="21"/>
              </w:rPr>
            </w:pPr>
            <w:r w:rsidRPr="00F37B3A">
              <w:rPr>
                <w:sz w:val="21"/>
                <w:szCs w:val="21"/>
              </w:rPr>
              <w:t>GB/T 6400</w:t>
            </w:r>
          </w:p>
        </w:tc>
      </w:tr>
    </w:tbl>
    <w:p w14:paraId="42C27327" w14:textId="77777777" w:rsidR="006B6016" w:rsidRDefault="006B6016" w:rsidP="006B6016">
      <w:pPr>
        <w:rPr>
          <w:rFonts w:eastAsia="楷体"/>
          <w:color w:val="000000" w:themeColor="text1"/>
          <w:szCs w:val="24"/>
        </w:rPr>
      </w:pPr>
      <w:r>
        <w:rPr>
          <w:rFonts w:eastAsia="楷体"/>
          <w:color w:val="000000" w:themeColor="text1"/>
          <w:szCs w:val="24"/>
        </w:rPr>
        <w:t>条文说明：保温</w:t>
      </w:r>
      <w:r w:rsidR="006A4F44">
        <w:rPr>
          <w:rFonts w:eastAsia="楷体"/>
          <w:color w:val="000000" w:themeColor="text1"/>
          <w:szCs w:val="24"/>
        </w:rPr>
        <w:t>拉结件</w:t>
      </w:r>
      <w:r>
        <w:rPr>
          <w:rFonts w:eastAsia="楷体"/>
          <w:color w:val="000000" w:themeColor="text1"/>
          <w:szCs w:val="24"/>
        </w:rPr>
        <w:t>是保证夹心保温墙板内、外叶墙板可靠连接的关键部件，应具有可靠的力学性能。纤维增强塑料（</w:t>
      </w:r>
      <w:r>
        <w:rPr>
          <w:rFonts w:eastAsia="楷体"/>
          <w:color w:val="000000" w:themeColor="text1"/>
          <w:szCs w:val="24"/>
        </w:rPr>
        <w:t>FRP</w:t>
      </w:r>
      <w:r>
        <w:rPr>
          <w:rFonts w:eastAsia="楷体"/>
          <w:color w:val="000000" w:themeColor="text1"/>
          <w:szCs w:val="24"/>
        </w:rPr>
        <w:t>）保温</w:t>
      </w:r>
      <w:r w:rsidR="006A4F44">
        <w:rPr>
          <w:rFonts w:eastAsia="楷体"/>
          <w:color w:val="000000" w:themeColor="text1"/>
          <w:szCs w:val="24"/>
        </w:rPr>
        <w:t>拉结件</w:t>
      </w:r>
      <w:r>
        <w:rPr>
          <w:rFonts w:eastAsia="楷体"/>
          <w:color w:val="000000" w:themeColor="text1"/>
          <w:szCs w:val="24"/>
        </w:rPr>
        <w:t>和不锈钢保温</w:t>
      </w:r>
      <w:r w:rsidR="006A4F44">
        <w:rPr>
          <w:rFonts w:eastAsia="楷体"/>
          <w:color w:val="000000" w:themeColor="text1"/>
          <w:szCs w:val="24"/>
        </w:rPr>
        <w:t>拉结件</w:t>
      </w:r>
      <w:r>
        <w:rPr>
          <w:rFonts w:eastAsia="楷体"/>
          <w:color w:val="000000" w:themeColor="text1"/>
          <w:szCs w:val="24"/>
        </w:rPr>
        <w:t>是目前国内外普遍采用的保温</w:t>
      </w:r>
      <w:r w:rsidR="006A4F44">
        <w:rPr>
          <w:rFonts w:eastAsia="楷体"/>
          <w:color w:val="000000" w:themeColor="text1"/>
          <w:szCs w:val="24"/>
        </w:rPr>
        <w:t>拉结件</w:t>
      </w:r>
      <w:r>
        <w:rPr>
          <w:rFonts w:eastAsia="楷体"/>
          <w:color w:val="000000" w:themeColor="text1"/>
          <w:szCs w:val="24"/>
        </w:rPr>
        <w:t>。保温</w:t>
      </w:r>
      <w:r w:rsidR="006A4F44">
        <w:rPr>
          <w:rFonts w:eastAsia="楷体"/>
          <w:color w:val="000000" w:themeColor="text1"/>
          <w:szCs w:val="24"/>
        </w:rPr>
        <w:t>拉结件</w:t>
      </w:r>
      <w:r>
        <w:rPr>
          <w:rFonts w:eastAsia="楷体"/>
          <w:color w:val="000000" w:themeColor="text1"/>
          <w:szCs w:val="24"/>
        </w:rPr>
        <w:t>属于持续受力构件，其破坏模式通常属于脆性破坏，缺乏良好的耗能机制。其连接破坏一旦发生，会造成外叶墙板整体坠落，产生十分严重的后果。保温</w:t>
      </w:r>
      <w:r w:rsidR="006A4F44">
        <w:rPr>
          <w:rFonts w:eastAsia="楷体"/>
          <w:color w:val="000000" w:themeColor="text1"/>
          <w:szCs w:val="24"/>
        </w:rPr>
        <w:t>拉结件</w:t>
      </w:r>
      <w:r>
        <w:rPr>
          <w:rFonts w:eastAsia="楷体"/>
          <w:color w:val="000000" w:themeColor="text1"/>
          <w:szCs w:val="24"/>
        </w:rPr>
        <w:t>的抗拔承载力和抗剪承载力与保温</w:t>
      </w:r>
      <w:r w:rsidR="006A4F44">
        <w:rPr>
          <w:rFonts w:eastAsia="楷体"/>
          <w:color w:val="000000" w:themeColor="text1"/>
          <w:szCs w:val="24"/>
        </w:rPr>
        <w:t>拉结件</w:t>
      </w:r>
      <w:r>
        <w:rPr>
          <w:rFonts w:eastAsia="楷体"/>
          <w:color w:val="000000" w:themeColor="text1"/>
          <w:szCs w:val="24"/>
        </w:rPr>
        <w:t>的锚固构造、保温</w:t>
      </w:r>
      <w:r w:rsidR="006A4F44">
        <w:rPr>
          <w:rFonts w:eastAsia="楷体"/>
          <w:color w:val="000000" w:themeColor="text1"/>
          <w:szCs w:val="24"/>
        </w:rPr>
        <w:t>拉结件</w:t>
      </w:r>
      <w:r>
        <w:rPr>
          <w:rFonts w:eastAsia="楷体"/>
          <w:color w:val="000000" w:themeColor="text1"/>
          <w:szCs w:val="24"/>
        </w:rPr>
        <w:t>的横截面形式、墙板混凝土强度等级、保温</w:t>
      </w:r>
      <w:r w:rsidR="006A4F44">
        <w:rPr>
          <w:rFonts w:eastAsia="楷体"/>
          <w:color w:val="000000" w:themeColor="text1"/>
          <w:szCs w:val="24"/>
        </w:rPr>
        <w:t>拉结件</w:t>
      </w:r>
      <w:r>
        <w:rPr>
          <w:rFonts w:eastAsia="楷体"/>
          <w:color w:val="000000" w:themeColor="text1"/>
          <w:szCs w:val="24"/>
        </w:rPr>
        <w:t>材料力学性能等因素有关，难以采用统一的方法计算。因此，本规程建议通过试验确定，或根据经过权威部门认证的产品说明书选用。</w:t>
      </w:r>
    </w:p>
    <w:p w14:paraId="42C27328" w14:textId="77777777" w:rsidR="00043F7B" w:rsidRDefault="00043F7B">
      <w:pPr>
        <w:rPr>
          <w:rFonts w:ascii="楷体" w:eastAsia="楷体" w:hAnsi="楷体"/>
        </w:rPr>
      </w:pPr>
      <w:r>
        <w:rPr>
          <w:rFonts w:ascii="楷体" w:eastAsia="楷体" w:hAnsi="楷体" w:hint="eastAsia"/>
        </w:rPr>
        <w:t>不锈钢材应符合现行国家标准《不锈钢棒》G</w:t>
      </w:r>
      <w:r>
        <w:rPr>
          <w:rFonts w:ascii="楷体" w:eastAsia="楷体" w:hAnsi="楷体"/>
        </w:rPr>
        <w:t>B/T 1220</w:t>
      </w:r>
      <w:r>
        <w:rPr>
          <w:rFonts w:ascii="楷体" w:eastAsia="楷体" w:hAnsi="楷体" w:hint="eastAsia"/>
        </w:rPr>
        <w:t>、《不锈钢冷加工钢棒》G</w:t>
      </w:r>
      <w:r>
        <w:rPr>
          <w:rFonts w:ascii="楷体" w:eastAsia="楷体" w:hAnsi="楷体"/>
        </w:rPr>
        <w:t>B/T</w:t>
      </w:r>
      <w:r w:rsidR="005A2037">
        <w:rPr>
          <w:rFonts w:ascii="楷体" w:eastAsia="楷体" w:hAnsi="楷体"/>
        </w:rPr>
        <w:t xml:space="preserve"> </w:t>
      </w:r>
      <w:r>
        <w:rPr>
          <w:rFonts w:ascii="楷体" w:eastAsia="楷体" w:hAnsi="楷体"/>
        </w:rPr>
        <w:t>4226</w:t>
      </w:r>
      <w:r>
        <w:rPr>
          <w:rFonts w:ascii="楷体" w:eastAsia="楷体" w:hAnsi="楷体" w:hint="eastAsia"/>
        </w:rPr>
        <w:t>、</w:t>
      </w:r>
      <w:r w:rsidR="005A2037">
        <w:rPr>
          <w:rFonts w:ascii="楷体" w:eastAsia="楷体" w:hAnsi="楷体" w:hint="eastAsia"/>
        </w:rPr>
        <w:t>《不锈钢冷轧钢板和钢带》G</w:t>
      </w:r>
      <w:r w:rsidR="005A2037">
        <w:rPr>
          <w:rFonts w:ascii="楷体" w:eastAsia="楷体" w:hAnsi="楷体"/>
        </w:rPr>
        <w:t>B/T 3280</w:t>
      </w:r>
      <w:r w:rsidR="005A2037">
        <w:rPr>
          <w:rFonts w:ascii="楷体" w:eastAsia="楷体" w:hAnsi="楷体" w:hint="eastAsia"/>
        </w:rPr>
        <w:t xml:space="preserve">、《不锈钢热轧钢板和钢带》 </w:t>
      </w:r>
      <w:r w:rsidR="005A2037">
        <w:rPr>
          <w:rFonts w:ascii="楷体" w:eastAsia="楷体" w:hAnsi="楷体"/>
        </w:rPr>
        <w:t>GB/T 4237</w:t>
      </w:r>
      <w:r w:rsidR="005A2037">
        <w:rPr>
          <w:rFonts w:ascii="楷体" w:eastAsia="楷体" w:hAnsi="楷体" w:hint="eastAsia"/>
        </w:rPr>
        <w:t>的有关规定。</w:t>
      </w:r>
    </w:p>
    <w:p w14:paraId="42C27329" w14:textId="00DCA16A" w:rsidR="002F0CE7" w:rsidRDefault="00B42809">
      <w:bookmarkStart w:id="33" w:name="_Toc513490219"/>
      <w:bookmarkEnd w:id="33"/>
      <w:r>
        <w:t>4.</w:t>
      </w:r>
      <w:r w:rsidR="003E05D6">
        <w:t>3</w:t>
      </w:r>
      <w:r>
        <w:t>.</w:t>
      </w:r>
      <w:r>
        <w:rPr>
          <w:rFonts w:hint="eastAsia"/>
        </w:rPr>
        <w:t>2</w:t>
      </w:r>
      <w:r>
        <w:rPr>
          <w:rFonts w:ascii="宋体" w:hAnsi="宋体"/>
        </w:rPr>
        <w:t>装配式混凝土保温装饰</w:t>
      </w:r>
      <w:r w:rsidR="00782DAE">
        <w:rPr>
          <w:rFonts w:ascii="宋体" w:hAnsi="宋体"/>
        </w:rPr>
        <w:t>组合</w:t>
      </w:r>
      <w:r w:rsidR="0068263D">
        <w:rPr>
          <w:rFonts w:ascii="宋体" w:hAnsi="宋体"/>
        </w:rPr>
        <w:t>外墙</w:t>
      </w:r>
      <w:r>
        <w:rPr>
          <w:rFonts w:ascii="宋体" w:hAnsi="宋体"/>
        </w:rPr>
        <w:t>与建筑物主体结构之间的连接材料应符合</w:t>
      </w:r>
      <w:r>
        <w:rPr>
          <w:rFonts w:ascii="宋体" w:hAnsi="宋体"/>
        </w:rPr>
        <w:lastRenderedPageBreak/>
        <w:t>下列规定：</w:t>
      </w:r>
    </w:p>
    <w:p w14:paraId="42C2732A" w14:textId="77777777" w:rsidR="002F0CE7" w:rsidRDefault="00B42809" w:rsidP="00A255B9">
      <w:pPr>
        <w:ind w:firstLine="420"/>
      </w:pPr>
      <w:r>
        <w:t xml:space="preserve">1 </w:t>
      </w:r>
      <w:r>
        <w:rPr>
          <w:rFonts w:ascii="宋体" w:hAnsi="宋体"/>
        </w:rPr>
        <w:t>钢筋锚固板应符合现行行业标准《钢筋锚固板应用技术规程》</w:t>
      </w:r>
      <w:r>
        <w:t>JGJ 256</w:t>
      </w:r>
      <w:r>
        <w:rPr>
          <w:rFonts w:ascii="宋体" w:hAnsi="宋体"/>
        </w:rPr>
        <w:t>的规定。</w:t>
      </w:r>
    </w:p>
    <w:p w14:paraId="42C2732B" w14:textId="77777777" w:rsidR="002F0CE7" w:rsidRDefault="00B42809" w:rsidP="00A255B9">
      <w:pPr>
        <w:ind w:firstLine="420"/>
      </w:pPr>
      <w:r>
        <w:t xml:space="preserve">2 </w:t>
      </w:r>
      <w:r>
        <w:rPr>
          <w:rFonts w:ascii="宋体" w:hAnsi="宋体"/>
        </w:rPr>
        <w:t>受力预埋件的锚板及锚筋的材料及连接方式应符合现行国家标准《混凝土结构设计规范》</w:t>
      </w:r>
      <w:r>
        <w:t>GB 50010</w:t>
      </w:r>
      <w:r>
        <w:rPr>
          <w:rFonts w:ascii="宋体" w:hAnsi="宋体"/>
        </w:rPr>
        <w:t>的有关规定。专用预埋件及连接材料应符合现行国家有关标准的规定。</w:t>
      </w:r>
    </w:p>
    <w:p w14:paraId="42C2732C" w14:textId="093DD4EA" w:rsidR="002F0CE7" w:rsidRDefault="00B42809" w:rsidP="00A255B9">
      <w:pPr>
        <w:ind w:firstLine="420"/>
      </w:pPr>
      <w:r>
        <w:rPr>
          <w:rFonts w:hint="eastAsia"/>
        </w:rPr>
        <w:t>3</w:t>
      </w:r>
      <w:r>
        <w:t xml:space="preserve"> </w:t>
      </w:r>
      <w:r>
        <w:rPr>
          <w:rFonts w:ascii="宋体" w:hAnsi="宋体"/>
        </w:rPr>
        <w:t>连接用焊接材料，螺栓、锚栓和铆钉等紧固件应符合现行国家标准《</w:t>
      </w:r>
      <w:r w:rsidR="003F5FFC">
        <w:rPr>
          <w:rFonts w:ascii="宋体" w:hAnsi="宋体"/>
        </w:rPr>
        <w:t>钢结构设计标准</w:t>
      </w:r>
      <w:r>
        <w:rPr>
          <w:rFonts w:ascii="宋体" w:hAnsi="宋体"/>
        </w:rPr>
        <w:t>》</w:t>
      </w:r>
      <w:r>
        <w:t>GB 50017</w:t>
      </w:r>
      <w:r>
        <w:rPr>
          <w:rFonts w:ascii="宋体" w:hAnsi="宋体"/>
        </w:rPr>
        <w:t>、《钢结构焊接规范》</w:t>
      </w:r>
      <w:r>
        <w:t>GB 50661</w:t>
      </w:r>
      <w:r>
        <w:rPr>
          <w:rFonts w:ascii="宋体" w:hAnsi="宋体"/>
        </w:rPr>
        <w:t>和现行行业标准《钢筋焊接及验收规程》</w:t>
      </w:r>
      <w:r>
        <w:t>JGJ 18</w:t>
      </w:r>
      <w:r>
        <w:rPr>
          <w:rFonts w:ascii="宋体" w:hAnsi="宋体"/>
        </w:rPr>
        <w:t>等的规定。</w:t>
      </w:r>
    </w:p>
    <w:p w14:paraId="42C2732D" w14:textId="77777777" w:rsidR="002F0CE7" w:rsidRDefault="00B42809" w:rsidP="00A255B9">
      <w:pPr>
        <w:ind w:firstLine="420"/>
      </w:pPr>
      <w:r>
        <w:rPr>
          <w:rFonts w:hint="eastAsia"/>
        </w:rPr>
        <w:t>4</w:t>
      </w:r>
      <w:r>
        <w:rPr>
          <w:rFonts w:ascii="宋体" w:hAnsi="宋体"/>
        </w:rPr>
        <w:t>连接材料应</w:t>
      </w:r>
      <w:r>
        <w:rPr>
          <w:rFonts w:ascii="宋体" w:hAnsi="宋体" w:hint="eastAsia"/>
        </w:rPr>
        <w:t>有</w:t>
      </w:r>
      <w:r>
        <w:rPr>
          <w:rFonts w:ascii="宋体" w:hAnsi="宋体"/>
        </w:rPr>
        <w:t>可靠的防腐、防锈和防火措施。</w:t>
      </w:r>
    </w:p>
    <w:p w14:paraId="42C2732E" w14:textId="77777777" w:rsidR="002F0CE7" w:rsidRDefault="00B42809">
      <w:pPr>
        <w:rPr>
          <w:rFonts w:eastAsia="楷体"/>
        </w:rPr>
      </w:pPr>
      <w:r>
        <w:rPr>
          <w:rFonts w:ascii="楷体" w:eastAsia="楷体" w:hAnsi="楷体" w:hint="eastAsia"/>
        </w:rPr>
        <w:t>条文说明：</w:t>
      </w:r>
      <w:r>
        <w:rPr>
          <w:rFonts w:ascii="楷体" w:eastAsia="楷体" w:hAnsi="楷体"/>
        </w:rPr>
        <w:t>受力预埋件宜采用</w:t>
      </w:r>
      <w:r>
        <w:rPr>
          <w:rFonts w:eastAsia="楷体"/>
        </w:rPr>
        <w:t>Q235</w:t>
      </w:r>
      <w:r>
        <w:rPr>
          <w:rFonts w:ascii="楷体" w:eastAsia="楷体" w:hAnsi="楷体"/>
        </w:rPr>
        <w:t>、</w:t>
      </w:r>
      <w:r>
        <w:rPr>
          <w:rFonts w:eastAsia="楷体"/>
        </w:rPr>
        <w:t>Q345</w:t>
      </w:r>
      <w:r>
        <w:rPr>
          <w:rFonts w:ascii="楷体" w:eastAsia="楷体" w:hAnsi="楷体"/>
        </w:rPr>
        <w:t>级钢，锚板厚度应根据受力情况计算确定，且不宜小于锚筋直径的</w:t>
      </w:r>
      <w:r>
        <w:rPr>
          <w:rFonts w:eastAsia="楷体"/>
        </w:rPr>
        <w:t>60%</w:t>
      </w:r>
      <w:r>
        <w:rPr>
          <w:rFonts w:ascii="楷体" w:eastAsia="楷体" w:hAnsi="楷体"/>
        </w:rPr>
        <w:t>；受拉和受弯预埋件的锚板厚度宜大于</w:t>
      </w:r>
      <w:r>
        <w:rPr>
          <w:rFonts w:eastAsia="楷体"/>
        </w:rPr>
        <w:t>b/8</w:t>
      </w:r>
      <w:r w:rsidR="0079461E">
        <w:rPr>
          <w:rFonts w:ascii="楷体" w:eastAsia="楷体" w:hAnsi="楷体" w:hint="eastAsia"/>
        </w:rPr>
        <w:t>（</w:t>
      </w:r>
      <w:r>
        <w:rPr>
          <w:rFonts w:eastAsia="楷体"/>
        </w:rPr>
        <w:t>b</w:t>
      </w:r>
      <w:r>
        <w:rPr>
          <w:rFonts w:ascii="楷体" w:eastAsia="楷体" w:hAnsi="楷体"/>
        </w:rPr>
        <w:t>为锚筋的间距</w:t>
      </w:r>
      <w:r w:rsidR="0079461E">
        <w:rPr>
          <w:rFonts w:ascii="楷体" w:eastAsia="楷体" w:hAnsi="楷体" w:hint="eastAsia"/>
        </w:rPr>
        <w:t>）</w:t>
      </w:r>
      <w:r>
        <w:rPr>
          <w:rFonts w:ascii="楷体" w:eastAsia="楷体" w:hAnsi="楷体"/>
        </w:rPr>
        <w:t>。</w:t>
      </w:r>
    </w:p>
    <w:p w14:paraId="42C2732F" w14:textId="77777777" w:rsidR="002F0CE7" w:rsidRDefault="00B42809">
      <w:pPr>
        <w:rPr>
          <w:rFonts w:eastAsia="楷体"/>
        </w:rPr>
      </w:pPr>
      <w:r>
        <w:rPr>
          <w:rFonts w:ascii="楷体" w:eastAsia="楷体" w:hAnsi="楷体"/>
        </w:rPr>
        <w:t>受力预埋件的锚筋宜采用</w:t>
      </w:r>
      <w:r>
        <w:rPr>
          <w:rFonts w:eastAsia="楷体"/>
        </w:rPr>
        <w:t>HRB400</w:t>
      </w:r>
      <w:r>
        <w:rPr>
          <w:rFonts w:ascii="楷体" w:eastAsia="楷体" w:hAnsi="楷体"/>
        </w:rPr>
        <w:t>或</w:t>
      </w:r>
      <w:r>
        <w:rPr>
          <w:rFonts w:eastAsia="楷体"/>
        </w:rPr>
        <w:t>HPB300</w:t>
      </w:r>
      <w:r>
        <w:rPr>
          <w:rFonts w:ascii="楷体" w:eastAsia="楷体" w:hAnsi="楷体"/>
        </w:rPr>
        <w:t>钢筋，不应采用冷加工钢筋。</w:t>
      </w:r>
    </w:p>
    <w:p w14:paraId="42C27330" w14:textId="77777777" w:rsidR="00261092" w:rsidRPr="00261092" w:rsidRDefault="00261092" w:rsidP="00261092">
      <w:bookmarkStart w:id="34" w:name="_Toc513490938"/>
      <w:bookmarkEnd w:id="34"/>
    </w:p>
    <w:p w14:paraId="42C27331" w14:textId="77777777" w:rsidR="002F0CE7" w:rsidRDefault="00B42809">
      <w:pPr>
        <w:pStyle w:val="2"/>
      </w:pPr>
      <w:bookmarkStart w:id="35" w:name="_Toc19799086"/>
      <w:r>
        <w:t>4.</w:t>
      </w:r>
      <w:r w:rsidR="00297CDC">
        <w:rPr>
          <w:rFonts w:hint="eastAsia"/>
        </w:rPr>
        <w:t>4</w:t>
      </w:r>
      <w:r>
        <w:t xml:space="preserve"> </w:t>
      </w:r>
      <w:r>
        <w:rPr>
          <w:rFonts w:ascii="宋体" w:hAnsi="宋体"/>
        </w:rPr>
        <w:t>保温与装饰材料</w:t>
      </w:r>
      <w:bookmarkEnd w:id="35"/>
    </w:p>
    <w:p w14:paraId="42C27332" w14:textId="6048F08C" w:rsidR="002F0CE7" w:rsidRDefault="00B42809">
      <w:bookmarkStart w:id="36" w:name="_Toc513490222"/>
      <w:bookmarkEnd w:id="36"/>
      <w:r>
        <w:t>4.</w:t>
      </w:r>
      <w:r w:rsidR="00297CDC">
        <w:rPr>
          <w:rFonts w:hint="eastAsia"/>
        </w:rPr>
        <w:t>4</w:t>
      </w:r>
      <w:r>
        <w:t>.1</w:t>
      </w:r>
      <w:r>
        <w:rPr>
          <w:rFonts w:ascii="宋体" w:hAnsi="宋体"/>
        </w:rPr>
        <w:t>预制装配式保温装饰</w:t>
      </w:r>
      <w:r w:rsidR="00782DAE">
        <w:rPr>
          <w:rFonts w:ascii="宋体" w:hAnsi="宋体"/>
        </w:rPr>
        <w:t>组合</w:t>
      </w:r>
      <w:r w:rsidR="0068263D">
        <w:rPr>
          <w:rFonts w:ascii="宋体" w:hAnsi="宋体"/>
        </w:rPr>
        <w:t>外墙</w:t>
      </w:r>
      <w:r>
        <w:rPr>
          <w:rFonts w:ascii="宋体" w:hAnsi="宋体"/>
        </w:rPr>
        <w:t>保温材料宜采用挤塑聚苯乙烯板、硬泡聚氨酯板</w:t>
      </w:r>
      <w:r w:rsidR="0079461E">
        <w:rPr>
          <w:rFonts w:ascii="宋体" w:hAnsi="宋体" w:hint="eastAsia"/>
        </w:rPr>
        <w:t>、</w:t>
      </w:r>
      <w:r>
        <w:rPr>
          <w:rFonts w:ascii="宋体" w:hAnsi="宋体"/>
        </w:rPr>
        <w:t>酚醛泡沫板、</w:t>
      </w:r>
      <w:r>
        <w:rPr>
          <w:rFonts w:ascii="宋体" w:hAnsi="宋体" w:hint="eastAsia"/>
        </w:rPr>
        <w:t>模塑聚苯板（</w:t>
      </w:r>
      <w:r>
        <w:rPr>
          <w:rFonts w:hint="eastAsia"/>
        </w:rPr>
        <w:t>EPS</w:t>
      </w:r>
      <w:r>
        <w:rPr>
          <w:rFonts w:ascii="宋体" w:hAnsi="宋体" w:hint="eastAsia"/>
        </w:rPr>
        <w:t>）</w:t>
      </w:r>
      <w:r>
        <w:rPr>
          <w:rFonts w:ascii="宋体" w:hAnsi="宋体"/>
        </w:rPr>
        <w:t>泡沫玻璃板</w:t>
      </w:r>
      <w:r>
        <w:rPr>
          <w:rFonts w:ascii="宋体" w:hAnsi="宋体" w:hint="eastAsia"/>
        </w:rPr>
        <w:t>、</w:t>
      </w:r>
      <w:r>
        <w:rPr>
          <w:rFonts w:ascii="宋体" w:hAnsi="宋体"/>
        </w:rPr>
        <w:t>竖丝复合岩棉板</w:t>
      </w:r>
      <w:r>
        <w:rPr>
          <w:rFonts w:ascii="宋体" w:hAnsi="宋体" w:hint="eastAsia"/>
        </w:rPr>
        <w:t>、</w:t>
      </w:r>
      <w:r>
        <w:rPr>
          <w:rFonts w:ascii="宋体" w:hAnsi="宋体"/>
        </w:rPr>
        <w:t>发泡陶瓷板等，其产品</w:t>
      </w:r>
      <w:r w:rsidR="0079461E">
        <w:rPr>
          <w:rFonts w:ascii="宋体" w:hAnsi="宋体" w:hint="eastAsia"/>
        </w:rPr>
        <w:t>性能</w:t>
      </w:r>
      <w:r>
        <w:rPr>
          <w:rFonts w:ascii="宋体" w:hAnsi="宋体"/>
        </w:rPr>
        <w:t>应符合相应的标准要求。</w:t>
      </w:r>
    </w:p>
    <w:p w14:paraId="42C27333" w14:textId="77777777" w:rsidR="002F0CE7" w:rsidRDefault="00B42809">
      <w:r>
        <w:t>4.</w:t>
      </w:r>
      <w:r w:rsidR="00297CDC">
        <w:rPr>
          <w:rFonts w:hint="eastAsia"/>
        </w:rPr>
        <w:t>4</w:t>
      </w:r>
      <w:r>
        <w:t xml:space="preserve">.2 </w:t>
      </w:r>
      <w:r>
        <w:rPr>
          <w:rFonts w:ascii="宋体" w:hAnsi="宋体"/>
        </w:rPr>
        <w:t>保温板相关性能应符合相关标准规定，具体如下：</w:t>
      </w:r>
      <w:r>
        <w:t xml:space="preserve"> </w:t>
      </w:r>
    </w:p>
    <w:p w14:paraId="42C27334" w14:textId="053343AD" w:rsidR="002F0CE7" w:rsidRDefault="00B42809">
      <w:pPr>
        <w:ind w:firstLine="560"/>
      </w:pPr>
      <w:r>
        <w:t xml:space="preserve">1 </w:t>
      </w:r>
      <w:r>
        <w:rPr>
          <w:rFonts w:ascii="宋体" w:hAnsi="宋体"/>
        </w:rPr>
        <w:t>挤塑聚苯乙烯板应符合现行国家标准《挤塑聚苯板（</w:t>
      </w:r>
      <w:r>
        <w:t>XPS</w:t>
      </w:r>
      <w:r w:rsidR="00A92D3C">
        <w:t>）</w:t>
      </w:r>
      <w:r>
        <w:rPr>
          <w:rFonts w:ascii="宋体" w:hAnsi="宋体"/>
        </w:rPr>
        <w:t>薄抹灰外墙外保温系统材料》</w:t>
      </w:r>
      <w:r>
        <w:t>GB/T 30595</w:t>
      </w:r>
      <w:r>
        <w:rPr>
          <w:rFonts w:ascii="宋体" w:hAnsi="宋体"/>
        </w:rPr>
        <w:t>的有关规定。</w:t>
      </w:r>
    </w:p>
    <w:p w14:paraId="42C27335" w14:textId="77777777" w:rsidR="002F0CE7" w:rsidRDefault="00B42809">
      <w:pPr>
        <w:ind w:firstLine="560"/>
      </w:pPr>
      <w:r>
        <w:t xml:space="preserve">2 </w:t>
      </w:r>
      <w:r>
        <w:rPr>
          <w:rFonts w:ascii="宋体" w:hAnsi="宋体"/>
        </w:rPr>
        <w:t>硬泡聚氨酯板应符合现行国家标准《建筑绝热用硬质聚氨酯泡沫塑料》</w:t>
      </w:r>
      <w:r>
        <w:t>GB/T 21558</w:t>
      </w:r>
      <w:r>
        <w:rPr>
          <w:rFonts w:ascii="宋体" w:hAnsi="宋体"/>
        </w:rPr>
        <w:t>中对</w:t>
      </w:r>
      <w:r>
        <w:rPr>
          <w:rFonts w:ascii="宋体" w:hAnsi="宋体" w:hint="eastAsia"/>
        </w:rPr>
        <w:t>Ⅲ</w:t>
      </w:r>
      <w:r>
        <w:rPr>
          <w:rFonts w:ascii="宋体" w:hAnsi="宋体"/>
        </w:rPr>
        <w:t>类产品的有关规定。</w:t>
      </w:r>
    </w:p>
    <w:p w14:paraId="42C27336" w14:textId="1FF98CEB" w:rsidR="002F0CE7" w:rsidRDefault="00B42809">
      <w:pPr>
        <w:ind w:firstLine="560"/>
      </w:pPr>
      <w:r>
        <w:t xml:space="preserve">3 </w:t>
      </w:r>
      <w:r>
        <w:rPr>
          <w:rFonts w:ascii="宋体" w:hAnsi="宋体"/>
        </w:rPr>
        <w:t>酚醛泡沫板应符合现行国家标准《绝热用硬质酚醛泡沫制品</w:t>
      </w:r>
      <w:r w:rsidR="00A92D3C">
        <w:t>（</w:t>
      </w:r>
      <w:r>
        <w:t>PF</w:t>
      </w:r>
      <w:r w:rsidR="00A92D3C">
        <w:t>）</w:t>
      </w:r>
      <w:r>
        <w:rPr>
          <w:rFonts w:ascii="宋体" w:hAnsi="宋体"/>
        </w:rPr>
        <w:t>》</w:t>
      </w:r>
      <w:r>
        <w:t>GB/T 20974</w:t>
      </w:r>
      <w:r>
        <w:rPr>
          <w:rFonts w:ascii="宋体" w:hAnsi="宋体"/>
        </w:rPr>
        <w:t>中对</w:t>
      </w:r>
      <w:r>
        <w:rPr>
          <w:rFonts w:ascii="宋体" w:hAnsi="宋体" w:hint="eastAsia"/>
        </w:rPr>
        <w:t>Ⅱ</w:t>
      </w:r>
      <w:r>
        <w:rPr>
          <w:rFonts w:ascii="宋体" w:hAnsi="宋体"/>
        </w:rPr>
        <w:t>类产品的有关规定。</w:t>
      </w:r>
    </w:p>
    <w:p w14:paraId="42C27337" w14:textId="77777777" w:rsidR="002F0CE7" w:rsidRDefault="00B42809">
      <w:pPr>
        <w:ind w:firstLine="560"/>
      </w:pPr>
      <w:r>
        <w:t xml:space="preserve">4 </w:t>
      </w:r>
      <w:r>
        <w:rPr>
          <w:rFonts w:ascii="宋体" w:hAnsi="宋体"/>
        </w:rPr>
        <w:t>泡沫玻璃板应符合现行行业标准《泡沫玻璃绝热制品》</w:t>
      </w:r>
      <w:r>
        <w:t>JC/T 647</w:t>
      </w:r>
      <w:r>
        <w:rPr>
          <w:rFonts w:ascii="宋体" w:hAnsi="宋体"/>
        </w:rPr>
        <w:t>中对</w:t>
      </w:r>
      <w:r>
        <w:rPr>
          <w:rFonts w:ascii="宋体" w:hAnsi="宋体" w:hint="eastAsia"/>
        </w:rPr>
        <w:t>Ⅱ</w:t>
      </w:r>
      <w:r>
        <w:rPr>
          <w:rFonts w:ascii="宋体" w:hAnsi="宋体"/>
        </w:rPr>
        <w:t>类产品的有关规定。用作外墙保温时应注意耐碱性。用于严寒地区和寒冷地区墙体保温时应满足抗冻性要求。</w:t>
      </w:r>
    </w:p>
    <w:p w14:paraId="42C27338" w14:textId="77777777" w:rsidR="002F0CE7" w:rsidRDefault="00B42809">
      <w:pPr>
        <w:ind w:firstLine="560"/>
        <w:rPr>
          <w:color w:val="000000"/>
        </w:rPr>
      </w:pPr>
      <w:r>
        <w:rPr>
          <w:rFonts w:hint="eastAsia"/>
          <w:color w:val="000000"/>
        </w:rPr>
        <w:lastRenderedPageBreak/>
        <w:t xml:space="preserve">5 </w:t>
      </w:r>
      <w:r>
        <w:rPr>
          <w:rFonts w:ascii="宋体" w:hAnsi="宋体"/>
          <w:color w:val="000000"/>
        </w:rPr>
        <w:t>竖丝复合岩棉板</w:t>
      </w:r>
      <w:r>
        <w:rPr>
          <w:rFonts w:ascii="宋体" w:hAnsi="宋体" w:hint="eastAsia"/>
          <w:color w:val="000000"/>
        </w:rPr>
        <w:t>应符合现行国家标准《建筑外墙保温用岩棉制品》</w:t>
      </w:r>
      <w:r>
        <w:rPr>
          <w:rFonts w:hint="eastAsia"/>
          <w:color w:val="000000"/>
        </w:rPr>
        <w:t>GB25975-2010</w:t>
      </w:r>
      <w:r>
        <w:rPr>
          <w:rFonts w:hint="eastAsia"/>
          <w:color w:val="000000"/>
        </w:rPr>
        <w:t>的</w:t>
      </w:r>
      <w:r>
        <w:rPr>
          <w:rFonts w:ascii="宋体" w:hAnsi="宋体" w:hint="eastAsia"/>
          <w:color w:val="000000"/>
        </w:rPr>
        <w:t>有关规定</w:t>
      </w:r>
      <w:r w:rsidR="0013784F">
        <w:rPr>
          <w:rFonts w:ascii="宋体" w:hAnsi="宋体" w:hint="eastAsia"/>
          <w:color w:val="000000"/>
        </w:rPr>
        <w:t>。</w:t>
      </w:r>
    </w:p>
    <w:p w14:paraId="42C27339" w14:textId="77777777" w:rsidR="002F0CE7" w:rsidRDefault="00B42809">
      <w:pPr>
        <w:ind w:firstLine="560"/>
        <w:rPr>
          <w:rFonts w:ascii="宋体" w:hAnsi="宋体"/>
          <w:color w:val="000000"/>
        </w:rPr>
      </w:pPr>
      <w:r>
        <w:rPr>
          <w:rFonts w:hint="eastAsia"/>
          <w:color w:val="000000"/>
        </w:rPr>
        <w:t>6</w:t>
      </w:r>
      <w:r>
        <w:rPr>
          <w:color w:val="000000"/>
        </w:rPr>
        <w:t xml:space="preserve"> </w:t>
      </w:r>
      <w:r>
        <w:rPr>
          <w:rFonts w:ascii="宋体" w:hAnsi="宋体"/>
          <w:color w:val="000000"/>
        </w:rPr>
        <w:t>其他保温材料应符合相应标准规范要求。</w:t>
      </w:r>
    </w:p>
    <w:p w14:paraId="42C2733A" w14:textId="77777777" w:rsidR="002F0CE7" w:rsidRDefault="00B42809">
      <w:r>
        <w:t>4.</w:t>
      </w:r>
      <w:r w:rsidR="00297CDC">
        <w:rPr>
          <w:rFonts w:hint="eastAsia"/>
        </w:rPr>
        <w:t>4</w:t>
      </w:r>
      <w:r>
        <w:t>.3</w:t>
      </w:r>
      <w:r w:rsidR="000B6F22">
        <w:rPr>
          <w:rFonts w:hint="eastAsia"/>
        </w:rPr>
        <w:t>外墙饰面</w:t>
      </w:r>
      <w:r>
        <w:rPr>
          <w:rFonts w:ascii="宋体" w:hAnsi="宋体" w:hint="eastAsia"/>
        </w:rPr>
        <w:t>宜采用耐久、环保、不易污染的材料，相关性能应符合下列规定：</w:t>
      </w:r>
    </w:p>
    <w:p w14:paraId="42C2733B" w14:textId="77777777" w:rsidR="002F0CE7" w:rsidRDefault="00B42809">
      <w:r>
        <w:tab/>
        <w:t xml:space="preserve">1  </w:t>
      </w:r>
      <w:r>
        <w:rPr>
          <w:rFonts w:ascii="宋体" w:hAnsi="宋体" w:hint="eastAsia"/>
        </w:rPr>
        <w:t>花岗岩的性能应符合现行国家标准《天然花岗岩建筑板材》</w:t>
      </w:r>
      <w:r>
        <w:t>GB/T18601</w:t>
      </w:r>
      <w:r>
        <w:rPr>
          <w:rFonts w:ascii="宋体" w:hAnsi="宋体" w:hint="eastAsia"/>
        </w:rPr>
        <w:t>的有关规定；</w:t>
      </w:r>
    </w:p>
    <w:p w14:paraId="42C2733C" w14:textId="77777777" w:rsidR="002F0CE7" w:rsidRDefault="00B42809">
      <w:r>
        <w:tab/>
        <w:t xml:space="preserve">2  </w:t>
      </w:r>
      <w:r>
        <w:rPr>
          <w:rFonts w:ascii="宋体" w:hAnsi="宋体" w:hint="eastAsia"/>
        </w:rPr>
        <w:t>大理石的性能应符合现行国家标准《天然大理石建筑板材》</w:t>
      </w:r>
      <w:r>
        <w:t>GB/T19766</w:t>
      </w:r>
      <w:r>
        <w:rPr>
          <w:rFonts w:ascii="宋体" w:hAnsi="宋体" w:hint="eastAsia"/>
        </w:rPr>
        <w:t>的有关规定；</w:t>
      </w:r>
    </w:p>
    <w:p w14:paraId="42C2733D" w14:textId="77777777" w:rsidR="002F0CE7" w:rsidRDefault="00B42809">
      <w:r>
        <w:tab/>
        <w:t xml:space="preserve">3  </w:t>
      </w:r>
      <w:r>
        <w:rPr>
          <w:rFonts w:ascii="宋体" w:hAnsi="宋体" w:hint="eastAsia"/>
        </w:rPr>
        <w:t>陶瓷板的性能应符合现行国家标准《陶瓷板》</w:t>
      </w:r>
      <w:r>
        <w:t>GB/T 23266</w:t>
      </w:r>
      <w:r>
        <w:rPr>
          <w:rFonts w:ascii="宋体" w:hAnsi="宋体" w:hint="eastAsia"/>
        </w:rPr>
        <w:t>的有关规定；</w:t>
      </w:r>
    </w:p>
    <w:p w14:paraId="42C2733E" w14:textId="77777777" w:rsidR="002F0CE7" w:rsidRPr="00EC5382" w:rsidRDefault="00B42809">
      <w:pPr>
        <w:rPr>
          <w:rFonts w:ascii="宋体" w:hAnsi="宋体"/>
        </w:rPr>
      </w:pPr>
      <w:r>
        <w:tab/>
        <w:t xml:space="preserve">4  </w:t>
      </w:r>
      <w:r>
        <w:rPr>
          <w:rFonts w:ascii="宋体" w:hAnsi="宋体" w:hint="eastAsia"/>
        </w:rPr>
        <w:t>砂壁状建筑涂料、真石漆的性</w:t>
      </w:r>
      <w:r w:rsidR="0013784F">
        <w:rPr>
          <w:rFonts w:ascii="宋体" w:hAnsi="宋体" w:hint="eastAsia"/>
        </w:rPr>
        <w:t>能</w:t>
      </w:r>
      <w:r>
        <w:rPr>
          <w:rFonts w:ascii="宋体" w:hAnsi="宋体" w:hint="eastAsia"/>
        </w:rPr>
        <w:t>应符合现行行业标准《合成树脂乳液砂壁状建筑涂料》</w:t>
      </w:r>
      <w:r>
        <w:t>JG/T 24</w:t>
      </w:r>
      <w:r>
        <w:rPr>
          <w:rFonts w:ascii="宋体" w:hAnsi="宋体" w:hint="eastAsia"/>
        </w:rPr>
        <w:t>的有关规定；</w:t>
      </w:r>
    </w:p>
    <w:p w14:paraId="42C2733F" w14:textId="77777777" w:rsidR="002F0CE7" w:rsidRDefault="00B42809">
      <w:r w:rsidRPr="00EC5382">
        <w:rPr>
          <w:rFonts w:ascii="宋体" w:hAnsi="宋体"/>
        </w:rPr>
        <w:tab/>
        <w:t xml:space="preserve">5  </w:t>
      </w:r>
      <w:r>
        <w:rPr>
          <w:rFonts w:ascii="宋体" w:hAnsi="宋体" w:hint="eastAsia"/>
        </w:rPr>
        <w:t>饰面砂浆的性能应符合现行行业标准《</w:t>
      </w:r>
      <w:hyperlink r:id="rId14" w:history="1">
        <w:r w:rsidRPr="00EC5382">
          <w:rPr>
            <w:rFonts w:hint="eastAsia"/>
          </w:rPr>
          <w:t>墙体饰面砂浆》</w:t>
        </w:r>
      </w:hyperlink>
      <w:r w:rsidRPr="00EC5382">
        <w:rPr>
          <w:rFonts w:ascii="宋体" w:hAnsi="宋体"/>
        </w:rPr>
        <w:t>J</w:t>
      </w:r>
      <w:r>
        <w:t>C/T 1024</w:t>
      </w:r>
      <w:r>
        <w:rPr>
          <w:rFonts w:ascii="宋体" w:hAnsi="宋体" w:hint="eastAsia"/>
        </w:rPr>
        <w:t>的有关规定；</w:t>
      </w:r>
    </w:p>
    <w:p w14:paraId="42C27340" w14:textId="77777777" w:rsidR="002F0CE7" w:rsidRDefault="00B42809">
      <w:r>
        <w:tab/>
        <w:t xml:space="preserve">6  </w:t>
      </w:r>
      <w:r>
        <w:rPr>
          <w:rFonts w:ascii="宋体" w:hAnsi="宋体" w:hint="eastAsia"/>
        </w:rPr>
        <w:t>陶板的性能应符合现行行业标准《建筑幕墙用陶板》</w:t>
      </w:r>
      <w:r>
        <w:t>JG/T 324</w:t>
      </w:r>
      <w:r>
        <w:rPr>
          <w:rFonts w:ascii="宋体" w:hAnsi="宋体" w:hint="eastAsia"/>
        </w:rPr>
        <w:t>的有关规定。</w:t>
      </w:r>
    </w:p>
    <w:p w14:paraId="42C27341" w14:textId="77777777" w:rsidR="002F0CE7" w:rsidRDefault="00B42809">
      <w:r>
        <w:tab/>
        <w:t xml:space="preserve">7  </w:t>
      </w:r>
      <w:r>
        <w:rPr>
          <w:rFonts w:ascii="宋体" w:hAnsi="宋体" w:hint="eastAsia"/>
        </w:rPr>
        <w:t>清水混凝土的性能应符合现行行业标准《清水混凝土应用技术规程》</w:t>
      </w:r>
      <w:r>
        <w:t>JGJ 169</w:t>
      </w:r>
      <w:r>
        <w:rPr>
          <w:rFonts w:ascii="宋体" w:hAnsi="宋体" w:hint="eastAsia"/>
        </w:rPr>
        <w:t>的有关规定。</w:t>
      </w:r>
    </w:p>
    <w:p w14:paraId="42C27342" w14:textId="024ABB8B" w:rsidR="002F0CE7" w:rsidRDefault="00B42809">
      <w:r>
        <w:rPr>
          <w:rFonts w:ascii="楷体" w:eastAsia="楷体" w:hAnsi="楷体" w:hint="eastAsia"/>
        </w:rPr>
        <w:t>条文说明：采用耐久、环保、不易污染的饰面材料对于保持装配式混凝土保温装饰</w:t>
      </w:r>
      <w:r w:rsidR="00782DAE">
        <w:rPr>
          <w:rFonts w:ascii="楷体" w:eastAsia="楷体" w:hAnsi="楷体" w:hint="eastAsia"/>
        </w:rPr>
        <w:t>组合</w:t>
      </w:r>
      <w:r w:rsidR="0068263D">
        <w:rPr>
          <w:rFonts w:ascii="楷体" w:eastAsia="楷体" w:hAnsi="楷体" w:hint="eastAsia"/>
        </w:rPr>
        <w:t>外墙</w:t>
      </w:r>
      <w:r>
        <w:rPr>
          <w:rFonts w:ascii="楷体" w:eastAsia="楷体" w:hAnsi="楷体" w:hint="eastAsia"/>
        </w:rPr>
        <w:t>的表面装饰效果具有决定性的意义。该条文说明了不同装饰材料应满足的技术标准。各类装饰材料的质量除应符合现行国家有关标准的规定，还应有产品合格证和检测报告。石材、面砖和陶板应按编号、品种、数量、规格、尺寸、颜色用途等分类标识放置；其中面砖、石材的</w:t>
      </w:r>
      <w:r w:rsidR="00832613">
        <w:rPr>
          <w:rFonts w:ascii="楷体" w:eastAsia="楷体" w:hAnsi="楷体" w:hint="eastAsia"/>
        </w:rPr>
        <w:t>粘结</w:t>
      </w:r>
      <w:r>
        <w:rPr>
          <w:rFonts w:ascii="楷体" w:eastAsia="楷体" w:hAnsi="楷体" w:hint="eastAsia"/>
        </w:rPr>
        <w:t>性应符合</w:t>
      </w:r>
      <w:r w:rsidR="00832613">
        <w:rPr>
          <w:rFonts w:ascii="楷体" w:eastAsia="楷体" w:hAnsi="楷体" w:hint="eastAsia"/>
        </w:rPr>
        <w:t>现行行业标准</w:t>
      </w:r>
      <w:r>
        <w:rPr>
          <w:rFonts w:ascii="楷体" w:eastAsia="楷体" w:hAnsi="楷体" w:hint="eastAsia"/>
        </w:rPr>
        <w:t>《建筑工程饰面砖粘结强度检验标准》JGJ110中的有关规定。</w:t>
      </w:r>
    </w:p>
    <w:p w14:paraId="42C27343" w14:textId="77777777" w:rsidR="002F0CE7" w:rsidRDefault="002F0CE7">
      <w:pPr>
        <w:rPr>
          <w:rFonts w:eastAsiaTheme="minorEastAsia"/>
          <w:szCs w:val="24"/>
        </w:rPr>
      </w:pPr>
    </w:p>
    <w:p w14:paraId="42C27344" w14:textId="77777777" w:rsidR="002F0CE7" w:rsidRDefault="00B42809">
      <w:pPr>
        <w:pStyle w:val="2"/>
      </w:pPr>
      <w:bookmarkStart w:id="37" w:name="_Toc513490939"/>
      <w:bookmarkStart w:id="38" w:name="_Toc513490223"/>
      <w:bookmarkStart w:id="39" w:name="_Toc19799087"/>
      <w:r>
        <w:t>4.</w:t>
      </w:r>
      <w:r w:rsidR="00297CDC">
        <w:rPr>
          <w:rFonts w:hint="eastAsia"/>
        </w:rPr>
        <w:t>5</w:t>
      </w:r>
      <w:r>
        <w:t xml:space="preserve"> </w:t>
      </w:r>
      <w:r>
        <w:rPr>
          <w:rFonts w:hint="eastAsia"/>
        </w:rPr>
        <w:t>门</w:t>
      </w:r>
      <w:r>
        <w:t>窗材料</w:t>
      </w:r>
      <w:bookmarkEnd w:id="37"/>
      <w:bookmarkEnd w:id="38"/>
      <w:bookmarkEnd w:id="39"/>
    </w:p>
    <w:p w14:paraId="42C27345" w14:textId="6B79DEE9" w:rsidR="002F0CE7" w:rsidRDefault="00B42809" w:rsidP="00027B0A">
      <w:pPr>
        <w:rPr>
          <w:szCs w:val="24"/>
        </w:rPr>
      </w:pPr>
      <w:bookmarkStart w:id="40" w:name="_Toc513490224"/>
      <w:r>
        <w:t>4.</w:t>
      </w:r>
      <w:r w:rsidR="00297CDC">
        <w:rPr>
          <w:rFonts w:hint="eastAsia"/>
        </w:rPr>
        <w:t>5</w:t>
      </w:r>
      <w:r>
        <w:t>.1</w:t>
      </w:r>
      <w:bookmarkEnd w:id="40"/>
      <w:r>
        <w:rPr>
          <w:rFonts w:hint="eastAsia"/>
          <w:szCs w:val="24"/>
        </w:rPr>
        <w:t>门窗产品应符合《铝合金门窗》</w:t>
      </w:r>
      <w:r>
        <w:rPr>
          <w:szCs w:val="24"/>
        </w:rPr>
        <w:t>GB/T 8478</w:t>
      </w:r>
      <w:r>
        <w:rPr>
          <w:rFonts w:hint="eastAsia"/>
          <w:szCs w:val="24"/>
        </w:rPr>
        <w:t>、《建筑用塑料窗》</w:t>
      </w:r>
      <w:r>
        <w:rPr>
          <w:szCs w:val="24"/>
        </w:rPr>
        <w:t>GB/T 28887</w:t>
      </w:r>
      <w:r>
        <w:rPr>
          <w:rFonts w:hint="eastAsia"/>
          <w:szCs w:val="24"/>
        </w:rPr>
        <w:t>、《建筑用塑料门》</w:t>
      </w:r>
      <w:r>
        <w:rPr>
          <w:szCs w:val="24"/>
        </w:rPr>
        <w:t>GB/T 28886</w:t>
      </w:r>
      <w:r>
        <w:rPr>
          <w:rFonts w:hint="eastAsia"/>
          <w:szCs w:val="24"/>
        </w:rPr>
        <w:t>、《木铝复合门窗》</w:t>
      </w:r>
      <w:r>
        <w:rPr>
          <w:szCs w:val="24"/>
        </w:rPr>
        <w:t>JC/T 2080</w:t>
      </w:r>
      <w:r>
        <w:rPr>
          <w:rFonts w:hint="eastAsia"/>
          <w:szCs w:val="24"/>
        </w:rPr>
        <w:t>、《实木门窗》</w:t>
      </w:r>
      <w:r>
        <w:rPr>
          <w:szCs w:val="24"/>
        </w:rPr>
        <w:t>JC/T 2081</w:t>
      </w:r>
      <w:r>
        <w:rPr>
          <w:rFonts w:hint="eastAsia"/>
          <w:szCs w:val="24"/>
        </w:rPr>
        <w:t>、《玻璃纤维增强塑料（玻璃钢）窗》</w:t>
      </w:r>
      <w:r>
        <w:rPr>
          <w:szCs w:val="24"/>
        </w:rPr>
        <w:t>JG/T 186</w:t>
      </w:r>
      <w:r>
        <w:rPr>
          <w:rFonts w:hint="eastAsia"/>
          <w:szCs w:val="24"/>
        </w:rPr>
        <w:t>等现行国家标准、行业标准的规定。当采用活动式外遮阳时，宜采用遮阳</w:t>
      </w:r>
      <w:r w:rsidR="00782DAE">
        <w:rPr>
          <w:rFonts w:hint="eastAsia"/>
          <w:szCs w:val="24"/>
        </w:rPr>
        <w:t>组合</w:t>
      </w:r>
      <w:r>
        <w:rPr>
          <w:rFonts w:hint="eastAsia"/>
          <w:szCs w:val="24"/>
        </w:rPr>
        <w:t>窗。</w:t>
      </w:r>
    </w:p>
    <w:p w14:paraId="42C27346" w14:textId="7F2AE111" w:rsidR="00C8451C" w:rsidRDefault="00C8451C" w:rsidP="00027B0A">
      <w:pPr>
        <w:rPr>
          <w:szCs w:val="24"/>
        </w:rPr>
      </w:pPr>
      <w:r>
        <w:rPr>
          <w:rFonts w:hint="eastAsia"/>
          <w:szCs w:val="24"/>
        </w:rPr>
        <w:lastRenderedPageBreak/>
        <w:t>4</w:t>
      </w:r>
      <w:r>
        <w:rPr>
          <w:szCs w:val="24"/>
        </w:rPr>
        <w:t xml:space="preserve">.5.2 </w:t>
      </w:r>
      <w:r>
        <w:rPr>
          <w:rFonts w:hint="eastAsia"/>
          <w:szCs w:val="24"/>
        </w:rPr>
        <w:t>门窗产品</w:t>
      </w:r>
      <w:r w:rsidRPr="00C8451C">
        <w:rPr>
          <w:rFonts w:hint="eastAsia"/>
          <w:szCs w:val="24"/>
        </w:rPr>
        <w:t>主要性能宜满足</w:t>
      </w:r>
      <w:r>
        <w:rPr>
          <w:rFonts w:hint="eastAsia"/>
          <w:szCs w:val="24"/>
        </w:rPr>
        <w:t>下列要求</w:t>
      </w:r>
      <w:r w:rsidRPr="00C8451C">
        <w:rPr>
          <w:rFonts w:hint="eastAsia"/>
          <w:szCs w:val="24"/>
        </w:rPr>
        <w:t>：</w:t>
      </w:r>
    </w:p>
    <w:p w14:paraId="42C27347" w14:textId="77777777" w:rsidR="00C8451C" w:rsidRDefault="00C8451C" w:rsidP="00C8451C">
      <w:pPr>
        <w:ind w:firstLine="420"/>
        <w:rPr>
          <w:szCs w:val="24"/>
        </w:rPr>
      </w:pPr>
      <w:r>
        <w:rPr>
          <w:szCs w:val="24"/>
        </w:rPr>
        <w:t xml:space="preserve">1 </w:t>
      </w:r>
      <w:r w:rsidRPr="00C8451C">
        <w:rPr>
          <w:rFonts w:hint="eastAsia"/>
          <w:szCs w:val="24"/>
        </w:rPr>
        <w:t>抗风压性能不小于《建筑外门窗气密、水密、抗风压性能分级及检测方法》</w:t>
      </w:r>
      <w:r w:rsidRPr="00C8451C">
        <w:rPr>
          <w:rFonts w:hint="eastAsia"/>
          <w:szCs w:val="24"/>
        </w:rPr>
        <w:t>GB/T 7106</w:t>
      </w:r>
      <w:r w:rsidRPr="00C8451C">
        <w:rPr>
          <w:rFonts w:hint="eastAsia"/>
          <w:szCs w:val="24"/>
        </w:rPr>
        <w:t>规定的</w:t>
      </w:r>
      <w:r w:rsidRPr="00C8451C">
        <w:rPr>
          <w:rFonts w:hint="eastAsia"/>
          <w:szCs w:val="24"/>
        </w:rPr>
        <w:t>3</w:t>
      </w:r>
      <w:r w:rsidRPr="00C8451C">
        <w:rPr>
          <w:rFonts w:hint="eastAsia"/>
          <w:szCs w:val="24"/>
        </w:rPr>
        <w:t>级要求</w:t>
      </w:r>
      <w:r>
        <w:rPr>
          <w:rFonts w:hint="eastAsia"/>
          <w:szCs w:val="24"/>
        </w:rPr>
        <w:t>；</w:t>
      </w:r>
    </w:p>
    <w:p w14:paraId="42C27348" w14:textId="77777777" w:rsidR="00C8451C" w:rsidRDefault="00C8451C" w:rsidP="00C8451C">
      <w:pPr>
        <w:ind w:firstLine="420"/>
        <w:rPr>
          <w:szCs w:val="24"/>
        </w:rPr>
      </w:pPr>
      <w:r>
        <w:rPr>
          <w:szCs w:val="24"/>
        </w:rPr>
        <w:t xml:space="preserve">2 </w:t>
      </w:r>
      <w:r w:rsidRPr="00C8451C">
        <w:rPr>
          <w:rFonts w:hint="eastAsia"/>
          <w:szCs w:val="24"/>
        </w:rPr>
        <w:t>气密性能不小于《建筑外门窗气密、水密、抗风压性能分级及检测方法》</w:t>
      </w:r>
      <w:r w:rsidRPr="00C8451C">
        <w:rPr>
          <w:rFonts w:hint="eastAsia"/>
          <w:szCs w:val="24"/>
        </w:rPr>
        <w:t>GB/T 7106</w:t>
      </w:r>
      <w:r w:rsidRPr="00C8451C">
        <w:rPr>
          <w:rFonts w:hint="eastAsia"/>
          <w:szCs w:val="24"/>
        </w:rPr>
        <w:t>规定的</w:t>
      </w:r>
      <w:r w:rsidRPr="00C8451C">
        <w:rPr>
          <w:rFonts w:hint="eastAsia"/>
          <w:szCs w:val="24"/>
        </w:rPr>
        <w:t>6</w:t>
      </w:r>
      <w:r w:rsidRPr="00C8451C">
        <w:rPr>
          <w:rFonts w:hint="eastAsia"/>
          <w:szCs w:val="24"/>
        </w:rPr>
        <w:t>级</w:t>
      </w:r>
      <w:r>
        <w:rPr>
          <w:rFonts w:hint="eastAsia"/>
          <w:szCs w:val="24"/>
        </w:rPr>
        <w:t>要求；</w:t>
      </w:r>
    </w:p>
    <w:p w14:paraId="42C27349" w14:textId="77777777" w:rsidR="00C8451C" w:rsidRDefault="00C8451C" w:rsidP="00C8451C">
      <w:pPr>
        <w:ind w:firstLine="420"/>
        <w:rPr>
          <w:szCs w:val="24"/>
        </w:rPr>
      </w:pPr>
      <w:r>
        <w:rPr>
          <w:szCs w:val="24"/>
        </w:rPr>
        <w:t xml:space="preserve">3 </w:t>
      </w:r>
      <w:r w:rsidRPr="00C8451C">
        <w:rPr>
          <w:rFonts w:hint="eastAsia"/>
          <w:szCs w:val="24"/>
        </w:rPr>
        <w:t>水密性能不小于《建筑外门窗气密、水密、抗风压性能分级及检测方法》</w:t>
      </w:r>
      <w:r w:rsidRPr="00C8451C">
        <w:rPr>
          <w:rFonts w:hint="eastAsia"/>
          <w:szCs w:val="24"/>
        </w:rPr>
        <w:t>GB/T 7106</w:t>
      </w:r>
      <w:r w:rsidRPr="00C8451C">
        <w:rPr>
          <w:rFonts w:hint="eastAsia"/>
          <w:szCs w:val="24"/>
        </w:rPr>
        <w:t>规定的</w:t>
      </w:r>
      <w:r w:rsidRPr="00C8451C">
        <w:rPr>
          <w:rFonts w:hint="eastAsia"/>
          <w:szCs w:val="24"/>
        </w:rPr>
        <w:t>3</w:t>
      </w:r>
      <w:r w:rsidRPr="00C8451C">
        <w:rPr>
          <w:rFonts w:hint="eastAsia"/>
          <w:szCs w:val="24"/>
        </w:rPr>
        <w:t>级</w:t>
      </w:r>
      <w:r>
        <w:rPr>
          <w:rFonts w:hint="eastAsia"/>
          <w:szCs w:val="24"/>
        </w:rPr>
        <w:t>要求；</w:t>
      </w:r>
    </w:p>
    <w:p w14:paraId="42C2734A" w14:textId="77777777" w:rsidR="00C8451C" w:rsidRDefault="00C8451C" w:rsidP="00C8451C">
      <w:pPr>
        <w:ind w:firstLine="420"/>
        <w:rPr>
          <w:szCs w:val="24"/>
        </w:rPr>
      </w:pPr>
      <w:r>
        <w:rPr>
          <w:szCs w:val="24"/>
        </w:rPr>
        <w:t xml:space="preserve">4 </w:t>
      </w:r>
      <w:r w:rsidRPr="00C8451C">
        <w:rPr>
          <w:rFonts w:hint="eastAsia"/>
          <w:szCs w:val="24"/>
        </w:rPr>
        <w:t>传热系数</w:t>
      </w:r>
      <w:r>
        <w:rPr>
          <w:rFonts w:hint="eastAsia"/>
          <w:szCs w:val="24"/>
        </w:rPr>
        <w:t>宜</w:t>
      </w:r>
      <w:r w:rsidRPr="00C8451C">
        <w:rPr>
          <w:rFonts w:hint="eastAsia"/>
          <w:szCs w:val="24"/>
        </w:rPr>
        <w:t>执行</w:t>
      </w:r>
      <w:r w:rsidRPr="00C8451C">
        <w:rPr>
          <w:rFonts w:hint="eastAsia"/>
          <w:szCs w:val="24"/>
        </w:rPr>
        <w:t>75%</w:t>
      </w:r>
      <w:r>
        <w:rPr>
          <w:rFonts w:hint="eastAsia"/>
          <w:szCs w:val="24"/>
        </w:rPr>
        <w:t>节能</w:t>
      </w:r>
      <w:r w:rsidRPr="00C8451C">
        <w:rPr>
          <w:rFonts w:hint="eastAsia"/>
          <w:szCs w:val="24"/>
        </w:rPr>
        <w:t>标准，暂不具备条件的地区</w:t>
      </w:r>
      <w:r>
        <w:rPr>
          <w:rFonts w:hint="eastAsia"/>
          <w:szCs w:val="24"/>
        </w:rPr>
        <w:t>宜</w:t>
      </w:r>
      <w:r w:rsidRPr="00C8451C">
        <w:rPr>
          <w:rFonts w:hint="eastAsia"/>
          <w:szCs w:val="24"/>
        </w:rPr>
        <w:t>执行不低于</w:t>
      </w:r>
      <w:r w:rsidRPr="00C8451C">
        <w:rPr>
          <w:rFonts w:hint="eastAsia"/>
          <w:szCs w:val="24"/>
        </w:rPr>
        <w:t>65%</w:t>
      </w:r>
      <w:r>
        <w:rPr>
          <w:rFonts w:hint="eastAsia"/>
          <w:szCs w:val="24"/>
        </w:rPr>
        <w:t>节能</w:t>
      </w:r>
      <w:r w:rsidRPr="00C8451C">
        <w:rPr>
          <w:rFonts w:hint="eastAsia"/>
          <w:szCs w:val="24"/>
        </w:rPr>
        <w:t>标准。</w:t>
      </w:r>
    </w:p>
    <w:p w14:paraId="42C2734B" w14:textId="77777777" w:rsidR="002F0CE7" w:rsidRDefault="00B42809" w:rsidP="00027B0A">
      <w:pPr>
        <w:rPr>
          <w:rFonts w:eastAsia="楷体"/>
          <w:bCs/>
          <w:szCs w:val="24"/>
        </w:rPr>
      </w:pPr>
      <w:r>
        <w:rPr>
          <w:rFonts w:eastAsia="楷体" w:hint="eastAsia"/>
          <w:bCs/>
          <w:szCs w:val="24"/>
        </w:rPr>
        <w:t>条文说明：</w:t>
      </w:r>
      <w:r w:rsidR="006C2B1D">
        <w:rPr>
          <w:rFonts w:eastAsia="楷体" w:hint="eastAsia"/>
          <w:bCs/>
          <w:szCs w:val="24"/>
        </w:rPr>
        <w:t>住建部</w:t>
      </w:r>
      <w:r w:rsidR="00005A6E">
        <w:rPr>
          <w:rFonts w:eastAsia="楷体" w:hint="eastAsia"/>
          <w:bCs/>
          <w:szCs w:val="24"/>
        </w:rPr>
        <w:t>2</w:t>
      </w:r>
      <w:r w:rsidR="00005A6E">
        <w:rPr>
          <w:rFonts w:eastAsia="楷体"/>
          <w:bCs/>
          <w:szCs w:val="24"/>
        </w:rPr>
        <w:t>017</w:t>
      </w:r>
      <w:r w:rsidR="00005A6E">
        <w:rPr>
          <w:rFonts w:eastAsia="楷体" w:hint="eastAsia"/>
          <w:bCs/>
          <w:szCs w:val="24"/>
        </w:rPr>
        <w:t>年《关于印发“</w:t>
      </w:r>
      <w:r w:rsidR="003E05D6" w:rsidRPr="003E05D6">
        <w:rPr>
          <w:rFonts w:eastAsia="楷体" w:hint="eastAsia"/>
          <w:bCs/>
          <w:szCs w:val="24"/>
        </w:rPr>
        <w:t>建筑节能与绿色建筑发展“十三五”规划</w:t>
      </w:r>
      <w:r w:rsidR="00005A6E">
        <w:rPr>
          <w:rFonts w:eastAsia="楷体" w:hint="eastAsia"/>
          <w:bCs/>
          <w:szCs w:val="24"/>
        </w:rPr>
        <w:t>”的通知》（</w:t>
      </w:r>
      <w:r w:rsidR="00005A6E" w:rsidRPr="00005A6E">
        <w:rPr>
          <w:rFonts w:eastAsia="楷体" w:hint="eastAsia"/>
          <w:bCs/>
          <w:szCs w:val="24"/>
        </w:rPr>
        <w:t>建科</w:t>
      </w:r>
      <w:r w:rsidR="00005A6E">
        <w:rPr>
          <w:rFonts w:eastAsia="楷体" w:hint="eastAsia"/>
          <w:bCs/>
          <w:szCs w:val="24"/>
        </w:rPr>
        <w:t xml:space="preserve"> [</w:t>
      </w:r>
      <w:r w:rsidR="00005A6E" w:rsidRPr="00005A6E">
        <w:rPr>
          <w:rFonts w:eastAsia="楷体" w:hint="eastAsia"/>
          <w:bCs/>
          <w:szCs w:val="24"/>
        </w:rPr>
        <w:t>2017</w:t>
      </w:r>
      <w:r w:rsidR="00005A6E">
        <w:rPr>
          <w:rFonts w:eastAsia="楷体"/>
          <w:bCs/>
          <w:szCs w:val="24"/>
        </w:rPr>
        <w:t xml:space="preserve">] </w:t>
      </w:r>
      <w:r w:rsidR="00005A6E" w:rsidRPr="00005A6E">
        <w:rPr>
          <w:rFonts w:eastAsia="楷体" w:hint="eastAsia"/>
          <w:bCs/>
          <w:szCs w:val="24"/>
        </w:rPr>
        <w:t>53</w:t>
      </w:r>
      <w:r w:rsidR="00005A6E" w:rsidRPr="00005A6E">
        <w:rPr>
          <w:rFonts w:eastAsia="楷体" w:hint="eastAsia"/>
          <w:bCs/>
          <w:szCs w:val="24"/>
        </w:rPr>
        <w:t>号</w:t>
      </w:r>
      <w:r w:rsidR="00005A6E">
        <w:rPr>
          <w:rFonts w:eastAsia="楷体" w:hint="eastAsia"/>
          <w:bCs/>
          <w:szCs w:val="24"/>
        </w:rPr>
        <w:t>）</w:t>
      </w:r>
      <w:r w:rsidR="006C2B1D">
        <w:rPr>
          <w:rFonts w:eastAsia="楷体" w:hint="eastAsia"/>
          <w:bCs/>
          <w:szCs w:val="24"/>
        </w:rPr>
        <w:t>要求</w:t>
      </w:r>
      <w:r w:rsidR="005676D7">
        <w:rPr>
          <w:rFonts w:eastAsia="楷体" w:hint="eastAsia"/>
          <w:bCs/>
          <w:szCs w:val="24"/>
        </w:rPr>
        <w:t>提高门窗的主要性能指标</w:t>
      </w:r>
      <w:r w:rsidR="006C2B1D">
        <w:rPr>
          <w:rFonts w:eastAsia="楷体" w:hint="eastAsia"/>
          <w:bCs/>
          <w:szCs w:val="24"/>
        </w:rPr>
        <w:t>，</w:t>
      </w:r>
      <w:r w:rsidR="005676D7">
        <w:rPr>
          <w:rFonts w:eastAsia="楷体" w:hint="eastAsia"/>
          <w:bCs/>
          <w:szCs w:val="24"/>
        </w:rPr>
        <w:t>因此</w:t>
      </w:r>
      <w:r>
        <w:rPr>
          <w:rFonts w:eastAsia="楷体" w:hint="eastAsia"/>
          <w:bCs/>
          <w:szCs w:val="24"/>
        </w:rPr>
        <w:t>门窗最低性能宜在现有基础上适度提高，装配式建筑墙体整体物理性能、热工性能、耐久性能优于普通墙体，门窗也应与墙体同步采用高性能门窗。</w:t>
      </w:r>
    </w:p>
    <w:p w14:paraId="42C2734C" w14:textId="77777777" w:rsidR="002F0CE7" w:rsidRDefault="00B42809" w:rsidP="00027B0A">
      <w:pPr>
        <w:rPr>
          <w:szCs w:val="24"/>
        </w:rPr>
      </w:pPr>
      <w:r>
        <w:rPr>
          <w:szCs w:val="24"/>
        </w:rPr>
        <w:t>4.</w:t>
      </w:r>
      <w:r w:rsidR="00297CDC">
        <w:rPr>
          <w:rFonts w:hint="eastAsia"/>
          <w:szCs w:val="24"/>
        </w:rPr>
        <w:t>5</w:t>
      </w:r>
      <w:r>
        <w:rPr>
          <w:szCs w:val="24"/>
        </w:rPr>
        <w:t>.</w:t>
      </w:r>
      <w:r w:rsidR="00297CDC">
        <w:rPr>
          <w:rFonts w:hint="eastAsia"/>
          <w:szCs w:val="24"/>
        </w:rPr>
        <w:t>2</w:t>
      </w:r>
      <w:r>
        <w:rPr>
          <w:rFonts w:hint="eastAsia"/>
          <w:szCs w:val="24"/>
        </w:rPr>
        <w:t>门窗用型材相关要求：</w:t>
      </w:r>
    </w:p>
    <w:p w14:paraId="42C2734D" w14:textId="77777777" w:rsidR="002F0CE7" w:rsidRDefault="00B42809" w:rsidP="00027B0A">
      <w:pPr>
        <w:ind w:firstLineChars="200" w:firstLine="480"/>
        <w:rPr>
          <w:szCs w:val="24"/>
        </w:rPr>
      </w:pPr>
      <w:r>
        <w:rPr>
          <w:szCs w:val="24"/>
        </w:rPr>
        <w:t xml:space="preserve">1 </w:t>
      </w:r>
      <w:r>
        <w:rPr>
          <w:rFonts w:hint="eastAsia"/>
          <w:szCs w:val="24"/>
        </w:rPr>
        <w:t>未增塑聚氯乙烯（</w:t>
      </w:r>
      <w:r>
        <w:rPr>
          <w:szCs w:val="24"/>
        </w:rPr>
        <w:t>PVC-U</w:t>
      </w:r>
      <w:r>
        <w:rPr>
          <w:rFonts w:hint="eastAsia"/>
          <w:szCs w:val="24"/>
        </w:rPr>
        <w:t>）型材应符合现行国家标准《门、窗用未增塑聚氯乙烯（</w:t>
      </w:r>
      <w:r>
        <w:rPr>
          <w:szCs w:val="24"/>
        </w:rPr>
        <w:t>PVC-U</w:t>
      </w:r>
      <w:r>
        <w:rPr>
          <w:rFonts w:hint="eastAsia"/>
          <w:szCs w:val="24"/>
        </w:rPr>
        <w:t>）型材》</w:t>
      </w:r>
      <w:r>
        <w:rPr>
          <w:szCs w:val="24"/>
        </w:rPr>
        <w:t>GB/T8814</w:t>
      </w:r>
      <w:r>
        <w:rPr>
          <w:rFonts w:hint="eastAsia"/>
          <w:szCs w:val="24"/>
        </w:rPr>
        <w:t>的有关规定，彩色型材应符合现行行业标准《建筑门窗用未增塑聚氯乙烯彩色型材》</w:t>
      </w:r>
      <w:r>
        <w:rPr>
          <w:szCs w:val="24"/>
        </w:rPr>
        <w:t>JG/T 263</w:t>
      </w:r>
      <w:r>
        <w:rPr>
          <w:rFonts w:hint="eastAsia"/>
          <w:szCs w:val="24"/>
        </w:rPr>
        <w:t>的相关规定。</w:t>
      </w:r>
      <w:r w:rsidRPr="00C36082">
        <w:rPr>
          <w:rFonts w:hint="eastAsia"/>
          <w:szCs w:val="24"/>
        </w:rPr>
        <w:t>框构造尺寸</w:t>
      </w:r>
      <w:r>
        <w:rPr>
          <w:rFonts w:hint="eastAsia"/>
          <w:szCs w:val="24"/>
        </w:rPr>
        <w:t>应满足《建筑玻璃应用技术规程》</w:t>
      </w:r>
      <w:r>
        <w:rPr>
          <w:szCs w:val="24"/>
        </w:rPr>
        <w:t>JGJ 113</w:t>
      </w:r>
      <w:r>
        <w:rPr>
          <w:rFonts w:hint="eastAsia"/>
          <w:szCs w:val="24"/>
        </w:rPr>
        <w:t>要求，主型材截面腔室应满足节能设计要求，应具有独立的增强型钢及排水腔室。</w:t>
      </w:r>
    </w:p>
    <w:p w14:paraId="42C2734E" w14:textId="77777777" w:rsidR="002F0CE7" w:rsidRDefault="00B42809" w:rsidP="00027B0A">
      <w:pPr>
        <w:ind w:firstLine="480"/>
        <w:rPr>
          <w:szCs w:val="24"/>
        </w:rPr>
      </w:pPr>
      <w:r>
        <w:rPr>
          <w:szCs w:val="24"/>
        </w:rPr>
        <w:t xml:space="preserve">2 </w:t>
      </w:r>
      <w:r>
        <w:rPr>
          <w:rFonts w:hint="eastAsia"/>
          <w:szCs w:val="24"/>
        </w:rPr>
        <w:t>铝合金型材应符合现行国家标准《铝合金建筑型材</w:t>
      </w:r>
      <w:r w:rsidR="00912F92">
        <w:rPr>
          <w:rFonts w:hint="eastAsia"/>
          <w:szCs w:val="24"/>
        </w:rPr>
        <w:t xml:space="preserve"> </w:t>
      </w:r>
      <w:r>
        <w:rPr>
          <w:rFonts w:hint="eastAsia"/>
          <w:szCs w:val="24"/>
        </w:rPr>
        <w:t>第</w:t>
      </w:r>
      <w:r>
        <w:rPr>
          <w:szCs w:val="24"/>
        </w:rPr>
        <w:t>1</w:t>
      </w:r>
      <w:r>
        <w:rPr>
          <w:rFonts w:hint="eastAsia"/>
          <w:szCs w:val="24"/>
        </w:rPr>
        <w:t>部分：基材》</w:t>
      </w:r>
      <w:r>
        <w:rPr>
          <w:szCs w:val="24"/>
        </w:rPr>
        <w:t>GB</w:t>
      </w:r>
      <w:r w:rsidR="00F31A33">
        <w:rPr>
          <w:szCs w:val="24"/>
        </w:rPr>
        <w:t xml:space="preserve">/T </w:t>
      </w:r>
      <w:r>
        <w:rPr>
          <w:szCs w:val="24"/>
        </w:rPr>
        <w:t>5237.1</w:t>
      </w:r>
      <w:r>
        <w:rPr>
          <w:rFonts w:hint="eastAsia"/>
          <w:szCs w:val="24"/>
        </w:rPr>
        <w:t>、《铝合金建筑型材</w:t>
      </w:r>
      <w:r w:rsidR="00912F92">
        <w:rPr>
          <w:rFonts w:hint="eastAsia"/>
          <w:szCs w:val="24"/>
        </w:rPr>
        <w:t xml:space="preserve"> </w:t>
      </w:r>
      <w:r>
        <w:rPr>
          <w:rFonts w:hint="eastAsia"/>
          <w:szCs w:val="24"/>
        </w:rPr>
        <w:t>第</w:t>
      </w:r>
      <w:r>
        <w:rPr>
          <w:szCs w:val="24"/>
        </w:rPr>
        <w:t>2</w:t>
      </w:r>
      <w:r>
        <w:rPr>
          <w:rFonts w:hint="eastAsia"/>
          <w:szCs w:val="24"/>
        </w:rPr>
        <w:t>部分：阳极氧化型材》</w:t>
      </w:r>
      <w:r>
        <w:rPr>
          <w:szCs w:val="24"/>
        </w:rPr>
        <w:t>GB</w:t>
      </w:r>
      <w:r w:rsidR="00077EC5">
        <w:rPr>
          <w:szCs w:val="24"/>
        </w:rPr>
        <w:t xml:space="preserve">/T </w:t>
      </w:r>
      <w:r>
        <w:rPr>
          <w:szCs w:val="24"/>
        </w:rPr>
        <w:t>5237.2</w:t>
      </w:r>
      <w:r>
        <w:rPr>
          <w:rFonts w:hint="eastAsia"/>
          <w:szCs w:val="24"/>
        </w:rPr>
        <w:t>、《铝合金建筑型材</w:t>
      </w:r>
      <w:r w:rsidR="00912F92">
        <w:rPr>
          <w:rFonts w:hint="eastAsia"/>
          <w:szCs w:val="24"/>
        </w:rPr>
        <w:t xml:space="preserve"> </w:t>
      </w:r>
      <w:r>
        <w:rPr>
          <w:rFonts w:hint="eastAsia"/>
          <w:szCs w:val="24"/>
        </w:rPr>
        <w:t>第</w:t>
      </w:r>
      <w:r>
        <w:rPr>
          <w:szCs w:val="24"/>
        </w:rPr>
        <w:t>3</w:t>
      </w:r>
      <w:r>
        <w:rPr>
          <w:rFonts w:hint="eastAsia"/>
          <w:szCs w:val="24"/>
        </w:rPr>
        <w:t>部分：电泳涂漆型材》</w:t>
      </w:r>
      <w:r>
        <w:rPr>
          <w:szCs w:val="24"/>
        </w:rPr>
        <w:t>GB</w:t>
      </w:r>
      <w:r w:rsidR="00077EC5">
        <w:rPr>
          <w:szCs w:val="24"/>
        </w:rPr>
        <w:t xml:space="preserve">/T </w:t>
      </w:r>
      <w:r>
        <w:rPr>
          <w:szCs w:val="24"/>
        </w:rPr>
        <w:t>5237.3</w:t>
      </w:r>
      <w:r>
        <w:rPr>
          <w:rFonts w:hint="eastAsia"/>
          <w:szCs w:val="24"/>
        </w:rPr>
        <w:t>、《铝合金建筑型材</w:t>
      </w:r>
      <w:r w:rsidR="00912F92">
        <w:rPr>
          <w:rFonts w:hint="eastAsia"/>
          <w:szCs w:val="24"/>
        </w:rPr>
        <w:t xml:space="preserve"> </w:t>
      </w:r>
      <w:r>
        <w:rPr>
          <w:rFonts w:hint="eastAsia"/>
          <w:szCs w:val="24"/>
        </w:rPr>
        <w:t>第</w:t>
      </w:r>
      <w:r>
        <w:rPr>
          <w:szCs w:val="24"/>
        </w:rPr>
        <w:t>4</w:t>
      </w:r>
      <w:r>
        <w:rPr>
          <w:rFonts w:hint="eastAsia"/>
          <w:szCs w:val="24"/>
        </w:rPr>
        <w:t>部分：粉末喷涂型材》</w:t>
      </w:r>
      <w:r>
        <w:rPr>
          <w:szCs w:val="24"/>
        </w:rPr>
        <w:t>GB</w:t>
      </w:r>
      <w:r w:rsidR="00077EC5">
        <w:rPr>
          <w:szCs w:val="24"/>
        </w:rPr>
        <w:t xml:space="preserve">/T </w:t>
      </w:r>
      <w:r>
        <w:rPr>
          <w:szCs w:val="24"/>
        </w:rPr>
        <w:t>5237.4</w:t>
      </w:r>
      <w:r>
        <w:rPr>
          <w:rFonts w:hint="eastAsia"/>
          <w:szCs w:val="24"/>
        </w:rPr>
        <w:t>、《铝合金建筑型材</w:t>
      </w:r>
      <w:r w:rsidR="00912F92">
        <w:rPr>
          <w:rFonts w:hint="eastAsia"/>
          <w:szCs w:val="24"/>
        </w:rPr>
        <w:t xml:space="preserve"> </w:t>
      </w:r>
      <w:r>
        <w:rPr>
          <w:rFonts w:hint="eastAsia"/>
          <w:szCs w:val="24"/>
        </w:rPr>
        <w:t>第</w:t>
      </w:r>
      <w:r>
        <w:rPr>
          <w:szCs w:val="24"/>
        </w:rPr>
        <w:t>5</w:t>
      </w:r>
      <w:r>
        <w:rPr>
          <w:rFonts w:hint="eastAsia"/>
          <w:szCs w:val="24"/>
        </w:rPr>
        <w:t>部分：氟碳漆喷涂型材》</w:t>
      </w:r>
      <w:r>
        <w:rPr>
          <w:szCs w:val="24"/>
        </w:rPr>
        <w:t>GB</w:t>
      </w:r>
      <w:r w:rsidR="00077EC5">
        <w:rPr>
          <w:szCs w:val="24"/>
        </w:rPr>
        <w:t xml:space="preserve">/T </w:t>
      </w:r>
      <w:r>
        <w:rPr>
          <w:szCs w:val="24"/>
        </w:rPr>
        <w:t>5237.5</w:t>
      </w:r>
      <w:r>
        <w:rPr>
          <w:rFonts w:hint="eastAsia"/>
          <w:szCs w:val="24"/>
        </w:rPr>
        <w:t>、《铝合金建筑型材</w:t>
      </w:r>
      <w:r w:rsidR="00912F92">
        <w:rPr>
          <w:rFonts w:hint="eastAsia"/>
          <w:szCs w:val="24"/>
        </w:rPr>
        <w:t xml:space="preserve"> </w:t>
      </w:r>
      <w:r>
        <w:rPr>
          <w:rFonts w:hint="eastAsia"/>
          <w:szCs w:val="24"/>
        </w:rPr>
        <w:t>第</w:t>
      </w:r>
      <w:r>
        <w:rPr>
          <w:szCs w:val="24"/>
        </w:rPr>
        <w:t>6</w:t>
      </w:r>
      <w:r>
        <w:rPr>
          <w:rFonts w:hint="eastAsia"/>
          <w:szCs w:val="24"/>
        </w:rPr>
        <w:t>部分：隔热型材》</w:t>
      </w:r>
      <w:r>
        <w:rPr>
          <w:szCs w:val="24"/>
        </w:rPr>
        <w:t>GB</w:t>
      </w:r>
      <w:r w:rsidR="00077EC5">
        <w:rPr>
          <w:szCs w:val="24"/>
        </w:rPr>
        <w:t xml:space="preserve">/T </w:t>
      </w:r>
      <w:r>
        <w:rPr>
          <w:szCs w:val="24"/>
        </w:rPr>
        <w:t>5237.6</w:t>
      </w:r>
      <w:r>
        <w:rPr>
          <w:rFonts w:hint="eastAsia"/>
          <w:szCs w:val="24"/>
        </w:rPr>
        <w:t>的规定。框构造尺寸应满足《建筑玻璃应用技术规程》</w:t>
      </w:r>
      <w:r>
        <w:rPr>
          <w:szCs w:val="24"/>
        </w:rPr>
        <w:t>JGJ 113</w:t>
      </w:r>
      <w:r>
        <w:rPr>
          <w:rFonts w:hint="eastAsia"/>
          <w:szCs w:val="24"/>
        </w:rPr>
        <w:t>要求，隔热型材用隔热条不得使用</w:t>
      </w:r>
      <w:r>
        <w:rPr>
          <w:szCs w:val="24"/>
        </w:rPr>
        <w:t>PVC</w:t>
      </w:r>
      <w:r>
        <w:rPr>
          <w:rFonts w:hint="eastAsia"/>
          <w:szCs w:val="24"/>
        </w:rPr>
        <w:t>材料，隔热条宽度应满足节能设计要求。</w:t>
      </w:r>
    </w:p>
    <w:p w14:paraId="42C2734F" w14:textId="77777777" w:rsidR="002F0CE7" w:rsidRDefault="00B42809" w:rsidP="00027B0A">
      <w:pPr>
        <w:ind w:firstLine="480"/>
        <w:rPr>
          <w:szCs w:val="24"/>
        </w:rPr>
      </w:pPr>
      <w:r>
        <w:rPr>
          <w:szCs w:val="24"/>
        </w:rPr>
        <w:t>3</w:t>
      </w:r>
      <w:r>
        <w:rPr>
          <w:rFonts w:hint="eastAsia"/>
          <w:szCs w:val="24"/>
        </w:rPr>
        <w:t>铝木复合型材应符合</w:t>
      </w:r>
      <w:r w:rsidR="00912F92">
        <w:rPr>
          <w:rFonts w:hint="eastAsia"/>
          <w:szCs w:val="24"/>
        </w:rPr>
        <w:t>《建筑用节能门窗</w:t>
      </w:r>
      <w:r w:rsidR="00912F92">
        <w:rPr>
          <w:rFonts w:hint="eastAsia"/>
          <w:szCs w:val="24"/>
        </w:rPr>
        <w:t xml:space="preserve"> </w:t>
      </w:r>
      <w:r w:rsidR="00912F92">
        <w:rPr>
          <w:rFonts w:hint="eastAsia"/>
          <w:szCs w:val="24"/>
        </w:rPr>
        <w:t>第</w:t>
      </w:r>
      <w:r w:rsidR="00912F92">
        <w:rPr>
          <w:rFonts w:hint="eastAsia"/>
          <w:szCs w:val="24"/>
        </w:rPr>
        <w:t>1</w:t>
      </w:r>
      <w:r w:rsidR="00912F92">
        <w:rPr>
          <w:rFonts w:hint="eastAsia"/>
          <w:szCs w:val="24"/>
        </w:rPr>
        <w:t>部分：铝木复合门窗》</w:t>
      </w:r>
      <w:r>
        <w:rPr>
          <w:szCs w:val="24"/>
        </w:rPr>
        <w:t>GB/T29734.1</w:t>
      </w:r>
      <w:r>
        <w:rPr>
          <w:rFonts w:hint="eastAsia"/>
          <w:szCs w:val="24"/>
        </w:rPr>
        <w:t>的规定。框构造尺寸应满足《建筑玻璃应用技术规程》</w:t>
      </w:r>
      <w:r>
        <w:rPr>
          <w:szCs w:val="24"/>
        </w:rPr>
        <w:t>JGJ 113</w:t>
      </w:r>
      <w:r>
        <w:rPr>
          <w:rFonts w:hint="eastAsia"/>
          <w:szCs w:val="24"/>
        </w:rPr>
        <w:t>要求，采用隔热铝型材时，隔热条不得使用</w:t>
      </w:r>
      <w:r>
        <w:rPr>
          <w:szCs w:val="24"/>
        </w:rPr>
        <w:t>PVC</w:t>
      </w:r>
      <w:r>
        <w:rPr>
          <w:rFonts w:hint="eastAsia"/>
          <w:szCs w:val="24"/>
        </w:rPr>
        <w:t>材料，隔热条宽度应满足节能设</w:t>
      </w:r>
      <w:r>
        <w:rPr>
          <w:rFonts w:hint="eastAsia"/>
          <w:szCs w:val="24"/>
        </w:rPr>
        <w:lastRenderedPageBreak/>
        <w:t>计要求。</w:t>
      </w:r>
    </w:p>
    <w:p w14:paraId="42C27350" w14:textId="77777777" w:rsidR="002F0CE7" w:rsidRDefault="00B42809" w:rsidP="00027B0A">
      <w:pPr>
        <w:ind w:firstLineChars="200" w:firstLine="480"/>
        <w:rPr>
          <w:szCs w:val="24"/>
        </w:rPr>
      </w:pPr>
      <w:r>
        <w:rPr>
          <w:szCs w:val="24"/>
        </w:rPr>
        <w:t xml:space="preserve">4 </w:t>
      </w:r>
      <w:r>
        <w:rPr>
          <w:rFonts w:hint="eastAsia"/>
          <w:szCs w:val="24"/>
        </w:rPr>
        <w:t>玻璃钢型材应符合《门窗用玻璃纤维增强塑料拉挤型材》</w:t>
      </w:r>
      <w:r>
        <w:rPr>
          <w:szCs w:val="24"/>
        </w:rPr>
        <w:t>JC/T941</w:t>
      </w:r>
      <w:r>
        <w:rPr>
          <w:rFonts w:hint="eastAsia"/>
          <w:szCs w:val="24"/>
        </w:rPr>
        <w:t>的规定。框构造尺寸应满足《建筑玻璃应用技术规程》</w:t>
      </w:r>
      <w:r>
        <w:rPr>
          <w:szCs w:val="24"/>
        </w:rPr>
        <w:t>JGJ 113</w:t>
      </w:r>
      <w:r>
        <w:rPr>
          <w:rFonts w:hint="eastAsia"/>
          <w:szCs w:val="24"/>
        </w:rPr>
        <w:t>要求，主型材截面腔室应满足节能设计要求，型材横向弯曲强度应不小于</w:t>
      </w:r>
      <w:r>
        <w:rPr>
          <w:szCs w:val="24"/>
        </w:rPr>
        <w:t>50 MPa</w:t>
      </w:r>
      <w:r>
        <w:rPr>
          <w:rFonts w:hint="eastAsia"/>
          <w:szCs w:val="24"/>
        </w:rPr>
        <w:t>；型材表面应选择适用于玻璃钢材质的户外涂料进行涂装处理。涂层耐老化性能按《色漆和清漆人工气候老化和人工辐射曝露滤过的氙弧辐射》</w:t>
      </w:r>
      <w:r>
        <w:rPr>
          <w:szCs w:val="24"/>
        </w:rPr>
        <w:t>GB/T1865</w:t>
      </w:r>
      <w:r>
        <w:rPr>
          <w:rFonts w:hint="eastAsia"/>
          <w:szCs w:val="24"/>
        </w:rPr>
        <w:t>规定</w:t>
      </w:r>
      <w:r w:rsidR="00162962">
        <w:rPr>
          <w:rFonts w:hint="eastAsia"/>
          <w:szCs w:val="24"/>
        </w:rPr>
        <w:t>，</w:t>
      </w:r>
      <w:r>
        <w:rPr>
          <w:rFonts w:hint="eastAsia"/>
          <w:szCs w:val="24"/>
        </w:rPr>
        <w:t>应不小于</w:t>
      </w:r>
      <w:r>
        <w:rPr>
          <w:szCs w:val="24"/>
        </w:rPr>
        <w:t>1000</w:t>
      </w:r>
      <w:r>
        <w:rPr>
          <w:rFonts w:hint="eastAsia"/>
          <w:szCs w:val="24"/>
        </w:rPr>
        <w:t>小时；</w:t>
      </w:r>
    </w:p>
    <w:p w14:paraId="42C27351" w14:textId="77777777" w:rsidR="002F0CE7" w:rsidRDefault="00B42809" w:rsidP="00027B0A">
      <w:pPr>
        <w:rPr>
          <w:szCs w:val="24"/>
        </w:rPr>
      </w:pPr>
      <w:r>
        <w:rPr>
          <w:szCs w:val="24"/>
        </w:rPr>
        <w:t>4.</w:t>
      </w:r>
      <w:r w:rsidR="00297CDC">
        <w:rPr>
          <w:rFonts w:hint="eastAsia"/>
          <w:szCs w:val="24"/>
        </w:rPr>
        <w:t>5.3</w:t>
      </w:r>
      <w:r>
        <w:rPr>
          <w:rFonts w:hint="eastAsia"/>
          <w:szCs w:val="24"/>
        </w:rPr>
        <w:t>门窗玻璃要求：</w:t>
      </w:r>
    </w:p>
    <w:p w14:paraId="42C27352" w14:textId="77777777" w:rsidR="002F0CE7" w:rsidRDefault="00B42809" w:rsidP="00027B0A">
      <w:pPr>
        <w:ind w:firstLine="480"/>
        <w:rPr>
          <w:szCs w:val="24"/>
        </w:rPr>
      </w:pPr>
      <w:r>
        <w:rPr>
          <w:szCs w:val="24"/>
        </w:rPr>
        <w:t xml:space="preserve">1 </w:t>
      </w:r>
      <w:r>
        <w:rPr>
          <w:rFonts w:hint="eastAsia"/>
          <w:szCs w:val="24"/>
        </w:rPr>
        <w:t>单片玻璃（包括平板玻璃、着色玻璃、镀膜玻璃、半钢化玻璃和钢化玻璃等）应符合《平板玻璃》</w:t>
      </w:r>
      <w:r>
        <w:rPr>
          <w:szCs w:val="24"/>
        </w:rPr>
        <w:t>GB 11614</w:t>
      </w:r>
      <w:r>
        <w:rPr>
          <w:rFonts w:hint="eastAsia"/>
          <w:szCs w:val="24"/>
        </w:rPr>
        <w:t>、</w:t>
      </w:r>
      <w:bookmarkStart w:id="41" w:name="_Toc14234"/>
      <w:bookmarkStart w:id="42" w:name="_Toc4995"/>
      <w:r>
        <w:rPr>
          <w:rFonts w:hint="eastAsia"/>
          <w:szCs w:val="24"/>
        </w:rPr>
        <w:t>《建筑用安全玻璃第</w:t>
      </w:r>
      <w:r>
        <w:rPr>
          <w:szCs w:val="24"/>
        </w:rPr>
        <w:t>2</w:t>
      </w:r>
      <w:r>
        <w:rPr>
          <w:rFonts w:hint="eastAsia"/>
          <w:szCs w:val="24"/>
        </w:rPr>
        <w:t>部分：钢化玻璃》</w:t>
      </w:r>
      <w:r>
        <w:rPr>
          <w:szCs w:val="24"/>
        </w:rPr>
        <w:t>GB 15763.2</w:t>
      </w:r>
      <w:bookmarkEnd w:id="41"/>
      <w:bookmarkEnd w:id="42"/>
      <w:r>
        <w:rPr>
          <w:rFonts w:hint="eastAsia"/>
          <w:szCs w:val="24"/>
        </w:rPr>
        <w:t>、</w:t>
      </w:r>
      <w:bookmarkStart w:id="43" w:name="_Toc18932"/>
      <w:bookmarkStart w:id="44" w:name="_Toc20541"/>
      <w:r>
        <w:rPr>
          <w:rFonts w:hint="eastAsia"/>
          <w:szCs w:val="24"/>
        </w:rPr>
        <w:t>《镀膜玻璃第</w:t>
      </w:r>
      <w:r>
        <w:rPr>
          <w:szCs w:val="24"/>
        </w:rPr>
        <w:t>2</w:t>
      </w:r>
      <w:r>
        <w:rPr>
          <w:rFonts w:hint="eastAsia"/>
          <w:szCs w:val="24"/>
        </w:rPr>
        <w:t>部分：低辐射镀膜玻璃》</w:t>
      </w:r>
      <w:r>
        <w:rPr>
          <w:szCs w:val="24"/>
        </w:rPr>
        <w:t>GB/T 18915.2</w:t>
      </w:r>
      <w:bookmarkEnd w:id="43"/>
      <w:bookmarkEnd w:id="44"/>
      <w:r>
        <w:rPr>
          <w:rFonts w:hint="eastAsia"/>
          <w:szCs w:val="24"/>
        </w:rPr>
        <w:t>等国家现行有关标准的规定。</w:t>
      </w:r>
    </w:p>
    <w:p w14:paraId="42C27353" w14:textId="77777777" w:rsidR="002F0CE7" w:rsidRDefault="00B42809" w:rsidP="00027B0A">
      <w:pPr>
        <w:rPr>
          <w:szCs w:val="24"/>
        </w:rPr>
      </w:pPr>
      <w:r>
        <w:rPr>
          <w:szCs w:val="24"/>
        </w:rPr>
        <w:t xml:space="preserve">    2 </w:t>
      </w:r>
      <w:r>
        <w:rPr>
          <w:rFonts w:hint="eastAsia"/>
          <w:szCs w:val="24"/>
        </w:rPr>
        <w:t>夹层玻璃应符合《建筑用安全玻璃第</w:t>
      </w:r>
      <w:r>
        <w:rPr>
          <w:szCs w:val="24"/>
        </w:rPr>
        <w:t>3</w:t>
      </w:r>
      <w:r>
        <w:rPr>
          <w:rFonts w:hint="eastAsia"/>
          <w:szCs w:val="24"/>
        </w:rPr>
        <w:t>部分</w:t>
      </w:r>
      <w:r w:rsidR="00676371">
        <w:rPr>
          <w:rFonts w:hint="eastAsia"/>
          <w:szCs w:val="24"/>
        </w:rPr>
        <w:t>：</w:t>
      </w:r>
      <w:r>
        <w:rPr>
          <w:rFonts w:hint="eastAsia"/>
          <w:szCs w:val="24"/>
        </w:rPr>
        <w:t>夹层玻璃》</w:t>
      </w:r>
      <w:r>
        <w:rPr>
          <w:szCs w:val="24"/>
        </w:rPr>
        <w:t>GB15763.3</w:t>
      </w:r>
      <w:r>
        <w:rPr>
          <w:rFonts w:hint="eastAsia"/>
          <w:szCs w:val="24"/>
        </w:rPr>
        <w:t>的有关规定，宜干法加工合成。</w:t>
      </w:r>
    </w:p>
    <w:p w14:paraId="42C27354" w14:textId="77777777" w:rsidR="002F0CE7" w:rsidRDefault="00B42809" w:rsidP="00027B0A">
      <w:pPr>
        <w:ind w:firstLine="480"/>
        <w:rPr>
          <w:szCs w:val="24"/>
        </w:rPr>
      </w:pPr>
      <w:r>
        <w:rPr>
          <w:szCs w:val="24"/>
        </w:rPr>
        <w:t xml:space="preserve">3 </w:t>
      </w:r>
      <w:r>
        <w:rPr>
          <w:rFonts w:hint="eastAsia"/>
          <w:szCs w:val="24"/>
        </w:rPr>
        <w:t>中空玻璃应符合现行国家标准《中空玻璃》</w:t>
      </w:r>
      <w:r>
        <w:rPr>
          <w:szCs w:val="24"/>
        </w:rPr>
        <w:t>GB/T 11944</w:t>
      </w:r>
      <w:r w:rsidR="003A5B55">
        <w:rPr>
          <w:rFonts w:hint="eastAsia"/>
          <w:szCs w:val="24"/>
        </w:rPr>
        <w:t>和现行行业标准《建筑玻璃》</w:t>
      </w:r>
      <w:r w:rsidR="003A5B55">
        <w:rPr>
          <w:rFonts w:hint="eastAsia"/>
          <w:szCs w:val="24"/>
        </w:rPr>
        <w:t xml:space="preserve"> </w:t>
      </w:r>
      <w:r w:rsidR="003A5B55">
        <w:rPr>
          <w:szCs w:val="24"/>
        </w:rPr>
        <w:t>JGJ 113</w:t>
      </w:r>
      <w:r>
        <w:rPr>
          <w:rFonts w:hint="eastAsia"/>
          <w:szCs w:val="24"/>
        </w:rPr>
        <w:t>的有关规定。中空玻璃间隔层厚度应满足节能设计要求，玻璃厚度不应小于</w:t>
      </w:r>
      <w:r>
        <w:rPr>
          <w:szCs w:val="24"/>
        </w:rPr>
        <w:t>5mm</w:t>
      </w:r>
      <w:r>
        <w:rPr>
          <w:rFonts w:hint="eastAsia"/>
          <w:szCs w:val="24"/>
        </w:rPr>
        <w:t>；节能要求较高时宜采用暖边间隔条以及</w:t>
      </w:r>
      <w:r>
        <w:rPr>
          <w:szCs w:val="24"/>
        </w:rPr>
        <w:t>Low-E</w:t>
      </w:r>
      <w:r>
        <w:rPr>
          <w:rFonts w:hint="eastAsia"/>
          <w:szCs w:val="24"/>
        </w:rPr>
        <w:t>镀膜；用镀膜玻璃组合中空玻璃时，应与密封胶做相容性试验。</w:t>
      </w:r>
    </w:p>
    <w:p w14:paraId="42C27355" w14:textId="77777777" w:rsidR="002F0CE7" w:rsidRDefault="00B42809" w:rsidP="00027B0A">
      <w:pPr>
        <w:rPr>
          <w:szCs w:val="24"/>
        </w:rPr>
      </w:pPr>
      <w:r>
        <w:rPr>
          <w:szCs w:val="24"/>
        </w:rPr>
        <w:t xml:space="preserve">    4 </w:t>
      </w:r>
      <w:r>
        <w:rPr>
          <w:rFonts w:hint="eastAsia"/>
          <w:szCs w:val="24"/>
        </w:rPr>
        <w:t>内置遮阳中空玻璃制品应符合《内置遮阳中空玻璃制品》</w:t>
      </w:r>
      <w:r>
        <w:rPr>
          <w:szCs w:val="24"/>
        </w:rPr>
        <w:t>JG/T 255</w:t>
      </w:r>
      <w:r>
        <w:rPr>
          <w:rFonts w:hint="eastAsia"/>
          <w:szCs w:val="24"/>
        </w:rPr>
        <w:t>的技术要求。内置百叶中空玻璃制品宜采用双滑块操作技术，磁力不小于</w:t>
      </w:r>
      <w:r>
        <w:rPr>
          <w:szCs w:val="24"/>
        </w:rPr>
        <w:t>N45</w:t>
      </w:r>
      <w:r>
        <w:rPr>
          <w:rFonts w:hint="eastAsia"/>
          <w:szCs w:val="24"/>
        </w:rPr>
        <w:t>；当节能要求较高时，可采用暖边间隔条以及</w:t>
      </w:r>
      <w:r>
        <w:rPr>
          <w:szCs w:val="24"/>
        </w:rPr>
        <w:t>Low-E</w:t>
      </w:r>
      <w:r>
        <w:rPr>
          <w:rFonts w:hint="eastAsia"/>
          <w:szCs w:val="24"/>
        </w:rPr>
        <w:t>镀膜或两腔中空玻璃制品。</w:t>
      </w:r>
    </w:p>
    <w:p w14:paraId="42C27356" w14:textId="77777777" w:rsidR="002F0CE7" w:rsidRDefault="00B42809" w:rsidP="00027B0A">
      <w:pPr>
        <w:ind w:firstLine="465"/>
        <w:rPr>
          <w:szCs w:val="24"/>
        </w:rPr>
      </w:pPr>
      <w:r>
        <w:rPr>
          <w:szCs w:val="24"/>
        </w:rPr>
        <w:t xml:space="preserve">5 </w:t>
      </w:r>
      <w:r>
        <w:rPr>
          <w:rFonts w:hint="eastAsia"/>
          <w:szCs w:val="24"/>
        </w:rPr>
        <w:t>真空玻璃应符合现行行业标准《真空玻璃》</w:t>
      </w:r>
      <w:r>
        <w:rPr>
          <w:szCs w:val="24"/>
        </w:rPr>
        <w:t>JC/T1079</w:t>
      </w:r>
      <w:r>
        <w:rPr>
          <w:rFonts w:hint="eastAsia"/>
          <w:szCs w:val="24"/>
        </w:rPr>
        <w:t>的有关规定。真空玻璃宜合片成中空玻璃使用。</w:t>
      </w:r>
    </w:p>
    <w:p w14:paraId="42C27357" w14:textId="77777777" w:rsidR="002F0CE7" w:rsidRDefault="00B42809" w:rsidP="00027B0A">
      <w:pPr>
        <w:rPr>
          <w:rFonts w:eastAsia="楷体"/>
          <w:szCs w:val="24"/>
        </w:rPr>
      </w:pPr>
      <w:r>
        <w:rPr>
          <w:rFonts w:eastAsia="楷体"/>
          <w:szCs w:val="24"/>
        </w:rPr>
        <w:t>4.</w:t>
      </w:r>
      <w:r w:rsidR="00297CDC">
        <w:rPr>
          <w:rFonts w:eastAsia="楷体" w:hint="eastAsia"/>
          <w:szCs w:val="24"/>
        </w:rPr>
        <w:t>5.4</w:t>
      </w:r>
      <w:r>
        <w:rPr>
          <w:rFonts w:eastAsia="楷体"/>
          <w:szCs w:val="24"/>
        </w:rPr>
        <w:t xml:space="preserve"> </w:t>
      </w:r>
      <w:r>
        <w:rPr>
          <w:rFonts w:hint="eastAsia"/>
          <w:szCs w:val="24"/>
        </w:rPr>
        <w:t>密封材料要求：</w:t>
      </w:r>
    </w:p>
    <w:p w14:paraId="42C27358" w14:textId="77777777" w:rsidR="002F0CE7" w:rsidRDefault="00B42809" w:rsidP="00027B0A">
      <w:pPr>
        <w:ind w:firstLineChars="200" w:firstLine="480"/>
        <w:rPr>
          <w:szCs w:val="24"/>
        </w:rPr>
      </w:pPr>
      <w:r>
        <w:rPr>
          <w:szCs w:val="24"/>
        </w:rPr>
        <w:t xml:space="preserve">1 </w:t>
      </w:r>
      <w:r>
        <w:rPr>
          <w:rFonts w:hint="eastAsia"/>
          <w:szCs w:val="24"/>
        </w:rPr>
        <w:t>密封材料应符合国家现行有关标准的规定。</w:t>
      </w:r>
    </w:p>
    <w:p w14:paraId="42C27359" w14:textId="77777777" w:rsidR="002F0CE7" w:rsidRDefault="00B42809" w:rsidP="00027B0A">
      <w:pPr>
        <w:ind w:firstLineChars="200" w:firstLine="480"/>
        <w:rPr>
          <w:szCs w:val="24"/>
        </w:rPr>
      </w:pPr>
      <w:r>
        <w:rPr>
          <w:szCs w:val="24"/>
        </w:rPr>
        <w:t>2</w:t>
      </w:r>
      <w:r>
        <w:rPr>
          <w:rFonts w:hint="eastAsia"/>
          <w:szCs w:val="24"/>
        </w:rPr>
        <w:t>框扇用密封条应符合现行国家标准《建筑门窗、幕墙用密封胶条》</w:t>
      </w:r>
      <w:r>
        <w:rPr>
          <w:szCs w:val="24"/>
        </w:rPr>
        <w:t>GB/T24498</w:t>
      </w:r>
      <w:r>
        <w:rPr>
          <w:rFonts w:hint="eastAsia"/>
          <w:szCs w:val="24"/>
        </w:rPr>
        <w:t>的有关要求。</w:t>
      </w:r>
    </w:p>
    <w:p w14:paraId="42C2735A" w14:textId="77777777" w:rsidR="002F0CE7" w:rsidRDefault="00B42809" w:rsidP="00027B0A">
      <w:pPr>
        <w:ind w:firstLineChars="200" w:firstLine="480"/>
        <w:rPr>
          <w:szCs w:val="24"/>
        </w:rPr>
      </w:pPr>
      <w:r>
        <w:rPr>
          <w:szCs w:val="24"/>
        </w:rPr>
        <w:t xml:space="preserve">3 </w:t>
      </w:r>
      <w:r>
        <w:rPr>
          <w:rFonts w:hint="eastAsia"/>
          <w:szCs w:val="24"/>
        </w:rPr>
        <w:t>密封毛条应采用硅化处理的加片型毛条</w:t>
      </w:r>
      <w:r>
        <w:rPr>
          <w:rFonts w:eastAsia="楷体" w:hint="eastAsia"/>
          <w:szCs w:val="24"/>
        </w:rPr>
        <w:t>，</w:t>
      </w:r>
      <w:r>
        <w:rPr>
          <w:rFonts w:hint="eastAsia"/>
          <w:szCs w:val="24"/>
        </w:rPr>
        <w:t>其空气渗透性能、机械性能及尺寸偏差应符合现行行业标准《建筑门窗密封毛条》</w:t>
      </w:r>
      <w:r>
        <w:rPr>
          <w:szCs w:val="24"/>
        </w:rPr>
        <w:t>JC/T 635</w:t>
      </w:r>
      <w:r>
        <w:rPr>
          <w:rFonts w:hint="eastAsia"/>
          <w:szCs w:val="24"/>
        </w:rPr>
        <w:t>中优等品的规定。</w:t>
      </w:r>
    </w:p>
    <w:p w14:paraId="42C2735B" w14:textId="77777777" w:rsidR="002F0CE7" w:rsidRDefault="00B42809" w:rsidP="00027B0A">
      <w:pPr>
        <w:rPr>
          <w:szCs w:val="24"/>
        </w:rPr>
      </w:pPr>
      <w:r>
        <w:rPr>
          <w:szCs w:val="24"/>
        </w:rPr>
        <w:t>4.</w:t>
      </w:r>
      <w:r w:rsidR="00297CDC">
        <w:rPr>
          <w:rFonts w:hint="eastAsia"/>
          <w:szCs w:val="24"/>
        </w:rPr>
        <w:t>5</w:t>
      </w:r>
      <w:r>
        <w:rPr>
          <w:szCs w:val="24"/>
        </w:rPr>
        <w:t>.</w:t>
      </w:r>
      <w:r w:rsidR="00297CDC">
        <w:rPr>
          <w:rFonts w:hint="eastAsia"/>
          <w:szCs w:val="24"/>
        </w:rPr>
        <w:t>5</w:t>
      </w:r>
      <w:r>
        <w:rPr>
          <w:szCs w:val="24"/>
        </w:rPr>
        <w:t xml:space="preserve"> </w:t>
      </w:r>
      <w:r>
        <w:rPr>
          <w:rFonts w:hint="eastAsia"/>
          <w:szCs w:val="24"/>
        </w:rPr>
        <w:t>五金配件要求：</w:t>
      </w:r>
    </w:p>
    <w:p w14:paraId="42C2735C" w14:textId="77777777" w:rsidR="002F0CE7" w:rsidRDefault="00B42809" w:rsidP="00027B0A">
      <w:pPr>
        <w:ind w:firstLineChars="150" w:firstLine="360"/>
        <w:rPr>
          <w:szCs w:val="24"/>
        </w:rPr>
      </w:pPr>
      <w:r>
        <w:rPr>
          <w:szCs w:val="24"/>
        </w:rPr>
        <w:lastRenderedPageBreak/>
        <w:t>1</w:t>
      </w:r>
      <w:r>
        <w:rPr>
          <w:rFonts w:hint="eastAsia"/>
          <w:szCs w:val="24"/>
        </w:rPr>
        <w:t>五金配件、附件、紧固件应符合国家行业有关标准的规定。</w:t>
      </w:r>
    </w:p>
    <w:p w14:paraId="42C2735D" w14:textId="77777777" w:rsidR="002F0CE7" w:rsidRDefault="00B42809" w:rsidP="00027B0A">
      <w:pPr>
        <w:ind w:firstLineChars="150" w:firstLine="360"/>
        <w:rPr>
          <w:rFonts w:eastAsia="楷体"/>
          <w:szCs w:val="24"/>
        </w:rPr>
      </w:pPr>
      <w:r>
        <w:rPr>
          <w:szCs w:val="24"/>
        </w:rPr>
        <w:t>2</w:t>
      </w:r>
      <w:r>
        <w:rPr>
          <w:rFonts w:hint="eastAsia"/>
          <w:szCs w:val="24"/>
        </w:rPr>
        <w:t>合页、滑撑、滑轮等五金件的选用应满足外窗承载力的要求，五金件应符合现行</w:t>
      </w:r>
      <w:r w:rsidR="0064319C">
        <w:rPr>
          <w:rFonts w:hint="eastAsia"/>
          <w:szCs w:val="24"/>
        </w:rPr>
        <w:t>国家</w:t>
      </w:r>
      <w:r>
        <w:rPr>
          <w:rFonts w:hint="eastAsia"/>
          <w:szCs w:val="24"/>
        </w:rPr>
        <w:t>标准《建筑门窗五金件</w:t>
      </w:r>
      <w:r w:rsidR="0064319C">
        <w:rPr>
          <w:rFonts w:hint="eastAsia"/>
          <w:szCs w:val="24"/>
        </w:rPr>
        <w:t xml:space="preserve"> </w:t>
      </w:r>
      <w:r>
        <w:rPr>
          <w:rFonts w:hint="eastAsia"/>
          <w:szCs w:val="24"/>
        </w:rPr>
        <w:t>通用要求》</w:t>
      </w:r>
      <w:r w:rsidR="0064319C">
        <w:rPr>
          <w:szCs w:val="24"/>
        </w:rPr>
        <w:t>GB/T 32223</w:t>
      </w:r>
      <w:r>
        <w:rPr>
          <w:rFonts w:hint="eastAsia"/>
          <w:szCs w:val="24"/>
        </w:rPr>
        <w:t>的有关规定。</w:t>
      </w:r>
    </w:p>
    <w:p w14:paraId="42C2735E" w14:textId="77777777" w:rsidR="002F0CE7" w:rsidRDefault="00B42809" w:rsidP="00027B0A">
      <w:pPr>
        <w:rPr>
          <w:szCs w:val="24"/>
        </w:rPr>
      </w:pPr>
      <w:r>
        <w:rPr>
          <w:szCs w:val="24"/>
        </w:rPr>
        <w:t xml:space="preserve">   3 </w:t>
      </w:r>
      <w:r>
        <w:rPr>
          <w:rFonts w:hint="eastAsia"/>
          <w:szCs w:val="24"/>
        </w:rPr>
        <w:t>五金件在规定荷载作用下，窗的反复启闭次数不应少于</w:t>
      </w:r>
      <w:r>
        <w:rPr>
          <w:szCs w:val="24"/>
        </w:rPr>
        <w:t>1</w:t>
      </w:r>
      <w:r>
        <w:rPr>
          <w:rFonts w:hint="eastAsia"/>
          <w:szCs w:val="24"/>
        </w:rPr>
        <w:t>万次，且密闭无异常，使用无障碍。</w:t>
      </w:r>
    </w:p>
    <w:p w14:paraId="42C2735F" w14:textId="77777777" w:rsidR="00395427" w:rsidRPr="00D74F4D" w:rsidRDefault="00B42809" w:rsidP="00027B0A">
      <w:pPr>
        <w:rPr>
          <w:szCs w:val="24"/>
        </w:rPr>
      </w:pPr>
      <w:r w:rsidRPr="00D74F4D">
        <w:rPr>
          <w:szCs w:val="24"/>
        </w:rPr>
        <w:t xml:space="preserve">   4</w:t>
      </w:r>
      <w:r w:rsidR="00D74F4D" w:rsidRPr="00D74F4D">
        <w:rPr>
          <w:szCs w:val="24"/>
        </w:rPr>
        <w:t xml:space="preserve"> </w:t>
      </w:r>
      <w:r w:rsidR="00395427" w:rsidRPr="00D74F4D">
        <w:rPr>
          <w:rFonts w:hint="eastAsia"/>
          <w:szCs w:val="24"/>
        </w:rPr>
        <w:t>机械传动方式的开窗器由合页（铰链）、传动锁闭器、滑撑和撑挡等五金件组成，机械传动方式的开窗器由液压动力单元、双向作用液压推杆和铰链及连杆机构组成。其各五金件应符合国家和行业相应标准规范的有关要求。</w:t>
      </w:r>
    </w:p>
    <w:p w14:paraId="42C27360" w14:textId="77777777" w:rsidR="002F0CE7" w:rsidRDefault="00B42809" w:rsidP="00027B0A">
      <w:pPr>
        <w:rPr>
          <w:szCs w:val="24"/>
        </w:rPr>
      </w:pPr>
      <w:r>
        <w:rPr>
          <w:szCs w:val="24"/>
        </w:rPr>
        <w:t>4.</w:t>
      </w:r>
      <w:r w:rsidR="00297CDC">
        <w:rPr>
          <w:rFonts w:hint="eastAsia"/>
          <w:szCs w:val="24"/>
        </w:rPr>
        <w:t>5</w:t>
      </w:r>
      <w:r>
        <w:rPr>
          <w:szCs w:val="24"/>
        </w:rPr>
        <w:t>.</w:t>
      </w:r>
      <w:r w:rsidR="00C121F7">
        <w:rPr>
          <w:szCs w:val="24"/>
        </w:rPr>
        <w:t>6</w:t>
      </w:r>
      <w:r>
        <w:rPr>
          <w:szCs w:val="24"/>
        </w:rPr>
        <w:t xml:space="preserve"> </w:t>
      </w:r>
      <w:r>
        <w:rPr>
          <w:rFonts w:hint="eastAsia"/>
          <w:szCs w:val="24"/>
        </w:rPr>
        <w:t>木塑复合、钢塑共挤或玻璃钢附框要求：</w:t>
      </w:r>
    </w:p>
    <w:p w14:paraId="42C27361" w14:textId="77777777" w:rsidR="002F0CE7" w:rsidRDefault="00B42809" w:rsidP="00027B0A">
      <w:pPr>
        <w:rPr>
          <w:szCs w:val="24"/>
        </w:rPr>
      </w:pPr>
      <w:r>
        <w:rPr>
          <w:szCs w:val="24"/>
        </w:rPr>
        <w:t xml:space="preserve">   1 </w:t>
      </w:r>
      <w:r>
        <w:rPr>
          <w:rFonts w:hint="eastAsia"/>
          <w:szCs w:val="24"/>
        </w:rPr>
        <w:t>木塑复合、钢塑共挤或玻璃钢附框型材在工程应用中的主要性能及技术指标应符</w:t>
      </w:r>
      <w:r w:rsidRPr="00E104EC">
        <w:rPr>
          <w:rFonts w:hint="eastAsia"/>
          <w:szCs w:val="24"/>
        </w:rPr>
        <w:t>合表</w:t>
      </w:r>
      <w:r w:rsidRPr="00E104EC">
        <w:rPr>
          <w:szCs w:val="24"/>
        </w:rPr>
        <w:t>4.</w:t>
      </w:r>
      <w:r w:rsidR="00027B0A">
        <w:rPr>
          <w:szCs w:val="24"/>
        </w:rPr>
        <w:t>5</w:t>
      </w:r>
      <w:r w:rsidRPr="00E104EC">
        <w:rPr>
          <w:szCs w:val="24"/>
        </w:rPr>
        <w:t>.</w:t>
      </w:r>
      <w:r w:rsidR="00C121F7">
        <w:rPr>
          <w:szCs w:val="24"/>
        </w:rPr>
        <w:t>6</w:t>
      </w:r>
      <w:r w:rsidRPr="00E104EC">
        <w:rPr>
          <w:rFonts w:hint="eastAsia"/>
          <w:szCs w:val="24"/>
        </w:rPr>
        <w:t>的</w:t>
      </w:r>
      <w:r>
        <w:rPr>
          <w:rFonts w:hint="eastAsia"/>
          <w:szCs w:val="24"/>
        </w:rPr>
        <w:t>规定。</w:t>
      </w:r>
    </w:p>
    <w:p w14:paraId="42C27362" w14:textId="77777777" w:rsidR="002F0CE7" w:rsidRPr="00045DCD" w:rsidRDefault="00B42809">
      <w:pPr>
        <w:jc w:val="center"/>
        <w:rPr>
          <w:b/>
          <w:bCs/>
          <w:sz w:val="22"/>
          <w:szCs w:val="22"/>
        </w:rPr>
      </w:pPr>
      <w:r w:rsidRPr="00045DCD">
        <w:rPr>
          <w:rFonts w:hint="eastAsia"/>
          <w:b/>
          <w:bCs/>
          <w:sz w:val="22"/>
          <w:szCs w:val="22"/>
        </w:rPr>
        <w:t>表</w:t>
      </w:r>
      <w:r w:rsidRPr="00045DCD">
        <w:rPr>
          <w:b/>
          <w:bCs/>
          <w:sz w:val="22"/>
          <w:szCs w:val="22"/>
        </w:rPr>
        <w:t>4.</w:t>
      </w:r>
      <w:r w:rsidR="00027B0A">
        <w:rPr>
          <w:b/>
          <w:bCs/>
          <w:sz w:val="22"/>
          <w:szCs w:val="22"/>
        </w:rPr>
        <w:t>5</w:t>
      </w:r>
      <w:r w:rsidRPr="00045DCD">
        <w:rPr>
          <w:b/>
          <w:bCs/>
          <w:sz w:val="22"/>
          <w:szCs w:val="22"/>
        </w:rPr>
        <w:t>.</w:t>
      </w:r>
      <w:r w:rsidR="00C121F7">
        <w:rPr>
          <w:b/>
          <w:bCs/>
          <w:sz w:val="22"/>
          <w:szCs w:val="22"/>
        </w:rPr>
        <w:t>6</w:t>
      </w:r>
      <w:r w:rsidRPr="00045DCD">
        <w:rPr>
          <w:b/>
          <w:bCs/>
          <w:sz w:val="22"/>
          <w:szCs w:val="22"/>
        </w:rPr>
        <w:t xml:space="preserve"> </w:t>
      </w:r>
      <w:r w:rsidRPr="00045DCD">
        <w:rPr>
          <w:rFonts w:hint="eastAsia"/>
          <w:b/>
          <w:bCs/>
          <w:sz w:val="22"/>
          <w:szCs w:val="22"/>
        </w:rPr>
        <w:t>木塑复合、钢塑共挤或玻璃钢附框型材主要性能及技术指标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719"/>
        <w:gridCol w:w="2073"/>
        <w:gridCol w:w="1652"/>
        <w:gridCol w:w="1297"/>
      </w:tblGrid>
      <w:tr w:rsidR="002F0CE7" w:rsidRPr="00045DCD" w14:paraId="42C27367" w14:textId="77777777" w:rsidTr="00045DCD">
        <w:trPr>
          <w:trHeight w:val="170"/>
          <w:jc w:val="center"/>
        </w:trPr>
        <w:tc>
          <w:tcPr>
            <w:tcW w:w="459" w:type="pct"/>
            <w:tcBorders>
              <w:top w:val="single" w:sz="4" w:space="0" w:color="auto"/>
              <w:left w:val="single" w:sz="4" w:space="0" w:color="auto"/>
              <w:bottom w:val="single" w:sz="4" w:space="0" w:color="auto"/>
              <w:right w:val="single" w:sz="4" w:space="0" w:color="auto"/>
            </w:tcBorders>
            <w:vAlign w:val="center"/>
          </w:tcPr>
          <w:p w14:paraId="42C27363" w14:textId="77777777" w:rsidR="002F0CE7" w:rsidRPr="00045DCD" w:rsidRDefault="00B42809" w:rsidP="00045DCD">
            <w:pPr>
              <w:spacing w:line="240" w:lineRule="auto"/>
              <w:jc w:val="center"/>
              <w:rPr>
                <w:sz w:val="21"/>
                <w:szCs w:val="21"/>
              </w:rPr>
            </w:pPr>
            <w:r w:rsidRPr="00045DCD">
              <w:rPr>
                <w:rFonts w:hint="eastAsia"/>
                <w:sz w:val="21"/>
                <w:szCs w:val="21"/>
              </w:rPr>
              <w:t>序号</w:t>
            </w:r>
          </w:p>
        </w:tc>
        <w:tc>
          <w:tcPr>
            <w:tcW w:w="2810" w:type="pct"/>
            <w:gridSpan w:val="2"/>
            <w:tcBorders>
              <w:top w:val="single" w:sz="4" w:space="0" w:color="auto"/>
              <w:left w:val="single" w:sz="4" w:space="0" w:color="auto"/>
              <w:bottom w:val="single" w:sz="4" w:space="0" w:color="auto"/>
              <w:right w:val="single" w:sz="4" w:space="0" w:color="auto"/>
            </w:tcBorders>
            <w:vAlign w:val="center"/>
          </w:tcPr>
          <w:p w14:paraId="42C27364" w14:textId="77777777" w:rsidR="002F0CE7" w:rsidRPr="00045DCD" w:rsidRDefault="00B42809" w:rsidP="00045DCD">
            <w:pPr>
              <w:spacing w:line="240" w:lineRule="auto"/>
              <w:jc w:val="center"/>
              <w:rPr>
                <w:sz w:val="21"/>
                <w:szCs w:val="21"/>
              </w:rPr>
            </w:pPr>
            <w:r w:rsidRPr="00045DCD">
              <w:rPr>
                <w:rFonts w:hint="eastAsia"/>
                <w:sz w:val="21"/>
                <w:szCs w:val="21"/>
              </w:rPr>
              <w:t>性能</w:t>
            </w:r>
          </w:p>
        </w:tc>
        <w:tc>
          <w:tcPr>
            <w:tcW w:w="969" w:type="pct"/>
            <w:tcBorders>
              <w:top w:val="single" w:sz="4" w:space="0" w:color="auto"/>
              <w:left w:val="single" w:sz="4" w:space="0" w:color="auto"/>
              <w:bottom w:val="single" w:sz="4" w:space="0" w:color="auto"/>
              <w:right w:val="single" w:sz="4" w:space="0" w:color="auto"/>
            </w:tcBorders>
            <w:vAlign w:val="center"/>
          </w:tcPr>
          <w:p w14:paraId="42C27365" w14:textId="77777777" w:rsidR="002F0CE7" w:rsidRPr="00045DCD" w:rsidRDefault="00B42809" w:rsidP="00045DCD">
            <w:pPr>
              <w:spacing w:line="240" w:lineRule="auto"/>
              <w:jc w:val="center"/>
              <w:rPr>
                <w:sz w:val="21"/>
                <w:szCs w:val="21"/>
              </w:rPr>
            </w:pPr>
            <w:r w:rsidRPr="00045DCD">
              <w:rPr>
                <w:rFonts w:hint="eastAsia"/>
                <w:sz w:val="21"/>
                <w:szCs w:val="21"/>
              </w:rPr>
              <w:t>单位</w:t>
            </w:r>
          </w:p>
        </w:tc>
        <w:tc>
          <w:tcPr>
            <w:tcW w:w="762" w:type="pct"/>
            <w:tcBorders>
              <w:top w:val="single" w:sz="4" w:space="0" w:color="auto"/>
              <w:left w:val="single" w:sz="4" w:space="0" w:color="auto"/>
              <w:bottom w:val="single" w:sz="4" w:space="0" w:color="auto"/>
              <w:right w:val="single" w:sz="4" w:space="0" w:color="auto"/>
            </w:tcBorders>
            <w:vAlign w:val="center"/>
          </w:tcPr>
          <w:p w14:paraId="42C27366" w14:textId="77777777" w:rsidR="002F0CE7" w:rsidRPr="00045DCD" w:rsidRDefault="00B42809" w:rsidP="00045DCD">
            <w:pPr>
              <w:spacing w:line="240" w:lineRule="auto"/>
              <w:jc w:val="center"/>
              <w:rPr>
                <w:sz w:val="21"/>
                <w:szCs w:val="21"/>
              </w:rPr>
            </w:pPr>
            <w:r w:rsidRPr="00045DCD">
              <w:rPr>
                <w:rFonts w:hint="eastAsia"/>
                <w:sz w:val="21"/>
                <w:szCs w:val="21"/>
              </w:rPr>
              <w:t>技术指标</w:t>
            </w:r>
          </w:p>
        </w:tc>
      </w:tr>
      <w:tr w:rsidR="002F0CE7" w:rsidRPr="00045DCD" w14:paraId="42C2736C" w14:textId="77777777" w:rsidTr="00045DCD">
        <w:trPr>
          <w:trHeight w:val="170"/>
          <w:jc w:val="center"/>
        </w:trPr>
        <w:tc>
          <w:tcPr>
            <w:tcW w:w="459" w:type="pct"/>
            <w:tcBorders>
              <w:top w:val="single" w:sz="4" w:space="0" w:color="auto"/>
              <w:left w:val="single" w:sz="4" w:space="0" w:color="auto"/>
              <w:bottom w:val="single" w:sz="4" w:space="0" w:color="auto"/>
              <w:right w:val="single" w:sz="4" w:space="0" w:color="auto"/>
            </w:tcBorders>
            <w:vAlign w:val="center"/>
          </w:tcPr>
          <w:p w14:paraId="42C27368" w14:textId="77777777" w:rsidR="002F0CE7" w:rsidRPr="00045DCD" w:rsidRDefault="00B42809" w:rsidP="00045DCD">
            <w:pPr>
              <w:spacing w:line="240" w:lineRule="auto"/>
              <w:jc w:val="center"/>
              <w:rPr>
                <w:sz w:val="21"/>
                <w:szCs w:val="21"/>
              </w:rPr>
            </w:pPr>
            <w:r w:rsidRPr="00045DCD">
              <w:rPr>
                <w:sz w:val="21"/>
                <w:szCs w:val="21"/>
              </w:rPr>
              <w:t>1</w:t>
            </w:r>
          </w:p>
        </w:tc>
        <w:tc>
          <w:tcPr>
            <w:tcW w:w="2810" w:type="pct"/>
            <w:gridSpan w:val="2"/>
            <w:tcBorders>
              <w:top w:val="single" w:sz="4" w:space="0" w:color="auto"/>
              <w:left w:val="single" w:sz="4" w:space="0" w:color="auto"/>
              <w:bottom w:val="single" w:sz="4" w:space="0" w:color="auto"/>
              <w:right w:val="single" w:sz="4" w:space="0" w:color="auto"/>
            </w:tcBorders>
            <w:vAlign w:val="center"/>
          </w:tcPr>
          <w:p w14:paraId="42C27369" w14:textId="77777777" w:rsidR="002F0CE7" w:rsidRPr="00045DCD" w:rsidRDefault="00B42809" w:rsidP="00045DCD">
            <w:pPr>
              <w:spacing w:line="240" w:lineRule="auto"/>
              <w:jc w:val="center"/>
              <w:rPr>
                <w:sz w:val="21"/>
                <w:szCs w:val="21"/>
              </w:rPr>
            </w:pPr>
            <w:r w:rsidRPr="00045DCD">
              <w:rPr>
                <w:rFonts w:hint="eastAsia"/>
                <w:sz w:val="21"/>
                <w:szCs w:val="21"/>
              </w:rPr>
              <w:t>型材静曲强度</w:t>
            </w:r>
          </w:p>
        </w:tc>
        <w:tc>
          <w:tcPr>
            <w:tcW w:w="969" w:type="pct"/>
            <w:tcBorders>
              <w:top w:val="single" w:sz="4" w:space="0" w:color="auto"/>
              <w:left w:val="single" w:sz="4" w:space="0" w:color="auto"/>
              <w:bottom w:val="single" w:sz="4" w:space="0" w:color="auto"/>
              <w:right w:val="single" w:sz="4" w:space="0" w:color="auto"/>
            </w:tcBorders>
            <w:vAlign w:val="center"/>
          </w:tcPr>
          <w:p w14:paraId="42C2736A" w14:textId="77777777" w:rsidR="002F0CE7" w:rsidRPr="00045DCD" w:rsidRDefault="00B42809" w:rsidP="00045DCD">
            <w:pPr>
              <w:spacing w:line="240" w:lineRule="auto"/>
              <w:jc w:val="center"/>
              <w:rPr>
                <w:sz w:val="21"/>
                <w:szCs w:val="21"/>
              </w:rPr>
            </w:pPr>
            <w:r w:rsidRPr="00045DCD">
              <w:rPr>
                <w:sz w:val="21"/>
                <w:szCs w:val="21"/>
              </w:rPr>
              <w:t>MPa</w:t>
            </w:r>
          </w:p>
        </w:tc>
        <w:tc>
          <w:tcPr>
            <w:tcW w:w="762" w:type="pct"/>
            <w:tcBorders>
              <w:top w:val="single" w:sz="4" w:space="0" w:color="auto"/>
              <w:left w:val="single" w:sz="4" w:space="0" w:color="auto"/>
              <w:bottom w:val="single" w:sz="4" w:space="0" w:color="auto"/>
              <w:right w:val="single" w:sz="4" w:space="0" w:color="auto"/>
            </w:tcBorders>
            <w:vAlign w:val="center"/>
          </w:tcPr>
          <w:p w14:paraId="42C2736B" w14:textId="77777777" w:rsidR="002F0CE7" w:rsidRPr="00045DCD" w:rsidRDefault="00B42809" w:rsidP="00045DCD">
            <w:pPr>
              <w:spacing w:line="240" w:lineRule="auto"/>
              <w:jc w:val="center"/>
              <w:rPr>
                <w:sz w:val="21"/>
                <w:szCs w:val="21"/>
              </w:rPr>
            </w:pPr>
            <w:r w:rsidRPr="00045DCD">
              <w:rPr>
                <w:rFonts w:hint="eastAsia"/>
                <w:sz w:val="21"/>
                <w:szCs w:val="21"/>
              </w:rPr>
              <w:t>≥</w:t>
            </w:r>
            <w:r w:rsidRPr="00045DCD">
              <w:rPr>
                <w:sz w:val="21"/>
                <w:szCs w:val="21"/>
              </w:rPr>
              <w:t>35</w:t>
            </w:r>
          </w:p>
        </w:tc>
      </w:tr>
      <w:tr w:rsidR="002F0CE7" w:rsidRPr="00045DCD" w14:paraId="42C27371" w14:textId="77777777" w:rsidTr="00045DCD">
        <w:trPr>
          <w:trHeight w:val="170"/>
          <w:jc w:val="center"/>
        </w:trPr>
        <w:tc>
          <w:tcPr>
            <w:tcW w:w="459" w:type="pct"/>
            <w:tcBorders>
              <w:top w:val="single" w:sz="4" w:space="0" w:color="auto"/>
              <w:left w:val="single" w:sz="4" w:space="0" w:color="auto"/>
              <w:bottom w:val="single" w:sz="4" w:space="0" w:color="auto"/>
              <w:right w:val="single" w:sz="4" w:space="0" w:color="auto"/>
            </w:tcBorders>
            <w:vAlign w:val="center"/>
          </w:tcPr>
          <w:p w14:paraId="42C2736D" w14:textId="77777777" w:rsidR="002F0CE7" w:rsidRPr="00045DCD" w:rsidRDefault="00B42809" w:rsidP="00045DCD">
            <w:pPr>
              <w:spacing w:line="240" w:lineRule="auto"/>
              <w:jc w:val="center"/>
              <w:rPr>
                <w:sz w:val="21"/>
                <w:szCs w:val="21"/>
              </w:rPr>
            </w:pPr>
            <w:r w:rsidRPr="00045DCD">
              <w:rPr>
                <w:sz w:val="21"/>
                <w:szCs w:val="21"/>
              </w:rPr>
              <w:t>2</w:t>
            </w:r>
          </w:p>
        </w:tc>
        <w:tc>
          <w:tcPr>
            <w:tcW w:w="2810" w:type="pct"/>
            <w:gridSpan w:val="2"/>
            <w:tcBorders>
              <w:top w:val="single" w:sz="4" w:space="0" w:color="auto"/>
              <w:left w:val="single" w:sz="4" w:space="0" w:color="auto"/>
              <w:bottom w:val="single" w:sz="4" w:space="0" w:color="auto"/>
              <w:right w:val="single" w:sz="4" w:space="0" w:color="auto"/>
            </w:tcBorders>
            <w:vAlign w:val="center"/>
          </w:tcPr>
          <w:p w14:paraId="42C2736E" w14:textId="77777777" w:rsidR="002F0CE7" w:rsidRPr="00045DCD" w:rsidRDefault="00B42809" w:rsidP="00045DCD">
            <w:pPr>
              <w:spacing w:line="240" w:lineRule="auto"/>
              <w:jc w:val="center"/>
              <w:rPr>
                <w:sz w:val="21"/>
                <w:szCs w:val="21"/>
              </w:rPr>
            </w:pPr>
            <w:r w:rsidRPr="00045DCD">
              <w:rPr>
                <w:rFonts w:hint="eastAsia"/>
                <w:sz w:val="21"/>
                <w:szCs w:val="21"/>
              </w:rPr>
              <w:t>型材高低温反复尺寸变化率</w:t>
            </w:r>
          </w:p>
        </w:tc>
        <w:tc>
          <w:tcPr>
            <w:tcW w:w="969" w:type="pct"/>
            <w:tcBorders>
              <w:top w:val="single" w:sz="4" w:space="0" w:color="auto"/>
              <w:left w:val="single" w:sz="4" w:space="0" w:color="auto"/>
              <w:bottom w:val="single" w:sz="4" w:space="0" w:color="auto"/>
              <w:right w:val="single" w:sz="4" w:space="0" w:color="auto"/>
            </w:tcBorders>
            <w:vAlign w:val="center"/>
          </w:tcPr>
          <w:p w14:paraId="42C2736F" w14:textId="77777777" w:rsidR="002F0CE7" w:rsidRPr="00045DCD" w:rsidRDefault="00B42809" w:rsidP="00045DCD">
            <w:pPr>
              <w:spacing w:line="240" w:lineRule="auto"/>
              <w:jc w:val="center"/>
              <w:rPr>
                <w:sz w:val="21"/>
                <w:szCs w:val="21"/>
              </w:rPr>
            </w:pPr>
            <w:r w:rsidRPr="00045DCD">
              <w:rPr>
                <w:sz w:val="21"/>
                <w:szCs w:val="21"/>
              </w:rPr>
              <w:t>%</w:t>
            </w:r>
          </w:p>
        </w:tc>
        <w:tc>
          <w:tcPr>
            <w:tcW w:w="762" w:type="pct"/>
            <w:tcBorders>
              <w:top w:val="single" w:sz="4" w:space="0" w:color="auto"/>
              <w:left w:val="single" w:sz="4" w:space="0" w:color="auto"/>
              <w:bottom w:val="single" w:sz="4" w:space="0" w:color="auto"/>
              <w:right w:val="single" w:sz="4" w:space="0" w:color="auto"/>
            </w:tcBorders>
            <w:vAlign w:val="center"/>
          </w:tcPr>
          <w:p w14:paraId="42C27370" w14:textId="77777777" w:rsidR="002F0CE7" w:rsidRPr="00045DCD" w:rsidRDefault="00B42809" w:rsidP="00045DCD">
            <w:pPr>
              <w:spacing w:line="240" w:lineRule="auto"/>
              <w:jc w:val="center"/>
              <w:rPr>
                <w:sz w:val="21"/>
                <w:szCs w:val="21"/>
              </w:rPr>
            </w:pPr>
            <w:r w:rsidRPr="00045DCD">
              <w:rPr>
                <w:rFonts w:hint="eastAsia"/>
                <w:sz w:val="21"/>
                <w:szCs w:val="21"/>
              </w:rPr>
              <w:t>≤</w:t>
            </w:r>
            <w:r w:rsidRPr="00045DCD">
              <w:rPr>
                <w:sz w:val="21"/>
                <w:szCs w:val="21"/>
              </w:rPr>
              <w:t>0.3</w:t>
            </w:r>
          </w:p>
        </w:tc>
      </w:tr>
      <w:tr w:rsidR="002F0CE7" w:rsidRPr="00045DCD" w14:paraId="42C27376" w14:textId="77777777" w:rsidTr="00045DCD">
        <w:trPr>
          <w:trHeight w:val="170"/>
          <w:jc w:val="center"/>
        </w:trPr>
        <w:tc>
          <w:tcPr>
            <w:tcW w:w="459" w:type="pct"/>
            <w:tcBorders>
              <w:top w:val="single" w:sz="4" w:space="0" w:color="auto"/>
              <w:left w:val="single" w:sz="4" w:space="0" w:color="auto"/>
              <w:bottom w:val="single" w:sz="4" w:space="0" w:color="auto"/>
              <w:right w:val="single" w:sz="4" w:space="0" w:color="auto"/>
            </w:tcBorders>
            <w:vAlign w:val="center"/>
          </w:tcPr>
          <w:p w14:paraId="42C27372" w14:textId="77777777" w:rsidR="002F0CE7" w:rsidRPr="00045DCD" w:rsidRDefault="00B42809" w:rsidP="00045DCD">
            <w:pPr>
              <w:spacing w:line="240" w:lineRule="auto"/>
              <w:jc w:val="center"/>
              <w:rPr>
                <w:sz w:val="21"/>
                <w:szCs w:val="21"/>
              </w:rPr>
            </w:pPr>
            <w:r w:rsidRPr="00045DCD">
              <w:rPr>
                <w:sz w:val="21"/>
                <w:szCs w:val="21"/>
              </w:rPr>
              <w:t>3</w:t>
            </w:r>
          </w:p>
        </w:tc>
        <w:tc>
          <w:tcPr>
            <w:tcW w:w="2810" w:type="pct"/>
            <w:gridSpan w:val="2"/>
            <w:tcBorders>
              <w:top w:val="single" w:sz="4" w:space="0" w:color="auto"/>
              <w:left w:val="single" w:sz="4" w:space="0" w:color="auto"/>
              <w:bottom w:val="single" w:sz="4" w:space="0" w:color="auto"/>
              <w:right w:val="single" w:sz="4" w:space="0" w:color="auto"/>
            </w:tcBorders>
            <w:vAlign w:val="center"/>
          </w:tcPr>
          <w:p w14:paraId="42C27373" w14:textId="77777777" w:rsidR="002F0CE7" w:rsidRPr="00045DCD" w:rsidRDefault="00B42809" w:rsidP="00045DCD">
            <w:pPr>
              <w:spacing w:line="240" w:lineRule="auto"/>
              <w:jc w:val="center"/>
              <w:rPr>
                <w:sz w:val="21"/>
                <w:szCs w:val="21"/>
              </w:rPr>
            </w:pPr>
            <w:r w:rsidRPr="00045DCD">
              <w:rPr>
                <w:rFonts w:hint="eastAsia"/>
                <w:sz w:val="21"/>
                <w:szCs w:val="21"/>
              </w:rPr>
              <w:t>型材低温落锤冲击</w:t>
            </w:r>
          </w:p>
        </w:tc>
        <w:tc>
          <w:tcPr>
            <w:tcW w:w="969" w:type="pct"/>
            <w:tcBorders>
              <w:top w:val="single" w:sz="4" w:space="0" w:color="auto"/>
              <w:left w:val="single" w:sz="4" w:space="0" w:color="auto"/>
              <w:bottom w:val="single" w:sz="4" w:space="0" w:color="auto"/>
              <w:right w:val="single" w:sz="4" w:space="0" w:color="auto"/>
            </w:tcBorders>
            <w:vAlign w:val="center"/>
          </w:tcPr>
          <w:p w14:paraId="42C27374" w14:textId="77777777" w:rsidR="002F0CE7" w:rsidRPr="00045DCD" w:rsidRDefault="00B42809" w:rsidP="00045DCD">
            <w:pPr>
              <w:spacing w:line="240" w:lineRule="auto"/>
              <w:jc w:val="center"/>
              <w:rPr>
                <w:sz w:val="21"/>
                <w:szCs w:val="21"/>
              </w:rPr>
            </w:pPr>
            <w:r w:rsidRPr="00045DCD">
              <w:rPr>
                <w:sz w:val="21"/>
                <w:szCs w:val="21"/>
              </w:rPr>
              <w:t>/</w:t>
            </w:r>
          </w:p>
        </w:tc>
        <w:tc>
          <w:tcPr>
            <w:tcW w:w="762" w:type="pct"/>
            <w:tcBorders>
              <w:top w:val="single" w:sz="4" w:space="0" w:color="auto"/>
              <w:left w:val="single" w:sz="4" w:space="0" w:color="auto"/>
              <w:bottom w:val="single" w:sz="4" w:space="0" w:color="auto"/>
              <w:right w:val="single" w:sz="4" w:space="0" w:color="auto"/>
            </w:tcBorders>
            <w:vAlign w:val="center"/>
          </w:tcPr>
          <w:p w14:paraId="42C27375" w14:textId="77777777" w:rsidR="002F0CE7" w:rsidRPr="00045DCD" w:rsidRDefault="00B42809" w:rsidP="00045DCD">
            <w:pPr>
              <w:spacing w:line="240" w:lineRule="auto"/>
              <w:jc w:val="center"/>
              <w:rPr>
                <w:sz w:val="21"/>
                <w:szCs w:val="21"/>
              </w:rPr>
            </w:pPr>
            <w:r w:rsidRPr="00045DCD">
              <w:rPr>
                <w:rFonts w:hint="eastAsia"/>
                <w:sz w:val="21"/>
                <w:szCs w:val="21"/>
              </w:rPr>
              <w:t>无破裂</w:t>
            </w:r>
          </w:p>
        </w:tc>
      </w:tr>
      <w:tr w:rsidR="002F0CE7" w:rsidRPr="00045DCD" w14:paraId="42C2737B" w14:textId="77777777" w:rsidTr="00045DCD">
        <w:trPr>
          <w:trHeight w:val="170"/>
          <w:jc w:val="center"/>
        </w:trPr>
        <w:tc>
          <w:tcPr>
            <w:tcW w:w="459" w:type="pct"/>
            <w:tcBorders>
              <w:top w:val="single" w:sz="4" w:space="0" w:color="auto"/>
              <w:left w:val="single" w:sz="4" w:space="0" w:color="auto"/>
              <w:bottom w:val="single" w:sz="4" w:space="0" w:color="auto"/>
              <w:right w:val="single" w:sz="4" w:space="0" w:color="auto"/>
            </w:tcBorders>
            <w:vAlign w:val="center"/>
          </w:tcPr>
          <w:p w14:paraId="42C27377" w14:textId="77777777" w:rsidR="002F0CE7" w:rsidRPr="00045DCD" w:rsidRDefault="00B42809" w:rsidP="00045DCD">
            <w:pPr>
              <w:spacing w:line="240" w:lineRule="auto"/>
              <w:jc w:val="center"/>
              <w:rPr>
                <w:sz w:val="21"/>
                <w:szCs w:val="21"/>
              </w:rPr>
            </w:pPr>
            <w:r w:rsidRPr="00045DCD">
              <w:rPr>
                <w:sz w:val="21"/>
                <w:szCs w:val="21"/>
              </w:rPr>
              <w:t>4</w:t>
            </w:r>
          </w:p>
        </w:tc>
        <w:tc>
          <w:tcPr>
            <w:tcW w:w="2810" w:type="pct"/>
            <w:gridSpan w:val="2"/>
            <w:tcBorders>
              <w:top w:val="single" w:sz="4" w:space="0" w:color="auto"/>
              <w:left w:val="single" w:sz="4" w:space="0" w:color="auto"/>
              <w:bottom w:val="single" w:sz="4" w:space="0" w:color="auto"/>
              <w:right w:val="single" w:sz="4" w:space="0" w:color="auto"/>
            </w:tcBorders>
            <w:vAlign w:val="center"/>
          </w:tcPr>
          <w:p w14:paraId="42C27378" w14:textId="77777777" w:rsidR="002F0CE7" w:rsidRPr="00045DCD" w:rsidRDefault="00B42809" w:rsidP="00045DCD">
            <w:pPr>
              <w:spacing w:line="240" w:lineRule="auto"/>
              <w:jc w:val="center"/>
              <w:rPr>
                <w:sz w:val="21"/>
                <w:szCs w:val="21"/>
              </w:rPr>
            </w:pPr>
            <w:r w:rsidRPr="00045DCD">
              <w:rPr>
                <w:rFonts w:hint="eastAsia"/>
                <w:sz w:val="21"/>
                <w:szCs w:val="21"/>
              </w:rPr>
              <w:t>型材握螺钉力</w:t>
            </w:r>
          </w:p>
        </w:tc>
        <w:tc>
          <w:tcPr>
            <w:tcW w:w="969" w:type="pct"/>
            <w:tcBorders>
              <w:top w:val="single" w:sz="4" w:space="0" w:color="auto"/>
              <w:left w:val="single" w:sz="4" w:space="0" w:color="auto"/>
              <w:bottom w:val="single" w:sz="4" w:space="0" w:color="auto"/>
              <w:right w:val="single" w:sz="4" w:space="0" w:color="auto"/>
            </w:tcBorders>
            <w:vAlign w:val="center"/>
          </w:tcPr>
          <w:p w14:paraId="42C27379" w14:textId="77777777" w:rsidR="002F0CE7" w:rsidRPr="00045DCD" w:rsidRDefault="00B42809" w:rsidP="00045DCD">
            <w:pPr>
              <w:spacing w:line="240" w:lineRule="auto"/>
              <w:jc w:val="center"/>
              <w:rPr>
                <w:sz w:val="21"/>
                <w:szCs w:val="21"/>
              </w:rPr>
            </w:pPr>
            <w:r w:rsidRPr="00045DCD">
              <w:rPr>
                <w:sz w:val="21"/>
                <w:szCs w:val="21"/>
              </w:rPr>
              <w:t>N</w:t>
            </w:r>
          </w:p>
        </w:tc>
        <w:tc>
          <w:tcPr>
            <w:tcW w:w="762" w:type="pct"/>
            <w:tcBorders>
              <w:top w:val="single" w:sz="4" w:space="0" w:color="auto"/>
              <w:left w:val="single" w:sz="4" w:space="0" w:color="auto"/>
              <w:bottom w:val="single" w:sz="4" w:space="0" w:color="auto"/>
              <w:right w:val="single" w:sz="4" w:space="0" w:color="auto"/>
            </w:tcBorders>
            <w:vAlign w:val="center"/>
          </w:tcPr>
          <w:p w14:paraId="42C2737A" w14:textId="77777777" w:rsidR="002F0CE7" w:rsidRPr="00045DCD" w:rsidRDefault="00B42809" w:rsidP="00045DCD">
            <w:pPr>
              <w:spacing w:line="240" w:lineRule="auto"/>
              <w:jc w:val="center"/>
              <w:rPr>
                <w:sz w:val="21"/>
                <w:szCs w:val="21"/>
              </w:rPr>
            </w:pPr>
            <w:r w:rsidRPr="00045DCD">
              <w:rPr>
                <w:rFonts w:hint="eastAsia"/>
                <w:sz w:val="21"/>
                <w:szCs w:val="21"/>
              </w:rPr>
              <w:t>≥</w:t>
            </w:r>
            <w:r w:rsidRPr="00045DCD">
              <w:rPr>
                <w:sz w:val="21"/>
                <w:szCs w:val="21"/>
              </w:rPr>
              <w:t>3000</w:t>
            </w:r>
          </w:p>
        </w:tc>
      </w:tr>
      <w:tr w:rsidR="002F0CE7" w:rsidRPr="00045DCD" w14:paraId="42C27380" w14:textId="77777777" w:rsidTr="00045DCD">
        <w:trPr>
          <w:trHeight w:val="170"/>
          <w:jc w:val="center"/>
        </w:trPr>
        <w:tc>
          <w:tcPr>
            <w:tcW w:w="459" w:type="pct"/>
            <w:tcBorders>
              <w:top w:val="single" w:sz="4" w:space="0" w:color="auto"/>
              <w:left w:val="single" w:sz="4" w:space="0" w:color="auto"/>
              <w:bottom w:val="single" w:sz="4" w:space="0" w:color="auto"/>
              <w:right w:val="single" w:sz="4" w:space="0" w:color="auto"/>
            </w:tcBorders>
            <w:vAlign w:val="center"/>
          </w:tcPr>
          <w:p w14:paraId="42C2737C" w14:textId="77777777" w:rsidR="002F0CE7" w:rsidRPr="00045DCD" w:rsidRDefault="00B42809" w:rsidP="00045DCD">
            <w:pPr>
              <w:spacing w:line="240" w:lineRule="auto"/>
              <w:jc w:val="center"/>
              <w:rPr>
                <w:sz w:val="21"/>
                <w:szCs w:val="21"/>
              </w:rPr>
            </w:pPr>
            <w:r w:rsidRPr="00045DCD">
              <w:rPr>
                <w:sz w:val="21"/>
                <w:szCs w:val="21"/>
              </w:rPr>
              <w:t>5</w:t>
            </w:r>
          </w:p>
        </w:tc>
        <w:tc>
          <w:tcPr>
            <w:tcW w:w="2810" w:type="pct"/>
            <w:gridSpan w:val="2"/>
            <w:tcBorders>
              <w:top w:val="single" w:sz="4" w:space="0" w:color="auto"/>
              <w:left w:val="single" w:sz="4" w:space="0" w:color="auto"/>
              <w:bottom w:val="single" w:sz="4" w:space="0" w:color="auto"/>
              <w:right w:val="single" w:sz="4" w:space="0" w:color="auto"/>
            </w:tcBorders>
            <w:vAlign w:val="center"/>
          </w:tcPr>
          <w:p w14:paraId="42C2737D" w14:textId="77777777" w:rsidR="002F0CE7" w:rsidRPr="00045DCD" w:rsidRDefault="00B42809" w:rsidP="00045DCD">
            <w:pPr>
              <w:spacing w:line="240" w:lineRule="auto"/>
              <w:jc w:val="center"/>
              <w:rPr>
                <w:sz w:val="21"/>
                <w:szCs w:val="21"/>
              </w:rPr>
            </w:pPr>
            <w:r w:rsidRPr="00045DCD">
              <w:rPr>
                <w:rFonts w:hint="eastAsia"/>
                <w:sz w:val="21"/>
                <w:szCs w:val="21"/>
              </w:rPr>
              <w:t>框连接角最大破坏力</w:t>
            </w:r>
          </w:p>
        </w:tc>
        <w:tc>
          <w:tcPr>
            <w:tcW w:w="969" w:type="pct"/>
            <w:tcBorders>
              <w:top w:val="single" w:sz="4" w:space="0" w:color="auto"/>
              <w:left w:val="single" w:sz="4" w:space="0" w:color="auto"/>
              <w:bottom w:val="single" w:sz="4" w:space="0" w:color="auto"/>
              <w:right w:val="single" w:sz="4" w:space="0" w:color="auto"/>
            </w:tcBorders>
            <w:vAlign w:val="center"/>
          </w:tcPr>
          <w:p w14:paraId="42C2737E" w14:textId="77777777" w:rsidR="002F0CE7" w:rsidRPr="00045DCD" w:rsidRDefault="00B42809" w:rsidP="00045DCD">
            <w:pPr>
              <w:spacing w:line="240" w:lineRule="auto"/>
              <w:jc w:val="center"/>
              <w:rPr>
                <w:sz w:val="21"/>
                <w:szCs w:val="21"/>
              </w:rPr>
            </w:pPr>
            <w:r w:rsidRPr="00045DCD">
              <w:rPr>
                <w:sz w:val="21"/>
                <w:szCs w:val="21"/>
              </w:rPr>
              <w:t>N</w:t>
            </w:r>
          </w:p>
        </w:tc>
        <w:tc>
          <w:tcPr>
            <w:tcW w:w="762" w:type="pct"/>
            <w:tcBorders>
              <w:top w:val="single" w:sz="4" w:space="0" w:color="auto"/>
              <w:left w:val="single" w:sz="4" w:space="0" w:color="auto"/>
              <w:bottom w:val="single" w:sz="4" w:space="0" w:color="auto"/>
              <w:right w:val="single" w:sz="4" w:space="0" w:color="auto"/>
            </w:tcBorders>
            <w:vAlign w:val="center"/>
          </w:tcPr>
          <w:p w14:paraId="42C2737F" w14:textId="77777777" w:rsidR="002F0CE7" w:rsidRPr="00045DCD" w:rsidRDefault="00B42809" w:rsidP="00045DCD">
            <w:pPr>
              <w:spacing w:line="240" w:lineRule="auto"/>
              <w:jc w:val="center"/>
              <w:rPr>
                <w:sz w:val="21"/>
                <w:szCs w:val="21"/>
              </w:rPr>
            </w:pPr>
            <w:r w:rsidRPr="00045DCD">
              <w:rPr>
                <w:rFonts w:hint="eastAsia"/>
                <w:sz w:val="21"/>
                <w:szCs w:val="21"/>
              </w:rPr>
              <w:t>≥</w:t>
            </w:r>
            <w:r w:rsidRPr="00045DCD">
              <w:rPr>
                <w:sz w:val="21"/>
                <w:szCs w:val="21"/>
              </w:rPr>
              <w:t>800</w:t>
            </w:r>
          </w:p>
        </w:tc>
      </w:tr>
      <w:tr w:rsidR="002F0CE7" w:rsidRPr="00045DCD" w14:paraId="42C27386" w14:textId="77777777" w:rsidTr="00045DCD">
        <w:trPr>
          <w:trHeight w:val="170"/>
          <w:jc w:val="center"/>
        </w:trPr>
        <w:tc>
          <w:tcPr>
            <w:tcW w:w="459" w:type="pct"/>
            <w:tcBorders>
              <w:top w:val="single" w:sz="4" w:space="0" w:color="auto"/>
              <w:left w:val="single" w:sz="4" w:space="0" w:color="auto"/>
              <w:bottom w:val="single" w:sz="4" w:space="0" w:color="auto"/>
              <w:right w:val="single" w:sz="4" w:space="0" w:color="auto"/>
            </w:tcBorders>
            <w:vAlign w:val="center"/>
          </w:tcPr>
          <w:p w14:paraId="42C27381" w14:textId="77777777" w:rsidR="002F0CE7" w:rsidRPr="00045DCD" w:rsidRDefault="00B42809" w:rsidP="00045DCD">
            <w:pPr>
              <w:spacing w:line="240" w:lineRule="auto"/>
              <w:jc w:val="center"/>
              <w:rPr>
                <w:sz w:val="21"/>
                <w:szCs w:val="21"/>
              </w:rPr>
            </w:pPr>
            <w:r w:rsidRPr="00045DCD">
              <w:rPr>
                <w:sz w:val="21"/>
                <w:szCs w:val="21"/>
              </w:rPr>
              <w:t>6</w:t>
            </w:r>
          </w:p>
        </w:tc>
        <w:tc>
          <w:tcPr>
            <w:tcW w:w="1595" w:type="pct"/>
            <w:tcBorders>
              <w:top w:val="single" w:sz="4" w:space="0" w:color="auto"/>
              <w:left w:val="single" w:sz="4" w:space="0" w:color="auto"/>
              <w:bottom w:val="single" w:sz="4" w:space="0" w:color="auto"/>
              <w:right w:val="single" w:sz="4" w:space="0" w:color="auto"/>
            </w:tcBorders>
            <w:vAlign w:val="center"/>
          </w:tcPr>
          <w:p w14:paraId="42C27382" w14:textId="77777777" w:rsidR="002F0CE7" w:rsidRPr="00045DCD" w:rsidRDefault="00B42809" w:rsidP="00045DCD">
            <w:pPr>
              <w:spacing w:line="240" w:lineRule="auto"/>
              <w:jc w:val="center"/>
              <w:rPr>
                <w:sz w:val="21"/>
                <w:szCs w:val="21"/>
              </w:rPr>
            </w:pPr>
            <w:r w:rsidRPr="00045DCD">
              <w:rPr>
                <w:rFonts w:hint="eastAsia"/>
                <w:sz w:val="21"/>
                <w:szCs w:val="21"/>
              </w:rPr>
              <w:t>型材耐候性（</w:t>
            </w:r>
            <w:r w:rsidRPr="00045DCD">
              <w:rPr>
                <w:sz w:val="21"/>
                <w:szCs w:val="21"/>
              </w:rPr>
              <w:t>6000h</w:t>
            </w:r>
            <w:r w:rsidRPr="00045DCD">
              <w:rPr>
                <w:rFonts w:hint="eastAsia"/>
                <w:sz w:val="21"/>
                <w:szCs w:val="21"/>
              </w:rPr>
              <w:t>）</w:t>
            </w:r>
          </w:p>
        </w:tc>
        <w:tc>
          <w:tcPr>
            <w:tcW w:w="1216" w:type="pct"/>
            <w:tcBorders>
              <w:top w:val="single" w:sz="4" w:space="0" w:color="auto"/>
              <w:left w:val="single" w:sz="4" w:space="0" w:color="auto"/>
              <w:bottom w:val="single" w:sz="4" w:space="0" w:color="auto"/>
              <w:right w:val="single" w:sz="4" w:space="0" w:color="auto"/>
            </w:tcBorders>
            <w:vAlign w:val="center"/>
          </w:tcPr>
          <w:p w14:paraId="42C27383" w14:textId="77777777" w:rsidR="002F0CE7" w:rsidRPr="00045DCD" w:rsidRDefault="00B42809" w:rsidP="00045DCD">
            <w:pPr>
              <w:spacing w:line="240" w:lineRule="auto"/>
              <w:jc w:val="center"/>
              <w:rPr>
                <w:sz w:val="21"/>
                <w:szCs w:val="21"/>
              </w:rPr>
            </w:pPr>
            <w:r w:rsidRPr="00045DCD">
              <w:rPr>
                <w:rFonts w:hint="eastAsia"/>
                <w:sz w:val="21"/>
                <w:szCs w:val="21"/>
              </w:rPr>
              <w:t>静曲强度保持率</w:t>
            </w:r>
          </w:p>
        </w:tc>
        <w:tc>
          <w:tcPr>
            <w:tcW w:w="969" w:type="pct"/>
            <w:tcBorders>
              <w:top w:val="single" w:sz="4" w:space="0" w:color="auto"/>
              <w:left w:val="single" w:sz="4" w:space="0" w:color="auto"/>
              <w:bottom w:val="single" w:sz="4" w:space="0" w:color="auto"/>
              <w:right w:val="single" w:sz="4" w:space="0" w:color="auto"/>
            </w:tcBorders>
            <w:vAlign w:val="center"/>
          </w:tcPr>
          <w:p w14:paraId="42C27384" w14:textId="77777777" w:rsidR="002F0CE7" w:rsidRPr="00045DCD" w:rsidRDefault="00B42809" w:rsidP="00045DCD">
            <w:pPr>
              <w:spacing w:line="240" w:lineRule="auto"/>
              <w:jc w:val="center"/>
              <w:rPr>
                <w:sz w:val="21"/>
                <w:szCs w:val="21"/>
              </w:rPr>
            </w:pPr>
            <w:r w:rsidRPr="00045DCD">
              <w:rPr>
                <w:sz w:val="21"/>
                <w:szCs w:val="21"/>
              </w:rPr>
              <w:t>%</w:t>
            </w:r>
          </w:p>
        </w:tc>
        <w:tc>
          <w:tcPr>
            <w:tcW w:w="762" w:type="pct"/>
            <w:tcBorders>
              <w:top w:val="single" w:sz="4" w:space="0" w:color="auto"/>
              <w:left w:val="single" w:sz="4" w:space="0" w:color="auto"/>
              <w:bottom w:val="single" w:sz="4" w:space="0" w:color="auto"/>
              <w:right w:val="single" w:sz="4" w:space="0" w:color="auto"/>
            </w:tcBorders>
            <w:vAlign w:val="center"/>
          </w:tcPr>
          <w:p w14:paraId="42C27385" w14:textId="77777777" w:rsidR="002F0CE7" w:rsidRPr="00045DCD" w:rsidRDefault="00B42809" w:rsidP="00045DCD">
            <w:pPr>
              <w:spacing w:line="240" w:lineRule="auto"/>
              <w:jc w:val="center"/>
              <w:rPr>
                <w:sz w:val="21"/>
                <w:szCs w:val="21"/>
              </w:rPr>
            </w:pPr>
            <w:r w:rsidRPr="00045DCD">
              <w:rPr>
                <w:rFonts w:hint="eastAsia"/>
                <w:sz w:val="21"/>
                <w:szCs w:val="21"/>
              </w:rPr>
              <w:t>≥</w:t>
            </w:r>
            <w:r w:rsidRPr="00045DCD">
              <w:rPr>
                <w:sz w:val="21"/>
                <w:szCs w:val="21"/>
              </w:rPr>
              <w:t>80</w:t>
            </w:r>
          </w:p>
        </w:tc>
      </w:tr>
      <w:tr w:rsidR="002F0CE7" w:rsidRPr="00045DCD" w14:paraId="42C2738B" w14:textId="77777777" w:rsidTr="00045DCD">
        <w:trPr>
          <w:trHeight w:val="170"/>
          <w:jc w:val="center"/>
        </w:trPr>
        <w:tc>
          <w:tcPr>
            <w:tcW w:w="459" w:type="pct"/>
            <w:tcBorders>
              <w:top w:val="single" w:sz="4" w:space="0" w:color="auto"/>
              <w:left w:val="single" w:sz="4" w:space="0" w:color="auto"/>
              <w:bottom w:val="single" w:sz="4" w:space="0" w:color="auto"/>
              <w:right w:val="single" w:sz="4" w:space="0" w:color="auto"/>
            </w:tcBorders>
            <w:vAlign w:val="center"/>
          </w:tcPr>
          <w:p w14:paraId="42C27387" w14:textId="77777777" w:rsidR="002F0CE7" w:rsidRPr="00045DCD" w:rsidRDefault="00B42809" w:rsidP="00045DCD">
            <w:pPr>
              <w:spacing w:line="240" w:lineRule="auto"/>
              <w:jc w:val="center"/>
              <w:rPr>
                <w:sz w:val="21"/>
                <w:szCs w:val="21"/>
              </w:rPr>
            </w:pPr>
            <w:r w:rsidRPr="00045DCD">
              <w:rPr>
                <w:sz w:val="21"/>
                <w:szCs w:val="21"/>
              </w:rPr>
              <w:t>7</w:t>
            </w:r>
          </w:p>
        </w:tc>
        <w:tc>
          <w:tcPr>
            <w:tcW w:w="2810" w:type="pct"/>
            <w:gridSpan w:val="2"/>
            <w:tcBorders>
              <w:top w:val="single" w:sz="4" w:space="0" w:color="auto"/>
              <w:left w:val="single" w:sz="4" w:space="0" w:color="auto"/>
              <w:bottom w:val="single" w:sz="4" w:space="0" w:color="auto"/>
              <w:right w:val="single" w:sz="4" w:space="0" w:color="auto"/>
            </w:tcBorders>
            <w:vAlign w:val="center"/>
          </w:tcPr>
          <w:p w14:paraId="42C27388" w14:textId="77777777" w:rsidR="002F0CE7" w:rsidRPr="00045DCD" w:rsidRDefault="00B42809" w:rsidP="00045DCD">
            <w:pPr>
              <w:spacing w:line="240" w:lineRule="auto"/>
              <w:jc w:val="center"/>
              <w:rPr>
                <w:sz w:val="21"/>
                <w:szCs w:val="21"/>
              </w:rPr>
            </w:pPr>
            <w:r w:rsidRPr="00045DCD">
              <w:rPr>
                <w:rFonts w:hint="eastAsia"/>
                <w:sz w:val="21"/>
                <w:szCs w:val="21"/>
              </w:rPr>
              <w:t>型材截面厚度方向热阻</w:t>
            </w:r>
          </w:p>
        </w:tc>
        <w:tc>
          <w:tcPr>
            <w:tcW w:w="969" w:type="pct"/>
            <w:tcBorders>
              <w:top w:val="single" w:sz="4" w:space="0" w:color="auto"/>
              <w:left w:val="single" w:sz="4" w:space="0" w:color="auto"/>
              <w:bottom w:val="single" w:sz="4" w:space="0" w:color="auto"/>
              <w:right w:val="single" w:sz="4" w:space="0" w:color="auto"/>
            </w:tcBorders>
            <w:vAlign w:val="center"/>
          </w:tcPr>
          <w:p w14:paraId="42C27389" w14:textId="68117129" w:rsidR="002F0CE7" w:rsidRPr="00045DCD" w:rsidRDefault="00A92D3C" w:rsidP="00045DCD">
            <w:pPr>
              <w:spacing w:line="240" w:lineRule="auto"/>
              <w:jc w:val="center"/>
              <w:rPr>
                <w:sz w:val="21"/>
                <w:szCs w:val="21"/>
              </w:rPr>
            </w:pPr>
            <w:r>
              <w:rPr>
                <w:sz w:val="21"/>
                <w:szCs w:val="21"/>
              </w:rPr>
              <w:t>（</w:t>
            </w:r>
            <w:r w:rsidR="00B42809" w:rsidRPr="00045DCD">
              <w:rPr>
                <w:sz w:val="21"/>
                <w:szCs w:val="21"/>
              </w:rPr>
              <w:t>m</w:t>
            </w:r>
            <w:r w:rsidR="00B42809" w:rsidRPr="00D0430C">
              <w:rPr>
                <w:sz w:val="21"/>
                <w:szCs w:val="21"/>
                <w:vertAlign w:val="superscript"/>
              </w:rPr>
              <w:t>2</w:t>
            </w:r>
            <w:r w:rsidR="00B42809" w:rsidRPr="00045DCD">
              <w:rPr>
                <w:rFonts w:hint="eastAsia"/>
                <w:sz w:val="21"/>
                <w:szCs w:val="21"/>
              </w:rPr>
              <w:t>·</w:t>
            </w:r>
            <w:r w:rsidR="00B42809" w:rsidRPr="00045DCD">
              <w:rPr>
                <w:sz w:val="21"/>
                <w:szCs w:val="21"/>
              </w:rPr>
              <w:t>K</w:t>
            </w:r>
            <w:r>
              <w:rPr>
                <w:sz w:val="21"/>
                <w:szCs w:val="21"/>
              </w:rPr>
              <w:t>）</w:t>
            </w:r>
            <w:r w:rsidR="00B42809" w:rsidRPr="00045DCD">
              <w:rPr>
                <w:sz w:val="21"/>
                <w:szCs w:val="21"/>
              </w:rPr>
              <w:t xml:space="preserve"> / W</w:t>
            </w:r>
          </w:p>
        </w:tc>
        <w:tc>
          <w:tcPr>
            <w:tcW w:w="762" w:type="pct"/>
            <w:tcBorders>
              <w:top w:val="single" w:sz="4" w:space="0" w:color="auto"/>
              <w:left w:val="single" w:sz="4" w:space="0" w:color="auto"/>
              <w:bottom w:val="single" w:sz="4" w:space="0" w:color="auto"/>
              <w:right w:val="single" w:sz="4" w:space="0" w:color="auto"/>
            </w:tcBorders>
            <w:vAlign w:val="center"/>
          </w:tcPr>
          <w:p w14:paraId="42C2738A" w14:textId="77777777" w:rsidR="002F0CE7" w:rsidRPr="00045DCD" w:rsidRDefault="00B42809" w:rsidP="00045DCD">
            <w:pPr>
              <w:spacing w:line="240" w:lineRule="auto"/>
              <w:jc w:val="center"/>
              <w:rPr>
                <w:sz w:val="21"/>
                <w:szCs w:val="21"/>
              </w:rPr>
            </w:pPr>
            <w:r w:rsidRPr="00045DCD">
              <w:rPr>
                <w:rFonts w:hint="eastAsia"/>
                <w:sz w:val="21"/>
                <w:szCs w:val="21"/>
              </w:rPr>
              <w:t>≥</w:t>
            </w:r>
            <w:r w:rsidRPr="00045DCD">
              <w:rPr>
                <w:sz w:val="21"/>
                <w:szCs w:val="21"/>
              </w:rPr>
              <w:t>0.28</w:t>
            </w:r>
          </w:p>
        </w:tc>
      </w:tr>
    </w:tbl>
    <w:p w14:paraId="42C2738C" w14:textId="77777777" w:rsidR="002F0CE7" w:rsidRDefault="002F0CE7">
      <w:pPr>
        <w:rPr>
          <w:szCs w:val="24"/>
        </w:rPr>
      </w:pPr>
    </w:p>
    <w:p w14:paraId="42C2738D" w14:textId="77777777" w:rsidR="002F0CE7" w:rsidRDefault="00034AF3">
      <w:pPr>
        <w:ind w:firstLineChars="200" w:firstLine="480"/>
        <w:rPr>
          <w:szCs w:val="24"/>
        </w:rPr>
      </w:pPr>
      <w:r>
        <w:rPr>
          <w:rFonts w:hint="eastAsia"/>
          <w:szCs w:val="24"/>
        </w:rPr>
        <w:t>2</w:t>
      </w:r>
      <w:r w:rsidR="00B42809">
        <w:rPr>
          <w:szCs w:val="24"/>
        </w:rPr>
        <w:t xml:space="preserve">  </w:t>
      </w:r>
      <w:r w:rsidR="00B42809">
        <w:rPr>
          <w:rFonts w:hint="eastAsia"/>
          <w:szCs w:val="24"/>
        </w:rPr>
        <w:t>附框组角应牢固，角缝处应密封处理，角缝处不得出现渗水。</w:t>
      </w:r>
    </w:p>
    <w:p w14:paraId="42C2738E" w14:textId="77777777" w:rsidR="002F0CE7" w:rsidRDefault="00B42809">
      <w:pPr>
        <w:ind w:firstLineChars="200" w:firstLine="480"/>
        <w:rPr>
          <w:rFonts w:ascii="楷体" w:eastAsia="楷体" w:hAnsi="楷体"/>
          <w:szCs w:val="24"/>
        </w:rPr>
      </w:pPr>
      <w:r>
        <w:rPr>
          <w:rFonts w:ascii="楷体" w:eastAsia="楷体" w:hAnsi="楷体" w:hint="eastAsia"/>
          <w:szCs w:val="24"/>
        </w:rPr>
        <w:t>条文说明：木塑复合、钢塑共挤、玻璃钢附框截面构造</w:t>
      </w:r>
      <w:r w:rsidR="00EF1A77">
        <w:rPr>
          <w:rFonts w:ascii="楷体" w:eastAsia="楷体" w:hAnsi="楷体" w:hint="eastAsia"/>
          <w:szCs w:val="24"/>
        </w:rPr>
        <w:t>及典型尺寸</w:t>
      </w:r>
      <w:r>
        <w:rPr>
          <w:rFonts w:ascii="楷体" w:eastAsia="楷体" w:hAnsi="楷体" w:hint="eastAsia"/>
          <w:szCs w:val="24"/>
        </w:rPr>
        <w:t>见图4.</w:t>
      </w:r>
      <w:r w:rsidR="00E304C3">
        <w:rPr>
          <w:rFonts w:ascii="楷体" w:eastAsia="楷体" w:hAnsi="楷体"/>
          <w:szCs w:val="24"/>
        </w:rPr>
        <w:t>5</w:t>
      </w:r>
      <w:r>
        <w:rPr>
          <w:rFonts w:ascii="楷体" w:eastAsia="楷体" w:hAnsi="楷体" w:hint="eastAsia"/>
          <w:szCs w:val="24"/>
        </w:rPr>
        <w:t>.</w:t>
      </w:r>
      <w:r w:rsidR="00C121F7">
        <w:rPr>
          <w:rFonts w:ascii="楷体" w:eastAsia="楷体" w:hAnsi="楷体"/>
          <w:szCs w:val="24"/>
        </w:rPr>
        <w:t>6</w:t>
      </w:r>
      <w:r w:rsidR="00D0430C">
        <w:rPr>
          <w:rFonts w:ascii="楷体" w:eastAsia="楷体" w:hAnsi="楷体" w:hint="eastAsia"/>
          <w:szCs w:val="24"/>
        </w:rPr>
        <w:t>。</w:t>
      </w:r>
    </w:p>
    <w:p w14:paraId="42C2738F" w14:textId="77777777" w:rsidR="002F0CE7" w:rsidRDefault="00B42809" w:rsidP="00520605">
      <w:pPr>
        <w:jc w:val="center"/>
        <w:rPr>
          <w:szCs w:val="24"/>
        </w:rPr>
      </w:pPr>
      <w:r>
        <w:rPr>
          <w:rFonts w:ascii="宋体" w:cs="黑体"/>
          <w:noProof/>
          <w:sz w:val="22"/>
          <w:szCs w:val="22"/>
        </w:rPr>
        <w:drawing>
          <wp:inline distT="0" distB="0" distL="0" distR="0" wp14:anchorId="42C279AF" wp14:editId="42C279B0">
            <wp:extent cx="3324225" cy="2228850"/>
            <wp:effectExtent l="0" t="0" r="9525" b="0"/>
            <wp:docPr id="9" name="图片 9" descr="C:\Users\WPG\Documents\Users\ADMINI~1\AppData\Local\Temp\ksohtml\wpsC22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WPG\Documents\Users\ADMINI~1\AppData\Local\Temp\ksohtml\wpsC221.tmp.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a:xfrm>
                      <a:off x="0" y="0"/>
                      <a:ext cx="3324225" cy="2228850"/>
                    </a:xfrm>
                    <a:prstGeom prst="rect">
                      <a:avLst/>
                    </a:prstGeom>
                    <a:noFill/>
                    <a:ln>
                      <a:noFill/>
                    </a:ln>
                  </pic:spPr>
                </pic:pic>
              </a:graphicData>
            </a:graphic>
          </wp:inline>
        </w:drawing>
      </w:r>
    </w:p>
    <w:p w14:paraId="42C27390" w14:textId="77777777" w:rsidR="002F0CE7" w:rsidRPr="00520605" w:rsidRDefault="00B42809" w:rsidP="00520605">
      <w:pPr>
        <w:jc w:val="center"/>
        <w:rPr>
          <w:rFonts w:ascii="楷体" w:eastAsia="楷体" w:hAnsi="楷体"/>
          <w:b/>
          <w:bCs/>
          <w:sz w:val="21"/>
          <w:szCs w:val="21"/>
        </w:rPr>
      </w:pPr>
      <w:r w:rsidRPr="00520605">
        <w:rPr>
          <w:rFonts w:ascii="楷体" w:eastAsia="楷体" w:hAnsi="楷体" w:hint="eastAsia"/>
          <w:b/>
          <w:bCs/>
          <w:sz w:val="21"/>
          <w:szCs w:val="21"/>
        </w:rPr>
        <w:t>图</w:t>
      </w:r>
      <w:r w:rsidR="00E304C3" w:rsidRPr="00520605">
        <w:rPr>
          <w:rFonts w:ascii="楷体" w:eastAsia="楷体" w:hAnsi="楷体" w:hint="eastAsia"/>
          <w:b/>
          <w:bCs/>
          <w:sz w:val="21"/>
          <w:szCs w:val="21"/>
        </w:rPr>
        <w:t>4.</w:t>
      </w:r>
      <w:r w:rsidR="00E304C3" w:rsidRPr="00520605">
        <w:rPr>
          <w:rFonts w:ascii="楷体" w:eastAsia="楷体" w:hAnsi="楷体"/>
          <w:b/>
          <w:bCs/>
          <w:sz w:val="21"/>
          <w:szCs w:val="21"/>
        </w:rPr>
        <w:t>5</w:t>
      </w:r>
      <w:r w:rsidR="00E304C3" w:rsidRPr="00520605">
        <w:rPr>
          <w:rFonts w:ascii="楷体" w:eastAsia="楷体" w:hAnsi="楷体" w:hint="eastAsia"/>
          <w:b/>
          <w:bCs/>
          <w:sz w:val="21"/>
          <w:szCs w:val="21"/>
        </w:rPr>
        <w:t>.</w:t>
      </w:r>
      <w:r w:rsidR="00C121F7">
        <w:rPr>
          <w:rFonts w:ascii="楷体" w:eastAsia="楷体" w:hAnsi="楷体"/>
          <w:b/>
          <w:bCs/>
          <w:sz w:val="21"/>
          <w:szCs w:val="21"/>
        </w:rPr>
        <w:t>6</w:t>
      </w:r>
      <w:r w:rsidR="00E304C3" w:rsidRPr="00520605">
        <w:rPr>
          <w:rFonts w:ascii="楷体" w:eastAsia="楷体" w:hAnsi="楷体" w:hint="eastAsia"/>
          <w:b/>
          <w:bCs/>
          <w:sz w:val="21"/>
          <w:szCs w:val="21"/>
        </w:rPr>
        <w:t>-</w:t>
      </w:r>
      <w:r w:rsidR="00E304C3" w:rsidRPr="00520605">
        <w:rPr>
          <w:rFonts w:ascii="楷体" w:eastAsia="楷体" w:hAnsi="楷体"/>
          <w:b/>
          <w:bCs/>
          <w:sz w:val="21"/>
          <w:szCs w:val="21"/>
        </w:rPr>
        <w:t>1</w:t>
      </w:r>
      <w:r w:rsidRPr="00520605">
        <w:rPr>
          <w:rFonts w:ascii="楷体" w:eastAsia="楷体" w:hAnsi="楷体" w:hint="eastAsia"/>
          <w:b/>
          <w:bCs/>
          <w:sz w:val="21"/>
          <w:szCs w:val="21"/>
        </w:rPr>
        <w:t xml:space="preserve"> 木塑复合附框型材</w:t>
      </w:r>
    </w:p>
    <w:p w14:paraId="42C27391" w14:textId="77777777" w:rsidR="002F0CE7" w:rsidRDefault="00B42809" w:rsidP="00520605">
      <w:pPr>
        <w:jc w:val="center"/>
        <w:rPr>
          <w:szCs w:val="24"/>
        </w:rPr>
      </w:pPr>
      <w:r>
        <w:rPr>
          <w:rFonts w:ascii="宋体" w:cs="黑体"/>
          <w:noProof/>
          <w:sz w:val="22"/>
          <w:szCs w:val="22"/>
        </w:rPr>
        <w:lastRenderedPageBreak/>
        <w:drawing>
          <wp:inline distT="0" distB="0" distL="0" distR="0" wp14:anchorId="42C279B1" wp14:editId="42C279B2">
            <wp:extent cx="2952750" cy="1104900"/>
            <wp:effectExtent l="0" t="0" r="0" b="0"/>
            <wp:docPr id="10" name="图片 10" descr="C:\Users\WPG\Documents\Users\ADMINI~1\AppData\Local\Temp\ksohtml\wpsC22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WPG\Documents\Users\ADMINI~1\AppData\Local\Temp\ksohtml\wpsC223.tmp.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a:xfrm>
                      <a:off x="0" y="0"/>
                      <a:ext cx="2952750" cy="1104900"/>
                    </a:xfrm>
                    <a:prstGeom prst="rect">
                      <a:avLst/>
                    </a:prstGeom>
                    <a:noFill/>
                    <a:ln>
                      <a:noFill/>
                    </a:ln>
                  </pic:spPr>
                </pic:pic>
              </a:graphicData>
            </a:graphic>
          </wp:inline>
        </w:drawing>
      </w:r>
    </w:p>
    <w:p w14:paraId="42C27392" w14:textId="77777777" w:rsidR="002F0CE7" w:rsidRPr="00520605" w:rsidRDefault="00B42809" w:rsidP="00520605">
      <w:pPr>
        <w:jc w:val="center"/>
        <w:rPr>
          <w:rFonts w:ascii="楷体" w:eastAsia="楷体" w:hAnsi="楷体"/>
          <w:b/>
          <w:bCs/>
          <w:sz w:val="21"/>
          <w:szCs w:val="21"/>
        </w:rPr>
      </w:pPr>
      <w:r w:rsidRPr="00520605">
        <w:rPr>
          <w:rFonts w:ascii="楷体" w:eastAsia="楷体" w:hAnsi="楷体" w:hint="eastAsia"/>
          <w:b/>
          <w:bCs/>
          <w:sz w:val="21"/>
          <w:szCs w:val="21"/>
        </w:rPr>
        <w:t>图</w:t>
      </w:r>
      <w:r w:rsidR="00E304C3" w:rsidRPr="00520605">
        <w:rPr>
          <w:rFonts w:ascii="楷体" w:eastAsia="楷体" w:hAnsi="楷体" w:hint="eastAsia"/>
          <w:b/>
          <w:bCs/>
          <w:sz w:val="21"/>
          <w:szCs w:val="21"/>
        </w:rPr>
        <w:t>4.</w:t>
      </w:r>
      <w:r w:rsidR="00E304C3" w:rsidRPr="00520605">
        <w:rPr>
          <w:rFonts w:ascii="楷体" w:eastAsia="楷体" w:hAnsi="楷体"/>
          <w:b/>
          <w:bCs/>
          <w:sz w:val="21"/>
          <w:szCs w:val="21"/>
        </w:rPr>
        <w:t>5</w:t>
      </w:r>
      <w:r w:rsidR="00E304C3" w:rsidRPr="00520605">
        <w:rPr>
          <w:rFonts w:ascii="楷体" w:eastAsia="楷体" w:hAnsi="楷体" w:hint="eastAsia"/>
          <w:b/>
          <w:bCs/>
          <w:sz w:val="21"/>
          <w:szCs w:val="21"/>
        </w:rPr>
        <w:t>.</w:t>
      </w:r>
      <w:r w:rsidR="00D0430C">
        <w:rPr>
          <w:rFonts w:ascii="楷体" w:eastAsia="楷体" w:hAnsi="楷体"/>
          <w:b/>
          <w:bCs/>
          <w:sz w:val="21"/>
          <w:szCs w:val="21"/>
        </w:rPr>
        <w:t>6</w:t>
      </w:r>
      <w:r w:rsidR="00E304C3" w:rsidRPr="00520605">
        <w:rPr>
          <w:rFonts w:ascii="楷体" w:eastAsia="楷体" w:hAnsi="楷体" w:hint="eastAsia"/>
          <w:b/>
          <w:bCs/>
          <w:sz w:val="21"/>
          <w:szCs w:val="21"/>
        </w:rPr>
        <w:t>-</w:t>
      </w:r>
      <w:r w:rsidR="00E304C3" w:rsidRPr="00520605">
        <w:rPr>
          <w:rFonts w:ascii="楷体" w:eastAsia="楷体" w:hAnsi="楷体"/>
          <w:b/>
          <w:bCs/>
          <w:sz w:val="21"/>
          <w:szCs w:val="21"/>
        </w:rPr>
        <w:t>2</w:t>
      </w:r>
      <w:r w:rsidRPr="00520605">
        <w:rPr>
          <w:rFonts w:ascii="楷体" w:eastAsia="楷体" w:hAnsi="楷体" w:hint="eastAsia"/>
          <w:b/>
          <w:bCs/>
          <w:sz w:val="21"/>
          <w:szCs w:val="21"/>
        </w:rPr>
        <w:t xml:space="preserve"> 钢塑共挤附框型材</w:t>
      </w:r>
    </w:p>
    <w:p w14:paraId="42C27393" w14:textId="77777777" w:rsidR="002F0CE7" w:rsidRDefault="00B42809" w:rsidP="00520605">
      <w:pPr>
        <w:jc w:val="center"/>
        <w:rPr>
          <w:szCs w:val="24"/>
        </w:rPr>
      </w:pPr>
      <w:r>
        <w:rPr>
          <w:rFonts w:ascii="宋体" w:cs="黑体"/>
          <w:noProof/>
          <w:sz w:val="22"/>
          <w:szCs w:val="22"/>
        </w:rPr>
        <w:drawing>
          <wp:inline distT="0" distB="0" distL="0" distR="0" wp14:anchorId="42C279B3" wp14:editId="42C279B4">
            <wp:extent cx="3952875" cy="2486025"/>
            <wp:effectExtent l="0" t="0" r="9525" b="9525"/>
            <wp:docPr id="11" name="图片 11" descr="C:\Users\WPG\Documents\Users\ADMINI~1\AppData\Local\Temp\ksohtml\wpsC22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PG\Documents\Users\ADMINI~1\AppData\Local\Temp\ksohtml\wpsC225.tmp.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a:xfrm>
                      <a:off x="0" y="0"/>
                      <a:ext cx="3952875" cy="2486025"/>
                    </a:xfrm>
                    <a:prstGeom prst="rect">
                      <a:avLst/>
                    </a:prstGeom>
                    <a:noFill/>
                    <a:ln>
                      <a:noFill/>
                    </a:ln>
                  </pic:spPr>
                </pic:pic>
              </a:graphicData>
            </a:graphic>
          </wp:inline>
        </w:drawing>
      </w:r>
    </w:p>
    <w:p w14:paraId="42C27394" w14:textId="77777777" w:rsidR="002F0CE7" w:rsidRPr="00520605" w:rsidRDefault="00B42809" w:rsidP="00520605">
      <w:pPr>
        <w:jc w:val="center"/>
        <w:rPr>
          <w:rFonts w:ascii="楷体" w:eastAsia="楷体" w:hAnsi="楷体"/>
          <w:b/>
          <w:bCs/>
          <w:sz w:val="21"/>
          <w:szCs w:val="21"/>
        </w:rPr>
      </w:pPr>
      <w:r w:rsidRPr="00520605">
        <w:rPr>
          <w:rFonts w:ascii="楷体" w:eastAsia="楷体" w:hAnsi="楷体" w:hint="eastAsia"/>
          <w:b/>
          <w:bCs/>
          <w:sz w:val="21"/>
          <w:szCs w:val="21"/>
        </w:rPr>
        <w:t>图</w:t>
      </w:r>
      <w:r w:rsidR="00E304C3" w:rsidRPr="00520605">
        <w:rPr>
          <w:rFonts w:ascii="楷体" w:eastAsia="楷体" w:hAnsi="楷体" w:hint="eastAsia"/>
          <w:b/>
          <w:bCs/>
          <w:sz w:val="21"/>
          <w:szCs w:val="21"/>
        </w:rPr>
        <w:t>4.</w:t>
      </w:r>
      <w:r w:rsidR="00E304C3" w:rsidRPr="00520605">
        <w:rPr>
          <w:rFonts w:ascii="楷体" w:eastAsia="楷体" w:hAnsi="楷体"/>
          <w:b/>
          <w:bCs/>
          <w:sz w:val="21"/>
          <w:szCs w:val="21"/>
        </w:rPr>
        <w:t>5</w:t>
      </w:r>
      <w:r w:rsidR="00E304C3" w:rsidRPr="00520605">
        <w:rPr>
          <w:rFonts w:ascii="楷体" w:eastAsia="楷体" w:hAnsi="楷体" w:hint="eastAsia"/>
          <w:b/>
          <w:bCs/>
          <w:sz w:val="21"/>
          <w:szCs w:val="21"/>
        </w:rPr>
        <w:t>.</w:t>
      </w:r>
      <w:r w:rsidR="00D0430C">
        <w:rPr>
          <w:rFonts w:ascii="楷体" w:eastAsia="楷体" w:hAnsi="楷体"/>
          <w:b/>
          <w:bCs/>
          <w:sz w:val="21"/>
          <w:szCs w:val="21"/>
        </w:rPr>
        <w:t>6</w:t>
      </w:r>
      <w:r w:rsidR="00E304C3" w:rsidRPr="00520605">
        <w:rPr>
          <w:rFonts w:ascii="楷体" w:eastAsia="楷体" w:hAnsi="楷体" w:hint="eastAsia"/>
          <w:b/>
          <w:bCs/>
          <w:sz w:val="21"/>
          <w:szCs w:val="21"/>
        </w:rPr>
        <w:t>-</w:t>
      </w:r>
      <w:r w:rsidRPr="00520605">
        <w:rPr>
          <w:rFonts w:ascii="楷体" w:eastAsia="楷体" w:hAnsi="楷体"/>
          <w:b/>
          <w:bCs/>
          <w:sz w:val="21"/>
          <w:szCs w:val="21"/>
        </w:rPr>
        <w:t xml:space="preserve">3 </w:t>
      </w:r>
      <w:r w:rsidRPr="00520605">
        <w:rPr>
          <w:rFonts w:ascii="楷体" w:eastAsia="楷体" w:hAnsi="楷体" w:hint="eastAsia"/>
          <w:b/>
          <w:bCs/>
          <w:sz w:val="21"/>
          <w:szCs w:val="21"/>
        </w:rPr>
        <w:t>玻璃钢附框型材</w:t>
      </w:r>
    </w:p>
    <w:p w14:paraId="42C27395" w14:textId="77777777" w:rsidR="002F0CE7" w:rsidRDefault="00B42809">
      <w:pPr>
        <w:rPr>
          <w:rFonts w:eastAsia="楷体"/>
          <w:szCs w:val="24"/>
        </w:rPr>
      </w:pPr>
      <w:r>
        <w:rPr>
          <w:szCs w:val="24"/>
        </w:rPr>
        <w:t>4.</w:t>
      </w:r>
      <w:r w:rsidR="00297CDC">
        <w:rPr>
          <w:rFonts w:hint="eastAsia"/>
          <w:szCs w:val="24"/>
        </w:rPr>
        <w:t>5</w:t>
      </w:r>
      <w:r>
        <w:rPr>
          <w:szCs w:val="24"/>
        </w:rPr>
        <w:t>.</w:t>
      </w:r>
      <w:r w:rsidR="00297CDC">
        <w:rPr>
          <w:rFonts w:hint="eastAsia"/>
          <w:szCs w:val="24"/>
        </w:rPr>
        <w:t>7</w:t>
      </w:r>
      <w:r>
        <w:rPr>
          <w:rFonts w:hint="eastAsia"/>
          <w:szCs w:val="24"/>
        </w:rPr>
        <w:t>其他材料应符合国家和行业相应标准规范的有关规定。</w:t>
      </w:r>
    </w:p>
    <w:p w14:paraId="42C27396" w14:textId="77777777" w:rsidR="002F0CE7" w:rsidRPr="00261092" w:rsidRDefault="002F0CE7" w:rsidP="00261092">
      <w:bookmarkStart w:id="45" w:name="_Toc513490226"/>
      <w:bookmarkStart w:id="46" w:name="_Toc513490940"/>
    </w:p>
    <w:p w14:paraId="42C27397" w14:textId="77777777" w:rsidR="002F0CE7" w:rsidRDefault="00B42809">
      <w:pPr>
        <w:pStyle w:val="2"/>
      </w:pPr>
      <w:bookmarkStart w:id="47" w:name="_Toc19799088"/>
      <w:r>
        <w:t>4.</w:t>
      </w:r>
      <w:r w:rsidR="00297CDC">
        <w:rPr>
          <w:rFonts w:hint="eastAsia"/>
        </w:rPr>
        <w:t>6</w:t>
      </w:r>
      <w:r>
        <w:t xml:space="preserve"> </w:t>
      </w:r>
      <w:r>
        <w:rPr>
          <w:rFonts w:hint="eastAsia"/>
        </w:rPr>
        <w:t>防水</w:t>
      </w:r>
      <w:r>
        <w:t>材料</w:t>
      </w:r>
      <w:bookmarkEnd w:id="45"/>
      <w:bookmarkEnd w:id="46"/>
      <w:bookmarkEnd w:id="47"/>
    </w:p>
    <w:p w14:paraId="42C27398" w14:textId="77777777" w:rsidR="002F0CE7" w:rsidRDefault="00B42809">
      <w:pPr>
        <w:rPr>
          <w:rFonts w:eastAsiaTheme="minorEastAsia"/>
          <w:szCs w:val="24"/>
        </w:rPr>
      </w:pPr>
      <w:bookmarkStart w:id="48" w:name="_Toc513490227"/>
      <w:r>
        <w:rPr>
          <w:rFonts w:eastAsiaTheme="minorEastAsia"/>
          <w:szCs w:val="24"/>
        </w:rPr>
        <w:t>4.</w:t>
      </w:r>
      <w:r w:rsidR="00297CDC">
        <w:rPr>
          <w:rFonts w:eastAsiaTheme="minorEastAsia" w:hint="eastAsia"/>
          <w:szCs w:val="24"/>
        </w:rPr>
        <w:t>6</w:t>
      </w:r>
      <w:r>
        <w:rPr>
          <w:rFonts w:eastAsiaTheme="minorEastAsia"/>
          <w:szCs w:val="24"/>
        </w:rPr>
        <w:t>.1</w:t>
      </w:r>
      <w:bookmarkEnd w:id="48"/>
      <w:r>
        <w:rPr>
          <w:rFonts w:eastAsiaTheme="minorEastAsia" w:hint="eastAsia"/>
          <w:szCs w:val="24"/>
        </w:rPr>
        <w:t>防水密封胶应选用耐候性密封胶，密封胶应与墙体材料具有相容性，并具有低温柔性、防霉及耐水等性能，其最大伸缩变形量、剪切变形性及物理力学性能等均应满足相关标准要求。</w:t>
      </w:r>
    </w:p>
    <w:p w14:paraId="42C27399" w14:textId="77777777" w:rsidR="002F0CE7" w:rsidRDefault="00026C05">
      <w:pPr>
        <w:rPr>
          <w:rFonts w:eastAsia="楷体"/>
          <w:szCs w:val="24"/>
        </w:rPr>
      </w:pPr>
      <w:r>
        <w:rPr>
          <w:rFonts w:eastAsia="楷体" w:hint="eastAsia"/>
          <w:bCs/>
          <w:szCs w:val="24"/>
        </w:rPr>
        <w:t>4</w:t>
      </w:r>
      <w:r>
        <w:rPr>
          <w:rFonts w:eastAsia="楷体"/>
          <w:bCs/>
          <w:szCs w:val="24"/>
        </w:rPr>
        <w:t xml:space="preserve">.6.2 </w:t>
      </w:r>
      <w:r w:rsidR="00B42809">
        <w:rPr>
          <w:rFonts w:eastAsia="楷体"/>
          <w:szCs w:val="24"/>
        </w:rPr>
        <w:t>密封胶的外观</w:t>
      </w:r>
      <w:r>
        <w:rPr>
          <w:rFonts w:eastAsia="楷体" w:hint="eastAsia"/>
          <w:szCs w:val="24"/>
        </w:rPr>
        <w:t>应符合下列要求</w:t>
      </w:r>
      <w:r w:rsidR="00B42809">
        <w:rPr>
          <w:rFonts w:eastAsia="楷体"/>
          <w:szCs w:val="24"/>
        </w:rPr>
        <w:t>：</w:t>
      </w:r>
    </w:p>
    <w:p w14:paraId="42C2739A" w14:textId="77777777" w:rsidR="002F0CE7" w:rsidRDefault="00B42809">
      <w:pPr>
        <w:ind w:firstLineChars="200" w:firstLine="480"/>
        <w:rPr>
          <w:rFonts w:eastAsia="楷体"/>
          <w:szCs w:val="24"/>
        </w:rPr>
      </w:pPr>
      <w:r>
        <w:rPr>
          <w:rFonts w:eastAsia="楷体"/>
          <w:szCs w:val="24"/>
        </w:rPr>
        <w:t xml:space="preserve">1 </w:t>
      </w:r>
      <w:r>
        <w:rPr>
          <w:rFonts w:eastAsia="楷体"/>
          <w:szCs w:val="24"/>
        </w:rPr>
        <w:t>密封胶应为细腻、均匀膏状物或粘稠液体，不应有气泡、结皮或凝胶。</w:t>
      </w:r>
    </w:p>
    <w:p w14:paraId="42C2739B" w14:textId="77777777" w:rsidR="002F0CE7" w:rsidRDefault="00B42809">
      <w:pPr>
        <w:ind w:firstLineChars="200" w:firstLine="480"/>
        <w:rPr>
          <w:rFonts w:eastAsia="楷体"/>
          <w:szCs w:val="24"/>
        </w:rPr>
      </w:pPr>
      <w:r>
        <w:rPr>
          <w:rFonts w:eastAsia="楷体"/>
          <w:szCs w:val="24"/>
        </w:rPr>
        <w:t xml:space="preserve">2 </w:t>
      </w:r>
      <w:r>
        <w:rPr>
          <w:rFonts w:eastAsia="楷体"/>
          <w:szCs w:val="24"/>
        </w:rPr>
        <w:t>密封胶的颜色与供需双方商定的样品相比，不得有明显差异。多组份密封胶各组份的颜色应有明显差异。</w:t>
      </w:r>
    </w:p>
    <w:p w14:paraId="42C2739C" w14:textId="77777777" w:rsidR="002F0CE7" w:rsidRDefault="00B42809">
      <w:pPr>
        <w:rPr>
          <w:rFonts w:eastAsiaTheme="minorEastAsia"/>
          <w:szCs w:val="24"/>
        </w:rPr>
      </w:pPr>
      <w:bookmarkStart w:id="49" w:name="_Toc513490228"/>
      <w:r>
        <w:t>4.</w:t>
      </w:r>
      <w:r w:rsidR="00297CDC">
        <w:rPr>
          <w:rFonts w:hint="eastAsia"/>
        </w:rPr>
        <w:t>6</w:t>
      </w:r>
      <w:r>
        <w:t>.</w:t>
      </w:r>
      <w:r w:rsidR="00B6746B">
        <w:t>3</w:t>
      </w:r>
      <w:bookmarkEnd w:id="49"/>
      <w:r>
        <w:rPr>
          <w:rFonts w:eastAsiaTheme="minorEastAsia"/>
          <w:szCs w:val="24"/>
        </w:rPr>
        <w:t>防水密封胶性能应满足</w:t>
      </w:r>
      <w:r w:rsidR="00E104EC" w:rsidRPr="00E104EC">
        <w:t>JC/T 881</w:t>
      </w:r>
      <w:r w:rsidR="00E104EC" w:rsidRPr="00E104EC">
        <w:rPr>
          <w:rFonts w:hint="eastAsia"/>
        </w:rPr>
        <w:t>《混凝土接缝用建筑密封胶》等</w:t>
      </w:r>
      <w:r w:rsidRPr="00E104EC">
        <w:rPr>
          <w:rFonts w:eastAsiaTheme="minorEastAsia"/>
          <w:szCs w:val="24"/>
        </w:rPr>
        <w:t>现</w:t>
      </w:r>
      <w:r>
        <w:rPr>
          <w:rFonts w:eastAsiaTheme="minorEastAsia"/>
          <w:szCs w:val="24"/>
        </w:rPr>
        <w:t>行国家和行业标准</w:t>
      </w:r>
      <w:r>
        <w:rPr>
          <w:rFonts w:eastAsiaTheme="minorEastAsia" w:hint="eastAsia"/>
          <w:szCs w:val="24"/>
        </w:rPr>
        <w:t>的规定。并</w:t>
      </w:r>
      <w:r>
        <w:rPr>
          <w:rFonts w:eastAsiaTheme="minorEastAsia"/>
          <w:szCs w:val="24"/>
        </w:rPr>
        <w:t>应符合下列要求</w:t>
      </w:r>
      <w:r>
        <w:rPr>
          <w:rFonts w:eastAsiaTheme="minorEastAsia" w:hint="eastAsia"/>
          <w:szCs w:val="24"/>
        </w:rPr>
        <w:t>：</w:t>
      </w:r>
    </w:p>
    <w:p w14:paraId="42C2739D" w14:textId="77777777" w:rsidR="002F0CE7" w:rsidRDefault="00B42809" w:rsidP="005E7EC7">
      <w:pPr>
        <w:ind w:firstLine="420"/>
        <w:rPr>
          <w:rFonts w:eastAsiaTheme="minorEastAsia"/>
          <w:szCs w:val="24"/>
        </w:rPr>
      </w:pPr>
      <w:r>
        <w:rPr>
          <w:rFonts w:hint="eastAsia"/>
        </w:rPr>
        <w:t>1</w:t>
      </w:r>
      <w:r>
        <w:rPr>
          <w:rFonts w:eastAsiaTheme="minorEastAsia"/>
          <w:szCs w:val="24"/>
        </w:rPr>
        <w:t>当防水密封胶选用硅酮类密封胶时，其性能应符合现行国家标准《硅酮和改性硅酮建筑密封胶》</w:t>
      </w:r>
      <w:r>
        <w:rPr>
          <w:rFonts w:eastAsiaTheme="minorEastAsia"/>
          <w:szCs w:val="24"/>
        </w:rPr>
        <w:t>GB/T 14683</w:t>
      </w:r>
      <w:r>
        <w:rPr>
          <w:rFonts w:eastAsiaTheme="minorEastAsia"/>
          <w:szCs w:val="24"/>
        </w:rPr>
        <w:t>的规定。</w:t>
      </w:r>
    </w:p>
    <w:p w14:paraId="42C2739E" w14:textId="77777777" w:rsidR="002F0CE7" w:rsidRDefault="00B42809" w:rsidP="005E7EC7">
      <w:pPr>
        <w:ind w:firstLine="420"/>
        <w:rPr>
          <w:rFonts w:eastAsiaTheme="minorEastAsia"/>
          <w:szCs w:val="24"/>
        </w:rPr>
      </w:pPr>
      <w:r>
        <w:rPr>
          <w:rFonts w:hint="eastAsia"/>
        </w:rPr>
        <w:t>2</w:t>
      </w:r>
      <w:r>
        <w:rPr>
          <w:rFonts w:eastAsiaTheme="minorEastAsia"/>
          <w:szCs w:val="24"/>
        </w:rPr>
        <w:t>当防水密封胶选用聚氨酯密封胶时，其性能应符合现行国家标准《聚氨酯</w:t>
      </w:r>
      <w:r>
        <w:rPr>
          <w:rFonts w:eastAsiaTheme="minorEastAsia"/>
          <w:szCs w:val="24"/>
        </w:rPr>
        <w:lastRenderedPageBreak/>
        <w:t>建筑密封胶》</w:t>
      </w:r>
      <w:r>
        <w:rPr>
          <w:rFonts w:eastAsiaTheme="minorEastAsia"/>
          <w:szCs w:val="24"/>
        </w:rPr>
        <w:t>JC/T 482</w:t>
      </w:r>
      <w:r>
        <w:rPr>
          <w:rFonts w:eastAsiaTheme="minorEastAsia"/>
          <w:szCs w:val="24"/>
        </w:rPr>
        <w:t>的规定。</w:t>
      </w:r>
    </w:p>
    <w:p w14:paraId="42C2739F" w14:textId="77777777" w:rsidR="002F0CE7" w:rsidRDefault="00B42809" w:rsidP="005E7EC7">
      <w:pPr>
        <w:ind w:firstLine="420"/>
      </w:pPr>
      <w:r>
        <w:rPr>
          <w:rFonts w:hint="eastAsia"/>
        </w:rPr>
        <w:t>3</w:t>
      </w:r>
      <w:r>
        <w:t xml:space="preserve"> </w:t>
      </w:r>
      <w:r>
        <w:t>当防水密封胶选用聚硫建筑密封胶时，其性能应符合现行国家标准《聚硫建筑密封胶》</w:t>
      </w:r>
      <w:r>
        <w:t>JC/T 483</w:t>
      </w:r>
      <w:r>
        <w:t>的规定。</w:t>
      </w:r>
    </w:p>
    <w:p w14:paraId="42C273A0" w14:textId="77777777" w:rsidR="000B2F98" w:rsidRDefault="00B42809" w:rsidP="005E7EC7">
      <w:pPr>
        <w:ind w:firstLine="420"/>
      </w:pPr>
      <w:r w:rsidRPr="00E95A1F">
        <w:rPr>
          <w:rFonts w:hint="eastAsia"/>
        </w:rPr>
        <w:t>4</w:t>
      </w:r>
      <w:r w:rsidRPr="00E95A1F">
        <w:t xml:space="preserve"> </w:t>
      </w:r>
      <w:r w:rsidRPr="00E95A1F">
        <w:rPr>
          <w:rFonts w:hint="eastAsia"/>
        </w:rPr>
        <w:t>其他密封胶应</w:t>
      </w:r>
      <w:r w:rsidRPr="00E95A1F">
        <w:t>符合相关现行国家标准</w:t>
      </w:r>
      <w:r w:rsidRPr="00E95A1F">
        <w:rPr>
          <w:rFonts w:hint="eastAsia"/>
        </w:rPr>
        <w:t>的规定。</w:t>
      </w:r>
    </w:p>
    <w:p w14:paraId="42C273A1" w14:textId="77777777" w:rsidR="002F0CE7" w:rsidRPr="00E95A1F" w:rsidRDefault="00B42809">
      <w:pPr>
        <w:rPr>
          <w:rFonts w:eastAsia="楷体"/>
          <w:bCs/>
          <w:szCs w:val="24"/>
        </w:rPr>
      </w:pPr>
      <w:r w:rsidRPr="00E95A1F">
        <w:rPr>
          <w:rFonts w:eastAsia="楷体" w:hint="eastAsia"/>
          <w:bCs/>
          <w:szCs w:val="24"/>
        </w:rPr>
        <w:t>条文说明：</w:t>
      </w:r>
      <w:r w:rsidR="00B6746B">
        <w:rPr>
          <w:rFonts w:eastAsia="楷体" w:hint="eastAsia"/>
          <w:bCs/>
          <w:szCs w:val="24"/>
        </w:rPr>
        <w:t>除本条</w:t>
      </w:r>
      <w:r w:rsidR="002E65CF">
        <w:rPr>
          <w:rFonts w:eastAsia="楷体" w:hint="eastAsia"/>
          <w:bCs/>
          <w:szCs w:val="24"/>
        </w:rPr>
        <w:t>规定的要求外，</w:t>
      </w:r>
      <w:r w:rsidRPr="00E95A1F">
        <w:rPr>
          <w:rFonts w:eastAsia="楷体"/>
          <w:bCs/>
          <w:szCs w:val="24"/>
        </w:rPr>
        <w:t>密封胶适用期和表干时间指标由供需双方商定。</w:t>
      </w:r>
    </w:p>
    <w:p w14:paraId="42C273A2" w14:textId="77777777" w:rsidR="002F0CE7" w:rsidRDefault="00B42809">
      <w:pPr>
        <w:rPr>
          <w:sz w:val="21"/>
        </w:rPr>
      </w:pPr>
      <w:bookmarkStart w:id="50" w:name="_Toc513490233"/>
      <w:r>
        <w:t>4.</w:t>
      </w:r>
      <w:r w:rsidR="00297CDC">
        <w:rPr>
          <w:rFonts w:hint="eastAsia"/>
        </w:rPr>
        <w:t>6</w:t>
      </w:r>
      <w:r>
        <w:t>.</w:t>
      </w:r>
      <w:r w:rsidR="002E65CF">
        <w:t>4</w:t>
      </w:r>
      <w:r>
        <w:t xml:space="preserve"> </w:t>
      </w:r>
      <w:r>
        <w:rPr>
          <w:rFonts w:hint="eastAsia"/>
        </w:rPr>
        <w:t>止水</w:t>
      </w:r>
      <w:r w:rsidR="002E65CF">
        <w:rPr>
          <w:rFonts w:hint="eastAsia"/>
        </w:rPr>
        <w:t>带</w:t>
      </w:r>
      <w:r>
        <w:rPr>
          <w:rFonts w:hint="eastAsia"/>
        </w:rPr>
        <w:t>（条）性能指标应符合相关现行国家标准的规定。</w:t>
      </w:r>
    </w:p>
    <w:p w14:paraId="42C273A3" w14:textId="77777777" w:rsidR="002F0CE7" w:rsidRDefault="00B42809" w:rsidP="005E7EC7">
      <w:pPr>
        <w:ind w:firstLine="420"/>
      </w:pPr>
      <w:r>
        <w:t>1</w:t>
      </w:r>
      <w:r w:rsidR="005E7EC7">
        <w:rPr>
          <w:rFonts w:hint="eastAsia"/>
        </w:rPr>
        <w:t xml:space="preserve"> </w:t>
      </w:r>
      <w:r>
        <w:rPr>
          <w:rFonts w:hint="eastAsia"/>
        </w:rPr>
        <w:t>止水带符合《高分子防水材料第</w:t>
      </w:r>
      <w:r>
        <w:t>2</w:t>
      </w:r>
      <w:r>
        <w:rPr>
          <w:rFonts w:hint="eastAsia"/>
        </w:rPr>
        <w:t>部分：止水带》</w:t>
      </w:r>
      <w:r>
        <w:t>GB18173.2</w:t>
      </w:r>
      <w:r>
        <w:rPr>
          <w:rFonts w:hint="eastAsia"/>
        </w:rPr>
        <w:t>的要求；</w:t>
      </w:r>
    </w:p>
    <w:p w14:paraId="42C273A4" w14:textId="77777777" w:rsidR="002F0CE7" w:rsidRDefault="00B42809" w:rsidP="005E7EC7">
      <w:pPr>
        <w:ind w:firstLine="420"/>
      </w:pPr>
      <w:r>
        <w:t>2</w:t>
      </w:r>
      <w:r w:rsidR="005E7EC7">
        <w:rPr>
          <w:rFonts w:hint="eastAsia"/>
        </w:rPr>
        <w:t xml:space="preserve"> </w:t>
      </w:r>
      <w:r>
        <w:rPr>
          <w:rFonts w:hint="eastAsia"/>
        </w:rPr>
        <w:t>遇水膨胀橡胶符合《高分子防水材料第</w:t>
      </w:r>
      <w:r>
        <w:t>3</w:t>
      </w:r>
      <w:r>
        <w:rPr>
          <w:rFonts w:hint="eastAsia"/>
        </w:rPr>
        <w:t>部分：遇水膨胀橡胶》</w:t>
      </w:r>
      <w:r>
        <w:t>GB/T 18173.3</w:t>
      </w:r>
      <w:r>
        <w:rPr>
          <w:rFonts w:hint="eastAsia"/>
        </w:rPr>
        <w:t>的要求；</w:t>
      </w:r>
    </w:p>
    <w:p w14:paraId="42C273A5" w14:textId="77777777" w:rsidR="002F0CE7" w:rsidRDefault="00B42809" w:rsidP="005E7EC7">
      <w:pPr>
        <w:ind w:firstLine="420"/>
      </w:pPr>
      <w:r>
        <w:t>3</w:t>
      </w:r>
      <w:r w:rsidR="005E7EC7">
        <w:t xml:space="preserve"> </w:t>
      </w:r>
      <w:r>
        <w:rPr>
          <w:rFonts w:hint="eastAsia"/>
        </w:rPr>
        <w:t>遇水膨胀止水胶符合《遇水膨胀止水胶》</w:t>
      </w:r>
      <w:r>
        <w:t>JG/T 312</w:t>
      </w:r>
      <w:r>
        <w:rPr>
          <w:rFonts w:hint="eastAsia"/>
        </w:rPr>
        <w:t>的要求；</w:t>
      </w:r>
    </w:p>
    <w:p w14:paraId="42C273A6" w14:textId="77777777" w:rsidR="002F0CE7" w:rsidRDefault="00B42809" w:rsidP="005E7EC7">
      <w:pPr>
        <w:ind w:firstLine="420"/>
      </w:pPr>
      <w:r w:rsidRPr="00733651">
        <w:rPr>
          <w:rFonts w:hint="eastAsia"/>
        </w:rPr>
        <w:t>4</w:t>
      </w:r>
      <w:r w:rsidR="005E7EC7">
        <w:t xml:space="preserve"> </w:t>
      </w:r>
      <w:r w:rsidRPr="00733651">
        <w:rPr>
          <w:rFonts w:hint="eastAsia"/>
        </w:rPr>
        <w:t>其他止水（条）材料均应满足相关标准的规定。</w:t>
      </w:r>
    </w:p>
    <w:p w14:paraId="42C273A7" w14:textId="77777777" w:rsidR="000D0327" w:rsidRPr="00646015" w:rsidRDefault="000D0327" w:rsidP="00733651">
      <w:r>
        <w:rPr>
          <w:rFonts w:hint="eastAsia"/>
        </w:rPr>
        <w:t>4</w:t>
      </w:r>
      <w:r>
        <w:t>.6.</w:t>
      </w:r>
      <w:r w:rsidR="002E65CF">
        <w:t>5</w:t>
      </w:r>
      <w:r>
        <w:t xml:space="preserve"> </w:t>
      </w:r>
      <w:r w:rsidR="00DA34B5">
        <w:rPr>
          <w:rFonts w:hint="eastAsia"/>
        </w:rPr>
        <w:t>外墙</w:t>
      </w:r>
      <w:r>
        <w:rPr>
          <w:rFonts w:hint="eastAsia"/>
        </w:rPr>
        <w:t>接缝密封胶</w:t>
      </w:r>
      <w:r w:rsidR="00DA34B5">
        <w:rPr>
          <w:rFonts w:hint="eastAsia"/>
        </w:rPr>
        <w:t>的</w:t>
      </w:r>
      <w:r w:rsidR="00EB77BD" w:rsidRPr="00EB77BD">
        <w:rPr>
          <w:rFonts w:hint="eastAsia"/>
          <w:highlight w:val="yellow"/>
        </w:rPr>
        <w:t>背</w:t>
      </w:r>
      <w:r w:rsidR="007705A1" w:rsidRPr="00EB77BD">
        <w:rPr>
          <w:rFonts w:hint="eastAsia"/>
          <w:highlight w:val="yellow"/>
        </w:rPr>
        <w:t>衬</w:t>
      </w:r>
      <w:r w:rsidR="007705A1" w:rsidRPr="00EB77BD">
        <w:rPr>
          <w:rFonts w:hint="eastAsia"/>
        </w:rPr>
        <w:t>材</w:t>
      </w:r>
      <w:r w:rsidR="007705A1">
        <w:rPr>
          <w:rFonts w:hint="eastAsia"/>
        </w:rPr>
        <w:t>料可采用直径为缝宽</w:t>
      </w:r>
      <w:r w:rsidR="007705A1">
        <w:rPr>
          <w:rFonts w:hint="eastAsia"/>
        </w:rPr>
        <w:t>1</w:t>
      </w:r>
      <w:r w:rsidR="007705A1">
        <w:t>.3</w:t>
      </w:r>
      <w:r w:rsidR="007705A1">
        <w:rPr>
          <w:rFonts w:hint="eastAsia"/>
        </w:rPr>
        <w:t>倍</w:t>
      </w:r>
      <w:r w:rsidR="007705A1">
        <w:rPr>
          <w:rFonts w:hint="eastAsia"/>
        </w:rPr>
        <w:t>~</w:t>
      </w:r>
      <w:r w:rsidR="007705A1">
        <w:t>1.5</w:t>
      </w:r>
      <w:r w:rsidR="007705A1">
        <w:rPr>
          <w:rFonts w:hint="eastAsia"/>
        </w:rPr>
        <w:t>倍的发泡</w:t>
      </w:r>
      <w:r w:rsidR="00DB14E9">
        <w:rPr>
          <w:rFonts w:hint="eastAsia"/>
        </w:rPr>
        <w:t>闭孔聚乙烯棒或</w:t>
      </w:r>
      <w:r w:rsidR="00646015">
        <w:rPr>
          <w:rFonts w:hint="eastAsia"/>
        </w:rPr>
        <w:t>发泡氯丁橡胶棒；当采用发泡闭孔聚乙烯棒时，</w:t>
      </w:r>
      <w:r w:rsidR="00804379">
        <w:rPr>
          <w:rFonts w:hint="eastAsia"/>
        </w:rPr>
        <w:t>其</w:t>
      </w:r>
      <w:r w:rsidR="00646015">
        <w:rPr>
          <w:rFonts w:hint="eastAsia"/>
        </w:rPr>
        <w:t>密度不宜大于</w:t>
      </w:r>
      <w:r w:rsidR="00646015">
        <w:rPr>
          <w:rFonts w:hint="eastAsia"/>
        </w:rPr>
        <w:t>3</w:t>
      </w:r>
      <w:r w:rsidR="00646015">
        <w:t>7</w:t>
      </w:r>
      <w:r w:rsidR="00646015">
        <w:rPr>
          <w:rFonts w:hint="eastAsia"/>
        </w:rPr>
        <w:t>kg/m</w:t>
      </w:r>
      <w:r w:rsidR="00646015">
        <w:rPr>
          <w:vertAlign w:val="superscript"/>
        </w:rPr>
        <w:t>3</w:t>
      </w:r>
      <w:r w:rsidR="00646015">
        <w:rPr>
          <w:rFonts w:hint="eastAsia"/>
        </w:rPr>
        <w:t>。</w:t>
      </w:r>
    </w:p>
    <w:p w14:paraId="42C273A8" w14:textId="77777777" w:rsidR="000D0327" w:rsidRDefault="000D0327" w:rsidP="00733651">
      <w:pPr>
        <w:rPr>
          <w:color w:val="FF0000"/>
        </w:rPr>
      </w:pPr>
      <w:r>
        <w:rPr>
          <w:rFonts w:hint="eastAsia"/>
        </w:rPr>
        <w:t>4</w:t>
      </w:r>
      <w:r>
        <w:t>.6.</w:t>
      </w:r>
      <w:r w:rsidR="002E65CF">
        <w:t>6</w:t>
      </w:r>
      <w:r>
        <w:t xml:space="preserve"> </w:t>
      </w:r>
      <w:r w:rsidR="00646015">
        <w:rPr>
          <w:rFonts w:hint="eastAsia"/>
        </w:rPr>
        <w:t>气密条宜采用三元乙丙橡胶，也可采用氯丁橡胶或硅橡胶；橡胶应符合现行国家标准《工业用橡胶板》</w:t>
      </w:r>
      <w:r w:rsidR="00646015">
        <w:rPr>
          <w:rFonts w:hint="eastAsia"/>
        </w:rPr>
        <w:t>G</w:t>
      </w:r>
      <w:r w:rsidR="00646015">
        <w:t>B/T 5574</w:t>
      </w:r>
      <w:r w:rsidR="00646015">
        <w:rPr>
          <w:rFonts w:hint="eastAsia"/>
        </w:rPr>
        <w:t>的有关规定。</w:t>
      </w:r>
    </w:p>
    <w:bookmarkEnd w:id="50"/>
    <w:p w14:paraId="42C273A9" w14:textId="77777777" w:rsidR="005E7EC7" w:rsidRDefault="005E7EC7">
      <w:pPr>
        <w:widowControl/>
        <w:spacing w:line="240" w:lineRule="auto"/>
        <w:jc w:val="left"/>
        <w:rPr>
          <w:rFonts w:eastAsiaTheme="minorEastAsia"/>
          <w:color w:val="000000" w:themeColor="text1"/>
          <w:szCs w:val="24"/>
        </w:rPr>
      </w:pPr>
      <w:r>
        <w:rPr>
          <w:rFonts w:eastAsiaTheme="minorEastAsia"/>
          <w:color w:val="000000" w:themeColor="text1"/>
          <w:szCs w:val="24"/>
        </w:rPr>
        <w:br w:type="page"/>
      </w:r>
    </w:p>
    <w:p w14:paraId="42C273AA" w14:textId="77777777" w:rsidR="002F0CE7" w:rsidRDefault="00B42809">
      <w:pPr>
        <w:pStyle w:val="1"/>
      </w:pPr>
      <w:bookmarkStart w:id="51" w:name="_Toc19799089"/>
      <w:bookmarkStart w:id="52" w:name="_Toc513490236"/>
      <w:r>
        <w:rPr>
          <w:rFonts w:hint="eastAsia"/>
        </w:rPr>
        <w:lastRenderedPageBreak/>
        <w:t xml:space="preserve">5 </w:t>
      </w:r>
      <w:r>
        <w:rPr>
          <w:rFonts w:hint="eastAsia"/>
        </w:rPr>
        <w:t>建筑设计</w:t>
      </w:r>
      <w:bookmarkEnd w:id="51"/>
    </w:p>
    <w:p w14:paraId="42C273AB" w14:textId="77777777" w:rsidR="002F0CE7" w:rsidRDefault="00B42809">
      <w:pPr>
        <w:pStyle w:val="2"/>
      </w:pPr>
      <w:bookmarkStart w:id="53" w:name="_Toc19799090"/>
      <w:r>
        <w:rPr>
          <w:rFonts w:hint="eastAsia"/>
        </w:rPr>
        <w:t>5.1</w:t>
      </w:r>
      <w:r>
        <w:rPr>
          <w:rFonts w:hint="eastAsia"/>
        </w:rPr>
        <w:t>一般规定</w:t>
      </w:r>
      <w:bookmarkEnd w:id="53"/>
    </w:p>
    <w:p w14:paraId="42C273AC" w14:textId="1109A2A5" w:rsidR="002F0CE7" w:rsidRDefault="00B42809">
      <w:r>
        <w:rPr>
          <w:rFonts w:hint="eastAsia"/>
        </w:rPr>
        <w:t xml:space="preserve">5.1.1 </w:t>
      </w:r>
      <w:r>
        <w:rPr>
          <w:rFonts w:hint="eastAsia"/>
        </w:rPr>
        <w:t>装配式保温装饰</w:t>
      </w:r>
      <w:r w:rsidR="00782DAE">
        <w:rPr>
          <w:rFonts w:hint="eastAsia"/>
        </w:rPr>
        <w:t>组合</w:t>
      </w:r>
      <w:r>
        <w:rPr>
          <w:rFonts w:hint="eastAsia"/>
        </w:rPr>
        <w:t>外墙的建筑设计应按建筑外墙系统进行集成设计，</w:t>
      </w:r>
    </w:p>
    <w:p w14:paraId="42C273AD" w14:textId="77777777" w:rsidR="002F0CE7" w:rsidRDefault="00B42809">
      <w:r>
        <w:rPr>
          <w:rFonts w:hint="eastAsia"/>
        </w:rPr>
        <w:t>统筹设计、生产、运输、安装施工及运营维护等全过程，宜采用建筑信息模型</w:t>
      </w:r>
      <w:r>
        <w:t>（</w:t>
      </w:r>
      <w:r>
        <w:t>BIM</w:t>
      </w:r>
      <w:r>
        <w:t>）</w:t>
      </w:r>
      <w:r>
        <w:rPr>
          <w:rFonts w:hint="eastAsia"/>
        </w:rPr>
        <w:t>技</w:t>
      </w:r>
      <w:r>
        <w:t>术。</w:t>
      </w:r>
    </w:p>
    <w:p w14:paraId="42C273AE" w14:textId="5FF6D216" w:rsidR="002F0CE7" w:rsidRDefault="00B42809">
      <w:r>
        <w:t xml:space="preserve">5.1.2 </w:t>
      </w:r>
      <w:r>
        <w:t>建筑设计宜</w:t>
      </w:r>
      <w:r>
        <w:rPr>
          <w:rFonts w:hint="eastAsia"/>
        </w:rPr>
        <w:t>考虑</w:t>
      </w:r>
      <w:r>
        <w:t>建筑、结构、设备管线、内装</w:t>
      </w:r>
      <w:r w:rsidR="00782DAE">
        <w:t>组合</w:t>
      </w:r>
      <w:r>
        <w:t>协同。</w:t>
      </w:r>
    </w:p>
    <w:p w14:paraId="42C273AF" w14:textId="77777777" w:rsidR="002F0CE7" w:rsidRDefault="00B42809">
      <w:r>
        <w:t xml:space="preserve">5.1.3 </w:t>
      </w:r>
      <w:r>
        <w:t>建筑设计应遵循模数化、标准化的原则，满足立面效果、制作工艺、运输及安装施工的要求。</w:t>
      </w:r>
    </w:p>
    <w:p w14:paraId="42C273B0" w14:textId="17B5D506" w:rsidR="002F0CE7" w:rsidRDefault="00B42809">
      <w:pPr>
        <w:rPr>
          <w:rFonts w:ascii="楷体" w:eastAsia="楷体" w:hAnsi="楷体"/>
        </w:rPr>
      </w:pPr>
      <w:r>
        <w:rPr>
          <w:rFonts w:ascii="楷体" w:eastAsia="楷体" w:hAnsi="楷体" w:hint="eastAsia"/>
        </w:rPr>
        <w:t>条文说明：装配式保温装饰</w:t>
      </w:r>
      <w:r w:rsidR="00782DAE">
        <w:rPr>
          <w:rFonts w:ascii="楷体" w:eastAsia="楷体" w:hAnsi="楷体" w:hint="eastAsia"/>
        </w:rPr>
        <w:t>组合</w:t>
      </w:r>
      <w:r>
        <w:rPr>
          <w:rFonts w:ascii="楷体" w:eastAsia="楷体" w:hAnsi="楷体" w:hint="eastAsia"/>
        </w:rPr>
        <w:t>外墙应考虑与外门窗、阳台板、空调板、构件等部品部件的相互关系，应做到标准化设计，减少构件类型，提高构件的标准化程度，简化构件加工和现场施工，做到简洁有序、经济合理。</w:t>
      </w:r>
    </w:p>
    <w:p w14:paraId="42C273B1" w14:textId="3DE84D24" w:rsidR="002F0CE7" w:rsidRDefault="00B42809">
      <w:r>
        <w:t>5.1.</w:t>
      </w:r>
      <w:r>
        <w:rPr>
          <w:rFonts w:hint="eastAsia"/>
        </w:rPr>
        <w:t>4</w:t>
      </w:r>
      <w:r>
        <w:t>装配式</w:t>
      </w:r>
      <w:r w:rsidR="008A7BCD">
        <w:t>承重</w:t>
      </w:r>
      <w:r>
        <w:t>保温装饰</w:t>
      </w:r>
      <w:r w:rsidR="00782DAE">
        <w:t>组合</w:t>
      </w:r>
      <w:r>
        <w:t>外墙建筑设计应按照《装配式混凝土建筑技术标准》</w:t>
      </w:r>
      <w:r>
        <w:t xml:space="preserve"> GB/T</w:t>
      </w:r>
      <w:r w:rsidR="0081091F">
        <w:rPr>
          <w:rFonts w:hint="eastAsia"/>
        </w:rPr>
        <w:t xml:space="preserve"> </w:t>
      </w:r>
      <w:r>
        <w:t>5</w:t>
      </w:r>
      <w:r>
        <w:rPr>
          <w:rFonts w:hint="eastAsia"/>
        </w:rPr>
        <w:t>1</w:t>
      </w:r>
      <w:r>
        <w:t>231</w:t>
      </w:r>
      <w:r>
        <w:t>和《装配式混凝土结构技术规程》</w:t>
      </w:r>
      <w:r>
        <w:t xml:space="preserve"> JGJ 1</w:t>
      </w:r>
      <w:r>
        <w:t>进行设计。</w:t>
      </w:r>
    </w:p>
    <w:p w14:paraId="42C273B2" w14:textId="77777777" w:rsidR="002F0CE7" w:rsidRDefault="002F0CE7">
      <w:pPr>
        <w:rPr>
          <w:rFonts w:eastAsiaTheme="minorEastAsia"/>
          <w:color w:val="000000" w:themeColor="text1"/>
          <w:szCs w:val="24"/>
        </w:rPr>
      </w:pPr>
      <w:bookmarkStart w:id="54" w:name="_Toc513490943"/>
      <w:bookmarkStart w:id="55" w:name="_Toc513490240"/>
      <w:bookmarkStart w:id="56" w:name="_Toc504683143"/>
      <w:bookmarkStart w:id="57" w:name="_Toc490138007"/>
      <w:bookmarkStart w:id="58" w:name="_Toc496532571"/>
      <w:bookmarkEnd w:id="52"/>
    </w:p>
    <w:p w14:paraId="42C273B3" w14:textId="77777777" w:rsidR="002F0CE7" w:rsidRDefault="00B42809">
      <w:pPr>
        <w:pStyle w:val="2"/>
        <w:rPr>
          <w:rFonts w:eastAsiaTheme="minorEastAsia" w:cs="Times New Roman"/>
          <w:color w:val="000000" w:themeColor="text1"/>
          <w:szCs w:val="24"/>
        </w:rPr>
      </w:pPr>
      <w:bookmarkStart w:id="59" w:name="_Toc19799091"/>
      <w:r>
        <w:rPr>
          <w:rFonts w:eastAsiaTheme="minorEastAsia" w:cs="Times New Roman"/>
          <w:color w:val="000000" w:themeColor="text1"/>
          <w:szCs w:val="24"/>
        </w:rPr>
        <w:t xml:space="preserve">5.2 </w:t>
      </w:r>
      <w:r>
        <w:rPr>
          <w:rFonts w:eastAsiaTheme="minorEastAsia" w:cs="Times New Roman"/>
          <w:color w:val="000000" w:themeColor="text1"/>
          <w:szCs w:val="24"/>
        </w:rPr>
        <w:t>立面设计</w:t>
      </w:r>
      <w:bookmarkEnd w:id="54"/>
      <w:bookmarkEnd w:id="55"/>
      <w:bookmarkEnd w:id="56"/>
      <w:bookmarkEnd w:id="57"/>
      <w:bookmarkEnd w:id="58"/>
      <w:bookmarkEnd w:id="59"/>
    </w:p>
    <w:p w14:paraId="42C273B4" w14:textId="07161F73" w:rsidR="002F0CE7" w:rsidRDefault="00B42809">
      <w:bookmarkStart w:id="60" w:name="_Toc513490241"/>
      <w:r>
        <w:t xml:space="preserve">5.2.1 </w:t>
      </w:r>
      <w:r>
        <w:t>采用</w:t>
      </w:r>
      <w:r w:rsidR="005C2D06">
        <w:rPr>
          <w:rFonts w:hint="eastAsia"/>
        </w:rPr>
        <w:t>装配式保温装饰</w:t>
      </w:r>
      <w:r w:rsidR="00782DAE">
        <w:rPr>
          <w:rFonts w:hint="eastAsia"/>
        </w:rPr>
        <w:t>组合</w:t>
      </w:r>
      <w:r w:rsidR="005C2D06">
        <w:rPr>
          <w:rFonts w:hint="eastAsia"/>
        </w:rPr>
        <w:t>外墙</w:t>
      </w:r>
      <w:r>
        <w:t>的</w:t>
      </w:r>
      <w:r>
        <w:rPr>
          <w:rFonts w:hint="eastAsia"/>
        </w:rPr>
        <w:t>装配式</w:t>
      </w:r>
      <w:r>
        <w:t>建筑</w:t>
      </w:r>
      <w:r>
        <w:rPr>
          <w:rFonts w:hint="eastAsia"/>
        </w:rPr>
        <w:t>，</w:t>
      </w:r>
      <w:r>
        <w:t>立面设计应考虑建筑功能、结构形式、</w:t>
      </w:r>
      <w:r w:rsidR="008A7BCD">
        <w:t>装配式非承重保温装饰</w:t>
      </w:r>
      <w:r w:rsidR="00782DAE">
        <w:t>组合</w:t>
      </w:r>
      <w:r w:rsidR="008A7BCD">
        <w:t>外墙</w:t>
      </w:r>
      <w:r>
        <w:t>的支承形式、生产工艺、运输施工安装等因素。</w:t>
      </w:r>
      <w:bookmarkEnd w:id="60"/>
    </w:p>
    <w:p w14:paraId="42C273B5" w14:textId="5D80A882" w:rsidR="002F0CE7" w:rsidRDefault="00B42809">
      <w:bookmarkStart w:id="61" w:name="_Toc513490242"/>
      <w:r>
        <w:t xml:space="preserve">5.2.2 </w:t>
      </w:r>
      <w:r w:rsidR="005C2D06">
        <w:rPr>
          <w:rFonts w:hint="eastAsia"/>
        </w:rPr>
        <w:t>装配式保温装饰</w:t>
      </w:r>
      <w:r w:rsidR="00782DAE">
        <w:rPr>
          <w:rFonts w:hint="eastAsia"/>
        </w:rPr>
        <w:t>组合</w:t>
      </w:r>
      <w:r w:rsidR="005C2D06">
        <w:rPr>
          <w:rFonts w:hint="eastAsia"/>
        </w:rPr>
        <w:t>外墙</w:t>
      </w:r>
      <w:r>
        <w:t>的装饰面层规格尺寸、材质类别、连接构造等应进行工艺试验验证</w:t>
      </w:r>
      <w:r>
        <w:rPr>
          <w:rFonts w:hint="eastAsia"/>
        </w:rPr>
        <w:t>。</w:t>
      </w:r>
    </w:p>
    <w:p w14:paraId="42C273B6" w14:textId="77777777" w:rsidR="002F0CE7" w:rsidRPr="00F41BF7" w:rsidRDefault="00B42809">
      <w:pPr>
        <w:rPr>
          <w:rFonts w:ascii="楷体" w:eastAsia="楷体" w:hAnsi="楷体"/>
        </w:rPr>
      </w:pPr>
      <w:r w:rsidRPr="00F41BF7">
        <w:rPr>
          <w:rFonts w:ascii="楷体" w:eastAsia="楷体" w:hAnsi="楷体" w:hint="eastAsia"/>
        </w:rPr>
        <w:t>条文说明：</w:t>
      </w:r>
      <w:r w:rsidR="00737B01" w:rsidRPr="00F41BF7">
        <w:rPr>
          <w:rFonts w:ascii="楷体" w:eastAsia="楷体" w:hAnsi="楷体" w:hint="eastAsia"/>
        </w:rPr>
        <w:t>装饰面层的规格尺寸应当与建筑设计相协调；装饰层材料宜选用无机饰面砂浆、真石漆、质感涂料等饰面材料；由于装饰层的色差、返碱等现象发生，与施工制作现场的温度、湿度等气候条件密切相关，因此，在批量制作装饰构件之前，应进行现场工艺试验验证。</w:t>
      </w:r>
    </w:p>
    <w:p w14:paraId="42C273B7" w14:textId="02CE0BF4" w:rsidR="002F0CE7" w:rsidRDefault="00B42809">
      <w:bookmarkStart w:id="62" w:name="_Toc513490243"/>
      <w:bookmarkEnd w:id="61"/>
      <w:r>
        <w:t xml:space="preserve">5.2.3 </w:t>
      </w:r>
      <w:r w:rsidR="005C2D06">
        <w:rPr>
          <w:rFonts w:hint="eastAsia"/>
        </w:rPr>
        <w:t>装配式保温装饰</w:t>
      </w:r>
      <w:r w:rsidR="00782DAE">
        <w:rPr>
          <w:rFonts w:hint="eastAsia"/>
        </w:rPr>
        <w:t>组合</w:t>
      </w:r>
      <w:r w:rsidR="005C2D06">
        <w:rPr>
          <w:rFonts w:hint="eastAsia"/>
        </w:rPr>
        <w:t>外墙</w:t>
      </w:r>
      <w:r>
        <w:t>应与外门窗、阳台板、空调板等进行标准化、模块化的集成设计，遵循少规格、多组合的原则，通过材质、肌理、色彩等变化，形成丰富多样的立面效果。</w:t>
      </w:r>
      <w:bookmarkEnd w:id="62"/>
    </w:p>
    <w:p w14:paraId="42C273B8" w14:textId="0B5D1D03" w:rsidR="002F0CE7" w:rsidRDefault="00B42809">
      <w:r>
        <w:t xml:space="preserve">5.2.4 </w:t>
      </w:r>
      <w:r w:rsidR="005C2D06">
        <w:rPr>
          <w:rFonts w:hint="eastAsia"/>
        </w:rPr>
        <w:t>装配式</w:t>
      </w:r>
      <w:r w:rsidR="001B2FC7">
        <w:rPr>
          <w:rFonts w:hint="eastAsia"/>
        </w:rPr>
        <w:t>非承重</w:t>
      </w:r>
      <w:r w:rsidR="005C2D06">
        <w:rPr>
          <w:rFonts w:hint="eastAsia"/>
        </w:rPr>
        <w:t>保温装饰</w:t>
      </w:r>
      <w:r w:rsidR="00782DAE">
        <w:rPr>
          <w:rFonts w:hint="eastAsia"/>
        </w:rPr>
        <w:t>组合</w:t>
      </w:r>
      <w:r w:rsidR="005C2D06">
        <w:rPr>
          <w:rFonts w:hint="eastAsia"/>
        </w:rPr>
        <w:t>外墙</w:t>
      </w:r>
      <w:r>
        <w:t>的分格形式应根据</w:t>
      </w:r>
      <w:r>
        <w:rPr>
          <w:rFonts w:hint="eastAsia"/>
        </w:rPr>
        <w:t>立</w:t>
      </w:r>
      <w:r>
        <w:t>面分格、外墙材质</w:t>
      </w:r>
      <w:r>
        <w:rPr>
          <w:rFonts w:hint="eastAsia"/>
        </w:rPr>
        <w:t>规格</w:t>
      </w:r>
      <w:r>
        <w:t>等确定，立面分格线宜与</w:t>
      </w:r>
      <w:r w:rsidR="008A7BCD">
        <w:t>装配式非承重保温装饰</w:t>
      </w:r>
      <w:r w:rsidR="00782DAE">
        <w:t>组合</w:t>
      </w:r>
      <w:r w:rsidR="008A7BCD">
        <w:t>外墙</w:t>
      </w:r>
      <w:r>
        <w:t>接缝位置相对应。</w:t>
      </w:r>
    </w:p>
    <w:p w14:paraId="42C273B9" w14:textId="33313B65" w:rsidR="002F0CE7" w:rsidRDefault="00B42809">
      <w:pPr>
        <w:tabs>
          <w:tab w:val="left" w:pos="567"/>
        </w:tabs>
        <w:rPr>
          <w:rFonts w:eastAsia="楷体"/>
          <w:color w:val="000000" w:themeColor="text1"/>
          <w:kern w:val="0"/>
          <w:szCs w:val="24"/>
        </w:rPr>
      </w:pPr>
      <w:r>
        <w:rPr>
          <w:rFonts w:eastAsia="楷体"/>
          <w:color w:val="000000" w:themeColor="text1"/>
          <w:kern w:val="0"/>
          <w:szCs w:val="24"/>
        </w:rPr>
        <w:lastRenderedPageBreak/>
        <w:t>条文说明</w:t>
      </w:r>
      <w:r>
        <w:rPr>
          <w:rFonts w:eastAsia="楷体"/>
          <w:color w:val="000000" w:themeColor="text1"/>
          <w:szCs w:val="24"/>
        </w:rPr>
        <w:t>：</w:t>
      </w:r>
      <w:r w:rsidR="005C2D06" w:rsidRPr="005C2D06">
        <w:rPr>
          <w:rFonts w:eastAsia="楷体" w:hint="eastAsia"/>
          <w:color w:val="000000" w:themeColor="text1"/>
          <w:kern w:val="0"/>
          <w:szCs w:val="24"/>
        </w:rPr>
        <w:t>装配式</w:t>
      </w:r>
      <w:r w:rsidR="001B2FC7">
        <w:rPr>
          <w:rFonts w:eastAsia="楷体" w:hint="eastAsia"/>
          <w:color w:val="000000" w:themeColor="text1"/>
          <w:kern w:val="0"/>
          <w:szCs w:val="24"/>
        </w:rPr>
        <w:t>非承重</w:t>
      </w:r>
      <w:r w:rsidR="005C2D06" w:rsidRPr="005C2D06">
        <w:rPr>
          <w:rFonts w:eastAsia="楷体" w:hint="eastAsia"/>
          <w:color w:val="000000" w:themeColor="text1"/>
          <w:kern w:val="0"/>
          <w:szCs w:val="24"/>
        </w:rPr>
        <w:t>保温装饰</w:t>
      </w:r>
      <w:r w:rsidR="00782DAE">
        <w:rPr>
          <w:rFonts w:eastAsia="楷体" w:hint="eastAsia"/>
          <w:color w:val="000000" w:themeColor="text1"/>
          <w:kern w:val="0"/>
          <w:szCs w:val="24"/>
        </w:rPr>
        <w:t>组合</w:t>
      </w:r>
      <w:r w:rsidR="005C2D06" w:rsidRPr="005C2D06">
        <w:rPr>
          <w:rFonts w:eastAsia="楷体" w:hint="eastAsia"/>
          <w:color w:val="000000" w:themeColor="text1"/>
          <w:kern w:val="0"/>
          <w:szCs w:val="24"/>
        </w:rPr>
        <w:t>外墙</w:t>
      </w:r>
      <w:r>
        <w:rPr>
          <w:rFonts w:eastAsia="楷体"/>
          <w:color w:val="000000" w:themeColor="text1"/>
          <w:kern w:val="0"/>
          <w:szCs w:val="24"/>
        </w:rPr>
        <w:t>按照建筑外墙功能、建筑立面特征划分为整间板、横条板、竖条板等，考虑到与主体结构连接，对于民用建筑</w:t>
      </w:r>
      <w:r>
        <w:rPr>
          <w:rFonts w:eastAsia="楷体" w:hint="eastAsia"/>
          <w:color w:val="000000" w:themeColor="text1"/>
          <w:kern w:val="0"/>
          <w:szCs w:val="24"/>
        </w:rPr>
        <w:t>建议采用整间板</w:t>
      </w:r>
      <w:r>
        <w:rPr>
          <w:rFonts w:eastAsia="楷体"/>
          <w:color w:val="000000" w:themeColor="text1"/>
          <w:kern w:val="0"/>
          <w:szCs w:val="24"/>
        </w:rPr>
        <w:t>。</w:t>
      </w:r>
    </w:p>
    <w:p w14:paraId="42C273BA" w14:textId="77777777" w:rsidR="002F0CE7" w:rsidRDefault="00F844F9">
      <w:pPr>
        <w:tabs>
          <w:tab w:val="left" w:pos="567"/>
        </w:tabs>
        <w:jc w:val="center"/>
        <w:rPr>
          <w:rFonts w:eastAsiaTheme="minorEastAsia"/>
          <w:color w:val="000000" w:themeColor="text1"/>
          <w:szCs w:val="24"/>
        </w:rPr>
      </w:pPr>
      <w:r w:rsidRPr="00F844F9">
        <w:rPr>
          <w:rFonts w:eastAsiaTheme="minorEastAsia"/>
          <w:noProof/>
          <w:color w:val="000000" w:themeColor="text1"/>
          <w:szCs w:val="24"/>
        </w:rPr>
        <w:object w:dxaOrig="18840" w:dyaOrig="8550" w14:anchorId="42C27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3.75pt;height:124.5pt;mso-width-percent:0;mso-height-percent:0;mso-width-percent:0;mso-height-percent:0" o:ole="">
            <v:imagedata r:id="rId21" o:title="" croptop="4218f" cropbottom="12004f" cropleft="26852f" cropright="10316f"/>
          </v:shape>
          <o:OLEObject Type="Embed" ProgID="AutoCAD.Drawing.19" ShapeID="_x0000_i1025" DrawAspect="Content" ObjectID="_1634045559" r:id="rId22"/>
        </w:object>
      </w:r>
    </w:p>
    <w:p w14:paraId="42C273BB" w14:textId="77777777" w:rsidR="002F0CE7" w:rsidRDefault="00B42809">
      <w:pPr>
        <w:tabs>
          <w:tab w:val="left" w:pos="567"/>
        </w:tabs>
        <w:jc w:val="center"/>
        <w:rPr>
          <w:rFonts w:ascii="楷体" w:eastAsia="楷体" w:hAnsi="楷体"/>
          <w:b/>
          <w:color w:val="000000" w:themeColor="text1"/>
          <w:sz w:val="21"/>
          <w:szCs w:val="24"/>
        </w:rPr>
      </w:pPr>
      <w:r>
        <w:rPr>
          <w:rFonts w:ascii="楷体" w:eastAsia="楷体" w:hAnsi="楷体"/>
          <w:b/>
          <w:color w:val="000000" w:themeColor="text1"/>
          <w:sz w:val="21"/>
          <w:szCs w:val="24"/>
        </w:rPr>
        <w:t>图5.2.4 整间板示意图</w:t>
      </w:r>
    </w:p>
    <w:p w14:paraId="42C273BC" w14:textId="77777777" w:rsidR="002F0CE7" w:rsidRDefault="002F0CE7">
      <w:pPr>
        <w:rPr>
          <w:rFonts w:eastAsiaTheme="minorEastAsia"/>
          <w:color w:val="000000" w:themeColor="text1"/>
          <w:szCs w:val="24"/>
        </w:rPr>
      </w:pPr>
      <w:bookmarkStart w:id="63" w:name="_Toc490138008"/>
      <w:bookmarkStart w:id="64" w:name="_Toc496532572"/>
      <w:bookmarkStart w:id="65" w:name="_Toc504683144"/>
      <w:bookmarkStart w:id="66" w:name="_Toc513490944"/>
      <w:bookmarkStart w:id="67" w:name="_Toc513490244"/>
    </w:p>
    <w:p w14:paraId="42C273BD" w14:textId="77777777" w:rsidR="002F0CE7" w:rsidRDefault="00B42809" w:rsidP="002E23D2">
      <w:pPr>
        <w:pStyle w:val="2"/>
      </w:pPr>
      <w:bookmarkStart w:id="68" w:name="_Toc19799092"/>
      <w:r>
        <w:t xml:space="preserve">5.3 </w:t>
      </w:r>
      <w:r>
        <w:t>构造设计</w:t>
      </w:r>
      <w:bookmarkEnd w:id="63"/>
      <w:bookmarkEnd w:id="64"/>
      <w:bookmarkEnd w:id="65"/>
      <w:bookmarkEnd w:id="66"/>
      <w:bookmarkEnd w:id="67"/>
      <w:bookmarkEnd w:id="68"/>
    </w:p>
    <w:p w14:paraId="42C273BE" w14:textId="2BA209CE" w:rsidR="002F0CE7" w:rsidRDefault="00B42809">
      <w:bookmarkStart w:id="69" w:name="_Toc513490245"/>
      <w:r>
        <w:t xml:space="preserve">5.3.1 </w:t>
      </w:r>
      <w:r w:rsidR="008A7BCD">
        <w:t>装配式非承重保温装饰</w:t>
      </w:r>
      <w:r w:rsidR="00782DAE">
        <w:t>组合</w:t>
      </w:r>
      <w:r w:rsidR="008A7BCD">
        <w:t>外墙</w:t>
      </w:r>
      <w:r>
        <w:t>的构造设计应考虑其与屋面板、外门窗、阳台板、空调板及装饰件等连接构造节点，满足热工、防火、防水、气密、水密、隔声等性能要求。</w:t>
      </w:r>
      <w:bookmarkEnd w:id="69"/>
    </w:p>
    <w:p w14:paraId="42C273BF" w14:textId="686253E8" w:rsidR="002F0CE7" w:rsidRDefault="00B42809" w:rsidP="00F54A63">
      <w:pPr>
        <w:rPr>
          <w:b/>
          <w:bCs/>
        </w:rPr>
      </w:pPr>
      <w:bookmarkStart w:id="70" w:name="_Toc513490248"/>
      <w:r>
        <w:t xml:space="preserve">5.3.2 </w:t>
      </w:r>
      <w:r w:rsidR="008A7BCD">
        <w:rPr>
          <w:snapToGrid w:val="0"/>
          <w:kern w:val="0"/>
        </w:rPr>
        <w:t>装配式非承重保温装饰</w:t>
      </w:r>
      <w:r w:rsidR="00782DAE">
        <w:rPr>
          <w:snapToGrid w:val="0"/>
          <w:kern w:val="0"/>
        </w:rPr>
        <w:t>组合</w:t>
      </w:r>
      <w:r w:rsidR="008A7BCD">
        <w:rPr>
          <w:snapToGrid w:val="0"/>
          <w:kern w:val="0"/>
        </w:rPr>
        <w:t>外墙</w:t>
      </w:r>
      <w:r>
        <w:rPr>
          <w:snapToGrid w:val="0"/>
          <w:kern w:val="0"/>
        </w:rPr>
        <w:t>的热工设计</w:t>
      </w:r>
      <w:r>
        <w:rPr>
          <w:bCs/>
        </w:rPr>
        <w:t>应符合下列规定：</w:t>
      </w:r>
      <w:bookmarkEnd w:id="70"/>
    </w:p>
    <w:p w14:paraId="42C273C0" w14:textId="77777777" w:rsidR="002F0CE7" w:rsidRDefault="00B42809">
      <w:pPr>
        <w:ind w:firstLineChars="200" w:firstLine="480"/>
        <w:rPr>
          <w:rFonts w:eastAsiaTheme="minorEastAsia"/>
          <w:bCs/>
          <w:color w:val="000000" w:themeColor="text1"/>
          <w:szCs w:val="24"/>
        </w:rPr>
      </w:pPr>
      <w:r>
        <w:rPr>
          <w:rFonts w:eastAsiaTheme="minorEastAsia"/>
          <w:bCs/>
          <w:color w:val="000000" w:themeColor="text1"/>
          <w:szCs w:val="24"/>
        </w:rPr>
        <w:t>1</w:t>
      </w:r>
      <w:r>
        <w:rPr>
          <w:rFonts w:eastAsiaTheme="minorEastAsia"/>
          <w:bCs/>
          <w:color w:val="000000" w:themeColor="text1"/>
          <w:szCs w:val="24"/>
        </w:rPr>
        <w:t>传热系数应取考虑热桥影响后的</w:t>
      </w:r>
      <w:r>
        <w:rPr>
          <w:rFonts w:eastAsiaTheme="minorEastAsia" w:hint="eastAsia"/>
          <w:bCs/>
          <w:color w:val="000000" w:themeColor="text1"/>
          <w:szCs w:val="24"/>
        </w:rPr>
        <w:t>加权</w:t>
      </w:r>
      <w:r>
        <w:rPr>
          <w:rFonts w:eastAsiaTheme="minorEastAsia"/>
          <w:bCs/>
          <w:color w:val="000000" w:themeColor="text1"/>
          <w:szCs w:val="24"/>
        </w:rPr>
        <w:t>平均传热系数；</w:t>
      </w:r>
    </w:p>
    <w:p w14:paraId="42C273C1" w14:textId="77777777" w:rsidR="002F0CE7" w:rsidRDefault="00B42809">
      <w:pPr>
        <w:ind w:firstLineChars="200" w:firstLine="480"/>
        <w:rPr>
          <w:rFonts w:eastAsiaTheme="minorEastAsia"/>
          <w:bCs/>
          <w:color w:val="000000" w:themeColor="text1"/>
          <w:szCs w:val="24"/>
        </w:rPr>
      </w:pPr>
      <w:r>
        <w:rPr>
          <w:rFonts w:eastAsiaTheme="minorEastAsia"/>
          <w:bCs/>
          <w:color w:val="000000" w:themeColor="text1"/>
          <w:szCs w:val="24"/>
        </w:rPr>
        <w:t>2</w:t>
      </w:r>
      <w:r>
        <w:rPr>
          <w:rFonts w:eastAsiaTheme="minorEastAsia" w:hint="eastAsia"/>
          <w:bCs/>
          <w:color w:val="000000" w:themeColor="text1"/>
          <w:szCs w:val="24"/>
        </w:rPr>
        <w:t>设计应满足外围护结构热工性能要求，防止在与主体结构的接缝处、混凝土肋以及金属</w:t>
      </w:r>
      <w:r w:rsidR="006A4F44">
        <w:rPr>
          <w:rFonts w:eastAsiaTheme="minorEastAsia" w:hint="eastAsia"/>
          <w:bCs/>
          <w:color w:val="000000" w:themeColor="text1"/>
          <w:szCs w:val="24"/>
        </w:rPr>
        <w:t>拉结件</w:t>
      </w:r>
      <w:r>
        <w:rPr>
          <w:rFonts w:eastAsiaTheme="minorEastAsia" w:hint="eastAsia"/>
          <w:bCs/>
          <w:color w:val="000000" w:themeColor="text1"/>
          <w:szCs w:val="24"/>
        </w:rPr>
        <w:t>等处形成热桥；</w:t>
      </w:r>
      <w:bookmarkStart w:id="71" w:name="_GoBack"/>
      <w:bookmarkEnd w:id="71"/>
    </w:p>
    <w:p w14:paraId="42C273C2" w14:textId="77777777" w:rsidR="002F0CE7" w:rsidRDefault="00B42809">
      <w:pPr>
        <w:ind w:firstLineChars="200" w:firstLine="480"/>
        <w:rPr>
          <w:rFonts w:eastAsiaTheme="minorEastAsia"/>
          <w:bCs/>
          <w:color w:val="000000" w:themeColor="text1"/>
          <w:szCs w:val="24"/>
        </w:rPr>
      </w:pPr>
      <w:r>
        <w:rPr>
          <w:rFonts w:eastAsiaTheme="minorEastAsia"/>
          <w:bCs/>
          <w:color w:val="000000" w:themeColor="text1"/>
          <w:szCs w:val="24"/>
        </w:rPr>
        <w:t>3</w:t>
      </w:r>
      <w:r>
        <w:rPr>
          <w:rFonts w:eastAsiaTheme="minorEastAsia" w:hint="eastAsia"/>
          <w:bCs/>
          <w:color w:val="000000" w:themeColor="text1"/>
          <w:szCs w:val="24"/>
        </w:rPr>
        <w:t>保温构造应进行防结露验算。</w:t>
      </w:r>
    </w:p>
    <w:p w14:paraId="42C273C3" w14:textId="5471FB68" w:rsidR="002F0CE7" w:rsidRDefault="00B42809">
      <w:pPr>
        <w:rPr>
          <w:rFonts w:eastAsia="楷体"/>
          <w:color w:val="000000" w:themeColor="text1"/>
          <w:szCs w:val="24"/>
        </w:rPr>
      </w:pPr>
      <w:r>
        <w:rPr>
          <w:rFonts w:eastAsia="楷体"/>
          <w:color w:val="000000" w:themeColor="text1"/>
          <w:szCs w:val="24"/>
        </w:rPr>
        <w:t>条文说明：对于有采暖、空气调节要求的外墙，</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的气密性能应符合建筑节能设计要求。</w:t>
      </w:r>
    </w:p>
    <w:p w14:paraId="42C273C4" w14:textId="69B99DA6" w:rsidR="002F0CE7" w:rsidRDefault="00B42809" w:rsidP="00F54A63">
      <w:pPr>
        <w:rPr>
          <w:snapToGrid w:val="0"/>
        </w:rPr>
      </w:pPr>
      <w:bookmarkStart w:id="72" w:name="_Toc513490249"/>
      <w:r>
        <w:rPr>
          <w:rFonts w:hint="eastAsia"/>
        </w:rPr>
        <w:t>5</w:t>
      </w:r>
      <w:r>
        <w:t xml:space="preserve">.3.3 </w:t>
      </w:r>
      <w:r w:rsidR="008A7BCD">
        <w:rPr>
          <w:snapToGrid w:val="0"/>
        </w:rPr>
        <w:t>装配式非承重保温装饰</w:t>
      </w:r>
      <w:r w:rsidR="00782DAE">
        <w:rPr>
          <w:snapToGrid w:val="0"/>
        </w:rPr>
        <w:t>组合</w:t>
      </w:r>
      <w:r w:rsidR="008A7BCD">
        <w:rPr>
          <w:snapToGrid w:val="0"/>
        </w:rPr>
        <w:t>外墙</w:t>
      </w:r>
      <w:r>
        <w:rPr>
          <w:snapToGrid w:val="0"/>
        </w:rPr>
        <w:t>的防火设计应符合下列规定：</w:t>
      </w:r>
      <w:bookmarkEnd w:id="72"/>
    </w:p>
    <w:p w14:paraId="42C273C5" w14:textId="77777777" w:rsidR="002F0CE7" w:rsidRDefault="00B42809" w:rsidP="00520605">
      <w:pPr>
        <w:ind w:firstLine="420"/>
        <w:rPr>
          <w:rFonts w:eastAsiaTheme="minorEastAsia"/>
          <w:bCs/>
          <w:color w:val="000000" w:themeColor="text1"/>
          <w:szCs w:val="24"/>
        </w:rPr>
      </w:pPr>
      <w:r>
        <w:rPr>
          <w:rFonts w:eastAsiaTheme="minorEastAsia"/>
          <w:color w:val="000000" w:themeColor="text1"/>
          <w:szCs w:val="24"/>
        </w:rPr>
        <w:t>1</w:t>
      </w:r>
      <w:r>
        <w:rPr>
          <w:rFonts w:eastAsiaTheme="minorEastAsia" w:hint="eastAsia"/>
          <w:color w:val="000000" w:themeColor="text1"/>
          <w:szCs w:val="24"/>
        </w:rPr>
        <w:t>内、外叶墙板厚度</w:t>
      </w:r>
      <w:r>
        <w:rPr>
          <w:rFonts w:eastAsiaTheme="minorEastAsia"/>
          <w:color w:val="000000" w:themeColor="text1"/>
          <w:szCs w:val="24"/>
        </w:rPr>
        <w:t>应满足现行国家标准《建筑设计防火规</w:t>
      </w:r>
      <w:r>
        <w:rPr>
          <w:rFonts w:eastAsiaTheme="minorEastAsia"/>
          <w:bCs/>
          <w:color w:val="000000" w:themeColor="text1"/>
          <w:szCs w:val="24"/>
        </w:rPr>
        <w:t>范》</w:t>
      </w:r>
      <w:r>
        <w:rPr>
          <w:rFonts w:eastAsiaTheme="minorEastAsia"/>
          <w:bCs/>
          <w:color w:val="000000" w:themeColor="text1"/>
          <w:szCs w:val="24"/>
        </w:rPr>
        <w:t>GB 50016</w:t>
      </w:r>
      <w:r>
        <w:rPr>
          <w:rFonts w:eastAsiaTheme="minorEastAsia"/>
          <w:bCs/>
          <w:color w:val="000000" w:themeColor="text1"/>
          <w:szCs w:val="24"/>
        </w:rPr>
        <w:t>的要求</w:t>
      </w:r>
      <w:r>
        <w:rPr>
          <w:rFonts w:eastAsiaTheme="minorEastAsia" w:hint="eastAsia"/>
          <w:bCs/>
          <w:color w:val="000000" w:themeColor="text1"/>
          <w:szCs w:val="24"/>
        </w:rPr>
        <w:t>。</w:t>
      </w:r>
    </w:p>
    <w:p w14:paraId="42C273C6" w14:textId="77777777" w:rsidR="002F0CE7" w:rsidRDefault="00B42809" w:rsidP="00520605">
      <w:pPr>
        <w:ind w:firstLine="420"/>
        <w:rPr>
          <w:rFonts w:eastAsiaTheme="minorEastAsia"/>
          <w:snapToGrid w:val="0"/>
          <w:color w:val="000000" w:themeColor="text1"/>
          <w:kern w:val="0"/>
          <w:szCs w:val="24"/>
        </w:rPr>
      </w:pPr>
      <w:r>
        <w:rPr>
          <w:rFonts w:eastAsiaTheme="minorEastAsia" w:hint="eastAsia"/>
          <w:bCs/>
          <w:color w:val="000000" w:themeColor="text1"/>
          <w:szCs w:val="24"/>
        </w:rPr>
        <w:t>2</w:t>
      </w:r>
      <w:r>
        <w:rPr>
          <w:rFonts w:eastAsiaTheme="minorEastAsia"/>
          <w:bCs/>
          <w:color w:val="000000" w:themeColor="text1"/>
          <w:szCs w:val="24"/>
        </w:rPr>
        <w:t>板缝应采用防火封堵材料封堵</w:t>
      </w:r>
      <w:r>
        <w:rPr>
          <w:rFonts w:eastAsiaTheme="minorEastAsia" w:hint="eastAsia"/>
          <w:bCs/>
          <w:color w:val="000000" w:themeColor="text1"/>
          <w:szCs w:val="24"/>
        </w:rPr>
        <w:t>，</w:t>
      </w:r>
      <w:r>
        <w:rPr>
          <w:rFonts w:eastAsiaTheme="minorEastAsia"/>
          <w:bCs/>
          <w:color w:val="000000" w:themeColor="text1"/>
          <w:szCs w:val="24"/>
        </w:rPr>
        <w:t>防火封堵材料耐火性能不应低于现行国家标准《建筑设计防火规范》</w:t>
      </w:r>
      <w:r>
        <w:rPr>
          <w:rFonts w:eastAsiaTheme="minorEastAsia"/>
          <w:bCs/>
          <w:color w:val="000000" w:themeColor="text1"/>
          <w:szCs w:val="24"/>
        </w:rPr>
        <w:t>GB 50016</w:t>
      </w:r>
      <w:r>
        <w:rPr>
          <w:rFonts w:eastAsiaTheme="minorEastAsia"/>
          <w:bCs/>
          <w:color w:val="000000" w:themeColor="text1"/>
          <w:szCs w:val="24"/>
        </w:rPr>
        <w:t>对相邻的主体结构构件、隔墙的耐火极限要求，并</w:t>
      </w:r>
      <w:r>
        <w:rPr>
          <w:rFonts w:eastAsiaTheme="minorEastAsia"/>
          <w:snapToGrid w:val="0"/>
          <w:color w:val="000000" w:themeColor="text1"/>
          <w:kern w:val="0"/>
          <w:szCs w:val="24"/>
        </w:rPr>
        <w:t>应满足现行国家标准《防火封堵材料》</w:t>
      </w:r>
      <w:r>
        <w:rPr>
          <w:rFonts w:eastAsiaTheme="minorEastAsia"/>
          <w:snapToGrid w:val="0"/>
          <w:color w:val="000000" w:themeColor="text1"/>
          <w:kern w:val="0"/>
          <w:szCs w:val="24"/>
        </w:rPr>
        <w:t>GB 23864</w:t>
      </w:r>
      <w:r>
        <w:rPr>
          <w:rFonts w:eastAsiaTheme="minorEastAsia"/>
          <w:snapToGrid w:val="0"/>
          <w:color w:val="000000" w:themeColor="text1"/>
          <w:kern w:val="0"/>
          <w:szCs w:val="24"/>
        </w:rPr>
        <w:t>有关缝隙封堵材料的要求</w:t>
      </w:r>
      <w:r w:rsidR="00922251">
        <w:rPr>
          <w:rFonts w:eastAsiaTheme="minorEastAsia" w:hint="eastAsia"/>
          <w:snapToGrid w:val="0"/>
          <w:color w:val="000000" w:themeColor="text1"/>
          <w:kern w:val="0"/>
          <w:szCs w:val="24"/>
        </w:rPr>
        <w:t>。</w:t>
      </w:r>
    </w:p>
    <w:p w14:paraId="42C273C7" w14:textId="765B604D" w:rsidR="00FB7215" w:rsidRDefault="00FB7215" w:rsidP="00FB7215">
      <w:pPr>
        <w:ind w:firstLine="420"/>
        <w:rPr>
          <w:rFonts w:eastAsiaTheme="minorEastAsia"/>
          <w:bCs/>
          <w:color w:val="000000" w:themeColor="text1"/>
          <w:szCs w:val="24"/>
        </w:rPr>
      </w:pPr>
      <w:r>
        <w:rPr>
          <w:rFonts w:eastAsiaTheme="minorEastAsia" w:hint="eastAsia"/>
          <w:snapToGrid w:val="0"/>
          <w:color w:val="000000" w:themeColor="text1"/>
          <w:kern w:val="0"/>
          <w:szCs w:val="24"/>
        </w:rPr>
        <w:lastRenderedPageBreak/>
        <w:t>3</w:t>
      </w:r>
      <w:r>
        <w:rPr>
          <w:rFonts w:eastAsiaTheme="minorEastAsia"/>
          <w:snapToGrid w:val="0"/>
          <w:color w:val="000000" w:themeColor="text1"/>
          <w:kern w:val="0"/>
          <w:szCs w:val="24"/>
        </w:rPr>
        <w:t xml:space="preserve"> </w:t>
      </w:r>
      <w:r w:rsidR="008A7BCD">
        <w:rPr>
          <w:rFonts w:eastAsiaTheme="minorEastAsia" w:hint="eastAsia"/>
          <w:snapToGrid w:val="0"/>
          <w:color w:val="000000" w:themeColor="text1"/>
          <w:kern w:val="0"/>
          <w:szCs w:val="24"/>
        </w:rPr>
        <w:t>装配式非承重保温装饰</w:t>
      </w:r>
      <w:r w:rsidR="00782DAE">
        <w:rPr>
          <w:rFonts w:eastAsiaTheme="minorEastAsia" w:hint="eastAsia"/>
          <w:snapToGrid w:val="0"/>
          <w:color w:val="000000" w:themeColor="text1"/>
          <w:kern w:val="0"/>
          <w:szCs w:val="24"/>
        </w:rPr>
        <w:t>组合</w:t>
      </w:r>
      <w:r w:rsidR="008A7BCD">
        <w:rPr>
          <w:rFonts w:eastAsiaTheme="minorEastAsia" w:hint="eastAsia"/>
          <w:snapToGrid w:val="0"/>
          <w:color w:val="000000" w:themeColor="text1"/>
          <w:kern w:val="0"/>
          <w:szCs w:val="24"/>
        </w:rPr>
        <w:t>外墙</w:t>
      </w:r>
      <w:r w:rsidRPr="00922251">
        <w:rPr>
          <w:rFonts w:eastAsiaTheme="minorEastAsia" w:hint="eastAsia"/>
          <w:snapToGrid w:val="0"/>
          <w:color w:val="000000" w:themeColor="text1"/>
          <w:kern w:val="0"/>
          <w:szCs w:val="24"/>
        </w:rPr>
        <w:t>的防火封堵构造系统应具有伸缩能力、密封性和耐久性；遇火时，在规定的耐火极限内应保持完整性、隔热性和稳定性。</w:t>
      </w:r>
    </w:p>
    <w:p w14:paraId="42C273C8" w14:textId="17945AA7" w:rsidR="002F0CE7" w:rsidRDefault="00B42809">
      <w:pPr>
        <w:rPr>
          <w:rFonts w:eastAsia="楷体"/>
          <w:color w:val="000000" w:themeColor="text1"/>
          <w:szCs w:val="24"/>
        </w:rPr>
      </w:pPr>
      <w:r>
        <w:rPr>
          <w:rFonts w:eastAsia="楷体"/>
          <w:color w:val="000000" w:themeColor="text1"/>
          <w:szCs w:val="24"/>
        </w:rPr>
        <w:t>条文说明：由于梁柱及楼板周围与</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内侧一般要求留有</w:t>
      </w:r>
      <w:r>
        <w:rPr>
          <w:rFonts w:eastAsia="楷体"/>
          <w:color w:val="000000" w:themeColor="text1"/>
          <w:szCs w:val="24"/>
        </w:rPr>
        <w:t>30~50mm</w:t>
      </w:r>
      <w:r>
        <w:rPr>
          <w:rFonts w:eastAsia="楷体"/>
          <w:color w:val="000000" w:themeColor="text1"/>
          <w:szCs w:val="24"/>
        </w:rPr>
        <w:t>调整间隙，内保温可以和防火做法结合实现连续铺设，可以杜绝热桥影响。由于预制生产、运输和现场安装的需要，外墙挂板系统必须分割成各自独立承受荷载的板块。</w:t>
      </w:r>
    </w:p>
    <w:p w14:paraId="42C273C9" w14:textId="795A270B" w:rsidR="002F0CE7" w:rsidRDefault="003F5FFC">
      <w:pPr>
        <w:jc w:val="center"/>
        <w:rPr>
          <w:rFonts w:eastAsia="楷体"/>
          <w:color w:val="000000" w:themeColor="text1"/>
          <w:szCs w:val="24"/>
        </w:rPr>
      </w:pPr>
      <w:r>
        <w:rPr>
          <w:noProof/>
        </w:rPr>
        <w:drawing>
          <wp:inline distT="0" distB="0" distL="0" distR="0" wp14:anchorId="23B89CEC" wp14:editId="70EBE17E">
            <wp:extent cx="2649077" cy="377034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523" cy="3783789"/>
                    </a:xfrm>
                    <a:prstGeom prst="rect">
                      <a:avLst/>
                    </a:prstGeom>
                  </pic:spPr>
                </pic:pic>
              </a:graphicData>
            </a:graphic>
          </wp:inline>
        </w:drawing>
      </w:r>
      <w:r>
        <w:rPr>
          <w:noProof/>
        </w:rPr>
        <w:drawing>
          <wp:inline distT="0" distB="0" distL="0" distR="0" wp14:anchorId="1298CDE8" wp14:editId="2BF98376">
            <wp:extent cx="2520000" cy="378636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0000" cy="3786363"/>
                    </a:xfrm>
                    <a:prstGeom prst="rect">
                      <a:avLst/>
                    </a:prstGeom>
                  </pic:spPr>
                </pic:pic>
              </a:graphicData>
            </a:graphic>
          </wp:inline>
        </w:drawing>
      </w:r>
    </w:p>
    <w:p w14:paraId="42C273CA" w14:textId="77777777" w:rsidR="002F0CE7" w:rsidRDefault="00B42809">
      <w:pPr>
        <w:jc w:val="center"/>
        <w:rPr>
          <w:rFonts w:eastAsia="楷体"/>
          <w:b/>
          <w:color w:val="FF0000"/>
          <w:sz w:val="21"/>
          <w:szCs w:val="24"/>
        </w:rPr>
      </w:pPr>
      <w:r>
        <w:rPr>
          <w:rFonts w:eastAsia="楷体"/>
          <w:b/>
          <w:color w:val="000000" w:themeColor="text1"/>
          <w:sz w:val="21"/>
          <w:szCs w:val="24"/>
        </w:rPr>
        <w:t>图</w:t>
      </w:r>
      <w:r>
        <w:rPr>
          <w:rFonts w:eastAsia="楷体"/>
          <w:b/>
          <w:color w:val="000000" w:themeColor="text1"/>
          <w:sz w:val="21"/>
          <w:szCs w:val="24"/>
        </w:rPr>
        <w:t xml:space="preserve">5.3.3 </w:t>
      </w:r>
      <w:r>
        <w:rPr>
          <w:rFonts w:eastAsia="楷体"/>
          <w:b/>
          <w:color w:val="000000" w:themeColor="text1"/>
          <w:sz w:val="21"/>
          <w:szCs w:val="24"/>
        </w:rPr>
        <w:t>建筑连接处防火构造</w:t>
      </w:r>
    </w:p>
    <w:p w14:paraId="42C273CC" w14:textId="412A3ACB" w:rsidR="002F0CE7" w:rsidRDefault="00B42809" w:rsidP="00F54A63">
      <w:pPr>
        <w:rPr>
          <w:snapToGrid w:val="0"/>
        </w:rPr>
      </w:pPr>
      <w:bookmarkStart w:id="73" w:name="_Toc513490247"/>
      <w:r>
        <w:t xml:space="preserve">5.3.4 </w:t>
      </w:r>
      <w:r w:rsidR="008A7BCD">
        <w:rPr>
          <w:snapToGrid w:val="0"/>
        </w:rPr>
        <w:t>装配式非承重保温装饰</w:t>
      </w:r>
      <w:r w:rsidR="00782DAE">
        <w:rPr>
          <w:snapToGrid w:val="0"/>
        </w:rPr>
        <w:t>组合</w:t>
      </w:r>
      <w:r w:rsidR="008A7BCD">
        <w:rPr>
          <w:snapToGrid w:val="0"/>
        </w:rPr>
        <w:t>外墙</w:t>
      </w:r>
      <w:r>
        <w:rPr>
          <w:snapToGrid w:val="0"/>
        </w:rPr>
        <w:t>的防排水设计</w:t>
      </w:r>
      <w:r>
        <w:rPr>
          <w:rFonts w:hint="eastAsia"/>
          <w:snapToGrid w:val="0"/>
        </w:rPr>
        <w:t>宜采用防排结合的原则，并</w:t>
      </w:r>
      <w:r>
        <w:rPr>
          <w:snapToGrid w:val="0"/>
        </w:rPr>
        <w:t>符合下列规定：</w:t>
      </w:r>
      <w:bookmarkEnd w:id="73"/>
    </w:p>
    <w:p w14:paraId="42C273CD" w14:textId="326AAF71" w:rsidR="002F0CE7" w:rsidRDefault="00B42809">
      <w:pPr>
        <w:ind w:firstLineChars="196" w:firstLine="470"/>
        <w:rPr>
          <w:rFonts w:eastAsiaTheme="minorEastAsia"/>
          <w:bCs/>
          <w:color w:val="000000" w:themeColor="text1"/>
          <w:szCs w:val="24"/>
        </w:rPr>
      </w:pPr>
      <w:r>
        <w:rPr>
          <w:rFonts w:eastAsiaTheme="minorEastAsia"/>
          <w:bCs/>
          <w:color w:val="000000" w:themeColor="text1"/>
          <w:szCs w:val="24"/>
        </w:rPr>
        <w:t xml:space="preserve">1 </w:t>
      </w:r>
      <w:r w:rsidR="008A7BCD">
        <w:rPr>
          <w:rFonts w:eastAsiaTheme="minorEastAsia" w:hint="eastAsia"/>
          <w:bCs/>
          <w:color w:val="000000" w:themeColor="text1"/>
          <w:szCs w:val="24"/>
        </w:rPr>
        <w:t>装配式非承重保温装饰</w:t>
      </w:r>
      <w:r w:rsidR="00782DAE">
        <w:rPr>
          <w:rFonts w:eastAsiaTheme="minorEastAsia" w:hint="eastAsia"/>
          <w:bCs/>
          <w:color w:val="000000" w:themeColor="text1"/>
          <w:szCs w:val="24"/>
        </w:rPr>
        <w:t>组合</w:t>
      </w:r>
      <w:r w:rsidR="008A7BCD">
        <w:rPr>
          <w:rFonts w:eastAsiaTheme="minorEastAsia" w:hint="eastAsia"/>
          <w:bCs/>
          <w:color w:val="000000" w:themeColor="text1"/>
          <w:szCs w:val="24"/>
        </w:rPr>
        <w:t>外墙</w:t>
      </w:r>
      <w:r>
        <w:rPr>
          <w:rFonts w:eastAsiaTheme="minorEastAsia" w:hint="eastAsia"/>
          <w:bCs/>
          <w:color w:val="000000" w:themeColor="text1"/>
          <w:szCs w:val="24"/>
        </w:rPr>
        <w:t>板缝应采用不少于一道材料防水和构造防水相结合的做法，水平缝宜采用内高外低的企口或板顶带槽口的构造形式，垂直缝宜采用槽口的构造形式；</w:t>
      </w:r>
    </w:p>
    <w:p w14:paraId="42C273CE" w14:textId="4984B890" w:rsidR="002F0CE7" w:rsidRDefault="00B42809">
      <w:pPr>
        <w:ind w:firstLineChars="196" w:firstLine="470"/>
        <w:rPr>
          <w:rFonts w:eastAsiaTheme="minorEastAsia"/>
          <w:bCs/>
          <w:color w:val="000000" w:themeColor="text1"/>
          <w:szCs w:val="24"/>
        </w:rPr>
      </w:pPr>
      <w:r>
        <w:rPr>
          <w:rFonts w:eastAsiaTheme="minorEastAsia"/>
          <w:bCs/>
          <w:color w:val="000000" w:themeColor="text1"/>
          <w:szCs w:val="24"/>
        </w:rPr>
        <w:t xml:space="preserve">2 </w:t>
      </w:r>
      <w:r>
        <w:rPr>
          <w:rFonts w:eastAsiaTheme="minorEastAsia"/>
          <w:bCs/>
          <w:color w:val="000000" w:themeColor="text1"/>
          <w:szCs w:val="24"/>
        </w:rPr>
        <w:t>应根据当地气候条件，在</w:t>
      </w:r>
      <w:r w:rsidR="008A7BCD">
        <w:rPr>
          <w:rFonts w:eastAsiaTheme="minorEastAsia"/>
          <w:bCs/>
          <w:color w:val="000000" w:themeColor="text1"/>
          <w:szCs w:val="24"/>
        </w:rPr>
        <w:t>装配式非承重保温装饰</w:t>
      </w:r>
      <w:r w:rsidR="00782DAE">
        <w:rPr>
          <w:rFonts w:eastAsiaTheme="minorEastAsia"/>
          <w:bCs/>
          <w:color w:val="000000" w:themeColor="text1"/>
          <w:szCs w:val="24"/>
        </w:rPr>
        <w:t>组合</w:t>
      </w:r>
      <w:r w:rsidR="008A7BCD">
        <w:rPr>
          <w:rFonts w:eastAsiaTheme="minorEastAsia"/>
          <w:bCs/>
          <w:color w:val="000000" w:themeColor="text1"/>
          <w:szCs w:val="24"/>
        </w:rPr>
        <w:t>外墙</w:t>
      </w:r>
      <w:r>
        <w:rPr>
          <w:rFonts w:eastAsiaTheme="minorEastAsia"/>
          <w:bCs/>
          <w:color w:val="000000" w:themeColor="text1"/>
          <w:szCs w:val="24"/>
        </w:rPr>
        <w:t>的板缝及门窗洞口等防水薄弱环节处</w:t>
      </w:r>
      <w:r>
        <w:rPr>
          <w:rFonts w:eastAsiaTheme="minorEastAsia" w:hint="eastAsia"/>
          <w:bCs/>
          <w:color w:val="000000" w:themeColor="text1"/>
          <w:szCs w:val="24"/>
        </w:rPr>
        <w:t>宜加强</w:t>
      </w:r>
      <w:r>
        <w:rPr>
          <w:rFonts w:eastAsiaTheme="minorEastAsia"/>
          <w:bCs/>
          <w:color w:val="000000" w:themeColor="text1"/>
          <w:szCs w:val="24"/>
        </w:rPr>
        <w:t>防水构造</w:t>
      </w:r>
      <w:r>
        <w:rPr>
          <w:rFonts w:eastAsiaTheme="minorEastAsia" w:hint="eastAsia"/>
          <w:bCs/>
          <w:color w:val="000000" w:themeColor="text1"/>
          <w:szCs w:val="24"/>
        </w:rPr>
        <w:t>措施</w:t>
      </w:r>
      <w:r>
        <w:rPr>
          <w:rFonts w:eastAsiaTheme="minorEastAsia"/>
          <w:bCs/>
          <w:color w:val="000000" w:themeColor="text1"/>
          <w:szCs w:val="24"/>
        </w:rPr>
        <w:t>；</w:t>
      </w:r>
    </w:p>
    <w:p w14:paraId="42C273CF" w14:textId="77777777" w:rsidR="002F0CE7" w:rsidRDefault="00B42809">
      <w:pPr>
        <w:ind w:firstLineChars="196" w:firstLine="470"/>
        <w:rPr>
          <w:rFonts w:eastAsiaTheme="minorEastAsia"/>
          <w:bCs/>
          <w:color w:val="000000" w:themeColor="text1"/>
          <w:szCs w:val="24"/>
        </w:rPr>
      </w:pPr>
      <w:r>
        <w:rPr>
          <w:rFonts w:eastAsiaTheme="minorEastAsia"/>
          <w:bCs/>
          <w:color w:val="000000" w:themeColor="text1"/>
          <w:szCs w:val="24"/>
        </w:rPr>
        <w:t xml:space="preserve">3 </w:t>
      </w:r>
      <w:r>
        <w:rPr>
          <w:rFonts w:eastAsiaTheme="minorEastAsia" w:hint="eastAsia"/>
          <w:bCs/>
          <w:color w:val="000000" w:themeColor="text1"/>
          <w:szCs w:val="24"/>
        </w:rPr>
        <w:t>在十字缝部位每隔</w:t>
      </w:r>
      <w:r>
        <w:rPr>
          <w:rFonts w:eastAsiaTheme="minorEastAsia"/>
          <w:bCs/>
          <w:color w:val="000000" w:themeColor="text1"/>
          <w:szCs w:val="24"/>
        </w:rPr>
        <w:t>2~3</w:t>
      </w:r>
      <w:r>
        <w:rPr>
          <w:rFonts w:eastAsiaTheme="minorEastAsia" w:hint="eastAsia"/>
          <w:bCs/>
          <w:color w:val="000000" w:themeColor="text1"/>
          <w:szCs w:val="24"/>
        </w:rPr>
        <w:t>层宜设置导水管。当垂直缝下方因门窗等开口部位被隔断时，应在开口部位上部垂直缝处设置导水管。当建筑物高度不大于</w:t>
      </w:r>
      <w:r>
        <w:rPr>
          <w:rFonts w:eastAsiaTheme="minorEastAsia"/>
          <w:bCs/>
          <w:color w:val="000000" w:themeColor="text1"/>
          <w:szCs w:val="24"/>
        </w:rPr>
        <w:t>15m</w:t>
      </w:r>
      <w:r>
        <w:rPr>
          <w:rFonts w:eastAsiaTheme="minorEastAsia" w:hint="eastAsia"/>
          <w:bCs/>
          <w:color w:val="000000" w:themeColor="text1"/>
          <w:szCs w:val="24"/>
        </w:rPr>
        <w:lastRenderedPageBreak/>
        <w:t>且不超过四层时，墙板接缝处可不设置导水管；</w:t>
      </w:r>
    </w:p>
    <w:p w14:paraId="42C273D0" w14:textId="77777777" w:rsidR="002F0CE7" w:rsidRDefault="00B42809">
      <w:pPr>
        <w:ind w:firstLineChars="196" w:firstLine="470"/>
        <w:rPr>
          <w:rFonts w:eastAsiaTheme="minorEastAsia"/>
          <w:bCs/>
          <w:color w:val="000000" w:themeColor="text1"/>
          <w:szCs w:val="24"/>
        </w:rPr>
      </w:pPr>
      <w:r>
        <w:rPr>
          <w:rFonts w:eastAsiaTheme="minorEastAsia"/>
          <w:bCs/>
          <w:color w:val="000000" w:themeColor="text1"/>
          <w:szCs w:val="24"/>
        </w:rPr>
        <w:t xml:space="preserve">4 </w:t>
      </w:r>
      <w:r>
        <w:rPr>
          <w:rFonts w:eastAsiaTheme="minorEastAsia" w:hint="eastAsia"/>
          <w:bCs/>
          <w:color w:val="000000" w:themeColor="text1"/>
          <w:szCs w:val="24"/>
        </w:rPr>
        <w:t>当板缝空腔设置导水管排水时，应在板缝内侧增设气密条密封构造，导水管应采用专用单向排水管，管内径不宜小于</w:t>
      </w:r>
      <w:r>
        <w:rPr>
          <w:rFonts w:eastAsiaTheme="minorEastAsia"/>
          <w:bCs/>
          <w:color w:val="000000" w:themeColor="text1"/>
          <w:szCs w:val="24"/>
        </w:rPr>
        <w:t>10mm</w:t>
      </w:r>
      <w:r>
        <w:rPr>
          <w:rFonts w:eastAsiaTheme="minorEastAsia" w:hint="eastAsia"/>
          <w:bCs/>
          <w:color w:val="000000" w:themeColor="text1"/>
          <w:szCs w:val="24"/>
        </w:rPr>
        <w:t>，外径不应大于接缝宽度，在密封胶表面的外露长度不应小于</w:t>
      </w:r>
      <w:r>
        <w:rPr>
          <w:rFonts w:eastAsiaTheme="minorEastAsia"/>
          <w:bCs/>
          <w:color w:val="000000" w:themeColor="text1"/>
          <w:szCs w:val="24"/>
        </w:rPr>
        <w:t>5mm</w:t>
      </w:r>
      <w:r>
        <w:rPr>
          <w:rFonts w:eastAsiaTheme="minorEastAsia" w:hint="eastAsia"/>
          <w:bCs/>
          <w:color w:val="000000" w:themeColor="text1"/>
          <w:szCs w:val="24"/>
        </w:rPr>
        <w:t>；</w:t>
      </w:r>
    </w:p>
    <w:p w14:paraId="42C273D1" w14:textId="0F068294" w:rsidR="002F0CE7" w:rsidRDefault="00B42809">
      <w:pPr>
        <w:ind w:firstLineChars="196" w:firstLine="470"/>
        <w:rPr>
          <w:rFonts w:eastAsiaTheme="minorEastAsia"/>
          <w:bCs/>
          <w:color w:val="000000" w:themeColor="text1"/>
          <w:szCs w:val="24"/>
        </w:rPr>
      </w:pPr>
      <w:r>
        <w:rPr>
          <w:rFonts w:eastAsiaTheme="minorEastAsia"/>
          <w:bCs/>
          <w:color w:val="000000" w:themeColor="text1"/>
          <w:szCs w:val="24"/>
        </w:rPr>
        <w:t xml:space="preserve">5 </w:t>
      </w:r>
      <w:r>
        <w:rPr>
          <w:rFonts w:eastAsiaTheme="minorEastAsia" w:hint="eastAsia"/>
          <w:bCs/>
          <w:color w:val="000000" w:themeColor="text1"/>
          <w:szCs w:val="24"/>
        </w:rPr>
        <w:t>当</w:t>
      </w:r>
      <w:r w:rsidR="008A7BCD">
        <w:rPr>
          <w:rFonts w:eastAsiaTheme="minorEastAsia" w:hint="eastAsia"/>
          <w:bCs/>
          <w:color w:val="000000" w:themeColor="text1"/>
          <w:szCs w:val="24"/>
        </w:rPr>
        <w:t>装配式非承重保温装饰</w:t>
      </w:r>
      <w:r w:rsidR="00782DAE">
        <w:rPr>
          <w:rFonts w:eastAsiaTheme="minorEastAsia" w:hint="eastAsia"/>
          <w:bCs/>
          <w:color w:val="000000" w:themeColor="text1"/>
          <w:szCs w:val="24"/>
        </w:rPr>
        <w:t>组合</w:t>
      </w:r>
      <w:r w:rsidR="008A7BCD">
        <w:rPr>
          <w:rFonts w:eastAsiaTheme="minorEastAsia" w:hint="eastAsia"/>
          <w:bCs/>
          <w:color w:val="000000" w:themeColor="text1"/>
          <w:szCs w:val="24"/>
        </w:rPr>
        <w:t>外墙</w:t>
      </w:r>
      <w:r>
        <w:rPr>
          <w:rFonts w:eastAsiaTheme="minorEastAsia" w:hint="eastAsia"/>
          <w:bCs/>
          <w:color w:val="000000" w:themeColor="text1"/>
          <w:szCs w:val="24"/>
        </w:rPr>
        <w:t>接缝内侧采用气密条密封时，十字缝部位各</w:t>
      </w:r>
      <w:r>
        <w:rPr>
          <w:rFonts w:eastAsiaTheme="minorEastAsia"/>
          <w:bCs/>
          <w:color w:val="000000" w:themeColor="text1"/>
          <w:szCs w:val="24"/>
        </w:rPr>
        <w:t>300mm</w:t>
      </w:r>
      <w:r>
        <w:rPr>
          <w:rFonts w:eastAsiaTheme="minorEastAsia" w:hint="eastAsia"/>
          <w:bCs/>
          <w:color w:val="000000" w:themeColor="text1"/>
          <w:szCs w:val="24"/>
        </w:rPr>
        <w:t>宽度范围内的气密条接缝内侧应采用耐候密封胶进行密封处理；</w:t>
      </w:r>
    </w:p>
    <w:p w14:paraId="42C273D2" w14:textId="3BB11188" w:rsidR="002F0CE7" w:rsidRDefault="00B42809">
      <w:pPr>
        <w:ind w:firstLineChars="196" w:firstLine="470"/>
        <w:rPr>
          <w:rFonts w:eastAsiaTheme="minorEastAsia"/>
          <w:bCs/>
          <w:color w:val="000000" w:themeColor="text1"/>
          <w:szCs w:val="24"/>
        </w:rPr>
      </w:pPr>
      <w:r>
        <w:rPr>
          <w:rFonts w:eastAsiaTheme="minorEastAsia"/>
          <w:bCs/>
          <w:color w:val="000000" w:themeColor="text1"/>
          <w:szCs w:val="24"/>
        </w:rPr>
        <w:t xml:space="preserve">6 </w:t>
      </w:r>
      <w:r>
        <w:rPr>
          <w:rFonts w:eastAsiaTheme="minorEastAsia" w:hint="eastAsia"/>
          <w:bCs/>
          <w:color w:val="000000" w:themeColor="text1"/>
          <w:szCs w:val="24"/>
        </w:rPr>
        <w:t>当房间有防水要求时，宜在</w:t>
      </w:r>
      <w:r w:rsidR="008A7BCD">
        <w:rPr>
          <w:rFonts w:eastAsiaTheme="minorEastAsia" w:hint="eastAsia"/>
          <w:bCs/>
          <w:color w:val="000000" w:themeColor="text1"/>
          <w:szCs w:val="24"/>
        </w:rPr>
        <w:t>装配式非承重保温装饰</w:t>
      </w:r>
      <w:r w:rsidR="00782DAE">
        <w:rPr>
          <w:rFonts w:eastAsiaTheme="minorEastAsia" w:hint="eastAsia"/>
          <w:bCs/>
          <w:color w:val="000000" w:themeColor="text1"/>
          <w:szCs w:val="24"/>
        </w:rPr>
        <w:t>组合</w:t>
      </w:r>
      <w:r w:rsidR="008A7BCD">
        <w:rPr>
          <w:rFonts w:eastAsiaTheme="minorEastAsia" w:hint="eastAsia"/>
          <w:bCs/>
          <w:color w:val="000000" w:themeColor="text1"/>
          <w:szCs w:val="24"/>
        </w:rPr>
        <w:t>外墙</w:t>
      </w:r>
      <w:r>
        <w:rPr>
          <w:rFonts w:eastAsiaTheme="minorEastAsia" w:hint="eastAsia"/>
          <w:bCs/>
          <w:color w:val="000000" w:themeColor="text1"/>
          <w:szCs w:val="24"/>
        </w:rPr>
        <w:t>室内一侧做内衬墙，在内衬墙内侧做防水处理；</w:t>
      </w:r>
    </w:p>
    <w:p w14:paraId="42C273D3" w14:textId="2CF0D9E1" w:rsidR="002F0CE7" w:rsidRDefault="00B42809">
      <w:pPr>
        <w:ind w:firstLineChars="196" w:firstLine="470"/>
        <w:rPr>
          <w:rFonts w:eastAsiaTheme="minorEastAsia"/>
          <w:color w:val="000000" w:themeColor="text1"/>
          <w:szCs w:val="24"/>
        </w:rPr>
      </w:pPr>
      <w:r>
        <w:rPr>
          <w:rFonts w:eastAsiaTheme="minorEastAsia"/>
          <w:bCs/>
          <w:color w:val="000000" w:themeColor="text1"/>
          <w:szCs w:val="24"/>
        </w:rPr>
        <w:t xml:space="preserve">7 </w:t>
      </w:r>
      <w:r>
        <w:rPr>
          <w:rFonts w:eastAsiaTheme="minorEastAsia" w:hint="eastAsia"/>
          <w:bCs/>
          <w:color w:val="000000" w:themeColor="text1"/>
          <w:szCs w:val="24"/>
        </w:rPr>
        <w:t>当屋面采用预制女儿墙板时，应采用与下部</w:t>
      </w:r>
      <w:r w:rsidR="008A7BCD">
        <w:rPr>
          <w:rFonts w:eastAsiaTheme="minorEastAsia" w:hint="eastAsia"/>
          <w:bCs/>
          <w:color w:val="000000" w:themeColor="text1"/>
          <w:szCs w:val="24"/>
        </w:rPr>
        <w:t>装配式非承重保温装饰</w:t>
      </w:r>
      <w:r w:rsidR="00782DAE">
        <w:rPr>
          <w:rFonts w:eastAsiaTheme="minorEastAsia" w:hint="eastAsia"/>
          <w:bCs/>
          <w:color w:val="000000" w:themeColor="text1"/>
          <w:szCs w:val="24"/>
        </w:rPr>
        <w:t>组合</w:t>
      </w:r>
      <w:r w:rsidR="008A7BCD">
        <w:rPr>
          <w:rFonts w:eastAsiaTheme="minorEastAsia" w:hint="eastAsia"/>
          <w:bCs/>
          <w:color w:val="000000" w:themeColor="text1"/>
          <w:szCs w:val="24"/>
        </w:rPr>
        <w:t>外墙</w:t>
      </w:r>
      <w:r>
        <w:rPr>
          <w:rFonts w:eastAsiaTheme="minorEastAsia" w:hint="eastAsia"/>
          <w:bCs/>
          <w:color w:val="000000" w:themeColor="text1"/>
          <w:szCs w:val="24"/>
        </w:rPr>
        <w:t>结构相同的接缝密封做法。女儿墙板内侧在泛水高度处设凹槽或挑檐等防水材料的收头构造。</w:t>
      </w:r>
    </w:p>
    <w:p w14:paraId="42C273D4" w14:textId="5FE3E6FC" w:rsidR="002F0CE7" w:rsidRDefault="00B42809">
      <w:pPr>
        <w:rPr>
          <w:rFonts w:eastAsia="楷体"/>
          <w:color w:val="000000" w:themeColor="text1"/>
          <w:szCs w:val="24"/>
        </w:rPr>
      </w:pPr>
      <w:r>
        <w:rPr>
          <w:rFonts w:eastAsia="楷体"/>
          <w:color w:val="000000" w:themeColor="text1"/>
          <w:szCs w:val="24"/>
        </w:rPr>
        <w:t>条文说明：年降雨量较大地区的外墙挂板工程，当</w:t>
      </w:r>
      <w:r w:rsidRPr="00A60C54">
        <w:rPr>
          <w:rFonts w:eastAsia="楷体"/>
          <w:color w:val="000000" w:themeColor="text1"/>
          <w:szCs w:val="24"/>
          <w:highlight w:val="yellow"/>
        </w:rPr>
        <w:t>建筑物高度较大</w:t>
      </w:r>
      <w:r>
        <w:rPr>
          <w:rFonts w:eastAsia="楷体"/>
          <w:color w:val="000000" w:themeColor="text1"/>
          <w:szCs w:val="24"/>
        </w:rPr>
        <w:t>时，</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宜采用不少于两道材料防水和构造防水相结合的防水构造。</w:t>
      </w:r>
    </w:p>
    <w:p w14:paraId="42C273D5" w14:textId="77777777" w:rsidR="002F0CE7" w:rsidRDefault="00B42809">
      <w:pPr>
        <w:ind w:firstLineChars="200" w:firstLine="480"/>
        <w:rPr>
          <w:rFonts w:eastAsia="楷体"/>
          <w:color w:val="000000" w:themeColor="text1"/>
          <w:szCs w:val="24"/>
        </w:rPr>
      </w:pPr>
      <w:r>
        <w:rPr>
          <w:rFonts w:eastAsia="楷体"/>
          <w:color w:val="000000" w:themeColor="text1"/>
          <w:szCs w:val="24"/>
        </w:rPr>
        <w:t>当接缝采用材料防水时，应对嵌缝材料的延伸率、耐久性、耐热性、抗冻性、粘结性、抗裂性等方面明确设计要求，满足接缝部位的防水设计标准。</w:t>
      </w:r>
    </w:p>
    <w:p w14:paraId="42C273D6" w14:textId="4DC18513" w:rsidR="002F0CE7" w:rsidRDefault="003F5FFC">
      <w:pPr>
        <w:jc w:val="center"/>
        <w:rPr>
          <w:rFonts w:eastAsia="楷体"/>
          <w:color w:val="000000" w:themeColor="text1"/>
          <w:szCs w:val="24"/>
        </w:rPr>
      </w:pPr>
      <w:r>
        <w:rPr>
          <w:noProof/>
        </w:rPr>
        <w:lastRenderedPageBreak/>
        <w:drawing>
          <wp:inline distT="0" distB="0" distL="0" distR="0" wp14:anchorId="6120F6B2" wp14:editId="141B0099">
            <wp:extent cx="5274310" cy="70961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7096125"/>
                    </a:xfrm>
                    <a:prstGeom prst="rect">
                      <a:avLst/>
                    </a:prstGeom>
                  </pic:spPr>
                </pic:pic>
              </a:graphicData>
            </a:graphic>
          </wp:inline>
        </w:drawing>
      </w:r>
    </w:p>
    <w:p w14:paraId="42C273D7" w14:textId="29167243" w:rsidR="002F0CE7" w:rsidRDefault="00B42809">
      <w:pPr>
        <w:jc w:val="center"/>
        <w:rPr>
          <w:rFonts w:eastAsia="楷体"/>
          <w:b/>
          <w:color w:val="000000" w:themeColor="text1"/>
          <w:sz w:val="21"/>
          <w:szCs w:val="24"/>
        </w:rPr>
      </w:pPr>
      <w:r>
        <w:rPr>
          <w:rFonts w:eastAsia="楷体"/>
          <w:b/>
          <w:color w:val="000000" w:themeColor="text1"/>
          <w:sz w:val="21"/>
          <w:szCs w:val="24"/>
        </w:rPr>
        <w:t>图</w:t>
      </w:r>
      <w:r>
        <w:rPr>
          <w:rFonts w:eastAsia="楷体"/>
          <w:b/>
          <w:color w:val="000000" w:themeColor="text1"/>
          <w:sz w:val="21"/>
          <w:szCs w:val="24"/>
        </w:rPr>
        <w:t xml:space="preserve">5.3.4-1 </w:t>
      </w:r>
      <w:r w:rsidR="008A7BCD">
        <w:rPr>
          <w:rFonts w:eastAsia="楷体"/>
          <w:b/>
          <w:color w:val="000000" w:themeColor="text1"/>
          <w:sz w:val="21"/>
          <w:szCs w:val="24"/>
        </w:rPr>
        <w:t>装配式非承重保温装饰</w:t>
      </w:r>
      <w:r w:rsidR="00782DAE">
        <w:rPr>
          <w:rFonts w:eastAsia="楷体"/>
          <w:b/>
          <w:color w:val="000000" w:themeColor="text1"/>
          <w:sz w:val="21"/>
          <w:szCs w:val="24"/>
        </w:rPr>
        <w:t>组合</w:t>
      </w:r>
      <w:r w:rsidR="008A7BCD">
        <w:rPr>
          <w:rFonts w:eastAsia="楷体"/>
          <w:b/>
          <w:color w:val="000000" w:themeColor="text1"/>
          <w:sz w:val="21"/>
          <w:szCs w:val="24"/>
        </w:rPr>
        <w:t>外墙</w:t>
      </w:r>
      <w:r>
        <w:rPr>
          <w:rFonts w:eastAsia="楷体"/>
          <w:b/>
          <w:color w:val="000000" w:themeColor="text1"/>
          <w:sz w:val="21"/>
          <w:szCs w:val="24"/>
        </w:rPr>
        <w:t>水平缝纵剖面构造示意图</w:t>
      </w:r>
    </w:p>
    <w:p w14:paraId="42C273D8" w14:textId="2916D84D" w:rsidR="002F0CE7" w:rsidRDefault="003F5FFC">
      <w:pPr>
        <w:jc w:val="center"/>
        <w:rPr>
          <w:rFonts w:eastAsia="楷体"/>
          <w:color w:val="000000" w:themeColor="text1"/>
          <w:szCs w:val="24"/>
        </w:rPr>
      </w:pPr>
      <w:r>
        <w:rPr>
          <w:noProof/>
        </w:rPr>
        <w:lastRenderedPageBreak/>
        <w:drawing>
          <wp:inline distT="0" distB="0" distL="0" distR="0" wp14:anchorId="6C74B944" wp14:editId="248742E7">
            <wp:extent cx="5274310" cy="36398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639820"/>
                    </a:xfrm>
                    <a:prstGeom prst="rect">
                      <a:avLst/>
                    </a:prstGeom>
                  </pic:spPr>
                </pic:pic>
              </a:graphicData>
            </a:graphic>
          </wp:inline>
        </w:drawing>
      </w:r>
    </w:p>
    <w:p w14:paraId="42C273D9" w14:textId="380C4EA8" w:rsidR="002F0CE7" w:rsidRDefault="00B42809">
      <w:pPr>
        <w:jc w:val="center"/>
        <w:rPr>
          <w:rFonts w:eastAsia="楷体"/>
          <w:b/>
          <w:color w:val="000000" w:themeColor="text1"/>
          <w:sz w:val="21"/>
          <w:szCs w:val="24"/>
        </w:rPr>
      </w:pPr>
      <w:r>
        <w:rPr>
          <w:rFonts w:eastAsia="楷体"/>
          <w:b/>
          <w:color w:val="000000" w:themeColor="text1"/>
          <w:sz w:val="21"/>
          <w:szCs w:val="24"/>
        </w:rPr>
        <w:t>图</w:t>
      </w:r>
      <w:r>
        <w:rPr>
          <w:rFonts w:eastAsia="楷体"/>
          <w:b/>
          <w:color w:val="000000" w:themeColor="text1"/>
          <w:sz w:val="21"/>
          <w:szCs w:val="24"/>
        </w:rPr>
        <w:t xml:space="preserve">5.3.4-2 </w:t>
      </w:r>
      <w:r w:rsidR="008A7BCD">
        <w:rPr>
          <w:rFonts w:eastAsia="楷体"/>
          <w:b/>
          <w:color w:val="000000" w:themeColor="text1"/>
          <w:sz w:val="21"/>
          <w:szCs w:val="24"/>
        </w:rPr>
        <w:t>装配式非承重保温装饰</w:t>
      </w:r>
      <w:r w:rsidR="00782DAE">
        <w:rPr>
          <w:rFonts w:eastAsia="楷体"/>
          <w:b/>
          <w:color w:val="000000" w:themeColor="text1"/>
          <w:sz w:val="21"/>
          <w:szCs w:val="24"/>
        </w:rPr>
        <w:t>组合</w:t>
      </w:r>
      <w:r w:rsidR="008A7BCD">
        <w:rPr>
          <w:rFonts w:eastAsia="楷体"/>
          <w:b/>
          <w:color w:val="000000" w:themeColor="text1"/>
          <w:sz w:val="21"/>
          <w:szCs w:val="24"/>
        </w:rPr>
        <w:t>外墙</w:t>
      </w:r>
      <w:r>
        <w:rPr>
          <w:rFonts w:eastAsia="楷体"/>
          <w:b/>
          <w:color w:val="000000" w:themeColor="text1"/>
          <w:sz w:val="21"/>
          <w:szCs w:val="24"/>
        </w:rPr>
        <w:t>垂直缝横剖面构造示意图</w:t>
      </w:r>
    </w:p>
    <w:p w14:paraId="42C273DA" w14:textId="46726C21" w:rsidR="002F0CE7" w:rsidRDefault="003F5FFC">
      <w:pPr>
        <w:jc w:val="center"/>
        <w:rPr>
          <w:rFonts w:eastAsia="楷体"/>
          <w:color w:val="000000" w:themeColor="text1"/>
          <w:szCs w:val="24"/>
        </w:rPr>
      </w:pPr>
      <w:r>
        <w:rPr>
          <w:noProof/>
        </w:rPr>
        <w:drawing>
          <wp:inline distT="0" distB="0" distL="0" distR="0" wp14:anchorId="2EAAF612" wp14:editId="62D1F245">
            <wp:extent cx="3130334" cy="384149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8392" cy="3851388"/>
                    </a:xfrm>
                    <a:prstGeom prst="rect">
                      <a:avLst/>
                    </a:prstGeom>
                  </pic:spPr>
                </pic:pic>
              </a:graphicData>
            </a:graphic>
          </wp:inline>
        </w:drawing>
      </w:r>
    </w:p>
    <w:p w14:paraId="42C273DB" w14:textId="77777777" w:rsidR="002F0CE7" w:rsidRDefault="00B42809">
      <w:pPr>
        <w:jc w:val="center"/>
        <w:rPr>
          <w:rFonts w:eastAsia="楷体"/>
          <w:b/>
          <w:color w:val="000000" w:themeColor="text1"/>
          <w:sz w:val="21"/>
          <w:szCs w:val="24"/>
        </w:rPr>
      </w:pPr>
      <w:r>
        <w:rPr>
          <w:rFonts w:eastAsia="楷体"/>
          <w:b/>
          <w:color w:val="000000" w:themeColor="text1"/>
          <w:sz w:val="21"/>
          <w:szCs w:val="24"/>
        </w:rPr>
        <w:t>图</w:t>
      </w:r>
      <w:r>
        <w:rPr>
          <w:rFonts w:eastAsia="楷体"/>
          <w:b/>
          <w:color w:val="000000" w:themeColor="text1"/>
          <w:sz w:val="21"/>
          <w:szCs w:val="24"/>
        </w:rPr>
        <w:t xml:space="preserve">5.3.4-3 </w:t>
      </w:r>
      <w:r>
        <w:rPr>
          <w:rFonts w:eastAsia="楷体"/>
          <w:b/>
          <w:color w:val="000000" w:themeColor="text1"/>
          <w:sz w:val="21"/>
          <w:szCs w:val="24"/>
        </w:rPr>
        <w:t>屋顶预制女儿墙构造示意图</w:t>
      </w:r>
    </w:p>
    <w:p w14:paraId="42C273DC" w14:textId="0593B379" w:rsidR="002F0CE7" w:rsidRDefault="00B42809">
      <w:bookmarkStart w:id="74" w:name="_Toc513490246"/>
      <w:bookmarkStart w:id="75" w:name="_Toc504683145"/>
      <w:r>
        <w:t xml:space="preserve">5.3.5 </w:t>
      </w:r>
      <w:r w:rsidR="008A7BCD">
        <w:t>装配式非承重保温装饰</w:t>
      </w:r>
      <w:r w:rsidR="00782DAE">
        <w:t>组合</w:t>
      </w:r>
      <w:r w:rsidR="008A7BCD">
        <w:t>外墙</w:t>
      </w:r>
      <w:r>
        <w:t>的板缝</w:t>
      </w:r>
      <w:r>
        <w:rPr>
          <w:rFonts w:hint="eastAsia"/>
        </w:rPr>
        <w:t>宜</w:t>
      </w:r>
      <w:r>
        <w:t>符合下列规定：</w:t>
      </w:r>
      <w:bookmarkEnd w:id="74"/>
    </w:p>
    <w:p w14:paraId="42C273DD" w14:textId="01E521D0" w:rsidR="002F0CE7" w:rsidRDefault="00B42809">
      <w:pPr>
        <w:ind w:firstLineChars="200" w:firstLine="480"/>
      </w:pPr>
      <w:r>
        <w:lastRenderedPageBreak/>
        <w:t xml:space="preserve">1 </w:t>
      </w:r>
      <w:r>
        <w:t>板缝宽度应</w:t>
      </w:r>
      <w:r>
        <w:rPr>
          <w:rFonts w:hint="eastAsia"/>
        </w:rPr>
        <w:t>综合</w:t>
      </w:r>
      <w:r>
        <w:t>考虑主体结构的层间</w:t>
      </w:r>
      <w:r>
        <w:rPr>
          <w:rFonts w:hint="eastAsia"/>
        </w:rPr>
        <w:t>变形</w:t>
      </w:r>
      <w:r>
        <w:t>、</w:t>
      </w:r>
      <w:r>
        <w:rPr>
          <w:rFonts w:hint="eastAsia"/>
        </w:rPr>
        <w:t>温度变化、</w:t>
      </w:r>
      <w:r>
        <w:t>密封材料的变形能力</w:t>
      </w:r>
      <w:r>
        <w:rPr>
          <w:rFonts w:hint="eastAsia"/>
        </w:rPr>
        <w:t>及</w:t>
      </w:r>
      <w:r>
        <w:t>施工安装误差等因素</w:t>
      </w:r>
      <w:r>
        <w:rPr>
          <w:rFonts w:hint="eastAsia"/>
        </w:rPr>
        <w:t>确定</w:t>
      </w:r>
      <w:r>
        <w:t>，板缝宽度不</w:t>
      </w:r>
      <w:r>
        <w:rPr>
          <w:rFonts w:hint="eastAsia"/>
        </w:rPr>
        <w:t>宜</w:t>
      </w:r>
      <w:r>
        <w:t>小于</w:t>
      </w:r>
      <w:r>
        <w:t>15mm</w:t>
      </w:r>
      <w:r>
        <w:t>，且不宜大于</w:t>
      </w:r>
      <w:r>
        <w:t>35mm</w:t>
      </w:r>
      <w:r>
        <w:t>；当计算板缝宽度大于</w:t>
      </w:r>
      <w:r>
        <w:t>35mm</w:t>
      </w:r>
      <w:r>
        <w:t>时，宜调整</w:t>
      </w:r>
      <w:r w:rsidR="008A7BCD">
        <w:t>装配式非承重保温装饰</w:t>
      </w:r>
      <w:r w:rsidR="00782DAE">
        <w:t>组合</w:t>
      </w:r>
      <w:r w:rsidR="008A7BCD">
        <w:t>外墙</w:t>
      </w:r>
      <w:r>
        <w:t>的板型或节点连接形式，也可采用具有更高位移能力的弹性密封胶；</w:t>
      </w:r>
    </w:p>
    <w:p w14:paraId="42C273DE" w14:textId="77777777" w:rsidR="002F0CE7" w:rsidRDefault="00B42809">
      <w:pPr>
        <w:ind w:firstLineChars="200" w:firstLine="480"/>
      </w:pPr>
      <w:r>
        <w:t xml:space="preserve">2 </w:t>
      </w:r>
      <w:r>
        <w:t>密封胶厚度不宜小于</w:t>
      </w:r>
      <w:r>
        <w:t xml:space="preserve"> 8mm</w:t>
      </w:r>
      <w:r>
        <w:t>，且不宜</w:t>
      </w:r>
      <w:r>
        <w:rPr>
          <w:rFonts w:hint="eastAsia"/>
        </w:rPr>
        <w:t>小</w:t>
      </w:r>
      <w:r>
        <w:t>于缝宽的一半；</w:t>
      </w:r>
    </w:p>
    <w:p w14:paraId="42C273DF" w14:textId="77777777" w:rsidR="002F0CE7" w:rsidRDefault="00B42809">
      <w:pPr>
        <w:ind w:firstLineChars="200" w:firstLine="480"/>
      </w:pPr>
      <w:r>
        <w:t xml:space="preserve">3 </w:t>
      </w:r>
      <w:r>
        <w:t>板缝内宜采用背衬材料填充。</w:t>
      </w:r>
    </w:p>
    <w:p w14:paraId="42C273E0" w14:textId="77777777" w:rsidR="002F0CE7" w:rsidRDefault="00B42809">
      <w:pPr>
        <w:rPr>
          <w:rFonts w:eastAsia="楷体"/>
          <w:color w:val="000000" w:themeColor="text1"/>
          <w:szCs w:val="24"/>
        </w:rPr>
      </w:pPr>
      <w:r>
        <w:rPr>
          <w:rFonts w:eastAsia="楷体"/>
          <w:color w:val="000000" w:themeColor="text1"/>
          <w:szCs w:val="24"/>
        </w:rPr>
        <w:t>条文说明：</w:t>
      </w:r>
      <w:r w:rsidR="00FB7215">
        <w:rPr>
          <w:rFonts w:eastAsia="楷体"/>
          <w:color w:val="000000" w:themeColor="text1"/>
          <w:szCs w:val="24"/>
        </w:rPr>
        <w:t>应合理确定板缝宽度，确保各种工况下各板块间不会产生挤压和碰撞。</w:t>
      </w:r>
      <w:r>
        <w:rPr>
          <w:rFonts w:eastAsia="楷体"/>
          <w:color w:val="000000" w:themeColor="text1"/>
          <w:szCs w:val="24"/>
        </w:rPr>
        <w:t>密封胶的厚度不宜太小，否则节点变形时密封胶可能撕裂。密封胶的厚度也不宜过大，如果密封胶厚度过大，将增加密封胶的应力，容易导致胶与混凝土连接面失效。</w:t>
      </w:r>
      <w:r w:rsidR="003741F8">
        <w:rPr>
          <w:rFonts w:eastAsia="楷体" w:hint="eastAsia"/>
          <w:color w:val="000000" w:themeColor="text1"/>
          <w:szCs w:val="24"/>
        </w:rPr>
        <w:t>《</w:t>
      </w:r>
      <w:r w:rsidR="00F36F6A" w:rsidRPr="00911E8C">
        <w:rPr>
          <w:rFonts w:eastAsia="楷体"/>
          <w:color w:val="000000" w:themeColor="text1"/>
          <w:szCs w:val="24"/>
        </w:rPr>
        <w:t>Planning and design handbook on precast building structures</w:t>
      </w:r>
      <w:r w:rsidR="003741F8">
        <w:rPr>
          <w:rFonts w:eastAsia="楷体" w:hint="eastAsia"/>
          <w:color w:val="000000" w:themeColor="text1"/>
          <w:szCs w:val="24"/>
        </w:rPr>
        <w:t>》</w:t>
      </w:r>
      <w:r w:rsidRPr="00911E8C">
        <w:rPr>
          <w:rFonts w:eastAsia="楷体"/>
          <w:color w:val="000000" w:themeColor="text1"/>
          <w:szCs w:val="24"/>
        </w:rPr>
        <w:t>FIB 74</w:t>
      </w:r>
      <w:r>
        <w:rPr>
          <w:rFonts w:eastAsia="楷体"/>
          <w:color w:val="000000" w:themeColor="text1"/>
          <w:szCs w:val="24"/>
        </w:rPr>
        <w:t>中规定缝宽不应小于</w:t>
      </w:r>
      <w:r>
        <w:rPr>
          <w:rFonts w:eastAsia="楷体"/>
          <w:color w:val="000000" w:themeColor="text1"/>
          <w:szCs w:val="24"/>
        </w:rPr>
        <w:t>8mm</w:t>
      </w:r>
      <w:r>
        <w:rPr>
          <w:rFonts w:eastAsia="楷体"/>
          <w:color w:val="000000" w:themeColor="text1"/>
          <w:szCs w:val="24"/>
        </w:rPr>
        <w:t>，且不应大于</w:t>
      </w:r>
      <w:r>
        <w:rPr>
          <w:rFonts w:eastAsia="楷体"/>
          <w:color w:val="000000" w:themeColor="text1"/>
          <w:szCs w:val="24"/>
        </w:rPr>
        <w:t>30mm</w:t>
      </w:r>
      <w:r>
        <w:rPr>
          <w:rFonts w:eastAsia="楷体"/>
          <w:color w:val="000000" w:themeColor="text1"/>
          <w:szCs w:val="24"/>
        </w:rPr>
        <w:t>，并给出了普通密封胶最小宽度和深度的建议值。</w:t>
      </w:r>
    </w:p>
    <w:p w14:paraId="42C273E1" w14:textId="77777777" w:rsidR="002F0CE7" w:rsidRDefault="00B42809">
      <w:pPr>
        <w:jc w:val="center"/>
        <w:rPr>
          <w:rFonts w:eastAsia="楷体"/>
          <w:b/>
          <w:bCs/>
          <w:color w:val="000000" w:themeColor="text1"/>
          <w:sz w:val="21"/>
          <w:szCs w:val="24"/>
        </w:rPr>
      </w:pPr>
      <w:r>
        <w:rPr>
          <w:rFonts w:eastAsia="楷体"/>
          <w:b/>
          <w:bCs/>
          <w:color w:val="000000" w:themeColor="text1"/>
          <w:sz w:val="21"/>
          <w:szCs w:val="24"/>
        </w:rPr>
        <w:t>表</w:t>
      </w:r>
      <w:r>
        <w:rPr>
          <w:rFonts w:eastAsia="楷体"/>
          <w:b/>
          <w:bCs/>
          <w:color w:val="000000" w:themeColor="text1"/>
          <w:sz w:val="21"/>
          <w:szCs w:val="24"/>
        </w:rPr>
        <w:t>5.3.5-1 FIB 74</w:t>
      </w:r>
      <w:r>
        <w:rPr>
          <w:rFonts w:eastAsia="楷体"/>
          <w:b/>
          <w:bCs/>
          <w:color w:val="000000" w:themeColor="text1"/>
          <w:sz w:val="21"/>
          <w:szCs w:val="24"/>
        </w:rPr>
        <w:t>推荐的密封胶宽度和深度</w:t>
      </w:r>
    </w:p>
    <w:tbl>
      <w:tblPr>
        <w:tblStyle w:val="afd"/>
        <w:tblW w:w="6086" w:type="dxa"/>
        <w:jc w:val="center"/>
        <w:tblLayout w:type="fixed"/>
        <w:tblLook w:val="04A0" w:firstRow="1" w:lastRow="0" w:firstColumn="1" w:lastColumn="0" w:noHBand="0" w:noVBand="1"/>
      </w:tblPr>
      <w:tblGrid>
        <w:gridCol w:w="1640"/>
        <w:gridCol w:w="2223"/>
        <w:gridCol w:w="2223"/>
      </w:tblGrid>
      <w:tr w:rsidR="002F0CE7" w14:paraId="42C273E5" w14:textId="77777777">
        <w:trPr>
          <w:jc w:val="center"/>
        </w:trPr>
        <w:tc>
          <w:tcPr>
            <w:tcW w:w="1640" w:type="dxa"/>
            <w:tcBorders>
              <w:top w:val="single" w:sz="4" w:space="0" w:color="auto"/>
              <w:left w:val="single" w:sz="4" w:space="0" w:color="auto"/>
              <w:bottom w:val="single" w:sz="4" w:space="0" w:color="auto"/>
              <w:right w:val="single" w:sz="4" w:space="0" w:color="auto"/>
            </w:tcBorders>
            <w:vAlign w:val="center"/>
          </w:tcPr>
          <w:p w14:paraId="42C273E2"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构件宽度（</w:t>
            </w:r>
            <w:r>
              <w:rPr>
                <w:rFonts w:ascii="Cambria" w:eastAsia="楷体" w:hAnsi="Cambria"/>
                <w:bCs/>
                <w:color w:val="000000" w:themeColor="text1"/>
                <w:kern w:val="0"/>
                <w:sz w:val="21"/>
                <w:szCs w:val="24"/>
              </w:rPr>
              <w:t>m</w:t>
            </w:r>
            <w:r>
              <w:rPr>
                <w:rFonts w:ascii="Cambria" w:eastAsia="楷体" w:hAnsi="Cambria"/>
                <w:bCs/>
                <w:color w:val="000000" w:themeColor="text1"/>
                <w:kern w:val="0"/>
                <w:sz w:val="21"/>
                <w:szCs w:val="24"/>
              </w:rPr>
              <w:t>）</w:t>
            </w:r>
          </w:p>
        </w:tc>
        <w:tc>
          <w:tcPr>
            <w:tcW w:w="2223" w:type="dxa"/>
            <w:tcBorders>
              <w:top w:val="single" w:sz="4" w:space="0" w:color="auto"/>
              <w:left w:val="single" w:sz="4" w:space="0" w:color="auto"/>
              <w:bottom w:val="single" w:sz="4" w:space="0" w:color="auto"/>
              <w:right w:val="single" w:sz="4" w:space="0" w:color="auto"/>
            </w:tcBorders>
            <w:vAlign w:val="center"/>
          </w:tcPr>
          <w:p w14:paraId="42C273E3"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最小节点宽度（</w:t>
            </w:r>
            <w:r>
              <w:rPr>
                <w:rFonts w:ascii="Cambria" w:eastAsia="楷体" w:hAnsi="Cambria"/>
                <w:bCs/>
                <w:color w:val="000000" w:themeColor="text1"/>
                <w:kern w:val="0"/>
                <w:sz w:val="21"/>
                <w:szCs w:val="24"/>
              </w:rPr>
              <w:t>mm</w:t>
            </w:r>
            <w:r>
              <w:rPr>
                <w:rFonts w:ascii="Cambria" w:eastAsia="楷体" w:hAnsi="Cambria"/>
                <w:bCs/>
                <w:color w:val="000000" w:themeColor="text1"/>
                <w:kern w:val="0"/>
                <w:sz w:val="21"/>
                <w:szCs w:val="24"/>
              </w:rPr>
              <w:t>）</w:t>
            </w:r>
          </w:p>
        </w:tc>
        <w:tc>
          <w:tcPr>
            <w:tcW w:w="2223" w:type="dxa"/>
            <w:tcBorders>
              <w:top w:val="single" w:sz="4" w:space="0" w:color="auto"/>
              <w:left w:val="single" w:sz="4" w:space="0" w:color="auto"/>
              <w:bottom w:val="single" w:sz="4" w:space="0" w:color="auto"/>
              <w:right w:val="single" w:sz="4" w:space="0" w:color="auto"/>
            </w:tcBorders>
            <w:vAlign w:val="center"/>
          </w:tcPr>
          <w:p w14:paraId="42C273E4"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最小节点深度（</w:t>
            </w:r>
            <w:r>
              <w:rPr>
                <w:rFonts w:ascii="Cambria" w:eastAsia="楷体" w:hAnsi="Cambria"/>
                <w:bCs/>
                <w:color w:val="000000" w:themeColor="text1"/>
                <w:kern w:val="0"/>
                <w:sz w:val="21"/>
                <w:szCs w:val="24"/>
              </w:rPr>
              <w:t>mm</w:t>
            </w:r>
            <w:r>
              <w:rPr>
                <w:rFonts w:ascii="Cambria" w:eastAsia="楷体" w:hAnsi="Cambria"/>
                <w:bCs/>
                <w:color w:val="000000" w:themeColor="text1"/>
                <w:kern w:val="0"/>
                <w:sz w:val="21"/>
                <w:szCs w:val="24"/>
              </w:rPr>
              <w:t>）</w:t>
            </w:r>
          </w:p>
        </w:tc>
      </w:tr>
      <w:tr w:rsidR="002F0CE7" w14:paraId="42C273E9" w14:textId="77777777">
        <w:trPr>
          <w:jc w:val="center"/>
        </w:trPr>
        <w:tc>
          <w:tcPr>
            <w:tcW w:w="1640" w:type="dxa"/>
            <w:tcBorders>
              <w:top w:val="single" w:sz="4" w:space="0" w:color="auto"/>
              <w:left w:val="single" w:sz="4" w:space="0" w:color="auto"/>
              <w:bottom w:val="single" w:sz="4" w:space="0" w:color="auto"/>
              <w:right w:val="single" w:sz="4" w:space="0" w:color="auto"/>
            </w:tcBorders>
            <w:vAlign w:val="center"/>
          </w:tcPr>
          <w:p w14:paraId="42C273E6"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1.80</w:t>
            </w:r>
          </w:p>
        </w:tc>
        <w:tc>
          <w:tcPr>
            <w:tcW w:w="2223" w:type="dxa"/>
            <w:tcBorders>
              <w:top w:val="single" w:sz="4" w:space="0" w:color="auto"/>
              <w:left w:val="single" w:sz="4" w:space="0" w:color="auto"/>
              <w:bottom w:val="single" w:sz="4" w:space="0" w:color="auto"/>
              <w:right w:val="single" w:sz="4" w:space="0" w:color="auto"/>
            </w:tcBorders>
            <w:vAlign w:val="center"/>
          </w:tcPr>
          <w:p w14:paraId="42C273E7"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12</w:t>
            </w:r>
          </w:p>
        </w:tc>
        <w:tc>
          <w:tcPr>
            <w:tcW w:w="2223" w:type="dxa"/>
            <w:tcBorders>
              <w:top w:val="single" w:sz="4" w:space="0" w:color="auto"/>
              <w:left w:val="single" w:sz="4" w:space="0" w:color="auto"/>
              <w:bottom w:val="single" w:sz="4" w:space="0" w:color="auto"/>
              <w:right w:val="single" w:sz="4" w:space="0" w:color="auto"/>
            </w:tcBorders>
            <w:vAlign w:val="center"/>
          </w:tcPr>
          <w:p w14:paraId="42C273E8"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8</w:t>
            </w:r>
          </w:p>
        </w:tc>
      </w:tr>
      <w:tr w:rsidR="002F0CE7" w14:paraId="42C273ED" w14:textId="77777777">
        <w:trPr>
          <w:jc w:val="center"/>
        </w:trPr>
        <w:tc>
          <w:tcPr>
            <w:tcW w:w="1640" w:type="dxa"/>
            <w:tcBorders>
              <w:top w:val="single" w:sz="4" w:space="0" w:color="auto"/>
              <w:left w:val="single" w:sz="4" w:space="0" w:color="auto"/>
              <w:bottom w:val="single" w:sz="4" w:space="0" w:color="auto"/>
              <w:right w:val="single" w:sz="4" w:space="0" w:color="auto"/>
            </w:tcBorders>
            <w:vAlign w:val="center"/>
          </w:tcPr>
          <w:p w14:paraId="42C273EA"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2.40</w:t>
            </w:r>
          </w:p>
        </w:tc>
        <w:tc>
          <w:tcPr>
            <w:tcW w:w="2223" w:type="dxa"/>
            <w:tcBorders>
              <w:top w:val="single" w:sz="4" w:space="0" w:color="auto"/>
              <w:left w:val="single" w:sz="4" w:space="0" w:color="auto"/>
              <w:bottom w:val="single" w:sz="4" w:space="0" w:color="auto"/>
              <w:right w:val="single" w:sz="4" w:space="0" w:color="auto"/>
            </w:tcBorders>
            <w:vAlign w:val="center"/>
          </w:tcPr>
          <w:p w14:paraId="42C273EB"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12</w:t>
            </w:r>
          </w:p>
        </w:tc>
        <w:tc>
          <w:tcPr>
            <w:tcW w:w="2223" w:type="dxa"/>
            <w:tcBorders>
              <w:top w:val="single" w:sz="4" w:space="0" w:color="auto"/>
              <w:left w:val="single" w:sz="4" w:space="0" w:color="auto"/>
              <w:bottom w:val="single" w:sz="4" w:space="0" w:color="auto"/>
              <w:right w:val="single" w:sz="4" w:space="0" w:color="auto"/>
            </w:tcBorders>
            <w:vAlign w:val="center"/>
          </w:tcPr>
          <w:p w14:paraId="42C273EC"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8</w:t>
            </w:r>
          </w:p>
        </w:tc>
      </w:tr>
      <w:tr w:rsidR="002F0CE7" w14:paraId="42C273F1" w14:textId="77777777">
        <w:trPr>
          <w:jc w:val="center"/>
        </w:trPr>
        <w:tc>
          <w:tcPr>
            <w:tcW w:w="1640" w:type="dxa"/>
            <w:tcBorders>
              <w:top w:val="single" w:sz="4" w:space="0" w:color="auto"/>
              <w:left w:val="single" w:sz="4" w:space="0" w:color="auto"/>
              <w:bottom w:val="single" w:sz="4" w:space="0" w:color="auto"/>
              <w:right w:val="single" w:sz="4" w:space="0" w:color="auto"/>
            </w:tcBorders>
            <w:vAlign w:val="center"/>
          </w:tcPr>
          <w:p w14:paraId="42C273EE"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3.60</w:t>
            </w:r>
          </w:p>
        </w:tc>
        <w:tc>
          <w:tcPr>
            <w:tcW w:w="2223" w:type="dxa"/>
            <w:tcBorders>
              <w:top w:val="single" w:sz="4" w:space="0" w:color="auto"/>
              <w:left w:val="single" w:sz="4" w:space="0" w:color="auto"/>
              <w:bottom w:val="single" w:sz="4" w:space="0" w:color="auto"/>
              <w:right w:val="single" w:sz="4" w:space="0" w:color="auto"/>
            </w:tcBorders>
            <w:vAlign w:val="center"/>
          </w:tcPr>
          <w:p w14:paraId="42C273EF"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14</w:t>
            </w:r>
          </w:p>
        </w:tc>
        <w:tc>
          <w:tcPr>
            <w:tcW w:w="2223" w:type="dxa"/>
            <w:tcBorders>
              <w:top w:val="single" w:sz="4" w:space="0" w:color="auto"/>
              <w:left w:val="single" w:sz="4" w:space="0" w:color="auto"/>
              <w:bottom w:val="single" w:sz="4" w:space="0" w:color="auto"/>
              <w:right w:val="single" w:sz="4" w:space="0" w:color="auto"/>
            </w:tcBorders>
            <w:vAlign w:val="center"/>
          </w:tcPr>
          <w:p w14:paraId="42C273F0"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8</w:t>
            </w:r>
          </w:p>
        </w:tc>
      </w:tr>
      <w:tr w:rsidR="002F0CE7" w14:paraId="42C273F5" w14:textId="77777777">
        <w:trPr>
          <w:jc w:val="center"/>
        </w:trPr>
        <w:tc>
          <w:tcPr>
            <w:tcW w:w="1640" w:type="dxa"/>
            <w:tcBorders>
              <w:top w:val="single" w:sz="4" w:space="0" w:color="auto"/>
              <w:left w:val="single" w:sz="4" w:space="0" w:color="auto"/>
              <w:bottom w:val="single" w:sz="4" w:space="0" w:color="auto"/>
              <w:right w:val="single" w:sz="4" w:space="0" w:color="auto"/>
            </w:tcBorders>
            <w:vAlign w:val="center"/>
          </w:tcPr>
          <w:p w14:paraId="42C273F2"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4.80</w:t>
            </w:r>
          </w:p>
        </w:tc>
        <w:tc>
          <w:tcPr>
            <w:tcW w:w="2223" w:type="dxa"/>
            <w:tcBorders>
              <w:top w:val="single" w:sz="4" w:space="0" w:color="auto"/>
              <w:left w:val="single" w:sz="4" w:space="0" w:color="auto"/>
              <w:bottom w:val="single" w:sz="4" w:space="0" w:color="auto"/>
              <w:right w:val="single" w:sz="4" w:space="0" w:color="auto"/>
            </w:tcBorders>
            <w:vAlign w:val="center"/>
          </w:tcPr>
          <w:p w14:paraId="42C273F3"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15</w:t>
            </w:r>
          </w:p>
        </w:tc>
        <w:tc>
          <w:tcPr>
            <w:tcW w:w="2223" w:type="dxa"/>
            <w:tcBorders>
              <w:top w:val="single" w:sz="4" w:space="0" w:color="auto"/>
              <w:left w:val="single" w:sz="4" w:space="0" w:color="auto"/>
              <w:bottom w:val="single" w:sz="4" w:space="0" w:color="auto"/>
              <w:right w:val="single" w:sz="4" w:space="0" w:color="auto"/>
            </w:tcBorders>
            <w:vAlign w:val="center"/>
          </w:tcPr>
          <w:p w14:paraId="42C273F4"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10</w:t>
            </w:r>
          </w:p>
        </w:tc>
      </w:tr>
      <w:tr w:rsidR="002F0CE7" w14:paraId="42C273F9" w14:textId="77777777">
        <w:trPr>
          <w:jc w:val="center"/>
        </w:trPr>
        <w:tc>
          <w:tcPr>
            <w:tcW w:w="1640" w:type="dxa"/>
            <w:tcBorders>
              <w:top w:val="single" w:sz="4" w:space="0" w:color="auto"/>
              <w:left w:val="single" w:sz="4" w:space="0" w:color="auto"/>
              <w:bottom w:val="single" w:sz="4" w:space="0" w:color="auto"/>
              <w:right w:val="single" w:sz="4" w:space="0" w:color="auto"/>
            </w:tcBorders>
            <w:vAlign w:val="center"/>
          </w:tcPr>
          <w:p w14:paraId="42C273F6"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6.00</w:t>
            </w:r>
          </w:p>
        </w:tc>
        <w:tc>
          <w:tcPr>
            <w:tcW w:w="2223" w:type="dxa"/>
            <w:tcBorders>
              <w:top w:val="single" w:sz="4" w:space="0" w:color="auto"/>
              <w:left w:val="single" w:sz="4" w:space="0" w:color="auto"/>
              <w:bottom w:val="single" w:sz="4" w:space="0" w:color="auto"/>
              <w:right w:val="single" w:sz="4" w:space="0" w:color="auto"/>
            </w:tcBorders>
            <w:vAlign w:val="center"/>
          </w:tcPr>
          <w:p w14:paraId="42C273F7"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16</w:t>
            </w:r>
          </w:p>
        </w:tc>
        <w:tc>
          <w:tcPr>
            <w:tcW w:w="2223" w:type="dxa"/>
            <w:tcBorders>
              <w:top w:val="single" w:sz="4" w:space="0" w:color="auto"/>
              <w:left w:val="single" w:sz="4" w:space="0" w:color="auto"/>
              <w:bottom w:val="single" w:sz="4" w:space="0" w:color="auto"/>
              <w:right w:val="single" w:sz="4" w:space="0" w:color="auto"/>
            </w:tcBorders>
            <w:vAlign w:val="center"/>
          </w:tcPr>
          <w:p w14:paraId="42C273F8" w14:textId="77777777" w:rsidR="002F0CE7" w:rsidRDefault="00B42809" w:rsidP="00250FFB">
            <w:pPr>
              <w:spacing w:line="240" w:lineRule="auto"/>
              <w:jc w:val="center"/>
              <w:rPr>
                <w:rFonts w:ascii="Cambria" w:eastAsia="楷体" w:hAnsi="Cambria"/>
                <w:bCs/>
                <w:color w:val="000000" w:themeColor="text1"/>
                <w:kern w:val="0"/>
                <w:sz w:val="21"/>
                <w:szCs w:val="24"/>
              </w:rPr>
            </w:pPr>
            <w:r>
              <w:rPr>
                <w:rFonts w:ascii="Cambria" w:eastAsia="楷体" w:hAnsi="Cambria"/>
                <w:bCs/>
                <w:color w:val="000000" w:themeColor="text1"/>
                <w:kern w:val="0"/>
                <w:sz w:val="21"/>
                <w:szCs w:val="24"/>
              </w:rPr>
              <w:t>10</w:t>
            </w:r>
          </w:p>
        </w:tc>
      </w:tr>
    </w:tbl>
    <w:p w14:paraId="42C273FA" w14:textId="77777777" w:rsidR="002F0CE7" w:rsidRDefault="00B42809">
      <w:pPr>
        <w:ind w:firstLineChars="200" w:firstLine="480"/>
        <w:rPr>
          <w:rFonts w:eastAsia="楷体"/>
          <w:color w:val="000000" w:themeColor="text1"/>
          <w:szCs w:val="24"/>
        </w:rPr>
      </w:pPr>
      <w:r>
        <w:rPr>
          <w:rFonts w:eastAsia="楷体"/>
          <w:color w:val="000000" w:themeColor="text1"/>
          <w:szCs w:val="24"/>
        </w:rPr>
        <w:t>日本规范《建筑工事标准式样书</w:t>
      </w:r>
      <w:r>
        <w:rPr>
          <w:rFonts w:eastAsia="MS Mincho"/>
          <w:color w:val="000000" w:themeColor="text1"/>
          <w:szCs w:val="24"/>
        </w:rPr>
        <w:t>▪</w:t>
      </w:r>
      <w:r>
        <w:rPr>
          <w:rFonts w:eastAsia="楷体"/>
          <w:color w:val="000000" w:themeColor="text1"/>
          <w:szCs w:val="24"/>
        </w:rPr>
        <w:t>同解说</w:t>
      </w:r>
      <w:r>
        <w:rPr>
          <w:rFonts w:eastAsia="楷体"/>
          <w:color w:val="000000" w:themeColor="text1"/>
          <w:szCs w:val="24"/>
        </w:rPr>
        <w:t>-</w:t>
      </w:r>
      <w:r>
        <w:rPr>
          <w:rFonts w:eastAsia="楷体"/>
          <w:color w:val="000000" w:themeColor="text1"/>
          <w:szCs w:val="24"/>
        </w:rPr>
        <w:t>防水工事》</w:t>
      </w:r>
      <w:r>
        <w:rPr>
          <w:rFonts w:eastAsia="楷体"/>
          <w:color w:val="000000" w:themeColor="text1"/>
          <w:szCs w:val="24"/>
        </w:rPr>
        <w:t>JASS8</w:t>
      </w:r>
      <w:r>
        <w:rPr>
          <w:rFonts w:eastAsia="楷体"/>
          <w:color w:val="000000" w:themeColor="text1"/>
          <w:szCs w:val="24"/>
        </w:rPr>
        <w:t>中的板缝宽度规定见表</w:t>
      </w:r>
      <w:r>
        <w:rPr>
          <w:rFonts w:eastAsia="楷体"/>
          <w:bCs/>
          <w:color w:val="000000" w:themeColor="text1"/>
          <w:szCs w:val="24"/>
        </w:rPr>
        <w:t>5.3.</w:t>
      </w:r>
      <w:r w:rsidR="0028679A">
        <w:rPr>
          <w:rFonts w:eastAsia="楷体"/>
          <w:bCs/>
          <w:color w:val="000000" w:themeColor="text1"/>
          <w:szCs w:val="24"/>
        </w:rPr>
        <w:t>5</w:t>
      </w:r>
      <w:r>
        <w:rPr>
          <w:rFonts w:eastAsia="楷体"/>
          <w:bCs/>
          <w:color w:val="000000" w:themeColor="text1"/>
          <w:szCs w:val="24"/>
        </w:rPr>
        <w:t>-2</w:t>
      </w:r>
      <w:r>
        <w:rPr>
          <w:rFonts w:eastAsia="楷体"/>
          <w:color w:val="000000" w:themeColor="text1"/>
          <w:szCs w:val="24"/>
        </w:rPr>
        <w:t>：</w:t>
      </w:r>
    </w:p>
    <w:p w14:paraId="42C273FB" w14:textId="3F70DEEF" w:rsidR="002F0CE7" w:rsidRDefault="00B42809">
      <w:pPr>
        <w:jc w:val="center"/>
        <w:rPr>
          <w:rFonts w:eastAsia="楷体"/>
          <w:b/>
          <w:bCs/>
          <w:color w:val="000000" w:themeColor="text1"/>
          <w:sz w:val="21"/>
          <w:szCs w:val="24"/>
        </w:rPr>
      </w:pPr>
      <w:r>
        <w:rPr>
          <w:rFonts w:eastAsia="楷体"/>
          <w:b/>
          <w:bCs/>
          <w:color w:val="000000" w:themeColor="text1"/>
          <w:sz w:val="21"/>
          <w:szCs w:val="24"/>
        </w:rPr>
        <w:t>表</w:t>
      </w:r>
      <w:r>
        <w:rPr>
          <w:rFonts w:eastAsia="楷体"/>
          <w:b/>
          <w:bCs/>
          <w:color w:val="000000" w:themeColor="text1"/>
          <w:sz w:val="21"/>
          <w:szCs w:val="24"/>
        </w:rPr>
        <w:t>5.3.5-2 JASS8</w:t>
      </w:r>
      <w:r>
        <w:rPr>
          <w:rFonts w:eastAsia="楷体"/>
          <w:b/>
          <w:bCs/>
          <w:color w:val="000000" w:themeColor="text1"/>
          <w:sz w:val="21"/>
          <w:szCs w:val="24"/>
        </w:rPr>
        <w:t>规定的</w:t>
      </w:r>
      <w:r w:rsidR="008A7BCD">
        <w:rPr>
          <w:rFonts w:eastAsia="楷体"/>
          <w:b/>
          <w:bCs/>
          <w:color w:val="000000" w:themeColor="text1"/>
          <w:sz w:val="21"/>
          <w:szCs w:val="24"/>
        </w:rPr>
        <w:t>装配式非承重保温装饰</w:t>
      </w:r>
      <w:r w:rsidR="00782DAE">
        <w:rPr>
          <w:rFonts w:eastAsia="楷体"/>
          <w:b/>
          <w:bCs/>
          <w:color w:val="000000" w:themeColor="text1"/>
          <w:sz w:val="21"/>
          <w:szCs w:val="24"/>
        </w:rPr>
        <w:t>组合</w:t>
      </w:r>
      <w:r w:rsidR="008A7BCD">
        <w:rPr>
          <w:rFonts w:eastAsia="楷体"/>
          <w:b/>
          <w:bCs/>
          <w:color w:val="000000" w:themeColor="text1"/>
          <w:sz w:val="21"/>
          <w:szCs w:val="24"/>
        </w:rPr>
        <w:t>外墙</w:t>
      </w:r>
      <w:r>
        <w:rPr>
          <w:rFonts w:eastAsia="楷体"/>
          <w:b/>
          <w:bCs/>
          <w:color w:val="000000" w:themeColor="text1"/>
          <w:sz w:val="21"/>
          <w:szCs w:val="24"/>
        </w:rPr>
        <w:t>板缝宽度</w:t>
      </w:r>
    </w:p>
    <w:tbl>
      <w:tblPr>
        <w:tblW w:w="44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6"/>
        <w:gridCol w:w="636"/>
        <w:gridCol w:w="948"/>
        <w:gridCol w:w="948"/>
      </w:tblGrid>
      <w:tr w:rsidR="002F0CE7" w14:paraId="42C273FE" w14:textId="77777777" w:rsidTr="00250FFB">
        <w:trPr>
          <w:jc w:val="center"/>
        </w:trPr>
        <w:tc>
          <w:tcPr>
            <w:tcW w:w="2532" w:type="dxa"/>
            <w:gridSpan w:val="2"/>
            <w:tcBorders>
              <w:top w:val="single" w:sz="4" w:space="0" w:color="000000"/>
              <w:left w:val="single" w:sz="4" w:space="0" w:color="000000"/>
              <w:bottom w:val="single" w:sz="4" w:space="0" w:color="000000"/>
              <w:right w:val="single" w:sz="4" w:space="0" w:color="000000"/>
            </w:tcBorders>
            <w:vAlign w:val="center"/>
          </w:tcPr>
          <w:p w14:paraId="42C273FC"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密封材料的种类</w:t>
            </w:r>
          </w:p>
        </w:tc>
        <w:tc>
          <w:tcPr>
            <w:tcW w:w="1896" w:type="dxa"/>
            <w:gridSpan w:val="2"/>
            <w:tcBorders>
              <w:top w:val="single" w:sz="4" w:space="0" w:color="000000"/>
              <w:left w:val="single" w:sz="4" w:space="0" w:color="000000"/>
              <w:bottom w:val="single" w:sz="4" w:space="0" w:color="000000"/>
              <w:right w:val="single" w:sz="4" w:space="0" w:color="000000"/>
            </w:tcBorders>
            <w:vAlign w:val="center"/>
          </w:tcPr>
          <w:p w14:paraId="42C273FD"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接缝处宽度的范围</w:t>
            </w:r>
          </w:p>
        </w:tc>
      </w:tr>
      <w:tr w:rsidR="002F0CE7" w14:paraId="42C27403" w14:textId="77777777" w:rsidTr="00250FFB">
        <w:trPr>
          <w:jc w:val="center"/>
        </w:trPr>
        <w:tc>
          <w:tcPr>
            <w:tcW w:w="1896" w:type="dxa"/>
            <w:tcBorders>
              <w:top w:val="single" w:sz="4" w:space="0" w:color="000000"/>
              <w:left w:val="single" w:sz="4" w:space="0" w:color="000000"/>
              <w:bottom w:val="single" w:sz="4" w:space="0" w:color="000000"/>
              <w:right w:val="single" w:sz="4" w:space="0" w:color="000000"/>
            </w:tcBorders>
            <w:vAlign w:val="center"/>
          </w:tcPr>
          <w:p w14:paraId="42C273FF"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主要成分</w:t>
            </w:r>
          </w:p>
        </w:tc>
        <w:tc>
          <w:tcPr>
            <w:tcW w:w="636" w:type="dxa"/>
            <w:tcBorders>
              <w:top w:val="single" w:sz="4" w:space="0" w:color="000000"/>
              <w:left w:val="single" w:sz="4" w:space="0" w:color="000000"/>
              <w:bottom w:val="single" w:sz="4" w:space="0" w:color="000000"/>
              <w:right w:val="single" w:sz="4" w:space="0" w:color="000000"/>
            </w:tcBorders>
            <w:vAlign w:val="center"/>
          </w:tcPr>
          <w:p w14:paraId="42C27400"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符号</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01"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最大值</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02"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最小值</w:t>
            </w:r>
          </w:p>
        </w:tc>
      </w:tr>
      <w:tr w:rsidR="002F0CE7" w14:paraId="42C27408" w14:textId="77777777" w:rsidTr="00250FFB">
        <w:trPr>
          <w:trHeight w:val="326"/>
          <w:jc w:val="center"/>
        </w:trPr>
        <w:tc>
          <w:tcPr>
            <w:tcW w:w="1896" w:type="dxa"/>
            <w:tcBorders>
              <w:top w:val="single" w:sz="4" w:space="0" w:color="000000"/>
              <w:left w:val="single" w:sz="4" w:space="0" w:color="000000"/>
              <w:bottom w:val="single" w:sz="4" w:space="0" w:color="000000"/>
              <w:right w:val="single" w:sz="4" w:space="0" w:color="000000"/>
            </w:tcBorders>
            <w:vAlign w:val="center"/>
          </w:tcPr>
          <w:p w14:paraId="42C27404"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硅酮系列</w:t>
            </w:r>
          </w:p>
        </w:tc>
        <w:tc>
          <w:tcPr>
            <w:tcW w:w="636" w:type="dxa"/>
            <w:tcBorders>
              <w:top w:val="single" w:sz="4" w:space="0" w:color="000000"/>
              <w:left w:val="single" w:sz="4" w:space="0" w:color="000000"/>
              <w:bottom w:val="single" w:sz="4" w:space="0" w:color="000000"/>
              <w:right w:val="single" w:sz="4" w:space="0" w:color="000000"/>
            </w:tcBorders>
            <w:vAlign w:val="center"/>
          </w:tcPr>
          <w:p w14:paraId="42C27405"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SR</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06"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40</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07"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10</w:t>
            </w:r>
          </w:p>
        </w:tc>
      </w:tr>
      <w:tr w:rsidR="002F0CE7" w14:paraId="42C2740D" w14:textId="77777777" w:rsidTr="00250FFB">
        <w:trPr>
          <w:trHeight w:val="590"/>
          <w:jc w:val="center"/>
        </w:trPr>
        <w:tc>
          <w:tcPr>
            <w:tcW w:w="1896" w:type="dxa"/>
            <w:tcBorders>
              <w:top w:val="single" w:sz="4" w:space="0" w:color="000000"/>
              <w:left w:val="single" w:sz="4" w:space="0" w:color="000000"/>
              <w:bottom w:val="single" w:sz="4" w:space="0" w:color="000000"/>
              <w:right w:val="single" w:sz="4" w:space="0" w:color="000000"/>
            </w:tcBorders>
            <w:vAlign w:val="center"/>
          </w:tcPr>
          <w:p w14:paraId="42C27409"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硅烷改性聚醚胶</w:t>
            </w:r>
          </w:p>
        </w:tc>
        <w:tc>
          <w:tcPr>
            <w:tcW w:w="636" w:type="dxa"/>
            <w:tcBorders>
              <w:top w:val="single" w:sz="4" w:space="0" w:color="000000"/>
              <w:left w:val="single" w:sz="4" w:space="0" w:color="000000"/>
              <w:bottom w:val="single" w:sz="4" w:space="0" w:color="000000"/>
              <w:right w:val="single" w:sz="4" w:space="0" w:color="000000"/>
            </w:tcBorders>
            <w:vAlign w:val="center"/>
          </w:tcPr>
          <w:p w14:paraId="42C2740A"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MS</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0B"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40</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0C"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10</w:t>
            </w:r>
          </w:p>
        </w:tc>
      </w:tr>
      <w:tr w:rsidR="002F0CE7" w14:paraId="42C27412" w14:textId="77777777" w:rsidTr="00250FFB">
        <w:trPr>
          <w:trHeight w:val="326"/>
          <w:jc w:val="center"/>
        </w:trPr>
        <w:tc>
          <w:tcPr>
            <w:tcW w:w="1896" w:type="dxa"/>
            <w:tcBorders>
              <w:top w:val="single" w:sz="4" w:space="0" w:color="000000"/>
              <w:left w:val="single" w:sz="4" w:space="0" w:color="000000"/>
              <w:bottom w:val="single" w:sz="4" w:space="0" w:color="000000"/>
              <w:right w:val="single" w:sz="4" w:space="0" w:color="000000"/>
            </w:tcBorders>
            <w:vAlign w:val="center"/>
          </w:tcPr>
          <w:p w14:paraId="42C2740E"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聚硫系列</w:t>
            </w:r>
          </w:p>
        </w:tc>
        <w:tc>
          <w:tcPr>
            <w:tcW w:w="636" w:type="dxa"/>
            <w:tcBorders>
              <w:top w:val="single" w:sz="4" w:space="0" w:color="000000"/>
              <w:left w:val="single" w:sz="4" w:space="0" w:color="000000"/>
              <w:bottom w:val="single" w:sz="4" w:space="0" w:color="000000"/>
              <w:right w:val="single" w:sz="4" w:space="0" w:color="000000"/>
            </w:tcBorders>
            <w:vAlign w:val="center"/>
          </w:tcPr>
          <w:p w14:paraId="42C2740F"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PS</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10"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40</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11"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10</w:t>
            </w:r>
          </w:p>
        </w:tc>
      </w:tr>
      <w:tr w:rsidR="002F0CE7" w14:paraId="42C27417" w14:textId="77777777" w:rsidTr="00250FFB">
        <w:trPr>
          <w:trHeight w:val="326"/>
          <w:jc w:val="center"/>
        </w:trPr>
        <w:tc>
          <w:tcPr>
            <w:tcW w:w="1896" w:type="dxa"/>
            <w:tcBorders>
              <w:top w:val="single" w:sz="4" w:space="0" w:color="000000"/>
              <w:left w:val="single" w:sz="4" w:space="0" w:color="000000"/>
              <w:bottom w:val="single" w:sz="4" w:space="0" w:color="000000"/>
              <w:right w:val="single" w:sz="4" w:space="0" w:color="000000"/>
            </w:tcBorders>
            <w:vAlign w:val="center"/>
          </w:tcPr>
          <w:p w14:paraId="42C27413"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丙烯酰胺聚氨酯型</w:t>
            </w:r>
          </w:p>
        </w:tc>
        <w:tc>
          <w:tcPr>
            <w:tcW w:w="636" w:type="dxa"/>
            <w:tcBorders>
              <w:top w:val="single" w:sz="4" w:space="0" w:color="000000"/>
              <w:left w:val="single" w:sz="4" w:space="0" w:color="000000"/>
              <w:bottom w:val="single" w:sz="4" w:space="0" w:color="000000"/>
              <w:right w:val="single" w:sz="4" w:space="0" w:color="000000"/>
            </w:tcBorders>
            <w:vAlign w:val="center"/>
          </w:tcPr>
          <w:p w14:paraId="42C27414"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UA</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15"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40</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16"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10</w:t>
            </w:r>
          </w:p>
        </w:tc>
      </w:tr>
      <w:tr w:rsidR="002F0CE7" w14:paraId="42C2741C" w14:textId="77777777" w:rsidTr="00250FFB">
        <w:trPr>
          <w:trHeight w:val="326"/>
          <w:jc w:val="center"/>
        </w:trPr>
        <w:tc>
          <w:tcPr>
            <w:tcW w:w="1896" w:type="dxa"/>
            <w:tcBorders>
              <w:top w:val="single" w:sz="4" w:space="0" w:color="000000"/>
              <w:left w:val="single" w:sz="4" w:space="0" w:color="000000"/>
              <w:bottom w:val="single" w:sz="4" w:space="0" w:color="000000"/>
              <w:right w:val="single" w:sz="4" w:space="0" w:color="000000"/>
            </w:tcBorders>
            <w:vAlign w:val="center"/>
          </w:tcPr>
          <w:p w14:paraId="42C27418"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聚氨酯系列</w:t>
            </w:r>
          </w:p>
        </w:tc>
        <w:tc>
          <w:tcPr>
            <w:tcW w:w="636" w:type="dxa"/>
            <w:tcBorders>
              <w:top w:val="single" w:sz="4" w:space="0" w:color="000000"/>
              <w:left w:val="single" w:sz="4" w:space="0" w:color="000000"/>
              <w:bottom w:val="single" w:sz="4" w:space="0" w:color="000000"/>
              <w:right w:val="single" w:sz="4" w:space="0" w:color="000000"/>
            </w:tcBorders>
            <w:vAlign w:val="center"/>
          </w:tcPr>
          <w:p w14:paraId="42C27419"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PU</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1A"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40</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1B"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10</w:t>
            </w:r>
          </w:p>
        </w:tc>
      </w:tr>
      <w:tr w:rsidR="002F0CE7" w14:paraId="42C27421" w14:textId="77777777" w:rsidTr="00250FFB">
        <w:trPr>
          <w:trHeight w:val="265"/>
          <w:jc w:val="center"/>
        </w:trPr>
        <w:tc>
          <w:tcPr>
            <w:tcW w:w="1896" w:type="dxa"/>
            <w:tcBorders>
              <w:top w:val="single" w:sz="4" w:space="0" w:color="000000"/>
              <w:left w:val="single" w:sz="4" w:space="0" w:color="000000"/>
              <w:bottom w:val="single" w:sz="4" w:space="0" w:color="000000"/>
              <w:right w:val="single" w:sz="4" w:space="0" w:color="000000"/>
            </w:tcBorders>
            <w:vAlign w:val="center"/>
          </w:tcPr>
          <w:p w14:paraId="42C2741D"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丙烯酸系列</w:t>
            </w:r>
          </w:p>
        </w:tc>
        <w:tc>
          <w:tcPr>
            <w:tcW w:w="636" w:type="dxa"/>
            <w:tcBorders>
              <w:top w:val="single" w:sz="4" w:space="0" w:color="000000"/>
              <w:left w:val="single" w:sz="4" w:space="0" w:color="000000"/>
              <w:bottom w:val="single" w:sz="4" w:space="0" w:color="000000"/>
              <w:right w:val="single" w:sz="4" w:space="0" w:color="000000"/>
            </w:tcBorders>
            <w:vAlign w:val="center"/>
          </w:tcPr>
          <w:p w14:paraId="42C2741E"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AC</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1F"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20</w:t>
            </w:r>
          </w:p>
        </w:tc>
        <w:tc>
          <w:tcPr>
            <w:tcW w:w="948" w:type="dxa"/>
            <w:tcBorders>
              <w:top w:val="single" w:sz="4" w:space="0" w:color="000000"/>
              <w:left w:val="single" w:sz="4" w:space="0" w:color="000000"/>
              <w:bottom w:val="single" w:sz="4" w:space="0" w:color="000000"/>
              <w:right w:val="single" w:sz="4" w:space="0" w:color="000000"/>
            </w:tcBorders>
            <w:vAlign w:val="center"/>
          </w:tcPr>
          <w:p w14:paraId="42C27420" w14:textId="77777777" w:rsidR="002F0CE7" w:rsidRDefault="00B42809" w:rsidP="00250FFB">
            <w:pPr>
              <w:spacing w:line="240" w:lineRule="auto"/>
              <w:jc w:val="center"/>
              <w:rPr>
                <w:rFonts w:eastAsia="楷体"/>
                <w:color w:val="000000" w:themeColor="text1"/>
                <w:sz w:val="21"/>
                <w:szCs w:val="24"/>
              </w:rPr>
            </w:pPr>
            <w:r>
              <w:rPr>
                <w:rFonts w:eastAsia="楷体"/>
                <w:color w:val="000000" w:themeColor="text1"/>
                <w:sz w:val="21"/>
                <w:szCs w:val="24"/>
              </w:rPr>
              <w:t>10</w:t>
            </w:r>
          </w:p>
        </w:tc>
      </w:tr>
    </w:tbl>
    <w:p w14:paraId="42C27422" w14:textId="71CB339D" w:rsidR="002F0CE7" w:rsidRDefault="002F0CE7">
      <w:pPr>
        <w:jc w:val="center"/>
        <w:rPr>
          <w:rFonts w:eastAsia="楷体"/>
          <w:bCs/>
          <w:color w:val="000000" w:themeColor="text1"/>
          <w:szCs w:val="24"/>
        </w:rPr>
      </w:pPr>
    </w:p>
    <w:p w14:paraId="44AD1EDC" w14:textId="24129AE5" w:rsidR="00A92D3C" w:rsidRDefault="00782DAE">
      <w:pPr>
        <w:jc w:val="center"/>
        <w:rPr>
          <w:rFonts w:eastAsia="楷体"/>
          <w:bCs/>
          <w:color w:val="000000" w:themeColor="text1"/>
          <w:szCs w:val="24"/>
        </w:rPr>
      </w:pPr>
      <w:r>
        <w:rPr>
          <w:rFonts w:eastAsia="楷体"/>
          <w:bCs/>
          <w:color w:val="000000" w:themeColor="text1"/>
          <w:szCs w:val="24"/>
        </w:rPr>
      </w:r>
      <w:r>
        <w:rPr>
          <w:rFonts w:eastAsia="楷体"/>
          <w:bCs/>
          <w:color w:val="000000" w:themeColor="text1"/>
          <w:szCs w:val="24"/>
        </w:rPr>
        <w:pict w14:anchorId="52485E68">
          <v:shapetype id="_x0000_t202" coordsize="21600,21600" o:spt="202" path="m,l,21600r21600,l21600,xe">
            <v:stroke joinstyle="miter"/>
            <v:path gradientshapeok="t" o:connecttype="rect"/>
          </v:shapetype>
          <v:shape id="文本框 2" o:spid="_x0000_s19714" type="#_x0000_t202" style="width:36.7pt;height:108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filled="f" stroked="f">
            <v:textbox style="layout-flow:vertical-ideographic">
              <w:txbxContent>
                <w:p w14:paraId="0DBF37E4" w14:textId="5468FED6" w:rsidR="00A92D3C" w:rsidRPr="00A92D3C" w:rsidRDefault="00A92D3C" w:rsidP="00A92D3C">
                  <w:pPr>
                    <w:jc w:val="center"/>
                    <w:rPr>
                      <w:rFonts w:eastAsia="楷体"/>
                      <w:bCs/>
                      <w:color w:val="000000" w:themeColor="text1"/>
                      <w:szCs w:val="24"/>
                    </w:rPr>
                  </w:pPr>
                  <w:r w:rsidRPr="00A92D3C">
                    <w:rPr>
                      <w:rFonts w:eastAsia="楷体" w:hint="eastAsia"/>
                      <w:bCs/>
                      <w:color w:val="000000" w:themeColor="text1"/>
                      <w:szCs w:val="24"/>
                    </w:rPr>
                    <w:t>密封胶厚度（</w:t>
                  </w:r>
                  <w:r w:rsidRPr="00A92D3C">
                    <w:rPr>
                      <w:rFonts w:eastAsia="楷体" w:hint="eastAsia"/>
                      <w:bCs/>
                      <w:color w:val="000000" w:themeColor="text1"/>
                      <w:szCs w:val="24"/>
                    </w:rPr>
                    <w:t>mm</w:t>
                  </w:r>
                  <w:r w:rsidRPr="00A92D3C">
                    <w:rPr>
                      <w:rFonts w:eastAsia="楷体" w:hint="eastAsia"/>
                      <w:bCs/>
                      <w:color w:val="000000" w:themeColor="text1"/>
                      <w:szCs w:val="24"/>
                    </w:rPr>
                    <w:t>）</w:t>
                  </w:r>
                </w:p>
              </w:txbxContent>
            </v:textbox>
            <w10:anchorlock/>
          </v:shape>
        </w:pict>
      </w:r>
      <w:r w:rsidR="00A92D3C">
        <w:rPr>
          <w:noProof/>
        </w:rPr>
        <w:drawing>
          <wp:inline distT="0" distB="0" distL="0" distR="0" wp14:anchorId="23EE66A2" wp14:editId="4B94FCAE">
            <wp:extent cx="2227864" cy="142074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7984" cy="1452710"/>
                    </a:xfrm>
                    <a:prstGeom prst="rect">
                      <a:avLst/>
                    </a:prstGeom>
                  </pic:spPr>
                </pic:pic>
              </a:graphicData>
            </a:graphic>
          </wp:inline>
        </w:drawing>
      </w:r>
    </w:p>
    <w:p w14:paraId="18A34231" w14:textId="701BD7B1" w:rsidR="00A92D3C" w:rsidRDefault="00A92D3C">
      <w:pPr>
        <w:jc w:val="center"/>
        <w:rPr>
          <w:rFonts w:eastAsia="楷体"/>
          <w:bCs/>
          <w:color w:val="000000" w:themeColor="text1"/>
          <w:szCs w:val="24"/>
        </w:rPr>
      </w:pPr>
      <w:r>
        <w:rPr>
          <w:rFonts w:eastAsia="楷体" w:hint="eastAsia"/>
          <w:bCs/>
          <w:color w:val="000000" w:themeColor="text1"/>
          <w:szCs w:val="24"/>
        </w:rPr>
        <w:t>接缝宽度（</w:t>
      </w:r>
      <w:r>
        <w:rPr>
          <w:rFonts w:eastAsia="楷体" w:hint="eastAsia"/>
          <w:bCs/>
          <w:color w:val="000000" w:themeColor="text1"/>
          <w:szCs w:val="24"/>
        </w:rPr>
        <w:t>mm</w:t>
      </w:r>
      <w:r>
        <w:rPr>
          <w:rFonts w:eastAsia="楷体" w:hint="eastAsia"/>
          <w:bCs/>
          <w:color w:val="000000" w:themeColor="text1"/>
          <w:szCs w:val="24"/>
        </w:rPr>
        <w:t>）</w:t>
      </w:r>
    </w:p>
    <w:p w14:paraId="42C27423" w14:textId="77777777" w:rsidR="002F0CE7" w:rsidRDefault="00B42809">
      <w:pPr>
        <w:jc w:val="center"/>
        <w:rPr>
          <w:rFonts w:eastAsia="楷体"/>
          <w:b/>
          <w:bCs/>
          <w:color w:val="000000" w:themeColor="text1"/>
          <w:sz w:val="21"/>
          <w:szCs w:val="24"/>
        </w:rPr>
      </w:pPr>
      <w:r>
        <w:rPr>
          <w:rFonts w:eastAsia="楷体"/>
          <w:b/>
          <w:bCs/>
          <w:color w:val="000000" w:themeColor="text1"/>
          <w:sz w:val="21"/>
          <w:szCs w:val="24"/>
        </w:rPr>
        <w:t>图</w:t>
      </w:r>
      <w:r>
        <w:rPr>
          <w:rFonts w:eastAsia="楷体"/>
          <w:b/>
          <w:bCs/>
          <w:color w:val="000000" w:themeColor="text1"/>
          <w:sz w:val="21"/>
          <w:szCs w:val="24"/>
        </w:rPr>
        <w:t>5.3.5 JASS8</w:t>
      </w:r>
      <w:r>
        <w:rPr>
          <w:rFonts w:eastAsia="楷体"/>
          <w:b/>
          <w:bCs/>
          <w:color w:val="000000" w:themeColor="text1"/>
          <w:sz w:val="21"/>
          <w:szCs w:val="24"/>
        </w:rPr>
        <w:t>规定的密封胶厚度与板缝宽度的关系</w:t>
      </w:r>
    </w:p>
    <w:p w14:paraId="42C27424" w14:textId="77777777" w:rsidR="002F0CE7" w:rsidRDefault="00B42809">
      <w:pPr>
        <w:ind w:firstLineChars="200" w:firstLine="480"/>
        <w:rPr>
          <w:rFonts w:eastAsia="楷体"/>
          <w:color w:val="000000" w:themeColor="text1"/>
          <w:szCs w:val="24"/>
        </w:rPr>
      </w:pPr>
      <w:r>
        <w:rPr>
          <w:rFonts w:eastAsia="楷体"/>
          <w:color w:val="000000" w:themeColor="text1"/>
          <w:szCs w:val="24"/>
        </w:rPr>
        <w:t>另外，美国</w:t>
      </w:r>
      <w:r w:rsidR="004E457D">
        <w:rPr>
          <w:rFonts w:eastAsia="楷体" w:hint="eastAsia"/>
          <w:color w:val="000000" w:themeColor="text1"/>
          <w:szCs w:val="24"/>
        </w:rPr>
        <w:t>标准</w:t>
      </w:r>
      <w:r w:rsidR="009E7F1B">
        <w:rPr>
          <w:rFonts w:eastAsia="楷体" w:hint="eastAsia"/>
          <w:color w:val="000000" w:themeColor="text1"/>
          <w:szCs w:val="24"/>
        </w:rPr>
        <w:t>《</w:t>
      </w:r>
      <w:r w:rsidR="004E457D" w:rsidRPr="004E457D">
        <w:rPr>
          <w:rFonts w:eastAsia="楷体"/>
          <w:color w:val="000000" w:themeColor="text1"/>
          <w:szCs w:val="24"/>
        </w:rPr>
        <w:t>Standard Guide for Use of Joint Sealants</w:t>
      </w:r>
      <w:r w:rsidR="009E7F1B">
        <w:rPr>
          <w:rFonts w:eastAsia="楷体" w:hint="eastAsia"/>
          <w:color w:val="000000" w:themeColor="text1"/>
          <w:szCs w:val="24"/>
        </w:rPr>
        <w:t>》</w:t>
      </w:r>
      <w:r>
        <w:rPr>
          <w:rFonts w:eastAsia="楷体"/>
          <w:color w:val="000000" w:themeColor="text1"/>
          <w:szCs w:val="24"/>
        </w:rPr>
        <w:t>ASTM C1193</w:t>
      </w:r>
      <w:r>
        <w:rPr>
          <w:rFonts w:eastAsia="楷体"/>
          <w:color w:val="000000" w:themeColor="text1"/>
          <w:szCs w:val="24"/>
        </w:rPr>
        <w:t>规定：（</w:t>
      </w:r>
      <w:r>
        <w:rPr>
          <w:rFonts w:eastAsia="楷体"/>
          <w:color w:val="000000" w:themeColor="text1"/>
          <w:szCs w:val="24"/>
        </w:rPr>
        <w:t>1</w:t>
      </w:r>
      <w:r>
        <w:rPr>
          <w:rFonts w:eastAsia="楷体"/>
          <w:color w:val="000000" w:themeColor="text1"/>
          <w:szCs w:val="24"/>
        </w:rPr>
        <w:t>）对于宽度为</w:t>
      </w:r>
      <w:r>
        <w:rPr>
          <w:rFonts w:eastAsia="楷体"/>
          <w:color w:val="000000" w:themeColor="text1"/>
          <w:szCs w:val="24"/>
        </w:rPr>
        <w:t>6</w:t>
      </w:r>
      <w:r>
        <w:rPr>
          <w:rFonts w:eastAsia="楷体"/>
          <w:color w:val="000000" w:themeColor="text1"/>
          <w:szCs w:val="24"/>
        </w:rPr>
        <w:t>～</w:t>
      </w:r>
      <w:r>
        <w:rPr>
          <w:rFonts w:eastAsia="楷体"/>
          <w:color w:val="000000" w:themeColor="text1"/>
          <w:szCs w:val="24"/>
        </w:rPr>
        <w:t>13mm</w:t>
      </w:r>
      <w:r>
        <w:rPr>
          <w:rFonts w:eastAsia="楷体"/>
          <w:color w:val="000000" w:themeColor="text1"/>
          <w:szCs w:val="24"/>
        </w:rPr>
        <w:t>（</w:t>
      </w:r>
      <w:r>
        <w:rPr>
          <w:rFonts w:eastAsia="楷体"/>
          <w:color w:val="000000" w:themeColor="text1"/>
          <w:szCs w:val="24"/>
        </w:rPr>
        <w:t>0.25</w:t>
      </w:r>
      <w:r>
        <w:rPr>
          <w:rFonts w:eastAsia="楷体"/>
          <w:color w:val="000000" w:themeColor="text1"/>
          <w:szCs w:val="24"/>
        </w:rPr>
        <w:t>～</w:t>
      </w:r>
      <w:r>
        <w:rPr>
          <w:rFonts w:eastAsia="楷体"/>
          <w:color w:val="000000" w:themeColor="text1"/>
          <w:szCs w:val="24"/>
        </w:rPr>
        <w:t>0.5in</w:t>
      </w:r>
      <w:r>
        <w:rPr>
          <w:rFonts w:eastAsia="楷体"/>
          <w:color w:val="000000" w:themeColor="text1"/>
          <w:szCs w:val="24"/>
        </w:rPr>
        <w:t>）的对接密封胶接缝，对混凝土、砖、石等类似的多孔基材，密封胶的厚度可以与接缝宽度相等</w:t>
      </w:r>
      <w:r>
        <w:rPr>
          <w:rFonts w:eastAsia="楷体"/>
          <w:color w:val="000000" w:themeColor="text1"/>
          <w:szCs w:val="24"/>
        </w:rPr>
        <w:t>;</w:t>
      </w:r>
      <w:r>
        <w:rPr>
          <w:rFonts w:eastAsia="楷体"/>
          <w:color w:val="000000" w:themeColor="text1"/>
          <w:szCs w:val="24"/>
        </w:rPr>
        <w:t>（</w:t>
      </w:r>
      <w:r>
        <w:rPr>
          <w:rFonts w:eastAsia="楷体"/>
          <w:color w:val="000000" w:themeColor="text1"/>
          <w:szCs w:val="24"/>
        </w:rPr>
        <w:t>2</w:t>
      </w:r>
      <w:r>
        <w:rPr>
          <w:rFonts w:eastAsia="楷体"/>
          <w:color w:val="000000" w:themeColor="text1"/>
          <w:szCs w:val="24"/>
        </w:rPr>
        <w:t>）对于</w:t>
      </w:r>
      <w:r>
        <w:rPr>
          <w:rFonts w:eastAsia="楷体"/>
          <w:color w:val="000000" w:themeColor="text1"/>
          <w:szCs w:val="24"/>
        </w:rPr>
        <w:t>13</w:t>
      </w:r>
      <w:r>
        <w:rPr>
          <w:rFonts w:eastAsia="楷体"/>
          <w:color w:val="000000" w:themeColor="text1"/>
          <w:szCs w:val="24"/>
        </w:rPr>
        <w:t>～</w:t>
      </w:r>
      <w:r>
        <w:rPr>
          <w:rFonts w:eastAsia="楷体"/>
          <w:color w:val="000000" w:themeColor="text1"/>
          <w:szCs w:val="24"/>
        </w:rPr>
        <w:t>25mm</w:t>
      </w:r>
      <w:r>
        <w:rPr>
          <w:rFonts w:eastAsia="楷体"/>
          <w:color w:val="000000" w:themeColor="text1"/>
          <w:szCs w:val="24"/>
        </w:rPr>
        <w:t>（</w:t>
      </w:r>
      <w:r>
        <w:rPr>
          <w:rFonts w:eastAsia="楷体"/>
          <w:color w:val="000000" w:themeColor="text1"/>
          <w:szCs w:val="24"/>
        </w:rPr>
        <w:t>0.5</w:t>
      </w:r>
      <w:r>
        <w:rPr>
          <w:rFonts w:eastAsia="楷体"/>
          <w:color w:val="000000" w:themeColor="text1"/>
          <w:szCs w:val="24"/>
        </w:rPr>
        <w:t>～</w:t>
      </w:r>
      <w:r>
        <w:rPr>
          <w:rFonts w:eastAsia="楷体"/>
          <w:color w:val="000000" w:themeColor="text1"/>
          <w:szCs w:val="24"/>
        </w:rPr>
        <w:t>1in</w:t>
      </w:r>
      <w:r>
        <w:rPr>
          <w:rFonts w:eastAsia="楷体"/>
          <w:color w:val="000000" w:themeColor="text1"/>
          <w:szCs w:val="24"/>
        </w:rPr>
        <w:t>）宽度的接缝，对多孔基材其密封胶的厚度应是宽度的一半或</w:t>
      </w:r>
      <w:r>
        <w:rPr>
          <w:rFonts w:eastAsia="楷体"/>
          <w:color w:val="000000" w:themeColor="text1"/>
          <w:szCs w:val="24"/>
        </w:rPr>
        <w:t>6</w:t>
      </w:r>
      <w:r>
        <w:rPr>
          <w:rFonts w:eastAsia="楷体"/>
          <w:color w:val="000000" w:themeColor="text1"/>
          <w:szCs w:val="24"/>
        </w:rPr>
        <w:t>～</w:t>
      </w:r>
      <w:r>
        <w:rPr>
          <w:rFonts w:eastAsia="楷体"/>
          <w:color w:val="000000" w:themeColor="text1"/>
          <w:szCs w:val="24"/>
        </w:rPr>
        <w:t>13mm</w:t>
      </w:r>
      <w:r>
        <w:rPr>
          <w:rFonts w:eastAsia="楷体"/>
          <w:color w:val="000000" w:themeColor="text1"/>
          <w:szCs w:val="24"/>
        </w:rPr>
        <w:t>（</w:t>
      </w:r>
      <w:r>
        <w:rPr>
          <w:rFonts w:eastAsia="楷体"/>
          <w:color w:val="000000" w:themeColor="text1"/>
          <w:szCs w:val="24"/>
        </w:rPr>
        <w:t>0.25</w:t>
      </w:r>
      <w:r>
        <w:rPr>
          <w:rFonts w:eastAsia="楷体"/>
          <w:color w:val="000000" w:themeColor="text1"/>
          <w:szCs w:val="24"/>
        </w:rPr>
        <w:t>～</w:t>
      </w:r>
      <w:r>
        <w:rPr>
          <w:rFonts w:eastAsia="楷体"/>
          <w:color w:val="000000" w:themeColor="text1"/>
          <w:szCs w:val="24"/>
        </w:rPr>
        <w:t>0.5in</w:t>
      </w:r>
      <w:r>
        <w:rPr>
          <w:rFonts w:eastAsia="楷体"/>
          <w:color w:val="000000" w:themeColor="text1"/>
          <w:szCs w:val="24"/>
        </w:rPr>
        <w:t>）。</w:t>
      </w:r>
      <w:r w:rsidR="009E7F1B">
        <w:rPr>
          <w:rFonts w:eastAsia="楷体" w:hint="eastAsia"/>
          <w:color w:val="000000" w:themeColor="text1"/>
          <w:szCs w:val="24"/>
        </w:rPr>
        <w:t>《</w:t>
      </w:r>
      <w:r w:rsidRPr="00297A25">
        <w:rPr>
          <w:rFonts w:eastAsia="楷体"/>
          <w:color w:val="000000" w:themeColor="text1"/>
          <w:szCs w:val="24"/>
        </w:rPr>
        <w:t>PCI</w:t>
      </w:r>
      <w:r w:rsidR="00297A25" w:rsidRPr="00297A25">
        <w:rPr>
          <w:rFonts w:eastAsia="楷体"/>
          <w:color w:val="000000" w:themeColor="text1"/>
          <w:szCs w:val="24"/>
        </w:rPr>
        <w:t xml:space="preserve"> Design Handbook</w:t>
      </w:r>
      <w:r w:rsidR="009E7F1B">
        <w:rPr>
          <w:rFonts w:eastAsia="楷体" w:hint="eastAsia"/>
          <w:color w:val="000000" w:themeColor="text1"/>
          <w:szCs w:val="24"/>
        </w:rPr>
        <w:t>》</w:t>
      </w:r>
      <w:r>
        <w:rPr>
          <w:rFonts w:eastAsia="楷体"/>
          <w:color w:val="000000" w:themeColor="text1"/>
          <w:szCs w:val="24"/>
        </w:rPr>
        <w:t>建议单层板缝缝宽不应小于</w:t>
      </w:r>
      <w:r>
        <w:rPr>
          <w:rFonts w:eastAsia="楷体"/>
          <w:color w:val="000000" w:themeColor="text1"/>
          <w:szCs w:val="24"/>
        </w:rPr>
        <w:t>19mm</w:t>
      </w:r>
      <w:r>
        <w:rPr>
          <w:rFonts w:eastAsia="楷体"/>
          <w:color w:val="000000" w:themeColor="text1"/>
          <w:szCs w:val="24"/>
        </w:rPr>
        <w:t>，双层板缝缝宽不应小于</w:t>
      </w:r>
      <w:r>
        <w:rPr>
          <w:rFonts w:eastAsia="楷体"/>
          <w:color w:val="000000" w:themeColor="text1"/>
          <w:szCs w:val="24"/>
        </w:rPr>
        <w:t>25mm</w:t>
      </w:r>
      <w:r>
        <w:rPr>
          <w:rFonts w:eastAsia="楷体"/>
          <w:color w:val="000000" w:themeColor="text1"/>
          <w:szCs w:val="24"/>
        </w:rPr>
        <w:t>，角部缝宽不应小于</w:t>
      </w:r>
      <w:r>
        <w:rPr>
          <w:rFonts w:eastAsia="楷体"/>
          <w:color w:val="000000" w:themeColor="text1"/>
          <w:szCs w:val="24"/>
        </w:rPr>
        <w:t>30mm;</w:t>
      </w:r>
      <w:r>
        <w:rPr>
          <w:rFonts w:eastAsia="楷体"/>
          <w:color w:val="000000" w:themeColor="text1"/>
          <w:szCs w:val="24"/>
        </w:rPr>
        <w:t>当缝宽不大于</w:t>
      </w:r>
      <w:r>
        <w:rPr>
          <w:rFonts w:eastAsia="楷体"/>
          <w:color w:val="000000" w:themeColor="text1"/>
          <w:szCs w:val="24"/>
        </w:rPr>
        <w:t>25mm</w:t>
      </w:r>
      <w:r>
        <w:rPr>
          <w:rFonts w:eastAsia="楷体"/>
          <w:color w:val="000000" w:themeColor="text1"/>
          <w:szCs w:val="24"/>
        </w:rPr>
        <w:t>时，规定密封胶厚度取缝宽一半，且不小于</w:t>
      </w:r>
      <w:r>
        <w:rPr>
          <w:rFonts w:eastAsia="楷体"/>
          <w:color w:val="000000" w:themeColor="text1"/>
          <w:szCs w:val="24"/>
        </w:rPr>
        <w:t>6mm</w:t>
      </w:r>
      <w:r>
        <w:rPr>
          <w:rFonts w:eastAsia="楷体"/>
          <w:color w:val="000000" w:themeColor="text1"/>
          <w:szCs w:val="24"/>
        </w:rPr>
        <w:t>；缝宽大于</w:t>
      </w:r>
      <w:r>
        <w:rPr>
          <w:rFonts w:eastAsia="楷体"/>
          <w:color w:val="000000" w:themeColor="text1"/>
          <w:szCs w:val="24"/>
        </w:rPr>
        <w:t>25mm</w:t>
      </w:r>
      <w:r>
        <w:rPr>
          <w:rFonts w:eastAsia="楷体"/>
          <w:color w:val="000000" w:themeColor="text1"/>
          <w:szCs w:val="24"/>
        </w:rPr>
        <w:t>时，规定密封胶厚度取</w:t>
      </w:r>
      <w:r>
        <w:rPr>
          <w:rFonts w:eastAsia="楷体"/>
          <w:color w:val="000000" w:themeColor="text1"/>
          <w:szCs w:val="24"/>
        </w:rPr>
        <w:t>12.5mm</w:t>
      </w:r>
      <w:r>
        <w:rPr>
          <w:rFonts w:eastAsia="楷体"/>
          <w:color w:val="000000" w:themeColor="text1"/>
          <w:szCs w:val="24"/>
        </w:rPr>
        <w:t>。</w:t>
      </w:r>
      <w:r w:rsidRPr="00042F06">
        <w:rPr>
          <w:rFonts w:eastAsia="楷体"/>
          <w:color w:val="000000" w:themeColor="text1"/>
          <w:szCs w:val="24"/>
        </w:rPr>
        <w:t>德国</w:t>
      </w:r>
      <w:r w:rsidR="00042F06" w:rsidRPr="00042F06">
        <w:rPr>
          <w:rFonts w:eastAsia="楷体" w:hint="eastAsia"/>
          <w:color w:val="000000" w:themeColor="text1"/>
          <w:szCs w:val="24"/>
        </w:rPr>
        <w:t>标准</w:t>
      </w:r>
      <w:r w:rsidR="009E7F1B">
        <w:rPr>
          <w:rFonts w:eastAsia="楷体" w:hint="eastAsia"/>
          <w:color w:val="000000" w:themeColor="text1"/>
          <w:szCs w:val="24"/>
        </w:rPr>
        <w:t>《</w:t>
      </w:r>
      <w:r w:rsidR="002C24FC" w:rsidRPr="002C24FC">
        <w:rPr>
          <w:rFonts w:eastAsia="楷体"/>
          <w:color w:val="000000" w:themeColor="text1"/>
          <w:szCs w:val="24"/>
        </w:rPr>
        <w:t>Sealing of exterior wall joints in building using joint sealants</w:t>
      </w:r>
      <w:r w:rsidR="009E7F1B">
        <w:rPr>
          <w:rFonts w:eastAsia="楷体" w:hint="eastAsia"/>
          <w:color w:val="000000" w:themeColor="text1"/>
          <w:szCs w:val="24"/>
        </w:rPr>
        <w:t>》</w:t>
      </w:r>
      <w:r w:rsidRPr="00042F06">
        <w:rPr>
          <w:rFonts w:eastAsia="楷体"/>
          <w:color w:val="000000" w:themeColor="text1"/>
          <w:szCs w:val="24"/>
        </w:rPr>
        <w:t>DIN 18</w:t>
      </w:r>
      <w:r w:rsidR="007F63F1">
        <w:rPr>
          <w:rFonts w:eastAsia="楷体"/>
          <w:color w:val="000000" w:themeColor="text1"/>
          <w:szCs w:val="24"/>
        </w:rPr>
        <w:t>54</w:t>
      </w:r>
      <w:r w:rsidRPr="00042F06">
        <w:rPr>
          <w:rFonts w:eastAsia="楷体"/>
          <w:color w:val="000000" w:themeColor="text1"/>
          <w:szCs w:val="24"/>
        </w:rPr>
        <w:t>0</w:t>
      </w:r>
      <w:r>
        <w:rPr>
          <w:rFonts w:eastAsia="楷体"/>
          <w:color w:val="000000" w:themeColor="text1"/>
          <w:szCs w:val="24"/>
        </w:rPr>
        <w:t>中规定缝宽应不小于</w:t>
      </w:r>
      <w:r>
        <w:rPr>
          <w:rFonts w:eastAsia="楷体"/>
          <w:color w:val="000000" w:themeColor="text1"/>
          <w:szCs w:val="24"/>
        </w:rPr>
        <w:t>10mm</w:t>
      </w:r>
      <w:r>
        <w:rPr>
          <w:rFonts w:eastAsia="楷体"/>
          <w:color w:val="000000" w:themeColor="text1"/>
          <w:szCs w:val="24"/>
        </w:rPr>
        <w:t>，且不应大于</w:t>
      </w:r>
      <w:r>
        <w:rPr>
          <w:rFonts w:eastAsia="楷体"/>
          <w:color w:val="000000" w:themeColor="text1"/>
          <w:szCs w:val="24"/>
        </w:rPr>
        <w:t>35mm</w:t>
      </w:r>
      <w:r>
        <w:rPr>
          <w:rFonts w:eastAsia="楷体"/>
          <w:color w:val="000000" w:themeColor="text1"/>
          <w:szCs w:val="24"/>
        </w:rPr>
        <w:t>；推荐的板缝密封胶厚度为</w:t>
      </w:r>
      <w:r>
        <w:rPr>
          <w:rFonts w:eastAsia="楷体"/>
          <w:color w:val="000000" w:themeColor="text1"/>
          <w:szCs w:val="24"/>
        </w:rPr>
        <w:t>8~15mm</w:t>
      </w:r>
      <w:r>
        <w:rPr>
          <w:rFonts w:eastAsia="楷体"/>
          <w:color w:val="000000" w:themeColor="text1"/>
          <w:szCs w:val="24"/>
        </w:rPr>
        <w:t>。日本鹿岛建设公司《</w:t>
      </w:r>
      <w:r>
        <w:rPr>
          <w:rFonts w:eastAsia="楷体"/>
          <w:color w:val="000000" w:themeColor="text1"/>
          <w:szCs w:val="24"/>
        </w:rPr>
        <w:t>PC</w:t>
      </w:r>
      <w:r>
        <w:rPr>
          <w:rFonts w:eastAsia="楷体"/>
          <w:color w:val="000000" w:themeColor="text1"/>
          <w:szCs w:val="24"/>
        </w:rPr>
        <w:t>幕墙的设计与施工》建议缝宽为</w:t>
      </w:r>
      <w:r>
        <w:rPr>
          <w:rFonts w:eastAsia="楷体"/>
          <w:color w:val="000000" w:themeColor="text1"/>
          <w:szCs w:val="24"/>
        </w:rPr>
        <w:t>20~40mm</w:t>
      </w:r>
      <w:r>
        <w:rPr>
          <w:rFonts w:eastAsia="楷体"/>
          <w:color w:val="000000" w:themeColor="text1"/>
          <w:szCs w:val="24"/>
        </w:rPr>
        <w:t>，建议密封胶厚度为缝宽的</w:t>
      </w:r>
      <w:r>
        <w:rPr>
          <w:rFonts w:eastAsia="楷体"/>
          <w:color w:val="000000" w:themeColor="text1"/>
          <w:szCs w:val="24"/>
        </w:rPr>
        <w:t>0.5</w:t>
      </w:r>
      <w:r>
        <w:rPr>
          <w:rFonts w:eastAsia="楷体"/>
          <w:color w:val="000000" w:themeColor="text1"/>
          <w:szCs w:val="24"/>
        </w:rPr>
        <w:t>倍</w:t>
      </w:r>
      <w:r>
        <w:rPr>
          <w:rFonts w:eastAsia="楷体"/>
          <w:color w:val="000000" w:themeColor="text1"/>
          <w:szCs w:val="24"/>
        </w:rPr>
        <w:t>~1</w:t>
      </w:r>
      <w:r>
        <w:rPr>
          <w:rFonts w:eastAsia="楷体"/>
          <w:color w:val="000000" w:themeColor="text1"/>
          <w:szCs w:val="24"/>
        </w:rPr>
        <w:t>倍，约为</w:t>
      </w:r>
      <w:r>
        <w:rPr>
          <w:rFonts w:eastAsia="楷体"/>
          <w:color w:val="000000" w:themeColor="text1"/>
          <w:szCs w:val="24"/>
        </w:rPr>
        <w:t>10~20mm</w:t>
      </w:r>
      <w:r>
        <w:rPr>
          <w:rFonts w:eastAsia="楷体"/>
          <w:color w:val="000000" w:themeColor="text1"/>
          <w:szCs w:val="24"/>
        </w:rPr>
        <w:t>。</w:t>
      </w:r>
    </w:p>
    <w:p w14:paraId="42C27425" w14:textId="77777777" w:rsidR="002F0CE7" w:rsidRDefault="00B42809">
      <w:pPr>
        <w:ind w:firstLineChars="200" w:firstLine="480"/>
        <w:rPr>
          <w:rFonts w:eastAsia="楷体"/>
          <w:color w:val="000000" w:themeColor="text1"/>
          <w:szCs w:val="24"/>
        </w:rPr>
      </w:pPr>
      <w:r>
        <w:rPr>
          <w:rFonts w:eastAsia="楷体"/>
          <w:color w:val="000000" w:themeColor="text1"/>
          <w:szCs w:val="24"/>
        </w:rPr>
        <w:t>本规程综合国外规范建议值和国内工程实践经验，对板缝宽度和密封胶厚度进行了规定。</w:t>
      </w:r>
    </w:p>
    <w:p w14:paraId="42C27426" w14:textId="77777777" w:rsidR="002F0CE7" w:rsidRDefault="002F0CE7">
      <w:pPr>
        <w:jc w:val="center"/>
        <w:rPr>
          <w:rFonts w:eastAsia="楷体"/>
          <w:b/>
          <w:color w:val="FF0000"/>
          <w:sz w:val="21"/>
          <w:szCs w:val="24"/>
        </w:rPr>
      </w:pPr>
    </w:p>
    <w:p w14:paraId="42C27427" w14:textId="77777777" w:rsidR="002F0CE7" w:rsidRDefault="00B42809">
      <w:pPr>
        <w:pStyle w:val="1"/>
        <w:pageBreakBefore/>
      </w:pPr>
      <w:bookmarkStart w:id="76" w:name="_Toc513490250"/>
      <w:bookmarkStart w:id="77" w:name="_Toc513490945"/>
      <w:bookmarkStart w:id="78" w:name="_Toc19799093"/>
      <w:r>
        <w:lastRenderedPageBreak/>
        <w:t xml:space="preserve">6 </w:t>
      </w:r>
      <w:r>
        <w:t>结构设计</w:t>
      </w:r>
      <w:bookmarkEnd w:id="75"/>
      <w:bookmarkEnd w:id="76"/>
      <w:bookmarkEnd w:id="77"/>
      <w:bookmarkEnd w:id="78"/>
    </w:p>
    <w:p w14:paraId="42C27428" w14:textId="77777777" w:rsidR="002F0CE7" w:rsidRDefault="00B42809" w:rsidP="002E23D2">
      <w:pPr>
        <w:pStyle w:val="2"/>
      </w:pPr>
      <w:bookmarkStart w:id="79" w:name="_Toc504683146"/>
      <w:bookmarkStart w:id="80" w:name="_Toc513490946"/>
      <w:bookmarkStart w:id="81" w:name="_Toc513490251"/>
      <w:bookmarkStart w:id="82" w:name="_Toc489538652"/>
      <w:bookmarkStart w:id="83" w:name="_Toc19799094"/>
      <w:r>
        <w:t xml:space="preserve">6.1 </w:t>
      </w:r>
      <w:r>
        <w:t>一般规定</w:t>
      </w:r>
      <w:bookmarkEnd w:id="79"/>
      <w:bookmarkEnd w:id="80"/>
      <w:bookmarkEnd w:id="81"/>
      <w:bookmarkEnd w:id="82"/>
      <w:bookmarkEnd w:id="83"/>
    </w:p>
    <w:p w14:paraId="42C27429" w14:textId="4EE7431A" w:rsidR="002F0CE7" w:rsidRDefault="00B42809" w:rsidP="002A3CB9">
      <w:pPr>
        <w:rPr>
          <w:snapToGrid w:val="0"/>
        </w:rPr>
      </w:pPr>
      <w:bookmarkStart w:id="84" w:name="_Toc513490252"/>
      <w:r>
        <w:rPr>
          <w:bCs/>
          <w:snapToGrid w:val="0"/>
        </w:rPr>
        <w:t>6.1.1</w:t>
      </w:r>
      <w:r>
        <w:rPr>
          <w:rFonts w:hint="eastAsia"/>
          <w:snapToGrid w:val="0"/>
        </w:rPr>
        <w:t>装配式</w:t>
      </w:r>
      <w:r w:rsidR="008A7BCD">
        <w:rPr>
          <w:rFonts w:hint="eastAsia"/>
          <w:snapToGrid w:val="0"/>
        </w:rPr>
        <w:t>承重</w:t>
      </w:r>
      <w:r>
        <w:rPr>
          <w:rFonts w:hint="eastAsia"/>
          <w:snapToGrid w:val="0"/>
        </w:rPr>
        <w:t>保温装饰</w:t>
      </w:r>
      <w:r w:rsidR="00782DAE">
        <w:rPr>
          <w:rFonts w:hint="eastAsia"/>
          <w:snapToGrid w:val="0"/>
        </w:rPr>
        <w:t>组合</w:t>
      </w:r>
      <w:r>
        <w:rPr>
          <w:rFonts w:hint="eastAsia"/>
          <w:snapToGrid w:val="0"/>
        </w:rPr>
        <w:t>外墙应按照《装配式混凝土结构技术规程》</w:t>
      </w:r>
      <w:r>
        <w:rPr>
          <w:snapToGrid w:val="0"/>
        </w:rPr>
        <w:t>JGJ 1</w:t>
      </w:r>
      <w:r>
        <w:rPr>
          <w:rFonts w:hint="eastAsia"/>
          <w:snapToGrid w:val="0"/>
        </w:rPr>
        <w:t>和《装配式混凝土建筑技术标准》</w:t>
      </w:r>
      <w:r>
        <w:rPr>
          <w:snapToGrid w:val="0"/>
        </w:rPr>
        <w:t>GB/T</w:t>
      </w:r>
      <w:r>
        <w:rPr>
          <w:rFonts w:hint="eastAsia"/>
          <w:snapToGrid w:val="0"/>
        </w:rPr>
        <w:t xml:space="preserve"> </w:t>
      </w:r>
      <w:r>
        <w:rPr>
          <w:snapToGrid w:val="0"/>
        </w:rPr>
        <w:t>51231</w:t>
      </w:r>
      <w:r>
        <w:rPr>
          <w:rFonts w:hint="eastAsia"/>
          <w:snapToGrid w:val="0"/>
        </w:rPr>
        <w:t>进行结构设计。</w:t>
      </w:r>
    </w:p>
    <w:p w14:paraId="42C2742A" w14:textId="19D6BD17" w:rsidR="002F0CE7" w:rsidRDefault="00B42809" w:rsidP="002A3CB9">
      <w:r>
        <w:rPr>
          <w:bCs/>
        </w:rPr>
        <w:t xml:space="preserve">6.1.2 </w:t>
      </w:r>
      <w:r w:rsidR="008A7BCD">
        <w:t>装配式非承重保温装饰</w:t>
      </w:r>
      <w:r w:rsidR="00782DAE">
        <w:t>组合</w:t>
      </w:r>
      <w:r w:rsidR="008A7BCD">
        <w:t>外墙</w:t>
      </w:r>
      <w:r>
        <w:t>和连接节点的结构分析、承载力计算和构造要求除应符合本规程的要求外，尚应符合国家现行标准《</w:t>
      </w:r>
      <w:r>
        <w:rPr>
          <w:rFonts w:hint="eastAsia"/>
        </w:rPr>
        <w:t>建筑结构荷载规范</w:t>
      </w:r>
      <w:r>
        <w:t>》</w:t>
      </w:r>
      <w:r>
        <w:rPr>
          <w:rFonts w:hint="eastAsia"/>
        </w:rPr>
        <w:t>GB</w:t>
      </w:r>
      <w:r w:rsidR="001E0E94">
        <w:t xml:space="preserve"> </w:t>
      </w:r>
      <w:r>
        <w:rPr>
          <w:rFonts w:hint="eastAsia"/>
        </w:rPr>
        <w:t>50009</w:t>
      </w:r>
      <w:r>
        <w:t>、《混凝土结构设计规范》</w:t>
      </w:r>
      <w:r>
        <w:t>GB 50010</w:t>
      </w:r>
      <w:r>
        <w:t>、《</w:t>
      </w:r>
      <w:r w:rsidR="003F5FFC">
        <w:t>钢结构设计标准</w:t>
      </w:r>
      <w:r>
        <w:t>》</w:t>
      </w:r>
      <w:r>
        <w:t>GB 50017</w:t>
      </w:r>
      <w:r>
        <w:t>、《建筑抗震设计规范》</w:t>
      </w:r>
      <w:r>
        <w:t>GB</w:t>
      </w:r>
      <w:r w:rsidR="001E0E94">
        <w:t xml:space="preserve"> </w:t>
      </w:r>
      <w:r>
        <w:t>50011</w:t>
      </w:r>
      <w:r>
        <w:t>、《装配式混凝土结构技术规程》</w:t>
      </w:r>
      <w:r>
        <w:t>JGJ 1</w:t>
      </w:r>
      <w:r>
        <w:t>和《装配式混凝土建筑技术标准》</w:t>
      </w:r>
      <w:r>
        <w:t>GB/T</w:t>
      </w:r>
      <w:r w:rsidR="001E0E94">
        <w:t xml:space="preserve"> </w:t>
      </w:r>
      <w:r>
        <w:t>51231</w:t>
      </w:r>
      <w:r>
        <w:t>、《装配式</w:t>
      </w:r>
      <w:r>
        <w:rPr>
          <w:rFonts w:hint="eastAsia"/>
        </w:rPr>
        <w:t>钢结构</w:t>
      </w:r>
      <w:r>
        <w:t>建筑技术标准》</w:t>
      </w:r>
      <w:r>
        <w:t>GB/T</w:t>
      </w:r>
      <w:r w:rsidR="001E0E94">
        <w:t xml:space="preserve"> </w:t>
      </w:r>
      <w:r>
        <w:t>51232</w:t>
      </w:r>
      <w:r>
        <w:t>的有关规定。</w:t>
      </w:r>
      <w:bookmarkEnd w:id="84"/>
    </w:p>
    <w:p w14:paraId="42C2742B" w14:textId="1E699567" w:rsidR="002F0CE7" w:rsidRDefault="00B42809" w:rsidP="002A3CB9">
      <w:pPr>
        <w:rPr>
          <w:snapToGrid w:val="0"/>
        </w:rPr>
      </w:pPr>
      <w:bookmarkStart w:id="85" w:name="_Toc513490253"/>
      <w:r>
        <w:rPr>
          <w:bCs/>
          <w:snapToGrid w:val="0"/>
        </w:rPr>
        <w:t>6.1.3</w:t>
      </w:r>
      <w:bookmarkEnd w:id="85"/>
      <w:r w:rsidR="008A7BCD">
        <w:rPr>
          <w:rFonts w:hint="eastAsia"/>
          <w:snapToGrid w:val="0"/>
        </w:rPr>
        <w:t>装配式非承重保温装饰</w:t>
      </w:r>
      <w:r w:rsidR="00782DAE">
        <w:rPr>
          <w:rFonts w:hint="eastAsia"/>
          <w:snapToGrid w:val="0"/>
        </w:rPr>
        <w:t>组合</w:t>
      </w:r>
      <w:r w:rsidR="008A7BCD">
        <w:rPr>
          <w:rFonts w:hint="eastAsia"/>
          <w:snapToGrid w:val="0"/>
        </w:rPr>
        <w:t>外墙</w:t>
      </w:r>
      <w:r>
        <w:rPr>
          <w:rFonts w:hint="eastAsia"/>
          <w:snapToGrid w:val="0"/>
        </w:rPr>
        <w:t>和连接节点设计应考虑</w:t>
      </w:r>
      <w:r w:rsidR="008A7BCD">
        <w:rPr>
          <w:rFonts w:hint="eastAsia"/>
          <w:snapToGrid w:val="0"/>
        </w:rPr>
        <w:t>装配式非承重保温装饰</w:t>
      </w:r>
      <w:r w:rsidR="00782DAE">
        <w:rPr>
          <w:rFonts w:hint="eastAsia"/>
          <w:snapToGrid w:val="0"/>
        </w:rPr>
        <w:t>组合</w:t>
      </w:r>
      <w:r w:rsidR="008A7BCD">
        <w:rPr>
          <w:rFonts w:hint="eastAsia"/>
          <w:snapToGrid w:val="0"/>
        </w:rPr>
        <w:t>外墙</w:t>
      </w:r>
      <w:r>
        <w:rPr>
          <w:rFonts w:hint="eastAsia"/>
          <w:snapToGrid w:val="0"/>
        </w:rPr>
        <w:t>及其附属配件的自重、施工荷载、风荷载、地震作用、温度作用，以及主体结构变形对</w:t>
      </w:r>
      <w:r w:rsidR="008A7BCD">
        <w:rPr>
          <w:rFonts w:hint="eastAsia"/>
          <w:snapToGrid w:val="0"/>
        </w:rPr>
        <w:t>装配式非承重保温装饰</w:t>
      </w:r>
      <w:r w:rsidR="00782DAE">
        <w:rPr>
          <w:rFonts w:hint="eastAsia"/>
          <w:snapToGrid w:val="0"/>
        </w:rPr>
        <w:t>组合</w:t>
      </w:r>
      <w:r w:rsidR="008A7BCD">
        <w:rPr>
          <w:rFonts w:hint="eastAsia"/>
          <w:snapToGrid w:val="0"/>
        </w:rPr>
        <w:t>外墙</w:t>
      </w:r>
      <w:r>
        <w:rPr>
          <w:rFonts w:hint="eastAsia"/>
          <w:snapToGrid w:val="0"/>
        </w:rPr>
        <w:t>的影响</w:t>
      </w:r>
      <w:r>
        <w:t>。</w:t>
      </w:r>
    </w:p>
    <w:p w14:paraId="42C2742C" w14:textId="2037FB6B" w:rsidR="002F0CE7" w:rsidRDefault="00B42809" w:rsidP="002A3CB9">
      <w:pPr>
        <w:rPr>
          <w:rFonts w:eastAsia="楷体"/>
        </w:rPr>
      </w:pPr>
      <w:r>
        <w:rPr>
          <w:rFonts w:eastAsia="楷体"/>
        </w:rPr>
        <w:t>条文说明：</w:t>
      </w:r>
      <w:r w:rsidR="008A7BCD">
        <w:rPr>
          <w:rFonts w:eastAsia="楷体"/>
        </w:rPr>
        <w:t>装配式非承重保温装饰</w:t>
      </w:r>
      <w:r w:rsidR="00782DAE">
        <w:rPr>
          <w:rFonts w:eastAsia="楷体"/>
        </w:rPr>
        <w:t>组合</w:t>
      </w:r>
      <w:r w:rsidR="008A7BCD">
        <w:rPr>
          <w:rFonts w:eastAsia="楷体"/>
        </w:rPr>
        <w:t>外墙</w:t>
      </w:r>
      <w:r>
        <w:rPr>
          <w:rFonts w:eastAsia="楷体"/>
        </w:rPr>
        <w:t>本身必须具有足够的承载能力和变形能力，避免在风荷载作用下破坏或脱落。</w:t>
      </w:r>
    </w:p>
    <w:p w14:paraId="42C2742D" w14:textId="1F4DB4A4" w:rsidR="002F0CE7" w:rsidRDefault="00B42809" w:rsidP="002A3CB9">
      <w:pPr>
        <w:rPr>
          <w:snapToGrid w:val="0"/>
        </w:rPr>
      </w:pPr>
      <w:bookmarkStart w:id="86" w:name="_Toc513490254"/>
      <w:r>
        <w:rPr>
          <w:bCs/>
          <w:snapToGrid w:val="0"/>
        </w:rPr>
        <w:t xml:space="preserve">6.1.4 </w:t>
      </w:r>
      <w:r w:rsidR="008A7BCD">
        <w:rPr>
          <w:snapToGrid w:val="0"/>
        </w:rPr>
        <w:t>装配式非承重保温装饰</w:t>
      </w:r>
      <w:r w:rsidR="00782DAE">
        <w:rPr>
          <w:snapToGrid w:val="0"/>
        </w:rPr>
        <w:t>组合</w:t>
      </w:r>
      <w:r w:rsidR="008A7BCD">
        <w:rPr>
          <w:snapToGrid w:val="0"/>
        </w:rPr>
        <w:t>外墙</w:t>
      </w:r>
      <w:r>
        <w:rPr>
          <w:snapToGrid w:val="0"/>
        </w:rPr>
        <w:t>及其与主体结构的连接节点应进行抗震设计，连接节点宜避开主体结构构件在地震作用下的塑性发展区域。</w:t>
      </w:r>
      <w:bookmarkEnd w:id="86"/>
    </w:p>
    <w:p w14:paraId="42C2742E" w14:textId="1D32FF7F" w:rsidR="002F0CE7" w:rsidRDefault="00B42809" w:rsidP="002A3CB9">
      <w:pPr>
        <w:rPr>
          <w:rFonts w:eastAsia="楷体"/>
        </w:rPr>
      </w:pPr>
      <w:r>
        <w:rPr>
          <w:rFonts w:eastAsia="楷体"/>
        </w:rPr>
        <w:t>条文说明：为保证</w:t>
      </w:r>
      <w:r w:rsidR="008A7BCD">
        <w:rPr>
          <w:rFonts w:eastAsia="楷体"/>
        </w:rPr>
        <w:t>装配式非承重保温装饰</w:t>
      </w:r>
      <w:r w:rsidR="00782DAE">
        <w:rPr>
          <w:rFonts w:eastAsia="楷体"/>
        </w:rPr>
        <w:t>组合</w:t>
      </w:r>
      <w:r w:rsidR="008A7BCD">
        <w:rPr>
          <w:rFonts w:eastAsia="楷体"/>
        </w:rPr>
        <w:t>外墙</w:t>
      </w:r>
      <w:r>
        <w:rPr>
          <w:rFonts w:eastAsia="楷体"/>
        </w:rPr>
        <w:t>在地震作用下的安全性，实现</w:t>
      </w:r>
      <w:r>
        <w:rPr>
          <w:rFonts w:eastAsia="楷体"/>
        </w:rPr>
        <w:t>6.1.2</w:t>
      </w:r>
      <w:r>
        <w:rPr>
          <w:rFonts w:eastAsia="楷体"/>
        </w:rPr>
        <w:t>条所述的抗震性能目标要求，连接节点应进行抗震设计。在大震作用下，主体结构在地震作用下的塑性发展区域在中、大震作用下一般会发生混凝土开裂及钢筋屈服，对于连接节点预埋件、连接钢筋的锚固作用削弱，影响连接节点的承载力。因此，为保证罕遇地震作用下</w:t>
      </w:r>
      <w:r w:rsidR="008A7BCD">
        <w:rPr>
          <w:rFonts w:eastAsia="楷体"/>
        </w:rPr>
        <w:t>装配式非承重保温装饰</w:t>
      </w:r>
      <w:r w:rsidR="00782DAE">
        <w:rPr>
          <w:rFonts w:eastAsia="楷体"/>
        </w:rPr>
        <w:t>组合</w:t>
      </w:r>
      <w:r w:rsidR="008A7BCD">
        <w:rPr>
          <w:rFonts w:eastAsia="楷体"/>
        </w:rPr>
        <w:t>外墙</w:t>
      </w:r>
      <w:r>
        <w:rPr>
          <w:rFonts w:eastAsia="楷体"/>
        </w:rPr>
        <w:t>不整体脱落，连接节点宜连接在梁外挑的短板上，也可连接在塑性发展区域以外的梁上。当无法避开时，应将连接节点的预埋件或者连接钢筋与主体结构构件的纵向受力钢筋可靠连接，避免发生脱落。</w:t>
      </w:r>
    </w:p>
    <w:p w14:paraId="42C2742F" w14:textId="00AED3B8" w:rsidR="002F0CE7" w:rsidRDefault="00B42809" w:rsidP="002A3CB9">
      <w:pPr>
        <w:rPr>
          <w:snapToGrid w:val="0"/>
        </w:rPr>
      </w:pPr>
      <w:bookmarkStart w:id="87" w:name="_Toc513490255"/>
      <w:r>
        <w:rPr>
          <w:bCs/>
          <w:snapToGrid w:val="0"/>
        </w:rPr>
        <w:t>6.1.5</w:t>
      </w:r>
      <w:r>
        <w:rPr>
          <w:rFonts w:hint="eastAsia"/>
          <w:snapToGrid w:val="0"/>
        </w:rPr>
        <w:t>与</w:t>
      </w:r>
      <w:r w:rsidR="008A7BCD">
        <w:rPr>
          <w:snapToGrid w:val="0"/>
        </w:rPr>
        <w:t>装配式非承重保温装饰</w:t>
      </w:r>
      <w:r w:rsidR="00782DAE">
        <w:rPr>
          <w:snapToGrid w:val="0"/>
        </w:rPr>
        <w:t>组合</w:t>
      </w:r>
      <w:r w:rsidR="008A7BCD">
        <w:rPr>
          <w:snapToGrid w:val="0"/>
        </w:rPr>
        <w:t>外墙</w:t>
      </w:r>
      <w:r>
        <w:rPr>
          <w:rFonts w:hint="eastAsia"/>
          <w:snapToGrid w:val="0"/>
        </w:rPr>
        <w:t>相连接</w:t>
      </w:r>
      <w:r>
        <w:rPr>
          <w:snapToGrid w:val="0"/>
        </w:rPr>
        <w:t>的主体结构构件应符合下列要求：</w:t>
      </w:r>
      <w:bookmarkEnd w:id="87"/>
    </w:p>
    <w:p w14:paraId="42C27430" w14:textId="77777777" w:rsidR="002F0CE7" w:rsidRDefault="00B42809" w:rsidP="001E0E94">
      <w:pPr>
        <w:ind w:firstLine="420"/>
        <w:rPr>
          <w:bCs/>
        </w:rPr>
      </w:pPr>
      <w:r>
        <w:t>1</w:t>
      </w:r>
      <w:r>
        <w:rPr>
          <w:bCs/>
        </w:rPr>
        <w:t>节点连接件的锚固要求；</w:t>
      </w:r>
    </w:p>
    <w:p w14:paraId="42C27431" w14:textId="4E7511A3" w:rsidR="002F0CE7" w:rsidRDefault="00B42809" w:rsidP="001E0E94">
      <w:pPr>
        <w:ind w:firstLine="420"/>
      </w:pPr>
      <w:r>
        <w:t>2</w:t>
      </w:r>
      <w:r>
        <w:rPr>
          <w:bCs/>
        </w:rPr>
        <w:t>应具有足够的承载能力；</w:t>
      </w:r>
      <w:r>
        <w:t>应承受</w:t>
      </w:r>
      <w:r w:rsidR="008A7BCD">
        <w:t>装配式非承重保温装饰</w:t>
      </w:r>
      <w:r w:rsidR="00782DAE">
        <w:t>组合</w:t>
      </w:r>
      <w:r w:rsidR="008A7BCD">
        <w:t>外墙</w:t>
      </w:r>
      <w:r>
        <w:t>通过连接</w:t>
      </w:r>
      <w:r>
        <w:lastRenderedPageBreak/>
        <w:t>节点传递的荷载和作用；</w:t>
      </w:r>
    </w:p>
    <w:p w14:paraId="42C27432" w14:textId="77777777" w:rsidR="002F0CE7" w:rsidRDefault="00B42809" w:rsidP="001E0E94">
      <w:pPr>
        <w:ind w:firstLine="420"/>
      </w:pPr>
      <w:r>
        <w:t>3</w:t>
      </w:r>
      <w:r>
        <w:t>应具有足够的抗扭刚度和抗弯刚度，避免产生较大的扭转或竖向变形。</w:t>
      </w:r>
    </w:p>
    <w:p w14:paraId="42C27433" w14:textId="20B0DC45" w:rsidR="002F0CE7" w:rsidRDefault="00B42809" w:rsidP="002A3CB9">
      <w:pPr>
        <w:rPr>
          <w:rFonts w:eastAsia="楷体"/>
        </w:rPr>
      </w:pPr>
      <w:r>
        <w:rPr>
          <w:rFonts w:eastAsia="楷体"/>
        </w:rPr>
        <w:t>条文说明：</w:t>
      </w:r>
      <w:r w:rsidR="008A7BCD">
        <w:rPr>
          <w:rFonts w:eastAsia="楷体"/>
        </w:rPr>
        <w:t>装配式非承重保温装饰</w:t>
      </w:r>
      <w:r w:rsidR="00782DAE">
        <w:rPr>
          <w:rFonts w:eastAsia="楷体"/>
        </w:rPr>
        <w:t>组合</w:t>
      </w:r>
      <w:r w:rsidR="008A7BCD">
        <w:rPr>
          <w:rFonts w:eastAsia="楷体"/>
        </w:rPr>
        <w:t>外墙</w:t>
      </w:r>
      <w:r>
        <w:rPr>
          <w:rFonts w:eastAsia="楷体"/>
        </w:rPr>
        <w:t>在安装完成投入使用之后，由于各楼层活荷载的不同，连接</w:t>
      </w:r>
      <w:r w:rsidR="008A7BCD">
        <w:rPr>
          <w:rFonts w:eastAsia="楷体"/>
        </w:rPr>
        <w:t>装配式非承重保温装饰</w:t>
      </w:r>
      <w:r w:rsidR="00782DAE">
        <w:rPr>
          <w:rFonts w:eastAsia="楷体"/>
        </w:rPr>
        <w:t>组合</w:t>
      </w:r>
      <w:r w:rsidR="008A7BCD">
        <w:rPr>
          <w:rFonts w:eastAsia="楷体"/>
        </w:rPr>
        <w:t>外墙</w:t>
      </w:r>
      <w:r>
        <w:rPr>
          <w:rFonts w:eastAsia="楷体"/>
        </w:rPr>
        <w:t>的主体结构变形不同，可能在投入使用后上下层主体结构的变形差大于</w:t>
      </w:r>
      <w:r w:rsidR="008A7BCD">
        <w:rPr>
          <w:rFonts w:eastAsia="楷体"/>
        </w:rPr>
        <w:t>装配式非承重保温装饰</w:t>
      </w:r>
      <w:r w:rsidR="00782DAE">
        <w:rPr>
          <w:rFonts w:eastAsia="楷体"/>
        </w:rPr>
        <w:t>组合</w:t>
      </w:r>
      <w:r w:rsidR="008A7BCD">
        <w:rPr>
          <w:rFonts w:eastAsia="楷体"/>
        </w:rPr>
        <w:t>外墙</w:t>
      </w:r>
      <w:r>
        <w:rPr>
          <w:rFonts w:eastAsia="楷体"/>
        </w:rPr>
        <w:t>之间的缝隙，因此应根据结构变形选用不同连接形式的</w:t>
      </w:r>
      <w:r w:rsidR="008A7BCD">
        <w:rPr>
          <w:rFonts w:eastAsia="楷体"/>
        </w:rPr>
        <w:t>装配式非承重保温装饰</w:t>
      </w:r>
      <w:r w:rsidR="00782DAE">
        <w:rPr>
          <w:rFonts w:eastAsia="楷体"/>
        </w:rPr>
        <w:t>组合</w:t>
      </w:r>
      <w:r w:rsidR="008A7BCD">
        <w:rPr>
          <w:rFonts w:eastAsia="楷体"/>
        </w:rPr>
        <w:t>外墙</w:t>
      </w:r>
      <w:r>
        <w:rPr>
          <w:rFonts w:eastAsia="楷体"/>
        </w:rPr>
        <w:t>连接系统，同时对主体结构应严格控制各层的变形差。在首层</w:t>
      </w:r>
      <w:r w:rsidR="008A7BCD">
        <w:rPr>
          <w:rFonts w:eastAsia="楷体"/>
        </w:rPr>
        <w:t>装配式非承重保温装饰</w:t>
      </w:r>
      <w:r w:rsidR="00782DAE">
        <w:rPr>
          <w:rFonts w:eastAsia="楷体"/>
        </w:rPr>
        <w:t>组合</w:t>
      </w:r>
      <w:r w:rsidR="008A7BCD">
        <w:rPr>
          <w:rFonts w:eastAsia="楷体"/>
        </w:rPr>
        <w:t>外墙</w:t>
      </w:r>
      <w:r>
        <w:rPr>
          <w:rFonts w:eastAsia="楷体"/>
        </w:rPr>
        <w:t>安装时要根据施工顺序预留</w:t>
      </w:r>
      <w:r w:rsidR="008A7BCD">
        <w:rPr>
          <w:rFonts w:eastAsia="楷体"/>
        </w:rPr>
        <w:t>装配式非承重保温装饰</w:t>
      </w:r>
      <w:r w:rsidR="00782DAE">
        <w:rPr>
          <w:rFonts w:eastAsia="楷体"/>
        </w:rPr>
        <w:t>组合</w:t>
      </w:r>
      <w:r w:rsidR="008A7BCD">
        <w:rPr>
          <w:rFonts w:eastAsia="楷体"/>
        </w:rPr>
        <w:t>外墙</w:t>
      </w:r>
      <w:r>
        <w:rPr>
          <w:rFonts w:eastAsia="楷体"/>
        </w:rPr>
        <w:t>变形差。</w:t>
      </w:r>
    </w:p>
    <w:p w14:paraId="42C27434" w14:textId="315F9EE3" w:rsidR="002F0CE7" w:rsidRDefault="00B42809" w:rsidP="00075DFB">
      <w:pPr>
        <w:ind w:firstLine="420"/>
        <w:rPr>
          <w:rFonts w:eastAsia="楷体"/>
        </w:rPr>
      </w:pPr>
      <w:r>
        <w:rPr>
          <w:rFonts w:eastAsia="楷体"/>
        </w:rPr>
        <w:t>支承</w:t>
      </w:r>
      <w:r w:rsidR="008A7BCD">
        <w:rPr>
          <w:rFonts w:eastAsia="楷体"/>
        </w:rPr>
        <w:t>装配式非承重保温装饰</w:t>
      </w:r>
      <w:r w:rsidR="00782DAE">
        <w:rPr>
          <w:rFonts w:eastAsia="楷体"/>
        </w:rPr>
        <w:t>组合</w:t>
      </w:r>
      <w:r w:rsidR="008A7BCD">
        <w:rPr>
          <w:rFonts w:eastAsia="楷体"/>
        </w:rPr>
        <w:t>外墙</w:t>
      </w:r>
      <w:r>
        <w:rPr>
          <w:rFonts w:eastAsia="楷体"/>
        </w:rPr>
        <w:t>的主体结构构件是确保</w:t>
      </w:r>
      <w:r w:rsidR="008A7BCD">
        <w:rPr>
          <w:rFonts w:eastAsia="楷体"/>
        </w:rPr>
        <w:t>装配式非承重保温装饰</w:t>
      </w:r>
      <w:r w:rsidR="00782DAE">
        <w:rPr>
          <w:rFonts w:eastAsia="楷体"/>
        </w:rPr>
        <w:t>组合</w:t>
      </w:r>
      <w:r w:rsidR="008A7BCD">
        <w:rPr>
          <w:rFonts w:eastAsia="楷体"/>
        </w:rPr>
        <w:t>外墙</w:t>
      </w:r>
      <w:r>
        <w:rPr>
          <w:rFonts w:eastAsia="楷体"/>
        </w:rPr>
        <w:t>安全并实现其使用功能的基础，因此对应的支承构件应具有足够的承载力和刚度，并尽量减少挠曲，避免扭转，以减少对</w:t>
      </w:r>
      <w:r w:rsidR="008A7BCD">
        <w:rPr>
          <w:rFonts w:eastAsia="楷体"/>
        </w:rPr>
        <w:t>装配式非承重保温装饰</w:t>
      </w:r>
      <w:r w:rsidR="00782DAE">
        <w:rPr>
          <w:rFonts w:eastAsia="楷体"/>
        </w:rPr>
        <w:t>组合</w:t>
      </w:r>
      <w:r w:rsidR="008A7BCD">
        <w:rPr>
          <w:rFonts w:eastAsia="楷体"/>
        </w:rPr>
        <w:t>外墙</w:t>
      </w:r>
      <w:r>
        <w:rPr>
          <w:rFonts w:eastAsia="楷体"/>
        </w:rPr>
        <w:t>的不利影响。当支承</w:t>
      </w:r>
      <w:r w:rsidR="008A7BCD">
        <w:rPr>
          <w:rFonts w:eastAsia="楷体"/>
        </w:rPr>
        <w:t>装配式非承重保温装饰</w:t>
      </w:r>
      <w:r w:rsidR="00782DAE">
        <w:rPr>
          <w:rFonts w:eastAsia="楷体"/>
        </w:rPr>
        <w:t>组合</w:t>
      </w:r>
      <w:r w:rsidR="008A7BCD">
        <w:rPr>
          <w:rFonts w:eastAsia="楷体"/>
        </w:rPr>
        <w:t>外墙</w:t>
      </w:r>
      <w:r>
        <w:rPr>
          <w:rFonts w:eastAsia="楷体"/>
        </w:rPr>
        <w:t>的主体结构变形较大时，应对长圆孔螺栓连接的长孔尺寸和水平缝宽进行定量的分析计算，并采取相应的构造措施。</w:t>
      </w:r>
    </w:p>
    <w:p w14:paraId="42C27435" w14:textId="5BBAAB99" w:rsidR="002F0CE7" w:rsidRDefault="00B42809" w:rsidP="00075DFB">
      <w:pPr>
        <w:ind w:firstLine="420"/>
        <w:rPr>
          <w:rFonts w:eastAsia="楷体"/>
        </w:rPr>
      </w:pPr>
      <w:r>
        <w:rPr>
          <w:rFonts w:eastAsia="楷体"/>
        </w:rPr>
        <w:t>主体梁刚度较小时，宜优先考虑将墙板连接点全设置在梁柱节点处或节点处的外挑板上，以减少梁变形对</w:t>
      </w:r>
      <w:r w:rsidR="008A7BCD">
        <w:rPr>
          <w:rFonts w:eastAsia="楷体"/>
        </w:rPr>
        <w:t>装配式非承重保温装饰</w:t>
      </w:r>
      <w:r w:rsidR="00782DAE">
        <w:rPr>
          <w:rFonts w:eastAsia="楷体"/>
        </w:rPr>
        <w:t>组合</w:t>
      </w:r>
      <w:r w:rsidR="008A7BCD">
        <w:rPr>
          <w:rFonts w:eastAsia="楷体"/>
        </w:rPr>
        <w:t>外墙</w:t>
      </w:r>
      <w:r>
        <w:rPr>
          <w:rFonts w:eastAsia="楷体"/>
        </w:rPr>
        <w:t>的不利影响；当</w:t>
      </w:r>
      <w:r w:rsidR="008A7BCD">
        <w:rPr>
          <w:rFonts w:eastAsia="楷体"/>
        </w:rPr>
        <w:t>装配式非承重保温装饰</w:t>
      </w:r>
      <w:r w:rsidR="00782DAE">
        <w:rPr>
          <w:rFonts w:eastAsia="楷体"/>
        </w:rPr>
        <w:t>组合</w:t>
      </w:r>
      <w:r w:rsidR="008A7BCD">
        <w:rPr>
          <w:rFonts w:eastAsia="楷体"/>
        </w:rPr>
        <w:t>外墙</w:t>
      </w:r>
      <w:r>
        <w:rPr>
          <w:rFonts w:eastAsia="楷体"/>
        </w:rPr>
        <w:t>连接点设置在梁上，造成主体结构构件变形的因素主要包括安装墙板前的恒荷载，墙板重量，安装墙板后的恒荷载，活荷载等，前两者对</w:t>
      </w:r>
      <w:r w:rsidR="008A7BCD">
        <w:rPr>
          <w:rFonts w:eastAsia="楷体"/>
        </w:rPr>
        <w:t>装配式非承重保温装饰</w:t>
      </w:r>
      <w:r w:rsidR="00782DAE">
        <w:rPr>
          <w:rFonts w:eastAsia="楷体"/>
        </w:rPr>
        <w:t>组合</w:t>
      </w:r>
      <w:r w:rsidR="008A7BCD">
        <w:rPr>
          <w:rFonts w:eastAsia="楷体"/>
        </w:rPr>
        <w:t>外墙</w:t>
      </w:r>
      <w:r>
        <w:rPr>
          <w:rFonts w:eastAsia="楷体"/>
        </w:rPr>
        <w:t>的安装精度、难度影响较大，后两者对</w:t>
      </w:r>
      <w:r w:rsidR="008A7BCD">
        <w:rPr>
          <w:rFonts w:eastAsia="楷体"/>
        </w:rPr>
        <w:t>装配式非承重保温装饰</w:t>
      </w:r>
      <w:r w:rsidR="00782DAE">
        <w:rPr>
          <w:rFonts w:eastAsia="楷体"/>
        </w:rPr>
        <w:t>组合</w:t>
      </w:r>
      <w:r w:rsidR="008A7BCD">
        <w:rPr>
          <w:rFonts w:eastAsia="楷体"/>
        </w:rPr>
        <w:t>外墙</w:t>
      </w:r>
      <w:r>
        <w:rPr>
          <w:rFonts w:eastAsia="楷体"/>
        </w:rPr>
        <w:t>长圆孔螺栓连接的长孔尺寸和水平缝宽产生的影响较大。</w:t>
      </w:r>
      <w:r w:rsidR="008A7BCD">
        <w:rPr>
          <w:rFonts w:eastAsia="楷体"/>
        </w:rPr>
        <w:t>装配式非承重保温装饰</w:t>
      </w:r>
      <w:r w:rsidR="00782DAE">
        <w:rPr>
          <w:rFonts w:eastAsia="楷体"/>
        </w:rPr>
        <w:t>组合</w:t>
      </w:r>
      <w:r w:rsidR="008A7BCD">
        <w:rPr>
          <w:rFonts w:eastAsia="楷体"/>
        </w:rPr>
        <w:t>外墙</w:t>
      </w:r>
      <w:r>
        <w:rPr>
          <w:rFonts w:eastAsia="楷体"/>
        </w:rPr>
        <w:t>安装后如果需要浇筑部分混凝土，主体结构的挠度计算时应考虑叠合效应，浇筑混凝土前的荷载造成的挠度不应考虑后浇混凝土部分的刚度贡献。</w:t>
      </w:r>
    </w:p>
    <w:p w14:paraId="42C27436" w14:textId="77777777" w:rsidR="002F0CE7" w:rsidRDefault="00B42809" w:rsidP="00B53644">
      <w:pPr>
        <w:ind w:firstLine="420"/>
        <w:rPr>
          <w:rFonts w:eastAsia="楷体"/>
        </w:rPr>
      </w:pPr>
      <w:r>
        <w:rPr>
          <w:rFonts w:eastAsia="楷体"/>
        </w:rPr>
        <w:t>美国</w:t>
      </w:r>
      <w:r>
        <w:rPr>
          <w:rFonts w:eastAsia="楷体"/>
        </w:rPr>
        <w:t>PCI</w:t>
      </w:r>
      <w:r>
        <w:rPr>
          <w:rFonts w:eastAsia="楷体"/>
        </w:rPr>
        <w:t>手册对主体结构的刚度提出了较为具体的要求，可以作为我们设计时的参考：当墙重</w:t>
      </w:r>
      <w:r>
        <w:rPr>
          <w:rFonts w:eastAsia="楷体"/>
        </w:rPr>
        <w:t>+</w:t>
      </w:r>
      <w:r>
        <w:rPr>
          <w:rFonts w:eastAsia="楷体"/>
        </w:rPr>
        <w:t>窗户系统等重量</w:t>
      </w:r>
      <w:r>
        <w:rPr>
          <w:rFonts w:eastAsia="楷体"/>
        </w:rPr>
        <w:t>≤25%</w:t>
      </w:r>
      <w:r>
        <w:rPr>
          <w:rFonts w:eastAsia="楷体"/>
        </w:rPr>
        <w:t>的梁上荷载时，</w:t>
      </w:r>
      <w:r>
        <w:rPr>
          <w:rFonts w:eastAsia="楷体"/>
        </w:rPr>
        <w:t>PCI</w:t>
      </w:r>
      <w:r>
        <w:rPr>
          <w:rFonts w:eastAsia="楷体"/>
        </w:rPr>
        <w:t>手册要求安装墙板前的恒荷载下主体梁变形限值为</w:t>
      </w:r>
      <w:r>
        <w:rPr>
          <w:rFonts w:eastAsia="楷体"/>
        </w:rPr>
        <w:t>L/480</w:t>
      </w:r>
      <w:r>
        <w:rPr>
          <w:rFonts w:eastAsia="楷体"/>
        </w:rPr>
        <w:t>和</w:t>
      </w:r>
      <w:r>
        <w:rPr>
          <w:rFonts w:eastAsia="楷体"/>
        </w:rPr>
        <w:t>10mm</w:t>
      </w:r>
      <w:r>
        <w:rPr>
          <w:rFonts w:eastAsia="楷体"/>
        </w:rPr>
        <w:t>的较小值，安装墙板系统后，所有恒荷载造成的主体梁变形限值是</w:t>
      </w:r>
      <w:r>
        <w:rPr>
          <w:rFonts w:eastAsia="楷体"/>
        </w:rPr>
        <w:t>L/480</w:t>
      </w:r>
      <w:r>
        <w:rPr>
          <w:rFonts w:eastAsia="楷体"/>
        </w:rPr>
        <w:t>和</w:t>
      </w:r>
      <w:r>
        <w:rPr>
          <w:rFonts w:eastAsia="楷体"/>
        </w:rPr>
        <w:t>16mm</w:t>
      </w:r>
      <w:r>
        <w:rPr>
          <w:rFonts w:eastAsia="楷体"/>
        </w:rPr>
        <w:t>的较小值；活荷载下主体梁变形限值是</w:t>
      </w:r>
      <w:r>
        <w:rPr>
          <w:rFonts w:eastAsia="楷体"/>
        </w:rPr>
        <w:t>L/360</w:t>
      </w:r>
      <w:r>
        <w:rPr>
          <w:rFonts w:eastAsia="楷体"/>
        </w:rPr>
        <w:t>和</w:t>
      </w:r>
      <w:r>
        <w:rPr>
          <w:rFonts w:eastAsia="楷体"/>
        </w:rPr>
        <w:t>6~13mm</w:t>
      </w:r>
      <w:r>
        <w:rPr>
          <w:rFonts w:eastAsia="楷体"/>
        </w:rPr>
        <w:t>的较小值；当墙重</w:t>
      </w:r>
      <w:r>
        <w:rPr>
          <w:rFonts w:eastAsia="楷体"/>
        </w:rPr>
        <w:t>+</w:t>
      </w:r>
      <w:r>
        <w:rPr>
          <w:rFonts w:eastAsia="楷体"/>
        </w:rPr>
        <w:t>窗户系统等重量</w:t>
      </w:r>
      <w:r>
        <w:rPr>
          <w:rFonts w:eastAsia="楷体"/>
        </w:rPr>
        <w:t>&gt;25%</w:t>
      </w:r>
      <w:r>
        <w:rPr>
          <w:rFonts w:eastAsia="楷体"/>
        </w:rPr>
        <w:t>的梁上荷载</w:t>
      </w:r>
      <w:r>
        <w:rPr>
          <w:rFonts w:eastAsia="楷体"/>
        </w:rPr>
        <w:lastRenderedPageBreak/>
        <w:t>时，安装墙板前的恒荷载下主体梁变形限值是</w:t>
      </w:r>
      <w:r>
        <w:rPr>
          <w:rFonts w:eastAsia="楷体"/>
        </w:rPr>
        <w:t>L/600</w:t>
      </w:r>
      <w:r>
        <w:rPr>
          <w:rFonts w:eastAsia="楷体"/>
        </w:rPr>
        <w:t>和</w:t>
      </w:r>
      <w:r>
        <w:rPr>
          <w:rFonts w:eastAsia="楷体"/>
        </w:rPr>
        <w:t>10mm</w:t>
      </w:r>
      <w:r>
        <w:rPr>
          <w:rFonts w:eastAsia="楷体"/>
        </w:rPr>
        <w:t>的较小值，安装墙板系统后，所有恒荷载造成的主体梁变形限值是</w:t>
      </w:r>
      <w:r>
        <w:rPr>
          <w:rFonts w:eastAsia="楷体"/>
        </w:rPr>
        <w:t>L/480</w:t>
      </w:r>
      <w:r>
        <w:rPr>
          <w:rFonts w:eastAsia="楷体"/>
        </w:rPr>
        <w:t>和</w:t>
      </w:r>
      <w:r>
        <w:rPr>
          <w:rFonts w:eastAsia="楷体"/>
        </w:rPr>
        <w:t>16mm</w:t>
      </w:r>
      <w:r>
        <w:rPr>
          <w:rFonts w:eastAsia="楷体"/>
        </w:rPr>
        <w:t>的较小值；活荷载下的主体梁变形限值是</w:t>
      </w:r>
      <w:r>
        <w:rPr>
          <w:rFonts w:eastAsia="楷体"/>
        </w:rPr>
        <w:t>L/360</w:t>
      </w:r>
      <w:r>
        <w:rPr>
          <w:rFonts w:eastAsia="楷体"/>
        </w:rPr>
        <w:t>和</w:t>
      </w:r>
      <w:r>
        <w:rPr>
          <w:rFonts w:eastAsia="楷体"/>
        </w:rPr>
        <w:t>6~13mm</w:t>
      </w:r>
      <w:r>
        <w:rPr>
          <w:rFonts w:eastAsia="楷体"/>
        </w:rPr>
        <w:t>的较小值。</w:t>
      </w:r>
    </w:p>
    <w:p w14:paraId="42C27437" w14:textId="31786EC7" w:rsidR="00D46931" w:rsidRDefault="00D46931" w:rsidP="00D46931">
      <w:pPr>
        <w:rPr>
          <w:bCs/>
        </w:rPr>
      </w:pPr>
      <w:bookmarkStart w:id="88" w:name="_Toc513490256"/>
      <w:r>
        <w:t xml:space="preserve">6.1.6 </w:t>
      </w:r>
      <w:r w:rsidR="008A7BCD">
        <w:t>装配式非承重保温装饰</w:t>
      </w:r>
      <w:r w:rsidR="00782DAE">
        <w:t>组合</w:t>
      </w:r>
      <w:r w:rsidR="008A7BCD">
        <w:t>外墙</w:t>
      </w:r>
      <w:r>
        <w:t>与主体结构之间的连接方式可采用点支承连接或线支承连接</w:t>
      </w:r>
      <w:r>
        <w:rPr>
          <w:bCs/>
        </w:rPr>
        <w:t>。</w:t>
      </w:r>
    </w:p>
    <w:p w14:paraId="42C27438" w14:textId="212F6BEA" w:rsidR="002F0CE7" w:rsidRDefault="00B42809" w:rsidP="002A3CB9">
      <w:pPr>
        <w:rPr>
          <w:snapToGrid w:val="0"/>
        </w:rPr>
      </w:pPr>
      <w:r>
        <w:rPr>
          <w:bCs/>
          <w:snapToGrid w:val="0"/>
        </w:rPr>
        <w:t>6.1.</w:t>
      </w:r>
      <w:r w:rsidR="00100915">
        <w:rPr>
          <w:bCs/>
          <w:snapToGrid w:val="0"/>
        </w:rPr>
        <w:t xml:space="preserve">7 </w:t>
      </w:r>
      <w:r>
        <w:rPr>
          <w:snapToGrid w:val="0"/>
        </w:rPr>
        <w:t>结构计算时，应按下列规定计入</w:t>
      </w:r>
      <w:r w:rsidR="008A7BCD">
        <w:rPr>
          <w:snapToGrid w:val="0"/>
        </w:rPr>
        <w:t>装配式非承重保温装饰</w:t>
      </w:r>
      <w:r w:rsidR="00782DAE">
        <w:rPr>
          <w:snapToGrid w:val="0"/>
        </w:rPr>
        <w:t>组合</w:t>
      </w:r>
      <w:r w:rsidR="008A7BCD">
        <w:rPr>
          <w:snapToGrid w:val="0"/>
        </w:rPr>
        <w:t>外墙</w:t>
      </w:r>
      <w:r>
        <w:rPr>
          <w:snapToGrid w:val="0"/>
        </w:rPr>
        <w:t>的影响：</w:t>
      </w:r>
      <w:bookmarkEnd w:id="88"/>
    </w:p>
    <w:p w14:paraId="42C27439" w14:textId="4BEB38B2" w:rsidR="002F0CE7" w:rsidRDefault="00B42809" w:rsidP="00CF6FF3">
      <w:pPr>
        <w:ind w:firstLine="420"/>
        <w:rPr>
          <w:bCs/>
        </w:rPr>
      </w:pPr>
      <w:r>
        <w:rPr>
          <w:snapToGrid w:val="0"/>
        </w:rPr>
        <w:t>1</w:t>
      </w:r>
      <w:r>
        <w:rPr>
          <w:bCs/>
          <w:snapToGrid w:val="0"/>
        </w:rPr>
        <w:t>应计入支承于主体结构的</w:t>
      </w:r>
      <w:r w:rsidR="008A7BCD">
        <w:rPr>
          <w:bCs/>
          <w:snapToGrid w:val="0"/>
        </w:rPr>
        <w:t>装配式非承重保温装饰</w:t>
      </w:r>
      <w:r w:rsidR="00782DAE">
        <w:rPr>
          <w:bCs/>
          <w:snapToGrid w:val="0"/>
        </w:rPr>
        <w:t>组合</w:t>
      </w:r>
      <w:r w:rsidR="008A7BCD">
        <w:rPr>
          <w:bCs/>
          <w:snapToGrid w:val="0"/>
        </w:rPr>
        <w:t>外墙</w:t>
      </w:r>
      <w:r>
        <w:rPr>
          <w:bCs/>
          <w:snapToGrid w:val="0"/>
        </w:rPr>
        <w:t>自重；当</w:t>
      </w:r>
      <w:r w:rsidR="008A7BCD">
        <w:rPr>
          <w:bCs/>
          <w:snapToGrid w:val="0"/>
        </w:rPr>
        <w:t>装配式非承重保温装饰</w:t>
      </w:r>
      <w:r w:rsidR="00782DAE">
        <w:rPr>
          <w:bCs/>
          <w:snapToGrid w:val="0"/>
        </w:rPr>
        <w:t>组合</w:t>
      </w:r>
      <w:r w:rsidR="008A7BCD">
        <w:rPr>
          <w:bCs/>
          <w:snapToGrid w:val="0"/>
        </w:rPr>
        <w:t>外墙</w:t>
      </w:r>
      <w:r>
        <w:rPr>
          <w:bCs/>
          <w:snapToGrid w:val="0"/>
        </w:rPr>
        <w:t>相对于其支承构件有偏心时，应计入</w:t>
      </w:r>
      <w:r w:rsidR="008A7BCD">
        <w:rPr>
          <w:bCs/>
          <w:snapToGrid w:val="0"/>
        </w:rPr>
        <w:t>装配式非承重保温装饰</w:t>
      </w:r>
      <w:r w:rsidR="00782DAE">
        <w:rPr>
          <w:bCs/>
          <w:snapToGrid w:val="0"/>
        </w:rPr>
        <w:t>组合</w:t>
      </w:r>
      <w:r w:rsidR="008A7BCD">
        <w:rPr>
          <w:bCs/>
          <w:snapToGrid w:val="0"/>
        </w:rPr>
        <w:t>外墙</w:t>
      </w:r>
      <w:r>
        <w:rPr>
          <w:bCs/>
          <w:snapToGrid w:val="0"/>
        </w:rPr>
        <w:t>重力荷载偏心产生的不利影响；</w:t>
      </w:r>
    </w:p>
    <w:p w14:paraId="42C2743A" w14:textId="6280AB5F" w:rsidR="002F0CE7" w:rsidRDefault="00B42809" w:rsidP="00CF6FF3">
      <w:pPr>
        <w:ind w:firstLine="420"/>
        <w:rPr>
          <w:bCs/>
        </w:rPr>
      </w:pPr>
      <w:r>
        <w:rPr>
          <w:snapToGrid w:val="0"/>
        </w:rPr>
        <w:t>2</w:t>
      </w:r>
      <w:r>
        <w:rPr>
          <w:bCs/>
          <w:snapToGrid w:val="0"/>
        </w:rPr>
        <w:t>采用点支承的</w:t>
      </w:r>
      <w:r w:rsidR="008A7BCD">
        <w:rPr>
          <w:bCs/>
          <w:snapToGrid w:val="0"/>
        </w:rPr>
        <w:t>装配式非承重保温装饰</w:t>
      </w:r>
      <w:r w:rsidR="00782DAE">
        <w:rPr>
          <w:bCs/>
          <w:snapToGrid w:val="0"/>
        </w:rPr>
        <w:t>组合</w:t>
      </w:r>
      <w:r w:rsidR="008A7BCD">
        <w:rPr>
          <w:bCs/>
          <w:snapToGrid w:val="0"/>
        </w:rPr>
        <w:t>外墙</w:t>
      </w:r>
      <w:r>
        <w:rPr>
          <w:bCs/>
          <w:snapToGrid w:val="0"/>
        </w:rPr>
        <w:t>，</w:t>
      </w:r>
      <w:r>
        <w:rPr>
          <w:bCs/>
        </w:rPr>
        <w:t>可不计入墙板刚度影响；</w:t>
      </w:r>
    </w:p>
    <w:p w14:paraId="42C2743B" w14:textId="639A2DF1" w:rsidR="002F0CE7" w:rsidRDefault="00B42809" w:rsidP="00CF6FF3">
      <w:pPr>
        <w:ind w:firstLine="420"/>
        <w:rPr>
          <w:bCs/>
          <w:snapToGrid w:val="0"/>
        </w:rPr>
      </w:pPr>
      <w:r>
        <w:t>3</w:t>
      </w:r>
      <w:r>
        <w:rPr>
          <w:bCs/>
          <w:snapToGrid w:val="0"/>
        </w:rPr>
        <w:t>采用线支承的</w:t>
      </w:r>
      <w:r w:rsidR="008A7BCD">
        <w:rPr>
          <w:bCs/>
          <w:snapToGrid w:val="0"/>
        </w:rPr>
        <w:t>装配式非承重保温装饰</w:t>
      </w:r>
      <w:r w:rsidR="00782DAE">
        <w:rPr>
          <w:bCs/>
          <w:snapToGrid w:val="0"/>
        </w:rPr>
        <w:t>组合</w:t>
      </w:r>
      <w:r w:rsidR="008A7BCD">
        <w:rPr>
          <w:bCs/>
          <w:snapToGrid w:val="0"/>
        </w:rPr>
        <w:t>外墙</w:t>
      </w:r>
      <w:r>
        <w:rPr>
          <w:bCs/>
          <w:snapToGrid w:val="0"/>
        </w:rPr>
        <w:t>，宜采取构造措施</w:t>
      </w:r>
      <w:r w:rsidR="0011771C" w:rsidRPr="002A3CB9">
        <w:rPr>
          <w:rFonts w:hint="eastAsia"/>
          <w:bCs/>
          <w:snapToGrid w:val="0"/>
        </w:rPr>
        <w:t>减少</w:t>
      </w:r>
      <w:r>
        <w:rPr>
          <w:bCs/>
          <w:snapToGrid w:val="0"/>
        </w:rPr>
        <w:t>对主体结构刚度产生影响。</w:t>
      </w:r>
    </w:p>
    <w:p w14:paraId="42C2743C" w14:textId="4EE50C37" w:rsidR="002F0CE7" w:rsidRDefault="00B42809" w:rsidP="002A3CB9">
      <w:pPr>
        <w:rPr>
          <w:rFonts w:eastAsia="楷体"/>
        </w:rPr>
      </w:pPr>
      <w:r>
        <w:rPr>
          <w:rFonts w:eastAsia="楷体"/>
        </w:rPr>
        <w:t>条文说明：恒活荷载以及竖向地震作用下，</w:t>
      </w:r>
      <w:r w:rsidR="008A7BCD">
        <w:rPr>
          <w:rFonts w:eastAsia="楷体"/>
        </w:rPr>
        <w:t>装配式非承重保温装饰</w:t>
      </w:r>
      <w:r w:rsidR="00782DAE">
        <w:rPr>
          <w:rFonts w:eastAsia="楷体"/>
        </w:rPr>
        <w:t>组合</w:t>
      </w:r>
      <w:r w:rsidR="008A7BCD">
        <w:rPr>
          <w:rFonts w:eastAsia="楷体"/>
        </w:rPr>
        <w:t>外墙</w:t>
      </w:r>
      <w:r>
        <w:rPr>
          <w:rFonts w:eastAsia="楷体"/>
        </w:rPr>
        <w:t>可采取梁外侧挑板等措施减少对主体刚度的影响。在水平地震和风荷载作用下，当线支承</w:t>
      </w:r>
      <w:r w:rsidR="008A7BCD">
        <w:rPr>
          <w:rFonts w:eastAsia="楷体"/>
        </w:rPr>
        <w:t>装配式非承重保温装饰</w:t>
      </w:r>
      <w:r w:rsidR="00782DAE">
        <w:rPr>
          <w:rFonts w:eastAsia="楷体"/>
        </w:rPr>
        <w:t>组合</w:t>
      </w:r>
      <w:r w:rsidR="008A7BCD">
        <w:rPr>
          <w:rFonts w:eastAsia="楷体"/>
        </w:rPr>
        <w:t>外墙</w:t>
      </w:r>
      <w:r>
        <w:rPr>
          <w:rFonts w:eastAsia="楷体"/>
        </w:rPr>
        <w:t>避开主体结构构件在地震作用下的塑性发展区域时，墙板平面内线支承</w:t>
      </w:r>
      <w:r w:rsidR="008A7BCD">
        <w:rPr>
          <w:rFonts w:eastAsia="楷体"/>
        </w:rPr>
        <w:t>装配式非承重保温装饰</w:t>
      </w:r>
      <w:r w:rsidR="00782DAE">
        <w:rPr>
          <w:rFonts w:eastAsia="楷体"/>
        </w:rPr>
        <w:t>组合</w:t>
      </w:r>
      <w:r w:rsidR="008A7BCD">
        <w:rPr>
          <w:rFonts w:eastAsia="楷体"/>
        </w:rPr>
        <w:t>外墙</w:t>
      </w:r>
      <w:r>
        <w:rPr>
          <w:rFonts w:eastAsia="楷体"/>
        </w:rPr>
        <w:t>对主体结构刚度影响将会降低；但在墙板平面外线支承</w:t>
      </w:r>
      <w:r w:rsidR="008A7BCD">
        <w:rPr>
          <w:rFonts w:eastAsia="楷体"/>
        </w:rPr>
        <w:t>装配式非承重保温装饰</w:t>
      </w:r>
      <w:r w:rsidR="00782DAE">
        <w:rPr>
          <w:rFonts w:eastAsia="楷体"/>
        </w:rPr>
        <w:t>组合</w:t>
      </w:r>
      <w:r w:rsidR="008A7BCD">
        <w:rPr>
          <w:rFonts w:eastAsia="楷体"/>
        </w:rPr>
        <w:t>外墙</w:t>
      </w:r>
      <w:r>
        <w:rPr>
          <w:rFonts w:eastAsia="楷体"/>
        </w:rPr>
        <w:t>对主体刚度的影响不会有太大降低，此时宜根据墙板的面外刚度计算其对主体刚度影响的具体数值；当影响较大时宜采取其他构造措施或在计算中考虑</w:t>
      </w:r>
      <w:r w:rsidR="008A7BCD">
        <w:rPr>
          <w:rFonts w:eastAsia="楷体"/>
        </w:rPr>
        <w:t>装配式非承重保温装饰</w:t>
      </w:r>
      <w:r w:rsidR="00782DAE">
        <w:rPr>
          <w:rFonts w:eastAsia="楷体"/>
        </w:rPr>
        <w:t>组合</w:t>
      </w:r>
      <w:r w:rsidR="008A7BCD">
        <w:rPr>
          <w:rFonts w:eastAsia="楷体"/>
        </w:rPr>
        <w:t>外墙</w:t>
      </w:r>
      <w:r>
        <w:rPr>
          <w:rFonts w:eastAsia="楷体"/>
        </w:rPr>
        <w:t>的不利影响。</w:t>
      </w:r>
    </w:p>
    <w:p w14:paraId="42C2743D" w14:textId="554A15FB" w:rsidR="002F0CE7" w:rsidRDefault="00B42809" w:rsidP="002A3CB9">
      <w:pPr>
        <w:rPr>
          <w:snapToGrid w:val="0"/>
        </w:rPr>
      </w:pPr>
      <w:bookmarkStart w:id="89" w:name="_Toc513490257"/>
      <w:r>
        <w:rPr>
          <w:bCs/>
          <w:snapToGrid w:val="0"/>
        </w:rPr>
        <w:t>6.1.</w:t>
      </w:r>
      <w:r w:rsidR="00100915">
        <w:rPr>
          <w:bCs/>
          <w:snapToGrid w:val="0"/>
        </w:rPr>
        <w:t>8</w:t>
      </w:r>
      <w:r w:rsidR="008A7BCD">
        <w:rPr>
          <w:snapToGrid w:val="0"/>
        </w:rPr>
        <w:t>装配式非承重保温装饰</w:t>
      </w:r>
      <w:r w:rsidR="00782DAE">
        <w:rPr>
          <w:snapToGrid w:val="0"/>
        </w:rPr>
        <w:t>组合</w:t>
      </w:r>
      <w:r w:rsidR="008A7BCD">
        <w:rPr>
          <w:snapToGrid w:val="0"/>
        </w:rPr>
        <w:t>外墙</w:t>
      </w:r>
      <w:r>
        <w:rPr>
          <w:snapToGrid w:val="0"/>
        </w:rPr>
        <w:t>不应跨越主体结构的变形缝</w:t>
      </w:r>
      <w:r>
        <w:rPr>
          <w:rFonts w:hint="eastAsia"/>
          <w:snapToGrid w:val="0"/>
        </w:rPr>
        <w:t>，</w:t>
      </w:r>
      <w:r>
        <w:rPr>
          <w:snapToGrid w:val="0"/>
        </w:rPr>
        <w:t>主体结构变形缝两侧</w:t>
      </w:r>
      <w:r>
        <w:rPr>
          <w:rFonts w:hint="eastAsia"/>
          <w:snapToGrid w:val="0"/>
        </w:rPr>
        <w:t>的</w:t>
      </w:r>
      <w:r w:rsidR="008A7BCD">
        <w:rPr>
          <w:rFonts w:hint="eastAsia"/>
          <w:snapToGrid w:val="0"/>
        </w:rPr>
        <w:t>装配式非承重保温装饰</w:t>
      </w:r>
      <w:r w:rsidR="00782DAE">
        <w:rPr>
          <w:rFonts w:hint="eastAsia"/>
          <w:snapToGrid w:val="0"/>
        </w:rPr>
        <w:t>组合</w:t>
      </w:r>
      <w:r w:rsidR="008A7BCD">
        <w:rPr>
          <w:rFonts w:hint="eastAsia"/>
          <w:snapToGrid w:val="0"/>
        </w:rPr>
        <w:t>外墙</w:t>
      </w:r>
      <w:r>
        <w:rPr>
          <w:snapToGrid w:val="0"/>
        </w:rPr>
        <w:t>的构造缝应能适应主体结构变形要求。</w:t>
      </w:r>
    </w:p>
    <w:p w14:paraId="42C2743E" w14:textId="510E2971" w:rsidR="002F0CE7" w:rsidRDefault="00B42809" w:rsidP="002A3CB9">
      <w:pPr>
        <w:rPr>
          <w:rFonts w:eastAsia="楷体"/>
        </w:rPr>
      </w:pPr>
      <w:r>
        <w:rPr>
          <w:rFonts w:eastAsia="楷体" w:hint="eastAsia"/>
        </w:rPr>
        <w:t>条文说明：</w:t>
      </w:r>
      <w:r>
        <w:rPr>
          <w:rFonts w:eastAsia="楷体"/>
        </w:rPr>
        <w:t>主体结构变形缝两侧</w:t>
      </w:r>
      <w:r>
        <w:rPr>
          <w:rFonts w:eastAsia="楷体" w:hint="eastAsia"/>
        </w:rPr>
        <w:t>的</w:t>
      </w:r>
      <w:r w:rsidR="008A7BCD">
        <w:rPr>
          <w:rFonts w:eastAsia="楷体" w:hint="eastAsia"/>
        </w:rPr>
        <w:t>装配式非承重保温装饰</w:t>
      </w:r>
      <w:r w:rsidR="00782DAE">
        <w:rPr>
          <w:rFonts w:eastAsia="楷体" w:hint="eastAsia"/>
        </w:rPr>
        <w:t>组合</w:t>
      </w:r>
      <w:r w:rsidR="008A7BCD">
        <w:rPr>
          <w:rFonts w:eastAsia="楷体" w:hint="eastAsia"/>
        </w:rPr>
        <w:t>外墙</w:t>
      </w:r>
      <w:r>
        <w:rPr>
          <w:rFonts w:eastAsia="楷体"/>
        </w:rPr>
        <w:t>的构造缝</w:t>
      </w:r>
      <w:r>
        <w:rPr>
          <w:rFonts w:eastAsia="楷体" w:hint="eastAsia"/>
        </w:rPr>
        <w:t>宜</w:t>
      </w:r>
      <w:r>
        <w:rPr>
          <w:rFonts w:eastAsia="楷体"/>
        </w:rPr>
        <w:t>采用柔性连接设计或滑动型连接设计，并采取易</w:t>
      </w:r>
      <w:r>
        <w:rPr>
          <w:rFonts w:eastAsia="楷体" w:hint="eastAsia"/>
        </w:rPr>
        <w:t>于</w:t>
      </w:r>
      <w:r>
        <w:rPr>
          <w:rFonts w:eastAsia="楷体"/>
        </w:rPr>
        <w:t>修复的构造措施。</w:t>
      </w:r>
      <w:bookmarkEnd w:id="89"/>
    </w:p>
    <w:p w14:paraId="42C2743F" w14:textId="44BB49E5" w:rsidR="002F0CE7" w:rsidRDefault="00B42809" w:rsidP="002A3CB9">
      <w:pPr>
        <w:rPr>
          <w:snapToGrid w:val="0"/>
        </w:rPr>
      </w:pPr>
      <w:bookmarkStart w:id="90" w:name="_Toc513490259"/>
      <w:r>
        <w:rPr>
          <w:bCs/>
          <w:snapToGrid w:val="0"/>
        </w:rPr>
        <w:t>6.1.</w:t>
      </w:r>
      <w:r w:rsidR="00100915">
        <w:rPr>
          <w:bCs/>
          <w:snapToGrid w:val="0"/>
        </w:rPr>
        <w:t>9</w:t>
      </w:r>
      <w:r>
        <w:rPr>
          <w:bCs/>
          <w:snapToGrid w:val="0"/>
        </w:rPr>
        <w:t xml:space="preserve"> </w:t>
      </w:r>
      <w:r>
        <w:rPr>
          <w:snapToGrid w:val="0"/>
        </w:rPr>
        <w:t>在正常使用极限状态下，应对</w:t>
      </w:r>
      <w:r w:rsidR="008A7BCD">
        <w:rPr>
          <w:snapToGrid w:val="0"/>
        </w:rPr>
        <w:t>装配式非承重保温装饰</w:t>
      </w:r>
      <w:r w:rsidR="00782DAE">
        <w:rPr>
          <w:snapToGrid w:val="0"/>
        </w:rPr>
        <w:t>组合</w:t>
      </w:r>
      <w:r w:rsidR="008A7BCD">
        <w:rPr>
          <w:snapToGrid w:val="0"/>
        </w:rPr>
        <w:t>外墙</w:t>
      </w:r>
      <w:r>
        <w:rPr>
          <w:snapToGrid w:val="0"/>
        </w:rPr>
        <w:t>进行变形验算和裂缝验算，并应符合下列规定：</w:t>
      </w:r>
      <w:bookmarkEnd w:id="90"/>
    </w:p>
    <w:p w14:paraId="42C27440" w14:textId="32B631EC" w:rsidR="002F0CE7" w:rsidRDefault="00B42809" w:rsidP="00CF6FF3">
      <w:pPr>
        <w:ind w:firstLine="420"/>
        <w:rPr>
          <w:snapToGrid w:val="0"/>
        </w:rPr>
      </w:pPr>
      <w:r>
        <w:rPr>
          <w:snapToGrid w:val="0"/>
        </w:rPr>
        <w:t>1</w:t>
      </w:r>
      <w:r>
        <w:rPr>
          <w:snapToGrid w:val="0"/>
        </w:rPr>
        <w:t>变形验算时，其平面外挠度限值为</w:t>
      </w:r>
      <w:r w:rsidR="008A7BCD">
        <w:rPr>
          <w:snapToGrid w:val="0"/>
        </w:rPr>
        <w:t>装配式非承重保温装饰</w:t>
      </w:r>
      <w:r w:rsidR="00782DAE">
        <w:rPr>
          <w:snapToGrid w:val="0"/>
        </w:rPr>
        <w:t>组合</w:t>
      </w:r>
      <w:r w:rsidR="008A7BCD">
        <w:rPr>
          <w:snapToGrid w:val="0"/>
        </w:rPr>
        <w:t>外墙</w:t>
      </w:r>
      <w:r>
        <w:rPr>
          <w:snapToGrid w:val="0"/>
        </w:rPr>
        <w:t>面外支座间距离的</w:t>
      </w:r>
      <w:r>
        <w:rPr>
          <w:snapToGrid w:val="0"/>
        </w:rPr>
        <w:t>1/250</w:t>
      </w:r>
      <w:r>
        <w:rPr>
          <w:snapToGrid w:val="0"/>
        </w:rPr>
        <w:t>。</w:t>
      </w:r>
    </w:p>
    <w:p w14:paraId="42C27441" w14:textId="654717D5" w:rsidR="002F0CE7" w:rsidRDefault="00B42809" w:rsidP="00CF6FF3">
      <w:pPr>
        <w:ind w:firstLine="420"/>
        <w:rPr>
          <w:snapToGrid w:val="0"/>
        </w:rPr>
      </w:pPr>
      <w:r>
        <w:rPr>
          <w:snapToGrid w:val="0"/>
        </w:rPr>
        <w:lastRenderedPageBreak/>
        <w:t>2</w:t>
      </w:r>
      <w:r>
        <w:rPr>
          <w:snapToGrid w:val="0"/>
        </w:rPr>
        <w:t>裂缝宽度验算时，裂缝宽度限值应符合现行国家标准《混凝土结构设计规范》</w:t>
      </w:r>
      <w:r>
        <w:rPr>
          <w:snapToGrid w:val="0"/>
        </w:rPr>
        <w:t>GB50010</w:t>
      </w:r>
      <w:r>
        <w:rPr>
          <w:snapToGrid w:val="0"/>
        </w:rPr>
        <w:t>的规定。</w:t>
      </w:r>
      <w:r w:rsidR="008A7BCD">
        <w:rPr>
          <w:snapToGrid w:val="0"/>
        </w:rPr>
        <w:t>装配式非承重保温装饰</w:t>
      </w:r>
      <w:r w:rsidR="00782DAE">
        <w:rPr>
          <w:snapToGrid w:val="0"/>
        </w:rPr>
        <w:t>组合</w:t>
      </w:r>
      <w:r w:rsidR="008A7BCD">
        <w:rPr>
          <w:snapToGrid w:val="0"/>
        </w:rPr>
        <w:t>外墙</w:t>
      </w:r>
      <w:r>
        <w:rPr>
          <w:snapToGrid w:val="0"/>
        </w:rPr>
        <w:t>建筑外表面在温度作用下裂缝控制等级为二级，在风荷载作用下裂缝控制等级为三级</w:t>
      </w:r>
      <w:r>
        <w:rPr>
          <w:rFonts w:hint="eastAsia"/>
          <w:snapToGrid w:val="0"/>
        </w:rPr>
        <w:t>；</w:t>
      </w:r>
      <w:r w:rsidR="008A7BCD">
        <w:rPr>
          <w:snapToGrid w:val="0"/>
        </w:rPr>
        <w:t>装配式非承重保温装饰</w:t>
      </w:r>
      <w:r w:rsidR="00782DAE">
        <w:rPr>
          <w:snapToGrid w:val="0"/>
        </w:rPr>
        <w:t>组合</w:t>
      </w:r>
      <w:r w:rsidR="008A7BCD">
        <w:rPr>
          <w:snapToGrid w:val="0"/>
        </w:rPr>
        <w:t>外墙</w:t>
      </w:r>
      <w:r>
        <w:rPr>
          <w:snapToGrid w:val="0"/>
        </w:rPr>
        <w:t>靠近室内一侧在不同工况下的裂缝控制等级均为三级。</w:t>
      </w:r>
    </w:p>
    <w:p w14:paraId="42C27442" w14:textId="4E22BF4F" w:rsidR="002F0CE7" w:rsidRDefault="00B42809" w:rsidP="002A3CB9">
      <w:pPr>
        <w:rPr>
          <w:rFonts w:eastAsia="楷体"/>
        </w:rPr>
      </w:pPr>
      <w:r>
        <w:rPr>
          <w:rFonts w:eastAsia="楷体"/>
        </w:rPr>
        <w:t>条文说明：</w:t>
      </w:r>
      <w:r>
        <w:rPr>
          <w:rFonts w:eastAsia="楷体" w:hint="eastAsia"/>
        </w:rPr>
        <w:t>当</w:t>
      </w:r>
      <w:r w:rsidR="008A7BCD">
        <w:rPr>
          <w:rFonts w:eastAsia="楷体" w:hint="eastAsia"/>
        </w:rPr>
        <w:t>装配式非承重保温装饰</w:t>
      </w:r>
      <w:r w:rsidR="00782DAE">
        <w:rPr>
          <w:rFonts w:eastAsia="楷体" w:hint="eastAsia"/>
        </w:rPr>
        <w:t>组合</w:t>
      </w:r>
      <w:r w:rsidR="008A7BCD">
        <w:rPr>
          <w:rFonts w:eastAsia="楷体" w:hint="eastAsia"/>
        </w:rPr>
        <w:t>外墙</w:t>
      </w:r>
      <w:r>
        <w:rPr>
          <w:rFonts w:eastAsia="楷体" w:hint="eastAsia"/>
        </w:rPr>
        <w:t>采用抗裂性能强的饰面材料时，温度作用下的裂缝控制等级可适当放宽。</w:t>
      </w:r>
    </w:p>
    <w:p w14:paraId="42C27443" w14:textId="21AF0256" w:rsidR="002F0CE7" w:rsidRDefault="00B42809" w:rsidP="002A3CB9">
      <w:pPr>
        <w:rPr>
          <w:snapToGrid w:val="0"/>
        </w:rPr>
      </w:pPr>
      <w:bookmarkStart w:id="91" w:name="_Toc513490260"/>
      <w:r>
        <w:rPr>
          <w:bCs/>
          <w:snapToGrid w:val="0"/>
        </w:rPr>
        <w:t>6.1.</w:t>
      </w:r>
      <w:r w:rsidR="00100915">
        <w:rPr>
          <w:rFonts w:hint="eastAsia"/>
          <w:bCs/>
          <w:snapToGrid w:val="0"/>
        </w:rPr>
        <w:t>1</w:t>
      </w:r>
      <w:r w:rsidR="00100915">
        <w:rPr>
          <w:bCs/>
          <w:snapToGrid w:val="0"/>
        </w:rPr>
        <w:t>0</w:t>
      </w:r>
      <w:r>
        <w:rPr>
          <w:bCs/>
          <w:snapToGrid w:val="0"/>
        </w:rPr>
        <w:t xml:space="preserve"> </w:t>
      </w:r>
      <w:r w:rsidR="008A7BCD">
        <w:rPr>
          <w:snapToGrid w:val="0"/>
        </w:rPr>
        <w:t>装配式非承重保温装饰</w:t>
      </w:r>
      <w:r w:rsidR="00782DAE">
        <w:rPr>
          <w:snapToGrid w:val="0"/>
        </w:rPr>
        <w:t>组合</w:t>
      </w:r>
      <w:r w:rsidR="008A7BCD">
        <w:rPr>
          <w:snapToGrid w:val="0"/>
        </w:rPr>
        <w:t>外墙</w:t>
      </w:r>
      <w:r>
        <w:rPr>
          <w:snapToGrid w:val="0"/>
        </w:rPr>
        <w:t>和连接节点承载力极限状态验算应采用下列设计表达式：</w:t>
      </w:r>
      <w:bookmarkEnd w:id="91"/>
    </w:p>
    <w:p w14:paraId="42C27444" w14:textId="77777777" w:rsidR="002F0CE7" w:rsidRDefault="00B42809" w:rsidP="00CF6FF3">
      <w:pPr>
        <w:ind w:firstLine="420"/>
        <w:rPr>
          <w:snapToGrid w:val="0"/>
        </w:rPr>
      </w:pPr>
      <w:r>
        <w:rPr>
          <w:bCs/>
          <w:snapToGrid w:val="0"/>
        </w:rPr>
        <w:t>1</w:t>
      </w:r>
      <w:r>
        <w:rPr>
          <w:snapToGrid w:val="0"/>
        </w:rPr>
        <w:t>持久、短暂设计状况：</w:t>
      </w:r>
    </w:p>
    <w:p w14:paraId="42C27445" w14:textId="29D90657" w:rsidR="002F0CE7" w:rsidRDefault="00F844F9" w:rsidP="00351166">
      <w:pPr>
        <w:jc w:val="right"/>
      </w:pPr>
      <w:r w:rsidRPr="002F0CE7">
        <w:rPr>
          <w:noProof/>
          <w:position w:val="-12"/>
        </w:rPr>
        <w:object w:dxaOrig="980" w:dyaOrig="360" w14:anchorId="42C279C2">
          <v:shape id="_x0000_i1027" type="#_x0000_t75" alt="" style="width:51.75pt;height:20.25pt;mso-width-percent:0;mso-height-percent:0;mso-width-percent:0;mso-height-percent:0" o:ole="">
            <v:imagedata r:id="rId29" o:title=""/>
          </v:shape>
          <o:OLEObject Type="Embed" ProgID="Equation.DSMT4" ShapeID="_x0000_i1027" DrawAspect="Content" ObjectID="_1634045560" r:id="rId30"/>
        </w:object>
      </w:r>
      <w:r w:rsidR="00B42809">
        <w:rPr>
          <w:position w:val="-12"/>
        </w:rPr>
        <w:t xml:space="preserve">                   </w:t>
      </w:r>
      <w:r w:rsidR="00A92D3C">
        <w:rPr>
          <w:position w:val="-12"/>
        </w:rPr>
        <w:t>（</w:t>
      </w:r>
      <w:r w:rsidR="00B42809">
        <w:rPr>
          <w:position w:val="-12"/>
        </w:rPr>
        <w:t>6.1.</w:t>
      </w:r>
      <w:r w:rsidR="00351166">
        <w:rPr>
          <w:position w:val="-12"/>
        </w:rPr>
        <w:t>10</w:t>
      </w:r>
      <w:r w:rsidR="00B42809">
        <w:rPr>
          <w:position w:val="-12"/>
        </w:rPr>
        <w:t>-1</w:t>
      </w:r>
      <w:r w:rsidR="00A92D3C">
        <w:rPr>
          <w:position w:val="-12"/>
        </w:rPr>
        <w:t>）</w:t>
      </w:r>
    </w:p>
    <w:p w14:paraId="42C27446" w14:textId="77777777" w:rsidR="002F0CE7" w:rsidRDefault="00B42809" w:rsidP="00CF6FF3">
      <w:pPr>
        <w:ind w:firstLine="420"/>
      </w:pPr>
      <w:r>
        <w:rPr>
          <w:bCs/>
        </w:rPr>
        <w:t>2</w:t>
      </w:r>
      <w:r>
        <w:t>地震设计状况：</w:t>
      </w:r>
    </w:p>
    <w:p w14:paraId="42C27447" w14:textId="55623824" w:rsidR="002F0CE7" w:rsidRDefault="00F844F9" w:rsidP="00351166">
      <w:pPr>
        <w:jc w:val="right"/>
      </w:pPr>
      <w:r w:rsidRPr="002F0CE7">
        <w:rPr>
          <w:noProof/>
          <w:position w:val="-12"/>
        </w:rPr>
        <w:object w:dxaOrig="1279" w:dyaOrig="360" w14:anchorId="42C279C3">
          <v:shape id="_x0000_i1028" type="#_x0000_t75" alt="" style="width:66.75pt;height:20.25pt;mso-width-percent:0;mso-height-percent:0;mso-width-percent:0;mso-height-percent:0" o:ole="">
            <v:imagedata r:id="rId31" o:title=""/>
          </v:shape>
          <o:OLEObject Type="Embed" ProgID="Equation.DSMT4" ShapeID="_x0000_i1028" DrawAspect="Content" ObjectID="_1634045561" r:id="rId32"/>
        </w:object>
      </w:r>
      <w:r w:rsidR="00B42809">
        <w:rPr>
          <w:position w:val="-12"/>
        </w:rPr>
        <w:t xml:space="preserve">                </w:t>
      </w:r>
      <w:r w:rsidR="00A92D3C">
        <w:rPr>
          <w:position w:val="-12"/>
        </w:rPr>
        <w:t>（</w:t>
      </w:r>
      <w:r w:rsidR="00B42809">
        <w:rPr>
          <w:position w:val="-12"/>
        </w:rPr>
        <w:t>6.1.</w:t>
      </w:r>
      <w:r w:rsidR="00351166">
        <w:rPr>
          <w:position w:val="-12"/>
        </w:rPr>
        <w:t>1</w:t>
      </w:r>
      <w:r w:rsidR="008A7BCD">
        <w:rPr>
          <w:position w:val="-12"/>
        </w:rPr>
        <w:t>0</w:t>
      </w:r>
      <w:r w:rsidR="00B42809">
        <w:rPr>
          <w:position w:val="-12"/>
        </w:rPr>
        <w:t>-2</w:t>
      </w:r>
      <w:r w:rsidR="00A92D3C">
        <w:rPr>
          <w:position w:val="-12"/>
        </w:rPr>
        <w:t>）</w:t>
      </w:r>
    </w:p>
    <w:tbl>
      <w:tblPr>
        <w:tblW w:w="8205" w:type="dxa"/>
        <w:tblLayout w:type="fixed"/>
        <w:tblLook w:val="04A0" w:firstRow="1" w:lastRow="0" w:firstColumn="1" w:lastColumn="0" w:noHBand="0" w:noVBand="1"/>
      </w:tblPr>
      <w:tblGrid>
        <w:gridCol w:w="1031"/>
        <w:gridCol w:w="777"/>
        <w:gridCol w:w="993"/>
        <w:gridCol w:w="5404"/>
      </w:tblGrid>
      <w:tr w:rsidR="002F0CE7" w14:paraId="42C2744C" w14:textId="77777777">
        <w:tc>
          <w:tcPr>
            <w:tcW w:w="1031" w:type="dxa"/>
          </w:tcPr>
          <w:p w14:paraId="42C27448" w14:textId="77777777" w:rsidR="002F0CE7" w:rsidRDefault="00B42809" w:rsidP="002A3CB9">
            <w:r>
              <w:t>式中：</w:t>
            </w:r>
          </w:p>
        </w:tc>
        <w:tc>
          <w:tcPr>
            <w:tcW w:w="777" w:type="dxa"/>
          </w:tcPr>
          <w:p w14:paraId="42C27449" w14:textId="77777777" w:rsidR="002F0CE7" w:rsidRDefault="00F844F9" w:rsidP="002A3CB9">
            <w:r w:rsidRPr="002F0CE7">
              <w:rPr>
                <w:noProof/>
                <w:position w:val="-12"/>
              </w:rPr>
              <w:object w:dxaOrig="260" w:dyaOrig="360" w14:anchorId="42C279C4">
                <v:shape id="_x0000_i1029" type="#_x0000_t75" alt="" style="width:13.5pt;height:20.25pt;mso-width-percent:0;mso-height-percent:0;mso-width-percent:0;mso-height-percent:0" o:ole="">
                  <v:imagedata r:id="rId33" o:title=""/>
                </v:shape>
                <o:OLEObject Type="Embed" ProgID="Equation.DSMT4" ShapeID="_x0000_i1029" DrawAspect="Content" ObjectID="_1634045562" r:id="rId34"/>
              </w:object>
            </w:r>
          </w:p>
        </w:tc>
        <w:tc>
          <w:tcPr>
            <w:tcW w:w="993" w:type="dxa"/>
          </w:tcPr>
          <w:p w14:paraId="42C2744A" w14:textId="77777777" w:rsidR="002F0CE7" w:rsidRDefault="00B42809" w:rsidP="002A3CB9">
            <w:r>
              <w:t>———</w:t>
            </w:r>
          </w:p>
        </w:tc>
        <w:tc>
          <w:tcPr>
            <w:tcW w:w="5404" w:type="dxa"/>
          </w:tcPr>
          <w:p w14:paraId="42C2744B" w14:textId="77777777" w:rsidR="002F0CE7" w:rsidRDefault="00B42809" w:rsidP="002A3CB9">
            <w:r>
              <w:t>结构重要性系数，宜与主体结构相同；</w:t>
            </w:r>
          </w:p>
        </w:tc>
      </w:tr>
      <w:tr w:rsidR="002F0CE7" w14:paraId="42C27451" w14:textId="77777777">
        <w:tc>
          <w:tcPr>
            <w:tcW w:w="1031" w:type="dxa"/>
          </w:tcPr>
          <w:p w14:paraId="42C2744D" w14:textId="77777777" w:rsidR="002F0CE7" w:rsidRDefault="002F0CE7" w:rsidP="002A3CB9"/>
        </w:tc>
        <w:tc>
          <w:tcPr>
            <w:tcW w:w="777" w:type="dxa"/>
          </w:tcPr>
          <w:p w14:paraId="42C2744E" w14:textId="77777777" w:rsidR="002F0CE7" w:rsidRDefault="00F844F9" w:rsidP="002A3CB9">
            <w:pPr>
              <w:rPr>
                <w:iCs/>
              </w:rPr>
            </w:pPr>
            <w:r w:rsidRPr="002F0CE7">
              <w:rPr>
                <w:noProof/>
                <w:position w:val="-12"/>
              </w:rPr>
              <w:object w:dxaOrig="300" w:dyaOrig="360" w14:anchorId="42C279C5">
                <v:shape id="_x0000_i1030" type="#_x0000_t75" alt="" style="width:13.5pt;height:20.25pt;mso-width-percent:0;mso-height-percent:0;mso-width-percent:0;mso-height-percent:0" o:ole="">
                  <v:imagedata r:id="rId35" o:title=""/>
                </v:shape>
                <o:OLEObject Type="Embed" ProgID="Equation.DSMT4" ShapeID="_x0000_i1030" DrawAspect="Content" ObjectID="_1634045563" r:id="rId36"/>
              </w:object>
            </w:r>
          </w:p>
        </w:tc>
        <w:tc>
          <w:tcPr>
            <w:tcW w:w="993" w:type="dxa"/>
          </w:tcPr>
          <w:p w14:paraId="42C2744F" w14:textId="77777777" w:rsidR="002F0CE7" w:rsidRDefault="00B42809" w:rsidP="002A3CB9">
            <w:r>
              <w:t>———</w:t>
            </w:r>
          </w:p>
        </w:tc>
        <w:tc>
          <w:tcPr>
            <w:tcW w:w="5404" w:type="dxa"/>
          </w:tcPr>
          <w:p w14:paraId="42C27450" w14:textId="77777777" w:rsidR="002F0CE7" w:rsidRDefault="00B42809" w:rsidP="002A3CB9">
            <w:r>
              <w:t>荷载组合的效应设计值；</w:t>
            </w:r>
          </w:p>
        </w:tc>
      </w:tr>
      <w:tr w:rsidR="002F0CE7" w14:paraId="42C27456" w14:textId="77777777">
        <w:tc>
          <w:tcPr>
            <w:tcW w:w="1031" w:type="dxa"/>
          </w:tcPr>
          <w:p w14:paraId="42C27452" w14:textId="77777777" w:rsidR="002F0CE7" w:rsidRDefault="002F0CE7" w:rsidP="002A3CB9"/>
        </w:tc>
        <w:tc>
          <w:tcPr>
            <w:tcW w:w="777" w:type="dxa"/>
          </w:tcPr>
          <w:p w14:paraId="42C27453" w14:textId="77777777" w:rsidR="002F0CE7" w:rsidRDefault="00F844F9" w:rsidP="002A3CB9">
            <w:r w:rsidRPr="002F0CE7">
              <w:rPr>
                <w:noProof/>
                <w:position w:val="-12"/>
              </w:rPr>
              <w:object w:dxaOrig="300" w:dyaOrig="360" w14:anchorId="42C279C6">
                <v:shape id="_x0000_i1031" type="#_x0000_t75" alt="" style="width:13.5pt;height:20.25pt;mso-width-percent:0;mso-height-percent:0;mso-width-percent:0;mso-height-percent:0" o:ole="">
                  <v:imagedata r:id="rId37" o:title=""/>
                </v:shape>
                <o:OLEObject Type="Embed" ProgID="Equation.DSMT4" ShapeID="_x0000_i1031" DrawAspect="Content" ObjectID="_1634045564" r:id="rId38"/>
              </w:object>
            </w:r>
          </w:p>
        </w:tc>
        <w:tc>
          <w:tcPr>
            <w:tcW w:w="993" w:type="dxa"/>
          </w:tcPr>
          <w:p w14:paraId="42C27454" w14:textId="77777777" w:rsidR="002F0CE7" w:rsidRDefault="00B42809" w:rsidP="002A3CB9">
            <w:r>
              <w:t>———</w:t>
            </w:r>
          </w:p>
        </w:tc>
        <w:tc>
          <w:tcPr>
            <w:tcW w:w="5404" w:type="dxa"/>
          </w:tcPr>
          <w:p w14:paraId="42C27455" w14:textId="77777777" w:rsidR="002F0CE7" w:rsidRDefault="00B42809" w:rsidP="002A3CB9">
            <w:r>
              <w:t>构件抗力的设计值；</w:t>
            </w:r>
          </w:p>
        </w:tc>
      </w:tr>
      <w:tr w:rsidR="002F0CE7" w14:paraId="42C2745B" w14:textId="77777777">
        <w:tc>
          <w:tcPr>
            <w:tcW w:w="1031" w:type="dxa"/>
          </w:tcPr>
          <w:p w14:paraId="42C27457" w14:textId="77777777" w:rsidR="002F0CE7" w:rsidRDefault="002F0CE7" w:rsidP="002A3CB9"/>
        </w:tc>
        <w:tc>
          <w:tcPr>
            <w:tcW w:w="777" w:type="dxa"/>
          </w:tcPr>
          <w:p w14:paraId="42C27458" w14:textId="77777777" w:rsidR="002F0CE7" w:rsidRDefault="00F844F9" w:rsidP="002A3CB9">
            <w:r w:rsidRPr="002F0CE7">
              <w:rPr>
                <w:noProof/>
                <w:position w:val="-12"/>
              </w:rPr>
              <w:object w:dxaOrig="380" w:dyaOrig="360" w14:anchorId="42C279C7">
                <v:shape id="_x0000_i1032" type="#_x0000_t75" alt="" style="width:21pt;height:20.25pt;mso-width-percent:0;mso-height-percent:0;mso-width-percent:0;mso-height-percent:0" o:ole="">
                  <v:imagedata r:id="rId39" o:title=""/>
                </v:shape>
                <o:OLEObject Type="Embed" ProgID="Equation.DSMT4" ShapeID="_x0000_i1032" DrawAspect="Content" ObjectID="_1634045565" r:id="rId40"/>
              </w:object>
            </w:r>
          </w:p>
        </w:tc>
        <w:tc>
          <w:tcPr>
            <w:tcW w:w="993" w:type="dxa"/>
          </w:tcPr>
          <w:p w14:paraId="42C27459" w14:textId="77777777" w:rsidR="002F0CE7" w:rsidRDefault="00B42809" w:rsidP="002A3CB9">
            <w:r>
              <w:t>———</w:t>
            </w:r>
          </w:p>
        </w:tc>
        <w:tc>
          <w:tcPr>
            <w:tcW w:w="5404" w:type="dxa"/>
          </w:tcPr>
          <w:p w14:paraId="42C2745A" w14:textId="77378112" w:rsidR="002F0CE7" w:rsidRDefault="00B42809" w:rsidP="002A3CB9">
            <w:r>
              <w:t>承载力抗震调整系数，</w:t>
            </w:r>
            <w:r w:rsidR="008A7BCD">
              <w:t>装配式非承重保温装饰</w:t>
            </w:r>
            <w:r w:rsidR="00782DAE">
              <w:t>组合</w:t>
            </w:r>
            <w:r w:rsidR="008A7BCD">
              <w:t>外墙</w:t>
            </w:r>
            <w:r>
              <w:t>根据现行国家标准《建筑抗震设计规范》</w:t>
            </w:r>
            <w:r>
              <w:t>GB50011</w:t>
            </w:r>
            <w:r>
              <w:t>取值，连接</w:t>
            </w:r>
            <w:r>
              <w:rPr>
                <w:rFonts w:hint="eastAsia"/>
              </w:rPr>
              <w:t>节点取</w:t>
            </w:r>
            <w:r>
              <w:t>1.0</w:t>
            </w:r>
            <w:r>
              <w:t>。</w:t>
            </w:r>
          </w:p>
        </w:tc>
      </w:tr>
    </w:tbl>
    <w:p w14:paraId="42C2745C" w14:textId="1465A873" w:rsidR="002F0CE7" w:rsidRDefault="00B42809" w:rsidP="002A3CB9">
      <w:pPr>
        <w:rPr>
          <w:snapToGrid w:val="0"/>
        </w:rPr>
      </w:pPr>
      <w:bookmarkStart w:id="92" w:name="_Toc513490261"/>
      <w:r>
        <w:rPr>
          <w:bCs/>
          <w:snapToGrid w:val="0"/>
        </w:rPr>
        <w:t>6.1.1</w:t>
      </w:r>
      <w:r w:rsidR="00351166">
        <w:rPr>
          <w:bCs/>
          <w:snapToGrid w:val="0"/>
        </w:rPr>
        <w:t>1</w:t>
      </w:r>
      <w:r w:rsidR="008A7BCD">
        <w:rPr>
          <w:snapToGrid w:val="0"/>
        </w:rPr>
        <w:t>装配式非承重保温装饰</w:t>
      </w:r>
      <w:r w:rsidR="00782DAE">
        <w:rPr>
          <w:snapToGrid w:val="0"/>
        </w:rPr>
        <w:t>组合</w:t>
      </w:r>
      <w:r w:rsidR="008A7BCD">
        <w:rPr>
          <w:snapToGrid w:val="0"/>
        </w:rPr>
        <w:t>外墙</w:t>
      </w:r>
      <w:r>
        <w:rPr>
          <w:snapToGrid w:val="0"/>
        </w:rPr>
        <w:t>当按</w:t>
      </w:r>
      <w:r>
        <w:rPr>
          <w:rFonts w:hint="eastAsia"/>
          <w:snapToGrid w:val="0"/>
        </w:rPr>
        <w:t>非组合受力</w:t>
      </w:r>
      <w:r>
        <w:rPr>
          <w:snapToGrid w:val="0"/>
        </w:rPr>
        <w:t>计算时，宜按内叶板进行承载力和变形计算；当按</w:t>
      </w:r>
      <w:r>
        <w:rPr>
          <w:rFonts w:hint="eastAsia"/>
          <w:snapToGrid w:val="0"/>
        </w:rPr>
        <w:t>组合受力</w:t>
      </w:r>
      <w:r>
        <w:rPr>
          <w:snapToGrid w:val="0"/>
        </w:rPr>
        <w:t>计算</w:t>
      </w:r>
      <w:r>
        <w:rPr>
          <w:bCs/>
        </w:rPr>
        <w:t>时，</w:t>
      </w:r>
      <w:r>
        <w:rPr>
          <w:snapToGrid w:val="0"/>
        </w:rPr>
        <w:t>可按内外两层板共同承受墙面水平荷载计算其承载力和变形；</w:t>
      </w:r>
      <w:r>
        <w:rPr>
          <w:rFonts w:hint="eastAsia"/>
          <w:snapToGrid w:val="0"/>
        </w:rPr>
        <w:t>当按部分组合受力计算时，</w:t>
      </w:r>
      <w:r>
        <w:rPr>
          <w:snapToGrid w:val="0"/>
        </w:rPr>
        <w:t>受力性能宜经过试验验证。</w:t>
      </w:r>
      <w:bookmarkEnd w:id="92"/>
    </w:p>
    <w:p w14:paraId="42C2745D" w14:textId="30C9EE8F" w:rsidR="002F0CE7" w:rsidRDefault="00B42809" w:rsidP="002A3CB9">
      <w:pPr>
        <w:rPr>
          <w:rFonts w:eastAsia="楷体"/>
        </w:rPr>
      </w:pPr>
      <w:bookmarkStart w:id="93" w:name="OLE_LINK3"/>
      <w:r>
        <w:rPr>
          <w:rFonts w:eastAsia="楷体"/>
        </w:rPr>
        <w:t>条文说明</w:t>
      </w:r>
      <w:bookmarkEnd w:id="93"/>
      <w:r>
        <w:rPr>
          <w:rFonts w:eastAsia="楷体"/>
        </w:rPr>
        <w:t>：</w:t>
      </w:r>
      <w:r w:rsidR="008A7BCD">
        <w:rPr>
          <w:rFonts w:eastAsia="楷体"/>
        </w:rPr>
        <w:t>装配式非承重保温装饰</w:t>
      </w:r>
      <w:r w:rsidR="00782DAE">
        <w:rPr>
          <w:rFonts w:eastAsia="楷体"/>
        </w:rPr>
        <w:t>组合</w:t>
      </w:r>
      <w:r w:rsidR="008A7BCD">
        <w:rPr>
          <w:rFonts w:eastAsia="楷体"/>
        </w:rPr>
        <w:t>外墙</w:t>
      </w:r>
      <w:r>
        <w:rPr>
          <w:rFonts w:eastAsia="楷体"/>
        </w:rPr>
        <w:t>的设计包括内外叶墙板设计、墙板之间的</w:t>
      </w:r>
      <w:r w:rsidR="006A4F44">
        <w:rPr>
          <w:rFonts w:eastAsia="楷体"/>
        </w:rPr>
        <w:t>拉结件</w:t>
      </w:r>
      <w:r>
        <w:rPr>
          <w:rFonts w:eastAsia="楷体"/>
        </w:rPr>
        <w:t>设计，当夹心墙板之间的内外叶墙板连接形式不同时，墙板之间的受力形式不同。对于非组合</w:t>
      </w:r>
      <w:r>
        <w:rPr>
          <w:rFonts w:eastAsia="楷体" w:hint="eastAsia"/>
        </w:rPr>
        <w:t>受力时</w:t>
      </w:r>
      <w:r>
        <w:rPr>
          <w:rFonts w:eastAsia="楷体"/>
        </w:rPr>
        <w:t>，夹心墙板在面外荷载作用下，内叶与外叶协同受力作用较弱，曲率一致，但是相对变形较大，墙板整体抗弯刚度接近内叶与外叶的抗弯刚度之和；对于组合</w:t>
      </w:r>
      <w:r>
        <w:rPr>
          <w:rFonts w:eastAsia="楷体" w:hint="eastAsia"/>
        </w:rPr>
        <w:t>受力时</w:t>
      </w:r>
      <w:r>
        <w:rPr>
          <w:rFonts w:eastAsia="楷体"/>
        </w:rPr>
        <w:t>，夹心墙板在面外荷载作用下，内叶与外叶协同受力作用较强，曲率一致且相对变形较小，墙板整体抗弯刚度接近与按照平截面假定计算组合截面抗弯刚度。当环境温度变化较大时，一般采用非组合</w:t>
      </w:r>
      <w:r>
        <w:rPr>
          <w:rFonts w:eastAsia="楷体" w:hint="eastAsia"/>
        </w:rPr>
        <w:t>受力</w:t>
      </w:r>
      <w:r>
        <w:rPr>
          <w:rFonts w:eastAsia="楷体"/>
        </w:rPr>
        <w:lastRenderedPageBreak/>
        <w:t>墙板。</w:t>
      </w:r>
    </w:p>
    <w:p w14:paraId="42C2745E" w14:textId="7EC1AA36" w:rsidR="002F0CE7" w:rsidRDefault="00B42809" w:rsidP="002A3CB9">
      <w:pPr>
        <w:rPr>
          <w:snapToGrid w:val="0"/>
        </w:rPr>
      </w:pPr>
      <w:bookmarkStart w:id="94" w:name="_Toc513490262"/>
      <w:r>
        <w:rPr>
          <w:bCs/>
          <w:snapToGrid w:val="0"/>
        </w:rPr>
        <w:t>6.1.</w:t>
      </w:r>
      <w:r w:rsidR="00351166">
        <w:rPr>
          <w:bCs/>
          <w:snapToGrid w:val="0"/>
        </w:rPr>
        <w:t>12</w:t>
      </w:r>
      <w:r>
        <w:rPr>
          <w:rFonts w:hint="eastAsia"/>
          <w:snapToGrid w:val="0"/>
        </w:rPr>
        <w:t>装配式保温装饰</w:t>
      </w:r>
      <w:r w:rsidR="00782DAE">
        <w:rPr>
          <w:snapToGrid w:val="0"/>
        </w:rPr>
        <w:t>组合</w:t>
      </w:r>
      <w:r>
        <w:rPr>
          <w:snapToGrid w:val="0"/>
        </w:rPr>
        <w:t>墙板脱模、翻转、吊装、运输、安装等环节的验算时，其等效荷载应符合《</w:t>
      </w:r>
      <w:r>
        <w:rPr>
          <w:rFonts w:hint="eastAsia"/>
          <w:snapToGrid w:val="0"/>
        </w:rPr>
        <w:t>混凝土结构工程施工质量验收规范》</w:t>
      </w:r>
      <w:r>
        <w:rPr>
          <w:snapToGrid w:val="0"/>
        </w:rPr>
        <w:t>GB50204</w:t>
      </w:r>
      <w:r>
        <w:rPr>
          <w:rFonts w:hint="eastAsia"/>
          <w:snapToGrid w:val="0"/>
        </w:rPr>
        <w:t>、《混凝土结构工程施工规范》</w:t>
      </w:r>
      <w:r>
        <w:rPr>
          <w:snapToGrid w:val="0"/>
        </w:rPr>
        <w:t>GB</w:t>
      </w:r>
      <w:r>
        <w:rPr>
          <w:rFonts w:hint="eastAsia"/>
          <w:snapToGrid w:val="0"/>
        </w:rPr>
        <w:t xml:space="preserve"> </w:t>
      </w:r>
      <w:r>
        <w:rPr>
          <w:snapToGrid w:val="0"/>
        </w:rPr>
        <w:t>50666</w:t>
      </w:r>
      <w:r>
        <w:rPr>
          <w:rFonts w:hint="eastAsia"/>
          <w:snapToGrid w:val="0"/>
        </w:rPr>
        <w:t>、《装配式混凝土建筑技术规范》</w:t>
      </w:r>
      <w:r>
        <w:rPr>
          <w:snapToGrid w:val="0"/>
        </w:rPr>
        <w:t>GB/T 51231</w:t>
      </w:r>
      <w:r>
        <w:rPr>
          <w:rFonts w:hint="eastAsia"/>
          <w:snapToGrid w:val="0"/>
        </w:rPr>
        <w:t>与《装配式混凝土结构技术规程》</w:t>
      </w:r>
      <w:r>
        <w:rPr>
          <w:snapToGrid w:val="0"/>
        </w:rPr>
        <w:t>JGJ</w:t>
      </w:r>
      <w:r>
        <w:rPr>
          <w:rFonts w:hint="eastAsia"/>
          <w:snapToGrid w:val="0"/>
        </w:rPr>
        <w:t xml:space="preserve"> </w:t>
      </w:r>
      <w:r>
        <w:rPr>
          <w:snapToGrid w:val="0"/>
        </w:rPr>
        <w:t>1</w:t>
      </w:r>
      <w:r>
        <w:rPr>
          <w:rFonts w:hint="eastAsia"/>
          <w:snapToGrid w:val="0"/>
        </w:rPr>
        <w:t>等</w:t>
      </w:r>
      <w:r>
        <w:rPr>
          <w:snapToGrid w:val="0"/>
        </w:rPr>
        <w:t>国家</w:t>
      </w:r>
      <w:r>
        <w:rPr>
          <w:rFonts w:hint="eastAsia"/>
          <w:snapToGrid w:val="0"/>
        </w:rPr>
        <w:t>、行业现行</w:t>
      </w:r>
      <w:r>
        <w:rPr>
          <w:snapToGrid w:val="0"/>
        </w:rPr>
        <w:t>标准</w:t>
      </w:r>
      <w:r>
        <w:rPr>
          <w:rFonts w:hint="eastAsia"/>
          <w:snapToGrid w:val="0"/>
        </w:rPr>
        <w:t>的有关规定</w:t>
      </w:r>
      <w:r>
        <w:rPr>
          <w:snapToGrid w:val="0"/>
        </w:rPr>
        <w:t>。</w:t>
      </w:r>
    </w:p>
    <w:p w14:paraId="42C2745F" w14:textId="77777777" w:rsidR="002F0CE7" w:rsidRDefault="00B42809" w:rsidP="002A3CB9">
      <w:pPr>
        <w:rPr>
          <w:snapToGrid w:val="0"/>
        </w:rPr>
      </w:pPr>
      <w:bookmarkStart w:id="95" w:name="_Toc513490263"/>
      <w:bookmarkEnd w:id="94"/>
      <w:r>
        <w:rPr>
          <w:bCs/>
          <w:snapToGrid w:val="0"/>
        </w:rPr>
        <w:t>6.1.</w:t>
      </w:r>
      <w:r w:rsidR="00351166">
        <w:rPr>
          <w:bCs/>
          <w:snapToGrid w:val="0"/>
        </w:rPr>
        <w:t>13</w:t>
      </w:r>
      <w:r>
        <w:rPr>
          <w:snapToGrid w:val="0"/>
        </w:rPr>
        <w:t>预埋件、</w:t>
      </w:r>
      <w:r>
        <w:rPr>
          <w:rFonts w:hint="eastAsia"/>
          <w:snapToGrid w:val="0"/>
        </w:rPr>
        <w:t>连接</w:t>
      </w:r>
      <w:r>
        <w:rPr>
          <w:snapToGrid w:val="0"/>
        </w:rPr>
        <w:t>件等外露金属件应按不同环境类别进行封闭或防腐、防锈、防火处理，并应符合耐久性的要求。</w:t>
      </w:r>
      <w:bookmarkEnd w:id="95"/>
    </w:p>
    <w:p w14:paraId="42C27460" w14:textId="77777777" w:rsidR="002F0CE7" w:rsidRDefault="002F0CE7" w:rsidP="00F54A63">
      <w:pPr>
        <w:rPr>
          <w:snapToGrid w:val="0"/>
        </w:rPr>
      </w:pPr>
    </w:p>
    <w:p w14:paraId="42C27461" w14:textId="77777777" w:rsidR="002F0CE7" w:rsidRDefault="00B42809" w:rsidP="002E23D2">
      <w:pPr>
        <w:pStyle w:val="2"/>
      </w:pPr>
      <w:bookmarkStart w:id="96" w:name="_Toc513490265"/>
      <w:bookmarkStart w:id="97" w:name="_Toc504683147"/>
      <w:bookmarkStart w:id="98" w:name="_Toc513490947"/>
      <w:bookmarkStart w:id="99" w:name="_Toc19799095"/>
      <w:r>
        <w:t xml:space="preserve">6.2 </w:t>
      </w:r>
      <w:r>
        <w:t>作用与作用组合</w:t>
      </w:r>
      <w:bookmarkEnd w:id="96"/>
      <w:bookmarkEnd w:id="97"/>
      <w:bookmarkEnd w:id="98"/>
      <w:bookmarkEnd w:id="99"/>
    </w:p>
    <w:p w14:paraId="42C27462" w14:textId="0A693148" w:rsidR="002F0CE7" w:rsidRDefault="00B42809" w:rsidP="00F54A63">
      <w:pPr>
        <w:rPr>
          <w:snapToGrid w:val="0"/>
        </w:rPr>
      </w:pPr>
      <w:bookmarkStart w:id="100" w:name="_Toc479166999"/>
      <w:bookmarkStart w:id="101" w:name="_Toc513490269"/>
      <w:bookmarkEnd w:id="100"/>
      <w:r>
        <w:rPr>
          <w:bCs/>
          <w:snapToGrid w:val="0"/>
        </w:rPr>
        <w:t>6.2.1</w:t>
      </w:r>
      <w:r>
        <w:rPr>
          <w:snapToGrid w:val="0"/>
        </w:rPr>
        <w:t>在</w:t>
      </w:r>
      <w:r>
        <w:rPr>
          <w:rFonts w:hint="eastAsia"/>
          <w:snapToGrid w:val="0"/>
        </w:rPr>
        <w:t>持久设计状况下</w:t>
      </w:r>
      <w:r>
        <w:rPr>
          <w:snapToGrid w:val="0"/>
        </w:rPr>
        <w:t>，</w:t>
      </w:r>
      <w:r w:rsidR="008A7BCD">
        <w:rPr>
          <w:snapToGrid w:val="0"/>
        </w:rPr>
        <w:t>装配式非承重保温装饰</w:t>
      </w:r>
      <w:r w:rsidR="00782DAE">
        <w:rPr>
          <w:snapToGrid w:val="0"/>
        </w:rPr>
        <w:t>组合</w:t>
      </w:r>
      <w:r w:rsidR="008A7BCD">
        <w:rPr>
          <w:snapToGrid w:val="0"/>
        </w:rPr>
        <w:t>外墙</w:t>
      </w:r>
      <w:r>
        <w:rPr>
          <w:snapToGrid w:val="0"/>
        </w:rPr>
        <w:t>的面外变形和裂缝验算仅考虑永久荷载、风荷载、温度作用，荷载组合的效应设计值应符合下列规定：</w:t>
      </w:r>
      <w:bookmarkEnd w:id="101"/>
    </w:p>
    <w:p w14:paraId="42C27463" w14:textId="4112D0D9" w:rsidR="002F0CE7" w:rsidRDefault="00B42809" w:rsidP="00B42809">
      <w:pPr>
        <w:ind w:firstLineChars="199" w:firstLine="478"/>
        <w:rPr>
          <w:rFonts w:eastAsiaTheme="minorEastAsia"/>
          <w:color w:val="000000" w:themeColor="text1"/>
          <w:szCs w:val="24"/>
        </w:rPr>
      </w:pPr>
      <w:r>
        <w:rPr>
          <w:rFonts w:eastAsiaTheme="minorEastAsia"/>
          <w:bCs/>
          <w:color w:val="000000" w:themeColor="text1"/>
          <w:szCs w:val="24"/>
        </w:rPr>
        <w:t>1</w:t>
      </w:r>
      <w:r w:rsidR="008A7BCD">
        <w:rPr>
          <w:rFonts w:eastAsiaTheme="minorEastAsia"/>
          <w:color w:val="000000" w:themeColor="text1"/>
          <w:szCs w:val="24"/>
        </w:rPr>
        <w:t>装配式非承重保温装饰</w:t>
      </w:r>
      <w:r w:rsidR="00782DAE">
        <w:rPr>
          <w:rFonts w:eastAsiaTheme="minorEastAsia"/>
          <w:color w:val="000000" w:themeColor="text1"/>
          <w:szCs w:val="24"/>
        </w:rPr>
        <w:t>组合</w:t>
      </w:r>
      <w:r w:rsidR="008A7BCD">
        <w:rPr>
          <w:rFonts w:eastAsiaTheme="minorEastAsia"/>
          <w:color w:val="000000" w:themeColor="text1"/>
          <w:szCs w:val="24"/>
        </w:rPr>
        <w:t>外墙</w:t>
      </w:r>
      <w:r>
        <w:rPr>
          <w:rFonts w:eastAsiaTheme="minorEastAsia"/>
          <w:color w:val="000000" w:themeColor="text1"/>
          <w:szCs w:val="24"/>
        </w:rPr>
        <w:t>的面外变形验算应按荷载的标准组合计算效应设计值；</w:t>
      </w:r>
    </w:p>
    <w:p w14:paraId="42C27464" w14:textId="77777777" w:rsidR="002F0CE7" w:rsidRDefault="00B42809" w:rsidP="00B42809">
      <w:pPr>
        <w:ind w:firstLineChars="199" w:firstLine="478"/>
        <w:rPr>
          <w:rFonts w:eastAsiaTheme="minorEastAsia"/>
          <w:color w:val="000000" w:themeColor="text1"/>
          <w:szCs w:val="24"/>
        </w:rPr>
      </w:pPr>
      <w:r>
        <w:rPr>
          <w:rFonts w:eastAsiaTheme="minorEastAsia"/>
          <w:bCs/>
          <w:color w:val="000000" w:themeColor="text1"/>
          <w:szCs w:val="24"/>
        </w:rPr>
        <w:t>2</w:t>
      </w:r>
      <w:r>
        <w:rPr>
          <w:rFonts w:eastAsiaTheme="minorEastAsia"/>
          <w:color w:val="000000" w:themeColor="text1"/>
          <w:szCs w:val="24"/>
        </w:rPr>
        <w:t>裂缝控制等级为二级时，裂缝验算应按荷载标准组合计算效应设计值；裂缝控制等级为三级时，裂缝验算应按荷载准永久组合计算效应设计值；</w:t>
      </w:r>
      <w:r>
        <w:rPr>
          <w:rFonts w:eastAsiaTheme="minorEastAsia"/>
          <w:color w:val="000000" w:themeColor="text1"/>
          <w:szCs w:val="24"/>
        </w:rPr>
        <w:t xml:space="preserve"> </w:t>
      </w:r>
    </w:p>
    <w:p w14:paraId="42C27465" w14:textId="77777777" w:rsidR="002F0CE7" w:rsidRDefault="00B42809" w:rsidP="00B42809">
      <w:pPr>
        <w:ind w:firstLineChars="199" w:firstLine="478"/>
        <w:rPr>
          <w:rFonts w:eastAsiaTheme="minorEastAsia"/>
          <w:color w:val="000000" w:themeColor="text1"/>
          <w:szCs w:val="24"/>
        </w:rPr>
      </w:pPr>
      <w:r>
        <w:rPr>
          <w:rFonts w:eastAsiaTheme="minorEastAsia"/>
          <w:bCs/>
          <w:color w:val="000000" w:themeColor="text1"/>
          <w:szCs w:val="24"/>
        </w:rPr>
        <w:t>3</w:t>
      </w:r>
      <w:r>
        <w:rPr>
          <w:rFonts w:eastAsiaTheme="minorEastAsia"/>
          <w:color w:val="000000" w:themeColor="text1"/>
          <w:szCs w:val="24"/>
        </w:rPr>
        <w:t xml:space="preserve"> </w:t>
      </w:r>
      <w:r>
        <w:rPr>
          <w:rFonts w:eastAsiaTheme="minorEastAsia"/>
          <w:color w:val="000000" w:themeColor="text1"/>
          <w:szCs w:val="24"/>
        </w:rPr>
        <w:t>荷载标准组合和准永久组合的效应设计值应符合现行国家标准《建筑结构荷载规范》</w:t>
      </w:r>
      <w:r>
        <w:rPr>
          <w:rFonts w:eastAsiaTheme="minorEastAsia"/>
          <w:color w:val="000000" w:themeColor="text1"/>
          <w:szCs w:val="24"/>
        </w:rPr>
        <w:t>GB 50009</w:t>
      </w:r>
      <w:r>
        <w:rPr>
          <w:rFonts w:eastAsiaTheme="minorEastAsia"/>
          <w:color w:val="000000" w:themeColor="text1"/>
          <w:szCs w:val="24"/>
        </w:rPr>
        <w:t>的有关规定。</w:t>
      </w:r>
    </w:p>
    <w:p w14:paraId="42C27466" w14:textId="642154AD" w:rsidR="002F0CE7" w:rsidRDefault="00B42809">
      <w:pPr>
        <w:rPr>
          <w:rFonts w:eastAsia="楷体"/>
          <w:color w:val="000000" w:themeColor="text1"/>
          <w:szCs w:val="24"/>
        </w:rPr>
      </w:pPr>
      <w:r>
        <w:rPr>
          <w:rFonts w:eastAsia="楷体"/>
          <w:color w:val="000000" w:themeColor="text1"/>
          <w:szCs w:val="24"/>
        </w:rPr>
        <w:t>条文说明：</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和连接节点的截面和配筋设计应根据各种荷载和作用组合效应设计值中的最不利组合进行。计算温度荷载时宜考虑温度梯度的影响。</w:t>
      </w:r>
    </w:p>
    <w:p w14:paraId="42C27467" w14:textId="238FFCE8" w:rsidR="002F0CE7" w:rsidRDefault="00B42809" w:rsidP="00F54A63">
      <w:bookmarkStart w:id="102" w:name="_Toc513490271"/>
      <w:r>
        <w:rPr>
          <w:bCs/>
          <w:snapToGrid w:val="0"/>
        </w:rPr>
        <w:t xml:space="preserve">6.2.2 </w:t>
      </w:r>
      <w:r>
        <w:rPr>
          <w:snapToGrid w:val="0"/>
        </w:rPr>
        <w:t>在</w:t>
      </w:r>
      <w:r>
        <w:rPr>
          <w:rFonts w:hint="eastAsia"/>
          <w:snapToGrid w:val="0"/>
        </w:rPr>
        <w:t>短暂设计状况下</w:t>
      </w:r>
      <w:r>
        <w:rPr>
          <w:snapToGrid w:val="0"/>
        </w:rPr>
        <w:t>，</w:t>
      </w:r>
      <w:r w:rsidR="008A7BCD">
        <w:rPr>
          <w:snapToGrid w:val="0"/>
        </w:rPr>
        <w:t>装配式非承重保温装饰</w:t>
      </w:r>
      <w:r w:rsidR="00782DAE">
        <w:rPr>
          <w:snapToGrid w:val="0"/>
        </w:rPr>
        <w:t>组合</w:t>
      </w:r>
      <w:r w:rsidR="008A7BCD">
        <w:rPr>
          <w:snapToGrid w:val="0"/>
        </w:rPr>
        <w:t>外墙</w:t>
      </w:r>
      <w:r>
        <w:rPr>
          <w:snapToGrid w:val="0"/>
        </w:rPr>
        <w:t>的墙板构件拉应力验算应采用荷载标准组合计算效应设计值。</w:t>
      </w:r>
      <w:bookmarkEnd w:id="102"/>
    </w:p>
    <w:p w14:paraId="42C27468" w14:textId="22FCB1C0" w:rsidR="002F0CE7" w:rsidRDefault="00B42809" w:rsidP="002A3CB9">
      <w:pPr>
        <w:rPr>
          <w:snapToGrid w:val="0"/>
        </w:rPr>
      </w:pPr>
      <w:bookmarkStart w:id="103" w:name="_Toc513490270"/>
      <w:r>
        <w:rPr>
          <w:bCs/>
          <w:snapToGrid w:val="0"/>
        </w:rPr>
        <w:t>6.2.3</w:t>
      </w:r>
      <w:r>
        <w:t>罕遇地震作用下，保温</w:t>
      </w:r>
      <w:r w:rsidR="006A4F44">
        <w:t>拉结件</w:t>
      </w:r>
      <w:r>
        <w:t>的承载力验算和</w:t>
      </w:r>
      <w:r w:rsidR="008A7BCD">
        <w:t>装配式非承重保温装饰</w:t>
      </w:r>
      <w:r w:rsidR="00782DAE">
        <w:t>组合</w:t>
      </w:r>
      <w:r w:rsidR="008A7BCD">
        <w:t>外墙</w:t>
      </w:r>
      <w:r>
        <w:t>连接节点的承载力计算</w:t>
      </w:r>
      <w:r>
        <w:rPr>
          <w:rFonts w:hint="eastAsia"/>
          <w:snapToGrid w:val="0"/>
        </w:rPr>
        <w:t>可</w:t>
      </w:r>
      <w:r>
        <w:rPr>
          <w:snapToGrid w:val="0"/>
        </w:rPr>
        <w:t>采用不计入风荷载效应的地震作用效应标准组合计算效应设计值。</w:t>
      </w:r>
      <w:bookmarkEnd w:id="103"/>
    </w:p>
    <w:p w14:paraId="42C27469" w14:textId="5C9AE5BC" w:rsidR="002F0CE7" w:rsidRDefault="00B42809" w:rsidP="002A3CB9">
      <w:pPr>
        <w:rPr>
          <w:snapToGrid w:val="0"/>
        </w:rPr>
      </w:pPr>
      <w:bookmarkStart w:id="104" w:name="_Toc513490272"/>
      <w:r>
        <w:rPr>
          <w:bCs/>
          <w:snapToGrid w:val="0"/>
        </w:rPr>
        <w:t>6.2.4</w:t>
      </w:r>
      <w:r w:rsidR="008A7BCD">
        <w:rPr>
          <w:snapToGrid w:val="0"/>
        </w:rPr>
        <w:t>装配式非承重保温装饰</w:t>
      </w:r>
      <w:r w:rsidR="00782DAE">
        <w:rPr>
          <w:snapToGrid w:val="0"/>
        </w:rPr>
        <w:t>组合</w:t>
      </w:r>
      <w:r w:rsidR="008A7BCD">
        <w:rPr>
          <w:snapToGrid w:val="0"/>
        </w:rPr>
        <w:t>外墙</w:t>
      </w:r>
      <w:r>
        <w:rPr>
          <w:snapToGrid w:val="0"/>
        </w:rPr>
        <w:t>的风荷载计算应符合下列规定：</w:t>
      </w:r>
      <w:bookmarkEnd w:id="104"/>
    </w:p>
    <w:p w14:paraId="42C2746A" w14:textId="77777777" w:rsidR="002F0CE7" w:rsidRDefault="00B42809" w:rsidP="00B42809">
      <w:pPr>
        <w:ind w:firstLineChars="199" w:firstLine="478"/>
        <w:rPr>
          <w:rFonts w:eastAsiaTheme="minorEastAsia"/>
          <w:color w:val="000000" w:themeColor="text1"/>
          <w:szCs w:val="24"/>
        </w:rPr>
      </w:pPr>
      <w:r>
        <w:rPr>
          <w:rFonts w:eastAsiaTheme="minorEastAsia"/>
          <w:bCs/>
          <w:color w:val="000000" w:themeColor="text1"/>
          <w:szCs w:val="24"/>
        </w:rPr>
        <w:t>1</w:t>
      </w:r>
      <w:r>
        <w:rPr>
          <w:rFonts w:eastAsiaTheme="minorEastAsia"/>
          <w:color w:val="000000" w:themeColor="text1"/>
          <w:szCs w:val="24"/>
        </w:rPr>
        <w:t>风荷载标准值应按现行国家标准《建筑结构荷载规范》</w:t>
      </w:r>
      <w:r>
        <w:rPr>
          <w:rFonts w:eastAsiaTheme="minorEastAsia"/>
          <w:color w:val="000000" w:themeColor="text1"/>
          <w:szCs w:val="24"/>
        </w:rPr>
        <w:t>GB50009</w:t>
      </w:r>
      <w:r>
        <w:rPr>
          <w:rFonts w:eastAsiaTheme="minorEastAsia"/>
          <w:color w:val="000000" w:themeColor="text1"/>
          <w:szCs w:val="24"/>
        </w:rPr>
        <w:t>中的围护结构确定；</w:t>
      </w:r>
    </w:p>
    <w:p w14:paraId="42C2746B" w14:textId="77777777" w:rsidR="002F0CE7" w:rsidRDefault="00B42809" w:rsidP="00B42809">
      <w:pPr>
        <w:ind w:firstLineChars="199" w:firstLine="478"/>
        <w:rPr>
          <w:rFonts w:eastAsiaTheme="minorEastAsia"/>
          <w:color w:val="000000" w:themeColor="text1"/>
          <w:szCs w:val="24"/>
        </w:rPr>
      </w:pPr>
      <w:r>
        <w:rPr>
          <w:rFonts w:eastAsiaTheme="minorEastAsia"/>
          <w:bCs/>
          <w:color w:val="000000" w:themeColor="text1"/>
          <w:szCs w:val="24"/>
        </w:rPr>
        <w:t>2</w:t>
      </w:r>
      <w:r>
        <w:rPr>
          <w:rFonts w:eastAsiaTheme="minorEastAsia"/>
          <w:color w:val="000000" w:themeColor="text1"/>
          <w:szCs w:val="24"/>
        </w:rPr>
        <w:t>应</w:t>
      </w:r>
      <w:r>
        <w:rPr>
          <w:rFonts w:eastAsiaTheme="minorEastAsia" w:hint="eastAsia"/>
          <w:color w:val="000000" w:themeColor="text1"/>
          <w:szCs w:val="24"/>
        </w:rPr>
        <w:t>考虑</w:t>
      </w:r>
      <w:r>
        <w:rPr>
          <w:rFonts w:eastAsiaTheme="minorEastAsia"/>
          <w:color w:val="000000" w:themeColor="text1"/>
          <w:szCs w:val="24"/>
        </w:rPr>
        <w:t>窗对墙体产生的集中荷载；</w:t>
      </w:r>
    </w:p>
    <w:p w14:paraId="42C2746C" w14:textId="42F0460D" w:rsidR="002F0CE7" w:rsidRDefault="00B42809" w:rsidP="00B42809">
      <w:pPr>
        <w:ind w:firstLineChars="199" w:firstLine="478"/>
        <w:rPr>
          <w:rFonts w:eastAsiaTheme="minorEastAsia"/>
          <w:color w:val="000000" w:themeColor="text1"/>
          <w:szCs w:val="24"/>
        </w:rPr>
      </w:pPr>
      <w:r>
        <w:rPr>
          <w:rFonts w:eastAsiaTheme="minorEastAsia"/>
          <w:bCs/>
          <w:color w:val="000000" w:themeColor="text1"/>
          <w:szCs w:val="24"/>
        </w:rPr>
        <w:lastRenderedPageBreak/>
        <w:t>3</w:t>
      </w:r>
      <w:r>
        <w:rPr>
          <w:rFonts w:eastAsiaTheme="minorEastAsia"/>
          <w:color w:val="000000" w:themeColor="text1"/>
          <w:szCs w:val="24"/>
        </w:rPr>
        <w:t>计算连接节点时，可将风荷载施加于</w:t>
      </w:r>
      <w:r w:rsidR="008A7BCD">
        <w:rPr>
          <w:rFonts w:eastAsiaTheme="minorEastAsia"/>
          <w:color w:val="000000" w:themeColor="text1"/>
          <w:szCs w:val="24"/>
        </w:rPr>
        <w:t>装配式非承重保温装饰</w:t>
      </w:r>
      <w:r w:rsidR="00782DAE">
        <w:rPr>
          <w:rFonts w:eastAsiaTheme="minorEastAsia"/>
          <w:color w:val="000000" w:themeColor="text1"/>
          <w:szCs w:val="24"/>
        </w:rPr>
        <w:t>组合</w:t>
      </w:r>
      <w:r w:rsidR="008A7BCD">
        <w:rPr>
          <w:rFonts w:eastAsiaTheme="minorEastAsia"/>
          <w:color w:val="000000" w:themeColor="text1"/>
          <w:szCs w:val="24"/>
        </w:rPr>
        <w:t>外墙</w:t>
      </w:r>
      <w:r>
        <w:rPr>
          <w:rFonts w:eastAsiaTheme="minorEastAsia"/>
          <w:color w:val="000000" w:themeColor="text1"/>
          <w:szCs w:val="24"/>
        </w:rPr>
        <w:t>的形心处，并应</w:t>
      </w:r>
      <w:r>
        <w:rPr>
          <w:rFonts w:eastAsiaTheme="minorEastAsia" w:hint="eastAsia"/>
          <w:color w:val="000000" w:themeColor="text1"/>
          <w:szCs w:val="24"/>
        </w:rPr>
        <w:t>记录</w:t>
      </w:r>
      <w:r>
        <w:rPr>
          <w:rFonts w:eastAsiaTheme="minorEastAsia"/>
          <w:color w:val="000000" w:themeColor="text1"/>
          <w:szCs w:val="24"/>
        </w:rPr>
        <w:t>风荷载对连接节点的偏心影响。</w:t>
      </w:r>
    </w:p>
    <w:p w14:paraId="42C2746D" w14:textId="501A5AE1" w:rsidR="002F0CE7" w:rsidRDefault="00B42809" w:rsidP="002A3CB9">
      <w:pPr>
        <w:rPr>
          <w:snapToGrid w:val="0"/>
        </w:rPr>
      </w:pPr>
      <w:bookmarkStart w:id="105" w:name="_Toc513490273"/>
      <w:r>
        <w:rPr>
          <w:bCs/>
          <w:snapToGrid w:val="0"/>
        </w:rPr>
        <w:t>6.2.5</w:t>
      </w:r>
      <w:r w:rsidR="008A7BCD">
        <w:rPr>
          <w:snapToGrid w:val="0"/>
        </w:rPr>
        <w:t>装配式非承重保温装饰</w:t>
      </w:r>
      <w:r w:rsidR="00782DAE">
        <w:rPr>
          <w:snapToGrid w:val="0"/>
        </w:rPr>
        <w:t>组合</w:t>
      </w:r>
      <w:r w:rsidR="008A7BCD">
        <w:rPr>
          <w:snapToGrid w:val="0"/>
        </w:rPr>
        <w:t>外墙</w:t>
      </w:r>
      <w:r>
        <w:rPr>
          <w:snapToGrid w:val="0"/>
        </w:rPr>
        <w:t>的地震作用标准值计算可采用等效侧力法，采用等效侧力法时，垂直于</w:t>
      </w:r>
      <w:r w:rsidR="008A7BCD">
        <w:rPr>
          <w:snapToGrid w:val="0"/>
        </w:rPr>
        <w:t>装配式非承重保温装饰</w:t>
      </w:r>
      <w:r w:rsidR="00782DAE">
        <w:rPr>
          <w:snapToGrid w:val="0"/>
        </w:rPr>
        <w:t>组合</w:t>
      </w:r>
      <w:r w:rsidR="008A7BCD">
        <w:rPr>
          <w:snapToGrid w:val="0"/>
        </w:rPr>
        <w:t>外墙</w:t>
      </w:r>
      <w:r>
        <w:rPr>
          <w:snapToGrid w:val="0"/>
        </w:rPr>
        <w:t>平面上作用的分布水平地震作用标准值可按公式</w:t>
      </w:r>
      <w:r w:rsidR="00A92D3C">
        <w:t>（</w:t>
      </w:r>
      <w:r>
        <w:t>6.2.7-1</w:t>
      </w:r>
      <w:r w:rsidR="00A92D3C">
        <w:t>）</w:t>
      </w:r>
      <w:r>
        <w:rPr>
          <w:snapToGrid w:val="0"/>
        </w:rPr>
        <w:t>计算；平行于</w:t>
      </w:r>
      <w:r w:rsidR="008A7BCD">
        <w:rPr>
          <w:snapToGrid w:val="0"/>
        </w:rPr>
        <w:t>装配式非承重保温装饰</w:t>
      </w:r>
      <w:r w:rsidR="00782DAE">
        <w:rPr>
          <w:snapToGrid w:val="0"/>
        </w:rPr>
        <w:t>组合</w:t>
      </w:r>
      <w:r w:rsidR="008A7BCD">
        <w:rPr>
          <w:snapToGrid w:val="0"/>
        </w:rPr>
        <w:t>外墙</w:t>
      </w:r>
      <w:r>
        <w:rPr>
          <w:snapToGrid w:val="0"/>
        </w:rPr>
        <w:t>平面的集中水平地震作用标准值可按公式</w:t>
      </w:r>
      <w:r w:rsidR="00A92D3C">
        <w:t>（</w:t>
      </w:r>
      <w:r>
        <w:t>6.2.7-2</w:t>
      </w:r>
      <w:r w:rsidR="00A92D3C">
        <w:t>）</w:t>
      </w:r>
      <w:r>
        <w:rPr>
          <w:snapToGrid w:val="0"/>
        </w:rPr>
        <w:t>计算：</w:t>
      </w:r>
      <w:bookmarkEnd w:id="105"/>
    </w:p>
    <w:p w14:paraId="42C2746E" w14:textId="1F1FD6AD" w:rsidR="002F0CE7" w:rsidRDefault="00F844F9" w:rsidP="00A92D3C">
      <w:pPr>
        <w:pStyle w:val="Default"/>
        <w:adjustRightInd/>
        <w:spacing w:line="360" w:lineRule="auto"/>
        <w:ind w:right="-58" w:firstLine="420"/>
        <w:jc w:val="right"/>
        <w:rPr>
          <w:rFonts w:ascii="Times New Roman" w:eastAsiaTheme="minorEastAsia" w:cs="Times New Roman"/>
          <w:color w:val="000000" w:themeColor="text1"/>
        </w:rPr>
      </w:pPr>
      <w:r w:rsidRPr="00F844F9">
        <w:rPr>
          <w:rFonts w:ascii="Times New Roman" w:eastAsiaTheme="minorEastAsia" w:cs="Times New Roman"/>
          <w:noProof/>
          <w:color w:val="000000" w:themeColor="text1"/>
          <w:position w:val="-12"/>
        </w:rPr>
        <w:object w:dxaOrig="1880" w:dyaOrig="360" w14:anchorId="42C279C8">
          <v:shape id="_x0000_i1033" type="#_x0000_t75" alt="" style="width:81pt;height:19.5pt;mso-width-percent:0;mso-height-percent:0;mso-width-percent:0;mso-height-percent:0" o:ole="">
            <v:imagedata r:id="rId41" o:title=""/>
          </v:shape>
          <o:OLEObject Type="Embed" ProgID="Equation.DSMT4" ShapeID="_x0000_i1033" DrawAspect="Content" ObjectID="_1634045566" r:id="rId42"/>
        </w:object>
      </w:r>
      <w:r w:rsidR="00B42809">
        <w:rPr>
          <w:rFonts w:ascii="Times New Roman" w:eastAsiaTheme="minorEastAsia" w:cs="Times New Roman"/>
          <w:color w:val="000000" w:themeColor="text1"/>
        </w:rPr>
        <w:t xml:space="preserve">                   </w:t>
      </w:r>
      <w:r w:rsidR="00A92D3C">
        <w:rPr>
          <w:rFonts w:ascii="Times New Roman" w:eastAsiaTheme="minorEastAsia" w:cs="Times New Roman"/>
          <w:color w:val="000000" w:themeColor="text1"/>
        </w:rPr>
        <w:t>（</w:t>
      </w:r>
      <w:r w:rsidR="00B42809">
        <w:rPr>
          <w:rFonts w:ascii="Times New Roman" w:eastAsiaTheme="minorEastAsia" w:cs="Times New Roman"/>
          <w:color w:val="000000" w:themeColor="text1"/>
        </w:rPr>
        <w:t>6.2.</w:t>
      </w:r>
      <w:r w:rsidR="00A92D3C">
        <w:rPr>
          <w:rFonts w:ascii="Times New Roman" w:eastAsiaTheme="minorEastAsia" w:cs="Times New Roman"/>
          <w:color w:val="000000" w:themeColor="text1"/>
        </w:rPr>
        <w:t>4</w:t>
      </w:r>
      <w:r w:rsidR="00B42809">
        <w:rPr>
          <w:rFonts w:ascii="Times New Roman" w:eastAsiaTheme="minorEastAsia" w:cs="Times New Roman"/>
          <w:color w:val="000000" w:themeColor="text1"/>
        </w:rPr>
        <w:t>-1</w:t>
      </w:r>
      <w:r w:rsidR="00A92D3C">
        <w:rPr>
          <w:rFonts w:ascii="Times New Roman" w:eastAsiaTheme="minorEastAsia" w:cs="Times New Roman"/>
          <w:color w:val="000000" w:themeColor="text1"/>
        </w:rPr>
        <w:t>）</w:t>
      </w:r>
    </w:p>
    <w:p w14:paraId="42C2746F" w14:textId="719ACA2B" w:rsidR="002F0CE7" w:rsidRDefault="00F844F9">
      <w:pPr>
        <w:pStyle w:val="Default"/>
        <w:adjustRightInd/>
        <w:spacing w:line="360" w:lineRule="auto"/>
        <w:ind w:right="-58" w:firstLineChars="1350" w:firstLine="3240"/>
        <w:rPr>
          <w:rFonts w:ascii="Times New Roman" w:eastAsiaTheme="minorEastAsia" w:cs="Times New Roman"/>
          <w:color w:val="000000" w:themeColor="text1"/>
        </w:rPr>
      </w:pPr>
      <w:r w:rsidRPr="00F844F9">
        <w:rPr>
          <w:rFonts w:ascii="Times New Roman" w:eastAsiaTheme="minorEastAsia" w:cs="Times New Roman"/>
          <w:noProof/>
          <w:color w:val="000000" w:themeColor="text1"/>
          <w:position w:val="-12"/>
        </w:rPr>
        <w:object w:dxaOrig="1520" w:dyaOrig="360" w14:anchorId="42C279C9">
          <v:shape id="_x0000_i1034" type="#_x0000_t75" alt="" style="width:81pt;height:19.5pt;mso-width-percent:0;mso-height-percent:0;mso-width-percent:0;mso-height-percent:0" o:ole="">
            <v:imagedata r:id="rId43" o:title=""/>
          </v:shape>
          <o:OLEObject Type="Embed" ProgID="Equation.DSMT4" ShapeID="_x0000_i1034" DrawAspect="Content" ObjectID="_1634045567" r:id="rId44"/>
        </w:object>
      </w:r>
      <w:r w:rsidR="00B42809">
        <w:rPr>
          <w:rFonts w:ascii="Times New Roman" w:eastAsiaTheme="minorEastAsia" w:cs="Times New Roman"/>
          <w:color w:val="000000" w:themeColor="text1"/>
        </w:rPr>
        <w:t xml:space="preserve">    </w:t>
      </w:r>
      <w:r w:rsidR="00B42809">
        <w:rPr>
          <w:rFonts w:ascii="Times New Roman" w:eastAsiaTheme="minorEastAsia" w:cs="Times New Roman" w:hint="eastAsia"/>
          <w:color w:val="000000" w:themeColor="text1"/>
        </w:rPr>
        <w:t xml:space="preserve">           </w:t>
      </w:r>
      <w:r w:rsidR="00B42809">
        <w:rPr>
          <w:rFonts w:ascii="Times New Roman" w:eastAsiaTheme="minorEastAsia" w:cs="Times New Roman"/>
          <w:color w:val="000000" w:themeColor="text1"/>
        </w:rPr>
        <w:t xml:space="preserve"> </w:t>
      </w:r>
      <w:r w:rsidR="00A92D3C">
        <w:rPr>
          <w:rFonts w:ascii="Times New Roman" w:eastAsiaTheme="minorEastAsia" w:cs="Times New Roman"/>
          <w:color w:val="000000" w:themeColor="text1"/>
        </w:rPr>
        <w:t xml:space="preserve"> </w:t>
      </w:r>
      <w:r w:rsidR="00B42809">
        <w:rPr>
          <w:rFonts w:ascii="Times New Roman" w:eastAsiaTheme="minorEastAsia" w:cs="Times New Roman"/>
          <w:color w:val="000000" w:themeColor="text1"/>
        </w:rPr>
        <w:t xml:space="preserve">   </w:t>
      </w:r>
      <w:r w:rsidR="00A92D3C">
        <w:rPr>
          <w:rFonts w:ascii="Times New Roman" w:eastAsiaTheme="minorEastAsia" w:cs="Times New Roman"/>
          <w:color w:val="000000" w:themeColor="text1"/>
        </w:rPr>
        <w:t>（</w:t>
      </w:r>
      <w:r w:rsidR="00B42809">
        <w:rPr>
          <w:rFonts w:ascii="Times New Roman" w:eastAsiaTheme="minorEastAsia" w:cs="Times New Roman"/>
          <w:color w:val="000000" w:themeColor="text1"/>
        </w:rPr>
        <w:t>6.2.</w:t>
      </w:r>
      <w:r w:rsidR="00A92D3C">
        <w:rPr>
          <w:rFonts w:ascii="Times New Roman" w:eastAsiaTheme="minorEastAsia" w:cs="Times New Roman"/>
          <w:color w:val="000000" w:themeColor="text1"/>
        </w:rPr>
        <w:t>4</w:t>
      </w:r>
      <w:r w:rsidR="00B42809">
        <w:rPr>
          <w:rFonts w:ascii="Times New Roman" w:eastAsiaTheme="minorEastAsia" w:cs="Times New Roman"/>
          <w:color w:val="000000" w:themeColor="text1"/>
        </w:rPr>
        <w:t>-2</w:t>
      </w:r>
      <w:r w:rsidR="00A92D3C">
        <w:rPr>
          <w:rFonts w:ascii="Times New Roman" w:eastAsiaTheme="minorEastAsia" w:cs="Times New Roman"/>
          <w:color w:val="000000" w:themeColor="text1"/>
        </w:rPr>
        <w:t>）</w:t>
      </w:r>
    </w:p>
    <w:tbl>
      <w:tblPr>
        <w:tblW w:w="8205" w:type="dxa"/>
        <w:tblLayout w:type="fixed"/>
        <w:tblLook w:val="04A0" w:firstRow="1" w:lastRow="0" w:firstColumn="1" w:lastColumn="0" w:noHBand="0" w:noVBand="1"/>
      </w:tblPr>
      <w:tblGrid>
        <w:gridCol w:w="1031"/>
        <w:gridCol w:w="777"/>
        <w:gridCol w:w="993"/>
        <w:gridCol w:w="5404"/>
      </w:tblGrid>
      <w:tr w:rsidR="002F0CE7" w14:paraId="42C27474" w14:textId="77777777">
        <w:tc>
          <w:tcPr>
            <w:tcW w:w="1031" w:type="dxa"/>
          </w:tcPr>
          <w:p w14:paraId="42C27470" w14:textId="77777777" w:rsidR="002F0CE7" w:rsidRDefault="00B42809">
            <w:pPr>
              <w:rPr>
                <w:rFonts w:eastAsiaTheme="minorEastAsia"/>
                <w:color w:val="000000" w:themeColor="text1"/>
                <w:szCs w:val="24"/>
              </w:rPr>
            </w:pPr>
            <w:r>
              <w:rPr>
                <w:rFonts w:eastAsiaTheme="minorEastAsia"/>
                <w:color w:val="000000" w:themeColor="text1"/>
                <w:szCs w:val="24"/>
              </w:rPr>
              <w:t>式中：</w:t>
            </w:r>
          </w:p>
        </w:tc>
        <w:tc>
          <w:tcPr>
            <w:tcW w:w="777" w:type="dxa"/>
          </w:tcPr>
          <w:p w14:paraId="42C27471" w14:textId="77777777" w:rsidR="002F0CE7" w:rsidRDefault="00F844F9">
            <w:pPr>
              <w:rPr>
                <w:rFonts w:eastAsiaTheme="minorEastAsia"/>
                <w:color w:val="000000" w:themeColor="text1"/>
                <w:szCs w:val="24"/>
              </w:rPr>
            </w:pPr>
            <w:r w:rsidRPr="00F844F9">
              <w:rPr>
                <w:rFonts w:eastAsiaTheme="minorEastAsia"/>
                <w:noProof/>
                <w:color w:val="000000" w:themeColor="text1"/>
                <w:kern w:val="0"/>
                <w:position w:val="-12"/>
                <w:szCs w:val="24"/>
              </w:rPr>
              <w:object w:dxaOrig="360" w:dyaOrig="360" w14:anchorId="42C279CA">
                <v:shape id="_x0000_i1035" type="#_x0000_t75" alt="" style="width:20.25pt;height:20.25pt;mso-width-percent:0;mso-height-percent:0;mso-width-percent:0;mso-height-percent:0" o:ole="">
                  <v:imagedata r:id="rId45" o:title=""/>
                </v:shape>
                <o:OLEObject Type="Embed" ProgID="Equation.DSMT4" ShapeID="_x0000_i1035" DrawAspect="Content" ObjectID="_1634045568" r:id="rId46"/>
              </w:object>
            </w:r>
          </w:p>
        </w:tc>
        <w:tc>
          <w:tcPr>
            <w:tcW w:w="993" w:type="dxa"/>
          </w:tcPr>
          <w:p w14:paraId="42C27472" w14:textId="77777777" w:rsidR="002F0CE7" w:rsidRDefault="00B42809">
            <w:pPr>
              <w:rPr>
                <w:rFonts w:eastAsiaTheme="minorEastAsia"/>
                <w:color w:val="000000" w:themeColor="text1"/>
                <w:szCs w:val="24"/>
              </w:rPr>
            </w:pPr>
            <w:r>
              <w:rPr>
                <w:rFonts w:eastAsiaTheme="minorEastAsia"/>
                <w:color w:val="000000" w:themeColor="text1"/>
                <w:szCs w:val="24"/>
              </w:rPr>
              <w:t>———</w:t>
            </w:r>
          </w:p>
        </w:tc>
        <w:tc>
          <w:tcPr>
            <w:tcW w:w="5404" w:type="dxa"/>
          </w:tcPr>
          <w:p w14:paraId="42C27473" w14:textId="02F0D90E" w:rsidR="002F0CE7" w:rsidRDefault="00B42809">
            <w:pPr>
              <w:rPr>
                <w:rFonts w:eastAsiaTheme="minorEastAsia"/>
                <w:color w:val="000000" w:themeColor="text1"/>
                <w:szCs w:val="24"/>
              </w:rPr>
            </w:pPr>
            <w:r>
              <w:rPr>
                <w:rFonts w:eastAsiaTheme="minorEastAsia"/>
                <w:snapToGrid w:val="0"/>
                <w:color w:val="000000" w:themeColor="text1"/>
                <w:kern w:val="0"/>
                <w:szCs w:val="24"/>
              </w:rPr>
              <w:t>垂直于</w:t>
            </w:r>
            <w:r w:rsidR="008A7BCD">
              <w:rPr>
                <w:rFonts w:eastAsiaTheme="minorEastAsia"/>
                <w:snapToGrid w:val="0"/>
                <w:color w:val="000000" w:themeColor="text1"/>
                <w:kern w:val="0"/>
                <w:szCs w:val="24"/>
              </w:rPr>
              <w:t>装配式非承重保温装饰</w:t>
            </w:r>
            <w:r w:rsidR="00782DAE">
              <w:rPr>
                <w:rFonts w:eastAsiaTheme="minorEastAsia"/>
                <w:snapToGrid w:val="0"/>
                <w:color w:val="000000" w:themeColor="text1"/>
                <w:kern w:val="0"/>
                <w:szCs w:val="24"/>
              </w:rPr>
              <w:t>组合</w:t>
            </w:r>
            <w:r w:rsidR="008A7BCD">
              <w:rPr>
                <w:rFonts w:eastAsiaTheme="minorEastAsia"/>
                <w:snapToGrid w:val="0"/>
                <w:color w:val="000000" w:themeColor="text1"/>
                <w:kern w:val="0"/>
                <w:szCs w:val="24"/>
              </w:rPr>
              <w:t>外墙</w:t>
            </w:r>
            <w:r>
              <w:rPr>
                <w:rFonts w:eastAsiaTheme="minorEastAsia"/>
                <w:snapToGrid w:val="0"/>
                <w:color w:val="000000" w:themeColor="text1"/>
                <w:kern w:val="0"/>
                <w:szCs w:val="24"/>
              </w:rPr>
              <w:t>平面上作用的分布水平地震作用标准值</w:t>
            </w:r>
            <w:r>
              <w:rPr>
                <w:rFonts w:eastAsiaTheme="minorEastAsia"/>
                <w:color w:val="000000" w:themeColor="text1"/>
                <w:szCs w:val="24"/>
              </w:rPr>
              <w:t>（</w:t>
            </w:r>
            <w:r>
              <w:rPr>
                <w:rFonts w:eastAsiaTheme="minorEastAsia"/>
                <w:color w:val="000000" w:themeColor="text1"/>
                <w:szCs w:val="24"/>
              </w:rPr>
              <w:t>kN/m</w:t>
            </w:r>
            <w:r>
              <w:rPr>
                <w:rFonts w:eastAsiaTheme="minorEastAsia"/>
                <w:color w:val="000000" w:themeColor="text1"/>
                <w:szCs w:val="24"/>
                <w:vertAlign w:val="superscript"/>
              </w:rPr>
              <w:t>2</w:t>
            </w:r>
            <w:r>
              <w:rPr>
                <w:rFonts w:eastAsiaTheme="minorEastAsia"/>
                <w:color w:val="000000" w:themeColor="text1"/>
                <w:szCs w:val="24"/>
              </w:rPr>
              <w:t>）。</w:t>
            </w:r>
          </w:p>
        </w:tc>
      </w:tr>
      <w:tr w:rsidR="002F0CE7" w14:paraId="42C27479" w14:textId="77777777">
        <w:tc>
          <w:tcPr>
            <w:tcW w:w="1031" w:type="dxa"/>
          </w:tcPr>
          <w:p w14:paraId="42C27475" w14:textId="77777777" w:rsidR="002F0CE7" w:rsidRDefault="002F0CE7">
            <w:pPr>
              <w:rPr>
                <w:rFonts w:eastAsiaTheme="minorEastAsia"/>
                <w:color w:val="000000" w:themeColor="text1"/>
                <w:szCs w:val="24"/>
              </w:rPr>
            </w:pPr>
          </w:p>
        </w:tc>
        <w:tc>
          <w:tcPr>
            <w:tcW w:w="777" w:type="dxa"/>
          </w:tcPr>
          <w:p w14:paraId="42C27476" w14:textId="77777777" w:rsidR="002F0CE7" w:rsidRDefault="00F844F9">
            <w:pPr>
              <w:rPr>
                <w:rFonts w:eastAsiaTheme="minorEastAsia"/>
                <w:color w:val="000000" w:themeColor="text1"/>
                <w:szCs w:val="24"/>
              </w:rPr>
            </w:pPr>
            <w:r w:rsidRPr="00F844F9">
              <w:rPr>
                <w:rFonts w:eastAsiaTheme="minorEastAsia"/>
                <w:noProof/>
                <w:color w:val="000000" w:themeColor="text1"/>
                <w:kern w:val="0"/>
                <w:position w:val="-12"/>
                <w:szCs w:val="24"/>
              </w:rPr>
              <w:object w:dxaOrig="360" w:dyaOrig="360" w14:anchorId="42C279CB">
                <v:shape id="_x0000_i1036" type="#_x0000_t75" alt="" style="width:20.25pt;height:20.25pt;mso-width-percent:0;mso-height-percent:0;mso-width-percent:0;mso-height-percent:0" o:ole="">
                  <v:imagedata r:id="rId47" o:title=""/>
                </v:shape>
                <o:OLEObject Type="Embed" ProgID="Equation.DSMT4" ShapeID="_x0000_i1036" DrawAspect="Content" ObjectID="_1634045569" r:id="rId48"/>
              </w:object>
            </w:r>
          </w:p>
        </w:tc>
        <w:tc>
          <w:tcPr>
            <w:tcW w:w="993" w:type="dxa"/>
          </w:tcPr>
          <w:p w14:paraId="42C27477" w14:textId="77777777" w:rsidR="002F0CE7" w:rsidRDefault="00B42809">
            <w:pPr>
              <w:rPr>
                <w:rFonts w:eastAsiaTheme="minorEastAsia"/>
                <w:color w:val="000000" w:themeColor="text1"/>
                <w:szCs w:val="24"/>
              </w:rPr>
            </w:pPr>
            <w:r>
              <w:rPr>
                <w:rFonts w:eastAsiaTheme="minorEastAsia"/>
                <w:color w:val="000000" w:themeColor="text1"/>
                <w:szCs w:val="24"/>
              </w:rPr>
              <w:t>———</w:t>
            </w:r>
          </w:p>
        </w:tc>
        <w:tc>
          <w:tcPr>
            <w:tcW w:w="5404" w:type="dxa"/>
          </w:tcPr>
          <w:p w14:paraId="42C27478" w14:textId="2598DFD4" w:rsidR="002F0CE7" w:rsidRDefault="00B42809">
            <w:pPr>
              <w:rPr>
                <w:rFonts w:eastAsiaTheme="minorEastAsia"/>
                <w:color w:val="000000" w:themeColor="text1"/>
                <w:szCs w:val="24"/>
              </w:rPr>
            </w:pPr>
            <w:r>
              <w:rPr>
                <w:rFonts w:eastAsiaTheme="minorEastAsia"/>
                <w:snapToGrid w:val="0"/>
                <w:color w:val="000000" w:themeColor="text1"/>
                <w:kern w:val="0"/>
                <w:szCs w:val="24"/>
              </w:rPr>
              <w:t>平行于</w:t>
            </w:r>
            <w:r w:rsidR="008A7BCD">
              <w:rPr>
                <w:rFonts w:eastAsiaTheme="minorEastAsia"/>
                <w:snapToGrid w:val="0"/>
                <w:color w:val="000000" w:themeColor="text1"/>
                <w:kern w:val="0"/>
                <w:szCs w:val="24"/>
              </w:rPr>
              <w:t>装配式非承重保温装饰</w:t>
            </w:r>
            <w:r w:rsidR="00782DAE">
              <w:rPr>
                <w:rFonts w:eastAsiaTheme="minorEastAsia"/>
                <w:snapToGrid w:val="0"/>
                <w:color w:val="000000" w:themeColor="text1"/>
                <w:kern w:val="0"/>
                <w:szCs w:val="24"/>
              </w:rPr>
              <w:t>组合</w:t>
            </w:r>
            <w:r w:rsidR="008A7BCD">
              <w:rPr>
                <w:rFonts w:eastAsiaTheme="minorEastAsia"/>
                <w:snapToGrid w:val="0"/>
                <w:color w:val="000000" w:themeColor="text1"/>
                <w:kern w:val="0"/>
                <w:szCs w:val="24"/>
              </w:rPr>
              <w:t>外墙</w:t>
            </w:r>
            <w:r>
              <w:rPr>
                <w:rFonts w:eastAsiaTheme="minorEastAsia"/>
                <w:snapToGrid w:val="0"/>
                <w:color w:val="000000" w:themeColor="text1"/>
                <w:kern w:val="0"/>
                <w:szCs w:val="24"/>
              </w:rPr>
              <w:t>平面的集中水平地震作用标准值</w:t>
            </w:r>
            <w:r>
              <w:rPr>
                <w:rFonts w:eastAsiaTheme="minorEastAsia"/>
                <w:color w:val="000000" w:themeColor="text1"/>
                <w:szCs w:val="24"/>
              </w:rPr>
              <w:t>（</w:t>
            </w:r>
            <w:r>
              <w:rPr>
                <w:rFonts w:eastAsiaTheme="minorEastAsia"/>
                <w:color w:val="000000" w:themeColor="text1"/>
                <w:szCs w:val="24"/>
              </w:rPr>
              <w:t>kN</w:t>
            </w:r>
            <w:r>
              <w:rPr>
                <w:rFonts w:eastAsiaTheme="minorEastAsia"/>
                <w:color w:val="000000" w:themeColor="text1"/>
                <w:szCs w:val="24"/>
              </w:rPr>
              <w:t>）。</w:t>
            </w:r>
          </w:p>
        </w:tc>
      </w:tr>
      <w:tr w:rsidR="002F0CE7" w14:paraId="42C2747E" w14:textId="77777777">
        <w:tc>
          <w:tcPr>
            <w:tcW w:w="1031" w:type="dxa"/>
          </w:tcPr>
          <w:p w14:paraId="42C2747A" w14:textId="77777777" w:rsidR="002F0CE7" w:rsidRDefault="002F0CE7">
            <w:pPr>
              <w:rPr>
                <w:rFonts w:eastAsiaTheme="minorEastAsia"/>
                <w:color w:val="000000" w:themeColor="text1"/>
                <w:szCs w:val="24"/>
              </w:rPr>
            </w:pPr>
          </w:p>
        </w:tc>
        <w:tc>
          <w:tcPr>
            <w:tcW w:w="777" w:type="dxa"/>
          </w:tcPr>
          <w:p w14:paraId="42C2747B" w14:textId="77777777" w:rsidR="002F0CE7" w:rsidRDefault="00F844F9">
            <w:pPr>
              <w:rPr>
                <w:rFonts w:eastAsiaTheme="minorEastAsia"/>
                <w:iCs/>
                <w:color w:val="000000" w:themeColor="text1"/>
                <w:szCs w:val="24"/>
              </w:rPr>
            </w:pPr>
            <w:r w:rsidRPr="00F844F9">
              <w:rPr>
                <w:rFonts w:eastAsiaTheme="minorEastAsia"/>
                <w:noProof/>
                <w:color w:val="000000" w:themeColor="text1"/>
                <w:position w:val="-12"/>
                <w:szCs w:val="24"/>
              </w:rPr>
              <w:object w:dxaOrig="320" w:dyaOrig="360" w14:anchorId="42C279CC">
                <v:shape id="_x0000_i1037" type="#_x0000_t75" alt="" style="width:13.5pt;height:20.25pt;mso-width-percent:0;mso-height-percent:0;mso-width-percent:0;mso-height-percent:0" o:ole="">
                  <v:imagedata r:id="rId49" o:title=""/>
                </v:shape>
                <o:OLEObject Type="Embed" ProgID="Equation.DSMT4" ShapeID="_x0000_i1037" DrawAspect="Content" ObjectID="_1634045570" r:id="rId50"/>
              </w:object>
            </w:r>
          </w:p>
        </w:tc>
        <w:tc>
          <w:tcPr>
            <w:tcW w:w="993" w:type="dxa"/>
          </w:tcPr>
          <w:p w14:paraId="42C2747C" w14:textId="77777777" w:rsidR="002F0CE7" w:rsidRDefault="00B42809">
            <w:pPr>
              <w:rPr>
                <w:rFonts w:eastAsiaTheme="minorEastAsia"/>
                <w:color w:val="000000" w:themeColor="text1"/>
                <w:szCs w:val="24"/>
              </w:rPr>
            </w:pPr>
            <w:r>
              <w:rPr>
                <w:rFonts w:eastAsiaTheme="minorEastAsia"/>
                <w:color w:val="000000" w:themeColor="text1"/>
                <w:szCs w:val="24"/>
              </w:rPr>
              <w:t>———</w:t>
            </w:r>
          </w:p>
        </w:tc>
        <w:tc>
          <w:tcPr>
            <w:tcW w:w="5404" w:type="dxa"/>
          </w:tcPr>
          <w:p w14:paraId="42C2747D" w14:textId="77777777" w:rsidR="002F0CE7" w:rsidRDefault="00B42809">
            <w:pPr>
              <w:rPr>
                <w:rFonts w:eastAsiaTheme="minorEastAsia"/>
                <w:color w:val="000000" w:themeColor="text1"/>
                <w:szCs w:val="24"/>
              </w:rPr>
            </w:pPr>
            <w:r>
              <w:rPr>
                <w:rFonts w:eastAsiaTheme="minorEastAsia"/>
                <w:color w:val="000000" w:themeColor="text1"/>
                <w:szCs w:val="24"/>
              </w:rPr>
              <w:t>动力放大系数。计算多遇地震下墙板构件承载力时可取</w:t>
            </w:r>
            <w:r>
              <w:rPr>
                <w:rFonts w:eastAsiaTheme="minorEastAsia"/>
                <w:color w:val="000000" w:themeColor="text1"/>
                <w:szCs w:val="24"/>
              </w:rPr>
              <w:t>5.0</w:t>
            </w:r>
            <w:r>
              <w:rPr>
                <w:rFonts w:eastAsiaTheme="minorEastAsia"/>
                <w:color w:val="000000" w:themeColor="text1"/>
                <w:szCs w:val="24"/>
              </w:rPr>
              <w:t>；计算设防烈度或罕遇地震下连接节点承载力时丙类建筑可取</w:t>
            </w:r>
            <w:r>
              <w:rPr>
                <w:rFonts w:eastAsiaTheme="minorEastAsia"/>
                <w:color w:val="000000" w:themeColor="text1"/>
                <w:szCs w:val="24"/>
              </w:rPr>
              <w:t>4.0</w:t>
            </w:r>
            <w:r>
              <w:rPr>
                <w:rFonts w:eastAsiaTheme="minorEastAsia"/>
                <w:color w:val="000000" w:themeColor="text1"/>
                <w:szCs w:val="24"/>
              </w:rPr>
              <w:t>，乙类建筑可取</w:t>
            </w:r>
            <w:r>
              <w:rPr>
                <w:rFonts w:eastAsiaTheme="minorEastAsia"/>
                <w:color w:val="000000" w:themeColor="text1"/>
                <w:szCs w:val="24"/>
              </w:rPr>
              <w:t>5.6</w:t>
            </w:r>
            <w:r>
              <w:rPr>
                <w:rFonts w:eastAsiaTheme="minorEastAsia"/>
                <w:color w:val="000000" w:themeColor="text1"/>
                <w:szCs w:val="24"/>
              </w:rPr>
              <w:t>。</w:t>
            </w:r>
          </w:p>
        </w:tc>
      </w:tr>
      <w:tr w:rsidR="002F0CE7" w14:paraId="42C27483" w14:textId="77777777">
        <w:trPr>
          <w:trHeight w:val="787"/>
        </w:trPr>
        <w:tc>
          <w:tcPr>
            <w:tcW w:w="1031" w:type="dxa"/>
          </w:tcPr>
          <w:p w14:paraId="42C2747F" w14:textId="77777777" w:rsidR="002F0CE7" w:rsidRDefault="002F0CE7">
            <w:pPr>
              <w:keepNext/>
              <w:keepLines/>
              <w:outlineLvl w:val="2"/>
              <w:rPr>
                <w:rFonts w:eastAsiaTheme="minorEastAsia"/>
                <w:color w:val="000000" w:themeColor="text1"/>
                <w:szCs w:val="24"/>
              </w:rPr>
            </w:pPr>
          </w:p>
        </w:tc>
        <w:tc>
          <w:tcPr>
            <w:tcW w:w="777" w:type="dxa"/>
          </w:tcPr>
          <w:p w14:paraId="42C27480" w14:textId="77777777" w:rsidR="002F0CE7" w:rsidRDefault="00F844F9">
            <w:pPr>
              <w:rPr>
                <w:rFonts w:eastAsiaTheme="minorEastAsia"/>
                <w:iCs/>
                <w:color w:val="000000" w:themeColor="text1"/>
                <w:szCs w:val="24"/>
              </w:rPr>
            </w:pPr>
            <w:r w:rsidRPr="00F844F9">
              <w:rPr>
                <w:rFonts w:eastAsiaTheme="minorEastAsia"/>
                <w:noProof/>
                <w:color w:val="000000" w:themeColor="text1"/>
                <w:position w:val="-12"/>
                <w:szCs w:val="24"/>
              </w:rPr>
              <w:object w:dxaOrig="480" w:dyaOrig="360" w14:anchorId="42C279CD">
                <v:shape id="_x0000_i1038" type="#_x0000_t75" alt="" style="width:20.25pt;height:20.25pt;mso-width-percent:0;mso-height-percent:0;mso-width-percent:0;mso-height-percent:0" o:ole="">
                  <v:imagedata r:id="rId51" o:title=""/>
                </v:shape>
                <o:OLEObject Type="Embed" ProgID="Equations" ShapeID="_x0000_i1038" DrawAspect="Content" ObjectID="_1634045571" r:id="rId52"/>
              </w:object>
            </w:r>
          </w:p>
        </w:tc>
        <w:tc>
          <w:tcPr>
            <w:tcW w:w="993" w:type="dxa"/>
          </w:tcPr>
          <w:p w14:paraId="42C27481" w14:textId="77777777" w:rsidR="002F0CE7" w:rsidRDefault="00B42809">
            <w:pPr>
              <w:rPr>
                <w:rFonts w:eastAsiaTheme="minorEastAsia"/>
                <w:color w:val="000000" w:themeColor="text1"/>
                <w:szCs w:val="24"/>
              </w:rPr>
            </w:pPr>
            <w:r>
              <w:rPr>
                <w:rFonts w:eastAsiaTheme="minorEastAsia"/>
                <w:color w:val="000000" w:themeColor="text1"/>
                <w:szCs w:val="24"/>
              </w:rPr>
              <w:t>———</w:t>
            </w:r>
          </w:p>
        </w:tc>
        <w:tc>
          <w:tcPr>
            <w:tcW w:w="5404" w:type="dxa"/>
          </w:tcPr>
          <w:p w14:paraId="42C27482" w14:textId="77777777" w:rsidR="002F0CE7" w:rsidRDefault="00B42809">
            <w:pPr>
              <w:rPr>
                <w:rFonts w:eastAsiaTheme="minorEastAsia"/>
                <w:color w:val="000000" w:themeColor="text1"/>
                <w:szCs w:val="24"/>
              </w:rPr>
            </w:pPr>
            <w:r>
              <w:rPr>
                <w:rFonts w:eastAsiaTheme="minorEastAsia"/>
                <w:color w:val="000000" w:themeColor="text1"/>
                <w:szCs w:val="24"/>
              </w:rPr>
              <w:t>水平地震影响系数最大值，应符合表</w:t>
            </w:r>
            <w:r>
              <w:rPr>
                <w:rFonts w:eastAsiaTheme="minorEastAsia"/>
                <w:color w:val="000000" w:themeColor="text1"/>
                <w:szCs w:val="24"/>
              </w:rPr>
              <w:t>6.2.7</w:t>
            </w:r>
            <w:r>
              <w:rPr>
                <w:rFonts w:eastAsiaTheme="minorEastAsia"/>
                <w:color w:val="000000" w:themeColor="text1"/>
                <w:szCs w:val="24"/>
              </w:rPr>
              <w:t>的有关规定。</w:t>
            </w:r>
          </w:p>
        </w:tc>
      </w:tr>
      <w:tr w:rsidR="002F0CE7" w14:paraId="42C27488" w14:textId="77777777">
        <w:tc>
          <w:tcPr>
            <w:tcW w:w="1031" w:type="dxa"/>
          </w:tcPr>
          <w:p w14:paraId="42C27484" w14:textId="77777777" w:rsidR="002F0CE7" w:rsidRDefault="002F0CE7">
            <w:pPr>
              <w:keepNext/>
              <w:keepLines/>
              <w:outlineLvl w:val="2"/>
              <w:rPr>
                <w:rFonts w:eastAsiaTheme="minorEastAsia"/>
                <w:color w:val="000000" w:themeColor="text1"/>
                <w:szCs w:val="24"/>
              </w:rPr>
            </w:pPr>
          </w:p>
        </w:tc>
        <w:tc>
          <w:tcPr>
            <w:tcW w:w="777" w:type="dxa"/>
          </w:tcPr>
          <w:p w14:paraId="42C27485" w14:textId="77777777" w:rsidR="002F0CE7" w:rsidRDefault="00F844F9">
            <w:pPr>
              <w:rPr>
                <w:rFonts w:eastAsiaTheme="minorEastAsia"/>
                <w:color w:val="000000" w:themeColor="text1"/>
                <w:szCs w:val="24"/>
              </w:rPr>
            </w:pPr>
            <w:r w:rsidRPr="00F844F9">
              <w:rPr>
                <w:rFonts w:eastAsiaTheme="minorEastAsia"/>
                <w:noProof/>
                <w:color w:val="000000" w:themeColor="text1"/>
                <w:position w:val="-12"/>
                <w:szCs w:val="24"/>
              </w:rPr>
              <w:object w:dxaOrig="320" w:dyaOrig="360" w14:anchorId="42C279CE">
                <v:shape id="_x0000_i1039" type="#_x0000_t75" alt="" style="width:13.5pt;height:20.25pt;mso-width-percent:0;mso-height-percent:0;mso-width-percent:0;mso-height-percent:0" o:ole="">
                  <v:imagedata r:id="rId53" o:title=""/>
                </v:shape>
                <o:OLEObject Type="Embed" ProgID="Equation.DSMT4" ShapeID="_x0000_i1039" DrawAspect="Content" ObjectID="_1634045572" r:id="rId54"/>
              </w:object>
            </w:r>
          </w:p>
        </w:tc>
        <w:tc>
          <w:tcPr>
            <w:tcW w:w="993" w:type="dxa"/>
          </w:tcPr>
          <w:p w14:paraId="42C27486" w14:textId="77777777" w:rsidR="002F0CE7" w:rsidRDefault="00B42809">
            <w:pPr>
              <w:rPr>
                <w:rFonts w:eastAsiaTheme="minorEastAsia"/>
                <w:color w:val="000000" w:themeColor="text1"/>
                <w:szCs w:val="24"/>
              </w:rPr>
            </w:pPr>
            <w:r>
              <w:rPr>
                <w:rFonts w:eastAsiaTheme="minorEastAsia"/>
                <w:color w:val="000000" w:themeColor="text1"/>
                <w:szCs w:val="24"/>
              </w:rPr>
              <w:t>———</w:t>
            </w:r>
          </w:p>
        </w:tc>
        <w:tc>
          <w:tcPr>
            <w:tcW w:w="5404" w:type="dxa"/>
          </w:tcPr>
          <w:p w14:paraId="42C27487" w14:textId="59E07E7E" w:rsidR="002F0CE7" w:rsidRDefault="008A7BCD">
            <w:pPr>
              <w:rPr>
                <w:rFonts w:eastAsiaTheme="minorEastAsia"/>
                <w:color w:val="000000" w:themeColor="text1"/>
                <w:szCs w:val="24"/>
              </w:rPr>
            </w:pPr>
            <w:r>
              <w:rPr>
                <w:rFonts w:eastAsiaTheme="minorEastAsia"/>
                <w:color w:val="000000" w:themeColor="text1"/>
                <w:szCs w:val="24"/>
              </w:rPr>
              <w:t>装配式非承重保温装饰</w:t>
            </w:r>
            <w:r w:rsidR="00782DAE">
              <w:rPr>
                <w:rFonts w:eastAsiaTheme="minorEastAsia"/>
                <w:color w:val="000000" w:themeColor="text1"/>
                <w:szCs w:val="24"/>
              </w:rPr>
              <w:t>组合</w:t>
            </w:r>
            <w:r>
              <w:rPr>
                <w:rFonts w:eastAsiaTheme="minorEastAsia"/>
                <w:color w:val="000000" w:themeColor="text1"/>
                <w:szCs w:val="24"/>
              </w:rPr>
              <w:t>外墙</w:t>
            </w:r>
            <w:r w:rsidR="00B42809">
              <w:rPr>
                <w:rFonts w:eastAsiaTheme="minorEastAsia"/>
                <w:color w:val="000000" w:themeColor="text1"/>
                <w:szCs w:val="24"/>
              </w:rPr>
              <w:t>的重力荷载标准值（</w:t>
            </w:r>
            <w:r w:rsidR="00B42809">
              <w:rPr>
                <w:rFonts w:eastAsiaTheme="minorEastAsia"/>
                <w:color w:val="000000" w:themeColor="text1"/>
                <w:szCs w:val="24"/>
              </w:rPr>
              <w:t>kN</w:t>
            </w:r>
            <w:r w:rsidR="00B42809">
              <w:rPr>
                <w:rFonts w:eastAsiaTheme="minorEastAsia"/>
                <w:color w:val="000000" w:themeColor="text1"/>
                <w:szCs w:val="24"/>
              </w:rPr>
              <w:t>）。</w:t>
            </w:r>
          </w:p>
        </w:tc>
      </w:tr>
      <w:tr w:rsidR="002F0CE7" w14:paraId="42C2748D" w14:textId="77777777">
        <w:tc>
          <w:tcPr>
            <w:tcW w:w="1031" w:type="dxa"/>
          </w:tcPr>
          <w:p w14:paraId="42C27489" w14:textId="77777777" w:rsidR="002F0CE7" w:rsidRDefault="002F0CE7">
            <w:pPr>
              <w:keepNext/>
              <w:keepLines/>
              <w:outlineLvl w:val="2"/>
              <w:rPr>
                <w:rFonts w:eastAsiaTheme="minorEastAsia"/>
                <w:color w:val="000000" w:themeColor="text1"/>
                <w:szCs w:val="24"/>
              </w:rPr>
            </w:pPr>
          </w:p>
        </w:tc>
        <w:tc>
          <w:tcPr>
            <w:tcW w:w="777" w:type="dxa"/>
          </w:tcPr>
          <w:p w14:paraId="42C2748A" w14:textId="77777777" w:rsidR="002F0CE7" w:rsidRDefault="00F844F9">
            <w:pPr>
              <w:rPr>
                <w:rFonts w:eastAsiaTheme="minorEastAsia"/>
                <w:color w:val="000000" w:themeColor="text1"/>
                <w:position w:val="-10"/>
                <w:szCs w:val="24"/>
              </w:rPr>
            </w:pPr>
            <w:r w:rsidRPr="00F844F9">
              <w:rPr>
                <w:rFonts w:eastAsiaTheme="minorEastAsia"/>
                <w:noProof/>
                <w:color w:val="000000" w:themeColor="text1"/>
                <w:position w:val="-4"/>
                <w:szCs w:val="24"/>
              </w:rPr>
              <w:object w:dxaOrig="260" w:dyaOrig="260" w14:anchorId="42C279CF">
                <v:shape id="_x0000_i1040" type="#_x0000_t75" alt="" style="width:13.5pt;height:13.5pt;mso-width-percent:0;mso-height-percent:0;mso-width-percent:0;mso-height-percent:0" o:ole="">
                  <v:imagedata r:id="rId55" o:title=""/>
                </v:shape>
                <o:OLEObject Type="Embed" ProgID="Equation.DSMT4" ShapeID="_x0000_i1040" DrawAspect="Content" ObjectID="_1634045573" r:id="rId56"/>
              </w:object>
            </w:r>
          </w:p>
        </w:tc>
        <w:tc>
          <w:tcPr>
            <w:tcW w:w="993" w:type="dxa"/>
          </w:tcPr>
          <w:p w14:paraId="42C2748B" w14:textId="77777777" w:rsidR="002F0CE7" w:rsidRDefault="00B42809">
            <w:pPr>
              <w:rPr>
                <w:rFonts w:eastAsiaTheme="minorEastAsia"/>
                <w:color w:val="000000" w:themeColor="text1"/>
                <w:szCs w:val="24"/>
              </w:rPr>
            </w:pPr>
            <w:r>
              <w:rPr>
                <w:rFonts w:eastAsiaTheme="minorEastAsia"/>
                <w:color w:val="000000" w:themeColor="text1"/>
                <w:szCs w:val="24"/>
              </w:rPr>
              <w:t>———</w:t>
            </w:r>
          </w:p>
        </w:tc>
        <w:tc>
          <w:tcPr>
            <w:tcW w:w="5404" w:type="dxa"/>
          </w:tcPr>
          <w:p w14:paraId="42C2748C" w14:textId="7C6E2D6D" w:rsidR="002F0CE7" w:rsidRDefault="008A7BCD">
            <w:pPr>
              <w:rPr>
                <w:rFonts w:eastAsiaTheme="minorEastAsia"/>
                <w:color w:val="000000" w:themeColor="text1"/>
                <w:szCs w:val="24"/>
              </w:rPr>
            </w:pPr>
            <w:r>
              <w:rPr>
                <w:rFonts w:eastAsiaTheme="minorEastAsia"/>
                <w:color w:val="000000" w:themeColor="text1"/>
                <w:szCs w:val="24"/>
              </w:rPr>
              <w:t>装配式非承重保温装饰</w:t>
            </w:r>
            <w:r w:rsidR="00782DAE">
              <w:rPr>
                <w:rFonts w:eastAsiaTheme="minorEastAsia"/>
                <w:color w:val="000000" w:themeColor="text1"/>
                <w:szCs w:val="24"/>
              </w:rPr>
              <w:t>组合</w:t>
            </w:r>
            <w:r>
              <w:rPr>
                <w:rFonts w:eastAsiaTheme="minorEastAsia"/>
                <w:color w:val="000000" w:themeColor="text1"/>
                <w:szCs w:val="24"/>
              </w:rPr>
              <w:t>外墙</w:t>
            </w:r>
            <w:r w:rsidR="00B42809">
              <w:rPr>
                <w:rFonts w:eastAsiaTheme="minorEastAsia"/>
                <w:color w:val="000000" w:themeColor="text1"/>
                <w:szCs w:val="24"/>
              </w:rPr>
              <w:t>的平面面积（</w:t>
            </w:r>
            <w:r w:rsidR="00B42809">
              <w:rPr>
                <w:rFonts w:eastAsiaTheme="minorEastAsia"/>
                <w:color w:val="000000" w:themeColor="text1"/>
                <w:szCs w:val="24"/>
              </w:rPr>
              <w:t>m</w:t>
            </w:r>
            <w:r w:rsidR="00B42809">
              <w:rPr>
                <w:rFonts w:eastAsiaTheme="minorEastAsia"/>
                <w:color w:val="000000" w:themeColor="text1"/>
                <w:szCs w:val="24"/>
                <w:vertAlign w:val="superscript"/>
              </w:rPr>
              <w:t>2</w:t>
            </w:r>
            <w:r w:rsidR="00B42809">
              <w:rPr>
                <w:rFonts w:eastAsiaTheme="minorEastAsia"/>
                <w:color w:val="000000" w:themeColor="text1"/>
                <w:szCs w:val="24"/>
              </w:rPr>
              <w:t>）。</w:t>
            </w:r>
          </w:p>
        </w:tc>
      </w:tr>
    </w:tbl>
    <w:p w14:paraId="42C2748E" w14:textId="77777777" w:rsidR="002F0CE7" w:rsidRDefault="00B42809">
      <w:pPr>
        <w:jc w:val="center"/>
        <w:rPr>
          <w:rFonts w:eastAsiaTheme="minorEastAsia"/>
          <w:b/>
          <w:snapToGrid w:val="0"/>
          <w:color w:val="000000" w:themeColor="text1"/>
          <w:kern w:val="0"/>
          <w:sz w:val="21"/>
          <w:szCs w:val="24"/>
        </w:rPr>
      </w:pPr>
      <w:r>
        <w:rPr>
          <w:rFonts w:eastAsiaTheme="minorEastAsia"/>
          <w:b/>
          <w:snapToGrid w:val="0"/>
          <w:color w:val="000000" w:themeColor="text1"/>
          <w:kern w:val="0"/>
          <w:sz w:val="21"/>
          <w:szCs w:val="24"/>
        </w:rPr>
        <w:t>表</w:t>
      </w:r>
      <w:r>
        <w:rPr>
          <w:rFonts w:eastAsiaTheme="minorEastAsia"/>
          <w:b/>
          <w:snapToGrid w:val="0"/>
          <w:color w:val="000000" w:themeColor="text1"/>
          <w:kern w:val="0"/>
          <w:sz w:val="21"/>
          <w:szCs w:val="24"/>
        </w:rPr>
        <w:t>6.2.</w:t>
      </w:r>
      <w:r w:rsidR="00E84BAD">
        <w:rPr>
          <w:rFonts w:eastAsiaTheme="minorEastAsia"/>
          <w:b/>
          <w:snapToGrid w:val="0"/>
          <w:color w:val="000000" w:themeColor="text1"/>
          <w:kern w:val="0"/>
          <w:sz w:val="21"/>
          <w:szCs w:val="24"/>
        </w:rPr>
        <w:t>5</w:t>
      </w:r>
      <w:r>
        <w:rPr>
          <w:rFonts w:eastAsiaTheme="minorEastAsia"/>
          <w:b/>
          <w:snapToGrid w:val="0"/>
          <w:color w:val="000000" w:themeColor="text1"/>
          <w:kern w:val="0"/>
          <w:sz w:val="21"/>
          <w:szCs w:val="24"/>
        </w:rPr>
        <w:t xml:space="preserve"> </w:t>
      </w:r>
      <w:r>
        <w:rPr>
          <w:rFonts w:eastAsiaTheme="minorEastAsia"/>
          <w:b/>
          <w:snapToGrid w:val="0"/>
          <w:color w:val="000000" w:themeColor="text1"/>
          <w:kern w:val="0"/>
          <w:sz w:val="21"/>
          <w:szCs w:val="24"/>
        </w:rPr>
        <w:t>水平地震影响系数最大值</w:t>
      </w:r>
      <m:oMath>
        <m:sSub>
          <m:sSubPr>
            <m:ctrlPr>
              <w:rPr>
                <w:rFonts w:ascii="Cambria Math" w:eastAsiaTheme="minorEastAsia" w:hAnsi="Cambria Math"/>
                <w:b/>
                <w:snapToGrid w:val="0"/>
                <w:color w:val="000000" w:themeColor="text1"/>
                <w:kern w:val="0"/>
                <w:sz w:val="21"/>
                <w:szCs w:val="24"/>
              </w:rPr>
            </m:ctrlPr>
          </m:sSubPr>
          <m:e>
            <m:r>
              <m:rPr>
                <m:sty m:val="bi"/>
              </m:rPr>
              <w:rPr>
                <w:rFonts w:ascii="Cambria Math" w:eastAsiaTheme="minorEastAsia" w:hAnsi="Cambria Math"/>
                <w:snapToGrid w:val="0"/>
                <w:color w:val="000000" w:themeColor="text1"/>
                <w:kern w:val="0"/>
                <w:sz w:val="21"/>
                <w:szCs w:val="24"/>
              </w:rPr>
              <m:t>α</m:t>
            </m:r>
          </m:e>
          <m:sub>
            <m:r>
              <m:rPr>
                <m:sty m:val="bi"/>
              </m:rPr>
              <w:rPr>
                <w:rFonts w:ascii="Cambria Math" w:eastAsiaTheme="minorEastAsia" w:hAnsi="Cambria Math" w:hint="eastAsia"/>
                <w:snapToGrid w:val="0"/>
                <w:color w:val="000000" w:themeColor="text1"/>
                <w:kern w:val="0"/>
                <w:sz w:val="21"/>
                <w:szCs w:val="24"/>
              </w:rPr>
              <m:t>max</m:t>
            </m:r>
          </m:sub>
        </m:sSub>
      </m:oMath>
    </w:p>
    <w:tbl>
      <w:tblPr>
        <w:tblW w:w="7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230"/>
        <w:gridCol w:w="1845"/>
        <w:gridCol w:w="1483"/>
        <w:gridCol w:w="1532"/>
      </w:tblGrid>
      <w:tr w:rsidR="002F0CE7" w14:paraId="42C27494" w14:textId="77777777">
        <w:trPr>
          <w:jc w:val="center"/>
        </w:trPr>
        <w:tc>
          <w:tcPr>
            <w:tcW w:w="1530" w:type="dxa"/>
            <w:vAlign w:val="center"/>
          </w:tcPr>
          <w:p w14:paraId="42C2748F"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地震影响</w:t>
            </w:r>
          </w:p>
        </w:tc>
        <w:tc>
          <w:tcPr>
            <w:tcW w:w="1230" w:type="dxa"/>
            <w:vAlign w:val="center"/>
          </w:tcPr>
          <w:p w14:paraId="42C27490"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6</w:t>
            </w:r>
            <w:r>
              <w:rPr>
                <w:rFonts w:eastAsiaTheme="minorEastAsia"/>
                <w:snapToGrid w:val="0"/>
                <w:color w:val="000000" w:themeColor="text1"/>
                <w:kern w:val="0"/>
                <w:sz w:val="21"/>
                <w:szCs w:val="24"/>
              </w:rPr>
              <w:t>度</w:t>
            </w:r>
          </w:p>
        </w:tc>
        <w:tc>
          <w:tcPr>
            <w:tcW w:w="1845" w:type="dxa"/>
            <w:vAlign w:val="center"/>
          </w:tcPr>
          <w:p w14:paraId="42C27491"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7</w:t>
            </w:r>
            <w:r>
              <w:rPr>
                <w:rFonts w:eastAsiaTheme="minorEastAsia"/>
                <w:snapToGrid w:val="0"/>
                <w:color w:val="000000" w:themeColor="text1"/>
                <w:kern w:val="0"/>
                <w:sz w:val="21"/>
                <w:szCs w:val="24"/>
              </w:rPr>
              <w:t>度</w:t>
            </w:r>
          </w:p>
        </w:tc>
        <w:tc>
          <w:tcPr>
            <w:tcW w:w="1483" w:type="dxa"/>
            <w:vAlign w:val="center"/>
          </w:tcPr>
          <w:p w14:paraId="42C27492"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8</w:t>
            </w:r>
            <w:r>
              <w:rPr>
                <w:rFonts w:eastAsiaTheme="minorEastAsia"/>
                <w:snapToGrid w:val="0"/>
                <w:color w:val="000000" w:themeColor="text1"/>
                <w:kern w:val="0"/>
                <w:sz w:val="21"/>
                <w:szCs w:val="24"/>
              </w:rPr>
              <w:t>度</w:t>
            </w:r>
          </w:p>
        </w:tc>
        <w:tc>
          <w:tcPr>
            <w:tcW w:w="1532" w:type="dxa"/>
            <w:vAlign w:val="center"/>
          </w:tcPr>
          <w:p w14:paraId="42C27493"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9</w:t>
            </w:r>
            <w:r>
              <w:rPr>
                <w:rFonts w:eastAsiaTheme="minorEastAsia"/>
                <w:snapToGrid w:val="0"/>
                <w:color w:val="000000" w:themeColor="text1"/>
                <w:kern w:val="0"/>
                <w:sz w:val="21"/>
                <w:szCs w:val="24"/>
              </w:rPr>
              <w:t>度</w:t>
            </w:r>
          </w:p>
        </w:tc>
      </w:tr>
      <w:tr w:rsidR="002F0CE7" w14:paraId="42C2749A" w14:textId="77777777">
        <w:trPr>
          <w:jc w:val="center"/>
        </w:trPr>
        <w:tc>
          <w:tcPr>
            <w:tcW w:w="1530" w:type="dxa"/>
            <w:vAlign w:val="center"/>
          </w:tcPr>
          <w:p w14:paraId="42C27495"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多遇地震</w:t>
            </w:r>
          </w:p>
        </w:tc>
        <w:tc>
          <w:tcPr>
            <w:tcW w:w="1230" w:type="dxa"/>
            <w:vAlign w:val="center"/>
          </w:tcPr>
          <w:p w14:paraId="42C27496"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0.04</w:t>
            </w:r>
          </w:p>
        </w:tc>
        <w:tc>
          <w:tcPr>
            <w:tcW w:w="1845" w:type="dxa"/>
            <w:vAlign w:val="center"/>
          </w:tcPr>
          <w:p w14:paraId="42C27497"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0.08</w:t>
            </w:r>
            <w:r>
              <w:rPr>
                <w:rFonts w:eastAsiaTheme="minorEastAsia"/>
                <w:snapToGrid w:val="0"/>
                <w:color w:val="000000" w:themeColor="text1"/>
                <w:kern w:val="0"/>
                <w:sz w:val="21"/>
                <w:szCs w:val="24"/>
              </w:rPr>
              <w:t>（</w:t>
            </w:r>
            <w:r>
              <w:rPr>
                <w:rFonts w:eastAsiaTheme="minorEastAsia"/>
                <w:snapToGrid w:val="0"/>
                <w:color w:val="000000" w:themeColor="text1"/>
                <w:kern w:val="0"/>
                <w:sz w:val="21"/>
                <w:szCs w:val="24"/>
              </w:rPr>
              <w:t>0.12</w:t>
            </w:r>
            <w:r>
              <w:rPr>
                <w:rFonts w:eastAsiaTheme="minorEastAsia"/>
                <w:snapToGrid w:val="0"/>
                <w:color w:val="000000" w:themeColor="text1"/>
                <w:kern w:val="0"/>
                <w:sz w:val="21"/>
                <w:szCs w:val="24"/>
              </w:rPr>
              <w:t>）</w:t>
            </w:r>
          </w:p>
        </w:tc>
        <w:tc>
          <w:tcPr>
            <w:tcW w:w="1483" w:type="dxa"/>
            <w:vAlign w:val="center"/>
          </w:tcPr>
          <w:p w14:paraId="42C27498"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0.16</w:t>
            </w:r>
            <w:r>
              <w:rPr>
                <w:rFonts w:eastAsiaTheme="minorEastAsia"/>
                <w:snapToGrid w:val="0"/>
                <w:color w:val="000000" w:themeColor="text1"/>
                <w:kern w:val="0"/>
                <w:sz w:val="21"/>
                <w:szCs w:val="24"/>
              </w:rPr>
              <w:t>（</w:t>
            </w:r>
            <w:r>
              <w:rPr>
                <w:rFonts w:eastAsiaTheme="minorEastAsia"/>
                <w:snapToGrid w:val="0"/>
                <w:color w:val="000000" w:themeColor="text1"/>
                <w:kern w:val="0"/>
                <w:sz w:val="21"/>
                <w:szCs w:val="24"/>
              </w:rPr>
              <w:t>0.24</w:t>
            </w:r>
            <w:r>
              <w:rPr>
                <w:rFonts w:eastAsiaTheme="minorEastAsia"/>
                <w:snapToGrid w:val="0"/>
                <w:color w:val="000000" w:themeColor="text1"/>
                <w:kern w:val="0"/>
                <w:sz w:val="21"/>
                <w:szCs w:val="24"/>
              </w:rPr>
              <w:t>）</w:t>
            </w:r>
          </w:p>
        </w:tc>
        <w:tc>
          <w:tcPr>
            <w:tcW w:w="1532" w:type="dxa"/>
            <w:vAlign w:val="center"/>
          </w:tcPr>
          <w:p w14:paraId="42C27499"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0.32</w:t>
            </w:r>
          </w:p>
        </w:tc>
      </w:tr>
      <w:tr w:rsidR="002F0CE7" w14:paraId="42C274A0" w14:textId="77777777">
        <w:trPr>
          <w:jc w:val="center"/>
        </w:trPr>
        <w:tc>
          <w:tcPr>
            <w:tcW w:w="1530" w:type="dxa"/>
            <w:vAlign w:val="center"/>
          </w:tcPr>
          <w:p w14:paraId="42C2749B"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设防地震</w:t>
            </w:r>
          </w:p>
        </w:tc>
        <w:tc>
          <w:tcPr>
            <w:tcW w:w="1230" w:type="dxa"/>
            <w:vAlign w:val="center"/>
          </w:tcPr>
          <w:p w14:paraId="42C2749C"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0.12</w:t>
            </w:r>
          </w:p>
        </w:tc>
        <w:tc>
          <w:tcPr>
            <w:tcW w:w="1845" w:type="dxa"/>
            <w:vAlign w:val="center"/>
          </w:tcPr>
          <w:p w14:paraId="42C2749D"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0.23</w:t>
            </w:r>
            <w:r>
              <w:rPr>
                <w:rFonts w:eastAsiaTheme="minorEastAsia"/>
                <w:snapToGrid w:val="0"/>
                <w:color w:val="000000" w:themeColor="text1"/>
                <w:kern w:val="0"/>
                <w:sz w:val="21"/>
                <w:szCs w:val="24"/>
              </w:rPr>
              <w:t>（</w:t>
            </w:r>
            <w:r>
              <w:rPr>
                <w:rFonts w:eastAsiaTheme="minorEastAsia"/>
                <w:snapToGrid w:val="0"/>
                <w:color w:val="000000" w:themeColor="text1"/>
                <w:kern w:val="0"/>
                <w:sz w:val="21"/>
                <w:szCs w:val="24"/>
              </w:rPr>
              <w:t>0.34</w:t>
            </w:r>
            <w:r>
              <w:rPr>
                <w:rFonts w:eastAsiaTheme="minorEastAsia"/>
                <w:snapToGrid w:val="0"/>
                <w:color w:val="000000" w:themeColor="text1"/>
                <w:kern w:val="0"/>
                <w:sz w:val="21"/>
                <w:szCs w:val="24"/>
              </w:rPr>
              <w:t>）</w:t>
            </w:r>
          </w:p>
        </w:tc>
        <w:tc>
          <w:tcPr>
            <w:tcW w:w="1483" w:type="dxa"/>
            <w:vAlign w:val="center"/>
          </w:tcPr>
          <w:p w14:paraId="42C2749E"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0.45</w:t>
            </w:r>
            <w:r>
              <w:rPr>
                <w:rFonts w:eastAsiaTheme="minorEastAsia"/>
                <w:snapToGrid w:val="0"/>
                <w:color w:val="000000" w:themeColor="text1"/>
                <w:kern w:val="0"/>
                <w:sz w:val="21"/>
                <w:szCs w:val="24"/>
              </w:rPr>
              <w:t>（</w:t>
            </w:r>
            <w:r>
              <w:rPr>
                <w:rFonts w:eastAsiaTheme="minorEastAsia"/>
                <w:snapToGrid w:val="0"/>
                <w:color w:val="000000" w:themeColor="text1"/>
                <w:kern w:val="0"/>
                <w:sz w:val="21"/>
                <w:szCs w:val="24"/>
              </w:rPr>
              <w:t>0.68</w:t>
            </w:r>
            <w:r>
              <w:rPr>
                <w:rFonts w:eastAsiaTheme="minorEastAsia"/>
                <w:snapToGrid w:val="0"/>
                <w:color w:val="000000" w:themeColor="text1"/>
                <w:kern w:val="0"/>
                <w:sz w:val="21"/>
                <w:szCs w:val="24"/>
              </w:rPr>
              <w:t>）</w:t>
            </w:r>
          </w:p>
        </w:tc>
        <w:tc>
          <w:tcPr>
            <w:tcW w:w="1532" w:type="dxa"/>
            <w:vAlign w:val="center"/>
          </w:tcPr>
          <w:p w14:paraId="42C2749F"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0.90</w:t>
            </w:r>
          </w:p>
        </w:tc>
      </w:tr>
      <w:tr w:rsidR="002F0CE7" w14:paraId="42C274A6" w14:textId="77777777">
        <w:trPr>
          <w:jc w:val="center"/>
        </w:trPr>
        <w:tc>
          <w:tcPr>
            <w:tcW w:w="1530" w:type="dxa"/>
            <w:vAlign w:val="center"/>
          </w:tcPr>
          <w:p w14:paraId="42C274A1"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罕遇地震</w:t>
            </w:r>
          </w:p>
        </w:tc>
        <w:tc>
          <w:tcPr>
            <w:tcW w:w="1230" w:type="dxa"/>
            <w:vAlign w:val="center"/>
          </w:tcPr>
          <w:p w14:paraId="42C274A2"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0.28</w:t>
            </w:r>
          </w:p>
        </w:tc>
        <w:tc>
          <w:tcPr>
            <w:tcW w:w="1845" w:type="dxa"/>
            <w:vAlign w:val="center"/>
          </w:tcPr>
          <w:p w14:paraId="42C274A3"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0.50</w:t>
            </w:r>
            <w:r>
              <w:rPr>
                <w:rFonts w:eastAsiaTheme="minorEastAsia"/>
                <w:snapToGrid w:val="0"/>
                <w:color w:val="000000" w:themeColor="text1"/>
                <w:kern w:val="0"/>
                <w:sz w:val="21"/>
                <w:szCs w:val="24"/>
              </w:rPr>
              <w:t>（</w:t>
            </w:r>
            <w:r>
              <w:rPr>
                <w:rFonts w:eastAsiaTheme="minorEastAsia"/>
                <w:snapToGrid w:val="0"/>
                <w:color w:val="000000" w:themeColor="text1"/>
                <w:kern w:val="0"/>
                <w:sz w:val="21"/>
                <w:szCs w:val="24"/>
              </w:rPr>
              <w:t>0.72</w:t>
            </w:r>
            <w:r>
              <w:rPr>
                <w:rFonts w:eastAsiaTheme="minorEastAsia"/>
                <w:snapToGrid w:val="0"/>
                <w:color w:val="000000" w:themeColor="text1"/>
                <w:kern w:val="0"/>
                <w:sz w:val="21"/>
                <w:szCs w:val="24"/>
              </w:rPr>
              <w:t>）</w:t>
            </w:r>
          </w:p>
        </w:tc>
        <w:tc>
          <w:tcPr>
            <w:tcW w:w="1483" w:type="dxa"/>
            <w:vAlign w:val="center"/>
          </w:tcPr>
          <w:p w14:paraId="42C274A4"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0.90</w:t>
            </w:r>
            <w:r>
              <w:rPr>
                <w:rFonts w:eastAsiaTheme="minorEastAsia"/>
                <w:snapToGrid w:val="0"/>
                <w:color w:val="000000" w:themeColor="text1"/>
                <w:kern w:val="0"/>
                <w:sz w:val="21"/>
                <w:szCs w:val="24"/>
              </w:rPr>
              <w:t>（</w:t>
            </w:r>
            <w:r>
              <w:rPr>
                <w:rFonts w:eastAsiaTheme="minorEastAsia"/>
                <w:snapToGrid w:val="0"/>
                <w:color w:val="000000" w:themeColor="text1"/>
                <w:kern w:val="0"/>
                <w:sz w:val="21"/>
                <w:szCs w:val="24"/>
              </w:rPr>
              <w:t>1.20</w:t>
            </w:r>
            <w:r>
              <w:rPr>
                <w:rFonts w:eastAsiaTheme="minorEastAsia"/>
                <w:snapToGrid w:val="0"/>
                <w:color w:val="000000" w:themeColor="text1"/>
                <w:kern w:val="0"/>
                <w:sz w:val="21"/>
                <w:szCs w:val="24"/>
              </w:rPr>
              <w:t>）</w:t>
            </w:r>
          </w:p>
        </w:tc>
        <w:tc>
          <w:tcPr>
            <w:tcW w:w="1532" w:type="dxa"/>
            <w:vAlign w:val="center"/>
          </w:tcPr>
          <w:p w14:paraId="42C274A5" w14:textId="77777777" w:rsidR="002F0CE7" w:rsidRDefault="00B42809" w:rsidP="009B660B">
            <w:pPr>
              <w:spacing w:line="240" w:lineRule="auto"/>
              <w:jc w:val="center"/>
              <w:rPr>
                <w:rFonts w:eastAsiaTheme="minorEastAsia"/>
                <w:snapToGrid w:val="0"/>
                <w:color w:val="000000" w:themeColor="text1"/>
                <w:kern w:val="0"/>
                <w:sz w:val="21"/>
                <w:szCs w:val="24"/>
              </w:rPr>
            </w:pPr>
            <w:r>
              <w:rPr>
                <w:rFonts w:eastAsiaTheme="minorEastAsia"/>
                <w:snapToGrid w:val="0"/>
                <w:color w:val="000000" w:themeColor="text1"/>
                <w:kern w:val="0"/>
                <w:sz w:val="21"/>
                <w:szCs w:val="24"/>
              </w:rPr>
              <w:t>1.40</w:t>
            </w:r>
          </w:p>
        </w:tc>
      </w:tr>
    </w:tbl>
    <w:p w14:paraId="42C274A7" w14:textId="77777777" w:rsidR="002F0CE7" w:rsidRDefault="00B42809">
      <w:pPr>
        <w:ind w:firstLineChars="200" w:firstLine="400"/>
        <w:rPr>
          <w:rFonts w:eastAsiaTheme="minorEastAsia"/>
          <w:snapToGrid w:val="0"/>
          <w:color w:val="000000" w:themeColor="text1"/>
          <w:kern w:val="0"/>
          <w:sz w:val="20"/>
          <w:szCs w:val="24"/>
        </w:rPr>
      </w:pPr>
      <w:r>
        <w:rPr>
          <w:rFonts w:eastAsiaTheme="minorEastAsia"/>
          <w:snapToGrid w:val="0"/>
          <w:color w:val="000000" w:themeColor="text1"/>
          <w:kern w:val="0"/>
          <w:sz w:val="20"/>
          <w:szCs w:val="24"/>
        </w:rPr>
        <w:t>注：</w:t>
      </w:r>
      <w:r>
        <w:rPr>
          <w:rFonts w:eastAsiaTheme="minorEastAsia"/>
          <w:snapToGrid w:val="0"/>
          <w:color w:val="000000" w:themeColor="text1"/>
          <w:kern w:val="0"/>
          <w:sz w:val="20"/>
          <w:szCs w:val="24"/>
        </w:rPr>
        <w:t>7</w:t>
      </w:r>
      <w:r>
        <w:rPr>
          <w:rFonts w:eastAsiaTheme="minorEastAsia"/>
          <w:snapToGrid w:val="0"/>
          <w:color w:val="000000" w:themeColor="text1"/>
          <w:kern w:val="0"/>
          <w:sz w:val="20"/>
          <w:szCs w:val="24"/>
        </w:rPr>
        <w:t>、</w:t>
      </w:r>
      <w:r>
        <w:rPr>
          <w:rFonts w:eastAsiaTheme="minorEastAsia"/>
          <w:snapToGrid w:val="0"/>
          <w:color w:val="000000" w:themeColor="text1"/>
          <w:kern w:val="0"/>
          <w:sz w:val="20"/>
          <w:szCs w:val="24"/>
        </w:rPr>
        <w:t>8</w:t>
      </w:r>
      <w:r>
        <w:rPr>
          <w:rFonts w:eastAsiaTheme="minorEastAsia"/>
          <w:snapToGrid w:val="0"/>
          <w:color w:val="000000" w:themeColor="text1"/>
          <w:kern w:val="0"/>
          <w:sz w:val="20"/>
          <w:szCs w:val="24"/>
        </w:rPr>
        <w:t>度时括号内数值分别用于设计基本地震加速度为</w:t>
      </w:r>
      <w:r>
        <w:rPr>
          <w:rFonts w:eastAsiaTheme="minorEastAsia"/>
          <w:snapToGrid w:val="0"/>
          <w:color w:val="000000" w:themeColor="text1"/>
          <w:kern w:val="0"/>
          <w:sz w:val="20"/>
          <w:szCs w:val="24"/>
        </w:rPr>
        <w:t>0.15</w:t>
      </w:r>
      <w:r>
        <w:rPr>
          <w:rFonts w:eastAsiaTheme="minorEastAsia"/>
          <w:i/>
          <w:snapToGrid w:val="0"/>
          <w:color w:val="000000" w:themeColor="text1"/>
          <w:kern w:val="0"/>
          <w:sz w:val="20"/>
          <w:szCs w:val="24"/>
        </w:rPr>
        <w:t>g</w:t>
      </w:r>
      <w:r>
        <w:rPr>
          <w:rFonts w:eastAsiaTheme="minorEastAsia"/>
          <w:snapToGrid w:val="0"/>
          <w:color w:val="000000" w:themeColor="text1"/>
          <w:kern w:val="0"/>
          <w:sz w:val="20"/>
          <w:szCs w:val="24"/>
        </w:rPr>
        <w:t>和</w:t>
      </w:r>
      <w:r>
        <w:rPr>
          <w:rFonts w:eastAsiaTheme="minorEastAsia"/>
          <w:snapToGrid w:val="0"/>
          <w:color w:val="000000" w:themeColor="text1"/>
          <w:kern w:val="0"/>
          <w:sz w:val="20"/>
          <w:szCs w:val="24"/>
        </w:rPr>
        <w:t>0.30</w:t>
      </w:r>
      <w:r>
        <w:rPr>
          <w:rFonts w:eastAsiaTheme="minorEastAsia"/>
          <w:i/>
          <w:snapToGrid w:val="0"/>
          <w:color w:val="000000" w:themeColor="text1"/>
          <w:kern w:val="0"/>
          <w:sz w:val="20"/>
          <w:szCs w:val="24"/>
        </w:rPr>
        <w:t>g</w:t>
      </w:r>
      <w:r>
        <w:rPr>
          <w:rFonts w:eastAsiaTheme="minorEastAsia"/>
          <w:snapToGrid w:val="0"/>
          <w:color w:val="000000" w:themeColor="text1"/>
          <w:kern w:val="0"/>
          <w:sz w:val="20"/>
          <w:szCs w:val="24"/>
        </w:rPr>
        <w:t>的地区。</w:t>
      </w:r>
    </w:p>
    <w:p w14:paraId="42C274A8" w14:textId="6CD278B7" w:rsidR="002F0CE7" w:rsidRDefault="00B42809">
      <w:pPr>
        <w:rPr>
          <w:rFonts w:eastAsia="楷体"/>
          <w:color w:val="000000" w:themeColor="text1"/>
          <w:szCs w:val="24"/>
        </w:rPr>
      </w:pPr>
      <w:r>
        <w:rPr>
          <w:rFonts w:eastAsia="楷体"/>
          <w:color w:val="000000" w:themeColor="text1"/>
          <w:szCs w:val="24"/>
        </w:rPr>
        <w:t>条文说明：多遇地震作用下，</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构件应基本处于弹性工作状态，其地震作用可采用简化的等效静力方法计算。水平地震影响系数最大值取自现行国家标准《建筑抗震设计规范》</w:t>
      </w:r>
      <w:r>
        <w:rPr>
          <w:rFonts w:eastAsia="楷体"/>
          <w:color w:val="000000" w:themeColor="text1"/>
          <w:szCs w:val="24"/>
        </w:rPr>
        <w:t xml:space="preserve">GB 50011 </w:t>
      </w:r>
      <w:r>
        <w:rPr>
          <w:rFonts w:eastAsia="楷体"/>
          <w:color w:val="000000" w:themeColor="text1"/>
          <w:szCs w:val="24"/>
        </w:rPr>
        <w:t>的规定。</w:t>
      </w:r>
    </w:p>
    <w:p w14:paraId="42C274A9" w14:textId="3536B4EB" w:rsidR="002F0CE7" w:rsidRDefault="00B42809">
      <w:pPr>
        <w:pStyle w:val="afe"/>
        <w:spacing w:line="360" w:lineRule="auto"/>
        <w:ind w:firstLine="48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地震中</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振动频率高，容易受到放大的地震作</w:t>
      </w:r>
      <w:r>
        <w:rPr>
          <w:rFonts w:ascii="Times New Roman" w:eastAsia="楷体" w:hAnsi="Times New Roman" w:cs="Times New Roman"/>
          <w:color w:val="000000" w:themeColor="text1"/>
          <w:sz w:val="24"/>
          <w:szCs w:val="24"/>
        </w:rPr>
        <w:lastRenderedPageBreak/>
        <w:t>用。为使设防烈度下</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不产生破损，减低其脱落后的伤人事故，弹性小震作用计算时考虑动力放大系数</w:t>
      </w:r>
      <w:r w:rsidR="00F844F9" w:rsidRPr="00F844F9">
        <w:rPr>
          <w:rFonts w:ascii="Times New Roman" w:eastAsia="楷体" w:hAnsi="Times New Roman" w:cs="Times New Roman"/>
          <w:noProof/>
          <w:color w:val="000000" w:themeColor="text1"/>
          <w:sz w:val="24"/>
          <w:szCs w:val="24"/>
        </w:rPr>
        <w:object w:dxaOrig="320" w:dyaOrig="360" w14:anchorId="42C279D0">
          <v:shape id="_x0000_i1041" type="#_x0000_t75" alt="" style="width:15.75pt;height:15.75pt;mso-width-percent:0;mso-height-percent:0;mso-width-percent:0;mso-height-percent:0" o:ole="">
            <v:imagedata r:id="rId57" o:title=""/>
          </v:shape>
          <o:OLEObject Type="Embed" ProgID="Equation.DSMT4" ShapeID="_x0000_i1041" DrawAspect="Content" ObjectID="_1634045574" r:id="rId58"/>
        </w:object>
      </w:r>
      <w:r>
        <w:rPr>
          <w:rFonts w:ascii="Times New Roman" w:eastAsia="楷体" w:hAnsi="Times New Roman" w:cs="Times New Roman"/>
          <w:color w:val="000000" w:themeColor="text1"/>
          <w:sz w:val="24"/>
          <w:szCs w:val="24"/>
        </w:rPr>
        <w:t>。按照现行国家标准《建筑抗震设计规范》</w:t>
      </w:r>
      <w:r>
        <w:rPr>
          <w:rFonts w:ascii="Times New Roman" w:eastAsia="楷体" w:hAnsi="Times New Roman" w:cs="Times New Roman"/>
          <w:color w:val="000000" w:themeColor="text1"/>
          <w:sz w:val="24"/>
          <w:szCs w:val="24"/>
        </w:rPr>
        <w:t>GB 50011</w:t>
      </w:r>
      <w:r>
        <w:rPr>
          <w:rFonts w:ascii="Times New Roman" w:eastAsia="楷体" w:hAnsi="Times New Roman" w:cs="Times New Roman"/>
          <w:color w:val="000000" w:themeColor="text1"/>
          <w:sz w:val="24"/>
          <w:szCs w:val="24"/>
        </w:rPr>
        <w:t>的有关非结构构件的地震作用计算规定，</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结构的地震作用动力放大系数可表示为：</w:t>
      </w:r>
    </w:p>
    <w:p w14:paraId="42C274AA" w14:textId="1537ACE7" w:rsidR="002F0CE7" w:rsidRDefault="00F844F9">
      <w:pPr>
        <w:pStyle w:val="afe"/>
        <w:spacing w:line="360" w:lineRule="auto"/>
        <w:ind w:firstLineChars="0" w:firstLine="0"/>
        <w:jc w:val="right"/>
        <w:rPr>
          <w:rFonts w:ascii="Times New Roman" w:eastAsia="楷体" w:hAnsi="Times New Roman" w:cs="Times New Roman"/>
          <w:color w:val="000000" w:themeColor="text1"/>
          <w:sz w:val="24"/>
          <w:szCs w:val="24"/>
        </w:rPr>
      </w:pPr>
      <w:r w:rsidRPr="00F844F9">
        <w:rPr>
          <w:rFonts w:ascii="Times New Roman" w:eastAsia="楷体" w:hAnsi="Times New Roman" w:cs="Times New Roman"/>
          <w:noProof/>
          <w:color w:val="000000" w:themeColor="text1"/>
          <w:sz w:val="24"/>
          <w:szCs w:val="24"/>
        </w:rPr>
        <w:object w:dxaOrig="1180" w:dyaOrig="360" w14:anchorId="42C279D1">
          <v:shape id="_x0000_i1042" type="#_x0000_t75" alt="" style="width:59.25pt;height:19.5pt;mso-width-percent:0;mso-height-percent:0;mso-width-percent:0;mso-height-percent:0" o:ole="">
            <v:imagedata r:id="rId59" o:title=""/>
          </v:shape>
          <o:OLEObject Type="Embed" ProgID="Equation.DSMT4" ShapeID="_x0000_i1042" DrawAspect="Content" ObjectID="_1634045575" r:id="rId60"/>
        </w:object>
      </w:r>
      <w:r w:rsidR="00B42809">
        <w:rPr>
          <w:rFonts w:ascii="Times New Roman" w:eastAsia="楷体" w:hAnsi="Times New Roman" w:cs="Times New Roman"/>
          <w:color w:val="000000" w:themeColor="text1"/>
          <w:sz w:val="24"/>
          <w:szCs w:val="24"/>
        </w:rPr>
        <w:t xml:space="preserve">                           </w:t>
      </w:r>
      <w:r w:rsidR="00A92D3C">
        <w:rPr>
          <w:rFonts w:ascii="Times New Roman" w:eastAsia="楷体" w:hAnsi="Times New Roman" w:cs="Times New Roman"/>
          <w:color w:val="000000" w:themeColor="text1"/>
          <w:sz w:val="24"/>
          <w:szCs w:val="24"/>
        </w:rPr>
        <w:t>（</w:t>
      </w:r>
      <w:r w:rsidR="003F5FFC">
        <w:rPr>
          <w:rFonts w:ascii="Times New Roman" w:eastAsia="楷体" w:hAnsi="Times New Roman" w:cs="Times New Roman"/>
          <w:color w:val="000000" w:themeColor="text1"/>
          <w:sz w:val="24"/>
          <w:szCs w:val="24"/>
        </w:rPr>
        <w:t>6.2.5</w:t>
      </w:r>
      <w:r w:rsidR="00A92D3C">
        <w:rPr>
          <w:rFonts w:ascii="Times New Roman" w:eastAsia="楷体" w:hAnsi="Times New Roman" w:cs="Times New Roman"/>
          <w:color w:val="000000" w:themeColor="text1"/>
          <w:sz w:val="24"/>
          <w:szCs w:val="24"/>
        </w:rPr>
        <w:t>）</w:t>
      </w:r>
    </w:p>
    <w:tbl>
      <w:tblPr>
        <w:tblW w:w="8208" w:type="dxa"/>
        <w:tblLayout w:type="fixed"/>
        <w:tblLook w:val="04A0" w:firstRow="1" w:lastRow="0" w:firstColumn="1" w:lastColumn="0" w:noHBand="0" w:noVBand="1"/>
      </w:tblPr>
      <w:tblGrid>
        <w:gridCol w:w="959"/>
        <w:gridCol w:w="769"/>
        <w:gridCol w:w="1080"/>
        <w:gridCol w:w="5400"/>
      </w:tblGrid>
      <w:tr w:rsidR="002F0CE7" w14:paraId="42C274AF" w14:textId="77777777">
        <w:tc>
          <w:tcPr>
            <w:tcW w:w="959" w:type="dxa"/>
          </w:tcPr>
          <w:p w14:paraId="42C274AB"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式中：</w:t>
            </w:r>
          </w:p>
        </w:tc>
        <w:tc>
          <w:tcPr>
            <w:tcW w:w="769" w:type="dxa"/>
          </w:tcPr>
          <w:p w14:paraId="42C274AC"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γ</w:t>
            </w:r>
          </w:p>
        </w:tc>
        <w:tc>
          <w:tcPr>
            <w:tcW w:w="1080" w:type="dxa"/>
          </w:tcPr>
          <w:p w14:paraId="42C274AD"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w:t>
            </w:r>
          </w:p>
        </w:tc>
        <w:tc>
          <w:tcPr>
            <w:tcW w:w="5400" w:type="dxa"/>
          </w:tcPr>
          <w:p w14:paraId="42C274AE"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非结构构件功能系数，多遇地震下计算墙板构件和线支承连接节点时可取</w:t>
            </w:r>
            <w:r>
              <w:rPr>
                <w:rFonts w:ascii="Times New Roman" w:eastAsia="楷体" w:hAnsi="Times New Roman" w:cs="Times New Roman"/>
                <w:color w:val="000000" w:themeColor="text1"/>
                <w:sz w:val="24"/>
                <w:szCs w:val="24"/>
              </w:rPr>
              <w:t>1.4</w:t>
            </w:r>
            <w:r>
              <w:rPr>
                <w:rFonts w:ascii="Times New Roman" w:eastAsia="楷体" w:hAnsi="Times New Roman" w:cs="Times New Roman"/>
                <w:color w:val="000000" w:themeColor="text1"/>
                <w:sz w:val="24"/>
                <w:szCs w:val="24"/>
              </w:rPr>
              <w:t>，罕遇地震下计算节点承载力时丙类建筑可取</w:t>
            </w:r>
            <w:r>
              <w:rPr>
                <w:rFonts w:ascii="Times New Roman" w:eastAsia="楷体" w:hAnsi="Times New Roman" w:cs="Times New Roman"/>
                <w:color w:val="000000" w:themeColor="text1"/>
                <w:sz w:val="24"/>
                <w:szCs w:val="24"/>
              </w:rPr>
              <w:t>1.0</w:t>
            </w:r>
            <w:r>
              <w:rPr>
                <w:rFonts w:ascii="Times New Roman" w:eastAsia="楷体" w:hAnsi="Times New Roman" w:cs="Times New Roman"/>
                <w:color w:val="000000" w:themeColor="text1"/>
                <w:sz w:val="24"/>
                <w:szCs w:val="24"/>
              </w:rPr>
              <w:t>，乙类建筑可取</w:t>
            </w:r>
            <w:r>
              <w:rPr>
                <w:rFonts w:ascii="Times New Roman" w:eastAsia="楷体" w:hAnsi="Times New Roman" w:cs="Times New Roman"/>
                <w:color w:val="000000" w:themeColor="text1"/>
                <w:sz w:val="24"/>
                <w:szCs w:val="24"/>
              </w:rPr>
              <w:t>1.4</w:t>
            </w:r>
            <w:r>
              <w:rPr>
                <w:rFonts w:ascii="Times New Roman" w:eastAsia="楷体" w:hAnsi="Times New Roman" w:cs="Times New Roman"/>
                <w:color w:val="000000" w:themeColor="text1"/>
                <w:sz w:val="24"/>
                <w:szCs w:val="24"/>
              </w:rPr>
              <w:t>；</w:t>
            </w:r>
          </w:p>
        </w:tc>
      </w:tr>
      <w:tr w:rsidR="002F0CE7" w14:paraId="42C274B4" w14:textId="77777777">
        <w:tc>
          <w:tcPr>
            <w:tcW w:w="959" w:type="dxa"/>
          </w:tcPr>
          <w:p w14:paraId="42C274B0" w14:textId="77777777" w:rsidR="002F0CE7" w:rsidRDefault="002F0CE7">
            <w:pPr>
              <w:pStyle w:val="afe"/>
              <w:keepNext/>
              <w:keepLines/>
              <w:spacing w:line="360" w:lineRule="auto"/>
              <w:ind w:firstLineChars="0" w:firstLine="0"/>
              <w:outlineLvl w:val="2"/>
              <w:rPr>
                <w:rFonts w:ascii="Times New Roman" w:eastAsia="楷体" w:hAnsi="Times New Roman" w:cs="Times New Roman"/>
                <w:color w:val="000000" w:themeColor="text1"/>
                <w:sz w:val="24"/>
                <w:szCs w:val="24"/>
              </w:rPr>
            </w:pPr>
          </w:p>
        </w:tc>
        <w:tc>
          <w:tcPr>
            <w:tcW w:w="769" w:type="dxa"/>
          </w:tcPr>
          <w:p w14:paraId="42C274B1"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η</w:t>
            </w:r>
          </w:p>
        </w:tc>
        <w:tc>
          <w:tcPr>
            <w:tcW w:w="1080" w:type="dxa"/>
          </w:tcPr>
          <w:p w14:paraId="42C274B2"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w:t>
            </w:r>
          </w:p>
        </w:tc>
        <w:tc>
          <w:tcPr>
            <w:tcW w:w="5400" w:type="dxa"/>
          </w:tcPr>
          <w:p w14:paraId="42C274B3"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非结构构件类别系数，多遇地震下计算墙板构件和线支承连接节点时可取</w:t>
            </w:r>
            <w:r>
              <w:rPr>
                <w:rFonts w:ascii="Times New Roman" w:eastAsia="楷体" w:hAnsi="Times New Roman" w:cs="Times New Roman"/>
                <w:color w:val="000000" w:themeColor="text1"/>
                <w:sz w:val="24"/>
                <w:szCs w:val="24"/>
              </w:rPr>
              <w:t>0.9</w:t>
            </w:r>
            <w:r>
              <w:rPr>
                <w:rFonts w:ascii="Times New Roman" w:eastAsia="楷体" w:hAnsi="Times New Roman" w:cs="Times New Roman"/>
                <w:color w:val="000000" w:themeColor="text1"/>
                <w:sz w:val="24"/>
                <w:szCs w:val="24"/>
              </w:rPr>
              <w:t>，罕遇地震下计算节点承载力时可取</w:t>
            </w:r>
            <w:r>
              <w:rPr>
                <w:rFonts w:ascii="Times New Roman" w:eastAsia="楷体" w:hAnsi="Times New Roman" w:cs="Times New Roman"/>
                <w:color w:val="000000" w:themeColor="text1"/>
                <w:sz w:val="24"/>
                <w:szCs w:val="24"/>
              </w:rPr>
              <w:t>1.0</w:t>
            </w:r>
            <w:r>
              <w:rPr>
                <w:rFonts w:ascii="Times New Roman" w:eastAsia="楷体" w:hAnsi="Times New Roman" w:cs="Times New Roman"/>
                <w:color w:val="000000" w:themeColor="text1"/>
                <w:sz w:val="24"/>
                <w:szCs w:val="24"/>
              </w:rPr>
              <w:t>；</w:t>
            </w:r>
          </w:p>
        </w:tc>
      </w:tr>
      <w:tr w:rsidR="002F0CE7" w14:paraId="42C274B9" w14:textId="77777777">
        <w:tc>
          <w:tcPr>
            <w:tcW w:w="959" w:type="dxa"/>
          </w:tcPr>
          <w:p w14:paraId="42C274B5" w14:textId="77777777" w:rsidR="002F0CE7" w:rsidRDefault="002F0CE7">
            <w:pPr>
              <w:pStyle w:val="afe"/>
              <w:keepNext/>
              <w:keepLines/>
              <w:spacing w:line="360" w:lineRule="auto"/>
              <w:ind w:firstLineChars="0" w:firstLine="0"/>
              <w:outlineLvl w:val="2"/>
              <w:rPr>
                <w:rFonts w:ascii="Times New Roman" w:eastAsia="楷体" w:hAnsi="Times New Roman" w:cs="Times New Roman"/>
                <w:color w:val="000000" w:themeColor="text1"/>
                <w:sz w:val="24"/>
                <w:szCs w:val="24"/>
              </w:rPr>
            </w:pPr>
          </w:p>
        </w:tc>
        <w:tc>
          <w:tcPr>
            <w:tcW w:w="769" w:type="dxa"/>
          </w:tcPr>
          <w:p w14:paraId="42C274B6"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ξ</w:t>
            </w:r>
            <w:r>
              <w:rPr>
                <w:rFonts w:ascii="Times New Roman" w:eastAsia="楷体" w:hAnsi="Times New Roman" w:cs="Times New Roman"/>
                <w:color w:val="000000" w:themeColor="text1"/>
                <w:sz w:val="24"/>
                <w:szCs w:val="24"/>
                <w:vertAlign w:val="subscript"/>
              </w:rPr>
              <w:t>1</w:t>
            </w:r>
          </w:p>
        </w:tc>
        <w:tc>
          <w:tcPr>
            <w:tcW w:w="1080" w:type="dxa"/>
          </w:tcPr>
          <w:p w14:paraId="42C274B7"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w:t>
            </w:r>
          </w:p>
        </w:tc>
        <w:tc>
          <w:tcPr>
            <w:tcW w:w="5400" w:type="dxa"/>
          </w:tcPr>
          <w:p w14:paraId="42C274B8"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体系或构件的状态系数，可取</w:t>
            </w:r>
            <w:r>
              <w:rPr>
                <w:rFonts w:ascii="Times New Roman" w:eastAsia="楷体" w:hAnsi="Times New Roman" w:cs="Times New Roman"/>
                <w:color w:val="000000" w:themeColor="text1"/>
                <w:sz w:val="24"/>
                <w:szCs w:val="24"/>
              </w:rPr>
              <w:t>2.0</w:t>
            </w:r>
            <w:r>
              <w:rPr>
                <w:rFonts w:ascii="Times New Roman" w:eastAsia="楷体" w:hAnsi="Times New Roman" w:cs="Times New Roman"/>
                <w:color w:val="000000" w:themeColor="text1"/>
                <w:sz w:val="24"/>
                <w:szCs w:val="24"/>
              </w:rPr>
              <w:t>；</w:t>
            </w:r>
          </w:p>
        </w:tc>
      </w:tr>
      <w:tr w:rsidR="002F0CE7" w14:paraId="42C274BE" w14:textId="77777777">
        <w:tc>
          <w:tcPr>
            <w:tcW w:w="959" w:type="dxa"/>
          </w:tcPr>
          <w:p w14:paraId="42C274BA" w14:textId="77777777" w:rsidR="002F0CE7" w:rsidRDefault="002F0CE7">
            <w:pPr>
              <w:pStyle w:val="afe"/>
              <w:keepNext/>
              <w:keepLines/>
              <w:spacing w:line="360" w:lineRule="auto"/>
              <w:ind w:firstLineChars="0" w:firstLine="0"/>
              <w:outlineLvl w:val="2"/>
              <w:rPr>
                <w:rFonts w:ascii="Times New Roman" w:eastAsia="楷体" w:hAnsi="Times New Roman" w:cs="Times New Roman"/>
                <w:color w:val="000000" w:themeColor="text1"/>
                <w:sz w:val="24"/>
                <w:szCs w:val="24"/>
              </w:rPr>
            </w:pPr>
          </w:p>
        </w:tc>
        <w:tc>
          <w:tcPr>
            <w:tcW w:w="769" w:type="dxa"/>
          </w:tcPr>
          <w:p w14:paraId="42C274BB"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ξ</w:t>
            </w:r>
            <w:r>
              <w:rPr>
                <w:rFonts w:ascii="Times New Roman" w:eastAsia="楷体" w:hAnsi="Times New Roman" w:cs="Times New Roman"/>
                <w:color w:val="000000" w:themeColor="text1"/>
                <w:sz w:val="24"/>
                <w:szCs w:val="24"/>
                <w:vertAlign w:val="subscript"/>
              </w:rPr>
              <w:t>2</w:t>
            </w:r>
          </w:p>
        </w:tc>
        <w:tc>
          <w:tcPr>
            <w:tcW w:w="1080" w:type="dxa"/>
          </w:tcPr>
          <w:p w14:paraId="42C274BC"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w:t>
            </w:r>
          </w:p>
        </w:tc>
        <w:tc>
          <w:tcPr>
            <w:tcW w:w="5400" w:type="dxa"/>
          </w:tcPr>
          <w:p w14:paraId="42C274BD" w14:textId="77777777"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位置系数，可取</w:t>
            </w:r>
            <w:r>
              <w:rPr>
                <w:rFonts w:ascii="Times New Roman" w:eastAsia="楷体" w:hAnsi="Times New Roman" w:cs="Times New Roman"/>
                <w:color w:val="000000" w:themeColor="text1"/>
                <w:sz w:val="24"/>
                <w:szCs w:val="24"/>
              </w:rPr>
              <w:t>2.0</w:t>
            </w:r>
            <w:r>
              <w:rPr>
                <w:rFonts w:ascii="Times New Roman" w:eastAsia="楷体" w:hAnsi="Times New Roman" w:cs="Times New Roman"/>
                <w:color w:val="000000" w:themeColor="text1"/>
                <w:sz w:val="24"/>
                <w:szCs w:val="24"/>
              </w:rPr>
              <w:t>。</w:t>
            </w:r>
          </w:p>
        </w:tc>
      </w:tr>
    </w:tbl>
    <w:p w14:paraId="42C274BF" w14:textId="6D121396" w:rsidR="002F0CE7" w:rsidRDefault="00B42809">
      <w:pPr>
        <w:pStyle w:val="afe"/>
        <w:spacing w:line="360" w:lineRule="auto"/>
        <w:ind w:firstLine="48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按照式（</w:t>
      </w:r>
      <w:r>
        <w:rPr>
          <w:rFonts w:ascii="Times New Roman" w:eastAsia="楷体" w:hAnsi="Times New Roman" w:cs="Times New Roman"/>
          <w:color w:val="000000" w:themeColor="text1"/>
          <w:sz w:val="24"/>
          <w:szCs w:val="24"/>
        </w:rPr>
        <w:t>1</w:t>
      </w:r>
      <w:r>
        <w:rPr>
          <w:rFonts w:ascii="Times New Roman" w:eastAsia="楷体" w:hAnsi="Times New Roman" w:cs="Times New Roman"/>
          <w:color w:val="000000" w:themeColor="text1"/>
          <w:sz w:val="24"/>
          <w:szCs w:val="24"/>
        </w:rPr>
        <w:t>）计算，多遇地震下</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构件计算时，地震作用动力放大系数</w:t>
      </w:r>
      <w:r>
        <w:rPr>
          <w:rFonts w:ascii="Times New Roman" w:eastAsia="楷体" w:hAnsi="Times New Roman" w:cs="Times New Roman"/>
          <w:color w:val="000000" w:themeColor="text1"/>
          <w:sz w:val="24"/>
          <w:szCs w:val="24"/>
        </w:rPr>
        <w:t>β</w:t>
      </w:r>
      <w:r>
        <w:rPr>
          <w:rFonts w:ascii="Times New Roman" w:eastAsia="楷体" w:hAnsi="Times New Roman" w:cs="Times New Roman"/>
          <w:color w:val="000000" w:themeColor="text1"/>
          <w:sz w:val="24"/>
          <w:szCs w:val="24"/>
          <w:vertAlign w:val="subscript"/>
        </w:rPr>
        <w:t>E</w:t>
      </w:r>
      <w:r>
        <w:rPr>
          <w:rFonts w:ascii="Times New Roman" w:eastAsia="楷体" w:hAnsi="Times New Roman" w:cs="Times New Roman"/>
          <w:color w:val="000000" w:themeColor="text1"/>
          <w:sz w:val="24"/>
          <w:szCs w:val="24"/>
        </w:rPr>
        <w:t>约为</w:t>
      </w:r>
      <w:r>
        <w:rPr>
          <w:rFonts w:ascii="Times New Roman" w:eastAsia="楷体" w:hAnsi="Times New Roman" w:cs="Times New Roman"/>
          <w:color w:val="000000" w:themeColor="text1"/>
          <w:sz w:val="24"/>
          <w:szCs w:val="24"/>
        </w:rPr>
        <w:t>5.0</w:t>
      </w:r>
      <w:r>
        <w:rPr>
          <w:rFonts w:ascii="Times New Roman" w:eastAsia="楷体" w:hAnsi="Times New Roman" w:cs="Times New Roman"/>
          <w:color w:val="000000" w:themeColor="text1"/>
          <w:sz w:val="24"/>
          <w:szCs w:val="24"/>
        </w:rPr>
        <w:t>。罕遇地震下</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连接节点计算时，丙类建筑地震作用动力放大系数</w:t>
      </w:r>
      <w:r>
        <w:rPr>
          <w:rFonts w:ascii="Times New Roman" w:eastAsia="楷体" w:hAnsi="Times New Roman" w:cs="Times New Roman"/>
          <w:color w:val="000000" w:themeColor="text1"/>
          <w:sz w:val="24"/>
          <w:szCs w:val="24"/>
        </w:rPr>
        <w:t>β</w:t>
      </w:r>
      <w:r>
        <w:rPr>
          <w:rFonts w:ascii="Times New Roman" w:eastAsia="楷体" w:hAnsi="Times New Roman" w:cs="Times New Roman"/>
          <w:color w:val="000000" w:themeColor="text1"/>
          <w:sz w:val="24"/>
          <w:szCs w:val="24"/>
          <w:vertAlign w:val="subscript"/>
        </w:rPr>
        <w:t>E</w:t>
      </w:r>
      <w:r>
        <w:rPr>
          <w:rFonts w:ascii="Times New Roman" w:eastAsia="楷体" w:hAnsi="Times New Roman" w:cs="Times New Roman"/>
          <w:color w:val="000000" w:themeColor="text1"/>
          <w:sz w:val="24"/>
          <w:szCs w:val="24"/>
        </w:rPr>
        <w:t>约为</w:t>
      </w:r>
      <w:r>
        <w:rPr>
          <w:rFonts w:ascii="Times New Roman" w:eastAsia="楷体" w:hAnsi="Times New Roman" w:cs="Times New Roman"/>
          <w:color w:val="000000" w:themeColor="text1"/>
          <w:sz w:val="24"/>
          <w:szCs w:val="24"/>
        </w:rPr>
        <w:t>4.0</w:t>
      </w:r>
      <w:r>
        <w:rPr>
          <w:rFonts w:ascii="Times New Roman" w:eastAsia="楷体" w:hAnsi="Times New Roman" w:cs="Times New Roman"/>
          <w:color w:val="000000" w:themeColor="text1"/>
          <w:sz w:val="24"/>
          <w:szCs w:val="24"/>
        </w:rPr>
        <w:t>，乙类建筑地震作用动力放大系数</w:t>
      </w:r>
      <w:r>
        <w:rPr>
          <w:rFonts w:ascii="Times New Roman" w:eastAsia="楷体" w:hAnsi="Times New Roman" w:cs="Times New Roman"/>
          <w:color w:val="000000" w:themeColor="text1"/>
          <w:sz w:val="24"/>
          <w:szCs w:val="24"/>
        </w:rPr>
        <w:t>β</w:t>
      </w:r>
      <w:r>
        <w:rPr>
          <w:rFonts w:ascii="Times New Roman" w:eastAsia="楷体" w:hAnsi="Times New Roman" w:cs="Times New Roman"/>
          <w:color w:val="000000" w:themeColor="text1"/>
          <w:sz w:val="24"/>
          <w:szCs w:val="24"/>
          <w:vertAlign w:val="subscript"/>
        </w:rPr>
        <w:t>E</w:t>
      </w:r>
      <w:r>
        <w:rPr>
          <w:rFonts w:ascii="Times New Roman" w:eastAsia="楷体" w:hAnsi="Times New Roman" w:cs="Times New Roman"/>
          <w:color w:val="000000" w:themeColor="text1"/>
          <w:sz w:val="24"/>
          <w:szCs w:val="24"/>
        </w:rPr>
        <w:t>约为</w:t>
      </w:r>
      <w:r>
        <w:rPr>
          <w:rFonts w:ascii="Times New Roman" w:eastAsia="楷体" w:hAnsi="Times New Roman" w:cs="Times New Roman"/>
          <w:color w:val="000000" w:themeColor="text1"/>
          <w:sz w:val="24"/>
          <w:szCs w:val="24"/>
        </w:rPr>
        <w:t>5.6</w:t>
      </w:r>
      <w:r>
        <w:rPr>
          <w:rFonts w:ascii="Times New Roman" w:eastAsia="楷体" w:hAnsi="Times New Roman" w:cs="Times New Roman"/>
          <w:color w:val="000000" w:themeColor="text1"/>
          <w:sz w:val="24"/>
          <w:szCs w:val="24"/>
        </w:rPr>
        <w:t>。</w:t>
      </w:r>
    </w:p>
    <w:p w14:paraId="42C274C0" w14:textId="494F478B" w:rsidR="002F0CE7" w:rsidRDefault="00B42809">
      <w:pPr>
        <w:ind w:firstLineChars="200" w:firstLine="480"/>
        <w:rPr>
          <w:rFonts w:eastAsia="楷体"/>
          <w:color w:val="000000" w:themeColor="text1"/>
          <w:szCs w:val="24"/>
        </w:rPr>
      </w:pPr>
      <w:r>
        <w:rPr>
          <w:rFonts w:eastAsia="楷体"/>
          <w:color w:val="000000" w:themeColor="text1"/>
          <w:szCs w:val="24"/>
        </w:rPr>
        <w:t>相对传统的</w:t>
      </w:r>
      <w:r w:rsidR="006C370F">
        <w:rPr>
          <w:rFonts w:eastAsia="楷体" w:hint="eastAsia"/>
          <w:color w:val="000000" w:themeColor="text1"/>
          <w:szCs w:val="24"/>
        </w:rPr>
        <w:t>外围护</w:t>
      </w:r>
      <w:r>
        <w:rPr>
          <w:rFonts w:eastAsia="楷体"/>
          <w:color w:val="000000" w:themeColor="text1"/>
          <w:szCs w:val="24"/>
        </w:rPr>
        <w:t>幕墙系统，</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的自重较大。</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与主体结构的连接往往超静定次数低，也缺乏良好的耗能机制，其破坏模式通常属于脆性破坏。连接破坏一旦发生，会造成</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整体坠落，产生十分严重的后果。因此，借鉴日本规程，本规程要求罕遇地震下连接节点不破坏。</w:t>
      </w:r>
    </w:p>
    <w:p w14:paraId="42C274C1" w14:textId="05E7C903" w:rsidR="002F0CE7" w:rsidRDefault="00B42809">
      <w:pPr>
        <w:ind w:firstLineChars="200" w:firstLine="480"/>
        <w:rPr>
          <w:rFonts w:eastAsia="楷体"/>
          <w:color w:val="000000" w:themeColor="text1"/>
          <w:szCs w:val="24"/>
        </w:rPr>
      </w:pPr>
      <w:r>
        <w:rPr>
          <w:rFonts w:eastAsia="楷体"/>
          <w:color w:val="000000" w:themeColor="text1"/>
          <w:szCs w:val="24"/>
        </w:rPr>
        <w:t>地震作用应施加于</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的重心，并应计入地震作用对连接节点的偏心影响。</w:t>
      </w:r>
    </w:p>
    <w:p w14:paraId="42C274C2" w14:textId="1D4B0733" w:rsidR="002F0CE7" w:rsidRDefault="00B42809" w:rsidP="002A3CB9">
      <w:pPr>
        <w:rPr>
          <w:snapToGrid w:val="0"/>
        </w:rPr>
      </w:pPr>
      <w:bookmarkStart w:id="106" w:name="_Toc513490274"/>
      <w:r>
        <w:rPr>
          <w:bCs/>
          <w:snapToGrid w:val="0"/>
        </w:rPr>
        <w:t>6.2.6</w:t>
      </w:r>
      <w:r w:rsidR="008A7BCD">
        <w:rPr>
          <w:rFonts w:hint="eastAsia"/>
          <w:snapToGrid w:val="0"/>
        </w:rPr>
        <w:t>装配式非承重保温装饰</w:t>
      </w:r>
      <w:r w:rsidR="00782DAE">
        <w:rPr>
          <w:rFonts w:hint="eastAsia"/>
          <w:snapToGrid w:val="0"/>
        </w:rPr>
        <w:t>组合</w:t>
      </w:r>
      <w:r w:rsidR="008A7BCD">
        <w:rPr>
          <w:rFonts w:hint="eastAsia"/>
          <w:snapToGrid w:val="0"/>
        </w:rPr>
        <w:t>外墙</w:t>
      </w:r>
      <w:r>
        <w:rPr>
          <w:snapToGrid w:val="0"/>
        </w:rPr>
        <w:t>的竖向地震作用标准值可取水平地震作用标准值的</w:t>
      </w:r>
      <w:r>
        <w:rPr>
          <w:snapToGrid w:val="0"/>
        </w:rPr>
        <w:t>0.65</w:t>
      </w:r>
      <w:r>
        <w:rPr>
          <w:snapToGrid w:val="0"/>
        </w:rPr>
        <w:t>倍。</w:t>
      </w:r>
      <w:bookmarkEnd w:id="106"/>
    </w:p>
    <w:p w14:paraId="42C274C3" w14:textId="7B22DCC5" w:rsidR="002F0CE7" w:rsidRDefault="00B42809" w:rsidP="002A3CB9">
      <w:pPr>
        <w:rPr>
          <w:snapToGrid w:val="0"/>
        </w:rPr>
      </w:pPr>
      <w:bookmarkStart w:id="107" w:name="_Toc513490275"/>
      <w:r>
        <w:rPr>
          <w:bCs/>
          <w:snapToGrid w:val="0"/>
        </w:rPr>
        <w:t>6.2.7</w:t>
      </w:r>
      <w:r>
        <w:rPr>
          <w:rFonts w:hint="eastAsia"/>
          <w:bCs/>
          <w:snapToGrid w:val="0"/>
        </w:rPr>
        <w:t>装配式</w:t>
      </w:r>
      <w:r>
        <w:rPr>
          <w:bCs/>
          <w:snapToGrid w:val="0"/>
        </w:rPr>
        <w:t>保温装饰组合</w:t>
      </w:r>
      <w:r w:rsidR="00782DAE">
        <w:rPr>
          <w:bCs/>
          <w:snapToGrid w:val="0"/>
        </w:rPr>
        <w:t>组合</w:t>
      </w:r>
      <w:r>
        <w:rPr>
          <w:bCs/>
          <w:snapToGrid w:val="0"/>
        </w:rPr>
        <w:t>墙板外表面温度宜根据基本气温、外表面朝向、</w:t>
      </w:r>
      <w:r>
        <w:rPr>
          <w:snapToGrid w:val="0"/>
        </w:rPr>
        <w:t>表面材料及其色调，并宜结合试验确定；内表面温度可按现行国家标准《民用建筑热工设计规范》</w:t>
      </w:r>
      <w:r>
        <w:rPr>
          <w:snapToGrid w:val="0"/>
        </w:rPr>
        <w:t>GB 50176</w:t>
      </w:r>
      <w:r>
        <w:rPr>
          <w:snapToGrid w:val="0"/>
        </w:rPr>
        <w:t>的有关规定确定。基本气温应按现行国家标准《建</w:t>
      </w:r>
      <w:r>
        <w:rPr>
          <w:snapToGrid w:val="0"/>
        </w:rPr>
        <w:lastRenderedPageBreak/>
        <w:t>筑结构荷载规范》</w:t>
      </w:r>
      <w:r>
        <w:rPr>
          <w:snapToGrid w:val="0"/>
        </w:rPr>
        <w:t>GB 50009</w:t>
      </w:r>
      <w:r>
        <w:rPr>
          <w:snapToGrid w:val="0"/>
        </w:rPr>
        <w:t>的有关规定确定。</w:t>
      </w:r>
      <w:bookmarkEnd w:id="107"/>
    </w:p>
    <w:p w14:paraId="42C274C4" w14:textId="1C7D48DA" w:rsidR="002F0CE7" w:rsidRDefault="00B42809" w:rsidP="002A3CB9">
      <w:pPr>
        <w:rPr>
          <w:snapToGrid w:val="0"/>
        </w:rPr>
      </w:pPr>
      <w:bookmarkStart w:id="108" w:name="_Toc513490276"/>
      <w:r>
        <w:rPr>
          <w:snapToGrid w:val="0"/>
        </w:rPr>
        <w:t>6.2.8</w:t>
      </w:r>
      <w:r w:rsidR="008A7BCD">
        <w:rPr>
          <w:snapToGrid w:val="0"/>
        </w:rPr>
        <w:t>装配式非承重保温装饰</w:t>
      </w:r>
      <w:r w:rsidR="00782DAE">
        <w:rPr>
          <w:snapToGrid w:val="0"/>
        </w:rPr>
        <w:t>组合</w:t>
      </w:r>
      <w:r w:rsidR="008A7BCD">
        <w:rPr>
          <w:snapToGrid w:val="0"/>
        </w:rPr>
        <w:t>外墙</w:t>
      </w:r>
      <w:r>
        <w:rPr>
          <w:snapToGrid w:val="0"/>
        </w:rPr>
        <w:t>的温度作用计算应符合下列规定：</w:t>
      </w:r>
      <w:bookmarkEnd w:id="108"/>
    </w:p>
    <w:p w14:paraId="42C274C5" w14:textId="12DFAD43" w:rsidR="002F0CE7" w:rsidRDefault="00B42809" w:rsidP="00B42809">
      <w:pPr>
        <w:ind w:firstLineChars="199" w:firstLine="478"/>
        <w:rPr>
          <w:rFonts w:eastAsiaTheme="minorEastAsia"/>
          <w:b/>
          <w:snapToGrid w:val="0"/>
          <w:color w:val="000000" w:themeColor="text1"/>
          <w:kern w:val="0"/>
          <w:szCs w:val="24"/>
        </w:rPr>
      </w:pPr>
      <w:r>
        <w:rPr>
          <w:rFonts w:eastAsiaTheme="minorEastAsia"/>
          <w:bCs/>
          <w:snapToGrid w:val="0"/>
          <w:color w:val="000000" w:themeColor="text1"/>
          <w:kern w:val="0"/>
          <w:szCs w:val="24"/>
        </w:rPr>
        <w:t>1</w:t>
      </w:r>
      <w:r>
        <w:rPr>
          <w:rFonts w:eastAsiaTheme="minorEastAsia"/>
          <w:snapToGrid w:val="0"/>
          <w:color w:val="000000" w:themeColor="text1"/>
          <w:kern w:val="0"/>
          <w:szCs w:val="24"/>
        </w:rPr>
        <w:t>点支承</w:t>
      </w:r>
      <w:r w:rsidR="008A7BCD">
        <w:rPr>
          <w:rFonts w:eastAsiaTheme="minorEastAsia"/>
          <w:snapToGrid w:val="0"/>
          <w:color w:val="000000" w:themeColor="text1"/>
          <w:kern w:val="0"/>
          <w:szCs w:val="24"/>
        </w:rPr>
        <w:t>装配式非承重保温装饰</w:t>
      </w:r>
      <w:r w:rsidR="00782DAE">
        <w:rPr>
          <w:rFonts w:eastAsiaTheme="minorEastAsia"/>
          <w:snapToGrid w:val="0"/>
          <w:color w:val="000000" w:themeColor="text1"/>
          <w:kern w:val="0"/>
          <w:szCs w:val="24"/>
        </w:rPr>
        <w:t>组合</w:t>
      </w:r>
      <w:r w:rsidR="008A7BCD">
        <w:rPr>
          <w:rFonts w:eastAsiaTheme="minorEastAsia"/>
          <w:snapToGrid w:val="0"/>
          <w:color w:val="000000" w:themeColor="text1"/>
          <w:kern w:val="0"/>
          <w:szCs w:val="24"/>
        </w:rPr>
        <w:t>外墙</w:t>
      </w:r>
      <w:r>
        <w:rPr>
          <w:rFonts w:eastAsiaTheme="minorEastAsia"/>
          <w:snapToGrid w:val="0"/>
          <w:color w:val="000000" w:themeColor="text1"/>
          <w:kern w:val="0"/>
          <w:szCs w:val="24"/>
        </w:rPr>
        <w:t>具有</w:t>
      </w:r>
      <w:r>
        <w:rPr>
          <w:rFonts w:eastAsiaTheme="minorEastAsia"/>
          <w:bCs/>
          <w:color w:val="000000" w:themeColor="text1"/>
          <w:szCs w:val="24"/>
        </w:rPr>
        <w:t>适应主体结构在温度作用下变形的能力</w:t>
      </w:r>
      <w:r>
        <w:rPr>
          <w:rFonts w:eastAsiaTheme="minorEastAsia"/>
          <w:snapToGrid w:val="0"/>
          <w:color w:val="000000" w:themeColor="text1"/>
          <w:kern w:val="0"/>
          <w:szCs w:val="24"/>
        </w:rPr>
        <w:t>时，</w:t>
      </w:r>
      <w:r w:rsidR="008A7BCD">
        <w:rPr>
          <w:rFonts w:eastAsiaTheme="minorEastAsia"/>
          <w:snapToGrid w:val="0"/>
          <w:color w:val="000000" w:themeColor="text1"/>
          <w:kern w:val="0"/>
          <w:szCs w:val="24"/>
        </w:rPr>
        <w:t>装配式非承重保温装饰</w:t>
      </w:r>
      <w:r w:rsidR="00782DAE">
        <w:rPr>
          <w:rFonts w:eastAsiaTheme="minorEastAsia"/>
          <w:snapToGrid w:val="0"/>
          <w:color w:val="000000" w:themeColor="text1"/>
          <w:kern w:val="0"/>
          <w:szCs w:val="24"/>
        </w:rPr>
        <w:t>组合</w:t>
      </w:r>
      <w:r w:rsidR="008A7BCD">
        <w:rPr>
          <w:rFonts w:eastAsiaTheme="minorEastAsia"/>
          <w:snapToGrid w:val="0"/>
          <w:color w:val="000000" w:themeColor="text1"/>
          <w:kern w:val="0"/>
          <w:szCs w:val="24"/>
        </w:rPr>
        <w:t>外墙</w:t>
      </w:r>
      <w:r>
        <w:rPr>
          <w:rFonts w:eastAsiaTheme="minorEastAsia"/>
          <w:snapToGrid w:val="0"/>
          <w:color w:val="000000" w:themeColor="text1"/>
          <w:kern w:val="0"/>
          <w:szCs w:val="24"/>
        </w:rPr>
        <w:t>及其节点承载力计算时可不考虑温度作用；</w:t>
      </w:r>
    </w:p>
    <w:p w14:paraId="42C274C6" w14:textId="77777777" w:rsidR="002F0CE7" w:rsidRDefault="00B42809" w:rsidP="00B42809">
      <w:pPr>
        <w:ind w:firstLineChars="199" w:firstLine="478"/>
        <w:rPr>
          <w:rFonts w:eastAsiaTheme="minorEastAsia"/>
          <w:snapToGrid w:val="0"/>
          <w:color w:val="000000" w:themeColor="text1"/>
          <w:kern w:val="0"/>
          <w:szCs w:val="24"/>
        </w:rPr>
      </w:pPr>
      <w:r>
        <w:rPr>
          <w:rFonts w:eastAsiaTheme="minorEastAsia"/>
          <w:bCs/>
          <w:snapToGrid w:val="0"/>
          <w:color w:val="000000" w:themeColor="text1"/>
          <w:kern w:val="0"/>
          <w:szCs w:val="24"/>
        </w:rPr>
        <w:t>2</w:t>
      </w:r>
      <w:r>
        <w:rPr>
          <w:rFonts w:eastAsiaTheme="minorEastAsia"/>
          <w:snapToGrid w:val="0"/>
          <w:color w:val="000000" w:themeColor="text1"/>
          <w:kern w:val="0"/>
          <w:szCs w:val="24"/>
        </w:rPr>
        <w:t>外叶板混凝土应力验算时应考虑内表面与外表面温差；</w:t>
      </w:r>
    </w:p>
    <w:p w14:paraId="42C274C7" w14:textId="77777777" w:rsidR="002F0CE7" w:rsidRPr="002A3CB9" w:rsidRDefault="00B42809" w:rsidP="00B42809">
      <w:pPr>
        <w:ind w:firstLineChars="199" w:firstLine="478"/>
        <w:rPr>
          <w:rFonts w:eastAsiaTheme="minorEastAsia"/>
          <w:snapToGrid w:val="0"/>
          <w:kern w:val="0"/>
          <w:szCs w:val="24"/>
        </w:rPr>
      </w:pPr>
      <w:r w:rsidRPr="002A3CB9">
        <w:rPr>
          <w:rFonts w:eastAsiaTheme="minorEastAsia"/>
          <w:bCs/>
          <w:snapToGrid w:val="0"/>
          <w:kern w:val="0"/>
          <w:szCs w:val="24"/>
        </w:rPr>
        <w:t>3</w:t>
      </w:r>
      <w:r w:rsidRPr="002A3CB9">
        <w:rPr>
          <w:rFonts w:eastAsiaTheme="minorEastAsia"/>
          <w:snapToGrid w:val="0"/>
          <w:kern w:val="0"/>
          <w:szCs w:val="24"/>
        </w:rPr>
        <w:t>板缝宽度计算时，温度作用应符合</w:t>
      </w:r>
      <w:r w:rsidR="00B15CED" w:rsidRPr="002A3CB9">
        <w:rPr>
          <w:rFonts w:eastAsiaTheme="minorEastAsia" w:hint="eastAsia"/>
          <w:snapToGrid w:val="0"/>
          <w:kern w:val="0"/>
          <w:szCs w:val="24"/>
        </w:rPr>
        <w:t>现行行业标准</w:t>
      </w:r>
      <w:r w:rsidRPr="002A3CB9">
        <w:rPr>
          <w:rFonts w:eastAsiaTheme="minorEastAsia"/>
          <w:snapToGrid w:val="0"/>
          <w:kern w:val="0"/>
          <w:szCs w:val="24"/>
        </w:rPr>
        <w:t>《</w:t>
      </w:r>
      <w:r w:rsidR="00B15CED" w:rsidRPr="002A3CB9">
        <w:rPr>
          <w:rFonts w:eastAsiaTheme="minorEastAsia" w:hint="eastAsia"/>
          <w:snapToGrid w:val="0"/>
          <w:kern w:val="0"/>
          <w:szCs w:val="24"/>
        </w:rPr>
        <w:t>预制混凝土外挂墙板应用技术标准</w:t>
      </w:r>
      <w:r w:rsidRPr="002A3CB9">
        <w:rPr>
          <w:rFonts w:eastAsiaTheme="minorEastAsia"/>
          <w:snapToGrid w:val="0"/>
          <w:kern w:val="0"/>
          <w:szCs w:val="24"/>
        </w:rPr>
        <w:t>》</w:t>
      </w:r>
      <w:r w:rsidR="00B15CED" w:rsidRPr="002A3CB9">
        <w:rPr>
          <w:rFonts w:eastAsiaTheme="minorEastAsia"/>
          <w:snapToGrid w:val="0"/>
          <w:kern w:val="0"/>
          <w:szCs w:val="24"/>
        </w:rPr>
        <w:t>JGJ/T 458</w:t>
      </w:r>
      <w:r w:rsidRPr="002A3CB9">
        <w:rPr>
          <w:rFonts w:eastAsiaTheme="minorEastAsia"/>
          <w:snapToGrid w:val="0"/>
          <w:kern w:val="0"/>
          <w:szCs w:val="24"/>
        </w:rPr>
        <w:t>附录</w:t>
      </w:r>
      <w:r w:rsidRPr="002A3CB9">
        <w:rPr>
          <w:rFonts w:eastAsiaTheme="minorEastAsia"/>
          <w:snapToGrid w:val="0"/>
          <w:kern w:val="0"/>
          <w:szCs w:val="24"/>
        </w:rPr>
        <w:t>A.0.4</w:t>
      </w:r>
      <w:r w:rsidRPr="002A3CB9">
        <w:rPr>
          <w:rFonts w:eastAsiaTheme="minorEastAsia"/>
          <w:snapToGrid w:val="0"/>
          <w:kern w:val="0"/>
          <w:szCs w:val="24"/>
        </w:rPr>
        <w:t>的规定。</w:t>
      </w:r>
    </w:p>
    <w:p w14:paraId="42C274C8" w14:textId="5D135C39" w:rsidR="002F0CE7" w:rsidRDefault="00B42809">
      <w:pPr>
        <w:rPr>
          <w:rFonts w:eastAsia="楷体"/>
          <w:color w:val="000000" w:themeColor="text1"/>
          <w:szCs w:val="24"/>
        </w:rPr>
      </w:pPr>
      <w:r>
        <w:rPr>
          <w:rFonts w:eastAsia="楷体"/>
          <w:color w:val="000000" w:themeColor="text1"/>
          <w:szCs w:val="24"/>
        </w:rPr>
        <w:t>条文说明：夏季太阳辐射对外表面最高温度的影响，与当地气温情况、外表面所处方位、表面材料色调等因素有关，不宜简单近似。计算当地气温时可参考《建筑结构荷载规范》</w:t>
      </w:r>
      <w:r>
        <w:rPr>
          <w:rFonts w:eastAsia="楷体"/>
          <w:color w:val="000000" w:themeColor="text1"/>
          <w:szCs w:val="24"/>
        </w:rPr>
        <w:t>GB 50009-2012</w:t>
      </w:r>
      <w:r>
        <w:rPr>
          <w:rFonts w:eastAsia="楷体"/>
          <w:color w:val="000000" w:themeColor="text1"/>
          <w:szCs w:val="24"/>
        </w:rPr>
        <w:t>。外表面的材料及其色调对表面温度的影响明显，以下是欧洲标准</w:t>
      </w:r>
      <w:r w:rsidR="00BF7B7A">
        <w:rPr>
          <w:rFonts w:eastAsia="楷体" w:hint="eastAsia"/>
          <w:color w:val="000000" w:themeColor="text1"/>
          <w:szCs w:val="24"/>
        </w:rPr>
        <w:t>《</w:t>
      </w:r>
      <w:r w:rsidR="002E11F4" w:rsidRPr="002E11F4">
        <w:rPr>
          <w:rFonts w:eastAsia="楷体"/>
          <w:color w:val="000000" w:themeColor="text1"/>
          <w:szCs w:val="24"/>
        </w:rPr>
        <w:t>Eurocode 1: Actions on structures – Part 1-5: General actions – Thermal actions</w:t>
      </w:r>
      <w:r w:rsidR="00BF7B7A">
        <w:rPr>
          <w:rFonts w:eastAsia="楷体" w:hint="eastAsia"/>
          <w:color w:val="000000" w:themeColor="text1"/>
          <w:szCs w:val="24"/>
        </w:rPr>
        <w:t>》</w:t>
      </w:r>
      <w:r>
        <w:rPr>
          <w:rFonts w:eastAsia="楷体"/>
          <w:color w:val="000000" w:themeColor="text1"/>
          <w:szCs w:val="24"/>
        </w:rPr>
        <w:t>EN1991-1-5</w:t>
      </w:r>
      <w:r>
        <w:rPr>
          <w:rFonts w:eastAsia="楷体"/>
          <w:color w:val="000000" w:themeColor="text1"/>
          <w:szCs w:val="24"/>
        </w:rPr>
        <w:t>和美国</w:t>
      </w:r>
      <w:r w:rsidR="00945676">
        <w:rPr>
          <w:rFonts w:eastAsia="楷体" w:hint="eastAsia"/>
          <w:color w:val="000000" w:themeColor="text1"/>
          <w:szCs w:val="24"/>
        </w:rPr>
        <w:t>标准</w:t>
      </w:r>
      <w:r w:rsidR="00BF7B7A">
        <w:rPr>
          <w:rFonts w:eastAsia="楷体" w:hint="eastAsia"/>
          <w:color w:val="000000" w:themeColor="text1"/>
          <w:szCs w:val="24"/>
        </w:rPr>
        <w:t>《</w:t>
      </w:r>
      <w:r w:rsidR="00945676" w:rsidRPr="00945676">
        <w:rPr>
          <w:rFonts w:eastAsia="楷体"/>
          <w:color w:val="000000" w:themeColor="text1"/>
          <w:szCs w:val="24"/>
        </w:rPr>
        <w:t>Standard Guide for Calculating Movement and Other Effects When Establishing Sealant Joint Width</w:t>
      </w:r>
      <w:r w:rsidR="00BF7B7A">
        <w:rPr>
          <w:rFonts w:eastAsia="楷体" w:hint="eastAsia"/>
          <w:color w:val="000000" w:themeColor="text1"/>
          <w:szCs w:val="24"/>
        </w:rPr>
        <w:t>》</w:t>
      </w:r>
      <w:r w:rsidR="00945676">
        <w:rPr>
          <w:rFonts w:eastAsia="楷体"/>
          <w:color w:val="000000" w:themeColor="text1"/>
          <w:szCs w:val="24"/>
        </w:rPr>
        <w:t xml:space="preserve"> </w:t>
      </w:r>
      <w:r>
        <w:rPr>
          <w:rFonts w:eastAsia="楷体"/>
          <w:color w:val="000000" w:themeColor="text1"/>
          <w:szCs w:val="24"/>
        </w:rPr>
        <w:t>ASTM C1472</w:t>
      </w:r>
      <w:r>
        <w:rPr>
          <w:rFonts w:eastAsia="楷体"/>
          <w:color w:val="000000" w:themeColor="text1"/>
          <w:szCs w:val="24"/>
        </w:rPr>
        <w:t>标准对</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外表面考虑太阳辐射的围护结构表面温度规定：</w:t>
      </w:r>
    </w:p>
    <w:p w14:paraId="42C274C9" w14:textId="218B0049" w:rsidR="002F0CE7" w:rsidRDefault="00B42809">
      <w:pPr>
        <w:rPr>
          <w:rFonts w:eastAsia="楷体"/>
          <w:b/>
          <w:color w:val="000000" w:themeColor="text1"/>
          <w:sz w:val="21"/>
          <w:szCs w:val="24"/>
        </w:rPr>
      </w:pPr>
      <w:r>
        <w:rPr>
          <w:rFonts w:eastAsia="楷体"/>
          <w:b/>
          <w:color w:val="000000" w:themeColor="text1"/>
          <w:sz w:val="21"/>
          <w:szCs w:val="24"/>
        </w:rPr>
        <w:t>表</w:t>
      </w:r>
      <w:r>
        <w:rPr>
          <w:rFonts w:eastAsia="楷体"/>
          <w:b/>
          <w:color w:val="000000" w:themeColor="text1"/>
          <w:sz w:val="21"/>
          <w:szCs w:val="24"/>
        </w:rPr>
        <w:t>6.2.</w:t>
      </w:r>
      <w:r w:rsidR="00E84BAD">
        <w:rPr>
          <w:rFonts w:eastAsia="楷体"/>
          <w:b/>
          <w:color w:val="000000" w:themeColor="text1"/>
          <w:sz w:val="21"/>
          <w:szCs w:val="24"/>
        </w:rPr>
        <w:t>8</w:t>
      </w:r>
      <w:r>
        <w:rPr>
          <w:rFonts w:eastAsia="楷体"/>
          <w:b/>
          <w:color w:val="000000" w:themeColor="text1"/>
          <w:sz w:val="21"/>
          <w:szCs w:val="24"/>
        </w:rPr>
        <w:t xml:space="preserve">-1 </w:t>
      </w:r>
      <w:r>
        <w:rPr>
          <w:rFonts w:eastAsia="楷体"/>
          <w:b/>
          <w:color w:val="000000" w:themeColor="text1"/>
          <w:sz w:val="21"/>
          <w:szCs w:val="24"/>
        </w:rPr>
        <w:t>欧洲标准</w:t>
      </w:r>
      <w:r>
        <w:rPr>
          <w:rFonts w:eastAsia="楷体"/>
          <w:b/>
          <w:color w:val="000000" w:themeColor="text1"/>
          <w:sz w:val="21"/>
          <w:szCs w:val="24"/>
        </w:rPr>
        <w:t>EN1991-1-5</w:t>
      </w:r>
      <w:r>
        <w:rPr>
          <w:rFonts w:eastAsia="楷体"/>
          <w:b/>
          <w:color w:val="000000" w:themeColor="text1"/>
          <w:sz w:val="21"/>
          <w:szCs w:val="24"/>
        </w:rPr>
        <w:t>中</w:t>
      </w:r>
      <w:r w:rsidR="008A7BCD">
        <w:rPr>
          <w:rFonts w:eastAsia="楷体"/>
          <w:b/>
          <w:color w:val="000000" w:themeColor="text1"/>
          <w:sz w:val="21"/>
          <w:szCs w:val="24"/>
        </w:rPr>
        <w:t>装配式非承重保温装饰</w:t>
      </w:r>
      <w:r w:rsidR="00782DAE">
        <w:rPr>
          <w:rFonts w:eastAsia="楷体"/>
          <w:b/>
          <w:color w:val="000000" w:themeColor="text1"/>
          <w:sz w:val="21"/>
          <w:szCs w:val="24"/>
        </w:rPr>
        <w:t>组合</w:t>
      </w:r>
      <w:r w:rsidR="008A7BCD">
        <w:rPr>
          <w:rFonts w:eastAsia="楷体"/>
          <w:b/>
          <w:color w:val="000000" w:themeColor="text1"/>
          <w:sz w:val="21"/>
          <w:szCs w:val="24"/>
        </w:rPr>
        <w:t>外墙</w:t>
      </w:r>
      <w:r>
        <w:rPr>
          <w:rFonts w:eastAsia="楷体"/>
          <w:b/>
          <w:color w:val="000000" w:themeColor="text1"/>
          <w:sz w:val="21"/>
          <w:szCs w:val="24"/>
        </w:rPr>
        <w:t>外表面考虑太阳辐射的围护结构表面温度</w:t>
      </w:r>
    </w:p>
    <w:tbl>
      <w:tblPr>
        <w:tblW w:w="6373" w:type="dxa"/>
        <w:jc w:val="center"/>
        <w:tblLayout w:type="fixed"/>
        <w:tblLook w:val="04A0" w:firstRow="1" w:lastRow="0" w:firstColumn="1" w:lastColumn="0" w:noHBand="0" w:noVBand="1"/>
      </w:tblPr>
      <w:tblGrid>
        <w:gridCol w:w="1080"/>
        <w:gridCol w:w="2140"/>
        <w:gridCol w:w="1487"/>
        <w:gridCol w:w="1666"/>
      </w:tblGrid>
      <w:tr w:rsidR="002F0CE7" w14:paraId="42C274CD" w14:textId="77777777">
        <w:trPr>
          <w:trHeight w:val="270"/>
          <w:jc w:val="center"/>
        </w:trPr>
        <w:tc>
          <w:tcPr>
            <w:tcW w:w="1080" w:type="dxa"/>
            <w:vMerge w:val="restart"/>
            <w:tcBorders>
              <w:top w:val="single" w:sz="4" w:space="0" w:color="auto"/>
              <w:left w:val="single" w:sz="4" w:space="0" w:color="auto"/>
              <w:bottom w:val="single" w:sz="4" w:space="0" w:color="auto"/>
              <w:right w:val="single" w:sz="4" w:space="0" w:color="auto"/>
            </w:tcBorders>
            <w:vAlign w:val="center"/>
          </w:tcPr>
          <w:p w14:paraId="42C274CA"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季节</w:t>
            </w:r>
          </w:p>
        </w:tc>
        <w:tc>
          <w:tcPr>
            <w:tcW w:w="2140" w:type="dxa"/>
            <w:vMerge w:val="restart"/>
            <w:tcBorders>
              <w:top w:val="single" w:sz="4" w:space="0" w:color="auto"/>
              <w:left w:val="single" w:sz="4" w:space="0" w:color="auto"/>
              <w:bottom w:val="single" w:sz="4" w:space="0" w:color="000000"/>
              <w:right w:val="single" w:sz="4" w:space="0" w:color="auto"/>
            </w:tcBorders>
            <w:vAlign w:val="center"/>
          </w:tcPr>
          <w:p w14:paraId="42C274CB" w14:textId="6C92EC42"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太阳辐射吸收系数</w:t>
            </w:r>
            <w:r>
              <w:rPr>
                <w:rFonts w:eastAsia="楷体"/>
                <w:color w:val="000000" w:themeColor="text1"/>
                <w:sz w:val="21"/>
                <w:szCs w:val="24"/>
              </w:rPr>
              <w:br/>
            </w:r>
            <w:r w:rsidR="00A92D3C">
              <w:rPr>
                <w:rFonts w:eastAsia="楷体"/>
                <w:color w:val="000000" w:themeColor="text1"/>
                <w:sz w:val="21"/>
                <w:szCs w:val="24"/>
              </w:rPr>
              <w:t>（</w:t>
            </w:r>
            <w:r>
              <w:rPr>
                <w:rFonts w:eastAsia="楷体"/>
                <w:color w:val="000000" w:themeColor="text1"/>
                <w:sz w:val="21"/>
                <w:szCs w:val="24"/>
              </w:rPr>
              <w:t>表面明暗色调</w:t>
            </w:r>
            <w:r w:rsidR="00A92D3C">
              <w:rPr>
                <w:rFonts w:eastAsia="楷体"/>
                <w:color w:val="000000" w:themeColor="text1"/>
                <w:sz w:val="21"/>
                <w:szCs w:val="24"/>
              </w:rPr>
              <w:t>）</w:t>
            </w:r>
          </w:p>
        </w:tc>
        <w:tc>
          <w:tcPr>
            <w:tcW w:w="3153" w:type="dxa"/>
            <w:gridSpan w:val="2"/>
            <w:tcBorders>
              <w:top w:val="single" w:sz="4" w:space="0" w:color="auto"/>
              <w:left w:val="nil"/>
              <w:bottom w:val="single" w:sz="4" w:space="0" w:color="auto"/>
              <w:right w:val="single" w:sz="4" w:space="0" w:color="auto"/>
            </w:tcBorders>
            <w:vAlign w:val="center"/>
          </w:tcPr>
          <w:p w14:paraId="42C274CC" w14:textId="6AB69874" w:rsidR="002F0CE7" w:rsidRDefault="008A7BCD" w:rsidP="009107C9">
            <w:pPr>
              <w:spacing w:line="240" w:lineRule="auto"/>
              <w:jc w:val="center"/>
              <w:rPr>
                <w:rFonts w:eastAsia="楷体"/>
                <w:color w:val="000000" w:themeColor="text1"/>
                <w:sz w:val="21"/>
                <w:szCs w:val="24"/>
              </w:rPr>
            </w:pPr>
            <w:r>
              <w:rPr>
                <w:rFonts w:eastAsia="楷体"/>
                <w:color w:val="000000" w:themeColor="text1"/>
                <w:sz w:val="21"/>
                <w:szCs w:val="24"/>
              </w:rPr>
              <w:t>装配式非承重保温装饰</w:t>
            </w:r>
            <w:r w:rsidR="00782DAE">
              <w:rPr>
                <w:rFonts w:eastAsia="楷体"/>
                <w:color w:val="000000" w:themeColor="text1"/>
                <w:sz w:val="21"/>
                <w:szCs w:val="24"/>
              </w:rPr>
              <w:t>组合</w:t>
            </w:r>
            <w:r>
              <w:rPr>
                <w:rFonts w:eastAsia="楷体"/>
                <w:color w:val="000000" w:themeColor="text1"/>
                <w:sz w:val="21"/>
                <w:szCs w:val="24"/>
              </w:rPr>
              <w:t>外墙</w:t>
            </w:r>
            <w:r w:rsidR="00B42809">
              <w:rPr>
                <w:rFonts w:eastAsia="楷体"/>
                <w:color w:val="000000" w:themeColor="text1"/>
                <w:sz w:val="21"/>
                <w:szCs w:val="24"/>
              </w:rPr>
              <w:t>外表面温度（</w:t>
            </w:r>
            <w:r w:rsidR="00B42809">
              <w:rPr>
                <w:rFonts w:ascii="宋体" w:hAnsi="宋体" w:cs="宋体" w:hint="eastAsia"/>
                <w:color w:val="000000" w:themeColor="text1"/>
                <w:sz w:val="21"/>
                <w:szCs w:val="24"/>
              </w:rPr>
              <w:t>℃</w:t>
            </w:r>
            <w:r w:rsidR="00B42809">
              <w:rPr>
                <w:rFonts w:eastAsia="楷体"/>
                <w:color w:val="000000" w:themeColor="text1"/>
                <w:sz w:val="21"/>
                <w:szCs w:val="24"/>
              </w:rPr>
              <w:t>）</w:t>
            </w:r>
          </w:p>
        </w:tc>
      </w:tr>
      <w:tr w:rsidR="002F0CE7" w14:paraId="42C274D2" w14:textId="77777777">
        <w:trPr>
          <w:trHeight w:val="270"/>
          <w:jc w:val="center"/>
        </w:trPr>
        <w:tc>
          <w:tcPr>
            <w:tcW w:w="1080" w:type="dxa"/>
            <w:vMerge/>
            <w:tcBorders>
              <w:top w:val="single" w:sz="4" w:space="0" w:color="auto"/>
              <w:left w:val="single" w:sz="4" w:space="0" w:color="auto"/>
              <w:bottom w:val="single" w:sz="4" w:space="0" w:color="auto"/>
              <w:right w:val="single" w:sz="4" w:space="0" w:color="auto"/>
            </w:tcBorders>
            <w:vAlign w:val="center"/>
          </w:tcPr>
          <w:p w14:paraId="42C274CE" w14:textId="77777777" w:rsidR="002F0CE7" w:rsidRDefault="002F0CE7" w:rsidP="009107C9">
            <w:pPr>
              <w:keepNext/>
              <w:keepLines/>
              <w:spacing w:line="240" w:lineRule="auto"/>
              <w:jc w:val="center"/>
              <w:outlineLvl w:val="0"/>
              <w:rPr>
                <w:rFonts w:eastAsia="楷体"/>
                <w:color w:val="000000" w:themeColor="text1"/>
                <w:sz w:val="21"/>
                <w:szCs w:val="24"/>
              </w:rPr>
            </w:pPr>
          </w:p>
        </w:tc>
        <w:tc>
          <w:tcPr>
            <w:tcW w:w="2140" w:type="dxa"/>
            <w:vMerge/>
            <w:tcBorders>
              <w:top w:val="single" w:sz="4" w:space="0" w:color="auto"/>
              <w:left w:val="single" w:sz="4" w:space="0" w:color="auto"/>
              <w:bottom w:val="single" w:sz="4" w:space="0" w:color="000000"/>
              <w:right w:val="single" w:sz="4" w:space="0" w:color="auto"/>
            </w:tcBorders>
            <w:vAlign w:val="center"/>
          </w:tcPr>
          <w:p w14:paraId="42C274CF" w14:textId="77777777" w:rsidR="002F0CE7" w:rsidRDefault="002F0CE7" w:rsidP="009107C9">
            <w:pPr>
              <w:keepNext/>
              <w:keepLines/>
              <w:spacing w:line="240" w:lineRule="auto"/>
              <w:jc w:val="center"/>
              <w:outlineLvl w:val="0"/>
              <w:rPr>
                <w:rFonts w:eastAsia="楷体"/>
                <w:color w:val="000000" w:themeColor="text1"/>
                <w:sz w:val="21"/>
                <w:szCs w:val="24"/>
              </w:rPr>
            </w:pPr>
          </w:p>
        </w:tc>
        <w:tc>
          <w:tcPr>
            <w:tcW w:w="1487" w:type="dxa"/>
            <w:tcBorders>
              <w:top w:val="nil"/>
              <w:left w:val="nil"/>
              <w:bottom w:val="single" w:sz="4" w:space="0" w:color="auto"/>
              <w:right w:val="single" w:sz="4" w:space="0" w:color="auto"/>
            </w:tcBorders>
            <w:vAlign w:val="center"/>
          </w:tcPr>
          <w:p w14:paraId="42C274D0"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东北向墙面</w:t>
            </w:r>
          </w:p>
        </w:tc>
        <w:tc>
          <w:tcPr>
            <w:tcW w:w="1666" w:type="dxa"/>
            <w:tcBorders>
              <w:top w:val="nil"/>
              <w:left w:val="nil"/>
              <w:bottom w:val="single" w:sz="4" w:space="0" w:color="auto"/>
              <w:right w:val="single" w:sz="4" w:space="0" w:color="auto"/>
            </w:tcBorders>
            <w:vAlign w:val="center"/>
          </w:tcPr>
          <w:p w14:paraId="42C274D1"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西南向墙面</w:t>
            </w:r>
          </w:p>
        </w:tc>
      </w:tr>
      <w:tr w:rsidR="002F0CE7" w14:paraId="42C274D7" w14:textId="77777777">
        <w:trPr>
          <w:trHeight w:val="270"/>
          <w:jc w:val="center"/>
        </w:trPr>
        <w:tc>
          <w:tcPr>
            <w:tcW w:w="1080" w:type="dxa"/>
            <w:vMerge w:val="restart"/>
            <w:tcBorders>
              <w:top w:val="nil"/>
              <w:left w:val="single" w:sz="4" w:space="0" w:color="auto"/>
              <w:bottom w:val="single" w:sz="4" w:space="0" w:color="auto"/>
              <w:right w:val="single" w:sz="4" w:space="0" w:color="auto"/>
            </w:tcBorders>
            <w:vAlign w:val="center"/>
          </w:tcPr>
          <w:p w14:paraId="42C274D3"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夏季</w:t>
            </w:r>
          </w:p>
        </w:tc>
        <w:tc>
          <w:tcPr>
            <w:tcW w:w="2140" w:type="dxa"/>
            <w:tcBorders>
              <w:top w:val="nil"/>
              <w:left w:val="nil"/>
              <w:bottom w:val="single" w:sz="4" w:space="0" w:color="auto"/>
              <w:right w:val="single" w:sz="4" w:space="0" w:color="auto"/>
            </w:tcBorders>
            <w:vAlign w:val="center"/>
          </w:tcPr>
          <w:p w14:paraId="42C274D4"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0.5</w:t>
            </w:r>
            <w:r>
              <w:rPr>
                <w:rFonts w:eastAsia="楷体"/>
                <w:color w:val="000000" w:themeColor="text1"/>
                <w:sz w:val="21"/>
                <w:szCs w:val="24"/>
              </w:rPr>
              <w:t>（光亮表面）</w:t>
            </w:r>
          </w:p>
        </w:tc>
        <w:tc>
          <w:tcPr>
            <w:tcW w:w="1487" w:type="dxa"/>
            <w:tcBorders>
              <w:top w:val="nil"/>
              <w:left w:val="nil"/>
              <w:bottom w:val="single" w:sz="4" w:space="0" w:color="auto"/>
              <w:right w:val="single" w:sz="4" w:space="0" w:color="auto"/>
            </w:tcBorders>
            <w:vAlign w:val="center"/>
          </w:tcPr>
          <w:p w14:paraId="42C274D5"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t</w:t>
            </w:r>
            <w:r>
              <w:rPr>
                <w:rFonts w:eastAsia="楷体"/>
                <w:color w:val="000000" w:themeColor="text1"/>
                <w:sz w:val="21"/>
                <w:szCs w:val="24"/>
                <w:vertAlign w:val="subscript"/>
              </w:rPr>
              <w:t>max,m</w:t>
            </w:r>
            <w:r>
              <w:rPr>
                <w:rFonts w:eastAsia="楷体"/>
                <w:color w:val="000000" w:themeColor="text1"/>
                <w:sz w:val="21"/>
                <w:szCs w:val="24"/>
              </w:rPr>
              <w:t>+0</w:t>
            </w:r>
          </w:p>
        </w:tc>
        <w:tc>
          <w:tcPr>
            <w:tcW w:w="1666" w:type="dxa"/>
            <w:tcBorders>
              <w:top w:val="nil"/>
              <w:left w:val="nil"/>
              <w:bottom w:val="single" w:sz="4" w:space="0" w:color="auto"/>
              <w:right w:val="single" w:sz="4" w:space="0" w:color="auto"/>
            </w:tcBorders>
            <w:vAlign w:val="center"/>
          </w:tcPr>
          <w:p w14:paraId="42C274D6"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t</w:t>
            </w:r>
            <w:r>
              <w:rPr>
                <w:rFonts w:eastAsia="楷体"/>
                <w:color w:val="000000" w:themeColor="text1"/>
                <w:sz w:val="21"/>
                <w:szCs w:val="24"/>
                <w:vertAlign w:val="subscript"/>
              </w:rPr>
              <w:t>max,m</w:t>
            </w:r>
            <w:r>
              <w:rPr>
                <w:rFonts w:eastAsia="楷体"/>
                <w:color w:val="000000" w:themeColor="text1"/>
                <w:sz w:val="21"/>
                <w:szCs w:val="24"/>
              </w:rPr>
              <w:t>+18</w:t>
            </w:r>
          </w:p>
        </w:tc>
      </w:tr>
      <w:tr w:rsidR="002F0CE7" w14:paraId="42C274DC" w14:textId="77777777">
        <w:trPr>
          <w:trHeight w:val="270"/>
          <w:jc w:val="center"/>
        </w:trPr>
        <w:tc>
          <w:tcPr>
            <w:tcW w:w="1080" w:type="dxa"/>
            <w:vMerge/>
            <w:tcBorders>
              <w:top w:val="nil"/>
              <w:left w:val="single" w:sz="4" w:space="0" w:color="auto"/>
              <w:bottom w:val="single" w:sz="4" w:space="0" w:color="auto"/>
              <w:right w:val="single" w:sz="4" w:space="0" w:color="auto"/>
            </w:tcBorders>
            <w:vAlign w:val="center"/>
          </w:tcPr>
          <w:p w14:paraId="42C274D8" w14:textId="77777777" w:rsidR="002F0CE7" w:rsidRDefault="002F0CE7" w:rsidP="009107C9">
            <w:pPr>
              <w:keepNext/>
              <w:keepLines/>
              <w:spacing w:line="240" w:lineRule="auto"/>
              <w:jc w:val="center"/>
              <w:outlineLvl w:val="0"/>
              <w:rPr>
                <w:rFonts w:eastAsia="楷体"/>
                <w:color w:val="000000" w:themeColor="text1"/>
                <w:sz w:val="21"/>
                <w:szCs w:val="24"/>
              </w:rPr>
            </w:pPr>
          </w:p>
        </w:tc>
        <w:tc>
          <w:tcPr>
            <w:tcW w:w="2140" w:type="dxa"/>
            <w:tcBorders>
              <w:top w:val="nil"/>
              <w:left w:val="nil"/>
              <w:bottom w:val="single" w:sz="4" w:space="0" w:color="auto"/>
              <w:right w:val="single" w:sz="4" w:space="0" w:color="auto"/>
            </w:tcBorders>
            <w:vAlign w:val="center"/>
          </w:tcPr>
          <w:p w14:paraId="42C274D9"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0.7</w:t>
            </w:r>
            <w:r>
              <w:rPr>
                <w:rFonts w:eastAsia="楷体"/>
                <w:color w:val="000000" w:themeColor="text1"/>
                <w:sz w:val="21"/>
                <w:szCs w:val="24"/>
              </w:rPr>
              <w:t>（浅色表面）</w:t>
            </w:r>
          </w:p>
        </w:tc>
        <w:tc>
          <w:tcPr>
            <w:tcW w:w="1487" w:type="dxa"/>
            <w:tcBorders>
              <w:top w:val="nil"/>
              <w:left w:val="nil"/>
              <w:bottom w:val="single" w:sz="4" w:space="0" w:color="auto"/>
              <w:right w:val="single" w:sz="4" w:space="0" w:color="auto"/>
            </w:tcBorders>
            <w:vAlign w:val="center"/>
          </w:tcPr>
          <w:p w14:paraId="42C274DA"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t</w:t>
            </w:r>
            <w:r>
              <w:rPr>
                <w:rFonts w:eastAsia="楷体"/>
                <w:color w:val="000000" w:themeColor="text1"/>
                <w:sz w:val="21"/>
                <w:szCs w:val="24"/>
                <w:vertAlign w:val="subscript"/>
              </w:rPr>
              <w:t>max,m</w:t>
            </w:r>
            <w:r>
              <w:rPr>
                <w:rFonts w:eastAsia="楷体"/>
                <w:color w:val="000000" w:themeColor="text1"/>
                <w:sz w:val="21"/>
                <w:szCs w:val="24"/>
              </w:rPr>
              <w:t>+2</w:t>
            </w:r>
          </w:p>
        </w:tc>
        <w:tc>
          <w:tcPr>
            <w:tcW w:w="1666" w:type="dxa"/>
            <w:tcBorders>
              <w:top w:val="nil"/>
              <w:left w:val="nil"/>
              <w:bottom w:val="single" w:sz="4" w:space="0" w:color="auto"/>
              <w:right w:val="single" w:sz="4" w:space="0" w:color="auto"/>
            </w:tcBorders>
            <w:vAlign w:val="center"/>
          </w:tcPr>
          <w:p w14:paraId="42C274DB"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t</w:t>
            </w:r>
            <w:r>
              <w:rPr>
                <w:rFonts w:eastAsia="楷体"/>
                <w:color w:val="000000" w:themeColor="text1"/>
                <w:sz w:val="21"/>
                <w:szCs w:val="24"/>
                <w:vertAlign w:val="subscript"/>
              </w:rPr>
              <w:t>max,m</w:t>
            </w:r>
            <w:r>
              <w:rPr>
                <w:rFonts w:eastAsia="楷体"/>
                <w:color w:val="000000" w:themeColor="text1"/>
                <w:sz w:val="21"/>
                <w:szCs w:val="24"/>
              </w:rPr>
              <w:t>+30</w:t>
            </w:r>
          </w:p>
        </w:tc>
      </w:tr>
      <w:tr w:rsidR="002F0CE7" w14:paraId="42C274E1" w14:textId="77777777">
        <w:trPr>
          <w:trHeight w:val="270"/>
          <w:jc w:val="center"/>
        </w:trPr>
        <w:tc>
          <w:tcPr>
            <w:tcW w:w="1080" w:type="dxa"/>
            <w:vMerge/>
            <w:tcBorders>
              <w:top w:val="nil"/>
              <w:left w:val="single" w:sz="4" w:space="0" w:color="auto"/>
              <w:bottom w:val="single" w:sz="4" w:space="0" w:color="auto"/>
              <w:right w:val="single" w:sz="4" w:space="0" w:color="auto"/>
            </w:tcBorders>
            <w:vAlign w:val="center"/>
          </w:tcPr>
          <w:p w14:paraId="42C274DD" w14:textId="77777777" w:rsidR="002F0CE7" w:rsidRDefault="002F0CE7" w:rsidP="009107C9">
            <w:pPr>
              <w:keepNext/>
              <w:keepLines/>
              <w:spacing w:line="240" w:lineRule="auto"/>
              <w:jc w:val="center"/>
              <w:outlineLvl w:val="0"/>
              <w:rPr>
                <w:rFonts w:eastAsia="楷体"/>
                <w:color w:val="000000" w:themeColor="text1"/>
                <w:sz w:val="21"/>
                <w:szCs w:val="24"/>
              </w:rPr>
            </w:pPr>
          </w:p>
        </w:tc>
        <w:tc>
          <w:tcPr>
            <w:tcW w:w="2140" w:type="dxa"/>
            <w:tcBorders>
              <w:top w:val="nil"/>
              <w:left w:val="nil"/>
              <w:bottom w:val="single" w:sz="4" w:space="0" w:color="auto"/>
              <w:right w:val="single" w:sz="4" w:space="0" w:color="auto"/>
            </w:tcBorders>
            <w:vAlign w:val="center"/>
          </w:tcPr>
          <w:p w14:paraId="42C274DE"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0.9</w:t>
            </w:r>
            <w:r>
              <w:rPr>
                <w:rFonts w:eastAsia="楷体"/>
                <w:color w:val="000000" w:themeColor="text1"/>
                <w:sz w:val="21"/>
                <w:szCs w:val="24"/>
              </w:rPr>
              <w:t>（暗淡表面）</w:t>
            </w:r>
          </w:p>
        </w:tc>
        <w:tc>
          <w:tcPr>
            <w:tcW w:w="1487" w:type="dxa"/>
            <w:tcBorders>
              <w:top w:val="nil"/>
              <w:left w:val="nil"/>
              <w:bottom w:val="single" w:sz="4" w:space="0" w:color="auto"/>
              <w:right w:val="single" w:sz="4" w:space="0" w:color="auto"/>
            </w:tcBorders>
            <w:vAlign w:val="center"/>
          </w:tcPr>
          <w:p w14:paraId="42C274DF"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t</w:t>
            </w:r>
            <w:r>
              <w:rPr>
                <w:rFonts w:eastAsia="楷体"/>
                <w:color w:val="000000" w:themeColor="text1"/>
                <w:sz w:val="21"/>
                <w:szCs w:val="24"/>
                <w:vertAlign w:val="subscript"/>
              </w:rPr>
              <w:t>max,m</w:t>
            </w:r>
            <w:r>
              <w:rPr>
                <w:rFonts w:eastAsia="楷体"/>
                <w:color w:val="000000" w:themeColor="text1"/>
                <w:sz w:val="21"/>
                <w:szCs w:val="24"/>
              </w:rPr>
              <w:t>+4</w:t>
            </w:r>
          </w:p>
        </w:tc>
        <w:tc>
          <w:tcPr>
            <w:tcW w:w="1666" w:type="dxa"/>
            <w:tcBorders>
              <w:top w:val="nil"/>
              <w:left w:val="nil"/>
              <w:bottom w:val="single" w:sz="4" w:space="0" w:color="auto"/>
              <w:right w:val="single" w:sz="4" w:space="0" w:color="auto"/>
            </w:tcBorders>
            <w:vAlign w:val="center"/>
          </w:tcPr>
          <w:p w14:paraId="42C274E0"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t</w:t>
            </w:r>
            <w:r>
              <w:rPr>
                <w:rFonts w:eastAsia="楷体"/>
                <w:color w:val="000000" w:themeColor="text1"/>
                <w:sz w:val="21"/>
                <w:szCs w:val="24"/>
                <w:vertAlign w:val="subscript"/>
              </w:rPr>
              <w:t>max,m</w:t>
            </w:r>
            <w:r>
              <w:rPr>
                <w:rFonts w:eastAsia="楷体"/>
                <w:color w:val="000000" w:themeColor="text1"/>
                <w:sz w:val="21"/>
                <w:szCs w:val="24"/>
              </w:rPr>
              <w:t>+42</w:t>
            </w:r>
          </w:p>
        </w:tc>
      </w:tr>
      <w:tr w:rsidR="002F0CE7" w14:paraId="42C274E5" w14:textId="77777777">
        <w:trPr>
          <w:trHeight w:val="270"/>
          <w:jc w:val="center"/>
        </w:trPr>
        <w:tc>
          <w:tcPr>
            <w:tcW w:w="1080" w:type="dxa"/>
            <w:tcBorders>
              <w:top w:val="nil"/>
              <w:left w:val="single" w:sz="4" w:space="0" w:color="auto"/>
              <w:bottom w:val="single" w:sz="4" w:space="0" w:color="auto"/>
              <w:right w:val="single" w:sz="4" w:space="0" w:color="auto"/>
            </w:tcBorders>
            <w:vAlign w:val="center"/>
          </w:tcPr>
          <w:p w14:paraId="42C274E2"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冬季</w:t>
            </w:r>
          </w:p>
        </w:tc>
        <w:tc>
          <w:tcPr>
            <w:tcW w:w="2140" w:type="dxa"/>
            <w:tcBorders>
              <w:top w:val="nil"/>
              <w:left w:val="nil"/>
              <w:bottom w:val="single" w:sz="4" w:space="0" w:color="auto"/>
              <w:right w:val="single" w:sz="4" w:space="0" w:color="auto"/>
              <w:tr2bl w:val="single" w:sz="4" w:space="0" w:color="auto"/>
            </w:tcBorders>
            <w:vAlign w:val="center"/>
          </w:tcPr>
          <w:p w14:paraId="42C274E3" w14:textId="77777777" w:rsidR="002F0CE7" w:rsidRDefault="002F0CE7" w:rsidP="009107C9">
            <w:pPr>
              <w:keepNext/>
              <w:keepLines/>
              <w:spacing w:line="240" w:lineRule="auto"/>
              <w:jc w:val="center"/>
              <w:outlineLvl w:val="0"/>
              <w:rPr>
                <w:rFonts w:eastAsia="楷体"/>
                <w:color w:val="000000" w:themeColor="text1"/>
                <w:sz w:val="21"/>
                <w:szCs w:val="24"/>
              </w:rPr>
            </w:pPr>
          </w:p>
        </w:tc>
        <w:tc>
          <w:tcPr>
            <w:tcW w:w="3153" w:type="dxa"/>
            <w:gridSpan w:val="2"/>
            <w:tcBorders>
              <w:top w:val="single" w:sz="4" w:space="0" w:color="auto"/>
              <w:left w:val="nil"/>
              <w:bottom w:val="single" w:sz="4" w:space="0" w:color="auto"/>
              <w:right w:val="single" w:sz="4" w:space="0" w:color="auto"/>
            </w:tcBorders>
            <w:vAlign w:val="center"/>
          </w:tcPr>
          <w:p w14:paraId="42C274E4" w14:textId="77777777" w:rsidR="002F0CE7" w:rsidRDefault="00B42809" w:rsidP="009107C9">
            <w:pPr>
              <w:spacing w:line="240" w:lineRule="auto"/>
              <w:jc w:val="center"/>
              <w:rPr>
                <w:rFonts w:eastAsia="楷体"/>
                <w:color w:val="000000" w:themeColor="text1"/>
                <w:sz w:val="21"/>
                <w:szCs w:val="24"/>
              </w:rPr>
            </w:pPr>
            <w:r>
              <w:rPr>
                <w:rFonts w:eastAsia="楷体"/>
                <w:color w:val="000000" w:themeColor="text1"/>
                <w:sz w:val="21"/>
                <w:szCs w:val="24"/>
              </w:rPr>
              <w:t>t</w:t>
            </w:r>
            <w:r>
              <w:rPr>
                <w:rFonts w:eastAsia="楷体"/>
                <w:color w:val="000000" w:themeColor="text1"/>
                <w:sz w:val="21"/>
                <w:szCs w:val="24"/>
                <w:vertAlign w:val="subscript"/>
              </w:rPr>
              <w:t>min,m</w:t>
            </w:r>
          </w:p>
        </w:tc>
      </w:tr>
    </w:tbl>
    <w:p w14:paraId="42C274E6" w14:textId="77777777" w:rsidR="002F0CE7" w:rsidRDefault="00B42809">
      <w:pPr>
        <w:ind w:firstLineChars="200" w:firstLine="480"/>
        <w:rPr>
          <w:rFonts w:eastAsia="楷体"/>
          <w:color w:val="000000" w:themeColor="text1"/>
          <w:szCs w:val="24"/>
        </w:rPr>
      </w:pPr>
      <w:r>
        <w:rPr>
          <w:rFonts w:eastAsia="楷体"/>
          <w:color w:val="000000" w:themeColor="text1"/>
          <w:szCs w:val="24"/>
        </w:rPr>
        <w:t>其中：</w:t>
      </w:r>
      <w:r>
        <w:rPr>
          <w:rFonts w:eastAsia="楷体"/>
          <w:color w:val="000000" w:themeColor="text1"/>
          <w:szCs w:val="24"/>
        </w:rPr>
        <w:t>t</w:t>
      </w:r>
      <w:r>
        <w:rPr>
          <w:rFonts w:eastAsia="楷体"/>
          <w:color w:val="000000" w:themeColor="text1"/>
          <w:szCs w:val="24"/>
          <w:vertAlign w:val="subscript"/>
        </w:rPr>
        <w:t>min,m</w:t>
      </w:r>
      <w:r>
        <w:rPr>
          <w:rFonts w:eastAsia="楷体"/>
          <w:color w:val="000000" w:themeColor="text1"/>
          <w:szCs w:val="24"/>
        </w:rPr>
        <w:t>和</w:t>
      </w:r>
      <w:r>
        <w:rPr>
          <w:rFonts w:eastAsia="楷体"/>
          <w:color w:val="000000" w:themeColor="text1"/>
          <w:szCs w:val="24"/>
        </w:rPr>
        <w:t>t</w:t>
      </w:r>
      <w:r>
        <w:rPr>
          <w:rFonts w:eastAsia="楷体"/>
          <w:color w:val="000000" w:themeColor="text1"/>
          <w:szCs w:val="24"/>
          <w:vertAlign w:val="subscript"/>
        </w:rPr>
        <w:t>max,m</w:t>
      </w:r>
      <w:r>
        <w:rPr>
          <w:rFonts w:eastAsia="楷体"/>
          <w:color w:val="000000" w:themeColor="text1"/>
          <w:szCs w:val="24"/>
        </w:rPr>
        <w:t>分别为最冷和最热月平均温度。</w:t>
      </w:r>
    </w:p>
    <w:p w14:paraId="42C274E7" w14:textId="662453D2" w:rsidR="002F0CE7" w:rsidRDefault="00B42809">
      <w:pPr>
        <w:ind w:firstLineChars="200" w:firstLine="480"/>
        <w:rPr>
          <w:rFonts w:eastAsia="楷体"/>
          <w:color w:val="000000" w:themeColor="text1"/>
          <w:szCs w:val="24"/>
        </w:rPr>
      </w:pPr>
      <w:r>
        <w:rPr>
          <w:rFonts w:eastAsia="楷体"/>
          <w:color w:val="000000" w:themeColor="text1"/>
          <w:szCs w:val="24"/>
        </w:rPr>
        <w:t>美国</w:t>
      </w:r>
      <w:r>
        <w:rPr>
          <w:rFonts w:eastAsia="楷体"/>
          <w:color w:val="000000" w:themeColor="text1"/>
          <w:szCs w:val="24"/>
        </w:rPr>
        <w:t>ASTM C1472</w:t>
      </w:r>
      <w:r>
        <w:rPr>
          <w:rFonts w:eastAsia="楷体"/>
          <w:color w:val="000000" w:themeColor="text1"/>
          <w:szCs w:val="24"/>
        </w:rPr>
        <w:t>标准中规定，考虑到墙板绝缘程度和太阳辐射不足，冬季外墙面温度可以按最低基本气温确定。而夏季外墙外表面最高温度，按式</w:t>
      </w:r>
      <w:r w:rsidR="003F5FFC">
        <w:rPr>
          <w:rFonts w:eastAsia="楷体" w:hint="eastAsia"/>
          <w:color w:val="000000" w:themeColor="text1"/>
          <w:szCs w:val="24"/>
        </w:rPr>
        <w:t>6</w:t>
      </w:r>
      <w:r w:rsidR="003F5FFC">
        <w:rPr>
          <w:rFonts w:eastAsia="楷体"/>
          <w:color w:val="000000" w:themeColor="text1"/>
          <w:szCs w:val="24"/>
        </w:rPr>
        <w:t>.2.8</w:t>
      </w:r>
      <w:r>
        <w:rPr>
          <w:rFonts w:eastAsia="楷体"/>
          <w:color w:val="000000" w:themeColor="text1"/>
          <w:szCs w:val="24"/>
        </w:rPr>
        <w:t>计算：</w:t>
      </w:r>
    </w:p>
    <w:bookmarkStart w:id="109" w:name="OLE_LINK12"/>
    <w:bookmarkStart w:id="110" w:name="OLE_LINK11"/>
    <w:p w14:paraId="42C274E8" w14:textId="33900EB9" w:rsidR="002F0CE7" w:rsidRDefault="00F844F9">
      <w:pPr>
        <w:ind w:firstLineChars="200" w:firstLine="480"/>
        <w:jc w:val="center"/>
        <w:rPr>
          <w:rFonts w:eastAsia="楷体"/>
          <w:color w:val="000000" w:themeColor="text1"/>
          <w:szCs w:val="24"/>
        </w:rPr>
      </w:pPr>
      <w:r w:rsidRPr="00F844F9">
        <w:rPr>
          <w:rFonts w:eastAsia="楷体"/>
          <w:noProof/>
          <w:color w:val="000000" w:themeColor="text1"/>
          <w:szCs w:val="24"/>
        </w:rPr>
        <w:object w:dxaOrig="1760" w:dyaOrig="360" w14:anchorId="42C279D2">
          <v:shape id="_x0000_i1043" type="#_x0000_t75" alt="" style="width:78pt;height:19.5pt;mso-width-percent:0;mso-height-percent:0;mso-width-percent:0;mso-height-percent:0" o:ole="">
            <v:imagedata r:id="rId61" o:title=""/>
          </v:shape>
          <o:OLEObject Type="Embed" ProgID="Equation.DSMT4" ShapeID="_x0000_i1043" DrawAspect="Content" ObjectID="_1634045576" r:id="rId62"/>
        </w:object>
      </w:r>
      <w:bookmarkEnd w:id="109"/>
      <w:bookmarkEnd w:id="110"/>
      <w:r w:rsidR="00B42809">
        <w:rPr>
          <w:rFonts w:eastAsia="楷体"/>
          <w:color w:val="000000" w:themeColor="text1"/>
          <w:szCs w:val="24"/>
        </w:rPr>
        <w:t xml:space="preserve">                         </w:t>
      </w:r>
      <w:r w:rsidR="00B42809">
        <w:rPr>
          <w:rFonts w:eastAsia="楷体"/>
          <w:color w:val="000000" w:themeColor="text1"/>
          <w:szCs w:val="24"/>
        </w:rPr>
        <w:t>（</w:t>
      </w:r>
      <w:r w:rsidR="003F5FFC">
        <w:rPr>
          <w:rFonts w:eastAsia="楷体"/>
          <w:color w:val="000000" w:themeColor="text1"/>
          <w:szCs w:val="24"/>
        </w:rPr>
        <w:t>6.2.8</w:t>
      </w:r>
      <w:r w:rsidR="00B42809">
        <w:rPr>
          <w:rFonts w:eastAsia="楷体"/>
          <w:color w:val="000000" w:themeColor="text1"/>
          <w:szCs w:val="24"/>
        </w:rPr>
        <w:t>）</w:t>
      </w:r>
    </w:p>
    <w:p w14:paraId="42C274E9" w14:textId="77777777" w:rsidR="002F0CE7" w:rsidRDefault="00B42809">
      <w:pPr>
        <w:ind w:firstLineChars="200" w:firstLine="480"/>
        <w:rPr>
          <w:rFonts w:eastAsia="楷体"/>
          <w:color w:val="000000" w:themeColor="text1"/>
          <w:szCs w:val="24"/>
        </w:rPr>
      </w:pPr>
      <w:r>
        <w:rPr>
          <w:rFonts w:eastAsia="楷体"/>
          <w:color w:val="000000" w:themeColor="text1"/>
          <w:szCs w:val="24"/>
        </w:rPr>
        <w:t>式中，</w:t>
      </w:r>
      <w:r w:rsidR="00F844F9" w:rsidRPr="00F844F9">
        <w:rPr>
          <w:rFonts w:eastAsia="楷体"/>
          <w:noProof/>
          <w:color w:val="000000" w:themeColor="text1"/>
          <w:szCs w:val="24"/>
        </w:rPr>
        <w:object w:dxaOrig="280" w:dyaOrig="360" w14:anchorId="42C279D3">
          <v:shape id="_x0000_i1044" type="#_x0000_t75" alt="" style="width:12.75pt;height:19.5pt;mso-width-percent:0;mso-height-percent:0;mso-width-percent:0;mso-height-percent:0" o:ole="">
            <v:imagedata r:id="rId63" o:title=""/>
          </v:shape>
          <o:OLEObject Type="Embed" ProgID="Equation.DSMT4" ShapeID="_x0000_i1044" DrawAspect="Content" ObjectID="_1634045577" r:id="rId64"/>
        </w:object>
      </w:r>
      <w:r>
        <w:rPr>
          <w:rFonts w:eastAsia="楷体"/>
          <w:color w:val="000000" w:themeColor="text1"/>
          <w:szCs w:val="24"/>
        </w:rPr>
        <w:t>——</w:t>
      </w:r>
      <w:r>
        <w:rPr>
          <w:rFonts w:eastAsia="楷体"/>
          <w:color w:val="000000" w:themeColor="text1"/>
          <w:szCs w:val="24"/>
        </w:rPr>
        <w:t>当地最高基本气温；</w:t>
      </w:r>
    </w:p>
    <w:p w14:paraId="42C274EA" w14:textId="77777777" w:rsidR="002F0CE7" w:rsidRDefault="00B42809">
      <w:pPr>
        <w:ind w:firstLineChars="200" w:firstLine="480"/>
        <w:rPr>
          <w:rFonts w:eastAsia="楷体"/>
          <w:color w:val="000000" w:themeColor="text1"/>
          <w:szCs w:val="24"/>
        </w:rPr>
      </w:pPr>
      <w:r>
        <w:rPr>
          <w:rFonts w:eastAsia="楷体"/>
          <w:color w:val="000000" w:themeColor="text1"/>
          <w:szCs w:val="24"/>
        </w:rPr>
        <w:lastRenderedPageBreak/>
        <w:tab/>
      </w:r>
      <w:r w:rsidR="00F844F9" w:rsidRPr="00F844F9">
        <w:rPr>
          <w:rFonts w:eastAsia="楷体"/>
          <w:noProof/>
          <w:color w:val="000000" w:themeColor="text1"/>
          <w:szCs w:val="24"/>
        </w:rPr>
        <w:object w:dxaOrig="340" w:dyaOrig="360" w14:anchorId="42C279D4">
          <v:shape id="_x0000_i1045" type="#_x0000_t75" alt="" style="width:15.75pt;height:19.5pt;mso-width-percent:0;mso-height-percent:0;mso-width-percent:0;mso-height-percent:0" o:ole="">
            <v:imagedata r:id="rId65" o:title=""/>
          </v:shape>
          <o:OLEObject Type="Embed" ProgID="Equation.DSMT4" ShapeID="_x0000_i1045" DrawAspect="Content" ObjectID="_1634045578" r:id="rId66"/>
        </w:object>
      </w:r>
      <w:r>
        <w:rPr>
          <w:rFonts w:eastAsia="楷体"/>
          <w:color w:val="000000" w:themeColor="text1"/>
          <w:szCs w:val="24"/>
        </w:rPr>
        <w:t>——</w:t>
      </w:r>
      <w:r>
        <w:rPr>
          <w:rFonts w:eastAsia="楷体"/>
          <w:color w:val="000000" w:themeColor="text1"/>
          <w:szCs w:val="24"/>
        </w:rPr>
        <w:t>太阳辐射吸收系数，根据试验确定，无可靠资料时参考表</w:t>
      </w:r>
      <w:r>
        <w:rPr>
          <w:rFonts w:eastAsia="楷体"/>
          <w:color w:val="000000" w:themeColor="text1"/>
          <w:szCs w:val="24"/>
        </w:rPr>
        <w:t>9</w:t>
      </w:r>
      <w:r>
        <w:rPr>
          <w:rFonts w:eastAsia="楷体"/>
          <w:color w:val="000000" w:themeColor="text1"/>
          <w:szCs w:val="24"/>
        </w:rPr>
        <w:t>确定；</w:t>
      </w:r>
    </w:p>
    <w:p w14:paraId="42C274EB" w14:textId="77777777" w:rsidR="002F0CE7" w:rsidRDefault="00B42809">
      <w:pPr>
        <w:ind w:firstLineChars="200" w:firstLine="480"/>
        <w:rPr>
          <w:rFonts w:eastAsia="楷体"/>
          <w:color w:val="000000" w:themeColor="text1"/>
          <w:szCs w:val="24"/>
        </w:rPr>
      </w:pPr>
      <w:r>
        <w:rPr>
          <w:rFonts w:eastAsia="楷体"/>
          <w:color w:val="000000" w:themeColor="text1"/>
          <w:szCs w:val="24"/>
        </w:rPr>
        <w:tab/>
      </w:r>
      <w:r w:rsidR="00F844F9" w:rsidRPr="00F844F9">
        <w:rPr>
          <w:rFonts w:eastAsia="楷体"/>
          <w:noProof/>
          <w:color w:val="000000" w:themeColor="text1"/>
          <w:szCs w:val="24"/>
        </w:rPr>
        <w:object w:dxaOrig="400" w:dyaOrig="360" w14:anchorId="42C279D5">
          <v:shape id="_x0000_i1046" type="#_x0000_t75" alt="" style="width:20.25pt;height:19.5pt;mso-width-percent:0;mso-height-percent:0;mso-width-percent:0;mso-height-percent:0" o:ole="">
            <v:imagedata r:id="rId67" o:title=""/>
          </v:shape>
          <o:OLEObject Type="Embed" ProgID="Equation.DSMT4" ShapeID="_x0000_i1046" DrawAspect="Content" ObjectID="_1634045579" r:id="rId68"/>
        </w:object>
      </w:r>
      <w:r>
        <w:rPr>
          <w:rFonts w:eastAsia="楷体"/>
          <w:color w:val="000000" w:themeColor="text1"/>
          <w:szCs w:val="24"/>
        </w:rPr>
        <w:t>——</w:t>
      </w:r>
      <w:r>
        <w:rPr>
          <w:rFonts w:eastAsia="楷体"/>
          <w:color w:val="000000" w:themeColor="text1"/>
          <w:szCs w:val="24"/>
        </w:rPr>
        <w:t>热容常数。一般情况下混凝土墙板取</w:t>
      </w:r>
      <w:r>
        <w:rPr>
          <w:rFonts w:eastAsia="楷体"/>
          <w:color w:val="000000" w:themeColor="text1"/>
          <w:szCs w:val="24"/>
        </w:rPr>
        <w:t>42</w:t>
      </w:r>
      <w:r>
        <w:rPr>
          <w:rFonts w:eastAsia="楷体"/>
          <w:color w:val="000000" w:themeColor="text1"/>
          <w:szCs w:val="24"/>
        </w:rPr>
        <w:t>；当周边有反射材料将光线反射到混凝土墙板上时取</w:t>
      </w:r>
      <w:r>
        <w:rPr>
          <w:rFonts w:eastAsia="楷体"/>
          <w:color w:val="000000" w:themeColor="text1"/>
          <w:szCs w:val="24"/>
        </w:rPr>
        <w:t>56</w:t>
      </w:r>
      <w:r>
        <w:rPr>
          <w:rFonts w:eastAsia="楷体"/>
          <w:color w:val="000000" w:themeColor="text1"/>
          <w:szCs w:val="24"/>
        </w:rPr>
        <w:t>。</w:t>
      </w:r>
    </w:p>
    <w:p w14:paraId="42C274EC" w14:textId="77777777" w:rsidR="002F0CE7" w:rsidRDefault="00B42809">
      <w:pPr>
        <w:ind w:firstLineChars="200" w:firstLine="422"/>
        <w:jc w:val="center"/>
        <w:rPr>
          <w:rFonts w:eastAsia="楷体"/>
          <w:b/>
          <w:color w:val="000000" w:themeColor="text1"/>
          <w:sz w:val="21"/>
          <w:szCs w:val="24"/>
        </w:rPr>
      </w:pPr>
      <w:r>
        <w:rPr>
          <w:rFonts w:eastAsia="楷体"/>
          <w:b/>
          <w:color w:val="000000" w:themeColor="text1"/>
          <w:sz w:val="21"/>
          <w:szCs w:val="24"/>
        </w:rPr>
        <w:t>表</w:t>
      </w:r>
      <w:r>
        <w:rPr>
          <w:rFonts w:eastAsia="楷体"/>
          <w:b/>
          <w:color w:val="000000" w:themeColor="text1"/>
          <w:sz w:val="21"/>
          <w:szCs w:val="24"/>
        </w:rPr>
        <w:t>6.2.</w:t>
      </w:r>
      <w:r w:rsidR="00E84BAD">
        <w:rPr>
          <w:rFonts w:eastAsia="楷体"/>
          <w:b/>
          <w:color w:val="000000" w:themeColor="text1"/>
          <w:sz w:val="21"/>
          <w:szCs w:val="24"/>
        </w:rPr>
        <w:t>8</w:t>
      </w:r>
      <w:r>
        <w:rPr>
          <w:rFonts w:eastAsia="楷体"/>
          <w:b/>
          <w:color w:val="000000" w:themeColor="text1"/>
          <w:sz w:val="21"/>
          <w:szCs w:val="24"/>
        </w:rPr>
        <w:t xml:space="preserve">-2 </w:t>
      </w:r>
      <w:r>
        <w:rPr>
          <w:rFonts w:eastAsia="楷体"/>
          <w:b/>
          <w:color w:val="000000" w:themeColor="text1"/>
          <w:sz w:val="21"/>
          <w:szCs w:val="24"/>
        </w:rPr>
        <w:t>美国</w:t>
      </w:r>
      <w:r>
        <w:rPr>
          <w:rFonts w:eastAsia="楷体"/>
          <w:b/>
          <w:color w:val="000000" w:themeColor="text1"/>
          <w:sz w:val="21"/>
          <w:szCs w:val="24"/>
        </w:rPr>
        <w:t>ASTM C1472</w:t>
      </w:r>
      <w:r>
        <w:rPr>
          <w:rFonts w:eastAsia="楷体"/>
          <w:b/>
          <w:color w:val="000000" w:themeColor="text1"/>
          <w:sz w:val="21"/>
          <w:szCs w:val="24"/>
        </w:rPr>
        <w:t>标准关于太阳辐射吸收系数</w:t>
      </w:r>
    </w:p>
    <w:tbl>
      <w:tblPr>
        <w:tblStyle w:val="afd"/>
        <w:tblW w:w="5058" w:type="dxa"/>
        <w:jc w:val="center"/>
        <w:tblLayout w:type="fixed"/>
        <w:tblLook w:val="04A0" w:firstRow="1" w:lastRow="0" w:firstColumn="1" w:lastColumn="0" w:noHBand="0" w:noVBand="1"/>
      </w:tblPr>
      <w:tblGrid>
        <w:gridCol w:w="1056"/>
        <w:gridCol w:w="2106"/>
        <w:gridCol w:w="1896"/>
      </w:tblGrid>
      <w:tr w:rsidR="002F0CE7" w14:paraId="42C274EF" w14:textId="77777777">
        <w:trPr>
          <w:trHeight w:val="634"/>
          <w:jc w:val="center"/>
        </w:trPr>
        <w:tc>
          <w:tcPr>
            <w:tcW w:w="3162" w:type="dxa"/>
            <w:gridSpan w:val="2"/>
            <w:vAlign w:val="center"/>
          </w:tcPr>
          <w:p w14:paraId="42C274ED" w14:textId="77777777" w:rsidR="002F0CE7" w:rsidRDefault="00B42809" w:rsidP="00E84BAD">
            <w:pPr>
              <w:spacing w:line="240" w:lineRule="auto"/>
              <w:jc w:val="center"/>
              <w:rPr>
                <w:rFonts w:ascii="Cambria" w:eastAsia="楷体" w:hAnsi="Cambria"/>
                <w:color w:val="000000" w:themeColor="text1"/>
                <w:kern w:val="0"/>
                <w:sz w:val="21"/>
                <w:szCs w:val="24"/>
              </w:rPr>
            </w:pPr>
            <w:bookmarkStart w:id="111" w:name="OLE_LINK13"/>
            <w:bookmarkStart w:id="112" w:name="OLE_LINK14"/>
            <w:r>
              <w:rPr>
                <w:rFonts w:ascii="Cambria" w:eastAsia="楷体" w:hAnsi="Cambria"/>
                <w:color w:val="000000" w:themeColor="text1"/>
                <w:kern w:val="0"/>
                <w:sz w:val="21"/>
                <w:szCs w:val="24"/>
              </w:rPr>
              <w:t>材料</w:t>
            </w:r>
          </w:p>
        </w:tc>
        <w:tc>
          <w:tcPr>
            <w:tcW w:w="1896" w:type="dxa"/>
            <w:vAlign w:val="center"/>
          </w:tcPr>
          <w:p w14:paraId="42C274EE"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太阳辐射吸收系数</w:t>
            </w:r>
          </w:p>
        </w:tc>
      </w:tr>
      <w:tr w:rsidR="002F0CE7" w14:paraId="42C274F2" w14:textId="77777777">
        <w:trPr>
          <w:trHeight w:val="270"/>
          <w:jc w:val="center"/>
        </w:trPr>
        <w:tc>
          <w:tcPr>
            <w:tcW w:w="3162" w:type="dxa"/>
            <w:gridSpan w:val="2"/>
            <w:vAlign w:val="center"/>
          </w:tcPr>
          <w:p w14:paraId="42C274F0"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未涂漆混凝土</w:t>
            </w:r>
          </w:p>
        </w:tc>
        <w:tc>
          <w:tcPr>
            <w:tcW w:w="1896" w:type="dxa"/>
            <w:vAlign w:val="center"/>
          </w:tcPr>
          <w:p w14:paraId="42C274F1"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0.65</w:t>
            </w:r>
          </w:p>
        </w:tc>
      </w:tr>
      <w:tr w:rsidR="002F0CE7" w14:paraId="42C274F5" w14:textId="77777777">
        <w:trPr>
          <w:trHeight w:val="270"/>
          <w:jc w:val="center"/>
        </w:trPr>
        <w:tc>
          <w:tcPr>
            <w:tcW w:w="3162" w:type="dxa"/>
            <w:gridSpan w:val="2"/>
            <w:vAlign w:val="center"/>
          </w:tcPr>
          <w:p w14:paraId="42C274F3"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白色大理石</w:t>
            </w:r>
          </w:p>
        </w:tc>
        <w:tc>
          <w:tcPr>
            <w:tcW w:w="1896" w:type="dxa"/>
            <w:vAlign w:val="center"/>
          </w:tcPr>
          <w:p w14:paraId="42C274F4"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0.58</w:t>
            </w:r>
          </w:p>
        </w:tc>
      </w:tr>
      <w:tr w:rsidR="002F0CE7" w14:paraId="42C274F9" w14:textId="77777777">
        <w:trPr>
          <w:trHeight w:val="270"/>
          <w:jc w:val="center"/>
        </w:trPr>
        <w:tc>
          <w:tcPr>
            <w:tcW w:w="1056" w:type="dxa"/>
            <w:vMerge w:val="restart"/>
            <w:vAlign w:val="center"/>
          </w:tcPr>
          <w:p w14:paraId="42C274F6"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油漆</w:t>
            </w:r>
          </w:p>
        </w:tc>
        <w:tc>
          <w:tcPr>
            <w:tcW w:w="2106" w:type="dxa"/>
            <w:vAlign w:val="center"/>
          </w:tcPr>
          <w:p w14:paraId="42C274F7"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深红色、棕色或绿色</w:t>
            </w:r>
          </w:p>
        </w:tc>
        <w:tc>
          <w:tcPr>
            <w:tcW w:w="1896" w:type="dxa"/>
            <w:vAlign w:val="center"/>
          </w:tcPr>
          <w:p w14:paraId="42C274F8"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0.65-0.85</w:t>
            </w:r>
          </w:p>
        </w:tc>
      </w:tr>
      <w:tr w:rsidR="002F0CE7" w14:paraId="42C274FD" w14:textId="77777777">
        <w:trPr>
          <w:trHeight w:val="270"/>
          <w:jc w:val="center"/>
        </w:trPr>
        <w:tc>
          <w:tcPr>
            <w:tcW w:w="1056" w:type="dxa"/>
            <w:vMerge/>
            <w:vAlign w:val="center"/>
          </w:tcPr>
          <w:p w14:paraId="42C274FA" w14:textId="77777777" w:rsidR="002F0CE7" w:rsidRDefault="002F0CE7" w:rsidP="00E84BAD">
            <w:pPr>
              <w:keepNext/>
              <w:keepLines/>
              <w:spacing w:line="240" w:lineRule="auto"/>
              <w:jc w:val="center"/>
              <w:outlineLvl w:val="0"/>
              <w:rPr>
                <w:rFonts w:ascii="Cambria" w:eastAsia="楷体" w:hAnsi="Cambria"/>
                <w:color w:val="000000" w:themeColor="text1"/>
                <w:kern w:val="0"/>
                <w:sz w:val="21"/>
                <w:szCs w:val="24"/>
              </w:rPr>
            </w:pPr>
          </w:p>
        </w:tc>
        <w:tc>
          <w:tcPr>
            <w:tcW w:w="2106" w:type="dxa"/>
            <w:vAlign w:val="center"/>
          </w:tcPr>
          <w:p w14:paraId="42C274FB"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黑色</w:t>
            </w:r>
          </w:p>
        </w:tc>
        <w:tc>
          <w:tcPr>
            <w:tcW w:w="1896" w:type="dxa"/>
            <w:vAlign w:val="center"/>
          </w:tcPr>
          <w:p w14:paraId="42C274FC"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0.85-0.98</w:t>
            </w:r>
          </w:p>
        </w:tc>
      </w:tr>
      <w:tr w:rsidR="002F0CE7" w14:paraId="42C27501" w14:textId="77777777">
        <w:trPr>
          <w:trHeight w:val="270"/>
          <w:jc w:val="center"/>
        </w:trPr>
        <w:tc>
          <w:tcPr>
            <w:tcW w:w="1056" w:type="dxa"/>
            <w:vMerge/>
            <w:vAlign w:val="center"/>
          </w:tcPr>
          <w:p w14:paraId="42C274FE" w14:textId="77777777" w:rsidR="002F0CE7" w:rsidRDefault="002F0CE7" w:rsidP="00E84BAD">
            <w:pPr>
              <w:keepNext/>
              <w:keepLines/>
              <w:spacing w:line="240" w:lineRule="auto"/>
              <w:jc w:val="center"/>
              <w:outlineLvl w:val="0"/>
              <w:rPr>
                <w:rFonts w:ascii="Cambria" w:eastAsia="楷体" w:hAnsi="Cambria"/>
                <w:color w:val="000000" w:themeColor="text1"/>
                <w:kern w:val="0"/>
                <w:sz w:val="21"/>
                <w:szCs w:val="24"/>
              </w:rPr>
            </w:pPr>
          </w:p>
        </w:tc>
        <w:tc>
          <w:tcPr>
            <w:tcW w:w="2106" w:type="dxa"/>
            <w:vAlign w:val="center"/>
          </w:tcPr>
          <w:p w14:paraId="42C274FF"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白色</w:t>
            </w:r>
          </w:p>
        </w:tc>
        <w:tc>
          <w:tcPr>
            <w:tcW w:w="1896" w:type="dxa"/>
            <w:vAlign w:val="center"/>
          </w:tcPr>
          <w:p w14:paraId="42C27500"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0.23-0.49</w:t>
            </w:r>
          </w:p>
        </w:tc>
      </w:tr>
      <w:tr w:rsidR="002F0CE7" w14:paraId="42C27504" w14:textId="77777777">
        <w:trPr>
          <w:trHeight w:val="270"/>
          <w:jc w:val="center"/>
        </w:trPr>
        <w:tc>
          <w:tcPr>
            <w:tcW w:w="3162" w:type="dxa"/>
            <w:gridSpan w:val="2"/>
            <w:vAlign w:val="center"/>
          </w:tcPr>
          <w:p w14:paraId="42C27502"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白色石膏</w:t>
            </w:r>
          </w:p>
        </w:tc>
        <w:tc>
          <w:tcPr>
            <w:tcW w:w="1896" w:type="dxa"/>
            <w:vAlign w:val="center"/>
          </w:tcPr>
          <w:p w14:paraId="42C27503"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0.30-0.50</w:t>
            </w:r>
          </w:p>
        </w:tc>
      </w:tr>
      <w:tr w:rsidR="002F0CE7" w14:paraId="42C27507" w14:textId="77777777">
        <w:trPr>
          <w:trHeight w:val="270"/>
          <w:jc w:val="center"/>
        </w:trPr>
        <w:tc>
          <w:tcPr>
            <w:tcW w:w="3162" w:type="dxa"/>
            <w:gridSpan w:val="2"/>
            <w:vAlign w:val="center"/>
          </w:tcPr>
          <w:p w14:paraId="42C27505"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钢铁</w:t>
            </w:r>
          </w:p>
        </w:tc>
        <w:tc>
          <w:tcPr>
            <w:tcW w:w="1896" w:type="dxa"/>
            <w:vAlign w:val="center"/>
          </w:tcPr>
          <w:p w14:paraId="42C27506"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0.65-0.85</w:t>
            </w:r>
          </w:p>
        </w:tc>
      </w:tr>
      <w:tr w:rsidR="002F0CE7" w14:paraId="42C2750B" w14:textId="77777777">
        <w:trPr>
          <w:trHeight w:val="270"/>
          <w:jc w:val="center"/>
        </w:trPr>
        <w:tc>
          <w:tcPr>
            <w:tcW w:w="1056" w:type="dxa"/>
            <w:vMerge w:val="restart"/>
            <w:vAlign w:val="center"/>
          </w:tcPr>
          <w:p w14:paraId="42C27508"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其他材料</w:t>
            </w:r>
          </w:p>
        </w:tc>
        <w:tc>
          <w:tcPr>
            <w:tcW w:w="2106" w:type="dxa"/>
            <w:vAlign w:val="center"/>
          </w:tcPr>
          <w:p w14:paraId="42C27509"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表面颜色黑色</w:t>
            </w:r>
          </w:p>
        </w:tc>
        <w:tc>
          <w:tcPr>
            <w:tcW w:w="1896" w:type="dxa"/>
            <w:vAlign w:val="center"/>
          </w:tcPr>
          <w:p w14:paraId="42C2750A"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0.95</w:t>
            </w:r>
          </w:p>
        </w:tc>
      </w:tr>
      <w:tr w:rsidR="002F0CE7" w14:paraId="42C2750F" w14:textId="77777777">
        <w:trPr>
          <w:trHeight w:val="270"/>
          <w:jc w:val="center"/>
        </w:trPr>
        <w:tc>
          <w:tcPr>
            <w:tcW w:w="1056" w:type="dxa"/>
            <w:vMerge/>
            <w:vAlign w:val="center"/>
          </w:tcPr>
          <w:p w14:paraId="42C2750C" w14:textId="77777777" w:rsidR="002F0CE7" w:rsidRDefault="002F0CE7" w:rsidP="00E84BAD">
            <w:pPr>
              <w:keepNext/>
              <w:keepLines/>
              <w:spacing w:line="240" w:lineRule="auto"/>
              <w:jc w:val="center"/>
              <w:outlineLvl w:val="0"/>
              <w:rPr>
                <w:rFonts w:ascii="Cambria" w:eastAsia="楷体" w:hAnsi="Cambria"/>
                <w:color w:val="000000" w:themeColor="text1"/>
                <w:kern w:val="0"/>
                <w:szCs w:val="24"/>
              </w:rPr>
            </w:pPr>
          </w:p>
        </w:tc>
        <w:tc>
          <w:tcPr>
            <w:tcW w:w="2106" w:type="dxa"/>
            <w:vAlign w:val="center"/>
          </w:tcPr>
          <w:p w14:paraId="42C2750D"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表面颜色深灰</w:t>
            </w:r>
          </w:p>
        </w:tc>
        <w:tc>
          <w:tcPr>
            <w:tcW w:w="1896" w:type="dxa"/>
            <w:vAlign w:val="center"/>
          </w:tcPr>
          <w:p w14:paraId="42C2750E"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0.80</w:t>
            </w:r>
          </w:p>
        </w:tc>
      </w:tr>
      <w:tr w:rsidR="002F0CE7" w14:paraId="42C27513" w14:textId="77777777">
        <w:trPr>
          <w:trHeight w:val="270"/>
          <w:jc w:val="center"/>
        </w:trPr>
        <w:tc>
          <w:tcPr>
            <w:tcW w:w="1056" w:type="dxa"/>
            <w:vMerge/>
            <w:vAlign w:val="center"/>
          </w:tcPr>
          <w:p w14:paraId="42C27510" w14:textId="77777777" w:rsidR="002F0CE7" w:rsidRDefault="002F0CE7" w:rsidP="00E84BAD">
            <w:pPr>
              <w:keepNext/>
              <w:keepLines/>
              <w:spacing w:line="240" w:lineRule="auto"/>
              <w:jc w:val="center"/>
              <w:outlineLvl w:val="0"/>
              <w:rPr>
                <w:rFonts w:ascii="Cambria" w:eastAsia="楷体" w:hAnsi="Cambria"/>
                <w:color w:val="000000" w:themeColor="text1"/>
                <w:kern w:val="0"/>
                <w:szCs w:val="24"/>
              </w:rPr>
            </w:pPr>
          </w:p>
        </w:tc>
        <w:tc>
          <w:tcPr>
            <w:tcW w:w="2106" w:type="dxa"/>
            <w:vAlign w:val="center"/>
          </w:tcPr>
          <w:p w14:paraId="42C27511"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表面颜色淡灰</w:t>
            </w:r>
          </w:p>
        </w:tc>
        <w:tc>
          <w:tcPr>
            <w:tcW w:w="1896" w:type="dxa"/>
            <w:vAlign w:val="center"/>
          </w:tcPr>
          <w:p w14:paraId="42C27512"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0.65</w:t>
            </w:r>
          </w:p>
        </w:tc>
      </w:tr>
      <w:tr w:rsidR="002F0CE7" w14:paraId="42C27517" w14:textId="77777777">
        <w:trPr>
          <w:trHeight w:val="270"/>
          <w:jc w:val="center"/>
        </w:trPr>
        <w:tc>
          <w:tcPr>
            <w:tcW w:w="1056" w:type="dxa"/>
            <w:vMerge/>
            <w:vAlign w:val="center"/>
          </w:tcPr>
          <w:p w14:paraId="42C27514" w14:textId="77777777" w:rsidR="002F0CE7" w:rsidRDefault="002F0CE7" w:rsidP="00E84BAD">
            <w:pPr>
              <w:keepNext/>
              <w:keepLines/>
              <w:spacing w:line="240" w:lineRule="auto"/>
              <w:jc w:val="center"/>
              <w:outlineLvl w:val="0"/>
              <w:rPr>
                <w:rFonts w:ascii="Cambria" w:eastAsia="楷体" w:hAnsi="Cambria"/>
                <w:color w:val="000000" w:themeColor="text1"/>
                <w:kern w:val="0"/>
                <w:szCs w:val="24"/>
              </w:rPr>
            </w:pPr>
          </w:p>
        </w:tc>
        <w:tc>
          <w:tcPr>
            <w:tcW w:w="2106" w:type="dxa"/>
            <w:vAlign w:val="center"/>
          </w:tcPr>
          <w:p w14:paraId="42C27515"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表面颜色白色</w:t>
            </w:r>
          </w:p>
        </w:tc>
        <w:tc>
          <w:tcPr>
            <w:tcW w:w="1896" w:type="dxa"/>
            <w:vAlign w:val="center"/>
          </w:tcPr>
          <w:p w14:paraId="42C27516" w14:textId="77777777" w:rsidR="002F0CE7" w:rsidRDefault="00B42809" w:rsidP="00E84BAD">
            <w:pPr>
              <w:spacing w:line="240" w:lineRule="auto"/>
              <w:jc w:val="center"/>
              <w:rPr>
                <w:rFonts w:ascii="Cambria" w:eastAsia="楷体" w:hAnsi="Cambria"/>
                <w:color w:val="000000" w:themeColor="text1"/>
                <w:kern w:val="0"/>
                <w:sz w:val="21"/>
                <w:szCs w:val="24"/>
              </w:rPr>
            </w:pPr>
            <w:r>
              <w:rPr>
                <w:rFonts w:ascii="Cambria" w:eastAsia="楷体" w:hAnsi="Cambria"/>
                <w:color w:val="000000" w:themeColor="text1"/>
                <w:kern w:val="0"/>
                <w:sz w:val="21"/>
                <w:szCs w:val="24"/>
              </w:rPr>
              <w:t>0.45</w:t>
            </w:r>
          </w:p>
        </w:tc>
      </w:tr>
    </w:tbl>
    <w:p w14:paraId="42C27518" w14:textId="77777777" w:rsidR="002F0CE7" w:rsidRDefault="002F0CE7" w:rsidP="00F54A63">
      <w:bookmarkStart w:id="113" w:name="_Toc513490948"/>
      <w:bookmarkStart w:id="114" w:name="_Toc504683148"/>
      <w:bookmarkStart w:id="115" w:name="_Toc513490279"/>
      <w:bookmarkEnd w:id="111"/>
      <w:bookmarkEnd w:id="112"/>
    </w:p>
    <w:p w14:paraId="42C27519" w14:textId="77777777" w:rsidR="002F0CE7" w:rsidRDefault="00B42809">
      <w:pPr>
        <w:pStyle w:val="2"/>
      </w:pPr>
      <w:bookmarkStart w:id="116" w:name="_Toc19799096"/>
      <w:r>
        <w:t xml:space="preserve">6.3 </w:t>
      </w:r>
      <w:r>
        <w:t>墙板设计</w:t>
      </w:r>
      <w:bookmarkEnd w:id="113"/>
      <w:bookmarkEnd w:id="114"/>
      <w:bookmarkEnd w:id="115"/>
      <w:bookmarkEnd w:id="116"/>
    </w:p>
    <w:p w14:paraId="42C2751A" w14:textId="733A2232" w:rsidR="002F0CE7" w:rsidRDefault="00B42809" w:rsidP="002A3CB9">
      <w:pPr>
        <w:rPr>
          <w:snapToGrid w:val="0"/>
        </w:rPr>
      </w:pPr>
      <w:bookmarkStart w:id="117" w:name="_Toc513490281"/>
      <w:r>
        <w:rPr>
          <w:bCs/>
          <w:snapToGrid w:val="0"/>
        </w:rPr>
        <w:t>6.3.1</w:t>
      </w:r>
      <w:r>
        <w:rPr>
          <w:snapToGrid w:val="0"/>
        </w:rPr>
        <w:t>非组合受力</w:t>
      </w:r>
      <w:r w:rsidR="008A7BCD">
        <w:rPr>
          <w:snapToGrid w:val="0"/>
        </w:rPr>
        <w:t>装配式非承重保温装饰</w:t>
      </w:r>
      <w:r w:rsidR="00782DAE">
        <w:rPr>
          <w:snapToGrid w:val="0"/>
        </w:rPr>
        <w:t>组合</w:t>
      </w:r>
      <w:r w:rsidR="008A7BCD">
        <w:rPr>
          <w:snapToGrid w:val="0"/>
        </w:rPr>
        <w:t>外墙</w:t>
      </w:r>
      <w:r>
        <w:rPr>
          <w:snapToGrid w:val="0"/>
        </w:rPr>
        <w:t>构件应符合下列规定：</w:t>
      </w:r>
      <w:bookmarkEnd w:id="117"/>
    </w:p>
    <w:p w14:paraId="42C2751B" w14:textId="77777777" w:rsidR="002F0CE7" w:rsidRDefault="00B42809" w:rsidP="00B42809">
      <w:pPr>
        <w:ind w:firstLineChars="199" w:firstLine="478"/>
        <w:rPr>
          <w:rFonts w:eastAsiaTheme="minorEastAsia"/>
          <w:snapToGrid w:val="0"/>
          <w:color w:val="000000" w:themeColor="text1"/>
          <w:kern w:val="0"/>
          <w:szCs w:val="24"/>
        </w:rPr>
      </w:pPr>
      <w:r>
        <w:rPr>
          <w:rFonts w:eastAsiaTheme="minorEastAsia"/>
          <w:bCs/>
          <w:color w:val="000000" w:themeColor="text1"/>
          <w:szCs w:val="24"/>
        </w:rPr>
        <w:t>1</w:t>
      </w:r>
      <w:r>
        <w:rPr>
          <w:rFonts w:eastAsiaTheme="minorEastAsia"/>
          <w:snapToGrid w:val="0"/>
          <w:color w:val="000000" w:themeColor="text1"/>
          <w:kern w:val="0"/>
          <w:szCs w:val="24"/>
        </w:rPr>
        <w:t>外叶墙板的厚度不宜小于</w:t>
      </w:r>
      <w:r>
        <w:rPr>
          <w:rFonts w:eastAsiaTheme="minorEastAsia"/>
          <w:snapToGrid w:val="0"/>
          <w:color w:val="000000" w:themeColor="text1"/>
          <w:kern w:val="0"/>
          <w:szCs w:val="24"/>
        </w:rPr>
        <w:t>50mm</w:t>
      </w:r>
      <w:r>
        <w:rPr>
          <w:rFonts w:eastAsiaTheme="minorEastAsia"/>
          <w:snapToGrid w:val="0"/>
          <w:color w:val="000000" w:themeColor="text1"/>
          <w:kern w:val="0"/>
          <w:szCs w:val="24"/>
        </w:rPr>
        <w:t>，外叶墙板内宜单层双向</w:t>
      </w:r>
      <w:r>
        <w:rPr>
          <w:rFonts w:eastAsiaTheme="minorEastAsia" w:hint="eastAsia"/>
          <w:snapToGrid w:val="0"/>
          <w:color w:val="000000" w:themeColor="text1"/>
          <w:kern w:val="0"/>
          <w:szCs w:val="24"/>
        </w:rPr>
        <w:t>配筋</w:t>
      </w:r>
      <w:r>
        <w:rPr>
          <w:rFonts w:eastAsiaTheme="minorEastAsia"/>
          <w:snapToGrid w:val="0"/>
          <w:color w:val="000000" w:themeColor="text1"/>
          <w:kern w:val="0"/>
          <w:szCs w:val="24"/>
        </w:rPr>
        <w:t>，宜采用钢筋网片或冷拔低碳钢丝网片，也可采用冷轧带肋钢筋，直径不宜小于</w:t>
      </w:r>
      <w:r>
        <w:rPr>
          <w:rFonts w:eastAsiaTheme="minorEastAsia"/>
          <w:snapToGrid w:val="0"/>
          <w:color w:val="000000" w:themeColor="text1"/>
          <w:kern w:val="0"/>
          <w:szCs w:val="24"/>
        </w:rPr>
        <w:t>4mm</w:t>
      </w:r>
      <w:r>
        <w:rPr>
          <w:rFonts w:eastAsiaTheme="minorEastAsia"/>
          <w:snapToGrid w:val="0"/>
          <w:color w:val="000000" w:themeColor="text1"/>
          <w:kern w:val="0"/>
          <w:szCs w:val="24"/>
        </w:rPr>
        <w:t>，钢筋间距不宜大于</w:t>
      </w:r>
      <w:r>
        <w:rPr>
          <w:rFonts w:eastAsiaTheme="minorEastAsia"/>
          <w:snapToGrid w:val="0"/>
          <w:color w:val="000000" w:themeColor="text1"/>
          <w:kern w:val="0"/>
          <w:szCs w:val="24"/>
        </w:rPr>
        <w:t>150mm</w:t>
      </w:r>
      <w:r>
        <w:rPr>
          <w:rFonts w:eastAsiaTheme="minorEastAsia"/>
          <w:snapToGrid w:val="0"/>
          <w:color w:val="000000" w:themeColor="text1"/>
          <w:kern w:val="0"/>
          <w:szCs w:val="24"/>
        </w:rPr>
        <w:t>。冷拔低碳钢丝应满足现行行业标准《冷拔低碳钢丝应用技术规程》</w:t>
      </w:r>
      <w:r>
        <w:rPr>
          <w:rFonts w:eastAsiaTheme="minorEastAsia"/>
          <w:snapToGrid w:val="0"/>
          <w:color w:val="000000" w:themeColor="text1"/>
          <w:kern w:val="0"/>
          <w:szCs w:val="24"/>
        </w:rPr>
        <w:t>JGJ 19</w:t>
      </w:r>
      <w:r>
        <w:rPr>
          <w:rFonts w:eastAsiaTheme="minorEastAsia"/>
          <w:snapToGrid w:val="0"/>
          <w:color w:val="000000" w:themeColor="text1"/>
          <w:kern w:val="0"/>
          <w:szCs w:val="24"/>
        </w:rPr>
        <w:t>的相关规定，冷轧带肋钢筋应满足现行国家标准《冷轧带肋钢筋》</w:t>
      </w:r>
      <w:r>
        <w:rPr>
          <w:rFonts w:eastAsiaTheme="minorEastAsia"/>
          <w:snapToGrid w:val="0"/>
          <w:color w:val="000000" w:themeColor="text1"/>
          <w:kern w:val="0"/>
          <w:szCs w:val="24"/>
        </w:rPr>
        <w:t>GB</w:t>
      </w:r>
      <w:r w:rsidR="005A656A">
        <w:rPr>
          <w:rFonts w:eastAsiaTheme="minorEastAsia"/>
          <w:snapToGrid w:val="0"/>
          <w:color w:val="000000" w:themeColor="text1"/>
          <w:kern w:val="0"/>
          <w:szCs w:val="24"/>
        </w:rPr>
        <w:t>/T</w:t>
      </w:r>
      <w:r>
        <w:rPr>
          <w:rFonts w:eastAsiaTheme="minorEastAsia"/>
          <w:snapToGrid w:val="0"/>
          <w:color w:val="000000" w:themeColor="text1"/>
          <w:kern w:val="0"/>
          <w:szCs w:val="24"/>
        </w:rPr>
        <w:t xml:space="preserve"> 13788</w:t>
      </w:r>
      <w:r>
        <w:rPr>
          <w:rFonts w:eastAsiaTheme="minorEastAsia"/>
          <w:snapToGrid w:val="0"/>
          <w:color w:val="000000" w:themeColor="text1"/>
          <w:kern w:val="0"/>
          <w:szCs w:val="24"/>
        </w:rPr>
        <w:t>的相关规定。</w:t>
      </w:r>
    </w:p>
    <w:p w14:paraId="42C2751C" w14:textId="77777777" w:rsidR="002F0CE7" w:rsidRDefault="00B42809" w:rsidP="00B42809">
      <w:pPr>
        <w:ind w:firstLineChars="199" w:firstLine="478"/>
        <w:rPr>
          <w:rFonts w:eastAsiaTheme="minorEastAsia"/>
          <w:snapToGrid w:val="0"/>
          <w:color w:val="000000" w:themeColor="text1"/>
          <w:kern w:val="0"/>
          <w:szCs w:val="24"/>
        </w:rPr>
      </w:pPr>
      <w:r>
        <w:rPr>
          <w:rFonts w:eastAsiaTheme="minorEastAsia"/>
          <w:bCs/>
          <w:color w:val="000000" w:themeColor="text1"/>
          <w:szCs w:val="24"/>
        </w:rPr>
        <w:t>2</w:t>
      </w:r>
      <w:r>
        <w:rPr>
          <w:rFonts w:eastAsiaTheme="minorEastAsia"/>
          <w:snapToGrid w:val="0"/>
          <w:color w:val="000000" w:themeColor="text1"/>
          <w:kern w:val="0"/>
          <w:szCs w:val="24"/>
        </w:rPr>
        <w:t>内叶墙板采用平板时厚度不宜小于</w:t>
      </w:r>
      <w:r>
        <w:rPr>
          <w:rFonts w:eastAsiaTheme="minorEastAsia"/>
          <w:snapToGrid w:val="0"/>
          <w:color w:val="000000" w:themeColor="text1"/>
          <w:kern w:val="0"/>
          <w:szCs w:val="24"/>
        </w:rPr>
        <w:t>100mm</w:t>
      </w:r>
      <w:r>
        <w:rPr>
          <w:rFonts w:eastAsiaTheme="minorEastAsia"/>
          <w:snapToGrid w:val="0"/>
          <w:color w:val="000000" w:themeColor="text1"/>
          <w:kern w:val="0"/>
          <w:szCs w:val="24"/>
        </w:rPr>
        <w:t>，宜采用双层双向配筋，水平和竖向钢筋的配筋率</w:t>
      </w:r>
      <w:r>
        <w:rPr>
          <w:rFonts w:eastAsiaTheme="minorEastAsia"/>
          <w:color w:val="000000" w:themeColor="text1"/>
          <w:szCs w:val="24"/>
        </w:rPr>
        <w:t>应满足现行国家标准《混凝土结构设计规范》</w:t>
      </w:r>
      <w:r>
        <w:rPr>
          <w:rFonts w:eastAsiaTheme="minorEastAsia"/>
          <w:color w:val="000000" w:themeColor="text1"/>
          <w:szCs w:val="24"/>
        </w:rPr>
        <w:t>GB50010</w:t>
      </w:r>
      <w:r>
        <w:rPr>
          <w:rFonts w:eastAsiaTheme="minorEastAsia"/>
          <w:color w:val="000000" w:themeColor="text1"/>
          <w:szCs w:val="24"/>
        </w:rPr>
        <w:t>的有关规定</w:t>
      </w:r>
      <w:r>
        <w:rPr>
          <w:rFonts w:eastAsiaTheme="minorEastAsia"/>
          <w:snapToGrid w:val="0"/>
          <w:color w:val="000000" w:themeColor="text1"/>
          <w:kern w:val="0"/>
          <w:szCs w:val="24"/>
        </w:rPr>
        <w:t>，且钢筋直径不宜小于</w:t>
      </w:r>
      <w:r>
        <w:rPr>
          <w:rFonts w:eastAsiaTheme="minorEastAsia"/>
          <w:snapToGrid w:val="0"/>
          <w:color w:val="000000" w:themeColor="text1"/>
          <w:kern w:val="0"/>
          <w:szCs w:val="24"/>
        </w:rPr>
        <w:t>6mm</w:t>
      </w:r>
      <w:r>
        <w:rPr>
          <w:rFonts w:eastAsiaTheme="minorEastAsia"/>
          <w:snapToGrid w:val="0"/>
          <w:color w:val="000000" w:themeColor="text1"/>
          <w:kern w:val="0"/>
          <w:szCs w:val="24"/>
        </w:rPr>
        <w:t>，间距不宜大于</w:t>
      </w:r>
      <w:r>
        <w:rPr>
          <w:rFonts w:eastAsiaTheme="minorEastAsia"/>
          <w:snapToGrid w:val="0"/>
          <w:color w:val="000000" w:themeColor="text1"/>
          <w:kern w:val="0"/>
          <w:szCs w:val="24"/>
        </w:rPr>
        <w:t>200mm</w:t>
      </w:r>
      <w:r>
        <w:rPr>
          <w:rFonts w:eastAsiaTheme="minorEastAsia"/>
          <w:snapToGrid w:val="0"/>
          <w:color w:val="000000" w:themeColor="text1"/>
          <w:kern w:val="0"/>
          <w:szCs w:val="24"/>
        </w:rPr>
        <w:t>。</w:t>
      </w:r>
    </w:p>
    <w:p w14:paraId="42C2751D" w14:textId="77777777" w:rsidR="002F0CE7" w:rsidRDefault="00B42809" w:rsidP="00B42809">
      <w:pPr>
        <w:ind w:firstLineChars="199" w:firstLine="478"/>
        <w:rPr>
          <w:rFonts w:eastAsiaTheme="minorEastAsia"/>
          <w:snapToGrid w:val="0"/>
          <w:color w:val="000000" w:themeColor="text1"/>
          <w:kern w:val="0"/>
          <w:szCs w:val="24"/>
        </w:rPr>
      </w:pPr>
      <w:r>
        <w:rPr>
          <w:rFonts w:eastAsiaTheme="minorEastAsia"/>
          <w:bCs/>
          <w:color w:val="000000" w:themeColor="text1"/>
          <w:szCs w:val="24"/>
        </w:rPr>
        <w:t>3</w:t>
      </w:r>
      <w:r>
        <w:rPr>
          <w:rFonts w:eastAsiaTheme="minorEastAsia"/>
          <w:snapToGrid w:val="0"/>
          <w:color w:val="000000" w:themeColor="text1"/>
          <w:kern w:val="0"/>
          <w:szCs w:val="24"/>
        </w:rPr>
        <w:t>内叶墙板采用带肋板时厚度不宜小于</w:t>
      </w:r>
      <w:r>
        <w:rPr>
          <w:rFonts w:eastAsiaTheme="minorEastAsia"/>
          <w:snapToGrid w:val="0"/>
          <w:color w:val="000000" w:themeColor="text1"/>
          <w:kern w:val="0"/>
          <w:szCs w:val="24"/>
        </w:rPr>
        <w:t>60mm</w:t>
      </w:r>
      <w:r>
        <w:rPr>
          <w:rFonts w:eastAsiaTheme="minorEastAsia"/>
          <w:snapToGrid w:val="0"/>
          <w:color w:val="000000" w:themeColor="text1"/>
          <w:kern w:val="0"/>
          <w:szCs w:val="24"/>
        </w:rPr>
        <w:t>，可配置单层双向钢筋网片，水平和竖向钢筋的配筋率</w:t>
      </w:r>
      <w:r>
        <w:rPr>
          <w:rFonts w:eastAsiaTheme="minorEastAsia"/>
          <w:color w:val="000000" w:themeColor="text1"/>
          <w:szCs w:val="24"/>
        </w:rPr>
        <w:t>应满足现行国家标准《混凝土结构设计规范》</w:t>
      </w:r>
      <w:r>
        <w:rPr>
          <w:rFonts w:eastAsiaTheme="minorEastAsia"/>
          <w:color w:val="000000" w:themeColor="text1"/>
          <w:szCs w:val="24"/>
        </w:rPr>
        <w:t>GB50010</w:t>
      </w:r>
      <w:r>
        <w:rPr>
          <w:rFonts w:eastAsiaTheme="minorEastAsia"/>
          <w:color w:val="000000" w:themeColor="text1"/>
          <w:szCs w:val="24"/>
        </w:rPr>
        <w:t>的有关规定</w:t>
      </w:r>
      <w:r>
        <w:rPr>
          <w:rFonts w:eastAsiaTheme="minorEastAsia"/>
          <w:snapToGrid w:val="0"/>
          <w:color w:val="000000" w:themeColor="text1"/>
          <w:kern w:val="0"/>
          <w:szCs w:val="24"/>
        </w:rPr>
        <w:t>，钢筋直径不宜小于</w:t>
      </w:r>
      <w:r>
        <w:rPr>
          <w:rFonts w:eastAsiaTheme="minorEastAsia"/>
          <w:snapToGrid w:val="0"/>
          <w:color w:val="000000" w:themeColor="text1"/>
          <w:kern w:val="0"/>
          <w:szCs w:val="24"/>
        </w:rPr>
        <w:t>6mm</w:t>
      </w:r>
      <w:r>
        <w:rPr>
          <w:rFonts w:eastAsiaTheme="minorEastAsia"/>
          <w:snapToGrid w:val="0"/>
          <w:color w:val="000000" w:themeColor="text1"/>
          <w:kern w:val="0"/>
          <w:szCs w:val="24"/>
        </w:rPr>
        <w:t>，钢筋间距不宜大于</w:t>
      </w:r>
      <w:r>
        <w:rPr>
          <w:rFonts w:eastAsiaTheme="minorEastAsia"/>
          <w:snapToGrid w:val="0"/>
          <w:color w:val="000000" w:themeColor="text1"/>
          <w:kern w:val="0"/>
          <w:szCs w:val="24"/>
        </w:rPr>
        <w:t>200mm</w:t>
      </w:r>
      <w:r>
        <w:rPr>
          <w:rFonts w:eastAsiaTheme="minorEastAsia"/>
          <w:snapToGrid w:val="0"/>
          <w:color w:val="000000" w:themeColor="text1"/>
          <w:kern w:val="0"/>
          <w:szCs w:val="24"/>
        </w:rPr>
        <w:t>。</w:t>
      </w:r>
    </w:p>
    <w:p w14:paraId="42C2751E" w14:textId="6F541BA7" w:rsidR="002F0CE7" w:rsidRDefault="00B42809" w:rsidP="002A3CB9">
      <w:pPr>
        <w:rPr>
          <w:snapToGrid w:val="0"/>
        </w:rPr>
      </w:pPr>
      <w:bookmarkStart w:id="118" w:name="_Toc513490282"/>
      <w:r>
        <w:rPr>
          <w:bCs/>
          <w:snapToGrid w:val="0"/>
        </w:rPr>
        <w:t>6.3.2</w:t>
      </w:r>
      <w:r>
        <w:rPr>
          <w:snapToGrid w:val="0"/>
        </w:rPr>
        <w:t>组合</w:t>
      </w:r>
      <w:r>
        <w:rPr>
          <w:rFonts w:hint="eastAsia"/>
          <w:snapToGrid w:val="0"/>
        </w:rPr>
        <w:t>受力</w:t>
      </w:r>
      <w:r w:rsidR="008A7BCD">
        <w:rPr>
          <w:snapToGrid w:val="0"/>
        </w:rPr>
        <w:t>装配式非承重保温装饰</w:t>
      </w:r>
      <w:r w:rsidR="00782DAE">
        <w:rPr>
          <w:snapToGrid w:val="0"/>
        </w:rPr>
        <w:t>组合</w:t>
      </w:r>
      <w:r w:rsidR="008A7BCD">
        <w:rPr>
          <w:snapToGrid w:val="0"/>
        </w:rPr>
        <w:t>外墙</w:t>
      </w:r>
      <w:r>
        <w:rPr>
          <w:snapToGrid w:val="0"/>
        </w:rPr>
        <w:t>和部分组合</w:t>
      </w:r>
      <w:r>
        <w:rPr>
          <w:rFonts w:hint="eastAsia"/>
          <w:snapToGrid w:val="0"/>
        </w:rPr>
        <w:t>受力</w:t>
      </w:r>
      <w:r>
        <w:rPr>
          <w:snapToGrid w:val="0"/>
        </w:rPr>
        <w:t>夹心保温墙板的内外叶墙板厚度不宜小于</w:t>
      </w:r>
      <w:r>
        <w:rPr>
          <w:snapToGrid w:val="0"/>
        </w:rPr>
        <w:t>50mm</w:t>
      </w:r>
      <w:r>
        <w:rPr>
          <w:snapToGrid w:val="0"/>
        </w:rPr>
        <w:t>，且</w:t>
      </w:r>
      <w:r>
        <w:t>应</w:t>
      </w:r>
      <w:r>
        <w:rPr>
          <w:snapToGrid w:val="0"/>
        </w:rPr>
        <w:t>满足节点</w:t>
      </w:r>
      <w:r>
        <w:rPr>
          <w:rFonts w:hint="eastAsia"/>
          <w:snapToGrid w:val="0"/>
        </w:rPr>
        <w:t>连接件</w:t>
      </w:r>
      <w:r>
        <w:rPr>
          <w:snapToGrid w:val="0"/>
        </w:rPr>
        <w:t>和保温</w:t>
      </w:r>
      <w:r w:rsidR="006A4F44">
        <w:rPr>
          <w:snapToGrid w:val="0"/>
        </w:rPr>
        <w:t>拉结件</w:t>
      </w:r>
      <w:r>
        <w:rPr>
          <w:snapToGrid w:val="0"/>
        </w:rPr>
        <w:t>的锚固要求。</w:t>
      </w:r>
      <w:r>
        <w:rPr>
          <w:snapToGrid w:val="0"/>
        </w:rPr>
        <w:lastRenderedPageBreak/>
        <w:t>水平和竖向钢筋的配筋率</w:t>
      </w:r>
      <w:r>
        <w:t>应满足现行国家标准《混凝土结构设计规范》</w:t>
      </w:r>
      <w:r>
        <w:t>GB</w:t>
      </w:r>
      <w:r>
        <w:rPr>
          <w:rFonts w:hint="eastAsia"/>
        </w:rPr>
        <w:t xml:space="preserve"> </w:t>
      </w:r>
      <w:r>
        <w:t>50010</w:t>
      </w:r>
      <w:r>
        <w:t>的有关规定</w:t>
      </w:r>
      <w:r>
        <w:rPr>
          <w:snapToGrid w:val="0"/>
        </w:rPr>
        <w:t>，钢筋直径不宜小于</w:t>
      </w:r>
      <w:r>
        <w:rPr>
          <w:snapToGrid w:val="0"/>
        </w:rPr>
        <w:t>6mm</w:t>
      </w:r>
      <w:r>
        <w:rPr>
          <w:snapToGrid w:val="0"/>
        </w:rPr>
        <w:t>，钢筋间距不宜大于</w:t>
      </w:r>
      <w:r>
        <w:rPr>
          <w:snapToGrid w:val="0"/>
        </w:rPr>
        <w:t>200mm</w:t>
      </w:r>
      <w:r>
        <w:rPr>
          <w:snapToGrid w:val="0"/>
        </w:rPr>
        <w:t>。</w:t>
      </w:r>
      <w:bookmarkEnd w:id="118"/>
    </w:p>
    <w:p w14:paraId="42C2751F" w14:textId="77777777" w:rsidR="002F0CE7" w:rsidRDefault="00B42809" w:rsidP="002A3CB9">
      <w:pPr>
        <w:rPr>
          <w:snapToGrid w:val="0"/>
        </w:rPr>
      </w:pPr>
      <w:bookmarkStart w:id="119" w:name="_Toc513490283"/>
      <w:r>
        <w:rPr>
          <w:bCs/>
          <w:snapToGrid w:val="0"/>
        </w:rPr>
        <w:t>6.3.3</w:t>
      </w:r>
      <w:r>
        <w:rPr>
          <w:snapToGrid w:val="0"/>
        </w:rPr>
        <w:t>夹心保温墙板的夹心保温层的厚度不宜小于</w:t>
      </w:r>
      <w:r>
        <w:rPr>
          <w:snapToGrid w:val="0"/>
        </w:rPr>
        <w:t>30mm</w:t>
      </w:r>
      <w:r>
        <w:rPr>
          <w:snapToGrid w:val="0"/>
        </w:rPr>
        <w:t>，且不宜大于</w:t>
      </w:r>
      <w:r>
        <w:rPr>
          <w:snapToGrid w:val="0"/>
        </w:rPr>
        <w:t>100mm</w:t>
      </w:r>
      <w:r>
        <w:rPr>
          <w:snapToGrid w:val="0"/>
        </w:rPr>
        <w:t>。</w:t>
      </w:r>
      <w:bookmarkEnd w:id="119"/>
    </w:p>
    <w:p w14:paraId="42C27520" w14:textId="7869D62D" w:rsidR="002F0CE7" w:rsidRDefault="00B42809">
      <w:pPr>
        <w:rPr>
          <w:rFonts w:eastAsia="楷体"/>
          <w:color w:val="000000" w:themeColor="text1"/>
          <w:szCs w:val="24"/>
        </w:rPr>
      </w:pPr>
      <w:r>
        <w:rPr>
          <w:rFonts w:eastAsia="楷体"/>
          <w:color w:val="000000" w:themeColor="text1"/>
          <w:szCs w:val="24"/>
        </w:rPr>
        <w:t>条文说明：非组合夹心保温墙板的内叶墙板需单独承担</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的面外荷载和作用，同时还需承担外叶墙板的自重荷载，因此内叶墙板需具备足够的面外承载力和刚度。内叶墙板的板厚还需满足其与主体结构连接用的节点</w:t>
      </w:r>
      <w:r>
        <w:rPr>
          <w:rFonts w:eastAsia="楷体" w:hint="eastAsia"/>
          <w:color w:val="000000" w:themeColor="text1"/>
          <w:szCs w:val="24"/>
        </w:rPr>
        <w:t>连接件</w:t>
      </w:r>
      <w:r>
        <w:rPr>
          <w:rFonts w:eastAsia="楷体"/>
          <w:color w:val="000000" w:themeColor="text1"/>
          <w:szCs w:val="24"/>
        </w:rPr>
        <w:t>以及</w:t>
      </w:r>
      <w:r w:rsidR="006A4F44">
        <w:rPr>
          <w:rFonts w:eastAsia="楷体"/>
          <w:color w:val="000000" w:themeColor="text1"/>
          <w:szCs w:val="24"/>
        </w:rPr>
        <w:t>拉结件</w:t>
      </w:r>
      <w:r>
        <w:rPr>
          <w:rFonts w:eastAsia="楷体"/>
          <w:color w:val="000000" w:themeColor="text1"/>
          <w:szCs w:val="24"/>
        </w:rPr>
        <w:t>的锚固要求。非组合夹心保温墙板的外叶墙板板厚需满足保温</w:t>
      </w:r>
      <w:r w:rsidR="006A4F44">
        <w:rPr>
          <w:rFonts w:eastAsia="楷体"/>
          <w:color w:val="000000" w:themeColor="text1"/>
          <w:szCs w:val="24"/>
        </w:rPr>
        <w:t>拉结件</w:t>
      </w:r>
      <w:r>
        <w:rPr>
          <w:rFonts w:eastAsia="楷体"/>
          <w:color w:val="000000" w:themeColor="text1"/>
          <w:szCs w:val="24"/>
        </w:rPr>
        <w:t>的锚固、防水构造、防火和耐久性能等要求。内外叶墙板还应满足构件加工和施工的要求，因此对内外叶墙板的最小板厚提出要求。实际工程应用中，容易出现因墙板厚度不够造成的锚固、墙板开裂和耐久性等问题，应引起充分重视。</w:t>
      </w:r>
    </w:p>
    <w:p w14:paraId="42C27521" w14:textId="77777777" w:rsidR="002F0CE7" w:rsidRDefault="00B42809">
      <w:pPr>
        <w:ind w:firstLineChars="200" w:firstLine="480"/>
        <w:rPr>
          <w:rFonts w:eastAsia="楷体"/>
          <w:color w:val="000000" w:themeColor="text1"/>
          <w:szCs w:val="24"/>
        </w:rPr>
      </w:pPr>
      <w:r>
        <w:rPr>
          <w:rFonts w:eastAsia="楷体"/>
          <w:color w:val="000000" w:themeColor="text1"/>
          <w:szCs w:val="24"/>
        </w:rPr>
        <w:t>夹心保温层厚度过小时，夹心保温墙板的保温效果差，加工质量不可控，且容易导致保温</w:t>
      </w:r>
      <w:r w:rsidR="006A4F44">
        <w:rPr>
          <w:rFonts w:eastAsia="楷体"/>
          <w:color w:val="000000" w:themeColor="text1"/>
          <w:szCs w:val="24"/>
        </w:rPr>
        <w:t>拉结件</w:t>
      </w:r>
      <w:r>
        <w:rPr>
          <w:rFonts w:eastAsia="楷体"/>
          <w:color w:val="000000" w:themeColor="text1"/>
          <w:szCs w:val="24"/>
        </w:rPr>
        <w:t>刚度过大，导致外叶墙板在使用阶段出现温度裂缝等问题，因此通常夹心保温层厚度不宜小于</w:t>
      </w:r>
      <w:r>
        <w:rPr>
          <w:rFonts w:eastAsia="楷体"/>
          <w:color w:val="000000" w:themeColor="text1"/>
          <w:szCs w:val="24"/>
        </w:rPr>
        <w:t>30mm</w:t>
      </w:r>
      <w:r>
        <w:rPr>
          <w:rFonts w:eastAsia="楷体"/>
          <w:color w:val="000000" w:themeColor="text1"/>
          <w:szCs w:val="24"/>
        </w:rPr>
        <w:t>。当夹心保温层厚度过大时，保温</w:t>
      </w:r>
      <w:r w:rsidR="006A4F44">
        <w:rPr>
          <w:rFonts w:eastAsia="楷体"/>
          <w:color w:val="000000" w:themeColor="text1"/>
          <w:szCs w:val="24"/>
        </w:rPr>
        <w:t>拉结件</w:t>
      </w:r>
      <w:r>
        <w:rPr>
          <w:rFonts w:eastAsia="楷体"/>
          <w:color w:val="000000" w:themeColor="text1"/>
          <w:szCs w:val="24"/>
        </w:rPr>
        <w:t>受力较复杂，为保证外叶墙板的安全性并控制其竖向变形，需对保温</w:t>
      </w:r>
      <w:r w:rsidR="006A4F44">
        <w:rPr>
          <w:rFonts w:eastAsia="楷体"/>
          <w:color w:val="000000" w:themeColor="text1"/>
          <w:szCs w:val="24"/>
        </w:rPr>
        <w:t>拉结件</w:t>
      </w:r>
      <w:r>
        <w:rPr>
          <w:rFonts w:eastAsia="楷体"/>
          <w:color w:val="000000" w:themeColor="text1"/>
          <w:szCs w:val="24"/>
        </w:rPr>
        <w:t>及其锚固条件提出较高要求，目前我国应用的夹心保温墙板的保温层厚度通常不大于</w:t>
      </w:r>
      <w:r>
        <w:rPr>
          <w:rFonts w:eastAsia="楷体"/>
          <w:color w:val="000000" w:themeColor="text1"/>
          <w:szCs w:val="24"/>
        </w:rPr>
        <w:t>100mm</w:t>
      </w:r>
      <w:r>
        <w:rPr>
          <w:rFonts w:eastAsia="楷体"/>
          <w:color w:val="000000" w:themeColor="text1"/>
          <w:szCs w:val="24"/>
        </w:rPr>
        <w:t>。目前部分保温</w:t>
      </w:r>
      <w:r w:rsidR="006A4F44">
        <w:rPr>
          <w:rFonts w:eastAsia="楷体"/>
          <w:color w:val="000000" w:themeColor="text1"/>
          <w:szCs w:val="24"/>
        </w:rPr>
        <w:t>拉结件</w:t>
      </w:r>
      <w:r>
        <w:rPr>
          <w:rFonts w:eastAsia="楷体"/>
          <w:color w:val="000000" w:themeColor="text1"/>
          <w:szCs w:val="24"/>
        </w:rPr>
        <w:t>生产企业已经开发和提供超过</w:t>
      </w:r>
      <w:r>
        <w:rPr>
          <w:rFonts w:eastAsia="楷体"/>
          <w:color w:val="000000" w:themeColor="text1"/>
          <w:szCs w:val="24"/>
        </w:rPr>
        <w:t>100mm</w:t>
      </w:r>
      <w:r>
        <w:rPr>
          <w:rFonts w:eastAsia="楷体"/>
          <w:color w:val="000000" w:themeColor="text1"/>
          <w:szCs w:val="24"/>
        </w:rPr>
        <w:t>保温层厚度的保温</w:t>
      </w:r>
      <w:r w:rsidR="006A4F44">
        <w:rPr>
          <w:rFonts w:eastAsia="楷体"/>
          <w:color w:val="000000" w:themeColor="text1"/>
          <w:szCs w:val="24"/>
        </w:rPr>
        <w:t>拉结件</w:t>
      </w:r>
      <w:r>
        <w:rPr>
          <w:rFonts w:eastAsia="楷体"/>
          <w:color w:val="000000" w:themeColor="text1"/>
          <w:szCs w:val="24"/>
        </w:rPr>
        <w:t>及其配套技术，当有可靠依据时，夹心保温墙板的保温层厚度可不受限于本条规定的限制。</w:t>
      </w:r>
    </w:p>
    <w:p w14:paraId="42C27522" w14:textId="77777777" w:rsidR="00F83DDA" w:rsidRDefault="00B42809" w:rsidP="006A4F44">
      <w:pPr>
        <w:ind w:left="240" w:hangingChars="100" w:hanging="240"/>
      </w:pPr>
      <w:bookmarkStart w:id="120" w:name="_Toc513490285"/>
      <w:r>
        <w:rPr>
          <w:bCs/>
          <w:snapToGrid w:val="0"/>
        </w:rPr>
        <w:t>6.3.</w:t>
      </w:r>
      <w:r w:rsidR="00DE2AA2">
        <w:rPr>
          <w:bCs/>
          <w:snapToGrid w:val="0"/>
        </w:rPr>
        <w:t>4</w:t>
      </w:r>
      <w:r w:rsidR="006A4F44">
        <w:t>拉结件</w:t>
      </w:r>
      <w:r>
        <w:t>应符合下列规定：</w:t>
      </w:r>
      <w:bookmarkEnd w:id="120"/>
    </w:p>
    <w:p w14:paraId="42C27523" w14:textId="77777777" w:rsidR="002F0CE7" w:rsidRDefault="00B42809">
      <w:pPr>
        <w:ind w:firstLineChars="200" w:firstLine="480"/>
        <w:rPr>
          <w:rFonts w:eastAsiaTheme="minorEastAsia"/>
          <w:color w:val="000000" w:themeColor="text1"/>
          <w:szCs w:val="24"/>
        </w:rPr>
      </w:pPr>
      <w:r>
        <w:rPr>
          <w:rFonts w:eastAsiaTheme="minorEastAsia"/>
          <w:bCs/>
          <w:color w:val="000000" w:themeColor="text1"/>
          <w:szCs w:val="24"/>
        </w:rPr>
        <w:t>1</w:t>
      </w:r>
      <w:r>
        <w:rPr>
          <w:rFonts w:eastAsiaTheme="minorEastAsia"/>
          <w:color w:val="000000" w:themeColor="text1"/>
          <w:szCs w:val="24"/>
        </w:rPr>
        <w:t xml:space="preserve"> </w:t>
      </w:r>
      <w:r w:rsidR="006A4F44">
        <w:rPr>
          <w:rFonts w:eastAsiaTheme="minorEastAsia"/>
          <w:color w:val="000000" w:themeColor="text1"/>
          <w:szCs w:val="24"/>
        </w:rPr>
        <w:t>拉结件</w:t>
      </w:r>
      <w:r>
        <w:rPr>
          <w:rFonts w:eastAsiaTheme="minorEastAsia"/>
          <w:color w:val="000000" w:themeColor="text1"/>
          <w:szCs w:val="24"/>
        </w:rPr>
        <w:t>应能够承受内、外叶墙体间传递的荷载和作用；</w:t>
      </w:r>
    </w:p>
    <w:p w14:paraId="42C27524" w14:textId="77777777" w:rsidR="002F0CE7" w:rsidRDefault="00B42809">
      <w:pPr>
        <w:ind w:firstLineChars="200" w:firstLine="480"/>
        <w:rPr>
          <w:rFonts w:eastAsiaTheme="minorEastAsia"/>
          <w:color w:val="000000" w:themeColor="text1"/>
          <w:szCs w:val="24"/>
        </w:rPr>
      </w:pPr>
      <w:r>
        <w:rPr>
          <w:rFonts w:eastAsiaTheme="minorEastAsia" w:hint="eastAsia"/>
          <w:bCs/>
          <w:color w:val="000000" w:themeColor="text1"/>
          <w:szCs w:val="24"/>
        </w:rPr>
        <w:t>2</w:t>
      </w:r>
      <w:r w:rsidR="00464DC9">
        <w:rPr>
          <w:rFonts w:eastAsiaTheme="minorEastAsia"/>
          <w:bCs/>
          <w:color w:val="000000" w:themeColor="text1"/>
          <w:szCs w:val="24"/>
        </w:rPr>
        <w:t xml:space="preserve"> </w:t>
      </w:r>
      <w:r w:rsidR="006A4F44">
        <w:rPr>
          <w:rFonts w:eastAsiaTheme="minorEastAsia"/>
          <w:color w:val="000000" w:themeColor="text1"/>
          <w:szCs w:val="24"/>
        </w:rPr>
        <w:t>拉结件</w:t>
      </w:r>
      <w:r>
        <w:rPr>
          <w:rFonts w:eastAsiaTheme="minorEastAsia"/>
          <w:color w:val="000000" w:themeColor="text1"/>
          <w:szCs w:val="24"/>
        </w:rPr>
        <w:t>应具有</w:t>
      </w:r>
      <w:r>
        <w:rPr>
          <w:rFonts w:eastAsiaTheme="minorEastAsia"/>
          <w:bCs/>
          <w:color w:val="000000" w:themeColor="text1"/>
          <w:szCs w:val="24"/>
        </w:rPr>
        <w:t>足够</w:t>
      </w:r>
      <w:r>
        <w:rPr>
          <w:rFonts w:eastAsiaTheme="minorEastAsia"/>
          <w:color w:val="000000" w:themeColor="text1"/>
          <w:szCs w:val="24"/>
        </w:rPr>
        <w:t>的承载力，</w:t>
      </w:r>
      <w:r>
        <w:rPr>
          <w:rFonts w:eastAsiaTheme="minorEastAsia" w:hint="eastAsia"/>
          <w:color w:val="000000" w:themeColor="text1"/>
          <w:szCs w:val="24"/>
        </w:rPr>
        <w:t>当采用</w:t>
      </w:r>
      <w:r>
        <w:rPr>
          <w:rFonts w:eastAsiaTheme="minorEastAsia"/>
          <w:color w:val="000000" w:themeColor="text1"/>
          <w:szCs w:val="24"/>
        </w:rPr>
        <w:t>安全系数法</w:t>
      </w:r>
      <w:r>
        <w:rPr>
          <w:rFonts w:eastAsiaTheme="minorEastAsia" w:hint="eastAsia"/>
          <w:color w:val="000000" w:themeColor="text1"/>
          <w:szCs w:val="24"/>
        </w:rPr>
        <w:t>时</w:t>
      </w:r>
      <w:r>
        <w:rPr>
          <w:rFonts w:eastAsiaTheme="minorEastAsia"/>
          <w:color w:val="000000" w:themeColor="text1"/>
          <w:szCs w:val="24"/>
        </w:rPr>
        <w:t>，其承载力安全系数不宜小于</w:t>
      </w:r>
      <w:r>
        <w:rPr>
          <w:rFonts w:eastAsiaTheme="minorEastAsia"/>
          <w:color w:val="000000" w:themeColor="text1"/>
          <w:szCs w:val="24"/>
        </w:rPr>
        <w:t>4.0</w:t>
      </w:r>
      <w:r>
        <w:rPr>
          <w:rFonts w:eastAsiaTheme="minorEastAsia"/>
          <w:color w:val="000000" w:themeColor="text1"/>
          <w:szCs w:val="24"/>
        </w:rPr>
        <w:t>；</w:t>
      </w:r>
    </w:p>
    <w:p w14:paraId="42C27525" w14:textId="77777777" w:rsidR="002F0CE7" w:rsidRDefault="00B42809">
      <w:pPr>
        <w:ind w:firstLineChars="200" w:firstLine="480"/>
        <w:rPr>
          <w:rFonts w:eastAsiaTheme="minorEastAsia"/>
          <w:color w:val="000000" w:themeColor="text1"/>
          <w:szCs w:val="24"/>
        </w:rPr>
      </w:pPr>
      <w:r>
        <w:rPr>
          <w:rFonts w:eastAsiaTheme="minorEastAsia" w:hint="eastAsia"/>
          <w:color w:val="000000" w:themeColor="text1"/>
          <w:szCs w:val="24"/>
        </w:rPr>
        <w:t>3</w:t>
      </w:r>
      <w:r>
        <w:rPr>
          <w:rFonts w:eastAsiaTheme="minorEastAsia"/>
          <w:color w:val="000000" w:themeColor="text1"/>
          <w:szCs w:val="24"/>
        </w:rPr>
        <w:t xml:space="preserve"> </w:t>
      </w:r>
      <w:r w:rsidR="006A4F44">
        <w:rPr>
          <w:rFonts w:eastAsiaTheme="minorEastAsia"/>
          <w:color w:val="000000" w:themeColor="text1"/>
          <w:szCs w:val="24"/>
        </w:rPr>
        <w:t>拉结件</w:t>
      </w:r>
      <w:r>
        <w:rPr>
          <w:rFonts w:eastAsiaTheme="minorEastAsia"/>
          <w:color w:val="000000" w:themeColor="text1"/>
          <w:szCs w:val="24"/>
        </w:rPr>
        <w:t>应具有足够的耐久性；严寒或寒冷地区使用的</w:t>
      </w:r>
      <w:r w:rsidR="006A4F44">
        <w:rPr>
          <w:rFonts w:eastAsiaTheme="minorEastAsia" w:hint="eastAsia"/>
          <w:color w:val="000000" w:themeColor="text1"/>
          <w:szCs w:val="24"/>
        </w:rPr>
        <w:t>拉结件</w:t>
      </w:r>
      <w:r>
        <w:rPr>
          <w:rFonts w:eastAsiaTheme="minorEastAsia"/>
          <w:color w:val="000000" w:themeColor="text1"/>
          <w:szCs w:val="24"/>
        </w:rPr>
        <w:t>应满足耐低温要求。</w:t>
      </w:r>
    </w:p>
    <w:p w14:paraId="2FC6A451" w14:textId="51E25BF6" w:rsidR="00C84850" w:rsidRPr="003D4401" w:rsidRDefault="00B42809" w:rsidP="00C84850">
      <w:pPr>
        <w:adjustRightInd w:val="0"/>
        <w:snapToGrid w:val="0"/>
        <w:rPr>
          <w:rFonts w:eastAsia="楷体_GB2312"/>
          <w:szCs w:val="21"/>
        </w:rPr>
      </w:pPr>
      <w:r>
        <w:rPr>
          <w:rFonts w:eastAsia="楷体"/>
          <w:color w:val="000000" w:themeColor="text1"/>
          <w:szCs w:val="24"/>
        </w:rPr>
        <w:t>条文说明：</w:t>
      </w:r>
      <w:r w:rsidR="00C84850" w:rsidRPr="003D4401">
        <w:rPr>
          <w:rFonts w:eastAsia="楷体_GB2312"/>
          <w:szCs w:val="21"/>
          <w:lang w:bidi="ar"/>
        </w:rPr>
        <w:t>当采用安全系数法设计拉结件时，在剪力、拉力或剪力和拉力共同作用下，可按</w:t>
      </w:r>
      <w:r w:rsidR="00C84850">
        <w:rPr>
          <w:rFonts w:eastAsia="楷体_GB2312"/>
          <w:szCs w:val="21"/>
          <w:lang w:bidi="ar"/>
        </w:rPr>
        <w:t>6.3.4</w:t>
      </w:r>
      <w:r w:rsidR="00C84850" w:rsidRPr="003D4401">
        <w:rPr>
          <w:rFonts w:eastAsia="楷体_GB2312"/>
          <w:szCs w:val="21"/>
          <w:lang w:bidi="ar"/>
        </w:rPr>
        <w:t>-1</w:t>
      </w:r>
      <w:r w:rsidR="00C84850" w:rsidRPr="003D4401">
        <w:rPr>
          <w:rFonts w:eastAsia="楷体_GB2312"/>
          <w:szCs w:val="21"/>
          <w:lang w:bidi="ar"/>
        </w:rPr>
        <w:t>计算：</w:t>
      </w:r>
    </w:p>
    <w:p w14:paraId="729A8C18" w14:textId="56BF03BA" w:rsidR="00C84850" w:rsidRPr="003D4401" w:rsidRDefault="00C84850" w:rsidP="00C84850">
      <w:pPr>
        <w:wordWrap w:val="0"/>
        <w:ind w:firstLineChars="450" w:firstLine="1080"/>
        <w:jc w:val="right"/>
        <w:rPr>
          <w:rFonts w:eastAsia="楷体_GB2312"/>
          <w:szCs w:val="21"/>
        </w:rPr>
      </w:pPr>
      <w:r w:rsidRPr="00FA09B7">
        <w:rPr>
          <w:rFonts w:eastAsia="楷体_GB2312"/>
          <w:position w:val="-32"/>
          <w:szCs w:val="21"/>
          <w:lang w:bidi="ar"/>
        </w:rPr>
        <w:object w:dxaOrig="2040" w:dyaOrig="720" w14:anchorId="2243A568">
          <v:shape id="_x0000_i1047" type="#_x0000_t75" style="width:102pt;height:36.75pt" o:ole="">
            <v:imagedata r:id="rId69" o:title=""/>
          </v:shape>
          <o:OLEObject Type="Embed" ProgID="Equation.3" ShapeID="_x0000_i1047" DrawAspect="Content" ObjectID="_1634045580" r:id="rId70"/>
        </w:object>
      </w:r>
      <w:r w:rsidRPr="003D4401">
        <w:rPr>
          <w:rFonts w:eastAsia="楷体_GB2312"/>
          <w:szCs w:val="21"/>
          <w:lang w:bidi="ar"/>
        </w:rPr>
        <w:t xml:space="preserve">                      </w:t>
      </w:r>
      <w:r w:rsidRPr="003D4401">
        <w:rPr>
          <w:rFonts w:eastAsia="楷体_GB2312"/>
          <w:szCs w:val="21"/>
          <w:lang w:bidi="ar"/>
        </w:rPr>
        <w:t>（</w:t>
      </w:r>
      <w:r>
        <w:rPr>
          <w:rFonts w:eastAsia="楷体_GB2312"/>
          <w:szCs w:val="21"/>
          <w:lang w:bidi="ar"/>
        </w:rPr>
        <w:t>6.3.4</w:t>
      </w:r>
      <w:r w:rsidRPr="003D4401">
        <w:rPr>
          <w:rFonts w:eastAsia="楷体_GB2312"/>
          <w:szCs w:val="21"/>
          <w:lang w:bidi="ar"/>
        </w:rPr>
        <w:t>-1</w:t>
      </w:r>
      <w:r w:rsidRPr="003D4401">
        <w:rPr>
          <w:rFonts w:eastAsia="楷体_GB2312"/>
          <w:szCs w:val="21"/>
          <w:lang w:bidi="ar"/>
        </w:rPr>
        <w:t>）</w:t>
      </w:r>
    </w:p>
    <w:p w14:paraId="2DFD584D" w14:textId="77777777" w:rsidR="00C84850" w:rsidRPr="003D4401" w:rsidRDefault="00C84850" w:rsidP="00C84850">
      <w:pPr>
        <w:adjustRightInd w:val="0"/>
        <w:snapToGrid w:val="0"/>
        <w:ind w:firstLineChars="200" w:firstLine="480"/>
        <w:rPr>
          <w:rFonts w:eastAsia="楷体_GB2312"/>
          <w:szCs w:val="21"/>
        </w:rPr>
      </w:pPr>
      <w:r w:rsidRPr="003D4401">
        <w:rPr>
          <w:rFonts w:eastAsia="楷体_GB2312"/>
          <w:szCs w:val="21"/>
          <w:lang w:bidi="ar"/>
        </w:rPr>
        <w:t>其中：</w:t>
      </w:r>
      <w:r w:rsidRPr="003D4401">
        <w:rPr>
          <w:rFonts w:eastAsia="楷体_GB2312"/>
          <w:i/>
          <w:szCs w:val="21"/>
          <w:lang w:bidi="ar"/>
        </w:rPr>
        <w:t>P</w:t>
      </w:r>
      <w:r w:rsidRPr="003D4401">
        <w:rPr>
          <w:rFonts w:eastAsia="楷体_GB2312"/>
          <w:szCs w:val="21"/>
          <w:vertAlign w:val="subscript"/>
          <w:lang w:bidi="ar"/>
        </w:rPr>
        <w:t>s</w:t>
      </w:r>
      <w:r w:rsidRPr="003D4401">
        <w:rPr>
          <w:rFonts w:eastAsia="楷体_GB2312"/>
          <w:szCs w:val="21"/>
          <w:vertAlign w:val="subscript"/>
          <w:lang w:bidi="ar"/>
        </w:rPr>
        <w:t>，</w:t>
      </w:r>
      <w:r w:rsidRPr="003D4401">
        <w:rPr>
          <w:rFonts w:eastAsia="楷体_GB2312"/>
          <w:szCs w:val="21"/>
          <w:vertAlign w:val="subscript"/>
          <w:lang w:bidi="ar"/>
        </w:rPr>
        <w:t>k</w:t>
      </w:r>
      <w:r w:rsidRPr="003D4401">
        <w:rPr>
          <w:rFonts w:eastAsia="楷体_GB2312"/>
          <w:szCs w:val="21"/>
          <w:lang w:bidi="ar"/>
        </w:rPr>
        <w:t>：为拉力标准值；</w:t>
      </w:r>
    </w:p>
    <w:p w14:paraId="6B3144E2" w14:textId="77777777" w:rsidR="00C84850" w:rsidRPr="003D4401" w:rsidRDefault="00C84850" w:rsidP="00C84850">
      <w:pPr>
        <w:adjustRightInd w:val="0"/>
        <w:snapToGrid w:val="0"/>
        <w:ind w:firstLineChars="500" w:firstLine="1200"/>
        <w:rPr>
          <w:rFonts w:eastAsia="楷体_GB2312"/>
          <w:szCs w:val="21"/>
        </w:rPr>
      </w:pPr>
      <w:r w:rsidRPr="003D4401">
        <w:rPr>
          <w:rFonts w:eastAsia="楷体_GB2312"/>
          <w:szCs w:val="21"/>
          <w:lang w:bidi="ar"/>
        </w:rPr>
        <w:lastRenderedPageBreak/>
        <w:t>P</w:t>
      </w:r>
      <w:r w:rsidRPr="003D4401">
        <w:rPr>
          <w:rFonts w:eastAsia="楷体_GB2312"/>
          <w:szCs w:val="21"/>
          <w:vertAlign w:val="subscript"/>
          <w:lang w:bidi="ar"/>
        </w:rPr>
        <w:t>t</w:t>
      </w:r>
      <w:r w:rsidRPr="003D4401">
        <w:rPr>
          <w:rFonts w:eastAsia="楷体_GB2312"/>
          <w:szCs w:val="21"/>
          <w:vertAlign w:val="subscript"/>
          <w:lang w:bidi="ar"/>
        </w:rPr>
        <w:t>，</w:t>
      </w:r>
      <w:r w:rsidRPr="003D4401">
        <w:rPr>
          <w:rFonts w:eastAsia="楷体_GB2312"/>
          <w:szCs w:val="21"/>
          <w:vertAlign w:val="subscript"/>
          <w:lang w:bidi="ar"/>
        </w:rPr>
        <w:t>u</w:t>
      </w:r>
      <w:r w:rsidRPr="003D4401">
        <w:rPr>
          <w:rFonts w:eastAsia="楷体_GB2312"/>
          <w:szCs w:val="21"/>
          <w:lang w:bidi="ar"/>
        </w:rPr>
        <w:t>：为</w:t>
      </w:r>
      <w:r>
        <w:rPr>
          <w:rFonts w:eastAsia="楷体_GB2312" w:hint="eastAsia"/>
          <w:szCs w:val="21"/>
          <w:lang w:bidi="ar"/>
        </w:rPr>
        <w:t>极限</w:t>
      </w:r>
      <w:r w:rsidRPr="003D4401">
        <w:rPr>
          <w:rFonts w:eastAsia="楷体_GB2312"/>
          <w:szCs w:val="21"/>
          <w:lang w:bidi="ar"/>
        </w:rPr>
        <w:t>抗</w:t>
      </w:r>
      <w:r>
        <w:rPr>
          <w:rFonts w:eastAsia="楷体_GB2312" w:hint="eastAsia"/>
          <w:szCs w:val="21"/>
          <w:lang w:bidi="ar"/>
        </w:rPr>
        <w:t>拔承载力</w:t>
      </w:r>
      <w:r w:rsidRPr="003D4401">
        <w:rPr>
          <w:rFonts w:eastAsia="楷体_GB2312"/>
          <w:szCs w:val="21"/>
          <w:lang w:bidi="ar"/>
        </w:rPr>
        <w:t>值</w:t>
      </w:r>
      <w:r>
        <w:rPr>
          <w:rFonts w:eastAsia="楷体_GB2312" w:hint="eastAsia"/>
          <w:szCs w:val="21"/>
          <w:lang w:bidi="ar"/>
        </w:rPr>
        <w:t>，</w:t>
      </w:r>
      <w:r w:rsidRPr="003D4401">
        <w:rPr>
          <w:rFonts w:eastAsia="楷体_GB2312"/>
          <w:szCs w:val="21"/>
          <w:lang w:bidi="ar"/>
        </w:rPr>
        <w:t>P</w:t>
      </w:r>
      <w:r w:rsidRPr="003D4401">
        <w:rPr>
          <w:rFonts w:eastAsia="楷体_GB2312"/>
          <w:szCs w:val="21"/>
          <w:vertAlign w:val="subscript"/>
          <w:lang w:bidi="ar"/>
        </w:rPr>
        <w:t>t</w:t>
      </w:r>
      <w:r w:rsidRPr="003D4401">
        <w:rPr>
          <w:rFonts w:eastAsia="楷体_GB2312"/>
          <w:szCs w:val="21"/>
          <w:vertAlign w:val="subscript"/>
          <w:lang w:bidi="ar"/>
        </w:rPr>
        <w:t>，</w:t>
      </w:r>
      <w:r w:rsidRPr="003D4401">
        <w:rPr>
          <w:rFonts w:eastAsia="楷体_GB2312"/>
          <w:szCs w:val="21"/>
          <w:vertAlign w:val="subscript"/>
          <w:lang w:bidi="ar"/>
        </w:rPr>
        <w:t>u</w:t>
      </w:r>
      <w:r>
        <w:rPr>
          <w:rFonts w:eastAsia="楷体_GB2312"/>
          <w:szCs w:val="21"/>
          <w:vertAlign w:val="subscript"/>
          <w:lang w:bidi="ar"/>
        </w:rPr>
        <w:t>=</w:t>
      </w:r>
      <w:r>
        <w:rPr>
          <w:rFonts w:eastAsia="楷体_GB2312"/>
          <w:szCs w:val="21"/>
          <w:lang w:bidi="ar"/>
        </w:rPr>
        <w:t>min</w:t>
      </w:r>
      <w:r>
        <w:rPr>
          <w:rFonts w:eastAsia="楷体_GB2312"/>
          <w:szCs w:val="21"/>
          <w:lang w:bidi="ar"/>
        </w:rPr>
        <w:t>（</w:t>
      </w:r>
      <w:r w:rsidRPr="003D4401">
        <w:rPr>
          <w:rFonts w:eastAsia="楷体_GB2312"/>
          <w:szCs w:val="21"/>
          <w:lang w:bidi="ar"/>
        </w:rPr>
        <w:t>P</w:t>
      </w:r>
      <w:r w:rsidRPr="003D4401">
        <w:rPr>
          <w:rFonts w:eastAsia="楷体_GB2312"/>
          <w:szCs w:val="21"/>
          <w:vertAlign w:val="subscript"/>
          <w:lang w:bidi="ar"/>
        </w:rPr>
        <w:t>t</w:t>
      </w:r>
      <w:r>
        <w:rPr>
          <w:rFonts w:eastAsia="楷体_GB2312"/>
          <w:szCs w:val="21"/>
          <w:vertAlign w:val="subscript"/>
          <w:lang w:bidi="ar"/>
        </w:rPr>
        <w:t>min</w:t>
      </w:r>
      <w:r w:rsidRPr="003D4401">
        <w:rPr>
          <w:rFonts w:eastAsia="楷体_GB2312"/>
          <w:szCs w:val="21"/>
          <w:vertAlign w:val="subscript"/>
          <w:lang w:bidi="ar"/>
        </w:rPr>
        <w:t>，</w:t>
      </w:r>
      <w:r w:rsidRPr="003D4401">
        <w:rPr>
          <w:rFonts w:eastAsia="楷体_GB2312"/>
          <w:szCs w:val="21"/>
          <w:vertAlign w:val="subscript"/>
          <w:lang w:bidi="ar"/>
        </w:rPr>
        <w:t>u</w:t>
      </w:r>
      <w:r>
        <w:rPr>
          <w:rFonts w:eastAsia="楷体_GB2312" w:hint="eastAsia"/>
          <w:szCs w:val="21"/>
          <w:lang w:bidi="ar"/>
        </w:rPr>
        <w:t>，</w:t>
      </w:r>
      <w:r w:rsidRPr="003D4401">
        <w:rPr>
          <w:rFonts w:eastAsia="楷体_GB2312"/>
          <w:szCs w:val="21"/>
          <w:lang w:bidi="ar"/>
        </w:rPr>
        <w:t>P</w:t>
      </w:r>
      <w:r w:rsidRPr="003D4401">
        <w:rPr>
          <w:rFonts w:eastAsia="楷体_GB2312"/>
          <w:szCs w:val="21"/>
          <w:vertAlign w:val="subscript"/>
          <w:lang w:bidi="ar"/>
        </w:rPr>
        <w:t>t</w:t>
      </w:r>
      <w:r>
        <w:rPr>
          <w:rFonts w:eastAsia="楷体_GB2312"/>
          <w:szCs w:val="21"/>
          <w:vertAlign w:val="subscript"/>
          <w:lang w:bidi="ar"/>
        </w:rPr>
        <w:t>m</w:t>
      </w:r>
      <w:r w:rsidRPr="003D4401">
        <w:rPr>
          <w:rFonts w:eastAsia="楷体_GB2312"/>
          <w:szCs w:val="21"/>
          <w:vertAlign w:val="subscript"/>
          <w:lang w:bidi="ar"/>
        </w:rPr>
        <w:t>，</w:t>
      </w:r>
      <w:r w:rsidRPr="003D4401">
        <w:rPr>
          <w:rFonts w:eastAsia="楷体_GB2312"/>
          <w:szCs w:val="21"/>
          <w:vertAlign w:val="subscript"/>
          <w:lang w:bidi="ar"/>
        </w:rPr>
        <w:t>u</w:t>
      </w:r>
      <w:r>
        <w:rPr>
          <w:rFonts w:eastAsia="楷体_GB2312"/>
          <w:szCs w:val="21"/>
          <w:lang w:bidi="ar"/>
        </w:rPr>
        <w:t>/1.1</w:t>
      </w:r>
      <w:r>
        <w:rPr>
          <w:rFonts w:eastAsia="楷体_GB2312"/>
          <w:szCs w:val="21"/>
          <w:lang w:bidi="ar"/>
        </w:rPr>
        <w:t>）</w:t>
      </w:r>
      <w:r>
        <w:rPr>
          <w:rFonts w:eastAsia="楷体_GB2312" w:hint="eastAsia"/>
          <w:szCs w:val="21"/>
          <w:lang w:bidi="ar"/>
        </w:rPr>
        <w:t>，</w:t>
      </w:r>
      <w:r>
        <w:rPr>
          <w:rFonts w:eastAsia="楷体_GB2312"/>
          <w:szCs w:val="21"/>
          <w:lang w:bidi="ar"/>
        </w:rPr>
        <w:t>其中</w:t>
      </w:r>
      <w:r w:rsidRPr="003D4401">
        <w:rPr>
          <w:rFonts w:eastAsia="楷体_GB2312"/>
          <w:szCs w:val="21"/>
          <w:lang w:bidi="ar"/>
        </w:rPr>
        <w:t>P</w:t>
      </w:r>
      <w:r w:rsidRPr="003D4401">
        <w:rPr>
          <w:rFonts w:eastAsia="楷体_GB2312"/>
          <w:szCs w:val="21"/>
          <w:vertAlign w:val="subscript"/>
          <w:lang w:bidi="ar"/>
        </w:rPr>
        <w:t>t</w:t>
      </w:r>
      <w:r>
        <w:rPr>
          <w:rFonts w:eastAsia="楷体_GB2312"/>
          <w:szCs w:val="21"/>
          <w:vertAlign w:val="subscript"/>
          <w:lang w:bidi="ar"/>
        </w:rPr>
        <w:t>min</w:t>
      </w:r>
      <w:r w:rsidRPr="003D4401">
        <w:rPr>
          <w:rFonts w:eastAsia="楷体_GB2312"/>
          <w:szCs w:val="21"/>
          <w:vertAlign w:val="subscript"/>
          <w:lang w:bidi="ar"/>
        </w:rPr>
        <w:t>，</w:t>
      </w:r>
      <w:r w:rsidRPr="003D4401">
        <w:rPr>
          <w:rFonts w:eastAsia="楷体_GB2312"/>
          <w:szCs w:val="21"/>
          <w:vertAlign w:val="subscript"/>
          <w:lang w:bidi="ar"/>
        </w:rPr>
        <w:t>u</w:t>
      </w:r>
      <w:r w:rsidRPr="003D4401">
        <w:rPr>
          <w:rFonts w:eastAsia="楷体_GB2312"/>
          <w:szCs w:val="21"/>
          <w:lang w:bidi="ar"/>
        </w:rPr>
        <w:t>为</w:t>
      </w:r>
      <w:r>
        <w:rPr>
          <w:rFonts w:eastAsia="楷体_GB2312" w:hint="eastAsia"/>
          <w:szCs w:val="21"/>
          <w:lang w:bidi="ar"/>
        </w:rPr>
        <w:t>极限</w:t>
      </w:r>
      <w:r w:rsidRPr="003D4401">
        <w:rPr>
          <w:rFonts w:eastAsia="楷体_GB2312"/>
          <w:szCs w:val="21"/>
          <w:lang w:bidi="ar"/>
        </w:rPr>
        <w:t>抗</w:t>
      </w:r>
      <w:r>
        <w:rPr>
          <w:rFonts w:eastAsia="楷体_GB2312" w:hint="eastAsia"/>
          <w:szCs w:val="21"/>
          <w:lang w:bidi="ar"/>
        </w:rPr>
        <w:t>拔力</w:t>
      </w:r>
      <w:r w:rsidRPr="00FA09B7">
        <w:rPr>
          <w:rFonts w:eastAsia="楷体_GB2312" w:hint="eastAsia"/>
          <w:szCs w:val="21"/>
          <w:lang w:bidi="ar"/>
        </w:rPr>
        <w:t>实测最小值</w:t>
      </w:r>
      <w:r>
        <w:rPr>
          <w:rFonts w:eastAsia="楷体_GB2312" w:hint="eastAsia"/>
          <w:szCs w:val="21"/>
          <w:lang w:bidi="ar"/>
        </w:rPr>
        <w:t>，</w:t>
      </w:r>
      <w:r w:rsidRPr="003D4401">
        <w:rPr>
          <w:rFonts w:eastAsia="楷体_GB2312"/>
          <w:szCs w:val="21"/>
          <w:lang w:bidi="ar"/>
        </w:rPr>
        <w:t>P</w:t>
      </w:r>
      <w:r w:rsidRPr="003D4401">
        <w:rPr>
          <w:rFonts w:eastAsia="楷体_GB2312"/>
          <w:szCs w:val="21"/>
          <w:vertAlign w:val="subscript"/>
          <w:lang w:bidi="ar"/>
        </w:rPr>
        <w:t>t</w:t>
      </w:r>
      <w:r>
        <w:rPr>
          <w:rFonts w:eastAsia="楷体_GB2312"/>
          <w:szCs w:val="21"/>
          <w:vertAlign w:val="subscript"/>
          <w:lang w:bidi="ar"/>
        </w:rPr>
        <w:t>m</w:t>
      </w:r>
      <w:r w:rsidRPr="003D4401">
        <w:rPr>
          <w:rFonts w:eastAsia="楷体_GB2312"/>
          <w:szCs w:val="21"/>
          <w:vertAlign w:val="subscript"/>
          <w:lang w:bidi="ar"/>
        </w:rPr>
        <w:t>，</w:t>
      </w:r>
      <w:r w:rsidRPr="003D4401">
        <w:rPr>
          <w:rFonts w:eastAsia="楷体_GB2312"/>
          <w:szCs w:val="21"/>
          <w:vertAlign w:val="subscript"/>
          <w:lang w:bidi="ar"/>
        </w:rPr>
        <w:t>u</w:t>
      </w:r>
      <w:r>
        <w:rPr>
          <w:rFonts w:eastAsia="楷体_GB2312" w:hint="eastAsia"/>
          <w:szCs w:val="21"/>
          <w:lang w:bidi="ar"/>
        </w:rPr>
        <w:t>极限</w:t>
      </w:r>
      <w:r w:rsidRPr="00FA09B7">
        <w:rPr>
          <w:rFonts w:eastAsia="楷体_GB2312" w:hint="eastAsia"/>
          <w:szCs w:val="21"/>
          <w:lang w:bidi="ar"/>
        </w:rPr>
        <w:t>抗</w:t>
      </w:r>
      <w:r w:rsidRPr="00FA09B7">
        <w:rPr>
          <w:rFonts w:eastAsia="楷体_GB2312"/>
          <w:szCs w:val="21"/>
          <w:lang w:bidi="ar"/>
        </w:rPr>
        <w:t>拔</w:t>
      </w:r>
      <w:r w:rsidRPr="00FA09B7">
        <w:rPr>
          <w:rFonts w:eastAsia="楷体_GB2312" w:hint="eastAsia"/>
          <w:szCs w:val="21"/>
          <w:lang w:bidi="ar"/>
        </w:rPr>
        <w:t>力实测平均值</w:t>
      </w:r>
      <w:r>
        <w:rPr>
          <w:rFonts w:eastAsia="楷体_GB2312" w:hint="eastAsia"/>
          <w:szCs w:val="21"/>
          <w:lang w:bidi="ar"/>
        </w:rPr>
        <w:t>；</w:t>
      </w:r>
    </w:p>
    <w:p w14:paraId="5C2C73CF" w14:textId="77777777" w:rsidR="00C84850" w:rsidRPr="003D4401" w:rsidRDefault="00C84850" w:rsidP="00C84850">
      <w:pPr>
        <w:adjustRightInd w:val="0"/>
        <w:snapToGrid w:val="0"/>
        <w:ind w:firstLineChars="500" w:firstLine="1200"/>
        <w:rPr>
          <w:rFonts w:eastAsia="楷体_GB2312"/>
          <w:szCs w:val="21"/>
        </w:rPr>
      </w:pPr>
      <w:r w:rsidRPr="003D4401">
        <w:rPr>
          <w:rFonts w:eastAsia="楷体_GB2312"/>
          <w:i/>
          <w:szCs w:val="21"/>
          <w:lang w:bidi="ar"/>
        </w:rPr>
        <w:t>V</w:t>
      </w:r>
      <w:r w:rsidRPr="003D4401">
        <w:rPr>
          <w:rFonts w:eastAsia="楷体_GB2312"/>
          <w:szCs w:val="21"/>
          <w:vertAlign w:val="subscript"/>
          <w:lang w:bidi="ar"/>
        </w:rPr>
        <w:t>s,k</w:t>
      </w:r>
      <w:r w:rsidRPr="003D4401">
        <w:rPr>
          <w:rFonts w:eastAsia="楷体_GB2312"/>
          <w:szCs w:val="21"/>
          <w:lang w:bidi="ar"/>
        </w:rPr>
        <w:t>：为剪力标准值；</w:t>
      </w:r>
    </w:p>
    <w:p w14:paraId="3063A0A5" w14:textId="77777777" w:rsidR="00C84850" w:rsidRPr="003D4401" w:rsidRDefault="00C84850" w:rsidP="00C84850">
      <w:pPr>
        <w:adjustRightInd w:val="0"/>
        <w:snapToGrid w:val="0"/>
        <w:ind w:firstLineChars="500" w:firstLine="1200"/>
        <w:rPr>
          <w:rFonts w:eastAsia="楷体_GB2312"/>
          <w:szCs w:val="21"/>
          <w:lang w:bidi="ar"/>
        </w:rPr>
      </w:pPr>
      <w:r w:rsidRPr="003D4401">
        <w:rPr>
          <w:rFonts w:eastAsia="楷体_GB2312"/>
          <w:i/>
          <w:szCs w:val="21"/>
          <w:lang w:bidi="ar"/>
        </w:rPr>
        <w:t>V</w:t>
      </w:r>
      <w:r w:rsidRPr="003D4401">
        <w:rPr>
          <w:rFonts w:eastAsia="楷体_GB2312"/>
          <w:szCs w:val="21"/>
          <w:vertAlign w:val="subscript"/>
          <w:lang w:bidi="ar"/>
        </w:rPr>
        <w:t>t</w:t>
      </w:r>
      <w:r w:rsidRPr="003D4401">
        <w:rPr>
          <w:rFonts w:eastAsia="楷体_GB2312"/>
          <w:szCs w:val="21"/>
          <w:vertAlign w:val="subscript"/>
          <w:lang w:bidi="ar"/>
        </w:rPr>
        <w:t>，</w:t>
      </w:r>
      <w:r w:rsidRPr="003D4401">
        <w:rPr>
          <w:rFonts w:eastAsia="楷体_GB2312"/>
          <w:szCs w:val="21"/>
          <w:vertAlign w:val="subscript"/>
          <w:lang w:bidi="ar"/>
        </w:rPr>
        <w:t>u</w:t>
      </w:r>
      <w:r w:rsidRPr="003D4401">
        <w:rPr>
          <w:rFonts w:eastAsia="楷体_GB2312"/>
          <w:szCs w:val="21"/>
          <w:lang w:bidi="ar"/>
        </w:rPr>
        <w:t>：为</w:t>
      </w:r>
      <w:r>
        <w:rPr>
          <w:rFonts w:eastAsia="楷体_GB2312" w:hint="eastAsia"/>
          <w:szCs w:val="21"/>
          <w:lang w:bidi="ar"/>
        </w:rPr>
        <w:t>极限</w:t>
      </w:r>
      <w:r w:rsidRPr="003D4401">
        <w:rPr>
          <w:rFonts w:eastAsia="楷体_GB2312"/>
          <w:szCs w:val="21"/>
          <w:lang w:bidi="ar"/>
        </w:rPr>
        <w:t>抗</w:t>
      </w:r>
      <w:r>
        <w:rPr>
          <w:rFonts w:eastAsia="楷体_GB2312" w:hint="eastAsia"/>
          <w:szCs w:val="21"/>
          <w:lang w:bidi="ar"/>
        </w:rPr>
        <w:t>剪承载力</w:t>
      </w:r>
      <w:r w:rsidRPr="003D4401">
        <w:rPr>
          <w:rFonts w:eastAsia="楷体_GB2312"/>
          <w:szCs w:val="21"/>
          <w:lang w:bidi="ar"/>
        </w:rPr>
        <w:t>值</w:t>
      </w:r>
      <w:r>
        <w:rPr>
          <w:rFonts w:eastAsia="楷体_GB2312" w:hint="eastAsia"/>
          <w:szCs w:val="21"/>
          <w:lang w:bidi="ar"/>
        </w:rPr>
        <w:t>，</w:t>
      </w:r>
      <w:r>
        <w:rPr>
          <w:rFonts w:eastAsia="楷体_GB2312"/>
          <w:szCs w:val="21"/>
          <w:lang w:bidi="ar"/>
        </w:rPr>
        <w:t>V</w:t>
      </w:r>
      <w:r w:rsidRPr="003D4401">
        <w:rPr>
          <w:rFonts w:eastAsia="楷体_GB2312"/>
          <w:szCs w:val="21"/>
          <w:vertAlign w:val="subscript"/>
          <w:lang w:bidi="ar"/>
        </w:rPr>
        <w:t>t</w:t>
      </w:r>
      <w:r w:rsidRPr="003D4401">
        <w:rPr>
          <w:rFonts w:eastAsia="楷体_GB2312"/>
          <w:szCs w:val="21"/>
          <w:vertAlign w:val="subscript"/>
          <w:lang w:bidi="ar"/>
        </w:rPr>
        <w:t>，</w:t>
      </w:r>
      <w:r w:rsidRPr="003D4401">
        <w:rPr>
          <w:rFonts w:eastAsia="楷体_GB2312"/>
          <w:szCs w:val="21"/>
          <w:vertAlign w:val="subscript"/>
          <w:lang w:bidi="ar"/>
        </w:rPr>
        <w:t>u</w:t>
      </w:r>
      <w:r>
        <w:rPr>
          <w:rFonts w:eastAsia="楷体_GB2312"/>
          <w:szCs w:val="21"/>
          <w:vertAlign w:val="subscript"/>
          <w:lang w:bidi="ar"/>
        </w:rPr>
        <w:t>=</w:t>
      </w:r>
      <w:r>
        <w:rPr>
          <w:rFonts w:eastAsia="楷体_GB2312"/>
          <w:szCs w:val="21"/>
          <w:lang w:bidi="ar"/>
        </w:rPr>
        <w:t>min</w:t>
      </w:r>
      <w:r>
        <w:rPr>
          <w:rFonts w:eastAsia="楷体_GB2312"/>
          <w:szCs w:val="21"/>
          <w:lang w:bidi="ar"/>
        </w:rPr>
        <w:t>（</w:t>
      </w:r>
      <w:r>
        <w:rPr>
          <w:rFonts w:eastAsia="楷体_GB2312"/>
          <w:szCs w:val="21"/>
          <w:lang w:bidi="ar"/>
        </w:rPr>
        <w:t>V</w:t>
      </w:r>
      <w:r w:rsidRPr="003D4401">
        <w:rPr>
          <w:rFonts w:eastAsia="楷体_GB2312"/>
          <w:szCs w:val="21"/>
          <w:vertAlign w:val="subscript"/>
          <w:lang w:bidi="ar"/>
        </w:rPr>
        <w:t>t</w:t>
      </w:r>
      <w:r>
        <w:rPr>
          <w:rFonts w:eastAsia="楷体_GB2312"/>
          <w:szCs w:val="21"/>
          <w:vertAlign w:val="subscript"/>
          <w:lang w:bidi="ar"/>
        </w:rPr>
        <w:t>min</w:t>
      </w:r>
      <w:r w:rsidRPr="003D4401">
        <w:rPr>
          <w:rFonts w:eastAsia="楷体_GB2312"/>
          <w:szCs w:val="21"/>
          <w:vertAlign w:val="subscript"/>
          <w:lang w:bidi="ar"/>
        </w:rPr>
        <w:t>，</w:t>
      </w:r>
      <w:r w:rsidRPr="003D4401">
        <w:rPr>
          <w:rFonts w:eastAsia="楷体_GB2312"/>
          <w:szCs w:val="21"/>
          <w:vertAlign w:val="subscript"/>
          <w:lang w:bidi="ar"/>
        </w:rPr>
        <w:t>u</w:t>
      </w:r>
      <w:r>
        <w:rPr>
          <w:rFonts w:eastAsia="楷体_GB2312" w:hint="eastAsia"/>
          <w:szCs w:val="21"/>
          <w:lang w:bidi="ar"/>
        </w:rPr>
        <w:t>，</w:t>
      </w:r>
      <w:r>
        <w:rPr>
          <w:rFonts w:eastAsia="楷体_GB2312"/>
          <w:szCs w:val="21"/>
          <w:lang w:bidi="ar"/>
        </w:rPr>
        <w:t>V</w:t>
      </w:r>
      <w:r w:rsidRPr="003D4401">
        <w:rPr>
          <w:rFonts w:eastAsia="楷体_GB2312"/>
          <w:szCs w:val="21"/>
          <w:vertAlign w:val="subscript"/>
          <w:lang w:bidi="ar"/>
        </w:rPr>
        <w:t>t</w:t>
      </w:r>
      <w:r>
        <w:rPr>
          <w:rFonts w:eastAsia="楷体_GB2312"/>
          <w:szCs w:val="21"/>
          <w:vertAlign w:val="subscript"/>
          <w:lang w:bidi="ar"/>
        </w:rPr>
        <w:t>m</w:t>
      </w:r>
      <w:r w:rsidRPr="003D4401">
        <w:rPr>
          <w:rFonts w:eastAsia="楷体_GB2312"/>
          <w:szCs w:val="21"/>
          <w:vertAlign w:val="subscript"/>
          <w:lang w:bidi="ar"/>
        </w:rPr>
        <w:t>，</w:t>
      </w:r>
      <w:r w:rsidRPr="003D4401">
        <w:rPr>
          <w:rFonts w:eastAsia="楷体_GB2312"/>
          <w:szCs w:val="21"/>
          <w:vertAlign w:val="subscript"/>
          <w:lang w:bidi="ar"/>
        </w:rPr>
        <w:t>u</w:t>
      </w:r>
      <w:r>
        <w:rPr>
          <w:rFonts w:eastAsia="楷体_GB2312"/>
          <w:szCs w:val="21"/>
          <w:lang w:bidi="ar"/>
        </w:rPr>
        <w:t>/1.1</w:t>
      </w:r>
      <w:r>
        <w:rPr>
          <w:rFonts w:eastAsia="楷体_GB2312"/>
          <w:szCs w:val="21"/>
          <w:lang w:bidi="ar"/>
        </w:rPr>
        <w:t>）</w:t>
      </w:r>
      <w:r>
        <w:rPr>
          <w:rFonts w:eastAsia="楷体_GB2312" w:hint="eastAsia"/>
          <w:szCs w:val="21"/>
          <w:lang w:bidi="ar"/>
        </w:rPr>
        <w:t>，</w:t>
      </w:r>
      <w:r>
        <w:rPr>
          <w:rFonts w:eastAsia="楷体_GB2312"/>
          <w:szCs w:val="21"/>
          <w:lang w:bidi="ar"/>
        </w:rPr>
        <w:t>其中</w:t>
      </w:r>
      <w:r>
        <w:rPr>
          <w:rFonts w:eastAsia="楷体_GB2312" w:hint="eastAsia"/>
          <w:szCs w:val="21"/>
          <w:lang w:bidi="ar"/>
        </w:rPr>
        <w:t>V</w:t>
      </w:r>
      <w:r w:rsidRPr="003D4401">
        <w:rPr>
          <w:rFonts w:eastAsia="楷体_GB2312"/>
          <w:szCs w:val="21"/>
          <w:vertAlign w:val="subscript"/>
          <w:lang w:bidi="ar"/>
        </w:rPr>
        <w:t>t</w:t>
      </w:r>
      <w:r>
        <w:rPr>
          <w:rFonts w:eastAsia="楷体_GB2312"/>
          <w:szCs w:val="21"/>
          <w:vertAlign w:val="subscript"/>
          <w:lang w:bidi="ar"/>
        </w:rPr>
        <w:t>min</w:t>
      </w:r>
      <w:r w:rsidRPr="003D4401">
        <w:rPr>
          <w:rFonts w:eastAsia="楷体_GB2312"/>
          <w:szCs w:val="21"/>
          <w:vertAlign w:val="subscript"/>
          <w:lang w:bidi="ar"/>
        </w:rPr>
        <w:t>，</w:t>
      </w:r>
      <w:r w:rsidRPr="003D4401">
        <w:rPr>
          <w:rFonts w:eastAsia="楷体_GB2312"/>
          <w:szCs w:val="21"/>
          <w:vertAlign w:val="subscript"/>
          <w:lang w:bidi="ar"/>
        </w:rPr>
        <w:t>u</w:t>
      </w:r>
      <w:r w:rsidRPr="003D4401">
        <w:rPr>
          <w:rFonts w:eastAsia="楷体_GB2312"/>
          <w:szCs w:val="21"/>
          <w:lang w:bidi="ar"/>
        </w:rPr>
        <w:t>为</w:t>
      </w:r>
      <w:r>
        <w:rPr>
          <w:rFonts w:eastAsia="楷体_GB2312" w:hint="eastAsia"/>
          <w:szCs w:val="21"/>
          <w:lang w:bidi="ar"/>
        </w:rPr>
        <w:t>极限</w:t>
      </w:r>
      <w:r w:rsidRPr="003D4401">
        <w:rPr>
          <w:rFonts w:eastAsia="楷体_GB2312"/>
          <w:szCs w:val="21"/>
          <w:lang w:bidi="ar"/>
        </w:rPr>
        <w:t>抗</w:t>
      </w:r>
      <w:r>
        <w:rPr>
          <w:rFonts w:eastAsia="楷体_GB2312" w:hint="eastAsia"/>
          <w:szCs w:val="21"/>
          <w:lang w:bidi="ar"/>
        </w:rPr>
        <w:t>剪</w:t>
      </w:r>
      <w:r w:rsidRPr="00FA09B7">
        <w:rPr>
          <w:rFonts w:eastAsia="楷体_GB2312" w:hint="eastAsia"/>
          <w:szCs w:val="21"/>
          <w:lang w:bidi="ar"/>
        </w:rPr>
        <w:t>实测最小值</w:t>
      </w:r>
      <w:r>
        <w:rPr>
          <w:rFonts w:eastAsia="楷体_GB2312" w:hint="eastAsia"/>
          <w:szCs w:val="21"/>
          <w:lang w:bidi="ar"/>
        </w:rPr>
        <w:t>，</w:t>
      </w:r>
      <w:r w:rsidRPr="003D4401">
        <w:rPr>
          <w:rFonts w:eastAsia="楷体_GB2312"/>
          <w:szCs w:val="21"/>
          <w:lang w:bidi="ar"/>
        </w:rPr>
        <w:t>P</w:t>
      </w:r>
      <w:r w:rsidRPr="003D4401">
        <w:rPr>
          <w:rFonts w:eastAsia="楷体_GB2312"/>
          <w:szCs w:val="21"/>
          <w:vertAlign w:val="subscript"/>
          <w:lang w:bidi="ar"/>
        </w:rPr>
        <w:t>t</w:t>
      </w:r>
      <w:r>
        <w:rPr>
          <w:rFonts w:eastAsia="楷体_GB2312"/>
          <w:szCs w:val="21"/>
          <w:vertAlign w:val="subscript"/>
          <w:lang w:bidi="ar"/>
        </w:rPr>
        <w:t>m</w:t>
      </w:r>
      <w:r w:rsidRPr="003D4401">
        <w:rPr>
          <w:rFonts w:eastAsia="楷体_GB2312"/>
          <w:szCs w:val="21"/>
          <w:vertAlign w:val="subscript"/>
          <w:lang w:bidi="ar"/>
        </w:rPr>
        <w:t>，</w:t>
      </w:r>
      <w:r w:rsidRPr="003D4401">
        <w:rPr>
          <w:rFonts w:eastAsia="楷体_GB2312"/>
          <w:szCs w:val="21"/>
          <w:vertAlign w:val="subscript"/>
          <w:lang w:bidi="ar"/>
        </w:rPr>
        <w:t>u</w:t>
      </w:r>
      <w:r>
        <w:rPr>
          <w:rFonts w:eastAsia="楷体_GB2312" w:hint="eastAsia"/>
          <w:szCs w:val="21"/>
          <w:lang w:bidi="ar"/>
        </w:rPr>
        <w:t>极限抗剪</w:t>
      </w:r>
      <w:r w:rsidRPr="00FA09B7">
        <w:rPr>
          <w:rFonts w:eastAsia="楷体_GB2312" w:hint="eastAsia"/>
          <w:szCs w:val="21"/>
          <w:lang w:bidi="ar"/>
        </w:rPr>
        <w:t>力实测平均值</w:t>
      </w:r>
      <w:r>
        <w:rPr>
          <w:rFonts w:eastAsia="楷体_GB2312" w:hint="eastAsia"/>
          <w:szCs w:val="21"/>
          <w:lang w:bidi="ar"/>
        </w:rPr>
        <w:t>；</w:t>
      </w:r>
    </w:p>
    <w:p w14:paraId="7916A89D" w14:textId="77777777" w:rsidR="00C84850" w:rsidRPr="003D4401" w:rsidRDefault="00C84850" w:rsidP="00C84850">
      <w:pPr>
        <w:adjustRightInd w:val="0"/>
        <w:snapToGrid w:val="0"/>
        <w:ind w:firstLineChars="500" w:firstLine="1200"/>
        <w:rPr>
          <w:rFonts w:eastAsia="楷体_GB2312"/>
          <w:szCs w:val="21"/>
          <w:lang w:bidi="ar"/>
        </w:rPr>
      </w:pPr>
      <w:r w:rsidRPr="003D4401">
        <w:rPr>
          <w:rFonts w:eastAsia="楷体_GB2312"/>
          <w:szCs w:val="21"/>
          <w:lang w:bidi="ar"/>
        </w:rPr>
        <w:t>K</w:t>
      </w:r>
      <w:r w:rsidRPr="003D4401">
        <w:rPr>
          <w:rFonts w:eastAsia="楷体_GB2312"/>
          <w:szCs w:val="21"/>
          <w:lang w:bidi="ar"/>
        </w:rPr>
        <w:t>：为安全系数；</w:t>
      </w:r>
    </w:p>
    <w:p w14:paraId="754F8498" w14:textId="617A2A3B" w:rsidR="00C84850" w:rsidRPr="003D4401" w:rsidRDefault="00C84850" w:rsidP="00C84850">
      <w:pPr>
        <w:adjustRightInd w:val="0"/>
        <w:snapToGrid w:val="0"/>
        <w:ind w:firstLineChars="150" w:firstLine="360"/>
        <w:rPr>
          <w:rFonts w:eastAsia="楷体_GB2312"/>
          <w:szCs w:val="21"/>
        </w:rPr>
      </w:pPr>
      <w:r w:rsidRPr="003D4401">
        <w:rPr>
          <w:rFonts w:eastAsia="楷体_GB2312"/>
          <w:szCs w:val="21"/>
          <w:lang w:bidi="ar"/>
        </w:rPr>
        <w:t>当采用概率极限状态设计法设计拉结件时，在剪力、拉力或剪力和拉力共同作用下，可按</w:t>
      </w:r>
      <w:r>
        <w:rPr>
          <w:rFonts w:eastAsia="楷体_GB2312"/>
          <w:szCs w:val="21"/>
          <w:lang w:bidi="ar"/>
        </w:rPr>
        <w:t>6.3.4</w:t>
      </w:r>
      <w:r w:rsidRPr="003D4401">
        <w:rPr>
          <w:rFonts w:eastAsia="楷体_GB2312"/>
          <w:szCs w:val="21"/>
          <w:lang w:bidi="ar"/>
        </w:rPr>
        <w:t>-2</w:t>
      </w:r>
      <w:r w:rsidRPr="003D4401">
        <w:rPr>
          <w:rFonts w:eastAsia="楷体_GB2312"/>
          <w:szCs w:val="21"/>
          <w:lang w:bidi="ar"/>
        </w:rPr>
        <w:t>计算：</w:t>
      </w:r>
    </w:p>
    <w:p w14:paraId="069EBB46" w14:textId="3BEC01ED" w:rsidR="00C84850" w:rsidRPr="003D4401" w:rsidRDefault="00C84850" w:rsidP="00C84850">
      <w:pPr>
        <w:wordWrap w:val="0"/>
        <w:ind w:firstLineChars="450" w:firstLine="1080"/>
        <w:jc w:val="right"/>
        <w:rPr>
          <w:rFonts w:eastAsia="楷体_GB2312"/>
          <w:szCs w:val="21"/>
        </w:rPr>
      </w:pPr>
      <w:r w:rsidRPr="003D4401">
        <w:rPr>
          <w:rFonts w:eastAsia="楷体_GB2312"/>
          <w:position w:val="-30"/>
          <w:szCs w:val="21"/>
          <w:lang w:bidi="ar"/>
        </w:rPr>
        <w:object w:dxaOrig="1120" w:dyaOrig="680" w14:anchorId="182D3FC9">
          <v:shape id="_x0000_i1048" type="#_x0000_t75" style="width:56.25pt;height:33.75pt" o:ole="">
            <v:imagedata r:id="rId71" o:title=""/>
          </v:shape>
          <o:OLEObject Type="Embed" ProgID="Equation.3" ShapeID="_x0000_i1048" DrawAspect="Content" ObjectID="_1634045581" r:id="rId72"/>
        </w:object>
      </w:r>
      <w:r w:rsidRPr="003D4401">
        <w:rPr>
          <w:rFonts w:eastAsia="楷体_GB2312"/>
          <w:szCs w:val="21"/>
          <w:lang w:bidi="ar"/>
        </w:rPr>
        <w:t xml:space="preserve">                      </w:t>
      </w:r>
      <w:r w:rsidRPr="003D4401">
        <w:rPr>
          <w:rFonts w:eastAsia="楷体_GB2312"/>
          <w:szCs w:val="21"/>
          <w:lang w:bidi="ar"/>
        </w:rPr>
        <w:t>（</w:t>
      </w:r>
      <w:r>
        <w:rPr>
          <w:rFonts w:eastAsia="楷体_GB2312"/>
          <w:szCs w:val="21"/>
          <w:lang w:bidi="ar"/>
        </w:rPr>
        <w:t>6.3.4</w:t>
      </w:r>
      <w:r w:rsidRPr="003D4401">
        <w:rPr>
          <w:rFonts w:eastAsia="楷体_GB2312"/>
          <w:szCs w:val="21"/>
          <w:lang w:bidi="ar"/>
        </w:rPr>
        <w:t>-2</w:t>
      </w:r>
      <w:r w:rsidRPr="003D4401">
        <w:rPr>
          <w:rFonts w:eastAsia="楷体_GB2312"/>
          <w:szCs w:val="21"/>
          <w:lang w:bidi="ar"/>
        </w:rPr>
        <w:t>）</w:t>
      </w:r>
    </w:p>
    <w:p w14:paraId="1283303E" w14:textId="77777777" w:rsidR="00C84850" w:rsidRPr="003D4401" w:rsidRDefault="00C84850" w:rsidP="00C84850">
      <w:pPr>
        <w:adjustRightInd w:val="0"/>
        <w:snapToGrid w:val="0"/>
        <w:ind w:firstLineChars="200" w:firstLine="480"/>
        <w:rPr>
          <w:rFonts w:eastAsia="楷体_GB2312"/>
          <w:szCs w:val="21"/>
        </w:rPr>
      </w:pPr>
      <w:r w:rsidRPr="003D4401">
        <w:rPr>
          <w:rFonts w:eastAsia="楷体_GB2312"/>
          <w:szCs w:val="21"/>
          <w:lang w:bidi="ar"/>
        </w:rPr>
        <w:t>其中：</w:t>
      </w:r>
      <w:r w:rsidRPr="003D4401">
        <w:rPr>
          <w:rFonts w:eastAsia="楷体_GB2312"/>
          <w:i/>
          <w:szCs w:val="21"/>
          <w:lang w:bidi="ar"/>
        </w:rPr>
        <w:t>P</w:t>
      </w:r>
      <w:r w:rsidRPr="003D4401">
        <w:rPr>
          <w:rFonts w:eastAsia="楷体_GB2312"/>
          <w:szCs w:val="21"/>
          <w:vertAlign w:val="subscript"/>
          <w:lang w:bidi="ar"/>
        </w:rPr>
        <w:t>s</w:t>
      </w:r>
      <w:r w:rsidRPr="003D4401">
        <w:rPr>
          <w:rFonts w:eastAsia="楷体_GB2312"/>
          <w:szCs w:val="21"/>
          <w:lang w:bidi="ar"/>
        </w:rPr>
        <w:t>：为拉力设计值；</w:t>
      </w:r>
    </w:p>
    <w:p w14:paraId="4DDE7CC2" w14:textId="77777777" w:rsidR="00C84850" w:rsidRPr="003D4401" w:rsidRDefault="00C84850" w:rsidP="00C84850">
      <w:pPr>
        <w:adjustRightInd w:val="0"/>
        <w:snapToGrid w:val="0"/>
        <w:ind w:firstLineChars="500" w:firstLine="1200"/>
        <w:rPr>
          <w:rFonts w:eastAsia="楷体_GB2312"/>
          <w:szCs w:val="21"/>
          <w:lang w:bidi="ar"/>
        </w:rPr>
      </w:pPr>
      <w:r w:rsidRPr="003D4401">
        <w:rPr>
          <w:rFonts w:eastAsia="楷体_GB2312"/>
          <w:szCs w:val="21"/>
          <w:lang w:bidi="ar"/>
        </w:rPr>
        <w:t>P</w:t>
      </w:r>
      <w:r w:rsidRPr="003D4401">
        <w:rPr>
          <w:rFonts w:eastAsia="楷体_GB2312"/>
          <w:szCs w:val="21"/>
          <w:vertAlign w:val="subscript"/>
          <w:lang w:bidi="ar"/>
        </w:rPr>
        <w:t>t</w:t>
      </w:r>
      <w:r w:rsidRPr="003D4401">
        <w:rPr>
          <w:rFonts w:eastAsia="楷体_GB2312"/>
          <w:szCs w:val="21"/>
          <w:lang w:bidi="ar"/>
        </w:rPr>
        <w:t>：为抗拉承载力设计值；</w:t>
      </w:r>
    </w:p>
    <w:p w14:paraId="6B650E31" w14:textId="77777777" w:rsidR="00C84850" w:rsidRPr="003D4401" w:rsidRDefault="00C84850" w:rsidP="00C84850">
      <w:pPr>
        <w:adjustRightInd w:val="0"/>
        <w:snapToGrid w:val="0"/>
        <w:ind w:firstLineChars="500" w:firstLine="1200"/>
        <w:rPr>
          <w:rFonts w:eastAsia="楷体_GB2312"/>
          <w:szCs w:val="21"/>
          <w:lang w:bidi="ar"/>
        </w:rPr>
      </w:pPr>
      <w:r w:rsidRPr="003D4401">
        <w:rPr>
          <w:rFonts w:eastAsia="楷体_GB2312"/>
          <w:i/>
          <w:szCs w:val="21"/>
          <w:lang w:bidi="ar"/>
        </w:rPr>
        <w:t>V</w:t>
      </w:r>
      <w:r w:rsidRPr="003D4401">
        <w:rPr>
          <w:rFonts w:eastAsia="楷体_GB2312"/>
          <w:szCs w:val="21"/>
          <w:vertAlign w:val="subscript"/>
          <w:lang w:bidi="ar"/>
        </w:rPr>
        <w:t>s</w:t>
      </w:r>
      <w:r w:rsidRPr="003D4401">
        <w:rPr>
          <w:rFonts w:eastAsia="楷体_GB2312"/>
          <w:szCs w:val="21"/>
          <w:lang w:bidi="ar"/>
        </w:rPr>
        <w:t>：为剪力设计值；</w:t>
      </w:r>
    </w:p>
    <w:p w14:paraId="1EDE6756" w14:textId="77777777" w:rsidR="00C84850" w:rsidRPr="003D4401" w:rsidRDefault="00C84850" w:rsidP="00C84850">
      <w:pPr>
        <w:adjustRightInd w:val="0"/>
        <w:snapToGrid w:val="0"/>
        <w:ind w:firstLineChars="500" w:firstLine="1200"/>
        <w:rPr>
          <w:rFonts w:eastAsia="楷体_GB2312"/>
          <w:szCs w:val="21"/>
          <w:lang w:bidi="ar"/>
        </w:rPr>
      </w:pPr>
      <w:r w:rsidRPr="003D4401">
        <w:rPr>
          <w:rFonts w:eastAsia="楷体_GB2312"/>
          <w:i/>
          <w:szCs w:val="21"/>
          <w:lang w:bidi="ar"/>
        </w:rPr>
        <w:t>V</w:t>
      </w:r>
      <w:r w:rsidRPr="003D4401">
        <w:rPr>
          <w:rFonts w:eastAsia="楷体_GB2312"/>
          <w:szCs w:val="21"/>
          <w:vertAlign w:val="subscript"/>
          <w:lang w:bidi="ar"/>
        </w:rPr>
        <w:t>t</w:t>
      </w:r>
      <w:r w:rsidRPr="003D4401">
        <w:rPr>
          <w:rFonts w:eastAsia="楷体_GB2312"/>
          <w:szCs w:val="21"/>
          <w:lang w:bidi="ar"/>
        </w:rPr>
        <w:t>：为抗</w:t>
      </w:r>
      <w:r>
        <w:rPr>
          <w:rFonts w:eastAsia="楷体_GB2312" w:hint="eastAsia"/>
          <w:szCs w:val="21"/>
          <w:lang w:bidi="ar"/>
        </w:rPr>
        <w:t>剪</w:t>
      </w:r>
      <w:r w:rsidRPr="003D4401">
        <w:rPr>
          <w:rFonts w:eastAsia="楷体_GB2312"/>
          <w:szCs w:val="21"/>
          <w:lang w:bidi="ar"/>
        </w:rPr>
        <w:t>承载力设计值；</w:t>
      </w:r>
    </w:p>
    <w:p w14:paraId="552F19B2" w14:textId="32ED8B9A" w:rsidR="00C84850" w:rsidRPr="003D4401" w:rsidRDefault="00C84850" w:rsidP="00C84850">
      <w:pPr>
        <w:adjustRightInd w:val="0"/>
        <w:snapToGrid w:val="0"/>
        <w:ind w:firstLineChars="150" w:firstLine="360"/>
        <w:rPr>
          <w:rFonts w:eastAsia="楷体_GB2312"/>
          <w:szCs w:val="21"/>
          <w:lang w:bidi="ar"/>
        </w:rPr>
      </w:pPr>
      <w:r w:rsidRPr="003D4401">
        <w:rPr>
          <w:rFonts w:eastAsia="楷体_GB2312"/>
          <w:szCs w:val="21"/>
          <w:lang w:bidi="ar"/>
        </w:rPr>
        <w:t>在剪力和拉力共同作用下，当拉结件抗拉采用安全系数法、抗剪采用概率极限状态设计法时，可按</w:t>
      </w:r>
      <w:r>
        <w:rPr>
          <w:rFonts w:eastAsia="楷体_GB2312"/>
          <w:szCs w:val="21"/>
          <w:lang w:bidi="ar"/>
        </w:rPr>
        <w:t>6.3.4</w:t>
      </w:r>
      <w:r w:rsidRPr="003D4401">
        <w:rPr>
          <w:rFonts w:eastAsia="楷体_GB2312"/>
          <w:szCs w:val="21"/>
          <w:lang w:bidi="ar"/>
        </w:rPr>
        <w:t>-3</w:t>
      </w:r>
      <w:r w:rsidRPr="003D4401">
        <w:rPr>
          <w:rFonts w:eastAsia="楷体_GB2312"/>
          <w:szCs w:val="21"/>
          <w:lang w:bidi="ar"/>
        </w:rPr>
        <w:t>计算：</w:t>
      </w:r>
    </w:p>
    <w:p w14:paraId="0AF99823" w14:textId="59935A36" w:rsidR="00C84850" w:rsidRPr="003D4401" w:rsidRDefault="00C84850" w:rsidP="00C84850">
      <w:pPr>
        <w:wordWrap w:val="0"/>
        <w:ind w:firstLineChars="450" w:firstLine="1080"/>
        <w:jc w:val="right"/>
        <w:rPr>
          <w:rFonts w:eastAsia="楷体_GB2312"/>
          <w:szCs w:val="21"/>
        </w:rPr>
      </w:pPr>
      <w:r w:rsidRPr="003D4401">
        <w:rPr>
          <w:rFonts w:eastAsia="楷体_GB2312"/>
          <w:position w:val="-32"/>
          <w:szCs w:val="21"/>
          <w:lang w:bidi="ar"/>
        </w:rPr>
        <w:object w:dxaOrig="1579" w:dyaOrig="720" w14:anchorId="1AF4C622">
          <v:shape id="_x0000_i1049" type="#_x0000_t75" style="width:79.5pt;height:36.75pt" o:ole="">
            <v:imagedata r:id="rId73" o:title=""/>
          </v:shape>
          <o:OLEObject Type="Embed" ProgID="Equation.3" ShapeID="_x0000_i1049" DrawAspect="Content" ObjectID="_1634045582" r:id="rId74"/>
        </w:object>
      </w:r>
      <w:r w:rsidRPr="003D4401">
        <w:rPr>
          <w:rFonts w:eastAsia="楷体_GB2312"/>
          <w:szCs w:val="21"/>
          <w:lang w:bidi="ar"/>
        </w:rPr>
        <w:t xml:space="preserve">                      </w:t>
      </w:r>
      <w:r w:rsidRPr="003D4401">
        <w:rPr>
          <w:rFonts w:eastAsia="楷体_GB2312"/>
          <w:szCs w:val="21"/>
          <w:lang w:bidi="ar"/>
        </w:rPr>
        <w:t>（</w:t>
      </w:r>
      <w:r>
        <w:rPr>
          <w:rFonts w:eastAsia="楷体_GB2312"/>
          <w:szCs w:val="21"/>
          <w:lang w:bidi="ar"/>
        </w:rPr>
        <w:t>6.3.4</w:t>
      </w:r>
      <w:r w:rsidRPr="003D4401">
        <w:rPr>
          <w:rFonts w:eastAsia="楷体_GB2312"/>
          <w:szCs w:val="21"/>
          <w:lang w:bidi="ar"/>
        </w:rPr>
        <w:t>-3</w:t>
      </w:r>
      <w:r w:rsidRPr="003D4401">
        <w:rPr>
          <w:rFonts w:eastAsia="楷体_GB2312"/>
          <w:szCs w:val="21"/>
          <w:lang w:bidi="ar"/>
        </w:rPr>
        <w:t>）</w:t>
      </w:r>
    </w:p>
    <w:p w14:paraId="244E1B5B" w14:textId="563E1C27" w:rsidR="00C84850" w:rsidRPr="003D4401" w:rsidRDefault="00C84850" w:rsidP="00C84850">
      <w:pPr>
        <w:adjustRightInd w:val="0"/>
        <w:snapToGrid w:val="0"/>
        <w:ind w:firstLineChars="150" w:firstLine="360"/>
        <w:rPr>
          <w:rFonts w:eastAsia="楷体_GB2312"/>
          <w:szCs w:val="21"/>
          <w:lang w:bidi="ar"/>
        </w:rPr>
      </w:pPr>
      <w:r w:rsidRPr="003D4401">
        <w:rPr>
          <w:rFonts w:eastAsia="楷体_GB2312"/>
          <w:szCs w:val="21"/>
          <w:lang w:bidi="ar"/>
        </w:rPr>
        <w:t>在剪力和拉力共同作用下，当拉结件抗拉采用概率极限状态设计法、抗剪采用安全系数法设计法时，可按</w:t>
      </w:r>
      <w:r>
        <w:rPr>
          <w:rFonts w:eastAsia="楷体_GB2312"/>
          <w:szCs w:val="21"/>
          <w:lang w:bidi="ar"/>
        </w:rPr>
        <w:t>6.3.4</w:t>
      </w:r>
      <w:r w:rsidRPr="003D4401">
        <w:rPr>
          <w:rFonts w:eastAsia="楷体_GB2312"/>
          <w:szCs w:val="21"/>
          <w:lang w:bidi="ar"/>
        </w:rPr>
        <w:t>-4</w:t>
      </w:r>
      <w:r w:rsidRPr="003D4401">
        <w:rPr>
          <w:rFonts w:eastAsia="楷体_GB2312"/>
          <w:szCs w:val="21"/>
          <w:lang w:bidi="ar"/>
        </w:rPr>
        <w:t>计算：</w:t>
      </w:r>
    </w:p>
    <w:p w14:paraId="637C4514" w14:textId="2C634805" w:rsidR="00C84850" w:rsidRPr="003D4401" w:rsidRDefault="00C84850" w:rsidP="00C84850">
      <w:pPr>
        <w:wordWrap w:val="0"/>
        <w:ind w:firstLineChars="450" w:firstLine="1080"/>
        <w:jc w:val="right"/>
        <w:rPr>
          <w:rFonts w:eastAsia="楷体_GB2312"/>
          <w:szCs w:val="21"/>
        </w:rPr>
      </w:pPr>
      <w:r w:rsidRPr="003D4401">
        <w:rPr>
          <w:rFonts w:eastAsia="楷体_GB2312"/>
          <w:position w:val="-32"/>
          <w:szCs w:val="21"/>
          <w:lang w:bidi="ar"/>
        </w:rPr>
        <w:object w:dxaOrig="1579" w:dyaOrig="720" w14:anchorId="3B61BE19">
          <v:shape id="_x0000_i1050" type="#_x0000_t75" style="width:79.5pt;height:36.75pt" o:ole="">
            <v:imagedata r:id="rId75" o:title=""/>
          </v:shape>
          <o:OLEObject Type="Embed" ProgID="Equation.3" ShapeID="_x0000_i1050" DrawAspect="Content" ObjectID="_1634045583" r:id="rId76"/>
        </w:object>
      </w:r>
      <w:r w:rsidRPr="003D4401">
        <w:rPr>
          <w:rFonts w:eastAsia="楷体_GB2312"/>
          <w:szCs w:val="21"/>
          <w:lang w:bidi="ar"/>
        </w:rPr>
        <w:t xml:space="preserve">                      </w:t>
      </w:r>
      <w:r w:rsidRPr="003D4401">
        <w:rPr>
          <w:rFonts w:eastAsia="楷体_GB2312"/>
          <w:szCs w:val="21"/>
          <w:lang w:bidi="ar"/>
        </w:rPr>
        <w:t>（</w:t>
      </w:r>
      <w:r>
        <w:rPr>
          <w:rFonts w:eastAsia="楷体_GB2312"/>
          <w:szCs w:val="21"/>
          <w:lang w:bidi="ar"/>
        </w:rPr>
        <w:t>6.3.4</w:t>
      </w:r>
      <w:r w:rsidRPr="003D4401">
        <w:rPr>
          <w:rFonts w:eastAsia="楷体_GB2312"/>
          <w:szCs w:val="21"/>
          <w:lang w:bidi="ar"/>
        </w:rPr>
        <w:t>-4</w:t>
      </w:r>
      <w:r w:rsidRPr="003D4401">
        <w:rPr>
          <w:rFonts w:eastAsia="楷体_GB2312"/>
          <w:szCs w:val="21"/>
          <w:lang w:bidi="ar"/>
        </w:rPr>
        <w:t>）</w:t>
      </w:r>
    </w:p>
    <w:p w14:paraId="42C2752B" w14:textId="1242A86A" w:rsidR="002F0CE7" w:rsidRDefault="002F0CE7" w:rsidP="00C84850">
      <w:pPr>
        <w:rPr>
          <w:rFonts w:eastAsia="楷体"/>
          <w:color w:val="000000" w:themeColor="text1"/>
          <w:szCs w:val="24"/>
        </w:rPr>
      </w:pPr>
    </w:p>
    <w:p w14:paraId="42C2752C" w14:textId="77777777" w:rsidR="002F0CE7" w:rsidRDefault="00B42809">
      <w:pPr>
        <w:pStyle w:val="2"/>
      </w:pPr>
      <w:bookmarkStart w:id="121" w:name="_Toc513490286"/>
      <w:bookmarkStart w:id="122" w:name="_Toc513490949"/>
      <w:bookmarkStart w:id="123" w:name="_Toc504683149"/>
      <w:bookmarkStart w:id="124" w:name="_Toc19799097"/>
      <w:r>
        <w:t xml:space="preserve">6.4 </w:t>
      </w:r>
      <w:r>
        <w:t>墙板与主体结构连接</w:t>
      </w:r>
      <w:bookmarkEnd w:id="121"/>
      <w:bookmarkEnd w:id="122"/>
      <w:bookmarkEnd w:id="123"/>
      <w:bookmarkEnd w:id="124"/>
    </w:p>
    <w:p w14:paraId="42C2752D" w14:textId="1A625621" w:rsidR="002F0CE7" w:rsidRDefault="00B42809" w:rsidP="00236704">
      <w:bookmarkStart w:id="125" w:name="_Toc513490287"/>
      <w:bookmarkStart w:id="126" w:name="_Toc513480813"/>
      <w:r>
        <w:rPr>
          <w:bCs/>
        </w:rPr>
        <w:t>6.4.1</w:t>
      </w:r>
      <w:r>
        <w:t>应根据建筑使用功能、主体结构类型、</w:t>
      </w:r>
      <w:r w:rsidR="008A7BCD">
        <w:t>装配式非承重保温装饰</w:t>
      </w:r>
      <w:r w:rsidR="00782DAE">
        <w:t>组合</w:t>
      </w:r>
      <w:r w:rsidR="008A7BCD">
        <w:t>外墙</w:t>
      </w:r>
      <w:r>
        <w:t>的形状和尺寸、墙板安装工艺等特点，合理设计</w:t>
      </w:r>
      <w:r w:rsidR="008A7BCD">
        <w:t>装配式非承重保温装饰</w:t>
      </w:r>
      <w:r w:rsidR="00782DAE">
        <w:t>组合</w:t>
      </w:r>
      <w:r w:rsidR="008A7BCD">
        <w:t>外墙</w:t>
      </w:r>
      <w:r>
        <w:t>与主体结构之间的支承系统。支承系统应符合下列规定：</w:t>
      </w:r>
      <w:bookmarkEnd w:id="125"/>
      <w:bookmarkEnd w:id="126"/>
    </w:p>
    <w:p w14:paraId="42C2752E" w14:textId="77777777" w:rsidR="002F0CE7" w:rsidRDefault="00B42809">
      <w:pPr>
        <w:ind w:firstLineChars="196" w:firstLine="470"/>
        <w:rPr>
          <w:rFonts w:eastAsiaTheme="minorEastAsia"/>
          <w:snapToGrid w:val="0"/>
          <w:color w:val="000000" w:themeColor="text1"/>
          <w:kern w:val="0"/>
          <w:szCs w:val="24"/>
        </w:rPr>
      </w:pPr>
      <w:r>
        <w:rPr>
          <w:rFonts w:eastAsiaTheme="minorEastAsia"/>
          <w:bCs/>
          <w:snapToGrid w:val="0"/>
          <w:color w:val="000000" w:themeColor="text1"/>
          <w:kern w:val="0"/>
          <w:szCs w:val="24"/>
        </w:rPr>
        <w:t>1</w:t>
      </w:r>
      <w:r>
        <w:rPr>
          <w:rFonts w:eastAsiaTheme="minorEastAsia"/>
          <w:snapToGrid w:val="0"/>
          <w:color w:val="000000" w:themeColor="text1"/>
          <w:kern w:val="0"/>
          <w:szCs w:val="24"/>
        </w:rPr>
        <w:t>应具有足够的承载能力；</w:t>
      </w:r>
    </w:p>
    <w:p w14:paraId="42C2752F" w14:textId="77777777" w:rsidR="002F0CE7" w:rsidRDefault="00B42809">
      <w:pPr>
        <w:ind w:firstLineChars="196" w:firstLine="470"/>
        <w:rPr>
          <w:rFonts w:eastAsiaTheme="minorEastAsia"/>
          <w:snapToGrid w:val="0"/>
          <w:color w:val="000000" w:themeColor="text1"/>
          <w:kern w:val="0"/>
          <w:szCs w:val="24"/>
        </w:rPr>
      </w:pPr>
      <w:r>
        <w:rPr>
          <w:rFonts w:eastAsiaTheme="minorEastAsia"/>
          <w:bCs/>
          <w:snapToGrid w:val="0"/>
          <w:color w:val="000000" w:themeColor="text1"/>
          <w:kern w:val="0"/>
          <w:szCs w:val="24"/>
        </w:rPr>
        <w:t>2</w:t>
      </w:r>
      <w:r>
        <w:rPr>
          <w:rFonts w:eastAsiaTheme="minorEastAsia"/>
          <w:snapToGrid w:val="0"/>
          <w:color w:val="000000" w:themeColor="text1"/>
          <w:kern w:val="0"/>
          <w:szCs w:val="24"/>
        </w:rPr>
        <w:t>宜具有</w:t>
      </w:r>
      <w:r>
        <w:rPr>
          <w:rFonts w:eastAsiaTheme="minorEastAsia"/>
          <w:bCs/>
          <w:color w:val="000000" w:themeColor="text1"/>
          <w:szCs w:val="24"/>
        </w:rPr>
        <w:t>适应主体结构在永久荷载、活荷载、风荷载、温度和地震等作用下变形的能力；</w:t>
      </w:r>
    </w:p>
    <w:p w14:paraId="42C27530" w14:textId="77777777" w:rsidR="002F0CE7" w:rsidRDefault="00B42809">
      <w:pPr>
        <w:ind w:firstLineChars="196" w:firstLine="470"/>
        <w:rPr>
          <w:rFonts w:eastAsiaTheme="minorEastAsia"/>
          <w:snapToGrid w:val="0"/>
          <w:color w:val="000000" w:themeColor="text1"/>
          <w:kern w:val="0"/>
          <w:szCs w:val="24"/>
        </w:rPr>
      </w:pPr>
      <w:r>
        <w:rPr>
          <w:rFonts w:eastAsiaTheme="minorEastAsia"/>
          <w:bCs/>
          <w:snapToGrid w:val="0"/>
          <w:color w:val="000000" w:themeColor="text1"/>
          <w:kern w:val="0"/>
          <w:szCs w:val="24"/>
        </w:rPr>
        <w:lastRenderedPageBreak/>
        <w:t>3</w:t>
      </w:r>
      <w:r>
        <w:rPr>
          <w:rFonts w:eastAsiaTheme="minorEastAsia"/>
          <w:snapToGrid w:val="0"/>
          <w:color w:val="000000" w:themeColor="text1"/>
          <w:kern w:val="0"/>
          <w:szCs w:val="24"/>
        </w:rPr>
        <w:t>在罕遇地震作用下，不应失效；</w:t>
      </w:r>
    </w:p>
    <w:p w14:paraId="42C27531" w14:textId="77777777" w:rsidR="002F0CE7" w:rsidRDefault="00B42809">
      <w:pPr>
        <w:ind w:firstLineChars="196" w:firstLine="470"/>
        <w:rPr>
          <w:rFonts w:eastAsiaTheme="minorEastAsia"/>
          <w:bCs/>
          <w:color w:val="000000" w:themeColor="text1"/>
          <w:szCs w:val="24"/>
        </w:rPr>
      </w:pPr>
      <w:r>
        <w:rPr>
          <w:rFonts w:eastAsiaTheme="minorEastAsia"/>
          <w:bCs/>
          <w:snapToGrid w:val="0"/>
          <w:color w:val="000000" w:themeColor="text1"/>
          <w:kern w:val="0"/>
          <w:szCs w:val="24"/>
        </w:rPr>
        <w:t>4</w:t>
      </w:r>
      <w:r>
        <w:rPr>
          <w:rFonts w:eastAsiaTheme="minorEastAsia"/>
          <w:snapToGrid w:val="0"/>
          <w:color w:val="000000" w:themeColor="text1"/>
          <w:kern w:val="0"/>
          <w:szCs w:val="24"/>
        </w:rPr>
        <w:t>应具有良好的耐久性能。</w:t>
      </w:r>
    </w:p>
    <w:p w14:paraId="42C27532" w14:textId="68DC3A38" w:rsidR="002F0CE7" w:rsidRDefault="00B42809">
      <w:pPr>
        <w:rPr>
          <w:rFonts w:eastAsia="楷体"/>
          <w:color w:val="000000" w:themeColor="text1"/>
          <w:szCs w:val="24"/>
        </w:rPr>
      </w:pPr>
      <w:r>
        <w:rPr>
          <w:rFonts w:eastAsia="楷体"/>
          <w:color w:val="000000" w:themeColor="text1"/>
          <w:szCs w:val="24"/>
        </w:rPr>
        <w:t>条文说明：</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作为一种非结构构件，需要依靠合理的支承系统连接在主体结构之上。</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的支承系统包含主体结构支承构件和</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与主体结构的连接节点。</w:t>
      </w:r>
    </w:p>
    <w:p w14:paraId="42C27533" w14:textId="2EF8EF64" w:rsidR="002F0CE7" w:rsidRDefault="008A7BCD">
      <w:pPr>
        <w:ind w:firstLineChars="200" w:firstLine="480"/>
        <w:rPr>
          <w:rFonts w:eastAsia="楷体"/>
          <w:color w:val="000000" w:themeColor="text1"/>
          <w:szCs w:val="24"/>
        </w:rPr>
      </w:pP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支承在主体结构上，主体结构在永久荷载、活荷载、风荷载、地震和温度作用下会产生变形（如水平位移和竖向位移等），这些变形可能会对</w:t>
      </w: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产生不良影响，应尽量减少这种变形。同时，不合理的支承系统会让</w:t>
      </w: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对主体结构的变形产生约束作用，从而参与主体结构的受力。此受力影响通常为不利作用且很难通过定量的分析予以确定，特别是在地震作用下。因此，需合理设计</w:t>
      </w: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的支承系统，使</w:t>
      </w: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具有适应主体结构变形的能力。</w:t>
      </w: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支承系统设计涉及的范围包括：主体结构支承构件、</w:t>
      </w: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与主体结构的连接节点形式及布置、墙板板形和尺寸、墙板板缝及板缝填充材料等。</w:t>
      </w:r>
    </w:p>
    <w:p w14:paraId="42C27534" w14:textId="3C7D23AA" w:rsidR="002F0CE7" w:rsidRDefault="00B42809">
      <w:pPr>
        <w:ind w:firstLineChars="200" w:firstLine="480"/>
        <w:rPr>
          <w:rFonts w:eastAsia="楷体"/>
          <w:color w:val="000000" w:themeColor="text1"/>
          <w:szCs w:val="24"/>
        </w:rPr>
      </w:pPr>
      <w:r>
        <w:rPr>
          <w:rFonts w:eastAsia="楷体"/>
          <w:color w:val="000000" w:themeColor="text1"/>
          <w:szCs w:val="24"/>
        </w:rPr>
        <w:t>建筑物受地震作用时，各楼层间发生相对位移，考虑到</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与主体结构的连接节点通常不具备足够的延性性能，且墙板自身在面内刚度非常大，为避免地震作用下因支承</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的连接节点破坏造成墙板跌落，要求</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及其连接节点在地震作用下具有足够的面内变形能力。</w:t>
      </w:r>
    </w:p>
    <w:p w14:paraId="42C27535" w14:textId="27737601" w:rsidR="002F0CE7" w:rsidRDefault="00B42809" w:rsidP="00236704">
      <w:r w:rsidRPr="00236704">
        <w:t>6.</w:t>
      </w:r>
      <w:r w:rsidR="00236704">
        <w:t>4.2</w:t>
      </w:r>
      <w:r w:rsidR="00AC5588" w:rsidRPr="00236704">
        <w:rPr>
          <w:rFonts w:hint="eastAsia"/>
        </w:rPr>
        <w:t>装配式保温装饰</w:t>
      </w:r>
      <w:r w:rsidR="00782DAE">
        <w:rPr>
          <w:rFonts w:hint="eastAsia"/>
        </w:rPr>
        <w:t>组合</w:t>
      </w:r>
      <w:r w:rsidR="00AC5588" w:rsidRPr="00236704">
        <w:rPr>
          <w:rFonts w:hint="eastAsia"/>
        </w:rPr>
        <w:t>墙板</w:t>
      </w:r>
      <w:r w:rsidRPr="00236704">
        <w:rPr>
          <w:rFonts w:hint="eastAsia"/>
        </w:rPr>
        <w:t>应便于安装、装配形成整体，对计算时不考虑传递内力的连接，也应有可靠的固定措施。预制承重墙板沿周边设置的连接钢筋应与支撑结构及相邻墙板相互连接，并浇筑混凝土与周边楼盖、墙体连成整体。</w:t>
      </w:r>
      <w:r w:rsidR="0084270E" w:rsidRPr="00236704">
        <w:rPr>
          <w:rFonts w:eastAsia="楷体" w:hint="eastAsia"/>
          <w:color w:val="000000" w:themeColor="text1"/>
        </w:rPr>
        <w:t>条文说明：此条参考国家标准</w:t>
      </w:r>
      <w:r w:rsidR="006643A9" w:rsidRPr="00236704">
        <w:rPr>
          <w:rFonts w:eastAsia="楷体" w:hint="eastAsia"/>
          <w:color w:val="000000" w:themeColor="text1"/>
        </w:rPr>
        <w:t>《</w:t>
      </w:r>
      <w:r w:rsidR="006643A9">
        <w:rPr>
          <w:rFonts w:eastAsia="楷体" w:hint="eastAsia"/>
          <w:color w:val="000000" w:themeColor="text1"/>
        </w:rPr>
        <w:t>混凝土结构设计规范</w:t>
      </w:r>
      <w:r w:rsidR="006643A9" w:rsidRPr="00236704">
        <w:rPr>
          <w:rFonts w:eastAsia="楷体" w:hint="eastAsia"/>
          <w:color w:val="000000" w:themeColor="text1"/>
        </w:rPr>
        <w:t>》</w:t>
      </w:r>
      <w:r w:rsidR="006643A9" w:rsidRPr="00236704">
        <w:rPr>
          <w:rFonts w:eastAsia="楷体"/>
          <w:color w:val="000000" w:themeColor="text1"/>
        </w:rPr>
        <w:t>GB 50010.</w:t>
      </w:r>
    </w:p>
    <w:p w14:paraId="42C27536" w14:textId="1C853A3B" w:rsidR="002F0CE7" w:rsidRDefault="00B42809" w:rsidP="00236704">
      <w:pPr>
        <w:rPr>
          <w:snapToGrid w:val="0"/>
        </w:rPr>
      </w:pPr>
      <w:bookmarkStart w:id="127" w:name="_Toc513490290"/>
      <w:bookmarkStart w:id="128" w:name="_Toc513480816"/>
      <w:r>
        <w:rPr>
          <w:bCs/>
          <w:snapToGrid w:val="0"/>
        </w:rPr>
        <w:t>6.4.</w:t>
      </w:r>
      <w:r w:rsidR="00AA1C23">
        <w:rPr>
          <w:bCs/>
          <w:snapToGrid w:val="0"/>
        </w:rPr>
        <w:t>3</w:t>
      </w:r>
      <w:r>
        <w:rPr>
          <w:snapToGrid w:val="0"/>
        </w:rPr>
        <w:t>当</w:t>
      </w:r>
      <w:r w:rsidR="008A7BCD">
        <w:rPr>
          <w:snapToGrid w:val="0"/>
        </w:rPr>
        <w:t>装配式非承重保温装饰</w:t>
      </w:r>
      <w:r w:rsidR="00782DAE">
        <w:rPr>
          <w:snapToGrid w:val="0"/>
        </w:rPr>
        <w:t>组合</w:t>
      </w:r>
      <w:r w:rsidR="008A7BCD">
        <w:rPr>
          <w:snapToGrid w:val="0"/>
        </w:rPr>
        <w:t>外墙</w:t>
      </w:r>
      <w:r>
        <w:rPr>
          <w:snapToGrid w:val="0"/>
        </w:rPr>
        <w:t>与主体结构采用点支承连接时，连接节点的变形能力应符合下列规定：</w:t>
      </w:r>
      <w:bookmarkEnd w:id="127"/>
      <w:bookmarkEnd w:id="128"/>
    </w:p>
    <w:p w14:paraId="42C27537" w14:textId="40803521" w:rsidR="002F0CE7" w:rsidRDefault="00B42809" w:rsidP="00B42809">
      <w:pPr>
        <w:ind w:firstLineChars="199" w:firstLine="478"/>
        <w:rPr>
          <w:rFonts w:eastAsiaTheme="minorEastAsia"/>
          <w:snapToGrid w:val="0"/>
          <w:color w:val="000000" w:themeColor="text1"/>
          <w:kern w:val="0"/>
          <w:szCs w:val="24"/>
        </w:rPr>
      </w:pPr>
      <w:r>
        <w:rPr>
          <w:rFonts w:eastAsiaTheme="minorEastAsia"/>
          <w:bCs/>
          <w:color w:val="000000" w:themeColor="text1"/>
          <w:szCs w:val="24"/>
        </w:rPr>
        <w:t xml:space="preserve">1 </w:t>
      </w:r>
      <w:r>
        <w:rPr>
          <w:rFonts w:eastAsiaTheme="minorEastAsia"/>
          <w:snapToGrid w:val="0"/>
          <w:color w:val="000000" w:themeColor="text1"/>
          <w:kern w:val="0"/>
          <w:szCs w:val="24"/>
        </w:rPr>
        <w:t>连接节点应具有消除</w:t>
      </w:r>
      <w:r w:rsidR="008A7BCD">
        <w:rPr>
          <w:rFonts w:eastAsiaTheme="minorEastAsia"/>
          <w:snapToGrid w:val="0"/>
          <w:color w:val="000000" w:themeColor="text1"/>
          <w:kern w:val="0"/>
          <w:szCs w:val="24"/>
        </w:rPr>
        <w:t>装配式非承重保温装饰</w:t>
      </w:r>
      <w:r w:rsidR="00782DAE">
        <w:rPr>
          <w:rFonts w:eastAsiaTheme="minorEastAsia"/>
          <w:snapToGrid w:val="0"/>
          <w:color w:val="000000" w:themeColor="text1"/>
          <w:kern w:val="0"/>
          <w:szCs w:val="24"/>
        </w:rPr>
        <w:t>组合</w:t>
      </w:r>
      <w:r w:rsidR="008A7BCD">
        <w:rPr>
          <w:rFonts w:eastAsiaTheme="minorEastAsia"/>
          <w:snapToGrid w:val="0"/>
          <w:color w:val="000000" w:themeColor="text1"/>
          <w:kern w:val="0"/>
          <w:szCs w:val="24"/>
        </w:rPr>
        <w:t>外墙</w:t>
      </w:r>
      <w:r>
        <w:rPr>
          <w:rFonts w:eastAsiaTheme="minorEastAsia"/>
          <w:snapToGrid w:val="0"/>
          <w:color w:val="000000" w:themeColor="text1"/>
          <w:kern w:val="0"/>
          <w:szCs w:val="24"/>
        </w:rPr>
        <w:t>施工偏差的三维调节能力；</w:t>
      </w:r>
    </w:p>
    <w:p w14:paraId="42C27538" w14:textId="69D82679" w:rsidR="002F0CE7" w:rsidRDefault="00B42809" w:rsidP="00B42809">
      <w:pPr>
        <w:ind w:firstLineChars="199" w:firstLine="478"/>
        <w:rPr>
          <w:rFonts w:eastAsiaTheme="minorEastAsia"/>
          <w:snapToGrid w:val="0"/>
          <w:color w:val="000000" w:themeColor="text1"/>
          <w:kern w:val="0"/>
          <w:szCs w:val="24"/>
        </w:rPr>
      </w:pPr>
      <w:r>
        <w:rPr>
          <w:rFonts w:eastAsiaTheme="minorEastAsia"/>
          <w:bCs/>
          <w:color w:val="000000" w:themeColor="text1"/>
          <w:szCs w:val="24"/>
        </w:rPr>
        <w:t>2</w:t>
      </w:r>
      <w:r>
        <w:rPr>
          <w:rFonts w:eastAsiaTheme="minorEastAsia"/>
          <w:snapToGrid w:val="0"/>
          <w:color w:val="000000" w:themeColor="text1"/>
          <w:kern w:val="0"/>
          <w:szCs w:val="24"/>
        </w:rPr>
        <w:t>连接节点</w:t>
      </w:r>
      <w:r>
        <w:rPr>
          <w:rFonts w:eastAsiaTheme="minorEastAsia"/>
          <w:color w:val="000000" w:themeColor="text1"/>
          <w:szCs w:val="24"/>
        </w:rPr>
        <w:t>在墙板平面内</w:t>
      </w:r>
      <w:r>
        <w:rPr>
          <w:rFonts w:eastAsiaTheme="minorEastAsia"/>
          <w:snapToGrid w:val="0"/>
          <w:color w:val="000000" w:themeColor="text1"/>
          <w:kern w:val="0"/>
          <w:szCs w:val="24"/>
        </w:rPr>
        <w:t>应具有适应主体结构在</w:t>
      </w:r>
      <w:r>
        <w:rPr>
          <w:rFonts w:eastAsiaTheme="minorEastAsia"/>
          <w:bCs/>
          <w:color w:val="000000" w:themeColor="text1"/>
          <w:szCs w:val="24"/>
        </w:rPr>
        <w:t>永久荷载、活荷载、</w:t>
      </w:r>
      <w:r>
        <w:rPr>
          <w:rFonts w:eastAsiaTheme="minorEastAsia"/>
          <w:snapToGrid w:val="0"/>
          <w:color w:val="000000" w:themeColor="text1"/>
          <w:kern w:val="0"/>
          <w:szCs w:val="24"/>
        </w:rPr>
        <w:t>风荷载、</w:t>
      </w:r>
      <w:r>
        <w:rPr>
          <w:rFonts w:eastAsiaTheme="minorEastAsia"/>
          <w:snapToGrid w:val="0"/>
          <w:color w:val="000000" w:themeColor="text1"/>
          <w:kern w:val="0"/>
          <w:szCs w:val="24"/>
        </w:rPr>
        <w:lastRenderedPageBreak/>
        <w:t>温度作用下变形的能力，在计算温度作用下的变形量时，应同时计入</w:t>
      </w:r>
      <w:r w:rsidR="008A7BCD">
        <w:rPr>
          <w:rFonts w:eastAsiaTheme="minorEastAsia"/>
          <w:snapToGrid w:val="0"/>
          <w:color w:val="000000" w:themeColor="text1"/>
          <w:kern w:val="0"/>
          <w:szCs w:val="24"/>
        </w:rPr>
        <w:t>装配式非承重保温装饰</w:t>
      </w:r>
      <w:r w:rsidR="00782DAE">
        <w:rPr>
          <w:rFonts w:eastAsiaTheme="minorEastAsia"/>
          <w:snapToGrid w:val="0"/>
          <w:color w:val="000000" w:themeColor="text1"/>
          <w:kern w:val="0"/>
          <w:szCs w:val="24"/>
        </w:rPr>
        <w:t>组合</w:t>
      </w:r>
      <w:r w:rsidR="008A7BCD">
        <w:rPr>
          <w:rFonts w:eastAsiaTheme="minorEastAsia"/>
          <w:snapToGrid w:val="0"/>
          <w:color w:val="000000" w:themeColor="text1"/>
          <w:kern w:val="0"/>
          <w:szCs w:val="24"/>
        </w:rPr>
        <w:t>外墙</w:t>
      </w:r>
      <w:r>
        <w:rPr>
          <w:rFonts w:eastAsiaTheme="minorEastAsia"/>
          <w:snapToGrid w:val="0"/>
          <w:color w:val="000000" w:themeColor="text1"/>
          <w:kern w:val="0"/>
          <w:szCs w:val="24"/>
        </w:rPr>
        <w:t>在温度作用下的变形值；</w:t>
      </w:r>
    </w:p>
    <w:p w14:paraId="42C27539" w14:textId="77777777" w:rsidR="002F0CE7" w:rsidRDefault="00B42809" w:rsidP="00B42809">
      <w:pPr>
        <w:ind w:firstLineChars="199" w:firstLine="478"/>
        <w:rPr>
          <w:rFonts w:eastAsiaTheme="minorEastAsia"/>
          <w:snapToGrid w:val="0"/>
          <w:color w:val="000000" w:themeColor="text1"/>
          <w:kern w:val="0"/>
          <w:szCs w:val="24"/>
        </w:rPr>
      </w:pPr>
      <w:r>
        <w:rPr>
          <w:rFonts w:eastAsiaTheme="minorEastAsia"/>
          <w:color w:val="000000" w:themeColor="text1"/>
          <w:szCs w:val="24"/>
        </w:rPr>
        <w:t>3</w:t>
      </w:r>
      <w:r>
        <w:rPr>
          <w:rFonts w:eastAsiaTheme="minorEastAsia"/>
          <w:bCs/>
          <w:color w:val="000000" w:themeColor="text1"/>
          <w:szCs w:val="24"/>
        </w:rPr>
        <w:t>在地震设计状况下，</w:t>
      </w:r>
      <w:r>
        <w:rPr>
          <w:rFonts w:eastAsiaTheme="minorEastAsia"/>
          <w:color w:val="000000" w:themeColor="text1"/>
          <w:szCs w:val="24"/>
        </w:rPr>
        <w:t>连接节点在墙板平面内</w:t>
      </w:r>
      <w:r>
        <w:rPr>
          <w:rFonts w:eastAsiaTheme="minorEastAsia"/>
          <w:snapToGrid w:val="0"/>
          <w:color w:val="000000" w:themeColor="text1"/>
          <w:kern w:val="0"/>
          <w:szCs w:val="24"/>
        </w:rPr>
        <w:t>应具有不小于主体结构在</w:t>
      </w:r>
      <w:r>
        <w:rPr>
          <w:rFonts w:eastAsiaTheme="minorEastAsia"/>
          <w:color w:val="000000" w:themeColor="text1"/>
          <w:szCs w:val="24"/>
        </w:rPr>
        <w:t>设防地震作用下</w:t>
      </w:r>
      <w:r>
        <w:rPr>
          <w:rFonts w:eastAsiaTheme="minorEastAsia"/>
          <w:snapToGrid w:val="0"/>
          <w:color w:val="000000" w:themeColor="text1"/>
          <w:kern w:val="0"/>
          <w:szCs w:val="24"/>
        </w:rPr>
        <w:t>弹性层间位移角</w:t>
      </w:r>
      <w:r>
        <w:rPr>
          <w:rFonts w:eastAsiaTheme="minorEastAsia"/>
          <w:snapToGrid w:val="0"/>
          <w:color w:val="000000" w:themeColor="text1"/>
          <w:kern w:val="0"/>
          <w:szCs w:val="24"/>
        </w:rPr>
        <w:t>3</w:t>
      </w:r>
      <w:r>
        <w:rPr>
          <w:rFonts w:eastAsiaTheme="minorEastAsia"/>
          <w:snapToGrid w:val="0"/>
          <w:color w:val="000000" w:themeColor="text1"/>
          <w:kern w:val="0"/>
          <w:szCs w:val="24"/>
        </w:rPr>
        <w:t>倍的变形能力。</w:t>
      </w:r>
    </w:p>
    <w:p w14:paraId="42C2753A" w14:textId="3FD447BC" w:rsidR="002F0CE7" w:rsidRDefault="00B42809">
      <w:pPr>
        <w:pStyle w:val="afe"/>
        <w:spacing w:line="360" w:lineRule="auto"/>
        <w:ind w:firstLineChars="0" w:firstLine="0"/>
        <w:rPr>
          <w:rFonts w:ascii="Times New Roman" w:eastAsia="楷体" w:hAnsi="Times New Roman" w:cs="Times New Roman"/>
          <w:color w:val="000000" w:themeColor="text1"/>
          <w:sz w:val="24"/>
          <w:szCs w:val="24"/>
        </w:rPr>
      </w:pPr>
      <w:r>
        <w:rPr>
          <w:rFonts w:ascii="Times New Roman" w:eastAsia="楷体" w:hAnsi="Times New Roman" w:cs="Times New Roman"/>
          <w:color w:val="000000" w:themeColor="text1"/>
          <w:sz w:val="24"/>
          <w:szCs w:val="24"/>
        </w:rPr>
        <w:t>条文说明：点支承</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可区分为平移式</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、旋转式</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和固定式</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等形式。它们与主体结构的连接节点应同时包含承重节点和非承重节点两类。一般情况下，采用点支承的</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与主体结构的连接宜设置</w:t>
      </w:r>
      <w:r>
        <w:rPr>
          <w:rFonts w:ascii="Times New Roman" w:eastAsia="楷体" w:hAnsi="Times New Roman" w:cs="Times New Roman"/>
          <w:color w:val="000000" w:themeColor="text1"/>
          <w:sz w:val="24"/>
          <w:szCs w:val="24"/>
        </w:rPr>
        <w:t>4</w:t>
      </w:r>
      <w:r>
        <w:rPr>
          <w:rFonts w:ascii="Times New Roman" w:eastAsia="楷体" w:hAnsi="Times New Roman" w:cs="Times New Roman"/>
          <w:color w:val="000000" w:themeColor="text1"/>
          <w:sz w:val="24"/>
          <w:szCs w:val="24"/>
        </w:rPr>
        <w:t>个支承点：当下部两个为承重节点时，上部两个宜为非承重节点；相反，当上部两个为承重节点时，下部两个宜为非承重节点。应注意，平移式</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与旋转式</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的承重节点和非承重节点的受力状态和构造要求不同，相关设计要求也存在差异。点支承节点作为一种典型的柔性连接节点，能通过节点区的变形使得</w:t>
      </w:r>
      <w:r w:rsidR="008A7BCD">
        <w:rPr>
          <w:rFonts w:ascii="Times New Roman" w:eastAsia="楷体" w:hAnsi="Times New Roman" w:cs="Times New Roman"/>
          <w:color w:val="000000" w:themeColor="text1"/>
          <w:sz w:val="24"/>
          <w:szCs w:val="24"/>
        </w:rPr>
        <w:t>装配式非承重保温装饰</w:t>
      </w:r>
      <w:r w:rsidR="00782DAE">
        <w:rPr>
          <w:rFonts w:ascii="Times New Roman" w:eastAsia="楷体" w:hAnsi="Times New Roman" w:cs="Times New Roman"/>
          <w:color w:val="000000" w:themeColor="text1"/>
          <w:sz w:val="24"/>
          <w:szCs w:val="24"/>
        </w:rPr>
        <w:t>组合</w:t>
      </w:r>
      <w:r w:rsidR="008A7BCD">
        <w:rPr>
          <w:rFonts w:ascii="Times New Roman" w:eastAsia="楷体" w:hAnsi="Times New Roman" w:cs="Times New Roman"/>
          <w:color w:val="000000" w:themeColor="text1"/>
          <w:sz w:val="24"/>
          <w:szCs w:val="24"/>
        </w:rPr>
        <w:t>外墙</w:t>
      </w:r>
      <w:r>
        <w:rPr>
          <w:rFonts w:ascii="Times New Roman" w:eastAsia="楷体" w:hAnsi="Times New Roman" w:cs="Times New Roman"/>
          <w:color w:val="000000" w:themeColor="text1"/>
          <w:sz w:val="24"/>
          <w:szCs w:val="24"/>
        </w:rPr>
        <w:t>具备适应主体结构变形的能力。</w:t>
      </w:r>
    </w:p>
    <w:p w14:paraId="42C2753B" w14:textId="77777777" w:rsidR="002F0CE7" w:rsidRDefault="00B42809">
      <w:pPr>
        <w:pStyle w:val="afe"/>
        <w:spacing w:line="360" w:lineRule="auto"/>
        <w:ind w:firstLineChars="0" w:firstLine="0"/>
        <w:jc w:val="center"/>
        <w:rPr>
          <w:rFonts w:ascii="Times New Roman" w:eastAsia="楷体" w:hAnsi="Times New Roman" w:cs="Times New Roman"/>
          <w:color w:val="000000" w:themeColor="text1"/>
          <w:sz w:val="24"/>
          <w:szCs w:val="24"/>
        </w:rPr>
      </w:pPr>
      <w:r>
        <w:rPr>
          <w:rFonts w:ascii="Times New Roman" w:eastAsia="楷体" w:hAnsi="Times New Roman" w:cs="Times New Roman"/>
          <w:noProof/>
          <w:color w:val="000000" w:themeColor="text1"/>
          <w:sz w:val="24"/>
          <w:szCs w:val="24"/>
        </w:rPr>
        <w:drawing>
          <wp:inline distT="0" distB="0" distL="0" distR="0" wp14:anchorId="42C279D6" wp14:editId="42C279D7">
            <wp:extent cx="1146175" cy="1617345"/>
            <wp:effectExtent l="0" t="0" r="15875" b="1905"/>
            <wp:docPr id="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pic:cNvPicPr>
                      <a:picLocks noChangeAspect="1" noChangeArrowheads="1"/>
                    </pic:cNvPicPr>
                  </pic:nvPicPr>
                  <pic:blipFill>
                    <a:blip r:embed="rId77" cstate="print"/>
                    <a:srcRect/>
                    <a:stretch>
                      <a:fillRect/>
                    </a:stretch>
                  </pic:blipFill>
                  <pic:spPr>
                    <a:xfrm>
                      <a:off x="0" y="0"/>
                      <a:ext cx="1146175" cy="1617345"/>
                    </a:xfrm>
                    <a:prstGeom prst="rect">
                      <a:avLst/>
                    </a:prstGeom>
                    <a:noFill/>
                    <a:ln w="9525">
                      <a:noFill/>
                      <a:miter lim="800000"/>
                      <a:headEnd/>
                      <a:tailEnd/>
                    </a:ln>
                  </pic:spPr>
                </pic:pic>
              </a:graphicData>
            </a:graphic>
          </wp:inline>
        </w:drawing>
      </w:r>
      <w:r>
        <w:rPr>
          <w:rFonts w:ascii="Times New Roman" w:eastAsia="楷体" w:hAnsi="Times New Roman" w:cs="Times New Roman"/>
          <w:noProof/>
          <w:color w:val="000000" w:themeColor="text1"/>
          <w:sz w:val="24"/>
          <w:szCs w:val="24"/>
        </w:rPr>
        <w:drawing>
          <wp:inline distT="0" distB="0" distL="0" distR="0" wp14:anchorId="42C279D8" wp14:editId="42C279D9">
            <wp:extent cx="1125855" cy="1617345"/>
            <wp:effectExtent l="0" t="0" r="17145" b="1905"/>
            <wp:docPr id="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
                    <pic:cNvPicPr>
                      <a:picLocks noChangeAspect="1" noChangeArrowheads="1"/>
                    </pic:cNvPicPr>
                  </pic:nvPicPr>
                  <pic:blipFill>
                    <a:blip r:embed="rId78" cstate="print"/>
                    <a:srcRect/>
                    <a:stretch>
                      <a:fillRect/>
                    </a:stretch>
                  </pic:blipFill>
                  <pic:spPr>
                    <a:xfrm>
                      <a:off x="0" y="0"/>
                      <a:ext cx="1125855" cy="1617345"/>
                    </a:xfrm>
                    <a:prstGeom prst="rect">
                      <a:avLst/>
                    </a:prstGeom>
                    <a:noFill/>
                    <a:ln w="9525">
                      <a:noFill/>
                      <a:miter lim="800000"/>
                      <a:headEnd/>
                      <a:tailEnd/>
                    </a:ln>
                  </pic:spPr>
                </pic:pic>
              </a:graphicData>
            </a:graphic>
          </wp:inline>
        </w:drawing>
      </w:r>
      <w:r>
        <w:rPr>
          <w:rFonts w:ascii="Times New Roman" w:eastAsia="楷体" w:hAnsi="Times New Roman" w:cs="Times New Roman"/>
          <w:noProof/>
          <w:color w:val="000000" w:themeColor="text1"/>
          <w:sz w:val="24"/>
          <w:szCs w:val="24"/>
        </w:rPr>
        <w:drawing>
          <wp:inline distT="0" distB="0" distL="0" distR="0" wp14:anchorId="42C279DA" wp14:editId="42C279DB">
            <wp:extent cx="1112520" cy="1617345"/>
            <wp:effectExtent l="0" t="0" r="11430" b="1905"/>
            <wp:docPr id="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pic:cNvPicPr>
                      <a:picLocks noChangeAspect="1" noChangeArrowheads="1"/>
                    </pic:cNvPicPr>
                  </pic:nvPicPr>
                  <pic:blipFill>
                    <a:blip r:embed="rId79" cstate="print"/>
                    <a:srcRect/>
                    <a:stretch>
                      <a:fillRect/>
                    </a:stretch>
                  </pic:blipFill>
                  <pic:spPr>
                    <a:xfrm>
                      <a:off x="0" y="0"/>
                      <a:ext cx="1112520" cy="1617345"/>
                    </a:xfrm>
                    <a:prstGeom prst="rect">
                      <a:avLst/>
                    </a:prstGeom>
                    <a:noFill/>
                    <a:ln w="9525">
                      <a:noFill/>
                      <a:miter lim="800000"/>
                      <a:headEnd/>
                      <a:tailEnd/>
                    </a:ln>
                  </pic:spPr>
                </pic:pic>
              </a:graphicData>
            </a:graphic>
          </wp:inline>
        </w:drawing>
      </w:r>
    </w:p>
    <w:p w14:paraId="42C2753C" w14:textId="56618326" w:rsidR="002F0CE7" w:rsidRDefault="00B42809">
      <w:pPr>
        <w:pStyle w:val="afe"/>
        <w:spacing w:line="360" w:lineRule="auto"/>
        <w:ind w:firstLineChars="0" w:firstLine="0"/>
        <w:jc w:val="center"/>
        <w:rPr>
          <w:rFonts w:ascii="Times New Roman" w:eastAsia="楷体" w:hAnsi="Times New Roman" w:cs="Times New Roman"/>
          <w:color w:val="000000" w:themeColor="text1"/>
          <w:szCs w:val="24"/>
        </w:rPr>
      </w:pPr>
      <w:r>
        <w:rPr>
          <w:rFonts w:ascii="Times New Roman" w:eastAsia="楷体" w:hAnsi="Times New Roman" w:cs="Times New Roman"/>
          <w:color w:val="000000" w:themeColor="text1"/>
          <w:szCs w:val="24"/>
        </w:rPr>
        <w:t>图</w:t>
      </w:r>
      <w:r>
        <w:rPr>
          <w:rFonts w:ascii="Times New Roman" w:eastAsia="楷体" w:hAnsi="Times New Roman" w:cs="Times New Roman"/>
          <w:color w:val="000000" w:themeColor="text1"/>
          <w:szCs w:val="24"/>
        </w:rPr>
        <w:t xml:space="preserve">a </w:t>
      </w:r>
      <w:r>
        <w:rPr>
          <w:rFonts w:ascii="Times New Roman" w:eastAsia="楷体" w:hAnsi="Times New Roman" w:cs="Times New Roman"/>
          <w:color w:val="000000" w:themeColor="text1"/>
          <w:szCs w:val="24"/>
        </w:rPr>
        <w:t>平移式</w:t>
      </w:r>
      <w:r w:rsidR="008A7BCD">
        <w:rPr>
          <w:rFonts w:ascii="Times New Roman" w:eastAsia="楷体" w:hAnsi="Times New Roman" w:cs="Times New Roman"/>
          <w:color w:val="000000" w:themeColor="text1"/>
          <w:szCs w:val="24"/>
        </w:rPr>
        <w:t>装配式非承重保温装饰</w:t>
      </w:r>
      <w:r w:rsidR="00782DAE">
        <w:rPr>
          <w:rFonts w:ascii="Times New Roman" w:eastAsia="楷体" w:hAnsi="Times New Roman" w:cs="Times New Roman"/>
          <w:color w:val="000000" w:themeColor="text1"/>
          <w:szCs w:val="24"/>
        </w:rPr>
        <w:t>组合</w:t>
      </w:r>
      <w:r w:rsidR="008A7BCD">
        <w:rPr>
          <w:rFonts w:ascii="Times New Roman" w:eastAsia="楷体" w:hAnsi="Times New Roman" w:cs="Times New Roman"/>
          <w:color w:val="000000" w:themeColor="text1"/>
          <w:szCs w:val="24"/>
        </w:rPr>
        <w:t>外墙</w:t>
      </w:r>
      <w:r>
        <w:rPr>
          <w:rFonts w:ascii="Times New Roman" w:eastAsia="楷体" w:hAnsi="Times New Roman" w:cs="Times New Roman"/>
          <w:color w:val="000000" w:themeColor="text1"/>
          <w:szCs w:val="24"/>
        </w:rPr>
        <w:t xml:space="preserve">  </w:t>
      </w:r>
      <w:r>
        <w:rPr>
          <w:rFonts w:ascii="Times New Roman" w:eastAsia="楷体" w:hAnsi="Times New Roman" w:cs="Times New Roman"/>
          <w:color w:val="000000" w:themeColor="text1"/>
          <w:szCs w:val="24"/>
        </w:rPr>
        <w:t>图</w:t>
      </w:r>
      <w:r>
        <w:rPr>
          <w:rFonts w:ascii="Times New Roman" w:eastAsia="楷体" w:hAnsi="Times New Roman" w:cs="Times New Roman"/>
          <w:color w:val="000000" w:themeColor="text1"/>
          <w:szCs w:val="24"/>
        </w:rPr>
        <w:t xml:space="preserve">b </w:t>
      </w:r>
      <w:r>
        <w:rPr>
          <w:rFonts w:ascii="Times New Roman" w:eastAsia="楷体" w:hAnsi="Times New Roman" w:cs="Times New Roman"/>
          <w:color w:val="000000" w:themeColor="text1"/>
          <w:szCs w:val="24"/>
        </w:rPr>
        <w:t>旋转式</w:t>
      </w:r>
      <w:r w:rsidR="008A7BCD">
        <w:rPr>
          <w:rFonts w:ascii="Times New Roman" w:eastAsia="楷体" w:hAnsi="Times New Roman" w:cs="Times New Roman"/>
          <w:color w:val="000000" w:themeColor="text1"/>
          <w:szCs w:val="24"/>
        </w:rPr>
        <w:t>装配式非承重保温装饰</w:t>
      </w:r>
      <w:r w:rsidR="00782DAE">
        <w:rPr>
          <w:rFonts w:ascii="Times New Roman" w:eastAsia="楷体" w:hAnsi="Times New Roman" w:cs="Times New Roman"/>
          <w:color w:val="000000" w:themeColor="text1"/>
          <w:szCs w:val="24"/>
        </w:rPr>
        <w:t>组合</w:t>
      </w:r>
      <w:r w:rsidR="008A7BCD">
        <w:rPr>
          <w:rFonts w:ascii="Times New Roman" w:eastAsia="楷体" w:hAnsi="Times New Roman" w:cs="Times New Roman"/>
          <w:color w:val="000000" w:themeColor="text1"/>
          <w:szCs w:val="24"/>
        </w:rPr>
        <w:t>外墙</w:t>
      </w:r>
      <w:r>
        <w:rPr>
          <w:rFonts w:ascii="Times New Roman" w:eastAsia="楷体" w:hAnsi="Times New Roman" w:cs="Times New Roman"/>
          <w:color w:val="000000" w:themeColor="text1"/>
          <w:szCs w:val="24"/>
        </w:rPr>
        <w:t xml:space="preserve">  </w:t>
      </w:r>
      <w:r>
        <w:rPr>
          <w:rFonts w:ascii="Times New Roman" w:eastAsia="楷体" w:hAnsi="Times New Roman" w:cs="Times New Roman"/>
          <w:color w:val="000000" w:themeColor="text1"/>
          <w:szCs w:val="24"/>
        </w:rPr>
        <w:t>图</w:t>
      </w:r>
      <w:r>
        <w:rPr>
          <w:rFonts w:ascii="Times New Roman" w:eastAsia="楷体" w:hAnsi="Times New Roman" w:cs="Times New Roman"/>
          <w:color w:val="000000" w:themeColor="text1"/>
          <w:szCs w:val="24"/>
        </w:rPr>
        <w:t xml:space="preserve">c </w:t>
      </w:r>
      <w:r>
        <w:rPr>
          <w:rFonts w:ascii="Times New Roman" w:eastAsia="楷体" w:hAnsi="Times New Roman" w:cs="Times New Roman"/>
          <w:color w:val="000000" w:themeColor="text1"/>
          <w:szCs w:val="24"/>
        </w:rPr>
        <w:t>固定式</w:t>
      </w:r>
      <w:r w:rsidR="008A7BCD">
        <w:rPr>
          <w:rFonts w:ascii="Times New Roman" w:eastAsia="楷体" w:hAnsi="Times New Roman" w:cs="Times New Roman"/>
          <w:color w:val="000000" w:themeColor="text1"/>
          <w:szCs w:val="24"/>
        </w:rPr>
        <w:t>装配式非承重保温装饰</w:t>
      </w:r>
      <w:r w:rsidR="00782DAE">
        <w:rPr>
          <w:rFonts w:ascii="Times New Roman" w:eastAsia="楷体" w:hAnsi="Times New Roman" w:cs="Times New Roman"/>
          <w:color w:val="000000" w:themeColor="text1"/>
          <w:szCs w:val="24"/>
        </w:rPr>
        <w:t>组合</w:t>
      </w:r>
      <w:r w:rsidR="008A7BCD">
        <w:rPr>
          <w:rFonts w:ascii="Times New Roman" w:eastAsia="楷体" w:hAnsi="Times New Roman" w:cs="Times New Roman"/>
          <w:color w:val="000000" w:themeColor="text1"/>
          <w:szCs w:val="24"/>
        </w:rPr>
        <w:t>外墙</w:t>
      </w:r>
    </w:p>
    <w:tbl>
      <w:tblPr>
        <w:tblStyle w:val="a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2106"/>
        <w:gridCol w:w="782"/>
        <w:gridCol w:w="1266"/>
      </w:tblGrid>
      <w:tr w:rsidR="00312F86" w14:paraId="40E2B6B8" w14:textId="77777777" w:rsidTr="00312F86">
        <w:trPr>
          <w:jc w:val="center"/>
        </w:trPr>
        <w:tc>
          <w:tcPr>
            <w:tcW w:w="0" w:type="auto"/>
            <w:vAlign w:val="center"/>
          </w:tcPr>
          <w:p w14:paraId="3D948190" w14:textId="4AACEDDA"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noProof/>
              </w:rPr>
              <w:drawing>
                <wp:inline distT="0" distB="0" distL="0" distR="0" wp14:anchorId="672DB3FC" wp14:editId="2CEAB5E9">
                  <wp:extent cx="290526" cy="360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0526" cy="360000"/>
                          </a:xfrm>
                          <a:prstGeom prst="rect">
                            <a:avLst/>
                          </a:prstGeom>
                        </pic:spPr>
                      </pic:pic>
                    </a:graphicData>
                  </a:graphic>
                </wp:inline>
              </w:drawing>
            </w:r>
          </w:p>
        </w:tc>
        <w:tc>
          <w:tcPr>
            <w:tcW w:w="0" w:type="auto"/>
            <w:vAlign w:val="center"/>
          </w:tcPr>
          <w:p w14:paraId="053B4F5A" w14:textId="45EBD886"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rFonts w:ascii="Times New Roman" w:eastAsia="楷体" w:hAnsi="Times New Roman" w:cs="Times New Roman" w:hint="eastAsia"/>
                <w:color w:val="000000" w:themeColor="text1"/>
                <w:szCs w:val="24"/>
              </w:rPr>
              <w:t>承重铰支节点</w:t>
            </w:r>
          </w:p>
        </w:tc>
        <w:tc>
          <w:tcPr>
            <w:tcW w:w="0" w:type="auto"/>
            <w:vAlign w:val="center"/>
          </w:tcPr>
          <w:p w14:paraId="4F5FE199" w14:textId="0ABDE197"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noProof/>
              </w:rPr>
              <w:drawing>
                <wp:inline distT="0" distB="0" distL="0" distR="0" wp14:anchorId="31841920" wp14:editId="62E0A3DC">
                  <wp:extent cx="360000" cy="24244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0000" cy="242449"/>
                          </a:xfrm>
                          <a:prstGeom prst="rect">
                            <a:avLst/>
                          </a:prstGeom>
                        </pic:spPr>
                      </pic:pic>
                    </a:graphicData>
                  </a:graphic>
                </wp:inline>
              </w:drawing>
            </w:r>
          </w:p>
        </w:tc>
        <w:tc>
          <w:tcPr>
            <w:tcW w:w="0" w:type="auto"/>
            <w:vAlign w:val="center"/>
          </w:tcPr>
          <w:p w14:paraId="2C5E8360" w14:textId="06072E61"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rFonts w:ascii="Times New Roman" w:eastAsia="楷体" w:hAnsi="Times New Roman" w:cs="Times New Roman" w:hint="eastAsia"/>
                <w:color w:val="000000" w:themeColor="text1"/>
                <w:szCs w:val="24"/>
              </w:rPr>
              <w:t>可水平滑动</w:t>
            </w:r>
          </w:p>
        </w:tc>
      </w:tr>
      <w:tr w:rsidR="00312F86" w14:paraId="6D9F34A1" w14:textId="77777777" w:rsidTr="00312F86">
        <w:trPr>
          <w:jc w:val="center"/>
        </w:trPr>
        <w:tc>
          <w:tcPr>
            <w:tcW w:w="0" w:type="auto"/>
            <w:vAlign w:val="center"/>
          </w:tcPr>
          <w:p w14:paraId="54887733" w14:textId="15AC17CB"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noProof/>
              </w:rPr>
              <w:drawing>
                <wp:inline distT="0" distB="0" distL="0" distR="0" wp14:anchorId="0619822B" wp14:editId="7281AEC1">
                  <wp:extent cx="238154" cy="36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8154" cy="360000"/>
                          </a:xfrm>
                          <a:prstGeom prst="rect">
                            <a:avLst/>
                          </a:prstGeom>
                        </pic:spPr>
                      </pic:pic>
                    </a:graphicData>
                  </a:graphic>
                </wp:inline>
              </w:drawing>
            </w:r>
          </w:p>
        </w:tc>
        <w:tc>
          <w:tcPr>
            <w:tcW w:w="0" w:type="auto"/>
            <w:vAlign w:val="center"/>
          </w:tcPr>
          <w:p w14:paraId="1251CEE0" w14:textId="7B229A8B"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rFonts w:ascii="Times New Roman" w:eastAsia="楷体" w:hAnsi="Times New Roman" w:cs="Times New Roman" w:hint="eastAsia"/>
                <w:color w:val="000000" w:themeColor="text1"/>
                <w:szCs w:val="24"/>
              </w:rPr>
              <w:t>承重铰，可水平滑动</w:t>
            </w:r>
          </w:p>
        </w:tc>
        <w:tc>
          <w:tcPr>
            <w:tcW w:w="0" w:type="auto"/>
            <w:vAlign w:val="center"/>
          </w:tcPr>
          <w:p w14:paraId="677A17B4" w14:textId="5F833426"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noProof/>
              </w:rPr>
              <w:drawing>
                <wp:inline distT="0" distB="0" distL="0" distR="0" wp14:anchorId="477484D9" wp14:editId="235ABA47">
                  <wp:extent cx="277895" cy="360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7895" cy="360000"/>
                          </a:xfrm>
                          <a:prstGeom prst="rect">
                            <a:avLst/>
                          </a:prstGeom>
                        </pic:spPr>
                      </pic:pic>
                    </a:graphicData>
                  </a:graphic>
                </wp:inline>
              </w:drawing>
            </w:r>
          </w:p>
        </w:tc>
        <w:tc>
          <w:tcPr>
            <w:tcW w:w="0" w:type="auto"/>
            <w:vAlign w:val="center"/>
          </w:tcPr>
          <w:p w14:paraId="51EC344C" w14:textId="5C8AFEA0"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rFonts w:ascii="Times New Roman" w:eastAsia="楷体" w:hAnsi="Times New Roman" w:cs="Times New Roman" w:hint="eastAsia"/>
                <w:color w:val="000000" w:themeColor="text1"/>
                <w:szCs w:val="24"/>
              </w:rPr>
              <w:t>可竖向滑动</w:t>
            </w:r>
          </w:p>
        </w:tc>
      </w:tr>
      <w:tr w:rsidR="00312F86" w14:paraId="1243E8ED" w14:textId="77777777" w:rsidTr="00312F86">
        <w:trPr>
          <w:jc w:val="center"/>
        </w:trPr>
        <w:tc>
          <w:tcPr>
            <w:tcW w:w="0" w:type="auto"/>
            <w:vAlign w:val="center"/>
          </w:tcPr>
          <w:p w14:paraId="0FB2E958" w14:textId="52F85438"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noProof/>
              </w:rPr>
              <w:drawing>
                <wp:inline distT="0" distB="0" distL="0" distR="0" wp14:anchorId="1BC3C8A1" wp14:editId="3765E0E5">
                  <wp:extent cx="219130" cy="36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9130" cy="360000"/>
                          </a:xfrm>
                          <a:prstGeom prst="rect">
                            <a:avLst/>
                          </a:prstGeom>
                        </pic:spPr>
                      </pic:pic>
                    </a:graphicData>
                  </a:graphic>
                </wp:inline>
              </w:drawing>
            </w:r>
          </w:p>
        </w:tc>
        <w:tc>
          <w:tcPr>
            <w:tcW w:w="0" w:type="auto"/>
            <w:vAlign w:val="center"/>
          </w:tcPr>
          <w:p w14:paraId="5DAE9B53" w14:textId="5E8F9E72"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rFonts w:ascii="Times New Roman" w:eastAsia="楷体" w:hAnsi="Times New Roman" w:cs="Times New Roman" w:hint="eastAsia"/>
                <w:color w:val="000000" w:themeColor="text1"/>
                <w:szCs w:val="24"/>
              </w:rPr>
              <w:t>承重铰，可向上滑动</w:t>
            </w:r>
          </w:p>
        </w:tc>
        <w:tc>
          <w:tcPr>
            <w:tcW w:w="0" w:type="auto"/>
            <w:vAlign w:val="center"/>
          </w:tcPr>
          <w:p w14:paraId="0E89AE80" w14:textId="384789FC"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noProof/>
              </w:rPr>
              <w:drawing>
                <wp:inline distT="0" distB="0" distL="0" distR="0" wp14:anchorId="2B856B4E" wp14:editId="092F37CF">
                  <wp:extent cx="248727" cy="360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8727" cy="360000"/>
                          </a:xfrm>
                          <a:prstGeom prst="rect">
                            <a:avLst/>
                          </a:prstGeom>
                        </pic:spPr>
                      </pic:pic>
                    </a:graphicData>
                  </a:graphic>
                </wp:inline>
              </w:drawing>
            </w:r>
          </w:p>
        </w:tc>
        <w:tc>
          <w:tcPr>
            <w:tcW w:w="0" w:type="auto"/>
            <w:vAlign w:val="center"/>
          </w:tcPr>
          <w:p w14:paraId="52F814D4" w14:textId="46BE72ED"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4"/>
              </w:rPr>
            </w:pPr>
            <w:r>
              <w:rPr>
                <w:rFonts w:ascii="Times New Roman" w:eastAsia="楷体" w:hAnsi="Times New Roman" w:cs="Times New Roman" w:hint="eastAsia"/>
                <w:color w:val="000000" w:themeColor="text1"/>
                <w:szCs w:val="24"/>
              </w:rPr>
              <w:t>仅面外约束</w:t>
            </w:r>
          </w:p>
        </w:tc>
      </w:tr>
    </w:tbl>
    <w:p w14:paraId="42C2753E" w14:textId="77777777" w:rsidR="002F0CE7" w:rsidRPr="00D92FFB" w:rsidRDefault="00B42809">
      <w:pPr>
        <w:pStyle w:val="afe"/>
        <w:spacing w:line="360" w:lineRule="auto"/>
        <w:ind w:firstLine="422"/>
        <w:jc w:val="center"/>
        <w:rPr>
          <w:rFonts w:ascii="Times New Roman" w:eastAsia="楷体" w:hAnsi="Times New Roman" w:cs="Times New Roman"/>
          <w:b/>
          <w:bCs/>
          <w:color w:val="000000" w:themeColor="text1"/>
          <w:szCs w:val="24"/>
        </w:rPr>
      </w:pPr>
      <w:r w:rsidRPr="00D92FFB">
        <w:rPr>
          <w:rFonts w:ascii="Times New Roman" w:eastAsia="楷体" w:hAnsi="Times New Roman" w:cs="Times New Roman"/>
          <w:b/>
          <w:bCs/>
          <w:color w:val="000000" w:themeColor="text1"/>
          <w:szCs w:val="24"/>
        </w:rPr>
        <w:t>图</w:t>
      </w:r>
      <w:r w:rsidRPr="00D92FFB">
        <w:rPr>
          <w:rFonts w:ascii="Times New Roman" w:eastAsia="楷体" w:hAnsi="Times New Roman" w:cs="Times New Roman"/>
          <w:b/>
          <w:bCs/>
          <w:color w:val="000000" w:themeColor="text1"/>
          <w:szCs w:val="24"/>
        </w:rPr>
        <w:t>6.4.</w:t>
      </w:r>
      <w:r w:rsidR="00AA1C23">
        <w:rPr>
          <w:rFonts w:ascii="Times New Roman" w:eastAsia="楷体" w:hAnsi="Times New Roman" w:cs="Times New Roman"/>
          <w:b/>
          <w:bCs/>
          <w:color w:val="000000" w:themeColor="text1"/>
          <w:szCs w:val="24"/>
        </w:rPr>
        <w:t>3</w:t>
      </w:r>
      <w:r w:rsidRPr="00D92FFB">
        <w:rPr>
          <w:rFonts w:ascii="Times New Roman" w:eastAsia="楷体" w:hAnsi="Times New Roman" w:cs="Times New Roman"/>
          <w:b/>
          <w:bCs/>
          <w:color w:val="000000" w:themeColor="text1"/>
          <w:szCs w:val="24"/>
        </w:rPr>
        <w:t xml:space="preserve"> </w:t>
      </w:r>
      <w:r w:rsidRPr="00D92FFB">
        <w:rPr>
          <w:rFonts w:ascii="Times New Roman" w:eastAsia="楷体" w:hAnsi="Times New Roman" w:cs="Times New Roman"/>
          <w:b/>
          <w:bCs/>
          <w:color w:val="000000" w:themeColor="text1"/>
          <w:szCs w:val="24"/>
        </w:rPr>
        <w:t>点支撑示意图</w:t>
      </w:r>
    </w:p>
    <w:p w14:paraId="42C2753F" w14:textId="42209F34" w:rsidR="002F0CE7" w:rsidRDefault="008A7BCD">
      <w:pPr>
        <w:ind w:firstLineChars="200" w:firstLine="480"/>
        <w:rPr>
          <w:rFonts w:eastAsia="楷体"/>
          <w:color w:val="000000" w:themeColor="text1"/>
          <w:szCs w:val="24"/>
        </w:rPr>
      </w:pP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与主体结构采用点支承连接，可以消除温度应力，适应主体结构变形而不产生附加内力，消除施工误差，构件及节点受力简</w:t>
      </w:r>
      <w:r w:rsidR="00B42809">
        <w:rPr>
          <w:rFonts w:eastAsia="楷体"/>
          <w:color w:val="000000" w:themeColor="text1"/>
          <w:szCs w:val="24"/>
        </w:rPr>
        <w:lastRenderedPageBreak/>
        <w:t>单明确。</w:t>
      </w:r>
    </w:p>
    <w:p w14:paraId="42C27540" w14:textId="1D21A32D" w:rsidR="002F0CE7" w:rsidRDefault="008A7BCD">
      <w:pPr>
        <w:ind w:firstLineChars="200" w:firstLine="480"/>
        <w:rPr>
          <w:rFonts w:eastAsia="楷体"/>
          <w:color w:val="000000" w:themeColor="text1"/>
          <w:szCs w:val="24"/>
        </w:rPr>
      </w:pP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与主体结构连接的可靠性是保证</w:t>
      </w: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正常工作的前提条件。根据日本和我国台湾地区的工程实践经验，点支承连接节点一般采用在节点</w:t>
      </w:r>
      <w:r w:rsidR="006A4F44">
        <w:rPr>
          <w:rFonts w:eastAsia="楷体"/>
          <w:color w:val="000000" w:themeColor="text1"/>
          <w:szCs w:val="24"/>
        </w:rPr>
        <w:t>拉结件</w:t>
      </w:r>
      <w:r w:rsidR="00B42809">
        <w:rPr>
          <w:rFonts w:eastAsia="楷体"/>
          <w:color w:val="000000" w:themeColor="text1"/>
          <w:szCs w:val="24"/>
        </w:rPr>
        <w:t>和预埋件之间设置带有长圆孔的滑移垫片，形成平面内可滑移的支座；当</w:t>
      </w: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相对于主体结构可能产生转动时，长圆孔宜按垂直方向设置；当</w:t>
      </w:r>
      <w:r>
        <w:rPr>
          <w:rFonts w:eastAsia="楷体"/>
          <w:color w:val="000000" w:themeColor="text1"/>
          <w:szCs w:val="24"/>
        </w:rPr>
        <w:t>装配式非承重保温装饰</w:t>
      </w:r>
      <w:r w:rsidR="00782DAE">
        <w:rPr>
          <w:rFonts w:eastAsia="楷体"/>
          <w:color w:val="000000" w:themeColor="text1"/>
          <w:szCs w:val="24"/>
        </w:rPr>
        <w:t>组合</w:t>
      </w:r>
      <w:r>
        <w:rPr>
          <w:rFonts w:eastAsia="楷体"/>
          <w:color w:val="000000" w:themeColor="text1"/>
          <w:szCs w:val="24"/>
        </w:rPr>
        <w:t>外墙</w:t>
      </w:r>
      <w:r w:rsidR="00B42809">
        <w:rPr>
          <w:rFonts w:eastAsia="楷体"/>
          <w:color w:val="000000" w:themeColor="text1"/>
          <w:szCs w:val="24"/>
        </w:rPr>
        <w:t>相对于主体结构可能产生平动时，长圆孔宜按水平方向设置。</w:t>
      </w:r>
    </w:p>
    <w:p w14:paraId="42C27541" w14:textId="2A7F81C0" w:rsidR="002F0CE7" w:rsidRDefault="00B42809">
      <w:pPr>
        <w:ind w:firstLineChars="200" w:firstLine="480"/>
        <w:rPr>
          <w:rFonts w:eastAsia="楷体"/>
          <w:color w:val="000000" w:themeColor="text1"/>
          <w:szCs w:val="24"/>
        </w:rPr>
      </w:pPr>
      <w:r>
        <w:rPr>
          <w:rFonts w:eastAsia="楷体"/>
          <w:color w:val="000000" w:themeColor="text1"/>
          <w:szCs w:val="24"/>
        </w:rPr>
        <w:t>通常主体结构在罕遇地震作用下的弹塑性分析比较复杂，为简化计算，可近似取主体结构在设防地震作用下弹性层间位移的</w:t>
      </w:r>
      <w:r>
        <w:rPr>
          <w:rFonts w:eastAsia="楷体"/>
          <w:color w:val="000000" w:themeColor="text1"/>
          <w:szCs w:val="24"/>
        </w:rPr>
        <w:t>3</w:t>
      </w:r>
      <w:r>
        <w:rPr>
          <w:rFonts w:eastAsia="楷体"/>
          <w:color w:val="000000" w:themeColor="text1"/>
          <w:szCs w:val="24"/>
        </w:rPr>
        <w:t>倍为控制指标，同时应适当提高连接节点的承载力和延性，避免在此位移变形下</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发生跌落。</w:t>
      </w:r>
    </w:p>
    <w:p w14:paraId="42C27542" w14:textId="643B9549" w:rsidR="002F0CE7" w:rsidRDefault="00B42809" w:rsidP="00236704">
      <w:pPr>
        <w:rPr>
          <w:snapToGrid w:val="0"/>
        </w:rPr>
      </w:pPr>
      <w:bookmarkStart w:id="129" w:name="_Toc513480817"/>
      <w:bookmarkStart w:id="130" w:name="_Toc513490291"/>
      <w:r>
        <w:rPr>
          <w:bCs/>
          <w:snapToGrid w:val="0"/>
        </w:rPr>
        <w:t>6.4.</w:t>
      </w:r>
      <w:r w:rsidR="00AA1C23">
        <w:rPr>
          <w:bCs/>
          <w:snapToGrid w:val="0"/>
        </w:rPr>
        <w:t>4</w:t>
      </w:r>
      <w:r>
        <w:rPr>
          <w:rFonts w:hint="eastAsia"/>
          <w:snapToGrid w:val="0"/>
        </w:rPr>
        <w:t>当</w:t>
      </w:r>
      <w:r w:rsidR="008A7BCD">
        <w:rPr>
          <w:rFonts w:hint="eastAsia"/>
          <w:snapToGrid w:val="0"/>
        </w:rPr>
        <w:t>装配式非承重保温装饰</w:t>
      </w:r>
      <w:r w:rsidR="00782DAE">
        <w:rPr>
          <w:rFonts w:hint="eastAsia"/>
          <w:snapToGrid w:val="0"/>
        </w:rPr>
        <w:t>组合</w:t>
      </w:r>
      <w:r w:rsidR="008A7BCD">
        <w:rPr>
          <w:rFonts w:hint="eastAsia"/>
          <w:snapToGrid w:val="0"/>
        </w:rPr>
        <w:t>外墙</w:t>
      </w:r>
      <w:r>
        <w:rPr>
          <w:rFonts w:hint="eastAsia"/>
          <w:snapToGrid w:val="0"/>
        </w:rPr>
        <w:t>与主体结构采用线支承连接时，连接节点应符合下列规定：</w:t>
      </w:r>
      <w:bookmarkEnd w:id="129"/>
      <w:bookmarkEnd w:id="130"/>
    </w:p>
    <w:p w14:paraId="42C27543" w14:textId="77777777" w:rsidR="002F0CE7" w:rsidRDefault="00B42809" w:rsidP="00B42809">
      <w:pPr>
        <w:ind w:firstLineChars="199" w:firstLine="478"/>
        <w:rPr>
          <w:rFonts w:eastAsiaTheme="minorEastAsia"/>
          <w:b/>
          <w:bCs/>
          <w:color w:val="000000" w:themeColor="text1"/>
          <w:szCs w:val="24"/>
        </w:rPr>
      </w:pPr>
      <w:r>
        <w:rPr>
          <w:rFonts w:eastAsiaTheme="minorEastAsia"/>
          <w:bCs/>
          <w:color w:val="000000" w:themeColor="text1"/>
          <w:szCs w:val="24"/>
        </w:rPr>
        <w:t>1</w:t>
      </w:r>
      <w:r>
        <w:rPr>
          <w:rFonts w:eastAsiaTheme="minorEastAsia" w:hint="eastAsia"/>
          <w:snapToGrid w:val="0"/>
          <w:color w:val="000000" w:themeColor="text1"/>
          <w:kern w:val="0"/>
          <w:szCs w:val="24"/>
        </w:rPr>
        <w:t>连接节点</w:t>
      </w:r>
      <w:r>
        <w:rPr>
          <w:rFonts w:eastAsiaTheme="minorEastAsia" w:hint="eastAsia"/>
          <w:color w:val="000000" w:themeColor="text1"/>
          <w:szCs w:val="24"/>
        </w:rPr>
        <w:t>在墙板平面内宜</w:t>
      </w:r>
      <w:r>
        <w:rPr>
          <w:rFonts w:eastAsiaTheme="minorEastAsia" w:hint="eastAsia"/>
          <w:snapToGrid w:val="0"/>
          <w:color w:val="000000" w:themeColor="text1"/>
          <w:kern w:val="0"/>
          <w:szCs w:val="24"/>
        </w:rPr>
        <w:t>具有适应主体结构在</w:t>
      </w:r>
      <w:r>
        <w:rPr>
          <w:rFonts w:eastAsiaTheme="minorEastAsia" w:hint="eastAsia"/>
          <w:bCs/>
          <w:color w:val="000000" w:themeColor="text1"/>
          <w:szCs w:val="24"/>
        </w:rPr>
        <w:t>永久荷载、活荷载、</w:t>
      </w:r>
      <w:r>
        <w:rPr>
          <w:rFonts w:eastAsiaTheme="minorEastAsia" w:hint="eastAsia"/>
          <w:snapToGrid w:val="0"/>
          <w:color w:val="000000" w:themeColor="text1"/>
          <w:kern w:val="0"/>
          <w:szCs w:val="24"/>
        </w:rPr>
        <w:t>风荷载、温度作用下变形的能力；</w:t>
      </w:r>
    </w:p>
    <w:p w14:paraId="42C27544" w14:textId="5C840B47" w:rsidR="002F0CE7" w:rsidRDefault="00B42809" w:rsidP="00B42809">
      <w:pPr>
        <w:ind w:firstLineChars="199" w:firstLine="478"/>
        <w:rPr>
          <w:rFonts w:eastAsiaTheme="minorEastAsia"/>
          <w:bCs/>
          <w:color w:val="000000" w:themeColor="text1"/>
          <w:szCs w:val="24"/>
        </w:rPr>
      </w:pPr>
      <w:r>
        <w:rPr>
          <w:rFonts w:eastAsiaTheme="minorEastAsia"/>
          <w:color w:val="000000" w:themeColor="text1"/>
          <w:szCs w:val="24"/>
        </w:rPr>
        <w:t xml:space="preserve">2 </w:t>
      </w:r>
      <w:r>
        <w:rPr>
          <w:rFonts w:eastAsiaTheme="minorEastAsia" w:hint="eastAsia"/>
          <w:bCs/>
          <w:color w:val="000000" w:themeColor="text1"/>
          <w:szCs w:val="24"/>
        </w:rPr>
        <w:t>在地震设计状况下，</w:t>
      </w:r>
      <w:r w:rsidR="008A7BCD">
        <w:rPr>
          <w:rFonts w:eastAsiaTheme="minorEastAsia" w:hint="eastAsia"/>
          <w:bCs/>
          <w:color w:val="000000" w:themeColor="text1"/>
          <w:szCs w:val="24"/>
        </w:rPr>
        <w:t>装配式非承重保温装饰</w:t>
      </w:r>
      <w:r w:rsidR="00782DAE">
        <w:rPr>
          <w:rFonts w:eastAsiaTheme="minorEastAsia" w:hint="eastAsia"/>
          <w:bCs/>
          <w:color w:val="000000" w:themeColor="text1"/>
          <w:szCs w:val="24"/>
        </w:rPr>
        <w:t>组合</w:t>
      </w:r>
      <w:r w:rsidR="008A7BCD">
        <w:rPr>
          <w:rFonts w:eastAsiaTheme="minorEastAsia" w:hint="eastAsia"/>
          <w:bCs/>
          <w:color w:val="000000" w:themeColor="text1"/>
          <w:szCs w:val="24"/>
        </w:rPr>
        <w:t>外墙</w:t>
      </w:r>
      <w:r>
        <w:rPr>
          <w:rFonts w:eastAsiaTheme="minorEastAsia" w:hint="eastAsia"/>
          <w:bCs/>
          <w:color w:val="000000" w:themeColor="text1"/>
          <w:szCs w:val="24"/>
        </w:rPr>
        <w:t>的非承重节点</w:t>
      </w:r>
      <w:r>
        <w:rPr>
          <w:rFonts w:eastAsiaTheme="minorEastAsia" w:hint="eastAsia"/>
          <w:color w:val="000000" w:themeColor="text1"/>
          <w:szCs w:val="24"/>
        </w:rPr>
        <w:t>在墙板平面内</w:t>
      </w:r>
      <w:r>
        <w:rPr>
          <w:rFonts w:eastAsiaTheme="minorEastAsia" w:hint="eastAsia"/>
          <w:snapToGrid w:val="0"/>
          <w:color w:val="000000" w:themeColor="text1"/>
          <w:kern w:val="0"/>
          <w:szCs w:val="24"/>
        </w:rPr>
        <w:t>应具有不小于主体结构在</w:t>
      </w:r>
      <w:r>
        <w:rPr>
          <w:rFonts w:eastAsiaTheme="minorEastAsia" w:hint="eastAsia"/>
          <w:color w:val="000000" w:themeColor="text1"/>
          <w:szCs w:val="24"/>
        </w:rPr>
        <w:t>设防地震作用下</w:t>
      </w:r>
      <w:r>
        <w:rPr>
          <w:rFonts w:eastAsiaTheme="minorEastAsia" w:hint="eastAsia"/>
          <w:snapToGrid w:val="0"/>
          <w:color w:val="000000" w:themeColor="text1"/>
          <w:kern w:val="0"/>
          <w:szCs w:val="24"/>
        </w:rPr>
        <w:t>弹性层间位移角</w:t>
      </w:r>
      <w:r>
        <w:rPr>
          <w:rFonts w:eastAsiaTheme="minorEastAsia"/>
          <w:snapToGrid w:val="0"/>
          <w:color w:val="000000" w:themeColor="text1"/>
          <w:kern w:val="0"/>
          <w:szCs w:val="24"/>
        </w:rPr>
        <w:t>3</w:t>
      </w:r>
      <w:r>
        <w:rPr>
          <w:rFonts w:eastAsiaTheme="minorEastAsia" w:hint="eastAsia"/>
          <w:snapToGrid w:val="0"/>
          <w:color w:val="000000" w:themeColor="text1"/>
          <w:kern w:val="0"/>
          <w:szCs w:val="24"/>
        </w:rPr>
        <w:t>倍的变形能力。</w:t>
      </w:r>
    </w:p>
    <w:p w14:paraId="42C27545" w14:textId="32BA1666" w:rsidR="002F0CE7" w:rsidRDefault="00B42809" w:rsidP="00236704">
      <w:bookmarkStart w:id="131" w:name="_Toc513480818"/>
      <w:bookmarkStart w:id="132" w:name="_Toc513490292"/>
      <w:r>
        <w:rPr>
          <w:bCs/>
        </w:rPr>
        <w:t>6.4.</w:t>
      </w:r>
      <w:r w:rsidR="00AA1C23">
        <w:rPr>
          <w:bCs/>
        </w:rPr>
        <w:t>5</w:t>
      </w:r>
      <w:r>
        <w:rPr>
          <w:bCs/>
        </w:rPr>
        <w:t xml:space="preserve"> </w:t>
      </w:r>
      <w:r w:rsidR="008A7BCD">
        <w:t>装配式非承重保温装饰</w:t>
      </w:r>
      <w:r w:rsidR="00782DAE">
        <w:t>组合</w:t>
      </w:r>
      <w:r w:rsidR="008A7BCD">
        <w:t>外墙</w:t>
      </w:r>
      <w:r>
        <w:t>与主体结构采用点支承连接时，</w:t>
      </w:r>
      <w:r>
        <w:rPr>
          <w:bCs/>
        </w:rPr>
        <w:t>面外</w:t>
      </w:r>
      <w:r>
        <w:t>连接点不应少于</w:t>
      </w:r>
      <w:r>
        <w:t>4</w:t>
      </w:r>
      <w:r>
        <w:t>个，竖向承重连接点不宜少于</w:t>
      </w:r>
      <w:r>
        <w:t>2</w:t>
      </w:r>
      <w:r>
        <w:t>个，</w:t>
      </w:r>
      <w:r w:rsidR="008A7BCD">
        <w:t>装配式非承重保温装饰</w:t>
      </w:r>
      <w:r w:rsidR="00782DAE">
        <w:t>组合</w:t>
      </w:r>
      <w:r w:rsidR="008A7BCD">
        <w:t>外墙</w:t>
      </w:r>
      <w:r>
        <w:t>承重节点验算时，选取的计算承重连接点不应多于</w:t>
      </w:r>
      <w:r>
        <w:t>2</w:t>
      </w:r>
      <w:r>
        <w:t>个。</w:t>
      </w:r>
      <w:bookmarkEnd w:id="131"/>
      <w:bookmarkEnd w:id="132"/>
    </w:p>
    <w:p w14:paraId="42C27546" w14:textId="49044877" w:rsidR="002F0CE7" w:rsidRDefault="00B42809" w:rsidP="00236704">
      <w:bookmarkStart w:id="133" w:name="_Toc513480819"/>
      <w:bookmarkStart w:id="134" w:name="_Toc513490293"/>
      <w:r>
        <w:rPr>
          <w:bCs/>
          <w:snapToGrid w:val="0"/>
          <w:kern w:val="0"/>
        </w:rPr>
        <w:t>6.4.</w:t>
      </w:r>
      <w:r w:rsidR="00AA1C23">
        <w:rPr>
          <w:bCs/>
          <w:snapToGrid w:val="0"/>
          <w:kern w:val="0"/>
        </w:rPr>
        <w:t>6</w:t>
      </w:r>
      <w:r w:rsidR="008A7BCD">
        <w:rPr>
          <w:snapToGrid w:val="0"/>
          <w:kern w:val="0"/>
        </w:rPr>
        <w:t>装配式非承重保温装饰</w:t>
      </w:r>
      <w:r w:rsidR="00782DAE">
        <w:rPr>
          <w:snapToGrid w:val="0"/>
          <w:kern w:val="0"/>
        </w:rPr>
        <w:t>组合</w:t>
      </w:r>
      <w:r w:rsidR="008A7BCD">
        <w:rPr>
          <w:snapToGrid w:val="0"/>
          <w:kern w:val="0"/>
        </w:rPr>
        <w:t>外墙</w:t>
      </w:r>
      <w:r>
        <w:rPr>
          <w:snapToGrid w:val="0"/>
          <w:kern w:val="0"/>
        </w:rPr>
        <w:t>与主体结构采用线支承连接时，宜在</w:t>
      </w:r>
      <w:r>
        <w:t>墙板顶部与主体结构支承梁之间采用后浇段连接</w:t>
      </w:r>
      <w:r>
        <w:rPr>
          <w:snapToGrid w:val="0"/>
          <w:kern w:val="0"/>
        </w:rPr>
        <w:t>，</w:t>
      </w:r>
      <w:r>
        <w:t>墙板的底端应设置不少于</w:t>
      </w:r>
      <w:r>
        <w:t>2</w:t>
      </w:r>
      <w:r>
        <w:t>个仅对墙板有平面外约束的连接节点，墙板的侧边与主体结构不连接或柔性连接。</w:t>
      </w:r>
      <w:bookmarkEnd w:id="133"/>
      <w:bookmarkEnd w:id="134"/>
    </w:p>
    <w:p w14:paraId="42C27547" w14:textId="3FAC6C4A" w:rsidR="002F0CE7" w:rsidRDefault="00B42809">
      <w:pPr>
        <w:rPr>
          <w:rFonts w:eastAsia="楷体"/>
          <w:color w:val="000000" w:themeColor="text1"/>
          <w:szCs w:val="24"/>
        </w:rPr>
      </w:pPr>
      <w:r>
        <w:rPr>
          <w:rFonts w:eastAsia="楷体"/>
          <w:color w:val="000000" w:themeColor="text1"/>
          <w:szCs w:val="24"/>
        </w:rPr>
        <w:t>条文说明：</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与主体结构采用线支承连接，墙板与主体结构之间不存在缝隙，不需要采用阻燃材料填充，防水防火性能较好。但线支承连接的</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在风荷载、地震作用、温度作用以及主体结构变形时受力较复杂，设计时应深入分析各工况下</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、连接节点、主体结构支承构件的受力情况。</w:t>
      </w:r>
    </w:p>
    <w:p w14:paraId="42C27548" w14:textId="3ECEE299" w:rsidR="002F0CE7" w:rsidRDefault="00B42809" w:rsidP="006E74A3">
      <w:pPr>
        <w:ind w:firstLine="420"/>
        <w:rPr>
          <w:rFonts w:eastAsia="楷体"/>
          <w:color w:val="000000" w:themeColor="text1"/>
          <w:szCs w:val="24"/>
        </w:rPr>
      </w:pPr>
      <w:r>
        <w:rPr>
          <w:rFonts w:eastAsia="楷体"/>
          <w:color w:val="000000" w:themeColor="text1"/>
          <w:szCs w:val="24"/>
        </w:rPr>
        <w:lastRenderedPageBreak/>
        <w:t>线支承</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底端的平面外约束连接节点在墙板面内应具有变形能力，仅对墙板面外形成约束作用。当</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的两侧与主体结构竖向构件之间采用刚性连接时，主体结构在墙板面内方向的变形会受到</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的约束作用，从而使得</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参与主体结构抗侧力。</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提供的抗侧力刚度在地震作用的不同阶段很难通过定量分析确定，且可能产生对主体结构的不利影响。因此</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两侧与主体结构之间应不连接，或仅采取柔性连接。当采用柔性连接时，连接节点应在</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平面内具有足够的变形能力。</w:t>
      </w:r>
    </w:p>
    <w:p w14:paraId="42C27549" w14:textId="2B54EA35" w:rsidR="002F0CE7" w:rsidRDefault="00B42809">
      <w:pPr>
        <w:pStyle w:val="afe"/>
        <w:spacing w:line="360" w:lineRule="auto"/>
        <w:ind w:firstLineChars="0" w:firstLine="0"/>
        <w:jc w:val="center"/>
        <w:rPr>
          <w:rFonts w:ascii="Times New Roman" w:eastAsia="楷体" w:hAnsi="Times New Roman" w:cs="Times New Roman"/>
          <w:color w:val="000000" w:themeColor="text1"/>
          <w:sz w:val="24"/>
          <w:szCs w:val="24"/>
        </w:rPr>
      </w:pPr>
      <w:r>
        <w:rPr>
          <w:rFonts w:ascii="Times New Roman" w:eastAsia="楷体" w:hAnsi="Times New Roman" w:cs="Times New Roman"/>
          <w:noProof/>
          <w:color w:val="000000" w:themeColor="text1"/>
          <w:sz w:val="24"/>
          <w:szCs w:val="24"/>
        </w:rPr>
        <w:drawing>
          <wp:inline distT="0" distB="0" distL="0" distR="0" wp14:anchorId="42C279DE" wp14:editId="42C279DF">
            <wp:extent cx="1194435" cy="1706245"/>
            <wp:effectExtent l="0" t="0" r="5715" b="8255"/>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pic:cNvPicPr>
                      <a:picLocks noChangeAspect="1" noChangeArrowheads="1"/>
                    </pic:cNvPicPr>
                  </pic:nvPicPr>
                  <pic:blipFill>
                    <a:blip r:embed="rId86" cstate="print"/>
                    <a:srcRect/>
                    <a:stretch>
                      <a:fillRect/>
                    </a:stretch>
                  </pic:blipFill>
                  <pic:spPr>
                    <a:xfrm>
                      <a:off x="0" y="0"/>
                      <a:ext cx="1194435" cy="1706245"/>
                    </a:xfrm>
                    <a:prstGeom prst="rect">
                      <a:avLst/>
                    </a:prstGeom>
                    <a:noFill/>
                    <a:ln w="9525">
                      <a:noFill/>
                      <a:miter lim="800000"/>
                      <a:headEnd/>
                      <a:tailEnd/>
                    </a:ln>
                  </pic:spPr>
                </pic:pic>
              </a:graphicData>
            </a:graphic>
          </wp:inline>
        </w:drawing>
      </w:r>
    </w:p>
    <w:tbl>
      <w:tblPr>
        <w:tblStyle w:val="a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266"/>
      </w:tblGrid>
      <w:tr w:rsidR="00312F86" w14:paraId="75649BEE" w14:textId="77777777" w:rsidTr="00312F86">
        <w:trPr>
          <w:trHeight w:val="397"/>
          <w:jc w:val="center"/>
        </w:trPr>
        <w:tc>
          <w:tcPr>
            <w:tcW w:w="0" w:type="auto"/>
            <w:vAlign w:val="center"/>
          </w:tcPr>
          <w:p w14:paraId="656FF5C9" w14:textId="1466976F"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 w:val="24"/>
                <w:szCs w:val="24"/>
              </w:rPr>
            </w:pPr>
            <w:r>
              <w:rPr>
                <w:noProof/>
              </w:rPr>
              <w:drawing>
                <wp:inline distT="0" distB="0" distL="0" distR="0" wp14:anchorId="3ECC3093" wp14:editId="572908F3">
                  <wp:extent cx="998490" cy="252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98490" cy="252000"/>
                          </a:xfrm>
                          <a:prstGeom prst="rect">
                            <a:avLst/>
                          </a:prstGeom>
                        </pic:spPr>
                      </pic:pic>
                    </a:graphicData>
                  </a:graphic>
                </wp:inline>
              </w:drawing>
            </w:r>
          </w:p>
        </w:tc>
        <w:tc>
          <w:tcPr>
            <w:tcW w:w="0" w:type="auto"/>
            <w:vAlign w:val="center"/>
          </w:tcPr>
          <w:p w14:paraId="13350DF1" w14:textId="535EFD13" w:rsidR="00312F86" w:rsidRP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1"/>
              </w:rPr>
            </w:pPr>
            <w:r w:rsidRPr="00312F86">
              <w:rPr>
                <w:rFonts w:ascii="Times New Roman" w:eastAsia="楷体" w:hAnsi="Times New Roman" w:cs="Times New Roman" w:hint="eastAsia"/>
                <w:color w:val="000000" w:themeColor="text1"/>
                <w:szCs w:val="21"/>
              </w:rPr>
              <w:t>后浇段连接</w:t>
            </w:r>
          </w:p>
        </w:tc>
      </w:tr>
      <w:tr w:rsidR="00312F86" w14:paraId="59002611" w14:textId="77777777" w:rsidTr="00312F86">
        <w:trPr>
          <w:trHeight w:val="397"/>
          <w:jc w:val="center"/>
        </w:trPr>
        <w:tc>
          <w:tcPr>
            <w:tcW w:w="0" w:type="auto"/>
            <w:vAlign w:val="center"/>
          </w:tcPr>
          <w:p w14:paraId="2FBF014F" w14:textId="04588810" w:rsidR="00312F86" w:rsidRDefault="00312F86" w:rsidP="00312F86">
            <w:pPr>
              <w:pStyle w:val="afe"/>
              <w:spacing w:line="360" w:lineRule="auto"/>
              <w:ind w:firstLineChars="0" w:firstLine="0"/>
              <w:jc w:val="center"/>
              <w:rPr>
                <w:rFonts w:ascii="Times New Roman" w:eastAsia="楷体" w:hAnsi="Times New Roman" w:cs="Times New Roman"/>
                <w:color w:val="000000" w:themeColor="text1"/>
                <w:sz w:val="24"/>
                <w:szCs w:val="24"/>
              </w:rPr>
            </w:pPr>
            <w:r>
              <w:rPr>
                <w:noProof/>
              </w:rPr>
              <w:drawing>
                <wp:inline distT="0" distB="0" distL="0" distR="0" wp14:anchorId="536887CE" wp14:editId="7DA172E7">
                  <wp:extent cx="313297" cy="252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13297" cy="252000"/>
                          </a:xfrm>
                          <a:prstGeom prst="rect">
                            <a:avLst/>
                          </a:prstGeom>
                        </pic:spPr>
                      </pic:pic>
                    </a:graphicData>
                  </a:graphic>
                </wp:inline>
              </w:drawing>
            </w:r>
          </w:p>
        </w:tc>
        <w:tc>
          <w:tcPr>
            <w:tcW w:w="0" w:type="auto"/>
            <w:vAlign w:val="center"/>
          </w:tcPr>
          <w:p w14:paraId="4DA1F350" w14:textId="1C8166E4" w:rsidR="00312F86" w:rsidRPr="00312F86" w:rsidRDefault="00312F86" w:rsidP="00312F86">
            <w:pPr>
              <w:pStyle w:val="afe"/>
              <w:spacing w:line="360" w:lineRule="auto"/>
              <w:ind w:firstLineChars="0" w:firstLine="0"/>
              <w:jc w:val="center"/>
              <w:rPr>
                <w:rFonts w:ascii="Times New Roman" w:eastAsia="楷体" w:hAnsi="Times New Roman" w:cs="Times New Roman"/>
                <w:color w:val="000000" w:themeColor="text1"/>
                <w:szCs w:val="21"/>
              </w:rPr>
            </w:pPr>
            <w:r w:rsidRPr="00312F86">
              <w:rPr>
                <w:rFonts w:ascii="Times New Roman" w:eastAsia="楷体" w:hAnsi="Times New Roman" w:cs="Times New Roman" w:hint="eastAsia"/>
                <w:color w:val="000000" w:themeColor="text1"/>
                <w:szCs w:val="21"/>
              </w:rPr>
              <w:t>仅面外约束</w:t>
            </w:r>
          </w:p>
        </w:tc>
      </w:tr>
    </w:tbl>
    <w:p w14:paraId="42C2754A" w14:textId="77777777" w:rsidR="002F0CE7" w:rsidRPr="006E74A3" w:rsidRDefault="00B42809">
      <w:pPr>
        <w:pStyle w:val="afe"/>
        <w:spacing w:line="360" w:lineRule="auto"/>
        <w:ind w:firstLineChars="0" w:firstLine="0"/>
        <w:jc w:val="center"/>
        <w:rPr>
          <w:rFonts w:ascii="Times New Roman" w:eastAsia="楷体" w:hAnsi="Times New Roman" w:cs="Times New Roman"/>
          <w:b/>
          <w:bCs/>
          <w:color w:val="000000" w:themeColor="text1"/>
          <w:szCs w:val="24"/>
        </w:rPr>
      </w:pPr>
      <w:r w:rsidRPr="006E74A3">
        <w:rPr>
          <w:rFonts w:ascii="Times New Roman" w:eastAsia="楷体" w:hAnsi="Times New Roman" w:cs="Times New Roman"/>
          <w:b/>
          <w:bCs/>
          <w:color w:val="000000" w:themeColor="text1"/>
          <w:szCs w:val="24"/>
        </w:rPr>
        <w:t>图</w:t>
      </w:r>
      <w:r w:rsidRPr="006E74A3">
        <w:rPr>
          <w:rFonts w:ascii="Times New Roman" w:eastAsia="楷体" w:hAnsi="Times New Roman" w:cs="Times New Roman"/>
          <w:b/>
          <w:bCs/>
          <w:color w:val="000000" w:themeColor="text1"/>
          <w:szCs w:val="24"/>
        </w:rPr>
        <w:t>6.4.</w:t>
      </w:r>
      <w:r w:rsidR="00AA1C23">
        <w:rPr>
          <w:rFonts w:ascii="Times New Roman" w:eastAsia="楷体" w:hAnsi="Times New Roman" w:cs="Times New Roman"/>
          <w:b/>
          <w:bCs/>
          <w:color w:val="000000" w:themeColor="text1"/>
          <w:szCs w:val="24"/>
        </w:rPr>
        <w:t>6</w:t>
      </w:r>
      <w:r w:rsidRPr="006E74A3">
        <w:rPr>
          <w:rFonts w:ascii="Times New Roman" w:eastAsia="楷体" w:hAnsi="Times New Roman" w:cs="Times New Roman"/>
          <w:b/>
          <w:bCs/>
          <w:color w:val="000000" w:themeColor="text1"/>
          <w:szCs w:val="24"/>
        </w:rPr>
        <w:t xml:space="preserve"> </w:t>
      </w:r>
      <w:r w:rsidRPr="006E74A3">
        <w:rPr>
          <w:rFonts w:ascii="Times New Roman" w:eastAsia="楷体" w:hAnsi="Times New Roman" w:cs="Times New Roman"/>
          <w:b/>
          <w:bCs/>
          <w:color w:val="000000" w:themeColor="text1"/>
          <w:szCs w:val="24"/>
        </w:rPr>
        <w:t>线支撑示意图</w:t>
      </w:r>
    </w:p>
    <w:p w14:paraId="42C2754B" w14:textId="5BF1405A" w:rsidR="002F0CE7" w:rsidRDefault="00B42809" w:rsidP="00236704">
      <w:pPr>
        <w:rPr>
          <w:vertAlign w:val="subscript"/>
        </w:rPr>
      </w:pPr>
      <w:bookmarkStart w:id="135" w:name="_Toc513480820"/>
      <w:bookmarkStart w:id="136" w:name="_Toc513490294"/>
      <w:r>
        <w:rPr>
          <w:bCs/>
          <w:snapToGrid w:val="0"/>
        </w:rPr>
        <w:t>6.4.</w:t>
      </w:r>
      <w:r w:rsidR="00AA1C23">
        <w:rPr>
          <w:bCs/>
          <w:snapToGrid w:val="0"/>
        </w:rPr>
        <w:t>7</w:t>
      </w:r>
      <w:r>
        <w:rPr>
          <w:snapToGrid w:val="0"/>
          <w:kern w:val="0"/>
        </w:rPr>
        <w:t xml:space="preserve"> </w:t>
      </w:r>
      <w:r w:rsidR="008A7BCD">
        <w:rPr>
          <w:snapToGrid w:val="0"/>
          <w:kern w:val="0"/>
        </w:rPr>
        <w:t>装配式非承重保温装饰</w:t>
      </w:r>
      <w:r w:rsidR="00782DAE">
        <w:rPr>
          <w:snapToGrid w:val="0"/>
          <w:kern w:val="0"/>
        </w:rPr>
        <w:t>组合</w:t>
      </w:r>
      <w:r w:rsidR="008A7BCD">
        <w:rPr>
          <w:snapToGrid w:val="0"/>
          <w:kern w:val="0"/>
        </w:rPr>
        <w:t>外墙</w:t>
      </w:r>
      <w:r>
        <w:rPr>
          <w:snapToGrid w:val="0"/>
          <w:kern w:val="0"/>
        </w:rPr>
        <w:t>与主体结构采用线支承连接时，</w:t>
      </w:r>
      <w:r w:rsidR="008A7BCD">
        <w:rPr>
          <w:snapToGrid w:val="0"/>
          <w:kern w:val="0"/>
        </w:rPr>
        <w:t>装配式非承重保温装饰</w:t>
      </w:r>
      <w:r w:rsidR="00782DAE">
        <w:rPr>
          <w:snapToGrid w:val="0"/>
          <w:kern w:val="0"/>
        </w:rPr>
        <w:t>组合</w:t>
      </w:r>
      <w:r w:rsidR="008A7BCD">
        <w:rPr>
          <w:snapToGrid w:val="0"/>
          <w:kern w:val="0"/>
        </w:rPr>
        <w:t>外墙</w:t>
      </w:r>
      <w:r>
        <w:t>顶部应与梁设置剪力键和连接钢筋，连接钢筋不应小于</w:t>
      </w:r>
      <w:r w:rsidRPr="002A0BEF">
        <w:t>ф</w:t>
      </w:r>
      <w:r>
        <w:t>10@200</w:t>
      </w:r>
      <w:r>
        <w:t>，锚固长度不应小于</w:t>
      </w:r>
      <w:r>
        <w:rPr>
          <w:i/>
          <w:iCs/>
        </w:rPr>
        <w:t>l</w:t>
      </w:r>
      <w:r>
        <w:rPr>
          <w:vertAlign w:val="subscript"/>
        </w:rPr>
        <w:t>aE</w:t>
      </w:r>
      <w:bookmarkEnd w:id="135"/>
      <w:bookmarkEnd w:id="136"/>
      <w:r w:rsidR="009865D5">
        <w:rPr>
          <w:rFonts w:hint="eastAsia"/>
        </w:rPr>
        <w:t>。</w:t>
      </w:r>
    </w:p>
    <w:p w14:paraId="42C2754C" w14:textId="77777777" w:rsidR="002F0CE7" w:rsidRDefault="00B42809" w:rsidP="00236704">
      <w:bookmarkStart w:id="137" w:name="_Toc513480821"/>
      <w:bookmarkStart w:id="138" w:name="_Toc513490295"/>
      <w:r>
        <w:rPr>
          <w:bCs/>
          <w:snapToGrid w:val="0"/>
        </w:rPr>
        <w:t>6.4.</w:t>
      </w:r>
      <w:r w:rsidR="00AA1C23">
        <w:rPr>
          <w:bCs/>
          <w:snapToGrid w:val="0"/>
        </w:rPr>
        <w:t>8</w:t>
      </w:r>
      <w:r w:rsidR="00236704">
        <w:rPr>
          <w:bCs/>
          <w:snapToGrid w:val="0"/>
        </w:rPr>
        <w:t xml:space="preserve"> </w:t>
      </w:r>
      <w:r>
        <w:t>线支承</w:t>
      </w:r>
      <w:r>
        <w:rPr>
          <w:snapToGrid w:val="0"/>
          <w:kern w:val="0"/>
        </w:rPr>
        <w:t>连接</w:t>
      </w:r>
      <w:r>
        <w:t>节点构造宜采用图</w:t>
      </w:r>
      <w:r>
        <w:t>6.4.9</w:t>
      </w:r>
      <w:r>
        <w:t>所示连接节点，应满足：</w:t>
      </w:r>
      <w:bookmarkEnd w:id="137"/>
      <w:bookmarkEnd w:id="138"/>
    </w:p>
    <w:p w14:paraId="42C2754D" w14:textId="77777777" w:rsidR="002F0CE7" w:rsidRDefault="00B42809">
      <w:pPr>
        <w:ind w:firstLineChars="200" w:firstLine="480"/>
        <w:rPr>
          <w:rFonts w:eastAsiaTheme="minorEastAsia"/>
          <w:color w:val="000000" w:themeColor="text1"/>
          <w:szCs w:val="24"/>
        </w:rPr>
      </w:pPr>
      <w:r>
        <w:rPr>
          <w:rFonts w:eastAsiaTheme="minorEastAsia"/>
          <w:bCs/>
          <w:color w:val="000000" w:themeColor="text1"/>
          <w:szCs w:val="24"/>
        </w:rPr>
        <w:t xml:space="preserve">1 </w:t>
      </w:r>
      <w:r>
        <w:rPr>
          <w:rFonts w:eastAsiaTheme="minorEastAsia"/>
          <w:color w:val="000000" w:themeColor="text1"/>
          <w:szCs w:val="24"/>
        </w:rPr>
        <w:t>上筋与下筋垂直距离不宜小于</w:t>
      </w:r>
      <w:r>
        <w:rPr>
          <w:rFonts w:eastAsiaTheme="minorEastAsia"/>
          <w:color w:val="000000" w:themeColor="text1"/>
          <w:szCs w:val="24"/>
        </w:rPr>
        <w:t>150mm</w:t>
      </w:r>
      <w:r>
        <w:rPr>
          <w:rFonts w:eastAsiaTheme="minorEastAsia"/>
          <w:color w:val="000000" w:themeColor="text1"/>
          <w:szCs w:val="24"/>
        </w:rPr>
        <w:t>。</w:t>
      </w:r>
    </w:p>
    <w:p w14:paraId="42C2754E" w14:textId="77777777" w:rsidR="002F0CE7" w:rsidRDefault="00B42809">
      <w:pPr>
        <w:ind w:firstLineChars="200" w:firstLine="480"/>
        <w:rPr>
          <w:rFonts w:eastAsiaTheme="minorEastAsia"/>
          <w:color w:val="000000" w:themeColor="text1"/>
          <w:szCs w:val="24"/>
        </w:rPr>
      </w:pPr>
      <w:r>
        <w:rPr>
          <w:rFonts w:eastAsiaTheme="minorEastAsia"/>
          <w:bCs/>
          <w:color w:val="000000" w:themeColor="text1"/>
          <w:szCs w:val="24"/>
        </w:rPr>
        <w:t>2</w:t>
      </w:r>
      <w:r>
        <w:rPr>
          <w:rFonts w:eastAsiaTheme="minorEastAsia"/>
          <w:color w:val="000000" w:themeColor="text1"/>
          <w:szCs w:val="24"/>
        </w:rPr>
        <w:t xml:space="preserve"> </w:t>
      </w:r>
      <w:r>
        <w:rPr>
          <w:rFonts w:eastAsiaTheme="minorEastAsia"/>
          <w:color w:val="000000" w:themeColor="text1"/>
          <w:szCs w:val="24"/>
        </w:rPr>
        <w:t>连接钢筋</w:t>
      </w:r>
      <w:r>
        <w:rPr>
          <w:rFonts w:eastAsiaTheme="minorEastAsia"/>
          <w:bCs/>
          <w:color w:val="000000" w:themeColor="text1"/>
          <w:szCs w:val="24"/>
        </w:rPr>
        <w:t>面积</w:t>
      </w:r>
      <w:r>
        <w:rPr>
          <w:rFonts w:eastAsiaTheme="minorEastAsia"/>
          <w:color w:val="000000" w:themeColor="text1"/>
          <w:szCs w:val="24"/>
        </w:rPr>
        <w:t>应满足下式要求：</w:t>
      </w:r>
    </w:p>
    <w:p w14:paraId="42C2754F" w14:textId="77777777" w:rsidR="002F0CE7" w:rsidRDefault="00B42809" w:rsidP="00407C17">
      <w:pPr>
        <w:jc w:val="right"/>
        <w:rPr>
          <w:rFonts w:eastAsiaTheme="minorEastAsia"/>
          <w:color w:val="000000" w:themeColor="text1"/>
          <w:szCs w:val="24"/>
        </w:rPr>
      </w:pPr>
      <w:r>
        <w:rPr>
          <w:rFonts w:eastAsiaTheme="minorEastAsia"/>
          <w:i/>
          <w:color w:val="000000" w:themeColor="text1"/>
          <w:szCs w:val="24"/>
        </w:rPr>
        <w:t>M</w:t>
      </w:r>
      <w:r>
        <w:rPr>
          <w:rFonts w:eastAsiaTheme="minorEastAsia"/>
          <w:color w:val="000000" w:themeColor="text1"/>
          <w:szCs w:val="24"/>
          <w:vertAlign w:val="subscript"/>
        </w:rPr>
        <w:t>k</w:t>
      </w:r>
      <w:r>
        <w:rPr>
          <w:rFonts w:eastAsiaTheme="minorEastAsia"/>
          <w:color w:val="000000" w:themeColor="text1"/>
          <w:szCs w:val="24"/>
        </w:rPr>
        <w:t>≤</w:t>
      </w:r>
      <w:r>
        <w:rPr>
          <w:rFonts w:eastAsiaTheme="minorEastAsia"/>
          <w:i/>
          <w:color w:val="000000" w:themeColor="text1"/>
          <w:szCs w:val="24"/>
        </w:rPr>
        <w:t>f</w:t>
      </w:r>
      <w:r>
        <w:rPr>
          <w:rFonts w:eastAsiaTheme="minorEastAsia"/>
          <w:color w:val="000000" w:themeColor="text1"/>
          <w:szCs w:val="24"/>
          <w:vertAlign w:val="subscript"/>
        </w:rPr>
        <w:t>yk</w:t>
      </w:r>
      <w:r>
        <w:rPr>
          <w:rFonts w:eastAsiaTheme="minorEastAsia"/>
          <w:i/>
          <w:color w:val="000000" w:themeColor="text1"/>
          <w:szCs w:val="24"/>
        </w:rPr>
        <w:t>A</w:t>
      </w:r>
      <w:r>
        <w:rPr>
          <w:rFonts w:eastAsiaTheme="minorEastAsia"/>
          <w:color w:val="000000" w:themeColor="text1"/>
          <w:szCs w:val="24"/>
          <w:vertAlign w:val="subscript"/>
        </w:rPr>
        <w:t>s</w:t>
      </w:r>
      <w:r>
        <w:rPr>
          <w:rFonts w:eastAsiaTheme="minorEastAsia"/>
          <w:i/>
          <w:color w:val="000000" w:themeColor="text1"/>
          <w:szCs w:val="24"/>
        </w:rPr>
        <w:t>d</w:t>
      </w:r>
      <w:r>
        <w:rPr>
          <w:rFonts w:eastAsiaTheme="minorEastAsia"/>
          <w:color w:val="000000" w:themeColor="text1"/>
          <w:szCs w:val="24"/>
        </w:rPr>
        <w:t xml:space="preserve">                   </w:t>
      </w:r>
      <w:r>
        <w:rPr>
          <w:rFonts w:eastAsiaTheme="minorEastAsia"/>
          <w:color w:val="000000" w:themeColor="text1"/>
          <w:szCs w:val="24"/>
        </w:rPr>
        <w:t>（</w:t>
      </w:r>
      <w:r>
        <w:rPr>
          <w:rFonts w:eastAsiaTheme="minorEastAsia"/>
          <w:color w:val="000000" w:themeColor="text1"/>
          <w:szCs w:val="24"/>
        </w:rPr>
        <w:t>6.4.</w:t>
      </w:r>
      <w:r w:rsidR="00AA1C23">
        <w:rPr>
          <w:rFonts w:eastAsiaTheme="minorEastAsia"/>
          <w:color w:val="000000" w:themeColor="text1"/>
          <w:szCs w:val="24"/>
        </w:rPr>
        <w:t>8</w:t>
      </w:r>
      <w:r>
        <w:rPr>
          <w:rFonts w:eastAsiaTheme="minorEastAsia"/>
          <w:color w:val="000000" w:themeColor="text1"/>
          <w:szCs w:val="24"/>
        </w:rPr>
        <w:t>-1</w:t>
      </w:r>
      <w:r>
        <w:rPr>
          <w:rFonts w:eastAsiaTheme="minorEastAsia"/>
          <w:color w:val="000000" w:themeColor="text1"/>
          <w:szCs w:val="24"/>
        </w:rPr>
        <w:t>）</w:t>
      </w:r>
    </w:p>
    <w:p w14:paraId="42C27550" w14:textId="77777777" w:rsidR="002F0CE7" w:rsidRDefault="00B42809" w:rsidP="00407C17">
      <w:pPr>
        <w:jc w:val="right"/>
        <w:rPr>
          <w:rFonts w:eastAsiaTheme="minorEastAsia"/>
          <w:color w:val="000000" w:themeColor="text1"/>
          <w:szCs w:val="24"/>
        </w:rPr>
      </w:pPr>
      <w:r>
        <w:rPr>
          <w:rFonts w:eastAsiaTheme="minorEastAsia"/>
          <w:i/>
          <w:color w:val="000000" w:themeColor="text1"/>
          <w:szCs w:val="24"/>
        </w:rPr>
        <w:t>M</w:t>
      </w:r>
      <w:r>
        <w:rPr>
          <w:rFonts w:eastAsiaTheme="minorEastAsia"/>
          <w:color w:val="000000" w:themeColor="text1"/>
          <w:szCs w:val="24"/>
        </w:rPr>
        <w:t>≤</w:t>
      </w:r>
      <w:r>
        <w:rPr>
          <w:rFonts w:eastAsiaTheme="minorEastAsia"/>
          <w:i/>
          <w:color w:val="000000" w:themeColor="text1"/>
          <w:szCs w:val="24"/>
        </w:rPr>
        <w:t>f</w:t>
      </w:r>
      <w:r>
        <w:rPr>
          <w:rFonts w:eastAsiaTheme="minorEastAsia"/>
          <w:color w:val="000000" w:themeColor="text1"/>
          <w:szCs w:val="24"/>
          <w:vertAlign w:val="subscript"/>
        </w:rPr>
        <w:t>y</w:t>
      </w:r>
      <w:r>
        <w:rPr>
          <w:rFonts w:eastAsiaTheme="minorEastAsia"/>
          <w:i/>
          <w:color w:val="000000" w:themeColor="text1"/>
          <w:szCs w:val="24"/>
        </w:rPr>
        <w:t>A</w:t>
      </w:r>
      <w:r>
        <w:rPr>
          <w:rFonts w:eastAsiaTheme="minorEastAsia"/>
          <w:color w:val="000000" w:themeColor="text1"/>
          <w:szCs w:val="24"/>
          <w:vertAlign w:val="subscript"/>
        </w:rPr>
        <w:t>s</w:t>
      </w:r>
      <w:r>
        <w:rPr>
          <w:rFonts w:eastAsiaTheme="minorEastAsia"/>
          <w:i/>
          <w:color w:val="000000" w:themeColor="text1"/>
          <w:szCs w:val="24"/>
        </w:rPr>
        <w:t>d</w:t>
      </w:r>
      <w:r>
        <w:rPr>
          <w:rFonts w:eastAsiaTheme="minorEastAsia"/>
          <w:color w:val="000000" w:themeColor="text1"/>
          <w:szCs w:val="24"/>
        </w:rPr>
        <w:t xml:space="preserve">                    </w:t>
      </w:r>
      <w:r>
        <w:rPr>
          <w:rFonts w:eastAsiaTheme="minorEastAsia"/>
          <w:color w:val="000000" w:themeColor="text1"/>
          <w:szCs w:val="24"/>
        </w:rPr>
        <w:t>（</w:t>
      </w:r>
      <w:r>
        <w:rPr>
          <w:rFonts w:eastAsiaTheme="minorEastAsia"/>
          <w:color w:val="000000" w:themeColor="text1"/>
          <w:szCs w:val="24"/>
        </w:rPr>
        <w:t>6.4.</w:t>
      </w:r>
      <w:r w:rsidR="00AA1C23">
        <w:rPr>
          <w:rFonts w:eastAsiaTheme="minorEastAsia"/>
          <w:color w:val="000000" w:themeColor="text1"/>
          <w:szCs w:val="24"/>
        </w:rPr>
        <w:t>8</w:t>
      </w:r>
      <w:r>
        <w:rPr>
          <w:rFonts w:eastAsiaTheme="minorEastAsia"/>
          <w:color w:val="000000" w:themeColor="text1"/>
          <w:szCs w:val="24"/>
        </w:rPr>
        <w:t>-2</w:t>
      </w:r>
      <w:r>
        <w:rPr>
          <w:rFonts w:eastAsiaTheme="minorEastAsia"/>
          <w:color w:val="000000" w:themeColor="text1"/>
          <w:szCs w:val="24"/>
        </w:rPr>
        <w:t>）</w:t>
      </w:r>
    </w:p>
    <w:p w14:paraId="42C27551" w14:textId="77777777" w:rsidR="002F0CE7" w:rsidRDefault="00B42809">
      <w:pPr>
        <w:ind w:firstLineChars="200" w:firstLine="480"/>
        <w:rPr>
          <w:rFonts w:eastAsiaTheme="minorEastAsia"/>
          <w:color w:val="000000" w:themeColor="text1"/>
          <w:szCs w:val="24"/>
        </w:rPr>
      </w:pPr>
      <w:r>
        <w:rPr>
          <w:rFonts w:eastAsiaTheme="minorEastAsia"/>
          <w:color w:val="000000" w:themeColor="text1"/>
          <w:szCs w:val="24"/>
        </w:rPr>
        <w:t>式中</w:t>
      </w:r>
      <w:r>
        <w:rPr>
          <w:rFonts w:eastAsiaTheme="minorEastAsia"/>
          <w:color w:val="000000" w:themeColor="text1"/>
          <w:szCs w:val="24"/>
        </w:rPr>
        <w:t xml:space="preserve"> </w:t>
      </w:r>
      <w:r>
        <w:rPr>
          <w:rFonts w:eastAsiaTheme="minorEastAsia"/>
          <w:i/>
          <w:color w:val="000000" w:themeColor="text1"/>
          <w:szCs w:val="24"/>
        </w:rPr>
        <w:t>M</w:t>
      </w:r>
      <w:r>
        <w:rPr>
          <w:rFonts w:eastAsiaTheme="minorEastAsia"/>
          <w:color w:val="000000" w:themeColor="text1"/>
          <w:szCs w:val="24"/>
          <w:vertAlign w:val="subscript"/>
        </w:rPr>
        <w:t>k</w:t>
      </w:r>
      <w:r>
        <w:rPr>
          <w:rFonts w:eastAsiaTheme="minorEastAsia"/>
          <w:color w:val="000000" w:themeColor="text1"/>
          <w:szCs w:val="24"/>
        </w:rPr>
        <w:t>——</w:t>
      </w:r>
      <w:r>
        <w:rPr>
          <w:rFonts w:eastAsiaTheme="minorEastAsia"/>
          <w:color w:val="000000" w:themeColor="text1"/>
          <w:szCs w:val="24"/>
        </w:rPr>
        <w:t>按上端</w:t>
      </w:r>
      <w:r>
        <w:rPr>
          <w:rFonts w:eastAsiaTheme="minorEastAsia"/>
          <w:bCs/>
          <w:color w:val="000000" w:themeColor="text1"/>
          <w:szCs w:val="24"/>
        </w:rPr>
        <w:t>固定</w:t>
      </w:r>
      <w:r>
        <w:rPr>
          <w:rFonts w:eastAsiaTheme="minorEastAsia"/>
          <w:color w:val="000000" w:themeColor="text1"/>
          <w:szCs w:val="24"/>
        </w:rPr>
        <w:t>、下端悬臂，考虑风荷载和地震作用计算的单位长度的弯矩标准值；</w:t>
      </w:r>
    </w:p>
    <w:p w14:paraId="42C27552" w14:textId="77777777" w:rsidR="002F0CE7" w:rsidRDefault="00B42809">
      <w:pPr>
        <w:ind w:firstLineChars="200" w:firstLine="480"/>
        <w:rPr>
          <w:rFonts w:eastAsiaTheme="minorEastAsia"/>
          <w:color w:val="000000" w:themeColor="text1"/>
          <w:szCs w:val="24"/>
        </w:rPr>
      </w:pPr>
      <w:r>
        <w:rPr>
          <w:rFonts w:eastAsiaTheme="minorEastAsia"/>
          <w:i/>
          <w:color w:val="000000" w:themeColor="text1"/>
          <w:szCs w:val="24"/>
        </w:rPr>
        <w:t>M</w:t>
      </w:r>
      <w:r>
        <w:rPr>
          <w:rFonts w:eastAsiaTheme="minorEastAsia"/>
          <w:color w:val="000000" w:themeColor="text1"/>
          <w:szCs w:val="24"/>
        </w:rPr>
        <w:t>——</w:t>
      </w:r>
      <w:r>
        <w:rPr>
          <w:rFonts w:eastAsiaTheme="minorEastAsia"/>
          <w:color w:val="000000" w:themeColor="text1"/>
          <w:szCs w:val="24"/>
        </w:rPr>
        <w:t>按上端固定、下端实际支座条件，考虑风荷载和地震作用计算的单位</w:t>
      </w:r>
      <w:r>
        <w:rPr>
          <w:rFonts w:eastAsiaTheme="minorEastAsia"/>
          <w:color w:val="000000" w:themeColor="text1"/>
          <w:szCs w:val="24"/>
        </w:rPr>
        <w:lastRenderedPageBreak/>
        <w:t>长度的弯矩设计值；</w:t>
      </w:r>
    </w:p>
    <w:p w14:paraId="42C27553" w14:textId="77777777" w:rsidR="002F0CE7" w:rsidRDefault="00B42809">
      <w:pPr>
        <w:ind w:firstLineChars="200" w:firstLine="480"/>
        <w:rPr>
          <w:rFonts w:eastAsiaTheme="minorEastAsia"/>
          <w:color w:val="000000" w:themeColor="text1"/>
          <w:szCs w:val="24"/>
        </w:rPr>
      </w:pPr>
      <w:r>
        <w:rPr>
          <w:rFonts w:eastAsiaTheme="minorEastAsia"/>
          <w:i/>
          <w:color w:val="000000" w:themeColor="text1"/>
          <w:szCs w:val="24"/>
        </w:rPr>
        <w:t>f</w:t>
      </w:r>
      <w:r>
        <w:rPr>
          <w:rFonts w:eastAsiaTheme="minorEastAsia"/>
          <w:color w:val="000000" w:themeColor="text1"/>
          <w:szCs w:val="24"/>
          <w:vertAlign w:val="subscript"/>
        </w:rPr>
        <w:t>yk</w:t>
      </w:r>
      <w:r>
        <w:rPr>
          <w:rFonts w:eastAsiaTheme="minorEastAsia"/>
          <w:color w:val="000000" w:themeColor="text1"/>
          <w:szCs w:val="24"/>
        </w:rPr>
        <w:t>——</w:t>
      </w:r>
      <w:r>
        <w:rPr>
          <w:rFonts w:eastAsiaTheme="minorEastAsia"/>
          <w:color w:val="000000" w:themeColor="text1"/>
          <w:szCs w:val="24"/>
        </w:rPr>
        <w:t>钢筋强度</w:t>
      </w:r>
      <w:r>
        <w:rPr>
          <w:rFonts w:eastAsiaTheme="minorEastAsia"/>
          <w:bCs/>
          <w:color w:val="000000" w:themeColor="text1"/>
          <w:szCs w:val="24"/>
        </w:rPr>
        <w:t>标准</w:t>
      </w:r>
      <w:r>
        <w:rPr>
          <w:rFonts w:eastAsiaTheme="minorEastAsia"/>
          <w:color w:val="000000" w:themeColor="text1"/>
          <w:szCs w:val="24"/>
        </w:rPr>
        <w:t>值；</w:t>
      </w:r>
    </w:p>
    <w:p w14:paraId="42C27554" w14:textId="77777777" w:rsidR="002F0CE7" w:rsidRDefault="00B42809">
      <w:pPr>
        <w:ind w:firstLineChars="200" w:firstLine="480"/>
        <w:rPr>
          <w:rFonts w:eastAsiaTheme="minorEastAsia"/>
          <w:color w:val="000000" w:themeColor="text1"/>
          <w:szCs w:val="24"/>
        </w:rPr>
      </w:pPr>
      <w:r>
        <w:rPr>
          <w:rFonts w:eastAsiaTheme="minorEastAsia"/>
          <w:i/>
          <w:color w:val="000000" w:themeColor="text1"/>
          <w:szCs w:val="24"/>
        </w:rPr>
        <w:t>f</w:t>
      </w:r>
      <w:r>
        <w:rPr>
          <w:rFonts w:eastAsiaTheme="minorEastAsia"/>
          <w:color w:val="000000" w:themeColor="text1"/>
          <w:szCs w:val="24"/>
          <w:vertAlign w:val="subscript"/>
        </w:rPr>
        <w:t>y</w:t>
      </w:r>
      <w:r>
        <w:rPr>
          <w:rFonts w:eastAsiaTheme="minorEastAsia"/>
          <w:color w:val="000000" w:themeColor="text1"/>
          <w:szCs w:val="24"/>
        </w:rPr>
        <w:t>——</w:t>
      </w:r>
      <w:r>
        <w:rPr>
          <w:rFonts w:eastAsiaTheme="minorEastAsia"/>
          <w:color w:val="000000" w:themeColor="text1"/>
          <w:szCs w:val="24"/>
        </w:rPr>
        <w:t>钢筋强度</w:t>
      </w:r>
      <w:r>
        <w:rPr>
          <w:rFonts w:eastAsiaTheme="minorEastAsia" w:hint="eastAsia"/>
          <w:bCs/>
          <w:color w:val="000000" w:themeColor="text1"/>
          <w:szCs w:val="24"/>
        </w:rPr>
        <w:t>设计</w:t>
      </w:r>
      <w:r>
        <w:rPr>
          <w:rFonts w:eastAsiaTheme="minorEastAsia"/>
          <w:color w:val="000000" w:themeColor="text1"/>
          <w:szCs w:val="24"/>
        </w:rPr>
        <w:t>值；</w:t>
      </w:r>
    </w:p>
    <w:p w14:paraId="42C27555" w14:textId="77777777" w:rsidR="002F0CE7" w:rsidRDefault="00F844F9">
      <w:pPr>
        <w:ind w:firstLineChars="200" w:firstLine="480"/>
        <w:rPr>
          <w:rFonts w:eastAsiaTheme="minorEastAsia"/>
          <w:color w:val="000000" w:themeColor="text1"/>
          <w:szCs w:val="24"/>
        </w:rPr>
      </w:pPr>
      <w:r w:rsidRPr="00F844F9">
        <w:rPr>
          <w:rFonts w:eastAsiaTheme="minorEastAsia"/>
          <w:noProof/>
          <w:color w:val="000000" w:themeColor="text1"/>
          <w:position w:val="-12"/>
          <w:szCs w:val="24"/>
        </w:rPr>
        <w:object w:dxaOrig="292" w:dyaOrig="375" w14:anchorId="42C279E2">
          <v:shape id="_x0000_i1051" type="#_x0000_t75" alt="" style="width:13.5pt;height:20.25pt;mso-width-percent:0;mso-height-percent:0;mso-width-percent:0;mso-height-percent:0" o:ole="">
            <v:imagedata r:id="rId89" o:title=""/>
          </v:shape>
          <o:OLEObject Type="Embed" ProgID="Equation.DSMT4" ShapeID="_x0000_i1051" DrawAspect="Content" ObjectID="_1634045584" r:id="rId90"/>
        </w:object>
      </w:r>
      <w:r w:rsidR="00B42809">
        <w:rPr>
          <w:rFonts w:eastAsiaTheme="minorEastAsia"/>
          <w:color w:val="000000" w:themeColor="text1"/>
          <w:szCs w:val="24"/>
        </w:rPr>
        <w:t>——</w:t>
      </w:r>
      <w:r w:rsidR="00B42809">
        <w:rPr>
          <w:rFonts w:eastAsiaTheme="minorEastAsia"/>
          <w:color w:val="000000" w:themeColor="text1"/>
          <w:szCs w:val="24"/>
        </w:rPr>
        <w:t>单位长度内</w:t>
      </w:r>
      <w:r w:rsidR="00B42809">
        <w:rPr>
          <w:rFonts w:eastAsiaTheme="minorEastAsia"/>
          <w:bCs/>
          <w:color w:val="000000" w:themeColor="text1"/>
          <w:szCs w:val="24"/>
        </w:rPr>
        <w:t>连接</w:t>
      </w:r>
      <w:r w:rsidR="00B42809">
        <w:rPr>
          <w:rFonts w:eastAsiaTheme="minorEastAsia"/>
          <w:color w:val="000000" w:themeColor="text1"/>
          <w:szCs w:val="24"/>
        </w:rPr>
        <w:t>钢筋的单肢面积；</w:t>
      </w:r>
    </w:p>
    <w:p w14:paraId="42C27556" w14:textId="77777777" w:rsidR="002F0CE7" w:rsidRDefault="00F844F9">
      <w:pPr>
        <w:ind w:firstLineChars="200" w:firstLine="480"/>
        <w:rPr>
          <w:rFonts w:eastAsiaTheme="minorEastAsia"/>
          <w:color w:val="000000" w:themeColor="text1"/>
          <w:szCs w:val="24"/>
        </w:rPr>
      </w:pPr>
      <w:r w:rsidRPr="00F844F9">
        <w:rPr>
          <w:rFonts w:eastAsiaTheme="minorEastAsia"/>
          <w:noProof/>
          <w:color w:val="000000" w:themeColor="text1"/>
          <w:position w:val="-6"/>
          <w:szCs w:val="24"/>
        </w:rPr>
        <w:object w:dxaOrig="233" w:dyaOrig="296" w14:anchorId="42C279E3">
          <v:shape id="_x0000_i1052" type="#_x0000_t75" alt="" style="width:9.75pt;height:13.5pt;mso-width-percent:0;mso-height-percent:0;mso-width-percent:0;mso-height-percent:0" o:ole="">
            <v:imagedata r:id="rId91" o:title=""/>
          </v:shape>
          <o:OLEObject Type="Embed" ProgID="Equation.DSMT4" ShapeID="_x0000_i1052" DrawAspect="Content" ObjectID="_1634045585" r:id="rId92"/>
        </w:object>
      </w:r>
      <w:r w:rsidR="00B42809">
        <w:rPr>
          <w:rFonts w:eastAsiaTheme="minorEastAsia"/>
          <w:color w:val="000000" w:themeColor="text1"/>
          <w:szCs w:val="24"/>
        </w:rPr>
        <w:t>——</w:t>
      </w:r>
      <w:r w:rsidR="00B42809">
        <w:rPr>
          <w:rFonts w:eastAsiaTheme="minorEastAsia"/>
          <w:color w:val="000000" w:themeColor="text1"/>
          <w:szCs w:val="24"/>
        </w:rPr>
        <w:t>上下连接钢筋的间距。</w:t>
      </w:r>
    </w:p>
    <w:p w14:paraId="42C27557" w14:textId="29EFC50F" w:rsidR="002F0CE7" w:rsidRDefault="00B42809">
      <w:pPr>
        <w:ind w:firstLineChars="200" w:firstLine="480"/>
        <w:rPr>
          <w:rFonts w:eastAsiaTheme="minorEastAsia"/>
          <w:color w:val="000000" w:themeColor="text1"/>
          <w:szCs w:val="24"/>
        </w:rPr>
      </w:pPr>
      <w:r>
        <w:rPr>
          <w:rFonts w:eastAsiaTheme="minorEastAsia"/>
          <w:bCs/>
          <w:color w:val="000000" w:themeColor="text1"/>
          <w:szCs w:val="24"/>
        </w:rPr>
        <w:t>3</w:t>
      </w:r>
      <w:r w:rsidR="008A7BCD">
        <w:rPr>
          <w:rFonts w:eastAsiaTheme="minorEastAsia"/>
          <w:color w:val="000000" w:themeColor="text1"/>
          <w:szCs w:val="24"/>
        </w:rPr>
        <w:t>装配式非承重保温装饰</w:t>
      </w:r>
      <w:r w:rsidR="00782DAE">
        <w:rPr>
          <w:rFonts w:eastAsiaTheme="minorEastAsia"/>
          <w:color w:val="000000" w:themeColor="text1"/>
          <w:szCs w:val="24"/>
        </w:rPr>
        <w:t>组合</w:t>
      </w:r>
      <w:r w:rsidR="008A7BCD">
        <w:rPr>
          <w:rFonts w:eastAsiaTheme="minorEastAsia"/>
          <w:color w:val="000000" w:themeColor="text1"/>
          <w:szCs w:val="24"/>
        </w:rPr>
        <w:t>外墙</w:t>
      </w:r>
      <w:r>
        <w:rPr>
          <w:rFonts w:eastAsiaTheme="minorEastAsia"/>
          <w:color w:val="000000" w:themeColor="text1"/>
          <w:szCs w:val="24"/>
        </w:rPr>
        <w:t>下端应设置不少于</w:t>
      </w:r>
      <w:r>
        <w:rPr>
          <w:rFonts w:eastAsiaTheme="minorEastAsia"/>
          <w:color w:val="000000" w:themeColor="text1"/>
          <w:szCs w:val="24"/>
        </w:rPr>
        <w:t>2</w:t>
      </w:r>
      <w:r>
        <w:rPr>
          <w:rFonts w:eastAsiaTheme="minorEastAsia"/>
          <w:color w:val="000000" w:themeColor="text1"/>
          <w:szCs w:val="24"/>
        </w:rPr>
        <w:t>个非承重节点，间距不宜大于</w:t>
      </w:r>
      <w:r>
        <w:rPr>
          <w:rFonts w:eastAsiaTheme="minorEastAsia"/>
          <w:color w:val="000000" w:themeColor="text1"/>
          <w:szCs w:val="24"/>
        </w:rPr>
        <w:t>4m</w:t>
      </w:r>
      <w:r>
        <w:rPr>
          <w:rFonts w:eastAsiaTheme="minorEastAsia"/>
          <w:color w:val="000000" w:themeColor="text1"/>
          <w:szCs w:val="24"/>
        </w:rPr>
        <w:t>。</w:t>
      </w:r>
    </w:p>
    <w:p w14:paraId="7D46BE09" w14:textId="77777777" w:rsidR="00C84850" w:rsidRPr="003D4401" w:rsidRDefault="00782DAE" w:rsidP="00C84850">
      <w:pPr>
        <w:jc w:val="center"/>
        <w:rPr>
          <w:noProof/>
          <w:szCs w:val="21"/>
        </w:rPr>
      </w:pPr>
      <w:r>
        <w:pict w14:anchorId="096B55E4">
          <v:group id="画布 4775" o:spid="_x0000_s1050" editas="canvas" style="width:311.8pt;height:235.55pt;mso-position-horizontal-relative:char;mso-position-vertical-relative:line" coordsize="39598,29914">
            <v:shape id="_x0000_s1051" type="#_x0000_t75" style="position:absolute;width:39598;height:29914;visibility:visible">
              <v:fill o:detectmouseclick="t"/>
              <v:path o:connecttype="none"/>
            </v:shape>
            <v:shape id="Freeform 2312" o:spid="_x0000_s1052" style="position:absolute;left:21990;top:15157;width:9550;height:1594;visibility:visible;mso-wrap-style:square;v-text-anchor:top" coordsize="150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oU8EA&#10;AADdAAAADwAAAGRycy9kb3ducmV2LnhtbERPy4rCMBTdD/gP4QqzG1MdlFKNoqKi4MYnLi/NtS02&#10;N6WJWv/eLASXh/MeTRpTigfVrrCsoNuJQBCnVhecKTgeln8xCOeRNZaWScGLHEzGrZ8RJto+eUeP&#10;vc9ECGGXoILc+yqR0qU5GXQdWxEH7mprgz7AOpO6xmcIN6XsRdFAGiw4NORY0Tyn9La/GwWL2Sxd&#10;mP7ZXnjbraa9c7nanJZK/bab6RCEp8Z/xR/3Wiv4j+MwN7wJT0C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yqFPBAAAA3QAAAA8AAAAAAAAAAAAAAAAAmAIAAGRycy9kb3du&#10;cmV2LnhtbFBLBQYAAAAABAAEAPUAAACGAwAAAAA=&#10;" path="m,l,251r1504,l,xe" fillcolor="#848484" stroked="f">
              <v:path arrowok="t" o:connecttype="custom" o:connectlocs="0,0;0,159385;955040,159385;0,0" o:connectangles="0,0,0,0"/>
            </v:shape>
            <v:shape id="Freeform 2314" o:spid="_x0000_s1053" style="position:absolute;left:22110;top:15271;width:9551;height:1594;visibility:visible;mso-wrap-style:square;v-text-anchor:top" coordsize="150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yiMEA&#10;AADdAAAADwAAAGRycy9kb3ducmV2LnhtbERPy4rCMBTdD/gP4QruNFVx0GoUFRUH3PjE5aW5tsXm&#10;pjRR69+bhTDLw3lPZrUpxJMql1tW0O1EIIgTq3NOFZyO6/YQhPPIGgvLpOBNDmbTxs8EY21fvKfn&#10;wacihLCLUUHmfRlL6ZKMDLqOLYkDd7OVQR9glUpd4SuEm0L2ouhXGsw5NGRY0jKj5H54GAWrxSJZ&#10;mcHFXnnXLee9S7H5O6+VajXr+RiEp9r/i7/urVbQH47C/vAmPAE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dMojBAAAA3QAAAA8AAAAAAAAAAAAAAAAAmAIAAGRycy9kb3du&#10;cmV2LnhtbFBLBQYAAAAABAAEAPUAAACGAwAAAAA=&#10;" path="m,l1504,r,251l,xe" fillcolor="#848484" stroked="f">
              <v:path arrowok="t" o:connecttype="custom" o:connectlocs="0,0;955040,0;955040,159385;0,0" o:connectangles="0,0,0,0"/>
            </v:shape>
            <v:shape id="Freeform 2316" o:spid="_x0000_s1054" style="position:absolute;left:21151;top:17119;width:1093;height:2680;visibility:visible;mso-wrap-style:square;v-text-anchor:top" coordsize="17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h1MYA&#10;AADdAAAADwAAAGRycy9kb3ducmV2LnhtbESPQWvCQBSE7wX/w/IEL0U3WhCNrlIKAZFeagP1+Nh9&#10;TUKzb2N2NdFf3xUEj8PMfMOst72txYVaXzlWMJ0kIIi1MxUXCvLvbLwA4QOywdoxKbiSh+1m8LLG&#10;1LiOv+hyCIWIEPYpKihDaFIpvS7Jop+4hjh6v661GKJsC2la7CLc1nKWJHNpseK4UGJDHyXpv8PZ&#10;KtDdTZ9fT9nnMa9v1yY77X9yPVdqNOzfVyAC9eEZfrR3RsHbYjmD+5v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Gh1MYAAADdAAAADwAAAAAAAAAAAAAAAACYAgAAZHJz&#10;L2Rvd25yZXYueG1sUEsFBgAAAAAEAAQA9QAAAIsDAAAAAA==&#10;" path="m,l,422r172,l,xe" fillcolor="#848484" stroked="f">
              <v:path arrowok="t" o:connecttype="custom" o:connectlocs="0,0;0,267970;109220,267970;0,0" o:connectangles="0,0,0,0"/>
            </v:shape>
            <v:shape id="Freeform 2318" o:spid="_x0000_s1055" style="position:absolute;left:21139;top:17227;width:1092;height:2680;visibility:visible;mso-wrap-style:square;v-text-anchor:top" coordsize="17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cO8cA&#10;AADdAAAADwAAAGRycy9kb3ducmV2LnhtbESPQWvCQBSE70L/w/IKvUjdaEVs6ioiBErxUg3Y42P3&#10;NQnNvo3Z1UR/vVsQPA4z8w2zWPW2FmdqfeVYwXiUgCDWzlRcKMj32eschA/IBmvHpOBCHlbLp8EC&#10;U+M6/qbzLhQiQtinqKAMoUml9Loki37kGuLo/brWYoiyLaRpsYtwW8tJksykxYrjQokNbUrSf7uT&#10;VaC7qz4Nj9n2J6+vlyY7fh1yPVPq5blff4AI1IdH+N7+NAre5u9T+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0nDvHAAAA3QAAAA8AAAAAAAAAAAAAAAAAmAIAAGRy&#10;cy9kb3ducmV2LnhtbFBLBQYAAAAABAAEAPUAAACMAwAAAAA=&#10;" path="m,l172,r,422l,xe" fillcolor="#848484" stroked="f">
              <v:path arrowok="t" o:connecttype="custom" o:connectlocs="0,0;109220,0;109220,267970;0,0" o:connectangles="0,0,0,0"/>
            </v:shape>
            <v:shape id="Freeform 2320" o:spid="_x0000_s1056" style="position:absolute;left:17005;top:19685;width:5340;height:5822;visibility:visible;mso-wrap-style:square;v-text-anchor:top" coordsize="84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dsYA&#10;AADdAAAADwAAAGRycy9kb3ducmV2LnhtbESPT2vCQBTE74LfYXlCL6KbtBA0zSrakrZXo/T8yL78&#10;abNv0+xW47fvFgSPw8z8hsm2o+nEmQbXWlYQLyMQxKXVLdcKTsd8sQLhPLLGzjIpuJKD7WY6yTDV&#10;9sIHOhe+FgHCLkUFjfd9KqUrGzLolrYnDl5lB4M+yKGWesBLgJtOPkZRIg22HBYa7OmlofK7+DUK&#10;3q7VOD+5ff5ziON3Sr66z9cqVuphNu6eQXga/T18a39oBU+rdQL/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r/dsYAAADdAAAADwAAAAAAAAAAAAAAAACYAgAAZHJz&#10;L2Rvd25yZXYueG1sUEsFBgAAAAAEAAQA9QAAAIsDAAAAAA==&#10;" path="m,l,917r841,l,xe" fillcolor="#848484" stroked="f">
              <v:path arrowok="t" o:connecttype="custom" o:connectlocs="0,0;0,582295;534035,582295;0,0" o:connectangles="0,0,0,0"/>
            </v:shape>
            <v:shape id="Freeform 2322" o:spid="_x0000_s1057" style="position:absolute;left:16916;top:19767;width:5340;height:5823;visibility:visible;mso-wrap-style:square;v-text-anchor:top" coordsize="84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On8EA&#10;AADdAAAADwAAAGRycy9kb3ducmV2LnhtbERPy4rCMBTdC/5DuIIb0bQKoh2j+MDHVkdmfWluHzPN&#10;TW2i1r83C2GWh/NerFpTiQc1rrSsIB5FIIhTq0vOFVy/98MZCOeRNVaWScGLHKyW3c4CE22ffKbH&#10;xecihLBLUEHhfZ1I6dKCDLqRrYkDl9nGoA+wyaVu8BnCTSXHUTSVBksODQXWtC0o/bvcjYLDK2sH&#10;V7fZ385xfKTpb/Wzy2Kl+r12/QXCU+v/xR/3SSuYzOZhbngTn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Zzp/BAAAA3QAAAA8AAAAAAAAAAAAAAAAAmAIAAGRycy9kb3du&#10;cmV2LnhtbFBLBQYAAAAABAAEAPUAAACGAwAAAAA=&#10;" path="m,l841,r,917l,xe" fillcolor="#848484" stroked="f">
              <v:path arrowok="t" o:connecttype="custom" o:connectlocs="0,0;534035,0;534035,582295;0,0" o:connectangles="0,0,0,0"/>
            </v:shape>
            <v:line id="Line 2324" o:spid="_x0000_s1058" style="position:absolute;visibility:visible" from="30988,19951" to="36626,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KRcEAAADdAAAADwAAAGRycy9kb3ducmV2LnhtbERPy4rCMBTdC/MP4QruNNVBrdUog4w4&#10;7nyCy0tzbYPNTWmidv5+shhweTjvxaq1lXhS441jBcNBAoI4d9pwoeB82vRTED4ga6wck4Jf8rBa&#10;fnQWmGn34gM9j6EQMYR9hgrKEOpMSp+XZNEPXE0cuZtrLIYIm0LqBl8x3FZylCQTadFwbCixpnVJ&#10;+f34sArMfrId76aX2UV+b8Pwmt5TY89K9brt1xxEoDa8xf/uH63gc5bE/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QpFwQAAAN0AAAAPAAAAAAAAAAAAAAAA&#10;AKECAABkcnMvZG93bnJldi54bWxQSwUGAAAAAAQABAD5AAAAjwMAAAAA&#10;" strokeweight="0"/>
            <v:line id="Line 2363" o:spid="_x0000_s1059" style="position:absolute;flip:y;visibility:visible" from="30232,9804" to="33134,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8eIscAAADdAAAADwAAAGRycy9kb3ducmV2LnhtbESPQWsCMRSE74L/IbxCb5pthbauRhFL&#10;RQq1aPXg7bl57i5uXpYkuum/bwqFHoeZ+YaZzqNpxI2cry0reBhmIIgLq2suFey/3gYvIHxA1thY&#10;JgXf5GE+6/emmGvb8ZZuu1CKBGGfo4IqhDaX0hcVGfRD2xIn72ydwZCkK6V22CW4aeRjlj1JgzWn&#10;hQpbWlZUXHZXo2C7eeaTW13jJZ66j8/joXw/vC6Uur+LiwmIQDH8h//aa61gNB6N4f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Hx4ixwAAAN0AAAAPAAAAAAAA&#10;AAAAAAAAAKECAABkcnMvZG93bnJldi54bWxQSwUGAAAAAAQABAD5AAAAlQMAAAAA&#10;" strokeweight="0"/>
            <v:line id="Line 2364" o:spid="_x0000_s1060" style="position:absolute;visibility:visible" from="33134,9804" to="39484,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zhcMAAADdAAAADwAAAGRycy9kb3ducmV2LnhtbERPyW7CMBC9V+IfrEHiVhyWhhAwqKqK&#10;KDdWieMoHhKLeBzFLqR/Xx8q9fj09uW6s7V4UOuNYwWjYQKCuHDacKngfNq8ZiB8QNZYOyYFP+Rh&#10;veq9LDHX7skHehxDKWII+xwVVCE0uZS+qMiiH7qGOHI311oMEbal1C0+Y7it5ThJUmnRcGyosKGP&#10;ior78dsqMPt0+7abXeYX+bkNo2t2z4w9KzXod+8LEIG68C/+c39pBZP5N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fs4XDAAAA3QAAAA8AAAAAAAAAAAAA&#10;AAAAoQIAAGRycy9kb3ducmV2LnhtbFBLBQYAAAAABAAEAPkAAACRAwAAAAA=&#10;" strokeweight="0"/>
            <v:line id="Line 2408" o:spid="_x0000_s1061" style="position:absolute;visibility:visible" from="16103,13284" to="31540,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PHMUAAADdAAAADwAAAGRycy9kb3ducmV2LnhtbESPQWsCMRSE74L/ITzBm2bV1q5bo5Ri&#10;0d7UKvT42Dx3g5uXZRN1/fdGKPQ4zMw3zHzZ2kpcqfHGsYLRMAFBnDttuFBw+PkapCB8QNZYOSYF&#10;d/KwXHQ7c8y0u/GOrvtQiAhhn6GCMoQ6k9LnJVn0Q1cTR+/kGoshyqaQusFbhNtKjpNkKi0ajgsl&#10;1vRZUn7eX6wCs52uX7/fjrOjXK3D6Dc9p8YelOr32o93EIHa8B/+a2+0gsksfYH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0PHMUAAADdAAAADwAAAAAAAAAA&#10;AAAAAAChAgAAZHJzL2Rvd25yZXYueG1sUEsFBgAAAAAEAAQA+QAAAJMDAAAAAA==&#10;" strokeweight="0"/>
            <v:line id="Line 2409" o:spid="_x0000_s1062" style="position:absolute;flip:y;visibility:visible" from="16103,13284" to="16776,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3dwMgAAADdAAAADwAAAGRycy9kb3ducmV2LnhtbESPT0sDMRTE74V+h/AEb23WitquTUtR&#10;FBFq6b9Db6+b5+7SzcuSpN347Y0g9DjMzG+Y6TyaRlzI+dqygrthBoK4sLrmUsFu+zYYg/ABWWNj&#10;mRT8kIf5rN+bYq5tx2u6bEIpEoR9jgqqENpcSl9UZNAPbUucvG/rDIYkXSm1wy7BTSNHWfYoDdac&#10;Fips6aWi4rQ5GwXrryc+uvdzPMVjt1wd9uXn/nWh1O1NXDyDCBTDNfzf/tAK7ifj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3dwMgAAADdAAAADwAAAAAA&#10;AAAAAAAAAAChAgAAZHJzL2Rvd25yZXYueG1sUEsFBgAAAAAEAAQA+QAAAJYDAAAAAA==&#10;" strokeweight="0"/>
            <v:line id="Line 2410" o:spid="_x0000_s1063" style="position:absolute;flip:y;visibility:visible" from="15303,13284" to="18630,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Dt8cAAADdAAAADwAAAGRycy9kb3ducmV2LnhtbESPQWsCMRSE70L/Q3iF3jTbCmq3RpEW&#10;SylU0erB23Pzuru4eVmS6Kb/vikIHoeZ+YaZzqNpxIWcry0reBxkIIgLq2suFey+l/0JCB+QNTaW&#10;ScEveZjP7npTzLXteEOXbShFgrDPUUEVQptL6YuKDPqBbYmT92OdwZCkK6V22CW4aeRTlo2kwZrT&#10;QoUtvVZUnLZno2CzGvPRvZ/jKR67r/VhX37u3xZKPdzHxQuIQDHcwtf2h1YwfJ6M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P0O3xwAAAN0AAAAPAAAAAAAA&#10;AAAAAAAAAKECAABkcnMvZG93bnJldi54bWxQSwUGAAAAAAQABAD5AAAAlQMAAAAA&#10;" strokeweight="0"/>
            <v:line id="Line 2411" o:spid="_x0000_s1064" style="position:absolute;flip:y;visibility:visible" from="15855,13284" to="20523,1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mLMcAAADdAAAADwAAAGRycy9kb3ducmV2LnhtbESPQWsCMRSE70L/Q3iF3jTbCtVujSIt&#10;llJQ0erB23Pzuru4eVmS6Kb/vikIHoeZ+YaZzKJpxIWcry0reBxkIIgLq2suFey+F/0xCB+QNTaW&#10;ScEveZhN73oTzLXteEOXbShFgrDPUUEVQptL6YuKDPqBbYmT92OdwZCkK6V22CW4aeRTlj1LgzWn&#10;hQpbequoOG3PRsFmNeKj+zjHUzx2y/VhX37t3+dKPdzH+SuIQDHcwtf2p1YwfBmP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YsxwAAAN0AAAAPAAAAAAAA&#10;AAAAAAAAAKECAABkcnMvZG93bnJldi54bWxQSwUGAAAAAAQABAD5AAAAlQMAAAAA&#10;" strokeweight="0"/>
            <v:line id="Line 2412" o:spid="_x0000_s1065" style="position:absolute;flip:y;visibility:visible" from="16103,13284" to="22415,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yXsQAAADdAAAADwAAAGRycy9kb3ducmV2LnhtbERPTWsCMRC9C/0PYQreNFuFardGkYpS&#10;ClW09dDbuJnuLm4mSxLd9N83B8Hj433PFtE04krO15YVPA0zEMSF1TWXCr6/1oMpCB+QNTaWScEf&#10;eVjMH3ozzLXteE/XQyhFCmGfo4IqhDaX0hcVGfRD2xIn7tc6gyFBV0rtsEvhppGjLHuWBmtODRW2&#10;9FZRcT5cjIL9dsInt7nEczx1n7ufY/lxXC2V6j/G5SuIQDHcxTf3u1Ywfpmm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HJexAAAAN0AAAAPAAAAAAAAAAAA&#10;AAAAAKECAABkcnMvZG93bnJldi54bWxQSwUGAAAAAAQABAD5AAAAkgMAAAAA&#10;" strokeweight="0"/>
            <v:shape id="Freeform 2413" o:spid="_x0000_s1066" style="position:absolute;left:17868;top:13284;width:6395;height:6413;visibility:visible;mso-wrap-style:square;v-text-anchor:top" coordsize="1007,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tiMYA&#10;AADdAAAADwAAAGRycy9kb3ducmV2LnhtbESPQWsCMRSE74X+h/CE3mpWC7KuRrHSFg+F2q14fmye&#10;m+DmZbvJ6vrvm0Khx2FmvmGW68E14kJdsJ4VTMYZCOLKa8u1gsPX62MOIkRkjY1nUnCjAOvV/d0S&#10;C+2v/EmXMtYiQTgUqMDE2BZShsqQwzD2LXHyTr5zGJPsaqk7vCa4a+Q0y2bSoeW0YLClraHqXPZO&#10;wb7/fj8+m5dgbx/DxvRl/mZPlVIPo2GzABFpiP/hv/ZOK3ia53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htiMYAAADdAAAADwAAAAAAAAAAAAAAAACYAgAAZHJz&#10;L2Rvd25yZXYueG1sUEsFBgAAAAAEAAQA9QAAAIsDAAAAAA==&#10;" path="m,1010l749,264,1007,e" filled="f" strokeweight="0">
              <v:path arrowok="t" o:connecttype="custom" o:connectlocs="0,641350;475615,167640;639445,0" o:connectangles="0,0,0"/>
            </v:shape>
            <v:line id="Line 2414" o:spid="_x0000_s1067" style="position:absolute;flip:y;visibility:visible" from="19761,18275" to="21151,1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ohcQAAADdAAAADwAAAGRycy9kb3ducmV2LnhtbERPTWsCMRC9C/0PYQreNFuFWrdGkYpS&#10;ClW09dDbuJnuLm4mSxLd9N83B8Hj433PFtE04krO15YVPA0zEMSF1TWXCr6/1oMXED4ga2wsk4I/&#10;8rCYP/RmmGvb8Z6uh1CKFMI+RwVVCG0upS8qMuiHtiVO3K91BkOCrpTaYZfCTSNHWfYsDdacGips&#10;6a2i4ny4GAX77YRPbnOJ53jqPnc/x/LjuFoq1X+My1cQgWK4i2/ud61gPJ2m/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Q+iFxAAAAN0AAAAPAAAAAAAAAAAA&#10;AAAAAKECAABkcnMvZG93bnJldi54bWxQSwUGAAAAAAQABAD5AAAAkgMAAAAA&#10;" strokeweight="0"/>
            <v:line id="Line 2415" o:spid="_x0000_s1068" style="position:absolute;flip:y;visibility:visible" from="24307,13284" to="26155,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9NHscAAADdAAAADwAAAGRycy9kb3ducmV2LnhtbESPQWsCMRSE70L/Q3gFb5q1Qlu3RpGW&#10;ihRq0erB23Pzuru4eVmS6MZ/bwqFHoeZ+YaZzqNpxIWcry0rGA0zEMSF1TWXCnbf74NnED4ga2ws&#10;k4IreZjP7npTzLXteEOXbShFgrDPUUEVQptL6YuKDPqhbYmT92OdwZCkK6V22CW4aeRDlj1KgzWn&#10;hQpbeq2oOG3PRsFm/cRHtzzHUzx2n1+Hffmxf1so1b+PixcQgWL4D/+1V1rBeDIZ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00exwAAAN0AAAAPAAAAAAAA&#10;AAAAAAAAAKECAABkcnMvZG93bnJldi54bWxQSwUGAAAAAAQABAD5AAAAlQMAAAAA&#10;" strokeweight="0"/>
            <v:line id="Line 2416" o:spid="_x0000_s1069" style="position:absolute;flip:y;visibility:visible" from="26200,13284" to="28047,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3TacgAAADdAAAADwAAAGRycy9kb3ducmV2LnhtbESPT2sCMRTE70K/Q3hCb5rVQqtbo0hL&#10;RQq1+O/g7bl53V3cvCxJdNNv3xQKPQ4z8xtmtoimETdyvrasYDTMQBAXVtdcKjjs3wYTED4ga2ws&#10;k4Jv8rCY3/VmmGvb8ZZuu1CKBGGfo4IqhDaX0hcVGfRD2xIn78s6gyFJV0rtsEtw08hxlj1KgzWn&#10;hQpbeqmouOyuRsF288Rnt7rGSzx3H5+nY/l+fF0qdd+Py2cQgWL4D/+111rBw3Q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93TacgAAADdAAAADwAAAAAA&#10;AAAAAAAAAAChAgAAZHJzL2Rvd25yZXYueG1sUEsFBgAAAAAEAAQA+QAAAJYDAAAAAA==&#10;" strokeweight="0"/>
            <v:line id="Line 2417" o:spid="_x0000_s1070" style="position:absolute;flip:y;visibility:visible" from="28047,13284" to="29940,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28scAAADdAAAADwAAAGRycy9kb3ducmV2LnhtbESPQWsCMRSE74L/IbxCb5pthbauRhFL&#10;RQq1aPXg7bl57i5uXpYkuum/bwqFHoeZ+YaZzqNpxI2cry0reBhmIIgLq2suFey/3gYvIHxA1thY&#10;JgXf5GE+6/emmGvb8ZZuu1CKBGGfo4IqhDaX0hcVGfRD2xIn72ydwZCkK6V22CW4aeRjlj1JgzWn&#10;hQpbWlZUXHZXo2C7eeaTW13jJZ66j8/joXw/vC6Uur+LiwmIQDH8h//aa61gNB6P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kXbyxwAAAN0AAAAPAAAAAAAA&#10;AAAAAAAAAKECAABkcnMvZG93bnJldi54bWxQSwUGAAAAAAQABAD5AAAAlQMAAAAA&#10;" strokeweight="0"/>
            <v:line id="Line 2418" o:spid="_x0000_s1071" style="position:absolute;flip:y;visibility:visible" from="29940,13576" to="31540,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uhsgAAADdAAAADwAAAGRycy9kb3ducmV2LnhtbESPT0sDMRTE74V+h/AEb23WKtquTUtR&#10;FBFq6b9Db6+b5+7SzcuSpN347Y0g9DjMzG+Y6TyaRlzI+dqygrthBoK4sLrmUsFu+zYYg/ABWWNj&#10;mRT8kIf5rN+bYq5tx2u6bEIpEoR9jgqqENpcSl9UZNAPbUucvG/rDIYkXSm1wy7BTSNHWfYoDdac&#10;Fips6aWi4rQ5GwXrryc+uvdzPMVjt1wd9uXn/nWh1O1NXDyDCBTDNfzf/tAK7ieT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juhsgAAADdAAAADwAAAAAA&#10;AAAAAAAAAAChAgAAZHJzL2Rvd25yZXYueG1sUEsFBgAAAAAEAAQA+QAAAJYDAAAAAA==&#10;" strokeweight="0"/>
            <v:line id="Line 2419" o:spid="_x0000_s1072" style="position:absolute;flip:y;visibility:visible" from="16357,18522" to="16611,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LHcgAAADdAAAADwAAAGRycy9kb3ducmV2LnhtbESPT0sDMRTE74V+h/AEb23WitquTUtR&#10;FBFq6b9Db6+b5+7SzcuSpN347Y0g9DjMzG+Y6TyaRlzI+dqygrthBoK4sLrmUsFu+zYYg/ABWWNj&#10;mRT8kIf5rN+bYq5tx2u6bEIpEoR9jgqqENpcSl9UZNAPbUucvG/rDIYkXSm1wy7BTSNHWfYoDdac&#10;Fips6aWi4rQ5GwXrryc+uvdzPMVjt1wd9uXn/nWh1O1NXDyDCBTDNfzf/tAK7ieT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RLHcgAAADdAAAADwAAAAAA&#10;AAAAAAAAAAChAgAAZHJzL2Rvd25yZXYueG1sUEsFBgAAAAAEAAQA+QAAAJYDAAAAAA==&#10;" strokeweight="0"/>
            <v:line id="Line 2420" o:spid="_x0000_s1073" style="position:absolute;flip:y;visibility:visible" from="19424,14878" to="19678,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VascAAADdAAAADwAAAGRycy9kb3ducmV2LnhtbESPQWsCMRSE70L/Q3iF3jTbClq3RpEW&#10;SylU0erB23Pzuru4eVmS6Kb/vikIHoeZ+YaZzqNpxIWcry0reBxkIIgLq2suFey+l/1nED4ga2ws&#10;k4Jf8jCf3fWmmGvb8YYu21CKBGGfo4IqhDaX0hcVGfQD2xIn78c6gyFJV0rtsEtw08inLBtJgzWn&#10;hQpbeq2oOG3PRsFmNeajez/HUzx2X+vDvvzcvy2UeriPixcQgWK4ha/tD61gOJmM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5tVqxwAAAN0AAAAPAAAAAAAA&#10;AAAAAAAAAKECAABkcnMvZG93bnJldi54bWxQSwUGAAAAAAQABAD5AAAAlQMAAAAA&#10;" strokeweight="0"/>
            <v:line id="Line 2421" o:spid="_x0000_s1074" style="position:absolute;flip:y;visibility:visible" from="20142,18859" to="20434,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w8ccAAADdAAAADwAAAGRycy9kb3ducmV2LnhtbESPQWsCMRSE70L/Q3iF3jTbCrVujSIt&#10;llJQ0erB23Pzuru4eVmS6Kb/vikIHoeZ+YaZzKJpxIWcry0reBxkIIgLq2suFey+F/0XED4ga2ws&#10;k4Jf8jCb3vUmmGvb8YYu21CKBGGfo4IqhDaX0hcVGfQD2xIn78c6gyFJV0rtsEtw08inLHuWBmtO&#10;CxW29FZRcdqejYLNasRH93GOp3jsluvDvvzav8+VeriP81cQgWK4ha/tT61gOB6P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qnDxxwAAAN0AAAAPAAAAAAAA&#10;AAAAAAAAAKECAABkcnMvZG93bnJldi54bWxQSwUGAAAAAAQABAD5AAAAlQMAAAAA&#10;" strokeweight="0"/>
            <v:line id="Line 2422" o:spid="_x0000_s1075" style="position:absolute;visibility:visible" from="19424,15170" to="19723,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TxMIAAADdAAAADwAAAGRycy9kb3ducmV2LnhtbERPz2vCMBS+C/4P4Q1209TJtO2MIsOh&#10;3raqsOOjeWuDzUtpMq3/vTkIHj++34tVbxtxoc4bxwom4wQEcem04UrB8fA1SkH4gKyxcUwKbuRh&#10;tRwOFphrd+UfuhShEjGEfY4K6hDaXEpf1mTRj11LHLk/11kMEXaV1B1eY7ht5FuSzKRFw7GhxpY+&#10;ayrPxb9VYL5n2/f9/JSd5GYbJr/pOTX2qNTrS7/+ABGoD0/xw73TCqZZF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mTxMIAAADdAAAADwAAAAAAAAAAAAAA&#10;AAChAgAAZHJzL2Rvd25yZXYueG1sUEsFBgAAAAAEAAQA+QAAAJADAAAAAA==&#10;" strokeweight="0"/>
            <v:line id="Line 2423" o:spid="_x0000_s1076" style="position:absolute;visibility:visible" from="16357,18815" to="16649,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2X8YAAADdAAAADwAAAGRycy9kb3ducmV2LnhtbESPT2vCQBTE70K/w/IK3upGpTaJriJi&#10;0d6sf8DjI/tMFrNvQ3ar6bd3CwWPw8z8hpktOluLG7XeOFYwHCQgiAunDZcKjofPtxSED8gaa8ek&#10;4Jc8LOYvvRnm2t35m277UIoIYZ+jgiqEJpfSFxVZ9APXEEfv4lqLIcq2lLrFe4TbWo6SZCItGo4L&#10;FTa0qqi47n+sArObbN6/Pk7ZSa43YXhOr6mxR6X6r91yCiJQF57h//ZWKxhn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FNl/GAAAA3QAAAA8AAAAAAAAA&#10;AAAAAAAAoQIAAGRycy9kb3ducmV2LnhtbFBLBQYAAAAABAAEAPkAAACUAwAAAAA=&#10;" strokeweight="0"/>
            <v:line id="Line 2424" o:spid="_x0000_s1077" style="position:absolute;visibility:visible" from="20142,19151" to="20478,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dcMMAAADdAAAADwAAAGRycy9kb3ducmV2LnhtbERPz2vCMBS+C/4P4Q12m0nH5rpqKjI2&#10;dDfnFDw+mrc22LyUJtP635uD4PHj+z1fDK4VJ+qD9awhmygQxJU3lmsNu9+vpxxEiMgGW8+k4UIB&#10;FuV4NMfC+DP/0Gkba5FCOBSooYmxK6QMVUMOw8R3xIn7873DmGBfS9PjOYW7Vj4rNZUOLaeGBjv6&#10;aKg6bv+dBruZrl6/3/bve/m5itkhP+bW7bR+fBiWMxCRhngX39xro+FFqbQ/vUlPQJ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XXDDAAAA3QAAAA8AAAAAAAAAAAAA&#10;AAAAoQIAAGRycy9kb3ducmV2LnhtbFBLBQYAAAAABAAEAPkAAACRAwAAAAA=&#10;" strokeweight="0"/>
            <v:line id="Line 2425" o:spid="_x0000_s1078" style="position:absolute;flip:x y;visibility:visible" from="16611,18522" to="16649,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wmcQAAADdAAAADwAAAGRycy9kb3ducmV2LnhtbESPQWsCMRSE74X+h/AKXkpNtMWWrVFK&#10;0SK9udr7Y/O6WUxeliTq+u+bguBxmJlvmPly8E6cKKYusIbJWIEgboLpuNWw362f3kCkjGzQBSYN&#10;F0qwXNzfzbEy4cxbOtW5FQXCqUINNue+kjI1ljymceiJi/cbosdcZGyliXgucO/kVKmZ9NhxWbDY&#10;06el5lAfvYbn15/d5uAe7fc6ebv6cnUzixetRw/DxzuITEO+ha/tjdHwotQE/t+U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TCZxAAAAN0AAAAPAAAAAAAAAAAA&#10;AAAAAKECAABkcnMvZG93bnJldi54bWxQSwUGAAAAAAQABAD5AAAAkgMAAAAA&#10;" strokeweight="0"/>
            <v:line id="Line 2426" o:spid="_x0000_s1079" style="position:absolute;flip:x y;visibility:visible" from="20434,18859" to="20478,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u7sQAAADdAAAADwAAAGRycy9kb3ducmV2LnhtbESPQWsCMRSE74X+h/AKvZSa1BYrq1FK&#10;qUV6c9X7Y/PcLCYvS5Lq+u+bguBxmJlvmPly8E6cKKYusIaXkQJB3ATTcatht109T0GkjGzQBSYN&#10;F0qwXNzfzbEy4cwbOtW5FQXCqUINNue+kjI1ljymUeiJi3cI0WMuMrbSRDwXuHdyrNREeuy4LFjs&#10;6dNSc6x/vYbX9/12fXRP9meVvP36dnUziRetHx+GjxmITEO+ha/ttdHwptQY/t+U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67uxAAAAN0AAAAPAAAAAAAAAAAA&#10;AAAAAKECAABkcnMvZG93bnJldi54bWxQSwUGAAAAAAQABAD5AAAAkgMAAAAA&#10;" strokeweight="0"/>
            <v:line id="Line 2427" o:spid="_x0000_s1080" style="position:absolute;flip:x y;visibility:visible" from="19678,14878" to="19761,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LdcQAAADdAAAADwAAAGRycy9kb3ducmV2LnhtbESPQWsCMRSE7wX/Q3hCL0UTa9GyNYqU&#10;KtJb1/b+2LxuFpOXJUl1/feNUOhxmJlvmNVm8E6cKaYusIbZVIEgboLpuNXwedxNnkGkjGzQBSYN&#10;V0qwWY/uVliZcOEPOte5FQXCqUINNue+kjI1ljymaeiJi/cdosdcZGyliXgpcO/ko1IL6bHjsmCx&#10;p1dLzan+8Rrmy6/j4eQe7Psuefu2d3WziFet78fD9gVEpiH/h//aB6PhSak53N6U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wt1xAAAAN0AAAAPAAAAAAAAAAAA&#10;AAAAAKECAABkcnMvZG93bnJldi54bWxQSwUGAAAAAAQABAD5AAAAkgMAAAAA&#10;" strokeweight="0"/>
            <v:line id="Line 2428" o:spid="_x0000_s1081" style="position:absolute;flip:y;visibility:visible" from="16694,15589" to="17113,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IsNMcAAADdAAAADwAAAGRycy9kb3ducmV2LnhtbESPQWsCMRSE70L/Q3gFb5pUpC1bo0iL&#10;IkIr2nro7bl53V3cvCxJdNN/3xQKPQ4z8w0zWyTbiiv50DjWcDdWIIhLZxquNHy8r0aPIEJENtg6&#10;Jg3fFGAxvxnMsDCu5z1dD7ESGcKhQA11jF0hZShrshjGriPO3pfzFmOWvpLGY5/htpUTpe6lxYbz&#10;Qo0dPddUng8Xq2H/9sAnv76kczr1r7vPY7U9viy1Ht6m5ROISCn+h//aG6NhqtQU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giw0xwAAAN0AAAAPAAAAAAAA&#10;AAAAAAAAAKECAABkcnMvZG93bnJldi54bWxQSwUGAAAAAAQABAD5AAAAlQMAAAAA&#10;" strokeweight="0"/>
            <v:line id="Line 2429" o:spid="_x0000_s1082" style="position:absolute;flip:x y;visibility:visible" from="17113,15589" to="17195,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2msQAAADdAAAADwAAAGRycy9kb3ducmV2LnhtbESPT2sCMRTE7wW/Q3hCL6Um/WfL1ihF&#10;ahFvru39sXndLCYvSxJ1/faNIPQ4zMxvmNli8E4cKaYusIaHiQJB3ATTcavhe7e6fwORMrJBF5g0&#10;nCnBYj66mWFlwom3dKxzKwqEU4UabM59JWVqLHlMk9ATF+83RI+5yNhKE/FU4N7JR6Wm0mPHZcFi&#10;T0tLzb4+eA1Prz+79d7d2c0qefv55epmGs9a346Hj3cQmYb8H76210bDs1IvcHl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jaaxAAAAN0AAAAPAAAAAAAAAAAA&#10;AAAAAKECAABkcnMvZG93bnJldi54bWxQSwUGAAAAAAQABAD5AAAAkgMAAAAA&#10;" strokeweight="0"/>
            <v:line id="Line 2430" o:spid="_x0000_s1083" style="position:absolute;visibility:visible" from="16694,16008" to="17157,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Bgn8UAAADdAAAADwAAAGRycy9kb3ducmV2LnhtbESPQWvCQBSE74L/YXmCt7pRrE1jVhGx&#10;WG+tNdDjI/tMFrNvQ3ar6b/vCgWPw8x8w+Tr3jbiSp03jhVMJwkI4tJpw5WC09fbUwrCB2SNjWNS&#10;8Ese1qvhIMdMuxt/0vUYKhEh7DNUUIfQZlL6siaLfuJa4uidXWcxRNlVUnd4i3DbyFmSLKRFw3Gh&#10;xpa2NZWX449VYD4W++fDS/FayN0+TL/TS2rsSanxqN8sQQTqwyP8337XCuaRCP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Bgn8UAAADdAAAADwAAAAAAAAAA&#10;AAAAAAChAgAAZHJzL2Rvd25yZXYueG1sUEsFBgAAAAAEAAQA+QAAAJMDAAAAAA==&#10;" strokeweight="0"/>
            <v:line id="Line 2431" o:spid="_x0000_s1084" style="position:absolute;flip:y;visibility:visible" from="18376,14878" to="18751,1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yQ8cAAADdAAAADwAAAGRycy9kb3ducmV2LnhtbESPQWsCMRSE7wX/Q3hCbzWxlCpbo4jS&#10;UgqtaOuht+fmubu4eVmS6Kb/vikUPA4z8w0zWyTbigv50DjWMB4pEMSlMw1XGr4+n++mIEJENtg6&#10;Jg0/FGAxH9zMsDCu5y1ddrESGcKhQA11jF0hZShrshhGriPO3tF5izFLX0njsc9w28p7pR6lxYbz&#10;Qo0drWoqT7uz1bD9mPDBv5zTKR369833vnrbr5da3w7T8glEpBSv4f/2q9HwoNQE/t7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ULJDxwAAAN0AAAAPAAAAAAAA&#10;AAAAAAAAAKECAABkcnMvZG93bnJldi54bWxQSwUGAAAAAAQABAD5AAAAlQMAAAAA&#10;" strokeweight="0"/>
            <v:line id="Line 2432" o:spid="_x0000_s1085" style="position:absolute;flip:y;visibility:visible" from="22834,13284" to="22872,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mMcQAAADdAAAADwAAAGRycy9kb3ducmV2LnhtbERPTWsCMRC9F/ofwgjeamKRtqxGkRal&#10;FFrR6sHbuBl3FzeTJYlu+u+bQ6HHx/ueLZJtxY18aBxrGI8UCOLSmYYrDfvv1cMLiBCRDbaOScMP&#10;BVjM7+9mWBjX85Zuu1iJHMKhQA11jF0hZShrshhGriPO3Nl5izFDX0njsc/htpWPSj1Jiw3nhho7&#10;eq2pvOyuVsP265lPfn1Nl3TqPzfHQ/VxeFtqPRyk5RREpBT/xX/ud6NholSem9/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yYxxAAAAN0AAAAPAAAAAAAAAAAA&#10;AAAAAKECAABkcnMvZG93bnJldi54bWxQSwUGAAAAAAQABAD5AAAAkgMAAAAA&#10;" strokeweight="0"/>
            <v:line id="Line 2433" o:spid="_x0000_s1086" style="position:absolute;flip:y;visibility:visible" from="17075,18732" to="17449,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DqscAAADdAAAADwAAAGRycy9kb3ducmV2LnhtbESPQUsDMRSE74L/ITzBm00sRevatBRL&#10;RYS2tNqDt9fNc3fp5mVJ0m78940geBxm5htmMku2FWfyoXGs4X6gQBCXzjRcafj8WN6NQYSIbLB1&#10;TBp+KMBsen01wcK4nrd03sVKZAiHAjXUMXaFlKGsyWIYuI44e9/OW4xZ+koaj32G21YOlXqQFhvO&#10;CzV29FJTedydrIbt+pEP/vWUjunQrzZf++p9v5hrfXuT5s8gIqX4H/5rvxkNI6We4PdNfgJy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4OqxwAAAN0AAAAPAAAAAAAA&#10;AAAAAAAAAKECAABkcnMvZG93bnJldi54bWxQSwUGAAAAAAQABAD5AAAAlQMAAAAA&#10;" strokeweight="0"/>
            <v:line id="Line 2434" o:spid="_x0000_s1087" style="position:absolute;flip:y;visibility:visible" from="30486,13576" to="30867,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C86sQAAADdAAAADwAAAGRycy9kb3ducmV2LnhtbERPy2oCMRTdF/yHcIXuNKOUtoxGEUUp&#10;hbb4Wri7Tq4zg5ObIYlO+vfNQujycN7TeTSNuJPztWUFo2EGgriwuuZSwWG/HryD8AFZY2OZFPyS&#10;h/ms9zTFXNuOt3TfhVKkEPY5KqhCaHMpfVGRQT+0LXHiLtYZDAm6UmqHXQo3jRxn2as0WHNqqLCl&#10;ZUXFdXczCrbfb3x2m1u8xnP39XM6lp/H1UKp535cTEAEiuFf/HB/aAUv2SjtT2/S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LzqxAAAAN0AAAAPAAAAAAAAAAAA&#10;AAAAAKECAABkcnMvZG93bnJldi54bWxQSwUGAAAAAAQABAD5AAAAkgMAAAAA&#10;" strokeweight="0"/>
            <v:line id="Line 2435" o:spid="_x0000_s1088" style="position:absolute;visibility:visible" from="30486,13747" to="30740,1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uNsUAAADdAAAADwAAAGRycy9kb3ducmV2LnhtbESPT2vCQBTE7wW/w/IEb7qJWE1TVxFR&#10;bG/+hR4f2ddkMfs2ZFdNv323IPQ4zMxvmPmys7W4U+uNYwXpKAFBXDhtuFRwPm2HGQgfkDXWjknB&#10;D3lYLnovc8y1e/CB7sdQighhn6OCKoQml9IXFVn0I9cQR+/btRZDlG0pdYuPCLe1HCfJVFo0HBcq&#10;bGhdUXE93qwCs5/uXj9nl7eL3OxC+pVdM2PPSg363eodRKAu/Ief7Q+tYJKk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uNsUAAADdAAAADwAAAAAAAAAA&#10;AAAAAAChAgAAZHJzL2Rvd25yZXYueG1sUEsFBgAAAAAEAAQA+QAAAJMDAAAAAA==&#10;" strokeweight="0"/>
            <v:line id="Line 2436" o:spid="_x0000_s1089" style="position:absolute;visibility:visible" from="22834,13328" to="23088,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wQcUAAADdAAAADwAAAGRycy9kb3ducmV2LnhtbESPT2vCQBTE7wW/w/IEb3UTsRqjq0hp&#10;0d78Cx4f2WeymH0bsltNv71bKPQ4zMxvmMWqs7W4U+uNYwXpMAFBXDhtuFRwOn6+ZiB8QNZYOyYF&#10;P+Rhtey9LDDX7sF7uh9CKSKEfY4KqhCaXEpfVGTRD11DHL2ray2GKNtS6hYfEW5rOUqSibRoOC5U&#10;2NB7RcXt8G0VmN1k8/Y1Pc/O8mMT0kt2y4w9KTXod+s5iEBd+A//tbdawThJR/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LwQcUAAADdAAAADwAAAAAAAAAA&#10;AAAAAAChAgAAZHJzL2Rvd25yZXYueG1sUEsFBgAAAAAEAAQA+QAAAJMDAAAAAA==&#10;" strokeweight="0"/>
            <v:line id="Line 2437" o:spid="_x0000_s1090" style="position:absolute;visibility:visible" from="18376,15005" to="18630,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5V2sYAAADdAAAADwAAAGRycy9kb3ducmV2LnhtbESPT2vCQBTE7wW/w/KE3uomVm2aukop&#10;FfVm/QMeH9lnsph9G7JbTb99VxA8DjPzG2Y672wtLtR641hBOkhAEBdOGy4V7HeLlwyED8gaa8ek&#10;4I88zGe9pynm2l35hy7bUIoIYZ+jgiqEJpfSFxVZ9APXEEfv5FqLIcq2lLrFa4TbWg6TZCItGo4L&#10;FTb0VVFx3v5aBWYzWY7Xb4f3g/xehvSYnTNj90o997vPDxCBuvAI39srrWCUpK9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OVdrGAAAA3QAAAA8AAAAAAAAA&#10;AAAAAAAAoQIAAGRycy9kb3ducmV2LnhtbFBLBQYAAAAABAAEAPkAAACUAwAAAAA=&#10;" strokeweight="0"/>
            <v:line id="Line 2438" o:spid="_x0000_s1091" style="position:absolute;visibility:visible" from="17075,18859" to="17322,1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fNrsUAAADdAAAADwAAAGRycy9kb3ducmV2LnhtbESPT2vCQBTE7wW/w/IEb3WTYjVGV5Fi&#10;0d78Cx4f2WeymH0bsltNv71bKPQ4zMxvmPmys7W4U+uNYwXpMAFBXDhtuFRwOn6+ZiB8QNZYOyYF&#10;P+Rhuei9zDHX7sF7uh9CKSKEfY4KqhCaXEpfVGTRD11DHL2ray2GKNtS6hYfEW5r+ZYkY2nRcFyo&#10;sKGPiorb4dsqMLvx5v1rcp6e5XoT0kt2y4w9KTXod6sZiEBd+A//tbdawShJ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fNrsUAAADdAAAADwAAAAAAAAAA&#10;AAAAAAChAgAAZHJzL2Rvd25yZXYueG1sUEsFBgAAAAAEAAQA+QAAAJMDAAAAAA==&#10;" strokeweight="0"/>
            <v:line id="Line 2439" o:spid="_x0000_s1092" style="position:absolute;flip:y;visibility:visible" from="17322,18732" to="17449,1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fcscAAADdAAAADwAAAGRycy9kb3ducmV2LnhtbESPQWsCMRSE7wX/Q3gFbzWrtLZsjSJK&#10;pQi2aOuht+fmdXdx87Ik0Y3/3giFHoeZ+YaZzKJpxJmcry0rGA4yEMSF1TWXCr6/3h5eQPiArLGx&#10;TAou5GE27d1NMNe24y2dd6EUCcI+RwVVCG0upS8qMugHtiVO3q91BkOSrpTaYZfgppGjLBtLgzWn&#10;hQpbWlRUHHcno2D78cwHtzrFYzx0m8+ffbneL+dK9e/j/BVEoBj+w3/td63gMRs+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x9yxwAAAN0AAAAPAAAAAAAA&#10;AAAAAAAAAKECAABkcnMvZG93bnJldi54bWxQSwUGAAAAAAQABAD5AAAAlQMAAAAA&#10;" strokeweight="0"/>
            <v:line id="Line 2440" o:spid="_x0000_s1093" style="position:absolute;flip:y;visibility:visible" from="18630,14878" to="18751,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WBBccAAADdAAAADwAAAGRycy9kb3ducmV2LnhtbESPT2sCMRTE7wW/Q3hCbzVrESurUUSp&#10;lEJb/Hfw9tw8dxc3L0sS3fTbN4VCj8PM/IaZLaJpxJ2cry0rGA4yEMSF1TWXCg7716cJCB+QNTaW&#10;ScE3eVjMew8zzLXteEv3XShFgrDPUUEVQptL6YuKDPqBbYmTd7HOYEjSlVI77BLcNPI5y8bSYM1p&#10;ocKWVhUV193NKNh+vvDZbW7xGs/dx9fpWL4f10ulHvtxOQURKIb/8F/7TSsYZcMx/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YEFxwAAAN0AAAAPAAAAAAAA&#10;AAAAAAAAAKECAABkcnMvZG93bnJldi54bWxQSwUGAAAAAAQABAD5AAAAlQMAAAAA&#10;" strokeweight="0"/>
            <v:line id="Line 2441" o:spid="_x0000_s1094" style="position:absolute;flip:y;visibility:visible" from="23088,13284" to="23171,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knscAAADdAAAADwAAAGRycy9kb3ducmV2LnhtbESPQWsCMRSE7wX/Q3iCt5q1SJWtUUSp&#10;SKEVtR56e25edxc3L0sS3fTfN4WCx2FmvmFmi2gacSPna8sKRsMMBHFhdc2lgs/j6+MUhA/IGhvL&#10;pOCHPCzmvYcZ5tp2vKfbIZQiQdjnqKAKoc2l9EVFBv3QtsTJ+7bOYEjSlVI77BLcNPIpy56lwZrT&#10;QoUtrSoqLoerUbD/mPDZba7xEs/d++7rVL6d1kulBv24fAERKIZ7+L+91QrG2Wg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iSSexwAAAN0AAAAPAAAAAAAA&#10;AAAAAAAAAKECAABkcnMvZG93bnJldi54bWxQSwUGAAAAAAQABAD5AAAAlQMAAAAA&#10;" strokeweight="0"/>
            <v:line id="Line 2442" o:spid="_x0000_s1095" style="position:absolute;flip:y;visibility:visible" from="30740,13620" to="30867,1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aw7MQAAADdAAAADwAAAGRycy9kb3ducmV2LnhtbERPy2oCMRTdF/yHcIXuNKOUtoxGEUUp&#10;hbb4Wri7Tq4zg5ObIYlO+vfNQujycN7TeTSNuJPztWUFo2EGgriwuuZSwWG/HryD8AFZY2OZFPyS&#10;h/ms9zTFXNuOt3TfhVKkEPY5KqhCaHMpfVGRQT+0LXHiLtYZDAm6UmqHXQo3jRxn2as0WHNqqLCl&#10;ZUXFdXczCrbfb3x2m1u8xnP39XM6lp/H1UKp535cTEAEiuFf/HB/aAUv2SjNTW/S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rDsxAAAAN0AAAAPAAAAAAAAAAAA&#10;AAAAAKECAABkcnMvZG93bnJldi54bWxQSwUGAAAAAAQABAD5AAAAkgMAAAAA&#10;" strokeweight="0"/>
            <v:shape id="Picture 2443" o:spid="_x0000_s1096" type="#_x0000_t75" style="position:absolute;left:22078;top:13074;width:166;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kpbCAAAA3QAAAA8AAABkcnMvZG93bnJldi54bWxEj0FrwkAUhO+C/2F5Qm+6aylFo6uIVPBa&#10;W/T6zD6TYPZtyFtj/PfdguBxmJlvmOW697XqqJUqsIXpxIAizoOruLDw+7Mbz0BJRHZYByYLDxJY&#10;r4aDJWYu3PmbukMsVIKwZGihjLHJtJa8JI8yCQ1x8i6h9RiTbAvtWrwnuK/1uzGf2mPFaaHEhrYl&#10;5dfDzVvoNjoUj3wmBo9fKHupT+fbztq3Ub9ZgIrUx1f42d47Cx9mOof/N+kJ6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vpKWwgAAAN0AAAAPAAAAAAAAAAAAAAAAAJ8C&#10;AABkcnMvZG93bnJldi54bWxQSwUGAAAAAAQABAD3AAAAjgMAAAAA&#10;">
              <v:imagedata r:id="rId93" o:title=""/>
            </v:shape>
            <v:shape id="Picture 2444" o:spid="_x0000_s1097" type="#_x0000_t75" style="position:absolute;left:22034;top:13036;width:12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5Py3CAAAA3QAAAA8AAABkcnMvZG93bnJldi54bWxET91qwjAUvhf2DuEMdqeJTmR0RhFhYwgT&#10;bPcAZ80xLTYnNcm08+nNxWCXH9//cj24TlwoxNazhulEgSCuvWnZaviq3sYvIGJCNth5Jg2/FGG9&#10;ehgtsTD+yge6lMmKHMKxQA1NSn0hZawbchgnvifO3NEHhynDYKUJeM3hrpMzpRbSYcu5ocGetg3V&#10;p/LHabh979/xvC93yvpbaX1lduH5U+unx2HzCiLRkP7Ff+4Po2GuZnl/fpOf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eT8twgAAAN0AAAAPAAAAAAAAAAAAAAAAAJ8C&#10;AABkcnMvZG93bnJldi54bWxQSwUGAAAAAAQABAD3AAAAjgMAAAAA&#10;">
              <v:imagedata r:id="rId94" o:title=""/>
            </v:shape>
            <v:shape id="Picture 2445" o:spid="_x0000_s1098" type="#_x0000_t75" style="position:absolute;left:21990;top:12992;width:127;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1mrbFAAAA3QAAAA8AAABkcnMvZG93bnJldi54bWxEj9FqAjEURN8L/YdwC32ribYUWY0iglIE&#10;ha79gNvNNbu4uVmTVFe/vikUfBxm5gwznfeuFWcKsfGsYThQIIgrbxq2Gr72q5cxiJiQDbaeScOV&#10;Isxnjw9TLIy/8Cedy2RFhnAsUEOdUldIGauaHMaB74izd/DBYcoyWGkCXjLctXKk1Lt02HBeqLGj&#10;ZU3VsfxxGm7fuzWeduVGWX8rrd+bTXjdav381C8mIBL16R7+b38YDW9qNIS/N/kJ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NZq2xQAAAN0AAAAPAAAAAAAAAAAAAAAA&#10;AJ8CAABkcnMvZG93bnJldi54bWxQSwUGAAAAAAQABAD3AAAAkQMAAAAA&#10;">
              <v:imagedata r:id="rId94" o:title=""/>
            </v:shape>
            <v:shape id="Picture 2446" o:spid="_x0000_s1099" type="#_x0000_t75" style="position:absolute;left:21990;top:12947;width:44;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OSvFAAAA3QAAAA8AAABkcnMvZG93bnJldi54bWxEj91qwkAUhO8LvsNyBO90t0G0RFcppYqC&#10;iPXn/pA9JmmzZ0N2jfHtuwWhl8PMfMPMl52tREuNLx1reB0pEMSZMyXnGs6n1fANhA/IBivHpOFB&#10;HpaL3sscU+Pu/EXtMeQiQtinqKEIoU6l9FlBFv3I1cTRu7rGYoiyyaVp8B7htpKJUhNpseS4UGBN&#10;HwVlP8eb1dB+d9njML18yrGqtvKy303q9U7rQb97n4EI1IX/8LO9MRrGKkng7018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gjkrxQAAAN0AAAAPAAAAAAAAAAAAAAAA&#10;AJ8CAABkcnMvZG93bnJldi54bWxQSwUGAAAAAAQABAD3AAAAkQMAAAAA&#10;">
              <v:imagedata r:id="rId95" o:title=""/>
            </v:shape>
            <v:shape id="Picture 2447" o:spid="_x0000_s1100" type="#_x0000_t75" style="position:absolute;left:21951;top:12909;width:39;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nLDGAAAA3QAAAA8AAABkcnMvZG93bnJldi54bWxEj0FrwkAUhO+F/oflFbzpblW0RDehFC0K&#10;Imr1/si+Jmmzb0N2G+O/7xaEHoeZ+YZZZr2tRUetrxxreB4pEMS5MxUXGs4f6+ELCB+QDdaOScON&#10;PGTp48MSE+OufKTuFAoRIewT1FCG0CRS+rwki37kGuLofbrWYoiyLaRp8RrhtpZjpWbSYsVxocSG&#10;3krKv08/VkP31ee3w/yyklNVb+Vlv5s17zutB0/96wJEoD78h+/tjdEwVeMJ/L2JT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6csMYAAADdAAAADwAAAAAAAAAAAAAA&#10;AACfAgAAZHJzL2Rvd25yZXYueG1sUEsFBgAAAAAEAAQA9wAAAJIDAAAAAA==&#10;">
              <v:imagedata r:id="rId95" o:title=""/>
            </v:shape>
            <v:shape id="Picture 2448" o:spid="_x0000_s1101" type="#_x0000_t75" style="position:absolute;left:22117;top:13284;width:463;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vArGAAAA3QAAAA8AAABkcnMvZG93bnJldi54bWxEj09rAjEUxO+FfofwCr3VrItIWY1SbKU9&#10;1frv4O25eW6Wbl7WTdT47U2h4HGYmd8w42m0jThT52vHCvq9DARx6XTNlYLNev7yCsIHZI2NY1Jw&#10;JQ/TyePDGAvtLryk8ypUIkHYF6jAhNAWUvrSkEXfcy1x8g6usxiS7CqpO7wkuG1knmVDabHmtGCw&#10;pZmh8nd1sgp23+/6GD/Wuam3cX/62S8+Wzoo9fwU30YgAsVwD/+3v7SCQZYP4O9NegJy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28CsYAAADdAAAADwAAAAAAAAAAAAAA&#10;AACfAgAAZHJzL2Rvd25yZXYueG1sUEsFBgAAAAAEAAQA9wAAAJIDAAAAAA==&#10;">
              <v:imagedata r:id="rId96" o:title=""/>
            </v:shape>
            <v:shape id="Picture 2449" o:spid="_x0000_s1102" type="#_x0000_t75" style="position:absolute;left:22117;top:13246;width:38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6x/FAAAA3QAAAA8AAABkcnMvZG93bnJldi54bWxEj09rwkAUxO8Fv8PyhN7qRmklxGxEK5ZC&#10;vfjv/sw+s8Hs2zS71fTbdwuCx2FmfsPk89424kqdrx0rGI8SEMSl0zVXCg779UsKwgdkjY1jUvBL&#10;HubF4CnHTLsbb+m6C5WIEPYZKjAhtJmUvjRk0Y9cSxy9s+sshii7SuoObxFuGzlJkqm0WHNcMNjS&#10;u6HysvuxChbp1/i7qj8MHXG52ZzSy4rpoNTzsF/MQATqwyN8b39qBa/J5A3+38Qn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OsfxQAAAN0AAAAPAAAAAAAAAAAAAAAA&#10;AJ8CAABkcnMvZG93bnJldi54bWxQSwUGAAAAAAQABAD3AAAAkQMAAAAA&#10;">
              <v:imagedata r:id="rId97" o:title=""/>
            </v:shape>
            <v:shape id="Picture 2450" o:spid="_x0000_s1103" type="#_x0000_t75" style="position:absolute;left:22117;top:13201;width:254;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YP7GAAAA3QAAAA8AAABkcnMvZG93bnJldi54bWxEj0Frg0AQhe+F/odlCr2UuColJDabEAIB&#10;SemhJtLr4E5U4s6Ku1Xz77uFQo+PN+978za72XRipMG1lhUkUQyCuLK65VrB5XxcrEA4j6yxs0wK&#10;7uRgt3182GCm7cSfNBa+FgHCLkMFjfd9JqWrGjLoItsTB+9qB4M+yKGWesApwE0n0zheSoMth4YG&#10;ezo0VN2KbxPemMo8wa/b4Xr6eHGFXCdp914q9fw0799AeJr9//FfOtcKXuN0Cb9rAgL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Bg/sYAAADdAAAADwAAAAAAAAAAAAAA&#10;AACfAgAAZHJzL2Rvd25yZXYueG1sUEsFBgAAAAAEAAQA9wAAAJIDAAAAAA==&#10;">
              <v:imagedata r:id="rId98" o:title=""/>
            </v:shape>
            <v:shape id="Picture 2451" o:spid="_x0000_s1104" type="#_x0000_t75" style="position:absolute;left:22078;top:13157;width:210;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BWfEAAAA3QAAAA8AAABkcnMvZG93bnJldi54bWxEj19rwjAUxd8H+w7hDnybyarT0RlFFEH3&#10;VpU93zV3bbG5KU3U9tsbQfDxcP78OLNFZ2txodZXjjV8DBUI4tyZigsNx8Pm/QuED8gGa8ekoScP&#10;i/nrywxT466c0WUfChFH2KeooQyhSaX0eUkW/dA1xNH7d63FEGVbSNPiNY7bWiZKTaTFiiOhxIZW&#10;JeWn/dlG7m482v31yy77zJLThFTy069/tR68dctvEIG68Aw/2lujYaySKdzfxCc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yBWfEAAAA3QAAAA8AAAAAAAAAAAAAAAAA&#10;nwIAAGRycy9kb3ducmV2LnhtbFBLBQYAAAAABAAEAPcAAACQAwAAAAA=&#10;">
              <v:imagedata r:id="rId99" o:title=""/>
            </v:shape>
            <v:shape id="Picture 2452" o:spid="_x0000_s1105" type="#_x0000_t75" style="position:absolute;left:22078;top:13119;width:8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Fzb/CAAAA3QAAAA8AAABkcnMvZG93bnJldi54bWxET01rAjEQvQv9D2GE3jRxW6SsRpFSoYdi&#10;dSt4HTbjZnEzCZuo23/fHAoeH+97uR5cJ27Ux9azhtlUgSCuvWm50XD82U7eQMSEbLDzTBp+KcJ6&#10;9TRaYmn8nQ90q1IjcgjHEjXYlEIpZawtOYxTH4gzd/a9w5Rh30jT4z2Hu04WSs2lw5Zzg8VA75bq&#10;S3V1Gs7x8jH/Vi9VOO1D/LK7a7Gtd1o/j4fNAkSiIT3E/+5Po+FVFXlufpOf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Rc2/wgAAAN0AAAAPAAAAAAAAAAAAAAAAAJ8C&#10;AABkcnMvZG93bnJldi54bWxQSwUGAAAAAAQABAD3AAAAjgMAAAAA&#10;">
              <v:imagedata r:id="rId100" o:title=""/>
            </v:shape>
            <v:shape id="Picture 2453" o:spid="_x0000_s1106" type="#_x0000_t75" style="position:absolute;left:22371;top:13201;width:82;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oP/GAAAA3QAAAA8AAABkcnMvZG93bnJldi54bWxEj9FqwkAURN+F/sNyhb7VjVKkRjdBC0Jp&#10;q1KbD7hkr9mQ7N2Y3Wr8+26h4OMwM2eYVT7YVlyo97VjBdNJAoK4dLrmSkHxvX16AeEDssbWMSm4&#10;kYc8exitMNXuyl90OYZKRAj7FBWYELpUSl8asugnriOO3sn1FkOUfSV1j9cIt62cJclcWqw5Lhjs&#10;6NVQ2Rx/rIKF2dnP8n1jNx/74uz1rjlMm0Kpx/GwXoIINIR7+L/9phU8J7MF/L2JT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g/8YAAADdAAAADwAAAAAAAAAAAAAA&#10;AACfAgAAZHJzL2Rvd25yZXYueG1sUEsFBgAAAAAEAAQA9wAAAJIDAAAAAA==&#10;">
              <v:imagedata r:id="rId101" o:title=""/>
            </v:shape>
            <v:shape id="Picture 2454" o:spid="_x0000_s1107" type="#_x0000_t75" style="position:absolute;left:22288;top:13157;width:83;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8W/CAAAA3QAAAA8AAABkcnMvZG93bnJldi54bWxET8tqAjEU3Rf8h3AFdzXxQZWpUUQQKhbK&#10;qN1fJrfJ0MnNMEl19OubRaHLw3mvNr1vxJW6WAfWMBkrEMRVMDVbDZfz/nkJIiZkg01g0nCnCJv1&#10;4GmFhQk3Lul6SlbkEI4FanAptYWUsXLkMY5DS5y5r9B5TBl2VpoObzncN3Kq1Iv0WHNucNjSzlH1&#10;ffrxGj4mj2iXx2M/fS/V4lPty4OzpdajYb99BZGoT//iP/eb0TBXs7w/v8lP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kPFvwgAAAN0AAAAPAAAAAAAAAAAAAAAAAJ8C&#10;AABkcnMvZG93bnJldi54bWxQSwUGAAAAAAQABAD3AAAAjgMAAAAA&#10;">
              <v:imagedata r:id="rId102" o:title=""/>
            </v:shape>
            <v:shape id="Picture 2455" o:spid="_x0000_s1108" type="#_x0000_t75" style="position:absolute;left:22161;top:13119;width:165;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KULFAAAA3QAAAA8AAABkcnMvZG93bnJldi54bWxEj0uLwkAQhO8L/oehBS+LTowSJDqKCPs4&#10;eNj1dW4ybRLN9ITMaOK/d4SFPRZV9RW1WHWmEndqXGlZwXgUgSDOrC45V3DYfwxnIJxH1lhZJgUP&#10;crBa9t4WmGrb8i/ddz4XAcIuRQWF93UqpcsKMuhGtiYO3tk2Bn2QTS51g22Am0rGUZRIgyWHhQJr&#10;2hSUXXc3o2D2ebpU1B5/4vhre7A8Td67SaLUoN+t5yA8df4//Nf+1gqm0WQMrzfhCc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fClCxQAAAN0AAAAPAAAAAAAAAAAAAAAA&#10;AJ8CAABkcnMvZG93bnJldi54bWxQSwUGAAAAAAQABAD3AAAAkQMAAAAA&#10;">
              <v:imagedata r:id="rId103" o:title=""/>
            </v:shape>
            <v:line id="Line 2456" o:spid="_x0000_s1109" style="position:absolute;flip:y;visibility:visible" from="16103,7626" to="16357,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vbZscAAADdAAAADwAAAGRycy9kb3ducmV2LnhtbESPQWsCMRSE7wX/Q3iCt5qtLbZsjSJK&#10;pQi2aOuht+fmdXdx87Ik0Y3/3giFHoeZ+YaZzKJpxJmcry0reBhmIIgLq2suFXx/vd2/gPABWWNj&#10;mRRcyMNs2rubYK5tx1s670IpEoR9jgqqENpcSl9UZNAPbUucvF/rDIYkXSm1wy7BTSNHWTaWBmtO&#10;CxW2tKioOO5ORsH245kPbnWKx3joNp8/+3K9X86VGvTj/BVEoBj+w3/td63gKXsc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S9tmxwAAAN0AAAAPAAAAAAAA&#10;AAAAAAAAAKECAABkcnMvZG93bnJldi54bWxQSwUGAAAAAAQABAD5AAAAlQMAAAAA&#10;" strokeweight="0"/>
            <v:line id="Line 2457" o:spid="_x0000_s1110" style="position:absolute;flip:y;visibility:visible" from="16103,7880" to="16649,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ccAAADdAAAADwAAAGRycy9kb3ducmV2LnhtbESPT2sCMRTE7wW/Q3hCbzVbLbasRhFL&#10;SynY4r+Dt+fmdXdx87Ik0U2/vREKPQ4z8xtmOo+mERdyvras4HGQgSAurK65VLDbvj28gPABWWNj&#10;mRT8kof5rHc3xVzbjtd02YRSJAj7HBVUIbS5lL6oyKAf2JY4eT/WGQxJulJqh12Cm0YOs2wsDdac&#10;FipsaVlRcdqcjYL11zMf3fs5nuKxW30f9uXn/nWh1H0/LiYgAsXwH/5rf2gFT9lo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379xwAAAN0AAAAPAAAAAAAA&#10;AAAAAAAAAKECAABkcnMvZG93bnJldi54bWxQSwUGAAAAAAQABAD5AAAAlQMAAAAA&#10;" strokeweight="0"/>
            <v:line id="Line 2458" o:spid="_x0000_s1111" style="position:absolute;flip:y;visibility:visible" from="16103,8337" to="16694,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miccAAADdAAAADwAAAGRycy9kb3ducmV2LnhtbESPQWsCMRSE7wX/Q3hCbzVbK23ZGkUs&#10;FRFUtPXQ23Pzuru4eVmS6MZ/bwqFHoeZ+YYZT6NpxIWcry0reBxkIIgLq2suFXx9fjy8gvABWWNj&#10;mRRcycN00rsbY65txzu67EMpEoR9jgqqENpcSl9UZNAPbEucvB/rDIYkXSm1wy7BTSOHWfYsDdac&#10;FipsaV5RcdqfjYLd5oWPbnGOp3js1tvvQ7k6vM+Uuu/H2RuIQDH8h//aS61glD2N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uaJxwAAAN0AAAAPAAAAAAAA&#10;AAAAAAAAAKECAABkcnMvZG93bnJldi54bWxQSwUGAAAAAAQABAD5AAAAlQMAAAAA&#10;" strokeweight="0"/>
            <v:line id="Line 2459" o:spid="_x0000_s1112" style="position:absolute;flip:y;visibility:visible" from="16103,8883" to="16694,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DEsgAAADdAAAADwAAAGRycy9kb3ducmV2LnhtbESPQWsCMRSE7wX/Q3gFbzVbbVW2RpGW&#10;liK0otZDb8/N6+7i5mVJopv++0YoeBxm5htmtoimEWdyvras4H6QgSAurK65VPC1e72bgvABWWNj&#10;mRT8kofFvHczw1zbjjd03oZSJAj7HBVUIbS5lL6oyKAf2JY4eT/WGQxJulJqh12Cm0YOs2wsDdac&#10;Fips6bmi4rg9GQWbzwkf3NspHuOh+1h/78vV/mWpVP82Lp9ABIrhGv5vv2sFD9noES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JDEsgAAADdAAAADwAAAAAA&#10;AAAAAAAAAAChAgAAZHJzL2Rvd25yZXYueG1sUEsFBgAAAAAEAAQA+QAAAJYDAAAAAA==&#10;" strokeweight="0"/>
            <v:line id="Line 2460" o:spid="_x0000_s1113" style="position:absolute;flip:y;visibility:visible" from="16313,9429" to="16694,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dZccAAADdAAAADwAAAGRycy9kb3ducmV2LnhtbESPQWsCMRSE74L/ITyht5qtLbZsjSKW&#10;ihSqaOuht+fmdXdx87Ik0Y3/3hQKHoeZ+YaZzKJpxJmcry0reBhmIIgLq2suFXx/vd+/gPABWWNj&#10;mRRcyMNs2u9NMNe24y2dd6EUCcI+RwVVCG0upS8qMuiHtiVO3q91BkOSrpTaYZfgppGjLBtLgzWn&#10;hQpbWlRUHHcno2C7fuaDW57iMR66z83PvvzYv82VuhvE+SuIQDHcwv/tlVbwlD2O4e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cN1lxwAAAN0AAAAPAAAAAAAA&#10;AAAAAAAAAKECAABkcnMvZG93bnJldi54bWxQSwUGAAAAAAQABAD5AAAAlQMAAAAA&#10;" strokeweight="0"/>
            <v:line id="Line 2461" o:spid="_x0000_s1114" style="position:absolute;flip:y;visibility:visible" from="16103,10477" to="16186,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4/scAAADdAAAADwAAAGRycy9kb3ducmV2LnhtbESPQWsCMRSE74L/ITyhN83Wllq2RhFL&#10;RQq1aOuht+fmdXdx87Ik0Y3/3hQKHoeZ+YaZzqNpxJmcry0ruB9lIIgLq2suFXx/vQ2fQfiArLGx&#10;TAou5GE+6/emmGvb8ZbOu1CKBGGfo4IqhDaX0hcVGfQj2xIn79c6gyFJV0rtsEtw08hxlj1JgzWn&#10;hQpbWlZUHHcno2C7mfDBrU7xGA/dx+fPvnzfvy6UuhvExQuIQDHcwv/ttVbwmD1M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Hj+xwAAAN0AAAAPAAAAAAAA&#10;AAAAAAAAAKECAABkcnMvZG93bnJldi54bWxQSwUGAAAAAAQABAD5AAAAlQMAAAAA&#10;" strokeweight="0"/>
            <v:line id="Line 2462" o:spid="_x0000_s1115" style="position:absolute;flip:y;visibility:visible" from="16103,10477" to="16694,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sjMQAAADdAAAADwAAAGRycy9kb3ducmV2LnhtbERPTWsCMRC9F/ofwhR6q9laUVmNIpaW&#10;Iqho68HbuJnuLm4mSxLd+O/NodDj431P59E04krO15YVvPYyEMSF1TWXCn6+P17GIHxA1thYJgU3&#10;8jCfPT5MMde24x1d96EUKYR9jgqqENpcSl9UZND3bEucuF/rDIYEXSm1wy6Fm0b2s2woDdacGips&#10;aVlRcd5fjILdZsQn93mJ53jq1tvjoVwd3hdKPT/FxQREoBj+xX/uL61gkL2lu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MxAAAAN0AAAAPAAAAAAAAAAAA&#10;AAAAAKECAABkcnMvZG93bnJldi54bWxQSwUGAAAAAAQABAD5AAAAkgMAAAAA&#10;" strokeweight="0"/>
            <v:line id="Line 2463" o:spid="_x0000_s1116" style="position:absolute;flip:y;visibility:visible" from="16103,11023" to="16694,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9JF8gAAADdAAAADwAAAGRycy9kb3ducmV2LnhtbESPQWsCMRSE7wX/Q3gFbzVbLVW3RpGW&#10;liK0otZDb8/N6+7i5mVJopv++0YoeBxm5htmtoimEWdyvras4H6QgSAurK65VPC1e72bgPABWWNj&#10;mRT8kofFvHczw1zbjjd03oZSJAj7HBVUIbS5lL6oyKAf2JY4eT/WGQxJulJqh12Cm0YOs+xRGqw5&#10;LVTY0nNFxXF7Mgo2n2M+uLdTPMZD97H+3per/ctSqf5tXD6BCBTDNfzfftcKHrLRF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e9JF8gAAADdAAAADwAAAAAA&#10;AAAAAAAAAAChAgAAZHJzL2Rvd25yZXYueG1sUEsFBgAAAAAEAAQA+QAAAJYDAAAAAA==&#10;" strokeweight="0"/>
            <v:line id="Line 2464" o:spid="_x0000_s1117" style="position:absolute;flip:y;visibility:visible" from="16103,11569" to="16694,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T98QAAADdAAAADwAAAGRycy9kb3ducmV2LnhtbERPy2oCMRTdF/yHcAV3NWORtoxGEaUi&#10;Qlt8LdxdJ9eZwcnNkEQn/ftmUejycN7TeTSNeJDztWUFo2EGgriwuuZSwfHw8fwOwgdkjY1lUvBD&#10;Huaz3tMUc2073tFjH0qRQtjnqKAKoc2l9EVFBv3QtsSJu1pnMCToSqkddincNPIly16lwZpTQ4Ut&#10;LSsqbvu7UbD7euOLW9/jLV66z+/zqdyeVgulBv24mIAIFMO/+M+90QrG2Tj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5P3xAAAAN0AAAAPAAAAAAAAAAAA&#10;AAAAAKECAABkcnMvZG93bnJldi54bWxQSwUGAAAAAAQABAD5AAAAkgMAAAAA&#10;" strokeweight="0"/>
            <v:line id="Line 2465" o:spid="_x0000_s1118" style="position:absolute;flip:y;visibility:visible" from="16103,12109" to="16694,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82bMcAAADdAAAADwAAAGRycy9kb3ducmV2LnhtbESPQWsCMRSE7wX/Q3iCt5pVpJWtUURR&#10;SsEWtR56e25edxc3L0sS3fTfm0Khx2FmvmFmi2gacSPna8sKRsMMBHFhdc2lgs/j5nEKwgdkjY1l&#10;UvBDHhbz3sMMc2073tPtEEqRIOxzVFCF0OZS+qIig35oW+LkfVtnMCTpSqkddgluGjnOsidpsOa0&#10;UGFLq4qKy+FqFOzfn/nsttd4iedu9/F1Kt9O66VSg35cvoAIFMN/+K/9qhVMsskI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nzZsxwAAAN0AAAAPAAAAAAAA&#10;AAAAAAAAAKECAABkcnMvZG93bnJldi54bWxQSwUGAAAAAAQABAD5AAAAlQMAAAAA&#10;" strokeweight="0"/>
            <v:line id="Line 2466" o:spid="_x0000_s1119" style="position:absolute;flip:y;visibility:visible" from="16103,12490" to="16859,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2oG8cAAADdAAAADwAAAGRycy9kb3ducmV2LnhtbESPT2sCMRTE74V+h/CE3mpWkSqrUaSl&#10;pRRa8d/B23Pz3F3cvCxJdNNv3xQEj8PM/IaZLaJpxJWcry0rGPQzEMSF1TWXCnbb9+cJCB+QNTaW&#10;ScEveVjMHx9mmGvb8Zqum1CKBGGfo4IqhDaX0hcVGfR92xIn72SdwZCkK6V22CW4aeQwy16kwZrT&#10;QoUtvVZUnDcXo2D9M+aj+7jEczx236vDvvzavy2VeurF5RREoBju4Vv7UysYZaMh/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agbxwAAAN0AAAAPAAAAAAAA&#10;AAAAAAAAAKECAABkcnMvZG93bnJldi54bWxQSwUGAAAAAAQABAD5AAAAlQMAAAAA&#10;" strokeweight="0"/>
            <v:line id="Line 2467" o:spid="_x0000_s1120" style="position:absolute;flip:y;visibility:visible" from="16567,12700" to="17195,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NgMcAAADdAAAADwAAAGRycy9kb3ducmV2LnhtbESPQWsCMRSE7wX/Q3hCbzVbK23ZGkUs&#10;FRFUtPXQ23Pzuru4eVmS6MZ/bwqFHoeZ+YYZT6NpxIWcry0reBxkIIgLq2suFXx9fjy8gvABWWNj&#10;mRRcycN00rsbY65txzu67EMpEoR9jgqqENpcSl9UZNAPbEucvB/rDIYkXSm1wy7BTSOHWfYsDdac&#10;FipsaV5RcdqfjYLd5oWPbnGOp3js1tvvQ7k6vM+Uuu/H2RuIQDH8h//aS61glI2e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Q2AxwAAAN0AAAAPAAAAAAAA&#10;AAAAAAAAAKECAABkcnMvZG93bnJldi54bWxQSwUGAAAAAAQABAD5AAAAlQMAAAAA&#10;" strokeweight="0"/>
            <v:line id="Line 2468" o:spid="_x0000_s1121" style="position:absolute;flip:y;visibility:visible" from="17113,12700" to="1770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9McAAADdAAAADwAAAGRycy9kb3ducmV2LnhtbESPT2sCMRTE74V+h/AKvdWsZWnLahRp&#10;aRHBiv8O3p6b5+7i5mVJopt+e1Mo9DjMzG+Y8TSaVlzJ+cayguEgA0FcWt1wpWC3/Xx6A+EDssbW&#10;Min4IQ/Tyf3dGAtte17TdRMqkSDsC1RQh9AVUvqyJoN+YDvi5J2sMxiSdJXUDvsEN618zrIXabDh&#10;tFBjR+81lefNxShYf7/y0X1d4jke++XqsK8W+4+ZUo8PcTYCESiG//Bfe64V5Fmew++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6JX0xwAAAN0AAAAPAAAAAAAA&#10;AAAAAAAAAKECAABkcnMvZG93bnJldi54bWxQSwUGAAAAAAQABAD5AAAAlQMAAAAA&#10;" strokeweight="0"/>
            <v:line id="Line 2469" o:spid="_x0000_s1122" style="position:absolute;flip:y;visibility:visible" from="17659,12700" to="18249,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wb8cAAADdAAAADwAAAGRycy9kb3ducmV2LnhtbESPT2sCMRTE7wW/Q3hCbzVbsbasRhFL&#10;SynY4r+Dt+fmdXdx87Ik0U2/vREKPQ4z8xtmOo+mERdyvras4HGQgSAurK65VLDbvj28gPABWWNj&#10;mRT8kof5rHc3xVzbjtd02YRSJAj7HBVUIbS5lL6oyKAf2JY4eT/WGQxJulJqh12Cm0YOs2wsDdac&#10;FipsaVlRcdqcjYL11zMf3fs5nuKxW30f9uXn/nWh1H0/LiYgAsXwH/5rf2gFo2z0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DBvxwAAAN0AAAAPAAAAAAAA&#10;AAAAAAAAAKECAABkcnMvZG93bnJldi54bWxQSwUGAAAAAAQABAD5AAAAlQMAAAAA&#10;" strokeweight="0"/>
            <v:line id="Line 2470" o:spid="_x0000_s1123" style="position:absolute;flip:y;visibility:visible" from="18205,12700" to="18796,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GMcAAADdAAAADwAAAGRycy9kb3ducmV2LnhtbESPQWsCMRSE74L/ITyhN81axMrWKGJp&#10;KYItaj309ty87i5uXpYkuvHfm0Khx2FmvmHmy2gacSXna8sKxqMMBHFhdc2lgq/D63AGwgdkjY1l&#10;UnAjD8tFvzfHXNuOd3Tdh1IkCPscFVQhtLmUvqjIoB/Zljh5P9YZDEm6UmqHXYKbRj5m2VQarDkt&#10;VNjSuqLivL8YBbuPJz65t0s8x1O3/fw+lpvjy0qph0FcPYMIFMN/+K/9rhVMss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dq4YxwAAAN0AAAAPAAAAAAAA&#10;AAAAAAAAAKECAABkcnMvZG93bnJldi54bWxQSwUGAAAAAAQABAD5AAAAlQMAAAAA&#10;" strokeweight="0"/>
            <v:line id="Line 2471" o:spid="_x0000_s1124" style="position:absolute;flip:y;visibility:visible" from="18751,12700" to="19342,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Lg8cAAADdAAAADwAAAGRycy9kb3ducmV2LnhtbESPQWsCMRSE70L/Q3iCN81apMrWKNKi&#10;SMEWtR56e25edxc3L0sS3fjvm0Khx2FmvmHmy2gacSPna8sKxqMMBHFhdc2lgs/jejgD4QOyxsYy&#10;KbiTh+XioTfHXNuO93Q7hFIkCPscFVQhtLmUvqjIoB/Zljh539YZDEm6UmqHXYKbRj5m2ZM0WHNa&#10;qLCll4qKy+FqFOzfp3x2m2u8xHO3+/g6lW+n15VSg35cPYMIFMN/+K+91Qom2W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OguDxwAAAN0AAAAPAAAAAAAA&#10;AAAAAAAAAKECAABkcnMvZG93bnJldi54bWxQSwUGAAAAAAQABAD5AAAAlQMAAAAA&#10;" strokeweight="0"/>
            <v:line id="Line 2472" o:spid="_x0000_s1125" style="position:absolute;flip:y;visibility:visible" from="19259,12700" to="19888,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Wf8cQAAADdAAAADwAAAGRycy9kb3ducmV2LnhtbERPy2oCMRTdF/yHcAV3NWORtoxGEaUi&#10;Qlt8LdxdJ9eZwcnNkEQn/ftmUejycN7TeTSNeJDztWUFo2EGgriwuuZSwfHw8fwOwgdkjY1lUvBD&#10;Huaz3tMUc2073tFjH0qRQtjnqKAKoc2l9EVFBv3QtsSJu1pnMCToSqkddincNPIly16lwZpTQ4Ut&#10;LSsqbvu7UbD7euOLW9/jLV66z+/zqdyeVgulBv24mIAIFMO/+M+90QrG2TjNTW/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Z/xxAAAAN0AAAAPAAAAAAAAAAAA&#10;AAAAAKECAABkcnMvZG93bnJldi54bWxQSwUGAAAAAAQABAD5AAAAkgMAAAAA&#10;" strokeweight="0"/>
            <v:line id="Line 2473" o:spid="_x0000_s1126" style="position:absolute;flip:y;visibility:visible" from="19805,12700" to="20396,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6ascAAADdAAAADwAAAGRycy9kb3ducmV2LnhtbESPT2sCMRTE7wW/Q3hCbzVbkdquRhFL&#10;SynY4r+Dt+fmdXdx87Ik0U2/vREKPQ4z8xtmOo+mERdyvras4HGQgSAurK65VLDbvj08g/ABWWNj&#10;mRT8kof5rHc3xVzbjtd02YRSJAj7HBVUIbS5lL6oyKAf2JY4eT/WGQxJulJqh12Cm0YOs+xJGqw5&#10;LVTY0rKi4rQ5GwXrrzEf3fs5nuKxW30f9uXn/nWh1H0/LiYgAsXwH/5rf2gFo2z0Ar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6TpqxwAAAN0AAAAPAAAAAAAA&#10;AAAAAAAAAKECAABkcnMvZG93bnJldi54bWxQSwUGAAAAAAQABAD5AAAAlQMAAAAA&#10;" strokeweight="0"/>
            <v:line id="Line 2474" o:spid="_x0000_s1127" style="position:absolute;flip:y;visibility:visible" from="20351,12700" to="20942,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FKsQAAADdAAAADwAAAGRycy9kb3ducmV2LnhtbERPy2oCMRTdF/oP4Ra6q5lKfTAaRSwt&#10;RVDR1oW76+R2ZnByMyTRiX9vFoUuD+c9nUfTiCs5X1tW8NrLQBAXVtdcKvj5/ngZg/ABWWNjmRTc&#10;yMN89vgwxVzbjnd03YdSpBD2OSqoQmhzKX1RkUHfsy1x4n6tMxgSdKXUDrsUbhrZz7KhNFhzaqiw&#10;pWVFxXl/MQp2mxGf3OclnuOpW2+Ph3J1eF8o9fwUFxMQgWL4F/+5v7SCt2yQ9qc36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gUqxAAAAN0AAAAPAAAAAAAAAAAA&#10;AAAAAKECAABkcnMvZG93bnJldi54bWxQSwUGAAAAAAQABAD5AAAAkgMAAAAA&#10;" strokeweight="0"/>
            <v:line id="Line 2475" o:spid="_x0000_s1128" style="position:absolute;flip:y;visibility:visible" from="20897,12700" to="21488,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agsccAAADdAAAADwAAAGRycy9kb3ducmV2LnhtbESPQWsCMRSE7wX/Q3gFbzWrtLZsjSJK&#10;pQi2aOuht+fmdXdx87Ik0Y3/3giFHoeZ+YaZzKJpxJmcry0rGA4yEMSF1TWXCr6/3h5eQPiArLGx&#10;TAou5GE27d1NMNe24y2dd6EUCcI+RwVVCG0upS8qMugHtiVO3q91BkOSrpTaYZfgppGjLBtLgzWn&#10;hQpbWlRUHHcno2D78cwHtzrFYzx0m8+ffbneL+dK9e/j/BVEoBj+w3/td63gMXsa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qCxxwAAAN0AAAAPAAAAAAAA&#10;AAAAAAAAAKECAABkcnMvZG93bnJldi54bWxQSwUGAAAAAAQABAD5AAAAlQMAAAAA&#10;" strokeweight="0"/>
            <v:line id="Line 2476" o:spid="_x0000_s1129" style="position:absolute;flip:y;visibility:visible" from="21405,12827" to="2186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xscAAADdAAAADwAAAGRycy9kb3ducmV2LnhtbESPQWsCMRSE7wX/Q3iCt5qttLZsjSJK&#10;pQi2aOuht+fmdXdx87Ik0Y3/3giFHoeZ+YaZzKJpxJmcry0reBhmIIgLq2suFXx/vd2/gPABWWNj&#10;mRRcyMNs2rubYK5tx1s670IpEoR9jgqqENpcSl9UZNAPbUucvF/rDIYkXSm1wy7BTSNHWTaWBmtO&#10;CxW2tKioOO5ORsH245kPbnWKx3joNp8/+3K9X86VGvTj/BVEoBj+w3/td63gMXsa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D7GxwAAAN0AAAAPAAAAAAAA&#10;AAAAAAAAAKECAABkcnMvZG93bnJldi54bWxQSwUGAAAAAAQABAD5AAAAlQMAAAAA&#10;" strokeweight="0"/>
            <v:line id="Line 2477" o:spid="_x0000_s1130" style="position:absolute;flip:y;visibility:visible" from="21951,13157" to="22078,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bXcgAAADdAAAADwAAAGRycy9kb3ducmV2LnhtbESPQWsCMRSE7wX/Q3gFbzVbbVW2RpGW&#10;liK0otZDb8/N6+7i5mVJopv++0YoeBxm5htmtoimEWdyvras4H6QgSAurK65VPC1e72bgvABWWNj&#10;mRT8kofFvHczw1zbjjd03oZSJAj7HBVUIbS5lL6oyKAf2JY4eT/WGQxJulJqh12Cm0YOs2wsDdac&#10;Fips6bmi4rg9GQWbzwkf3NspHuOh+1h/78vV/mWpVP82Lp9ABIrhGv5vv2sFD9njC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ibXcgAAADdAAAADwAAAAAA&#10;AAAAAAAAAAChAgAAZHJzL2Rvd25yZXYueG1sUEsFBgAAAAAEAAQA+QAAAJYDAAAAAA==&#10;" strokeweight="0"/>
            <v:line id="Line 2478" o:spid="_x0000_s1131" style="position:absolute;flip:y;visibility:visible" from="16694,8172" to="16694,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EDKccAAADdAAAADwAAAGRycy9kb3ducmV2LnhtbESPT2sCMRTE7wW/Q3hCbzVbsbasRhFL&#10;SynY4r+Dt+fmdXdx87Ik0U2/vREKPQ4z8xtmOo+mERdyvras4HGQgSAurK65VLDbvj28gPABWWNj&#10;mRT8kof5rHc3xVzbjtd02YRSJAj7HBVUIbS5lL6oyKAf2JY4eT/WGQxJulJqh12Cm0YOs2wsDdac&#10;FipsaVlRcdqcjYL11zMf3fs5nuKxW30f9uXn/nWh1H0/LiYgAsXwH/5rf2gFo+xp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MQMpxwAAAN0AAAAPAAAAAAAA&#10;AAAAAAAAAKECAABkcnMvZG93bnJldi54bWxQSwUGAAAAAAQABAD5AAAAlQMAAAAA&#10;" strokeweight="0"/>
            <v:shape id="Freeform 2479" o:spid="_x0000_s1132" style="position:absolute;left:16103;top:7543;width:591;height:629;visibility:visible;mso-wrap-style:square;v-text-anchor:top" coordsize="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1fcYA&#10;AADdAAAADwAAAGRycy9kb3ducmV2LnhtbESP3YrCMBSE7xd8h3AE79ZU0UW6RlkUob3wwp8HONsc&#10;27LNSU1irT79ZkHYy2FmvmGW6940oiPna8sKJuMEBHFhdc2lgvNp974A4QOyxsYyKXiQh/Vq8LbE&#10;VNs7H6g7hlJECPsUFVQhtKmUvqjIoB/bljh6F+sMhihdKbXDe4SbRk6T5EMarDkuVNjSpqLi53gz&#10;CvLcdNf9td3PnpeTy/tdtl18Z0qNhv3XJ4hAffgPv9qZVjBL5n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1fcYAAADdAAAADwAAAAAAAAAAAAAAAACYAgAAZHJz&#10;L2Rvd25yZXYueG1sUEsFBgAAAAAEAAQA9QAAAIsDAAAAAA==&#10;" path="m93,99r,-33l80,40,60,20,33,7,,e" filled="f" strokeweight="0">
              <v:path arrowok="t" o:connecttype="custom" o:connectlocs="59055,62865;59055,41910;50800,25400;38100,12700;20955,4445;0,0" o:connectangles="0,0,0,0,0,0"/>
            </v:shape>
            <v:line id="Line 2480" o:spid="_x0000_s1133" style="position:absolute;visibility:visible" from="16103,7543" to="16103,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PgsUAAADdAAAADwAAAGRycy9kb3ducmV2LnhtbESPT2vCQBTE74V+h+UJ3urGojFGVynF&#10;or35Fzw+ss9kMfs2ZFdNv71bKPQ4zMxvmPmys7W4U+uNYwXDQQKCuHDacKngePh6y0D4gKyxdkwK&#10;fsjDcvH6Msdcuwfv6L4PpYgQ9jkqqEJocil9UZFFP3ANcfQurrUYomxLqVt8RLit5XuSpNKi4bhQ&#10;YUOfFRXX/c0qMNt0Pf6enKYnuVqH4Tm7ZsYeler3uo8ZiEBd+A//tTdawSgZ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PgsUAAADdAAAADwAAAAAAAAAA&#10;AAAAAAChAgAAZHJzL2Rvd25yZXYueG1sUEsFBgAAAAAEAAQA+QAAAJMDAAAAAA==&#10;" strokeweight="0"/>
            <v:shape id="Freeform 2481" o:spid="_x0000_s1134" style="position:absolute;left:20561;top:15881;width:298;height:2813;visibility:visible;mso-wrap-style:square;v-text-anchor:top" coordsize="4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eMUA&#10;AADdAAAADwAAAGRycy9kb3ducmV2LnhtbESPzWrCQBSF9wXfYbhCd3VSbRtJHSWGFnRZzcLlJXNN&#10;0mbuhMyYxLd3BKHLw/n5OKvNaBrRU+dqywpeZxEI4sLqmksF+fH7ZQnCeWSNjWVScCUHm/XkaYWJ&#10;tgP/UH/wpQgj7BJUUHnfJlK6oiKDbmZb4uCdbWfQB9mVUnc4hHHTyHkUfUiDNQdChS1lFRV/h4sJ&#10;XDvf/qbNIt7v8uK0zYb0+mVKpZ6nY/oJwtPo/8OP9k4reIveY7i/C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pR4xQAAAN0AAAAPAAAAAAAAAAAAAAAAAJgCAABkcnMv&#10;ZG93bnJldi54bWxQSwUGAAAAAAQABAD1AAAAigMAAAAA&#10;" path="m47,l,,47,443,47,xe" fillcolor="black" stroked="f">
              <v:path arrowok="t" o:connecttype="custom" o:connectlocs="29845,0;0,0;29845,281305;29845,0" o:connectangles="0,0,0,0"/>
            </v:shape>
            <v:shape id="Freeform 2482" o:spid="_x0000_s1135" style="position:absolute;left:20561;top:15881;width:298;height:2813;visibility:visible;mso-wrap-style:square;v-text-anchor:top" coordsize="4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ACsIA&#10;AADdAAAADwAAAGRycy9kb3ducmV2LnhtbERPPW/CMBDdK/U/WFeJrTiFtqCAQQGBRMcCA+MpPpJA&#10;fI5il4R/3xuQGJ/e93zZu1rdqA2VZwMfwwQUce5txYWB42H7PgUVIrLF2jMZuFOA5eL1ZY6p9R3/&#10;0m0fCyUhHFI0UMbYpFqHvCSHYegbYuHOvnUYBbaFti12Eu5qPUqSb+2wYmkosaF1Sfl1/+ek149W&#10;l6weT352x/y0WnfZfeMKYwZvfTYDFamPT/HDvbMGPpMvmStv5An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QAKwgAAAN0AAAAPAAAAAAAAAAAAAAAAAJgCAABkcnMvZG93&#10;bnJldi54bWxQSwUGAAAAAAQABAD1AAAAhwMAAAAA&#10;" path="m,l47,443,,443,,xe" fillcolor="black" stroked="f">
              <v:path arrowok="t" o:connecttype="custom" o:connectlocs="0,0;29845,281305;0,281305;0,0" o:connectangles="0,0,0,0"/>
            </v:shape>
            <v:rect id="Rectangle 2483" o:spid="_x0000_s1136" style="position:absolute;left:20561;top:15881;width:298;height:2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s2sQA&#10;AADdAAAADwAAAGRycy9kb3ducmV2LnhtbESPX2vCQBDE3wt+h2MF3/RisUWjp0hVKG2h+O99ya1J&#10;MLcXcmtMv32vIPRxmJnfMItV5yrVUhNKzwbGowQUceZtybmB03E3nIIKgmyx8kwGfijAatl7WmBq&#10;/Z331B4kVxHCIUUDhUidah2yghyGka+Jo3fxjUOJssm1bfAe4a7Sz0nyqh2WHBcKrOmtoOx6uDkD&#10;33t9bT+n5w3K1gkfv7bt5uNkzKDfreeghDr5Dz/a79bAJHmZwd+b+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7NrEAAAA3QAAAA8AAAAAAAAAAAAAAAAAmAIAAGRycy9k&#10;b3ducmV2LnhtbFBLBQYAAAAABAAEAPUAAACJAwAAAAA=&#10;" filled="f" strokeweight=".35pt"/>
            <v:shape id="Freeform 2484" o:spid="_x0000_s1137" style="position:absolute;left:20434;top:18859;width:171;height:254;visibility:visible;mso-wrap-style:square;v-text-anchor:top" coordsize="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z6sAA&#10;AADdAAAADwAAAGRycy9kb3ducmV2LnhtbERPTYvCMBC9C/6HMMLeNNWVItVYRBAX97JWvQ/N2NY2&#10;k9Jkte6vN4cFj4/3vUp704g7da6yrGA6iUAQ51ZXXCg4n3bjBQjnkTU2lknBkxyk6+FghYm2Dz7S&#10;PfOFCCHsElRQet8mUrq8JINuYlviwF1tZ9AH2BVSd/gI4aaRsyiKpcGKQ0OJLW1Lyuvs1yi4NERt&#10;TvX3z9Xt/z4PNxvLnVXqY9RvliA89f4t/nd/aQXzKA77w5vw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yz6sAAAADdAAAADwAAAAAAAAAAAAAAAACYAgAAZHJzL2Rvd25y&#10;ZXYueG1sUEsFBgAAAAAEAAQA9QAAAIUDAAAAAA==&#10;" path="m20,40l,,27,40r-7,xe" fillcolor="black" stroked="f">
              <v:path arrowok="t" o:connecttype="custom" o:connectlocs="12700,25400;0,0;17145,25400;12700,25400" o:connectangles="0,0,0,0"/>
            </v:shape>
            <v:shape id="Freeform 2485" o:spid="_x0000_s1138" style="position:absolute;left:20434;top:18859;width:171;height:254;visibility:visible;mso-wrap-style:square;v-text-anchor:top" coordsize="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WccMA&#10;AADdAAAADwAAAGRycy9kb3ducmV2LnhtbESPS4vCQBCE78L+h6EFbzrxQViiE5EFcdGLurv3JtN5&#10;aKYnZGY1+usdQfBYVNVX1GLZmVpcqHWVZQXjUQSCOLO64kLB7896+AnCeWSNtWVScCMHy/Sjt8BE&#10;2ysf6HL0hQgQdgkqKL1vEildVpJBN7INcfBy2xr0QbaF1C1eA9zUchJFsTRYcVgosaGvkrLz8d8o&#10;+KuJmozOu33uNvfp9mRjubZKDfrdag7CU+ff4Vf7WyuYRfEYnm/CE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AWccMAAADdAAAADwAAAAAAAAAAAAAAAACYAgAAZHJzL2Rv&#10;d25yZXYueG1sUEsFBgAAAAAEAAQA9QAAAIgDAAAAAA==&#10;" path="m,l27,40,7,,,xe" fillcolor="black" stroked="f">
              <v:path arrowok="t" o:connecttype="custom" o:connectlocs="0,0;17145,25400;4445,0;0,0" o:connectangles="0,0,0,0"/>
            </v:shape>
            <v:shape id="Freeform 2486" o:spid="_x0000_s1139" style="position:absolute;left:20434;top:18859;width:171;height:254;visibility:visible;mso-wrap-style:square;v-text-anchor:top" coordsize="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ljL8A&#10;AADdAAAADwAAAGRycy9kb3ducmV2LnhtbESPzQrCMBCE74LvEFbwpokiItUoIgjexD+8Ls3aFptN&#10;aWJb394IgsdhZr5hVpvOlqKh2heONUzGCgRx6kzBmYbrZT9agPAB2WDpmDS8ycNm3e+tMDGu5RM1&#10;55CJCGGfoIY8hCqR0qc5WfRjVxFH7+FqiyHKOpOmxjbCbSmnSs2lxYLjQo4V7XJKn+eXjRR6HJtW&#10;Nld1eh6Lye3uVPeeaT0cdNsliEBd+Id/7YPRMFPzKXzfxCc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uiWMvwAAAN0AAAAPAAAAAAAAAAAAAAAAAJgCAABkcnMvZG93bnJl&#10;di54bWxQSwUGAAAAAAQABAD1AAAAhAMAAAAA&#10;" path="m20,40l,,7,,27,40r-7,xe" filled="f" strokeweight="0">
              <v:path arrowok="t" o:connecttype="custom" o:connectlocs="12700,25400;0,0;4445,0;17145,25400;12700,25400" o:connectangles="0,0,0,0,0"/>
            </v:shape>
            <v:shape id="Freeform 2487" o:spid="_x0000_s1140" style="position:absolute;left:20478;top:18859;width:210;height:254;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j8MYA&#10;AADdAAAADwAAAGRycy9kb3ducmV2LnhtbESP3WrCQBSE7wXfYTmF3kjdWEVs6irSqvjTm2of4JA9&#10;TYLZsyG7JtGndwXBy2FmvmGm89YUoqbK5ZYVDPoRCOLE6pxTBX/H1dsEhPPIGgvLpOBCDuazbmeK&#10;sbYN/1J98KkIEHYxKsi8L2MpXZKRQde3JXHw/m1l0AdZpVJX2AS4KeR7FI2lwZzDQoYlfWWUnA5n&#10;o2DdTHB5bOvN9ip7O//xg+n3fqfU60u7+AThqfXP8KO90QpG0XgI9zfh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6j8MYAAADdAAAADwAAAAAAAAAAAAAAAACYAgAAZHJz&#10;L2Rvd25yZXYueG1sUEsFBgAAAAAEAAQA9QAAAIsDAAAAAA==&#10;" path="m20,40l,,33,33,20,40xe" fillcolor="black" stroked="f">
              <v:path arrowok="t" o:connecttype="custom" o:connectlocs="12700,25400;0,0;20955,20955;12700,25400" o:connectangles="0,0,0,0"/>
            </v:shape>
            <v:shape id="Freeform 2488" o:spid="_x0000_s1141" style="position:absolute;left:20478;top:18859;width:210;height:210;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NT8UA&#10;AADdAAAADwAAAGRycy9kb3ducmV2LnhtbESPQWsCMRSE70L/Q3gFL1KzFdGyNYoIBaEgVL309rp5&#10;brbdvLds0jX996ZQ6HGYmW+Y1Sb5Vg3Uh0bYwOO0AEVciW24NnA+vTw8gQoR2WIrTAZ+KMBmfTda&#10;YWnlym80HGOtMoRDiQZcjF2pdagceQxT6Yizd5HeY8yyr7Xt8ZrhvtWzolhojw3nBYcd7RxVX8dv&#10;b0DeB2eX6fMi2/1ro9Nu8uHlYMz4Pm2fQUVK8T/8195bA/NiMYffN/k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Y1PxQAAAN0AAAAPAAAAAAAAAAAAAAAAAJgCAABkcnMv&#10;ZG93bnJldi54bWxQSwUGAAAAAAQABAD1AAAAigMAAAAA&#10;" path="m,l33,33,7,,,xe" fillcolor="black" stroked="f">
              <v:path arrowok="t" o:connecttype="custom" o:connectlocs="0,0;20955,20955;4445,0;0,0" o:connectangles="0,0,0,0"/>
            </v:shape>
            <v:shape id="Freeform 2489" o:spid="_x0000_s1142" style="position:absolute;left:20478;top:18859;width:210;height:254;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5pMUA&#10;AADdAAAADwAAAGRycy9kb3ducmV2LnhtbESPQWvCQBSE70L/w/IK3nRT0VTTbKQIBW/a1OL1mX1N&#10;QrJvQ3abpP++KxR6HGbmGybdT6YVA/WutqzgaRmBIC6srrlUcPl4W2xBOI+ssbVMCn7IwT57mKWY&#10;aDvyOw25L0WAsEtQQeV9l0jpiooMuqXtiIP3ZXuDPsi+lLrHMcBNK1dRFEuDNYeFCjs6VFQ0+bdR&#10;4G67/PN5XMen63BqGj5fho1ulJo/Tq8vIDxN/j/81z5qBeso3sD9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rmkxQAAAN0AAAAPAAAAAAAAAAAAAAAAAJgCAABkcnMv&#10;ZG93bnJldi54bWxQSwUGAAAAAAQABAD1AAAAigMAAAAA&#10;" path="m20,40l,,7,,33,33,20,40xe" filled="f" strokeweight="0">
              <v:path arrowok="t" o:connecttype="custom" o:connectlocs="12700,25400;0,0;4445,0;20955,20955;12700,25400" o:connectangles="0,0,0,0,0"/>
            </v:shape>
            <v:shape id="Freeform 2490" o:spid="_x0000_s1143" style="position:absolute;left:20523;top:18859;width:209;height:210;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2o8YA&#10;AADdAAAADwAAAGRycy9kb3ducmV2LnhtbESPQUsDMRSE70L/Q3iFXqTNKrKWbdNSCkKhIFi9eHvd&#10;vG5WN+8tm7iN/94IgsdhZr5h1tvkOzXSEFphA3eLAhRxLbblxsDb69N8CSpEZIudMBn4pgDbzeRm&#10;jZWVK7/QeIqNyhAOFRpwMfaV1qF25DEspCfO3kUGjzHLodF2wGuG+07fF0WpPbacFxz2tHdUf56+&#10;vAF5H519TB8X2R2OrU7727OXZ2Nm07RbgYqU4n/4r32wBh6KsoT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u2o8YAAADdAAAADwAAAAAAAAAAAAAAAACYAgAAZHJz&#10;L2Rvd25yZXYueG1sUEsFBgAAAAAEAAQA9QAAAIsDAAAAAA==&#10;" path="m26,33l,,33,26r-7,7xe" fillcolor="black" stroked="f">
              <v:path arrowok="t" o:connecttype="custom" o:connectlocs="16510,20955;0,0;20955,16510;16510,20955" o:connectangles="0,0,0,0"/>
            </v:shape>
            <v:shape id="Freeform 2491" o:spid="_x0000_s1144" style="position:absolute;left:20523;top:18815;width:209;height:209;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TOMUA&#10;AADdAAAADwAAAGRycy9kb3ducmV2LnhtbESPQWsCMRSE74X+h/AKXkrNVkTL1igiFARBqHrx9rp5&#10;brbdvLds4pr++6ZQ6HGYmW+YxSr5Vg3Uh0bYwPO4AEVciW24NnA6vj29gAoR2WIrTAa+KcBqeX+3&#10;wNLKjd9pOMRaZQiHEg24GLtS61A58hjG0hFn7yK9x5hlX2vb4y3DfasnRTHTHhvOCw472jiqvg5X&#10;b0DOg7Pz9HmR9XbX6LR5/PCyN2b0kNavoCKl+B/+a2+tgWkxm8Pvm/w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xM4xQAAAN0AAAAPAAAAAAAAAAAAAAAAAJgCAABkcnMv&#10;ZG93bnJldi54bWxQSwUGAAAAAAQABAD1AAAAigMAAAAA&#10;" path="m,7l33,33,,,,7xe" fillcolor="black" stroked="f">
              <v:path arrowok="t" o:connecttype="custom" o:connectlocs="0,4445;20955,20955;0,0;0,4445" o:connectangles="0,0,0,0"/>
            </v:shape>
            <v:shape id="Freeform 2492" o:spid="_x0000_s1145" style="position:absolute;left:20523;top:18815;width:209;height:254;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WOsEA&#10;AADdAAAADwAAAGRycy9kb3ducmV2LnhtbERPTWvCQBC9C/6HZYTedGPRVKOrFKHQmzZVvI7ZMQnJ&#10;zobsmqT/3j0IPT7e93Y/mFp01LrSsoL5LAJBnFldcq7g/Ps1XYFwHlljbZkU/JGD/W482mKibc8/&#10;1KU+FyGEXYIKCu+bREqXFWTQzWxDHLi7bQ36ANtc6hb7EG5q+R5FsTRYcmgosKFDQVmVPowCd1un&#10;l49+ER+v3bGq+HTulrpS6m0yfG5AeBr8v/jl/tYKFlEc5oY34Qn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XFjrBAAAA3QAAAA8AAAAAAAAAAAAAAAAAmAIAAGRycy9kb3du&#10;cmV2LnhtbFBLBQYAAAAABAAEAPUAAACGAwAAAAA=&#10;" path="m26,40l,7,,,33,33r-7,7xe" filled="f" strokeweight="0">
              <v:path arrowok="t" o:connecttype="custom" o:connectlocs="16510,25400;0,4445;0,0;20955,20955;16510,25400" o:connectangles="0,0,0,0,0"/>
            </v:shape>
            <v:shape id="Freeform 2493" o:spid="_x0000_s1146" style="position:absolute;left:20523;top:18815;width:247;height:209;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k0McA&#10;AADdAAAADwAAAGRycy9kb3ducmV2LnhtbESPUUvDMBSF3wf+h3CFvblUHcPVZUMGug5kYJXB3i7N&#10;Na02NyXJ1u7fL4Kwx8M55zucxWqwrTiRD41jBfeTDARx5XTDRsHX5+vdE4gQkTW2jknBmQKsljej&#10;Beba9fxBpzIakSAcclRQx9jlUoaqJoth4jri5H07bzEm6Y3UHvsEt618yLKZtNhwWqixo3VN1W95&#10;tAqsC6bYvK33fr4rDz/bTV+8PxqlxrfDyzOISEO8hv/bhVYwzWZz+Hu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MZNDHAAAA3QAAAA8AAAAAAAAAAAAAAAAAmAIAAGRy&#10;cy9kb3ducmV2LnhtbFBLBQYAAAAABAAEAPUAAACMAwAAAAA=&#10;" path="m33,33l,,39,20,33,33xe" fillcolor="black" stroked="f">
              <v:path arrowok="t" o:connecttype="custom" o:connectlocs="20955,20955;0,0;24765,12700;20955,20955" o:connectangles="0,0,0,0"/>
            </v:shape>
            <v:shape id="Freeform 2494" o:spid="_x0000_s1147" style="position:absolute;left:20523;top:18815;width:247;height:127;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W18IA&#10;AADdAAAADwAAAGRycy9kb3ducmV2LnhtbERPy4rCMBTdC/5DuII7TZXxQTWKCoOiq9FZuLw217bY&#10;3JQm2urXm4Xg8nDe82VjCvGgyuWWFQz6EQjixOqcUwX/p9/eFITzyBoLy6TgSQ6Wi3ZrjrG2Nf/R&#10;4+hTEULYxagg876MpXRJRgZd35bEgbvayqAPsEqlrrAO4aaQwygaS4M5h4YMS9pklNyOd6Mgnexy&#10;e33dXudTvR5NL6vt3h22SnU7zWoGwlPjv+KPe6cV/ES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dbXwgAAAN0AAAAPAAAAAAAAAAAAAAAAAJgCAABkcnMvZG93&#10;bnJldi54bWxQSwUGAAAAAAQABAD1AAAAhwMAAAAA&#10;" path="m,l39,20,6,,,xe" fillcolor="black" stroked="f">
              <v:path arrowok="t" o:connecttype="custom" o:connectlocs="0,0;24765,12700;3810,0;0,0" o:connectangles="0,0,0,0"/>
            </v:shape>
            <v:shape id="Freeform 2495" o:spid="_x0000_s1148" style="position:absolute;left:20523;top:18815;width:247;height:209;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l8QA&#10;AADdAAAADwAAAGRycy9kb3ducmV2LnhtbESP3YrCMBSE7xd8h3AEb4omFlelGkWERWFv1p8HODbH&#10;tticlCar9e2NsLCXw8x8wyzXna3FnVpfOdYwHikQxLkzFRcazqev4RyED8gGa8ek4Uke1qvexxIz&#10;4x58oPsxFCJC2GeooQyhyaT0eUkW/cg1xNG7utZiiLItpGnxEeG2lqlSU2mx4rhQYkPbkvLb8ddq&#10;sKlKfJeku+/97jBP6OJ+PidO60G/2yxABOrCf/ivvTcaJmo2hve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7P5fEAAAA3QAAAA8AAAAAAAAAAAAAAAAAmAIAAGRycy9k&#10;b3ducmV2LnhtbFBLBQYAAAAABAAEAPUAAACJAwAAAAA=&#10;" path="m33,33l,,6,,39,20,33,33xe" filled="f" strokeweight="0">
              <v:path arrowok="t" o:connecttype="custom" o:connectlocs="20955,20955;0,0;3810,0;24765,12700;20955,20955" o:connectangles="0,0,0,0,0"/>
            </v:shape>
            <v:shape id="Freeform 2496" o:spid="_x0000_s1149" style="position:absolute;left:20561;top:18815;width:254;height:127;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AacUA&#10;AADdAAAADwAAAGRycy9kb3ducmV2LnhtbESP3WoCMRSE7wu+QziF3tVEKbrdGkVlC95I8ecBDpvj&#10;7tLNyZLEdfv2RhB6OczMN8xiNdhW9ORD41jDZKxAEJfONFxpOJ++3zMQISIbbB2Thj8KsFqOXhaY&#10;G3fjA/XHWIkE4ZCjhjrGLpcylDVZDGPXESfv4rzFmKSvpPF4S3DbyqlSM2mx4bRQY0fbmsrf49Vq&#10;wLUq/GW/m29s8Rmz2eRHVkWv9dvrsP4CEWmI/+Fne2c0fKj5FB5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QBpxQAAAN0AAAAPAAAAAAAAAAAAAAAAAJgCAABkcnMv&#10;ZG93bnJldi54bWxQSwUGAAAAAAQABAD1AAAAigMAAAAA&#10;" path="m33,20l,,40,14r-7,6xe" fillcolor="black" stroked="f">
              <v:path arrowok="t" o:connecttype="custom" o:connectlocs="20955,12700;0,0;25400,8890;20955,12700" o:connectangles="0,0,0,0"/>
            </v:shape>
            <v:shape id="Freeform 2497" o:spid="_x0000_s1150" style="position:absolute;left:20561;top:18776;width:254;height:127;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l8sQA&#10;AADdAAAADwAAAGRycy9kb3ducmV2LnhtbESP0WoCMRRE3wv+Q7hC32qiFbVbo2hZwRcRtR9w2Vx3&#10;l25uliRdt3/fCIKPw8ycYZbr3jaiIx9qxxrGIwWCuHCm5lLD92X3tgARIrLBxjFp+KMA69XgZYmZ&#10;cTc+UXeOpUgQDhlqqGJsMylDUZHFMHItcfKuzluMSfpSGo+3BLeNnCg1kxZrTgsVtvRVUfFz/rUa&#10;cKNyfz3s51ubf8TFbHyUZd5p/TrsN58gIvXxGX6090bDVM3f4f4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pfLEAAAA3QAAAA8AAAAAAAAAAAAAAAAAmAIAAGRycy9k&#10;b3ducmV2LnhtbFBLBQYAAAAABAAEAPUAAACJAwAAAAA=&#10;" path="m,6l40,20,,,,6xe" fillcolor="black" stroked="f">
              <v:path arrowok="t" o:connecttype="custom" o:connectlocs="0,3810;25400,12700;0,0;0,3810" o:connectangles="0,0,0,0"/>
            </v:shape>
            <v:shape id="Freeform 2498" o:spid="_x0000_s1151" style="position:absolute;left:20561;top:18776;width:254;height:166;visibility:visible;mso-wrap-style:square;v-text-anchor:top" coordsize="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3bcgA&#10;AADdAAAADwAAAGRycy9kb3ducmV2LnhtbESP3WrCQBSE74W+w3IK3hTdVKXaNBsptkLFIvgDvT1k&#10;j0lq9mzIria+vVsoeDnMzDdMMu9MJS7UuNKygudhBII4s7rkXMFhvxzMQDiPrLGyTAqu5GCePvQS&#10;jLVteUuXnc9FgLCLUUHhfR1L6bKCDLqhrYmDd7SNQR9kk0vdYBvgppKjKHqRBksOCwXWtCgoO+3O&#10;RsHm1bc/v9uP7+PJPY3Pn+vVkkYrpfqP3fsbCE+dv4f/219awSSaTuDvTX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XdtyAAAAN0AAAAPAAAAAAAAAAAAAAAAAJgCAABk&#10;cnMvZG93bnJldi54bWxQSwUGAAAAAAQABAD1AAAAjQMAAAAA&#10;" path="m33,26l,6,,,40,20r-7,6xe" filled="f" strokeweight="0">
              <v:path arrowok="t" o:connecttype="custom" o:connectlocs="20955,16510;0,3810;0,0;25400,12700;20955,16510" o:connectangles="0,0,0,0,0"/>
            </v:shape>
            <v:shape id="Freeform 2499" o:spid="_x0000_s1152" style="position:absolute;left:20561;top:18776;width:254;height:127;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iYHcUA&#10;AADdAAAADwAAAGRycy9kb3ducmV2LnhtbESP3WoCMRSE7wu+QzhC72qi1J9ujaJlBW9E1D7AYXPc&#10;Xbo5WZJ03b59IwheDjPzDbNc97YRHflQO9YwHikQxIUzNZcavi+7twWIEJENNo5Jwx8FWK8GL0vM&#10;jLvxibpzLEWCcMhQQxVjm0kZiooshpFriZN3dd5iTNKX0ni8Jbht5ESpmbRYc1qosKWvioqf86/V&#10;gBuV++thP9/a/CMuZuOjLPNO69dhv/kEEamPz/CjvTca3tV8Cv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JgdxQAAAN0AAAAPAAAAAAAAAAAAAAAAAJgCAABkcnMv&#10;ZG93bnJldi54bWxQSwUGAAAAAAQABAD1AAAAigMAAAAA&#10;" path="m40,20l,,40,6r,14xe" fillcolor="black" stroked="f">
              <v:path arrowok="t" o:connecttype="custom" o:connectlocs="25400,12700;0,0;25400,3810;25400,12700" o:connectangles="0,0,0,0"/>
            </v:shape>
            <v:shape id="Freeform 2500" o:spid="_x0000_s1153" style="position:absolute;left:20561;top:18732;width:254;height:83;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ylcYA&#10;AADdAAAADwAAAGRycy9kb3ducmV2LnhtbESPQWsCMRSE74L/IbxCb26iiJatUUSQ2ooHt6Xn181z&#10;N3TzsmzSdfvvTaHgcZiZb5jVZnCN6KkL1rOGaaZAEJfeWK40fLzvJ08gQkQ22HgmDb8UYLMej1aY&#10;G3/lM/VFrESCcMhRQx1jm0sZypochsy3xMm7+M5hTLKrpOnwmuCukTOlFtKh5bRQY0u7msrv4sdp&#10;ULPz6W0/qNfLy6fpj4UtvrZTq/Xjw7B9BhFpiPfwf/tgNMzVcgF/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VylcYAAADdAAAADwAAAAAAAAAAAAAAAACYAgAAZHJz&#10;L2Rvd25yZXYueG1sUEsFBgAAAAAEAAQA9QAAAIsDAAAAAA==&#10;" path="m,7r40,6l,,,7xe" fillcolor="black" stroked="f">
              <v:path arrowok="t" o:connecttype="custom" o:connectlocs="0,4445;25400,8255;0,0;0,4445" o:connectangles="0,0,0,0"/>
            </v:shape>
            <v:shape id="Freeform 2501" o:spid="_x0000_s1154" style="position:absolute;left:20561;top:18732;width:254;height:171;visibility:visible;mso-wrap-style:square;v-text-anchor:top" coordsize="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sjsMA&#10;AADdAAAADwAAAGRycy9kb3ducmV2LnhtbESPT4vCMBTE78J+h/CEvWnqUtStRllcFzz6b+/P5tlW&#10;m5eSRK3f3giCx2FmfsNM562pxZWcrywrGPQTEMS51RUXCva7v94YhA/IGmvLpOBOHuazj84UM21v&#10;vKHrNhQiQthnqKAMocmk9HlJBn3fNsTRO1pnMETpCqkd3iLc1PIrSYbSYMVxocSGFiXl5+3FKFie&#10;9uvVTn+nA7vY/Lr/VB+Ga63UZ7f9mYAI1IZ3+NVeaQVpMhrB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5sjsMAAADdAAAADwAAAAAAAAAAAAAAAACYAgAAZHJzL2Rv&#10;d25yZXYueG1sUEsFBgAAAAAEAAQA9QAAAIgDAAAAAA==&#10;" path="m40,27l,7,,,40,13r,14xe" filled="f" strokeweight="0">
              <v:path arrowok="t" o:connecttype="custom" o:connectlocs="25400,17145;0,4445;0,0;25400,8255;25400,17145" o:connectangles="0,0,0,0,0"/>
            </v:shape>
            <v:shape id="Freeform 2502" o:spid="_x0000_s1155" style="position:absolute;left:20561;top:18732;width:298;height:83;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OasQA&#10;AADdAAAADwAAAGRycy9kb3ducmV2LnhtbERPzWrCQBC+C77DMkIv0mwsxcboJrSlFnspNPUBxuyY&#10;RLOzIbvR9O27B8Hjx/e/yUfTigv1rrGsYBHFIIhLqxuuFOx/t48JCOeRNbaWScEfOciz6WSDqbZX&#10;/qFL4SsRQtilqKD2vkuldGVNBl1kO+LAHW1v0AfYV1L3eA3hppVPcbyUBhsODTV29F5TeS4Go2A4&#10;4eAPX0m7+vzYHhZv3fy4b76VepiNr2sQnkZ/F9/cO63gOX4Jc8Ob8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zmrEAAAA3QAAAA8AAAAAAAAAAAAAAAAAmAIAAGRycy9k&#10;b3ducmV2LnhtbFBLBQYAAAAABAAEAPUAAACJAwAAAAA=&#10;" path="m40,13l,,47,7r-7,6xe" fillcolor="black" stroked="f">
              <v:path arrowok="t" o:connecttype="custom" o:connectlocs="25400,8255;0,0;29845,4445;25400,8255" o:connectangles="0,0,0,0"/>
            </v:shape>
            <v:shape id="Freeform 2503" o:spid="_x0000_s1156" style="position:absolute;left:20561;top:18732;width:298;height:44;visibility:visible;mso-wrap-style:square;v-text-anchor:top" coordsize="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zpcQA&#10;AADdAAAADwAAAGRycy9kb3ducmV2LnhtbESPUWvCMBSF34X9h3AHe7OpY0xXjeKEgfg29Qdckru2&#10;trmpTdZ0+/VmMPDxcM75Dme1GW0rBup97VjBLMtBEGtnai4VnE8f0wUIH5ANto5JwQ952KwfJiss&#10;jIv8ScMxlCJB2BeooAqhK6T0uiKLPnMdcfK+XG8xJNmX0vQYE9y28jnPX6XFmtNChR3tKtLN8dsm&#10;yqA5+utlb8qLbuIu4vtvc1Dq6XHcLkEEGsM9/N/eGwUv+fwN/t6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s6XEAAAA3QAAAA8AAAAAAAAAAAAAAAAAmAIAAGRycy9k&#10;b3ducmV2LnhtbFBLBQYAAAAABAAEAPUAAACJAwAAAAA=&#10;" path="m,l47,7,,xe" fillcolor="black" stroked="f">
              <v:path arrowok="t" o:connecttype="custom" o:connectlocs="0,0;29845,4445;0,0" o:connectangles="0,0,0"/>
            </v:shape>
            <v:shape id="Freeform 2504" o:spid="_x0000_s1157" style="position:absolute;left:20561;top:18732;width:298;height:83;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1Ze8EA&#10;AADdAAAADwAAAGRycy9kb3ducmV2LnhtbERPTYvCMBC9L+x/CCN4W1NFRapRRFgUwYNVwePQjE13&#10;m0lpoq3/3hwEj4/3vVh1thIPanzpWMFwkIAgzp0uuVBwPv3+zED4gKyxckwKnuRhtfz+WmCqXctH&#10;emShEDGEfYoKTAh1KqXPDVn0A1cTR+7mGoshwqaQusE2httKjpJkKi2WHBsM1rQxlP9nd6vgb72f&#10;3HhiLrbdng/Xi92Mu32mVL/XrecgAnXhI367d1rBOJnF/fF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9WXvBAAAA3QAAAA8AAAAAAAAAAAAAAAAAmAIAAGRycy9kb3du&#10;cmV2LnhtbFBLBQYAAAAABAAEAPUAAACGAwAAAAA=&#10;" path="m40,13l,,,,47,7r-7,6xe" filled="f" strokeweight="0">
              <v:path arrowok="t" o:connecttype="custom" o:connectlocs="25400,8255;0,0;0,0;29845,4445;25400,8255" o:connectangles="0,0,0,0,0"/>
            </v:shape>
            <v:shape id="Freeform 2505" o:spid="_x0000_s1158" style="position:absolute;left:20561;top:18694;width:298;height:82;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X0MYA&#10;AADdAAAADwAAAGRycy9kb3ducmV2LnhtbESP0WrCQBRE3wv+w3IFX0Q3kVJidBUttdiXQtUPuGav&#10;STR7N2Q3Gv/eFYQ+DjNzhpkvO1OJKzWutKwgHkcgiDOrS84VHPabUQLCeWSNlWVScCcHy0XvbY6p&#10;tjf+o+vO5yJA2KWooPC+TqV0WUEG3djWxME72cagD7LJpW7wFuCmkpMo+pAGSw4LBdb0WVB22bVG&#10;QXvG1h9/kmr6/bU5xut6eDqUv0oN+t1qBsJT5//Dr/ZWK3iPkh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4X0MYAAADdAAAADwAAAAAAAAAAAAAAAACYAgAAZHJz&#10;L2Rvd25yZXYueG1sUEsFBgAAAAAEAAQA9QAAAIsDAAAAAA==&#10;" path="m47,13l,6,47,r,13xe" fillcolor="black" stroked="f">
              <v:path arrowok="t" o:connecttype="custom" o:connectlocs="29845,8255;0,3810;29845,0;29845,8255" o:connectangles="0,0,0,0"/>
            </v:shape>
            <v:shape id="Freeform 2506" o:spid="_x0000_s1159" style="position:absolute;left:20561;top:18694;width:298;height:38;visibility:visible;mso-wrap-style:square;v-text-anchor:top" coordsize="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kScUA&#10;AADdAAAADwAAAGRycy9kb3ducmV2LnhtbESPUWvCQBCE34X+h2MLfdO7SomSekoRCraIkCj0dclt&#10;k2BuL+RWTf99Tyj0cZiZb5jVZvSdutIQ28AWnmcGFHEVXMu1hdPxfboEFQXZYReYLPxQhM36YbLC&#10;3IUbF3QtpVYJwjFHC41In2sdq4Y8xlnoiZP3HQaPkuRQazfgLcF9p+fGZNpjy2mhwZ62DVXn8uIt&#10;4DkT8Yd+WyyKr/Jzv8jM4SOz9ulxfHsFJTTKf/ivvXMWXsxyDvc36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uRJxQAAAN0AAAAPAAAAAAAAAAAAAAAAAJgCAABkcnMv&#10;ZG93bnJldi54bWxQSwUGAAAAAAQABAD1AAAAigMAAAAA&#10;" path="m,6l47,,,,,6xe" fillcolor="black" stroked="f">
              <v:path arrowok="t" o:connecttype="custom" o:connectlocs="0,3810;29845,0;0,0;0,3810" o:connectangles="0,0,0,0"/>
            </v:shape>
            <v:shape id="Freeform 2507" o:spid="_x0000_s1160" style="position:absolute;left:20561;top:18694;width:298;height:82;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DMUA&#10;AADdAAAADwAAAGRycy9kb3ducmV2LnhtbESPT4vCMBTE7wt+h/AEb2vqX6QaRYRFEfawVcHjo3k2&#10;1ealNFnb/fabhQWPw8z8hlltOluJJzW+dKxgNExAEOdOl1woOJ8+3hcgfEDWWDkmBT/kYbPuva0w&#10;1a7lL3pmoRARwj5FBSaEOpXS54Ys+qGriaN3c43FEGVTSN1gG+G2kuMkmUuLJccFgzXtDOWP7Nsq&#10;uG+PsxvPzMW2+/Pn9WJ30+6YKTXod9sliEBdeIX/2wetYJosJ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8cMxQAAAN0AAAAPAAAAAAAAAAAAAAAAAJgCAABkcnMv&#10;ZG93bnJldi54bWxQSwUGAAAAAAQABAD1AAAAigMAAAAA&#10;" path="m47,13l,6,,,47,r,13xe" filled="f" strokeweight="0">
              <v:path arrowok="t" o:connecttype="custom" o:connectlocs="29845,8255;0,3810;0,0;29845,0;29845,8255" o:connectangles="0,0,0,0,0"/>
            </v:shape>
            <v:shape id="Freeform 2508" o:spid="_x0000_s1161" style="position:absolute;left:19259;top:18859;width:1302;height:292;visibility:visible;mso-wrap-style:square;v-text-anchor:top" coordsize="2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HQcYA&#10;AADdAAAADwAAAGRycy9kb3ducmV2LnhtbESPQYvCMBSE78L+h/AWvGm6om6pRlkE0YMIth72+Gie&#10;bbV5KU3U6q83Cwseh5n5hpkvO1OLG7WusqzgaxiBIM6trrhQcMzWgxiE88gaa8uk4EEOlouP3hwT&#10;be98oFvqCxEg7BJUUHrfJFK6vCSDbmgb4uCdbGvQB9kWUrd4D3BTy1EUTaXBisNCiQ2tSsov6dUo&#10;2P5mu+l6FG8Oafrc++6YTcz3Wan+Z/czA+Gp8+/wf3urFYyjeAx/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yHQcYAAADdAAAADwAAAAAAAAAAAAAAAACYAgAAZHJz&#10;L2Rvd25yZXYueG1sUEsFBgAAAAAEAAQA9QAAAIsDAAAAAA==&#10;" path="m205,46l185,,,46r205,xe" fillcolor="black" stroked="f">
              <v:path arrowok="t" o:connecttype="custom" o:connectlocs="130175,29210;117475,0;0,29210;130175,29210" o:connectangles="0,0,0,0"/>
            </v:shape>
            <v:shape id="Freeform 2509" o:spid="_x0000_s1162" style="position:absolute;left:19259;top:18859;width:1175;height:292;visibility:visible;mso-wrap-style:square;v-text-anchor:top" coordsize="1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JH8gA&#10;AADdAAAADwAAAGRycy9kb3ducmV2LnhtbESPQWsCMRSE74X+h/AKvdWsYq1ujSKK0EMLVkX09rp5&#10;bhY3L2GT6ra/3hQKHoeZ+YYZT1tbizM1oXKsoNvJQBAXTldcKthulk9DECEia6wdk4IfCjCd3N+N&#10;Mdfuwp90XsdSJAiHHBWYGH0uZSgMWQwd54mTd3SNxZhkU0rd4CXBbS17WTaQFitOCwY9zQ0Vp/W3&#10;VbAfLN8XZuP9y271ZY+HerTq/n4o9fjQzl5BRGrjLfzfftMK+tnwGf7ep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ckfyAAAAN0AAAAPAAAAAAAAAAAAAAAAAJgCAABk&#10;cnMvZG93bnJldi54bWxQSwUGAAAAAAQABAD1AAAAjQMAAAAA&#10;" path="m185,l,46,,,185,xe" fillcolor="black" stroked="f">
              <v:path arrowok="t" o:connecttype="custom" o:connectlocs="117475,0;0,29210;0,0;117475,0" o:connectangles="0,0,0,0"/>
            </v:shape>
            <v:shape id="Freeform 2510" o:spid="_x0000_s1163" style="position:absolute;left:19259;top:18859;width:1302;height:292;visibility:visible;mso-wrap-style:square;v-text-anchor:top" coordsize="2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OI8YA&#10;AADdAAAADwAAAGRycy9kb3ducmV2LnhtbESPT2sCMRTE74V+h/AEbzVrlWXZGmUpCC1CwT899PbY&#10;PDdbNy9Lkur67RtB8DjMzG+YxWqwnTiTD61jBdNJBoK4drrlRsFhv34pQISIrLFzTAquFGC1fH5a&#10;YKndhbd03sVGJAiHEhWYGPtSylAbshgmridO3tF5izFJ30jt8ZLgtpOvWZZLiy2nBYM9vRuqT7s/&#10;q+C7sHv/87WZ5dPq99h8Vlu/zo1S49FQvYGINMRH+N7+0ArmWZHD7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kOI8YAAADdAAAADwAAAAAAAAAAAAAAAACYAgAAZHJz&#10;L2Rvd25yZXYueG1sUEsFBgAAAAAEAAQA9QAAAIsDAAAAAA==&#10;" path="m205,46l185,,,,,46r205,xe" filled="f" strokeweight=".35pt">
              <v:path arrowok="t" o:connecttype="custom" o:connectlocs="130175,29210;117475,0;0,0;0,29210;130175,29210" o:connectangles="0,0,0,0,0"/>
            </v:shape>
            <v:shape id="Freeform 2511" o:spid="_x0000_s1164" style="position:absolute;left:18840;top:18859;width:419;height:292;visibility:visible;mso-wrap-style:square;v-text-anchor:top" coordsize="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OI8UA&#10;AADdAAAADwAAAGRycy9kb3ducmV2LnhtbESPT4vCMBTE78J+h/AWvGm6q7hSjeIKggfBP+tBb4/m&#10;2ZRtXkoTa/32RhA8DjPzG2Y6b20pGqp94VjBVz8BQZw5XXCu4Pi36o1B+ICssXRMCu7kYT776Ewx&#10;1e7Ge2oOIRcRwj5FBSaEKpXSZ4Ys+r6riKN3cbXFEGWdS13jLcJtKb+TZCQtFhwXDFa0NJT9H65W&#10;we99sNw2C5MP7SnD1Xm33dD6olT3s11MQARqwzv8aq+1gmEy/oH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I4jxQAAAN0AAAAPAAAAAAAAAAAAAAAAAJgCAABkcnMv&#10;ZG93bnJldi54bWxQSwUGAAAAAAQABAD1AAAAigMAAAAA&#10;" path="m66,46l66,,,46r66,xe" fillcolor="black" stroked="f">
              <v:path arrowok="t" o:connecttype="custom" o:connectlocs="41910,29210;41910,0;0,29210;41910,29210" o:connectangles="0,0,0,0"/>
            </v:shape>
            <v:group id="Group 2713" o:spid="_x0000_s1165" style="position:absolute;left:11563;top:13284;width:13964;height:5867" coordorigin="1821,2092" coordsize="2199,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shape id="Freeform 2513" o:spid="_x0000_s1166" style="position:absolute;left:2967;top:2970;width:66;height:46;visibility:visible;mso-wrap-style:square;v-text-anchor:top" coordsize="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yscA&#10;AADdAAAADwAAAGRycy9kb3ducmV2LnhtbESPzWrDMBCE74W8g9hAb42cNpTEjWySQMCHQpqfQ3tb&#10;rI1laq2MpTr221eFQo7DzHzDrPPBNqKnzteOFcxnCQji0umaKwWX8/5pCcIHZI2NY1Iwkoc8mzys&#10;MdXuxkfqT6ESEcI+RQUmhDaV0peGLPqZa4mjd3WdxRBlV0nd4S3CbSOfk+RVWqw5LhhsaWeo/D79&#10;WAXb8WV36DemWtjPEvdfH4d3Kq5KPU6HzRuIQEO4h//bhVawSJYr+Hs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Hv8rHAAAA3QAAAA8AAAAAAAAAAAAAAAAAmAIAAGRy&#10;cy9kb3ducmV2LnhtbFBLBQYAAAAABAAEAPUAAACMAwAAAAA=&#10;" path="m66,l,46,,,66,xe" fillcolor="black" stroked="f">
                <v:path arrowok="t" o:connecttype="custom" o:connectlocs="66,0;0,46;0,0;66,0" o:connectangles="0,0,0,0"/>
              </v:shape>
              <v:rect id="Rectangle 2514" o:spid="_x0000_s1167" style="position:absolute;left:2967;top:2970;width:66;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3cEA&#10;AADdAAAADwAAAGRycy9kb3ducmV2LnhtbERPS2vCQBC+C/0PyxR6M5tKEU1dpVQLRQXx0fuQnSbB&#10;7GzIjjH+e/cgePz43rNF72rVURsqzwbekxQUce5txYWB0/FnOAEVBNli7ZkM3CjAYv4ymGFm/ZX3&#10;1B2kUDGEQ4YGSpEm0zrkJTkMiW+II/fvW4cSYVto2+I1hrtaj9J0rB1WHBtKbOi7pPx8uDgDu70+&#10;d5vJ3xJl5YSP21W3XJ+MeXvtvz5BCfXyFD/cv9bARzqN++Ob+AT0/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t/93BAAAA3QAAAA8AAAAAAAAAAAAAAAAAmAIAAGRycy9kb3du&#10;cmV2LnhtbFBLBQYAAAAABAAEAPUAAACGAwAAAAA=&#10;" filled="f" strokeweight=".35pt"/>
              <v:shape id="Freeform 2515" o:spid="_x0000_s1168" style="position:absolute;left:2841;top:2970;width:126;height:46;visibility:visible;mso-wrap-style:square;v-text-anchor:top" coordsize="1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2IccA&#10;AADdAAAADwAAAGRycy9kb3ducmV2LnhtbESPT2sCMRTE7wW/Q3iF3mrWUlrdGkWki+2hB/8c9Pbc&#10;vG6Wbl6WJOraT28EweMwM79hxtPONuJIPtSOFQz6GQji0umaKwWbdfE8BBEissbGMSk4U4DppPcw&#10;xly7Ey/puIqVSBAOOSowMba5lKE0ZDH0XUucvF/nLcYkfSW1x1OC20a+ZNmbtFhzWjDY0txQ+bc6&#10;WAWf+3djl8Xcb783C/tvhudi91Mr9fTYzT5AROriPXxrf2kFr9loANc36Qn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atiHHAAAA3QAAAA8AAAAAAAAAAAAAAAAAmAIAAGRy&#10;cy9kb3ducmV2LnhtbFBLBQYAAAAABAAEAPUAAACMAwAAAAA=&#10;" path="m126,46l126,,,46r126,xe" fillcolor="black" stroked="f">
                <v:path arrowok="t" o:connecttype="custom" o:connectlocs="126,46;126,0;0,46;126,46" o:connectangles="0,0,0,0"/>
              </v:shape>
              <v:shape id="Freeform 2516" o:spid="_x0000_s1169" style="position:absolute;left:2841;top:2970;width:126;height:46;visibility:visible;mso-wrap-style:square;v-text-anchor:top" coordsize="1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oVscA&#10;AADdAAAADwAAAGRycy9kb3ducmV2LnhtbESPQWsCMRSE7wX/Q3iCt5qtiNqtUYp0qR48aD20t9fN&#10;62bp5mVJUl399UYQehxm5htmvuxsI47kQ+1YwdMwA0FcOl1zpeDwUTzOQISIrLFxTArOFGC56D3M&#10;MdfuxDs67mMlEoRDjgpMjG0uZSgNWQxD1xIn78d5izFJX0nt8ZTgtpGjLJtIizWnBYMtrQyVv/s/&#10;q+Dte2rsrlj5z83h3V7M7Fx8bWulBv3u9QVEpC7+h+/ttVYwzp5HcHu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IKFbHAAAA3QAAAA8AAAAAAAAAAAAAAAAAmAIAAGRy&#10;cy9kb3ducmV2LnhtbFBLBQYAAAAABAAEAPUAAACMAwAAAAA=&#10;" path="m126,l,46,,,126,xe" fillcolor="black" stroked="f">
                <v:path arrowok="t" o:connecttype="custom" o:connectlocs="126,0;0,46;0,0;126,0" o:connectangles="0,0,0,0"/>
              </v:shape>
              <v:rect id="Rectangle 2517" o:spid="_x0000_s1170" style="position:absolute;left:2841;top:2970;width:126;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hqsQA&#10;AADdAAAADwAAAGRycy9kb3ducmV2LnhtbESPX2vCQBDE3wt+h2MF3/RiLUWjp0hVKG2h+O99ya1J&#10;MLcXcmtMv32vIPRxmJnfMItV5yrVUhNKzwbGowQUceZtybmB03E3nIIKgmyx8kwGfijAatl7WmBq&#10;/Z331B4kVxHCIUUDhUidah2yghyGka+Jo3fxjUOJssm1bfAe4a7Sz0nyqh2WHBcKrOmtoOx6uDkD&#10;33t9bT+n5w3K1gkfv7bt5uNkzKDfreeghDr5Dz/a79bASzKbwN+b+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arEAAAA3QAAAA8AAAAAAAAAAAAAAAAAmAIAAGRycy9k&#10;b3ducmV2LnhtbFBLBQYAAAAABAAEAPUAAACJAwAAAAA=&#10;" filled="f" strokeweight=".35pt"/>
              <v:shape id="Freeform 2518" o:spid="_x0000_s1171" style="position:absolute;left:2655;top:2970;width:186;height:46;visibility:visible;mso-wrap-style:square;v-text-anchor:top" coordsize="1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yJMcA&#10;AADdAAAADwAAAGRycy9kb3ducmV2LnhtbESPT2vCQBTE74V+h+UVvNVNqkRN3YgK0tzqP5DeHtnX&#10;JDX7Ns2umn77rlDocZiZ3zDzRW8acaXO1ZYVxMMIBHFhdc2lguNh8zwF4TyyxsYyKfghB4vs8WGO&#10;qbY33tF170sRIOxSVFB536ZSuqIig25oW+LgfdrOoA+yK6Xu8BbgppEvUZRIgzWHhQpbWldUnPcX&#10;o+A9z+OkOX5MvlfbzWj7ZvC0+kqUGjz1y1cQnnr/H/5r51rBOJqN4f4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Y8iTHAAAA3QAAAA8AAAAAAAAAAAAAAAAAmAIAAGRy&#10;cy9kb3ducmV2LnhtbFBLBQYAAAAABAAEAPUAAACMAwAAAAA=&#10;" path="m186,46l186,,,46r186,xe" fillcolor="black" stroked="f">
                <v:path arrowok="t" o:connecttype="custom" o:connectlocs="186,46;186,0;0,46;186,46" o:connectangles="0,0,0,0"/>
              </v:shape>
              <v:shape id="Freeform 2519" o:spid="_x0000_s1172" style="position:absolute;left:2655;top:2970;width:186;height:46;visibility:visible;mso-wrap-style:square;v-text-anchor:top" coordsize="1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Xv8cA&#10;AADdAAAADwAAAGRycy9kb3ducmV2LnhtbESPQWvCQBSE74X+h+UVvNWN1UZNXaUKYm5aFcTbI/ua&#10;pM2+jdlV03/vCkKPw8x8w0xmranEhRpXWlbQ60YgiDOrS84V7HfL1xEI55E1VpZJwR85mE2fnyaY&#10;aHvlL7psfS4ChF2CCgrv60RKlxVk0HVtTRy8b9sY9EE2udQNXgPcVPItimJpsOSwUGBNi4Ky3+3Z&#10;KFinaS+u9sfhab5Z9jcrg4f5T6xU56X9/ADhqfX/4Uc71QoG0fgd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UV7/HAAAA3QAAAA8AAAAAAAAAAAAAAAAAmAIAAGRy&#10;cy9kb3ducmV2LnhtbFBLBQYAAAAABAAEAPUAAACMAwAAAAA=&#10;" path="m186,l,46,,,186,xe" fillcolor="black" stroked="f">
                <v:path arrowok="t" o:connecttype="custom" o:connectlocs="186,0;0,46;0,0;186,0" o:connectangles="0,0,0,0"/>
              </v:shape>
              <v:rect id="Rectangle 2520" o:spid="_x0000_s1173" style="position:absolute;left:2655;top:2970;width:186;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CMsQA&#10;AADdAAAADwAAAGRycy9kb3ducmV2LnhtbESPX2vCQBDE3wW/w7FC3/TSUsRGTynVQlFB/NP3Jbcm&#10;wdxeyG1j+u09QfBxmJnfMLNF5yrVUhNKzwZeRwko4szbknMDp+P3cAIqCLLFyjMZ+KcAi3m/N8PU&#10;+ivvqT1IriKEQ4oGCpE61TpkBTkMI18TR+/sG4cSZZNr2+A1wl2l35JkrB2WHBcKrOmroOxy+HMG&#10;dnt9aTeT3yXKygkft6t2uT4Z8zLoPqeghDp5hh/tH2vgPfkYw/1NfA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wjLEAAAA3QAAAA8AAAAAAAAAAAAAAAAAmAIAAGRycy9k&#10;b3ducmV2LnhtbFBLBQYAAAAABAAEAPUAAACJAwAAAAA=&#10;" filled="f" strokeweight=".35pt"/>
              <v:shape id="Freeform 2521" o:spid="_x0000_s1174" style="position:absolute;left:2569;top:2970;width:86;height:46;visibility:visible;mso-wrap-style:square;v-text-anchor:top" coordsize="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ILsEA&#10;AADdAAAADwAAAGRycy9kb3ducmV2LnhtbESPQYvCMBSE74L/ITzBmyaKrGs1igiCsOyCrnh+NM+2&#10;2LyUJtb47zeCsMdhvplhVptoa9FR6yvHGiZjBYI4d6biQsP5dz/6BOEDssHaMWl4kofNut9bYWbc&#10;g4/UnUIhUgn7DDWUITSZlD4vyaIfu4Y4eVfXWgxJtoU0LT5Sua3lVKkPabHitFBiQ7uS8tvpbjVc&#10;m26WuMCx+Fbx5wsvNt6mWg8HcbsEESiGf/idPhgNM7WYw+t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nSC7BAAAA3QAAAA8AAAAAAAAAAAAAAAAAmAIAAGRycy9kb3du&#10;cmV2LnhtbFBLBQYAAAAABAAEAPUAAACGAwAAAAA=&#10;" path="m86,46l86,,,46r86,xe" fillcolor="black" stroked="f">
                <v:path arrowok="t" o:connecttype="custom" o:connectlocs="86,46;86,0;0,46;86,46" o:connectangles="0,0,0,0"/>
              </v:shape>
              <v:shape id="Freeform 2522" o:spid="_x0000_s1175" style="position:absolute;left:2569;top:2970;width:86;height:46;visibility:visible;mso-wrap-style:square;v-text-anchor:top" coordsize="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cXL8A&#10;AADdAAAADwAAAGRycy9kb3ducmV2LnhtbERPS2sCMRC+F/wPYQRvNVGk1NUoIhQKpQUfeB424+7i&#10;ZrJs0jX++86h4PHje6+32bdqoD42gS3MpgYUcRlcw5WF8+nj9R1UTMgO28Bk4UERtpvRyxoLF+58&#10;oOGYKiUhHAu0UKfUFVrHsiaPcRo6YuGuofeYBPaVdj3eJdy3em7Mm/bYsDTU2NG+pvJ2/PUWrt2w&#10;EF3iXH2b/POFF59vc2sn47xbgUqU01P87/50FhZmKXPljTwBv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NxcvwAAAN0AAAAPAAAAAAAAAAAAAAAAAJgCAABkcnMvZG93bnJl&#10;di54bWxQSwUGAAAAAAQABAD1AAAAhAMAAAAA&#10;" path="m86,l,46,,,86,xe" fillcolor="black" stroked="f">
                <v:path arrowok="t" o:connecttype="custom" o:connectlocs="86,0;0,46;0,0;86,0" o:connectangles="0,0,0,0"/>
              </v:shape>
              <v:rect id="Rectangle 2523" o:spid="_x0000_s1176" style="position:absolute;left:2569;top:2970;width:86;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WQMQA&#10;AADdAAAADwAAAGRycy9kb3ducmV2LnhtbESPW2vCQBSE3wv+h+UIfasbi4hGVxEvUGqheHs/ZI9J&#10;MHs2ZE9j+u9dodDHYWa+YebLzlWqpSaUng0MBwko4szbknMD59PubQIqCLLFyjMZ+KUAy0XvZY6p&#10;9Xc+UHuUXEUIhxQNFCJ1qnXICnIYBr4mjt7VNw4lyibXtsF7hLtKvyfJWDssOS4UWNO6oOx2/HEG&#10;vg/61u4nlw3K1gmfvrbt5vNszGu/W81ACXXyH/5rf1gDo2Q6heeb+AT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VkDEAAAA3QAAAA8AAAAAAAAAAAAAAAAAmAIAAGRycy9k&#10;b3ducmV2LnhtbFBLBQYAAAAABAAEAPUAAACJAwAAAAA=&#10;" filled="f" strokeweight=".35pt"/>
              <v:shape id="Freeform 2524" o:spid="_x0000_s1177" style="position:absolute;left:2093;top:2970;width:476;height:46;visibility:visible;mso-wrap-style:square;v-text-anchor:top" coordsize="4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r5MIA&#10;AADdAAAADwAAAGRycy9kb3ducmV2LnhtbERPz2vCMBS+D/wfwhN2m4mbDKlGGaIgPTisxfOjeWtL&#10;m5eSZLb775fDYMeP7/d2P9lePMiH1rGG5UKBIK6cabnWUN5OL2sQISIb7B2Thh8KsN/NnraYGTfy&#10;lR5FrEUK4ZChhibGIZMyVA1ZDAs3ECfuy3mLMUFfS+NxTOG2l69KvUuLLaeGBgc6NFR1xbfV0JUX&#10;2/HdX9ZFfsw/o1+9XUun9fN8+tiAiDTFf/Gf+2w0rJYq7U9v0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2vkwgAAAN0AAAAPAAAAAAAAAAAAAAAAAJgCAABkcnMvZG93&#10;bnJldi54bWxQSwUGAAAAAAQABAD1AAAAhwMAAAAA&#10;" path="m476,46l476,,,46r476,xe" fillcolor="black" stroked="f">
                <v:path arrowok="t" o:connecttype="custom" o:connectlocs="476,46;476,0;0,46;476,46" o:connectangles="0,0,0,0"/>
              </v:shape>
              <v:shape id="Freeform 2525" o:spid="_x0000_s1178" style="position:absolute;left:2093;top:2970;width:476;height:46;visibility:visible;mso-wrap-style:square;v-text-anchor:top" coordsize="4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Of8QA&#10;AADdAAAADwAAAGRycy9kb3ducmV2LnhtbESPQWvCQBSE7wX/w/KE3uomVYpEVxFpQTwoxuD5kX0m&#10;Idm3YXer6b93BaHHYWa+YZbrwXTiRs43lhWkkwQEcWl1w5WC4vzzMQfhA7LGzjIp+CMP69XobYmZ&#10;tnc+0S0PlYgQ9hkqqEPoMyl9WZNBP7E9cfSu1hkMUbpKaof3CDed/EySL2mw4bhQY0/bmso2/zUK&#10;2uJgWr64wzzff++Pwc2mp8Iq9T4eNgsQgYbwH361d1rBLE1S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zn/EAAAA3QAAAA8AAAAAAAAAAAAAAAAAmAIAAGRycy9k&#10;b3ducmV2LnhtbFBLBQYAAAAABAAEAPUAAACJAwAAAAA=&#10;" path="m476,l,46,,,476,xe" fillcolor="black" stroked="f">
                <v:path arrowok="t" o:connecttype="custom" o:connectlocs="476,0;0,46;0,0;476,0" o:connectangles="0,0,0,0"/>
              </v:shape>
              <v:rect id="Rectangle 2526" o:spid="_x0000_s1179" style="position:absolute;left:2093;top:2970;width:476;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eK8QA&#10;AADdAAAADwAAAGRycy9kb3ducmV2LnhtbESPW2vCQBSE3wv+h+UIvtWNIiKpq4gXKFYoXvp+yB6T&#10;YPZsyJ7G+O+7gtDHYWa+YebLzlWqpSaUng2Mhgko4szbknMDl/PufQYqCLLFyjMZeFCA5aL3NsfU&#10;+jsfqT1JriKEQ4oGCpE61TpkBTkMQ18TR+/qG4cSZZNr2+A9wl2lx0ky1Q5LjgsF1rQuKLudfp2B&#10;76O+tV+znw3K1gmfD9t2s78YM+h3qw9QQp38h1/tT2tgMkrG8HwTn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XivEAAAA3QAAAA8AAAAAAAAAAAAAAAAAmAIAAGRycy9k&#10;b3ducmV2LnhtbFBLBQYAAAAABAAEAPUAAACJAwAAAAA=&#10;" filled="f" strokeweight=".35pt"/>
              <v:shape id="Freeform 2527" o:spid="_x0000_s1180" style="position:absolute;left:1874;top:2970;width:219;height:46;visibility:visible;mso-wrap-style:square;v-text-anchor:top" coordsize="2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Z9MYA&#10;AADdAAAADwAAAGRycy9kb3ducmV2LnhtbESPQWvCQBSE74L/YXmCN91orZTUVURa9OChRoUeH9ln&#10;Ept9m2bXJP77bkHwOMzMN8xi1ZlSNFS7wrKCyTgCQZxaXXCm4HT8HL2BcB5ZY2mZFNzJwWrZ7y0w&#10;1rblAzWJz0SAsItRQe59FUvp0pwMurGtiIN3sbVBH2SdSV1jG+CmlNMomkuDBYeFHCva5JT+JDej&#10;AM8f39ftV7I/8L59vV6q5ve8lkoNB936HYSnzj/Dj/ZOK5hNoh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9Z9MYAAADdAAAADwAAAAAAAAAAAAAAAACYAgAAZHJz&#10;L2Rvd25yZXYueG1sUEsFBgAAAAAEAAQA9QAAAIsDAAAAAA==&#10;" path="m219,46l219,,,46r219,xe" fillcolor="black" stroked="f">
                <v:path arrowok="t" o:connecttype="custom" o:connectlocs="219,46;219,0;0,46;219,46" o:connectangles="0,0,0,0"/>
              </v:shape>
              <v:shape id="Freeform 2528" o:spid="_x0000_s1181" style="position:absolute;left:1874;top:2970;width:219;height:46;visibility:visible;mso-wrap-style:square;v-text-anchor:top" coordsize="2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BgMYA&#10;AADdAAAADwAAAGRycy9kb3ducmV2LnhtbESPQWvCQBSE74L/YXlCb7pRbJHUVUQUe/CgsUKPj+wz&#10;ic2+jdltEv+9KxQ8DjPzDTNfdqYUDdWusKxgPIpAEKdWF5wp+D5thzMQziNrLC2Tgjs5WC76vTnG&#10;2rZ8pCbxmQgQdjEqyL2vYildmpNBN7IVcfAutjbog6wzqWtsA9yUchJFH9JgwWEhx4rWOaW/yZ9R&#10;gOfNz3V3SPZH3rfv10vV3M4rqdTboFt9gvDU+Vf4v/2lFUzH0R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bBgMYAAADdAAAADwAAAAAAAAAAAAAAAACYAgAAZHJz&#10;L2Rvd25yZXYueG1sUEsFBgAAAAAEAAQA9QAAAIsDAAAAAA==&#10;" path="m219,l,46,,,219,xe" fillcolor="black" stroked="f">
                <v:path arrowok="t" o:connecttype="custom" o:connectlocs="219,0;0,46;0,0;219,0" o:connectangles="0,0,0,0"/>
              </v:shape>
              <v:rect id="Rectangle 2529" o:spid="_x0000_s1182" style="position:absolute;left:1874;top:2970;width:219;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GX8QA&#10;AADdAAAADwAAAGRycy9kb3ducmV2LnhtbESPX2vCQBDE3wt+h2MF3+pFsUWip4haKLVQ/Pe+5NYk&#10;mNsLuW1Mv70nCH0cZuY3zHzZuUq11ITSs4HRMAFFnHlbcm7gdPx4nYIKgmyx8kwG/ijActF7mWNq&#10;/Y331B4kVxHCIUUDhUidah2yghyGoa+Jo3fxjUOJssm1bfAW4a7S4yR51w5LjgsF1rQuKLsefp2B&#10;n72+trvpeYOydcLH7227+ToZM+h3qxkooU7+w8/2pzUwGSVv8HgTn4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xl/EAAAA3QAAAA8AAAAAAAAAAAAAAAAAmAIAAGRycy9k&#10;b3ducmV2LnhtbFBLBQYAAAAABAAEAPUAAACJAwAAAAA=&#10;" filled="f" strokeweight=".35pt"/>
              <v:shape id="Freeform 2530" o:spid="_x0000_s1183" style="position:absolute;left:1821;top:2957;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6isUA&#10;AADdAAAADwAAAGRycy9kb3ducmV2LnhtbESPwWrDMBBE74X+g9hAb43kUFzXjRLS4kIuoSTtByzW&#10;xjaxVkZSHPfvq0Agx2Fm3jDL9WR7MZIPnWMN2VyBIK6d6bjR8Pvz9VyACBHZYO+YNPxRgPXq8WGJ&#10;pXEX3tN4iI1IEA4lamhjHEopQ92SxTB3A3Hyjs5bjEn6RhqPlwS3vVwolUuLHaeFFgf6bKk+Hc5W&#10;A25U5Y+77euHrd5ikWffsqlGrZ9m0+YdRKQp3sO39tZoeMlUDt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qKxQAAAN0AAAAPAAAAAAAAAAAAAAAAAJgCAABkcnMv&#10;ZG93bnJldi54bWxQSwUGAAAAAAQABAD1AAAAigMAAAAA&#10;" path="m,6l40,,,20,,6xe" fillcolor="black" stroked="f">
                <v:path arrowok="t" o:connecttype="custom" o:connectlocs="0,6;40,0;0,20;0,6" o:connectangles="0,0,0,0"/>
              </v:shape>
              <v:shape id="Freeform 2531" o:spid="_x0000_s1184" style="position:absolute;left:1821;top:2957;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fEcQA&#10;AADdAAAADwAAAGRycy9kb3ducmV2LnhtbESP3WoCMRSE7wu+QziCdzVZEX9Wo2hZwZtSan2Aw+a4&#10;u7g5WZJ0Xd++KRR6OczMN8x2P9hW9ORD41hDNlUgiEtnGq40XL9OrysQISIbbB2ThicF2O9GL1vM&#10;jXvwJ/WXWIkE4ZCjhjrGLpcylDVZDFPXESfv5rzFmKSvpPH4SHDbyplSC2mx4bRQY0dvNZX3y7fV&#10;gAdV+Nv7eXm0xTquFtmHrIpe68l4OGxARBrif/ivfTYa5plawu+b9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3xHEAAAA3QAAAA8AAAAAAAAAAAAAAAAAmAIAAGRycy9k&#10;b3ducmV2LnhtbFBLBQYAAAAABAAEAPUAAACJAwAAAAA=&#10;" path="m40,l,20,40,6,40,xe" fillcolor="black" stroked="f">
                <v:path arrowok="t" o:connecttype="custom" o:connectlocs="40,0;0,20;40,6;40,0" o:connectangles="0,0,0,0"/>
              </v:shape>
              <v:shape id="Freeform 2532" o:spid="_x0000_s1185" style="position:absolute;left:1821;top:2957;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FJMQA&#10;AADdAAAADwAAAGRycy9kb3ducmV2LnhtbERPy2rCQBTdF/yH4RbclDqJtEFSJ2IFQTeFRnF9ydw8&#10;msydITPV2K/vLApdHs57vZnMIK40+s6ygnSRgCCurO64UXA+7Z9XIHxA1jhYJgV38rApZg9rzLW9&#10;8Sddy9CIGMI+RwVtCC6X0lctGfQL64gjV9vRYIhwbKQe8RbDzSCXSZJJgx3HhhYd7Vqq+vLbKKg/&#10;0t0+6PL47n4uT/1X9lpbd1Rq/jht30AEmsK/+M990Ape0iTOjW/iE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RSTEAAAA3QAAAA8AAAAAAAAAAAAAAAAAmAIAAGRycy9k&#10;b3ducmV2LnhtbFBLBQYAAAAABAAEAPUAAACJAwAAAAA=&#10;" path="m,6l40,r,6l,20,,6xe" filled="f" strokeweight="0">
                <v:path arrowok="t" o:connecttype="custom" o:connectlocs="0,6;40,0;40,6;0,20;0,6" o:connectangles="0,0,0,0,0"/>
              </v:shape>
              <v:shape id="Freeform 2533" o:spid="_x0000_s1186" style="position:absolute;left:1821;top:296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u+MQA&#10;AADdAAAADwAAAGRycy9kb3ducmV2LnhtbESPUWvCMBSF3wf+h3AHvs2kQ5x2RlGp4IuMuf2AS3Nt&#10;y5qbkmS1/nsjCD4ezjnf4SzXg21FTz40jjVkEwWCuHSm4UrD78/+bQ4iRGSDrWPScKUA69XoZYm5&#10;cRf+pv4UK5EgHHLUUMfY5VKGsiaLYeI64uSdnbcYk/SVNB4vCW5b+a7UTFpsOC3U2NGupvLv9G81&#10;4EYV/nw8fGxtsYjzWfYlq6LXevw6bD5BRBriM/xoH4yGaaYWcH+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7vjEAAAA3QAAAA8AAAAAAAAAAAAAAAAAmAIAAGRycy9k&#10;b3ducmV2LnhtbFBLBQYAAAAABAAEAPUAAACJAwAAAAA=&#10;" path="m,14l40,,7,20,,14xe" fillcolor="black" stroked="f">
                <v:path arrowok="t" o:connecttype="custom" o:connectlocs="0,14;40,0;7,20;0,14" o:connectangles="0,0,0,0"/>
              </v:shape>
              <v:shape id="Freeform 2534" o:spid="_x0000_s1187" style="position:absolute;left:1828;top:2963;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fwsMA&#10;AADdAAAADwAAAGRycy9kb3ducmV2LnhtbERPTWuDQBC9B/Iflin0EuKqlBqsawiBQqG9mIRAboM7&#10;Vak7a92tmn/fPRR6fLzvYr+YXkw0us6ygiSKQRDXVnfcKLicX7c7EM4ja+wtk4I7OdiX61WBubYz&#10;VzSdfCNCCLscFbTeD7mUrm7JoIvsQBy4Tzsa9AGOjdQjziHc9DKN42dpsOPQ0OJAx5bqr9OPUbAx&#10;2bfujK3uQ5Mep+qWXT/0u1KPD8vhBYSnxf+L/9xvWsFTkoT94U14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kfwsMAAADdAAAADwAAAAAAAAAAAAAAAACYAgAAZHJzL2Rv&#10;d25yZXYueG1sUEsFBgAAAAAEAAQA9QAAAIgDAAAAAA==&#10;" path="m33,l,20,33,xe" fillcolor="black" stroked="f">
                <v:path arrowok="t" o:connecttype="custom" o:connectlocs="33,0;0,20;33,0" o:connectangles="0,0,0"/>
              </v:shape>
              <v:shape id="Freeform 2535" o:spid="_x0000_s1188" style="position:absolute;left:1821;top:296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6ZMYA&#10;AADdAAAADwAAAGRycy9kb3ducmV2LnhtbESPT2sCMRTE74V+h/CEXopmU1qR1ShVEOql0G3x/Ni8&#10;/aObl7CJuu2nbwTB4zAzv2EWq8F24kx9aB1rUJMMBHHpTMu1hp/v7XgGIkRkg51j0vBLAVbLx4cF&#10;5sZd+IvORaxFgnDIUUMTo8+lDGVDFsPEeeLkVa63GJPsa2l6vCS47eRLlk2lxZbTQoOeNg2Vx+Jk&#10;NVSfarONptit/d/++XiYvlXO77R+Gg3vcxCRhngP39ofRsOrUgq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R6ZMYAAADdAAAADwAAAAAAAAAAAAAAAACYAgAAZHJz&#10;L2Rvd25yZXYueG1sUEsFBgAAAAAEAAQA9QAAAIsDAAAAAA==&#10;" path="m,14l40,r,l7,20,,14xe" filled="f" strokeweight="0">
                <v:path arrowok="t" o:connecttype="custom" o:connectlocs="0,14;40,0;40,0;7,20;0,14" o:connectangles="0,0,0,0,0"/>
              </v:shape>
              <v:shape id="Freeform 2536" o:spid="_x0000_s1189" style="position:absolute;left:1828;top:2963;width:33;height:27;visibility:visible;mso-wrap-style:square;v-text-anchor:top" coordsize="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B2MUA&#10;AADdAAAADwAAAGRycy9kb3ducmV2LnhtbESPQYvCMBSE78L+h/AWvGlaEZFqFBFkFxcE67JeH82z&#10;rTYvpYna7a83guBxmJlvmPmyNZW4UeNKywriYQSCOLO65FzB72EzmIJwHlljZZkU/JOD5eKjN8dE&#10;2zvv6Zb6XAQIuwQVFN7XiZQuK8igG9qaOHgn2xj0QTa51A3eA9xUchRFE2mw5LBQYE3rgrJLejUK&#10;uvPP/suuT3/byTHtbJduduUxVqr/2a5mIDy1/h1+tb+1gnEcj+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0HYxQAAAN0AAAAPAAAAAAAAAAAAAAAAAJgCAABkcnMv&#10;ZG93bnJldi54bWxQSwUGAAAAAAQABAD1AAAAigMAAAAA&#10;" path="m,20l33,,6,27,,20xe" fillcolor="black" stroked="f">
                <v:path arrowok="t" o:connecttype="custom" o:connectlocs="0,20;33,0;6,27;0,20" o:connectangles="0,0,0,0"/>
              </v:shape>
              <v:shape id="Freeform 2537" o:spid="_x0000_s1190" style="position:absolute;left:1834;top:2963;width:33;height:27;visibility:visible;mso-wrap-style:square;v-text-anchor:top" coordsize="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kQ8cA&#10;AADdAAAADwAAAGRycy9kb3ducmV2LnhtbESP3WrCQBSE74W+w3IK3ukmWqRENyKCKC0UTEu9PWRP&#10;fjR7NmRXTfP03ULBy2FmvmFW69404kadqy0riKcRCOLc6ppLBV+fu8krCOeRNTaWScEPOVinT6MV&#10;Jtre+Ui3zJciQNglqKDyvk2kdHlFBt3UtsTBK2xn0AfZlVJ3eA9w08hZFC2kwZrDQoUtbSvKL9nV&#10;KBjO78e93Rbfb4tTNtgh233Up1ip8XO/WYLw1PtH+L990Ape4ngO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5EPHAAAA3QAAAA8AAAAAAAAAAAAAAAAAmAIAAGRy&#10;cy9kb3ducmV2LnhtbFBLBQYAAAAABAAEAPUAAACMAwAAAAA=&#10;" path="m27,l,27,33,,27,xe" fillcolor="black" stroked="f">
                <v:path arrowok="t" o:connecttype="custom" o:connectlocs="27,0;0,27;33,0;27,0" o:connectangles="0,0,0,0"/>
              </v:shape>
              <v:shape id="Freeform 2538" o:spid="_x0000_s1191" style="position:absolute;left:1828;top:2963;width:39;height:27;visibility:visible;mso-wrap-style:square;v-text-anchor:top" coordsize="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IMYA&#10;AADdAAAADwAAAGRycy9kb3ducmV2LnhtbESPQWvCQBSE74X+h+UVvDWbFAmaZpVSqoieqmKvr9nX&#10;JJh9G7NrEv99t1DwOMzMN0y+HE0jeupcbVlBEsUgiAuray4VHA+r5xkI55E1NpZJwY0cLBePDzlm&#10;2g78Sf3elyJA2GWooPK+zaR0RUUGXWRb4uD92M6gD7Irpe5wCHDTyJc4TqXBmsNChS29V1Sc91ej&#10;wK4PaX3+nl2+Th9uc9wW6W43vyg1eRrfXkF4Gv09/N/eaAXTJJnC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5IMYAAADdAAAADwAAAAAAAAAAAAAAAACYAgAAZHJz&#10;L2Rvd25yZXYueG1sUEsFBgAAAAAEAAQA9QAAAIsDAAAAAA==&#10;" path="m,20l33,r6,l6,27,,20xe" filled="f" strokeweight="0">
                <v:path arrowok="t" o:connecttype="custom" o:connectlocs="0,20;33,0;39,0;6,27;0,20" o:connectangles="0,0,0,0,0"/>
              </v:shape>
              <v:shape id="Freeform 2539" o:spid="_x0000_s1192" style="position:absolute;left:1834;top:2963;width:33;height:40;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i/8cA&#10;AADdAAAADwAAAGRycy9kb3ducmV2LnhtbESP3WrCQBSE74W+w3IKvRHdRGqJ0VVE26LWG38e4JA9&#10;TUKzZ0N2m6R9+m5B8HKYmW+Yxao3lWipcaVlBfE4AkGcWV1yruB6eRslIJxH1lhZJgU/5GC1fBgs&#10;MNW24xO1Z5+LAGGXooLC+zqV0mUFGXRjWxMH79M2Bn2QTS51g12Am0pOouhFGiw5LBRY06ag7Ov8&#10;bRS8dwm+Xvp2t/+Vw4OfHTHffhyUenrs13MQnnp/D9/aO63gOY6n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4v/HAAAA3QAAAA8AAAAAAAAAAAAAAAAAmAIAAGRy&#10;cy9kb3ducmV2LnhtbFBLBQYAAAAABAAEAPUAAACMAwAAAAA=&#10;" path="m,27l33,,7,40,,27xe" fillcolor="black" stroked="f">
                <v:path arrowok="t" o:connecttype="custom" o:connectlocs="0,27;33,0;7,40;0,27" o:connectangles="0,0,0,0"/>
              </v:shape>
              <v:shape id="Freeform 2540" o:spid="_x0000_s1193" style="position:absolute;left:1841;top:2963;width:26;height:40;visibility:visible;mso-wrap-style:square;v-text-anchor:top" coordsize="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er8cA&#10;AADdAAAADwAAAGRycy9kb3ducmV2LnhtbESPT2vCQBTE70K/w/IK3nSTEjSmrlIEoVg8+Ae8PrPP&#10;JJh9m2a3MX77riB4HGbmN8x82ZtadNS6yrKCeByBIM6trrhQcDysRykI55E11pZJwZ0cLBdvgzlm&#10;2t54R93eFyJA2GWooPS+yaR0eUkG3dg2xMG72NagD7ItpG7xFuCmlh9RNJEGKw4LJTa0Kim/7v+M&#10;gt/idF1tT93PJlkn5+lsm97Pl1Sp4Xv/9QnCU+9f4Wf7WytI4ngCj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m3q/HAAAA3QAAAA8AAAAAAAAAAAAAAAAAmAIAAGRy&#10;cy9kb3ducmV2LnhtbFBLBQYAAAAABAAEAPUAAACMAwAAAAA=&#10;" path="m26,l,40,26,7,26,xe" fillcolor="black" stroked="f">
                <v:path arrowok="t" o:connecttype="custom" o:connectlocs="26,0;0,40;26,7;26,0" o:connectangles="0,0,0,0"/>
              </v:shape>
              <v:shape id="Freeform 2541" o:spid="_x0000_s1194" style="position:absolute;left:1834;top:2963;width:33;height:40;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MUA&#10;AADdAAAADwAAAGRycy9kb3ducmV2LnhtbESPT2vCQBTE7wW/w/IEb3UTsf6JriIFoTfbqHh9Zp9J&#10;SPZtyG6T9Nt3CwWPw8z8htnuB1OLjlpXWlYQTyMQxJnVJecKLufj6wqE88gaa8uk4Icc7Hejly0m&#10;2vb8RV3qcxEg7BJUUHjfJFK6rCCDbmob4uA9bGvQB9nmUrfYB7ip5SyKFtJgyWGhwIbeC8qq9Nso&#10;cPd1el3288Xp1p2qij8v3ZuulJqMh8MGhKfBP8P/7Q+tYB7HS/h7E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6oxQAAAN0AAAAPAAAAAAAAAAAAAAAAAJgCAABkcnMv&#10;ZG93bnJldi54bWxQSwUGAAAAAAQABAD1AAAAigMAAAAA&#10;" path="m,27l33,r,7l7,40,,27xe" filled="f" strokeweight="0">
                <v:path arrowok="t" o:connecttype="custom" o:connectlocs="0,27;33,0;33,7;7,40;0,27" o:connectangles="0,0,0,0,0"/>
              </v:shape>
              <v:shape id="Freeform 2542" o:spid="_x0000_s1195" style="position:absolute;left:1841;top:2970;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SP8IA&#10;AADdAAAADwAAAGRycy9kb3ducmV2LnhtbERPS2vCQBC+F/oflin0Vjdpi2h0FVss9FZ8HPQ2ZqdJ&#10;SHY2ZNck/fedg+Dx43sv16NrVE9dqDwbSCcJKOLc24oLA8fD18sMVIjIFhvPZOCPAqxXjw9LzKwf&#10;eEf9PhZKQjhkaKCMsc20DnlJDsPEt8TC/frOYRTYFdp2OEi4a/Rrkky1w4qlocSWPkvK6/3VGejn&#10;1fBRhA2dpO5yPCf1W/2zNeb5adwsQEUa4118c39bA+9pKnPljTw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dI/wgAAAN0AAAAPAAAAAAAAAAAAAAAAAJgCAABkcnMvZG93&#10;bnJldi54bWxQSwUGAAAAAAQABAD1AAAAhwMAAAAA&#10;" path="m,33l26,,7,33,,33xe" fillcolor="black" stroked="f">
                <v:path arrowok="t" o:connecttype="custom" o:connectlocs="0,33;26,0;7,33;0,33" o:connectangles="0,0,0,0"/>
              </v:shape>
              <v:shape id="Freeform 2543" o:spid="_x0000_s1196" style="position:absolute;left:1848;top:2970;width:19;height:33;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OS8QA&#10;AADdAAAADwAAAGRycy9kb3ducmV2LnhtbESPzU7DMBCE70h9B2uRuFE7CFVtqFtV5UdwJO0DbOMl&#10;iYjXwd604e0xEhLH0cx8o1lvJ9+rM8XUBbZQzA0o4jq4jhsLx8Pz7RJUEmSHfWCy8E0JtpvZ1RpL&#10;Fy78TudKGpUhnEq00IoMpdapbsljmoeBOHsfIXqULGOjXcRLhvte3xmz0B47zgstDrRvqf6sRm9h&#10;fBtfdmb5VfFjfDKLcBLRK7H25nraPYASmuQ//Nd+dRbui2IF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DkvEAAAA3QAAAA8AAAAAAAAAAAAAAAAAmAIAAGRycy9k&#10;b3ducmV2LnhtbFBLBQYAAAAABAAEAPUAAACJAwAAAAA=&#10;" path="m19,l,33,19,xe" fillcolor="black" stroked="f">
                <v:path arrowok="t" o:connecttype="custom" o:connectlocs="19,0;0,33;19,0" o:connectangles="0,0,0"/>
              </v:shape>
              <v:shape id="Freeform 2544" o:spid="_x0000_s1197" style="position:absolute;left:1841;top:2970;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2ccIA&#10;AADdAAAADwAAAGRycy9kb3ducmV2LnhtbERPS2vCQBC+F/oflhG81Y0P2hJdxRYVwYP4AK9DdkyC&#10;2dk0u9H033cOQo8f33u26Fyl7tSE0rOB4SABRZx5W3Ju4Hxav32CChHZYuWZDPxSgMX89WWGqfUP&#10;PtD9GHMlIRxSNFDEWKdah6wgh2Hga2Lhrr5xGAU2ubYNPiTcVXqUJO/aYcnSUGBN3wVlt2PrDHws&#10;3WrnN+3465L9bPfdoY0nKTf9XrecgorUxX/x0721BibDkeyXN/IE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TZxwgAAAN0AAAAPAAAAAAAAAAAAAAAAAJgCAABkcnMvZG93&#10;bnJldi54bWxQSwUGAAAAAAQABAD1AAAAhwMAAAAA&#10;" path="m,33l26,r,l7,33,,33xe" filled="f" strokeweight="0">
                <v:path arrowok="t" o:connecttype="custom" o:connectlocs="0,33;26,0;26,0;7,33;0,33" o:connectangles="0,0,0,0,0"/>
              </v:shape>
              <v:shape id="Freeform 2545" o:spid="_x0000_s1198" style="position:absolute;left:1848;top:2970;width:19;height:40;visibility:visible;mso-wrap-style:square;v-text-anchor:top" coordsize="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d9sYA&#10;AADdAAAADwAAAGRycy9kb3ducmV2LnhtbESPQWvCQBSE7wX/w/IEb3UTCaWkrqJCQAQPWkV6e2Rf&#10;k6XZtzG7mvjv3UKhx2FmvmHmy8E24k6dN44VpNMEBHHptOFKwemzeH0H4QOyxsYxKXiQh+Vi9DLH&#10;XLueD3Q/hkpECPscFdQhtLmUvqzJop+6ljh6366zGKLsKqk77CPcNnKWJG/SouG4UGNLm5rKn+PN&#10;Krg2X6v92eyu6/aQXbLeFIVbF0pNxsPqA0SgIfyH/9pbrSBLZyn8vo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6d9sYAAADdAAAADwAAAAAAAAAAAAAAAACYAgAAZHJz&#10;L2Rvd25yZXYueG1sUEsFBgAAAAAEAAQA9QAAAIsDAAAAAA==&#10;" path="m,33l19,,6,40,,33xe" fillcolor="black" stroked="f">
                <v:path arrowok="t" o:connecttype="custom" o:connectlocs="0,33;19,0;6,40;0,33" o:connectangles="0,0,0,0"/>
              </v:shape>
              <v:shape id="Freeform 2546" o:spid="_x0000_s1199" style="position:absolute;left:1854;top:2970;width:20;height:40;visibility:visible;mso-wrap-style:square;v-text-anchor:top" coordsize="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N48UA&#10;AADdAAAADwAAAGRycy9kb3ducmV2LnhtbESPwWrDMBBE74X+g9hCb40ctxjXjRJCIRDSU5wcelys&#10;rWVqrRxJcdy/rwKBHIeZecMsVpPtxUg+dI4VzGcZCOLG6Y5bBcfD5qUEESKyxt4xKfijAKvl48MC&#10;K+0uvKexjq1IEA4VKjAxDpWUoTFkMczcQJy8H+ctxiR9K7XHS4LbXuZZVkiLHacFgwN9Gmp+67NV&#10;gPX3V+FfzXsYi13p1ucTn447pZ6fpvUHiEhTvIdv7a1W8DbPc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k3jxQAAAN0AAAAPAAAAAAAAAAAAAAAAAJgCAABkcnMv&#10;ZG93bnJldi54bWxQSwUGAAAAAAQABAD1AAAAigMAAAAA&#10;" path="m13,l,40,20,,13,xe" fillcolor="black" stroked="f">
                <v:path arrowok="t" o:connecttype="custom" o:connectlocs="13,0;0,40;20,0;13,0" o:connectangles="0,0,0,0"/>
              </v:shape>
              <v:shape id="Freeform 2547" o:spid="_x0000_s1200" style="position:absolute;left:1848;top:2970;width:26;height:40;visibility:visible;mso-wrap-style:square;v-text-anchor:top" coordsize="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lCccA&#10;AADdAAAADwAAAGRycy9kb3ducmV2LnhtbESPQWvCQBSE7wX/w/KEXkrdaIuU1FVEUEpBwbSF9Paa&#10;fWaD2bcxu2r8965Q8DjMzDfMZNbZWpyo9ZVjBcNBAoK4cLriUsH31/L5DYQPyBprx6TgQh5m097D&#10;BFPtzrylUxZKESHsU1RgQmhSKX1hyKIfuIY4ejvXWgxRtqXULZ4j3NZylCRjabHiuGCwoYWhYp8d&#10;rYL8qTH+WFc/q7ULn7+LTZb/HS5KPfa7+TuIQF24h//bH1rB63D0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8pQnHAAAA3QAAAA8AAAAAAAAAAAAAAAAAmAIAAGRy&#10;cy9kb3ducmV2LnhtbFBLBQYAAAAABAAEAPUAAACMAwAAAAA=&#10;" path="m,33l19,r7,l6,40,,33xe" filled="f" strokeweight="0">
                <v:path arrowok="t" o:connecttype="custom" o:connectlocs="0,33;19,0;26,0;6,40;0,33" o:connectangles="0,0,0,0,0"/>
              </v:shape>
              <v:shape id="Freeform 2548" o:spid="_x0000_s1201" style="position:absolute;left:1854;top:2970;width:20;height:40;visibility:visible;mso-wrap-style:square;v-text-anchor:top" coordsize="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wDMQA&#10;AADdAAAADwAAAGRycy9kb3ducmV2LnhtbESPQWsCMRSE70L/Q3iF3jSrlUVXo0ihUOzJ1YPHx+a5&#10;Wdy8rElct/++KRQ8DjPzDbPeDrYVPfnQOFYwnWQgiCunG64VnI6f4wWIEJE1to5JwQ8F2G5eRmss&#10;tHvwgfoy1iJBOBSowMTYFVKGypDFMHEdcfIuzluMSfpaao+PBLetnGVZLi02nBYMdvRhqLqWd6sA&#10;y/N37t/NMvT5fuF29xvfTnul3l6H3QpEpCE+w//tL61gPp3N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cAzEAAAA3QAAAA8AAAAAAAAAAAAAAAAAmAIAAGRycy9k&#10;b3ducmV2LnhtbFBLBQYAAAAABAAEAPUAAACJAwAAAAA=&#10;" path="m,40l20,,13,40,,40xe" fillcolor="black" stroked="f">
                <v:path arrowok="t" o:connecttype="custom" o:connectlocs="0,40;20,0;13,40;0,40" o:connectangles="0,0,0,0"/>
              </v:shape>
              <v:shape id="Freeform 2549" o:spid="_x0000_s1202" style="position:absolute;left:1867;top:2970;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cYA&#10;AADdAAAADwAAAGRycy9kb3ducmV2LnhtbESPwWrDMBBE74X+g9hCb42c0JTiRjYhNNBj7BhCbou1&#10;sUyslbHk2O3XR4VCj8PMvGE2+Ww7caPBt44VLBcJCOLa6ZYbBdVx//IOwgdkjZ1jUvBNHvLs8WGD&#10;qXYTF3QrQyMihH2KCkwIfSqlrw1Z9AvXE0fv4gaLIcqhkXrAKcJtJ1dJ8iYtthwXDPa0M1Rfy9Eq&#10;0KdDcSjH4777MWH3ORXV+TxelXp+mrcfIALN4T/81/7SCl6XqzX8vo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G+cYAAADdAAAADwAAAAAAAAAAAAAAAACYAgAAZHJz&#10;L2Rvd25yZXYueG1sUEsFBgAAAAAEAAQA9QAAAIsDAAAAAA==&#10;" path="m7,l,40,7,xe" fillcolor="black" stroked="f">
                <v:path arrowok="t" o:connecttype="custom" o:connectlocs="7,0;0,40;7,0" o:connectangles="0,0,0"/>
              </v:shape>
              <v:shape id="Freeform 2550" o:spid="_x0000_s1203" style="position:absolute;left:1854;top:2970;width:20;height:40;visibility:visible;mso-wrap-style:square;v-text-anchor:top" coordsize="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ByscA&#10;AADdAAAADwAAAGRycy9kb3ducmV2LnhtbESPW2sCMRSE3wX/QziFvmlWES9bo4htoYVSry++nW5O&#10;N4ubk2UT3fXfm4LQx2FmvmHmy9aW4kq1LxwrGPQTEMSZ0wXnCo6H994UhA/IGkvHpOBGHpaLbmeO&#10;qXYN7+i6D7mIEPYpKjAhVKmUPjNk0fddRRy9X1dbDFHWudQ1NhFuSzlMkrG0WHBcMFjR2lB23l+s&#10;gi2fvn6q02wz+py0unybXl5N863U81O7egERqA3/4Uf7QysYDYZj+Hs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SQcrHAAAA3QAAAA8AAAAAAAAAAAAAAAAAmAIAAGRy&#10;cy9kb3ducmV2LnhtbFBLBQYAAAAABAAEAPUAAACMAwAAAAA=&#10;" path="m,40l20,r,l13,40,,40xe" filled="f" strokeweight="0">
                <v:path arrowok="t" o:connecttype="custom" o:connectlocs="0,40;20,0;20,0;13,40;0,40" o:connectangles="0,0,0,0,0"/>
              </v:shape>
              <v:shape id="Freeform 2551" o:spid="_x0000_s1204" style="position:absolute;left:1867;top:2970;width:7;height:46;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cMcA&#10;AADdAAAADwAAAGRycy9kb3ducmV2LnhtbESPW2sCMRSE3wv9D+EIfZGaVXqR1SitpSDYFy/g63Fz&#10;Nru4OVmSdF3/vREKfRxm5htmvuxtIzryoXasYDzKQBAXTtdsFBz2389TECEia2wck4IrBVguHh/m&#10;mGt34S11u2hEgnDIUUEVY5tLGYqKLIaRa4mTVzpvMSbpjdQeLwluGznJsjdpsea0UGFLq4qK8+7X&#10;Kijrzc+0fP00R7Madlse+q/9aaPU06D/mIGI1Mf/8F97rRW8jCfvcH+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4JHDHAAAA3QAAAA8AAAAAAAAAAAAAAAAAmAIAAGRy&#10;cy9kb3ducmV2LnhtbFBLBQYAAAAABAAEAPUAAACMAwAAAAA=&#10;" path="m,40l7,r,46l,40xe" fillcolor="black" stroked="f">
                <v:path arrowok="t" o:connecttype="custom" o:connectlocs="0,40;7,0;7,46;0,40" o:connectangles="0,0,0,0"/>
              </v:shape>
              <v:shape id="Freeform 2552" o:spid="_x0000_s1205" style="position:absolute;left:1874;top:2970;width:0;height:46;visibility:visible;mso-wrap-style:square;v-text-anchor:top" coordsize="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zC8IA&#10;AADdAAAADwAAAGRycy9kb3ducmV2LnhtbERPTWsCMRC9F/wPYQRvNauWIqtRxCJoe2mt3sdk3I1u&#10;JttNXLf/vjkUPD7e93zZuUq01ATrWcFomIEg1t5YLhQcvjfPUxAhIhusPJOCXwqwXPSe5pgbf+cv&#10;avexECmEQ44KyhjrXMqgS3IYhr4mTtzZNw5jgk0hTYP3FO4qOc6yV+nQcmoosaZ1Sfq6vzkF7bs+&#10;/HwetbX15rY7Xd4mbvrBSg363WoGIlIXH+J/99YoeBmN09z0Jj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7MLwgAAAN0AAAAPAAAAAAAAAAAAAAAAAJgCAABkcnMvZG93&#10;bnJldi54bWxQSwUGAAAAAAQABAD1AAAAhwMAAAAA&#10;" path="m,l,46,,xe" fillcolor="black" stroked="f">
                <v:path arrowok="t" o:connecttype="custom" o:connectlocs="0,0;0,46;0,0" o:connectangles="0,0,0"/>
              </v:shape>
              <v:shape id="Freeform 2553" o:spid="_x0000_s1206" style="position:absolute;left:1867;top:2970;width:7;height:46;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hicYA&#10;AADdAAAADwAAAGRycy9kb3ducmV2LnhtbESPQWvCQBSE74X+h+UVequbSBEb3YgURKG5VOvB22P3&#10;mUSzb9PsGlN/fVco9DjMzDfMfDHYRvTU+dqxgnSUgCDWztRcKvjarV6mIHxANtg4JgU/5GGRPz7M&#10;MTPuyp/Ub0MpIoR9hgqqENpMSq8rsuhHriWO3tF1FkOUXSlNh9cIt40cJ8lEWqw5LlTY0ntF+ry9&#10;WAW6WBbD4UZ6XX6Y/alnbOriW6nnp2E5AxFoCP/hv/bGKHhNx29wf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hicYAAADdAAAADwAAAAAAAAAAAAAAAACYAgAAZHJz&#10;L2Rvd25yZXYueG1sUEsFBgAAAAAEAAQA9QAAAIsDAAAAAA==&#10;" path="m,40l7,r,l7,46,,40xe" filled="f" strokeweight="0">
                <v:path arrowok="t" o:connecttype="custom" o:connectlocs="0,40;7,0;7,0;7,46;0,40" o:connectangles="0,0,0,0,0"/>
              </v:shape>
              <v:shape id="Freeform 2554" o:spid="_x0000_s1207" style="position:absolute;left:1821;top:2825;width:40;height:138;visibility:visible;mso-wrap-style:square;v-text-anchor:top" coordsize="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ocUA&#10;AADdAAAADwAAAGRycy9kb3ducmV2LnhtbERPTWvCQBC9F/oflil4KbqJFpHoKiIVFCzSKOJxzI5J&#10;aHY2ZtcY/333UOjx8b5ni85UoqXGlZYVxIMIBHFmdcm5guNh3Z+AcB5ZY2WZFDzJwWL++jLDRNsH&#10;f1Ob+lyEEHYJKii8rxMpXVaQQTewNXHgrrYx6ANscqkbfIRwU8lhFI2lwZJDQ4E1rQrKftK7UTB6&#10;X8dfu/Ny85m2t1O0X1224+1Fqd5bt5yC8NT5f/Gfe6MVfMSjsD+8C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z+hxQAAAN0AAAAPAAAAAAAAAAAAAAAAAJgCAABkcnMv&#10;ZG93bnJldi54bWxQSwUGAAAAAAQABAD1AAAAigMAAAAA&#10;" path="m,138r40,-6l,,,138xe" fillcolor="black" stroked="f">
                <v:path arrowok="t" o:connecttype="custom" o:connectlocs="0,138;40,132;0,0;0,138" o:connectangles="0,0,0,0"/>
              </v:shape>
              <v:shape id="Freeform 2555" o:spid="_x0000_s1208" style="position:absolute;left:1821;top:2825;width:40;height:132;visibility:visible;mso-wrap-style:square;v-text-anchor:top" coordsize="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HC8UA&#10;AADdAAAADwAAAGRycy9kb3ducmV2LnhtbESPQWvCQBSE74L/YXkFb3UTG0uJriKlgiAoWnt/7j6T&#10;0OzbNLua9N93hYLHYWa+YebL3tbiRq2vHCtIxwkIYu1MxYWC0+f6+Q2ED8gGa8ek4Jc8LBfDwRxz&#10;4zo+0O0YChEh7HNUUIbQ5FJ6XZJFP3YNcfQurrUYomwLaVrsItzWcpIkr9JixXGhxIbeS9Lfx6tV&#10;8DHtzj87fdIXqrcZJVm6n6y/lBo99asZiEB9eIT/2xujIEtfUri/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QcLxQAAAN0AAAAPAAAAAAAAAAAAAAAAAJgCAABkcnMv&#10;ZG93bnJldi54bWxQSwUGAAAAAAQABAD1AAAAigMAAAAA&#10;" path="m40,132l,,40,r,132xe" fillcolor="black" stroked="f">
                <v:path arrowok="t" o:connecttype="custom" o:connectlocs="40,132;0,0;40,0;40,132" o:connectangles="0,0,0,0"/>
              </v:shape>
              <v:shape id="Freeform 2556" o:spid="_x0000_s1209" style="position:absolute;left:1821;top:2825;width:40;height:138;visibility:visible;mso-wrap-style:square;v-text-anchor:top" coordsize="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8gsYA&#10;AADdAAAADwAAAGRycy9kb3ducmV2LnhtbESPQWvCQBSE7wX/w/KEXqTZaEVK6ioiJhQPFaPS6yP7&#10;TILZtyG7jem/7wqFHoeZ+YZZrgfTiJ46V1tWMI1iEMSF1TWXCs6n9OUNhPPIGhvLpOCHHKxXo6cl&#10;Jtre+Uh97ksRIOwSVFB53yZSuqIigy6yLXHwrrYz6IPsSqk7vAe4aeQsjhfSYM1hocKWthUVt/zb&#10;KNhMrrs5TbZH3meXz4wwTw9fuVLP42HzDsLT4P/Df+0PrWA+fZ3B4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j8gsYAAADdAAAADwAAAAAAAAAAAAAAAACYAgAAZHJz&#10;L2Rvd25yZXYueG1sUEsFBgAAAAAEAAQA9QAAAIsDAAAAAA==&#10;" path="m,138r40,-6l40,,,,,138xe" filled="f" strokeweight=".35pt">
                <v:path arrowok="t" o:connecttype="custom" o:connectlocs="0,138;40,132;40,0;0,0;0,138" o:connectangles="0,0,0,0,0"/>
              </v:shape>
              <v:shape id="Freeform 2557" o:spid="_x0000_s1210" style="position:absolute;left:1821;top:2812;width:40;height:13;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nUMYA&#10;AADdAAAADwAAAGRycy9kb3ducmV2LnhtbESPQWsCMRSE74X+h/AK3mqyWkpZjSIFqVZ6cFt6fm6e&#10;u6Gbl2WTruu/N4LgcZiZb5j5cnCN6KkL1rOGbKxAEJfeWK40/Hyvn99AhIhssPFMGs4UYLl4fJhj&#10;bvyJ99QXsRIJwiFHDXWMbS5lKGtyGMa+JU7e0XcOY5JdJU2HpwR3jZwo9SodWk4LNbb0XlP5V/w7&#10;DWqy//pcD2p7/Pg1/a6wxWGVWa1HT8NqBiLSEO/hW3tjNLxk0ylc36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lnUMYAAADdAAAADwAAAAAAAAAAAAAAAACYAgAAZHJz&#10;L2Rvd25yZXYueG1sUEsFBgAAAAAEAAQA9QAAAIsDAAAAAA==&#10;" path="m,13r40,l,,,13xe" fillcolor="black" stroked="f">
                <v:path arrowok="t" o:connecttype="custom" o:connectlocs="0,13;40,13;0,0;0,13" o:connectangles="0,0,0,0"/>
              </v:shape>
              <v:shape id="Freeform 2558" o:spid="_x0000_s1211" style="position:absolute;left:1821;top:2812;width:40;height:13;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JMYA&#10;AADdAAAADwAAAGRycy9kb3ducmV2LnhtbESPQWsCMRSE74X+h/AK3mqyKqWsRpGCVC09uC09PzfP&#10;3dDNy7JJ1/XfN4LgcZiZb5jFanCN6KkL1rOGbKxAEJfeWK40fH9tnl9BhIhssPFMGi4UYLV8fFhg&#10;bvyZD9QXsRIJwiFHDXWMbS5lKGtyGMa+JU7eyXcOY5JdJU2H5wR3jZwo9SIdWk4LNbb0VlP5W/w5&#10;DWpy+NxvBrU7vf+Y/qOwxXGdWa1HT8N6DiLSEO/hW3trNMyy6Q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JMYAAADdAAAADwAAAAAAAAAAAAAAAACYAgAAZHJz&#10;L2Rvd25yZXYueG1sUEsFBgAAAAAEAAQA9QAAAIsDAAAAAA==&#10;" path="m40,13l,,40,r,13xe" fillcolor="black" stroked="f">
                <v:path arrowok="t" o:connecttype="custom" o:connectlocs="40,13;0,0;40,0;40,13" o:connectangles="0,0,0,0"/>
              </v:shape>
              <v:rect id="Rectangle 2559" o:spid="_x0000_s1212" style="position:absolute;left:1821;top:2812;width:40;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M4sUA&#10;AADdAAAADwAAAGRycy9kb3ducmV2LnhtbESPX2vCQBDE3wt+h2MLfdOLrRVJPUWqglhB/NP3JbdN&#10;grm9kFtj+u17gtDHYWZ+w0znnatUS00oPRsYDhJQxJm3JecGzqd1fwIqCLLFyjMZ+KUA81nvaYqp&#10;9Tc+UHuUXEUIhxQNFCJ1qnXICnIYBr4mjt6PbxxKlE2ubYO3CHeVfk2SsXZYclwosKbPgrLL8eoM&#10;7A/60n5NvpcoKyd82q3a5fZszMtzt/gAJdTJf/jR3lgDo+HbO9zfxCe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QzixQAAAN0AAAAPAAAAAAAAAAAAAAAAAJgCAABkcnMv&#10;ZG93bnJldi54bWxQSwUGAAAAAAQABAD1AAAAigMAAAAA&#10;" filled="f" strokeweight=".35pt"/>
              <v:shape id="Freeform 2560" o:spid="_x0000_s1213" style="position:absolute;left:1821;top:2429;width:40;height:383;visibility:visible;mso-wrap-style:square;v-text-anchor:top" coordsize="40,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A3cYA&#10;AADdAAAADwAAAGRycy9kb3ducmV2LnhtbESP3WrCQBSE7wu+w3KE3tWNP6iNrqJCQUpRauv9IXtM&#10;YrJnY3arydu7QsHLYWa+YebLxpTiSrXLLSvo9yIQxInVOacKfn8+3qYgnEfWWFomBS05WC46L3OM&#10;tb3xN10PPhUBwi5GBZn3VSylSzIy6Hq2Ig7eydYGfZB1KnWNtwA3pRxE0VgazDksZFjRJqOkOPwZ&#10;BZf3Y7seFZ/5ttXFZJ+ep7jffSn12m1WMxCeGv8M/7e3WsGoPxzD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uA3cYAAADdAAAADwAAAAAAAAAAAAAAAACYAgAAZHJz&#10;L2Rvd25yZXYueG1sUEsFBgAAAAAEAAQA9QAAAIsDAAAAAA==&#10;" path="m,383r40,l,,,383xe" fillcolor="black" stroked="f">
                <v:path arrowok="t" o:connecttype="custom" o:connectlocs="0,383;40,383;0,0;0,383" o:connectangles="0,0,0,0"/>
              </v:shape>
              <v:shape id="Freeform 2561" o:spid="_x0000_s1214" style="position:absolute;left:1821;top:2429;width:40;height:383;visibility:visible;mso-wrap-style:square;v-text-anchor:top" coordsize="40,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lRsYA&#10;AADdAAAADwAAAGRycy9kb3ducmV2LnhtbESP3WrCQBSE7wu+w3KE3tWNP1QbXUWFgpSi1Nb7Q/aY&#10;xGTPxuxWk7d3BcHLYWa+YWaLxpTiQrXLLSvo9yIQxInVOacK/n4/3yYgnEfWWFomBS05WMw7LzOM&#10;tb3yD132PhUBwi5GBZn3VSylSzIy6Hq2Ig7e0dYGfZB1KnWN1wA3pRxE0bs0mHNYyLCidUZJsf83&#10;Cs4fh3Y1Kr7yTauL8S49TXC3/VbqtdsspyA8Nf4ZfrQ3WsGoPxz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clRsYAAADdAAAADwAAAAAAAAAAAAAAAACYAgAAZHJz&#10;L2Rvd25yZXYueG1sUEsFBgAAAAAEAAQA9QAAAIsDAAAAAA==&#10;" path="m40,383l,,40,r,383xe" fillcolor="black" stroked="f">
                <v:path arrowok="t" o:connecttype="custom" o:connectlocs="40,383;0,0;40,0;40,383" o:connectangles="0,0,0,0"/>
              </v:shape>
              <v:rect id="Rectangle 2562" o:spid="_x0000_s1215" style="position:absolute;left:1821;top:2429;width:40;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jfMEA&#10;AADdAAAADwAAAGRycy9kb3ducmV2LnhtbERPS2vCQBC+F/wPywje6kYtRaKriFootSC+7kN2TILZ&#10;2ZCdxvTfuwfB48f3ni87V6mWmlB6NjAaJqCIM29Lzg2cT1/vU1BBkC1WnsnAPwVYLnpvc0ytv/OB&#10;2qPkKoZwSNFAIVKnWoesIIdh6GviyF1941AibHJtG7zHcFfpcZJ8aoclx4YCa1oXlN2Of87A/qBv&#10;7W562aBsnfDpd9tufs7GDPrdagZKqJOX+On+tgY+RpM4N76JT0A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co3zBAAAA3QAAAA8AAAAAAAAAAAAAAAAAmAIAAGRycy9kb3du&#10;cmV2LnhtbFBLBQYAAAAABAAEAPUAAACGAwAAAAA=&#10;" filled="f" strokeweight=".35pt"/>
              <v:shape id="Freeform 2563" o:spid="_x0000_s1216" style="position:absolute;left:1821;top:2317;width:40;height:112;visibility:visible;mso-wrap-style:square;v-text-anchor:top" coordsize="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AscA&#10;AADdAAAADwAAAGRycy9kb3ducmV2LnhtbESPT2vCQBTE70K/w/IKvelGK62mbqQU/FN6qhW8PrIv&#10;2aTZtyG7avTTdwuCx2FmfsMslr1txIk6XzlWMB4lIIhzpysuFex/VsMZCB+QNTaOScGFPCyzh8EC&#10;U+3O/E2nXShFhLBPUYEJoU2l9Lkhi37kWuLoFa6zGKLsSqk7PEe4beQkSV6kxYrjgsGWPgzlv7uj&#10;VXD9vG7y7aFYF5QUq3pdv5oJfyn19Ni/v4EI1Id7+NbeagXT8fMc/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oPgLHAAAA3QAAAA8AAAAAAAAAAAAAAAAAmAIAAGRy&#10;cy9kb3ducmV2LnhtbFBLBQYAAAAABAAEAPUAAACMAwAAAAA=&#10;" path="m,112r40,l,,,112xe" fillcolor="black" stroked="f">
                <v:path arrowok="t" o:connecttype="custom" o:connectlocs="0,112;40,112;0,0;0,112" o:connectangles="0,0,0,0"/>
              </v:shape>
              <v:shape id="Freeform 2564" o:spid="_x0000_s1217" style="position:absolute;left:1821;top:2317;width:40;height:112;visibility:visible;mso-wrap-style:square;v-text-anchor:top" coordsize="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k4sMA&#10;AADdAAAADwAAAGRycy9kb3ducmV2LnhtbERPz2vCMBS+D/Y/hCd4W9OKuFEbiwx0yk5zg10fzWtT&#10;bV5Kk2n1r18OgseP73dRjrYTZxp861hBlqQgiCunW24U/HxvXt5A+ICssXNMCq7koVw9PxWYa3fh&#10;LzofQiNiCPscFZgQ+lxKXxmy6BPXE0eudoPFEOHQSD3gJYbbTs7SdCEtthwbDPb0bqg6Hf6sgtv+&#10;9lHtfuttTWm9OW6Pr2bGn0pNJ+N6CSLQGB7iu3unFcyze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k4sMAAADdAAAADwAAAAAAAAAAAAAAAACYAgAAZHJzL2Rv&#10;d25yZXYueG1sUEsFBgAAAAAEAAQA9QAAAIgDAAAAAA==&#10;" path="m40,112l,,40,r,112xe" fillcolor="black" stroked="f">
                <v:path arrowok="t" o:connecttype="custom" o:connectlocs="40,112;0,0;40,0;40,112" o:connectangles="0,0,0,0"/>
              </v:shape>
              <v:rect id="Rectangle 2565" o:spid="_x0000_s1218" style="position:absolute;left:1821;top:2317;width:4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5nMQA&#10;AADdAAAADwAAAGRycy9kb3ducmV2LnhtbESPW2vCQBSE3wv9D8sRfKubFBFJXaV4AbFC8dL3Q/Y0&#10;CWbPhuwxxn/fFYQ+DjPzDTNb9K5WHbWh8mwgHSWgiHNvKy4MnE+btymoIMgWa89k4E4BFvPXlxlm&#10;1t/4QN1RChUhHDI0UIo0mdYhL8lhGPmGOHq/vnUoUbaFti3eItzV+j1JJtphxXGhxIaWJeWX49UZ&#10;+D7oS/c1/VmhrJ3wab/uVruzMcNB//kBSqiX//CzvbUGxuk4hceb+AT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geZzEAAAA3QAAAA8AAAAAAAAAAAAAAAAAmAIAAGRycy9k&#10;b3ducmV2LnhtbFBLBQYAAAAABAAEAPUAAACJAwAAAAA=&#10;" filled="f" strokeweight=".35pt"/>
              <v:shape id="Freeform 2566" o:spid="_x0000_s1219" style="position:absolute;left:1854;top:2257;width:27;height:40;visibility:visible;mso-wrap-style:square;v-text-anchor:top" coordsize="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b+8QA&#10;AADdAAAADwAAAGRycy9kb3ducmV2LnhtbESPT2vCQBTE74LfYXmF3swmKiKpqxRBlPZS/90fu88k&#10;TfZtyK6a9tN3C4LHYWZ+wyxWvW3EjTpfOVaQJSkIYu1MxYWC03EzmoPwAdlg45gU/JCH1XI4WGBu&#10;3J33dDuEQkQI+xwVlCG0uZRel2TRJ64ljt7FdRZDlF0hTYf3CLeNHKfpTFqsOC6U2NK6JF0frlbB&#10;uSFqNdWfXxe//Z18fLuZ3DilXl/69zcQgfrwDD/aO6Ngmk3H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2/vEAAAA3QAAAA8AAAAAAAAAAAAAAAAAmAIAAGRycy9k&#10;b3ducmV2LnhtbFBLBQYAAAAABAAEAPUAAACJAwAAAAA=&#10;" path="m7,l27,40,,,7,xe" fillcolor="black" stroked="f">
                <v:path arrowok="t" o:connecttype="custom" o:connectlocs="7,0;27,40;0,0;7,0" o:connectangles="0,0,0,0"/>
              </v:shape>
              <v:shape id="Freeform 2567" o:spid="_x0000_s1220" style="position:absolute;left:1854;top:2257;width:27;height:40;visibility:visible;mso-wrap-style:square;v-text-anchor:top" coordsize="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YMQA&#10;AADdAAAADwAAAGRycy9kb3ducmV2LnhtbESPT4vCMBTE74LfITxhb5q6FZGuUUQou6yX9d/9kTzb&#10;rs1LabJa/fRmQfA4zMxvmPmys7W4UOsrxwrGowQEsXam4kLBYZ8PZyB8QDZYOyYFN/KwXPR7c8yM&#10;u/KWLrtQiAhhn6GCMoQmk9Lrkiz6kWuIo3dyrcUQZVtI0+I1wm0t35NkKi1WHBdKbGhdkj7v/qyC&#10;Y03UaDpvfk7+855+/7qpzJ1Sb4Nu9QEiUBde4Wf7yyiYjCcp/L+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fmDEAAAA3QAAAA8AAAAAAAAAAAAAAAAAmAIAAGRycy9k&#10;b3ducmV2LnhtbFBLBQYAAAAABAAEAPUAAACJAwAAAAA=&#10;" path="m27,40l,,20,40r7,xe" fillcolor="black" stroked="f">
                <v:path arrowok="t" o:connecttype="custom" o:connectlocs="27,40;0,0;20,40;27,40" o:connectangles="0,0,0,0"/>
              </v:shape>
              <v:shape id="Freeform 2568" o:spid="_x0000_s1221" style="position:absolute;left:1854;top:2257;width:27;height:40;visibility:visible;mso-wrap-style:square;v-text-anchor:top" coordsize="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LnsIA&#10;AADdAAAADwAAAGRycy9kb3ducmV2LnhtbESPQYvCMBSE78L+h/AWvGlSKYt0G2VZWPAmuorXR/Ns&#10;S5uX0sS2/nsjCB6HmfmGybeTbcVAva8da0iWCgRx4UzNpYbT/99iDcIHZIOtY9JwJw/bzccsx8y4&#10;kQ80HEMpIoR9hhqqELpMSl9UZNEvXUccvavrLYYo+1KaHscIt61cKfUlLdYcFyrs6LeiojnebKTQ&#10;dT+McjipQ7Ovk/PFqemeaj3/nH6+QQSawjv8au+MhjRJU3i+iU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0uewgAAAN0AAAAPAAAAAAAAAAAAAAAAAJgCAABkcnMvZG93&#10;bnJldi54bWxQSwUGAAAAAAQABAD1AAAAhwMAAAAA&#10;" path="m7,l27,40r-7,l,,7,xe" filled="f" strokeweight="0">
                <v:path arrowok="t" o:connecttype="custom" o:connectlocs="7,0;27,40;20,40;0,0;7,0" o:connectangles="0,0,0,0,0"/>
              </v:shape>
              <v:shape id="Freeform 2569" o:spid="_x0000_s1222" style="position:absolute;left:1848;top:2257;width:26;height:40;visibility:visible;mso-wrap-style:square;v-text-anchor:top" coordsize="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vxcYA&#10;AADdAAAADwAAAGRycy9kb3ducmV2LnhtbESPQWvCQBSE7wX/w/IEb7pR0jZGVxFBkBYPVcHrM/tM&#10;gtm3MbvG+O+7BaHHYWa+YebLzlSipcaVlhWMRxEI4szqknMFx8NmmIBwHlljZZkUPMnBctF7m2Oq&#10;7YN/qN37XAQIuxQVFN7XqZQuK8igG9maOHgX2xj0QTa51A0+AtxUchJFH9JgyWGhwJrWBWXX/d0o&#10;uOWn63p3ar+/4k18/pzukuf5kig16HerGQhPnf8Pv9pbrSAex+/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dvxcYAAADdAAAADwAAAAAAAAAAAAAAAACYAgAAZHJz&#10;L2Rvd25yZXYueG1sUEsFBgAAAAAEAAQA9QAAAIsDAAAAAA==&#10;" path="m6,l26,40,,7,6,xe" fillcolor="black" stroked="f">
                <v:path arrowok="t" o:connecttype="custom" o:connectlocs="6,0;26,40;0,7;6,0" o:connectangles="0,0,0,0"/>
              </v:shape>
              <v:shape id="Freeform 2570" o:spid="_x0000_s1223" style="position:absolute;left:1848;top:2264;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My8UA&#10;AADdAAAADwAAAGRycy9kb3ducmV2LnhtbESPzWrCQBSF94LvMFyhOzNjK2JTR9Gi0F2pzcLubjPX&#10;JCRzJ2TGJL59p1Do8nB+Ps5mN9pG9NT5yrGGRaJAEOfOVFxoyD5P8zUIH5ANNo5Jw5087LbTyQZT&#10;4wb+oP4cChFH2KeooQyhTaX0eUkWfeJa4uhdXWcxRNkV0nQ4xHHbyEelVtJixZFQYkuvJeX1+WY1&#10;9M/VcCj8ni4R9519qfqpfj9q/TAb9y8gAo3hP/zXfjMalovlC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czLxQAAAN0AAAAPAAAAAAAAAAAAAAAAAJgCAABkcnMv&#10;ZG93bnJldi54bWxQSwUGAAAAAAQABAD1AAAAigMAAAAA&#10;" path="m26,33l,,26,33xe" fillcolor="black" stroked="f">
                <v:path arrowok="t" o:connecttype="custom" o:connectlocs="26,33;0,0;26,33" o:connectangles="0,0,0"/>
              </v:shape>
              <v:shape id="Freeform 2571" o:spid="_x0000_s1224" style="position:absolute;left:1848;top:2257;width:26;height:40;visibility:visible;mso-wrap-style:square;v-text-anchor:top" coordsize="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GqscA&#10;AADdAAAADwAAAGRycy9kb3ducmV2LnhtbESPQWsCMRSE7wX/Q3hCL0WzFrGyGqUILaVgwVVBb8/N&#10;c7O4edluoq7/3hSEHoeZ+YaZzltbiQs1vnSsYNBPQBDnTpdcKNisP3pjED4ga6wck4IbeZjPOk9T&#10;TLW78oouWShEhLBPUYEJoU6l9Lkhi77vauLoHV1jMUTZFFI3eI1wW8nXJBlJiyXHBYM1LQzlp+xs&#10;FexeauPPVbn9XLrwvV/8ZLvD702p5277PgERqA3/4Uf7SysYDoZ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RqrHAAAA3QAAAA8AAAAAAAAAAAAAAAAAmAIAAGRy&#10;cy9kb3ducmV2LnhtbFBLBQYAAAAABAAEAPUAAACMAwAAAAA=&#10;" path="m6,l26,40r,l,7,6,xe" filled="f" strokeweight="0">
                <v:path arrowok="t" o:connecttype="custom" o:connectlocs="6,0;26,40;26,40;0,7;6,0" o:connectangles="0,0,0,0,0"/>
              </v:shape>
              <v:shape id="Freeform 2572" o:spid="_x0000_s1225" style="position:absolute;left:1841;top:2264;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Ut8IA&#10;AADdAAAADwAAAGRycy9kb3ducmV2LnhtbERPTWsCMRC9F/ofwhS8FM0q0spqFBEKQqGg7aW3cTNu&#10;VjczyyZd03/fHIQeH+97tUm+VQP1oRE2MJ0UoIgrsQ3XBr4+38YLUCEiW2yFycAvBdisHx9WWFq5&#10;8YGGY6xVDuFQogEXY1dqHSpHHsNEOuLMnaX3GDPsa217vOVw3+pZUbxojw3nBocd7RxV1+OPNyDf&#10;g7Ov6XKW7f690Wn3fPLyYczoKW2XoCKl+C++u/fWwHw6z3Pzm/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NS3wgAAAN0AAAAPAAAAAAAAAAAAAAAAAJgCAABkcnMvZG93&#10;bnJldi54bWxQSwUGAAAAAAQABAD1AAAAhwMAAAAA&#10;" path="m7,l33,33,,6,7,xe" fillcolor="black" stroked="f">
                <v:path arrowok="t" o:connecttype="custom" o:connectlocs="7,0;33,33;0,6;7,0" o:connectangles="0,0,0,0"/>
              </v:shape>
              <v:shape id="Freeform 2573" o:spid="_x0000_s1226" style="position:absolute;left:1841;top:227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xLMYA&#10;AADdAAAADwAAAGRycy9kb3ducmV2LnhtbESPQUsDMRSE74L/ITzBi7TZStG6Ni2lUCgUBKuX3l43&#10;r5vVzXvLJt2m/94IgsdhZr5h5svkWzVQHxphA5NxAYq4EttwbeDzYzOagQoR2WIrTAauFGC5uL2Z&#10;Y2nlwu807GOtMoRDiQZcjF2pdagceQxj6Yizd5LeY8yyr7Xt8ZLhvtWPRfGkPTacFxx2tHZUfe/P&#10;3oAcBmef09dJVttdo9P64ejlzZj7u7R6BRUpxf/wX3trDUwn0xf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BxLMYAAADdAAAADwAAAAAAAAAAAAAAAACYAgAAZHJz&#10;L2Rvd25yZXYueG1sUEsFBgAAAAAEAAQA9QAAAIsDAAAAAA==&#10;" path="m33,27l,,26,33r7,-6xe" fillcolor="black" stroked="f">
                <v:path arrowok="t" o:connecttype="custom" o:connectlocs="33,27;0,0;26,33;33,27" o:connectangles="0,0,0,0"/>
              </v:shape>
              <v:shape id="Freeform 2574" o:spid="_x0000_s1227" style="position:absolute;left:1841;top:2264;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lqsUA&#10;AADdAAAADwAAAGRycy9kb3ducmV2LnhtbERPy2rCQBTdF/yH4Ra6q5OUPkx0FCkoRSjY6MLlJXOT&#10;ic3cCZmpif16Z1Ho8nDei9VoW3Gh3jeOFaTTBARx6XTDtYLjYfM4A+EDssbWMSm4kofVcnK3wFy7&#10;gb/oUoRaxBD2OSowIXS5lL40ZNFPXUccucr1FkOEfS11j0MMt618SpJXabHh2GCwo3dD5XfxYxWc&#10;h9+t+dzuN6eiuvIuy/RbWmVKPdyP6zmIQGP4F/+5P7SC5/Ql7o9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WqxQAAAN0AAAAPAAAAAAAAAAAAAAAAAJgCAABkcnMv&#10;ZG93bnJldi54bWxQSwUGAAAAAAQABAD1AAAAigMAAAAA&#10;" path="m7,l33,33r-7,6l,6,7,xe" filled="f" strokeweight="0">
                <v:path arrowok="t" o:connecttype="custom" o:connectlocs="7,0;33,33;26,39;0,6;7,0" o:connectangles="0,0,0,0,0"/>
              </v:shape>
              <v:shape id="Freeform 2575" o:spid="_x0000_s1228" style="position:absolute;left:1834;top:227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98YA&#10;AADdAAAADwAAAGRycy9kb3ducmV2LnhtbESPQUsDMRSE74L/ITzBi7TZFW1lbVpKQSgIgm0vvT03&#10;r5vVzXvLJm7jvzeC0OMwM98wi1XynRppCK2wgXJagCKuxbbcGDjsXyZPoEJEttgJk4EfCrBaXl8t&#10;sLJy5ncad7FRGcKhQgMuxr7SOtSOPIap9MTZO8ngMWY5NNoOeM5w3+n7ophpjy3nBYc9bRzVX7tv&#10;b0COo7Pz9HmS9fa11Wlz9+HlzZjbm7R+BhUpxUv4v721Bh7KxxL+3u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r98YAAADdAAAADwAAAAAAAAAAAAAAAACYAgAAZHJz&#10;L2Rvd25yZXYueG1sUEsFBgAAAAAEAAQA9QAAAIsDAAAAAA==&#10;" path="m7,l33,33,,7,7,xe" fillcolor="black" stroked="f">
                <v:path arrowok="t" o:connecttype="custom" o:connectlocs="7,0;33,33;0,7;7,0" o:connectangles="0,0,0,0"/>
              </v:shape>
              <v:shape id="Freeform 2576" o:spid="_x0000_s1229" style="position:absolute;left:1834;top:2277;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asYA&#10;AADdAAAADwAAAGRycy9kb3ducmV2LnhtbESPQUvDQBSE70L/w/KE3uwmoUqI3QYrllbwYiLo8ZF9&#10;JsHdtyG7bVJ/vSsIHoeZ+YbZlLM14kyj7x0rSFcJCOLG6Z5bBW/1/iYH4QOyRuOYFFzIQ7ldXG2w&#10;0G7iVzpXoRURwr5ABV0IQyGlbzqy6FduII7epxsthijHVuoRpwi3RmZJcict9hwXOhzosaPmqzpZ&#10;BS/Z7gP9cz691097822y/pDXlVLL6/nhHkSgOfyH/9pHrWCd3m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f+asYAAADdAAAADwAAAAAAAAAAAAAAAACYAgAAZHJz&#10;L2Rvd25yZXYueG1sUEsFBgAAAAAEAAQA9QAAAIsDAAAAAA==&#10;" path="m33,26l,,33,26xe" fillcolor="black" stroked="f">
                <v:path arrowok="t" o:connecttype="custom" o:connectlocs="33,26;0,0;33,26" o:connectangles="0,0,0"/>
              </v:shape>
              <v:shape id="Freeform 2577" o:spid="_x0000_s1230" style="position:absolute;left:1834;top:227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n8sUA&#10;AADdAAAADwAAAGRycy9kb3ducmV2LnhtbESPT2sCMRTE74V+h/AK3jRrtVW3RhFF8CCFWv9cH5vX&#10;zdLkZdlEXb+9KQg9DjPzG2Y6b50VF2pC5VlBv5eBIC68rrhUsP9ed8cgQkTWaD2TghsFmM+en6aY&#10;a3/lL7rsYikShEOOCkyMdS5lKAw5DD1fEyfvxzcOY5JNKXWD1wR3Vr5m2bt0WHFaMFjT0lDxuzs7&#10;Bfa0Oox0vaXJ4aTjMTPa8udEqc5Lu/gAEamN/+FHe6MVDPtvA/h7k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GfyxQAAAN0AAAAPAAAAAAAAAAAAAAAAAJgCAABkcnMv&#10;ZG93bnJldi54bWxQSwUGAAAAAAQABAD1AAAAigMAAAAA&#10;" path="m7,l33,33r,l,7,7,xe" filled="f" strokeweight="0">
                <v:path arrowok="t" o:connecttype="custom" o:connectlocs="7,0;33,33;33,33;0,7;7,0" o:connectangles="0,0,0,0,0"/>
              </v:shape>
              <v:shape id="Freeform 2578" o:spid="_x0000_s1231" style="position:absolute;left:1828;top:2277;width:39;height:26;visibility:visible;mso-wrap-style:square;v-text-anchor:top" coordsize="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3HscA&#10;AADdAAAADwAAAGRycy9kb3ducmV2LnhtbESPQWsCMRSE7wX/Q3iCt5pVtLhbo6hYsWIPtUKvr8nr&#10;7uLmZdmkuvbXm4LQ4zAz3zDTeWsrcabGl44VDPoJCGLtTMm5guPHy+MEhA/IBivHpOBKHuazzsMU&#10;M+Mu/E7nQ8hFhLDPUEERQp1J6XVBFn3f1cTR+3aNxRBlk0vT4CXCbSWHSfIkLZYcFwqsaVWQPh1+&#10;rIKv/TH93dYT3r1t9OcyzU/6Va6V6nXbxTOIQG34D9/bW6NgNBiP4O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dx7HAAAA3QAAAA8AAAAAAAAAAAAAAAAAmAIAAGRy&#10;cy9kb3ducmV2LnhtbFBLBQYAAAAABAAEAPUAAACMAwAAAAA=&#10;" path="m6,l39,26,,13,6,xe" fillcolor="black" stroked="f">
                <v:path arrowok="t" o:connecttype="custom" o:connectlocs="6,0;39,26;0,13;6,0" o:connectangles="0,0,0,0"/>
              </v:shape>
              <v:shape id="Freeform 2579" o:spid="_x0000_s1232" style="position:absolute;left:1828;top:2290;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mssYA&#10;AADdAAAADwAAAGRycy9kb3ducmV2LnhtbESPT4vCMBTE7wt+h/AWvK2pYlW6RlFBlPXkn4PHZ/Ns&#10;i81LaaKtfnqzsLDHYWZ+w0znrSnFg2pXWFbQ70UgiFOrC84UnI7rrwkI55E1lpZJwZMczGedjykm&#10;2ja8p8fBZyJA2CWoIPe+SqR0aU4GXc9WxMG72tqgD7LOpK6xCXBTykEUjaTBgsNCjhWtckpvh7tR&#10;kI23hb2+bq/zsVnGk8ti8+N2G6W6n+3iG4Sn1v+H/9pbrWDYj2P4fROe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ImssYAAADdAAAADwAAAAAAAAAAAAAAAACYAgAAZHJz&#10;L2Rvd25yZXYueG1sUEsFBgAAAAAEAAQA9QAAAIsDAAAAAA==&#10;" path="m39,13l,,39,20r,-7xe" fillcolor="black" stroked="f">
                <v:path arrowok="t" o:connecttype="custom" o:connectlocs="39,13;0,0;39,20;39,13" o:connectangles="0,0,0,0"/>
              </v:shape>
              <v:shape id="Freeform 2580" o:spid="_x0000_s1233" style="position:absolute;left:1828;top:2277;width:39;height:33;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0HsIA&#10;AADdAAAADwAAAGRycy9kb3ducmV2LnhtbESP3arCMBCE7wXfIazgTdHUoiLVKHJAFLzx7wHWZm2L&#10;zaY0OVrf3giCl8PMfMMsVq2pxIMaV1pWMBrGIIgzq0vOFVzOm8EMhPPIGivLpOBFDlbLbmeBqbZP&#10;PtLj5HMRIOxSVFB4X6dSuqwgg25oa+Lg3Wxj0AfZ5FI3+AxwU8kkjqfSYMlhocCa/grK7qd/o8Ak&#10;ceTaKNnud9vjLKKrPUzGVql+r13PQXhq/S/8be+0gvFoMoXPm/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QewgAAAN0AAAAPAAAAAAAAAAAAAAAAAJgCAABkcnMvZG93&#10;bnJldi54bWxQSwUGAAAAAAQABAD1AAAAhwMAAAAA&#10;" path="m6,l39,26r,7l,13,6,xe" filled="f" strokeweight="0">
                <v:path arrowok="t" o:connecttype="custom" o:connectlocs="6,0;39,26;39,33;0,13;6,0" o:connectangles="0,0,0,0,0"/>
              </v:shape>
              <v:shape id="Freeform 2581" o:spid="_x0000_s1234" style="position:absolute;left:1821;top:2290;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ZEccA&#10;AADdAAAADwAAAGRycy9kb3ducmV2LnhtbESPQWsCMRSE7wX/Q3iCF9Gs0la7NYpIpV48aJXS2yN5&#10;bhY3L8sm6ra/vhEKPQ4z8w0zW7SuEldqQulZwWiYgSDW3pRcKDh8rAdTECEiG6w8k4JvCrCYdx5m&#10;mBt/4x1d97EQCcIhRwU2xjqXMmhLDsPQ18TJO/nGYUyyKaRp8JbgrpLjLHuWDktOCxZrWlnS5/3F&#10;KaD118ub/7SaLv2+PtbFYfvzninV67bLVxCR2vgf/mtvjILH0dME7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HWRHHAAAA3QAAAA8AAAAAAAAAAAAAAAAAmAIAAGRy&#10;cy9kb3ducmV2LnhtbFBLBQYAAAAABAAEAPUAAACMAwAAAAA=&#10;" path="m7,l46,20,,7,7,xe" fillcolor="black" stroked="f">
                <v:path arrowok="t" o:connecttype="custom" o:connectlocs="7,0;46,20;0,7;7,0" o:connectangles="0,0,0,0"/>
              </v:shape>
              <v:shape id="Freeform 2582" o:spid="_x0000_s1235" style="position:absolute;left:1821;top:2297;width:46;height:13;visibility:visible;mso-wrap-style:square;v-text-anchor:top" coordsize="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q+cQA&#10;AADdAAAADwAAAGRycy9kb3ducmV2LnhtbESPTWvDMAyG74P+B6PCbqvTsi+yuqUtDHbZYWmhVxEr&#10;H8yWg+0m2b+fDoMdxav3kZ7tfvZOjRRTH9jAelWAIq6D7bk1cDm/P7yCShnZogtMBn4owX63uNti&#10;acPEXzRWuVUC4VSigS7nodQ61R15TKswEEvWhOgxyxhbbSNOAvdOb4riWXvsWS50ONCpo/q7unmh&#10;RHerPrm/bpqDf4luao7XNBpzv5wPb6Ayzfl/+a/9YQ08rp/kXbERE9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6vnEAAAA3QAAAA8AAAAAAAAAAAAAAAAAmAIAAGRycy9k&#10;b3ducmV2LnhtbFBLBQYAAAAABAAEAPUAAACJAwAAAAA=&#10;" path="m46,13l,,40,13r6,xe" fillcolor="black" stroked="f">
                <v:path arrowok="t" o:connecttype="custom" o:connectlocs="46,13;0,0;40,13;46,13" o:connectangles="0,0,0,0"/>
              </v:shape>
              <v:shape id="Freeform 2583" o:spid="_x0000_s1236" style="position:absolute;left:1821;top:2290;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zfscA&#10;AADdAAAADwAAAGRycy9kb3ducmV2LnhtbESPT2sCMRTE7wW/Q3gFbzXr39qtUcSi2B4KXT14fGxe&#10;N4ubl3WT6vrtjSD0OMzMb5jZorWVOFPjS8cK+r0EBHHudMmFgv1u/TIF4QOyxsoxKbiSh8W88zTD&#10;VLsL/9A5C4WIEPYpKjAh1KmUPjdk0fdcTRy9X9dYDFE2hdQNXiLcVnKQJBNpseS4YLCmlaH8mP1Z&#10;Bcvh5HP3/eGy1bEwh/3r8Etvtielus/t8h1EoDb8hx/trVYw6o/f4P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0s37HAAAA3QAAAA8AAAAAAAAAAAAAAAAAmAIAAGRy&#10;cy9kb3ducmV2LnhtbFBLBQYAAAAABAAEAPUAAACMAwAAAAA=&#10;" path="m7,l46,20r-6,l,7,7,xe" filled="f" strokeweight="0">
                <v:path arrowok="t" o:connecttype="custom" o:connectlocs="7,0;46,20;40,20;0,7;7,0" o:connectangles="0,0,0,0,0"/>
              </v:shape>
              <v:shape id="Freeform 2584" o:spid="_x0000_s1237" style="position:absolute;left:1821;top:2297;width:40;height:13;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WOsIA&#10;AADdAAAADwAAAGRycy9kb3ducmV2LnhtbERPz2vCMBS+D/wfwhO8zaQiIp1RZCDqxg5W8fzWPNuw&#10;5qU0sXb//XIYePz4fq82g2tET12wnjVkUwWCuPTGcqXhct69LkGEiGyw8UwafinAZj16WWFu/INP&#10;1BexEimEQ44a6hjbXMpQ1uQwTH1LnLib7xzGBLtKmg4fKdw1cqbUQjq0nBpqbOm9pvKnuDsNanb6&#10;+tgN6njbX03/Wdjie5tZrSfjYfsGItIQn+J/98FomGeLtD+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NY6wgAAAN0AAAAPAAAAAAAAAAAAAAAAAJgCAABkcnMvZG93&#10;bnJldi54bWxQSwUGAAAAAAQABAD1AAAAhwMAAAAA&#10;" path="m,l40,13,,13,,xe" fillcolor="black" stroked="f">
                <v:path arrowok="t" o:connecttype="custom" o:connectlocs="0,0;40,13;0,13;0,0" o:connectangles="0,0,0,0"/>
              </v:shape>
              <v:shape id="Freeform 2585" o:spid="_x0000_s1238" style="position:absolute;left:1821;top:2310;width:40;height:7;visibility:visible;mso-wrap-style:square;v-text-anchor:top" coordsize="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IcMcA&#10;AADdAAAADwAAAGRycy9kb3ducmV2LnhtbESPT2vCQBTE74LfYXkFb7pJ0aCpq2ih4KEIxh7a20v2&#10;5Q/Nvg3ZrcZv3xUEj8PM/IZZbwfTigv1rrGsIJ5FIIgLqxuuFHydP6ZLEM4ja2wtk4IbOdhuxqM1&#10;ptpe+USXzFciQNilqKD2vkuldEVNBt3MdsTBK21v0AfZV1L3eA1w08rXKEqkwYbDQo0dvddU/GZ/&#10;RsHqSOWh3H8nP/muSBarzzybL3KlJi/D7g2Ep8E/w4/2QSuYx0kM9zfhCc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oiHDHAAAA3QAAAA8AAAAAAAAAAAAAAAAAmAIAAGRy&#10;cy9kb3ducmV2LnhtbFBLBQYAAAAABAAEAPUAAACMAwAAAAA=&#10;" path="m40,l,,40,7,40,xe" fillcolor="black" stroked="f">
                <v:path arrowok="t" o:connecttype="custom" o:connectlocs="40,0;0,0;40,7;40,0" o:connectangles="0,0,0,0"/>
              </v:shape>
              <v:shape id="Freeform 2586" o:spid="_x0000_s1239" style="position:absolute;left:1821;top:2297;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XbsYA&#10;AADdAAAADwAAAGRycy9kb3ducmV2LnhtbESPT2vCQBTE74V+h+UVeinNJmJDSV2lFYR6ERrF8yP7&#10;8qdm3y7ZraZ+elcQPA4z8xtmthhNL440+M6ygixJQRBXVnfcKNhtV6/vIHxA1thbJgX/5GExf3yY&#10;YaHtiX/oWIZGRAj7AhW0IbhCSl+1ZNAn1hFHr7aDwRDl0Eg94CnCTS8naZpLgx3HhRYdLVuqDuWf&#10;UVBvsuUq6HL95c77l8Nv/lZbt1bq+Wn8/AARaAz38K39rRVMs3wC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CXbsYAAADdAAAADwAAAAAAAAAAAAAAAACYAgAAZHJz&#10;L2Rvd25yZXYueG1sUEsFBgAAAAAEAAQA9QAAAIsDAAAAAA==&#10;" path="m,l40,13r,7l,13,,xe" filled="f" strokeweight="0">
                <v:path arrowok="t" o:connecttype="custom" o:connectlocs="0,0;40,13;40,20;0,13;0,0" o:connectangles="0,0,0,0,0"/>
              </v:shape>
              <v:shape id="Freeform 2587" o:spid="_x0000_s1240" style="position:absolute;left:1821;top:2310;width:40;height:7;visibility:visible;mso-wrap-style:square;v-text-anchor:top" coordsize="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nMcA&#10;AADdAAAADwAAAGRycy9kb3ducmV2LnhtbESPT2vCQBTE7wW/w/IKvdWNVoOmrqJCwUMRjB7s7SX7&#10;8odm34bsVuO3dwuCx2FmfsMsVr1pxIU6V1tWMBpGIIhzq2suFZyOX+8zEM4ja2wsk4IbOVgtBy8L&#10;TLS98oEuqS9FgLBLUEHlfZtI6fKKDLqhbYmDV9jOoA+yK6Xu8BrgppHjKIqlwZrDQoUtbSvKf9M/&#10;o2C+p2JXbM7xT7bO4+n8O0sn00ypt9d+/QnCU++f4Ud7pxVMRvEH/L8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2s5zHAAAA3QAAAA8AAAAAAAAAAAAAAAAAmAIAAGRy&#10;cy9kb3ducmV2LnhtbFBLBQYAAAAABAAEAPUAAACMAwAAAAA=&#10;" path="m,l40,7,,7,,xe" fillcolor="black" stroked="f">
                <v:path arrowok="t" o:connecttype="custom" o:connectlocs="0,0;40,7;0,7;0,0" o:connectangles="0,0,0,0"/>
              </v:shape>
              <v:shape id="Freeform 2588" o:spid="_x0000_s1241" style="position:absolute;left:1821;top:2317;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DKcQA&#10;AADdAAAADwAAAGRycy9kb3ducmV2LnhtbESPQYvCMBSE7wv+h/CEvSyaukiRahQRCguLh1URj8/m&#10;2Rabl5LEWv+9WRA8DjPzDbNY9aYRHTlfW1YwGScgiAuray4VHPb5aAbCB2SNjWVS8CAPq+XgY4GZ&#10;tnf+o24XShEh7DNUUIXQZlL6oiKDfmxb4uhdrDMYonSl1A7vEW4a+Z0kqTRYc1yosKVNRcV1dzMK&#10;Lpa60+/+cXTp19kRnvPkus2V+hz26zmIQH14h1/tH61gOkmn8P8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AynEAAAA3QAAAA8AAAAAAAAAAAAAAAAAmAIAAGRycy9k&#10;b3ducmV2LnhtbFBLBQYAAAAABAAEAPUAAACJAwAAAAA=&#10;" path="m40,l,,40,xe" fillcolor="black" stroked="f">
                <v:path arrowok="t" o:connecttype="custom" o:connectlocs="40,0;0,0;40,0" o:connectangles="0,0,0"/>
              </v:shape>
              <v:shape id="Freeform 2589" o:spid="_x0000_s1242" style="position:absolute;left:1821;top:2310;width:40;height:7;visibility:visible;mso-wrap-style:square;v-text-anchor:top" coordsize="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H+scA&#10;AADdAAAADwAAAGRycy9kb3ducmV2LnhtbESP3WrCQBSE7wt9h+UUvKsbtUqI2UgRW6tQxZ8HOGSP&#10;SWj2bJpdNX17VxB6OczMN0w660wtLtS6yrKCQT8CQZxbXXGh4Hj4eI1BOI+ssbZMCv7IwSx7fkox&#10;0fbKO7rsfSEChF2CCkrvm0RKl5dk0PVtQxy8k20N+iDbQuoWrwFuajmMook0WHFYKLGheUn5z/5s&#10;FMjYL+NvN/rkxXz3u1wXm/Vqe1aq99K9T0F46vx/+NH+0greBpMx3N+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B/rHAAAA3QAAAA8AAAAAAAAAAAAAAAAAmAIAAGRy&#10;cy9kb3ducmV2LnhtbFBLBQYAAAAABAAEAPUAAACMAwAAAAA=&#10;" path="m,l40,7r,l,7,,xe" filled="f" strokeweight="0">
                <v:path arrowok="t" o:connecttype="custom" o:connectlocs="0,0;40,7;40,7;0,7;0,0" o:connectangles="0,0,0,0,0"/>
              </v:shape>
              <v:shape id="Freeform 2590" o:spid="_x0000_s1243" style="position:absolute;left:1861;top:2257;width:232;height:40;visibility:visible;mso-wrap-style:square;v-text-anchor:top" coordsize="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OYsQA&#10;AADdAAAADwAAAGRycy9kb3ducmV2LnhtbESPUUvDQBCE34X+h2MLvtlLRYLEXksptPiiYtofsObW&#10;XOrdXsitafTXe4Lg4zAz3zCrzRS8GmlIXWQDy0UBiriJtuPWwOm4v7kHlQTZoo9MBr4owWY9u1ph&#10;ZeOFX2mspVUZwqlCA06kr7ROjaOAaRF74uy9xyGgZDm02g54yfDg9W1RlDpgx3nBYU87R81H/RkM&#10;oHvx5UiTfx7l8Cbu9H2un87GXM+n7QMooUn+w3/tR2vgblmW8PsmP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izmLEAAAA3QAAAA8AAAAAAAAAAAAAAAAAmAIAAGRycy9k&#10;b3ducmV2LnhtbFBLBQYAAAAABAAEAPUAAACJAwAAAAA=&#10;" path="m,l20,40,232,,,xe" fillcolor="black" stroked="f">
                <v:path arrowok="t" o:connecttype="custom" o:connectlocs="0,0;20,40;232,0;0,0" o:connectangles="0,0,0,0"/>
              </v:shape>
              <v:shape id="Freeform 2591" o:spid="_x0000_s1244" style="position:absolute;left:1881;top:2257;width:212;height:40;visibility:visible;mso-wrap-style:square;v-text-anchor:top" coordsize="2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qMUA&#10;AADdAAAADwAAAGRycy9kb3ducmV2LnhtbESPQWsCMRSE74L/ITyhN80qYmVrXERY6EGKVS/eHpvX&#10;3XU3LyFJddtf3xQKPQ4z8w2zKQbTizv50FpWMJ9lIIgrq1uuFVzO5XQNIkRkjb1lUvBFAYrteLTB&#10;XNsHv9P9FGuRIBxyVNDE6HIpQ9WQwTCzjjh5H9YbjEn6WmqPjwQ3vVxk2UoabDktNOho31DVnT6N&#10;Ancsr7ELb+W3ux1ciT0ffcVKPU2G3QuISEP8D/+1X7WC5Xz1DL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3WoxQAAAN0AAAAPAAAAAAAAAAAAAAAAAJgCAABkcnMv&#10;ZG93bnJldi54bWxQSwUGAAAAAAQABAD1AAAAigMAAAAA&#10;" path="m,40l212,r,40l,40xe" fillcolor="black" stroked="f">
                <v:path arrowok="t" o:connecttype="custom" o:connectlocs="0,40;212,0;212,40;0,40" o:connectangles="0,0,0,0"/>
              </v:shape>
              <v:shape id="Freeform 2592" o:spid="_x0000_s1245" style="position:absolute;left:1861;top:2257;width:232;height:40;visibility:visible;mso-wrap-style:square;v-text-anchor:top" coordsize="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m2sIA&#10;AADdAAAADwAAAGRycy9kb3ducmV2LnhtbERPTWvCQBC9C/0PyxR6001KlRhdpVQFkYIaxfOQHZPQ&#10;7GzMrhr/ffcgeHy87+m8M7W4UesqywriQQSCOLe64kLB8bDqJyCcR9ZYWyYFD3Iwn731pphqe+c9&#10;3TJfiBDCLkUFpfdNKqXLSzLoBrYhDtzZtgZ9gG0hdYv3EG5q+RlFI2mw4tBQYkM/JeV/2dUocMnQ&#10;x5df81idtsvx7oyLTZYslPp4774nIDx1/iV+utdawVc8CnPDm/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6bawgAAAN0AAAAPAAAAAAAAAAAAAAAAAJgCAABkcnMvZG93&#10;bnJldi54bWxQSwUGAAAAAAQABAD1AAAAhwMAAAAA&#10;" path="m,l20,40r212,l232,,,xe" filled="f" strokeweight=".35pt">
                <v:path arrowok="t" o:connecttype="custom" o:connectlocs="0,0;20,40;232,40;232,0;0,0" o:connectangles="0,0,0,0,0"/>
              </v:shape>
              <v:shape id="Freeform 2593" o:spid="_x0000_s1246" style="position:absolute;left:2093;top:2257;width:437;height:40;visibility:visible;mso-wrap-style:square;v-text-anchor:top" coordsize="4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IGMcA&#10;AADdAAAADwAAAGRycy9kb3ducmV2LnhtbESPT2vCQBDF7wW/wzKCt7qxiNQ0GxFB8WAPjannITvN&#10;n2ZnY3Yb47fvFgoeH2/e781LNqNpxUC9qy0rWMwjEMSF1TWXCvLz/vkVhPPIGlvLpOBODjbp5CnB&#10;WNsbf9CQ+VIECLsYFVTed7GUrqjIoJvbjjh4X7Y36IPsS6l7vAW4aeVLFK2kwZpDQ4Ud7SoqvrMf&#10;E944HM4nu79Ezfbz1Lyvs+slz1Gp2XTcvoHwNPrH8X/6qBUsF6s1/K0JCJ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dSBjHAAAA3QAAAA8AAAAAAAAAAAAAAAAAmAIAAGRy&#10;cy9kb3ducmV2LnhtbFBLBQYAAAAABAAEAPUAAACMAwAAAAA=&#10;" path="m,l,40,437,,,xe" fillcolor="black" stroked="f">
                <v:path arrowok="t" o:connecttype="custom" o:connectlocs="0,0;0,40;437,0;0,0" o:connectangles="0,0,0,0"/>
              </v:shape>
              <v:shape id="Freeform 2594" o:spid="_x0000_s1247" style="position:absolute;left:2093;top:2257;width:437;height:40;visibility:visible;mso-wrap-style:square;v-text-anchor:top" coordsize="4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WMYA&#10;AADdAAAADwAAAGRycy9kb3ducmV2LnhtbESPwW7CMAyG75P2DpEn7TZSpmmDQkBoEmgHOKwUzlZj&#10;2kLjdE0G5e3xAYmj9fv//Hk6712jztSF2rOB4SABRVx4W3NpIN8u30agQkS22HgmA1cKMJ89P00x&#10;tf7Cv3TOYqkEwiFFA1WMbap1KCpyGAa+JZbs4DuHUcau1LbDi8Bdo9+T5FM7rFkuVNjSd0XFKft3&#10;orFabdd+uU+Oi936uBlnf/s8R2NeX/rFBFSkPj6W7+0fa+Bj+CX+8o0g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3WMYAAADdAAAADwAAAAAAAAAAAAAAAACYAgAAZHJz&#10;L2Rvd25yZXYueG1sUEsFBgAAAAAEAAQA9QAAAIsDAAAAAA==&#10;" path="m,40l437,r,40l,40xe" fillcolor="black" stroked="f">
                <v:path arrowok="t" o:connecttype="custom" o:connectlocs="0,40;437,0;437,40;0,40" o:connectangles="0,0,0,0"/>
              </v:shape>
              <v:rect id="Rectangle 2595" o:spid="_x0000_s1248" style="position:absolute;left:2093;top:2257;width:437;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zIcUA&#10;AADdAAAADwAAAGRycy9kb3ducmV2LnhtbESPX2vCQBDE3wW/w7FC38wlUqyknlLUQrEF8U/fl9w2&#10;Ceb2Qm4b02/fKxR8HGbmN8xyPbhG9dSF2rOBLElBERfe1lwauJxfpwtQQZAtNp7JwA8FWK/GoyXm&#10;1t/4SP1JShUhHHI0UIm0udahqMhhSHxLHL0v3zmUKLtS2w5vEe4aPUvTuXZYc1yosKVNRcX19O0M&#10;HI762r8vPrcoOyd8/tj12/3FmIfJ8PIMSmiQe/i//WYNPGZPGfy9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LMhxQAAAN0AAAAPAAAAAAAAAAAAAAAAAJgCAABkcnMv&#10;ZG93bnJldi54bWxQSwUGAAAAAAQABAD1AAAAigMAAAAA&#10;" filled="f" strokeweight=".35pt"/>
              <v:shape id="Freeform 2596" o:spid="_x0000_s1249" style="position:absolute;left:2530;top:2257;width:1490;height:40;visibility:visible;mso-wrap-style:square;v-text-anchor:top" coordsize="14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1uLsgA&#10;AADdAAAADwAAAGRycy9kb3ducmV2LnhtbESPT2sCMRTE7wW/Q3iCt5pVitqtUfrHih4Eay20t8fm&#10;dbN087ImUddv3wiFHoeZ+Q0znbe2FifyoXKsYNDPQBAXTldcKti/v95OQISIrLF2TAouFGA+69xM&#10;MdfuzG902sVSJAiHHBWYGJtcylAYshj6riFO3rfzFmOSvpTa4znBbS2HWTaSFitOCwYbejZU/OyO&#10;VsH9Jmy2k8+4MP7DL5cvT1/F/rBWqtdtHx9ARGrjf/ivvdIK7gbjIVzfp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W4uyAAAAN0AAAAPAAAAAAAAAAAAAAAAAJgCAABk&#10;cnMvZG93bnJldi54bWxQSwUGAAAAAAQABAD1AAAAjQMAAAAA&#10;" path="m,l,40,1490,,,xe" fillcolor="black" stroked="f">
                <v:path arrowok="t" o:connecttype="custom" o:connectlocs="0,0;0,40;1490,0;0,0" o:connectangles="0,0,0,0"/>
              </v:shape>
              <v:shape id="Freeform 2597" o:spid="_x0000_s1250" style="position:absolute;left:2530;top:2257;width:1490;height:40;visibility:visible;mso-wrap-style:square;v-text-anchor:top" coordsize="14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LtcgA&#10;AADdAAAADwAAAGRycy9kb3ducmV2LnhtbESPQU8CMRSE7yb8h+aZeHO7oFFcKQRFCR5IFCHB28v2&#10;ud2wfV3aCsu/pyYmHicz801mNOlsIw7kQ+1YQT/LQRCXTtdcKVh/vl4PQYSIrLFxTApOFGAy7l2M&#10;sNDuyB90WMVKJAiHAhWYGNtCylAashgy1xIn79t5izFJX0nt8ZjgtpGDPL+TFmtOCwZbejZU7lY/&#10;VsHDMizfh9v4YvzGz+ezp69yvX9T6uqymz6CiNTF//Bfe6EV3Pbvb+D3TXoCcn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cu1yAAAAN0AAAAPAAAAAAAAAAAAAAAAAJgCAABk&#10;cnMvZG93bnJldi54bWxQSwUGAAAAAAQABAD1AAAAjQMAAAAA&#10;" path="m,40l1490,r,40l,40xe" fillcolor="black" stroked="f">
                <v:path arrowok="t" o:connecttype="custom" o:connectlocs="0,40;1490,0;1490,40;0,40" o:connectangles="0,0,0,0"/>
              </v:shape>
              <v:rect id="Rectangle 2598" o:spid="_x0000_s1251" style="position:absolute;left:2530;top:2257;width:1490;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ucQA&#10;AADdAAAADwAAAGRycy9kb3ducmV2LnhtbESPW2vCQBSE3wv+h+UUfKsbi7SSukrxAlIL4u39kD1N&#10;gtmzIXsa4793BcHHYWa+YSazzlWqpSaUng0MBwko4szbknMDx8PqbQwqCLLFyjMZuFKA2bT3MsHU&#10;+gvvqN1LriKEQ4oGCpE61TpkBTkMA18TR+/PNw4lyibXtsFLhLtKvyfJh3ZYclwosKZ5Qdl5/+8M&#10;bHf63G7GpwXK0gkffpft4udoTP+1+/4CJdTJM/xor62B0fBzBPc38Qn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ELnEAAAA3QAAAA8AAAAAAAAAAAAAAAAAmAIAAGRycy9k&#10;b3ducmV2LnhtbFBLBQYAAAAABAAEAPUAAACJAwAAAAA=&#10;" filled="f" strokeweight=".35pt"/>
              <v:shape id="Freeform 2599" o:spid="_x0000_s1252" style="position:absolute;left:1894;top:2323;width:33;height:7;visibility:visible;mso-wrap-style:square;v-text-anchor:top" coordsize="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cR8UA&#10;AADdAAAADwAAAGRycy9kb3ducmV2LnhtbESPUUvDQBCE3wX/w7GCL2IvKRol9lpaQREphbb+gCW3&#10;TYK5vXC3XuO/9wTBx2FmvmEWq8kNKlGIvWcD5awARdx423Nr4OP4cvsIKgqyxcEzGfimCKvl5cUC&#10;a+vPvKd0kFZlCMcaDXQiY611bDpyGGd+JM7eyQeHkmVotQ14znA36HlRVNphz3mhw5GeO2o+D1/O&#10;QCvzKaRy+z5UN68pbY4ou1NlzPXVtH4CJTTJf/iv/WYN3JUP9/D7Jj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hxHxQAAAN0AAAAPAAAAAAAAAAAAAAAAAJgCAABkcnMv&#10;ZG93bnJldi54bWxQSwUGAAAAAAQABAD1AAAAigMAAAAA&#10;" path="m33,7l33,,,7r33,xe" fillcolor="black" stroked="f">
                <v:path arrowok="t" o:connecttype="custom" o:connectlocs="33,7;33,0;0,7;33,7" o:connectangles="0,0,0,0"/>
              </v:shape>
              <v:shape id="Freeform 2600" o:spid="_x0000_s1253" style="position:absolute;left:1894;top:2323;width:33;height:7;visibility:visible;mso-wrap-style:square;v-text-anchor:top" coordsize="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gMcA&#10;AADdAAAADwAAAGRycy9kb3ducmV2LnhtbESPQWvCQBSE74X+h+UVeqsbxaqkriKCWChSTCult9fs&#10;M4lm34bd1cR/7woFj8PMfMNM552pxZmcrywr6PcSEMS51RUXCr6/Vi8TED4ga6wtk4ILeZjPHh+m&#10;mGrb8pbOWShEhLBPUUEZQpNK6fOSDPqebYijt7fOYIjSFVI7bCPc1HKQJCNpsOK4UGJDy5LyY3Yy&#10;CtbrsHs9fP7s3ek39x+ctX/dZqHU81O3eAMRqAv38H/7XSsY9scj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2V4DHAAAA3QAAAA8AAAAAAAAAAAAAAAAAmAIAAGRy&#10;cy9kb3ducmV2LnhtbFBLBQYAAAAABAAEAPUAAACMAwAAAAA=&#10;" path="m33,7l33,,,7r33,xe" filled="f" strokeweight="0">
                <v:path arrowok="t" o:connecttype="custom" o:connectlocs="33,7;33,0;0,7;33,7" o:connectangles="0,0,0,0"/>
              </v:shape>
              <v:shape id="Freeform 2601" o:spid="_x0000_s1254" style="position:absolute;left:1894;top:2317;width:33;height:13;visibility:visible;mso-wrap-style:square;v-text-anchor:top" coordsize="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Zj8QA&#10;AADdAAAADwAAAGRycy9kb3ducmV2LnhtbESPT4vCMBTE7wt+h/AEL6KpsrvVahQRZAuetur90bz+&#10;wealNFHrt98sCB6HmfkNs972phF36lxtWcFsGoEgzq2uuVRwPh0mCxDOI2tsLJOCJznYbgYfa0y0&#10;ffAv3TNfigBhl6CCyvs2kdLlFRl0U9sSB6+wnUEfZFdK3eEjwE0j51H0LQ3WHBYqbGlfUX7NbkbB&#10;8pL26XEcsyvSsSuOt8x//WRKjYb9bgXCU+/f4Vc71Qo+Z3EM/2/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2Y/EAAAA3QAAAA8AAAAAAAAAAAAAAAAAmAIAAGRycy9k&#10;b3ducmV2LnhtbFBLBQYAAAAABAAEAPUAAACJAwAAAAA=&#10;" path="m33,6l26,,,13,33,6xe" fillcolor="black" stroked="f">
                <v:path arrowok="t" o:connecttype="custom" o:connectlocs="33,6;26,0;0,13;33,6" o:connectangles="0,0,0,0"/>
              </v:shape>
              <v:shape id="Freeform 2602" o:spid="_x0000_s1255" style="position:absolute;left:1894;top:2317;width:33;height:13;visibility:visible;mso-wrap-style:square;v-text-anchor:top" coordsize="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grcMA&#10;AADdAAAADwAAAGRycy9kb3ducmV2LnhtbERPTYvCMBC9C/sfwix4EU2VxZVqlCIsiKfVCqu3sRnT&#10;YjMpTVbrvzcHwePjfS9Wna3FjVpfOVYwHiUgiAunKzYKDvnPcAbCB2SNtWNS8CAPq+VHb4Gpdnfe&#10;0W0fjIgh7FNUUIbQpFL6oiSLfuQa4shdXGsxRNgaqVu8x3Bby0mSTKXFimNDiQ2tSyqu+3+rYGC2&#10;x8eMMn86Tzb5+vKXFQPzq1T/s8vmIAJ14S1+uTdawdf4O86N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vgrcMAAADdAAAADwAAAAAAAAAAAAAAAACYAgAAZHJzL2Rv&#10;d25yZXYueG1sUEsFBgAAAAAEAAQA9QAAAIgDAAAAAA==&#10;" path="m33,6l26,,,13,33,6xe" filled="f" strokeweight="0">
                <v:path arrowok="t" o:connecttype="custom" o:connectlocs="33,6;26,0;0,13;33,6" o:connectangles="0,0,0,0"/>
              </v:shape>
              <v:shape id="Freeform 2603" o:spid="_x0000_s1256" style="position:absolute;left:1894;top:2310;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v/sQA&#10;AADdAAAADwAAAGRycy9kb3ducmV2LnhtbESPT4vCMBTE7wt+h/CEvSyaZrH+qUYRYWGvWwteH82z&#10;LTYvpYnafvvNgrDHYWZ+w+wOg23Fg3rfONag5gkI4tKZhisNxflrtgbhA7LB1jFpGMnDYT9522Fm&#10;3JN/6JGHSkQI+ww11CF0mZS+rMmin7uOOHpX11sMUfaVND0+I9y28jNJltJiw3Ghxo5ONZW3/G41&#10;LNVYnD9cfnGjNalSaZ4W11Hr9+lw3IIINIT/8Kv9bTQs1GoDf2/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BL/7EAAAA3QAAAA8AAAAAAAAAAAAAAAAAmAIAAGRycy9k&#10;b3ducmV2LnhtbFBLBQYAAAAABAAEAPUAAACJAwAAAAA=&#10;" path="m26,7l26,,,20,26,7xe" fillcolor="black" stroked="f">
                <v:path arrowok="t" o:connecttype="custom" o:connectlocs="26,7;26,0;0,20;26,7" o:connectangles="0,0,0,0"/>
              </v:shape>
              <v:shape id="Freeform 2604" o:spid="_x0000_s1257" style="position:absolute;left:1894;top:2310;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4kb0A&#10;AADdAAAADwAAAGRycy9kb3ducmV2LnhtbERP3QoBQRS+V95hOsodsyS0DElEKWXJ9Wnn2N3snNl2&#10;xlpvby6Uy6/vf7luTSkaql1hWcFoGIEgTq0uOFNwu+4HcxDOI2ssLZOCDzlYr7qdJcbavvlCTeIz&#10;EULYxagg976KpXRpTgbd0FbEgXvY2qAPsM6krvEdwk0px1E0lQYLDg05VrTNKX0mL6MA7+Y29umZ&#10;Js/K7ujRnPT2MFOq32s3CxCeWv8X/9xHrWAymof9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FX4kb0AAADdAAAADwAAAAAAAAAAAAAAAACYAgAAZHJzL2Rvd25yZXYu&#10;eG1sUEsFBgAAAAAEAAQA9QAAAIIDAAAAAA==&#10;" path="m26,7l26,,,20,26,7xe" filled="f" strokeweight="0">
                <v:path arrowok="t" o:connecttype="custom" o:connectlocs="26,7;26,0;0,20;26,7" o:connectangles="0,0,0,0"/>
              </v:shape>
              <v:shape id="Freeform 2605" o:spid="_x0000_s1258" style="position:absolute;left:1894;top:2303;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XRsUA&#10;AADdAAAADwAAAGRycy9kb3ducmV2LnhtbESPQWvCQBSE70L/w/IK3uomEsRG11CEFCXtobZ6fmSf&#10;2dDs25Ddavz33ULB4zAz3zDrYrSduNDgW8cK0lkCgrh2uuVGwddn+bQE4QOyxs4xKbiRh2LzMFlj&#10;rt2VP+hyCI2IEPY5KjAh9LmUvjZk0c9cTxy9sxsshiiHRuoBrxFuOzlPkoW02HJcMNjT1lD9ffix&#10;CqpXU5XVSe+P+t0lb6bE7DkslJo+ji8rEIHGcA//t3daQZYu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hdGxQAAAN0AAAAPAAAAAAAAAAAAAAAAAJgCAABkcnMv&#10;ZG93bnJldi54bWxQSwUGAAAAAAQABAD1AAAAigMAAAAA&#10;" path="m26,7l20,,,27,26,7xe" fillcolor="black" stroked="f">
                <v:path arrowok="t" o:connecttype="custom" o:connectlocs="26,7;20,0;0,27;26,7" o:connectangles="0,0,0,0"/>
              </v:shape>
              <v:shape id="Freeform 2606" o:spid="_x0000_s1259" style="position:absolute;left:1894;top:2303;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kj8IA&#10;AADdAAAADwAAAGRycy9kb3ducmV2LnhtbESPS4vCMBSF9wP+h3AFd2OiVJFqFBFkdDPgA9eX5toW&#10;m5uSZGzn308GBJeH8/g4q01vG/EkH2rHGiZjBYK4cKbmUsP1sv9cgAgR2WDjmDT8UoDNevCxwty4&#10;jk/0PMdSpBEOOWqoYmxzKUNRkcUwdi1x8u7OW4xJ+lIaj10at42cKjWXFmtOhApb2lVUPM4/NnFj&#10;xuHrFL5nXXbc9kf/ULdOaT0a9tsliEh9fIdf7YPRkE0WU/h/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eSPwgAAAN0AAAAPAAAAAAAAAAAAAAAAAJgCAABkcnMvZG93&#10;bnJldi54bWxQSwUGAAAAAAQABAD1AAAAhwMAAAAA&#10;" path="m26,7l20,,,27,26,7xe" filled="f" strokeweight="0">
                <v:path arrowok="t" o:connecttype="custom" o:connectlocs="26,7;20,0;0,27;26,7" o:connectangles="0,0,0,0"/>
              </v:shape>
              <v:shape id="Freeform 2607" o:spid="_x0000_s1260" style="position:absolute;left:1894;top:2303;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yLcYA&#10;AADdAAAADwAAAGRycy9kb3ducmV2LnhtbESPQWsCMRSE74X+h/AK3mp2VYrdGqUURD2V2kK7t8fm&#10;dbN08xKSqOu/bwTB4zAz3zCL1WB7caQQO8cKynEBgrhxuuNWwdfn+nEOIiZkjb1jUnCmCKvl/d0C&#10;K+1O/EHHfWpFhnCsUIFJyVdSxsaQxTh2njh7vy5YTFmGVuqApwy3vZwUxZO02HFeMOjpzVDztz9Y&#10;BdP35/BTbrzsS1+b77Te1fVsp9ToYXh9AZFoSLfwtb3VCmblfAq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zyLcYAAADdAAAADwAAAAAAAAAAAAAAAACYAgAAZHJz&#10;L2Rvd25yZXYueG1sUEsFBgAAAAAEAAQA9QAAAIsDAAAAAA==&#10;" path="m20,l13,,,27,20,xe" fillcolor="black" stroked="f">
                <v:path arrowok="t" o:connecttype="custom" o:connectlocs="20,0;13,0;0,27;20,0" o:connectangles="0,0,0,0"/>
              </v:shape>
              <v:shape id="Freeform 2608" o:spid="_x0000_s1261" style="position:absolute;left:1894;top:2303;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MOscA&#10;AADdAAAADwAAAGRycy9kb3ducmV2LnhtbESPQWvCQBSE70L/w/IK3nRjGyVEN0FKK0K9VEXx9si+&#10;Jmmzb0N2jem/7xaEHoeZ+YZZ5YNpRE+dqy0rmE0jEMSF1TWXCo6Ht0kCwnlkjY1lUvBDDvLsYbTC&#10;VNsbf1C/96UIEHYpKqi8b1MpXVGRQTe1LXHwPm1n0AfZlVJ3eAtw08inKFpIgzWHhQpbeqmo+N5f&#10;jYLXQzIv4vedPC7OX6fnTdmvo0uv1PhxWC9BeBr8f/je3moF8SyJ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WTDrHAAAA3QAAAA8AAAAAAAAAAAAAAAAAmAIAAGRy&#10;cy9kb3ducmV2LnhtbFBLBQYAAAAABAAEAPUAAACMAwAAAAA=&#10;" path="m20,l13,,,27,20,xe" filled="f" strokeweight="0">
                <v:path arrowok="t" o:connecttype="custom" o:connectlocs="20,0;13,0;0,27;20,0" o:connectangles="0,0,0,0"/>
              </v:shape>
              <v:shape id="Freeform 2609" o:spid="_x0000_s1262" style="position:absolute;left:1894;top:2303;width:13;height:27;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x18UA&#10;AADdAAAADwAAAGRycy9kb3ducmV2LnhtbESPUWvCMBSF3wf7D+EKe5upZRtSjSKdbjIfZJ0/4NJc&#10;m2JzU5Ko3b83g4GPh3POdzjz5WA7cSEfWscKJuMMBHHtdMuNgsPP5nkKIkRkjZ1jUvBLAZaLx4c5&#10;Ftpd+ZsuVWxEgnAoUIGJsS+kDLUhi2HseuLkHZ23GJP0jdQerwluO5ln2Zu02HJaMNhTaag+VWer&#10;IN/5D1197vZnzId3uV+XX8aWSj2NhtUMRKQh3sP/7a1W8DKZvsL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vHXxQAAAN0AAAAPAAAAAAAAAAAAAAAAAJgCAABkcnMv&#10;ZG93bnJldi54bWxQSwUGAAAAAAQABAD1AAAAigMAAAAA&#10;" path="m13,l7,,,27,13,xe" fillcolor="black" stroked="f">
                <v:path arrowok="t" o:connecttype="custom" o:connectlocs="13,0;7,0;0,27;13,0" o:connectangles="0,0,0,0"/>
              </v:shape>
              <v:shape id="Freeform 2610" o:spid="_x0000_s1263" style="position:absolute;left:1894;top:2303;width:13;height:27;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1TsYA&#10;AADdAAAADwAAAGRycy9kb3ducmV2LnhtbESP3UoDMRSE7wXfIZyCdzbbRWpZm5ZSKSj+QFsf4HRz&#10;uhvdnCw5sV19eiMIXg4z8w0zXw6+UyeK4gIbmIwLUMR1sI4bA2/7zfUMlCRki11gMvBFAsvF5cUc&#10;KxvOvKXTLjUqQ1gqNNCm1FdaS92SRxmHnjh7xxA9pixjo23Ec4b7TpdFMdUeHeeFFntat1R/7D69&#10;ge/H8uWw7qJ7l82zEymf7P3rrTFXo2F1ByrRkP7Df+0Ha+BmMpvC75v8BP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1TsYAAADdAAAADwAAAAAAAAAAAAAAAACYAgAAZHJz&#10;L2Rvd25yZXYueG1sUEsFBgAAAAAEAAQA9QAAAIsDAAAAAA==&#10;" path="m13,l7,,,27,13,xe" filled="f" strokeweight="0">
                <v:path arrowok="t" o:connecttype="custom" o:connectlocs="13,0;7,0;0,27;13,0" o:connectangles="0,0,0,0"/>
              </v:shape>
              <v:shape id="Freeform 2611" o:spid="_x0000_s1264" style="position:absolute;left:1894;top:2297;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s98MA&#10;AADdAAAADwAAAGRycy9kb3ducmV2LnhtbESPwWrDMBBE74X8g9hCbrVsp02DGyWEQiGHXur4AxZr&#10;a5lYKyMpif33UaDQ4zAzb5jtfrKDuJIPvWMFRZaDIG6d7rlT0Jy+XjYgQkTWODgmBTMF2O8WT1us&#10;tLvxD13r2IkE4VChAhPjWEkZWkMWQ+ZG4uT9Om8xJuk7qT3eEtwOsszztbTYc1owONKnofZcX6yC&#10;gy15NWqWxZtfFa0rz2b+bpRaPk+HDxCRpvgf/msftYLXYvMOjzfpCc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Ks98MAAADdAAAADwAAAAAAAAAAAAAAAACYAgAAZHJzL2Rv&#10;d25yZXYueG1sUEsFBgAAAAAEAAQA9QAAAIgDAAAAAA==&#10;" path="m7,6l,,,33,7,6xe" fillcolor="black" stroked="f">
                <v:path arrowok="t" o:connecttype="custom" o:connectlocs="7,6;0,0;0,33;7,6" o:connectangles="0,0,0,0"/>
              </v:shape>
              <v:shape id="Freeform 2612" o:spid="_x0000_s1265" style="position:absolute;left:1894;top:2297;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8eUsEA&#10;AADdAAAADwAAAGRycy9kb3ducmV2LnhtbERPTWsCMRC9F/wPYQRvNbtFRLdGEalQvGkF7W3YTJPU&#10;zWTZpLr+e3MQeny878Wq9424UhddYAXluABBXAft2Cg4fm1fZyBiQtbYBCYFd4qwWg5eFljpcOM9&#10;XQ/JiBzCsUIFNqW2kjLWljzGcWiJM/cTOo8pw85I3eEth/tGvhXFVHp0nBsstrSxVF8Of17BFM9N&#10;efz+WJ+ss1s3v5vdrzZKjYb9+h1Eoj79i5/uT61gUs7y3PwmPw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HlLBAAAA3QAAAA8AAAAAAAAAAAAAAAAAmAIAAGRycy9kb3du&#10;cmV2LnhtbFBLBQYAAAAABAAEAPUAAACGAwAAAAA=&#10;" path="m7,6l,,,33,7,6xe" filled="f" strokeweight="0">
                <v:path arrowok="t" o:connecttype="custom" o:connectlocs="7,6;0,0;0,33;7,6" o:connectangles="0,0,0,0"/>
              </v:shape>
              <v:shape id="Freeform 2613" o:spid="_x0000_s1266" style="position:absolute;left:1887;top:2297;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dHsMA&#10;AADdAAAADwAAAGRycy9kb3ducmV2LnhtbESPwWrDMBBE74X8g9hCbo1spw2uGyWEQiGHXur4AxZr&#10;a5lYKyMpif33UaDQ4zAzb5jtfrKDuJIPvWMF+SoDQdw63XOnoDl9vZQgQkTWODgmBTMF2O8WT1us&#10;tLvxD13r2IkE4VChAhPjWEkZWkMWw8qNxMn7dd5iTNJ3Unu8JbgdZJFlG2mx57RgcKRPQ+25vlgF&#10;B1vwetQs8ze/zltXnM383Si1fJ4OHyAiTfE//Nc+agWvefkOjzfpCc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dHsMAAADdAAAADwAAAAAAAAAAAAAAAACYAgAAZHJzL2Rv&#10;d25yZXYueG1sUEsFBgAAAAAEAAQA9QAAAIgDAAAAAA==&#10;" path="m7,l,6,7,33,7,xe" fillcolor="black" stroked="f">
                <v:path arrowok="t" o:connecttype="custom" o:connectlocs="7,0;0,6;7,33;7,0" o:connectangles="0,0,0,0"/>
              </v:shape>
              <v:shape id="Freeform 2614" o:spid="_x0000_s1267" style="position:absolute;left:1887;top:2297;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EicEA&#10;AADdAAAADwAAAGRycy9kb3ducmV2LnhtbERPTWsCMRC9F/wPYYTeanZFpG6NIqIgvWkF9TZspkna&#10;zWTZRF3/vTkUeny87/my9424URddYAXlqABBXAft2Cg4fm3f3kHEhKyxCUwKHhRhuRi8zLHS4c57&#10;uh2SETmEY4UKbEptJWWsLXmMo9ASZ+47dB5Thp2RusN7DveNHBfFVHp0nBsstrS2VP8erl7BFM9N&#10;ebxsVifr7NbNHubzRxulXof96gNEoj79i//cO61gUs7y/vwmPw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whInBAAAA3QAAAA8AAAAAAAAAAAAAAAAAmAIAAGRycy9kb3du&#10;cmV2LnhtbFBLBQYAAAAABAAEAPUAAACGAwAAAAA=&#10;" path="m7,l,6,7,33,7,xe" filled="f" strokeweight="0">
                <v:path arrowok="t" o:connecttype="custom" o:connectlocs="7,0;0,6;7,33;7,0" o:connectangles="0,0,0,0"/>
              </v:shape>
              <v:shape id="Freeform 2615" o:spid="_x0000_s1268" style="position:absolute;left:1881;top:2303;width:13;height:27;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hCcYA&#10;AADdAAAADwAAAGRycy9kb3ducmV2LnhtbESPUWvCMBSF3wf7D+EOfJtpi4ytGmV06mQ+yDp/wKW5&#10;a8qam5JErf/eDAZ7PJxzvsNZrEbbizP50DlWkE8zEMSN0x23Co5fm8dnECEia+wdk4IrBVgt7+8W&#10;WGp34U8617EVCcKhRAUmxqGUMjSGLIapG4iT9+28xZikb6X2eElw28siy56kxY7TgsGBKkPNT32y&#10;Coq93+r6fX84YTG+ycO6+jC2UmryML7OQUQa43/4r73TCmb5Sw6/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hhCcYAAADdAAAADwAAAAAAAAAAAAAAAACYAgAAZHJz&#10;L2Rvd25yZXYueG1sUEsFBgAAAAAEAAQA9QAAAIsDAAAAAA==&#10;" path="m6,l,,13,27,6,xe" fillcolor="black" stroked="f">
                <v:path arrowok="t" o:connecttype="custom" o:connectlocs="6,0;0,0;13,27;6,0" o:connectangles="0,0,0,0"/>
              </v:shape>
              <v:shape id="Freeform 2616" o:spid="_x0000_s1269" style="position:absolute;left:1881;top:2303;width:13;height:27;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lkMYA&#10;AADdAAAADwAAAGRycy9kb3ducmV2LnhtbESP3UoDMRSE7wXfIRzBO5vtIv6sTYtUCkqtYNsHOG5O&#10;d1M3J0tObNc+vREEL4eZ+YaZzAbfqQNFcYENjEcFKOI6WMeNge1mcXUHShKyxS4wGfgmgdn0/GyC&#10;lQ1HfqfDOjUqQ1gqNNCm1FdaS92SRxmFnjh7uxA9pixjo23EY4b7TpdFcaM9Os4LLfY0b6n+XH95&#10;A6eXcvUx76Lby+LViZRL+/R2a8zlxfD4ACrRkP7Df+1na+B6fF/C75v8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tlkMYAAADdAAAADwAAAAAAAAAAAAAAAACYAgAAZHJz&#10;L2Rvd25yZXYueG1sUEsFBgAAAAAEAAQA9QAAAIsDAAAAAA==&#10;" path="m6,l,,13,27,6,xe" filled="f" strokeweight="0">
                <v:path arrowok="t" o:connecttype="custom" o:connectlocs="6,0;0,0;13,27;6,0" o:connectangles="0,0,0,0"/>
              </v:shape>
              <v:shape id="Freeform 2617" o:spid="_x0000_s1270" style="position:absolute;left:1874;top:2303;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k8MYA&#10;AADdAAAADwAAAGRycy9kb3ducmV2LnhtbESPQWsCMRSE74X+h/AK3mp2VUrdGqUURD2V2kK7t8fm&#10;dbN08xKSqOu/bwTB4zAz3zCL1WB7caQQO8cKynEBgrhxuuNWwdfn+vEZREzIGnvHpOBMEVbL+7sF&#10;Vtqd+IOO+9SKDOFYoQKTkq+kjI0hi3HsPHH2fl2wmLIMrdQBTxluezkpiidpseO8YNDTm6Hmb3+w&#10;Cqbv8/BTbrzsS1+b77Te1fVsp9ToYXh9AZFoSLfwtb3VCmblfAq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Vk8MYAAADdAAAADwAAAAAAAAAAAAAAAACYAgAAZHJz&#10;L2Rvd25yZXYueG1sUEsFBgAAAAAEAAQA9QAAAIsDAAAAAA==&#10;" path="m7,l,,20,27,7,xe" fillcolor="black" stroked="f">
                <v:path arrowok="t" o:connecttype="custom" o:connectlocs="7,0;0,0;20,27;7,0" o:connectangles="0,0,0,0"/>
              </v:shape>
              <v:shape id="Freeform 2618" o:spid="_x0000_s1271" style="position:absolute;left:1874;top:2303;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58cA&#10;AADdAAAADwAAAGRycy9kb3ducmV2LnhtbESPQWvCQBSE70L/w/IKvZmNNgabuopIWwS9VKXi7ZF9&#10;TdJm34bsNsZ/7wpCj8PMfMPMFr2pRUetqywrGEUxCOLc6ooLBYf9+3AKwnlkjbVlUnAhB4v5w2CG&#10;mbZn/qRu5wsRIOwyVFB632RSurwkgy6yDXHwvm1r0AfZFlK3eA5wU8txHKfSYMVhocSGViXlv7s/&#10;o+BtP53kyWYrD+nx5+v5o+iW8alT6umxX76C8NT7//C9vdYKktFLArc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P2ufHAAAA3QAAAA8AAAAAAAAAAAAAAAAAmAIAAGRy&#10;cy9kb3ducmV2LnhtbFBLBQYAAAAABAAEAPUAAACMAwAAAAA=&#10;" path="m7,l,,20,27,7,xe" filled="f" strokeweight="0">
                <v:path arrowok="t" o:connecttype="custom" o:connectlocs="7,0;0,0;20,27;7,0" o:connectangles="0,0,0,0"/>
              </v:shape>
              <v:shape id="Freeform 2619" o:spid="_x0000_s1272" style="position:absolute;left:1874;top:2303;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ZH8YA&#10;AADdAAAADwAAAGRycy9kb3ducmV2LnhtbESPT0sDMRTE74LfIbxCbza7/SN2bVqkULSn0iro3h6b&#10;52bp5iUksV2/vREEj8PM/IZZbQbbiwuF2DlWUE4KEMSN0x23Ct5ed3cPIGJC1tg7JgXfFGGzvr1Z&#10;YaXdlY90OaVWZAjHChWYlHwlZWwMWYwT54mz9+mCxZRlaKUOeM1w28tpUdxLix3nBYOetoaa8+nL&#10;KpgdluGjfPayL31t3tNuX9fzvVLj0fD0CCLRkP7Df+0XrWBeLh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BZH8YAAADdAAAADwAAAAAAAAAAAAAAAACYAgAAZHJz&#10;L2Rvd25yZXYueG1sUEsFBgAAAAAEAAQA9QAAAIsDAAAAAA==&#10;" path="m,l,7,20,27,,xe" fillcolor="black" stroked="f">
                <v:path arrowok="t" o:connecttype="custom" o:connectlocs="0,0;0,7;20,27;0,0" o:connectangles="0,0,0,0"/>
              </v:shape>
              <v:shape id="Freeform 2620" o:spid="_x0000_s1273" style="position:absolute;left:1874;top:2303;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hC8gA&#10;AADdAAAADwAAAGRycy9kb3ducmV2LnhtbESPT2vCQBTE74LfYXlCb2bjv2BTVxGxpWAvVal4e2Rf&#10;k2j2bchuk/TbdwuFHoeZ+Q2z2vSmEi01rrSsYBLFIIgzq0vOFZxPz+MlCOeRNVaWScE3Odish4MV&#10;ptp2/E7t0eciQNilqKDwvk6ldFlBBl1ka+LgfdrGoA+yyaVusAtwU8lpHCfSYMlhocCadgVl9+OX&#10;UbA/LRfZ/PAmz8nl9jF7ydttfG2Vehj12ycQnnr/H/5rv2oF88ljAr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0eELyAAAAN0AAAAPAAAAAAAAAAAAAAAAAJgCAABk&#10;cnMvZG93bnJldi54bWxQSwUGAAAAAAQABAD1AAAAjQMAAAAA&#10;" path="m,l,7,20,27,,xe" filled="f" strokeweight="0">
                <v:path arrowok="t" o:connecttype="custom" o:connectlocs="0,0;0,7;20,27;0,0" o:connectangles="0,0,0,0"/>
              </v:shape>
              <v:shape id="Freeform 2621" o:spid="_x0000_s1274" style="position:absolute;left:1867;top:2310;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gPscA&#10;AADdAAAADwAAAGRycy9kb3ducmV2LnhtbESPQWvCQBSE74L/YXlCL1I3iqhJXcVKBQ9FabT3R/Y1&#10;Cc2+jdltjP++Kwgeh5n5hlmuO1OJlhpXWlYwHkUgiDOrS84VnE+71wUI55E1VpZJwY0crFf93hIT&#10;ba/8RW3qcxEg7BJUUHhfJ1K6rCCDbmRr4uD92MagD7LJpW7wGuCmkpMomkmDJYeFAmvaFpT9pn9G&#10;wef2GL8Py3iRT9vD/NB+X9KPyUypl0G3eQPhqfPP8KO91wqm43gO9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SID7HAAAA3QAAAA8AAAAAAAAAAAAAAAAAmAIAAGRy&#10;cy9kb3ducmV2LnhtbFBLBQYAAAAABAAEAPUAAACMAwAAAAA=&#10;" path="m7,l,7,27,20,7,xe" fillcolor="black" stroked="f">
                <v:path arrowok="t" o:connecttype="custom" o:connectlocs="7,0;0,7;27,20;7,0" o:connectangles="0,0,0,0"/>
              </v:shape>
              <v:shape id="Freeform 2622" o:spid="_x0000_s1275" style="position:absolute;left:1867;top:2310;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jBcMA&#10;AADdAAAADwAAAGRycy9kb3ducmV2LnhtbERPz2vCMBS+C/sfwhN2EU0dc2g1lW2o7DSY68HjI3m2&#10;pc1Ll2Ta/ffmMPD48f3ebAfbiQv50DhWMJ9lIIi1Mw1XCsrv/XQJIkRkg51jUvBHAbbFw2iDuXFX&#10;/qLLMVYihXDIUUEdY59LGXRNFsPM9cSJOztvMSboK2k8XlO47eRTlr1Iiw2nhhp7eq9Jt8dfq8Da&#10;Nx0my/LzoMPJZO1P6Re0U+pxPLyuQUQa4l387/4wCp7nqzQ3vUlP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vjBcMAAADdAAAADwAAAAAAAAAAAAAAAACYAgAAZHJzL2Rv&#10;d25yZXYueG1sUEsFBgAAAAAEAAQA9QAAAIgDAAAAAA==&#10;" path="m7,l,7,27,20,7,xe" filled="f" strokeweight="0">
                <v:path arrowok="t" o:connecttype="custom" o:connectlocs="7,0;0,7;27,20;7,0" o:connectangles="0,0,0,0"/>
              </v:shape>
              <v:shape id="Freeform 2623" o:spid="_x0000_s1276" style="position:absolute;left:1867;top:2317;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LyMYA&#10;AADdAAAADwAAAGRycy9kb3ducmV2LnhtbESPQWvCQBSE74X+h+UVvNWNYm2TuoooAfFSTIvnR/aZ&#10;pGbfxuw2Rn+9KxQ8DjPzDTNb9KYWHbWusqxgNIxAEOdWV1wo+PlOXz9AOI+ssbZMCi7kYDF/fpph&#10;ou2Zd9RlvhABwi5BBaX3TSKly0sy6Ia2IQ7ewbYGfZBtIXWL5wA3tRxH0VQarDgslNjQqqT8mP0Z&#10;Bdv4KzuuN6e6mxZvl31Kv+P0/arU4KVffoLw1PtH+L+90Qomozi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TLyMYAAADdAAAADwAAAAAAAAAAAAAAAACYAgAAZHJz&#10;L2Rvd25yZXYueG1sUEsFBgAAAAAEAAQA9QAAAIsDAAAAAA==&#10;" path="m,l,6r27,7l,xe" fillcolor="black" stroked="f">
                <v:path arrowok="t" o:connecttype="custom" o:connectlocs="0,0;0,6;27,13;0,0" o:connectangles="0,0,0,0"/>
              </v:shape>
              <v:shape id="Freeform 2624" o:spid="_x0000_s1277" style="position:absolute;left:1867;top:2317;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lusIA&#10;AADdAAAADwAAAGRycy9kb3ducmV2LnhtbESPQYvCMBSE7wv+h/AEb2uqiK7VKCIUFkHRqvdn82yL&#10;zUtpslr/vRGEPQ4z8w0zX7amEndqXGlZwaAfgSDOrC45V3A6Jt8/IJxH1lhZJgVPcrBcdL7mGGv7&#10;4APdU5+LAGEXo4LC+zqW0mUFGXR9WxMH72obgz7IJpe6wUeAm0oOo2gsDZYcFgqsaV1Qdkv/jIJN&#10;mj/3br0bYDY5j6pLsk0OU69Ur9uuZiA8tf4//Gn/agWjgIT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6W6wgAAAN0AAAAPAAAAAAAAAAAAAAAAAJgCAABkcnMvZG93&#10;bnJldi54bWxQSwUGAAAAAAQABAD1AAAAhwMAAAAA&#10;" path="m,l,6r27,7l,xe" filled="f" strokeweight="0">
                <v:path arrowok="t" o:connecttype="custom" o:connectlocs="0,0;0,6;27,13;0,0" o:connectangles="0,0,0,0"/>
              </v:shape>
              <v:shape id="Freeform 2625" o:spid="_x0000_s1278" style="position:absolute;left:1867;top:2323;width:27;height: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eMcA&#10;AADdAAAADwAAAGRycy9kb3ducmV2LnhtbESPT2sCMRTE74V+h/AKvUjN+odSVqOUFqUetEQFr4/N&#10;c3dx87JsUo3f3ghCj8PM/IaZzqNtxJk6XztWMOhnIIgLZ2ouFex3i7cPED4gG2wck4IreZjPnp+m&#10;mBt3YU3nbShFgrDPUUEVQptL6YuKLPq+a4mTd3SdxZBkV0rT4SXBbSOHWfYuLdacFips6aui4rT9&#10;swoOK30YlfG43PQWy1/9PdKs11Gp15f4OQERKIb/8KP9YxSMh9kA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qB3jHAAAA3QAAAA8AAAAAAAAAAAAAAAAAmAIAAGRy&#10;cy9kb3ducmV2LnhtbFBLBQYAAAAABAAEAPUAAACMAwAAAAA=&#10;" path="m,l,7r27,l,xe" fillcolor="black" stroked="f">
                <v:path arrowok="t" o:connecttype="custom" o:connectlocs="0,0;0,7;27,7;0,0" o:connectangles="0,0,0,0"/>
              </v:shape>
              <v:shape id="Freeform 2626" o:spid="_x0000_s1279" style="position:absolute;left:1867;top:2323;width:27;height: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TRsYA&#10;AADdAAAADwAAAGRycy9kb3ducmV2LnhtbESPQWsCMRSE7wX/Q3hCbzXrItZujSIWwUNdWu2h3h6b&#10;5+5i8rIkUbf/3hQKPQ4z8w0zX/bWiCv50DpWMB5lIIgrp1uuFXwdNk8zECEiazSOScEPBVguBg9z&#10;LLS78Sdd97EWCcKhQAVNjF0hZagashhGriNO3sl5izFJX0vt8Zbg1sg8y6bSYstpocGO1g1V5/3F&#10;KniZvH8fy/KtPvrnjZmSKVe7D1LqcdivXkFE6uN/+K+91QomeZbD7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0TRsYAAADdAAAADwAAAAAAAAAAAAAAAACYAgAAZHJz&#10;L2Rvd25yZXYueG1sUEsFBgAAAAAEAAQA9QAAAIsDAAAAAA==&#10;" path="m,l,7r27,l,xe" filled="f" strokeweight="0">
                <v:path arrowok="t" o:connecttype="custom" o:connectlocs="0,0;0,7;27,7;0,0" o:connectangles="0,0,0,0"/>
              </v:shape>
              <v:shape id="Freeform 2627" o:spid="_x0000_s1280" style="position:absolute;left:1867;top:2330;width:27;height:6;visibility:visible;mso-wrap-style:square;v-text-anchor:top" coordsize="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OM8kA&#10;AADdAAAADwAAAGRycy9kb3ducmV2LnhtbESPQWsCMRSE74X+h/AKXkpNVkVkNYqUCoIoattDb4/N&#10;c3fr5mW7SXX11zeC0OMwM98wk1lrK3GixpeONSRdBYI4c6bkXMPH++JlBMIHZIOVY9JwIQ+z6ePD&#10;BFPjzryj0z7kIkLYp6ihCKFOpfRZQRZ919XE0Tu4xmKIssmlafAc4baSPaWG0mLJcaHAml4Lyo77&#10;X6thsdp+bZLRz3qu1sNj8nb9fL5+J1p3ntr5GESgNvyH7+2l0TDoqT7c3sQn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lOM8kAAADdAAAADwAAAAAAAAAAAAAAAACYAgAA&#10;ZHJzL2Rvd25yZXYueG1sUEsFBgAAAAAEAAQA9QAAAI4DAAAAAA==&#10;" path="m,l,6,27,,,xe" fillcolor="black" stroked="f">
                <v:path arrowok="t" o:connecttype="custom" o:connectlocs="0,0;0,6;27,0;0,0" o:connectangles="0,0,0,0"/>
              </v:shape>
              <v:shape id="Freeform 2628" o:spid="_x0000_s1281" style="position:absolute;left:1867;top:2330;width:27;height:6;visibility:visible;mso-wrap-style:square;v-text-anchor:top" coordsize="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bhsYA&#10;AADdAAAADwAAAGRycy9kb3ducmV2LnhtbESPzWsCMRTE7wX/h/CE3mpWsUVWo4hU7MdB/Lh4e2ye&#10;m8XNyzaJuvavN0Khx2FmfsNMZq2txYV8qBwr6PcyEMSF0xWXCva75csIRIjIGmvHpOBGAWbTztME&#10;c+2uvKHLNpYiQTjkqMDE2ORShsKQxdBzDXHyjs5bjEn6UmqP1wS3tRxk2Zu0WHFaMNjQwlBx2p6t&#10;gm9/06MvNL+rn/d1QYfd6/mw/lTqudvOxyAitfE//Nf+0AqGg2wIjzfp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IbhsYAAADdAAAADwAAAAAAAAAAAAAAAACYAgAAZHJz&#10;L2Rvd25yZXYueG1sUEsFBgAAAAAEAAQA9QAAAIsDAAAAAA==&#10;" path="m,l,6,27,,,xe" filled="f" strokeweight="0">
                <v:path arrowok="t" o:connecttype="custom" o:connectlocs="0,0;0,6;27,0;0,0" o:connectangles="0,0,0,0"/>
              </v:shape>
              <v:shape id="Freeform 2629" o:spid="_x0000_s1282" style="position:absolute;left:1867;top:2330;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1NsYA&#10;AADdAAAADwAAAGRycy9kb3ducmV2LnhtbESPQWvCQBSE70L/w/IKvemmoVqNrlJaAtKLGMXzI/tM&#10;otm3aXYbY3+9Kwg9DjPzDbNY9aYWHbWusqzgdRSBIM6trrhQsN+lwykI55E11pZJwZUcrJZPgwUm&#10;2l54S13mCxEg7BJUUHrfJFK6vCSDbmQb4uAdbWvQB9kWUrd4CXBTyziKJtJgxWGhxIY+S8rP2a9R&#10;8D3bZOev9U/dTYrx9ZDSKU7f/5R6ee4/5iA89f4//GivtYK3OBrD/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1NsYAAADdAAAADwAAAAAAAAAAAAAAAACYAgAAZHJz&#10;L2Rvd25yZXYueG1sUEsFBgAAAAAEAAQA9QAAAIsDAAAAAA==&#10;" path="m,6r,7l27,,,6xe" fillcolor="black" stroked="f">
                <v:path arrowok="t" o:connecttype="custom" o:connectlocs="0,6;0,13;27,0;0,6" o:connectangles="0,0,0,0"/>
              </v:shape>
              <v:shape id="Freeform 2630" o:spid="_x0000_s1283" style="position:absolute;left:1867;top:2330;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YVcMA&#10;AADdAAAADwAAAGRycy9kb3ducmV2LnhtbESPQYvCMBSE74L/ITxhb5oqoms1igiFRXDRqvdn82yL&#10;zUtpotZ/vxGEPQ4z8w2zWLWmEg9qXGlZwXAQgSDOrC45V3A6Jv1vEM4ja6wsk4IXOVgtu50Fxto+&#10;+UCP1OciQNjFqKDwvo6ldFlBBt3A1sTBu9rGoA+yyaVu8BngppKjKJpIgyWHhQJr2hSU3dK7UbBN&#10;89febX6HmE3P4+qS7JLDzCv11WvXcxCeWv8f/rR/tILxKJrA+0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YVcMAAADdAAAADwAAAAAAAAAAAAAAAACYAgAAZHJzL2Rv&#10;d25yZXYueG1sUEsFBgAAAAAEAAQA9QAAAIgDAAAAAA==&#10;" path="m,6r,7l27,,,6xe" filled="f" strokeweight="0">
                <v:path arrowok="t" o:connecttype="custom" o:connectlocs="0,6;0,13;27,0;0,6" o:connectangles="0,0,0,0"/>
              </v:shape>
              <v:shape id="Freeform 2631" o:spid="_x0000_s1284" style="position:absolute;left:1867;top:2330;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UxccA&#10;AADdAAAADwAAAGRycy9kb3ducmV2LnhtbESPT2vCQBTE7wW/w/IEL6VuDOKf6CoqLXgQxbS9P7LP&#10;JJh9G7PbmH57Vyj0OMzMb5jlujOVaKlxpWUFo2EEgjizuuRcwdfnx9sMhPPIGivLpOCXHKxXvZcl&#10;Jtre+Uxt6nMRIOwSVFB4XydSuqwgg25oa+LgXWxj0AfZ5FI3eA9wU8k4iibSYMlhocCadgVl1/TH&#10;KDjsTvPtazmf5eP2OD2237f0PZ4oNeh3mwUIT53/D/+191rBOI6m8HwTn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91MXHAAAA3QAAAA8AAAAAAAAAAAAAAAAAmAIAAGRy&#10;cy9kb3ducmV2LnhtbFBLBQYAAAAABAAEAPUAAACMAwAAAAA=&#10;" path="m,13r7,7l27,,,13xe" fillcolor="black" stroked="f">
                <v:path arrowok="t" o:connecttype="custom" o:connectlocs="0,13;7,20;27,0;0,13" o:connectangles="0,0,0,0"/>
              </v:shape>
              <v:shape id="Freeform 2632" o:spid="_x0000_s1285" style="position:absolute;left:1867;top:2330;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X/sIA&#10;AADdAAAADwAAAGRycy9kb3ducmV2LnhtbERPTWsCMRC9F/wPYQQvRZNKK7IaxYotPRXUPXgcknF3&#10;cTNZk6jbf98cCj0+3vdy3btW3CnExrOGl4kCQWy8bbjSUB4/xnMQMSFbbD2Thh+KsF4NnpZYWP/g&#10;Pd0PqRI5hGOBGuqUukLKaGpyGCe+I87c2QeHKcNQSRvwkcNdK6dKzaTDhnNDjR1tazKXw81pcO7d&#10;xOd5+f1p4smqy7UMb7TTejTsNwsQifr0L/5zf1kNr1OV5+Y3+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Bf+wgAAAN0AAAAPAAAAAAAAAAAAAAAAAJgCAABkcnMvZG93&#10;bnJldi54bWxQSwUGAAAAAAQABAD1AAAAhwMAAAAA&#10;" path="m,13r7,7l27,,,13xe" filled="f" strokeweight="0">
                <v:path arrowok="t" o:connecttype="custom" o:connectlocs="0,13;7,20;27,0;0,13" o:connectangles="0,0,0,0"/>
              </v:shape>
              <v:shape id="Freeform 2633" o:spid="_x0000_s1286" style="position:absolute;left:1874;top:2330;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5LccA&#10;AADdAAAADwAAAGRycy9kb3ducmV2LnhtbESPW2vCQBCF3wv9D8sIvtWNtlabuopUBG2heKPQtyE7&#10;JrHZ2ZjdxvjvXUHw8XAuH2c0aUwhaqpcbllBtxOBIE6szjlVsNvOn4YgnEfWWFgmBWdyMBk/Poww&#10;1vbEa6o3PhVhhF2MCjLvy1hKl2Rk0HVsSRy8va0M+iCrVOoKT2HcFLIXRa/SYM6BkGFJHxklf5t/&#10;EyCr5fTr+Dv4GewPfbmY1fR5eP5Wqt1qpu8gPDX+Hr61F1rBSy96g+ub8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jOS3HAAAA3QAAAA8AAAAAAAAAAAAAAAAAmAIAAGRy&#10;cy9kb3ducmV2LnhtbFBLBQYAAAAABAAEAPUAAACMAwAAAAA=&#10;" path="m,20r,6l20,,,20xe" fillcolor="black" stroked="f">
                <v:path arrowok="t" o:connecttype="custom" o:connectlocs="0,20;0,26;20,0;0,20" o:connectangles="0,0,0,0"/>
              </v:shape>
              <v:shape id="Freeform 2634" o:spid="_x0000_s1287" style="position:absolute;left:1874;top:2330;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AcMEA&#10;AADdAAAADwAAAGRycy9kb3ducmV2LnhtbERPy4rCMBTdC/5DuMLsNFWkSDWKCiMuZuMLt9fm2pQ2&#10;N6XJ2Pr3k8WAy8N5rza9rcWLWl86VjCdJCCIc6dLLhRcL9/jBQgfkDXWjknBmzxs1sPBCjPtOj7R&#10;6xwKEUPYZ6jAhNBkUvrckEU/cQ1x5J6utRgibAupW+xiuK3lLElSabHk2GCwob2hvDr/WgU/D324&#10;3Ovudjulc5O+d1euTKXU16jfLkEE6sNH/O8+agXz2TTuj2/i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ggHDBAAAA3QAAAA8AAAAAAAAAAAAAAAAAmAIAAGRycy9kb3du&#10;cmV2LnhtbFBLBQYAAAAABAAEAPUAAACGAwAAAAA=&#10;" path="m,20r,6l20,,,20xe" filled="f" strokeweight="0">
                <v:path arrowok="t" o:connecttype="custom" o:connectlocs="0,20;0,26;20,0;0,20" o:connectangles="0,0,0,0"/>
              </v:shape>
              <v:shape id="Freeform 2635" o:spid="_x0000_s1288" style="position:absolute;left:1874;top:2330;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j9scA&#10;AADdAAAADwAAAGRycy9kb3ducmV2LnhtbESPX2vCMBTF3wW/Q7jC3jStbjqqUUQR3AZjcyL4dmmu&#10;bbW56Zqs1m+/DAY+Hs6fH2e2aE0pGqpdYVlBPIhAEKdWF5wp2H9t+s8gnEfWWFomBTdysJh3OzNM&#10;tL3yJzU7n4kwwi5BBbn3VSKlS3My6Aa2Ig7eydYGfZB1JnWN1zBuSjmMorE0WHAg5FjRKqf0svsx&#10;AfLxsnz7Pk4Ok9P5SW7XDb2eR+9KPfTa5RSEp9bfw//trVbwOIxj+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o/bHAAAA3QAAAA8AAAAAAAAAAAAAAAAAmAIAAGRy&#10;cy9kb3ducmV2LnhtbFBLBQYAAAAABAAEAPUAAACMAwAAAAA=&#10;" path="m,26r7,l20,,,26xe" fillcolor="black" stroked="f">
                <v:path arrowok="t" o:connecttype="custom" o:connectlocs="0,26;7,26;20,0;0,26" o:connectangles="0,0,0,0"/>
              </v:shape>
              <v:shape id="Freeform 2636" o:spid="_x0000_s1289" style="position:absolute;left:1874;top:2330;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7nMUA&#10;AADdAAAADwAAAGRycy9kb3ducmV2LnhtbESPwWrDMBBE74H8g9hAb4lsE0xxo5g2kNJDL0kcet1a&#10;W8vYWhlLjZ2/rwqFHoeZecPsytn24kajbx0rSDcJCOLa6ZYbBdXluH4E4QOyxt4xKbiTh3K/XOyw&#10;0G7iE93OoRERwr5ABSaEoZDS14Ys+o0biKP35UaLIcqxkXrEKcJtL7MkyaXFluOCwYEOhuru/G0V&#10;vH/q18tHP12vp3xr8vtLxZ3plHpYzc9PIALN4T/8137TCrZZmsH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cxQAAAN0AAAAPAAAAAAAAAAAAAAAAAJgCAABkcnMv&#10;ZG93bnJldi54bWxQSwUGAAAAAAQABAD1AAAAigMAAAAA&#10;" path="m,26r7,l20,,,26xe" filled="f" strokeweight="0">
                <v:path arrowok="t" o:connecttype="custom" o:connectlocs="0,26;7,26;20,0;0,26" o:connectangles="0,0,0,0"/>
              </v:shape>
              <v:shape id="Freeform 2637" o:spid="_x0000_s1290" style="position:absolute;left:1881;top:2330;width:13;height: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Kb8cA&#10;AADdAAAADwAAAGRycy9kb3ducmV2LnhtbESPQWvCQBSE70L/w/IKvTUbrdgS3YRWEAU9tImleHtk&#10;n0kw+zZkV43/vlsoeBxm5htmkQ2mFRfqXWNZwTiKQRCXVjdcKdgXq+c3EM4ja2wtk4IbOcjSh9EC&#10;E22v/EWX3FciQNglqKD2vkukdGVNBl1kO+LgHW1v0AfZV1L3eA1w08pJHM+kwYbDQo0dLWsqT/nZ&#10;BMrmkH/upsX227+u6Wd33OPH7KTU0+PwPgfhafD38H97oxVMJ+MX+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Cm/HAAAA3QAAAA8AAAAAAAAAAAAAAAAAmAIAAGRy&#10;cy9kb3ducmV2LnhtbFBLBQYAAAAABAAEAPUAAACMAwAAAAA=&#10;" path="m,26r6,l13,,,26xe" fillcolor="black" stroked="f">
                <v:path arrowok="t" o:connecttype="custom" o:connectlocs="0,26;6,26;13,0;0,26" o:connectangles="0,0,0,0"/>
              </v:shape>
              <v:shape id="Freeform 2638" o:spid="_x0000_s1291" style="position:absolute;left:1881;top:2330;width:13;height: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g/MUA&#10;AADdAAAADwAAAGRycy9kb3ducmV2LnhtbESPT2vCQBTE74V+h+UVequbqNQSs5FS8M+tVOv9kX1m&#10;o9m3IbvG1E/fFQSPw8z8hskXg21ET52vHStIRwkI4tLpmisFv7vl2wcIH5A1No5JwR95WBTPTzlm&#10;2l34h/ptqESEsM9QgQmhzaT0pSGLfuRa4ugdXGcxRNlVUnd4iXDbyHGSvEuLNccFgy19GSpP27NV&#10;0M+8blacJvy9PE7W1/X+bHZ7pV5fhs85iEBDeITv7Y1WMB2nU7i9i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D8xQAAAN0AAAAPAAAAAAAAAAAAAAAAAJgCAABkcnMv&#10;ZG93bnJldi54bWxQSwUGAAAAAAQABAD1AAAAigMAAAAA&#10;" path="m,26r6,l13,,,26xe" filled="f" strokeweight="0">
                <v:path arrowok="t" o:connecttype="custom" o:connectlocs="0,26;6,26;13,0;0,26" o:connectangles="0,0,0,0"/>
              </v:shape>
              <v:shape id="Freeform 2639" o:spid="_x0000_s1292" style="position:absolute;left:1887;top:2330;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j4MMA&#10;AADdAAAADwAAAGRycy9kb3ducmV2LnhtbESP3YrCMBSE74V9h3AE7zRt/WGpjSKCsBd7488DHJqz&#10;TWlzUpKs1rffCAteDjPzDVPtR9uLO/nQOlaQLzIQxLXTLTcKbtfT/BNEiMgae8ek4EkB9ruPSYWl&#10;dg8+0/0SG5EgHEpUYGIcSilDbchiWLiBOHk/zluMSfpGao+PBLe9LLJsIy22nBYMDnQ0VHeXX6vg&#10;YAteDpplvvbLvHZFZ57fN6Vm0/GwBRFpjO/wf/tLK1gV+Rpeb9IT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j4MMAAADdAAAADwAAAAAAAAAAAAAAAACYAgAAZHJzL2Rv&#10;d25yZXYueG1sUEsFBgAAAAAEAAQA9QAAAIgDAAAAAA==&#10;" path="m,26r7,7l7,,,26xe" fillcolor="black" stroked="f">
                <v:path arrowok="t" o:connecttype="custom" o:connectlocs="0,26;7,33;7,0;0,26" o:connectangles="0,0,0,0"/>
              </v:shape>
              <v:shape id="Freeform 2640" o:spid="_x0000_s1293" style="position:absolute;left:1887;top:2330;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QMQA&#10;AADdAAAADwAAAGRycy9kb3ducmV2LnhtbESPQWsCMRSE74X+h/AK3mp2RZZ2NYqUCuKtVmh7e2ye&#10;SdrNy7KJuv57UxA8DjPzDTNfDr4VJ+qjC6ygHBcgiJugHRsF+8/18wuImJA1toFJwYUiLBePD3Os&#10;dTjzB512yYgM4VijAptSV0sZG0se4zh0xNk7hN5jyrI3Uvd4znDfyklRVNKj47xgsaM3S83f7ugV&#10;VPjdlvuf99WXdXbtXi9m+6uNUqOnYTUDkWhI9/CtvdEKppOygv83+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20DEAAAA3QAAAA8AAAAAAAAAAAAAAAAAmAIAAGRycy9k&#10;b3ducmV2LnhtbFBLBQYAAAAABAAEAPUAAACJAwAAAAA=&#10;" path="m,26r7,7l7,,,26xe" filled="f" strokeweight="0">
                <v:path arrowok="t" o:connecttype="custom" o:connectlocs="0,26;7,33;7,0;0,26" o:connectangles="0,0,0,0"/>
              </v:shape>
              <v:shape id="Freeform 2641" o:spid="_x0000_s1294" style="position:absolute;left:1894;top:2330;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YDMMA&#10;AADdAAAADwAAAGRycy9kb3ducmV2LnhtbESPwWrDMBBE74X8g9hCbo1spU2KGyWYQiGHXprkAxZr&#10;a5lYKyMpsfP3UaDQ4zAzb5jNbnK9uFKInWcN5aIAQdx403Gr4XT8enkHEROywd4zabhRhN129rTB&#10;yviRf+h6SK3IEI4VarApDZWUsbHkMC78QJy9Xx8cpixDK03AMcNdL1VRrKTDjvOCxYE+LTXnw8Vp&#10;qJ3i5WBYlm9hWTZene3t+6T1/HmqP0AkmtJ/+K+9NxpeVbmGx5v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1YDMMAAADdAAAADwAAAAAAAAAAAAAAAACYAgAAZHJzL2Rv&#10;d25yZXYueG1sUEsFBgAAAAAEAAQA9QAAAIgDAAAAAA==&#10;" path="m,33l7,26,,,,33xe" fillcolor="black" stroked="f">
                <v:path arrowok="t" o:connecttype="custom" o:connectlocs="0,33;7,26;0,0;0,33" o:connectangles="0,0,0,0"/>
              </v:shape>
              <v:shape id="Freeform 2642" o:spid="_x0000_s1295" style="position:absolute;left:1894;top:2330;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qqcEA&#10;AADdAAAADwAAAGRycy9kb3ducmV2LnhtbERPTWsCMRC9C/6HMEJvml0pYlejiFQovVUF623YjEl0&#10;M1k2qa7/vjkUeny87+W69424UxddYAXlpABBXAft2Cg4HnbjOYiYkDU2gUnBkyKsV8PBEisdHvxF&#10;930yIodwrFCBTamtpIy1JY9xElrizF1C5zFl2BmpO3zkcN/IaVHMpEfHucFiS1tL9W3/4xXM8Lsp&#10;j+f3zck6u3NvT/N51Uapl1G/WYBI1Kd/8Z/7Qyt4nZZ5bn6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w6qnBAAAA3QAAAA8AAAAAAAAAAAAAAAAAmAIAAGRycy9kb3du&#10;cmV2LnhtbFBLBQYAAAAABAAEAPUAAACGAwAAAAA=&#10;" path="m,33l7,26,,,,33xe" filled="f" strokeweight="0">
                <v:path arrowok="t" o:connecttype="custom" o:connectlocs="0,33;7,26;0,0;0,33" o:connectangles="0,0,0,0"/>
              </v:shape>
              <v:shape id="Freeform 2643" o:spid="_x0000_s1296" style="position:absolute;left:1894;top:2330;width:13;height: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9hcUA&#10;AADdAAAADwAAAGRycy9kb3ducmV2LnhtbESPQYvCMBSE7wv+h/AEb2uqiKvVKCrICnrQqoi3R/Ns&#10;i81LaaJ2/71ZWNjjMDPfMNN5Y0rxpNoVlhX0uhEI4tTqgjMFp+P6cwTCeWSNpWVS8EMO5rPWxxRj&#10;bV98oGfiMxEg7GJUkHtfxVK6NCeDrmsr4uDdbG3QB1lnUtf4CnBTyn4UDaXBgsNCjhWtckrvycME&#10;yuaa7HeD4/bsv77psrudcDm8K9VpN4sJCE+N/w//tTdawaDfG8Pvm/AE5O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z2FxQAAAN0AAAAPAAAAAAAAAAAAAAAAAJgCAABkcnMv&#10;ZG93bnJldi54bWxQSwUGAAAAAAQABAD1AAAAigMAAAAA&#10;" path="m7,26r6,l,,7,26xe" fillcolor="black" stroked="f">
                <v:path arrowok="t" o:connecttype="custom" o:connectlocs="7,26;13,26;0,0;7,26" o:connectangles="0,0,0,0"/>
              </v:shape>
              <v:shape id="Freeform 2644" o:spid="_x0000_s1297" style="position:absolute;left:1894;top:2330;width:13;height: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sQsEA&#10;AADdAAAADwAAAGRycy9kb3ducmV2LnhtbERPyWrDMBC9B/oPYgq9JXLckhQ3SigBx72VbPfBmlhO&#10;rZGx5KX9+upQ6PHx9s1uso0YqPO1YwXLRQKCuHS65krB5ZzPX0H4gKyxcUwKvsnDbvsw22Cm3chH&#10;Gk6hEjGEfYYKTAhtJqUvDVn0C9cSR+7mOoshwq6SusMxhttGpkmykhZrjg0GW9obKr9OvVUwrL1u&#10;DrxM+DO/Pxc/xbU356tST4/T+xuIQFP4F/+5P7SClzSN++Ob+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8LELBAAAA3QAAAA8AAAAAAAAAAAAAAAAAmAIAAGRycy9kb3du&#10;cmV2LnhtbFBLBQYAAAAABAAEAPUAAACGAwAAAAA=&#10;" path="m7,26r6,l,,7,26xe" filled="f" strokeweight="0">
                <v:path arrowok="t" o:connecttype="custom" o:connectlocs="7,26;13,26;0,0;7,26" o:connectangles="0,0,0,0"/>
              </v:shape>
              <v:shape id="Freeform 2645" o:spid="_x0000_s1298" style="position:absolute;left:1894;top:2330;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pS8cA&#10;AADdAAAADwAAAGRycy9kb3ducmV2LnhtbESPW2vCQBCF3wX/wzJC33RjelGiq0hLQSuINwTfhuyY&#10;xGZn0+wa03/fLRT6eDiXjzOdt6YUDdWusKxgOIhAEKdWF5wpOB7e+2MQziNrLC2Tgm9yMJ91O1NM&#10;tL3zjpq9z0QYYZeggtz7KpHSpTkZdANbEQfvYmuDPsg6k7rGexg3pYyj6EUaLDgQcqzoNaf0c38z&#10;AbJdLdZf59FpdLk+y+VbQx/Xx41SD712MQHhqfX/4b/2Uit4iuMh/L4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gaUvHAAAA3QAAAA8AAAAAAAAAAAAAAAAAmAIAAGRy&#10;cy9kb3ducmV2LnhtbFBLBQYAAAAABAAEAPUAAACMAwAAAAA=&#10;" path="m13,26r7,l,,13,26xe" fillcolor="black" stroked="f">
                <v:path arrowok="t" o:connecttype="custom" o:connectlocs="13,26;20,26;0,0;13,26" o:connectangles="0,0,0,0"/>
              </v:shape>
              <v:shape id="Freeform 2646" o:spid="_x0000_s1299" style="position:absolute;left:1894;top:2330;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xIcUA&#10;AADdAAAADwAAAGRycy9kb3ducmV2LnhtbESPzWrDMBCE74W+g9hCb40cE0xxopgkkNJDL/kj1421&#10;sYytlbFU23n7qlDocZiZb5hVMdlWDNT72rGC+SwBQVw6XXOl4Hzav72D8AFZY+uYFDzIQ7F+flph&#10;rt3IBxqOoRIRwj5HBSaELpfSl4Ys+pnriKN3d73FEGVfSd3jGOG2lWmSZNJizXHBYEc7Q2Vz/LYK&#10;vm7643Rtx8vlkC1M9tieuTGNUq8v02YJItAU/sN/7U+tYJGm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nEhxQAAAN0AAAAPAAAAAAAAAAAAAAAAAJgCAABkcnMv&#10;ZG93bnJldi54bWxQSwUGAAAAAAQABAD1AAAAigMAAAAA&#10;" path="m13,26r7,l,,13,26xe" filled="f" strokeweight="0">
                <v:path arrowok="t" o:connecttype="custom" o:connectlocs="13,26;20,26;0,0;13,26" o:connectangles="0,0,0,0"/>
              </v:shape>
              <v:shape id="Freeform 2647" o:spid="_x0000_s1300" style="position:absolute;left:1894;top:233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fZMYA&#10;AADdAAAADwAAAGRycy9kb3ducmV2LnhtbESPQWsCMRSE7wX/Q3hCbzXr2payNcqiFDyUlq71/ty8&#10;7i4mL0sSdfXXm0Khx2FmvmHmy8EacSIfOscKppMMBHHtdMeNgu/t28MLiBCRNRrHpOBCAZaL0d0c&#10;C+3O/EWnKjYiQTgUqKCNsS+kDHVLFsPE9cTJ+3HeYkzSN1J7PCe4NTLPsmdpseO00GJPq5bqQ3W0&#10;Csy+wt36fXP93HpTPh3Ky+xjqJS6Hw/lK4hIQ/wP/7U3WsFjns/g9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fZMYAAADdAAAADwAAAAAAAAAAAAAAAACYAgAAZHJz&#10;L2Rvd25yZXYueG1sUEsFBgAAAAAEAAQA9QAAAIsDAAAAAA==&#10;" path="m20,26r6,-6l,,20,26xe" fillcolor="black" stroked="f">
                <v:path arrowok="t" o:connecttype="custom" o:connectlocs="20,26;26,20;0,0;20,26" o:connectangles="0,0,0,0"/>
              </v:shape>
              <v:shape id="Freeform 2648" o:spid="_x0000_s1301" style="position:absolute;left:1894;top:233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6dcYA&#10;AADdAAAADwAAAGRycy9kb3ducmV2LnhtbESPQWsCMRSE7wX/Q3gFbzXbRUpdjSJCqcVLq5Z6fG6e&#10;u6ubl7BJ3fTfNwWhx2FmvmFmi2hacaXON5YVPI4yEMSl1Q1XCva7l4dnED4ga2wtk4If8rCYD+5m&#10;WGjb8wddt6ESCcK+QAV1CK6Q0pc1GfQj64iTd7KdwZBkV0ndYZ/gppV5lj1Jgw2nhRodrWoqL9tv&#10;kyif/fvbPp7t4fIV3dK9HifnzUap4X1cTkEEiuE/fGuvtYJxno/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l6dcYAAADdAAAADwAAAAAAAAAAAAAAAACYAgAAZHJz&#10;L2Rvd25yZXYueG1sUEsFBgAAAAAEAAQA9QAAAIsDAAAAAA==&#10;" path="m20,26r6,-6l,,20,26xe" filled="f" strokeweight="0">
                <v:path arrowok="t" o:connecttype="custom" o:connectlocs="20,26;26,20;0,0;20,26" o:connectangles="0,0,0,0"/>
              </v:shape>
              <v:shape id="Freeform 2649" o:spid="_x0000_s1302" style="position:absolute;left:1894;top:2330;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msMA&#10;AADdAAAADwAAAGRycy9kb3ducmV2LnhtbESPzWrDMBCE74W+g9hCLiWRbWoT3CghFAq51jHkuljr&#10;H2qtjKUk1ttHgUKPw8x8w+wOixnFjWY3WFaQbhIQxI3VA3cK6vP3egvCeWSNo2VSEMjBYf/6ssNS&#10;2zv/0K3ynYgQdiUq6L2fSild05NBt7ETcfRaOxv0Uc6d1DPeI9yMMkuSQhocOC70ONFXT81vdTUK&#10;ijTU53dbXWwwOk/TvMrrNii1eluOnyA8Lf4//Nc+aQUfWZbD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rmsMAAADdAAAADwAAAAAAAAAAAAAAAACYAgAAZHJzL2Rv&#10;d25yZXYueG1sUEsFBgAAAAAEAAQA9QAAAIgDAAAAAA==&#10;" path="m26,20r,-7l,,26,20xe" fillcolor="black" stroked="f">
                <v:path arrowok="t" o:connecttype="custom" o:connectlocs="26,20;26,13;0,0;26,20" o:connectangles="0,0,0,0"/>
              </v:shape>
              <v:shape id="Freeform 2650" o:spid="_x0000_s1303" style="position:absolute;left:1894;top:2330;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7OMMA&#10;AADdAAAADwAAAGRycy9kb3ducmV2LnhtbESPQYvCMBSE7wv+h/AEb2tqEVeqqYgoLgjCVvH8aJ5t&#10;afNSmli7/94sLHgcZuYbZr0ZTCN66lxlWcFsGoEgzq2uuFBwvRw+lyCcR9bYWCYFv+Rgk44+1pho&#10;++Qf6jNfiABhl6CC0vs2kdLlJRl0U9sSB+9uO4M+yK6QusNngJtGxlG0kAYrDgsltrQrKa+zh1GA&#10;N3ONfX6med3aPd37k94dv5SajIftCoSnwb/D/+1vrWAexwv4exOegE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P7OMMAAADdAAAADwAAAAAAAAAAAAAAAACYAgAAZHJzL2Rv&#10;d25yZXYueG1sUEsFBgAAAAAEAAQA9QAAAIgDAAAAAA==&#10;" path="m26,20r,-7l,,26,20xe" filled="f" strokeweight="0">
                <v:path arrowok="t" o:connecttype="custom" o:connectlocs="26,20;26,13;0,0;26,20" o:connectangles="0,0,0,0"/>
              </v:shape>
              <v:shape id="Freeform 2651" o:spid="_x0000_s1304" style="position:absolute;left:1894;top:2330;width:33;height:13;visibility:visible;mso-wrap-style:square;v-text-anchor:top" coordsize="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X7sUA&#10;AADdAAAADwAAAGRycy9kb3ducmV2LnhtbESPzWrDMBCE74G+g9hCLyaWa5K4daOEUigx+BS3uS/W&#10;+odaK2Mpifv2UaDQ4zAz3zDb/WwGcaHJ9ZYVPMcJCOLa6p5bBd9fn8sXEM4jaxwsk4JfcrDfPSy2&#10;mGt75SNdKt+KAGGXo4LO+zGX0tUdGXSxHYmD19jJoA9yaqWe8BrgZpBpkmykwZ7DQocjfXRU/1Rn&#10;o+D1VMxFGWXsmiJyTXmu/PpQKfX0OL+/gfA0+//wX7vQClZpmsH9TX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pfuxQAAAN0AAAAPAAAAAAAAAAAAAAAAAJgCAABkcnMv&#10;ZG93bnJldi54bWxQSwUGAAAAAAQABAD1AAAAigMAAAAA&#10;" path="m26,13l33,6,,,26,13xe" fillcolor="black" stroked="f">
                <v:path arrowok="t" o:connecttype="custom" o:connectlocs="26,13;33,6;0,0;26,13" o:connectangles="0,0,0,0"/>
              </v:shape>
              <v:shape id="Freeform 2652" o:spid="_x0000_s1305" style="position:absolute;left:1894;top:2330;width:33;height:13;visibility:visible;mso-wrap-style:square;v-text-anchor:top" coordsize="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uzMIA&#10;AADdAAAADwAAAGRycy9kb3ducmV2LnhtbERPy4rCMBTdC/MP4Q64EU0tIqUapQgD4soXzLi7Nte0&#10;THNTmqj1781iYJaH816ue9uIB3W+dqxgOklAEJdO12wUnE9f4wyED8gaG8ek4EUe1quPwRJz7Z58&#10;oMcxGBFD2OeooAqhzaX0ZUUW/cS1xJG7uc5iiLAzUnf4jOG2kWmSzKXFmmNDhS1tKip/j3erYGR2&#10;P6+MCn+5ptvT5vZdlCOzV2r42RcLEIH68C/+c2+1glmaxrnxTX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7a7MwgAAAN0AAAAPAAAAAAAAAAAAAAAAAJgCAABkcnMvZG93&#10;bnJldi54bWxQSwUGAAAAAAQABAD1AAAAhwMAAAAA&#10;" path="m26,13l33,6,,,26,13xe" filled="f" strokeweight="0">
                <v:path arrowok="t" o:connecttype="custom" o:connectlocs="26,13;33,6;0,0;26,13" o:connectangles="0,0,0,0"/>
              </v:shape>
              <v:shape id="Freeform 2653" o:spid="_x0000_s1306" style="position:absolute;left:1894;top:2330;width:33;height:6;visibility:visible;mso-wrap-style:square;v-text-anchor:top" coordsize="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Ut8cA&#10;AADdAAAADwAAAGRycy9kb3ducmV2LnhtbESPQWvCQBSE7wX/w/IEL0U3DaXV6CrFUvBSSlTQ4yP7&#10;TKLZt2l2Ndt/3y0IPQ4z8w2zWAXTiBt1rras4GmSgCAurK65VLDffYynIJxH1thYJgU/5GC1HDws&#10;MNO255xuW1+KCGGXoYLK+zaT0hUVGXQT2xJH72Q7gz7KrpS6wz7CTSPTJHmRBmuOCxW2tK6ouGyv&#10;RsH3Z2uO75uvg358PR+bPPT5OpRKjYbhbQ7CU/D/4Xt7oxU8p+k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xVLfHAAAA3QAAAA8AAAAAAAAAAAAAAAAAmAIAAGRy&#10;cy9kb3ducmV2LnhtbFBLBQYAAAAABAAEAPUAAACMAwAAAAA=&#10;" path="m33,6l33,,,,33,6xe" fillcolor="black" stroked="f">
                <v:path arrowok="t" o:connecttype="custom" o:connectlocs="33,6;33,0;0,0;33,6" o:connectangles="0,0,0,0"/>
              </v:shape>
              <v:shape id="Freeform 2654" o:spid="_x0000_s1307" style="position:absolute;left:1894;top:2330;width:33;height:6;visibility:visible;mso-wrap-style:square;v-text-anchor:top" coordsize="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qn8QA&#10;AADdAAAADwAAAGRycy9kb3ducmV2LnhtbERPTWvCQBC9C/0PyxS8iG6MUiS6ShGUgPZgqgdvY3aa&#10;pM3Ohuyq8d+7h4LHx/terDpTixu1rrKsYDyKQBDnVldcKDh+b4YzEM4ja6wtk4IHOVgt33oLTLS9&#10;84FumS9ECGGXoILS+yaR0uUlGXQj2xAH7se2Bn2AbSF1i/cQbmoZR9GHNFhxaCixoXVJ+V92NQpq&#10;/DrbdJC53eU0SH/Tw3Z/2cRK9d+7zzkIT51/if/dqVYwjSdhf3g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qp/EAAAA3QAAAA8AAAAAAAAAAAAAAAAAmAIAAGRycy9k&#10;b3ducmV2LnhtbFBLBQYAAAAABAAEAPUAAACJAwAAAAA=&#10;" path="m33,6l33,,,,33,6xe" filled="f" strokeweight="0">
                <v:path arrowok="t" o:connecttype="custom" o:connectlocs="33,6;33,0;0,0;33,6" o:connectangles="0,0,0,0"/>
              </v:shape>
              <v:shape id="Freeform 2655" o:spid="_x0000_s1308" style="position:absolute;left:1894;top:2930;width:33;height:7;visibility:visible;mso-wrap-style:square;v-text-anchor:top" coordsize="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C+MUA&#10;AADdAAAADwAAAGRycy9kb3ducmV2LnhtbESPUUvDQBCE3wX/w7GCL2IviRIk9lpUqIiIYOsPWHLb&#10;JJjbC3fba/z3nlDo4zAz3zDL9exGlSjEwbOBclGAIm69Hbgz8L3b3D6AioJscfRMBn4pwnp1ebHE&#10;xvojf1HaSqcyhGODBnqRqdE6tj05jAs/EWdv74NDyTJ02gY8ZrgbdVUUtXY4cF7ocaKXntqf7cEZ&#10;6KSaQyo/3sf65jWl5x3K57425vpqfnoEJTTLOXxqv1kD99VdCf9v8hP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sL4xQAAAN0AAAAPAAAAAAAAAAAAAAAAAJgCAABkcnMv&#10;ZG93bnJldi54bWxQSwUGAAAAAAQABAD1AAAAigMAAAAA&#10;" path="m33,7l26,,,7r33,xe" fillcolor="black" stroked="f">
                <v:path arrowok="t" o:connecttype="custom" o:connectlocs="33,7;26,0;0,7;33,7" o:connectangles="0,0,0,0"/>
              </v:shape>
              <v:shape id="Freeform 2656" o:spid="_x0000_s1309" style="position:absolute;left:1894;top:2930;width:33;height:7;visibility:visible;mso-wrap-style:square;v-text-anchor:top" coordsize="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JP8cA&#10;AADdAAAADwAAAGRycy9kb3ducmV2LnhtbESPQWvCQBSE7wX/w/KE3uqmqRaJriKFYqFIaaqIt9fs&#10;M4lm34bd1aT/vlsQehxm5htmvuxNI67kfG1ZweMoAUFcWF1zqWD79fowBeEDssbGMin4IQ/LxeBu&#10;jpm2HX/SNQ+liBD2GSqoQmgzKX1RkUE/si1x9I7WGQxRulJqh12Em0amSfIsDdYcFyps6aWi4pxf&#10;jIL1Ouwmp4/90V0OhX/nvPvuNyul7of9agYiUB/+w7f2m1YwTp9S+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iT/HAAAA3QAAAA8AAAAAAAAAAAAAAAAAmAIAAGRy&#10;cy9kb3ducmV2LnhtbFBLBQYAAAAABAAEAPUAAACMAwAAAAA=&#10;" path="m33,7l26,,,7r33,xe" filled="f" strokeweight="0">
                <v:path arrowok="t" o:connecttype="custom" o:connectlocs="33,7;26,0;0,7;33,7" o:connectangles="0,0,0,0"/>
              </v:shape>
              <v:shape id="Freeform 2657" o:spid="_x0000_s1310" style="position:absolute;left:1894;top:2924;width:26;height:1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MMcQA&#10;AADdAAAADwAAAGRycy9kb3ducmV2LnhtbESPzYoCMRCE7wu+Q2jB25rxZ0VGo4iLixdZ/x6gmbST&#10;wUlnSLI6+/ZGEDwWVfUVNV+2thY38qFyrGDQz0AQF05XXCo4nzafUxAhImusHZOCfwqwXHQ+5phr&#10;d+cD3Y6xFAnCIUcFJsYmlzIUhiyGvmuIk3dx3mJM0pdSe7wnuK3lMMsm0mLFacFgQ2tDxfX4ZxV8&#10;HYrp73gfmvbbS8O7fVZdf85K9brtagYiUhvf4Vd7qxWMh6MRPN+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1zDHEAAAA3QAAAA8AAAAAAAAAAAAAAAAAmAIAAGRycy9k&#10;b3ducmV2LnhtbFBLBQYAAAAABAAEAPUAAACJAwAAAAA=&#10;" path="m26,6l26,,,13,26,6xe" fillcolor="black" stroked="f">
                <v:path arrowok="t" o:connecttype="custom" o:connectlocs="26,6;26,0;0,13;26,6" o:connectangles="0,0,0,0"/>
              </v:shape>
              <v:shape id="Freeform 2658" o:spid="_x0000_s1311" style="position:absolute;left:1894;top:2924;width:26;height:1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nC8gA&#10;AADdAAAADwAAAGRycy9kb3ducmV2LnhtbESPQWvCQBSE7wX/w/IKvRTdVEVCdJXSWimiBzUevL1m&#10;n0ls9m3IbmP677sFweMwM98ws0VnKtFS40rLCl4GEQjizOqScwXp4aMfg3AeWWNlmRT8koPFvPcw&#10;w0TbK++o3ftcBAi7BBUU3teJlC4ryKAb2Jo4eGfbGPRBNrnUDV4D3FRyGEUTabDksFBgTW8FZd/7&#10;H6PgtIzbc/y8ev8yxzTdri68XG9GSj09dq9TEJ46fw/f2p9awXg4GsP/m/A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sicLyAAAAN0AAAAPAAAAAAAAAAAAAAAAAJgCAABk&#10;cnMvZG93bnJldi54bWxQSwUGAAAAAAQABAD1AAAAjQMAAAAA&#10;" path="m26,6l26,,,13,26,6xe" filled="f" strokeweight="0">
                <v:path arrowok="t" o:connecttype="custom" o:connectlocs="26,6;26,0;0,13;26,6" o:connectangles="0,0,0,0"/>
              </v:shape>
              <v:shape id="Freeform 2659" o:spid="_x0000_s1312" style="position:absolute;left:1894;top:2924;width:26;height:1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x3sQA&#10;AADdAAAADwAAAGRycy9kb3ducmV2LnhtbESPzYoCMRCE74LvEFrYm2Z0VWTWKMvKLl7En/UBmkk7&#10;GZx0hiTq+PZGEDwWVfUVNV+2thZX8qFyrGA4yEAQF05XXCo4/v/2ZyBCRNZYOyYFdwqwXHQ7c8y1&#10;u/GerodYigThkKMCE2OTSxkKQxbDwDXEyTs5bzEm6UupPd4S3NZylGVTabHitGCwoR9DxflwsQom&#10;+2K2He9C0668NLzZZdX576jUR6/9/gIRqY3v8Ku91grGo88JPN+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8d7EAAAA3QAAAA8AAAAAAAAAAAAAAAAAmAIAAGRycy9k&#10;b3ducmV2LnhtbFBLBQYAAAAABAAEAPUAAACJAwAAAAA=&#10;" path="m26,r,l,13,26,xe" fillcolor="black" stroked="f">
                <v:path arrowok="t" o:connecttype="custom" o:connectlocs="26,0;26,0;0,13;26,0" o:connectangles="0,0,0,0"/>
              </v:shape>
              <v:shape id="Freeform 2660" o:spid="_x0000_s1313" style="position:absolute;left:1894;top:2924;width:26;height:1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c58gA&#10;AADdAAAADwAAAGRycy9kb3ducmV2LnhtbESPQWvCQBSE7wX/w/IKvRTdVEVCdJXSWimiBzUevL1m&#10;n0ls9m3IbmP677sFweMwM98ws0VnKtFS40rLCl4GEQjizOqScwXp4aMfg3AeWWNlmRT8koPFvPcw&#10;w0TbK++o3ftcBAi7BBUU3teJlC4ryKAb2Jo4eGfbGPRBNrnUDV4D3FRyGEUTabDksFBgTW8FZd/7&#10;H6PgtIzbc/y8ev8yxzTdri68XG9GSj09dq9TEJ46fw/f2p9awXg4msD/m/A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BznyAAAAN0AAAAPAAAAAAAAAAAAAAAAAJgCAABk&#10;cnMvZG93bnJldi54bWxQSwUGAAAAAAQABAD1AAAAjQMAAAAA&#10;" path="m26,r,l,13,26,xe" filled="f" strokeweight="0">
                <v:path arrowok="t" o:connecttype="custom" o:connectlocs="26,0;26,0;0,13;26,0" o:connectangles="0,0,0,0"/>
              </v:shape>
              <v:shape id="Freeform 2661" o:spid="_x0000_s1314" style="position:absolute;left:1894;top:2917;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3Gq8IA&#10;AADdAAAADwAAAGRycy9kb3ducmV2LnhtbESPQYvCMBSE7wv+h/AEL4umdbcq1SgiCHvdWvD6aJ5t&#10;sXkpTdT23xtB8DjMzDfMZtebRtypc7VlBfEsAkFcWF1zqSA/HacrEM4ja2wsk4KBHOy2o68Npto+&#10;+J/umS9FgLBLUUHlfZtK6YqKDLqZbYmDd7GdQR9kV0rd4SPATSPnUbSQBmsOCxW2dKiouGY3o2AR&#10;D/np22ZnOxidxHGSJfllUGoy7vdrEJ56/wm/239awe/8Zwmv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carwgAAAN0AAAAPAAAAAAAAAAAAAAAAAJgCAABkcnMvZG93&#10;bnJldi54bWxQSwUGAAAAAAQABAD1AAAAhwMAAAAA&#10;" path="m26,7l20,,,20,26,7xe" fillcolor="black" stroked="f">
                <v:path arrowok="t" o:connecttype="custom" o:connectlocs="26,7;20,0;0,20;26,7" o:connectangles="0,0,0,0"/>
              </v:shape>
              <v:shape id="Freeform 2662" o:spid="_x0000_s1315" style="position:absolute;left:1894;top:2917;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cDMAA&#10;AADdAAAADwAAAGRycy9kb3ducmV2LnhtbERPTYvCMBC9C/sfwgh709Su6FJNZRGXFQTBrngemrEt&#10;bSalibX+e3MQPD7e93ozmEb01LnKsoLZNAJBnFtdcaHg/P87+QbhPLLGxjIpeJCDTfoxWmOi7Z1P&#10;1Ge+ECGEXYIKSu/bREqXl2TQTW1LHLir7Qz6ALtC6g7vIdw0Mo6ihTRYcWgosaVtSXmd3YwCvJhz&#10;7PMjzevW7ujaH/T2b6nU53j4WYHwNPi3+OXeawXz+CvMDW/CE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lcDMAAAADdAAAADwAAAAAAAAAAAAAAAACYAgAAZHJzL2Rvd25y&#10;ZXYueG1sUEsFBgAAAAAEAAQA9QAAAIUDAAAAAA==&#10;" path="m26,7l20,,,20,26,7xe" filled="f" strokeweight="0">
                <v:path arrowok="t" o:connecttype="custom" o:connectlocs="26,7;20,0;0,20;26,7" o:connectangles="0,0,0,0"/>
              </v:shape>
              <v:shape id="Freeform 2663" o:spid="_x0000_s1316" style="position:absolute;left:1894;top:2911;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kMgA&#10;AADdAAAADwAAAGRycy9kb3ducmV2LnhtbESPW2vCQBCF3wv9D8sUfKsbtVUbXUWUghcoXkqhb0N2&#10;TKLZ2Zjdxvjvu0Khj4dz+TjjaWMKUVPlcssKOu0IBHFidc6pgs/D+/MQhPPIGgvLpOBGDqaTx4cx&#10;xtpeeUf13qcijLCLUUHmfRlL6ZKMDLq2LYmDd7SVQR9klUpd4TWMm0J2o6gvDeYcCBmWNM8oOe9/&#10;TIBsV7PN5XvwNTieXuVyUdP61PtQqvXUzEYgPDX+P/zXXmoFL93eG9zfh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j/OQyAAAAN0AAAAPAAAAAAAAAAAAAAAAAJgCAABk&#10;cnMvZG93bnJldi54bWxQSwUGAAAAAAQABAD1AAAAjQMAAAAA&#10;" path="m20,6l13,,,26,20,6xe" fillcolor="black" stroked="f">
                <v:path arrowok="t" o:connecttype="custom" o:connectlocs="20,6;13,0;0,26;20,6" o:connectangles="0,0,0,0"/>
              </v:shape>
              <v:shape id="Freeform 2664" o:spid="_x0000_s1317" style="position:absolute;left:1894;top:2911;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vbcEA&#10;AADdAAAADwAAAGRycy9kb3ducmV2LnhtbERPy4rCMBTdD/gP4QqzG1OlFKlGUWHExWx84fbaXJvS&#10;5qY0GVv/frIYcHk47+V6sI14UucrxwqmkwQEceF0xaWCy/n7aw7CB2SNjWNS8CIP69XoY4m5dj0f&#10;6XkKpYgh7HNUYEJocyl9Yciin7iWOHIP11kMEXal1B32Mdw2cpYkmbRYcWww2NLOUFGffq2Cn7ve&#10;n29Nf70es9Rkr+2Fa1Mr9TkeNgsQgYbwFv+7D1pBOkvj/v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r23BAAAA3QAAAA8AAAAAAAAAAAAAAAAAmAIAAGRycy9kb3du&#10;cmV2LnhtbFBLBQYAAAAABAAEAPUAAACGAwAAAAA=&#10;" path="m20,6l13,,,26,20,6xe" filled="f" strokeweight="0">
                <v:path arrowok="t" o:connecttype="custom" o:connectlocs="20,6;13,0;0,26;20,6" o:connectangles="0,0,0,0"/>
              </v:shape>
              <v:shape id="Freeform 2665" o:spid="_x0000_s1318" style="position:absolute;left:1894;top:2911;width:13;height: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enscA&#10;AADdAAAADwAAAGRycy9kb3ducmV2LnhtbESPQWvCQBSE7wX/w/KE3upGCamkrqKFUqE5aJJSentk&#10;n0kw+zZkt5r++65Q8DjMzDfMajOaTlxocK1lBfNZBIK4srrlWkFZvD0tQTiPrLGzTAp+ycFmPXlY&#10;YartlY90yX0tAoRdigoa7/tUSlc1ZNDNbE8cvJMdDPogh1rqAa8Bbjq5iKJEGmw5LDTY02tD1Tn/&#10;MYGy/84PWVx8fPrnd/rKTiXukrNSj9Nx+wLC0+jv4f/2XiuIF/Ecbm/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iHp7HAAAA3QAAAA8AAAAAAAAAAAAAAAAAmAIAAGRy&#10;cy9kb3ducmV2LnhtbFBLBQYAAAAABAAEAPUAAACMAwAAAAA=&#10;" path="m13,l7,,,26,13,xe" fillcolor="black" stroked="f">
                <v:path arrowok="t" o:connecttype="custom" o:connectlocs="13,0;7,0;0,26;13,0" o:connectangles="0,0,0,0"/>
              </v:shape>
              <v:shape id="Freeform 2666" o:spid="_x0000_s1319" style="position:absolute;left:1894;top:2911;width:13;height: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yDsUA&#10;AADdAAAADwAAAGRycy9kb3ducmV2LnhtbESPzWrDMBCE74G+g9hCb4lsJzTFtRJKIT+30ri5L9bW&#10;cmutjKU4bp6+CgRyHGbmG6ZYj7YVA/W+cawgnSUgiCunG64VfJWb6QsIH5A1to5JwR95WK8eJgXm&#10;2p35k4ZDqEWEsM9RgQmhy6X0lSGLfuY64uh9u95iiLKvpe7xHOG2lVmSPEuLDccFgx29G6p+Dyer&#10;YFh63W45Tfhj8zPfXXbHkymPSj09jm+vIAKN4R6+tfdawSJbZHB9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IOxQAAAN0AAAAPAAAAAAAAAAAAAAAAAJgCAABkcnMv&#10;ZG93bnJldi54bWxQSwUGAAAAAAQABAD1AAAAigMAAAAA&#10;" path="m13,l7,,,26,13,xe" filled="f" strokeweight="0">
                <v:path arrowok="t" o:connecttype="custom" o:connectlocs="13,0;7,0;0,26;13,0" o:connectangles="0,0,0,0"/>
              </v:shape>
              <v:shape id="Freeform 2667" o:spid="_x0000_s1320" style="position:absolute;left:1894;top:2911;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kmcIA&#10;AADdAAAADwAAAGRycy9kb3ducmV2LnhtbESPQYvCMBSE7wv7H8Jb8LamtkWkGmURBK92Ra+P5tmW&#10;bV5KE0311xtB2OMwM98wq81oOnGjwbWWFcymCQjiyuqWawXH3933AoTzyBo7y6TgTg4268+PFRba&#10;Bj7QrfS1iBB2BSpovO8LKV3VkEE3tT1x9C52MOijHGqpBwwRbjqZJslcGmw5LjTY07ah6q+8mkh5&#10;zAOHUB12+SI5PzBLZ1l5UmryNf4sQXga/X/43d5rBXmaZ/B6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qSZwgAAAN0AAAAPAAAAAAAAAAAAAAAAAJgCAABkcnMvZG93&#10;bnJldi54bWxQSwUGAAAAAAQABAD1AAAAhwMAAAAA&#10;" path="m7,l,,,26,7,xe" fillcolor="black" stroked="f">
                <v:path arrowok="t" o:connecttype="custom" o:connectlocs="7,0;0,0;0,26;7,0" o:connectangles="0,0,0,0"/>
              </v:shape>
              <v:shape id="Freeform 2668" o:spid="_x0000_s1321" style="position:absolute;left:1894;top:2911;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J5McA&#10;AADdAAAADwAAAGRycy9kb3ducmV2LnhtbESPW2vCQBSE3wv9D8sp+FJ0o6RFo6sUsWDxgre8H7PH&#10;JDR7NmS3mv57Vyj0cZj5ZpjJrDWVuFLjSssK+r0IBHFmdcm5gtPxszsE4TyyxsoyKfglB7Pp89ME&#10;E21vvKfrwecilLBLUEHhfZ1I6bKCDLqerYmDd7GNQR9kk0vd4C2Um0oOouhdGiw5LBRY07yg7Pvw&#10;YxTE8Vu6WJ036etwsaav7WY+2qWlUp2X9mMMwlPr/8N/9FIHbhDH8Hg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zieTHAAAA3QAAAA8AAAAAAAAAAAAAAAAAmAIAAGRy&#10;cy9kb3ducmV2LnhtbFBLBQYAAAAABAAEAPUAAACMAwAAAAA=&#10;" path="m7,l,,,26,7,xe" filled="f" strokeweight="0">
                <v:path arrowok="t" o:connecttype="custom" o:connectlocs="7,0;0,0;0,26;7,0" o:connectangles="0,0,0,0"/>
              </v:shape>
              <v:shape id="Freeform 2669" o:spid="_x0000_s1322" style="position:absolute;left:1887;top:2911;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ZdsIA&#10;AADdAAAADwAAAGRycy9kb3ducmV2LnhtbESPQYvCMBSE74L/ITzB25pauyLVKCIIXu0uu9dH82yL&#10;zUtpoqn+erOw4HGYmW+YzW4wrbhT7xrLCuazBARxaXXDlYLvr+PHCoTzyBpby6TgQQ522/Fog7m2&#10;gc90L3wlIoRdjgpq77tcSlfWZNDNbEccvYvtDfoo+0rqHkOEm1amSbKUBhuOCzV2dKipvBY3EynP&#10;ZeAQyvMxWyW/T1yk80Xxo9R0MuzXIDwN/h3+b5+0gizNPuHvTXw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5l2wgAAAN0AAAAPAAAAAAAAAAAAAAAAAJgCAABkcnMvZG93&#10;bnJldi54bWxQSwUGAAAAAAQABAD1AAAAhwMAAAAA&#10;" path="m7,l,,7,26,7,xe" fillcolor="black" stroked="f">
                <v:path arrowok="t" o:connecttype="custom" o:connectlocs="7,0;0,0;7,26;7,0" o:connectangles="0,0,0,0"/>
              </v:shape>
              <v:shape id="Freeform 2670" o:spid="_x0000_s1323" style="position:absolute;left:1887;top:2911;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yCMcA&#10;AADdAAAADwAAAGRycy9kb3ducmV2LnhtbESPQWvCQBSE74L/YXmFXkQ3ShRNXUXEgtIqapv7a/Y1&#10;CWbfhuxW03/fLQgeh5lvhpkvW1OJKzWutKxgOIhAEGdWl5wr+Px47U9BOI+ssbJMCn7JwXLR7cwx&#10;0fbGJ7qefS5CCbsEFRTe14mULivIoBvYmjh437Yx6INscqkbvIVyU8lRFE2kwZLDQoE1rQvKLucf&#10;oyCOx+nm7Wuf9qabd9od9uvZMS2Ven5qVy8gPLX+Eb7TWx24UTyB/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tsgjHAAAA3QAAAA8AAAAAAAAAAAAAAAAAmAIAAGRy&#10;cy9kb3ducmV2LnhtbFBLBQYAAAAABAAEAPUAAACMAwAAAAA=&#10;" path="m7,l,,7,26,7,xe" filled="f" strokeweight="0">
                <v:path arrowok="t" o:connecttype="custom" o:connectlocs="7,0;0,0;7,26;7,0" o:connectangles="0,0,0,0"/>
              </v:shape>
              <v:shape id="Freeform 2671" o:spid="_x0000_s1324" style="position:absolute;left:1881;top:2911;width:13;height: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jcccA&#10;AADdAAAADwAAAGRycy9kb3ducmV2LnhtbESPQWvCQBSE7wX/w/KE3upGCbGkrqJCqVAPbZJSentk&#10;n0kw+zZktyb9965Q8DjMzDfMajOaVlyod41lBfNZBIK4tLrhSkGRvz49g3AeWWNrmRT8kYPNevKw&#10;wlTbgT/pkvlKBAi7FBXU3neplK6syaCb2Y44eCfbG/RB9pXUPQ4Bblq5iKJEGmw4LNTY0b6m8pz9&#10;mkA5/GQfxzh///LLN/o+ngrcJWelHqfj9gWEp9Hfw//tg1YQL+Il3N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HI3HHAAAA3QAAAA8AAAAAAAAAAAAAAAAAmAIAAGRy&#10;cy9kb3ducmV2LnhtbFBLBQYAAAAABAAEAPUAAACMAwAAAAA=&#10;" path="m6,l,,13,26,6,xe" fillcolor="black" stroked="f">
                <v:path arrowok="t" o:connecttype="custom" o:connectlocs="6,0;0,0;13,26;6,0" o:connectangles="0,0,0,0"/>
              </v:shape>
              <v:shape id="Freeform 2672" o:spid="_x0000_s1325" style="position:absolute;left:1881;top:2911;width:13;height: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5MAA&#10;AADdAAAADwAAAGRycy9kb3ducmV2LnhtbERPy4rCMBTdD/gP4QruxtQHo1SjiOBjN4yP/aW5NtXm&#10;pjSxVr9+shBcHs57vmxtKRqqfeFYwaCfgCDOnC44V3A6br6nIHxA1lg6JgVP8rBcdL7mmGr34D9q&#10;DiEXMYR9igpMCFUqpc8MWfR9VxFH7uJqiyHCOpe6xkcMt6UcJsmPtFhwbDBY0dpQdjvcrYJm4nW5&#10;5UHCv5vraPfane/meFaq121XMxCB2vARv917rWA8HMe58U1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XF5MAAAADdAAAADwAAAAAAAAAAAAAAAACYAgAAZHJzL2Rvd25y&#10;ZXYueG1sUEsFBgAAAAAEAAQA9QAAAIUDAAAAAA==&#10;" path="m6,l,,13,26,6,xe" filled="f" strokeweight="0">
                <v:path arrowok="t" o:connecttype="custom" o:connectlocs="6,0;0,0;13,26;6,0" o:connectangles="0,0,0,0"/>
              </v:shape>
              <v:shape id="Freeform 2673" o:spid="_x0000_s1326" style="position:absolute;left:1874;top:2911;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A7ccA&#10;AADdAAAADwAAAGRycy9kb3ducmV2LnhtbESPW2vCQBCF3wv9D8sUfKubem1TVxGl4AWK2lLo25Ad&#10;k2h2Nma3Mf57VxD6eDiXjzOaNKYQNVUut6zgpR2BIE6szjlV8P318fwKwnlkjYVlUnAhB5Px48MI&#10;Y23PvKV651MRRtjFqCDzvoyldElGBl3blsTB29vKoA+ySqWu8BzGTSE7UTSQBnMOhAxLmmWUHHd/&#10;JkA2y+n69Dv8Ge4PfbmY17Q6dD+Vaj0103cQnhr/H763F1pBr9N7g9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JgO3HAAAA3QAAAA8AAAAAAAAAAAAAAAAAmAIAAGRy&#10;cy9kb3ducmV2LnhtbFBLBQYAAAAABAAEAPUAAACMAwAAAAA=&#10;" path="m7,l,6,20,26,7,xe" fillcolor="black" stroked="f">
                <v:path arrowok="t" o:connecttype="custom" o:connectlocs="7,0;0,6;20,26;7,0" o:connectangles="0,0,0,0"/>
              </v:shape>
              <v:shape id="Freeform 2674" o:spid="_x0000_s1327" style="position:absolute;left:1874;top:2911;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5sMEA&#10;AADdAAAADwAAAGRycy9kb3ducmV2LnhtbERPy4rCMBTdD/gP4QruxlRxilSjqDDiYja+cHttrk1p&#10;c1OajK1/bxYDszyc93Ld21o8qfWlYwWTcQKCOHe65ELB5fz9OQfhA7LG2jEpeJGH9WrwscRMu46P&#10;9DyFQsQQ9hkqMCE0mZQ+N2TRj11DHLmHay2GCNtC6ha7GG5rOU2SVFosOTYYbGhnKK9Ov1bBz13v&#10;z7e6u16P6cykr+2FK1MpNRr2mwWIQH34F/+5D1rBbPoV98c38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KObDBAAAA3QAAAA8AAAAAAAAAAAAAAAAAmAIAAGRycy9kb3du&#10;cmV2LnhtbFBLBQYAAAAABAAEAPUAAACGAwAAAAA=&#10;" path="m7,l,6,20,26,7,xe" filled="f" strokeweight="0">
                <v:path arrowok="t" o:connecttype="custom" o:connectlocs="7,0;0,6;20,26;7,0" o:connectangles="0,0,0,0"/>
              </v:shape>
              <v:shape id="Freeform 2675" o:spid="_x0000_s1328" style="position:absolute;left:1867;top:2917;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GN8gA&#10;AADdAAAADwAAAGRycy9kb3ducmV2LnhtbESPT2vCQBTE74V+h+UJXopuDNY/qauotNCDKKbt/ZF9&#10;JqHZtzG7jem3dwXB4zAzv2EWq85UoqXGlZYVjIYRCOLM6pJzBd9fH4MZCOeRNVaWScE/OVgtn58W&#10;mGh74SO1qc9FgLBLUEHhfZ1I6bKCDLqhrYmDd7KNQR9kk0vd4CXATSXjKJpIgyWHhQJr2haU/aZ/&#10;RsFue5hvXsr5LB+3++m+/Tmn7/FEqX6vW7+B8NT5R/je/tQKxvHrC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68Y3yAAAAN0AAAAPAAAAAAAAAAAAAAAAAJgCAABk&#10;cnMvZG93bnJldi54bWxQSwUGAAAAAAQABAD1AAAAjQMAAAAA&#10;" path="m7,l,7,27,20,7,xe" fillcolor="black" stroked="f">
                <v:path arrowok="t" o:connecttype="custom" o:connectlocs="7,0;0,7;27,20;7,0" o:connectangles="0,0,0,0"/>
              </v:shape>
              <v:shape id="Freeform 2676" o:spid="_x0000_s1329" style="position:absolute;left:1867;top:2917;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PCcUA&#10;AADdAAAADwAAAGRycy9kb3ducmV2LnhtbESPQWsCMRSE74X+h/AKXqRmXWqR1ShatPQkaPfQ4yN5&#10;7i5uXtYk1fXfN4LQ4zAz3zDzZW9bcSEfGscKxqMMBLF2puFKQfm9fZ2CCBHZYOuYFNwowHLx/DTH&#10;wrgr7+lyiJVIEA4FKqhj7Aopg67JYhi5jjh5R+ctxiR9JY3Ha4LbVuZZ9i4tNpwWauzooyZ9Ovxa&#10;BdaudRhOy92nDj8mO51LP6GNUoOXfjUDEamP/+FH+8soeMsnOdzf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8JxQAAAN0AAAAPAAAAAAAAAAAAAAAAAJgCAABkcnMv&#10;ZG93bnJldi54bWxQSwUGAAAAAAQABAD1AAAAigMAAAAA&#10;" path="m7,l,7,27,20,7,xe" filled="f" strokeweight="0">
                <v:path arrowok="t" o:connecttype="custom" o:connectlocs="7,0;0,7;27,20;7,0" o:connectangles="0,0,0,0"/>
              </v:shape>
              <v:shape id="Freeform 2677" o:spid="_x0000_s1330" style="position:absolute;left:1867;top:2924;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nxMcA&#10;AADdAAAADwAAAGRycy9kb3ducmV2LnhtbESPT2vCQBTE70K/w/IEb7ox/qmmrlJaAtKLNC2eH9ln&#10;kpp9m2a3Mfrpu4WCx2FmfsNsdr2pRUetqywrmE4iEMS51RUXCj4/0vEKhPPIGmvLpOBKDnbbh8EG&#10;E20v/E5d5gsRIOwSVFB63yRSurwkg25iG+LgnWxr0AfZFlK3eAlwU8s4ipbSYMVhocSGXkrKz9mP&#10;UfC2PmTn1/133S2LxfWY0lecPt6UGg375ycQnnp/D/+391rBPF7M4O9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QJ8THAAAA3QAAAA8AAAAAAAAAAAAAAAAAmAIAAGRy&#10;cy9kb3ducmV2LnhtbFBLBQYAAAAABAAEAPUAAACMAwAAAAA=&#10;" path="m,l,,27,13,,xe" fillcolor="black" stroked="f">
                <v:path arrowok="t" o:connecttype="custom" o:connectlocs="0,0;0,0;27,13;0,0" o:connectangles="0,0,0,0"/>
              </v:shape>
              <v:shape id="Freeform 2678" o:spid="_x0000_s1331" style="position:absolute;left:1867;top:2924;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pMYA&#10;AADdAAAADwAAAGRycy9kb3ducmV2LnhtbESP3WrCQBSE7wt9h+UIvaubSOpP6kaKEBCholHvj9nT&#10;JJg9G7JbjW/fLRR6OczMN8xyNZhW3Kh3jWUF8TgCQVxa3XCl4HTMX+cgnEfW2FomBQ9ysMqen5aY&#10;anvnA90KX4kAYZeigtr7LpXSlTUZdGPbEQfvy/YGfZB9JXWP9wA3rZxE0VQabDgs1NjRuqbyWnwb&#10;BduieuzdehdjOTsn7SX/zA8Lr9TLaPh4B+Fp8P/hv/ZGK0gmbwn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MpMYAAADdAAAADwAAAAAAAAAAAAAAAACYAgAAZHJz&#10;L2Rvd25yZXYueG1sUEsFBgAAAAAEAAQA9QAAAIsDAAAAAA==&#10;" path="m,l,,27,13,,xe" filled="f" strokeweight="0">
                <v:path arrowok="t" o:connecttype="custom" o:connectlocs="0,0;0,0;27,13;0,0" o:connectangles="0,0,0,0"/>
              </v:shape>
              <v:shape id="Freeform 2679" o:spid="_x0000_s1332" style="position:absolute;left:1867;top:2924;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aK8cA&#10;AADdAAAADwAAAGRycy9kb3ducmV2LnhtbESPQWvCQBSE7wX/w/KE3urG0GgbXUVaAtJLMUrPj+xr&#10;Es2+TbPbGPvrXaHgcZiZb5jlejCN6KlztWUF00kEgriwuuZSwWGfPb2AcB5ZY2OZFFzIwXo1elhi&#10;qu2Zd9TnvhQBwi5FBZX3bSqlKyoy6Ca2JQ7et+0M+iC7UuoOzwFuGhlH0UwarDksVNjSW0XFKf81&#10;Cj5eP/PT+/an6WdlcvnK6Bhn8z+lHsfDZgHC0+Dv4f/2Vit4jpME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1GivHAAAA3QAAAA8AAAAAAAAAAAAAAAAAmAIAAGRy&#10;cy9kb3ducmV2LnhtbFBLBQYAAAAABAAEAPUAAACMAwAAAAA=&#10;" path="m,l,6r27,7l,xe" fillcolor="black" stroked="f">
                <v:path arrowok="t" o:connecttype="custom" o:connectlocs="0,0;0,6;27,13;0,0" o:connectangles="0,0,0,0"/>
              </v:shape>
              <v:shape id="Freeform 2680" o:spid="_x0000_s1333" style="position:absolute;left:1867;top:2924;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3SMUA&#10;AADdAAAADwAAAGRycy9kb3ducmV2LnhtbESP3YrCMBSE7xd8h3AE79ZUcf2pRhGhsCwoWvX+2Bzb&#10;YnNSmqzWtzfCwl4OM/MNs1i1phJ3alxpWcGgH4EgzqwuOVdwOiafUxDOI2usLJOCJzlYLTsfC4y1&#10;ffCB7qnPRYCwi1FB4X0dS+myggy6vq2Jg3e1jUEfZJNL3eAjwE0lh1E0lgZLDgsF1rQpKLulv0bB&#10;T5o/926zG2A2OY+qS7JNDjOvVK/brucgPLX+P/zX/tYKRsOvMbzf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bdIxQAAAN0AAAAPAAAAAAAAAAAAAAAAAJgCAABkcnMv&#10;ZG93bnJldi54bWxQSwUGAAAAAAQABAD1AAAAigMAAAAA&#10;" path="m,l,6r27,7l,xe" filled="f" strokeweight="0">
                <v:path arrowok="t" o:connecttype="custom" o:connectlocs="0,0;0,6;27,13;0,0" o:connectangles="0,0,0,0"/>
              </v:shape>
              <v:shape id="Freeform 2681" o:spid="_x0000_s1334" style="position:absolute;left:1861;top:2930;width:33;height:7;visibility:visible;mso-wrap-style:square;v-text-anchor:top" coordsize="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t8UA&#10;AADdAAAADwAAAGRycy9kb3ducmV2LnhtbESPUUvDQBCE34X+h2MLvoi9NGiU2GtpBUWkCLb+gCW3&#10;TYK5vXC3XuO/9wTBx2FmvmFWm8kNKlGIvWcDy0UBirjxtufWwMfx6foeVBRki4NnMvBNETbr2cUK&#10;a+vP/E7pIK3KEI41GuhExlrr2HTkMC78SJy9kw8OJcvQahvwnOFu0GVRVNphz3mhw5EeO2o+D1/O&#10;QCvlFNJy/zpUV88p7Y4ob6fKmMv5tH0AJTTJf/iv/WIN3JS3d/D7Jj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Bq3xQAAAN0AAAAPAAAAAAAAAAAAAAAAAJgCAABkcnMv&#10;ZG93bnJldi54bWxQSwUGAAAAAAQABAD1AAAAigMAAAAA&#10;" path="m6,l,7r33,l6,xe" fillcolor="black" stroked="f">
                <v:path arrowok="t" o:connecttype="custom" o:connectlocs="6,0;0,7;33,7;6,0" o:connectangles="0,0,0,0"/>
              </v:shape>
              <v:shape id="Freeform 2682" o:spid="_x0000_s1335" style="position:absolute;left:1861;top:2930;width:33;height:7;visibility:visible;mso-wrap-style:square;v-text-anchor:top" coordsize="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bdcMA&#10;AADdAAAADwAAAGRycy9kb3ducmV2LnhtbERPXWvCMBR9H/gfwhV8m6miQ6pRRBgOxhirivh2ba5t&#10;tbkpSbTdv18eBj4ezvdi1ZlaPMj5yrKC0TABQZxbXXGhYL97f52B8AFZY22ZFPySh9Wy97LAVNuW&#10;f+iRhULEEPYpKihDaFIpfV6SQT+0DXHkLtYZDBG6QmqHbQw3tRwnyZs0WHFsKLGhTUn5LbsbBdtt&#10;OEyv38eLu59y/8lZe+6+1koN+t16DiJQF57if/eHVjAZT+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bdcMAAADdAAAADwAAAAAAAAAAAAAAAACYAgAAZHJzL2Rv&#10;d25yZXYueG1sUEsFBgAAAAAEAAQA9QAAAIgDAAAAAA==&#10;" path="m6,l,7r33,l6,xe" filled="f" strokeweight="0">
                <v:path arrowok="t" o:connecttype="custom" o:connectlocs="6,0;0,7;33,7;6,0" o:connectangles="0,0,0,0"/>
              </v:shape>
              <v:shape id="Freeform 2683" o:spid="_x0000_s1336" style="position:absolute;left:1861;top:2937;width:33;height:7;visibility:visible;mso-wrap-style:square;v-text-anchor:top" coordsize="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rXsUA&#10;AADdAAAADwAAAGRycy9kb3ducmV2LnhtbESPUUvDQBCE34X+h2MLvoi9NGjQ2GtpBUWkCLb+gCW3&#10;TYK5vXC3XuO/9wTBx2FmvmFWm8kNKlGIvWcDy0UBirjxtufWwMfx6foOVBRki4NnMvBNETbr2cUK&#10;a+vP/E7pIK3KEI41GuhExlrr2HTkMC78SJy9kw8OJcvQahvwnOFu0GVRVNphz3mhw5EeO2o+D1/O&#10;QCvlFNJy/zpUV88p7Y4ob6fKmMv5tH0AJTTJf/iv/WIN3JS39/D7Jj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ytexQAAAN0AAAAPAAAAAAAAAAAAAAAAAJgCAABkcnMv&#10;ZG93bnJldi54bWxQSwUGAAAAAAQABAD1AAAAigMAAAAA&#10;" path="m,l6,7,33,,,xe" fillcolor="black" stroked="f">
                <v:path arrowok="t" o:connecttype="custom" o:connectlocs="0,0;6,7;33,0;0,0" o:connectangles="0,0,0,0"/>
              </v:shape>
              <v:shape id="Freeform 2684" o:spid="_x0000_s1337" style="position:absolute;left:1861;top:2937;width:33;height:7;visibility:visible;mso-wrap-style:square;v-text-anchor:top" coordsize="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zsMA&#10;AADdAAAADwAAAGRycy9kb3ducmV2LnhtbERPXWvCMBR9F/Yfwh34pulERapRZDAcjCHWDfHt2lzb&#10;bs1NSaKt/948CD4ezvdi1ZlaXMn5yrKCt2ECgji3uuJCwc/+YzAD4QOyxtoyKbiRh9XypbfAVNuW&#10;d3TNQiFiCPsUFZQhNKmUPi/JoB/ahjhyZ+sMhghdIbXDNoabWo6SZCoNVhwbSmzovaT8P7sYBZtN&#10;+J38bQ9ndznm/ouz9tR9r5Xqv3brOYhAXXiKH+5PrWA8msb9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dzsMAAADdAAAADwAAAAAAAAAAAAAAAACYAgAAZHJzL2Rv&#10;d25yZXYueG1sUEsFBgAAAAAEAAQA9QAAAIgDAAAAAA==&#10;" path="m,l6,7,33,,,xe" filled="f" strokeweight="0">
                <v:path arrowok="t" o:connecttype="custom" o:connectlocs="0,0;6,7;33,0;0,0" o:connectangles="0,0,0,0"/>
              </v:shape>
              <v:shape id="Freeform 2685" o:spid="_x0000_s1338" style="position:absolute;left:1867;top:2937;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WlccA&#10;AADdAAAADwAAAGRycy9kb3ducmV2LnhtbESPQWvCQBSE7wX/w/KE3urGUKOmrlKUgPRSTIvnR/aZ&#10;pGbfptk1xv76bqHgcZiZb5jVZjCN6KlztWUF00kEgriwuuZSwedH9rQA4TyyxsYyKbiRg8169LDC&#10;VNsrH6jPfSkChF2KCirv21RKV1Rk0E1sSxy8k+0M+iC7UuoOrwFuGhlHUSIN1hwWKmxpW1Fxzi9G&#10;wdvyPT/v9t9Nn5Sz2zGjrzib/yj1OB5eX0B4Gvw9/N/eawXPcTKF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i1pXHAAAA3QAAAA8AAAAAAAAAAAAAAAAAmAIAAGRy&#10;cy9kb3ducmV2LnhtbFBLBQYAAAAABAAEAPUAAACMAwAAAAA=&#10;" path="m,7r,6l27,,,7xe" fillcolor="black" stroked="f">
                <v:path arrowok="t" o:connecttype="custom" o:connectlocs="0,7;0,13;27,0;0,7" o:connectangles="0,0,0,0"/>
              </v:shape>
              <v:shape id="Freeform 2686" o:spid="_x0000_s1339" style="position:absolute;left:1867;top:2937;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79sYA&#10;AADdAAAADwAAAGRycy9kb3ducmV2LnhtbESPzWrDMBCE74G+g9hCb4kcY/LjRgnFYCiFhsRt7ltr&#10;a5taK2Opsf32UaGQ4zAz3zC7w2hacaXeNZYVLBcRCOLS6oYrBZ8f+XwDwnlkja1lUjCRg8P+YbbD&#10;VNuBz3QtfCUChF2KCmrvu1RKV9Zk0C1sRxy8b9sb9EH2ldQ9DgFuWhlH0UoabDgs1NhRVlP5U/wa&#10;BW9FNZ1cdlxiub4k7Vf+np+3Xqmnx/HlGYSn0d/D/+1XrSCJVzH8vQlPQO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Z79sYAAADdAAAADwAAAAAAAAAAAAAAAACYAgAAZHJz&#10;L2Rvd25yZXYueG1sUEsFBgAAAAAEAAQA9QAAAIsDAAAAAA==&#10;" path="m,7r,6l27,,,7xe" filled="f" strokeweight="0">
                <v:path arrowok="t" o:connecttype="custom" o:connectlocs="0,7;0,13;27,0;0,7" o:connectangles="0,0,0,0"/>
              </v:shape>
              <v:shape id="Freeform 2687" o:spid="_x0000_s1340" style="position:absolute;left:1867;top:2937;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3ZscA&#10;AADdAAAADwAAAGRycy9kb3ducmV2LnhtbESPQWvCQBSE74L/YXmCF9GNqaSaukqVFnooSmN7f2Rf&#10;k2D2bZrdxvjvu0LB4zAz3zDrbW9q0VHrKssK5rMIBHFudcWFgs/T63QJwnlkjbVlUnAlB9vNcLDG&#10;VNsLf1CX+UIECLsUFZTeN6mULi/JoJvZhjh437Y16INsC6lbvAS4qWUcRYk0WHFYKLGhfUn5Ofs1&#10;Ct73x9VuUq2WxaI7PB66r5/sJU6UGo/65ycQnnp/D/+337SCRZw8wO1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N2bHAAAA3QAAAA8AAAAAAAAAAAAAAAAAmAIAAGRy&#10;cy9kb3ducmV2LnhtbFBLBQYAAAAABAAEAPUAAACMAwAAAAA=&#10;" path="m,13r,7l27,,,13xe" fillcolor="black" stroked="f">
                <v:path arrowok="t" o:connecttype="custom" o:connectlocs="0,13;0,20;27,0;0,13" o:connectangles="0,0,0,0"/>
              </v:shape>
              <v:shape id="Freeform 2688" o:spid="_x0000_s1341" style="position:absolute;left:1867;top:2937;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4W8QA&#10;AADdAAAADwAAAGRycy9kb3ducmV2LnhtbESPQWsCMRSE70L/Q3gFL1KziopsjVKlFk+Cdg89PpLX&#10;3cXNy5qkuv33RhA8DjPzDbNYdbYRF/KhdqxgNMxAEGtnai4VFN/btzmIEJENNo5JwT8FWC1fegvM&#10;jbvygS7HWIoE4ZCjgirGNpcy6IoshqFriZP367zFmKQvpfF4TXDbyHGWzaTFmtNChS1tKtKn459V&#10;YO1ah8G82H/p8GOy07nwU/pUqv/afbyDiNTFZ/jR3hkFk/FsAvc36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2+FvEAAAA3QAAAA8AAAAAAAAAAAAAAAAAmAIAAGRycy9k&#10;b3ducmV2LnhtbFBLBQYAAAAABAAEAPUAAACJAwAAAAA=&#10;" path="m,13r,7l27,,,13xe" filled="f" strokeweight="0">
                <v:path arrowok="t" o:connecttype="custom" o:connectlocs="0,13;0,20;27,0;0,13" o:connectangles="0,0,0,0"/>
              </v:shape>
              <v:shape id="Freeform 2689" o:spid="_x0000_s1342" style="position:absolute;left:1867;top:2937;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81ccA&#10;AADdAAAADwAAAGRycy9kb3ducmV2LnhtbESPT2sCMRTE70K/Q3iCt5pVrG1XoxT/FD20UFvw+tg8&#10;N4ubl2UTNe2nN0LB4zAzv2Gm82hrcabWV44VDPoZCOLC6YpLBT/f68cXED4ga6wdk4Jf8jCfPXSm&#10;mGt34S8670IpEoR9jgpMCE0upS8MWfR91xAn7+BaiyHJtpS6xUuC21oOs2wsLVacFgw2tDBUHHcn&#10;q4AXr8dTtf/brvbu/dl8LuN29BGV6nXj2wREoBju4f/2RisYDcdPcHu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bPNXHAAAA3QAAAA8AAAAAAAAAAAAAAAAAmAIAAGRy&#10;cy9kb3ducmV2LnhtbFBLBQYAAAAABAAEAPUAAACMAwAAAAA=&#10;" path="m,20r7,6l27,,,20xe" fillcolor="black" stroked="f">
                <v:path arrowok="t" o:connecttype="custom" o:connectlocs="0,20;7,26;27,0;0,20" o:connectangles="0,0,0,0"/>
              </v:shape>
              <v:shape id="Freeform 2690" o:spid="_x0000_s1343" style="position:absolute;left:1867;top:2937;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KFsQA&#10;AADdAAAADwAAAGRycy9kb3ducmV2LnhtbESPQWvCQBSE70L/w/IKvelGKbGmriKC4LVGCN4e2dck&#10;JPs2ZF817a/vCoLHYWa+Ydbb0XXqSkNoPBuYzxJQxKW3DVcGzvlh+gEqCLLFzjMZ+KUA283LZI2Z&#10;9Tf+outJKhUhHDI0UIv0mdahrMlhmPmeOHrffnAoUQ6VtgPeItx1epEkqXbYcFyosad9TWV7+nEG&#10;pEiPBcmyzdt8d74kxYr+5itj3l7H3ScooVGe4Uf7aA28L9IU7m/iE9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DihbEAAAA3QAAAA8AAAAAAAAAAAAAAAAAmAIAAGRycy9k&#10;b3ducmV2LnhtbFBLBQYAAAAABAAEAPUAAACJAwAAAAA=&#10;" path="m,20r7,6l27,,,20xe" filled="f" strokeweight="0">
                <v:path arrowok="t" o:connecttype="custom" o:connectlocs="0,20;7,26;27,0;0,20" o:connectangles="0,0,0,0"/>
              </v:shape>
              <v:shape id="Freeform 2691" o:spid="_x0000_s1344" style="position:absolute;left:1874;top:2937;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ZMcA&#10;AADdAAAADwAAAGRycy9kb3ducmV2LnhtbESPW2vCQBCF3wv9D8sIvtWNl5qSuoq0CLZCUStC34bs&#10;mMRmZ2N2jfHfu0Khj4dz+TiTWWtK0VDtCssK+r0IBHFqdcGZgt334ukFhPPIGkvLpOBKDmbTx4cJ&#10;JtpeeEPN1mcijLBLUEHufZVI6dKcDLqerYiDd7C1QR9knUld4yWMm1IOomgsDRYcCDlW9JZT+rs9&#10;mwBZf8xXp594Hx+Oz3L53tDncfilVLfTzl9BeGr9f/ivvdQKRoNxDPc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v7WTHAAAA3QAAAA8AAAAAAAAAAAAAAAAAmAIAAGRy&#10;cy9kb3ducmV2LnhtbFBLBQYAAAAABAAEAPUAAACMAwAAAAA=&#10;" path="m,26r7,l20,,,26xe" fillcolor="black" stroked="f">
                <v:path arrowok="t" o:connecttype="custom" o:connectlocs="0,26;7,26;20,0;0,26" o:connectangles="0,0,0,0"/>
              </v:shape>
              <v:shape id="Freeform 2692" o:spid="_x0000_s1345" style="position:absolute;left:1874;top:2937;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C8IA&#10;AADdAAAADwAAAGRycy9kb3ducmV2LnhtbERPz2vCMBS+D/wfwhN2W1NFyuiMsgkTD7tULbu+NW9N&#10;afNSmsy2/705CDt+fL+3+8l24kaDbxwrWCUpCOLK6YZrBdfL58srCB+QNXaOScFMHva7xdMWc+1G&#10;Luh2DrWIIexzVGBC6HMpfWXIok9cTxy5XzdYDBEOtdQDjjHcdnKdppm02HBsMNjTwVDVnv+sgq8f&#10;fbx8d2NZFtnGZPPHlVvTKvW8nN7fQASawr/44T5pBZt1FufG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P8LwgAAAN0AAAAPAAAAAAAAAAAAAAAAAJgCAABkcnMvZG93&#10;bnJldi54bWxQSwUGAAAAAAQABAD1AAAAhwMAAAAA&#10;" path="m,26r7,l20,,,26xe" filled="f" strokeweight="0">
                <v:path arrowok="t" o:connecttype="custom" o:connectlocs="0,26;7,26;20,0;0,26" o:connectangles="0,0,0,0"/>
              </v:shape>
              <v:shape id="Freeform 2693" o:spid="_x0000_s1346" style="position:absolute;left:1881;top:2937;width:13;height:33;visibility:visible;mso-wrap-style:square;v-text-anchor:top" coordsize="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qbcYA&#10;AADdAAAADwAAAGRycy9kb3ducmV2LnhtbESPQWvCQBSE74X+h+UJvdVN1IqmWaUUW/TYVARvj+xr&#10;Esy+DbvbmPrrXaHgcZiZb5h8PZhW9OR8Y1lBOk5AEJdWN1wp2H9/PC9A+ICssbVMCv7Iw3r1+JBj&#10;pu2Zv6gvQiUihH2GCuoQukxKX9Zk0I9tRxy9H+sMhihdJbXDc4SbVk6SZC4NNhwXauzovabyVPwa&#10;BVtX6P1x+pJudo3p5CUcZqn/VOppNLy9ggg0hHv4v73VCmaT+RJ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uqbcYAAADdAAAADwAAAAAAAAAAAAAAAACYAgAAZHJz&#10;L2Rvd25yZXYueG1sUEsFBgAAAAAEAAQA9QAAAIsDAAAAAA==&#10;" path="m,26r6,7l13,,,26xe" fillcolor="black" stroked="f">
                <v:path arrowok="t" o:connecttype="custom" o:connectlocs="0,26;6,33;13,0;0,26" o:connectangles="0,0,0,0"/>
              </v:shape>
              <v:shape id="Freeform 2694" o:spid="_x0000_s1347" style="position:absolute;left:1881;top:2937;width:13;height:33;visibility:visible;mso-wrap-style:square;v-text-anchor:top" coordsize="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7cFcEA&#10;AADdAAAADwAAAGRycy9kb3ducmV2LnhtbERPy4rCMBTdD/gP4QqzG1OL+KhGKeKAsxwVcXlprm21&#10;uSlNrPHvzWJglofzXm2CaURPnastKxiPEhDEhdU1lwpOx++vOQjnkTU2lknBixxs1oOPFWbaPvmX&#10;+oMvRQxhl6GCyvs2k9IVFRl0I9sSR+5qO4M+wq6UusNnDDeNTJNkKg3WHBsqbGlbUXE/PIyCS59v&#10;b/k5JBNs54t0+rPbz8JOqc9hyJcgPAX/L/5z77WCSTqL++Ob+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3BXBAAAA3QAAAA8AAAAAAAAAAAAAAAAAmAIAAGRycy9kb3du&#10;cmV2LnhtbFBLBQYAAAAABAAEAPUAAACGAwAAAAA=&#10;" path="m,26r6,7l13,,,26xe" filled="f" strokeweight="0">
                <v:path arrowok="t" o:connecttype="custom" o:connectlocs="0,26;6,33;13,0;0,26" o:connectangles="0,0,0,0"/>
              </v:shape>
              <v:shape id="Freeform 2695" o:spid="_x0000_s1348" style="position:absolute;left:1887;top:2937;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AQ8MA&#10;AADdAAAADwAAAGRycy9kb3ducmV2LnhtbESPwWrDMBBE74X8g9hCbo1spU2KGyWYQiGHXprkAxZr&#10;a5lYKyMpsfP3UaDQ4zAzb5jNbnK9uFKInWcN5aIAQdx403Gr4XT8enkHEROywd4zabhRhN129rTB&#10;yviRf+h6SK3IEI4VarApDZWUsbHkMC78QJy9Xx8cpixDK03AMcNdL1VRrKTDjvOCxYE+LTXnw8Vp&#10;qJ3i5WBYlm9hWTZene3t+6T1/HmqP0AkmtJ/+K+9Nxpe1bqEx5v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AQ8MAAADdAAAADwAAAAAAAAAAAAAAAACYAgAAZHJzL2Rv&#10;d25yZXYueG1sUEsFBgAAAAAEAAQA9QAAAIgDAAAAAA==&#10;" path="m,33r7,l7,,,33xe" fillcolor="black" stroked="f">
                <v:path arrowok="t" o:connecttype="custom" o:connectlocs="0,33;7,33;7,0;0,33" o:connectangles="0,0,0,0"/>
              </v:shape>
              <v:shape id="Freeform 2696" o:spid="_x0000_s1349" style="position:absolute;left:1887;top:2937;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448UA&#10;AADdAAAADwAAAGRycy9kb3ducmV2LnhtbESPQWsCMRSE74X+h/AK3mrWRWxdjSKlgnirCtXbY/NM&#10;YjcvyybV9d83hUKPw8x8w8yXvW/ElbroAisYDQsQxHXQjo2Cw379/AoiJmSNTWBScKcIy8Xjwxwr&#10;HW78QdddMiJDOFaowKbUVlLG2pLHOAwtcfbOofOYsuyM1B3eMtw3siyKifToOC9YbOnNUv21+/YK&#10;JnhsRofT++rTOrt207vZXrRRavDUr2YgEvXpP/zX3mgF4/KlhN83+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zjjxQAAAN0AAAAPAAAAAAAAAAAAAAAAAJgCAABkcnMv&#10;ZG93bnJldi54bWxQSwUGAAAAAAQABAD1AAAAigMAAAAA&#10;" path="m,33r7,l7,,,33xe" filled="f" strokeweight="0">
                <v:path arrowok="t" o:connecttype="custom" o:connectlocs="0,33;7,33;7,0;0,33" o:connectangles="0,0,0,0"/>
              </v:shape>
              <v:shape id="Freeform 2697" o:spid="_x0000_s1350" style="position:absolute;left:1894;top:2937;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7r8IA&#10;AADdAAAADwAAAGRycy9kb3ducmV2LnhtbESPzYoCMRCE74LvEFrYm2Z+/FlGo4gg7MHLqg/QTHon&#10;g5POkEQd336zIOyxqKqvqM1usJ14kA+tYwX5LANBXDvdcqPgejlOP0GEiKyxc0wKXhRgtx2PNlhp&#10;9+RvepxjIxKEQ4UKTIx9JWWoDVkMM9cTJ+/HeYsxSd9I7fGZ4LaTRZYtpcWW04LBng6G6tv5bhXs&#10;bcFlr1nmC1/mtStu5nW6KvUxGfZrEJGG+B9+t7+0gnmxKuHv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uvwgAAAN0AAAAPAAAAAAAAAAAAAAAAAJgCAABkcnMvZG93&#10;bnJldi54bWxQSwUGAAAAAAQABAD1AAAAhwMAAAAA&#10;" path="m,33r7,l,,,33xe" fillcolor="black" stroked="f">
                <v:path arrowok="t" o:connecttype="custom" o:connectlocs="0,33;7,33;0,0;0,33" o:connectangles="0,0,0,0"/>
              </v:shape>
              <v:shape id="Freeform 2698" o:spid="_x0000_s1351" style="position:absolute;left:1894;top:2937;width:7;height:3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FDMQA&#10;AADdAAAADwAAAGRycy9kb3ducmV2LnhtbESPQWsCMRSE74L/ITzBm2YVUbs1ipQKpbeq0Pb22Lwm&#10;0c3Lsom6/vumUPA4zMw3zGrT+VpcqY0usILJuABBXAXt2Cg4HnajJYiYkDXWgUnBnSJs1v3eCksd&#10;bvxB130yIkM4lqjAptSUUsbKksc4Dg1x9n5C6zFl2RqpW7xluK/ltCjm0qPjvGCxoRdL1Xl/8Qrm&#10;+FVPjt+v20/r7M493c37SRulhoNu+wwiUZce4f/2m1Ywmy5m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BQzEAAAA3QAAAA8AAAAAAAAAAAAAAAAAmAIAAGRycy9k&#10;b3ducmV2LnhtbFBLBQYAAAAABAAEAPUAAACJAwAAAAA=&#10;" path="m,33r7,l,,,33xe" filled="f" strokeweight="0">
                <v:path arrowok="t" o:connecttype="custom" o:connectlocs="0,33;7,33;0,0;0,33" o:connectangles="0,0,0,0"/>
              </v:shape>
              <v:shape id="Freeform 2699" o:spid="_x0000_s1352" style="position:absolute;left:1894;top:2937;width:13;height:33;visibility:visible;mso-wrap-style:square;v-text-anchor:top" coordsize="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2tcYA&#10;AADdAAAADwAAAGRycy9kb3ducmV2LnhtbESPT2vCQBTE74V+h+UJvdVN/FMlzSql2KJHUxG8PbKv&#10;STD7NuxuY+qnd4VCj8PM/IbJ14NpRU/ON5YVpOMEBHFpdcOVgsPXx/MShA/IGlvLpOCXPKxXjw85&#10;ZtpeeE99ESoRIewzVFCH0GVS+rImg35sO+LofVtnMETpKqkdXiLctHKSJC/SYMNxocaO3msqz8WP&#10;UbB1hT6cpvN0s2tMJ6/hOEv9p1JPo+HtFUSgIfyH/9pbrWA2Wcz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82tcYAAADdAAAADwAAAAAAAAAAAAAAAACYAgAAZHJz&#10;L2Rvd25yZXYueG1sUEsFBgAAAAAEAAQA9QAAAIsDAAAAAA==&#10;" path="m7,33r6,-7l,,7,33xe" fillcolor="black" stroked="f">
                <v:path arrowok="t" o:connecttype="custom" o:connectlocs="7,33;13,26;0,0;7,33" o:connectangles="0,0,0,0"/>
              </v:shape>
              <v:shape id="Freeform 2700" o:spid="_x0000_s1353" style="position:absolute;left:1894;top:2937;width:13;height:33;visibility:visible;mso-wrap-style:square;v-text-anchor:top" coordsize="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h+sUA&#10;AADdAAAADwAAAGRycy9kb3ducmV2LnhtbESPQWvCQBSE7wX/w/IEb3VjkGhTVwmiYI/aUnp8ZJ9J&#10;NPs2ZNe4/vuuUOhxmJlvmNUmmFYM1LvGsoLZNAFBXFrdcKXg63P/ugThPLLG1jIpeJCDzXr0ssJc&#10;2zsfaTj5SkQIuxwV1N53uZSurMmgm9qOOHpn2xv0UfaV1D3eI9y0Mk2STBpsOC7U2NG2pvJ6uhkF&#10;P0OxvRTfIZljt3xLs4/dYRF2Sk3GoXgH4Sn4//Bf+6AVzNNFBs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H6xQAAAN0AAAAPAAAAAAAAAAAAAAAAAJgCAABkcnMv&#10;ZG93bnJldi54bWxQSwUGAAAAAAQABAD1AAAAigMAAAAA&#10;" path="m7,33r6,-7l,,7,33xe" filled="f" strokeweight="0">
                <v:path arrowok="t" o:connecttype="custom" o:connectlocs="7,33;13,26;0,0;7,33" o:connectangles="0,0,0,0"/>
              </v:shape>
              <v:shape id="Freeform 2701" o:spid="_x0000_s1354" style="position:absolute;left:1894;top:2937;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7uccA&#10;AADdAAAADwAAAGRycy9kb3ducmV2LnhtbESPWWvCQBSF3wv+h+EKfasT7RKJjiKWggsUNwp9u2Su&#10;STRzJ82MMf33HaHg4+EsH2c8bU0pGqpdYVlBvxeBIE6tLjhTcNh/PA1BOI+ssbRMCn7JwXTSeRhj&#10;ou2Vt9TsfCbCCLsEFeTeV4mULs3JoOvZijh4R1sb9EHWmdQ1XsO4KeUgit6kwYIDIceK5jml593F&#10;BMhmOVv/fMdf8fH0KhfvDa1Oz59KPXbb2QiEp9bfw//thVbwMohjuL0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2e7nHAAAA3QAAAA8AAAAAAAAAAAAAAAAAmAIAAGRy&#10;cy9kb3ducmV2LnhtbFBLBQYAAAAABAAEAPUAAACMAwAAAAA=&#10;" path="m13,26r7,l,,13,26xe" fillcolor="black" stroked="f">
                <v:path arrowok="t" o:connecttype="custom" o:connectlocs="13,26;20,26;0,0;13,26" o:connectangles="0,0,0,0"/>
              </v:shape>
              <v:shape id="Freeform 2702" o:spid="_x0000_s1355" style="position:absolute;left:1894;top:2937;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p1sEA&#10;AADdAAAADwAAAGRycy9kb3ducmV2LnhtbERPy4rCMBTdD/gP4QruxlSRjlSjqDDiYja+cHttrk1p&#10;c1OajK1/bxYDszyc93Ld21o8qfWlYwWTcQKCOHe65ELB5fz9OQfhA7LG2jEpeJGH9WrwscRMu46P&#10;9DyFQsQQ9hkqMCE0mZQ+N2TRj11DHLmHay2GCNtC6ha7GG5rOU2SVFosOTYYbGhnKK9Ov1bBz13v&#10;z7e6u16P6cykr+2FK1MpNRr2mwWIQH34F/+5D1rBbPoV58Y38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JadbBAAAA3QAAAA8AAAAAAAAAAAAAAAAAmAIAAGRycy9kb3du&#10;cmV2LnhtbFBLBQYAAAAABAAEAPUAAACGAwAAAAA=&#10;" path="m13,26r7,l,,13,26xe" filled="f" strokeweight="0">
                <v:path arrowok="t" o:connecttype="custom" o:connectlocs="13,26;20,26;0,0;13,26" o:connectangles="0,0,0,0"/>
              </v:shape>
              <v:shape id="Freeform 2703" o:spid="_x0000_s1356" style="position:absolute;left:1894;top:2937;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8cA&#10;AADdAAAADwAAAGRycy9kb3ducmV2LnhtbESPQWsCMRSE74X+h/AK3mpW21q7NcpSETwUpau9v26e&#10;u4vJy5JEXfvrm0Khx2FmvmFmi94acSYfWscKRsMMBHHldMu1gv1udT8FESKyRuOYFFwpwGJ+ezPD&#10;XLsLf9C5jLVIEA45Kmhi7HIpQ9WQxTB0HXHyDs5bjEn6WmqPlwS3Ro6zbCIttpwWGuzoraHqWJ6s&#10;AvNV4ufyff293XlTPB2L68OmL5Ua3PXFK4hIffwP/7XXWsHj+PkF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x5PHAAAA3QAAAA8AAAAAAAAAAAAAAAAAmAIAAGRy&#10;cy9kb3ducmV2LnhtbFBLBQYAAAAABAAEAPUAAACMAwAAAAA=&#10;" path="m20,26r6,-6l,,20,26xe" fillcolor="black" stroked="f">
                <v:path arrowok="t" o:connecttype="custom" o:connectlocs="20,26;26,20;0,0;20,26" o:connectangles="0,0,0,0"/>
              </v:shape>
              <v:shape id="Freeform 2704" o:spid="_x0000_s1357" style="position:absolute;left:1894;top:2937;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jTMcA&#10;AADdAAAADwAAAGRycy9kb3ducmV2LnhtbESPwU4CMRCG7ya+QzMm3qQrMQYWCiEkRA0XRYgeh+24&#10;u7CdNtvK1rd3DiYeJ//838w3X2bXqQv1sfVs4H5UgCKuvG25NrB/39xNQMWEbLHzTAZ+KMJycX01&#10;x9L6gd/osku1EgjHEg00KYVS61g15DCOfCCW7Mv3DpOMfa1tj4PAXafHRfGoHbYsFxoMtG6oOu++&#10;nVAOw+vLPp/85/kjh1V4Ok5P260xtzd5NQOVKKf/5b/2szXwMJ7I/2IjJq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kI0zHAAAA3QAAAA8AAAAAAAAAAAAAAAAAmAIAAGRy&#10;cy9kb3ducmV2LnhtbFBLBQYAAAAABAAEAPUAAACMAwAAAAA=&#10;" path="m20,26r6,-6l,,20,26xe" filled="f" strokeweight="0">
                <v:path arrowok="t" o:connecttype="custom" o:connectlocs="20,26;26,20;0,0;20,26" o:connectangles="0,0,0,0"/>
              </v:shape>
              <v:shape id="Freeform 2705" o:spid="_x0000_s1358" style="position:absolute;left:1894;top:2937;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yo8IA&#10;AADdAAAADwAAAGRycy9kb3ducmV2LnhtbESPQYvCMBSE7wv+h/AEL8uaRmyRrlEWQfBqLez10Tzb&#10;ss1LabLa/nsjCB6HmfmG2e5H24kbDb51rEEtExDElTMt1xrKy/FrA8IHZIOdY9IwkYf9bvaxxdy4&#10;O5/pVoRaRAj7HDU0IfS5lL5qyKJfup44elc3WAxRDrU0A94j3HZylSSZtNhyXGiwp0ND1V/xbzVk&#10;aiovn674dZM1qVJpkZbXSevFfPz5BhFoDO/wq30yGtarjYLnm/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zKjwgAAAN0AAAAPAAAAAAAAAAAAAAAAAJgCAABkcnMvZG93&#10;bnJldi54bWxQSwUGAAAAAAQABAD1AAAAhwMAAAAA&#10;" path="m26,20r,-7l,,26,20xe" fillcolor="black" stroked="f">
                <v:path arrowok="t" o:connecttype="custom" o:connectlocs="26,20;26,13;0,0;26,20" o:connectangles="0,0,0,0"/>
              </v:shape>
              <v:shape id="Freeform 2706" o:spid="_x0000_s1359" style="position:absolute;left:1894;top:2937;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iAcQA&#10;AADdAAAADwAAAGRycy9kb3ducmV2LnhtbESPQWvCQBSE74L/YXlCb7oxSBtSV5GgKBQKjaHnR/aZ&#10;BLNvQ3ZN0n/vFgo9DjPzDbPdT6YVA/WusaxgvYpAEJdWN1wpKK6nZQLCeWSNrWVS8EMO9rv5bIup&#10;tiN/0ZD7SgQIuxQV1N53qZSurMmgW9mOOHg32xv0QfaV1D2OAW5aGUfRqzTYcFiosaOspvKeP4wC&#10;/DZF7MtP2tw7e6Tb8KGz85tSL4vp8A7C0+T/w3/ti1awiZMYft+EJ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ogHEAAAA3QAAAA8AAAAAAAAAAAAAAAAAmAIAAGRycy9k&#10;b3ducmV2LnhtbFBLBQYAAAAABAAEAPUAAACJAwAAAAA=&#10;" path="m26,20r,-7l,,26,20xe" filled="f" strokeweight="0">
                <v:path arrowok="t" o:connecttype="custom" o:connectlocs="26,20;26,13;0,0;26,20" o:connectangles="0,0,0,0"/>
              </v:shape>
              <v:shape id="Freeform 2707" o:spid="_x0000_s1360" style="position:absolute;left:1894;top:2937;width:26;height:1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F1sUA&#10;AADdAAAADwAAAGRycy9kb3ducmV2LnhtbESP3WoCMRSE7wu+QzhC72pWa2VZjSJKS2+k688DHDbH&#10;zeLmZElS3b59IwheDjPzDbNY9bYVV/KhcaxgPMpAEFdON1wrOB0/33IQISJrbB2Tgj8KsFoOXhZY&#10;aHfjPV0PsRYJwqFABSbGrpAyVIYshpHriJN3dt5iTNLXUnu8Jbht5STLZtJiw2nBYEcbQ9Xl8GsV&#10;fOyr/Gdahq7feml4V2bN5euk1OuwX89BROrjM/xof2sF00n+Dv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gXWxQAAAN0AAAAPAAAAAAAAAAAAAAAAAJgCAABkcnMv&#10;ZG93bnJldi54bWxQSwUGAAAAAAQABAD1AAAAigMAAAAA&#10;" path="m26,13r,-6l,,26,13xe" fillcolor="black" stroked="f">
                <v:path arrowok="t" o:connecttype="custom" o:connectlocs="26,13;26,7;0,0;26,13" o:connectangles="0,0,0,0"/>
              </v:shape>
              <v:shape id="Freeform 2708" o:spid="_x0000_s1361" style="position:absolute;left:1894;top:2937;width:26;height:1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3u7MkA&#10;AADdAAAADwAAAGRycy9kb3ducmV2LnhtbESPT2vCQBTE74V+h+UVvBTdaEVC6ipS/1BED9X00Ntr&#10;9pnEZt+G7DbGb98VhB6HmfkNM513phItNa60rGA4iEAQZ1aXnCtIj+t+DMJ5ZI2VZVJwJQfz2ePD&#10;FBNtL/xB7cHnIkDYJaig8L5OpHRZQQbdwNbEwTvZxqAPssmlbvAS4KaSoyiaSIMlh4UCa3orKPs5&#10;/BoFX6u4PcXPm+W3+UzT/ebMq+3uRaneU7d4BeGp8//he/tdKxiP4jHc3oQn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A3u7MkAAADdAAAADwAAAAAAAAAAAAAAAACYAgAA&#10;ZHJzL2Rvd25yZXYueG1sUEsFBgAAAAAEAAQA9QAAAI4DAAAAAA==&#10;" path="m26,13r,-6l,,26,13xe" filled="f" strokeweight="0">
                <v:path arrowok="t" o:connecttype="custom" o:connectlocs="26,13;26,7;0,0;26,13" o:connectangles="0,0,0,0"/>
              </v:shape>
              <v:shape id="Freeform 2709" o:spid="_x0000_s1362" style="position:absolute;left:1894;top:2937;width:33;height:7;visibility:visible;mso-wrap-style:square;v-text-anchor:top" coordsize="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NHMUA&#10;AADdAAAADwAAAGRycy9kb3ducmV2LnhtbESPUUvDQBCE34X+h2MFX6S9NGgosddSBUVECm39AUtu&#10;mwRze+FuvcZ/7wmCj8PMfMOst5MbVKIQe88GlosCFHHjbc+tgY/T83wFKgqyxcEzGfimCNvN7GqN&#10;tfUXPlA6SqsyhGONBjqRsdY6Nh05jAs/Emfv7INDyTK02ga8ZLgbdFkUlXbYc17ocKSnjprP45cz&#10;0Eo5hbR8fxuq25eUHk8o+3NlzM31tHsAJTTJf/iv/WoN3JWre/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g0cxQAAAN0AAAAPAAAAAAAAAAAAAAAAAJgCAABkcnMv&#10;ZG93bnJldi54bWxQSwUGAAAAAAQABAD1AAAAigMAAAAA&#10;" path="m26,7l33,,,,26,7xe" fillcolor="black" stroked="f">
                <v:path arrowok="t" o:connecttype="custom" o:connectlocs="26,7;33,0;0,0;26,7" o:connectangles="0,0,0,0"/>
              </v:shape>
              <v:shape id="Freeform 2710" o:spid="_x0000_s1363" style="position:absolute;left:1894;top:2937;width:33;height:7;visibility:visible;mso-wrap-style:square;v-text-anchor:top" coordsize="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G28YA&#10;AADdAAAADwAAAGRycy9kb3ducmV2LnhtbESPQWvCQBSE74X+h+UVeqsbpRWJriIFUShFTBXx9sw+&#10;k9js27C7mvTfu4LQ4zAz3zCTWWdqcSXnK8sK+r0EBHFudcWFgu3P4m0EwgdkjbVlUvBHHmbT56cJ&#10;ptq2vKFrFgoRIexTVFCG0KRS+rwkg75nG+LonawzGKJ0hdQO2wg3tRwkyVAarDgulNjQZ0n5b3Yx&#10;CpbLsPs4r/cndznk/ouz9th9z5V6fenmYxCBuvAffrRXWsH7YDSE+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ZG28YAAADdAAAADwAAAAAAAAAAAAAAAACYAgAAZHJz&#10;L2Rvd25yZXYueG1sUEsFBgAAAAAEAAQA9QAAAIsDAAAAAA==&#10;" path="m26,7l33,,,,26,7xe" filled="f" strokeweight="0">
                <v:path arrowok="t" o:connecttype="custom" o:connectlocs="26,7;33,0;0,0;26,7" o:connectangles="0,0,0,0"/>
              </v:shape>
              <v:line id="Line 2711" o:spid="_x0000_s1364" style="position:absolute;flip:y;visibility:visible" from="2536,2092" to="2602,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f+McAAADdAAAADwAAAGRycy9kb3ducmV2LnhtbESPQWsCMRSE70L/Q3iF3jRbkSpbo0hL&#10;pRSsqPXg7bl57i5uXpYkuvHfN4WCx2FmvmGm82gacSXna8sKngcZCOLC6ppLBT+7j/4EhA/IGhvL&#10;pOBGHuazh94Uc2073tB1G0qRIOxzVFCF0OZS+qIig35gW+LknawzGJJ0pdQOuwQ3jRxm2Ys0WHNa&#10;qLClt4qK8/ZiFGy+x3x0y0s8x2O3Wh/25df+faHU02NcvIIIFMM9/N/+1ApGw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R9/4xwAAAN0AAAAPAAAAAAAA&#10;AAAAAAAAAKECAABkcnMvZG93bnJldi54bWxQSwUGAAAAAAQABAD5AAAAlQMAAAAA&#10;" strokeweight="0"/>
              <v:line id="Line 2712" o:spid="_x0000_s1365" style="position:absolute;flip:y;visibility:visible" from="2609,2092" to="2669,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LisQAAADdAAAADwAAAGRycy9kb3ducmV2LnhtbERPTWsCMRC9F/ofwhR6q9mKqGyNIi2V&#10;Iqio9dDbuJnuLm4mSxLd+O/NQfD4eN+TWTSNuJDztWUF770MBHFhdc2lgt/999sYhA/IGhvLpOBK&#10;HmbT56cJ5tp2vKXLLpQihbDPUUEVQptL6YuKDPqebYkT92+dwZCgK6V22KVw08h+lg2lwZpTQ4Ut&#10;fVZUnHZno2C7HvHRLc7xFI/davN3KJeHr7lSry9x/gEiUAwP8d39oxUM+u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EuKxAAAAN0AAAAPAAAAAAAAAAAA&#10;AAAAAKECAABkcnMvZG93bnJldi54bWxQSwUGAAAAAAQABAD5AAAAkgMAAAAA&#10;" strokeweight="0"/>
            </v:group>
            <v:line id="Line 2714" o:spid="_x0000_s1366" style="position:absolute;flip:y;visibility:visible" from="17030,13284" to="17411,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RUcQAAADdAAAADwAAAGRycy9kb3ducmV2LnhtbERPy2oCMRTdC/5DuEJ3NaOUto5GEUtL&#10;KdTia+HuOrnODE5uhiQ66d83i4LLw3nPFtE04kbO15YVjIYZCOLC6ppLBfvd++MrCB+QNTaWScEv&#10;eVjM+70Z5tp2vKHbNpQihbDPUUEVQptL6YuKDPqhbYkTd7bOYEjQlVI77FK4aeQ4y56lwZpTQ4Ut&#10;rSoqLturUbBZv/DJfVzjJZ6675/jofw6vC2VehjE5RREoBju4n/3p1bwNJ6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9FRxAAAAN0AAAAPAAAAAAAAAAAA&#10;AAAAAKECAABkcnMvZG93bnJldi54bWxQSwUGAAAAAAQABAD5AAAAkgMAAAAA&#10;" strokeweight="0"/>
            <v:line id="Line 2715" o:spid="_x0000_s1367" style="position:absolute;flip:y;visibility:visible" from="17449,13284" to="17868,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0yscAAADdAAAADwAAAGRycy9kb3ducmV2LnhtbESPQWsCMRSE74X+h/AK3mpWKbbdGkVa&#10;KiJo0erB23Pzuru4eVmS6MZ/bwqFHoeZ+YYZT6NpxIWcry0rGPQzEMSF1TWXCnbfn48vIHxA1thY&#10;JgVX8jCd3N+NMde24w1dtqEUCcI+RwVVCG0upS8qMuj7tiVO3o91BkOSrpTaYZfgppHDLBtJgzWn&#10;hQpbeq+oOG3PRsFm/cxHNz/HUzx2q6/DvlzuP2ZK9R7i7A1EoBj+w3/thVbwNHw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3TKxwAAAN0AAAAPAAAAAAAA&#10;AAAAAAAAAKECAABkcnMvZG93bnJldi54bWxQSwUGAAAAAAQABAD5AAAAlQMAAAAA&#10;" strokeweight="0"/>
            <v:line id="Line 2716" o:spid="_x0000_s1368" style="position:absolute;flip:y;visibility:visible" from="17913,13284" to="18294,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qvcgAAADdAAAADwAAAGRycy9kb3ducmV2LnhtbESPS2vDMBCE74X+B7GF3ho5pvThRAmh&#10;paUE0pLXIbeNtbFNrJWRlFj591Gh0OMwM98w42k0rTiT841lBcNBBoK4tLrhSsFm/fHwAsIHZI2t&#10;ZVJwIQ/Tye3NGAtte17SeRUqkSDsC1RQh9AVUvqyJoN+YDvi5B2sMxiSdJXUDvsEN63Ms+xJGmw4&#10;LdTY0VtN5XF1MgqW38+8d5+neIz7fvGz21bz7ftMqfu7OBuBCBTDf/iv/aUVPOa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nqvcgAAADdAAAADwAAAAAA&#10;AAAAAAAAAAChAgAAZHJzL2Rvd25yZXYueG1sUEsFBgAAAAAEAAQA+QAAAJYDAAAAAA==&#10;" strokeweight="0"/>
            <v:line id="Line 2717" o:spid="_x0000_s1369" style="position:absolute;flip:y;visibility:visible" from="18376,13284" to="18751,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VPJsgAAADdAAAADwAAAGRycy9kb3ducmV2LnhtbESPT0sDMRTE7wW/Q3iCtzZrFW3XpqW0&#10;KCLU0n8Hb6+b5+7SzcuSpN347Y0g9DjMzG+YySyaRlzI+dqygvtBBoK4sLrmUsF+99ofgfABWWNj&#10;mRT8kIfZ9KY3wVzbjjd02YZSJAj7HBVUIbS5lL6oyKAf2JY4ed/WGQxJulJqh12Cm0YOs+xJGqw5&#10;LVTY0qKi4rQ9GwWbz2c+urdzPMVjt1p/HcqPw3Ku1N1tnL+ACBTDNfzfftcKHof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VPJsgAAADdAAAADwAAAAAA&#10;AAAAAAAAAAChAgAAZHJzL2Rvd25yZXYueG1sUEsFBgAAAAAEAAQA+QAAAJYDAAAAAA==&#10;" strokeweight="0"/>
            <v:line id="Line 2718" o:spid="_x0000_s1370" style="position:absolute;flip:y;visibility:visible" from="18796,13284" to="19215,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XUsgAAADdAAAADwAAAGRycy9kb3ducmV2LnhtbESPT2sCMRTE74V+h/AEbzWriK1bo0hL&#10;RQq1+O/g7bl53V3cvCxJdNNv3xQKPQ4z8xtmtoimETdyvrasYDjIQBAXVtdcKjjs3x6eQPiArLGx&#10;TAq+ycNifn83w1zbjrd024VSJAj7HBVUIbS5lL6oyKAf2JY4eV/WGQxJulJqh12Cm0aOsmwiDdac&#10;Fips6aWi4rK7GgXbzSOf3eoaL/HcfXyejuX78XWpVL8Xl88gAsXwH/5rr7WC8W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zXUsgAAADdAAAADwAAAAAA&#10;AAAAAAAAAAChAgAAZHJzL2Rvd25yZXYueG1sUEsFBgAAAAAEAAQA+QAAAJYDAAAAAA==&#10;" strokeweight="0"/>
            <v:line id="Line 2719" o:spid="_x0000_s1371" style="position:absolute;flip:y;visibility:visible" from="19259,13284" to="19634,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ByycgAAADdAAAADwAAAGRycy9kb3ducmV2LnhtbESPW2sCMRSE34X+h3AKfdNspRfdGkWU&#10;llKw4u2hb8fN6e7i5mRJopv++6ZQ8HGYmW+YySyaRlzI+dqygvtBBoK4sLrmUsF+99ofgfABWWNj&#10;mRT8kIfZ9KY3wVzbjjd02YZSJAj7HBVUIbS5lL6oyKAf2JY4ed/WGQxJulJqh12Cm0YOs+xJGqw5&#10;LVTY0qKi4rQ9GwWbz2c+urdzPMVjt1p/HcqPw3Ku1N1tnL+ACBTDNfzfftcKHob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ByycgAAADdAAAADwAAAAAA&#10;AAAAAAAAAAChAgAAZHJzL2Rvd25yZXYueG1sUEsFBgAAAAAEAAQA+QAAAJYDAAAAAA==&#10;" strokeweight="0"/>
            <v:line id="Line 2720" o:spid="_x0000_s1372" style="position:absolute;flip:y;visibility:visible" from="19678,13284" to="20097,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LsvsgAAADdAAAADwAAAGRycy9kb3ducmV2LnhtbESPT2sCMRTE74V+h/AEbzWriK1bo0hL&#10;RQq1+O/g7bl53V3cvCxJdNNv3xQKPQ4z8xtmtoimETdyvrasYDjIQBAXVtdcKjjs3x6eQPiArLGx&#10;TAq+ycNifn83w1zbjrd024VSJAj7HBVUIbS5lL6oyKAf2JY4eV/WGQxJulJqh12Cm0aOsmwiDdac&#10;Fips6aWi4rK7GgXbzSOf3eoaL/HcfXyejuX78XWpVL8Xl88gAsXwH/5rr7WC8W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LsvsgAAADdAAAADwAAAAAA&#10;AAAAAAAAAAChAgAAZHJzL2Rvd25yZXYueG1sUEsFBgAAAAAEAAQA+QAAAJYDAAAAAA==&#10;" strokeweight="0"/>
            <v:line id="Line 2721" o:spid="_x0000_s1373" style="position:absolute;flip:y;visibility:visible" from="20142,13284" to="20523,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JJcgAAADdAAAADwAAAGRycy9kb3ducmV2LnhtbESPT2sCMRTE74V+h/AEbzWrSK1bo0hL&#10;RQq1+O/g7bl53V3cvCxJdNNv3xQKPQ4z8xtmtoimETdyvrasYDjIQBAXVtdcKjjs3x6eQPiArLGx&#10;TAq+ycNifn83w1zbjrd024VSJAj7HBVUIbS5lL6oyKAf2JY4eV/WGQxJulJqh12Cm0aOsuxRGqw5&#10;LVTY0ktFxWV3NQq2mwmf3eoaL/HcfXyejuX78XWpVL8Xl88gAsXwH/5rr7WC8W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5JJcgAAADdAAAADwAAAAAA&#10;AAAAAAAAAAChAgAAZHJzL2Rvd25yZXYueG1sUEsFBgAAAAAEAAQA+QAAAJYDAAAAAA==&#10;" strokeweight="0"/>
            <v:line id="Line 2722" o:spid="_x0000_s1374" style="position:absolute;flip:y;visibility:visible" from="20605,13284" to="20980,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V8QAAADdAAAADwAAAGRycy9kb3ducmV2LnhtbERPy2oCMRTdC/5DuEJ3NaOUto5GEUtL&#10;KdTia+HuOrnODE5uhiQ66d83i4LLw3nPFtE04kbO15YVjIYZCOLC6ppLBfvd++MrCB+QNTaWScEv&#10;eVjM+70Z5tp2vKHbNpQihbDPUUEVQptL6YuKDPqhbYkTd7bOYEjQlVI77FK4aeQ4y56lwZpTQ4Ut&#10;rSoqLturUbBZv/DJfVzjJZ6675/jofw6vC2VehjE5RREoBju4n/3p1bwNJ6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d1XxAAAAN0AAAAPAAAAAAAAAAAA&#10;AAAAAKECAABkcnMvZG93bnJldi54bWxQSwUGAAAAAAQABAD5AAAAkgMAAAAA&#10;" strokeweight="0"/>
            <v:line id="Line 2723" o:spid="_x0000_s1375" style="position:absolute;flip:y;visibility:visible" from="21024,13284" to="21443,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4zMgAAADdAAAADwAAAGRycy9kb3ducmV2LnhtbESPT2sCMRTE70K/Q3hCb5pVSqtbo0hL&#10;RQq1+O/g7bl53V3cvCxJdNNv3xQKPQ4z8xtmtoimETdyvrasYDTMQBAXVtdcKjjs3wYTED4ga2ws&#10;k4Jv8rCY3/VmmGvb8ZZuu1CKBGGfo4IqhDaX0hcVGfRD2xIn78s6gyFJV0rtsEtw08hxlj1KgzWn&#10;hQpbeqmouOyuRsF288Rnt7rGSzx3H5+nY/l+fF0qdd+Py2cQgWL4D/+111rBw3g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14zMgAAADdAAAADwAAAAAA&#10;AAAAAAAAAAChAgAAZHJzL2Rvd25yZXYueG1sUEsFBgAAAAAEAAQA+QAAAJYDAAAAAA==&#10;" strokeweight="0"/>
            <v:line id="Line 2724" o:spid="_x0000_s1376" style="position:absolute;flip:y;visibility:visible" from="21488,13284" to="21863,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LS8QAAADdAAAADwAAAGRycy9kb3ducmV2LnhtbERPTWsCMRC9F/ofwhR6q9laUVmNIpaW&#10;Iqho68HbuJnuLm4mSxLd+O/NodDj431P59E04krO15YVvPYyEMSF1TWXCn6+P17GIHxA1thYJgU3&#10;8jCfPT5MMde24x1d96EUKYR9jgqqENpcSl9UZND3bEucuF/rDIYEXSm1wy6Fm0b2s2woDdacGips&#10;aVlRcd5fjILdZsQn93mJ53jq1tvjoVwd3hdKPT/FxQREoBj+xX/uL61g8Jal/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EtLxAAAAN0AAAAPAAAAAAAAAAAA&#10;AAAAAKECAABkcnMvZG93bnJldi54bWxQSwUGAAAAAAQABAD5AAAAkgMAAAAA&#10;" strokeweight="0"/>
            <v:line id="Line 2725" o:spid="_x0000_s1377" style="position:absolute;flip:y;visibility:visible" from="21951,13284" to="22326,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u0McAAADdAAAADwAAAGRycy9kb3ducmV2LnhtbESPQWsCMRSE7wX/Q3gFbzWrLbZsjSJK&#10;pQi2aOuht+fmdXdx87Ik0Y3/3giFHoeZ+YaZzKJpxJmcry0rGA4yEMSF1TWXCr6/3h5eQPiArLGx&#10;TAou5GE27d1NMNe24y2dd6EUCcI+RwVVCG0upS8qMugHtiVO3q91BkOSrpTaYZfgppGjLBtLgzWn&#10;hQpbWlRUHHcno2D78cwHtzrFYzx0m8+ffbneL+dK9e/j/BVEoBj+w3/td63g6TEb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O7QxwAAAN0AAAAPAAAAAAAA&#10;AAAAAAAAAKECAABkcnMvZG93bnJldi54bWxQSwUGAAAAAAQABAD5AAAAlQMAAAAA&#10;" strokeweight="0"/>
            <v:line id="Line 2726" o:spid="_x0000_s1378" style="position:absolute;flip:y;visibility:visible" from="22371,13493" to="22580,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wp8cAAADdAAAADwAAAGRycy9kb3ducmV2LnhtbESPQWsCMRSE7wX/Q3iCt5qtLbZsjSJK&#10;pQi2aOuht+fmdXdx87Ik0Y3/3giFHoeZ+YaZzKJpxJmcry0reBhmIIgLq2suFXx/vd2/gPABWWNj&#10;mRRcyMNs2rubYK5tx1s670IpEoR9jgqqENpcSl9UZNAPbUucvF/rDIYkXSm1wy7BTSNHWTaWBmtO&#10;CxW2tKioOO5ORsH245kPbnWKx3joNp8/+3K9X86VGvTj/BVEoBj+w3/td63g6TEb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nCnxwAAAN0AAAAPAAAAAAAA&#10;AAAAAAAAAKECAABkcnMvZG93bnJldi54bWxQSwUGAAAAAAQABAD5AAAAlQMAAAAA&#10;" strokeweight="0"/>
            <v:rect id="Rectangle 2727" o:spid="_x0000_s1379" style="position:absolute;left:16103;top:13284;width:6477;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Sq8UA&#10;AADdAAAADwAAAGRycy9kb3ducmV2LnhtbESPQWvCQBSE7wX/w/IEb7rR2CrRVaRQ8GSrFfH4zD6T&#10;kN23Ibtq+u+7BaHHYWa+YZbrzhpxp9ZXjhWMRwkI4tzpigsFx++P4RyED8gajWNS8EMe1qveyxIz&#10;7R68p/shFCJC2GeooAyhyaT0eUkW/cg1xNG7utZiiLItpG7xEeHWyEmSvEmLFceFEht6LymvDzer&#10;YP56MfVxlp53s8/xqSazIb/7UmrQ7zYLEIG68B9+trdawTRN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NKrxQAAAN0AAAAPAAAAAAAAAAAAAAAAAJgCAABkcnMv&#10;ZG93bnJldi54bWxQSwUGAAAAAAQABAD1AAAAigMAAAAA&#10;" filled="f" strokeweight="0"/>
            <v:line id="Line 2728" o:spid="_x0000_s1380" style="position:absolute;visibility:visible" from="15182,13284" to="1610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6D8YAAADdAAAADwAAAGRycy9kb3ducmV2LnhtbESPQWvCQBSE7wX/w/KE3upGqzaNWUVK&#10;i+1NrUKPj+wzWcy+DdltjP/eLQg9DjPzDZOveluLjlpvHCsYjxIQxIXThksFh++PpxSED8gaa8ek&#10;4EoeVsvBQ46ZdhfeUbcPpYgQ9hkqqEJoMil9UZFFP3INcfROrrUYomxLqVu8RLit5SRJ5tKi4bhQ&#10;YUNvFRXn/a9VYLbzzezr5fh6lO+bMP5Jz6mxB6Ueh/16ASJQH/7D9/anVjB9Tq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bOg/GAAAA3QAAAA8AAAAAAAAA&#10;AAAAAAAAoQIAAGRycy9kb3ducmV2LnhtbFBLBQYAAAAABAAEAPkAAACUAwAAAAA=&#10;" strokeweight="0"/>
            <v:line id="Line 2729" o:spid="_x0000_s1381" style="position:absolute;flip:x y;visibility:visible" from="21907,12865" to="22580,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9X5sQAAADdAAAADwAAAGRycy9kb3ducmV2LnhtbESPQWsCMRSE70L/Q3gFL1KzrVbL1iil&#10;qIi3rvX+2LxuFpOXJUl1/femUPA4zMw3zGLVOyvOFGLrWcHzuABBXHvdcqPg+7B5egMRE7JG65kU&#10;XCnCavkwWGCp/YW/6FylRmQIxxIVmJS6UspYG3IYx74jzt6PDw5TlqGROuAlw52VL0Uxkw5bzgsG&#10;O/o0VJ+qX6dgMj8edic7MvtNdGa9tVU9C1elho/9xzuIRH26h//bO61gOile4e9Nf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1fmxAAAAN0AAAAPAAAAAAAAAAAA&#10;AAAAAKECAABkcnMvZG93bnJldi54bWxQSwUGAAAAAAQABAD5AAAAkgMAAAAA&#10;" strokeweight="0"/>
            <v:line id="Line 2730" o:spid="_x0000_s1382" style="position:absolute;flip:x;visibility:visible" from="16103,19697" to="16903,1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2pMcAAADdAAAADwAAAGRycy9kb3ducmV2LnhtbESPQWsCMRSE74L/ITyht5qtLbZsjSKW&#10;ihSqaOuht+fmdXdx87Ik0Y3/3hQKHoeZ+YaZzKJpxJmcry0reBhmIIgLq2suFXx/vd+/gPABWWNj&#10;mRRcyMNs2u9NMNe24y2dd6EUCcI+RwVVCG0upS8qMuiHtiVO3q91BkOSrpTaYZfgppGjLBtLgzWn&#10;hQpbWlRUHHcno2C7fuaDW57iMR66z83PvvzYv82VuhvE+SuIQDHcwv/tlVbw9JiN4e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XakxwAAAN0AAAAPAAAAAAAA&#10;AAAAAAAAAKECAABkcnMvZG93bnJldi54bWxQSwUGAAAAAAQABAD5AAAAlQMAAAAA&#10;" strokeweight="0"/>
            <v:shape id="Freeform 2731" o:spid="_x0000_s1383" style="position:absolute;left:16859;top:8928;width:254;height:876;visibility:visible;mso-wrap-style:square;v-text-anchor:top" coordsize="4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rnskA&#10;AADdAAAADwAAAGRycy9kb3ducmV2LnhtbESPX2vCQBDE3wv9DscWfCl66R+0pp7ShhakUEQtQt+2&#10;uTUJze6luatGP31PKPg4zMxvmMms41rtqPWVEwM3gwQUSe5sJYWBj/Vr/wGUDygWaydk4EAeZtPL&#10;iwmm1u1lSbtVKFSEiE/RQBlCk2rt85IY/cA1JNHbupYxRNkW2ra4j3Cu9W2SDDVjJXGhxIaykvLv&#10;1S8byD75mB01v2fP26/xz+iaX94WG2N6V93TI6hAXTiH/9tza+D+LhnB6U18Anr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KOrnskAAADdAAAADwAAAAAAAAAAAAAAAACYAgAA&#10;ZHJzL2Rvd25yZXYueG1sUEsFBgAAAAAEAAQA9QAAAI4DAAAAAA==&#10;" path="m,138l,,40,r,138e" filled="f" strokeweight="0">
              <v:path arrowok="t" o:connecttype="custom" o:connectlocs="0,87630;0,0;25400,0;25400,87630" o:connectangles="0,0,0,0"/>
            </v:shape>
            <v:line id="Line 2732" o:spid="_x0000_s1384" style="position:absolute;flip:x;visibility:visible" from="17157,10477" to="1753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TcQAAADdAAAADwAAAGRycy9kb3ducmV2LnhtbERPTWsCMRC9F/ofwhR6q9laUVmNIpaW&#10;Iqho68HbuJnuLm4mSxLd+O/NodDj431P59E04krO15YVvPYyEMSF1TWXCn6+P17GIHxA1thYJgU3&#10;8jCfPT5MMde24x1d96EUKYR9jgqqENpcSl9UZND3bEucuF/rDIYEXSm1wy6Fm0b2s2woDdacGips&#10;aVlRcd5fjILdZsQn93mJ53jq1tvjoVwd3hdKPT/FxQREoBj+xX/uL61g8Jalu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kdNxAAAAN0AAAAPAAAAAAAAAAAA&#10;AAAAAKECAABkcnMvZG93bnJldi54bWxQSwUGAAAAAAQABAD5AAAAkgMAAAAA&#10;" strokeweight="0"/>
            <v:line id="Line 2733" o:spid="_x0000_s1385" style="position:absolute;flip:y;visibility:visible" from="17621,9639" to="17659,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i1sgAAADdAAAADwAAAGRycy9kb3ducmV2LnhtbESPQWsCMRSE7wX/Q3gFbzVbLVW3RpGW&#10;liK0otZDb8/N6+7i5mVJopv++0YoeBxm5htmtoimEWdyvras4H6QgSAurK65VPC1e72bgPABWWNj&#10;mRT8kofFvHczw1zbjjd03oZSJAj7HBVUIbS5lL6oyKAf2JY4eT/WGQxJulJqh12Cm0YOs+xRGqw5&#10;LVTY0nNFxXF7Mgo2n2M+uLdTPMZD97H+3per/ctSqf5tXD6BCBTDNfzfftcKHkbZF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bi1sgAAADdAAAADwAAAAAA&#10;AAAAAAAAAAChAgAAZHJzL2Rvd25yZXYueG1sUEsFBgAAAAAEAAQA+QAAAJYDAAAAAA==&#10;" strokeweight="0"/>
            <v:shape id="Freeform 2734" o:spid="_x0000_s1386" style="position:absolute;left:17195;top:9804;width:45;height:673;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CFcEA&#10;AADdAAAADwAAAGRycy9kb3ducmV2LnhtbERPzWrCQBC+F3yHZYTemk1qFYmuIoKQU0s1DzBmxySa&#10;nQ3ZrUl8evdQ8Pjx/a+3g2nEnTpXW1aQRDEI4sLqmksF+enwsQThPLLGxjIpGMnBdjN5W2Oqbc+/&#10;dD/6UoQQdikqqLxvUyldUZFBF9mWOHAX2xn0AXal1B32Idw08jOOF9JgzaGhwpb2FRW3459RMGd9&#10;u7rx2yV9Zn6SM57yR3tV6n067FYgPA3+Jf53Z1rB1ywJ+8Ob8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HAhXBAAAA3QAAAA8AAAAAAAAAAAAAAAAAmAIAAGRycy9kb3du&#10;cmV2LnhtbFBLBQYAAAAABAAEAPUAAACGAwAAAAA=&#10;" path="m7,l,33,,66r7,40e" filled="f" strokeweight="0">
              <v:path arrowok="t" o:connecttype="custom" o:connectlocs="4445,0;0,20955;0,41910;4445,67310" o:connectangles="0,0,0,0"/>
            </v:shape>
            <v:shape id="Freeform 2735" o:spid="_x0000_s1387" style="position:absolute;left:17157;top:10477;width:83;height:165;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pj8cA&#10;AADdAAAADwAAAGRycy9kb3ducmV2LnhtbESPQWvCQBSE7wX/w/IEL6Vu0hYp0VVECBQErUZpj4/s&#10;Mwlm34bd1aT/vlso9DjMzDfMYjWYVtzJ+caygnSagCAurW64UnAq8qc3ED4ga2wtk4Jv8rBajh4W&#10;mGnb84Hux1CJCGGfoYI6hC6T0pc1GfRT2xFH72KdwRClq6R22Ee4aeVzksykwYbjQo0dbWoqr8eb&#10;UfD4lXeu2e5t0X/I4pxf2s/d/qzUZDys5yACDeE//Nd+1wpeX9I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WKY/HAAAA3QAAAA8AAAAAAAAAAAAAAAAAmAIAAGRy&#10;cy9kb3ducmV2LnhtbFBLBQYAAAAABAAEAPUAAACMAwAAAAA=&#10;" path="m13,l6,13,,26e" filled="f" strokeweight="0">
              <v:path arrowok="t" o:connecttype="custom" o:connectlocs="8255,0;3810,8255;0,16510" o:connectangles="0,0,0"/>
            </v:shape>
            <v:shape id="Freeform 2736" o:spid="_x0000_s1388" style="position:absolute;left:17157;top:10642;width:464;height:172;visibility:visible;mso-wrap-style:square;v-text-anchor:top" coordsize="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DUcQA&#10;AADdAAAADwAAAGRycy9kb3ducmV2LnhtbESP3YrCMBSE7wXfIRzBO039YZFqlCK76N121Qc4Nse2&#10;2pyUJmrdpzeC4OUwM98wi1VrKnGjxpWWFYyGEQjizOqScwWH/c9gBsJ5ZI2VZVLwIAerZbezwFjb&#10;O//RbedzESDsYlRQeF/HUrqsIINuaGvi4J1sY9AH2eRSN3gPcFPJcRR9SYMlh4UCa1oXlF12V6Pg&#10;PDHHQ7RNL2m++U73SfKr6/+TUv1em8xBeGr9J/xub7WC6WQ0ht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A1HEAAAA3QAAAA8AAAAAAAAAAAAAAAAAmAIAAGRycy9k&#10;b3ducmV2LnhtbFBLBQYAAAAABAAEAPUAAACJAwAAAAA=&#10;" path="m,l13,27r60,e" filled="f" strokeweight="0">
              <v:path arrowok="t" o:connecttype="custom" o:connectlocs="0,0;8255,17145;46355,17145" o:connectangles="0,0,0"/>
            </v:shape>
            <v:shape id="Freeform 2737" o:spid="_x0000_s1389" style="position:absolute;left:17621;top:10642;width:38;height:172;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RyccA&#10;AADdAAAADwAAAGRycy9kb3ducmV2LnhtbESPQWvCQBSE74X+h+UVeqsba6kSXaUUBC2ixkq9PrLP&#10;JO3u25BdY/z3rlDwOMzMN8xk1lkjWmp85VhBv5eAIM6drrhQsP+ev4xA+ICs0TgmBRfyMJs+Pkww&#10;1e7MGbW7UIgIYZ+igjKEOpXS5yVZ9D1XE0fv6BqLIcqmkLrBc4RbI1+T5F1arDgulFjTZ0n53+5k&#10;FfzMF9v2a7j6zbr9clMchuuDMWulnp+6jzGIQF24h//bC63gbdAfwO1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a0cnHAAAA3QAAAA8AAAAAAAAAAAAAAAAAmAIAAGRy&#10;cy9kb3ducmV2LnhtbFBLBQYAAAAABAAEAPUAAACMAwAAAAA=&#10;" path="m,27l6,14,6,e" filled="f" strokeweight="0">
              <v:path arrowok="t" o:connecttype="custom" o:connectlocs="0,17145;3810,8890;3810,0" o:connectangles="0,0,0"/>
            </v:shape>
            <v:shape id="Freeform 2738" o:spid="_x0000_s1390" style="position:absolute;left:18122;top:9804;width:45;height:673;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EFsQA&#10;AADdAAAADwAAAGRycy9kb3ducmV2LnhtbESPzWrDMBCE74W+g9hCb7XsJA3BtRJKIeBTS5M8wMba&#10;+lcrYym2k6ePCoUeh5n5hsl2s+nESIOrLStIohgEcWF1zaWC03H/sgHhPLLGzjIpuJKD3fbxIcNU&#10;24m/aTz4UgQIuxQVVN73qZSuqMigi2xPHLwfOxj0QQ6l1ANOAW46uYjjtTRYc1iosKePior2cDEK&#10;Xlm3jbt+umTKzVdyxuPp1jdKPT/N728gPM3+P/zXzrWC1TJZwe+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BBbEAAAA3QAAAA8AAAAAAAAAAAAAAAAAmAIAAGRycy9k&#10;b3ducmV2LnhtbFBLBQYAAAAABAAEAPUAAACJAwAAAAA=&#10;" path="m,106l7,66,7,33,,e" filled="f" strokeweight="0">
              <v:path arrowok="t" o:connecttype="custom" o:connectlocs="0,67310;4445,41910;4445,20955;0,0" o:connectangles="0,0,0,0"/>
            </v:shape>
            <v:shape id="Freeform 2739" o:spid="_x0000_s1391" style="position:absolute;left:17703;top:9804;width:45;height:673;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hjcQA&#10;AADdAAAADwAAAGRycy9kb3ducmV2LnhtbESPzWrDMBCE74W+g9hCb7XspAnBtRJKIeBTS5M8wMba&#10;+lcrYym2k6ePCoUeh5n5hsl2s+nESIOrLStIohgEcWF1zaWC03H/sgHhPLLGzjIpuJKD3fbxIcNU&#10;24m/aTz4UgQIuxQVVN73qZSuqMigi2xPHLwfOxj0QQ6l1ANOAW46uYjjtTRYc1iosKePior2cDEK&#10;Vqzbxl0/XTLl5is54/F06xulnp/m9zcQnmb/H/5r51rB6zJZwe+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oY3EAAAA3QAAAA8AAAAAAAAAAAAAAAAAmAIAAGRycy9k&#10;b3ducmV2LnhtbFBLBQYAAAAABAAEAPUAAACJAwAAAAA=&#10;" path="m7,l,33,,66r7,40e" filled="f" strokeweight="0">
              <v:path arrowok="t" o:connecttype="custom" o:connectlocs="4445,0;0,20955;0,41910;4445,67310" o:connectangles="0,0,0,0"/>
            </v:shape>
            <v:shape id="Freeform 2740" o:spid="_x0000_s1392" style="position:absolute;left:18122;top:10477;width:45;height:165;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eEcUA&#10;AADdAAAADwAAAGRycy9kb3ducmV2LnhtbESPQWvCQBSE74L/YXmCN91Ei5TUNbRFpcdqC70+sy/J&#10;0uzbJLtq2l/fFYQeh5n5hlnng23EhXpvHCtI5wkI4sJpw5WCz4/d7BGED8gaG8ek4Ic85JvxaI2Z&#10;dlc+0OUYKhEh7DNUUIfQZlL6oiaLfu5a4uiVrrcYouwrqXu8Rrht5CJJVtKi4bhQY0uvNRXfx7NV&#10;8HJ6Py3cYes47drOfJXW/JZ7paaT4fkJRKAh/Ifv7Tet4GGZruD2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x4RxQAAAN0AAAAPAAAAAAAAAAAAAAAAAJgCAABkcnMv&#10;ZG93bnJldi54bWxQSwUGAAAAAAQABAD1AAAAigMAAAAA&#10;" path="m7,26l7,13,,e" filled="f" strokeweight="0">
              <v:path arrowok="t" o:connecttype="custom" o:connectlocs="4445,16510;4445,8255;0,0" o:connectangles="0,0,0"/>
            </v:shape>
            <v:line id="Line 2741" o:spid="_x0000_s1393" style="position:absolute;flip:x;visibility:visible" from="17748,10477" to="1812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F4scAAADdAAAADwAAAGRycy9kb3ducmV2LnhtbESPQWsCMRSE70L/Q3gFb5q1llq2RpGW&#10;ihRq0erB23Pzuru4eVmS6MZ/bwqFHoeZ+YaZzqNpxIWcry0rGA0zEMSF1TWXCnbf74NnED4ga2ws&#10;k4IreZjP7npTzLXteEOXbShFgrDPUUEVQptL6YuKDPqhbYmT92OdwZCkK6V22CW4aeRDlj1JgzWn&#10;hQpbeq2oOG3PRsFmPeGjW57jKR67z6/DvvzYvy2U6t/HxQuIQDH8h//aK63gcTyawO+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rEXixwAAAN0AAAAPAAAAAAAA&#10;AAAAAAAAAKECAABkcnMvZG93bnJldi54bWxQSwUGAAAAAAQABAD5AAAAlQMAAAAA&#10;" strokeweight="0"/>
            <v:shape id="Freeform 2742" o:spid="_x0000_s1394" style="position:absolute;left:17659;top:10477;width:89;height:165;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2CMMA&#10;AADdAAAADwAAAGRycy9kb3ducmV2LnhtbERPTYvCMBC9C/sfwix4kTWtLkWqUVR0EfWi68Xb2Ixt&#10;sZmUJmr335vDgsfH+57MWlOJBzWutKwg7kcgiDOrS84VnH7XXyMQziNrrCyTgj9yMJt+dCaYavvk&#10;Az2OPhchhF2KCgrv61RKlxVk0PVtTRy4q20M+gCbXOoGnyHcVHIQRYk0WHJoKLCmZUHZ7Xg3Cnrn&#10;4WZw6dnDApPtSsa70Y8575XqfrbzMQhPrX+L/90breB7GIe54U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e2CMMAAADdAAAADwAAAAAAAAAAAAAAAACYAgAAZHJzL2Rv&#10;d25yZXYueG1sUEsFBgAAAAAEAAQA9QAAAIgDAAAAAA==&#10;" path="m14,l7,13,,26e" filled="f" strokeweight="0">
              <v:path arrowok="t" o:connecttype="custom" o:connectlocs="8890,0;4445,8255;0,16510" o:connectangles="0,0,0"/>
            </v:shape>
            <v:shape id="Freeform 2743" o:spid="_x0000_s1395" style="position:absolute;left:17659;top:9639;width:508;height:165;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Z9cYA&#10;AADdAAAADwAAAGRycy9kb3ducmV2LnhtbESP3WrCQBSE7wXfYTmCd7qxltBGV7EWaRWE+APeHrLH&#10;JDR7NmRXTd/eFQQvh5n5hpnOW1OJKzWutKxgNIxAEGdWl5wrOB5Wgw8QziNrrCyTgn9yMJ91O1NM&#10;tL3xjq57n4sAYZeggsL7OpHSZQUZdENbEwfvbBuDPsgml7rBW4CbSr5FUSwNlhwWCqxpWVD2t78Y&#10;BYvq9JOey7X/zrab+CvepcutSZXq99rFBISn1r/Cz/avVvA+Hn3C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oZ9cYAAADdAAAADwAAAAAAAAAAAAAAAACYAgAAZHJz&#10;L2Rvd25yZXYueG1sUEsFBgAAAAAEAAQA9QAAAIsDAAAAAA==&#10;" path="m,l14,26r59,l80,e" filled="f" strokeweight="0">
              <v:path arrowok="t" o:connecttype="custom" o:connectlocs="0,0;8890,16510;46355,16510;50800,0" o:connectangles="0,0,0,0"/>
            </v:shape>
            <v:shape id="Freeform 2744" o:spid="_x0000_s1396" style="position:absolute;left:17621;top:10477;width:38;height:165;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M08AA&#10;AADdAAAADwAAAGRycy9kb3ducmV2LnhtbERPy4rCMBTdD/gP4QruxtQHg1ajiMOIS0cFt9fm2lSb&#10;m9JEW//eLASXh/OeL1tbigfVvnCsYNBPQBBnThecKzge/r4nIHxA1lg6JgVP8rBcdL7mmGrX8D89&#10;9iEXMYR9igpMCFUqpc8MWfR9VxFH7uJqiyHCOpe6xiaG21IOk+RHWiw4NhisaG0ou+3vVsHO3K8D&#10;Nz2fVregN7wdNQfzmyvV67arGYhAbfiI3+6tVjAeDeP++CY+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DM08AAAADdAAAADwAAAAAAAAAAAAAAAACYAgAAZHJzL2Rvd25y&#10;ZXYueG1sUEsFBgAAAAAEAAQA9QAAAIUDAAAAAA==&#10;" path="m6,26l6,13,,e" filled="f" strokeweight="0">
              <v:path arrowok="t" o:connecttype="custom" o:connectlocs="3810,16510;3810,8255;0,0" o:connectangles="0,0,0"/>
            </v:shape>
            <v:shape id="Freeform 2745" o:spid="_x0000_s1397" style="position:absolute;left:17621;top:9804;width:38;height:673;visibility:visible;mso-wrap-style:square;v-text-anchor:top" coordsize="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qBMgA&#10;AADdAAAADwAAAGRycy9kb3ducmV2LnhtbESPT2vCQBTE7wW/w/IKvdWNRkSiqxSx0KKH+uegt0f2&#10;NUnNvk13tyb59t1CweMwM79hFqvO1OJGzleWFYyGCQji3OqKCwWn4+vzDIQPyBpry6SgJw+r5eBh&#10;gZm2Le/pdgiFiBD2GSooQ2gyKX1ekkE/tA1x9D6tMxiidIXUDtsIN7UcJ8lUGqw4LpTY0Lqk/Hr4&#10;MQo2k+/1tsdWTq9pf/lyZ//+ke6UenrsXuYgAnXhHv5vv2kFk3Q8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42oEyAAAAN0AAAAPAAAAAAAAAAAAAAAAAJgCAABk&#10;cnMvZG93bnJldi54bWxQSwUGAAAAAAQABAD1AAAAjQMAAAAA&#10;" path="m,106l6,66,6,33,,e" filled="f" strokeweight="0">
              <v:path arrowok="t" o:connecttype="custom" o:connectlocs="0,67310;3810,41910;3810,20955;0,0" o:connectangles="0,0,0,0"/>
            </v:shape>
            <v:shape id="Freeform 2746" o:spid="_x0000_s1398" style="position:absolute;left:17157;top:9639;width:464;height:165;visibility:visible;mso-wrap-style:square;v-text-anchor:top" coordsize="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Q58QA&#10;AADdAAAADwAAAGRycy9kb3ducmV2LnhtbESPQWvCQBSE7wX/w/IKXopuGotIdBWrCLlI0db7I/vM&#10;xmbfxuyq8d+7QqHHYWa+YWaLztbiSq2vHCt4HyYgiAunKy4V/HxvBhMQPiBrrB2Tgjt5WMx7LzPM&#10;tLvxjq77UIoIYZ+hAhNCk0npC0MW/dA1xNE7utZiiLItpW7xFuG2lmmSjKXFiuOCwYZWhorf/cUq&#10;OOVne9jorfzMz+uvcElIm+pNqf5rt5yCCNSF//BfO9cKPkZpC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kOfEAAAA3QAAAA8AAAAAAAAAAAAAAAAAmAIAAGRycy9k&#10;b3ducmV2LnhtbFBLBQYAAAAABAAEAPUAAACJAwAAAAA=&#10;" path="m73,26r-60,l,e" filled="f" strokeweight="0">
              <v:path arrowok="t" o:connecttype="custom" o:connectlocs="46355,16510;8255,16510;0,0" o:connectangles="0,0,0"/>
            </v:shape>
            <v:shape id="Freeform 2747" o:spid="_x0000_s1399" style="position:absolute;left:17157;top:9474;width:83;height:165;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Y3scA&#10;AADdAAAADwAAAGRycy9kb3ducmV2LnhtbESPQWvCQBSE7wX/w/KEXopu1CIldRURAoWC1qRij4/s&#10;Mwlm34bdrYn/vlso9DjMzDfMajOYVtzI+caygtk0AUFcWt1wpeCzyCYvIHxA1thaJgV38rBZjx5W&#10;mGrb85FueahEhLBPUUEdQpdK6cuaDPqp7Yijd7HOYIjSVVI77CPctHKeJEtpsOG4UGNHu5rKa/5t&#10;FDx9ZZ1r3g+26D9kccou7Xl/OCn1OB62ryACDeE//Nd+0wqeF/MF/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k2N7HAAAA3QAAAA8AAAAAAAAAAAAAAAAAmAIAAGRy&#10;cy9kb3ducmV2LnhtbFBLBQYAAAAABAAEAPUAAACMAwAAAAA=&#10;" path="m13,l6,13,,26e" filled="f" strokeweight="0">
              <v:path arrowok="t" o:connecttype="custom" o:connectlocs="8255,0;3810,8255;0,16510" o:connectangles="0,0,0"/>
            </v:shape>
            <v:line id="Line 2748" o:spid="_x0000_s1400" style="position:absolute;visibility:visible" from="17240,9474" to="17621,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mb8YAAADdAAAADwAAAGRycy9kb3ducmV2LnhtbESPT2sCMRTE74LfITzBm2a11m63RpGi&#10;qLfWP+DxsXnuBjcvyybq9ts3QqHHYWZ+w8wWra3EnRpvHCsYDRMQxLnThgsFx8N6kILwAVlj5ZgU&#10;/JCHxbzbmWGm3YO/6b4PhYgQ9hkqKEOoMyl9XpJFP3Q1cfQurrEYomwKqRt8RLit5DhJptKi4bhQ&#10;Yk2fJeXX/c0qMF/Tzevu7fR+kqtNGJ3Ta2rsUal+r11+gAjUhv/wX3urFUxexh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uZm/GAAAA3QAAAA8AAAAAAAAA&#10;AAAAAAAAoQIAAGRycy9kb3ducmV2LnhtbFBLBQYAAAAABAAEAPkAAACUAwAAAAA=&#10;" strokeweight="0"/>
            <v:shape id="Freeform 2749" o:spid="_x0000_s1401" style="position:absolute;left:17621;top:9474;width:38;height:165;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vS8UA&#10;AADdAAAADwAAAGRycy9kb3ducmV2LnhtbESPT2vCQBTE74V+h+UJvekm2oqmriItLR7rH/D6zL5m&#10;Y7JvQ3Y16bd3BaHHYWZ+wyxWva3FlVpfOlaQjhIQxLnTJRcKDvuv4QyED8gaa8ek4I88rJbPTwvM&#10;tOt4S9ddKESEsM9QgQmhyaT0uSGLfuQa4uj9utZiiLItpG6xi3Bby3GSTKXFkuOCwYY+DOXV7mIV&#10;/JjLOXXz03FdBf3Nm0m3N5+FUi+Dfv0OIlAf/sOP9kYreJ2M3+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29LxQAAAN0AAAAPAAAAAAAAAAAAAAAAAJgCAABkcnMv&#10;ZG93bnJldi54bWxQSwUGAAAAAAQABAD1AAAAigMAAAAA&#10;" path="m6,26l6,6,,e" filled="f" strokeweight="0">
              <v:path arrowok="t" o:connecttype="custom" o:connectlocs="3810,16510;3810,3810;0,0" o:connectangles="0,0,0"/>
            </v:shape>
            <v:shape id="Freeform 2750" o:spid="_x0000_s1402" style="position:absolute;left:17659;top:9474;width:89;height:165;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NXMcA&#10;AADdAAAADwAAAGRycy9kb3ducmV2LnhtbESPQWvCQBSE70L/w/IKXqRujBIkzSptsSLVS2wv3l6z&#10;r0lo9m3IbmP8965Q8DjMzDdMth5MI3rqXG1ZwWwagSAurK65VPD1+f60BOE8ssbGMim4kIP16mGU&#10;YartmXPqj74UAcIuRQWV920qpSsqMuimtiUO3o/tDPogu1LqDs8BbhoZR1EiDdYcFips6a2i4vf4&#10;ZxRMTvNd/D2x+SsmHxs52y+35nRQavw4vDyD8DT4e/i/vdMKFvM4gdub8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ITVzHAAAA3QAAAA8AAAAAAAAAAAAAAAAAmAIAAGRy&#10;cy9kb3ducmV2LnhtbFBLBQYAAAAABAAEAPUAAACMAwAAAAA=&#10;" path="m14,l7,6,,26e" filled="f" strokeweight="0">
              <v:path arrowok="t" o:connecttype="custom" o:connectlocs="8890,0;4445,3810;0,16510" o:connectangles="0,0,0"/>
            </v:shape>
            <v:line id="Line 2751" o:spid="_x0000_s1403" style="position:absolute;visibility:visible" from="17748,9474" to="18122,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4GMYAAADdAAAADwAAAGRycy9kb3ducmV2LnhtbESPQWvCQBSE74L/YXlCb7rRthpTVxGx&#10;pN5aq+DxkX1NFrNvQ3Y16b/vFgo9DjPzDbPa9LYWd2q9caxgOklAEBdOGy4VnD5fxykIH5A11o5J&#10;wTd52KyHgxVm2nX8QfdjKEWEsM9QQRVCk0npi4os+olriKP35VqLIcq2lLrFLsJtLWdJMpcWDceF&#10;ChvaVVRcjzerwLzP8+fD4rw8y30eppf0mhp7Uuph1G9fQATqw3/4r/2mFTw9zh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8+BjGAAAA3QAAAA8AAAAAAAAA&#10;AAAAAAAAoQIAAGRycy9kb3ducmV2LnhtbFBLBQYAAAAABAAEAPkAAACUAwAAAAA=&#10;" strokeweight="0"/>
            <v:shape id="Freeform 2752" o:spid="_x0000_s1404" style="position:absolute;left:18122;top:9474;width:45;height:165;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RcIA&#10;AADdAAAADwAAAGRycy9kb3ducmV2LnhtbERPy2rCQBTdC/2H4Ra604mxSEmdBFu0dOmj0O01c5MM&#10;Zu7EzKhpv95ZCC4P570oBtuKC/XeOFYwnSQgiEunDdcKfvbr8RsIH5A1to5JwR95KPKn0QIz7a68&#10;pcsu1CKGsM9QQRNCl0npy4Ys+onriCNXud5iiLCvpe7xGsNtK9MkmUuLhmNDgx19NlQed2er4OOw&#10;OaRuu3I8PXUn81tZ8199KfXyPCzfQQQawkN8d39rBa+zNM6Nb+IT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VFwgAAAN0AAAAPAAAAAAAAAAAAAAAAAJgCAABkcnMvZG93&#10;bnJldi54bWxQSwUGAAAAAAQABAD1AAAAhwMAAAAA&#10;" path="m7,26l7,13,,e" filled="f" strokeweight="0">
              <v:path arrowok="t" o:connecttype="custom" o:connectlocs="4445,16510;4445,8255;0,0" o:connectangles="0,0,0"/>
            </v:shape>
            <v:shape id="Freeform 2753" o:spid="_x0000_s1405" style="position:absolute;left:17748;top:10604;width:419;height:210;visibility:visible;mso-wrap-style:square;v-text-anchor:top" coordsize="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S48QA&#10;AADdAAAADwAAAGRycy9kb3ducmV2LnhtbESP3YrCMBSE74V9h3AEb2RN15+lVqNYdwW9tPoAh+bY&#10;FpuT0kStb79ZELwcZuYbZrnuTC3u1LrKsoKvUQSCOLe64kLB+bT7jEE4j6yxtkwKnuRgvfroLTHR&#10;9sFHume+EAHCLkEFpfdNIqXLSzLoRrYhDt7FtgZ9kG0hdYuPADe1HEfRtzRYcVgosaFtSfk1uxkF&#10;h9Smm9kxi63mSXzo0uuPGf4qNeh3mwUIT51/h1/tvVYwnYzn8P8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EuPEAAAA3QAAAA8AAAAAAAAAAAAAAAAAmAIAAGRycy9k&#10;b3ducmV2LnhtbFBLBQYAAAAABAAEAPUAAACJAwAAAAA=&#10;" path="m66,r,6l59,33,,33e" filled="f" strokeweight="0">
              <v:path arrowok="t" o:connecttype="custom" o:connectlocs="41910,0;41910,3810;37465,20955;0,20955" o:connectangles="0,0,0,0"/>
            </v:shape>
            <v:shape id="Freeform 2754" o:spid="_x0000_s1406" style="position:absolute;left:17659;top:10642;width:89;height:172;visibility:visible;mso-wrap-style:square;v-text-anchor:top" coordsize="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wX8MA&#10;AADdAAAADwAAAGRycy9kb3ducmV2LnhtbERPy2oCMRTdF/oP4Rbc1WQcKTI1SlGEIi7qA9rlZXKb&#10;DJ3cDJNUR7/eLApdHs57vhx8K87UxyawhmKsQBDXwTRsNZyOm+cZiJiQDbaBScOVIiwXjw9zrEy4&#10;8J7Oh2RFDuFYoQaXUldJGWtHHuM4dMSZ+w69x5Rhb6Xp8ZLDfSsnSr1Ijw3nBocdrRzVP4dfr2FX&#10;lKpVa/u1dbX9xOJjH663QevR0/D2CiLRkP7Ff+53o2Falnl/fp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HwX8MAAADdAAAADwAAAAAAAAAAAAAAAACYAgAAZHJzL2Rv&#10;d25yZXYueG1sUEsFBgAAAAAEAAQA9QAAAIgDAAAAAA==&#10;" path="m,l7,14r7,13e" filled="f" strokeweight="0">
              <v:path arrowok="t" o:connecttype="custom" o:connectlocs="0,0;4445,8890;8890,17145" o:connectangles="0,0,0"/>
            </v:shape>
            <v:line id="Line 2755" o:spid="_x0000_s1407" style="position:absolute;flip:y;visibility:visible" from="16103,26358" to="16103,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wkbccAAADdAAAADwAAAGRycy9kb3ducmV2LnhtbESPQWsCMRSE74X+h/AKvdWsVdqyNYpU&#10;LCJo0erB23Pzuru4eVmS6MZ/bwqFHoeZ+YYZTaJpxIWcry0r6PcyEMSF1TWXCnbf86c3ED4ga2ws&#10;k4IreZiM7+9GmGvb8YYu21CKBGGfo4IqhDaX0hcVGfQ92xIn78c6gyFJV0rtsEtw08jnLHuRBmtO&#10;CxW29FFRcdqejYLN+pWP7vMcT/HYrb4O+3K5n02VenyI03cQgWL4D/+1F1rBcDDow++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vCRtxwAAAN0AAAAPAAAAAAAA&#10;AAAAAAAAAKECAABkcnMvZG93bnJldi54bWxQSwUGAAAAAAQABAD5AAAAlQMAAAAA&#10;" strokeweight="0"/>
            <v:shape id="Freeform 2756" o:spid="_x0000_s1408" style="position:absolute;left:16903;top:17018;width:5341;height:8502;visibility:visible;mso-wrap-style:square;v-text-anchor:top" coordsize="841,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Ci8UA&#10;AADdAAAADwAAAGRycy9kb3ducmV2LnhtbESPQWvCQBSE74X+h+UVvNVNYxCJrlLEoqe2pgWvj+wz&#10;G8y+XbJbE/+9Wyj0OMzMN8xqM9pOXKkPrWMFL9MMBHHtdMuNgu+vt+cFiBCRNXaOScGNAmzWjw8r&#10;LLUb+EjXKjYiQTiUqMDE6EspQ23IYpg6T5y8s+stxiT7RuoehwS3ncyzbC4ttpwWDHraGqov1Y9V&#10;4M2H31bjfoenYTfP323xKfeFUpOn8XUJItIY/8N/7YNWUMxmOfy+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MKLxQAAAN0AAAAPAAAAAAAAAAAAAAAAAJgCAABkcnMv&#10;ZG93bnJldi54bWxQSwUGAAAAAAQABAD1AAAAigMAAAAA&#10;" path="m,422r,917l583,1339r258,l841,,669,r,422l583,422,,422xe" filled="f" strokeweight="0">
              <v:path arrowok="t" o:connecttype="custom" o:connectlocs="0,267970;0,850265;370205,850265;534035,850265;534035,0;424815,0;424815,267970;370205,267970;0,267970" o:connectangles="0,0,0,0,0,0,0,0,0"/>
            </v:shape>
            <v:shape id="Freeform 2757" o:spid="_x0000_s1409" style="position:absolute;left:21990;top:15170;width:9550;height:1594;visibility:visible;mso-wrap-style:square;v-text-anchor:top" coordsize="150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EhcgA&#10;AADdAAAADwAAAGRycy9kb3ducmV2LnhtbESPQWvCQBSE7wX/w/IEb3VjI8VGV7FCJfQgmErr8ZF9&#10;JsHs2zS7mrS/vlsQPA4z8w2zWPWmFldqXWVZwWQcgSDOra64UHD4eHucgXAeWWNtmRT8kIPVcvCw&#10;wETbjvd0zXwhAoRdggpK75tESpeXZNCNbUMcvJNtDfog20LqFrsAN7V8iqJnabDisFBiQ5uS8nN2&#10;MQpetp+HTfr9mn39FtPUHN8vu1m3U2o07NdzEJ56fw/f2qlWMI3jGP7f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QSFyAAAAN0AAAAPAAAAAAAAAAAAAAAAAJgCAABk&#10;cnMvZG93bnJldi54bWxQSwUGAAAAAAQABAD1AAAAjQMAAAAA&#10;" path="m1504,251l,251,,,1504,e" filled="f" strokeweight="0">
              <v:path arrowok="t" o:connecttype="custom" o:connectlocs="955040,159385;0,159385;0,0;955040,0" o:connectangles="0,0,0,0"/>
            </v:shape>
            <v:line id="Line 2758" o:spid="_x0000_s1410" style="position:absolute;visibility:visible" from="27419,16764" to="30988,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wssYAAADdAAAADwAAAGRycy9kb3ducmV2LnhtbESPW2sCMRSE3wX/QziCb5r1UrvdGqUU&#10;RX1rvYCPh81xN7g5WTZRt/++EQp9HGbmG2a+bG0l7tR441jBaJiAIM6dNlwoOB7WgxSED8gaK8ek&#10;4Ic8LBfdzhwz7R78Tfd9KESEsM9QQRlCnUnp85Is+qGriaN3cY3FEGVTSN3gI8JtJcdJMpMWDceF&#10;Emv6LCm/7m9WgfmabV52r6e3k1xtwuicXlNjj0r1e+3HO4hAbfgP/7W3WsF0MpnC8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38LLGAAAA3QAAAA8AAAAAAAAA&#10;AAAAAAAAoQIAAGRycy9kb3ducmV2LnhtbFBLBQYAAAAABAAEAPkAAACUAwAAAAA=&#10;" strokeweight="0"/>
            <v:line id="Line 2759" o:spid="_x0000_s1411" style="position:absolute;flip:y;visibility:visible" from="13455,20618" to="13455,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cibsgAAADdAAAADwAAAGRycy9kb3ducmV2LnhtbESPQUsDMRSE74L/ITzBm83WqpV1s6Uo&#10;LSJUaWsP3l43r7tLNy9LknbjvzeC4HGYmW+YYhZNJ87kfGtZwXiUgSCurG65VvC5Xdw8gvABWWNn&#10;mRR8k4dZeXlRYK7twGs6b0ItEoR9jgqaEPpcSl81ZNCPbE+cvIN1BkOSrpba4ZDgppO3WfYgDbac&#10;Fhrs6bmh6rg5GQXr9ynv3fIUj3E/rD6+dvXb7mWu1PVVnD+BCBTDf/iv/aoV3E0m9/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cibsgAAADdAAAADwAAAAAA&#10;AAAAAAAAAAChAgAAZHJzL2Rvd25yZXYueG1sUEsFBgAAAAAEAAQA+QAAAJYDAAAAAA==&#10;" strokeweight="0"/>
            <v:shape id="Freeform 2760" o:spid="_x0000_s1412" style="position:absolute;left:10807;top:13284;width:5296;height:546;visibility:visible;mso-wrap-style:square;v-text-anchor:top" coordsize="8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9MQA&#10;AADdAAAADwAAAGRycy9kb3ducmV2LnhtbESPQYvCMBSE74L/ITzBm6bqItI1iihqLx7sirvHR/O2&#10;LTYvpYm2/vuNIOxxmJlvmOW6M5V4UONKywom4wgEcWZ1ybmCy9d+tADhPLLGyjIpeJKD9arfW2Ks&#10;bctneqQ+FwHCLkYFhfd1LKXLCjLoxrYmDt6vbQz6IJtc6gbbADeVnEbRXBosOSwUWNO2oOyW3o0C&#10;uZu0P6fr4tttkjo5yGOZUJUqNRx0m08Qnjr/H363E63gYzabw+t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4PTEAAAA3QAAAA8AAAAAAAAAAAAAAAAAmAIAAGRycy9k&#10;b3ducmV2LnhtbFBLBQYAAAAABAAEAPUAAACJAwAAAAA=&#10;" path="m,86r199,l252,,834,e" filled="f" strokeweight="0">
              <v:path arrowok="t" o:connecttype="custom" o:connectlocs="0,54610;126365,54610;160020,0;529590,0" o:connectangles="0,0,0,0"/>
            </v:shape>
            <v:line id="Line 2761" o:spid="_x0000_s1413" style="position:absolute;visibility:visible" from="10807,13830" to="10807,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xcUAAADdAAAADwAAAGRycy9kb3ducmV2LnhtbESPT2sCMRTE74LfITyhN82qra6rUaS0&#10;WG/+BY+PzXM3uHlZNqluv31TKHgcZuY3zGLV2krcqfHGsYLhIAFBnDttuFBwOn72UxA+IGusHJOC&#10;H/KwWnY7C8y0e/Ce7odQiAhhn6GCMoQ6k9LnJVn0A1cTR+/qGoshyqaQusFHhNtKjpJkIi0ajgsl&#10;1vReUn47fFsFZjfZvG2n59lZfmzC8JLeUmNPSr302vUcRKA2PMP/7S+t4HU8n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xcUAAADdAAAADwAAAAAAAAAA&#10;AAAAAAChAgAAZHJzL2Rvd25yZXYueG1sUEsFBgAAAAAEAAQA+QAAAJMDAAAAAA==&#10;" strokeweight="0"/>
            <v:line id="Line 2762" o:spid="_x0000_s1414" style="position:absolute;flip:y;visibility:visible" from="15303,15341" to="15303,1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N8MQAAADdAAAADwAAAGRycy9kb3ducmV2LnhtbERPy2oCMRTdC/5DuEJ3NWMtrYxGEUtL&#10;KdTia+HuOrnODE5uhiQ66d83i4LLw3nPFtE04kbO15YVjIYZCOLC6ppLBfvd++MEhA/IGhvLpOCX&#10;PCzm/d4Mc2073tBtG0qRQtjnqKAKoc2l9EVFBv3QtsSJO1tnMCToSqkddincNPIpy16kwZpTQ4Ut&#10;rSoqLturUbBZv/LJfVzjJZ6675/jofw6vC2VehjE5RREoBju4n/3p1bwPB6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o3wxAAAAN0AAAAPAAAAAAAAAAAA&#10;AAAAAKECAABkcnMvZG93bnJldi54bWxQSwUGAAAAAAQABAD5AAAAkgMAAAAA&#10;" strokeweight="0"/>
            <v:line id="Line 2763" o:spid="_x0000_s1415" style="position:absolute;flip:y;visibility:visible" from="16103,13284" to="16103,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oa8gAAADdAAAADwAAAGRycy9kb3ducmV2LnhtbESPQUsDMRSE74L/ITzBm83WitZ1s6Uo&#10;LSJUaWsP3l43r7tLNy9LknbjvzeC4HGYmW+YYhZNJ87kfGtZwXiUgSCurG65VvC5XdxMQfiArLGz&#10;TAq+ycOsvLwoMNd24DWdN6EWCcI+RwVNCH0upa8aMuhHtidO3sE6gyFJV0vtcEhw08nbLLuXBltO&#10;Cw329NxQddycjIL1+wPv3fIUj3E/rD6+dvXb7mWu1PVVnD+BCBTDf/iv/aoV3E0mj/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sooa8gAAADdAAAADwAAAAAA&#10;AAAAAAAAAAChAgAAZHJzL2Rvd25yZXYueG1sUEsFBgAAAAAEAAQA+QAAAJYDAAAAAA==&#10;" strokeweight="0"/>
            <v:line id="Line 2764" o:spid="_x0000_s1416" style="position:absolute;flip:y;visibility:visible" from="15303,14878" to="16103,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i8QAAADdAAAADwAAAGRycy9kb3ducmV2LnhtbERPTWsCMRC9F/ofwhS8abYqWrZGkYpS&#10;Ciraeuht3Ex3FzeTJYlu+u+bg9Dj433PFtE04kbO15YVPA8yEMSF1TWXCr4+1/0XED4ga2wsk4Jf&#10;8rCYPz7MMNe24wPdjqEUKYR9jgqqENpcSl9UZNAPbEucuB/rDIYEXSm1wy6Fm0YOs2wiDdacGips&#10;6a2i4nK8GgWH3ZTPbnONl3jutvvvU/lxWi2V6j3F5SuIQDH8i+/ud61gPBq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9vKLxAAAAN0AAAAPAAAAAAAAAAAA&#10;AAAAAKECAABkcnMvZG93bnJldi54bWxQSwUGAAAAAAQABAD5AAAAkgMAAAAA&#10;" strokeweight="0"/>
            <v:line id="Line 2765" o:spid="_x0000_s1417" style="position:absolute;visibility:visible" from="15303,17602" to="16103,1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YgV8YAAADdAAAADwAAAGRycy9kb3ducmV2LnhtbESPQWvCQBSE74X+h+UVvNVNrLUxuooU&#10;Rb21VsHjI/tMFrNvQ3bV9N93hYLHYWa+YabzztbiSq03jhWk/QQEceG04VLB/mf1moHwAVlj7ZgU&#10;/JKH+ez5aYq5djf+pusulCJC2OeooAqhyaX0RUUWfd81xNE7udZiiLItpW7xFuG2loMkGUmLhuNC&#10;hQ19VlScdxerwHyN1u/bj8P4IJfrkB6zc2bsXqneS7eYgAjUhUf4v73RCoZvwxTub+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GIFfGAAAA3QAAAA8AAAAAAAAA&#10;AAAAAAAAoQIAAGRycy9kb3ducmV2LnhtbFBLBQYAAAAABAAEAPkAAACUAwAAAAA=&#10;" strokeweight="0"/>
            <v:line id="Line 2766" o:spid="_x0000_s1418" style="position:absolute;visibility:visible" from="16103,18065" to="16103,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IMYAAADdAAAADwAAAGRycy9kb3ducmV2LnhtbESPT2sCMRTE74LfITzBm2a11m63RpGi&#10;qLfWP+DxsXnuBjcvyybq9ts3QqHHYWZ+w8wWra3EnRpvHCsYDRMQxLnThgsFx8N6kILwAVlj5ZgU&#10;/JCHxbzbmWGm3YO/6b4PhYgQ9hkqKEOoMyl9XpJFP3Q1cfQurrEYomwKqRt8RLit5DhJptKi4bhQ&#10;Yk2fJeXX/c0qMF/Tzevu7fR+kqtNGJ3Ta2rsUal+r11+gAjUhv/wX3urFUxeJm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UviDGAAAA3QAAAA8AAAAAAAAA&#10;AAAAAAAAoQIAAGRycy9kb3ducmV2LnhtbFBLBQYAAAAABAAEAPkAAACUAwAAAAA=&#10;" strokeweight="0"/>
            <v:line id="Line 2767" o:spid="_x0000_s1419" style="position:absolute;flip:y;visibility:visible" from="12109,20618" to="12109,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s/McAAADdAAAADwAAAGRycy9kb3ducmV2LnhtbESPQWsCMRSE74X+h/AK3mq2Km3ZGkUq&#10;ihS0aPXg7bl53V3cvCxJdNN/bwqFHoeZ+YYZT6NpxJWcry0reOpnIIgLq2suFey/Fo+vIHxA1thY&#10;JgU/5GE6ub8bY65tx1u67kIpEoR9jgqqENpcSl9UZND3bUucvG/rDIYkXSm1wy7BTSMHWfYsDdac&#10;Fips6b2i4ry7GAXbzQuf3PISz/HUrT+Ph/LjMJ8p1XuIszcQgWL4D/+1V1rBaDg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Gz8xwAAAN0AAAAPAAAAAAAA&#10;AAAAAAAAAKECAABkcnMvZG93bnJldi54bWxQSwUGAAAAAAQABAD5AAAAlQMAAAAA&#10;" strokeweight="0"/>
            <v:line id="Line 2768" o:spid="_x0000_s1420" style="position:absolute;visibility:visible" from="13074,21120" to="13455,2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Dz8YAAADdAAAADwAAAGRycy9kb3ducmV2LnhtbESPQWvCQBSE70L/w/IKvenGmtoYXaWI&#10;Yr21VsHjI/tMFrNvQ3ar8d+7hYLHYWa+YWaLztbiQq03jhUMBwkI4sJpw6WC/c+6n4HwAVlj7ZgU&#10;3MjDYv7Um2Gu3ZW/6bILpYgQ9jkqqEJocil9UZFFP3ANcfROrrUYomxLqVu8Rrit5WuSjKVFw3Gh&#10;woaWFRXn3a9VYL7Gm7ft+2FykKtNGB6zc2bsXqmX5+5jCiJQFx7h//anVpCO0h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xg8/GAAAA3QAAAA8AAAAAAAAA&#10;AAAAAAAAoQIAAGRycy9kb3ducmV2LnhtbFBLBQYAAAAABAAEAPkAAACUAwAAAAA=&#10;" strokeweight="0"/>
            <v:line id="Line 2769" o:spid="_x0000_s1421" style="position:absolute;visibility:visible" from="12109,21666" to="12738,2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mVMYAAADdAAAADwAAAGRycy9kb3ducmV2LnhtbESPW2sCMRSE3wv9D+EIvtWs9dLt1iil&#10;KOpb6wV8PGyOu8HNybKJuv57Iwh9HGbmG2Yya20lLtR441hBv5eAIM6dNlwo2G0XbykIH5A1Vo5J&#10;wY08zKavLxPMtLvyH102oRARwj5DBWUIdSalz0uy6HuuJo7e0TUWQ5RNIXWD1wi3lXxPkrG0aDgu&#10;lFjTT0n5aXO2CszveDlaf+w/93K+DP1DekqN3SnV7bTfXyACteE//GyvtILhYDiC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9JlTGAAAA3QAAAA8AAAAAAAAA&#10;AAAAAAAAoQIAAGRycy9kb3ducmV2LnhtbFBLBQYAAAAABAAEAPkAAACUAwAAAAA=&#10;" strokeweight="0"/>
            <v:line id="Line 2770" o:spid="_x0000_s1422" style="position:absolute;visibility:visible" from="13074,22212" to="13455,2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I8YAAADdAAAADwAAAGRycy9kb3ducmV2LnhtbESPQWvCQBSE70L/w/IKvenGatMYXaWI&#10;Yr21VsHjI/tMFrNvQ3ar8d+7hYLHYWa+YWaLztbiQq03jhUMBwkI4sJpw6WC/c+6n4HwAVlj7ZgU&#10;3MjDYv7Um2Gu3ZW/6bILpYgQ9jkqqEJocil9UZFFP3ANcfROrrUYomxLqVu8Rrit5WuSpNKi4bhQ&#10;YUPLiorz7tcqMF/p5m37fpgc5GoThsfsnBm7V+rlufuYggjUhUf4v/2pFYxH4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uCPGAAAA3QAAAA8AAAAAAAAA&#10;AAAAAAAAoQIAAGRycy9kb3ducmV2LnhtbFBLBQYAAAAABAAEAPkAAACUAwAAAAA=&#10;" strokeweight="0"/>
            <v:line id="Line 2771" o:spid="_x0000_s1423" style="position:absolute;visibility:visible" from="12109,22758" to="12738,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uMYAAADdAAAADwAAAGRycy9kb3ducmV2LnhtbESPW2sCMRSE3wv+h3CEvtWsl+q6GkWk&#10;xfrmFXw8bI67wc3Jskl1+++bQsHHYWa+YebL1lbiTo03jhX0ewkI4txpw4WC0/HzLQXhA7LGyjEp&#10;+CEPy0XnZY6Zdg/e0/0QChEh7DNUUIZQZ1L6vCSLvudq4uhdXWMxRNkUUjf4iHBbyUGSjKVFw3Gh&#10;xJrWJeW3w7dVYHbjzft2cp6e5ccm9C/pLTX2pNRrt13NQARqwzP83/7SCkbD0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jHbjGAAAA3QAAAA8AAAAAAAAA&#10;AAAAAAAAoQIAAGRycy9kb3ducmV2LnhtbFBLBQYAAAAABAAEAPkAAACUAwAAAAA=&#10;" strokeweight="0"/>
            <v:line id="Line 2772" o:spid="_x0000_s1424" style="position:absolute;visibility:visible" from="13074,23304" to="13455,2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JysMAAADdAAAADwAAAGRycy9kb3ducmV2LnhtbERPz2vCMBS+C/sfwhvspmmndl3XKEM2&#10;1NvmFHZ8NG9tsHkpTab1vzcHwePH97tcDrYVJ+q9cawgnSQgiCunDdcK9j+f4xyED8gaW8ek4EIe&#10;louHUYmFdmf+ptMu1CKGsC9QQRNCV0jpq4Ys+onriCP353qLIcK+lrrHcwy3rXxOkkxaNBwbGuxo&#10;1VB13P1bBeYrW8+3L4fXg/xYh/Q3P+bG7pV6ehze30AEGsJdfHNvtILZdBb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8icrDAAAA3QAAAA8AAAAAAAAAAAAA&#10;AAAAoQIAAGRycy9kb3ducmV2LnhtbFBLBQYAAAAABAAEAPkAAACRAwAAAAA=&#10;" strokeweight="0"/>
            <v:line id="Line 2773" o:spid="_x0000_s1425" style="position:absolute;visibility:visible" from="12109,23844" to="12738,2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sUcYAAADdAAAADwAAAGRycy9kb3ducmV2LnhtbESPT2sCMRTE74LfITzBm2a11q5bo0hR&#10;1FvrH/D42LzuBjcvyybq9ts3QqHHYWZ+w8yXra3EnRpvHCsYDRMQxLnThgsFp+NmkILwAVlj5ZgU&#10;/JCH5aLbmWOm3YO/6H4IhYgQ9hkqKEOoMyl9XpJFP3Q1cfS+XWMxRNkUUjf4iHBbyXGSTKVFw3Gh&#10;xJo+Ssqvh5tVYD6n29f923l2luttGF3Sa2rsSal+r129gwjUhv/wX3unFUxeJj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wLFHGAAAA3QAAAA8AAAAAAAAA&#10;AAAAAAAAoQIAAGRycy9kb3ducmV2LnhtbFBLBQYAAAAABAAEAPkAAACUAwAAAAA=&#10;" strokeweight="0"/>
            <v:line id="Line 2774" o:spid="_x0000_s1426" style="position:absolute;visibility:visible" from="13074,24390" to="13455,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TEcMAAADdAAAADwAAAGRycy9kb3ducmV2LnhtbERPy4rCMBTdC/MP4Q6409Rx1NoxyiCK&#10;upvxAS4vzZ022NyUJmrn781CcHk479mitZW4UeONYwWDfgKCOHfacKHgeFj3UhA+IGusHJOCf/Kw&#10;mL91Zphpd+dfuu1DIWII+wwVlCHUmZQ+L8mi77uaOHJ/rrEYImwKqRu8x3BbyY8kGUuLhmNDiTUt&#10;S8ov+6tVYH7Gm9Fucpqe5GoTBuf0khp7VKr73n5/gQjUhpf46d5qBZ/DU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TExHDAAAA3QAAAA8AAAAAAAAAAAAA&#10;AAAAoQIAAGRycy9kb3ducmV2LnhtbFBLBQYAAAAABAAEAPkAAACRAwAAAAA=&#10;" strokeweight="0"/>
            <v:line id="Line 2775" o:spid="_x0000_s1427" style="position:absolute;visibility:visible" from="12109,24936" to="12738,2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isYAAADdAAAADwAAAGRycy9kb3ducmV2LnhtbESPS2vDMBCE74H+B7GF3hLZbR6OEyWU&#10;0pL0lifkuFgbW8RaGUtNnH9fFQI9DjPzDTNfdrYWV2q9cawgHSQgiAunDZcKDvuvfgbCB2SNtWNS&#10;cCcPy8VTb465djfe0nUXShEh7HNUUIXQ5FL6oiKLfuAa4uidXWsxRNmWUrd4i3Bby9ckGUuLhuNC&#10;hQ19VFRcdj9WgdmMV6PvyXF6lJ+rkJ6yS2bsQamX5+59BiJQF/7Dj/ZaKxi+jVL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ftorGAAAA3QAAAA8AAAAAAAAA&#10;AAAAAAAAoQIAAGRycy9kb3ducmV2LnhtbFBLBQYAAAAABAAEAPkAAACUAwAAAAA=&#10;" strokeweight="0"/>
            <v:line id="Line 2776" o:spid="_x0000_s1428" style="position:absolute;visibility:visible" from="13074,25482" to="13455,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0o/cYAAADdAAAADwAAAGRycy9kb3ducmV2LnhtbESPT2sCMRTE7wW/Q3iCt5rVVrvdGkWK&#10;Yr1Z/4DHx+a5G9y8LJuo229vhILHYWZ+w0xmra3ElRpvHCsY9BMQxLnThgsF+93yNQXhA7LGyjEp&#10;+CMPs2nnZYKZdjf+pes2FCJC2GeooAyhzqT0eUkWfd/VxNE7ucZiiLIppG7wFuG2ksMkGUuLhuNC&#10;iTV9l5SftxerwGzGq9H64/B5kItVGBzTc2rsXqlet51/gQjUhmf4v/2jFby/jY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NKP3GAAAA3QAAAA8AAAAAAAAA&#10;AAAAAAAAoQIAAGRycy9kb3ducmV2LnhtbFBLBQYAAAAABAAEAPkAAACUAwAAAAA=&#10;" strokeweight="0"/>
            <v:line id="Line 2777" o:spid="_x0000_s1429" style="position:absolute;visibility:visible" from="12109,26028" to="12738,2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NZsYAAADdAAAADwAAAGRycy9kb3ducmV2LnhtbESPT2sCMRTE74LfITzBm2bVardbo4i0&#10;WG/WP+DxsXnuBjcvyybq9ts3hYLHYWZ+w8yXra3EnRpvHCsYDRMQxLnThgsFx8PnIAXhA7LGyjEp&#10;+CEPy0W3M8dMuwd/030fChEh7DNUUIZQZ1L6vCSLfuhq4uhdXGMxRNkUUjf4iHBbyXGSzKRFw3Gh&#10;xJrWJeXX/c0qMLvZZrp9Pb2d5McmjM7pNTX2qFS/167eQQRqwzP83/7SCl4m0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BjWbGAAAA3QAAAA8AAAAAAAAA&#10;AAAAAAAAoQIAAGRycy9kb3ducmV2LnhtbFBLBQYAAAAABAAEAPkAAACUAwAAAAA=&#10;" strokeweight="0"/>
            <v:line id="Line 2778" o:spid="_x0000_s1430" style="position:absolute;visibility:visible" from="13074,26568" to="13455,2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VEsYAAADdAAAADwAAAGRycy9kb3ducmV2LnhtbESPW2sCMRSE3wv9D+EIvtWs9dLt1iil&#10;KOpb6wV8PGyOu8HNybKJuv57Iwh9HGbmG2Yya20lLtR441hBv5eAIM6dNlwo2G0XbykIH5A1Vo5J&#10;wY08zKavLxPMtLvyH102oRARwj5DBWUIdSalz0uy6HuuJo7e0TUWQ5RNIXWD1wi3lXxPkrG0aDgu&#10;lFjTT0n5aXO2CszveDlaf+w/93K+DP1DekqN3SnV7bTfXyACteE//GyvtILhYDS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oFRLGAAAA3QAAAA8AAAAAAAAA&#10;AAAAAAAAoQIAAGRycy9kb3ducmV2LnhtbFBLBQYAAAAABAAEAPkAAACUAwAAAAA=&#10;" strokeweight="0"/>
            <v:line id="Line 2779" o:spid="_x0000_s1431" style="position:absolute;visibility:visible" from="12109,27114" to="12738,2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wicYAAADdAAAADwAAAGRycy9kb3ducmV2LnhtbESPQWvCQBSE70L/w/IKvenGamyMrlJE&#10;sd5aq+DxkX0mi9m3IbvV+O+7hYLHYWa+YebLztbiSq03jhUMBwkI4sJpw6WCw/emn4HwAVlj7ZgU&#10;3MnDcvHUm2Ou3Y2/6LoPpYgQ9jkqqEJocil9UZFFP3ANcfTOrrUYomxLqVu8Rbit5WuSTKRFw3Gh&#10;woZWFRWX/Y9VYD4n23T3dpwe5Xobhqfskhl7UOrluXufgQjUhUf4v/2hFYxHa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ksInGAAAA3QAAAA8AAAAAAAAA&#10;AAAAAAAAoQIAAGRycy9kb3ducmV2LnhtbFBLBQYAAAAABAAEAPkAAACUAwAAAAA=&#10;" strokeweight="0"/>
            <v:line id="Line 2780" o:spid="_x0000_s1432" style="position:absolute;visibility:visible" from="13074,27660" to="13455,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u/sYAAADdAAAADwAAAGRycy9kb3ducmV2LnhtbESPQWvCQBSE70L/w/IKvenGqmmMrlJE&#10;sd5aq+DxkX0mi9m3IbvV+O+7hYLHYWa+YebLztbiSq03jhUMBwkI4sJpw6WCw/emn4HwAVlj7ZgU&#10;3MnDcvHUm2Ou3Y2/6LoPpYgQ9jkqqEJocil9UZFFP3ANcfTOrrUYomxLqVu8Rbit5WuSpNKi4bhQ&#10;YUOriorL/scqMJ/pdrJ7O06Pcr0Nw1N2yYw9KPXy3L3PQATqwiP83/7QCsajS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2Lv7GAAAA3QAAAA8AAAAAAAAA&#10;AAAAAAAAoQIAAGRycy9kb3ducmV2LnhtbFBLBQYAAAAABAAEAPkAAACUAwAAAAA=&#10;" strokeweight="0"/>
            <v:line id="Line 2781" o:spid="_x0000_s1433" style="position:absolute;visibility:visible" from="12109,28244" to="12738,2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LZcUAAADdAAAADwAAAGRycy9kb3ducmV2LnhtbESPW2sCMRSE3wv9D+EU+laz3tfVKCKK&#10;9a3ewMfD5rgb3Jwsm1TXf98UCn0cZuYbZrZobSXu1HjjWEG3k4Agzp02XCg4HTcfKQgfkDVWjknB&#10;kzws5q8vM8y0e/Ce7odQiAhhn6GCMoQ6k9LnJVn0HVcTR+/qGoshyqaQusFHhNtK9pJkJC0ajgsl&#10;1rQqKb8dvq0C8zXaDnfj8+Qs19vQvaS31NiTUu9v7XIKIlAb/sN/7U+tYNAfju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qLZcUAAADdAAAADwAAAAAAAAAA&#10;AAAAAAChAgAAZHJzL2Rvd25yZXYueG1sUEsFBgAAAAAEAAQA+QAAAJMDAAAAAA==&#10;" strokeweight="0"/>
            <v:line id="Line 2782" o:spid="_x0000_s1434" style="position:absolute;visibility:visible" from="13074,28790" to="13455,2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fF8MAAADdAAAADwAAAGRycy9kb3ducmV2LnhtbERPy4rCMBTdC/MP4Q6409Rx1NoxyiCK&#10;upvxAS4vzZ022NyUJmrn781CcHk479mitZW4UeONYwWDfgKCOHfacKHgeFj3UhA+IGusHJOCf/Kw&#10;mL91Zphpd+dfuu1DIWII+wwVlCHUmZQ+L8mi77uaOHJ/rrEYImwKqRu8x3BbyY8kGUuLhmNDiTUt&#10;S8ov+6tVYH7Gm9Fucpqe5GoTBuf0khp7VKr73n5/gQjUhpf46d5qBZ/DU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lHxfDAAAA3QAAAA8AAAAAAAAAAAAA&#10;AAAAoQIAAGRycy9kb3ducmV2LnhtbFBLBQYAAAAABAAEAPkAAACRAwAAAAA=&#10;" strokeweight="0"/>
            <v:line id="Line 2783" o:spid="_x0000_s1435" style="position:absolute;flip:x y;visibility:visible" from="12738,28244" to="13036,2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Fy/sUAAADdAAAADwAAAGRycy9kb3ducmV2LnhtbESPQWsCMRSE74X+h/AKvRTNtrbarkYp&#10;RUV666r3x+a5WUxeliTV9d8bodDjMDPfMLNF76w4UYitZwXPwwIEce11y42C3XY1eAcRE7JG65kU&#10;XCjCYn5/N8NS+zP/0KlKjcgQjiUqMCl1pZSxNuQwDn1HnL2DDw5TlqGROuA5w52VL0Uxlg5bzgsG&#10;O/oyVB+rX6dgNNlvN0f7ZL5X0Znl2lb1OFyUenzoP6cgEvXpP/zX3mgFr6O3D7i9yU9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Fy/sUAAADdAAAADwAAAAAAAAAA&#10;AAAAAAChAgAAZHJzL2Rvd25yZXYueG1sUEsFBgAAAAAEAAQA+QAAAJMDAAAAAA==&#10;" strokeweight="0"/>
            <v:line id="Line 2784" o:spid="_x0000_s1436" style="position:absolute;flip:x y;visibility:visible" from="12738,27114" to="13036,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cR3sEAAADdAAAADwAAAGRycy9kb3ducmV2LnhtbERPTWsCMRC9F/ofwgi9FM22yiqrUUqp&#10;Rby56n3YjJvFZLIkqa7/vjkUeny879VmcFbcKMTOs4K3SQGCuPG641bB6bgdL0DEhKzReiYFD4qw&#10;WT8/rbDS/s4HutWpFTmEY4UKTEp9JWVsDDmME98TZ+7ig8OUYWilDnjP4c7K96IopcOOc4PBnj4N&#10;Ndf6xymYzs/H3dW+mv02OvP1beumDA+lXkbDxxJEoiH9i//cO61gNi3z/vwmP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ZxHewQAAAN0AAAAPAAAAAAAAAAAAAAAA&#10;AKECAABkcnMvZG93bnJldi54bWxQSwUGAAAAAAQABAD5AAAAjwMAAAAA&#10;" strokeweight="0"/>
            <v:line id="Line 2785" o:spid="_x0000_s1437" style="position:absolute;flip:x y;visibility:visible" from="12738,26028" to="13036,2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0RcQAAADdAAAADwAAAGRycy9kb3ducmV2LnhtbESPQWsCMRSE70L/Q3iFXqRmrbItW6MU&#10;qUW8ubb3x+Z1s5i8LEnU9d83BcHjMDPfMIvV4Kw4U4idZwXTSQGCuPG641bB92Hz/AYiJmSN1jMp&#10;uFKE1fJhtMBK+wvv6VynVmQIxwoVmJT6SsrYGHIYJ74nzt6vDw5TlqGVOuAlw52VL0VRSocd5wWD&#10;Pa0NNcf65BTMXn8O26Mdm90mOvP5ZeumDFelnh6Hj3cQiYZ0D9/aW61gPiu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7RFxAAAAN0AAAAPAAAAAAAAAAAA&#10;AAAAAKECAABkcnMvZG93bnJldi54bWxQSwUGAAAAAAQABAD5AAAAkgMAAAAA&#10;" strokeweight="0"/>
            <v:line id="Line 2786" o:spid="_x0000_s1438" style="position:absolute;flip:x y;visibility:visible" from="12738,24936" to="13036,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qMsUAAADdAAAADwAAAGRycy9kb3ducmV2LnhtbESPT2sCMRTE70K/Q3iFXqRm/cO2bI1S&#10;pIp4c23vj83rZjF5WZJU12/fCIUeh5n5DbNcD86KC4XYeVYwnRQgiBuvO24VfJ62z68gYkLWaD2T&#10;ghtFWK8eRkustL/ykS51akWGcKxQgUmpr6SMjSGHceJ74ux9++AwZRlaqQNeM9xZOSuKUjrsOC8Y&#10;7GljqDnXP07B/OXrtD/bsTlsozMfO1s3Zbgp9fQ4vL+BSDSk//Bfe68VLOblDO5v8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kqMsUAAADdAAAADwAAAAAAAAAA&#10;AAAAAAChAgAAZHJzL2Rvd25yZXYueG1sUEsFBgAAAAAEAAQA+QAAAJMDAAAAAA==&#10;" strokeweight="0"/>
            <v:line id="Line 2787" o:spid="_x0000_s1439" style="position:absolute;flip:x y;visibility:visible" from="12738,23844" to="13036,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WPqcQAAADdAAAADwAAAGRycy9kb3ducmV2LnhtbESPUUvDMBSF3wX/Q7jCXsSlWqlSlw4R&#10;N4Zvdvp+aa5NaXJTkrh1/34ZCD4ezjnf4azWs7PiQCEOnhXcLwsQxJ3XA/cKvvabu2cQMSFrtJ5J&#10;wYkirJvrqxXW2h/5kw5t6kWGcKxRgUlpqqWMnSGHcekn4uz9+OAwZRl6qQMeM9xZ+VAUlXQ4cF4w&#10;ONGboW5sf52C8ul7vxvtrfnYRGfet7btqnBSanEzv76ASDSn//Bfe6cVPJZVCZc3+QnI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Y+pxAAAAN0AAAAPAAAAAAAAAAAA&#10;AAAAAKECAABkcnMvZG93bnJldi54bWxQSwUGAAAAAAQABAD5AAAAkgMAAAAA&#10;" strokeweight="0"/>
            <v:line id="Line 2788" o:spid="_x0000_s1440" style="position:absolute;flip:x y;visibility:visible" from="12738,22758" to="13036,2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X3cQAAADdAAAADwAAAGRycy9kb3ducmV2LnhtbESPQWsCMRSE74L/ITyhF6nZVtmW1ShS&#10;ahFvru39sXndLCYvS5Lq+u+bQsHjMDPfMKvN4Ky4UIidZwVPswIEceN1x62Cz9Pu8RVETMgarWdS&#10;cKMIm/V4tMJK+ysf6VKnVmQIxwoVmJT6SsrYGHIYZ74nzt63Dw5TlqGVOuA1w52Vz0VRSocd5wWD&#10;Pb0Zas71j1Mwf/k67c92ag676Mz7h62bMtyUepgM2yWIREO6h//be61gMS8X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BfdxAAAAN0AAAAPAAAAAAAAAAAA&#10;AAAAAKECAABkcnMvZG93bnJldi54bWxQSwUGAAAAAAQABAD5AAAAkgMAAAAA&#10;" strokeweight="0"/>
            <v:line id="Line 2789" o:spid="_x0000_s1441" style="position:absolute;flip:x y;visibility:visible" from="12738,21666" to="13036,2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yRsUAAADdAAAADwAAAGRycy9kb3ducmV2LnhtbESPQWsCMRSE74X+h/AKXopmq+1atkYp&#10;okW8ddX7Y/O6WUxeliTV9d83hUKPw8x8wyxWg7PiQiF2nhU8TQoQxI3XHbcKjoft+BVETMgarWdS&#10;cKMIq+X93QIr7a/8SZc6tSJDOFaowKTUV1LGxpDDOPE9cfa+fHCYsgyt1AGvGe6snBZFKR12nBcM&#10;9rQ21Jzrb6dgNj8ddmf7aPbb6Mzmw9ZNGW5KjR6G9zcQiYb0H/5r77SC51n5A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CyRsUAAADdAAAADwAAAAAAAAAA&#10;AAAAAAChAgAAZHJzL2Rvd25yZXYueG1sUEsFBgAAAAAEAAQA+QAAAJMDAAAAAA==&#10;" strokeweight="0"/>
            <v:line id="Line 2790" o:spid="_x0000_s1442" style="position:absolute;flip:x y;visibility:visible" from="12782,20618" to="13036,2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IsMcQAAADdAAAADwAAAGRycy9kb3ducmV2LnhtbESPQWsCMRSE74X+h/AKvZSabS1bWY1S&#10;pIr05qr3x+a5WUxeliTq+u8bodDjMDPfMLPF4Ky4UIidZwVvowIEceN1x62C/W71OgERE7JG65kU&#10;3CjCYv74MMNK+ytv6VKnVmQIxwoVmJT6SsrYGHIYR74nzt7RB4cpy9BKHfCa4c7K96IopcOO84LB&#10;npaGmlN9dgrGn4fd5mRfzM8qOvO9tnVThptSz0/D1xREoiH9h//aG63gY1yW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iwxxAAAAN0AAAAPAAAAAAAAAAAA&#10;AAAAAKECAABkcnMvZG93bnJldi54bWxQSwUGAAAAAAQABAD5AAAAkgMAAAAA&#10;" strokeweight="0"/>
            <v:line id="Line 2791" o:spid="_x0000_s1443" style="position:absolute;flip:y;visibility:visible" from="12738,21120" to="13074,2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2n8cAAADdAAAADwAAAGRycy9kb3ducmV2LnhtbESPQWsCMRSE70L/Q3iF3jTbWrRsjSIt&#10;llJQ0erB23Pzuru4eVmS6Kb/vikIHoeZ+YaZzKJpxIWcry0reBxkIIgLq2suFey+F/0XED4ga2ws&#10;k4Jf8jCb3vUmmGvb8YYu21CKBGGfo4IqhDaX0hcVGfQD2xIn78c6gyFJV0rtsEtw08inLBtJgzWn&#10;hQpbequoOG3PRsFmNeaj+zjHUzx2y/VhX37t3+dKPdzH+SuIQDHcwtf2p1bwPBy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jafxwAAAN0AAAAPAAAAAAAA&#10;AAAAAAAAAKECAABkcnMvZG93bnJldi54bWxQSwUGAAAAAAQABAD5AAAAlQMAAAAA&#10;" strokeweight="0"/>
            <v:line id="Line 2792" o:spid="_x0000_s1444" style="position:absolute;flip:y;visibility:visible" from="12738,22212" to="13074,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i7cQAAADdAAAADwAAAGRycy9kb3ducmV2LnhtbERPTWsCMRC9C/0PYQreNFstWrZGkYpS&#10;ClW09dDbuJnuLm4mSxLd9N83B8Hj433PFtE04krO15YVPA0zEMSF1TWXCr6/1oMXED4ga2wsk4I/&#10;8rCYP/RmmGvb8Z6uh1CKFMI+RwVVCG0upS8qMuiHtiVO3K91BkOCrpTaYZfCTSNHWTaRBmtODRW2&#10;9FZRcT5cjIL9dsont7nEczx1n7ufY/lxXC2V6j/G5SuIQDHcxTf3u1bwPJ6k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aLtxAAAAN0AAAAPAAAAAAAAAAAA&#10;AAAAAKECAABkcnMvZG93bnJldi54bWxQSwUGAAAAAAQABAD5AAAAkgMAAAAA&#10;" strokeweight="0"/>
            <v:line id="Line 2793" o:spid="_x0000_s1445" style="position:absolute;flip:y;visibility:visible" from="12738,23304" to="13074,2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kHdsgAAADdAAAADwAAAGRycy9kb3ducmV2LnhtbESPT0sDMRTE74LfITzBm83WSm3XpqVY&#10;FBFq6b+Dt9fN6+7SzcuSpN347Y0g9DjMzG+YySyaRlzI+dqygn4vA0FcWF1zqWC3fXsYgfABWWNj&#10;mRT8kIfZ9PZmgrm2Ha/psgmlSBD2OSqoQmhzKX1RkUHfsy1x8o7WGQxJulJqh12Cm0Y+ZtlQGqw5&#10;LVTY0mtFxWlzNgrWX898cO/neIqHbrn63pef+8Vcqfu7OH8BESiGa/i//aEVPA2G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kHdsgAAADdAAAADwAAAAAA&#10;AAAAAAAAAAChAgAAZHJzL2Rvd25yZXYueG1sUEsFBgAAAAAEAAQA+QAAAJYDAAAAAA==&#10;" strokeweight="0"/>
            <v:line id="Line 2794" o:spid="_x0000_s1446" style="position:absolute;flip:y;visibility:visible" from="12738,24390" to="13074,2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4NsQAAADdAAAADwAAAGRycy9kb3ducmV2LnhtbERPTWsCMRC9C/0PYQreNFstWrZGkYpS&#10;ClW09dDbuJnuLm4mSxLd9N83B8Hj433PFtE04krO15YVPA0zEMSF1TWXCr6/1oMXED4ga2wsk4I/&#10;8rCYP/RmmGvb8Z6uh1CKFMI+RwVVCG0upS8qMuiHtiVO3K91BkOCrpTaYZfCTSNHWTaRBmtODRW2&#10;9FZRcT5cjIL9dsont7nEczx1n7ufY/lxXC2V6j/G5SuIQDHcxTf3u1bwPJ6m/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jg2xAAAAN0AAAAPAAAAAAAAAAAA&#10;AAAAAKECAABkcnMvZG93bnJldi54bWxQSwUGAAAAAAQABAD5AAAAkgMAAAAA&#10;" strokeweight="0"/>
            <v:line id="Line 2795" o:spid="_x0000_s1447" style="position:absolute;flip:y;visibility:visible" from="12738,25482" to="13074,2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drccAAADdAAAADwAAAGRycy9kb3ducmV2LnhtbESPQWsCMRSE70L/Q3gFb5q1llq2RpGW&#10;ihRq0erB23Pzuru4eVmS6MZ/bwqFHoeZ+YaZzqNpxIWcry0rGA0zEMSF1TWXCnbf74NnED4ga2ws&#10;k4IreZjP7npTzLXteEOXbShFgrDPUUEVQptL6YuKDPqhbYmT92OdwZCkK6V22CW4aeRDlj1JgzWn&#10;hQpbeq2oOG3PRsFmPeGjW57jKR67z6/DvvzYvy2U6t/HxQuIQDH8h//aK63gcTwZ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p2txwAAAN0AAAAPAAAAAAAA&#10;AAAAAAAAAKECAABkcnMvZG93bnJldi54bWxQSwUGAAAAAAQABAD5AAAAlQMAAAAA&#10;" strokeweight="0"/>
            <v:line id="Line 2796" o:spid="_x0000_s1448" style="position:absolute;flip:y;visibility:visible" from="12738,26568" to="13074,2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D2sgAAADdAAAADwAAAGRycy9kb3ducmV2LnhtbESPT2sCMRTE70K/Q3hCb5rVlipbo0hL&#10;RQq1+O/g7bl53V3cvCxJdNNv3xQKPQ4z8xtmtoimETdyvrasYDTMQBAXVtdcKjjs3wZTED4ga2ws&#10;k4Jv8rCY3/VmmGvb8ZZuu1CKBGGfo4IqhDaX0hcVGfRD2xIn78s6gyFJV0rtsEtw08hxlj1JgzWn&#10;hQpbeqmouOyuRsF2M+GzW13jJZ67j8/TsXw/vi6Vuu/H5TOIQDH8h//aa63g8W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QD2sgAAADdAAAADwAAAAAA&#10;AAAAAAAAAAChAgAAZHJzL2Rvd25yZXYueG1sUEsFBgAAAAAEAAQA+QAAAJYDAAAAAA==&#10;" strokeweight="0"/>
            <v:line id="Line 2797" o:spid="_x0000_s1449" style="position:absolute;flip:y;visibility:visible" from="12738,27660" to="13074,2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QccAAADdAAAADwAAAGRycy9kb3ducmV2LnhtbESPQWsCMRSE74L/IbxCb5ptLbWsRhFL&#10;RQq1aPXg7bl57i5uXpYkuum/bwqFHoeZ+YaZzqNpxI2cry0reBhmIIgLq2suFey/3gYvIHxA1thY&#10;JgXf5GE+6/emmGvb8ZZuu1CKBGGfo4IqhDaX0hcVGfRD2xIn72ydwZCkK6V22CW4aeRjlj1LgzWn&#10;hQpbWlZUXHZXo2C7GfPJra7xEk/dx+fxUL4fXhdK3d/FxQREoBj+w3/ttVbwNBqP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SKZBxwAAAN0AAAAPAAAAAAAA&#10;AAAAAAAAAKECAABkcnMvZG93bnJldi54bWxQSwUGAAAAAAQABAD5AAAAlQMAAAAA&#10;" strokeweight="0"/>
            <v:line id="Line 2798" o:spid="_x0000_s1450" style="position:absolute;flip:y;visibility:visible" from="12909,28752" to="13074,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NccAAADdAAAADwAAAGRycy9kb3ducmV2LnhtbESPQWsCMRSE70L/Q3iF3jTbKlq2RpEW&#10;SylU0erB23Pzuru4eVmS6Kb/vikIHoeZ+YaZzqNpxIWcry0reBxkIIgLq2suFey+l/1nED4ga2ws&#10;k4Jf8jCf3fWmmGvb8YYu21CKBGGfo4IqhDaX0hcVGfQD2xIn78c6gyFJV0rtsEtw08inLBtLgzWn&#10;hQpbeq2oOG3PRsFmNeGjez/HUzx2X+vDvvzcvy2UeriPixcQgWK4ha/tD61gNJyM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oT41xwAAAN0AAAAPAAAAAAAA&#10;AAAAAAAAAKECAABkcnMvZG93bnJldi54bWxQSwUGAAAAAAQABAD5AAAAlQMAAAAA&#10;" strokeweight="0"/>
            <v:line id="Line 2799" o:spid="_x0000_s1451" style="position:absolute;visibility:visible" from="13455,20618" to="13455,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s6cUAAADdAAAADwAAAGRycy9kb3ducmV2LnhtbESPW2sCMRSE3wv9D+EU+laz3tfVKCKK&#10;9a3ewMfD5rgb3Jwsm1TXf98UCn0cZuYbZrZobSXu1HjjWEG3k4Agzp02XCg4HTcfKQgfkDVWjknB&#10;kzws5q8vM8y0e/Ce7odQiAhhn6GCMoQ6k9LnJVn0HVcTR+/qGoshyqaQusFHhNtK9pJkJC0ajgsl&#10;1rQqKb8dvq0C8zXaDnfj8+Qs19vQvaS31NiTUu9v7XIKIlAb/sN/7U+tYNAfD+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s6cUAAADdAAAADwAAAAAAAAAA&#10;AAAAAAChAgAAZHJzL2Rvd25yZXYueG1sUEsFBgAAAAAEAAQA+QAAAJMDAAAAAA==&#10;" strokeweight="0"/>
            <v:line id="Line 2800" o:spid="_x0000_s1452" style="position:absolute;visibility:visible" from="12109,20618" to="13455,2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ynsYAAADdAAAADwAAAGRycy9kb3ducmV2LnhtbESPQWvCQBSE74X+h+UVvNWNVZMYXaWU&#10;inprrUKPj+xrsph9G7JbTf99VxA8DjPzDbNY9bYRZ+q8caxgNExAEJdOG64UHL7WzzkIH5A1No5J&#10;wR95WC0fHxZYaHfhTzrvQyUihH2BCuoQ2kJKX9Zk0Q9dSxy9H9dZDFF2ldQdXiLcNvIlSVJp0XBc&#10;qLGlt5rK0/7XKjAf6Wa6y46zo3zfhNF3fsqNPSg1eOpf5yAC9eEevrW3WsFknKV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cp7GAAAA3QAAAA8AAAAAAAAA&#10;AAAAAAAAoQIAAGRycy9kb3ducmV2LnhtbFBLBQYAAAAABAAEAPkAAACUAwAAAAA=&#10;" strokeweight="0"/>
            <v:line id="Line 2801" o:spid="_x0000_s1453" style="position:absolute;visibility:visible" from="12109,882" to="1273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BcYAAADdAAAADwAAAGRycy9kb3ducmV2LnhtbESPQWvCQBSE74L/YXmF3nSjbU2MrlKK&#10;xXpTq9DjI/uaLGbfhuyq8d+7hYLHYWa+YebLztbiQq03jhWMhgkI4sJpw6WCw/fnIAPhA7LG2jEp&#10;uJGH5aLfm2Ou3ZV3dNmHUkQI+xwVVCE0uZS+qMiiH7qGOHq/rrUYomxLqVu8Rrit5ThJJtKi4bhQ&#10;YUMfFRWn/dkqMNvJ+m2THqdHuVqH0U92yow9KPX81L3PQATqwiP83/7SCl5f0h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P1wXGAAAA3QAAAA8AAAAAAAAA&#10;AAAAAAAAoQIAAGRycy9kb3ducmV2LnhtbFBLBQYAAAAABAAEAPkAAACUAwAAAAA=&#10;" strokeweight="0"/>
            <v:line id="Line 2802" o:spid="_x0000_s1454" style="position:absolute;visibility:visible" from="13074,1422" to="13455,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Dd8MAAADdAAAADwAAAGRycy9kb3ducmV2LnhtbERPyW7CMBC9V+IfrEHiVhyWhhAwqKqK&#10;KDdWieMoHhKLeBzFLqR/Xx8q9fj09uW6s7V4UOuNYwWjYQKCuHDacKngfNq8ZiB8QNZYOyYFP+Rh&#10;veq9LDHX7skHehxDKWII+xwVVCE0uZS+qMiiH7qGOHI311oMEbal1C0+Y7it5ThJUmnRcGyosKGP&#10;ior78dsqMPt0+7abXeYX+bkNo2t2z4w9KzXod+8LEIG68C/+c39pBdPJL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Q3fDAAAA3QAAAA8AAAAAAAAAAAAA&#10;AAAAoQIAAGRycy9kb3ducmV2LnhtbFBLBQYAAAAABAAEAPkAAACRAwAAAAA=&#10;" strokeweight="0"/>
            <v:line id="Line 2803" o:spid="_x0000_s1455" style="position:absolute;visibility:visible" from="12109,1968" to="12738,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zm7MYAAADdAAAADwAAAGRycy9kb3ducmV2LnhtbESPQWvCQBSE7wX/w/IKvdWNtmqMriLS&#10;knqzVsHjI/uaLGbfhuzWpP++WxA8DjPzDbNc97YWV2q9caxgNExAEBdOGy4VHL/en1MQPiBrrB2T&#10;gl/ysF4NHpaYadfxJ10PoRQRwj5DBVUITSalLyqy6IeuIY7et2sthijbUuoWuwi3tRwnyVRaNBwX&#10;KmxoW1FxOfxYBWY/zSe72Wl+km95GJ3TS2rsUamnx36zABGoD/fwrf2hFby+zOb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c5uzGAAAA3QAAAA8AAAAAAAAA&#10;AAAAAAAAoQIAAGRycy9kb3ducmV2LnhtbFBLBQYAAAAABAAEAPkAAACUAwAAAAA=&#10;" strokeweight="0"/>
            <v:line id="Line 2804" o:spid="_x0000_s1456" style="position:absolute;visibility:visible" from="13074,2514" to="13455,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VsIAAADdAAAADwAAAGRycy9kb3ducmV2LnhtbERPy2rCQBTdF/yH4Ra6qxOtxjR1FJGK&#10;uvMJLi+Z22Qwcydkphr/3lkUujyc93Te2VrcqPXGsYJBPwFBXDhtuFRwOq7eMxA+IGusHZOCB3mY&#10;z3ovU8y1u/OebodQihjCPkcFVQhNLqUvKrLo+64hjtyPay2GCNtS6hbvMdzWcpgkqbRoODZU2NCy&#10;ouJ6+LUKzC5dj7eT8+dZfq/D4JJdM2NPSr29dosvEIG68C/+c2+0gtFHFv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VsIAAADdAAAADwAAAAAAAAAAAAAA&#10;AAChAgAAZHJzL2Rvd25yZXYueG1sUEsFBgAAAAAEAAQA+QAAAJADAAAAAA==&#10;" strokeweight="0"/>
            <v:line id="Line 2805" o:spid="_x0000_s1457" style="position:absolute;visibility:visible" from="12109,3060" to="12738,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zcYAAADdAAAADwAAAGRycy9kb3ducmV2LnhtbESPT2vCQBTE7wW/w/KE3uomVm2aukop&#10;FfVm/QMeH9lnsph9G7JbTb99VxA8DjPzG2Y672wtLtR641hBOkhAEBdOGy4V7HeLlwyED8gaa8ek&#10;4I88zGe9pynm2l35hy7bUIoIYZ+jgiqEJpfSFxVZ9APXEEfv5FqLIcq2lLrFa4TbWg6TZCItGo4L&#10;FTb0VVFx3v5aBWYzWY7Xb4f3g/xehvSYnTNj90o997vPDxCBuvAI39srrWD0mqV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ms3GAAAA3QAAAA8AAAAAAAAA&#10;AAAAAAAAoQIAAGRycy9kb3ducmV2LnhtbFBLBQYAAAAABAAEAPkAAACUAwAAAAA=&#10;" strokeweight="0"/>
            <v:line id="Line 2806" o:spid="_x0000_s1458" style="position:absolute;visibility:visible" from="13074,3606" to="1345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EusYAAADdAAAADwAAAGRycy9kb3ducmV2LnhtbESPQWvCQBSE70L/w/IK3nQTrTZNs0op&#10;Fu2ttQo9PrKvyWL2bciuGv+9Kwg9DjPzDVMse9uIE3XeOFaQjhMQxKXThisFu5+PUQbCB2SNjWNS&#10;cCEPy8XDoMBcuzN/02kbKhEh7HNUUIfQ5lL6siaLfuxa4uj9uc5iiLKrpO7wHOG2kZMkmUuLhuNC&#10;jS2911QetkerwHzN17PP5/3LXq7WIf3NDpmxO6WGj/3bK4hAffgP39sbreBpmk3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BLrGAAAA3QAAAA8AAAAAAAAA&#10;AAAAAAAAoQIAAGRycy9kb3ducmV2LnhtbFBLBQYAAAAABAAEAPkAAACUAwAAAAA=&#10;" strokeweight="0"/>
            <v:line id="Line 2807" o:spid="_x0000_s1459" style="position:absolute;visibility:visible" from="12109,4146" to="12738,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hIcYAAADdAAAADwAAAGRycy9kb3ducmV2LnhtbESPQWvCQBSE70L/w/IK3nSTWm2aZpUi&#10;Fu2ttQo9PrKvyWL2bciuGv+9Kwg9DjPzDVMsetuIE3XeOFaQjhMQxKXThisFu5+PUQbCB2SNjWNS&#10;cCEPi/nDoMBcuzN/02kbKhEh7HNUUIfQ5lL6siaLfuxa4uj9uc5iiLKrpO7wHOG2kU9JMpMWDceF&#10;Glta1lQetkerwHzN1tPPl/3rXq7WIf3NDpmxO6WGj/37G4hAffgP39sbreB5kk3g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hoSHGAAAA3QAAAA8AAAAAAAAA&#10;AAAAAAAAoQIAAGRycy9kb3ducmV2LnhtbFBLBQYAAAAABAAEAPkAAACUAwAAAAA=&#10;" strokeweight="0"/>
            <v:line id="Line 2808" o:spid="_x0000_s1460" style="position:absolute;visibility:visible" from="13074,4692" to="13455,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g5VcYAAADdAAAADwAAAGRycy9kb3ducmV2LnhtbESPT2sCMRTE70K/Q3gFb5q1Wl23Rimi&#10;qLfWP+DxsXndDW5elk3U7bdvhILHYWZ+w8wWra3EjRpvHCsY9BMQxLnThgsFx8O6l4LwAVlj5ZgU&#10;/JKHxfylM8NMuzt/020fChEh7DNUUIZQZ1L6vCSLvu9q4uj9uMZiiLIppG7wHuG2km9JMpYWDceF&#10;EmtalpRf9lerwHyNN++7yWl6kqtNGJzTS2rsUanua/v5ASJQG57h//ZWKxgN0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IOVXGAAAA3QAAAA8AAAAAAAAA&#10;AAAAAAAAoQIAAGRycy9kb3ducmV2LnhtbFBLBQYAAAAABAAEAPkAAACUAwAAAAA=&#10;" strokeweight="0"/>
            <v:line id="Line 2809" o:spid="_x0000_s1461" style="position:absolute;visibility:visible" from="12109,5238" to="12738,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SczsYAAADdAAAADwAAAGRycy9kb3ducmV2LnhtbESPQWvCQBSE70L/w/IKvekmVm0as4qU&#10;FutNrUKPj+wzWcy+Ddmtxn/fLRQ8DjPzDVMse9uIC3XeOFaQjhIQxKXThisFh6+PYQbCB2SNjWNS&#10;cCMPy8XDoMBcuyvv6LIPlYgQ9jkqqENocyl9WZNFP3ItcfROrrMYouwqqTu8Rrht5DhJZtKi4bhQ&#10;Y0tvNZXn/Y9VYLaz9XTzcnw9yvd1SL+zc2bsQamnx341BxGoD/fwf/tTK5g8Z1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EnM7GAAAA3QAAAA8AAAAAAAAA&#10;AAAAAAAAoQIAAGRycy9kb3ducmV2LnhtbFBLBQYAAAAABAAEAPkAAACUAwAAAAA=&#10;" strokeweight="0"/>
            <v:line id="Line 2810" o:spid="_x0000_s1462" style="position:absolute;visibility:visible" from="13074,5784" to="13455,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CucYAAADdAAAADwAAAGRycy9kb3ducmV2LnhtbESPT2vCQBTE74LfYXlCb7rR1jRNXUWk&#10;xXpr/QMeH9lnsph9G7Jbjd/eLQg9DjPzG2a26GwtLtR641jBeJSAIC6cNlwq2O8+hxkIH5A11o5J&#10;wY08LOb93gxz7a78Q5dtKEWEsM9RQRVCk0vpi4os+pFriKN3cq3FEGVbSt3iNcJtLSdJkkqLhuNC&#10;hQ2tKirO21+rwHyn6+nm9fB2kB/rMD5m58zYvVJPg275DiJQF/7Dj/aXVvDynKX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ArnGAAAA3QAAAA8AAAAAAAAA&#10;AAAAAAAAoQIAAGRycy9kb3ducmV2LnhtbFBLBQYAAAAABAAEAPkAAACUAwAAAAA=&#10;" strokeweight="0"/>
            <v:line id="Line 2811" o:spid="_x0000_s1463" style="position:absolute;visibility:visible" from="12109,6330" to="12738,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nIscAAADdAAAADwAAAGRycy9kb3ducmV2LnhtbESPT2vCQBTE74V+h+UVeqsbW//EmFVE&#10;KtZbqwY8PrKvyWL2bchuNf323YLgcZiZ3zD5sreNuFDnjWMFw0ECgrh02nCl4HjYvKQgfEDW2Dgm&#10;Bb/kYbl4fMgx0+7KX3TZh0pECPsMFdQhtJmUvqzJoh+4ljh6366zGKLsKqk7vEa4beRrkkykRcNx&#10;ocaW1jWV5/2PVWA+J9vxblrMCvm+DcNTek6NPSr1/NSv5iAC9eEevrU/tILRWzq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qcixwAAAN0AAAAPAAAAAAAA&#10;AAAAAAAAAKECAABkcnMvZG93bnJldi54bWxQSwUGAAAAAAQABAD5AAAAlQMAAAAA&#10;" strokeweight="0"/>
            <v:line id="Line 2812" o:spid="_x0000_s1464" style="position:absolute;visibility:visible" from="13074,6870" to="13455,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zUMIAAADdAAAADwAAAGRycy9kb3ducmV2LnhtbERPy2rCQBTdF/yH4Ra6qxOtxjR1FJGK&#10;uvMJLi+Z22Qwcydkphr/3lkUujyc93Te2VrcqPXGsYJBPwFBXDhtuFRwOq7eMxA+IGusHZOCB3mY&#10;z3ovU8y1u/OebodQihjCPkcFVQhNLqUvKrLo+64hjtyPay2GCNtS6hbvMdzWcpgkqbRoODZU2NCy&#10;ouJ6+LUKzC5dj7eT8+dZfq/D4JJdM2NPSr29dosvEIG68C/+c2+0gtFH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UzUMIAAADdAAAADwAAAAAAAAAAAAAA&#10;AAChAgAAZHJzL2Rvd25yZXYueG1sUEsFBgAAAAAEAAQA+QAAAJADAAAAAA==&#10;" strokeweight="0"/>
            <v:line id="Line 2813" o:spid="_x0000_s1465" style="position:absolute;visibility:visible" from="12109,7416" to="1273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Wy8UAAADdAAAADwAAAGRycy9kb3ducmV2LnhtbESPQWsCMRSE74L/ITzBm2bV1q5bo5Ri&#10;0d7UKvT42Dx3g5uXZRN1/fdGKPQ4zMw3zHzZ2kpcqfHGsYLRMAFBnDttuFBw+PkapCB8QNZYOSYF&#10;d/KwXHQ7c8y0u/GOrvtQiAhhn6GCMoQ6k9LnJVn0Q1cTR+/kGoshyqaQusFbhNtKjpNkKi0ajgsl&#10;1vRZUn7eX6wCs52uX7/fjrOjXK3D6Dc9p8YelOr32o93EIHa8B/+a2+0gpdJOo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mWy8UAAADdAAAADwAAAAAAAAAA&#10;AAAAAAChAgAAZHJzL2Rvd25yZXYueG1sUEsFBgAAAAAEAAQA+QAAAJMDAAAAAA==&#10;" strokeweight="0"/>
            <v:line id="Line 2814" o:spid="_x0000_s1466" style="position:absolute;visibility:visible" from="13074,8007" to="13455,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pi8MAAADdAAAADwAAAGRycy9kb3ducmV2LnhtbERPyW7CMBC9V+IfrEHiVhyWhhAwqKqK&#10;KDdWieMoHhKLeBzFLqR/Xx8q9fj09uW6s7V4UOuNYwWjYQKCuHDacKngfNq8ZiB8QNZYOyYFP+Rh&#10;veq9LDHX7skHehxDKWII+xwVVCE0uZS+qMiiH7qGOHI311oMEbal1C0+Y7it5ThJUmnRcGyosKGP&#10;ior78dsqMPt0+7abXeYX+bkNo2t2z4w9KzXod+8LEIG68C/+c39pBdPJP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qqYvDAAAA3QAAAA8AAAAAAAAAAAAA&#10;AAAAoQIAAGRycy9kb3ducmV2LnhtbFBLBQYAAAAABAAEAPkAAACRAwAAAAA=&#10;" strokeweight="0"/>
            <v:line id="Line 2815" o:spid="_x0000_s1467" style="position:absolute;visibility:visible" from="12109,8547" to="12738,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MEMYAAADdAAAADwAAAGRycy9kb3ducmV2LnhtbESPQWvCQBSE74L/YXmF3nQT29oYXaUU&#10;i/WmVsHjI/uaLGbfhuyq8d+7hYLHYWa+YWaLztbiQq03jhWkwwQEceG04VLB/udrkIHwAVlj7ZgU&#10;3MjDYt7vzTDX7spbuuxCKSKEfY4KqhCaXEpfVGTRD11DHL1f11oMUbal1C1eI9zWcpQkY2nRcFyo&#10;sKHPiorT7mwVmM149bZ+P0wOcrkK6TE7ZcbulXp+6j6mIAJ14RH+b39rBa8vk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mDBDGAAAA3QAAAA8AAAAAAAAA&#10;AAAAAAAAoQIAAGRycy9kb3ducmV2LnhtbFBLBQYAAAAABAAEAPkAAACUAwAAAAA=&#10;" strokeweight="0"/>
            <v:line id="Line 2816" o:spid="_x0000_s1468" style="position:absolute;visibility:visible" from="13074,9093" to="13455,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SZ8cAAADdAAAADwAAAGRycy9kb3ducmV2LnhtbESPT2vCQBTE74LfYXlCb7rRtjZJs4qI&#10;xXpr/QMeH9nXZDH7NmRXTb99t1DocZiZ3zDFsreNuFHnjWMF00kCgrh02nCl4Hh4G6cgfEDW2Dgm&#10;Bd/kYbkYDgrMtbvzJ932oRIRwj5HBXUIbS6lL2uy6CeuJY7el+sshii7SuoO7xFuGzlLkrm0aDgu&#10;1NjSuqbysr9aBeZjvn3evZyyk9xsw/ScXlJjj0o9jPrVK4hAffgP/7XftYKnx2w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9JJnxwAAAN0AAAAPAAAAAAAA&#10;AAAAAAAAAKECAABkcnMvZG93bnJldi54bWxQSwUGAAAAAAQABAD5AAAAlQMAAAAA&#10;" strokeweight="0"/>
            <v:line id="Line 2817" o:spid="_x0000_s1469" style="position:absolute;visibility:visible" from="12109,9639" to="12738,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g3/MYAAADdAAAADwAAAGRycy9kb3ducmV2LnhtbESPW2sCMRSE3wv+h3CEvtWs165bo0ip&#10;qG+tF/DxsDndDW5Olk2q6783gtDHYWa+YWaL1lbiQo03jhX0ewkI4txpw4WCw371loLwAVlj5ZgU&#10;3MjDYt55mWGm3ZV/6LILhYgQ9hkqKEOoMyl9XpJF33M1cfR+XWMxRNkUUjd4jXBbyUGSTKRFw3Gh&#10;xJo+S8rPuz+rwHxP1uPt+3F6lF/r0D+l59TYg1Kv3Xb5ASJQG/7Dz/ZGKxgNp0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4N/zGAAAA3QAAAA8AAAAAAAAA&#10;AAAAAAAAoQIAAGRycy9kb3ducmV2LnhtbFBLBQYAAAAABAAEAPkAAACUAwAAAAA=&#10;" strokeweight="0"/>
            <v:line id="Line 2818" o:spid="_x0000_s1470" style="position:absolute;visibility:visible" from="13074,10185" to="13455,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viMYAAADdAAAADwAAAGRycy9kb3ducmV2LnhtbESPT2sCMRTE74LfITzBm2a11q5bo0hR&#10;1FvrH/D42LzuBjcvyybq9ts3QqHHYWZ+w8yXra3EnRpvHCsYDRMQxLnThgsFp+NmkILwAVlj5ZgU&#10;/JCH5aLbmWOm3YO/6H4IhYgQ9hkqKEOoMyl9XpJFP3Q1cfS+XWMxRNkUUjf4iHBbyXGSTKVFw3Gh&#10;xJo+Ssqvh5tVYD6n29f923l2luttGF3Sa2rsSal+r129gwjUhv/wX3unFUxe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r4jGAAAA3QAAAA8AAAAAAAAA&#10;AAAAAAAAoQIAAGRycy9kb3ducmV2LnhtbFBLBQYAAAAABAAEAPkAAACUAwAAAAA=&#10;" strokeweight="0"/>
            <v:line id="Line 2819" o:spid="_x0000_s1471" style="position:absolute;visibility:visible" from="12109,10731" to="12738,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KE8YAAADdAAAADwAAAGRycy9kb3ducmV2LnhtbESPT2sCMRTE74LfITyhN81q1a5bo0hp&#10;UW/WP+DxsXndDW5elk2q67dvCoLHYWZ+w8yXra3ElRpvHCsYDhIQxLnThgsFx8NXPwXhA7LGyjEp&#10;uJOH5aLbmWOm3Y2/6boPhYgQ9hkqKEOoMyl9XpJFP3A1cfR+XGMxRNkUUjd4i3BbyVGSTKVFw3Gh&#10;xJo+Ssov+1+rwOym68n27TQ7yc91GJ7TS2rsUamXXrt6BxGoDc/wo73RCsavsw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dChPGAAAA3QAAAA8AAAAAAAAA&#10;AAAAAAAAoQIAAGRycy9kb3ducmV2LnhtbFBLBQYAAAAABAAEAPkAAACUAwAAAAA=&#10;" strokeweight="0"/>
            <v:line id="Line 2820" o:spid="_x0000_s1472" style="position:absolute;visibility:visible" from="13074,11271" to="13455,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ZMYAAADdAAAADwAAAGRycy9kb3ducmV2LnhtbESPQWvCQBSE70L/w/IK3nRjbdMYXUXE&#10;or21VsHjI/uaLGbfhuyq8d+7QqHHYWa+YWaLztbiQq03jhWMhgkI4sJpw6WC/c/HIAPhA7LG2jEp&#10;uJGHxfypN8Ncuyt/02UXShEh7HNUUIXQ5FL6oiKLfuga4uj9utZiiLItpW7xGuG2li9JkkqLhuNC&#10;hQ2tKipOu7NVYL7Szdvn+2FykOtNGB2zU2bsXqn+c7ecggjUhf/wX3urFbyOJ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PlGTGAAAA3QAAAA8AAAAAAAAA&#10;AAAAAAAAoQIAAGRycy9kb3ducmV2LnhtbFBLBQYAAAAABAAEAPkAAACUAwAAAAA=&#10;" strokeweight="0"/>
            <v:line id="Line 2821" o:spid="_x0000_s1473" style="position:absolute;visibility:visible" from="12109,11817" to="12738,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x/8YAAADdAAAADwAAAGRycy9kb3ducmV2LnhtbESPQWvCQBSE7wX/w/IKvdWNtmqMriLS&#10;knqzVsHjI/uaLGbfhuzWpP++WxA8DjPzDbNc97YWV2q9caxgNExAEBdOGy4VHL/en1MQPiBrrB2T&#10;gl/ysF4NHpaYadfxJ10PoRQRwj5DBVUITSalLyqy6IeuIY7et2sthijbUuoWuwi3tRwnyVRaNBwX&#10;KmxoW1FxOfxYBWY/zSe72Wl+km95GJ3TS2rsUamnx36zABGoD/fwrf2hFby+zGf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DMf/GAAAA3QAAAA8AAAAAAAAA&#10;AAAAAAAAoQIAAGRycy9kb3ducmV2LnhtbFBLBQYAAAAABAAEAPkAAACUAwAAAAA=&#10;" strokeweight="0"/>
            <v:line id="Line 2822" o:spid="_x0000_s1474" style="position:absolute;visibility:visible" from="13074,12363" to="13455,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ljcMAAADdAAAADwAAAGRycy9kb3ducmV2LnhtbERPyW7CMBC9V+IfrEHiVhyWhhAwqKqK&#10;KDdWieMoHhKLeBzFLqR/Xx8q9fj09uW6s7V4UOuNYwWjYQKCuHDacKngfNq8ZiB8QNZYOyYFP+Rh&#10;veq9LDHX7skHehxDKWII+xwVVCE0uZS+qMiiH7qGOHI311oMEbal1C0+Y7it5ThJUmnRcGyosKGP&#10;ior78dsqMPt0+7abXeYX+bkNo2t2z4w9KzXod+8LEIG68C/+c39pBdPJP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cpY3DAAAA3QAAAA8AAAAAAAAAAAAA&#10;AAAAoQIAAGRycy9kb3ducmV2LnhtbFBLBQYAAAAABAAEAPkAAACRAwAAAAA=&#10;" strokeweight="0"/>
            <v:line id="Line 2823" o:spid="_x0000_s1475" style="position:absolute;flip:x y;visibility:visible" from="12738,11817" to="13074,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jIZMQAAADdAAAADwAAAGRycy9kb3ducmV2LnhtbESPQWsCMRSE70L/Q3iFXqRmW8XWrVGk&#10;1CLeXPX+2LxuFpOXJYm6/vumUPA4zMw3zHzZOysuFGLrWcHLqABBXHvdcqPgsF8/v4OICVmj9UwK&#10;bhRhuXgYzLHU/so7ulSpERnCsUQFJqWulDLWhhzGke+Is/fjg8OUZWikDnjNcGfla1FMpcOW84LB&#10;jj4N1afq7BSM3477zckOzXYdnfn6tlU9DTelnh771QeIRH26h//bG61gMp7N4O9Nf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MhkxAAAAN0AAAAPAAAAAAAAAAAA&#10;AAAAAKECAABkcnMvZG93bnJldi54bWxQSwUGAAAAAAQABAD5AAAAkgMAAAAA&#10;" strokeweight="0"/>
            <v:line id="Line 2824" o:spid="_x0000_s1476" style="position:absolute;flip:x y;visibility:visible" from="12738,10731" to="13074,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5G8IAAADdAAAADwAAAGRycy9kb3ducmV2LnhtbERPz2vCMBS+C/4P4Q12kZm6iY7OVETm&#10;kN2s7v5o3prS5KUkmdb/fjkMdvz4fm+2o7PiSiF2nhUs5gUI4sbrjlsFl/Ph6RVETMgarWdScKcI&#10;22o62WCp/Y1PdK1TK3IIxxIVmJSGUsrYGHIY534gzty3Dw5ThqGVOuAthzsrn4tiJR12nBsMDrQ3&#10;1PT1j1Pwsv46H3s7M5+H6Mz7h62bVbgr9fgw7t5AJBrTv/jPfdQKlssi789v8hO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I5G8IAAADdAAAADwAAAAAAAAAAAAAA&#10;AAChAgAAZHJzL2Rvd25yZXYueG1sUEsFBgAAAAAEAAQA+QAAAJADAAAAAA==&#10;" strokeweight="0"/>
            <v:line id="Line 2825" o:spid="_x0000_s1477" style="position:absolute;flip:x y;visibility:visible" from="12738,9639" to="13074,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6cgMQAAADdAAAADwAAAGRycy9kb3ducmV2LnhtbESPQWsCMRSE70L/Q3iFXkSzVrGyNUop&#10;VaQ313p/bJ6bxeRlSVJd/30jCD0OM/MNs1z3zooLhdh6VjAZFyCIa69bbhT8HDajBYiYkDVaz6Tg&#10;RhHWq6fBEkvtr7ynS5UakSEcS1RgUupKKWNtyGEc+444eycfHKYsQyN1wGuGOytfi2IuHbacFwx2&#10;9GmoPle/TsH07XjYne3QfG+iM19bW9XzcFPq5bn/eAeRqE//4Ud7pxXMZsUE7m/y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pyAxAAAAN0AAAAPAAAAAAAAAAAA&#10;AAAAAKECAABkcnMvZG93bnJldi54bWxQSwUGAAAAAAQABAD5AAAAkgMAAAAA&#10;" strokeweight="0"/>
            <v:line id="Line 2826" o:spid="_x0000_s1478" style="position:absolute;flip:x y;visibility:visible" from="12738,8547" to="1307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C98QAAADdAAAADwAAAGRycy9kb3ducmV2LnhtbESPQWsCMRSE74X+h/AKXopmq2Jla5RS&#10;qkhvrvX+2Dw3i8nLkqS6/nsjCD0OM/MNs1j1zoozhdh6VvA2KkAQ11633Cj43a+HcxAxIWu0nknB&#10;lSKsls9PCyy1v/COzlVqRIZwLFGBSakrpYy1IYdx5Dvi7B19cJiyDI3UAS8Z7qwcF8VMOmw5Lxjs&#10;6MtQfar+nILJ+2G/PdlX87OOznxvbFXPwlWpwUv/+QEiUZ/+w4/2ViuYTosx3N/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AL3xAAAAN0AAAAPAAAAAAAAAAAA&#10;AAAAAKECAABkcnMvZG93bnJldi54bWxQSwUGAAAAAAQABAD5AAAAkgMAAAAA&#10;" strokeweight="0"/>
            <v:line id="Line 2827" o:spid="_x0000_s1479" style="position:absolute;flip:x y;visibility:visible" from="12738,7416" to="13074,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nbMQAAADdAAAADwAAAGRycy9kb3ducmV2LnhtbESPQWsCMRSE74X+h/AKvZSatcpWtkYp&#10;UkW8ubb3x+a5WUxeliTV9d+bQsHjMDPfMPPl4Kw4U4idZwXjUQGCuPG641bB92H9OgMRE7JG65kU&#10;XCnCcvH4MMdK+wvv6VynVmQIxwoVmJT6SsrYGHIYR74nzt7RB4cpy9BKHfCS4c7Kt6IopcOO84LB&#10;nlaGmlP96xRM3n8O25N9Mbt1dOZrY+umDFelnp+Gzw8QiYZ0D/+3t1rBdFpM4O9Nf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dsxAAAAN0AAAAPAAAAAAAAAAAA&#10;AAAAAKECAABkcnMvZG93bnJldi54bWxQSwUGAAAAAAQABAD5AAAAkgMAAAAA&#10;" strokeweight="0"/>
            <v:line id="Line 2828" o:spid="_x0000_s1480" style="position:absolute;flip:x y;visibility:visible" from="12738,6330" to="13074,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GMQAAADdAAAADwAAAGRycy9kb3ducmV2LnhtbESPQWsCMRSE74X+h/AKvZSabV2srEYp&#10;UkV6c9X7Y/PcLCYvSxJ1/fdNodDjMDPfMPPl4Ky4UoidZwVvowIEceN1x62Cw379OgURE7JG65kU&#10;3CnCcvH4MMdK+xvv6FqnVmQIxwoVmJT6SsrYGHIYR74nzt7JB4cpy9BKHfCW4c7K96KYSIcd5wWD&#10;Pa0MNef64hSMP4777dm+mO91dOZrY+tmEu5KPT8NnzMQiYb0H/5rb7WCsixK+H2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T8YxAAAAN0AAAAPAAAAAAAAAAAA&#10;AAAAAKECAABkcnMvZG93bnJldi54bWxQSwUGAAAAAAQABAD5AAAAkgMAAAAA&#10;" strokeweight="0"/>
            <v:line id="Line 2829" o:spid="_x0000_s1481" style="position:absolute;flip:x y;visibility:visible" from="12738,5238" to="13074,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ag8QAAADdAAAADwAAAGRycy9kb3ducmV2LnhtbESPQWsCMRSE74X+h/AEL0WztVbLapQi&#10;WsRbV70/Nq+bxeRlSVJd/31TKPQ4zMw3zHLdOyuuFGLrWcHzuABBXHvdcqPgdNyN3kDEhKzReiYF&#10;d4qwXj0+LLHU/safdK1SIzKEY4kKTEpdKWWsDTmMY98RZ+/LB4cpy9BIHfCW4c7KSVHMpMOW84LB&#10;jjaG6kv17RS8zM/H/cU+mcMuOrP9sFU9C3elhoP+fQEiUZ/+w3/tvVYwnRa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ZqDxAAAAN0AAAAPAAAAAAAAAAAA&#10;AAAAAKECAABkcnMvZG93bnJldi54bWxQSwUGAAAAAAQABAD5AAAAkgMAAAAA&#10;" strokeweight="0"/>
            <v:line id="Line 2830" o:spid="_x0000_s1482" style="position:absolute;flip:x y;visibility:visible" from="12738,4146" to="13074,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cE9MQAAADdAAAADwAAAGRycy9kb3ducmV2LnhtbESPQWsCMRSE74X+h/AKXkrNVmUrq1FK&#10;UZHeutb7Y/PcLCYvS5Lq+u9NodDjMDPfMMv14Ky4UIidZwWv4wIEceN1x62C78P2ZQ4iJmSN1jMp&#10;uFGE9erxYYmV9lf+okudWpEhHCtUYFLqKyljY8hhHPueOHsnHxymLEMrdcBrhjsrJ0VRSocd5wWD&#10;PX0Yas71j1MwfTse9mf7bD630ZnNztZNGW5KjZ6G9wWIREP6D/+191rBbFaU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wT0xAAAAN0AAAAPAAAAAAAAAAAA&#10;AAAAAKECAABkcnMvZG93bnJldi54bWxQSwUGAAAAAAQABAD5AAAAkgMAAAAA&#10;" strokeweight="0"/>
            <v:line id="Line 2831" o:spid="_x0000_s1483" style="position:absolute;flip:x y;visibility:visible" from="12738,3060" to="13074,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hb8QAAADdAAAADwAAAGRycy9kb3ducmV2LnhtbESPQWsCMRSE7wX/Q3hCL0WzraKyGqWU&#10;KtKbq94fm+dmMXlZklTXf98UCj0OM/MNs9r0zoobhdh6VvA6LkAQ11633Cg4HbejBYiYkDVaz6Tg&#10;QRE268HTCkvt73ygW5UakSEcS1RgUupKKWNtyGEc+444excfHKYsQyN1wHuGOyvfimImHbacFwx2&#10;9GGovlbfTsFkfj7ur/bFfG2jM587W9Wz8FDqedi/L0Ek6tN/+K+91wqm02IOv2/y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6FvxAAAAN0AAAAPAAAAAAAAAAAA&#10;AAAAAKECAABkcnMvZG93bnJldi54bWxQSwUGAAAAAAQABAD5AAAAkgMAAAAA&#10;" strokeweight="0"/>
            <v:line id="Line 2832" o:spid="_x0000_s1484" style="position:absolute;flip:x y;visibility:visible" from="12738,1968" to="13074,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1HcIAAADdAAAADwAAAGRycy9kb3ducmV2LnhtbERPz2vCMBS+C/4P4Q12kZm6iY7OVETm&#10;kN2s7v5o3prS5KUkmdb/fjkMdvz4fm+2o7PiSiF2nhUs5gUI4sbrjlsFl/Ph6RVETMgarWdScKcI&#10;22o62WCp/Y1PdK1TK3IIxxIVmJSGUsrYGHIY534gzty3Dw5ThqGVOuAthzsrn4tiJR12nBsMDrQ3&#10;1PT1j1Pwsv46H3s7M5+H6Mz7h62bVbgr9fgw7t5AJBrTv/jPfdQKlssiz81v8hO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Q1HcIAAADdAAAADwAAAAAAAAAAAAAA&#10;AAChAgAAZHJzL2Rvd25yZXYueG1sUEsFBgAAAAAEAAQA+QAAAJADAAAAAA==&#10;" strokeweight="0"/>
            <v:line id="Line 2833" o:spid="_x0000_s1485" style="position:absolute;flip:x y;visibility:visible" from="12738,882" to="13074,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QhsQAAADdAAAADwAAAGRycy9kb3ducmV2LnhtbESPQWsCMRSE74X+h/AEL0WztWLtapQi&#10;WsRbV70/Nq+bxeRlSVJd/31TKPQ4zMw3zHLdOyuuFGLrWcHzuABBXHvdcqPgdNyN5iBiQtZoPZOC&#10;O0VYrx4fllhqf+NPulapERnCsUQFJqWulDLWhhzGse+Is/flg8OUZWikDnjLcGflpChm0mHLecFg&#10;RxtD9aX6dgpeXs/H/cU+mcMuOrP9sFU9C3elhoP+fQEiUZ/+w3/tvVYwnRZ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JCGxAAAAN0AAAAPAAAAAAAAAAAA&#10;AAAAAKECAABkcnMvZG93bnJldi54bWxQSwUGAAAAAAQABAD5AAAAkgMAAAAA&#10;" strokeweight="0"/>
            <v:line id="Line 2834" o:spid="_x0000_s1486" style="position:absolute;flip:y;visibility:visible" from="12738,628" to="1286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Q88QAAADdAAAADwAAAGRycy9kb3ducmV2LnhtbERPTWsCMRC9C/0PYQreNKtIW7ZGEUUR&#10;oRVtPfQ2bqa7i5vJkkQ3/ffNQfD4eN/TeTSNuJHztWUFo2EGgriwuuZSwffXevAGwgdkjY1lUvBH&#10;Huazp94Uc207PtDtGEqRQtjnqKAKoc2l9EVFBv3QtsSJ+7XOYEjQlVI77FK4aeQ4y16kwZpTQ4Ut&#10;LSsqLserUXD4fOWz21zjJZ67j/3PqdydVgul+s9x8Q4iUAwP8d291Qomk1Han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xDzxAAAAN0AAAAPAAAAAAAAAAAA&#10;AAAAAKECAABkcnMvZG93bnJldi54bWxQSwUGAAAAAAQABAD5AAAAkgMAAAAA&#10;" strokeweight="0"/>
            <v:line id="Line 2835" o:spid="_x0000_s1487" style="position:absolute;flip:y;visibility:visible" from="12738,1422" to="13074,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1aMgAAADdAAAADwAAAGRycy9kb3ducmV2LnhtbESPQUsDMRSE74L/ITzBm82ulCpr01IU&#10;RYRautpDb6+b192lm5clSbvpv28EocdhZr5hpvNoOnEi51vLCvJRBoK4srrlWsHvz/vDMwgfkDV2&#10;lknBmTzMZ7c3Uyy0HXhNpzLUIkHYF6igCaEvpPRVQwb9yPbEydtbZzAk6WqpHQ4Jbjr5mGUTabDl&#10;tNBgT68NVYfyaBSsv5945z6O8RB3w3K13dRfm7eFUvd3cfECIlAM1/B/+1MrGI/zHP7e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O1aMgAAADdAAAADwAAAAAA&#10;AAAAAAAAAAChAgAAZHJzL2Rvd25yZXYueG1sUEsFBgAAAAAEAAQA+QAAAJYDAAAAAA==&#10;" strokeweight="0"/>
            <v:line id="Line 2836" o:spid="_x0000_s1488" style="position:absolute;flip:y;visibility:visible" from="12738,2514" to="13074,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rH8cAAADdAAAADwAAAGRycy9kb3ducmV2LnhtbESPT2sCMRTE74V+h/AKvdWsIrWsRpGK&#10;pRSs+O/g7bl53V3cvCxJdNNvbwpCj8PM/IaZzKJpxJWcry0r6PcyEMSF1TWXCva75csbCB+QNTaW&#10;ScEveZhNHx8mmGvb8Yau21CKBGGfo4IqhDaX0hcVGfQ92xIn78c6gyFJV0rtsEtw08hBlr1KgzWn&#10;hQpbeq+oOG8vRsHme8Qn93GJ53jqVuvjofw6LOZKPT/F+RhEoBj+w/f2p1YwHPY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SsfxwAAAN0AAAAPAAAAAAAA&#10;AAAAAAAAAKECAABkcnMvZG93bnJldi54bWxQSwUGAAAAAAQABAD5AAAAlQMAAAAA&#10;" strokeweight="0"/>
            <v:line id="Line 2837" o:spid="_x0000_s1489" style="position:absolute;flip:y;visibility:visible" from="12738,3606" to="13074,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OhMgAAADdAAAADwAAAGRycy9kb3ducmV2LnhtbESPQWsCMRSE74X+h/AKvWnWVmpZjSIt&#10;LaVQZa0evD03z93FzcuSRDf9901B6HGYmW+Y2SKaVlzI+caygtEwA0FcWt1wpWD7/TZ4BuEDssbW&#10;Min4IQ+L+e3NDHNtey7osgmVSBD2OSqoQ+hyKX1Zk0E/tB1x8o7WGQxJukpqh32Cm1Y+ZNmTNNhw&#10;Wqixo5eaytPmbBQUqwkf3Ps5nuKh/1rvd9Xn7nWp1P1dXE5BBIrhP3xtf2gF4/HoEf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2OhMgAAADdAAAADwAAAAAA&#10;AAAAAAAAAAChAgAAZHJzL2Rvd25yZXYueG1sUEsFBgAAAAAEAAQA+QAAAJYDAAAAAA==&#10;" strokeweight="0"/>
            <v:line id="Line 2838" o:spid="_x0000_s1490" style="position:absolute;flip:y;visibility:visible" from="12738,4692" to="1307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W8MgAAADdAAAADwAAAGRycy9kb3ducmV2LnhtbESPQUsDMRSE7wX/Q3iCtzZbWaqsTUtR&#10;lFJQ6WoPvb1uXneXbl6WJO2m/94IgsdhZr5h5stoOnEh51vLCqaTDARxZXXLtYLvr9fxIwgfkDV2&#10;lknBlTwsFzejORbaDrylSxlqkSDsC1TQhNAXUvqqIYN+Ynvi5B2tMxiSdLXUDocEN528z7KZNNhy&#10;Wmiwp+eGqlN5Ngq2Hw98cG/neIqH4f1zv6s3u5eVUne3cfUEIlAM/+G/9loryPN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9QW8MgAAADdAAAADwAAAAAA&#10;AAAAAAAAAAChAgAAZHJzL2Rvd25yZXYueG1sUEsFBgAAAAAEAAQA+QAAAJYDAAAAAA==&#10;" strokeweight="0"/>
            <v:line id="Line 2839" o:spid="_x0000_s1491" style="position:absolute;flip:y;visibility:visible" from="12738,5784" to="13074,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za8cAAADdAAAADwAAAGRycy9kb3ducmV2LnhtbESPQWsCMRSE74X+h/AKvdWsRduyNYpU&#10;LCJo0erB23Pzuru4eVmS6MZ/bwqFHoeZ+YYZTaJpxIWcry0r6PcyEMSF1TWXCnbf86c3ED4ga2ws&#10;k4IreZiM7+9GmGvb8YYu21CKBGGfo4IqhDaX0hcVGfQ92xIn78c6gyFJV0rtsEtw08jnLHuRBmtO&#10;CxW29FFRcdqejYLN+pWP7vMcT/HYrb4O+3K5n02VenyI03cQgWL4D/+1F1rBYNAfwu+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LNrxwAAAN0AAAAPAAAAAAAA&#10;AAAAAAAAAKECAABkcnMvZG93bnJldi54bWxQSwUGAAAAAAQABAD5AAAAlQMAAAAA&#10;" strokeweight="0"/>
            <v:line id="Line 2840" o:spid="_x0000_s1492" style="position:absolute;flip:y;visibility:visible" from="12738,6870" to="13074,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otHMcAAADdAAAADwAAAGRycy9kb3ducmV2LnhtbESPQWsCMRSE70L/Q3iF3jSriC2rUaSi&#10;lIIVbT14e25edxc3L0sS3fTfm0Khx2FmvmFmi2gacSPna8sKhoMMBHFhdc2lgq/Pdf8FhA/IGhvL&#10;pOCHPCzmD70Z5tp2vKfbIZQiQdjnqKAKoc2l9EVFBv3AtsTJ+7bOYEjSlVI77BLcNHKUZRNpsOa0&#10;UGFLrxUVl8PVKNh/PPPZba7xEs/ddnc6lu/H1VKpp8e4nIIIFMN/+K/9phWMx8MJ/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i0cxwAAAN0AAAAPAAAAAAAA&#10;AAAAAAAAAKECAABkcnMvZG93bnJldi54bWxQSwUGAAAAAAQABAD5AAAAlQMAAAAA&#10;" strokeweight="0"/>
            <v:line id="Line 2841" o:spid="_x0000_s1493" style="position:absolute;flip:y;visibility:visible" from="12738,7962" to="13074,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Ih8cAAADdAAAADwAAAGRycy9kb3ducmV2LnhtbESPQWsCMRSE70L/Q3iF3jRrkVpWo0iL&#10;UgpWtPXg7bl53V3cvCxJdOO/N0Khx2FmvmGm82gacSHna8sKhoMMBHFhdc2lgp/vZf8VhA/IGhvL&#10;pOBKHuazh94Uc2073tJlF0qRIOxzVFCF0OZS+qIig35gW+Lk/VpnMCTpSqkddgluGvmcZS/SYM1p&#10;ocKW3ioqTruzUbD9GvPRrc7xFI/denPYl5/794VST49xMQERKIb/8F/7QysYjYZ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oiHxwAAAN0AAAAPAAAAAAAA&#10;AAAAAAAAAKECAABkcnMvZG93bnJldi54bWxQSwUGAAAAAAQABAD5AAAAlQMAAAAA&#10;" strokeweight="0"/>
            <v:line id="Line 2842" o:spid="_x0000_s1494" style="position:absolute;flip:y;visibility:visible" from="12738,9093" to="13074,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c9cQAAADdAAAADwAAAGRycy9kb3ducmV2LnhtbERPTWsCMRC9C/0PYQreNKtIW7ZGEUUR&#10;oRVtPfQ2bqa7i5vJkkQ3/ffNQfD4eN/TeTSNuJHztWUFo2EGgriwuuZSwffXevAGwgdkjY1lUvBH&#10;Huazp94Uc207PtDtGEqRQtjnqKAKoc2l9EVFBv3QtsSJ+7XOYEjQlVI77FK4aeQ4y16kwZpTQ4Ut&#10;LSsqLserUXD4fOWz21zjJZ67j/3PqdydVgul+s9x8Q4iUAwP8d291Qomk1Gam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Rz1xAAAAN0AAAAPAAAAAAAAAAAA&#10;AAAAAKECAABkcnMvZG93bnJldi54bWxQSwUGAAAAAAQABAD5AAAAkgMAAAAA&#10;" strokeweight="0"/>
            <v:line id="Line 2843" o:spid="_x0000_s1495" style="position:absolute;flip:y;visibility:visible" from="12738,10185" to="13074,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5bscAAADdAAAADwAAAGRycy9kb3ducmV2LnhtbESPQWsCMRSE74X+h/AKvdWsRWy7NYpU&#10;LCJo0erB23Pzuru4eVmS6MZ/bwqFHoeZ+YYZTaJpxIWcry0r6PcyEMSF1TWXCnbf86dXED4ga2ws&#10;k4IreZiM7+9GmGvb8YYu21CKBGGfo4IqhDaX0hcVGfQ92xIn78c6gyFJV0rtsEtw08jnLBtKgzWn&#10;hQpb+qioOG3PRsFm/cJH93mOp3jsVl+Hfbncz6ZKPT7E6TuIQDH8h//aC61gMOi/we+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bluxwAAAN0AAAAPAAAAAAAA&#10;AAAAAAAAAKECAABkcnMvZG93bnJldi54bWxQSwUGAAAAAAQABAD5AAAAlQMAAAAA&#10;" strokeweight="0"/>
            <v:line id="Line 2844" o:spid="_x0000_s1496" style="position:absolute;flip:y;visibility:visible" from="12738,11271" to="13074,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aTsQAAADdAAAADwAAAGRycy9kb3ducmV2LnhtbERPy2oCMRTdF/yHcAvd1UxFrIxGEcVS&#10;Cq34Wri7Tq4zg5ObIYlO/PtmUejycN7TeTSNuJPztWUFb/0MBHFhdc2lgsN+/ToG4QOyxsYyKXiQ&#10;h/ms9zTFXNuOt3TfhVKkEPY5KqhCaHMpfVGRQd+3LXHiLtYZDAm6UmqHXQo3jRxk2UgarDk1VNjS&#10;sqLiursZBdufdz67j1u8xnP3vTkdy6/jaqHUy3NcTEAEiuFf/Of+1AqGw0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9pOxAAAAN0AAAAPAAAAAAAAAAAA&#10;AAAAAKECAABkcnMvZG93bnJldi54bWxQSwUGAAAAAAQABAD5AAAAkgMAAAAA&#10;" strokeweight="0"/>
            <v:line id="Line 2845" o:spid="_x0000_s1497" style="position:absolute;flip:y;visibility:visible" from="12827,12363" to="13074,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1ccAAADdAAAADwAAAGRycy9kb3ducmV2LnhtbESPT2sCMRTE74V+h/AKvdWsIrWsRpGK&#10;pRSs+O/g7bl53V3cvCxJdNNvbwpCj8PM/IaZzKJpxJWcry0r6PcyEMSF1TWXCva75csbCB+QNTaW&#10;ScEveZhNHx8mmGvb8Yau21CKBGGfo4IqhDaX0hcVGfQ92xIn78c6gyFJV0rtsEtw08hBlr1KgzWn&#10;hQpbeq+oOG8vRsHme8Qn93GJ53jqVuvjofw6LOZKPT/F+RhEoBj+w/f2p1YwHA76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3/VxwAAAN0AAAAPAAAAAAAA&#10;AAAAAAAAAKECAABkcnMvZG93bnJldi54bWxQSwUGAAAAAAQABAD5AAAAlQMAAAAA&#10;" strokeweight="0"/>
            <v:line id="Line 2846" o:spid="_x0000_s1498" style="position:absolute;flip:y;visibility:visible" from="13455,628" to="13455,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hoscAAADdAAAADwAAAGRycy9kb3ducmV2LnhtbESPQWsCMRSE74X+h/CE3mrWRdqyGkUq&#10;llJoRasHb8/Nc3dx87Ik0U3/fVMoeBxm5htmOo+mFVdyvrGsYDTMQBCXVjdcKdh9rx5fQPiArLG1&#10;TAp+yMN8dn83xULbnjd03YZKJAj7AhXUIXSFlL6syaAf2o44eSfrDIYkXSW1wz7BTSvzLHuSBhtO&#10;CzV29FpTed5ejILN1zMf3dslnuOx/1wf9tXHfrlQ6mEQFxMQgWK4hf/b71rBeJz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eGixwAAAN0AAAAPAAAAAAAA&#10;AAAAAAAAAKECAABkcnMvZG93bnJldi54bWxQSwUGAAAAAAQABAD5AAAAlQMAAAAA&#10;" strokeweight="0"/>
            <v:line id="Line 2847" o:spid="_x0000_s1499" style="position:absolute;visibility:visible" from="12109,628" to="12109,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0zfsYAAADdAAAADwAAAGRycy9kb3ducmV2LnhtbESPT2sCMRTE74LfITzBm2a11m63RpGi&#10;qLfWP+DxsXnuBjcvyybq9ts3QqHHYWZ+w8wWra3EnRpvHCsYDRMQxLnThgsFx8N6kILwAVlj5ZgU&#10;/JCHxbzbmWGm3YO/6b4PhYgQ9hkqKEOoMyl9XpJFP3Q1cfQurrEYomwKqRt8RLit5DhJptKi4bhQ&#10;Yk2fJeXX/c0qMF/Tzevu7fR+kqtNGJ3Ta2rsUal+r11+gAjUhv/wX3urFUwm4xd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tM37GAAAA3QAAAA8AAAAAAAAA&#10;AAAAAAAAoQIAAGRycy9kb3ducmV2LnhtbFBLBQYAAAAABAAEAPkAAACUAwAAAAA=&#10;" strokeweight="0"/>
            <v:line id="Line 2848" o:spid="_x0000_s1500" style="position:absolute;flip:y;visibility:visible" from="11855,12782" to="12109,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cTcgAAADdAAAADwAAAGRycy9kb3ducmV2LnhtbESPQUsDMRSE74L/ITzBm81allbWpqUo&#10;ighWutpDb6+b192lm5clSbvpvzeFgsdhZr5hZotoOnEi51vLCh5HGQjiyuqWawW/P28PTyB8QNbY&#10;WSYFZ/KwmN/ezLDQduA1ncpQiwRhX6CCJoS+kNJXDRn0I9sTJ29vncGQpKuldjgkuOnkOMsm0mDL&#10;aaHBnl4aqg7l0ShYr6a8c+/HeIi74et7u6k/N69Lpe7v4vIZRKAY/sPX9odWkOfj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jcTcgAAADdAAAADwAAAAAA&#10;AAAAAAAAAAChAgAAZHJzL2Rvd25yZXYueG1sUEsFBgAAAAAEAAQA+QAAAJYDAAAAAA==&#10;" strokeweight="0"/>
            <v:line id="Line 2849" o:spid="_x0000_s1501" style="position:absolute;flip:y;visibility:visible" from="16103,10477" to="16103,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51sgAAADdAAAADwAAAGRycy9kb3ducmV2LnhtbESPT2sCMRTE74V+h/AEbzWraCtbo0hL&#10;RQq1+O/g7bl53V3cvCxJdNNv3xQKPQ4z8xtmtoimETdyvrasYDjIQBAXVtdcKjjs3x6mIHxA1thY&#10;JgXf5GExv7+bYa5tx1u67UIpEoR9jgqqENpcSl9UZNAPbEucvC/rDIYkXSm1wy7BTSNHWfYoDdac&#10;Fips6aWi4rK7GgXbzROf3eoaL/HcfXyejuX78XWpVL8Xl88gAsXwH/5rr7WC8Xg0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R51sgAAADdAAAADwAAAAAA&#10;AAAAAAAAAAChAgAAZHJzL2Rvd25yZXYueG1sUEsFBgAAAAAEAAQA+QAAAJYDAAAAAA==&#10;" strokeweight="0"/>
            <v:line id="Line 2850" o:spid="_x0000_s1502" style="position:absolute;visibility:visible" from="10807,628" to="10807,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Q5sUAAADdAAAADwAAAGRycy9kb3ducmV2LnhtbESPQWvCQBSE7wX/w/IEb3WjaJpGVxGx&#10;aG9qFXp8ZJ/JYvZtyG41/nu3UOhxmJlvmPmys7W4UeuNYwWjYQKCuHDacKng9PXxmoHwAVlj7ZgU&#10;PMjDctF7mWOu3Z0PdDuGUkQI+xwVVCE0uZS+qMiiH7qGOHoX11oMUbal1C3eI9zWcpwkqbRoOC5U&#10;2NC6ouJ6/LEKzD7dTj/fzu9nudmG0Xd2zYw9KTXod6sZiEBd+A//tXdawWQyT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Q5sUAAADdAAAADwAAAAAAAAAA&#10;AAAAAAChAgAAZHJzL2Rvd25yZXYueG1sUEsFBgAAAAAEAAQA+QAAAJMDAAAAAA==&#10;" strokeweight="0"/>
            <v:line id="Line 2851" o:spid="_x0000_s1503" style="position:absolute;visibility:visible" from="12109,12782" to="16103,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Y1fcUAAADdAAAADwAAAGRycy9kb3ducmV2LnhtbESPT4vCMBTE78J+h/AW9qap4mqtRhHZ&#10;xfXmX/D4aJ5tsHkpTVa7334jCB6HmfkNM1u0thI3arxxrKDfS0AQ504bLhQcD9/dFIQPyBorx6Tg&#10;jzws5m+dGWba3XlHt30oRISwz1BBGUKdSenzkiz6nquJo3dxjcUQZVNI3eA9wm0lB0kykhYNx4US&#10;a1qVlF/3v1aB2Y7Wn5vxaXKSX+vQP6fX1NijUh/v7XIKIlAbXuFn+0crGA4HY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Y1fcUAAADdAAAADwAAAAAAAAAA&#10;AAAAAAChAgAAZHJzL2Rvd25yZXYueG1sUEsFBgAAAAAEAAQA+QAAAJMDAAAAAA==&#10;" strokeweight="0"/>
            <v:line id="Line 2852" o:spid="_x0000_s1504" style="position:absolute;visibility:visible" from="16103,7499" to="16103,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hD8MAAADdAAAADwAAAGRycy9kb3ducmV2LnhtbERPz2vCMBS+D/Y/hDfYbaYVdbWayhgT&#10;t5vTFjw+mrc22LyUJtP635vDYMeP7/d6M9pOXGjwxrGCdJKAIK6dNtwoKI/blwyED8gaO8ek4EYe&#10;NsXjwxpz7a78TZdDaEQMYZ+jgjaEPpfS1y1Z9BPXE0fuxw0WQ4RDI/WA1xhuOzlNkoW0aDg2tNjT&#10;e0v1+fBrFZj9Yjf/eq2WlfzYhfSUnTNjS6Wen8a3FYhAY/gX/7k/tYLZbBrnxj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oQ/DAAAA3QAAAA8AAAAAAAAAAAAA&#10;AAAAoQIAAGRycy9kb3ducmV2LnhtbFBLBQYAAAAABAAEAPkAAACRAwAAAAA=&#10;" strokeweight="0"/>
            <v:line id="Line 2853" o:spid="_x0000_s1505" style="position:absolute;visibility:visible" from="15557,12782" to="16103,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UElMUAAADdAAAADwAAAGRycy9kb3ducmV2LnhtbESPT4vCMBTE78J+h/AW9qap4mqtRhHZ&#10;xfXmX/D4aJ5tsHkpTVa7334jCB6HmfkNM1u0thI3arxxrKDfS0AQ504bLhQcD9/dFIQPyBorx6Tg&#10;jzws5m+dGWba3XlHt30oRISwz1BBGUKdSenzkiz6nquJo3dxjcUQZVNI3eA9wm0lB0kykhYNx4US&#10;a1qVlF/3v1aB2Y7Wn5vxaXKSX+vQP6fX1NijUh/v7XIKIlAbXuFn+0crGA4H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UElMUAAADdAAAADwAAAAAAAAAA&#10;AAAAAAChAgAAZHJzL2Rvd25yZXYueG1sUEsFBgAAAAAEAAQA+QAAAJMDAAAAAA==&#10;" strokeweight="0"/>
            <v:line id="Line 2854" o:spid="_x0000_s1506" style="position:absolute;visibility:visible" from="14382,3606" to="14382,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71MMAAADdAAAADwAAAGRycy9kb3ducmV2LnhtbERPz2vCMBS+C/sfwhvspmmndl3XKEM2&#10;1NvmFHZ8NG9tsHkpTab1vzcHwePH97tcDrYVJ+q9cawgnSQgiCunDdcK9j+f4xyED8gaW8ek4EIe&#10;louHUYmFdmf+ptMu1CKGsC9QQRNCV0jpq4Ys+onriCP353qLIcK+lrrHcwy3rXxOkkxaNBwbGuxo&#10;1VB13P1bBeYrW8+3L4fXg/xYh/Q3P+bG7pV6ehze30AEGsJdfHNvtILZbBr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mO9TDAAAA3QAAAA8AAAAAAAAAAAAA&#10;AAAAoQIAAGRycy9kb3ducmV2LnhtbFBLBQYAAAAABAAEAPkAAACRAwAAAAA=&#10;" strokeweight="0"/>
            <v:line id="Line 2855" o:spid="_x0000_s1507" style="position:absolute;flip:y;visibility:visible" from="13709,3606" to="13709,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pCMgAAADdAAAADwAAAGRycy9kb3ducmV2LnhtbESPQWsCMRSE74X+h/AKvWnWVmpZjSIt&#10;LaVQZa0evD03z93FzcuSRDf9901B6HGYmW+Y2SKaVlzI+caygtEwA0FcWt1wpWD7/TZ4BuEDssbW&#10;Min4IQ+L+e3NDHNtey7osgmVSBD2OSqoQ+hyKX1Zk0E/tB1x8o7WGQxJukpqh32Cm1Y+ZNmTNNhw&#10;Wqixo5eaytPmbBQUqwkf3Ps5nuKh/1rvd9Xn7nWp1P1dXE5BBIrhP3xtf2gF4/HjC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bpCMgAAADdAAAADwAAAAAA&#10;AAAAAAAAAAChAgAAZHJzL2Rvd25yZXYueG1sUEsFBgAAAAAEAAQA+QAAAJYDAAAAAA==&#10;" strokeweight="0"/>
            <v:line id="Line 2856" o:spid="_x0000_s1508" style="position:absolute;visibility:visible" from="13709,3606" to="14382,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AOMYAAADdAAAADwAAAGRycy9kb3ducmV2LnhtbESPT2sCMRTE74LfITzBm2a11m63RpGi&#10;qLfWP+DxsXnuBjcvyybq9ts3QqHHYWZ+w8wWra3EnRpvHCsYDRMQxLnThgsFx8N6kILwAVlj5ZgU&#10;/JCHxbzbmWGm3YO/6b4PhYgQ9hkqKEOoMyl9XpJFP3Q1cfQurrEYomwKqRt8RLit5DhJptKi4bhQ&#10;Yk2fJeXX/c0qMF/Tzevu7fR+kqtNGJ3Ta2rsUal+r11+gAjUhv/wX3urFUwmL2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4ADjGAAAA3QAAAA8AAAAAAAAA&#10;AAAAAAAAoQIAAGRycy9kb3ducmV2LnhtbFBLBQYAAAAABAAEAPkAAACUAwAAAAA=&#10;" strokeweight="0"/>
            <v:shape id="Freeform 2857" o:spid="_x0000_s1509" style="position:absolute;left:14382;top:8801;width:965;height:1003;visibility:visible;mso-wrap-style:square;v-text-anchor:top" coordsize="15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R3sgA&#10;AADdAAAADwAAAGRycy9kb3ducmV2LnhtbESP3WrCQBSE7wt9h+UUelN0YxNEUlcpilAQ2vpLLw/Z&#10;YzY1ezZmV03fvlsoeDnMzDfMeNrZWlyo9ZVjBYN+AoK4cLriUsF2s+iNQPiArLF2TAp+yMN0cn83&#10;xly7K6/osg6liBD2OSowITS5lL4wZNH3XUMcvYNrLYYo21LqFq8Rbmv5nCRDabHiuGCwoZmh4rg+&#10;WwXfZrc8HeeHjjLzycOv/dPpI31X6vGhe30BEagLt/B/+00ryLI0hb838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alHeyAAAAN0AAAAPAAAAAAAAAAAAAAAAAJgCAABk&#10;cnMvZG93bnJldi54bWxQSwUGAAAAAAQABAD1AAAAjQMAAAAA&#10;" path="m152,158r-40,-6l79,139,46,112,20,79,6,40,,e" filled="f" strokeweight="0">
              <v:path arrowok="t" o:connecttype="custom" o:connectlocs="96520,100330;71120,96520;50165,88265;29210,71120;12700,50165;3810,25400;0,0" o:connectangles="0,0,0,0,0,0,0"/>
            </v:shape>
            <v:shape id="Freeform 2858" o:spid="_x0000_s1510" style="position:absolute;left:13709;top:8801;width:1638;height:1676;visibility:visible;mso-wrap-style:square;v-text-anchor:top" coordsize="25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zoMUA&#10;AADdAAAADwAAAGRycy9kb3ducmV2LnhtbESP0WrCQBRE3wv+w3IF3+pGDaFEVxFRLIVSTP2AS/aa&#10;hGTvhuyaRL++Wyj0cZiZM8xmN5pG9NS5yrKCxTwCQZxbXXGh4Pp9en0D4TyyxsYyKXiQg9128rLB&#10;VNuBL9RnvhABwi5FBaX3bSqly0sy6Oa2JQ7ezXYGfZBdIXWHQ4CbRi6jKJEGKw4LJbZ0KCmvs7tR&#10;8NFntRk+z3VSHeUlebjbs39+KTWbjvs1CE+j/w//td+1gjhexf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vOgxQAAAN0AAAAPAAAAAAAAAAAAAAAAAJgCAABkcnMv&#10;ZG93bnJldi54bWxQSwUGAAAAAAQABAD1AAAAigMAAAAA&#10;" path="m,l6,53,20,99r26,46l79,185r40,33l159,244r53,13l258,264e" filled="f" strokeweight="0">
              <v:path arrowok="t" o:connecttype="custom" o:connectlocs="0,0;3810,33655;12700,62865;29210,92075;50165,117475;75565,138430;100965,154940;134620,163195;163830,167640" o:connectangles="0,0,0,0,0,0,0,0,0"/>
            </v:shape>
            <v:line id="Line 2859" o:spid="_x0000_s1511" style="position:absolute;flip:x;visibility:visible" from="15347,10477" to="18796,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3vC8gAAADdAAAADwAAAGRycy9kb3ducmV2LnhtbESPT0sDMRTE7wW/Q3iCtzZbrbasTUtR&#10;FBFq6b+Dt9fN6+7SzcuSpN347Y0g9DjMzG+Y6TyaRlzI+dqyguEgA0FcWF1zqWC3fetPQPiArLGx&#10;TAp+yMN8dtObYq5tx2u6bEIpEoR9jgqqENpcSl9UZNAPbEucvKN1BkOSrpTaYZfgppH3WfYkDdac&#10;Fips6aWi4rQ5GwXrrzEf3Ps5nuKhW66+9+Xn/nWh1N1tXDyDCBTDNfzf/tAKRqOHR/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3vC8gAAADdAAAADwAAAAAA&#10;AAAAAAAAAAChAgAAZHJzL2Rvd25yZXYueG1sUEsFBgAAAAAEAAQA+QAAAJYDAAAAAA==&#10;" strokeweight="0"/>
            <v:line id="Line 2860" o:spid="_x0000_s1512" style="position:absolute;visibility:visible" from="15347,9804" to="1879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GO8YAAADdAAAADwAAAGRycy9kb3ducmV2LnhtbESPQWvCQBSE70L/w/IKvenGatMYXaWI&#10;Yr21VsHjI/tMFrNvQ3ar8d+7hYLHYWa+YWaLztbiQq03jhUMBwkI4sJpw6WC/c+6n4HwAVlj7ZgU&#10;3MjDYv7Um2Gu3ZW/6bILpYgQ9jkqqEJocil9UZFFP3ANcfROrrUYomxLqVu8Rrit5WuSpNKi4bhQ&#10;YUPLiorz7tcqMF/p5m37fpgc5GoThsfsnBm7V+rlufuYggjUhUf4v/2pFYzHo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DBjvGAAAA3QAAAA8AAAAAAAAA&#10;AAAAAAAAoQIAAGRycy9kb3ducmV2LnhtbFBLBQYAAAAABAAEAPkAAACUAwAAAAA=&#10;" strokeweight="0"/>
            <v:line id="Line 2861" o:spid="_x0000_s1513" style="position:absolute;visibility:visible" from="15557,7499" to="15557,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oMYAAADdAAAADwAAAGRycy9kb3ducmV2LnhtbESPW2sCMRSE3wv+h3CEvtWsl+q6GkWk&#10;xfrmFXw8bI67wc3Jskl1+++bQsHHYWa+YebL1lbiTo03jhX0ewkI4txpw4WC0/HzLQXhA7LGyjEp&#10;+CEPy0XnZY6Zdg/e0/0QChEh7DNUUIZQZ1L6vCSLvudq4uhdXWMxRNkUUjf4iHBbyUGSjKVFw3Gh&#10;xJrWJeW3w7dVYHbjzft2cp6e5ccm9C/pLTX2pNRrt13NQARqwzP83/7SCkaj4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Po6DGAAAA3QAAAA8AAAAAAAAA&#10;AAAAAAAAoQIAAGRycy9kb3ducmV2LnhtbFBLBQYAAAAABAAEAPkAAACUAwAAAAA=&#10;" strokeweight="0"/>
            <v:line id="Line 2862" o:spid="_x0000_s1514" style="position:absolute;visibility:visible" from="15557,7499" to="16103,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30sMAAADdAAAADwAAAGRycy9kb3ducmV2LnhtbERPz2vCMBS+C/sfwhvspmmndl3XKEM2&#10;1NvmFHZ8NG9tsHkpTab1vzcHwePH97tcDrYVJ+q9cawgnSQgiCunDdcK9j+f4xyED8gaW8ek4EIe&#10;louHUYmFdmf+ptMu1CKGsC9QQRNCV0jpq4Ys+onriCP353qLIcK+lrrHcwy3rXxOkkxaNBwbGuxo&#10;1VB13P1bBeYrW8+3L4fXg/xYh/Q3P+bG7pV6ehze30AEGsJdfHNvtILZbBr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QN9LDAAAA3QAAAA8AAAAAAAAAAAAA&#10;AAAAoQIAAGRycy9kb3ducmV2LnhtbFBLBQYAAAAABAAEAPkAAACRAwAAAAA=&#10;" strokeweight="0"/>
            <v:line id="Line 2863" o:spid="_x0000_s1515" style="position:absolute;visibility:visible" from="18796,9804" to="18796,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SScYAAADdAAAADwAAAGRycy9kb3ducmV2LnhtbESPT2sCMRTE74LfITzBm2a11q5bo0hR&#10;1FvrH/D42LzuBjcvyybq9ts3QqHHYWZ+w8yXra3EnRpvHCsYDRMQxLnThgsFp+NmkILwAVlj5ZgU&#10;/JCH5aLbmWOm3YO/6H4IhYgQ9hkqKEOoMyl9XpJFP3Q1cfS+XWMxRNkUUjf4iHBbyXGSTKVFw3Gh&#10;xJo+Ssqvh5tVYD6n29f923l2luttGF3Sa2rsSal+r129gwjUhv/wX3unFUwmLz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ckknGAAAA3QAAAA8AAAAAAAAA&#10;AAAAAAAAoQIAAGRycy9kb3ducmV2LnhtbFBLBQYAAAAABAAEAPkAAACUAwAAAAA=&#10;" strokeweight="0"/>
            <v:line id="Line 2864" o:spid="_x0000_s1516" style="position:absolute;visibility:visible" from="16103,13284" to="16103,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IqcMAAADdAAAADwAAAGRycy9kb3ducmV2LnhtbERPz2vCMBS+C/sfwht409TRua5rlDE2&#10;nDftLOz4aN7aYPNSmqj1vzeHgceP73exHm0nzjR441jBYp6AIK6dNtwoOPx8zTIQPiBr7ByTgit5&#10;WK8eJgXm2l14T+cyNCKGsM9RQRtCn0vp65Ys+rnriSP35waLIcKhkXrASwy3nXxKkqW0aDg2tNjT&#10;R0v1sTxZBWa33DxvX6rXSn5uwuI3O2bGHpSaPo7vbyACjeEu/nd/awVpms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gSKnDAAAA3QAAAA8AAAAAAAAAAAAA&#10;AAAAoQIAAGRycy9kb3ducmV2LnhtbFBLBQYAAAAABAAEAPkAAACRAwAAAAA=&#10;" strokeweight="0"/>
            <v:line id="Line 2865" o:spid="_x0000_s1517" style="position:absolute;flip:y;visibility:visible" from="15601,7499" to="16065,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adcgAAADdAAAADwAAAGRycy9kb3ducmV2LnhtbESPQUsDMRSE7wX/Q3iCtzZbWaqsTUtR&#10;lFJQ6WoPvb1uXneXbl6WJO2m/94IgsdhZr5h5stoOnEh51vLCqaTDARxZXXLtYLvr9fxIwgfkDV2&#10;lknBlTwsFzejORbaDrylSxlqkSDsC1TQhNAXUvqqIYN+Ynvi5B2tMxiSdLXUDocEN528z7KZNNhy&#10;Wmiwp+eGqlN5Ngq2Hw98cG/neIqH4f1zv6s3u5eVUne3cfUEIlAM/+G/9loryPN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CadcgAAADdAAAADwAAAAAA&#10;AAAAAAAAAAChAgAAZHJzL2Rvd25yZXYueG1sUEsFBgAAAAAEAAQA+QAAAJYDAAAAAA==&#10;" strokeweight="0"/>
            <v:line id="Line 2866" o:spid="_x0000_s1518" style="position:absolute;flip:y;visibility:visible" from="15557,8045" to="16103,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EAsgAAADdAAAADwAAAGRycy9kb3ducmV2LnhtbESPQUsDMRSE74L/ITzBm81allbWpqUo&#10;ighWutpDb6+b192lm5clSbvpvzeFgsdhZr5hZotoOnEi51vLCh5HGQjiyuqWawW/P28PTyB8QNbY&#10;WSYFZ/KwmN/ezLDQduA1ncpQiwRhX6CCJoS+kNJXDRn0I9sTJ29vncGQpKuldjgkuOnkOMsm0mDL&#10;aaHBnl4aqg7l0ShYr6a8c+/HeIi74et7u6k/N69Lpe7v4vIZRKAY/sPX9odWkOf5G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IEAsgAAADdAAAADwAAAAAA&#10;AAAAAAAAAAChAgAAZHJzL2Rvd25yZXYueG1sUEsFBgAAAAAEAAQA+QAAAJYDAAAAAA==&#10;" strokeweight="0"/>
            <v:line id="Line 2867" o:spid="_x0000_s1519" style="position:absolute;flip:y;visibility:visible" from="15557,8636" to="16103,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hmcgAAADdAAAADwAAAGRycy9kb3ducmV2LnhtbESPQWsCMRSE70L/Q3iF3jTbdrFlNYq0&#10;tJRCFW09eHtuXncXNy9LEt303zeC4HGYmW+Y6TyaVpzI+caygvtRBoK4tLrhSsHP99vwGYQPyBpb&#10;y6TgjzzMZzeDKRba9rym0yZUIkHYF6igDqErpPRlTQb9yHbEyfu1zmBI0lVSO+wT3LTyIcvG0mDD&#10;aaHGjl5qKg+bo1GwXj7x3r0f4yHu+6/Vblt9bl8XSt3dxsUERKAYruFL+0MryPP8Ec5v0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46hmcgAAADdAAAADwAAAAAA&#10;AAAAAAAAAAChAgAAZHJzL2Rvd25yZXYueG1sUEsFBgAAAAAEAAQA+QAAAJYDAAAAAA==&#10;" strokeweight="0"/>
            <v:line id="Line 2868" o:spid="_x0000_s1520" style="position:absolute;flip:y;visibility:visible" from="15557,9264" to="16103,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57cQAAADdAAAADwAAAGRycy9kb3ducmV2LnhtbERPTWsCMRS8C/0P4RV602ylVNkaRSot&#10;pWBFrQdvz81zd3HzsiTRTf+9KQjObZgvZjKLphEXcr62rOB5kIEgLqyuuVTwu/3oj0H4gKyxsUwK&#10;/sjDbPrQm2CubcdrumxCKVIJ+xwVVCG0uZS+qMigH9iWOGlH6wyGRF0ptcMulZtGDrPsVRqsOS1U&#10;2NJ7RcVpczYK1j8jPrjPczzFQ7dc7Xfl924xV+rpMc7fQASK4W6+pb+0gpcE+H+TnoC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zntxAAAAN0AAAAPAAAAAAAAAAAA&#10;AAAAAKECAABkcnMvZG93bnJldi54bWxQSwUGAAAAAAQABAD5AAAAkgMAAAAA&#10;" strokeweight="0"/>
            <v:line id="Line 2869" o:spid="_x0000_s1521" style="position:absolute;flip:y;visibility:visible" from="15557,10477" to="16103,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ucdsgAAADdAAAADwAAAGRycy9kb3ducmV2LnhtbESPS2vDMBCE74X+B7GF3ho5xX3gRAmh&#10;paUE0pLXIbeNtbFNrJWRlFj591Gh0OMwM98w42k0rTiT841lBcNBBoK4tLrhSsFm/fHwCsIHZI2t&#10;ZVJwIQ/Tye3NGAtte17SeRUqkSDsC1RQh9AVUvqyJoN+YDvi5B2sMxiSdJXUDvsEN618zLJnabDh&#10;tFBjR281lcfVyShYfr/w3n2e4jHu+8XPblvNt+8zpe7v4mwEIlAM/+G/9pdWkOf5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ucdsgAAADdAAAADwAAAAAA&#10;AAAAAAAAAAChAgAAZHJzL2Rvd25yZXYueG1sUEsFBgAAAAAEAAQA+QAAAJYDAAAAAA==&#10;" strokeweight="0"/>
            <v:line id="Line 2870" o:spid="_x0000_s1522" style="position:absolute;flip:y;visibility:visible" from="15557,11023" to="16103,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CAccAAADdAAAADwAAAGRycy9kb3ducmV2LnhtbESPQWsCMRSE70L/Q3hCb5q1LLasRpGW&#10;llJoRasHb8/Nc3dx87Ik0U3/fVMoeBxm5htmvoymFVdyvrGsYDLOQBCXVjdcKdh9v46eQPiArLG1&#10;TAp+yMNycTeYY6Ftzxu6bkMlEoR9gQrqELpCSl/WZNCPbUecvJN1BkOSrpLaYZ/gppUPWTaVBhtO&#10;CzV29FxTed5ejILN1yMf3dslnuOx/1wf9tXH/mWl1P0wrmYgAsVwC/+337WCPM+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QIBxwAAAN0AAAAPAAAAAAAA&#10;AAAAAAAAAKECAABkcnMvZG93bnJldi54bWxQSwUGAAAAAAQABAD5AAAAlQMAAAAA&#10;" strokeweight="0"/>
            <v:line id="Line 2871" o:spid="_x0000_s1523" style="position:absolute;flip:y;visibility:visible" from="15557,11607" to="16103,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WnmscAAADdAAAADwAAAGRycy9kb3ducmV2LnhtbESPQWsCMRSE74X+h/CE3mrWstSyGkVa&#10;WkrBilYP3p6b5+7i5mVJohv/fVMoeBxm5htmOo+mFRdyvrGsYDTMQBCXVjdcKdj+vD++gPABWWNr&#10;mRRcycN8dn83xULbntd02YRKJAj7AhXUIXSFlL6syaAf2o44eUfrDIYkXSW1wz7BTSufsuxZGmw4&#10;LdTY0WtN5WlzNgrW32M+uI9zPMVDv1ztd9XX7m2h1MMgLiYgAsVwC/+3P7WCPM/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aeaxwAAAN0AAAAPAAAAAAAA&#10;AAAAAAAAAKECAABkcnMvZG93bnJldi54bWxQSwUGAAAAAAQABAD5AAAAlQMAAAAA&#10;" strokeweight="0"/>
            <v:line id="Line 2872" o:spid="_x0000_s1524" style="position:absolute;flip:y;visibility:visible" from="15557,12236" to="16103,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6MQAAADdAAAADwAAAGRycy9kb3ducmV2LnhtbERPy2oCMRTdF/oP4Ra6qxnLUGU0iigt&#10;pVDF18LddXKdGZzcDEl00r9vFoUuD+c9nUfTijs531hWMBxkIIhLqxuuFBz27y9jED4ga2wtk4If&#10;8jCfPT5MsdC25y3dd6ESKYR9gQrqELpCSl/WZNAPbEecuIt1BkOCrpLaYZ/CTStfs+xNGmw4NdTY&#10;0bKm8rq7GQXb9YjP7uMWr/Hcf29Ox+rruFoo9fwUFxMQgWL4F/+5P7WCPM/T3P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KjPoxAAAAN0AAAAPAAAAAAAAAAAA&#10;AAAAAKECAABkcnMvZG93bnJldi54bWxQSwUGAAAAAAQABAD5AAAAkgMAAAAA&#10;" strokeweight="0"/>
            <v:line id="Line 2873" o:spid="_x0000_s1525" style="position:absolute;visibility:visible" from="17284,13703" to="17284,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hNMYAAADdAAAADwAAAGRycy9kb3ducmV2LnhtbESPT2vCQBTE7wW/w/IEb7qxpBqjq0ix&#10;aG+tf8DjI/tMFrNvQ3ar6bd3C0KPw8z8hlmsOluLG7XeOFYwHiUgiAunDZcKjoePYQbCB2SNtWNS&#10;8EseVsveywJz7e78Tbd9KEWEsM9RQRVCk0vpi4os+pFriKN3ca3FEGVbSt3iPcJtLV+TZCItGo4L&#10;FTb0XlFx3f9YBeZrsn37nJ5mJ7nZhvE5u2bGHpUa9Lv1HESgLvyHn+2dVpCm6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a4TTGAAAA3QAAAA8AAAAAAAAA&#10;AAAAAAAAoQIAAGRycy9kb3ducmV2LnhtbFBLBQYAAAAABAAEAPkAAACUAwAAAAA=&#10;" strokeweight="0"/>
            <v:shape id="Freeform 2874" o:spid="_x0000_s1526" style="position:absolute;left:17284;top:16764;width:1467;height:711;visibility:visible;mso-wrap-style:square;v-text-anchor:top" coordsize="23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O68AA&#10;AADdAAAADwAAAGRycy9kb3ducmV2LnhtbERPy4rCMBTdC/MP4Q6403RKFemYliIIMyufH3CnubbF&#10;5qbTxFr/3iwEl4fzXuejacVAvWssK/iaRyCIS6sbrhScT9vZCoTzyBpby6TgQQ7y7GOyxlTbOx9o&#10;OPpKhBB2KSqove9SKV1Zk0E3tx1x4C62N+gD7Cupe7yHcNPKOIqW0mDDoaHGjjY1ldfjzSg4JWcX&#10;Hx5/e+adTjbxUFT/v4VS08+x+AbhafRv8cv9oxUkySLsD2/CE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1O68AAAADdAAAADwAAAAAAAAAAAAAAAACYAgAAZHJzL2Rvd25y&#10;ZXYueG1sUEsFBgAAAAAEAAQA9QAAAIUDAAAAAA==&#10;" path="m,l6,33,20,66,46,92r33,20l112,112r40,l185,92,205,66,225,33,231,e" filled="f" strokeweight="0">
              <v:path arrowok="t" o:connecttype="custom" o:connectlocs="0,0;3810,20955;12700,41910;29210,58420;50165,71120;71120,71120;96520,71120;117475,58420;130175,41910;142875,20955;146685,0" o:connectangles="0,0,0,0,0,0,0,0,0,0,0"/>
            </v:shape>
            <v:shape id="Freeform 2875" o:spid="_x0000_s1527" style="position:absolute;left:18415;top:15716;width:336;height:1048;visibility:visible;mso-wrap-style:square;v-text-anchor:top" coordsize="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0pcUA&#10;AADdAAAADwAAAGRycy9kb3ducmV2LnhtbESPQWvCQBSE70L/w/IK3nQTTW1JXUVKK7nW9tLbI/vM&#10;BrNvl+wa0/76riB4HGbmG2a9HW0nBupD61hBPs9AENdOt9wo+P76mL2ACBFZY+eYFPxSgO3mYbLG&#10;UrsLf9JwiI1IEA4lKjAx+lLKUBuyGObOEyfv6HqLMcm+kbrHS4LbTi6ybCUttpwWDHp6M1SfDmer&#10;4HnwY2F2q/Nfflrsl0f3815VXqnp47h7BRFpjPfwrV1pBUXxlMP1TX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bSlxQAAAN0AAAAPAAAAAAAAAAAAAAAAAJgCAABkcnMv&#10;ZG93bnJldi54bWxQSwUGAAAAAAQABAD1AAAAigMAAAAA&#10;" path="m53,165l53,,,,,165e" filled="f" strokeweight="0">
              <v:path arrowok="t" o:connecttype="custom" o:connectlocs="33655,104775;33655,0;0,0;0,104775" o:connectangles="0,0,0,0"/>
            </v:shape>
            <v:shape id="Freeform 2876" o:spid="_x0000_s1528" style="position:absolute;left:17621;top:16764;width:794;height:374;visibility:visible;mso-wrap-style:square;v-text-anchor:top" coordsize="1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r8YA&#10;AADdAAAADwAAAGRycy9kb3ducmV2LnhtbESPX0sDMRDE3wW/Q1jBN5tYqsjZtEhFFCyC/fPQt+Wy&#10;vTt62VyT9Xr99qYg+DjMzG+Y6XzwreoppiawhfuRAUVcBtdwZWGzfrt7ApUE2WEbmCycKcF8dn01&#10;xcKFE39Tv5JKZQinAi3UIl2hdSpr8phGoSPO3j5Ej5JlrLSLeMpw3+qxMY/aY8N5ocaOFjWVh9WP&#10;t7D83A/Hd5FjeN2dvxb91hiJB2tvb4aXZ1BCg/yH/9ofzsJk8jCGy5v8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Sr8YAAADdAAAADwAAAAAAAAAAAAAAAACYAgAAZHJz&#10;L2Rvd25yZXYueG1sUEsFBgAAAAAEAAQA9QAAAIsDAAAAAA==&#10;" path="m,l6,26,20,46,39,59r20,l86,59,106,46,119,26,125,e" filled="f" strokeweight="0">
              <v:path arrowok="t" o:connecttype="custom" o:connectlocs="0,0;3810,16510;12700,29210;24765,37465;37465,37465;54610,37465;67310,29210;75565,16510;79375,0" o:connectangles="0,0,0,0,0,0,0,0,0"/>
            </v:shape>
            <v:line id="Line 2877" o:spid="_x0000_s1529" style="position:absolute;flip:y;visibility:visible" from="17621,13703" to="1762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3RMgAAADdAAAADwAAAGRycy9kb3ducmV2LnhtbESPT0sDMRTE7wW/Q3iCtzZbrbasTUtR&#10;FBFq6b+Dt9fN6+7SzcuSpN347Y0g9DjMzG+Y6TyaRlzI+dqyguEgA0FcWF1zqWC3fetPQPiArLGx&#10;TAp+yMN8dtObYq5tx2u6bEIpEoR9jgqqENpcSl9UZNAPbEucvKN1BkOSrpTaYZfgppH3WfYkDdac&#10;Fips6aWi4rQ5GwXrrzEf3Ps5nuKhW66+9+Xn/nWh1N1tXDyDCBTDNfzf/tAKRqPH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c3RMgAAADdAAAADwAAAAAA&#10;AAAAAAAAAAChAgAAZHJzL2Rvd25yZXYueG1sUEsFBgAAAAAEAAQA+QAAAJYDAAAAAA==&#10;" strokeweight="0"/>
            <v:line id="Line 2878" o:spid="_x0000_s1530" style="position:absolute;flip:x;visibility:visible" from="17284,13703" to="17621,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MMgAAADdAAAADwAAAGRycy9kb3ducmV2LnhtbESPS2vDMBCE74X+B7GF3ho5xX3gRAmh&#10;paUE0pLXIbeNtbFNrJWRlFj591Gh0OMwM98w42k0rTiT841lBcNBBoK4tLrhSsFm/fHwCsIHZI2t&#10;ZVJwIQ/Tye3NGAtte17SeRUqkSDsC1RQh9AVUvqyJoN+YDvi5B2sMxiSdJXUDvsEN618zLJnabDh&#10;tFBjR281lcfVyShYfr/w3n2e4jHu+8XPblvNt+8zpe7v4mwEIlAM/+G/9pdWkOd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6vMMgAAADdAAAADwAAAAAA&#10;AAAAAAAAAAChAgAAZHJzL2Rvd25yZXYueG1sUEsFBgAAAAAEAAQA+QAAAJYDAAAAAA==&#10;" strokeweight="0"/>
            <v:line id="Line 2879" o:spid="_x0000_s1531" style="position:absolute;visibility:visible" from="21069,13703" to="21069,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97MYAAADdAAAADwAAAGRycy9kb3ducmV2LnhtbESPT2vCQBTE7wW/w/IEb3WjGI3RVaRU&#10;bG+tf8DjI/tMFrNvQ3bV+O27hUKPw8z8hlmuO1uLO7XeOFYwGiYgiAunDZcKjoftawbCB2SNtWNS&#10;8CQP61XvZYm5dg/+pvs+lCJC2OeooAqhyaX0RUUW/dA1xNG7uNZiiLItpW7xEeG2luMkmUqLhuNC&#10;hQ29VVRc9zerwHxNd+nn7DQ/yfddGJ2za2bsUalBv9ssQATqwn/4r/2hFUwma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OfezGAAAA3QAAAA8AAAAAAAAA&#10;AAAAAAAAoQIAAGRycy9kb3ducmV2LnhtbFBLBQYAAAAABAAEAPkAAACUAwAAAAA=&#10;" strokeweight="0"/>
            <v:shape id="Freeform 2880" o:spid="_x0000_s1532" style="position:absolute;left:19634;top:16764;width:1435;height:711;visibility:visible;mso-wrap-style:square;v-text-anchor:top" coordsize="2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Y8MYA&#10;AADdAAAADwAAAGRycy9kb3ducmV2LnhtbESPUUvDMBSF3wX/Q7iCL7KlyiyjLhvDMRDxxW4/4JJc&#10;m67NTZdkXf33RhB8PJxzvsNZbSbXi5FCbD0reJwXIIi1Ny03Co6H/WwJIiZkg71nUvBNETbr25sV&#10;VsZf+ZPGOjUiQzhWqMCmNFRSRm3JYZz7gTh7Xz44TFmGRpqA1wx3vXwqilI6bDkvWBzo1ZLu6otT&#10;cLrUk6X384Mud+Fjud91oz51St3fTdsXEImm9B/+a78ZBYvFcwm/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fY8MYAAADdAAAADwAAAAAAAAAAAAAAAACYAgAAZHJz&#10;L2Rvd25yZXYueG1sUEsFBgAAAAAEAAQA9QAAAIsDAAAAAA==&#10;" path="m,l,33,20,66,47,92r33,20l113,112r33,l179,92,206,66,219,33,226,e" filled="f" strokeweight="0">
              <v:path arrowok="t" o:connecttype="custom" o:connectlocs="0,0;0,20955;12700,41910;29845,58420;50800,71120;71755,71120;92710,71120;113665,58420;130810,41910;139065,20955;143510,0" o:connectangles="0,0,0,0,0,0,0,0,0,0,0"/>
            </v:shape>
            <v:shape id="Freeform 2881" o:spid="_x0000_s1533" style="position:absolute;left:19634;top:15716;width:336;height:1048;visibility:visible;mso-wrap-style:square;v-text-anchor:top" coordsize="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JSsUA&#10;AADdAAAADwAAAGRycy9kb3ducmV2LnhtbESPQWvCQBSE74X+h+UVeqsbbaoldRUpreTa2Etvj+wz&#10;G8y+XbJrTP31riB4HGbmG2a5Hm0nBupD61jBdJKBIK6dbrlR8Lv7fnkHESKyxs4xKfinAOvV48MS&#10;C+1O/ENDFRuRIBwKVGBi9IWUoTZkMUycJ07e3vUWY5J9I3WPpwS3nZxl2VxabDktGPT0aag+VEer&#10;YDH4MTeb+fE8Pcy2r3v391WWXqnnp3HzASLSGO/hW7vUCvL8bQHXN+k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lKxQAAAN0AAAAPAAAAAAAAAAAAAAAAAJgCAABkcnMv&#10;ZG93bnJldi54bWxQSwUGAAAAAAQABAD1AAAAigMAAAAA&#10;" path="m,165l,,53,r,165e" filled="f" strokeweight="0">
              <v:path arrowok="t" o:connecttype="custom" o:connectlocs="0,104775;0,0;33655,0;33655,104775" o:connectangles="0,0,0,0"/>
            </v:shape>
            <v:shape id="Freeform 2882" o:spid="_x0000_s1534" style="position:absolute;left:19970;top:16764;width:762;height:374;visibility:visible;mso-wrap-style:square;v-text-anchor:top" coordsize="1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au8MA&#10;AADdAAAADwAAAGRycy9kb3ducmV2LnhtbESPwYrCQAyG78K+w5CFvenUUkW6jiKLwnrUFryGTrYt&#10;djKlM6v17c1B8Bj+/F/yrbej69SNhtB6NjCfJaCIK29brg2UxWG6AhUissXOMxl4UIDt5mOyxtz6&#10;O5/odo61EgiHHA00Mfa51qFqyGGY+Z5Ysj8/OIwyDrW2A94F7jqdJslSO2xZLjTY009D1fX874SS&#10;7lc2OWWXAx9j2h4Xxa4sC2O+PsfdN6hIY3wvv9q/1kCWLeRdsRET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eau8MAAADdAAAADwAAAAAAAAAAAAAAAACYAgAAZHJzL2Rv&#10;d25yZXYueG1sUEsFBgAAAAAEAAQA9QAAAIgDAAAAAA==&#10;" path="m,l,26,14,46,34,59r26,l80,59,100,46,113,26,120,e" filled="f" strokeweight="0">
              <v:path arrowok="t" o:connecttype="custom" o:connectlocs="0,0;0,16510;8890,29210;21590,37465;38100,37465;50800,37465;63500,29210;71755,16510;76200,0" o:connectangles="0,0,0,0,0,0,0,0,0"/>
            </v:shape>
            <v:line id="Line 2883" o:spid="_x0000_s1535" style="position:absolute;flip:y;visibility:visible" from="20732,13703" to="20732,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8ArsgAAADdAAAADwAAAGRycy9kb3ducmV2LnhtbESPQUsDMRSE74L/ITzBm81WqtZ1s6Uo&#10;LSJUaWsP3l43r7tLNy9LknbjvzeC4HGYmW+YYhZNJ87kfGtZwXiUgSCurG65VvC5XdxMQfiArLGz&#10;TAq+ycOsvLwoMNd24DWdN6EWCcI+RwVNCH0upa8aMuhHtidO3sE6gyFJV0vtcEhw08nbLLuXBltO&#10;Cw329NxQddycjIL1+wPv3fIUj3E/rD6+dvXb7mWu1PVVnD+BCBTDf/iv/aoVTCZ3j/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8ArsgAAADdAAAADwAAAAAA&#10;AAAAAAAAAAChAgAAZHJzL2Rvd25yZXYueG1sUEsFBgAAAAAEAAQA+QAAAJYDAAAAAA==&#10;" strokeweight="0"/>
            <v:line id="Line 2884" o:spid="_x0000_s1536" style="position:absolute;visibility:visible" from="16103,7499" to="16103,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UUycIAAADdAAAADwAAAGRycy9kb3ducmV2LnhtbERPy4rCMBTdD/gP4QruxlRxaq1GkWEG&#10;nd2MD3B5aa5tsLkpTdT692YhzPJw3otVZ2txo9YbxwpGwwQEceG04VLBYf/9noHwAVlj7ZgUPMjD&#10;atl7W2Cu3Z3/6LYLpYgh7HNUUIXQ5FL6oiKLfuga4sidXWsxRNiWUrd4j+G2luMkSaVFw7GhwoY+&#10;Kyouu6tVYH7TzcfP9Dg7yq9NGJ2yS2bsQalBv1vPQQTqwr/45d5qBZNJG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UUycIAAADdAAAADwAAAAAAAAAAAAAA&#10;AAChAgAAZHJzL2Rvd25yZXYueG1sUEsFBgAAAAAEAAQA+QAAAJADAAAAAA==&#10;" strokeweight="0"/>
            <v:line id="Line 2885" o:spid="_x0000_s1537" style="position:absolute;visibility:visible" from="15557,10477" to="15557,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xUsYAAADdAAAADwAAAGRycy9kb3ducmV2LnhtbESPQWvCQBSE7wX/w/IKvdVNio0xuoqU&#10;FutNo4LHR/Y1Wcy+Ddmtpv++KxR6HGbmG2axGmwrrtR741hBOk5AEFdOG64VHA8fzzkIH5A1to5J&#10;wQ95WC1HDwsstLvxnq5lqEWEsC9QQRNCV0jpq4Ys+rHriKP35XqLIcq+lrrHW4TbVr4kSSYtGo4L&#10;DXb01lB1Kb+tArPLNq/b6Wl2ku+bkJ7zS27sUamnx2E9BxFoCP/hv/anVjCZZC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ZsVLGAAAA3QAAAA8AAAAAAAAA&#10;AAAAAAAAoQIAAGRycy9kb3ducmV2LnhtbFBLBQYAAAAABAAEAPkAAACUAwAAAAA=&#10;" strokeweight="0"/>
            <v:line id="Line 2886" o:spid="_x0000_s1538" style="position:absolute;flip:y;visibility:visible" from="22244,16764" to="22244,1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dYYscAAADdAAAADwAAAGRycy9kb3ducmV2LnhtbESPQWsCMRSE74X+h/AK3mq2IlZWo0iL&#10;IgUr2nrw9ty87i5uXpYkuum/N4WCx2FmvmGm82gacSXna8sKXvoZCOLC6ppLBd9fy+cxCB+QNTaW&#10;ScEveZjPHh+mmGvb8Y6u+1CKBGGfo4IqhDaX0hcVGfR92xIn78c6gyFJV0rtsEtw08hBlo2kwZrT&#10;QoUtvVVUnPcXo2D3+cont7rEczx1m+3xUH4c3hdK9Z7iYgIiUAz38H97rRUMh6MB/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1hixwAAAN0AAAAPAAAAAAAA&#10;AAAAAAAAAKECAABkcnMvZG93bnJldi54bWxQSwUGAAAAAAQABAD5AAAAlQMAAAAA&#10;" strokeweight="0"/>
            <v:line id="Line 2887" o:spid="_x0000_s1539" style="position:absolute;visibility:visible" from="22244,24980" to="28092,2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eKvsYAAADdAAAADwAAAGRycy9kb3ducmV2LnhtbESPQWvCQBSE70L/w/IKvenGatMYXaWI&#10;Yr21VsHjI/tMFrNvQ3ar8d+7hYLHYWa+YWaLztbiQq03jhUMBwkI4sJpw6WC/c+6n4HwAVlj7ZgU&#10;3MjDYv7Um2Gu3ZW/6bILpYgQ9jkqqEJocil9UZFFP3ANcfROrrUYomxLqVu8Rrit5WuSpNKi4bhQ&#10;YUPLiorz7tcqMF/p5m37fpgc5GoThsfsnBm7V+rlufuYggjUhUf4v/2pFYzH6Q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Hir7GAAAA3QAAAA8AAAAAAAAA&#10;AAAAAAAAoQIAAGRycy9kb3ducmV2LnhtbFBLBQYAAAAABAAEAPkAAACUAwAAAAA=&#10;" strokeweight="0"/>
            <v:line id="Line 2888" o:spid="_x0000_s1540" style="position:absolute;visibility:visible" from="28092,28663" to="34988,2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SysUAAADdAAAADwAAAGRycy9kb3ducmV2LnhtbESPQWvCQBSE74L/YXmF3upGiTFNXUWk&#10;YntTq9DjI/uaLGbfhuyq8d93CwWPw8x8w8yXvW3ElTpvHCsYjxIQxKXThisFx6/NSw7CB2SNjWNS&#10;cCcPy8VwMMdCuxvv6XoIlYgQ9gUqqENoCyl9WZNFP3ItcfR+XGcxRNlVUnd4i3DbyEmSZNKi4bhQ&#10;Y0vrmsrz4WIVmF22nX7OTq8n+b4N4+/8nBt7VOr5qV+9gQjUh0f4v/2hFaRp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4SysUAAADdAAAADwAAAAAAAAAA&#10;AAAAAAChAgAAZHJzL2Rvd25yZXYueG1sUEsFBgAAAAAEAAQA+QAAAJMDAAAAAA==&#10;" strokeweight="0"/>
            <v:line id="Line 2889" o:spid="_x0000_s1541" style="position:absolute;visibility:visible" from="9505,628" to="1252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3UcYAAADdAAAADwAAAGRycy9kb3ducmV2LnhtbESPQWvCQBSE74L/YXlCb3WjxDSNrkFK&#10;i/XWWoUeH9lnsph9G7JbTf99Vyh4HGbmG2ZVDrYVF+q9caxgNk1AEFdOG64VHL7eHnMQPiBrbB2T&#10;gl/yUK7HoxUW2l35ky77UIsIYV+ggiaErpDSVw1Z9FPXEUfv5HqLIcq+lrrHa4TbVs6TJJMWDceF&#10;Bjt6aag673+sAvORbRe7p+PzUb5uw+w7P+fGHpR6mAybJYhAQ7iH/9vvWkGaZg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it1HGAAAA3QAAAA8AAAAAAAAA&#10;AAAAAAAAoQIAAGRycy9kb3ducmV2LnhtbFBLBQYAAAAABAAEAPkAAACUAwAAAAA=&#10;" strokeweight="0"/>
            <v:line id="Line 2890" o:spid="_x0000_s1542" style="position:absolute;flip:y;visibility:visible" from="12528,165" to="1278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xeYccAAADdAAAADwAAAGRycy9kb3ducmV2LnhtbESPQWsCMRSE74X+h/CE3mpWkW1ZjSKV&#10;llKwRasHb8/Nc3dx87Ik0U3/vSkUehxm5htmtoimFVdyvrGsYDTMQBCXVjdcKdh9vz4+g/ABWWNr&#10;mRT8kIfF/P5uhoW2PW/oug2VSBD2BSqoQ+gKKX1Zk0E/tB1x8k7WGQxJukpqh32Cm1aOsyyXBhtO&#10;CzV29FJTed5ejILN5xMf3dslnuOxX38d9tXHfrVU6mEQl1MQgWL4D/+137WCySTP4fdNeg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TF5hxwAAAN0AAAAPAAAAAAAA&#10;AAAAAAAAAKECAABkcnMvZG93bnJldi54bWxQSwUGAAAAAAQABAD5AAAAlQMAAAAA&#10;" strokeweight="0"/>
            <v:line id="Line 2891" o:spid="_x0000_s1543" style="position:absolute;visibility:visible" from="12782,165" to="13036,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MvcYAAADdAAAADwAAAGRycy9kb3ducmV2LnhtbESPT2vCQBTE7wW/w/IEb7qx2Bijq0ix&#10;aG+tf8DjI/tMFrNvQ3ar6bd3C0KPw8z8hlmsOluLG7XeOFYwHiUgiAunDZcKjoePYQbCB2SNtWNS&#10;8EseVsveywJz7e78Tbd9KEWEsM9RQRVCk0vpi4os+pFriKN3ca3FEGVbSt3iPcJtLV+TJJUWDceF&#10;Cht6r6i47n+sAvOVbt8+p6fZSW62YXzOrpmxR6UG/W49BxGoC//hZ3unFUwm6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8jL3GAAAA3QAAAA8AAAAAAAAA&#10;AAAAAAAAoQIAAGRycy9kb3ducmV2LnhtbFBLBQYAAAAABAAEAPkAAACUAwAAAAA=&#10;" strokeweight="0"/>
            <v:line id="Line 2892" o:spid="_x0000_s1544" style="position:absolute;flip:y;visibility:visible" from="13036,628" to="13246,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viMQAAADdAAAADwAAAGRycy9kb3ducmV2LnhtbERPz2vCMBS+D/Y/hDfwNtMNUemMIhuK&#10;CFOq87Dbs3lri81LSaKN//1yGOz48f2eLaJpxY2cbywreBlmIIhLqxuuFHwdV89TED4ga2wtk4I7&#10;eVjMHx9mmGvbc0G3Q6hECmGfo4I6hC6X0pc1GfRD2xEn7sc6gyFBV0ntsE/hppWvWTaWBhtODTV2&#10;9F5TeTlcjYJiN+GzW1/jJZ77z/33qdqePpZKDZ7i8g1EoBj+xX/ujVYwGo3T3P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n2+IxAAAAN0AAAAPAAAAAAAAAAAA&#10;AAAAAKECAABkcnMvZG93bnJldi54bWxQSwUGAAAAAAQABAD5AAAAkgMAAAAA&#10;" strokeweight="0"/>
            <v:line id="Line 2893" o:spid="_x0000_s1545" style="position:absolute;visibility:visible" from="13246,628" to="1736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VMYAAADdAAAADwAAAGRycy9kb3ducmV2LnhtbESPT2vCQBTE7wW/w/IEb7qx2Bijq0ix&#10;aG+tf8DjI/tMFrNvQ3ar6bd3C0KPw8z8hlmsOluLG7XeOFYwHiUgiAunDZcKjoePYQbCB2SNtWNS&#10;8EseVsveywJz7e78Tbd9KEWEsM9RQRVCk0vpi4os+pFriKN3ca3FEGVbSt3iPcJtLV+TJJUWDceF&#10;Cht6r6i47n+sAvOVbt8+p6fZSW62YXzOrpmxR6UG/W49BxGoC//hZ3unFUwm6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vvVTGAAAA3QAAAA8AAAAAAAAA&#10;AAAAAAAAoQIAAGRycy9kb3ducmV2LnhtbFBLBQYAAAAABAAEAPkAAACUAwAAAAA=&#10;" strokeweight="0"/>
            <v:line id="Line 2894" o:spid="_x0000_s1546" style="position:absolute;visibility:visible" from="9505,29044" to="12528,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CFMEAAADdAAAADwAAAGRycy9kb3ducmV2LnhtbERPy4rCMBTdC/5DuII7TRVHOx2jyDCD&#10;uvMJs7w0d9pgc1OaqPXvzUJweTjv+bK1lbhR441jBaNhAoI4d9pwoeB0/B2kIHxA1lg5JgUP8rBc&#10;dDtzzLS7855uh1CIGMI+QwVlCHUmpc9LsuiHriaO3L9rLIYIm0LqBu8x3FZynCRTadFwbCixpu+S&#10;8svhahWY3XT9sZ2dP8/yZx1Gf+klNfakVL/Xrr5ABGrDW/xyb7SCyWQW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IIUwQAAAN0AAAAPAAAAAAAAAAAAAAAA&#10;AKECAABkcnMvZG93bnJldi54bWxQSwUGAAAAAAQABAD5AAAAjwMAAAAA&#10;" strokeweight="0"/>
            <v:line id="Line 2895" o:spid="_x0000_s1547" style="position:absolute;flip:y;visibility:visible" from="12528,28581" to="12782,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QyMcAAADdAAAADwAAAGRycy9kb3ducmV2LnhtbESPQWsCMRSE70L/Q3iF3jRrkVpWo0iL&#10;UgpWtPXg7bl53V3cvCxJdOO/N0Khx2FmvmGm82gacSHna8sKhoMMBHFhdc2lgp/vZf8VhA/IGhvL&#10;pOBKHuazh94Uc2073tJlF0qRIOxzVFCF0OZS+qIig35gW+Lk/VpnMCTpSqkddgluGvmcZS/SYM1p&#10;ocKW3ioqTruzUbD9GvPRrc7xFI/denPYl5/794VST49xMQERKIb/8F/7QysYjcZD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FDIxwAAAN0AAAAPAAAAAAAA&#10;AAAAAAAAAKECAABkcnMvZG93bnJldi54bWxQSwUGAAAAAAQABAD5AAAAlQMAAAAA&#10;" strokeweight="0"/>
            <v:line id="Line 2896" o:spid="_x0000_s1548" style="position:absolute;visibility:visible" from="12782,28581" to="13036,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5+MUAAADdAAAADwAAAGRycy9kb3ducmV2LnhtbESPT4vCMBTE78J+h/AW9qap4mqtRhHZ&#10;xfXmX/D4aJ5tsHkpTVa7334jCB6HmfkNM1u0thI3arxxrKDfS0AQ504bLhQcD9/dFIQPyBorx6Tg&#10;jzws5m+dGWba3XlHt30oRISwz1BBGUKdSenzkiz6nquJo3dxjcUQZVNI3eA9wm0lB0kykhYNx4US&#10;a1qVlF/3v1aB2Y7Wn5vxaXKSX+vQP6fX1NijUh/v7XIKIlAbXuFn+0crGA7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K5+MUAAADdAAAADwAAAAAAAAAA&#10;AAAAAAChAgAAZHJzL2Rvd25yZXYueG1sUEsFBgAAAAAEAAQA+QAAAJMDAAAAAA==&#10;" strokeweight="0"/>
            <v:line id="Line 2897" o:spid="_x0000_s1549" style="position:absolute;flip:y;visibility:visible" from="13036,29044" to="13246,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rJMcAAADdAAAADwAAAGRycy9kb3ducmV2LnhtbESPQWsCMRSE70L/Q3iF3jTbKlq2RpEW&#10;SylU0erB23Pzuru4eVmS6Kb/vikIHoeZ+YaZzqNpxIWcry0reBxkIIgLq2suFey+l/1nED4ga2ws&#10;k4Jf8jCf3fWmmGvb8YYu21CKBGGfo4IqhDaX0hcVGfQD2xIn78c6gyFJV0rtsEtw08inLBtLgzWn&#10;hQpbeq2oOG3PRsFmNeGjez/HUzx2X+vDvvzcvy2UeriPixcQgWK4ha/tD61gNJoM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4mskxwAAAN0AAAAPAAAAAAAA&#10;AAAAAAAAAKECAABkcnMvZG93bnJldi54bWxQSwUGAAAAAAQABAD5AAAAlQMAAAAA&#10;" strokeweight="0"/>
            <v:line id="Line 2898" o:spid="_x0000_s1550" style="position:absolute;visibility:visible" from="13246,29044" to="17367,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EF8YAAADdAAAADwAAAGRycy9kb3ducmV2LnhtbESPT2vCQBTE7wW/w/IEb7qxpBqjq0ix&#10;aG+tf8DjI/tMFrNvQ3ar6bd3C0KPw8z8hlmsOluLG7XeOFYwHiUgiAunDZcKjoePYQbCB2SNtWNS&#10;8EseVsveywJz7e78Tbd9KEWEsM9RQRVCk0vpi4os+pFriKN3ca3FEGVbSt3iPcJtLV+TZCItGo4L&#10;FTb0XlFx3f9YBeZrsn37nJ5mJ7nZhvE5u2bGHpUa9Lv1HESgLvyHn+2dVpCm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3hBfGAAAA3QAAAA8AAAAAAAAA&#10;AAAAAAAAoQIAAGRycy9kb3ducmV2LnhtbFBLBQYAAAAABAAEAPkAAACUAwAAAAA=&#10;" strokeweight="0"/>
            <v:line id="Line 2899" o:spid="_x0000_s1551" style="position:absolute;flip:y;visibility:visible" from="31496,15087" to="31496,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dWy8cAAADdAAAADwAAAGRycy9kb3ducmV2LnhtbESPQWsCMRSE74L/IbxCb5ptsbWsRhFL&#10;RQq1aPXg7bl57i5uXpYkuum/bwqFHoeZ+YaZzqNpxI2cry0reBhmIIgLq2suFey/3gYvIHxA1thY&#10;JgXf5GE+6/emmGvb8ZZuu1CKBGGfo4IqhDaX0hcVGfRD2xIn72ydwZCkK6V22CW4aeRjlj1LgzWn&#10;hQpbWlZUXHZXo2C7GfPJra7xEk/dx+fxUL4fXhdK3d/FxQREoBj+w3/ttVYwGo2f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R1bLxwAAAN0AAAAPAAAAAAAA&#10;AAAAAAAAAKECAABkcnMvZG93bnJldi54bWxQSwUGAAAAAAQABAD5AAAAlQMAAAAA&#10;" strokeweight="0"/>
            <v:line id="Line 2900" o:spid="_x0000_s1552" style="position:absolute;flip:x y;visibility:visible" from="31076,14833" to="31496,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3icQAAADdAAAADwAAAGRycy9kb3ducmV2LnhtbESPQWsCMRSE74X+h/AKvZSabSurrEYp&#10;Uov05lrvj81zs5i8LEnU9d83gtDjMDPfMPPl4Kw4U4idZwVvowIEceN1x62C3936dQoiJmSN1jMp&#10;uFKE5eLxYY6V9hfe0rlOrcgQjhUqMCn1lZSxMeQwjnxPnL2DDw5TlqGVOuAlw52V70VRSocd5wWD&#10;Pa0MNcf65BR8TPa7zdG+mJ91dObr29ZNGa5KPT8NnzMQiYb0H763N1rBeDwp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XeJxAAAAN0AAAAPAAAAAAAAAAAA&#10;AAAAAKECAABkcnMvZG93bnJldi54bWxQSwUGAAAAAAQABAD5AAAAkgMAAAAA&#10;" strokeweight="0"/>
            <v:line id="Line 2901" o:spid="_x0000_s1553" style="position:absolute;flip:y;visibility:visible" from="31076,14624" to="32207,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ltJ8gAAADdAAAADwAAAGRycy9kb3ducmV2LnhtbESPQUsDMRSE74L/ITyhN5tVSlfWpqUo&#10;SilY6WoPvb1uXneXbl6WJO3Gf2+EgsdhZr5hZotoOnEh51vLCh7GGQjiyuqWawXfX2/3TyB8QNbY&#10;WSYFP+RhMb+9mWGh7cBbupShFgnCvkAFTQh9IaWvGjLox7YnTt7ROoMhSVdL7XBIcNPJxyybSoMt&#10;p4UGe3ppqDqVZ6Ngu8n54N7P8RQPw8fnflevd69LpUZ3cfkMIlAM/+Fre6UVTCZ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ltJ8gAAADdAAAADwAAAAAA&#10;AAAAAAAAAAChAgAAZHJzL2Rvd25yZXYueG1sUEsFBgAAAAAEAAQA+QAAAJYDAAAAAA==&#10;" strokeweight="0"/>
            <v:line id="Line 2902" o:spid="_x0000_s1554" style="position:absolute;flip:x y;visibility:visible" from="31496,14414" to="32207,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GYMEAAADdAAAADwAAAGRycy9kb3ducmV2LnhtbERPTWsCMRC9F/wPYQq9FM22ipatUaSo&#10;iLeu9T5sppvFZLIkUdd/bw6Cx8f7ni97Z8WFQmw9K/gYFSCIa69bbhT8HTbDLxAxIWu0nknBjSIs&#10;F4OXOZbaX/mXLlVqRA7hWKICk1JXShlrQw7jyHfEmfv3wWHKMDRSB7zmcGflZ1FMpcOWc4PBjn4M&#10;1afq7BSMZ8fD7mTfzX4TnVlvbVVPw02pt9d+9Q0iUZ+e4od7pxVMJrM8N7/JT0A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kZgwQAAAN0AAAAPAAAAAAAAAAAAAAAA&#10;AKECAABkcnMvZG93bnJldi54bWxQSwUGAAAAAAQABAD5AAAAjwMAAAAA&#10;" strokeweight="0"/>
            <v:line id="Line 2903" o:spid="_x0000_s1555" style="position:absolute;flip:y;visibility:visible" from="31496,12363" to="31496,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czscAAADdAAAADwAAAGRycy9kb3ducmV2LnhtbESPQWsCMRSE74X+h/AK3mq2IrXdGkUq&#10;ihRq0erB23Pzuru4eVmS6MZ/bwqFHoeZ+YYZT6NpxIWcry0reOpnIIgLq2suFey+F48vIHxA1thY&#10;JgVX8jCd3N+NMde24w1dtqEUCcI+RwVVCG0upS8qMuj7tiVO3o91BkOSrpTaYZfgppGDLHuWBmtO&#10;CxW29F5RcdqejYLNesRHtzzHUzx2n1+Hffmxn8+U6j3E2RuIQDH8h//aK61gOB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ClzOxwAAAN0AAAAPAAAAAAAA&#10;AAAAAAAAAKECAABkcnMvZG93bnJldi54bWxQSwUGAAAAAAQABAD5AAAAlQMAAAAA&#10;" strokeweight="0"/>
            <v:line id="Line 2904" o:spid="_x0000_s1556" style="position:absolute;visibility:visible" from="16694,8928" to="16694,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yM8MAAADdAAAADwAAAGRycy9kb3ducmV2LnhtbERPz2vCMBS+D/wfwhN2m2nFua6aiowN&#10;3W1zLez4aJ5tsHkpTab1vzcHYceP7/d6M9pOnGnwxrGCdJaAIK6dNtwoKH8+njIQPiBr7ByTgit5&#10;2BSThzXm2l34m86H0IgYwj5HBW0IfS6lr1uy6GeuJ47c0Q0WQ4RDI/WAlxhuOzlPkqW0aDg2tNjT&#10;W0v16fBnFZiv5e7586V6reT7LqS/2SkztlTqcTpuVyACjeFffHfvtYLFIov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Z8jPDAAAA3QAAAA8AAAAAAAAAAAAA&#10;AAAAoQIAAGRycy9kb3ducmV2LnhtbFBLBQYAAAAABAAEAPkAAACRAwAAAAA=&#10;" strokeweight="0"/>
            <v:line id="Line 2905" o:spid="_x0000_s1557" style="position:absolute;flip:y;visibility:visible" from="16859,10477" to="16859,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kg78cAAADdAAAADwAAAGRycy9kb3ducmV2LnhtbESPQWsCMRSE70L/Q3gFb5pVpJWtUaRF&#10;EaEVbT14e26eu4ublyWJbvrvm0Khx2FmvmFmi2gacSfna8sKRsMMBHFhdc2lgq/P1WAKwgdkjY1l&#10;UvBNHhbzh94Mc2073tP9EEqRIOxzVFCF0OZS+qIig35oW+LkXawzGJJ0pdQOuwQ3jRxn2ZM0WHNa&#10;qLCl14qK6+FmFOw/nvns1rd4jefufXc6ltvj21Kp/mNcvoAIFMN/+K+90Qomk+kI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SDvxwAAAN0AAAAPAAAAAAAA&#10;AAAAAAAAAKECAABkcnMvZG93bnJldi54bWxQSwUGAAAAAAQABAD5AAAAlQMAAAAA&#10;" strokeweight="0"/>
            <v:line id="Line 2906" o:spid="_x0000_s1558" style="position:absolute;visibility:visible" from="16694,8928" to="16859,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38YAAADdAAAADwAAAGRycy9kb3ducmV2LnhtbESPQWvCQBSE74X+h+UVvOlGUZumWaUU&#10;xfamqYEeH9nXZDH7NmRXjf++WxB6HGbmGyZfD7YVF+q9caxgOklAEFdOG64VHL+24xSED8gaW8ek&#10;4EYe1qvHhxwz7a58oEsRahEh7DNU0ITQZVL6qiGLfuI64uj9uN5iiLKvpe7xGuG2lbMkWUqLhuNC&#10;gx29N1SdirNVYPbL3eLzuXwp5WYXpt/pKTX2qNToaXh7BRFoCP/he/tDK5jP0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Hyd/GAAAA3QAAAA8AAAAAAAAA&#10;AAAAAAAAoQIAAGRycy9kb3ducmV2LnhtbFBLBQYAAAAABAAEAPkAAACUAwAAAAA=&#10;" strokeweight="0"/>
            <v:line id="Line 2907" o:spid="_x0000_s1559" style="position:absolute;visibility:visible" from="16859,8928" to="16859,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tsRMYAAADdAAAADwAAAGRycy9kb3ducmV2LnhtbESPT2sCMRTE70K/Q3gFb5q1Wl23Rimi&#10;qLfWP+DxsXndDW5elk3U7bdvhILHYWZ+w8wWra3EjRpvHCsY9BMQxLnThgsFx8O6l4LwAVlj5ZgU&#10;/JKHxfylM8NMuzt/020fChEh7DNUUIZQZ1L6vCSLvu9q4uj9uMZiiLIppG7wHuG2km9JMpYWDceF&#10;EmtalpRf9lerwHyNN++7yWl6kqtNGJzTS2rsUanua/v5ASJQG57h//ZWKxiN0i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LbETGAAAA3QAAAA8AAAAAAAAA&#10;AAAAAAAAoQIAAGRycy9kb3ducmV2LnhtbFBLBQYAAAAABAAEAPkAAACUAwAAAAA=&#10;" strokeweight="0"/>
            <v:line id="Line 2908" o:spid="_x0000_s1560" style="position:absolute;flip:x;visibility:visible" from="16694,11779" to="16859,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6Dd8cAAADdAAAADwAAAGRycy9kb3ducmV2LnhtbESPT2sCMRTE74V+h/AKvdWsZWllNYq0&#10;tJSCFf8dvD03z93FzcuSRDf99qZQ8DjMzG+YySyaVlzI+cayguEgA0FcWt1wpWC7+XgagfABWWNr&#10;mRT8kofZ9P5ugoW2Pa/osg6VSBD2BSqoQ+gKKX1Zk0E/sB1x8o7WGQxJukpqh32Cm1Y+Z9mLNNhw&#10;Wqixo7eaytP6bBSsfl754D7P8RQP/WK531Xfu/e5Uo8PcT4GESiGW/i//aUV5Pk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3oN3xwAAAN0AAAAPAAAAAAAA&#10;AAAAAAAAAKECAABkcnMvZG93bnJldi54bWxQSwUGAAAAAAQABAD5AAAAlQMAAAAA&#10;" strokeweight="0"/>
            <v:line id="Line 2909" o:spid="_x0000_s1561" style="position:absolute;visibility:visible" from="16859,10477" to="16859,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5Rq8YAAADdAAAADwAAAGRycy9kb3ducmV2LnhtbESPT2vCQBTE74V+h+UVetONYjRNXUVE&#10;sb35L9DjI/uaLGbfhuxW47fvFoQeh5n5DTNf9rYRV+q8caxgNExAEJdOG64UnE/bQQbCB2SNjWNS&#10;cCcPy8Xz0xxz7W58oOsxVCJC2OeooA6hzaX0ZU0W/dC1xNH7dp3FEGVXSd3hLcJtI8dJMpUWDceF&#10;Glta11Rejj9WgdlPd+nnrHgr5GYXRl/ZJTP2rNTrS796BxGoD//hR/tDK5hMsh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uUavGAAAA3QAAAA8AAAAAAAAA&#10;AAAAAAAAoQIAAGRycy9kb3ducmV2LnhtbFBLBQYAAAAABAAEAPkAAACUAwAAAAA=&#10;" strokeweight="0"/>
            <v:line id="Line 2910" o:spid="_x0000_s1562" style="position:absolute;flip:y;visibility:visible" from="16859,8928" to="16859,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4m8cAAADdAAAADwAAAGRycy9kb3ducmV2LnhtbESPQWsCMRSE70L/Q3iF3jRbEStbo0hF&#10;KYVW1Hrw9tw8dxc3L0sS3fTfN4WCx2FmvmGm82gacSPna8sKngcZCOLC6ppLBd/7VX8CwgdkjY1l&#10;UvBDHuazh94Uc2073tJtF0qRIOxzVFCF0OZS+qIig35gW+Lkna0zGJJ0pdQOuwQ3jRxm2VgarDkt&#10;VNjSW0XFZXc1CrZfL3xy62u8xFP3uTkeyo/DcqHU02NcvIIIFMM9/N9+1wp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LibxwAAAN0AAAAPAAAAAAAA&#10;AAAAAAAAAKECAABkcnMvZG93bnJldi54bWxQSwUGAAAAAAQABAD5AAAAlQMAAAAA&#10;" strokeweight="0"/>
            <v:shape id="Freeform 2911" o:spid="_x0000_s1563" style="position:absolute;left:16859;top:10477;width:254;height:1302;visibility:visible;mso-wrap-style:square;v-text-anchor:top" coordsize="4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vQMcA&#10;AADdAAAADwAAAGRycy9kb3ducmV2LnhtbESPQWvCQBSE70L/w/IKvUjdtMRWo6uEglAQD6ZN9fjI&#10;PpPQ7NuQ3Zr037uC4HGYmW+Y5XowjThT52rLCl4mEQjiwuqaSwXfX5vnGQjnkTU2lknBPzlYrx5G&#10;S0y07XlP58yXIkDYJaig8r5NpHRFRQbdxLbEwTvZzqAPsiul7rAPcNPI1yh6kwZrDgsVtvRRUfGb&#10;/RkFm3w+3aX9+HC0eXwkk6XbH1Mq9fQ4pAsQngZ/D9/an1pBHM/e4fomPA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ib0DHAAAA3QAAAA8AAAAAAAAAAAAAAAAAmAIAAGRy&#10;cy9kb3ducmV2LnhtbFBLBQYAAAAABAAEAPUAAACMAwAAAAA=&#10;" path="m40,r,205l,205,,e" filled="f" strokeweight="0">
              <v:path arrowok="t" o:connecttype="custom" o:connectlocs="25400,0;25400,130175;0,130175;0,0" o:connectangles="0,0,0,0"/>
            </v:shape>
            <v:line id="Line 2912" o:spid="_x0000_s1564" style="position:absolute;visibility:visible" from="16694,10477" to="16694,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cMAAADdAAAADwAAAGRycy9kb3ducmV2LnhtbERPz2vCMBS+D/wfwhN2m2nFua6aiowN&#10;3W1zLez4aJ5tsHkpTab1vzcHYceP7/d6M9pOnGnwxrGCdJaAIK6dNtwoKH8+njIQPiBr7ByTgit5&#10;2BSThzXm2l34m86H0IgYwj5HBW0IfS6lr1uy6GeuJ47c0Q0WQ4RDI/WAlxhuOzlPkqW0aDg2tNjT&#10;W0v16fBnFZiv5e7586V6reT7LqS/2SkztlTqcTpuVyACjeFffHfvtYLFIot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v/jXDAAAA3QAAAA8AAAAAAAAAAAAA&#10;AAAAoQIAAGRycy9kb3ducmV2LnhtbFBLBQYAAAAABAAEAPkAAACRAwAAAAA=&#10;" strokeweight="0"/>
            <v:line id="Line 2913" o:spid="_x0000_s1565" style="position:absolute;visibility:visible" from="16859,9804" to="16859,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brsYAAADdAAAADwAAAGRycy9kb3ducmV2LnhtbESPT2vCQBTE74V+h+UVetONYjVJXaVI&#10;RXvzX6DHR/Y1Wcy+DdlV02/vFoQeh5n5DTNf9rYRV+q8caxgNExAEJdOG64UnI7rQQrCB2SNjWNS&#10;8Eselovnpznm2t14T9dDqESEsM9RQR1Cm0vpy5os+qFriaP34zqLIcqukrrDW4TbRo6TZCotGo4L&#10;Nba0qqk8Hy5WgdlNN29fsyIr5OcmjL7Tc2rsSanXl/7jHUSgPvyHH+2tVjCZpB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jW67GAAAA3QAAAA8AAAAAAAAA&#10;AAAAAAAAoQIAAGRycy9kb3ducmV2LnhtbFBLBQYAAAAABAAEAPkAAACUAwAAAAA=&#10;" strokeweight="0"/>
            <v:line id="Line 2915" o:spid="_x0000_s1566" style="position:absolute;visibility:visible" from="17113,9804" to="17113,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BdcYAAADdAAAADwAAAGRycy9kb3ducmV2LnhtbESPT2vCQBTE7wW/w/IEb7pJsRqjq0ix&#10;aG+tf8DjI/tMFrNvQ3ar6bd3C0KPw8z8hlmsOluLG7XeOFaQjhIQxIXThksFx8PHMAPhA7LG2jEp&#10;+CUPq2XvZYG5dnf+pts+lCJC2OeooAqhyaX0RUUW/cg1xNG7uNZiiLItpW7xHuG2lq9JMpEWDceF&#10;Cht6r6i47n+sAvM12b59Tk+zk9xsQ3rOrpmxR6UG/W49BxGoC//hZ3unFYzH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MwXXGAAAA3QAAAA8AAAAAAAAA&#10;AAAAAAAAoQIAAGRycy9kb3ducmV2LnhtbFBLBQYAAAAABAAEAPkAAACUAwAAAAA=&#10;" strokeweight="0"/>
            <v:line id="Line 2916" o:spid="_x0000_s1567" style="position:absolute;visibility:visible" from="16694,9804" to="16859,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5fAsUAAADdAAAADwAAAGRycy9kb3ducmV2LnhtbESPT4vCMBTE78J+h/AW9qap4mqtRhHZ&#10;xfXmX/D4aJ5tsHkpTVa7334jCB6HmfkNM1u0thI3arxxrKDfS0AQ504bLhQcD9/dFIQPyBorx6Tg&#10;jzws5m+dGWba3XlHt30oRISwz1BBGUKdSenzkiz6nquJo3dxjcUQZVNI3eA9wm0lB0kykhYNx4US&#10;a1qVlF/3v1aB2Y7Wn5vxaXKSX+vQP6fX1NijUh/v7XIKIlAbXuFn+0crGA4n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5fAsUAAADdAAAADwAAAAAAAAAA&#10;AAAAAAChAgAAZHJzL2Rvd25yZXYueG1sUEsFBgAAAAAEAAQA+QAAAJMDAAAAAA==&#10;" strokeweight="0"/>
            <v:line id="Line 2917" o:spid="_x0000_s1568" style="position:absolute;visibility:visible" from="16694,10477" to="16859,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6mcYAAADdAAAADwAAAGRycy9kb3ducmV2LnhtbESPT2sCMRTE74LfITzBm2a11q5bo0hR&#10;1FvrH/D42LzuBjcvyybq9ts3QqHHYWZ+w8yXra3EnRpvHCsYDRMQxLnThgsFp+NmkILwAVlj5ZgU&#10;/JCH5aLbmWOm3YO/6H4IhYgQ9hkqKEOoMyl9XpJFP3Q1cfS+XWMxRNkUUjf4iHBbyXGSTKVFw3Gh&#10;xJo+Ssqvh5tVYD6n29f923l2luttGF3Sa2rsSal+r129gwjUhv/wX3unFUwmsxd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S+pnGAAAA3QAAAA8AAAAAAAAA&#10;AAAAAAAAoQIAAGRycy9kb3ducmV2LnhtbFBLBQYAAAAABAAEAPkAAACUAwAAAAA=&#10;" strokeweight="0"/>
            <v:shape id="Picture 2918" o:spid="_x0000_s1569" type="#_x0000_t75" style="position:absolute;left:16694;top:9804;width:165;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PLnEAAAA3QAAAA8AAABkcnMvZG93bnJldi54bWxEj09rwkAUxO8Fv8PyBG91kxqKRjdBGoQc&#10;CsU/eH5kn0k0+zZkV02/fbdQ6HGYmd8wm3w0nXjQ4FrLCuJ5BIK4srrlWsHpuHtdgnAeWWNnmRR8&#10;k4M8m7xsMNX2yXt6HHwtAoRdigoa7/tUSlc1ZNDNbU8cvIsdDPogh1rqAZ8Bbjr5FkXv0mDLYaHB&#10;nj4aqm6Hu1GwkCVGX1hW+nwtCr54F+v9p1Kz6bhdg/A0+v/wX7vUCpJklcDvm/AE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ZPLnEAAAA3QAAAA8AAAAAAAAAAAAAAAAA&#10;nwIAAGRycy9kb3ducmV2LnhtbFBLBQYAAAAABAAEAPcAAACQAwAAAAA=&#10;">
              <v:imagedata r:id="rId104" o:title=""/>
            </v:shape>
            <v:shape id="Picture 2919" o:spid="_x0000_s1570" type="#_x0000_t75" style="position:absolute;left:16694;top:9766;width:165;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mSLEAAAA3QAAAA8AAABkcnMvZG93bnJldi54bWxEj0uLwkAQhO/C/oehF/amE3dVNGaURRFy&#10;EMQHnptM56GZnpAZNf57Z2HBY1FVX1HJsjO1uFPrKssKhoMIBHFmdcWFgtNx05+CcB5ZY22ZFDzJ&#10;wXLx0Usw1vbBe7offCEChF2MCkrvm1hKl5Vk0A1sQxy83LYGfZBtIXWLjwA3tfyOook0WHFYKLGh&#10;VUnZ9XAzCn5kitEO00yfL+s1594N9X6r1Ndn9zsH4anz7/B/O9UKRqPZGP7ehCc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VmSLEAAAA3QAAAA8AAAAAAAAAAAAAAAAA&#10;nwIAAGRycy9kb3ducmV2LnhtbFBLBQYAAAAABAAEAPcAAACQAwAAAAA=&#10;">
              <v:imagedata r:id="rId104" o:title=""/>
            </v:shape>
            <v:shape id="Picture 2920" o:spid="_x0000_s1571" type="#_x0000_t75" style="position:absolute;left:16694;top:9721;width:165;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YIvGAAAA3QAAAA8AAABkcnMvZG93bnJldi54bWxEj0FrwkAUhO+C/2F5hV6KblpCWqOrWEEQ&#10;0UK19PzIPpPQ3bchu8b4712h4HGYmW+Y2aK3RnTU+tqxgtdxAoK4cLrmUsHPcT36AOEDskbjmBRc&#10;ycNiPhzMMNfuwt/UHUIpIoR9jgqqEJpcSl9UZNGPXUMcvZNrLYYo21LqFi8Rbo18S5JMWqw5LlTY&#10;0Kqi4u9wtgoy8/K5W329d81+u71mv52ZpMYo9fzUL6cgAvXhEf5vb7SCNJ1kcH8Tn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Bgi8YAAADdAAAADwAAAAAAAAAAAAAA&#10;AACfAgAAZHJzL2Rvd25yZXYueG1sUEsFBgAAAAAEAAQA9wAAAJIDAAAAAA==&#10;">
              <v:imagedata r:id="rId105" o:title=""/>
            </v:shape>
            <v:shape id="Picture 2921" o:spid="_x0000_s1572" type="#_x0000_t75" style="position:absolute;left:16694;top:9683;width:12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2EjFAAAA3QAAAA8AAABkcnMvZG93bnJldi54bWxEj0+LwjAUxO+C3yG8BW+arlj/VKOo7C6C&#10;J6vg9dE822LzUpuo3W+/WRA8DjPzG2axak0lHtS40rKCz0EEgjizuuRcwen43Z+CcB5ZY2WZFPyS&#10;g9Wy21lgou2TD/RIfS4ChF2CCgrv60RKlxVk0A1sTRy8i20M+iCbXOoGnwFuKjmMorE0WHJYKLCm&#10;bUHZNb0bBflw87ON4/jL3Tcpmeh2tvvDWaneR7ueg/DU+nf41d5pBaPRbAL/b8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6thIxQAAAN0AAAAPAAAAAAAAAAAAAAAA&#10;AJ8CAABkcnMvZG93bnJldi54bWxQSwUGAAAAAAQABAD3AAAAkQMAAAAA&#10;">
              <v:imagedata r:id="rId106" o:title=""/>
            </v:shape>
            <v:shape id="Picture 2922" o:spid="_x0000_s1573" type="#_x0000_t75" style="position:absolute;left:16694;top:9639;width:127;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obPCAAAA3QAAAA8AAABkcnMvZG93bnJldi54bWxETz1vwjAQ3SvxH6xD6lYcUFpBwCCEhGDo&#10;UAIL2xEfcUR8DrEh4d/XQ6WOT+97septLZ7U+sqxgvEoAUFcOF1xqeB03H5MQfiArLF2TApe5GG1&#10;HLwtMNOu4wM981CKGMI+QwUmhCaT0heGLPqRa4gjd3WtxRBhW0rdYhfDbS0nSfIlLVYcGww2tDFU&#10;3PKHVSBnzfe5e/1MdlPM00/eXw7mflHqfdiv5yAC9eFf/OfeawVpOotz45v4BO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CaGzwgAAAN0AAAAPAAAAAAAAAAAAAAAAAJ8C&#10;AABkcnMvZG93bnJldi54bWxQSwUGAAAAAAQABAD3AAAAjgMAAAAA&#10;">
              <v:imagedata r:id="rId107" o:title=""/>
            </v:shape>
            <v:shape id="Picture 2923" o:spid="_x0000_s1574" type="#_x0000_t75" style="position:absolute;left:16694;top:9594;width:127;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BCjGAAAA3QAAAA8AAABkcnMvZG93bnJldi54bWxEj0FrwkAUhO8F/8PyhN7qphKLSV1FBNFD&#10;DzX14u2Zfc2GZt/G7Griv3cLhR6HmfmGWawG24gbdb52rOB1koAgLp2uuVJw/Nq+zEH4gKyxcUwK&#10;7uRhtRw9LTDXrucD3YpQiQhhn6MCE0KbS+lLQxb9xLXE0ft2ncUQZVdJ3WEf4baR0yR5kxZrjgsG&#10;W9oYKn+Kq1Ugs/bj1N8/p7s5FumM9+eDuZyVeh4P63cQgYbwH/5r77WCNM0y+H0Tn4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0UEKMYAAADdAAAADwAAAAAAAAAAAAAA&#10;AACfAgAAZHJzL2Rvd25yZXYueG1sUEsFBgAAAAAEAAQA9wAAAJIDAAAAAA==&#10;">
              <v:imagedata r:id="rId107" o:title=""/>
            </v:shape>
            <v:shape id="Picture 2924" o:spid="_x0000_s1575" type="#_x0000_t75" style="position:absolute;left:16694;top:9556;width:12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N6/CAAAA3QAAAA8AAABkcnMvZG93bnJldi54bWxETz1vwjAQ3ZH4D9YhsYEDgoqmGISQEAwM&#10;JbCwHfE1jhqfQ2xI+Pd4qNTx6X0v152txJMaXzpWMBknIIhzp0suFFzOu9EChA/IGivHpOBFHtar&#10;fm+JqXYtn+iZhULEEPYpKjAh1KmUPjdk0Y9dTRy5H9dYDBE2hdQNtjHcVnKaJB/SYsmxwWBNW0P5&#10;b/awCuRnfby2r+/pfoHZbM6H28ncb0oNB93mC0SgLvyL/9wHrWA2T+L++CY+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lDevwgAAAN0AAAAPAAAAAAAAAAAAAAAAAJ8C&#10;AABkcnMvZG93bnJldi54bWxQSwUGAAAAAAQABAD3AAAAjgMAAAAA&#10;">
              <v:imagedata r:id="rId107" o:title=""/>
            </v:shape>
            <v:shape id="Picture 2925" o:spid="_x0000_s1576" type="#_x0000_t75" style="position:absolute;left:16694;top:9512;width:127;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FCJrHAAAA3QAAAA8AAABkcnMvZG93bnJldi54bWxEj81qwzAQhO+FvoPYQm6NbDduUidKKCUp&#10;hRxKfqDXxdpYptbKWIrtvH1VKPQ4zMw3zGoz2kb01PnasYJ0moAgLp2uuVJwPu0eFyB8QNbYOCYF&#10;N/KwWd/frbDQbuAD9cdQiQhhX6ACE0JbSOlLQxb91LXE0bu4zmKIsquk7nCIcNvILEmepcWa44LB&#10;lt4Mld/Hq1Uwz+bZrd/q/fvnyzb9ehpaM+S5UpOH8XUJItAY/sN/7Q+tYJYnKfy+iU9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FCJrHAAAA3QAAAA8AAAAAAAAAAAAA&#10;AAAAnwIAAGRycy9kb3ducmV2LnhtbFBLBQYAAAAABAAEAPcAAACTAwAAAAA=&#10;">
              <v:imagedata r:id="rId108" o:title=""/>
            </v:shape>
            <v:shape id="Picture 2926" o:spid="_x0000_s1577" type="#_x0000_t75" style="position:absolute;left:16694;top:9474;width:82;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EP7DCAAAA3QAAAA8AAABkcnMvZG93bnJldi54bWxEj82KwjAUhfeC7xCuMDtNlVFKxygiCi5H&#10;KzPbS3OnKTY3tYm1vv1EEFwezs/HWa57W4uOWl85VjCdJCCIC6crLhWc8/04BeEDssbaMSl4kIf1&#10;ajhYYqbdnY/UnUIp4gj7DBWYEJpMSl8YsugnriGO3p9rLYYo21LqFu9x3NZyliQLabHiSDDY0NZQ&#10;cTndbORW17S77XMzfaQ7/vnOkX63V6U+Rv3mC0SgPrzDr/ZBK/icJzN4volP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BD+wwgAAAN0AAAAPAAAAAAAAAAAAAAAAAJ8C&#10;AABkcnMvZG93bnJldi54bWxQSwUGAAAAAAQABAD3AAAAjgMAAAAA&#10;">
              <v:imagedata r:id="rId109" o:title=""/>
            </v:shape>
            <v:shape id="Picture 2927" o:spid="_x0000_s1578" type="#_x0000_t75" style="position:absolute;left:16694;top:9429;width:82;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mivEAAAA3QAAAA8AAABkcnMvZG93bnJldi54bWxEj19rwjAUxd8Hfodwhb2tqduU0hlllAl7&#10;3Ky410tzbYrNTdvEWr/9Mhj4eDh/fpz1drKtGGnwjWMFiyQFQVw53XCt4FDunjIQPiBrbB2Tght5&#10;2G5mD2vMtbvyN437UIs4wj5HBSaELpfSV4Ys+sR1xNE7ucFiiHKopR7wGsdtK5/TdCUtNhwJBjsq&#10;DFXn/cVGbtNn42VXmsUt++DjV4n0U/RKPc6n9zcQgaZwD/+3P7WC12X6An9v4hO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ImivEAAAA3QAAAA8AAAAAAAAAAAAAAAAA&#10;nwIAAGRycy9kb3ducmV2LnhtbFBLBQYAAAAABAAEAPcAAACQAwAAAAA=&#10;">
              <v:imagedata r:id="rId109" o:title=""/>
            </v:shape>
            <v:shape id="Picture 2928" o:spid="_x0000_s1579" type="#_x0000_t75" style="position:absolute;left:16694;top:9385;width:82;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Al/CAAAA3QAAAA8AAABkcnMvZG93bnJldi54bWxEj82KwjAUhfcDvkO4grsxVZyhVKOIKLh0&#10;rOj20lybYnNTm1jr25uBgVkezs/HWax6W4uOWl85VjAZJyCIC6crLhWc8t1nCsIHZI21Y1LwIg+r&#10;5eBjgZl2T/6h7hhKEUfYZ6jAhNBkUvrCkEU/dg1x9K6utRiibEupW3zGcVvLaZJ8S4sVR4LBhjaG&#10;itvxYSO3uqfdY5ebySvd8vmQI102d6VGw349BxGoD//hv/ZeK5h9JTP4fROf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oQJfwgAAAN0AAAAPAAAAAAAAAAAAAAAAAJ8C&#10;AABkcnMvZG93bnJldi54bWxQSwUGAAAAAAQABAD3AAAAjgMAAAAA&#10;">
              <v:imagedata r:id="rId109" o:title=""/>
            </v:shape>
            <v:shape id="Picture 2929" o:spid="_x0000_s1580" type="#_x0000_t75" style="position:absolute;left:16694;top:9347;width:82;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p8TCAAAA3QAAAA8AAABkcnMvZG93bnJldi54bWxEj82KwjAUhfcDvkO4grsxdVAp1SgiI7hU&#10;KzPbS3Ntis1NbWKtb28GBlwezs/HWa57W4uOWl85VjAZJyCIC6crLhWc891nCsIHZI21Y1LwJA/r&#10;1eBjiZl2Dz5SdwqliCPsM1RgQmgyKX1hyKIfu4Y4ehfXWgxRtqXULT7iuK3lV5LMpcWKI8FgQ1tD&#10;xfV0t5Fb3dLuvsvN5Jl+888hR/rd3pQaDfvNAkSgPrzD/+29VjCdJTP4exOf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7afEwgAAAN0AAAAPAAAAAAAAAAAAAAAAAJ8C&#10;AABkcnMvZG93bnJldi54bWxQSwUGAAAAAAQABAD3AAAAjgMAAAAA&#10;">
              <v:imagedata r:id="rId109" o:title=""/>
            </v:shape>
            <v:shape id="Picture 2930" o:spid="_x0000_s1581" type="#_x0000_t75" style="position:absolute;left:16694;top:9302;width:82;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0ArfEAAAA3QAAAA8AAABkcnMvZG93bnJldi54bWxEj0FrAjEUhO9C/0N4BW+aWOpSVqNIobAt&#10;grj24u2xeW4WNy/LJtX13zeC4HGY+WaY5XpwrbhQHxrPGmZTBYK48qbhWsPv4WvyASJEZIOtZ9Jw&#10;owDr1ctoibnxV97TpYy1SCUcctRgY+xyKUNlyWGY+o44eSffO4xJ9rU0PV5TuWvlm1KZdNhwWrDY&#10;0ael6lz+OQ3v2XFmt93PTrFvi0aevwsn51qPX4fNAkSkIT7DD7owiZurDO5v0hO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0ArfEAAAA3QAAAA8AAAAAAAAAAAAAAAAA&#10;nwIAAGRycy9kb3ducmV2LnhtbFBLBQYAAAAABAAEAPcAAACQAwAAAAA=&#10;">
              <v:imagedata r:id="rId110" o:title=""/>
            </v:shape>
            <v:shape id="Picture 2931" o:spid="_x0000_s1582" type="#_x0000_t75" style="position:absolute;left:16694;top:9264;width:82;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4pyzEAAAA3QAAAA8AAABkcnMvZG93bnJldi54bWxEj09rAjEUxO+FfofwCr3VRKl/WI1SCsJW&#10;hOLqxdtj89wsbl6WTarrtzeC0OMw85thFqveNeJCXag9axgOFAji0puaKw2H/fpjBiJEZIONZ9Jw&#10;owCr5evLAjPjr7yjSxErkUo4ZKjBxthmUobSksMw8C1x8k6+cxiT7CppOrymctfIkVIT6bDmtGCx&#10;pW9L5bn4cxo+J8eh3babX8W+yWt5/smdHGv9/tZ/zUFE6uN/+EnnJnFjNYXHm/Q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4pyzEAAAA3QAAAA8AAAAAAAAAAAAAAAAA&#10;nwIAAGRycy9kb3ducmV2LnhtbFBLBQYAAAAABAAEAPcAAACQAwAAAAA=&#10;">
              <v:imagedata r:id="rId110" o:title=""/>
            </v:shape>
            <v:shape id="Picture 2932" o:spid="_x0000_s1583" type="#_x0000_t75" style="position:absolute;left:16694;top:9220;width:44;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6ZPDAAAA3QAAAA8AAABkcnMvZG93bnJldi54bWxET02LwjAQvQv+hzCCN01ddmWpRhFx2cKK&#10;qCuit7EZ22IzKU3U+u/NQfD4eN/jaWNKcaPaFZYVDPoRCOLU6oIzBbv/n943COeRNZaWScGDHEwn&#10;7dYYY23vvKHb1mcihLCLUUHufRVL6dKcDLq+rYgDd7a1QR9gnUld4z2Em1J+RNFQGiw4NORY0Tyn&#10;9LK9GgXLdbI6/hW/p7XczPbJ4mgPNEyU6naa2QiEp8a/xS93ohV8fkVhbngTnoC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Xpk8MAAADdAAAADwAAAAAAAAAAAAAAAACf&#10;AgAAZHJzL2Rvd25yZXYueG1sUEsFBgAAAAAEAAQA9wAAAI8DAAAAAA==&#10;">
              <v:imagedata r:id="rId111" o:title=""/>
            </v:shape>
            <v:shape id="Picture 2933" o:spid="_x0000_s1584" type="#_x0000_t75" style="position:absolute;left:16694;top:9175;width:44;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ZTAjHAAAA3QAAAA8AAABkcnMvZG93bnJldi54bWxEj0FrwkAUhO8F/8PyBG91o1ix0VVElAaU&#10;orYUvT2zzySYfRuyW43/visUPA4z8w0zmTWmFFeqXWFZQa8bgSBOrS44U/D9tXodgXAeWWNpmRTc&#10;ycFs2nqZYKztjXd03ftMBAi7GBXk3lexlC7NyaDr2oo4eGdbG/RB1pnUNd4C3JSyH0VDabDgsJBj&#10;RYuc0sv+1yjYbJPP47r4OG3lbv6TLI/2QMNEqU67mY9BeGr8M/zfTrSCwVv0Do834Qn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ZTAjHAAAA3QAAAA8AAAAAAAAAAAAA&#10;AAAAnwIAAGRycy9kb3ducmV2LnhtbFBLBQYAAAAABAAEAPcAAACTAwAAAAA=&#10;">
              <v:imagedata r:id="rId111" o:title=""/>
            </v:shape>
            <v:shape id="Picture 2934" o:spid="_x0000_s1585" type="#_x0000_t75" style="position:absolute;left:16694;top:9137;width:44;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6c0jDAAAA3QAAAA8AAABkcnMvZG93bnJldi54bWxET02LwjAQvQv+hzDC3jRVXJGuUUQUCyui&#10;7rLobWzGtthMSpPV+u/NQfD4eN+TWWNKcaPaFZYV9HsRCOLU6oIzBb8/q+4YhPPIGkvLpOBBDmbT&#10;dmuCsbZ33tPt4DMRQtjFqCD3voqldGlOBl3PVsSBu9jaoA+wzqSu8R7CTSkHUTSSBgsODTlWtMgp&#10;vR7+jYLNLtmevov1eSf3879kebJHGiVKfXSa+RcIT41/i1/uRCsYfvbD/vAmPAE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pzSMMAAADdAAAADwAAAAAAAAAAAAAAAACf&#10;AgAAZHJzL2Rvd25yZXYueG1sUEsFBgAAAAAEAAQA9wAAAI8DAAAAAA==&#10;">
              <v:imagedata r:id="rId111" o:title=""/>
            </v:shape>
            <v:shape id="Picture 2935" o:spid="_x0000_s1586" type="#_x0000_t75" style="position:absolute;left:16694;top:9093;width:44;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21tPHAAAA3QAAAA8AAABkcnMvZG93bnJldi54bWxEj91qwkAUhO8LvsNyhN7VTUorEt0EkYqB&#10;luIfonfH7DEJZs+G7FbTt+8WCr0cZuYbZpb1phE36lxtWUE8ikAQF1bXXCrY75ZPExDOI2tsLJOC&#10;b3KQpYOHGSba3nlDt60vRYCwS1BB5X2bSOmKigy6kW2Jg3exnUEfZFdK3eE9wE0jn6NoLA3WHBYq&#10;bGlRUXHdfhkFH+v88/Rer85ruZkf8reTPdI4V+px2M+nIDz1/j/81861gpfXOIbfN+EJyPQ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321tPHAAAA3QAAAA8AAAAAAAAAAAAA&#10;AAAAnwIAAGRycy9kb3ducmV2LnhtbFBLBQYAAAAABAAEAPcAAACTAwAAAAA=&#10;">
              <v:imagedata r:id="rId111" o:title=""/>
            </v:shape>
            <v:shape id="Picture 2936" o:spid="_x0000_s1587" type="#_x0000_t75" style="position:absolute;left:16694;top:9055;width:44;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kSKTHAAAA3QAAAA8AAABkcnMvZG93bnJldi54bWxEj0FrwkAUhO+C/2F5hd50o7Qi0Y1IaWnA&#10;UtQWMbdn9jUJZt+G7Krx37tCweMwM98w80VnanGm1lWWFYyGEQji3OqKCwW/Px+DKQjnkTXWlknB&#10;lRwskn5vjrG2F97QeesLESDsYlRQet/EUrq8JINuaBvi4P3Z1qAPsi2kbvES4KaW4yiaSIMVh4US&#10;G3orKT9uT0bB1zr9zlbV52EtN8td+p7ZPU1SpZ6fuuUMhKfOP8L/7VQreHkdjeH+JjwBm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kSKTHAAAA3QAAAA8AAAAAAAAAAAAA&#10;AAAAnwIAAGRycy9kb3ducmV2LnhtbFBLBQYAAAAABAAEAPcAAACTAwAAAAA=&#10;">
              <v:imagedata r:id="rId111" o:title=""/>
            </v:shape>
            <v:shape id="Picture 2937" o:spid="_x0000_s1588" type="#_x0000_t75" style="position:absolute;left:16821;top:9683;width:38;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fZ3FAAAA3QAAAA8AAABkcnMvZG93bnJldi54bWxEj0FLAzEUhO+C/yE8wZvNrq1atk2LCKKC&#10;h3at98fmmaxuXpYk3cZ/bwTB4zAz3zDrbXaDmCjE3rOCelaBIO687tkoOLw9Xi1BxISscfBMCr4p&#10;wnZzfrbGRvsT72lqkxEFwrFBBTalsZEydpYcxpkfiYv34YPDVGQwUgc8Fbgb5HVV3UqHPZcFiyM9&#10;WOq+2qNTcDe91u3RBLP7fJ/bLBf7l6dDVuryIt+vQCTK6T/8137WChY39Rx+35Qn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pX2dxQAAAN0AAAAPAAAAAAAAAAAAAAAA&#10;AJ8CAABkcnMvZG93bnJldi54bWxQSwUGAAAAAAQABAD3AAAAkQMAAAAA&#10;">
              <v:imagedata r:id="rId112" o:title=""/>
            </v:shape>
            <v:shape id="Picture 2938" o:spid="_x0000_s1589" type="#_x0000_t75" style="position:absolute;left:16821;top:9639;width:38;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22jGAAAA3QAAAA8AAABkcnMvZG93bnJldi54bWxEj0FrwkAUhO+F/oflFXopujFRkdRVilAQ&#10;vNRYen5kX5PU7NuwuybRX98tFDwOM/MNs96OphU9Od9YVjCbJiCIS6sbrhR8nt4nKxA+IGtsLZOC&#10;K3nYbh4f1phrO/CR+iJUIkLY56igDqHLpfRlTQb91HbE0fu2zmCI0lVSOxwi3LQyTZKlNNhwXKix&#10;o11N5bm4GAXjz7nQh6w9ZskHvpzMLXXV8kup56fx7RVEoDHcw//tvVYwX8zm8PcmPg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zbaMYAAADdAAAADwAAAAAAAAAAAAAA&#10;AACfAgAAZHJzL2Rvd25yZXYueG1sUEsFBgAAAAAEAAQA9wAAAJIDAAAAAA==&#10;">
              <v:imagedata r:id="rId113" o:title=""/>
            </v:shape>
            <v:shape id="Picture 2939" o:spid="_x0000_s1590" type="#_x0000_t75" style="position:absolute;left:16821;top:9594;width:38;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fvPEAAAA3QAAAA8AAABkcnMvZG93bnJldi54bWxEj0+LwjAUxO/CfofwFrzImvoXqUZZFgTB&#10;i1bZ86N5ttXmpSRRu/vpjSB4HGbmN8xi1Zpa3Mj5yrKCQT8BQZxbXXGh4HhYf81A+ICssbZMCv7I&#10;w2r50Vlgqu2d93TLQiEihH2KCsoQmlRKn5dk0PdtQxy9k3UGQ5SukNrhPcJNLYdJMpUGK44LJTb0&#10;U1J+ya5GQXu+ZHo7qvejZIe9g/kfumL6q1T3s/2egwjUhnf41d5oBePJYALPN/EJ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QfvPEAAAA3QAAAA8AAAAAAAAAAAAAAAAA&#10;nwIAAGRycy9kb3ducmV2LnhtbFBLBQYAAAAABAAEAPcAAACQAwAAAAA=&#10;">
              <v:imagedata r:id="rId113" o:title=""/>
            </v:shape>
            <v:shape id="Picture 2940" o:spid="_x0000_s1591" type="#_x0000_t75" style="position:absolute;left:16821;top:9556;width:38;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C4ITFAAAA3QAAAA8AAABkcnMvZG93bnJldi54bWxEj0FrwkAUhO8F/8PyBC+lbtQaSnQVEQSh&#10;F43S8yP7mkSzb8PuqtFf3xUKHoeZ+YaZLzvTiCs5X1tWMBomIIgLq2suFRwPm48vED4ga2wsk4I7&#10;eVguem9zzLS98Z6ueShFhLDPUEEVQptJ6YuKDPqhbYmj92udwRClK6V2eItw08hxkqTSYM1xocKW&#10;1hUV5/xiFHSnc66/J81+kuzw/WAeY1emP0oN+t1qBiJQF17h//ZWK/icjlJ4vo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guCExQAAAN0AAAAPAAAAAAAAAAAAAAAA&#10;AJ8CAABkcnMvZG93bnJldi54bWxQSwUGAAAAAAQABAD3AAAAkQMAAAAA&#10;">
              <v:imagedata r:id="rId113" o:title=""/>
            </v:shape>
            <v:shape id="Picture 2941" o:spid="_x0000_s1592" type="#_x0000_t75" style="position:absolute;left:16821;top:9512;width:38;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36oXHAAAA3QAAAA8AAABkcnMvZG93bnJldi54bWxEj9FqwkAURN8F/2G5Ql9Ks4lUG1JXaQWh&#10;VUzR9gMu2WsSzN4N2TWmf98VCj4OM3OGWawG04ieOldbVpBEMQjiwuqaSwU/35unFITzyBoby6Tg&#10;lxysluPRAjNtr3yg/uhLESDsMlRQed9mUrqiIoMusi1x8E62M+iD7EqpO7wGuGnkNI7n0mDNYaHC&#10;ltYVFefjxSj46ulzm1z2s8fG4XSTvueH9S5X6mEyvL2C8DT4e/i//aEVPM+SF7i9CU9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36oXHAAAA3QAAAA8AAAAAAAAAAAAA&#10;AAAAnwIAAGRycy9kb3ducmV2LnhtbFBLBQYAAAAABAAEAPcAAACTAwAAAAA=&#10;">
              <v:imagedata r:id="rId114" o:title=""/>
            </v:shape>
            <v:shape id="Picture 2942" o:spid="_x0000_s1593" type="#_x0000_t75" style="position:absolute;left:16776;top:9474;width:8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eTCAAAA3QAAAA8AAABkcnMvZG93bnJldi54bWxET91qwjAUvh/4DuEIu5tpZBOpxqIOx9jd&#10;1Ac4Nse2tDkpSWarT79cDHb58f2vi9F24kY+NI41qFkGgrh0puFKw/l0eFmCCBHZYOeYNNwpQLGZ&#10;PK0xN27gb7odYyVSCIccNdQx9rmUoazJYpi5njhxV+ctxgR9JY3HIYXbTs6zbCEtNpwaauxpX1PZ&#10;Hn+shvePL/+4zB/quj/sWr8YVGnuSuvn6bhdgYg0xn/xn/vTaHh9U2luepOe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WfnkwgAAAN0AAAAPAAAAAAAAAAAAAAAAAJ8C&#10;AABkcnMvZG93bnJldi54bWxQSwUGAAAAAAQABAD3AAAAjgMAAAAA&#10;">
              <v:imagedata r:id="rId115" o:title=""/>
            </v:shape>
            <v:shape id="Picture 2943" o:spid="_x0000_s1594" type="#_x0000_t75" style="position:absolute;left:16776;top:9429;width:83;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VXH/FAAAA3QAAAA8AAABkcnMvZG93bnJldi54bWxEj9FqAjEURN8F/yFcwbeajVhpV6O0iqX0&#10;TdsPuG6uu4ubmyWJ7urXN4WCj8PMnGGW69424ko+1I41qEkGgrhwpuZSw8/37ukFRIjIBhvHpOFG&#10;Adar4WCJuXEd7+l6iKVIEA45aqhibHMpQ1GRxTBxLXHyTs5bjEn6UhqPXYLbRk6zbC4t1pwWKmxp&#10;U1FxPlyshu3Hl78fp3d12uzez37eqcLclNbjUf+2ABGpj4/wf/vTaJg9q1f4e5Oe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FVx/xQAAAN0AAAAPAAAAAAAAAAAAAAAA&#10;AJ8CAABkcnMvZG93bnJldi54bWxQSwUGAAAAAAQABAD3AAAAkQMAAAAA&#10;">
              <v:imagedata r:id="rId115" o:title=""/>
            </v:shape>
            <v:shape id="Picture 2944" o:spid="_x0000_s1595" type="#_x0000_t75" style="position:absolute;left:16776;top:9385;width:83;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pvzBAAAA3QAAAA8AAABkcnMvZG93bnJldi54bWxET89rwjAUvgv+D+EJu9lEmbJVo4yBztuw&#10;0+361jzbYvMSmsx2//1yGHj8+H6vt4NtxY260DjWMMsUCOLSmYYrDaeP3fQJRIjIBlvHpOGXAmw3&#10;49Eac+N6PtKtiJVIIRxy1FDH6HMpQ1mTxZA5T5y4i+ssxgS7SpoO+xRuWzlXaiktNpwaavT0WlN5&#10;LX6shk//vPfmzL39fie12xdfyqg3rR8mw8sKRKQh3sX/7oPR8LiYp/3pTXoC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IpvzBAAAA3QAAAA8AAAAAAAAAAAAAAAAAnwIA&#10;AGRycy9kb3ducmV2LnhtbFBLBQYAAAAABAAEAPcAAACNAwAAAAA=&#10;">
              <v:imagedata r:id="rId116" o:title=""/>
            </v:shape>
            <v:shape id="Picture 2945" o:spid="_x0000_s1596" type="#_x0000_t75" style="position:absolute;left:16776;top:9347;width:8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EA2fFAAAA3QAAAA8AAABkcnMvZG93bnJldi54bWxEj09rAjEUxO9Cv0N4Qm+aKK3U1SiloO2t&#10;dOuf63Pz3F3cvIRN6m6/fVMQPA4z8xtmue5tI67UhtqxhslYgSAunKm51LD73oxeQISIbLBxTBp+&#10;KcB69TBYYmZcx190zWMpEoRDhhqqGH0mZSgqshjGzhMn7+xaizHJtpSmxS7BbSOnSs2kxZrTQoWe&#10;3ioqLvmP1XDw8603e+7s6ZPUZpsflVHvWj8O+9cFiEh9vIdv7Q+j4el5OoH/N+kJ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RANnxQAAAN0AAAAPAAAAAAAAAAAAAAAA&#10;AJ8CAABkcnMvZG93bnJldi54bWxQSwUGAAAAAAQABAD3AAAAkQMAAAAA&#10;">
              <v:imagedata r:id="rId116" o:title=""/>
            </v:shape>
            <v:shape id="Picture 2946" o:spid="_x0000_s1597" type="#_x0000_t75" style="position:absolute;left:16776;top:9302;width:83;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aJLHAAAA3QAAAA8AAABkcnMvZG93bnJldi54bWxEj0FrwkAUhO8F/8PyCl5EN4amSnQVKRT0&#10;ItQW1Nsj+5pNm30bs6um/vpuQehxmJlvmPmys7W4UOsrxwrGowQEceF0xaWCj/fX4RSED8gaa8ek&#10;4Ic8LBe9hznm2l35jS67UIoIYZ+jAhNCk0vpC0MW/cg1xNH7dK3FEGVbSt3iNcJtLdMkeZYWK44L&#10;Bht6MVR8785WwbFYbff7zPmxLCfmNNjcmuzwpVT/sVvNQATqwn/43l5rBU9ZmsLfm/g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VaJLHAAAA3QAAAA8AAAAAAAAAAAAA&#10;AAAAnwIAAGRycy9kb3ducmV2LnhtbFBLBQYAAAAABAAEAPcAAACTAwAAAAA=&#10;">
              <v:imagedata r:id="rId117" o:title=""/>
            </v:shape>
            <v:shape id="Picture 2947" o:spid="_x0000_s1598" type="#_x0000_t75" style="position:absolute;left:16776;top:9264;width:8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ZzQnIAAAA3QAAAA8AAABkcnMvZG93bnJldi54bWxEj09rAjEUxO+C3yE8oZdSs9puLatRRCi0&#10;F8E/oL09Ns/N6uZl3aS69dM3hYLHYWZ+w0xmra3EhRpfOlYw6CcgiHOnSy4UbDfvT28gfEDWWDkm&#10;BT/kYTbtdiaYaXflFV3WoRARwj5DBSaEOpPS54Ys+r6riaN3cI3FEGVTSN3gNcJtJYdJ8iotlhwX&#10;DNa0MJSf1t9WwVc+X+52qfMDWYzM+fHzVqf7o1IPvXY+BhGoDffwf/tDK3hJh8/w9yY+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Wc0JyAAAAN0AAAAPAAAAAAAAAAAA&#10;AAAAAJ8CAABkcnMvZG93bnJldi54bWxQSwUGAAAAAAQABAD3AAAAlAMAAAAA&#10;">
              <v:imagedata r:id="rId117" o:title=""/>
            </v:shape>
            <v:shape id="Picture 2948" o:spid="_x0000_s1599" type="#_x0000_t75" style="position:absolute;left:16738;top:9220;width:121;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zoZTCAAAA3QAAAA8AAABkcnMvZG93bnJldi54bWxEj9uKwjAURd+F+YdwBnzTdERl6Bil4wV8&#10;9PYBh+bY1mlOOkms9e+NIPi42ZfFni06U4uWnK8sK/gaJiCIc6srLhScjpvBNwgfkDXWlknBnTws&#10;5h+9Gaba3nhP7SEUIo6wT1FBGUKTSunzkgz6oW2Io3e2zmCI0hVSO7zFcVPLUZJMpcGKI6HEhpYl&#10;5X+Hq4ncbMvrk5v8ri5tyLP/bFc5KpTqf3bZD4hAXXiHX+2tVjCejMbwfBOf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c6GUwgAAAN0AAAAPAAAAAAAAAAAAAAAAAJ8C&#10;AABkcnMvZG93bnJldi54bWxQSwUGAAAAAAQABAD3AAAAjgMAAAAA&#10;">
              <v:imagedata r:id="rId118" o:title=""/>
            </v:shape>
            <v:shape id="Picture 2949" o:spid="_x0000_s1600" type="#_x0000_t75" style="position:absolute;left:16738;top:9175;width:121;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7m1fBAAAA3QAAAA8AAABkcnMvZG93bnJldi54bWxEj0GLwjAUhO8L/ofwBG9rquiq1Sgiunjd&#10;Kp4fzbMNNi+libb+e7MgeBxm5htmtelsJR7UeONYwWiYgCDOnTZcKDifDt9zED4ga6wck4Inedis&#10;e18rTLVr+Y8eWShEhLBPUUEZQp1K6fOSLPqhq4mjd3WNxRBlU0jdYBvhtpLjJPmRFg3HhRJr2pWU&#10;37K7VbC/VWc3S0yQ2+vvcXFxWdsao9Sg322XIAJ14RN+t49awWQ6nsL/m/g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7m1fBAAAA3QAAAA8AAAAAAAAAAAAAAAAAnwIA&#10;AGRycy9kb3ducmV2LnhtbFBLBQYAAAAABAAEAPcAAACNAwAAAAA=&#10;">
              <v:imagedata r:id="rId119" o:title=""/>
            </v:shape>
            <v:shape id="Picture 2950" o:spid="_x0000_s1601" type="#_x0000_t75" style="position:absolute;left:16738;top:9137;width:12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pBSDCAAAA3QAAAA8AAABkcnMvZG93bnJldi54bWxEj0+LwjAUxO8LfofwBG9rqrj+qUYR0cXr&#10;VvH8aJ5tsHkpTbT12xtB2OMwM79hVpvOVuJBjTeOFYyGCQji3GnDhYLz6fA9B+EDssbKMSl4kofN&#10;uve1wlS7lv/okYVCRAj7FBWUIdSplD4vyaIfupo4elfXWAxRNoXUDbYRbis5TpKptGg4LpRY066k&#10;/JbdrYL9rTq7WWKC3F5/j4uLy9rWGKUG/W67BBGoC//hT/uoFUx+xlN4v4lPQK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6QUgwgAAAN0AAAAPAAAAAAAAAAAAAAAAAJ8C&#10;AABkcnMvZG93bnJldi54bWxQSwUGAAAAAAQABAD3AAAAjgMAAAAA&#10;">
              <v:imagedata r:id="rId119" o:title=""/>
            </v:shape>
            <v:shape id="Picture 2951" o:spid="_x0000_s1602" type="#_x0000_t75" style="position:absolute;left:16738;top:9093;width:121;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oLvCAAAA3QAAAA8AAABkcnMvZG93bnJldi54bWxEj0GLwjAUhO/C/ofwFrxpuqJ2rUYRccWr&#10;Vfb8aJ5tsHkpTdZ2/70RBI/DzHzDrDa9rcWdWm8cK/gaJyCIC6cNlwou55/RNwgfkDXWjknBP3nY&#10;rD8GK8y06/hE9zyUIkLYZ6igCqHJpPRFRRb92DXE0bu61mKIsi2lbrGLcFvLSZLMpUXDcaHChnYV&#10;Fbf8zyrY3+qLSxMT5PZ6OC5+Xd51xig1/Oy3SxCB+vAOv9pHrWA6m6TwfBOf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paC7wgAAAN0AAAAPAAAAAAAAAAAAAAAAAJ8C&#10;AABkcnMvZG93bnJldi54bWxQSwUGAAAAAAQABAD3AAAAjgMAAAAA&#10;">
              <v:imagedata r:id="rId119" o:title=""/>
            </v:shape>
            <v:shape id="Picture 2952" o:spid="_x0000_s1603" type="#_x0000_t75" style="position:absolute;left:16738;top:9055;width:12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62afCAAAA3QAAAA8AAABkcnMvZG93bnJldi54bWxET8luwjAQvVfiH6xB4lKBw1ZVAYPYKiFO&#10;FMp9iCdxRDyOYgPh7+tDpR6f3j5ftrYSD2p86VjBcJCAIM6cLrlQ8HP+6n+C8AFZY+WYFLzIw3LR&#10;eZtjqt2Tv+lxCoWIIexTVGBCqFMpfWbIoh+4mjhyuWsshgibQuoGnzHcVnKUJB/SYsmxwWBNG0PZ&#10;7XS3CnYHkpfk+souYby+l+Y9P27XuVK9bruagQjUhn/xn3uvFUymozg3volP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etmnwgAAAN0AAAAPAAAAAAAAAAAAAAAAAJ8C&#10;AABkcnMvZG93bnJldi54bWxQSwUGAAAAAAQABAD3AAAAjgMAAAAA&#10;">
              <v:imagedata r:id="rId120" o:title=""/>
            </v:shape>
            <v:shape id="Picture 2953" o:spid="_x0000_s1604" type="#_x0000_t75" style="position:absolute;left:16694;top:9010;width:165;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78rHAAAA3QAAAA8AAABkcnMvZG93bnJldi54bWxEj0FrwkAUhO8F/8PyBG91o7bSRleRlhZP&#10;JcZS9fbIPpNg9m3IbmP013eFgsdhZr5h5svOVKKlxpWWFYyGEQjizOqScwXf24/HFxDOI2usLJOC&#10;CzlYLnoPc4y1PfOG2tTnIkDYxaig8L6OpXRZQQbd0NbEwTvaxqAPssmlbvAc4KaS4yiaSoMlh4UC&#10;a3orKDulv0ZB51K3+dztt1/J5GcUtYfk8H5NlBr0u9UMhKfO38P/7bVW8PQ8foXbm/AE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O78rHAAAA3QAAAA8AAAAAAAAAAAAA&#10;AAAAnwIAAGRycy9kb3ducmV2LnhtbFBLBQYAAAAABAAEAPcAAACTAwAAAAA=&#10;">
              <v:imagedata r:id="rId121" o:title=""/>
            </v:shape>
            <v:shape id="Picture 2954" o:spid="_x0000_s1605" type="#_x0000_t75" style="position:absolute;left:16694;top:8966;width:165;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lah29AAAA3QAAAA8AAABkcnMvZG93bnJldi54bWxET8kKwjAQvQv+QxjBm6auSDWKKEIPgrjg&#10;eWjGttpMShO1/r05CB4fb1+sGlOKF9WusKxg0I9AEKdWF5wpuJx3vRkI55E1lpZJwYccrJbt1gJj&#10;bd98pNfJZyKEsItRQe59FUvp0pwMur6tiAN3s7VBH2CdSV3jO4SbUg6jaCoNFhwacqxok1P6OD2N&#10;gpFMMDpgkurrfbvlm3cDfdwr1e006zkIT43/i3/uRCsYT0Zhf3gTnoB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VqHb0AAADdAAAADwAAAAAAAAAAAAAAAACfAgAAZHJz&#10;L2Rvd25yZXYueG1sUEsFBgAAAAAEAAQA9wAAAIkDAAAAAA==&#10;">
              <v:imagedata r:id="rId104" o:title=""/>
            </v:shape>
            <v:shape id="Picture 2955" o:spid="_x0000_s1606" type="#_x0000_t75" style="position:absolute;left:16694;top:11779;width:165;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pz4bDAAAA3QAAAA8AAABkcnMvZG93bnJldi54bWxEj0uLwkAQhO+C/2Hohb3pJL5YYkYRZSEH&#10;QXyw5ybTebiZnpCZ1ey/dwTBY1FVX1HpujeNuFHnassK4nEEgji3uuZSweX8PfoC4TyyxsYyKfgn&#10;B+vVcJBiou2dj3Q7+VIECLsEFVTet4mULq/IoBvbljh4he0M+iC7UuoO7wFuGjmJooU0WHNYqLCl&#10;bUX57+nPKJjKDKMDZrn+ue52XHgX6+Neqc+PfrME4an37/CrnWkFs/k0hueb8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nPhsMAAADdAAAADwAAAAAAAAAAAAAAAACf&#10;AgAAZHJzL2Rvd25yZXYueG1sUEsFBgAAAAAEAAQA9wAAAI8DAAAAAA==&#10;">
              <v:imagedata r:id="rId104" o:title=""/>
            </v:shape>
            <v:shape id="Picture 2956" o:spid="_x0000_s1607" type="#_x0000_t75" style="position:absolute;left:16694;top:11734;width:165;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7UfHCAAAA3QAAAA8AAABkcnMvZG93bnJldi54bWxEj0GLwjAUhO+C/yE8wZum1XWR2iiiCD0I&#10;i654fjTPttq8lCZq/fdmYcHjMDPfMOmqM7V4UOsqywricQSCOLe64kLB6Xc3moNwHlljbZkUvMjB&#10;atnvpZho++QDPY6+EAHCLkEFpfdNIqXLSzLoxrYhDt7FtgZ9kG0hdYvPADe1nETRtzRYcVgosaFN&#10;SfnteDcKpjLD6AezXJ+v2y1fvIv1Ya/UcNCtFyA8df4T/m9nWsHXbDqBvzfhCcjl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u1HxwgAAAN0AAAAPAAAAAAAAAAAAAAAAAJ8C&#10;AABkcnMvZG93bnJldi54bWxQSwUGAAAAAAQABAD3AAAAjgMAAAAA&#10;">
              <v:imagedata r:id="rId104" o:title=""/>
            </v:shape>
            <v:shape id="Picture 2957" o:spid="_x0000_s1608" type="#_x0000_t75" style="position:absolute;left:16694;top:11690;width:165;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Ak7THAAAA3QAAAA8AAABkcnMvZG93bnJldi54bWxEj0FrwkAUhO9C/8PyCr2Ibqo2ramrWEEQ&#10;aQva4vmRfU1Cd9+G7Brjv3cFweMwM98ws0VnjWip8ZVjBc/DBARx7nTFhYLfn/XgDYQPyBqNY1Jw&#10;Jg+L+UNvhpl2J95Ruw+FiBD2GSooQ6gzKX1ekkU/dDVx9P5cYzFE2RRSN3iKcGvkKElSabHiuFBi&#10;TauS8v/90SpITf/jc/X92tZf2+05PbRmOjFGqafHbvkOIlAX7uFbe6MVTF7GY7i+iU9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1Ak7THAAAA3QAAAA8AAAAAAAAAAAAA&#10;AAAAnwIAAGRycy9kb3ducmV2LnhtbFBLBQYAAAAABAAEAPcAAACTAwAAAAA=&#10;">
              <v:imagedata r:id="rId105" o:title=""/>
            </v:shape>
            <v:shape id="Picture 2958" o:spid="_x0000_s1609" type="#_x0000_t75" style="position:absolute;left:16694;top:11652;width:165;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C8DIAAAA3QAAAA8AAABkcnMvZG93bnJldi54bWxEj91qwkAUhO8LfYflCN4U3dSmsUZXqUKh&#10;SCv4Q68P2WMSuns2ZNcY375bKPRymJlvmMWqt0Z01PrasYLHcQKCuHC65lLB6fg2egHhA7JG45gU&#10;3MjDanl/t8BcuyvvqTuEUkQI+xwVVCE0uZS+qMiiH7uGOHpn11oMUbal1C1eI9waOUmSTFqsOS5U&#10;2NCmouL7cLEKMvOw/tjspl3zud3esq/OzFJjlBoO+tc5iEB9+A//td+1gvT5KYXfN/EJ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qQvAyAAAAN0AAAAPAAAAAAAAAAAA&#10;AAAAAJ8CAABkcnMvZG93bnJldi54bWxQSwUGAAAAAAQABAD3AAAAlAMAAAAA&#10;">
              <v:imagedata r:id="rId105" o:title=""/>
            </v:shape>
            <v:shape id="Picture 2959" o:spid="_x0000_s1610" type="#_x0000_t75" style="position:absolute;left:16694;top:11607;width:127;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zswPFAAAA3QAAAA8AAABkcnMvZG93bnJldi54bWxEj0+LwjAUxO/CfofwFrxp6p8sSzXKKirC&#10;nuwueH00z7bYvHSbqPXbG2HB4zAzv2Hmy87W4kqtrxxrGA0TEMS5MxUXGn5/toNPED4gG6wdk4Y7&#10;eVgu3npzTI278YGuWShEhLBPUUMZQpNK6fOSLPqha4ijd3KtxRBlW0jT4i3CbS3HSfIhLVYcF0ps&#10;aF1Sfs4uVkMxXu3WSqmNv6wyssnf0X0fjlr337uvGYhAXXiF/9t7o2GqJgqeb+IT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87MDxQAAAN0AAAAPAAAAAAAAAAAAAAAA&#10;AJ8CAABkcnMvZG93bnJldi54bWxQSwUGAAAAAAQABAD3AAAAkQMAAAAA&#10;">
              <v:imagedata r:id="rId106" o:title=""/>
            </v:shape>
            <v:shape id="Picture 2960" o:spid="_x0000_s1611" type="#_x0000_t75" style="position:absolute;left:16694;top:11569;width:12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LXTDAAAA3QAAAA8AAABkcnMvZG93bnJldi54bWxEj0GLwjAUhO+C/yE8wZumq1akaxQVFWFP&#10;VsHro3nblm1eahO1/nsjLHgcZuYbZr5sTSXu1LjSsoKvYQSCOLO65FzB+bQbzEA4j6yxskwKnuRg&#10;ueh25pho++Aj3VOfiwBhl6CCwvs6kdJlBRl0Q1sTB+/XNgZ9kE0udYOPADeVHEXRVBosOSwUWNOm&#10;oOwvvRkF+Wi938RxvHW3dUomul7sz/GiVL/Xrr5BeGr9J/zfPmgFk3g8hfeb8AT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EtdMMAAADdAAAADwAAAAAAAAAAAAAAAACf&#10;AgAAZHJzL2Rvd25yZXYueG1sUEsFBgAAAAAEAAQA9wAAAI8DAAAAAA==&#10;">
              <v:imagedata r:id="rId106" o:title=""/>
            </v:shape>
            <v:shape id="Picture 2961" o:spid="_x0000_s1612" type="#_x0000_t75" style="position:absolute;left:16694;top:11525;width:127;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ZWbGAAAA3QAAAA8AAABkcnMvZG93bnJldi54bWxEj81uwjAQhO9IfQdrK/UGDpTfgEGoUlUO&#10;PZTAhdsSL3FEvA6xS8Lb15Uq9TiamW80q01nK3GnxpeOFQwHCQji3OmSCwXHw3t/DsIHZI2VY1Lw&#10;IA+b9VNvhal2Le/pnoVCRAj7FBWYEOpUSp8bsugHriaO3sU1FkOUTSF1g22E20qOkmQqLZYcFwzW&#10;9GYov2bfVoFc1J+n9vE1+phjNp7w7rw3t7NSL8/ddgkiUBf+w3/tnVYwnrzO4PdNf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FlZsYAAADdAAAADwAAAAAAAAAAAAAA&#10;AACfAgAAZHJzL2Rvd25yZXYueG1sUEsFBgAAAAAEAAQA9wAAAJIDAAAAAA==&#10;">
              <v:imagedata r:id="rId107" o:title=""/>
            </v:shape>
            <v:shape id="Picture 2962" o:spid="_x0000_s1613" type="#_x0000_t75" style="position:absolute;left:16694;top:11480;width:127;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8RTDAAAA3QAAAA8AAABkcnMvZG93bnJldi54bWxET7tuwjAU3ZH6D9atxAYOr4qmGISQEAwM&#10;kHbpdolv44j4OsSGhL/HA1LHo/NerDpbiTs1vnSsYDRMQBDnTpdcKPj53g7mIHxA1lg5JgUP8rBa&#10;vvUWmGrX8onuWShEDGGfogITQp1K6XNDFv3Q1cSR+3ONxRBhU0jdYBvDbSXHSfIhLZYcGwzWtDGU&#10;X7KbVSA/68Nv+ziOd3PMpjPen0/melaq/96tv0AE6sK/+OXeawXT2STOjW/iE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7xFMMAAADdAAAADwAAAAAAAAAAAAAAAACf&#10;AgAAZHJzL2Rvd25yZXYueG1sUEsFBgAAAAAEAAQA9wAAAI8DAAAAAA==&#10;">
              <v:imagedata r:id="rId107" o:title=""/>
            </v:shape>
            <v:shape id="Picture 2963" o:spid="_x0000_s1614" type="#_x0000_t75" style="position:absolute;left:16694;top:11442;width:12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CVI/GAAAA3QAAAA8AAABkcnMvZG93bnJldi54bWxEj0FrwkAUhO+C/2F5Qm+60WrR6CoiFD14&#10;qGkv3p7Z12xo9m3Mbk38965Q6HGYmW+Y1aazlbhR40vHCsajBARx7nTJhYKvz/fhHIQPyBorx6Tg&#10;Th42635vhal2LZ/oloVCRAj7FBWYEOpUSp8bsuhHriaO3rdrLIYom0LqBtsIt5WcJMmbtFhyXDBY&#10;085Q/pP9WgVyUR/P7f1jsp9jNp3x4XIy14tSL4NuuwQRqAv/4b/2QSuYzl4X8HwTn4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JUj8YAAADdAAAADwAAAAAAAAAAAAAA&#10;AACfAgAAZHJzL2Rvd25yZXYueG1sUEsFBgAAAAAEAAQA9wAAAJIDAAAAAA==&#10;">
              <v:imagedata r:id="rId107" o:title=""/>
            </v:shape>
            <v:shape id="Picture 2964" o:spid="_x0000_s1615" type="#_x0000_t75" style="position:absolute;left:16694;top:11398;width:127;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jm/EAAAA3QAAAA8AAABkcnMvZG93bnJldi54bWxETz1vwjAQ3SvxH6yr1K04RaFK0zgIVarK&#10;0AECC9sRH3FEfE5jl4R/Xw9IHZ/ed7GabCeuNPjWsYKXeQKCuHa65UbBYf/5nIHwAVlj55gU3MjD&#10;qpw9FJhrN/KOrlVoRAxhn6MCE0KfS+lrQxb93PXEkTu7wWKIcGikHnCM4baTiyR5lRZbjg0Ge/ow&#10;VF+qX6tAvvXfx/G2XXxlWKVL3px25uek1NPjtH4HEWgK/+K7e6MVpMs07o9v4hOQ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jm/EAAAA3QAAAA8AAAAAAAAAAAAAAAAA&#10;nwIAAGRycy9kb3ducmV2LnhtbFBLBQYAAAAABAAEAPcAAACQAwAAAAA=&#10;">
              <v:imagedata r:id="rId107" o:title=""/>
            </v:shape>
            <v:shape id="Picture 2965" o:spid="_x0000_s1616" type="#_x0000_t75" style="position:absolute;left:16694;top:11360;width:12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sVrHAAAA3QAAAA8AAABkcnMvZG93bnJldi54bWxEj81qwzAQhO+FvoPYQm6NbCdOUjdKKCUp&#10;hR5KfiDXxdpaptbKWIrtvH1VKPQ4zMw3zHo72kb01PnasYJ0moAgLp2uuVJwPu0fVyB8QNbYOCYF&#10;N/Kw3dzfrbHQbuAD9cdQiQhhX6ACE0JbSOlLQxb91LXE0ftyncUQZVdJ3eEQ4baRWZIspMWa44LB&#10;ll4Nld/Hq1WwzJbZrd/pj7fPp116mQ2tGfJcqcnD+PIMItAY/sN/7XetYJ7PU/h9E5+A3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vsVrHAAAA3QAAAA8AAAAAAAAAAAAA&#10;AAAAnwIAAGRycy9kb3ducmV2LnhtbFBLBQYAAAAABAAEAPcAAACTAwAAAAA=&#10;">
              <v:imagedata r:id="rId108" o:title=""/>
            </v:shape>
            <v:shape id="Picture 2966" o:spid="_x0000_s1617" type="#_x0000_t75" style="position:absolute;left:16694;top:11315;width:127;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Ly3GAAAA3QAAAA8AAABkcnMvZG93bnJldi54bWxEj0FrwkAUhO8F/8PyhN50Y2pqTV2lFC2C&#10;B6kt9PrIPrOh2bchuybx33cFocdhZr5hVpvB1qKj1leOFcymCQjiwumKSwXfX7vJCwgfkDXWjknB&#10;lTxs1qOHFeba9fxJ3SmUIkLY56jAhNDkUvrCkEU/dQ1x9M6utRiibEupW+wj3NYyTZJnabHiuGCw&#10;oXdDxe/pYhUs0kV67bb68HFcbmc/T31j+ixT6nE8vL2CCDSE//C9vdcK5tk8hdub+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0vLcYAAADdAAAADwAAAAAAAAAAAAAA&#10;AACfAgAAZHJzL2Rvd25yZXYueG1sUEsFBgAAAAAEAAQA9wAAAJIDAAAAAA==&#10;">
              <v:imagedata r:id="rId108" o:title=""/>
            </v:shape>
            <v:shape id="Picture 2967" o:spid="_x0000_s1618" type="#_x0000_t75" style="position:absolute;left:16694;top:11271;width:82;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I+vDAAAA3QAAAA8AAABkcnMvZG93bnJldi54bWxEj19rwjAUxd8HfodwBd9m6nSjVKOITPBx&#10;2qGvl+baFJub2sRav70ZCHs8nD8/zmLV21p01PrKsYLJOAFBXDhdcangN9++pyB8QNZYOyYFD/Kw&#10;Wg7eFphpd+c9dYdQijjCPkMFJoQmk9IXhiz6sWuIo3d2rcUQZVtK3eI9jttafiTJl7RYcSQYbGhj&#10;qLgcbjZyq2va3ba5mTzSbz7+5EinzVWp0bBfz0EE6sN/+NXeaQWzz9kU/t7EJ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Ij68MAAADdAAAADwAAAAAAAAAAAAAAAACf&#10;AgAAZHJzL2Rvd25yZXYueG1sUEsFBgAAAAAEAAQA9wAAAI8DAAAAAA==&#10;">
              <v:imagedata r:id="rId109" o:title=""/>
            </v:shape>
            <v:shape id="Picture 2968" o:spid="_x0000_s1619" type="#_x0000_t75" style="position:absolute;left:16694;top:11233;width:82;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Lu5/DAAAA3QAAAA8AAABkcnMvZG93bnJldi54bWxEj19rwjAUxd+FfYdwB3uzqVKldEYZorDH&#10;aUVfL81dU9bc1CbW+u2XwcDHw/nz46w2o23FQL1vHCuYJSkI4srphmsFp3I/zUH4gKyxdUwKHuRh&#10;s36ZrLDQ7s4HGo6hFnGEfYEKTAhdIaWvDFn0ieuIo/fteoshyr6Wusd7HLetnKfpUlpsOBIMdrQ1&#10;VP0cbzZym2s+3PalmT3yHZ+/SqTL9qrU2+v48Q4i0Bie4f/2p1aQLbIM/t7EJ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u7n8MAAADdAAAADwAAAAAAAAAAAAAAAACf&#10;AgAAZHJzL2Rvd25yZXYueG1sUEsFBgAAAAAEAAQA9wAAAI8DAAAAAA==&#10;">
              <v:imagedata r:id="rId109" o:title=""/>
            </v:shape>
            <v:shape id="Picture 2969" o:spid="_x0000_s1620" type="#_x0000_t75" style="position:absolute;left:16694;top:11188;width:82;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HHgTCAAAA3QAAAA8AAABkcnMvZG93bnJldi54bWxEj82KwjAUhfcDvkO4grsxVXQo1SgiCi4d&#10;O4zbS3Ntis1NbWKtbz8RhFkezs/HWa57W4uOWl85VjAZJyCIC6crLhX85PvPFIQPyBprx6TgSR7W&#10;q8HHEjPtHvxN3SmUIo6wz1CBCaHJpPSFIYt+7Bri6F1cazFE2ZZSt/iI47aW0yT5khYrjgSDDW0N&#10;FdfT3UZudUu7+z43k2e6499jjnTe3pQaDfvNAkSgPvyH3+2DVjCbz+bwehOf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hx4EwgAAAN0AAAAPAAAAAAAAAAAAAAAAAJ8C&#10;AABkcnMvZG93bnJldi54bWxQSwUGAAAAAAQABAD3AAAAjgMAAAAA&#10;">
              <v:imagedata r:id="rId109" o:title=""/>
            </v:shape>
            <v:shape id="Picture 2970" o:spid="_x0000_s1621" type="#_x0000_t75" style="position:absolute;left:16694;top:11150;width:82;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gHPCAAAA3QAAAA8AAABkcnMvZG93bnJldi54bWxEj82KwjAUhfcDvkO4grsxdXCkVKOIKMzS&#10;saLbS3Ntis1NbWKtbz8ZEFwezs/HWax6W4uOWl85VjAZJyCIC6crLhUc891nCsIHZI21Y1LwJA+r&#10;5eBjgZl2D/6l7hBKEUfYZ6jAhNBkUvrCkEU/dg1x9C6utRiibEupW3zEcVvLrySZSYsVR4LBhjaG&#10;iuvhbiO3uqXdfZebyTPd8mmfI503N6VGw349BxGoD+/wq/2jFUy/pzP4fxOf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VYBzwgAAAN0AAAAPAAAAAAAAAAAAAAAAAJ8C&#10;AABkcnMvZG93bnJldi54bWxQSwUGAAAAAAQABAD3AAAAjgMAAAAA&#10;">
              <v:imagedata r:id="rId109" o:title=""/>
            </v:shape>
            <v:shape id="Picture 2971" o:spid="_x0000_s1622" type="#_x0000_t75" style="position:absolute;left:16694;top:11106;width:82;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ZJejDAAAA3QAAAA8AAABkcnMvZG93bnJldi54bWxEj19rwjAUxd8Hfodwhb3NVNGtVKOIKOxx&#10;2qGvl+baFJub2sRav/0iCHs8nD8/zmLV21p01PrKsYLxKAFBXDhdcangN999pCB8QNZYOyYFD/Kw&#10;Wg7eFphpd+c9dYdQijjCPkMFJoQmk9IXhiz6kWuIo3d2rcUQZVtK3eI9jttaTpLkU1qsOBIMNrQx&#10;VFwONxu51TXtbrvcjB/plo8/OdJpc1Xqfdiv5yAC9eE//Gp/awXT2fQLnm/iE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kl6MMAAADdAAAADwAAAAAAAAAAAAAAAACf&#10;AgAAZHJzL2Rvd25yZXYueG1sUEsFBgAAAAAEAAQA9wAAAI8DAAAAAA==&#10;">
              <v:imagedata r:id="rId109" o:title=""/>
            </v:shape>
            <v:shape id="Picture 2972" o:spid="_x0000_s1623" type="#_x0000_t75" style="position:absolute;left:16694;top:11061;width:82;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sZrBAAAA3QAAAA8AAABkcnMvZG93bnJldi54bWxET01rwkAQvRf6H5YReqsbi0pIXUWkQo+t&#10;Ke11yI7ZYHY2ZtcY/33nIHh8vO/VZvStGqiPTWADs2kGirgKtuHawE+5f81BxYRssQ1MBm4UYbN+&#10;flphYcOVv2k4pFpJCMcCDbiUukLrWDnyGKehIxbuGHqPSWBfa9vjVcJ9q9+ybKk9NiwNDjvaOapO&#10;h4uX3uacD5d96Wa3/IN/v0qkv93ZmJfJuH0HlWhMD/Hd/WkNzBdzmStv5Ano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GsZrBAAAA3QAAAA8AAAAAAAAAAAAAAAAAnwIA&#10;AGRycy9kb3ducmV2LnhtbFBLBQYAAAAABAAEAPcAAACNAwAAAAA=&#10;">
              <v:imagedata r:id="rId109" o:title=""/>
            </v:shape>
            <v:shape id="Picture 2973" o:spid="_x0000_s1624" type="#_x0000_t75" style="position:absolute;left:16694;top:11023;width:82;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BLwXFAAAA3QAAAA8AAABkcnMvZG93bnJldi54bWxEj0FrwkAUhO8F/8PyBG91Y4nSRjciBSGW&#10;QtH24u2RfWZDsm9Ddo3x37uFQo/DzDfDbLajbcVAva8dK1jMExDEpdM1Vwp+vvfPryB8QNbYOiYF&#10;d/KwzSdPG8y0u/GRhlOoRCxhn6ECE0KXSelLQxb93HXE0bu43mKIsq+k7vEWy20rX5JkJS3WHBcM&#10;dvRuqGxOV6sgXZ0X5rP7+ErYtUUtm0Nh5VKp2XTcrUEEGsN/+I8udOSW6Rv8volPQO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wS8FxQAAAN0AAAAPAAAAAAAAAAAAAAAA&#10;AJ8CAABkcnMvZG93bnJldi54bWxQSwUGAAAAAAQABAD3AAAAkQMAAAAA&#10;">
              <v:imagedata r:id="rId110" o:title=""/>
            </v:shape>
            <v:shape id="Picture 2974" o:spid="_x0000_s1625" type="#_x0000_t75" style="position:absolute;left:16694;top:10979;width:82;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EEXBAAAA3QAAAA8AAABkcnMvZG93bnJldi54bWxET01rwkAQvRf8D8sI3urGYkSiq4hQSEuh&#10;VL14G7JjNpidDdmtpv++cxA8Pt73ejv4Vt2oj01gA7NpBoq4Crbh2sDp+P66BBUTssU2MBn4owjb&#10;zehljYUNd/6h2yHVSkI4FmjApdQVWsfKkcc4DR2xcJfQe0wC+1rbHu8S7lv9lmUL7bFhaXDY0d5R&#10;dT38egPzxXnmvrrP74xDWzb6+lF6nRszGQ+7FahEQ3qKH+7Sii/PZb+8kSe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iEEXBAAAA3QAAAA8AAAAAAAAAAAAAAAAAnwIA&#10;AGRycy9kb3ducmV2LnhtbFBLBQYAAAAABAAEAPcAAACNAwAAAAA=&#10;">
              <v:imagedata r:id="rId110" o:title=""/>
            </v:shape>
            <v:shape id="Picture 2975" o:spid="_x0000_s1626" type="#_x0000_t75" style="position:absolute;left:16694;top:10941;width:44;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bxPHAAAA3QAAAA8AAABkcnMvZG93bnJldi54bWxEj0FrwkAUhO8F/8PyCr3VjaWKRDcipaWB&#10;FtG0iLk9s69JMPs2ZLca/70rCB6HmfmGmS9604gjda62rGA0jEAQF1bXXCr4/fl4noJwHlljY5kU&#10;nMnBIhk8zDHW9sQbOma+FAHCLkYFlfdtLKUrKjLohrYlDt6f7Qz6ILtS6g5PAW4a+RJFE2mw5rBQ&#10;YUtvFRWH7N8o+F6nq/yr/tyv5Wa5Td9zu6NJqtTTY7+cgfDU+3v41k61gtfxeATXN+EJy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cbxPHAAAA3QAAAA8AAAAAAAAAAAAA&#10;AAAAnwIAAGRycy9kb3ducmV2LnhtbFBLBQYAAAAABAAEAPcAAACTAwAAAAA=&#10;">
              <v:imagedata r:id="rId111" o:title=""/>
            </v:shape>
            <v:shape id="Picture 2976" o:spid="_x0000_s1627" type="#_x0000_t75" style="position:absolute;left:16694;top:10896;width:44;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O8WTHAAAA3QAAAA8AAABkcnMvZG93bnJldi54bWxEj0FrwkAUhO9C/8PyCt50U1GR6CoiLQZa&#10;RNMi9faafU2C2bchu2r8964geBxm5htmtmhNJc7UuNKygrd+BII4s7rkXMHP90dvAsJ5ZI2VZVJw&#10;JQeL+UtnhrG2F97ROfW5CBB2MSoovK9jKV1WkEHXtzVx8P5tY9AH2eRSN3gJcFPJQRSNpcGSw0KB&#10;Na0Kyo7pySj42iabw2e5/tvK3XKfvB/sL40Tpbqv7XIKwlPrn+FHO9EKhqPRAO5vwhO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O8WTHAAAA3QAAAA8AAAAAAAAAAAAA&#10;AAAAnwIAAGRycy9kb3ducmV2LnhtbFBLBQYAAAAABAAEAPcAAACTAwAAAAA=&#10;">
              <v:imagedata r:id="rId111" o:title=""/>
            </v:shape>
            <v:shape id="Picture 2977" o:spid="_x0000_s1628" type="#_x0000_t75" style="position:absolute;left:16694;top:10852;width:44;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VP/HAAAA3QAAAA8AAABkcnMvZG93bnJldi54bWxEj91qwkAUhO8F32E5Qu90o1Yp0VVElAYq&#10;4h+l3h2zxySYPRuyW41v3y0UejnMzDfMdN6YUtypdoVlBf1eBII4tbrgTMHpuO6+gXAeWWNpmRQ8&#10;ycF81m5NMdb2wXu6H3wmAoRdjApy76tYSpfmZND1bEUcvKutDfog60zqGh8Bbko5iKKxNFhwWMix&#10;omVO6e3wbRRsdsn2/FG8X3Zyv/hMVmf7ReNEqZdOs5iA8NT4//BfO9EKXkejIfy+CU9Az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CVP/HAAAA3QAAAA8AAAAAAAAAAAAA&#10;AAAAnwIAAGRycy9kb3ducmV2LnhtbFBLBQYAAAAABAAEAPcAAACTAwAAAAA=&#10;">
              <v:imagedata r:id="rId111" o:title=""/>
            </v:shape>
            <v:shape id="Picture 2978" o:spid="_x0000_s1629" type="#_x0000_t75" style="position:absolute;left:16694;top:10814;width:44;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zIvHAAAA3QAAAA8AAABkcnMvZG93bnJldi54bWxEj0FrwkAUhO9C/8PyCr3pRlEp0VWkKAZa&#10;RKNIvb1mn0lo9m3IbjX+e1cQehxm5htmOm9NJS7UuNKygn4vAkGcWV1yruCwX3XfQTiPrLGyTApu&#10;5GA+e+lMMdb2yju6pD4XAcIuRgWF93UspcsKMuh6tiYO3tk2Bn2QTS51g9cAN5UcRNFYGiw5LBRY&#10;00dB2W/6ZxR8bZPN6bNc/2zlbnFMlif7TeNEqbfXdjEB4an1/+FnO9EKhqPREB5vwhO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rzIvHAAAA3QAAAA8AAAAAAAAAAAAA&#10;AAAAnwIAAGRycy9kb3ducmV2LnhtbFBLBQYAAAAABAAEAPcAAACTAwAAAAA=&#10;">
              <v:imagedata r:id="rId111" o:title=""/>
            </v:shape>
            <v:shape id="Picture 2979" o:spid="_x0000_s1630" type="#_x0000_t75" style="position:absolute;left:16694;top:10769;width:44;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naRDGAAAA3QAAAA8AAABkcnMvZG93bnJldi54bWxEj0FrwkAUhO9C/8PyCt50UzFSoquIKAaU&#10;olZEb8/sMwnNvg3ZVdN/3y0Uehxm5htmMmtNJR7UuNKygrd+BII4s7rkXMHxc9V7B+E8ssbKMin4&#10;Jgez6Utngom2T97T4+BzESDsElRQeF8nUrqsIIOub2vi4N1sY9AH2eRSN/gMcFPJQRSNpMGSw0KB&#10;NS0Kyr4Od6Ngu0s/Lptyfd3J/fyULi/2TKNUqe5rOx+D8NT6//BfO9UKhnEcw++b8AT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dpEMYAAADdAAAADwAAAAAAAAAAAAAA&#10;AACfAgAAZHJzL2Rvd25yZXYueG1sUEsFBgAAAAAEAAQA9wAAAJIDAAAAAA==&#10;">
              <v:imagedata r:id="rId111" o:title=""/>
            </v:shape>
            <v:shape id="Picture 2980" o:spid="_x0000_s1631" type="#_x0000_t75" style="position:absolute;left:16694;top:10731;width:44;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92fIAAAA3QAAAA8AAABkcnMvZG93bnJldi54bWxEj91qwkAUhO+FvsNyCr3TTcUEiW5ESsVA&#10;S/GnFL07zZ4modmzIbvV+PauUPBymJlvmPmiN404UedqywqeRxEI4sLqmksFn/vVcArCeWSNjWVS&#10;cCEHi+xhMMdU2zNv6bTzpQgQdikqqLxvUyldUZFBN7ItcfB+bGfQB9mVUnd4DnDTyHEUJdJgzWGh&#10;wpZeKip+d39Gwfsm/zi+1evvjdwuv/LXoz1Qkiv19NgvZyA89f4e/m/nWsEkjhO4vQlPQGZ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dfdnyAAAAN0AAAAPAAAAAAAAAAAA&#10;AAAAAJ8CAABkcnMvZG93bnJldi54bWxQSwUGAAAAAAQABAD3AAAAlAMAAAAA&#10;">
              <v:imagedata r:id="rId111" o:title=""/>
            </v:shape>
            <v:shape id="Picture 2981" o:spid="_x0000_s1632" type="#_x0000_t75" style="position:absolute;left:16694;top:10687;width:44;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5UvzHAAAA3QAAAA8AAABkcnMvZG93bnJldi54bWxEj91qwkAUhO8F32E5Qu90o6gt0VVElAYq&#10;4h+l3h2zxySYPRuyW41v3y0UejnMzDfMdN6YUtypdoVlBf1eBII4tbrgTMHpuO6+gXAeWWNpmRQ8&#10;ycF81m5NMdb2wXu6H3wmAoRdjApy76tYSpfmZND1bEUcvKutDfog60zqGh8Bbko5iKKxNFhwWMix&#10;omVO6e3wbRRsdsn2/FG8X3Zyv/hMVmf7ReNEqZdOs5iA8NT4//BfO9EKhqPRK/y+CU9Az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5UvzHAAAA3QAAAA8AAAAAAAAAAAAA&#10;AAAAnwIAAGRycy9kb3ducmV2LnhtbFBLBQYAAAAABAAEAPcAAACTAwAAAAA=&#10;">
              <v:imagedata r:id="rId111" o:title=""/>
            </v:shape>
            <v:shape id="Picture 2982" o:spid="_x0000_s1633" type="#_x0000_t75" style="position:absolute;left:16694;top:10642;width:44;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mxo7DAAAA3QAAAA8AAABkcnMvZG93bnJldi54bWxET02LwjAQvS/4H8IIe1tTZRXpGkVEsaCI&#10;usuit7EZ22IzKU3U+u/NQfD4eN+jSWNKcaPaFZYVdDsRCOLU6oIzBX+/i68hCOeRNZaWScGDHEzG&#10;rY8RxtreeUe3vc9ECGEXo4Lc+yqW0qU5GXQdWxEH7mxrgz7AOpO6xnsIN6XsRdFAGiw4NORY0Syn&#10;9LK/GgXrbbI5rorlaSt30/9kfrQHGiRKfbab6Q8IT41/i1/uRCv47vfD3PAmPAE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bGjsMAAADdAAAADwAAAAAAAAAAAAAAAACf&#10;AgAAZHJzL2Rvd25yZXYueG1sUEsFBgAAAAAEAAQA9wAAAI8DAAAAAA==&#10;">
              <v:imagedata r:id="rId111" o:title=""/>
            </v:shape>
            <v:shape id="Picture 2983" o:spid="_x0000_s1634" type="#_x0000_t75" style="position:absolute;left:16821;top:11607;width:38;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n87fGAAAA3QAAAA8AAABkcnMvZG93bnJldi54bWxEj09LAzEUxO9Cv0N4BW82W239szYtIogK&#10;Huxa74/NM9l287Ik6TZ+eyMIHoeZ+Q2z2mTXi5FC7DwrmM8qEMSt1x0bBbuPp4tbEDEha+w9k4Jv&#10;irBZT85WWGt/4i2NTTKiQDjWqMCmNNRSxtaSwzjzA3HxvnxwmIoMRuqApwJ3vbysqmvpsOOyYHGg&#10;R0vtoTk6BTfj27w5mmDe959XNsvF9vV5l5U6n+aHexCJcvoP/7VftILFcnkHv2/KE5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fzt8YAAADdAAAADwAAAAAAAAAAAAAA&#10;AACfAgAAZHJzL2Rvd25yZXYueG1sUEsFBgAAAAAEAAQA9wAAAJIDAAAAAA==&#10;">
              <v:imagedata r:id="rId112" o:title=""/>
            </v:shape>
            <v:shape id="Picture 2984" o:spid="_x0000_s1635" type="#_x0000_t75" style="position:absolute;left:16821;top:11569;width:38;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kJfCAAAA3QAAAA8AAABkcnMvZG93bnJldi54bWxET01LAzEQvQv9D2EK3my2WmtZmxYRRAse&#10;7Nreh82YrG4mS5Ju4783h4LHx/teb7PrxUghdp4VzGcVCOLW646NgsPny80KREzIGnvPpOCXImw3&#10;k6s11tqfeU9jk4woIRxrVGBTGmopY2vJYZz5gbhwXz44TAUGI3XAcwl3vbytqqV02HFpsDjQs6X2&#10;pzk5BQ/j+7w5mWA+vo93NsvFfvd6yEpdT/PTI4hEOf2LL+43rWBxvyz7y5vyBO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cZCXwgAAAN0AAAAPAAAAAAAAAAAAAAAAAJ8C&#10;AABkcnMvZG93bnJldi54bWxQSwUGAAAAAAQABAD3AAAAjgMAAAAA&#10;">
              <v:imagedata r:id="rId112" o:title=""/>
            </v:shape>
            <v:shape id="Picture 2985" o:spid="_x0000_s1636" type="#_x0000_t75" style="position:absolute;left:16821;top:11525;width:38;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tC43FAAAA3QAAAA8AAABkcnMvZG93bnJldi54bWxEj0FrwkAUhO8F/8PyBC+lbtQaSnQVEQSh&#10;F43S8yP7mkSzb8PuqtFf3xUKHoeZ+YaZLzvTiCs5X1tWMBomIIgLq2suFRwPm48vED4ga2wsk4I7&#10;eVguem9zzLS98Z6ueShFhLDPUEEVQptJ6YuKDPqhbYmj92udwRClK6V2eItw08hxkqTSYM1xocKW&#10;1hUV5/xiFHSnc66/J81+kuzw/WAeY1emP0oN+t1qBiJQF17h//ZWK/icpiN4vo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bQuNxQAAAN0AAAAPAAAAAAAAAAAAAAAA&#10;AJ8CAABkcnMvZG93bnJldi54bWxQSwUGAAAAAAQABAD3AAAAkQMAAAAA&#10;">
              <v:imagedata r:id="rId113" o:title=""/>
            </v:shape>
            <v:shape id="Picture 2986" o:spid="_x0000_s1637" type="#_x0000_t75" style="position:absolute;left:16821;top:11480;width:38;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frGAAAA3QAAAA8AAABkcnMvZG93bnJldi54bWxEj0FrwkAUhO+F/oflFbwU3RjbIDGrFKEg&#10;9KKx9PzIPpM02bdhd6vRX98VCj0OM/MNU2xG04szOd9aVjCfJSCIK6tbrhV8Ht+nSxA+IGvsLZOC&#10;K3nYrB8fCsy1vfCBzmWoRYSwz1FBE8KQS+mrhgz6mR2Io3eyzmCI0tVSO7xEuOllmiSZNNhyXGhw&#10;oG1DVVf+GAXjd1fqj0V/WCR7fD6aW+rq7EupydP4tgIRaAz/4b/2Tit4ec1SuL+JT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7+V+sYAAADdAAAADwAAAAAAAAAAAAAA&#10;AACfAgAAZHJzL2Rvd25yZXYueG1sUEsFBgAAAAAEAAQA9wAAAJIDAAAAAA==&#10;">
              <v:imagedata r:id="rId113" o:title=""/>
            </v:shape>
            <v:shape id="Picture 2987" o:spid="_x0000_s1638" type="#_x0000_t75" style="position:absolute;left:16821;top:11442;width:38;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MGHGAAAA3QAAAA8AAABkcnMvZG93bnJldi54bWxEj0FrwkAUhO9C/8PyCr1I3Wg0lDSrFKFQ&#10;8KKx9PzIviZpsm/D7lbT/npXEDwOM/MNU2xG04sTOd9aVjCfJSCIK6tbrhV8Ht+fX0D4gKyxt0wK&#10;/sjDZv0wKTDX9swHOpWhFhHCPkcFTQhDLqWvGjLoZ3Ygjt63dQZDlK6W2uE5wk0vF0mSSYMtx4UG&#10;B9o2VHXlr1Ew/nSl3qX9IU32OD2a/4Wrsy+lnh7Ht1cQgcZwD9/aH1rBcpWlcH0Tn4B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MwYcYAAADdAAAADwAAAAAAAAAAAAAA&#10;AACfAgAAZHJzL2Rvd25yZXYueG1sUEsFBgAAAAAEAAQA9wAAAJIDAAAAAA==&#10;">
              <v:imagedata r:id="rId113" o:title=""/>
            </v:shape>
            <v:shape id="Picture 2988" o:spid="_x0000_s1639" type="#_x0000_t75" style="position:absolute;left:16821;top:11398;width:38;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aqBXGAAAA3QAAAA8AAABkcnMvZG93bnJldi54bWxEj09rwkAUxO8Fv8PyhF5K3finoURXEaEg&#10;eNGk9PzIvibR7Nuwu2r007uFgsdhZn7DLFa9acWFnG8sKxiPEhDEpdUNVwq+i6/3TxA+IGtsLZOC&#10;G3lYLQcvC8y0vfKBLnmoRISwz1BBHUKXSenLmgz6ke2Io/drncEQpaukdniNcNPKSZKk0mDDcaHG&#10;jjY1laf8bBT0x1Oud9P2ME32+FaY+8RV6Y9Sr8N+PQcRqA/P8H97qxXMPtIZ/L2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qoFcYAAADdAAAADwAAAAAAAAAAAAAA&#10;AACfAgAAZHJzL2Rvd25yZXYueG1sUEsFBgAAAAAEAAQA9wAAAJIDAAAAAA==&#10;">
              <v:imagedata r:id="rId113" o:title=""/>
            </v:shape>
            <v:shape id="Picture 2989" o:spid="_x0000_s1640" type="#_x0000_t75" style="position:absolute;left:16821;top:11360;width:38;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hTHAAAA3QAAAA8AAABkcnMvZG93bnJldi54bWxEj91qwkAUhO8LvsNyhN6UujE0IqmrqBBo&#10;LbVo+wCH7DEJZs+G7Oanb98VCl4OM/MNs9qMphY9ta6yrGA+i0AQ51ZXXCj4+c6elyCcR9ZYWyYF&#10;v+Rgs548rDDVduAT9WdfiABhl6KC0vsmldLlJRl0M9sQB+9iW4M+yLaQusUhwE0t4yhaSIMVh4US&#10;G9qXlF/PnVHw1dP7Yd59Jk+1wzhb7o6n/cdRqcfpuH0F4Wn09/B/+00reEkWCdzehCc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ohTHAAAA3QAAAA8AAAAAAAAAAAAA&#10;AAAAnwIAAGRycy9kb3ducmV2LnhtbFBLBQYAAAAABAAEAPcAAACTAwAAAAA=&#10;">
              <v:imagedata r:id="rId114" o:title=""/>
            </v:shape>
            <v:shape id="Picture 2990" o:spid="_x0000_s1641" type="#_x0000_t75" style="position:absolute;left:16821;top:11315;width:38;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9PGPFAAAA3QAAAA8AAABkcnMvZG93bnJldi54bWxEj9GKwjAURN8F/yFcYV9kTRUt0jWKCsKq&#10;qOjuB1yaa1tsbkoTa/fvN4Lg4zAzZ5jZojWlaKh2hWUFw0EEgji1uuBMwe/P5nMKwnlkjaVlUvBH&#10;DhbzbmeGibYPPlNz8ZkIEHYJKsi9rxIpXZqTQTewFXHwrrY26IOsM6lrfAS4KeUoimJpsOCwkGNF&#10;65zS2+VuFJwa2u6G98OkXzocbaar43m9Pyr10WuXXyA8tf4dfrW/tYLxJI7h+SY8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TxjxQAAAN0AAAAPAAAAAAAAAAAAAAAA&#10;AJ8CAABkcnMvZG93bnJldi54bWxQSwUGAAAAAAQABAD3AAAAkQMAAAAA&#10;">
              <v:imagedata r:id="rId114" o:title=""/>
            </v:shape>
            <v:shape id="Picture 2991" o:spid="_x0000_s1642" type="#_x0000_t75" style="position:absolute;left:16776;top:11271;width:83;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HuvFAAAA3QAAAA8AAABkcnMvZG93bnJldi54bWxEj9FqwkAURN8L/sNyhb7VTaSNJbqKWizS&#10;N7UfcM1ek2D2btjdmujXu4LQx2FmzjCzRW8acSHna8sK0lECgriwuuZSwe9h8/YJwgdkjY1lUnAl&#10;D4v54GWGubYd7+iyD6WIEPY5KqhCaHMpfVGRQT+yLXH0TtYZDFG6UmqHXYSbRo6TJJMGa44LFba0&#10;rqg47/+Mgq/vH3c7jm/pab1ZnV3WpYW+pkq9DvvlFESgPvyHn+2tVvD+kU3g8SY+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B7rxQAAAN0AAAAPAAAAAAAAAAAAAAAA&#10;AJ8CAABkcnMvZG93bnJldi54bWxQSwUGAAAAAAQABAD3AAAAkQMAAAAA&#10;">
              <v:imagedata r:id="rId115" o:title=""/>
            </v:shape>
            <v:shape id="Picture 2992" o:spid="_x0000_s1643" type="#_x0000_t75" style="position:absolute;left:16776;top:11233;width:8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fipnBAAAA3QAAAA8AAABkcnMvZG93bnJldi54bWxET82KwjAQvgv7DmEEb5pW3CJdo7iKsnhb&#10;9QFmm7EtNpOSRFt9enMQ9vjx/S9WvWnEnZyvLStIJwkI4sLqmksF59NuPAfhA7LGxjIpeJCH1fJj&#10;sMBc245/6X4MpYgh7HNUUIXQ5lL6oiKDfmJb4shdrDMYInSl1A67GG4aOU2STBqsOTZU2NKmouJ6&#10;vBkF2/3BPf+mz/Sy2X1fXdalhX6kSo2G/foLRKA+/Ivf7h+tYPaZxbnxTXwC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fipnBAAAA3QAAAA8AAAAAAAAAAAAAAAAAnwIA&#10;AGRycy9kb3ducmV2LnhtbFBLBQYAAAAABAAEAPcAAACNAwAAAAA=&#10;">
              <v:imagedata r:id="rId115" o:title=""/>
            </v:shape>
            <v:shape id="Picture 2993" o:spid="_x0000_s1644" type="#_x0000_t75" style="position:absolute;left:16776;top:11188;width:83;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YtqHFAAAA3QAAAA8AAABkcnMvZG93bnJldi54bWxEj09rAjEUxO+FfofwhN5qorRSV6MUQdub&#10;dOuf63Pz3F3cvIRN6m6/fSMUPA4z8xtmvuxtI67UhtqxhtFQgSAunKm51LD7Xj+/gQgR2WDjmDT8&#10;UoDl4vFhjplxHX/RNY+lSBAOGWqoYvSZlKGoyGIYOk+cvLNrLcYk21KaFrsEt40cKzWRFmtOCxV6&#10;WlVUXPIfq+Hgpxtv9tzZ05bUepMflVEfWj8N+vcZiEh9vIf/259Gw8vrZAq3N+kJ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WLahxQAAAN0AAAAPAAAAAAAAAAAAAAAA&#10;AJ8CAABkcnMvZG93bnJldi54bWxQSwUGAAAAAAQABAD3AAAAkQMAAAAA&#10;">
              <v:imagedata r:id="rId116" o:title=""/>
            </v:shape>
            <v:shape id="Picture 2994" o:spid="_x0000_s1645" type="#_x0000_t75" style="position:absolute;left:16776;top:11150;width:8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7ieHBAAAA3QAAAA8AAABkcnMvZG93bnJldi54bWxET89PwjAUvpvwPzSPxBu0EhEcFGJIQG6G&#10;gXp9rM9tcX1t1srGf08PJB6/fL+X69424kJtqB1reBorEMSFMzWXGk7H7WgOIkRkg41j0nClAOvV&#10;4GGJmXEdH+iSx1KkEA4Zaqhi9JmUoajIYhg7T5y4H9dajAm2pTQtdincNnKi1Iu0WHNqqNDTpqLi&#10;N/+zGr78686bT+7s+YPUdpd/K6PetX4c9m8LEJH6+C++u/dGw/N0lvanN+kJ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7ieHBAAAA3QAAAA8AAAAAAAAAAAAAAAAAnwIA&#10;AGRycy9kb3ducmV2LnhtbFBLBQYAAAAABAAEAPcAAACNAwAAAAA=&#10;">
              <v:imagedata r:id="rId116" o:title=""/>
            </v:shape>
            <v:shape id="Picture 2995" o:spid="_x0000_s1646" type="#_x0000_t75" style="position:absolute;left:16776;top:11106;width:83;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3LHrFAAAA3QAAAA8AAABkcnMvZG93bnJldi54bWxEj0tvwjAQhO+V+A/WIvVWbFAfkGIQQoJy&#10;qwiPXrfxNomI11bskvTf40qVehzNzDea+bK3jbhSG2rHGsYjBYK4cKbmUsPxsHmYgggR2WDjmDT8&#10;UIDlYnA3x8y4jvd0zWMpEoRDhhqqGH0mZSgqshhGzhMn78u1FmOSbSlNi12C20ZOlHqWFmtOCxV6&#10;WldUXPJvq+HsZ1tvTtzZz3dSm23+oYx60/p+2K9eQUTq43/4r70zGh6fXsbw+yY9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9yx6xQAAAN0AAAAPAAAAAAAAAAAAAAAA&#10;AJ8CAABkcnMvZG93bnJldi54bWxQSwUGAAAAAAQABAD3AAAAkQMAAAAA&#10;">
              <v:imagedata r:id="rId116" o:title=""/>
            </v:shape>
            <v:shape id="Picture 2996" o:spid="_x0000_s1647" type="#_x0000_t75" style="position:absolute;left:16776;top:11061;width:83;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lsg3FAAAA3QAAAA8AAABkcnMvZG93bnJldi54bWxEj09rAjEUxO8Fv0N4Qm81UdqqW6OUgtZb&#10;cf3T6+vmdXdx8xI2qbv99qZQ8DjMzG+Yxaq3jbhQG2rHGsYjBYK4cKbmUsNhv36YgQgR2WDjmDT8&#10;UoDVcnC3wMy4jnd0yWMpEoRDhhqqGH0mZSgqshhGzhMn79u1FmOSbSlNi12C20ZOlHqWFmtOCxV6&#10;equoOOc/VsPJzzfeHLmzXx+k1pv8Uxn1rvX9sH99ARGpj7fwf3trNDw+TSfw9yY9Ab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JbINxQAAAN0AAAAPAAAAAAAAAAAAAAAA&#10;AJ8CAABkcnMvZG93bnJldi54bWxQSwUGAAAAAAQABAD3AAAAkQMAAAAA&#10;">
              <v:imagedata r:id="rId116" o:title=""/>
            </v:shape>
            <v:shape id="Picture 2997" o:spid="_x0000_s1648" type="#_x0000_t75" style="position:absolute;left:16776;top:11023;width:8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q4hTIAAAA3QAAAA8AAABkcnMvZG93bnJldi54bWxEj09rAjEUxO8Fv0N4gpdSs7bdWlajSEFo&#10;L4J/QL09Nq+b1c3Lukl166dvBKHHYWZ+w4ynra3EmRpfOlYw6CcgiHOnSy4UbNbzp3cQPiBrrByT&#10;gl/yMJ10HsaYaXfhJZ1XoRARwj5DBSaEOpPS54Ys+r6riaP37RqLIcqmkLrBS4TbSj4nyZu0WHJc&#10;MFjTh6H8uPqxCvb5bLHdps4PZDE0p8eva53uDkr1uu1sBCJQG/7D9/anVvCaDl/g9iY+ATn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6uIUyAAAAN0AAAAPAAAAAAAAAAAA&#10;AAAAAJ8CAABkcnMvZG93bnJldi54bWxQSwUGAAAAAAQABAD3AAAAlAMAAAAA&#10;">
              <v:imagedata r:id="rId117" o:title=""/>
            </v:shape>
            <v:shape id="Picture 2998" o:spid="_x0000_s1649" type="#_x0000_t75" style="position:absolute;left:16776;top:10979;width:83;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emDIAAAA3QAAAA8AAABkcnMvZG93bnJldi54bWxEj0FrwkAUhO9C/8PyCr2UurGYRqKriCDo&#10;paAt2N4e2Wc2Nvs2za4a++tdoeBxmJlvmMmss7U4UesrxwoG/QQEceF0xaWCz4/lywiED8gaa8ek&#10;4EIeZtOH3gRz7c68odM2lCJC2OeowITQ5FL6wpBF33cNcfT2rrUYomxLqVs8R7it5WuSvEmLFccF&#10;gw0tDBU/26NV8F3M33e71PmBLDPz+7z+a9Kvg1JPj918DCJQF+7h//ZKKxim2RBub+ITkN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A3pgyAAAAN0AAAAPAAAAAAAAAAAA&#10;AAAAAJ8CAABkcnMvZG93bnJldi54bWxQSwUGAAAAAAQABAD3AAAAlAMAAAAA&#10;">
              <v:imagedata r:id="rId117" o:title=""/>
            </v:shape>
            <v:shape id="Picture 2999" o:spid="_x0000_s1650" type="#_x0000_t75" style="position:absolute;left:16738;top:10941;width:12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MKxLDAAAA3QAAAA8AAABkcnMvZG93bnJldi54bWxEj99qwjAUxu8HvkM4wu5m6rCbVKN0uoGX&#10;Tn2AQ3Nsq81JTWLt3t4Iwi4/vj8/vvmyN43oyPnasoLxKAFBXFhdc6ngsP95m4LwAVljY5kU/JGH&#10;5WLwMsdM2xv/UrcLpYgj7DNUUIXQZlL6oiKDfmRb4ugdrTMYonSl1A5vcdw08j1JPqTBmiOhwpZW&#10;FRXn3dVEbr7h74NLv9anLhT5Jd/WjkqlXod9PgMRqA//4Wd7oxVM0s8UHm/iE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wrEsMAAADdAAAADwAAAAAAAAAAAAAAAACf&#10;AgAAZHJzL2Rvd25yZXYueG1sUEsFBgAAAAAEAAQA9wAAAI8DAAAAAA==&#10;">
              <v:imagedata r:id="rId118" o:title=""/>
            </v:shape>
            <v:shape id="Picture 3000" o:spid="_x0000_s1651" type="#_x0000_t75" style="position:absolute;left:16738;top:10896;width:121;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tWXDAAAA3QAAAA8AAABkcnMvZG93bnJldi54bWxEj99qwjAUxu8F3yEcYXeaOqaTapS6TfBS&#10;Ox/g0BzbanNSk6x2b28GAy8/vj8/vtWmN43oyPnasoLpJAFBXFhdc6ng9L0bL0D4gKyxsUwKfsnD&#10;Zj0crDDV9s5H6vJQijjCPkUFVQhtKqUvKjLoJ7Yljt7ZOoMhSldK7fAex00jX5NkLg3WHAkVtvRR&#10;UXHNf0zkZnv+OrnZ9vPShSK7ZYfaUanUy6jPliAC9eEZ/m/vtYK32fsc/t7EJ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61ZcMAAADdAAAADwAAAAAAAAAAAAAAAACf&#10;AgAAZHJzL2Rvd25yZXYueG1sUEsFBgAAAAAEAAQA9wAAAI8DAAAAAA==&#10;">
              <v:imagedata r:id="rId118" o:title=""/>
            </v:shape>
            <v:shape id="Picture 3001" o:spid="_x0000_s1652" type="#_x0000_t75" style="position:absolute;left:16738;top:10852;width:121;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j6bDAAAA3QAAAA8AAABkcnMvZG93bnJldi54bWxEj8FqwzAQRO+F/IPYQG+NnNDWiRPFmNIW&#10;X+uEnBdrY4tYK2Mptvv3VaHQ4zAzb5hDPttOjDR441jBepWAIK6dNtwoOJ8+nrYgfEDW2DkmBd/k&#10;IT8uHg6YaTfxF41VaESEsM9QQRtCn0np65Ys+pXriaN3dYPFEOXQSD3gFOG2k5skeZUWDceFFnt6&#10;a6m+VXer4P3WnV2amCCL62e5u7hqmoxR6nE5F3sQgebwH/5rl1rB80uawu+b+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aPpsMAAADdAAAADwAAAAAAAAAAAAAAAACf&#10;AgAAZHJzL2Rvd25yZXYueG1sUEsFBgAAAAAEAAQA9wAAAI8DAAAAAA==&#10;">
              <v:imagedata r:id="rId119" o:title=""/>
            </v:shape>
            <v:shape id="Picture 3002" o:spid="_x0000_s1653" type="#_x0000_t75" style="position:absolute;left:16738;top:10814;width:12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G9S/AAAA3QAAAA8AAABkcnMvZG93bnJldi54bWxET02LwjAQvQv+hzAL3jRdcVe32ygiunjd&#10;Kp6HZmxDm0lpoq3/3hwEj4/3nW0G24g7dd44VvA5S0AQF04bLhWcT4fpCoQPyBobx6TgQR426/Eo&#10;w1S7nv/pnodSxBD2KSqoQmhTKX1RkUU/cy1x5K6usxgi7EqpO+xjuG3kPEm+pUXDsaHClnYVFXV+&#10;swr2dXN2y8QEub3+HX8uLu97Y5SafAzbXxCBhvAWv9xHrWDxtYxz45v4BO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iRvUvwAAAN0AAAAPAAAAAAAAAAAAAAAAAJ8CAABk&#10;cnMvZG93bnJldi54bWxQSwUGAAAAAAQABAD3AAAAiwMAAAAA&#10;">
              <v:imagedata r:id="rId119" o:title=""/>
            </v:shape>
            <v:shape id="Picture 3003" o:spid="_x0000_s1654" type="#_x0000_t75" style="position:absolute;left:16738;top:10769;width:121;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vk/DAAAA3QAAAA8AAABkcnMvZG93bnJldi54bWxEj0FrwkAUhO8F/8PyhN6ajdJWjW6ClFq8&#10;NgbPj+wzWcy+DdnVxH/fLRR6HGbmG2ZXTLYTdxq8caxgkaQgiGunDTcKqtPhZQ3CB2SNnWNS8CAP&#10;RT572mGm3cjfdC9DIyKEfYYK2hD6TEpft2TRJ64njt7FDRZDlEMj9YBjhNtOLtP0XVo0HBda7Omj&#10;pfpa3qyCz2tXuVVqgtxfvo6bsyvH0RilnufTfgsi0BT+w3/to1bw+rbawO+b+AR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W+T8MAAADdAAAADwAAAAAAAAAAAAAAAACf&#10;AgAAZHJzL2Rvd25yZXYueG1sUEsFBgAAAAAEAAQA9wAAAI8DAAAAAA==&#10;">
              <v:imagedata r:id="rId119" o:title=""/>
            </v:shape>
            <v:shape id="Picture 3004" o:spid="_x0000_s1655" type="#_x0000_t75" style="position:absolute;left:16738;top:10731;width:12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Z/W/AAAA3QAAAA8AAABkcnMvZG93bnJldi54bWxET02LwjAQvQv+hzAL3my64q5u1ygiunjd&#10;Kp6HZtoGm0lpoq3/3hwEj4/3vdoMthF36rxxrOAzSUEQF04brhScT4fpEoQPyBobx6TgQR426/Fo&#10;hZl2Pf/TPQ+ViCHsM1RQh9BmUvqiJos+cS1x5ErXWQwRdpXUHfYx3DZylqbf0qLh2FBjS7uaimt+&#10;swr21+bsFqkJclv+HX8uLu97Y5SafAzbXxCBhvAWv9xHrWD+tYz745v4BO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Kmf1vwAAAN0AAAAPAAAAAAAAAAAAAAAAAJ8CAABk&#10;cnMvZG93bnJldi54bWxQSwUGAAAAAAQABAD3AAAAiwMAAAAA&#10;">
              <v:imagedata r:id="rId119" o:title=""/>
            </v:shape>
            <v:shape id="Picture 3005" o:spid="_x0000_s1656" type="#_x0000_t75" style="position:absolute;left:16738;top:10687;width:121;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mLwDFAAAA3QAAAA8AAABkcnMvZG93bnJldi54bWxEj0FrAjEUhO8F/0N4gpdSs1oVWY2itgXx&#10;pLbeXzdvN4ubl2UTdf33Rij0OMzMN8x82dpKXKnxpWMFg34CgjhzuuRCwc/319sUhA/IGivHpOBO&#10;HpaLzsscU+1ufKDrMRQiQtinqMCEUKdS+syQRd93NXH0ctdYDFE2hdQN3iLcVnKYJBNpseS4YLCm&#10;jaHsfLxYBZ87kqfk956dwvv6UprXfP+xzpXqddvVDESgNvyH/9pbrWA0ng7g+SY+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Ji8AxQAAAN0AAAAPAAAAAAAAAAAAAAAA&#10;AJ8CAABkcnMvZG93bnJldi54bWxQSwUGAAAAAAQABAD3AAAAkQMAAAAA&#10;">
              <v:imagedata r:id="rId120" o:title=""/>
            </v:shape>
            <v:shape id="Picture 3006" o:spid="_x0000_s1657" type="#_x0000_t75" style="position:absolute;left:16738;top:10642;width:121;height: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0sXfGAAAA3QAAAA8AAABkcnMvZG93bnJldi54bWxEj09rwkAUxO9Cv8PyCl5K3finJaSuoraC&#10;eGptc3/NvmRDs29DdtX47V2h4HGYmd8w82VvG3GizteOFYxHCQjiwumaKwU/39vnFIQPyBobx6Tg&#10;Qh6Wi4fBHDPtzvxFp0OoRISwz1CBCaHNpPSFIYt+5Fri6JWusxii7CqpOzxHuG3kJElepcWa44LB&#10;ljaGir/D0Sr42JPMk99LkYfp+libp/LzfV0qNXzsV28gAvXhHv5v77SC2Us6gdub+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Sxd8YAAADdAAAADwAAAAAAAAAAAAAA&#10;AACfAgAAZHJzL2Rvd25yZXYueG1sUEsFBgAAAAAEAAQA9wAAAJIDAAAAAA==&#10;">
              <v:imagedata r:id="rId120" o:title=""/>
            </v:shape>
            <v:shape id="Picture 3007" o:spid="_x0000_s1658" type="#_x0000_t75" style="position:absolute;left:16694;top:10604;width:165;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hxrHAAAA3QAAAA8AAABkcnMvZG93bnJldi54bWxEj0FrwkAUhO+C/2F5gjfdqK1I6iqlYump&#10;xETaentkn0kw+zZktzHtr+8KBY/DzHzDrLe9qUVHrassK5hNIxDEudUVFwqO2X6yAuE8ssbaMin4&#10;IQfbzXCwxljbKx+oS30hAoRdjApK75tYSpeXZNBNbUMcvLNtDfog20LqFq8Bbmo5j6KlNFhxWCix&#10;oZeS8kv6bRT0LnWH18+v7D1ZfMyi7pScdr+JUuNR//wEwlPv7+H/9ptW8PC4WsDtTXgCcvM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AhxrHAAAA3QAAAA8AAAAAAAAAAAAA&#10;AAAAnwIAAGRycy9kb3ducmV2LnhtbFBLBQYAAAAABAAEAPcAAACTAwAAAAA=&#10;">
              <v:imagedata r:id="rId121" o:title=""/>
            </v:shape>
            <v:shape id="Picture 3008" o:spid="_x0000_s1659" type="#_x0000_t75" style="position:absolute;left:16694;top:10560;width:165;height: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27HAAAA3QAAAA8AAABkcnMvZG93bnJldi54bWxEj09rwkAUxO+C32F5Qm+68U9FUlcpFcVT&#10;iVHaentkn0kw+zZktzHtp+8KBY/DzPyGWa47U4mWGldaVjAeRSCIM6tLzhWcjtvhAoTzyBory6Tg&#10;hxysV/3eEmNtb3ygNvW5CBB2MSoovK9jKV1WkEE3sjVx8C62MeiDbHKpG7wFuKnkJIrm0mDJYaHA&#10;mt4Kyq7pt1HQudQddp9fx/dk+jGO2nNy3vwmSj0NutcXEJ46/wj/t/dawex5MYP7m/AE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H27HAAAA3QAAAA8AAAAAAAAAAAAA&#10;AAAAnwIAAGRycy9kb3ducmV2LnhtbFBLBQYAAAAABAAEAPcAAACTAwAAAAA=&#10;">
              <v:imagedata r:id="rId121" o:title=""/>
            </v:shape>
            <v:shape id="Picture 3009" o:spid="_x0000_s1660" type="#_x0000_t75" style="position:absolute;left:16694;top:10521;width:165;height: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AGLCAAAA3QAAAA8AAABkcnMvZG93bnJldi54bWxEj0urwjAUhPeC/yEcwZ2mXh9INYpcEboQ&#10;xAeuD82xrTYnpYla/70RBJfDzHzDzJeNKcWDaldYVjDoRyCIU6sLzhScjpveFITzyBpLy6TgRQ6W&#10;i3ZrjrG2T97T4+AzESDsYlSQe1/FUro0J4Oubyvi4F1sbdAHWWdS1/gMcFPKvyiaSIMFh4UcK/rP&#10;Kb0d7kbBUCYY7TBJ9fm6XvPFu4Heb5XqdprVDISnxv/C33aiFYzG0zF83oQn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7QBiwgAAAN0AAAAPAAAAAAAAAAAAAAAAAJ8C&#10;AABkcnMvZG93bnJldi54bWxQSwUGAAAAAAQABAD3AAAAjgMAAAAA&#10;">
              <v:imagedata r:id="rId104" o:title=""/>
            </v:shape>
            <v:line id="Line 3010" o:spid="_x0000_s1661" style="position:absolute;flip:y;visibility:visible" from="16103,628" to="16103,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3BscAAADdAAAADwAAAGRycy9kb3ducmV2LnhtbESPQWsCMRSE70L/Q3iF3jTbYq1sjSIt&#10;llJQ0erB23Pzuru4eVmS6Kb/vikIHoeZ+YaZzKJpxIWcry0reBxkIIgLq2suFey+F/0xCB+QNTaW&#10;ScEveZhN73oTzLXteEOXbShFgrDPUUEVQptL6YuKDPqBbYmT92OdwZCkK6V22CW4aeRTlo2kwZrT&#10;QoUtvVVUnLZno2CzeuGj+zjHUzx2y/VhX37t3+dKPdzH+SuIQDHcwtf2p1YwfB6P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bcGxwAAAN0AAAAPAAAAAAAA&#10;AAAAAAAAAKECAABkcnMvZG93bnJldi54bWxQSwUGAAAAAAQABAD5AAAAlQMAAAAA&#10;" strokeweight="0"/>
            <v:line id="Line 3011" o:spid="_x0000_s1662" style="position:absolute;visibility:visible" from="16103,10477" to="16103,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l2sYAAADdAAAADwAAAGRycy9kb3ducmV2LnhtbESPQWvCQBSE74X+h+UVvOnGUk2aukop&#10;FetNbQI9PrKvyWL2bciuGv99VxB6HGbmG2axGmwrztR741jBdJKAIK6cNlwrKL7X4wyED8gaW8ek&#10;4EoeVsvHhwXm2l14T+dDqEWEsM9RQRNCl0vpq4Ys+onriKP363qLIcq+lrrHS4TbVj4nyVxaNBwX&#10;Guzoo6HqeDhZBWY338y2aflays9NmP5kx8zYQqnR0/D+BiLQEP7D9/aXVvAyy1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RZdrGAAAA3QAAAA8AAAAAAAAA&#10;AAAAAAAAoQIAAGRycy9kb3ducmV2LnhtbFBLBQYAAAAABAAEAPkAAACUAwAAAAA=&#10;" strokeweight="0"/>
            <v:line id="Line 3012" o:spid="_x0000_s1663" style="position:absolute;visibility:visible" from="16103,10477" to="16103,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7xqMMAAADdAAAADwAAAGRycy9kb3ducmV2LnhtbERPz2vCMBS+C/4P4QneZqqo66pRZGy4&#10;3TansOOjebbB5qUkWdv998th4PHj+73dD7YRHflgHCuYzzIQxKXThisF56/XhxxEiMgaG8ek4JcC&#10;7Hfj0RYL7Xr+pO4UK5FCOBSooI6xLaQMZU0Ww8y1xIm7Om8xJugrqT32Kdw2cpFla2nRcGqosaXn&#10;msrb6ccqMB/r4+r98fJ0kS/HOP/Ob7mxZ6Wmk+GwARFpiHfxv/tNK1iu8j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O8ajDAAAA3QAAAA8AAAAAAAAAAAAA&#10;AAAAoQIAAGRycy9kb3ducmV2LnhtbFBLBQYAAAAABAAEAPkAAACRAwAAAAA=&#10;" strokeweight="0"/>
            <v:shape id="Freeform 3013" o:spid="_x0000_s1664" style="position:absolute;left:16103;top:10477;width:6014;height:2807;visibility:visible;mso-wrap-style:square;v-text-anchor:top" coordsize="94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LU8MA&#10;AADdAAAADwAAAGRycy9kb3ducmV2LnhtbESPQYvCMBSE7wv+h/AEb2uqdNdaG0UFYdnbqnh+NM+2&#10;tHkpTaz13xtB2OMwM98w2WYwjeipc5VlBbNpBII4t7riQsH5dPhMQDiPrLGxTAoe5GCzHn1kmGp7&#10;5z/qj74QAcIuRQWl920qpctLMuimtiUO3tV2Bn2QXSF1h/cAN42cR9G3NFhxWCixpX1JeX28GQW7&#10;36GWe9fG1dLMktj08+uCL0pNxsN2BcLT4P/D7/aPVhB/JUt4vQ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ZLU8MAAADdAAAADwAAAAAAAAAAAAAAAACYAgAAZHJzL2Rv&#10;d25yZXYueG1sUEsFBgAAAAAEAAQA9QAAAIgDAAAAAA==&#10;" path="m,l,442r947,e" filled="f" strokeweight="0">
              <v:path arrowok="t" o:connecttype="custom" o:connectlocs="0,0;0,280670;601345,280670" o:connectangles="0,0,0"/>
            </v:shape>
            <v:shape id="Freeform 3014" o:spid="_x0000_s1665" style="position:absolute;left:21488;top:12700;width:629;height:584;visibility:visible;mso-wrap-style:square;v-text-anchor:top" coordsize="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GLMQA&#10;AADdAAAADwAAAGRycy9kb3ducmV2LnhtbERPTWsCMRC9C/6HMEJvmq1UabdGUUGqByu1gj1ON+Pu&#10;YjIJm3Td/vvmIPT4eN+zRWeNaKkJtWMFj6MMBHHhdM2lgtPnZvgMIkRkjcYxKfilAIt5vzfDXLsb&#10;f1B7jKVIIRxyVFDF6HMpQ1GRxTBynjhxF9dYjAk2pdQN3lK4NXKcZVNpsebUUKGndUXF9fhjFRzG&#10;38tuJ7dvrfeX8+Frb1bvU6PUw6BbvoKI1MV/8d291QqeJi9pf3q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xizEAAAA3QAAAA8AAAAAAAAAAAAAAAAAmAIAAGRycy9k&#10;b3ducmV2LnhtbFBLBQYAAAAABAAEAPUAAACJAwAAAAA=&#10;" path="m99,92l93,66,79,39,59,20,33,6,,e" filled="f" strokeweight="0">
              <v:path arrowok="t" o:connecttype="custom" o:connectlocs="62865,58420;59055,41910;50165,24765;37465,12700;20955,3810;0,0" o:connectangles="0,0,0,0,0,0"/>
            </v:shape>
            <v:line id="Line 3015" o:spid="_x0000_s1666" style="position:absolute;flip:x;visibility:visible" from="17322,12700" to="21488,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5r8gAAADdAAAADwAAAGRycy9kb3ducmV2LnhtbESPT0sDMRTE74LfIbyCN5utqG3XpqUo&#10;ight6b+Dt9fN6+7SzcuSpN347Y0g9DjMzG+YySyaRlzI+dqygkE/A0FcWF1zqWC3fb8fgfABWWNj&#10;mRT8kIfZ9PZmgrm2Ha/psgmlSBD2OSqoQmhzKX1RkUHfty1x8o7WGQxJulJqh12Cm0Y+ZNmzNFhz&#10;WqiwpdeKitPmbBSsl0M+uI9zPMVDt1h978uv/dtcqbtenL+ACBTDNfzf/tQKHp/G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G5r8gAAADdAAAADwAAAAAA&#10;AAAAAAAAAAChAgAAZHJzL2Rvd25yZXYueG1sUEsFBgAAAAAEAAQA+QAAAJYDAAAAAA==&#10;" strokeweight="0"/>
            <v:shape id="Freeform 3016" o:spid="_x0000_s1667" style="position:absolute;left:16694;top:12109;width:628;height:591;visibility:visible;mso-wrap-style:square;v-text-anchor:top" coordsize="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31Z8kA&#10;AADdAAAADwAAAGRycy9kb3ducmV2LnhtbESPQUsDMRSE74L/ITzBi7RZF5W6Ni0qCqUUwbW0eHsk&#10;z92tm5dtkrZbf70pCB6HmfmGGU9724o9+dA4VnA9zEAQa2carhQsP14HIxAhIhtsHZOCIwWYTs7P&#10;xlgYd+B32pexEgnCoUAFdYxdIWXQNVkMQ9cRJ+/LeYsxSV9J4/GQ4LaVeZbdSYsNp4UaO3quSX+X&#10;O6tgu9af23yx1OXm+Fa+XD39rPx8o9TlRf/4ACJSH//Df+2ZUXBze5/D6U16AnLy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31Z8kAAADdAAAADwAAAAAAAAAAAAAAAACYAgAA&#10;ZHJzL2Rvd25yZXYueG1sUEsFBgAAAAAEAAQA9QAAAI4DAAAAAA==&#10;" path="m,l7,27,20,53,40,73,66,86r33,7e" filled="f" strokeweight="0">
              <v:path arrowok="t" o:connecttype="custom" o:connectlocs="0,0;4445,17145;12700,33655;25400,46355;41910,54610;62865,59055" o:connectangles="0,0,0,0,0,0"/>
            </v:shape>
            <v:line id="Line 3017" o:spid="_x0000_s1668" style="position:absolute;flip:y;visibility:visible" from="16694,10477" to="16694,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8kAAADdAAAADwAAAGRycy9kb3ducmV2LnhtbESPW2sCMRSE3wv9D+EU+qbZXrx0axRp&#10;sRTBFm196Ntxc7q7uDlZkujGf98IQh+HmfmGmcyiacSRnK8tK7jrZyCIC6trLhV8fy16YxA+IGts&#10;LJOCE3mYTa+vJphr2/GajptQigRhn6OCKoQ2l9IXFRn0fdsSJ+/XOoMhSVdK7bBLcNPI+ywbSoM1&#10;p4UKW3qpqNhvDkbB+mPEO/d2iPu461afP9tyuX2dK3V7E+fPIALF8B++tN+1gsfB0wOc36QnIK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sPgkPJAAAA3QAAAA8AAAAA&#10;AAAAAAAAAAAAoQIAAGRycy9kb3ducmV2LnhtbFBLBQYAAAAABAAEAPkAAACXAwAAAAA=&#10;" strokeweight="0"/>
            <v:line id="Line 3018" o:spid="_x0000_s1669" style="position:absolute;visibility:visible" from="15557,9804" to="15557,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ptcMUAAADdAAAADwAAAGRycy9kb3ducmV2LnhtbESPT4vCMBTE7wv7HcJb8Kapom6tRhFR&#10;3L25/gGPj+bZBpuX0kSt336zIOxxmJnfMLNFaytxp8Ybxwr6vQQEce604ULB8bDppiB8QNZYOSYF&#10;T/KwmL+/zTDT7sE/dN+HQkQI+wwVlCHUmZQ+L8mi77maOHoX11gMUTaF1A0+ItxWcpAkY2nRcFwo&#10;saZVSfl1f7MKzG68HX1/niYnud6G/jm9psYelep8tMspiEBt+A+/2l9awXA0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ptcMUAAADdAAAADwAAAAAAAAAA&#10;AAAAAAChAgAAZHJzL2Rvd25yZXYueG1sUEsFBgAAAAAEAAQA+QAAAJMDAAAAAA==&#10;" strokeweight="0"/>
            <v:line id="Line 3019" o:spid="_x0000_s1670" style="position:absolute;visibility:visible" from="16103,9804" to="16103,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I68UAAADdAAAADwAAAGRycy9kb3ducmV2LnhtbESPQWvCQBSE74L/YXlCb3WjGBtTVxGx&#10;WG9qFXp8ZJ/JYvZtyG41/fddoeBxmJlvmPmys7W4UeuNYwWjYQKCuHDacKng9PXxmoHwAVlj7ZgU&#10;/JKH5aLfm2Ou3Z0PdDuGUkQI+xwVVCE0uZS+qMiiH7qGOHoX11oMUbal1C3eI9zWcpwkU2nRcFyo&#10;sKF1RcX1+GMVmP10m+7ezrOz3GzD6Du7ZsaelHoZdKt3EIG68Az/tz+1gkk6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bI68UAAADdAAAADwAAAAAAAAAA&#10;AAAAAAChAgAAZHJzL2Rvd25yZXYueG1sUEsFBgAAAAAEAAQA+QAAAJMDAAAAAA==&#10;" strokeweight="0"/>
            <v:line id="Line 3020" o:spid="_x0000_s1671" style="position:absolute;flip:x;visibility:visible" from="6432,26276" to="11518,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gh28gAAADdAAAADwAAAGRycy9kb3ducmV2LnhtbESPT0sDMRTE74LfITzBm81Wam3XpqVY&#10;FBFq6b+Dt9fN6+7SzcuSpN347Y0g9DjMzG+YySyaRlzI+dqygn4vA0FcWF1zqWC3fXsYgfABWWNj&#10;mRT8kIfZ9PZmgrm2Ha/psgmlSBD2OSqoQmhzKX1RkUHfsy1x8o7WGQxJulJqh12Cm0Y+ZtlQGqw5&#10;LVTY0mtFxWlzNgrWX898cO/neIqHbrn63pef+8Vcqfu7OH8BESiGa/i//aEVDJ7GQ/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3gh28gAAADdAAAADwAAAAAA&#10;AAAAAAAAAAChAgAAZHJzL2Rvd25yZXYueG1sUEsFBgAAAAAEAAQA+QAAAJYDAAAAAA==&#10;" strokeweight="0"/>
            <v:line id="Line 3021" o:spid="_x0000_s1672" style="position:absolute;flip:x;visibility:visible" from="171,26276" to="6432,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EQMgAAADdAAAADwAAAGRycy9kb3ducmV2LnhtbESPT0sDMRTE74LfITzBm81Wqm3XpqVY&#10;FBFq6b+Dt9fN6+7SzcuSpN347Y0g9DjMzG+YySyaRlzI+dqygn4vA0FcWF1zqWC3fXsYgfABWWNj&#10;mRT8kIfZ9PZmgrm2Ha/psgmlSBD2OSqoQmhzKX1RkUHfsy1x8o7WGQxJulJqh12Cm0Y+ZtmzNFhz&#10;WqiwpdeKitPmbBSsv4Z8cO/neIqHbrn63pef+8Vcqfu7OH8BESiGa/i//aEVDJ7GQ/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SEQMgAAADdAAAADwAAAAAA&#10;AAAAAAAAAAChAgAAZHJzL2Rvd25yZXYueG1sUEsFBgAAAAAEAAQA+QAAAJYDAAAAAA==&#10;" strokeweight="0"/>
            <v:line id="Line 3075" o:spid="_x0000_s1673" style="position:absolute;flip:x;visibility:visible" from="10807,13284" to="11855,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1iScgAAADdAAAADwAAAGRycy9kb3ducmV2LnhtbESPQWsCMRSE74X+h/AKvdWspWpZjSIt&#10;LUWoslYP3p6b5+7i5mVJopv++6ZQ6HGYmW+Y2SKaVlzJ+cayguEgA0FcWt1wpWD39fbwDMIHZI2t&#10;ZVLwTR4W89ubGeba9lzQdRsqkSDsc1RQh9DlUvqyJoN+YDvi5J2sMxiSdJXUDvsEN618zLKxNNhw&#10;Wqixo5eayvP2YhQU6wkf3fslnuOx/9wc9tVq/7pU6v4uLqcgAsXwH/5rf2gFT+PRE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1iScgAAADdAAAADwAAAAAA&#10;AAAAAAAAAAChAgAAZHJzL2Rvd25yZXYueG1sUEsFBgAAAAAEAAQA+QAAAJYDAAAAAA==&#10;" strokeweight="0"/>
            <v:line id="Line 3119" o:spid="_x0000_s1674" style="position:absolute;flip:x;visibility:visible" from="6432,18275" to="14300,1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N7S8cAAADdAAAADwAAAGRycy9kb3ducmV2LnhtbESPQWsCMRSE74X+h/AK3mq2IrbdGkUq&#10;ihS0aPXg7bl53V3cvCxJdNN/bwqFHoeZ+YYZT6NpxJWcry0reOpnIIgLq2suFey/Fo8vIHxA1thY&#10;JgU/5GE6ub8bY65tx1u67kIpEoR9jgqqENpcSl9UZND3bUucvG/rDIYkXSm1wy7BTSMHWTaSBmtO&#10;CxW29F5Rcd5djILt5plPbnmJ53jq1p/HQ/lxmM+U6j3E2RuIQDH8h//aK61gOHod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3tLxwAAAN0AAAAPAAAAAAAA&#10;AAAAAAAAAKECAABkcnMvZG93bnJldi54bWxQSwUGAAAAAAQABAD5AAAAlQMAAAAA&#10;" strokeweight="0"/>
            <v:line id="Line 3120" o:spid="_x0000_s1675" style="position:absolute;flip:x;visibility:visible" from="171,18275" to="6432,1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0MgAAADdAAAADwAAAGRycy9kb3ducmV2LnhtbESPT0sDMRTE74LfITzBm81Wam3XpqVY&#10;FBFq6b+Dt9fN6+7SzcuSpN347Y0g9DjMzG+YySyaRlzI+dqygn4vA0FcWF1zqWC3fXsYgfABWWNj&#10;mRT8kIfZ9PZmgrm2Ha/psgmlSBD2OSqoQmhzKX1RkUHfsy1x8o7WGQxJulJqh12Cm0Y+ZtlQGqw5&#10;LVTY0mtFxWlzNgrWX898cO/neIqHbrn63pef+8Vcqfu7OH8BESiGa/i//aEVDIbj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e0MgAAADdAAAADwAAAAAA&#10;AAAAAAAAAAChAgAAZHJzL2Rvd25yZXYueG1sUEsFBgAAAAAEAAQA+QAAAJYDAAAAAA==&#10;" strokeweight="0"/>
            <v:line id="Line 3199" o:spid="_x0000_s1676" style="position:absolute;flip:y;visibility:visible" from="14300,17138" to="15303,1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6SLMgAAADdAAAADwAAAGRycy9kb3ducmV2LnhtbESPQUsDMRSE74L/ITyhN5tVSlfWpqUo&#10;SilY6WoPvb1uXneXbl6WJO3Gf2+EgsdhZr5hZotoOnEh51vLCh7GGQjiyuqWawXfX2/3TyB8QNbY&#10;WSYFP+RhMb+9mWGh7cBbupShFgnCvkAFTQh9IaWvGjLox7YnTt7ROoMhSVdL7XBIcNPJxyybSoMt&#10;p4UGe3ppqDqVZ6Ngu8n54N7P8RQPw8fnflevd69LpUZ3cfkMIlAM/+Fre6UVTPJ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6SLMgAAADdAAAADwAAAAAA&#10;AAAAAAAAAAChAgAAZHJzL2Rvd25yZXYueG1sUEsFBgAAAAAEAAQA+QAAAJYDAAAAAA==&#10;" strokeweight="0"/>
            <v:shape id="文本框 3882" o:spid="_x0000_s1677" type="#_x0000_t202" style="position:absolute;left:27457;top:25857;width:7569;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36ccA&#10;AADdAAAADwAAAGRycy9kb3ducmV2LnhtbESPT2vCQBTE7wW/w/IEb3WjtEaiq0hAWooe/HPx9sw+&#10;k2D2bcyumvrpuwXB4zAzv2Gm89ZU4kaNKy0rGPQjEMSZ1SXnCva75fsYhPPIGivLpOCXHMxnnbcp&#10;JtreeUO3rc9FgLBLUEHhfZ1I6bKCDLq+rYmDd7KNQR9kk0vd4D3ATSWHUTSSBksOCwXWlBaUnbdX&#10;o+AnXa5xcxya8aNKv1anRX3ZHz6V6nXbxQSEp9a/ws/2t1bwEccx/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w9+nHAAAA3QAAAA8AAAAAAAAAAAAAAAAAmAIAAGRy&#10;cy9kb3ducmV2LnhtbFBLBQYAAAAABAAEAPUAAACMAwAAAAA=&#10;" filled="f" stroked="f" strokeweight=".5pt">
              <v:textbox>
                <w:txbxContent>
                  <w:p w14:paraId="013EC0CD" w14:textId="77777777" w:rsidR="00C84850" w:rsidRDefault="00C84850" w:rsidP="00C84850">
                    <w:pPr>
                      <w:pStyle w:val="af7"/>
                      <w:spacing w:before="0" w:beforeAutospacing="0" w:after="0" w:afterAutospacing="0"/>
                      <w:jc w:val="center"/>
                    </w:pPr>
                    <w:r>
                      <w:rPr>
                        <w:rFonts w:cs="Times New Roman" w:hint="eastAsia"/>
                        <w:sz w:val="21"/>
                        <w:szCs w:val="21"/>
                      </w:rPr>
                      <w:t>叠合梁</w:t>
                    </w:r>
                  </w:p>
                </w:txbxContent>
              </v:textbox>
            </v:shape>
            <v:shape id="文本框 3882" o:spid="_x0000_s1678" type="#_x0000_t202" style="position:absolute;left:30106;top:17454;width:7569;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jm8UA&#10;AADdAAAADwAAAGRycy9kb3ducmV2LnhtbERPTWvCQBC9C/0PyxR6002lNiF1FQmIRewhaS69TbNj&#10;EpqdjdmtRn+9eyj0+Hjfy/VoOnGmwbWWFTzPIhDEldUt1wrKz+00AeE8ssbOMim4koP16mGyxFTb&#10;C+d0LnwtQgi7FBU03veplK5qyKCb2Z44cEc7GPQBDrXUA15CuOnkPIpepcGWQ0ODPWUNVT/Fr1Gw&#10;z7YfmH/PTXLrst3huOlP5ddCqafHcfMGwtPo/8V/7net4CWOw9z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2ObxQAAAN0AAAAPAAAAAAAAAAAAAAAAAJgCAABkcnMv&#10;ZG93bnJldi54bWxQSwUGAAAAAAQABAD1AAAAigMAAAAA&#10;" filled="f" stroked="f" strokeweight=".5pt">
              <v:textbox>
                <w:txbxContent>
                  <w:p w14:paraId="795F60A3" w14:textId="77777777" w:rsidR="00C84850" w:rsidRDefault="00C84850" w:rsidP="00C84850">
                    <w:pPr>
                      <w:pStyle w:val="af7"/>
                      <w:spacing w:before="0" w:beforeAutospacing="0" w:after="0" w:afterAutospacing="0"/>
                      <w:jc w:val="center"/>
                    </w:pPr>
                    <w:r>
                      <w:rPr>
                        <w:rFonts w:cs="Times New Roman" w:hint="eastAsia"/>
                        <w:sz w:val="21"/>
                        <w:szCs w:val="21"/>
                      </w:rPr>
                      <w:t>叠合板</w:t>
                    </w:r>
                  </w:p>
                </w:txbxContent>
              </v:textbox>
            </v:shape>
            <v:shape id="文本框 3882" o:spid="_x0000_s1679" type="#_x0000_t202" style="position:absolute;left:29940;top:6567;width:8617;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kVsgA&#10;AADdAAAADwAAAGRycy9kb3ducmV2LnhtbESPT2vCQBTE70K/w/IK3nTT0NoQs4oEpCL1oPXi7Zl9&#10;+YPZt2l21bSfvlso9DjMzG+YbDmYVtyod41lBU/TCARxYXXDlYLjx3qSgHAeWWNrmRR8kYPl4mGU&#10;Yartnfd0O/hKBAi7FBXU3neplK6oyaCb2o44eKXtDfog+0rqHu8BbloZR9FMGmw4LNTYUV5TcTlc&#10;jYJtvt7h/hyb5LvN397LVfd5PL0oNX4cVnMQngb/H/5rb7SC59ckht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iRWyAAAAN0AAAAPAAAAAAAAAAAAAAAAAJgCAABk&#10;cnMvZG93bnJldi54bWxQSwUGAAAAAAQABAD1AAAAjQMAAAAA&#10;" filled="f" stroked="f" strokeweight=".5pt">
              <v:textbox>
                <w:txbxContent>
                  <w:p w14:paraId="5BB9F2C9" w14:textId="77777777" w:rsidR="00C84850" w:rsidRDefault="00C84850" w:rsidP="00C84850">
                    <w:pPr>
                      <w:pStyle w:val="af7"/>
                      <w:spacing w:before="0" w:beforeAutospacing="0" w:after="0" w:afterAutospacing="0"/>
                      <w:jc w:val="center"/>
                    </w:pPr>
                    <w:r>
                      <w:rPr>
                        <w:rFonts w:hint="eastAsia"/>
                      </w:rPr>
                      <w:t>现浇部分</w:t>
                    </w:r>
                  </w:p>
                </w:txbxContent>
              </v:textbox>
            </v:shape>
            <v:shape id="文本框 3882" o:spid="_x0000_s1680" type="#_x0000_t202" style="position:absolute;left:35;top:15059;width:9067;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BzcgA&#10;AADdAAAADwAAAGRycy9kb3ducmV2LnhtbESPT2vCQBTE74V+h+UJvdWNttaQuooExCL14J+Lt2f2&#10;mYRm36bZNYn99N2C0OMwM79hZoveVKKlxpWWFYyGEQjizOqScwXHw+o5BuE8ssbKMim4kYPF/PFh&#10;hom2He+o3ftcBAi7BBUU3teJlC4ryKAb2po4eBfbGPRBNrnUDXYBbio5jqI3abDksFBgTWlB2df+&#10;ahRs0tUWd+exiX+qdP15Wdbfx9NEqadBv3wH4an3/+F7+0MreJ3GL/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oHNyAAAAN0AAAAPAAAAAAAAAAAAAAAAAJgCAABk&#10;cnMvZG93bnJldi54bWxQSwUGAAAAAAQABAD1AAAAjQMAAAAA&#10;" filled="f" stroked="f" strokeweight=".5pt">
              <v:textbox>
                <w:txbxContent>
                  <w:p w14:paraId="38B55BE4" w14:textId="77777777" w:rsidR="00C84850" w:rsidRDefault="00C84850" w:rsidP="00C84850">
                    <w:pPr>
                      <w:pStyle w:val="af7"/>
                      <w:spacing w:before="0" w:beforeAutospacing="0" w:after="0" w:afterAutospacing="0"/>
                      <w:jc w:val="center"/>
                    </w:pPr>
                    <w:r>
                      <w:rPr>
                        <w:rFonts w:cs="Times New Roman" w:hint="eastAsia"/>
                        <w:sz w:val="21"/>
                        <w:szCs w:val="21"/>
                      </w:rPr>
                      <w:t>抗剪键槽</w:t>
                    </w:r>
                  </w:p>
                </w:txbxContent>
              </v:textbox>
            </v:shape>
            <v:shape id="文本框 3882" o:spid="_x0000_s1681" type="#_x0000_t202" style="position:absolute;left:735;top:23430;width:9068;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ZucgA&#10;AADdAAAADwAAAGRycy9kb3ducmV2LnhtbESPT2vCQBTE7wW/w/KE3upGsW1I3YgERJH2oObi7TX7&#10;8gezb2N2q2k/fbcg9DjMzG+YxXIwrbhS7xrLCqaTCARxYXXDlYL8uH6KQTiPrLG1TAq+ycEyHT0s&#10;MNH2xnu6HnwlAoRdggpq77tESlfUZNBNbEccvNL2Bn2QfSV1j7cAN62cRdGLNNhwWKixo6ym4nz4&#10;Mgp22foD958zE/+02ea9XHWX/PSs1ON4WL2B8DT4//C9vdUK5q/xHP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xm5yAAAAN0AAAAPAAAAAAAAAAAAAAAAAJgCAABk&#10;cnMvZG93bnJldi54bWxQSwUGAAAAAAQABAD1AAAAjQMAAAAA&#10;" filled="f" stroked="f" strokeweight=".5pt">
              <v:textbox>
                <w:txbxContent>
                  <w:p w14:paraId="4574B825" w14:textId="77777777" w:rsidR="00C84850" w:rsidRDefault="00C84850" w:rsidP="00C84850">
                    <w:pPr>
                      <w:pStyle w:val="af7"/>
                      <w:spacing w:before="0" w:beforeAutospacing="0" w:after="0" w:afterAutospacing="0"/>
                      <w:jc w:val="center"/>
                    </w:pPr>
                    <w:r>
                      <w:rPr>
                        <w:rFonts w:cs="Times New Roman" w:hint="eastAsia"/>
                        <w:sz w:val="21"/>
                        <w:szCs w:val="21"/>
                      </w:rPr>
                      <w:t>夹心外墙板</w:t>
                    </w:r>
                  </w:p>
                </w:txbxContent>
              </v:textbox>
            </v:shape>
            <w10:anchorlock/>
          </v:group>
        </w:pict>
      </w:r>
    </w:p>
    <w:p w14:paraId="1DF5641F" w14:textId="77777777" w:rsidR="00C84850" w:rsidRPr="003D4401" w:rsidRDefault="00C84850" w:rsidP="00C84850">
      <w:pPr>
        <w:jc w:val="center"/>
        <w:rPr>
          <w:noProof/>
          <w:szCs w:val="21"/>
        </w:rPr>
      </w:pPr>
      <w:r w:rsidRPr="003D4401">
        <w:rPr>
          <w:noProof/>
          <w:szCs w:val="21"/>
        </w:rPr>
        <w:t>（</w:t>
      </w:r>
      <w:r w:rsidRPr="003D4401">
        <w:rPr>
          <w:noProof/>
          <w:szCs w:val="21"/>
        </w:rPr>
        <w:t>a</w:t>
      </w:r>
      <w:r w:rsidRPr="003D4401">
        <w:rPr>
          <w:noProof/>
          <w:szCs w:val="21"/>
        </w:rPr>
        <w:t>）</w:t>
      </w:r>
      <w:r>
        <w:rPr>
          <w:rFonts w:hint="eastAsia"/>
          <w:noProof/>
          <w:szCs w:val="21"/>
        </w:rPr>
        <w:t>顶部连接</w:t>
      </w:r>
      <w:r>
        <w:rPr>
          <w:noProof/>
          <w:szCs w:val="21"/>
        </w:rPr>
        <w:t>钢筋为开口</w:t>
      </w:r>
    </w:p>
    <w:p w14:paraId="6A0EAEAF" w14:textId="77777777" w:rsidR="00C84850" w:rsidRPr="003D4401" w:rsidRDefault="00782DAE" w:rsidP="00C84850">
      <w:pPr>
        <w:jc w:val="center"/>
        <w:rPr>
          <w:noProof/>
          <w:szCs w:val="21"/>
        </w:rPr>
      </w:pPr>
      <w:r>
        <w:pict w14:anchorId="75CAD448">
          <v:group id="画布 3873" o:spid="_x0000_s1682" editas="canvas" style="width:366.65pt;height:259.6pt;mso-position-horizontal-relative:char;mso-position-vertical-relative:line" coordsize="46564,32962">
            <v:shape id="_x0000_s1683" type="#_x0000_t75" style="position:absolute;width:46564;height:32962;visibility:visible">
              <v:fill o:detectmouseclick="t"/>
              <v:path o:connecttype="none"/>
            </v:shape>
            <v:shape id="Freeform 1499" o:spid="_x0000_s1684" style="position:absolute;left:25481;top:16581;width:11144;height:1733;visibility:visible;mso-wrap-style:square;v-text-anchor:top" coordsize="175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YdccA&#10;AADdAAAADwAAAGRycy9kb3ducmV2LnhtbESPW2vCQBSE3wv+h+UIvhTd2NZbdBWxFQI+iBd8PmSP&#10;STB7Ns1uTfz3bqHQx2FmvmEWq9aU4k61KywrGA4iEMSp1QVnCs6nbX8KwnlkjaVlUvAgB6tl52WB&#10;sbYNH+h+9JkIEHYxKsi9r2IpXZqTQTewFXHwrrY26IOsM6lrbALclPItisbSYMFhIceKNjmlt+OP&#10;UcCTQ/KZ7EZu+zXbvab7W3ZZfzdK9brteg7CU+v/w3/tRCt4j8Yf8PsmP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N2HXHAAAA3QAAAA8AAAAAAAAAAAAAAAAAmAIAAGRy&#10;cy9kb3ducmV2LnhtbFBLBQYAAAAABAAEAPUAAACMAwAAAAA=&#10;" path="m,l1755,r,273l,xe" fillcolor="#848484" stroked="f">
              <v:path arrowok="t" o:connecttype="custom" o:connectlocs="0,0;1114425,0;1114425,173355;0,0" o:connectangles="0,0,0,0"/>
            </v:shape>
            <v:shape id="Freeform 1501" o:spid="_x0000_s1685" style="position:absolute;left:24542;top:18588;width:1258;height:2896;visibility:visible;mso-wrap-style:square;v-text-anchor:top" coordsize="19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90MYA&#10;AADdAAAADwAAAGRycy9kb3ducmV2LnhtbESP0WrCQBRE3wX/YbkF33RThVBSV2m1lmChkKQfcMle&#10;k2D2bsxuNc3Xu4VCH4eZOcOst4NpxZV611hW8LiIQBCXVjdcKfgqDvMnEM4ja2wtk4IfcrDdTCdr&#10;TLS9cUbX3FciQNglqKD2vkukdGVNBt3CdsTBO9neoA+yr6Tu8RbgppXLKIqlwYbDQo0d7Woqz/m3&#10;UfCeHszbfu/H6mNsP1+lvMRZcVRq9jC8PIPwNPj/8F871QpWURz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s90MYAAADdAAAADwAAAAAAAAAAAAAAAACYAgAAZHJz&#10;L2Rvd25yZXYueG1sUEsFBgAAAAAEAAQA9QAAAIsDAAAAAA==&#10;" path="m,l,456r198,l,xe" fillcolor="#848484" stroked="f">
              <v:path arrowok="t" o:connecttype="custom" o:connectlocs="0,0;0,289560;125730,289560;0,0" o:connectangles="0,0,0,0"/>
            </v:shape>
            <v:shape id="Freeform 1503" o:spid="_x0000_s1686" style="position:absolute;left:24542;top:18680;width:1258;height:2896;visibility:visible;mso-wrap-style:square;v-text-anchor:top" coordsize="19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MOcIA&#10;AADdAAAADwAAAGRycy9kb3ducmV2LnhtbERPzYrCMBC+C75DGMGbprtCkdpUXF1FVhDUfYChmW2L&#10;zaQ2UatPbw4LHj++/3TemVrcqHWVZQUf4wgEcW51xYWC39N6NAXhPLLG2jIpeJCDedbvpZhoe+cD&#10;3Y6+ECGEXYIKSu+bREqXl2TQjW1DHLg/2xr0AbaF1C3eQ7ip5WcUxdJgxaGhxIaWJeXn49Uo2GzX&#10;5nu18s9i96z3X1Je4sPpR6nhoFvMQHjq/Fv8795qBZMoDnPDm/A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Aw5wgAAAN0AAAAPAAAAAAAAAAAAAAAAAJgCAABkcnMvZG93&#10;bnJldi54bWxQSwUGAAAAAAQABAD1AAAAhwMAAAAA&#10;" path="m,l198,r,456l,xe" fillcolor="#848484" stroked="f">
              <v:path arrowok="t" o:connecttype="custom" o:connectlocs="0,0;125730,0;125730,289560;0,0" o:connectangles="0,0,0,0"/>
            </v:shape>
            <v:shape id="Freeform 1505" o:spid="_x0000_s1687" style="position:absolute;left:19659;top:21416;width:6261;height:6470;visibility:visible;mso-wrap-style:square;v-text-anchor:top" coordsize="986,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UQcMA&#10;AADdAAAADwAAAGRycy9kb3ducmV2LnhtbERPPWvDMBDdA/0P4grZErkxdYsTJZTQQJZianfoeFhn&#10;y8Q6OZbqOP++GgodH+97d5htLyYafedYwdM6AUFcO91xq+CrOq1eQfiArLF3TAru5OGwf1jsMNfu&#10;xp80laEVMYR9jgpMCEMupa8NWfRrNxBHrnGjxRDh2Eo94i2G215ukiSTFjuODQYHOhqqL+WPVVC0&#10;7+l8rji7Nh/fz3JTNydTFUotH+e3LYhAc/gX/7nPWkGavMT9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UQcMAAADdAAAADwAAAAAAAAAAAAAAAACYAgAAZHJzL2Rv&#10;d25yZXYueG1sUEsFBgAAAAAEAAQA9QAAAIgDAAAAAA==&#10;" path="m,l,1019r986,l,xe" fillcolor="#848484" stroked="f">
              <v:path arrowok="t" o:connecttype="custom" o:connectlocs="0,0;0,647065;626110,647065;0,0" o:connectangles="0,0,0,0"/>
            </v:shape>
            <v:line id="Line 1509" o:spid="_x0000_s1688" style="position:absolute;flip:y;visibility:visible" from="35191,10636" to="38696,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te0scAAADdAAAADwAAAGRycy9kb3ducmV2LnhtbESPQWsCMRSE74L/ITyhN83Wllq2RhFL&#10;RQq1aOuht+fmdXdx87Ik0Y3/3hQKHoeZ+YaZzqNpxJmcry0ruB9lIIgLq2suFXx/vQ2fQfiArLGx&#10;TAou5GE+6/emmGvb8ZbOu1CKBGGfo4IqhDaX0hcVGfQj2xIn79c6gyFJV0rtsEtw08hxlj1JgzWn&#10;hQpbWlZUHHcno2C7mfDBrU7xGA/dx+fPvnzfvy6UuhvExQuIQDHcwv/ttVbwkE0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17SxwAAAN0AAAAPAAAAAAAA&#10;AAAAAAAAAKECAABkcnMvZG93bnJldi54bWxQSwUGAAAAAAQABAD5AAAAlQMAAAAA&#10;" strokeweight="0"/>
            <v:line id="Line 1510" o:spid="_x0000_s1689" style="position:absolute;visibility:visible" from="38696,10636" to="46462,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MDsUAAADdAAAADwAAAGRycy9kb3ducmV2LnhtbESPT4vCMBTE74LfITxhb2uqotZqFBEX&#10;3duuf8Djo3m2wealNFntfnuzsOBxmJnfMItVaytxp8YbxwoG/QQEce604ULB6fjxnoLwAVlj5ZgU&#10;/JKH1bLbWWCm3YO/6X4IhYgQ9hkqKEOoMyl9XpJF33c1cfSurrEYomwKqRt8RLit5DBJJtKi4bhQ&#10;Yk2bkvLb4ccqMF+T3fhzep6d5XYXBpf0lhp7Uuqt167nIAK14RX+b++1glEyHcP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uMDsUAAADdAAAADwAAAAAAAAAA&#10;AAAAAAChAgAAZHJzL2Rvd25yZXYueG1sUEsFBgAAAAAEAAQA+QAAAJMDAAAAAA==&#10;" strokeweight="0"/>
            <v:line id="Line 1554" o:spid="_x0000_s1690" style="position:absolute;visibility:visible" from="18535,14452" to="3669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sNsUAAADdAAAADwAAAGRycy9kb3ducmV2LnhtbESPQWvCQBSE74L/YXlCb7pJSzVGVyml&#10;or2pVejxkX0mi9m3Ibtq+u/dguBxmJlvmPmys7W4UuuNYwXpKAFBXDhtuFRw+FkNMxA+IGusHZOC&#10;P/KwXPR7c8y1u/GOrvtQighhn6OCKoQml9IXFVn0I9cQR+/kWoshyraUusVbhNtavibJWFo0HBcq&#10;bOizouK8v1gFZjtev39PjtOj/FqH9Dc7Z8YelHoZdB8zEIG68Aw/2hut4C1N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sNsUAAADdAAAADwAAAAAAAAAA&#10;AAAAAAChAgAAZHJzL2Rvd25yZXYueG1sUEsFBgAAAAAEAAQA+QAAAJMDAAAAAA==&#10;" strokeweight="0"/>
            <v:line id="Line 1555" o:spid="_x0000_s1691" style="position:absolute;flip:y;visibility:visible" from="18535,14452" to="19284,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4UcQAAADdAAAADwAAAGRycy9kb3ducmV2LnhtbERPTWsCMRC9F/wPYQRvNauCla1RRGkp&#10;BStqPfQ2bqa7i5vJkkQ3/ntzKPT4eN/zZTSNuJHztWUFo2EGgriwuuZSwffx7XkGwgdkjY1lUnAn&#10;D8tF72mOubYd7+l2CKVIIexzVFCF0OZS+qIig35oW+LE/VpnMCToSqkddincNHKcZVNpsObUUGFL&#10;64qKy+FqFOy/Xvjs3q/xEs/ddvdzKj9Pm5VSg35cvYIIFMO/+M/9oRVMRu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4nhRxAAAAN0AAAAPAAAAAAAAAAAA&#10;AAAAAKECAABkcnMvZG93bnJldi54bWxQSwUGAAAAAAQABAD5AAAAkgMAAAAA&#10;" strokeweight="0"/>
            <v:line id="Line 1556" o:spid="_x0000_s1692" style="position:absolute;flip:y;visibility:visible" from="17659,14452" to="21539,1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dyscAAADdAAAADwAAAGRycy9kb3ducmV2LnhtbESPQWsCMRSE7wX/Q3hCbzW7FtqyGkVa&#10;WkrBilYP3p6b5+7i5mVJopv+e1MoeBxm5htmOo+mFRdyvrGsIB9lIIhLqxuuFGx/3h9eQPiArLG1&#10;TAp+ycN8NribYqFtz2u6bEIlEoR9gQrqELpCSl/WZNCPbEecvKN1BkOSrpLaYZ/gppXjLHuSBhtO&#10;CzV29FpTedqcjYL19zMf3Mc5nuKhX672u+pr97ZQ6n4YFxMQgWK4hf/bn1rBYz7O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rt3KxwAAAN0AAAAPAAAAAAAA&#10;AAAAAAAAAKECAABkcnMvZG93bnJldi54bWxQSwUGAAAAAAQABAD5AAAAlQMAAAAA&#10;" strokeweight="0"/>
            <v:line id="Line 1557" o:spid="_x0000_s1693" style="position:absolute;flip:y;visibility:visible" from="18281,14452" to="23793,1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DvcgAAADdAAAADwAAAGRycy9kb3ducmV2LnhtbESPQUsDMRSE7wX/Q3iCtzbbFaqsTUtR&#10;lFJQ6WoPvb1uXneXbl6WJO2m/94IgsdhZr5h5stoOnEh51vLCqaTDARxZXXLtYLvr9fxIwgfkDV2&#10;lknBlTwsFzejORbaDrylSxlqkSDsC1TQhNAXUvqqIYN+Ynvi5B2tMxiSdLXUDocEN53Ms2wmDbac&#10;Fhrs6bmh6lSejYLtxwMf3Ns5nuJheP/c7+rN7mWl1N1tXD2BCBTDf/ivvdYK7qd5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xDvcgAAADdAAAADwAAAAAA&#10;AAAAAAAAAAChAgAAZHJzL2Rvd25yZXYueG1sUEsFBgAAAAAEAAQA+QAAAJYDAAAAAA==&#10;" strokeweight="0"/>
            <v:line id="Line 1558" o:spid="_x0000_s1694" style="position:absolute;flip:y;visibility:visible" from="18535,14452" to="26047,2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mJscAAADdAAAADwAAAGRycy9kb3ducmV2LnhtbESPT2sCMRTE74V+h/AKvdWsCrWsRpGK&#10;pRSs+O/g7bl53V3cvCxJdNNvbwpCj8PM/IaZzKJpxJWcry0r6PcyEMSF1TWXCva75csbCB+QNTaW&#10;ScEveZhNHx8mmGvb8Yau21CKBGGfo4IqhDaX0hcVGfQ92xIn78c6gyFJV0rtsEtw08hBlr1KgzWn&#10;hQpbeq+oOG8vRsHme8Qn93GJ53jqVuvjofw6LOZKPT/F+RhEoBj+w/f2p1Yw7A+G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MOYmxwAAAN0AAAAPAAAAAAAA&#10;AAAAAAAAAKECAABkcnMvZG93bnJldi54bWxQSwUGAAAAAAQABAD5AAAAlQMAAAAA&#10;" strokeweight="0"/>
            <v:shape id="Freeform 1559" o:spid="_x0000_s1695" style="position:absolute;left:20662;top:14452;width:7512;height:6941;visibility:visible;mso-wrap-style:square;v-text-anchor:top" coordsize="1183,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EYMcA&#10;AADdAAAADwAAAGRycy9kb3ducmV2LnhtbESPT0sDMRTE74LfITyhN5vtVqXdNi1SKBa0h27/nB+b&#10;52Z187JsYjd+eyMIHoeZ+Q2zXEfbiiv1vnGsYDLOQBBXTjdcKzgdt/czED4ga2wdk4Jv8rBe3d4s&#10;sdBu4ANdy1CLBGFfoAITQldI6StDFv3YdcTJe3e9xZBkX0vd45DgtpV5lj1Jiw2nBYMdbQxVn+WX&#10;VfD4eonz6A+7l6HMzXn/cbHZm1VqdBefFyACxfAf/mvvtILpJH+A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6RGDHAAAA3QAAAA8AAAAAAAAAAAAAAAAAmAIAAGRy&#10;cy9kb3ducmV2LnhtbFBLBQYAAAAABAAEAPUAAACMAwAAAAA=&#10;" path="m,1093l888,291,1183,e" filled="f" strokeweight="0">
              <v:path arrowok="t" o:connecttype="custom" o:connectlocs="0,694055;563880,184785;751205,0" o:connectangles="0,0,0"/>
            </v:shape>
            <v:line id="Line 1560" o:spid="_x0000_s1696" style="position:absolute;flip:y;visibility:visible" from="22917,19888" to="24542,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XbyccAAADdAAAADwAAAGRycy9kb3ducmV2LnhtbESPQWsCMRSE74X+h/AK3mpWi23ZGkVa&#10;KiJo0erB23Pzuru4eVmS6MZ/bwqFHoeZ+YYZT6NpxIWcry0rGPQzEMSF1TWXCnbfn4+vIHxA1thY&#10;JgVX8jCd3N+NMde24w1dtqEUCcI+RwVVCG0upS8qMuj7tiVO3o91BkOSrpTaYZfgppHDLHuWBmtO&#10;CxW29F5RcdqejYLN+oWPbn6Op3jsVl+Hfbncf8yU6j3E2RuIQDH8h//aC63gaTAc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ldvJxwAAAN0AAAAPAAAAAAAA&#10;AAAAAAAAAKECAABkcnMvZG93bnJldi54bWxQSwUGAAAAAAQABAD5AAAAlQMAAAAA&#10;" strokeweight="0"/>
            <v:line id="Line 1561" o:spid="_x0000_s1697" style="position:absolute;flip:y;visibility:visible" from="28174,14452" to="30429,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FvscAAADdAAAADwAAAGRycy9kb3ducmV2LnhtbESPQWsCMRSE74X+h/AK3mpWBVtWo0hF&#10;kYIVbT14e25edxc3L0sS3fTfm0Khx2FmvmGm82gacSPna8sKBv0MBHFhdc2lgq/P1fMrCB+QNTaW&#10;ScEPeZjPHh+mmGvb8Z5uh1CKBGGfo4IqhDaX0hcVGfR92xIn79s6gyFJV0rtsEtw08hhlo2lwZrT&#10;QoUtvVVUXA5Xo2D/8cJnt77GSzx3293pWL4flwulek9xMQERKIb/8F97oxWMBs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0W+xwAAAN0AAAAPAAAAAAAA&#10;AAAAAAAAAKECAABkcnMvZG93bnJldi54bWxQSwUGAAAAAAQABAD5AAAAlQMAAAAA&#10;" strokeweight="0"/>
            <v:line id="Line 1562" o:spid="_x0000_s1698" style="position:absolute;flip:y;visibility:visible" from="30429,14452" to="32683,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gJccAAADdAAAADwAAAGRycy9kb3ducmV2LnhtbESPQWsCMRSE70L/Q3iF3jSrQi2rUaSl&#10;UgpWtPXg7bl53V3cvCxJdOO/N0Khx2FmvmFmi2gacSHna8sKhoMMBHFhdc2lgp/v9/4LCB+QNTaW&#10;ScGVPCzmD70Z5tp2vKXLLpQiQdjnqKAKoc2l9EVFBv3AtsTJ+7XOYEjSlVI77BLcNHKUZc/SYM1p&#10;ocKWXisqTruzUbD9mvDRrc7xFI/denPYl5/7t6VST49xOQURKIb/8F/7QysYD0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AlxwAAAN0AAAAPAAAAAAAA&#10;AAAAAAAAAKECAABkcnMvZG93bnJldi54bWxQSwUGAAAAAAQABAD5AAAAlQMAAAAA&#10;" strokeweight="0"/>
            <v:line id="Line 1563" o:spid="_x0000_s1699" style="position:absolute;flip:y;visibility:visible" from="32683,14452" to="34817,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0V8QAAADdAAAADwAAAGRycy9kb3ducmV2LnhtbERPTWsCMRC9F/wPYQRvNauCla1RRGkp&#10;BStqPfQ2bqa7i5vJkkQ3/ntzKPT4eN/zZTSNuJHztWUFo2EGgriwuuZSwffx7XkGwgdkjY1lUnAn&#10;D8tF72mOubYd7+l2CKVIIexzVFCF0OZS+qIig35oW+LE/VpnMCToSqkddincNHKcZVNpsObUUGFL&#10;64qKy+FqFOy/Xvjs3q/xEs/ddvdzKj9Pm5VSg35cvYIIFMO/+M/9oRVMRu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HRXxAAAAN0AAAAPAAAAAAAAAAAA&#10;AAAAAKECAABkcnMvZG93bnJldi54bWxQSwUGAAAAAAQABAD5AAAAkgMAAAAA&#10;" strokeweight="0"/>
            <v:line id="Line 1564" o:spid="_x0000_s1700" style="position:absolute;flip:y;visibility:visible" from="34937,14801" to="36690,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RzMcAAADdAAAADwAAAGRycy9kb3ducmV2LnhtbESPQWsCMRSE74X+h/AK3mpWC7bdGkVa&#10;KiJo0erB23Pzuru4eVmS6MZ/bwqFHoeZ+YYZT6NpxIWcry0rGPQzEMSF1TWXCnbfn48vIHxA1thY&#10;JgVX8jCd3N+NMde24w1dtqEUCcI+RwVVCG0upS8qMuj7tiVO3o91BkOSrpTaYZfgppHDLBtJgzWn&#10;hQpbeq+oOG3PRsFm/cxHNz/HUzx2q6/DvlzuP2ZK9R7i7A1EoBj+w3/thVbwNBi+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2NHMxwAAAN0AAAAPAAAAAAAA&#10;AAAAAAAAAKECAABkcnMvZG93bnJldi54bWxQSwUGAAAAAAQABAD5AAAAlQMAAAAA&#10;" strokeweight="0"/>
            <v:line id="Line 1565" o:spid="_x0000_s1701" style="position:absolute;flip:y;visibility:visible" from="18783,20116" to="19157,2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ujMQAAADdAAAADwAAAGRycy9kb3ducmV2LnhtbERPTWsCMRC9C/0PYQreNKtCW7ZGEUUR&#10;oRVtPfQ2bqa7i5vJkkQ3/ffNQfD4eN/TeTSNuJHztWUFo2EGgriwuuZSwffXevAGwgdkjY1lUvBH&#10;Huazp94Uc207PtDtGEqRQtjnqKAKoc2l9EVFBv3QtsSJ+7XOYEjQlVI77FK4aeQ4y16kwZpTQ4Ut&#10;LSsqLserUXD4fOWz21zjJZ67j/3PqdydVgul+s9x8Q4iUAwP8d291Qomo0nan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6MxAAAAN0AAAAPAAAAAAAAAAAA&#10;AAAAAKECAABkcnMvZG93bnJldi54bWxQSwUGAAAAAAQABAD5AAAAkgMAAAAA&#10;" strokeweight="0"/>
            <v:line id="Line 1566" o:spid="_x0000_s1702" style="position:absolute;flip:y;visibility:visible" from="22415,16186" to="22790,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dLF8gAAADdAAAADwAAAGRycy9kb3ducmV2LnhtbESPQUsDMRSE74L/ITzBm82uhSpr01IU&#10;RYRautpDb6+b192lm5clSbvpv28EocdhZr5hpvNoOnEi51vLCvJRBoK4srrlWsHvz/vDMwgfkDV2&#10;lknBmTzMZ7c3Uyy0HXhNpzLUIkHYF6igCaEvpPRVQwb9yPbEydtbZzAk6WqpHQ4Jbjr5mGUTabDl&#10;tNBgT68NVYfyaBSsv5945z6O8RB3w3K13dRfm7eFUvd3cfECIlAM1/B/+1MrGOfjHP7e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dLF8gAAADdAAAADwAAAAAA&#10;AAAAAAAAAAChAgAAZHJzL2Rvd25yZXYueG1sUEsFBgAAAAAEAAQA+QAAAJYDAAAAAA==&#10;" strokeweight="0"/>
            <v:line id="Line 1567" o:spid="_x0000_s1703" style="position:absolute;flip:y;visibility:visible" from="23291,20580" to="23666,2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VYMcAAADdAAAADwAAAGRycy9kb3ducmV2LnhtbESPT2sCMRTE74V+h/AKvdWsCrWsRpGK&#10;pRSs+O/g7bl53V3cvCxJdNNvbwpCj8PM/IaZzKJpxJWcry0r6PcyEMSF1TWXCva75csbCB+QNTaW&#10;ScEveZhNHx8mmGvb8Yau21CKBGGfo4IqhDaX0hcVGfQ92xIn78c6gyFJV0rtsEtw08hBlr1KgzWn&#10;hQpbeq+oOG8vRsHme8Qn93GJ53jqVuvjofw6LOZKPT/F+RhEoBj+w/f2p1Yw7A8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dVgxwAAAN0AAAAPAAAAAAAA&#10;AAAAAAAAAKECAABkcnMvZG93bnJldi54bWxQSwUGAAAAAAQABAD5AAAAlQMAAAAA&#10;" strokeweight="0"/>
            <v:line id="Line 1568" o:spid="_x0000_s1704" style="position:absolute;visibility:visible" from="22415,16535" to="22790,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HvMYAAADdAAAADwAAAGRycy9kb3ducmV2LnhtbESPQWvCQBSE74L/YXmF3uomDWqauoqU&#10;FutNU4UeH9nXZDH7NmS3Gv99Vyh4HGbmG2axGmwrztR741hBOklAEFdOG64VHL4+nnIQPiBrbB2T&#10;git5WC3HowUW2l14T+cy1CJC2BeooAmhK6T0VUMW/cR1xNH7cb3FEGVfS93jJcJtK5+TZCYtGo4L&#10;DXb01lB1Kn+tArObbabb+fHlKN83If3OT7mxB6UeH4b1K4hAQ7iH/9ufWkGWZh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VB7zGAAAA3QAAAA8AAAAAAAAA&#10;AAAAAAAAoQIAAGRycy9kb3ducmV2LnhtbFBLBQYAAAAABAAEAPkAAACUAwAAAAA=&#10;" strokeweight="0"/>
            <v:line id="Line 1569" o:spid="_x0000_s1705" style="position:absolute;visibility:visible" from="18783,20466" to="19157,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yfyMYAAADdAAAADwAAAGRycy9kb3ducmV2LnhtbESPQWvCQBSE74X+h+UVvNVNtLUxuoqI&#10;xXprrYLHR/aZLGbfhuyq8d+7hYLHYWa+YabzztbiQq03jhWk/QQEceG04VLB7vfzNQPhA7LG2jEp&#10;uJGH+ez5aYq5dlf+ocs2lCJC2OeooAqhyaX0RUUWfd81xNE7utZiiLItpW7xGuG2loMkGUmLhuNC&#10;hQ0tKypO27NVYL5H6/fNx368l6t1SA/ZKTN2p1TvpVtMQATqwiP83/7SCobp8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8n8jGAAAA3QAAAA8AAAAAAAAA&#10;AAAAAAAAoQIAAGRycy9kb3ducmV2LnhtbFBLBQYAAAAABAAEAPkAAACUAwAAAAA=&#10;" strokeweight="0"/>
            <v:line id="Line 1570" o:spid="_x0000_s1706" style="position:absolute;visibility:visible" from="23291,20815" to="23666,2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A6U8YAAADdAAAADwAAAGRycy9kb3ducmV2LnhtbESPT2vCQBTE7wW/w/IEb3UTRY3RVaRU&#10;bG+tf8DjI/tMFrNvQ3bV+O27hUKPw8z8hlmuO1uLO7XeOFaQDhMQxIXThksFx8P2NQPhA7LG2jEp&#10;eJKH9ar3ssRcuwd/030fShEh7HNUUIXQ5FL6oiKLfuga4uhdXGsxRNmWUrf4iHBby1GSTKVFw3Gh&#10;wobeKiqu+5tVYL6mu8nn7DQ/yfddSM/ZNTP2qNSg320WIAJ14T/81/7QCsbpe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wOlPGAAAA3QAAAA8AAAAAAAAA&#10;AAAAAAAAoQIAAGRycy9kb3ducmV2LnhtbFBLBQYAAAAABAAEAPkAAACUAwAAAAA=&#10;" strokeweight="0"/>
            <v:line id="Line 1571" o:spid="_x0000_s1707" style="position:absolute;flip:x y;visibility:visible" from="19157,20231" to="19284,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psVsMAAADdAAAADwAAAGRycy9kb3ducmV2LnhtbESPQWsCMRSE74X+h/AKvRTNqrAtq1GK&#10;aBFvXdv7Y/O6WUxeliTq+u+NIPQ4zHwzzGI1OCvOFGLnWcFkXIAgbrzuuFXwc9iOPkDEhKzReiYF&#10;V4qwWj4/LbDS/sLfdK5TK3IJxwoVmJT6SsrYGHIYx74nzt6fDw5TlqGVOuAllzsrp0VRSocd5wWD&#10;Pa0NNcf65BTM3n8Pu6N9M/ttdGbzZeumDFelXl+GzzmIREP6Dz/onc7cZFbC/U1+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bFbDAAAA3QAAAA8AAAAAAAAAAAAA&#10;AAAAoQIAAGRycy9kb3ducmV2LnhtbFBLBQYAAAAABAAEAPkAAACRAwAAAAA=&#10;" strokeweight="0"/>
            <v:line id="Line 1572" o:spid="_x0000_s1708" style="position:absolute;flip:y;visibility:visible" from="23666,20580" to="23666,2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J2+McAAADdAAAADwAAAGRycy9kb3ducmV2LnhtbESPQWsCMRSE70L/Q3iF3jRrhVpWo0iL&#10;UgpWtPXg7bl53V3cvCxJdOO/N0Khx2FmvmGm82gacSHna8sKhoMMBHFhdc2lgp/vZf8VhA/IGhvL&#10;pOBKHuazh94Uc2073tJlF0qRIOxzVFCF0OZS+qIig35gW+Lk/VpnMCTpSqkddgluGvmcZS/SYM1p&#10;ocKW3ioqTruzUbD9GvPRrc7xFI/denPYl5/794VST49xMQERKIb/8F/7QysYDUd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0nb4xwAAAN0AAAAPAAAAAAAA&#10;AAAAAAAAAKECAABkcnMvZG93bnJldi54bWxQSwUGAAAAAAQABAD5AAAAlQMAAAAA&#10;" strokeweight="0"/>
            <v:line id="Line 1573" o:spid="_x0000_s1709" style="position:absolute;flip:x y;visibility:visible" from="22790,16186" to="22917,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dv8EAAADdAAAADwAAAGRycy9kb3ducmV2LnhtbERPTWsCMRC9F/ofwhR6KTVrBS1bo5Si&#10;RXrrqvdhM90sJpMlibr++86h0OPjfS/XY/DqQin3kQ1MJxUo4jbanjsDh/32+RVULsgWfWQycKMM&#10;69X93RJrG6/8TZemdEpCONdowJUy1Frn1lHAPIkDsXA/MQUsAlOnbcKrhAevX6pqrgP2LA0OB/pw&#10;1J6aczAwWxz3u5N/cl/bHNzm0zftPN2MeXwY399AFRrLv/jPvbPim85krryRJ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V2/wQAAAN0AAAAPAAAAAAAAAAAAAAAA&#10;AKECAABkcnMvZG93bnJldi54bWxQSwUGAAAAAAQABAD5AAAAjwMAAAAA&#10;" strokeweight="0"/>
            <v:line id="Line 1574" o:spid="_x0000_s1710" style="position:absolute;flip:y;visibility:visible" from="19284,16998" to="19786,1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FHEccAAADdAAAADwAAAGRycy9kb3ducmV2LnhtbESPQWsCMRSE74X+h/AKvdWsFWy7NYpU&#10;LCJo0erB23Pzuru4eVmS6MZ/bwqFHoeZ+YYZTaJpxIWcry0r6PcyEMSF1TWXCnbf86dXED4ga2ws&#10;k4IreZiM7+9GmGvb8YYu21CKBGGfo4IqhDaX0hcVGfQ92xIn78c6gyFJV0rtsEtw08jnLBtKgzWn&#10;hQpb+qioOG3PRsFm/cJH93mOp3jsVl+Hfbncz6ZKPT7E6TuIQDH8h//aC61g0B+8we+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AUcRxwAAAN0AAAAPAAAAAAAA&#10;AAAAAAAAAKECAABkcnMvZG93bnJldi54bWxQSwUGAAAAAAQABAD5AAAAlQMAAAAA&#10;" strokeweight="0"/>
            <v:line id="Line 1575" o:spid="_x0000_s1711" style="position:absolute;flip:y;visibility:visible" from="19786,16998" to="19786,1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d8cQAAADdAAAADwAAAGRycy9kb3ducmV2LnhtbERPy2oCMRTdC/2HcAvd1YxWqkyNIpaW&#10;IlTxtXB3ndzODE5uhiQ66d83i4LLw3lP59E04kbO15YVDPoZCOLC6ppLBYf9x/MEhA/IGhvLpOCX&#10;PMxnD70p5tp2vKXbLpQihbDPUUEVQptL6YuKDPq+bYkT92OdwZCgK6V22KVw08hhlr1KgzWnhgpb&#10;WlZUXHZXo2C7HvPZfV7jJZ67783pWK6O7wulnh7j4g1EoBju4n/3l1bwMhil/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Z3xxAAAAN0AAAAPAAAAAAAAAAAA&#10;AAAAAKECAABkcnMvZG93bnJldi54bWxQSwUGAAAAAAQABAD5AAAAkgMAAAAA&#10;" strokeweight="0"/>
            <v:line id="Line 1576" o:spid="_x0000_s1712" style="position:absolute;visibility:visible" from="19284,17456" to="19786,1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1PLcYAAADdAAAADwAAAGRycy9kb3ducmV2LnhtbESPT2vCQBTE7wW/w/KE3uomVm2aukop&#10;FfVm/QMeH9lnsph9G7JbTb99VxA8DjPzG2Y672wtLtR641hBOkhAEBdOGy4V7HeLlwyED8gaa8ek&#10;4I88zGe9pynm2l35hy7bUIoIYZ+jgiqEJpfSFxVZ9APXEEfv5FqLIcq2lLrFa4TbWg6TZCItGo4L&#10;FTb0VVFx3v5aBWYzWY7Xb4f3g/xehvSYnTNj90o997vPDxCBuvAI39srreA1HaV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NTy3GAAAA3QAAAA8AAAAAAAAA&#10;AAAAAAAAoQIAAGRycy9kb3ducmV2LnhtbFBLBQYAAAAABAAEAPkAAACUAwAAAAA=&#10;" strokeweight="0"/>
            <v:line id="Line 1577" o:spid="_x0000_s1713" style="position:absolute;flip:y;visibility:visible" from="21291,16186" to="21666,1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OmHccAAADdAAAADwAAAGRycy9kb3ducmV2LnhtbESPQWsCMRSE74X+h/AK3mpWK23ZGkVa&#10;KiJo0erB23Pzuru4eVmS6MZ/bwqFHoeZ+YYZT6NpxIWcry0rGPQzEMSF1TWXCnbfn4+vIHxA1thY&#10;JgVX8jCd3N+NMde24w1dtqEUCcI+RwVVCG0upS8qMuj7tiVO3o91BkOSrpTaYZfgppHDLHuWBmtO&#10;CxW29F5RcdqejYLN+oWPbn6Op3jsVl+Hfbncf8yU6j3E2RuIQDH8h//aC63gaTA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6YdxwAAAN0AAAAPAAAAAAAA&#10;AAAAAAAAAKECAABkcnMvZG93bnJldi54bWxQSwUGAAAAAAQABAD5AAAAlQMAAAAA&#10;" strokeweight="0"/>
            <v:line id="Line 1578" o:spid="_x0000_s1714" style="position:absolute;flip:y;visibility:visible" from="19659,20351" to="20161,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8DhscAAADdAAAADwAAAGRycy9kb3ducmV2LnhtbESPQWsCMRSE74X+h/AKvdWsVdqyNYpU&#10;LCJo0erB23Pzuru4eVmS6MZ/bwqFHoeZ+YYZTaJpxIWcry0r6PcyEMSF1TWXCnbf86c3ED4ga2ws&#10;k4IreZiM7+9GmGvb8YYu21CKBGGfo4IqhDaX0hcVGfQ92xIn78c6gyFJV0rtsEtw08jnLHuRBmtO&#10;CxW29FFRcdqejYLN+pWP7vMcT/HYrb4O+3K5n02VenyI03cQgWL4D/+1F1rBoD8cwO+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7wOGxwAAAN0AAAAPAAAAAAAA&#10;AAAAAAAAAKECAABkcnMvZG93bnJldi54bWxQSwUGAAAAAAQABAD5AAAAlQMAAAAA&#10;" strokeweight="0"/>
            <v:line id="Line 1579" o:spid="_x0000_s1715" style="position:absolute;flip:y;visibility:visible" from="35566,14801" to="35941,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b8sgAAADdAAAADwAAAGRycy9kb3ducmV2LnhtbESPQWsCMRSE74X+h/AKvWnWVmpZjSIt&#10;LaVQZa0evD03z93FzcuSRDf9901B6HGYmW+Y2SKaVlzI+caygtEwA0FcWt1wpWD7/TZ4BuEDssbW&#10;Min4IQ+L+e3NDHNtey7osgmVSBD2OSqoQ+hyKX1Zk0E/tB1x8o7WGQxJukpqh32Cm1Y+ZNmTNNhw&#10;Wqixo5eaytPmbBQUqwkf3Ps5nuKh/1rvd9Xn7nWp1P1dXE5BBIrhP3xtf2gFj6PxG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ab8sgAAADdAAAADwAAAAAA&#10;AAAAAAAAAAChAgAAZHJzL2Rvd25yZXYueG1sUEsFBgAAAAAEAAQA+QAAAJYDAAAAAA==&#10;" strokeweight="0"/>
            <v:line id="Line 1580" o:spid="_x0000_s1716" style="position:absolute;visibility:visible" from="35566,14916" to="35814,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JLsYAAADdAAAADwAAAGRycy9kb3ducmV2LnhtbESPS2vDMBCE74H+B7GF3hLZbR6OEyWU&#10;0pL0lifkuFgbW8RaGUtNnH9fFQI9DjPzDTNfdrYWV2q9cawgHSQgiAunDZcKDvuvfgbCB2SNtWNS&#10;cCcPy8VTb465djfe0nUXShEh7HNUUIXQ5FL6oiKLfuAa4uidXWsxRNmWUrd4i3Bby9ckGUuLhuNC&#10;hQ19VFRcdj9WgdmMV6PvyXF6lJ+rkJ6yS2bsQamX5+59BiJQF/7Dj/ZaK3hLhy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SS7GAAAA3QAAAA8AAAAAAAAA&#10;AAAAAAAAoQIAAGRycy9kb3ducmV2LnhtbFBLBQYAAAAABAAEAPkAAACUAwAAAAA=&#10;" strokeweight="0"/>
            <v:line id="Line 1581" o:spid="_x0000_s1717" style="position:absolute;visibility:visible" from="26549,14452" to="2679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XWcYAAADdAAAADwAAAGRycy9kb3ducmV2LnhtbESPT2vCQBTE7wW/w/IKvdVNbBvT1FVE&#10;Wqw3/4LHR/Y1Wcy+Ddmtxm/vFgoeh5n5DTOZ9bYRZ+q8cawgHSYgiEunDVcK9ruv5xyED8gaG8ek&#10;4EoeZtPBwwQL7S68ofM2VCJC2BeooA6hLaT0ZU0W/dC1xNH7cZ3FEGVXSd3hJcJtI0dJkkmLhuNC&#10;jS0taipP21+rwKyz5dtqfHg/yM9lSI/5KTd2r9TTYz//ABGoD/fwf/tbK3hJXzP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k11nGAAAA3QAAAA8AAAAAAAAA&#10;AAAAAAAAoQIAAGRycy9kb3ducmV2LnhtbFBLBQYAAAAABAAEAPkAAACUAwAAAAA=&#10;" strokeweight="0"/>
            <v:line id="Line 1582" o:spid="_x0000_s1718" style="position:absolute;visibility:visible" from="21291,16300" to="21539,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ywsYAAADdAAAADwAAAGRycy9kb3ducmV2LnhtbESPQWvCQBSE74L/YXmF3nQT22qMrlKK&#10;xXpTq9DjI/uaLGbfhuyq8d+7hYLHYWa+YebLztbiQq03jhWkwwQEceG04VLB4ftzkIHwAVlj7ZgU&#10;3MjDctHvzTHX7so7uuxDKSKEfY4KqhCaXEpfVGTRD11DHL1f11oMUbal1C1eI9zWcpQkY2nRcFyo&#10;sKGPiorT/mwVmO14/baZHKdHuVqH9Cc7ZcYelHp+6t5nIAJ14RH+b39pBS/p6w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csLGAAAA3QAAAA8AAAAAAAAA&#10;AAAAAAAAoQIAAGRycy9kb3ducmV2LnhtbFBLBQYAAAAABAAEAPkAAACUAwAAAAA=&#10;" strokeweight="0"/>
            <v:line id="Line 1583" o:spid="_x0000_s1719" style="position:absolute;visibility:visible" from="19659,20580" to="20040,2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msMMAAADdAAAADwAAAGRycy9kb3ducmV2LnhtbERPy2rCQBTdC/2H4Ra6q5O0amN0FBFF&#10;u2t9gMtL5jYZzNwJmVHj3zuLgsvDeU/nna3FlVpvHCtI+wkI4sJpw6WCw379noHwAVlj7ZgU3MnD&#10;fPbSm2Ku3Y1/6boLpYgh7HNUUIXQ5FL6oiKLvu8a4sj9udZiiLAtpW7xFsNtLT+SZCQtGo4NFTa0&#10;rKg47y5WgfkZbYbfX8fxUa42IT1l58zYg1Jvr91iAiJQF57if/dWK/hMB3FufBOf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35rDDAAAA3QAAAA8AAAAAAAAAAAAA&#10;AAAAoQIAAGRycy9kb3ducmV2LnhtbFBLBQYAAAAABAAEAPkAAACRAwAAAAA=&#10;" strokeweight="0"/>
            <v:line id="Line 1584" o:spid="_x0000_s1720" style="position:absolute;flip:y;visibility:visible" from="20040,20351" to="20161,2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c0bMgAAADdAAAADwAAAGRycy9kb3ducmV2LnhtbESPT0sDMRTE74LfIbyCN5utim3XpqUo&#10;ight6b+Dt9fN6+7SzcuSpN347Y0g9DjMzG+YySyaRlzI+dqygkE/A0FcWF1zqWC3fb8fgfABWWNj&#10;mRT8kIfZ9PZmgrm2Ha/psgmlSBD2OSqoQmhzKX1RkUHfty1x8o7WGQxJulJqh12Cm0Y+ZNmzNFhz&#10;WqiwpdeKitPmbBSsl0M+uI9zPMVDt1h978uv/dtcqbtenL+ACBTDNfzf/tQKHgd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Qc0bMgAAADdAAAADwAAAAAA&#10;AAAAAAAAAAChAgAAZHJzL2Rvd25yZXYueG1sUEsFBgAAAAAEAAQA+QAAAJYDAAAAAA==&#10;" strokeweight="0"/>
            <v:line id="Line 1585" o:spid="_x0000_s1721" style="position:absolute;flip:y;visibility:visible" from="21539,16186" to="21666,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QLLMQAAADdAAAADwAAAGRycy9kb3ducmV2LnhtbERPy2oCMRTdC/2HcAvd1YwWq0yNIpaW&#10;IlTxtXB3ndzODE5uhiQ66d83i4LLw3lP59E04kbO15YVDPoZCOLC6ppLBYf9x/MEhA/IGhvLpOCX&#10;PMxnD70p5tp2vKXbLpQihbDPUUEVQptL6YuKDPq+bYkT92OdwZCgK6V22KVw08hhlr1KgzWnhgpb&#10;WlZUXHZXo2C7HvPZfV7jJZ67783pWK6O7wulnh7j4g1EoBju4n/3l1bwMhil/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AssxAAAAN0AAAAPAAAAAAAAAAAA&#10;AAAAAKECAABkcnMvZG93bnJldi54bWxQSwUGAAAAAAQABAD5AAAAkgMAAAAA&#10;" strokeweight="0"/>
            <v:line id="Line 1586" o:spid="_x0000_s1722" style="position:absolute;flip:y;visibility:visible" from="26797,14452" to="26924,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ut8gAAADdAAAADwAAAGRycy9kb3ducmV2LnhtbESPS2vDMBCE74X+B7GB3hrZKX3gRAmh&#10;oaUU0pLXIbeNtbFNrJWRlFj991Gh0OMwM98wk1k0rbiQ841lBfkwA0FcWt1wpWC7ebt/AeEDssbW&#10;Min4IQ+z6e3NBAtte17RZR0qkSDsC1RQh9AVUvqyJoN+aDvi5B2tMxiSdJXUDvsEN60cZdmTNNhw&#10;Wqixo9eaytP6bBSsvp754N7P8RQP/fJ7v6s+d4u5UneDOB+DCBTDf/iv/aEVPOSPOfy+S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iut8gAAADdAAAADwAAAAAA&#10;AAAAAAAAAAChAgAAZHJzL2Rvd25yZXYueG1sUEsFBgAAAAAEAAQA+QAAAJYDAAAAAA==&#10;" strokeweight="0"/>
            <v:line id="Line 1587" o:spid="_x0000_s1723" style="position:absolute;flip:y;visibility:visible" from="35814,14801" to="35941,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wwMcAAADdAAAADwAAAGRycy9kb3ducmV2LnhtbESPQWsCMRSE74X+h/AK3mpWi23ZGkVa&#10;KiJo0erB23Pzuru4eVmS6MZ/bwqFHoeZ+YYZT6NpxIWcry0rGPQzEMSF1TWXCnbfn4+vIHxA1thY&#10;JgVX8jCd3N+NMde24w1dtqEUCcI+RwVVCG0upS8qMuj7tiVO3o91BkOSrpTaYZfgppHDLHuWBmtO&#10;CxW29F5RcdqejYLN+oWPbn6Op3jsVl+Hfbncf8yU6j3E2RuIQDH8h//aC63gaTA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ejDAxwAAAN0AAAAPAAAAAAAA&#10;AAAAAAAAAKECAABkcnMvZG93bnJldi54bWxQSwUGAAAAAAQABAD5AAAAlQMAAAAA&#10;" strokeweight="0"/>
            <v:shape id="Picture 1588" o:spid="_x0000_s1724" type="#_x0000_t75" style="position:absolute;left:25800;top:14224;width:247;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U6vEAAAA3QAAAA8AAABkcnMvZG93bnJldi54bWxEj1FrwkAQhN8L/odjBd/qxUo1RE8RoaVQ&#10;Chr9AUtuTYLZvXB31fjve4VCH4eZ+YZZbwfu1I18aJ0YmE0zUCSVs63UBs6nt+ccVIgoFjsnZOBB&#10;Abab0dMaC+vucqRbGWuVIBIKNNDE2Bdah6ohxjB1PUnyLs4zxiR9ra3He4Jzp1+ybKEZW0kLDfa0&#10;b6i6lt9sYMc557VfLA/v/HWoPnPdlfZizGQ87FagIg3xP/zX/rAG5rPXOfy+SU9Ab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rU6vEAAAA3QAAAA8AAAAAAAAAAAAAAAAA&#10;nwIAAGRycy9kb3ducmV2LnhtbFBLBQYAAAAABAAEAPcAAACQAwAAAAA=&#10;">
              <v:imagedata r:id="rId122" o:title=""/>
            </v:shape>
            <v:shape id="Picture 1589" o:spid="_x0000_s1725" type="#_x0000_t75" style="position:absolute;left:25800;top:14103;width:120;height: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eb/GAAAA3QAAAA8AAABkcnMvZG93bnJldi54bWxEj1trwkAUhN8F/8NyBN90k3olzSpFbKkg&#10;pfXyfsieJmmzZ0N2G+O/dwWhj8PMfMOk685UoqXGlZYVxOMIBHFmdcm5gtPxdbQE4TyyxsoyKbiS&#10;g/Wq30sx0fbCX9QefC4ChF2CCgrv60RKlxVk0I1tTRy8b9sY9EE2udQNXgLcVPIpiubSYMlhocCa&#10;NgVlv4c/o6D96bLr5+K8ldOo2snzx35ev+2VGg66l2cQnjr/H36037WCSTybwv1Ne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95v8YAAADdAAAADwAAAAAAAAAAAAAA&#10;AACfAgAAZHJzL2Rvd25yZXYueG1sUEsFBgAAAAAEAAQA9wAAAJIDAAAAAA==&#10;">
              <v:imagedata r:id="rId95" o:title=""/>
            </v:shape>
            <v:shape id="Picture 1590" o:spid="_x0000_s1726" type="#_x0000_t75" style="position:absolute;left:25920;top:14452;width:502;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68PHAAAA3QAAAA8AAABkcnMvZG93bnJldi54bWxEj09rwkAUxO+C32F5Qm+6UVFKdBOq9I8n&#10;sVpBb4/saxKSfRt2t5p++26h0OMwM79h1nlvWnEj52vLCqaTBARxYXXNpYKP08v4EYQPyBpby6Tg&#10;mzzk2XCwxlTbO7/T7RhKESHsU1RQhdClUvqiIoN+Yjvi6H1aZzBE6UqpHd4j3LRyliRLabDmuFBh&#10;R9uKiub4ZRS8Ls+7ebM/0GmzZ3d9Sxo5uzwr9TDqn1YgAvXhP/zX3mkF8+liAb9v4hOQ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68PHAAAA3QAAAA8AAAAAAAAAAAAA&#10;AAAAnwIAAGRycy9kb3ducmV2LnhtbFBLBQYAAAAABAAEAPcAAACTAwAAAAA=&#10;">
              <v:imagedata r:id="rId123" o:title=""/>
            </v:shape>
            <v:shape id="Picture 1591" o:spid="_x0000_s1727" type="#_x0000_t75" style="position:absolute;left:25920;top:14338;width:254;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UvrDAAAA3QAAAA8AAABkcnMvZG93bnJldi54bWxEj0+LwjAUxO/CfofwhL1pqqtl6RplFQoK&#10;XvzDnh/N27bYvNQmtfXbG0HwOMzMb5jFqjeVuFHjSssKJuMIBHFmdcm5gvMpHX2DcB5ZY2WZFNzJ&#10;wWr5MVhgom3HB7odfS4ChF2CCgrv60RKlxVk0I1tTRy8f9sY9EE2udQNdgFuKjmNolgaLDksFFjT&#10;pqDscmyNAuvTlP9oP9uuOevavI139nRV6nPY//6A8NT7d/jV3moFX5N5DM834Qn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xS+sMAAADdAAAADwAAAAAAAAAAAAAAAACf&#10;AgAAZHJzL2Rvd25yZXYueG1sUEsFBgAAAAAEAAQA9wAAAI8DAAAAAA==&#10;">
              <v:imagedata r:id="rId124" o:title=""/>
            </v:shape>
            <v:shape id="Picture 1592" o:spid="_x0000_s1728" type="#_x0000_t75" style="position:absolute;left:26174;top:14338;width:127;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nVFrIAAAA3QAAAA8AAABkcnMvZG93bnJldi54bWxEj0FrwkAUhO+F/oflFbw1GxUbia6iLVoP&#10;eqgtweMj+5qEZt+G7BqTf98VCj0OM/MNs1z3phYdta6yrGAcxSCIc6srLhR8fe6e5yCcR9ZYWyYF&#10;AzlYrx4flphqe+MP6s6+EAHCLkUFpfdNKqXLSzLoItsQB+/btgZ9kG0hdYu3ADe1nMTxizRYcVgo&#10;saHXkvKf89Uo2Nkk256GbD5s347xpbvuZ++nvVKjp36zAOGp9//hv/ZBK5iOZwnc34QnIF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51RayAAAAN0AAAAPAAAAAAAAAAAA&#10;AAAAAJ8CAABkcnMvZG93bnJldi54bWxQSwUGAAAAAAQABAD3AAAAlAMAAAAA&#10;">
              <v:imagedata r:id="rId125" o:title=""/>
            </v:shape>
            <v:line id="Line 1593" o:spid="_x0000_s1729" style="position:absolute;flip:y;visibility:visible" from="18783,8210" to="19157,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HKsQAAADdAAAADwAAAGRycy9kb3ducmV2LnhtbERPy2oCMRTdC/2HcAvd1YwWq0yNIpaW&#10;IlTxtXB3ndzODE5uhiQ66d83i4LLw3lP59E04kbO15YVDPoZCOLC6ppLBYf9x/MEhA/IGhvLpOCX&#10;PMxnD70p5tp2vKXbLpQihbDPUUEVQptL6YuKDPq+bYkT92OdwZCgK6V22KVw08hhlr1KgzWnhgpb&#10;WlZUXHZXo2C7HvPZfV7jJZ67783pWK6O7wulnh7j4g1EoBju4n/3l1bwMhilu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gcqxAAAAN0AAAAPAAAAAAAAAAAA&#10;AAAAAKECAABkcnMvZG93bnJldi54bWxQSwUGAAAAAAQABAD5AAAAkgMAAAAA&#10;" strokeweight="0"/>
            <v:line id="Line 1594" o:spid="_x0000_s1730" style="position:absolute;flip:y;visibility:visible" from="18783,8553" to="19411,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iscgAAADdAAAADwAAAGRycy9kb3ducmV2LnhtbESPT0sDMRTE74LfIbyCN5utom3XpqUo&#10;ight6b+Dt9fN6+7SzcuSpN347Y0g9DjMzG+YySyaRlzI+dqygkE/A0FcWF1zqWC3fb8fgfABWWNj&#10;mRT8kIfZ9PZmgrm2Ha/psgmlSBD2OSqoQmhzKX1RkUHfty1x8o7WGQxJulJqh12Cm0Y+ZNmzNFhz&#10;WqiwpdeKitPmbBSsl0M+uI9zPMVDt1h978uv/dtcqbtenL+ACBTDNfzf/tQKHgd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6iscgAAADdAAAADwAAAAAA&#10;AAAAAAAAAAChAgAAZHJzL2Rvd25yZXYueG1sUEsFBgAAAAAEAAQA+QAAAJYDAAAAAA==&#10;" strokeweight="0"/>
            <v:line id="Line 1595" o:spid="_x0000_s1731" style="position:absolute;flip:y;visibility:visible" from="18783,9017" to="19538,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jBkcQAAADdAAAADwAAAGRycy9kb3ducmV2LnhtbERPTWsCMRC9F/wPYQRvNWsFK1ujiFKR&#10;ghW1HnobN9Pdxc1kSaKb/ntzKPT4eN+zRTSNuJPztWUFo2EGgriwuuZSwdfp/XkKwgdkjY1lUvBL&#10;Hhbz3tMMc207PtD9GEqRQtjnqKAKoc2l9EVFBv3QtsSJ+7HOYEjQlVI77FK4aeRLlk2kwZpTQ4Ut&#10;rSoqrsebUXD4fOWL29ziNV663f77XH6c10ulBv24fAMRKIZ/8Z97qxWMR5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GRxAAAAN0AAAAPAAAAAAAAAAAA&#10;AAAAAKECAABkcnMvZG93bnJldi54bWxQSwUGAAAAAAQABAD5AAAAkgMAAAAA&#10;" strokeweight="0"/>
            <v:line id="Line 1596" o:spid="_x0000_s1732" style="position:absolute;flip:y;visibility:visible" from="18783,9594" to="19538,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kCscAAADdAAAADwAAAGRycy9kb3ducmV2LnhtbESPQWsCMRSE7wX/Q3iCt5rdFmxZjSIt&#10;LVJoRasHb8/Nc3dx87Ik0U3/fVMoeBxm5htmtoimFVdyvrGsIB9nIIhLqxuuFOy+3+6fQfiArLG1&#10;TAp+yMNiPribYaFtzxu6bkMlEoR9gQrqELpCSl/WZNCPbUecvJN1BkOSrpLaYZ/gppUPWTaRBhtO&#10;CzV29FJTed5ejILN1xMf3fslnuOx/1wf9tXH/nWp1GgYl1MQgWK4hf/bK63gM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GQKxwAAAN0AAAAPAAAAAAAA&#10;AAAAAAAAAKECAABkcnMvZG93bnJldi54bWxQSwUGAAAAAAQABAD5AAAAlQMAAAAA&#10;" strokeweight="0"/>
            <v:line id="Line 1597" o:spid="_x0000_s1733" style="position:absolute;flip:y;visibility:visible" from="19037,10172" to="19538,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6fccAAADdAAAADwAAAGRycy9kb3ducmV2LnhtbESPQWsCMRSE74X+h/AK3mpWBVtWo0hF&#10;kYIVbT14e25edxc3L0sS3fTfm0Khx2FmvmGm82gacSPna8sKBv0MBHFhdc2lgq/P1fMrCB+QNTaW&#10;ScEPeZjPHh+mmGvb8Z5uh1CKBGGfo4IqhDaX0hcVGfR92xIn79s6gyFJV0rtsEtw08hhlo2lwZrT&#10;QoUtvVVUXA5Xo2D/8cJnt77GSzx3293pWL4flwulek9xMQERKIb/8F97oxWMBuMh/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Fvp9xwAAAN0AAAAPAAAAAAAA&#10;AAAAAAAAAKECAABkcnMvZG93bnJldi54bWxQSwUGAAAAAAQABAD5AAAAlQMAAAAA&#10;" strokeweight="0"/>
            <v:line id="Line 1598" o:spid="_x0000_s1734" style="position:absolute;flip:y;visibility:visible" from="18783,11328" to="18910,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pf5scAAADdAAAADwAAAGRycy9kb3ducmV2LnhtbESPQWsCMRSE70L/Q3iF3jSrgi2rUaSi&#10;lIIVbT14e25edxc3L0sS3fTfm0Khx2FmvmFmi2gacSPna8sKhoMMBHFhdc2lgq/Pdf8FhA/IGhvL&#10;pOCHPCzmD70Z5tp2vKfbIZQiQdjnqKAKoc2l9EVFBv3AtsTJ+7bOYEjSlVI77BLcNHKUZRNpsOa0&#10;UGFLrxUVl8PVKNh/PPPZba7xEs/ddnc6lu/H1VKpp8e4nIIIFMN/+K/9phWMh5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l/mxwAAAN0AAAAPAAAAAAAA&#10;AAAAAAAAAKECAABkcnMvZG93bnJldi54bWxQSwUGAAAAAAQABAD5AAAAlQMAAAAA&#10;" strokeweight="0"/>
            <v:line id="Line 1599" o:spid="_x0000_s1735" style="position:absolute;flip:y;visibility:visible" from="18783,11328" to="19538,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HksgAAADdAAAADwAAAGRycy9kb3ducmV2LnhtbESPQWsCMRSE74X+h/AKvdWsrWhZjSIt&#10;LUWoslYP3p6b5+7i5mVJopv++6ZQ6HGYmW+Y2SKaVlzJ+cayguEgA0FcWt1wpWD39fbwDMIHZI2t&#10;ZVLwTR4W89ubGeba9lzQdRsqkSDsc1RQh9DlUvqyJoN+YDvi5J2sMxiSdJXUDvsEN618zLKxNNhw&#10;Wqixo5eayvP2YhQU6wkf3fslnuOx/9wc9tVq/7pU6v4uLqcgAsXwH/5rf2gFT8PxC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PHksgAAADdAAAADwAAAAAA&#10;AAAAAAAAAAChAgAAZHJzL2Rvd25yZXYueG1sUEsFBgAAAAAEAAQA+QAAAJYDAAAAAA==&#10;" strokeweight="0"/>
            <v:line id="Line 1600" o:spid="_x0000_s1736" style="position:absolute;flip:y;visibility:visible" from="18783,12026" to="19538,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iCcgAAADdAAAADwAAAGRycy9kb3ducmV2LnhtbESPQWsCMRSE74X+h/AKvdWsLWpZjSIt&#10;LUWoslYP3p6b5+7i5mVJopv++6ZQ6HGYmW+Y2SKaVlzJ+cayguEgA0FcWt1wpWD39fbwDMIHZI2t&#10;ZVLwTR4W89ubGeba9lzQdRsqkSDsc1RQh9DlUvqyJoN+YDvi5J2sMxiSdJXUDvsEN618zLKxNNhw&#10;Wqixo5eayvP2YhQU6wkf3fslnuOx/9wc9tVq/7pU6v4uLqcgAsXwH/5rf2gFT8PxC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iCcgAAADdAAAADwAAAAAA&#10;AAAAAAAAAAChAgAAZHJzL2Rvd25yZXYueG1sUEsFBgAAAAAEAAQA+QAAAJYDAAAAAA==&#10;" strokeweight="0"/>
            <v:line id="Line 1601" o:spid="_x0000_s1737" style="position:absolute;flip:y;visibility:visible" from="18783,12604" to="19538,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38fscAAADdAAAADwAAAGRycy9kb3ducmV2LnhtbESPQWsCMRSE70L/Q3iF3jRrC2vZGkVa&#10;WorQirYevD03z93FzcuSRDf++6YgeBxm5htmOo+mFWdyvrGsYDzKQBCXVjdcKfj9eR8+g/ABWWNr&#10;mRRcyMN8djeYYqFtz2s6b0IlEoR9gQrqELpCSl/WZNCPbEecvIN1BkOSrpLaYZ/gppWPWZZLgw2n&#10;hRo7eq2pPG5ORsH6e8J793GKx7jvv1a7bbXcvi2UeriPixcQgWK4ha/tT63gaZzn8P8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fx+xwAAAN0AAAAPAAAAAAAA&#10;AAAAAAAAAKECAABkcnMvZG93bnJldi54bWxQSwUGAAAAAAQABAD5AAAAlQMAAAAA&#10;" strokeweight="0"/>
            <v:line id="Line 1602" o:spid="_x0000_s1738" style="position:absolute;flip:y;visibility:visible" from="18783,13182" to="19538,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Z5ccAAADdAAAADwAAAGRycy9kb3ducmV2LnhtbESPT2sCMRTE70K/Q3iF3jRrC1pWo0hL&#10;SylY8d/B23Pzuru4eVmS6MZvb4RCj8PM/IaZzqNpxIWcry0rGA4yEMSF1TWXCnbbj/4rCB+QNTaW&#10;ScGVPMxnD70p5tp2vKbLJpQiQdjnqKAKoc2l9EVFBv3AtsTJ+7XOYEjSlVI77BLcNPI5y0bSYM1p&#10;ocKW3ioqTpuzUbD+GfPRfZ7jKR675eqwL7/37wulnh7jYgIiUAz/4b/2l1bwMh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VnlxwAAAN0AAAAPAAAAAAAA&#10;AAAAAAAAAKECAABkcnMvZG93bnJldi54bWxQSwUGAAAAAAQABAD5AAAAlQMAAAAA&#10;" strokeweight="0"/>
            <v:line id="Line 1603" o:spid="_x0000_s1739" style="position:absolute;flip:y;visibility:visible" from="18783,13525" to="19659,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7Nl8QAAADdAAAADwAAAGRycy9kb3ducmV2LnhtbERPTWsCMRC9F/wPYQRvNWsFK1ujiFKR&#10;ghW1HnobN9Pdxc1kSaKb/ntzKPT4eN+zRTSNuJPztWUFo2EGgriwuuZSwdfp/XkKwgdkjY1lUvBL&#10;Hhbz3tMMc207PtD9GEqRQtjnqKAKoc2l9EVFBv3QtsSJ+7HOYEjQlVI77FK4aeRLlk2kwZpTQ4Ut&#10;rSoqrsebUXD4fOWL29ziNV663f77XH6c10ulBv24fAMRKIZ/8Z97qxWMR5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2XxAAAAN0AAAAPAAAAAAAAAAAA&#10;AAAAAKECAABkcnMvZG93bnJldi54bWxQSwUGAAAAAAQABAD5AAAAkgMAAAAA&#10;" strokeweight="0"/>
            <v:line id="Line 1604" o:spid="_x0000_s1740" style="position:absolute;flip:y;visibility:visible" from="19411,13760" to="2004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oDMgAAADdAAAADwAAAGRycy9kb3ducmV2LnhtbESPQWsCMRSE74X+h/AKvWnWFqxdjSIt&#10;LaVQZa0evD03z93FzcuSRDf9901B6HGYmW+Y2SKaVlzI+caygtEwA0FcWt1wpWD7/TaYgPABWWNr&#10;mRT8kIfF/PZmhrm2PRd02YRKJAj7HBXUIXS5lL6syaAf2o44eUfrDIYkXSW1wz7BTSsfsmwsDTac&#10;Fmrs6KWm8rQ5GwXF6okP7v0cT/HQf633u+pz97pU6v4uLqcgAsXwH762P7SCx9H4Gf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JoDMgAAADdAAAADwAAAAAA&#10;AAAAAAAAAAChAgAAZHJzL2Rvd25yZXYueG1sUEsFBgAAAAAEAAQA+QAAAJYDAAAAAA==&#10;" strokeweight="0"/>
            <v:line id="Line 1605" o:spid="_x0000_s1741" style="position:absolute;flip:y;visibility:visible" from="20040,13760" to="20662,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XTMQAAADdAAAADwAAAGRycy9kb3ducmV2LnhtbERPTWsCMRC9F/ofwhS8adYWVLZGEaVF&#10;BCtqPfQ2bqa7i5vJkkQ3/vvmIPT4eN/TeTSNuJHztWUFw0EGgriwuuZSwffxoz8B4QOyxsYyKbiT&#10;h/ns+WmKubYd7+l2CKVIIexzVFCF0OZS+qIig35gW+LE/VpnMCToSqkddincNPI1y0bSYM2pocKW&#10;lhUVl8PVKNh/jfnsPq/xEs/ddvdzKjen1UKp3ktcvIMIFMO/+OFeawVvw3Han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VdMxAAAAN0AAAAPAAAAAAAAAAAA&#10;AAAAAKECAABkcnMvZG93bnJldi54bWxQSwUGAAAAAAQABAD5AAAAkgMAAAAA&#10;" strokeweight="0"/>
            <v:line id="Line 1606" o:spid="_x0000_s1742" style="position:absolute;flip:y;visibility:visible" from="20662,13760" to="21291,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3y18gAAADdAAAADwAAAGRycy9kb3ducmV2LnhtbESPQUsDMRSE74L/ITyhN5tdhVbWpqUo&#10;SimodLWH3l43r7tLNy9Lknbjv28KgsdhZr5hZotoOnEm51vLCvJxBoK4srrlWsHP99v9EwgfkDV2&#10;lknBL3lYzG9vZlhoO/CGzmWoRYKwL1BBE0JfSOmrhgz6se2Jk3ewzmBI0tVSOxwS3HTyIcsm0mDL&#10;aaHBnl4aqo7lySjYfE55795P8Rj3w8fXbluvt69LpUZ3cfkMIlAM/+G/9koreMynOV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3y18gAAADdAAAADwAAAAAA&#10;AAAAAAAAAAChAgAAZHJzL2Rvd25yZXYueG1sUEsFBgAAAAAEAAQA+QAAAJYDAAAAAA==&#10;" strokeweight="0"/>
            <v:line id="Line 1607" o:spid="_x0000_s1743" style="position:absolute;flip:y;visibility:visible" from="21291,13760" to="2204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9soMcAAADdAAAADwAAAGRycy9kb3ducmV2LnhtbESPQWsCMRSE70L/Q3iF3jSrQi2rUaSl&#10;UgpWtPXg7bl53V3cvCxJdOO/N0Khx2FmvmFmi2gacSHna8sKhoMMBHFhdc2lgp/v9/4LCB+QNTaW&#10;ScGVPCzmD70Z5tp2vKXLLpQiQdjnqKAKoc2l9EVFBv3AtsTJ+7XOYEjSlVI77BLcNHKUZc/SYM1p&#10;ocKWXisqTruzUbD9mvDRrc7xFI/denPYl5/7t6VST49xOQURKIb/8F/7QysYDyc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2ygxwAAAN0AAAAPAAAAAAAA&#10;AAAAAAAAAKECAABkcnMvZG93bnJldi54bWxQSwUGAAAAAAQABAD5AAAAlQMAAAAA&#10;" strokeweight="0"/>
            <v:line id="Line 1608" o:spid="_x0000_s1744" style="position:absolute;flip:y;visibility:visible" from="21913,13760" to="22669,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JO8cAAADdAAAADwAAAGRycy9kb3ducmV2LnhtbESPQWsCMRSE70L/Q3iF3jRrhVpWo0iL&#10;UgpWtPXg7bl53V3cvCxJdOO/N0Khx2FmvmGm82gacSHna8sKhoMMBHFhdc2lgp/vZf8VhA/IGhvL&#10;pOBKHuazh94Uc2073tJlF0qRIOxzVFCF0OZS+qIig35gW+Lk/VpnMCTpSqkddgluGvmcZS/SYM1p&#10;ocKW3ioqTruzUbD9GvPRrc7xFI/denPYl5/794VST49xMQERKIb/8F/7QysYDcc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g8k7xwAAAN0AAAAPAAAAAAAA&#10;AAAAAAAAAKECAABkcnMvZG93bnJldi54bWxQSwUGAAAAAAQABAD5AAAAlQMAAAAA&#10;" strokeweight="0"/>
            <v:line id="Line 1609" o:spid="_x0000_s1745" style="position:absolute;flip:y;visibility:visible" from="22542,13760" to="23291,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pRT8cAAADdAAAADwAAAGRycy9kb3ducmV2LnhtbESPQWsCMRSE70L/Q3gFb5q1llq2RpGW&#10;ihRq0erB23Pzuru4eVmS6MZ/bwqFHoeZ+YaZzqNpxIWcry0rGA0zEMSF1TWXCnbf74NnED4ga2ws&#10;k4IreZjP7npTzLXteEOXbShFgrDPUUEVQptL6YuKDPqhbYmT92OdwZCkK6V22CW4aeRDlj1JgzWn&#10;hQpbeq2oOG3PRsFmPeGjW57jKR67z6/DvvzYvy2U6t/HxQuIQDH8h//aK61gPJo8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alFPxwAAAN0AAAAPAAAAAAAA&#10;AAAAAAAAAKECAABkcnMvZG93bnJldi54bWxQSwUGAAAAAAQABAD5AAAAlQMAAAAA&#10;" strokeweight="0"/>
            <v:line id="Line 1610" o:spid="_x0000_s1746" style="position:absolute;flip:y;visibility:visible" from="23171,13760" to="2392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01McAAADdAAAADwAAAGRycy9kb3ducmV2LnhtbESPQWsCMRSE70L/Q3gFb5q10lq2RpGW&#10;ihRq0erB23Pzuru4eVmS6MZ/bwqFHoeZ+YaZzqNpxIWcry0rGA0zEMSF1TWXCnbf74NnED4ga2ws&#10;k4IreZjP7npTzLXteEOXbShFgrDPUUEVQptL6YuKDPqhbYmT92OdwZCkK6V22CW4aeRDlj1JgzWn&#10;hQpbeq2oOG3PRsFmPeGjW57jKR67z6/DvvzYvy2U6t/HxQuIQDH8h//aK61gPJo8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JvTUxwAAAN0AAAAPAAAAAAAA&#10;AAAAAAAAAKECAABkcnMvZG93bnJldi54bWxQSwUGAAAAAAQABAD5AAAAlQMAAAAA&#10;" strokeweight="0"/>
            <v:line id="Line 1611" o:spid="_x0000_s1747" style="position:absolute;flip:y;visibility:visible" from="23793,13760" to="24542,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qo8cAAADdAAAADwAAAGRycy9kb3ducmV2LnhtbESPT2sCMRTE70K/Q3iF3jRrC1pWo0hL&#10;SylY8d/B23Pzuru4eVmS6MZvb4RCj8PM/IaZzqNpxIWcry0rGA4yEMSF1TWXCnbbj/4rCB+QNTaW&#10;ScGVPMxnD70p5tp2vKbLJpQiQdjnqKAKoc2l9EVFBv3AtsTJ+7XOYEjSlVI77BLcNPI5y0bSYM1p&#10;ocKW3ioqTpuzUbD+GfPRfZ7jKR675eqwL7/37wulnh7jYgIiUAz/4b/2l1bwMh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9GqjxwAAAN0AAAAPAAAAAAAA&#10;AAAAAAAAAKECAABkcnMvZG93bnJldi54bWxQSwUGAAAAAAQABAD5AAAAlQMAAAAA&#10;" strokeweight="0"/>
            <v:line id="Line 1612" o:spid="_x0000_s1748" style="position:absolute;flip:y;visibility:visible" from="24422,13760" to="25171,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POMgAAADdAAAADwAAAGRycy9kb3ducmV2LnhtbESPQUsDMRSE74L/ITyhN5utQlfWpqUo&#10;SilY6WoPvb1uXneXbl6WJO3Gf2+EgsdhZr5hZotoOnEh51vLCibjDARxZXXLtYLvr7f7JxA+IGvs&#10;LJOCH/KwmN/ezLDQduAtXcpQiwRhX6CCJoS+kNJXDRn0Y9sTJ+9oncGQpKuldjgkuOnkQ5ZNpcGW&#10;00KDPb00VJ3Ks1Gw3eR8cO/neIqH4eNzv6vXu9elUqO7uHwGESiG//C1vdIKHid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jPOMgAAADdAAAADwAAAAAA&#10;AAAAAAAAAAChAgAAZHJzL2Rvd25yZXYueG1sUEsFBgAAAAAEAAQA+QAAAJYDAAAAAA==&#10;" strokeweight="0"/>
            <v:line id="Line 1613" o:spid="_x0000_s1749" style="position:absolute;flip:y;visibility:visible" from="25044,13989" to="25673,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bSsQAAADdAAAADwAAAGRycy9kb3ducmV2LnhtbERPTWsCMRC9F/ofwhS8adYWVLZGEaVF&#10;BCtqPfQ2bqa7i5vJkkQ3/vvmIPT4eN/TeTSNuJHztWUFw0EGgriwuuZSwffxoz8B4QOyxsYyKbiT&#10;h/ns+WmKubYd7+l2CKVIIexzVFCF0OZS+qIig35gW+LE/VpnMCToSqkddincNPI1y0bSYM2pocKW&#10;lhUVl8PVKNh/jfnsPq/xEs/ddvdzKjen1UKp3ktcvIMIFMO/+OFeawVvw3Gam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1tKxAAAAN0AAAAPAAAAAAAAAAAA&#10;AAAAAKECAABkcnMvZG93bnJldi54bWxQSwUGAAAAAAQABAD5AAAAkgMAAAAA&#10;" strokeweight="0"/>
            <v:line id="Line 1614" o:spid="_x0000_s1750" style="position:absolute;flip:y;visibility:visible" from="25673,14338" to="2592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v+0cgAAADdAAAADwAAAGRycy9kb3ducmV2LnhtbESPQWsCMRSE74X+h/AKvdWsLahdjSIt&#10;LUWoslYP3p6b5+7i5mVJopv++6ZQ6HGYmW+Y2SKaVlzJ+cayguEgA0FcWt1wpWD39fYwAeEDssbW&#10;Min4Jg+L+e3NDHNtey7oug2VSBD2OSqoQ+hyKX1Zk0E/sB1x8k7WGQxJukpqh32Cm1Y+ZtlIGmw4&#10;LdTY0UtN5Xl7MQqK9ZiP7v0Sz/HYf24O+2q1f10qdX8Xl1MQgWL4D/+1P7SCp+H4G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v+0cgAAADdAAAADwAAAAAA&#10;AAAAAAAAAAChAgAAZHJzL2Rvd25yZXYueG1sUEsFBgAAAAAEAAQA+QAAAJYDAAAAAA==&#10;" strokeweight="0"/>
            <v:line id="Line 1615" o:spid="_x0000_s1751" style="position:absolute;flip:y;visibility:visible" from="19538,8788" to="19538,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Qna8QAAADdAAAADwAAAGRycy9kb3ducmV2LnhtbERPTWsCMRC9F/ofwhS81awtqGyNIkqL&#10;CFbUeuht3Ex3FzeTJYlu/PfNQfD4eN+TWTSNuJLztWUFg34GgriwuuZSwc/h83UMwgdkjY1lUnAj&#10;D7Pp89MEc2073tF1H0qRQtjnqKAKoc2l9EVFBn3ftsSJ+7POYEjQlVI77FK4aeRblg2lwZpTQ4Ut&#10;LSoqzvuLUbD7HvHJfV3iOZ66zfb3WK6Py7lSvZc4/wARKIaH+O5eaQXvg3Han96kJ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CdrxAAAAN0AAAAPAAAAAAAAAAAA&#10;AAAAAKECAABkcnMvZG93bnJldi54bWxQSwUGAAAAAAQABAD5AAAAkgMAAAAA&#10;" strokeweight="0"/>
            <v:shape id="Freeform 1616" o:spid="_x0000_s1752" style="position:absolute;left:18783;top:8210;width:755;height:578;visibility:visible;mso-wrap-style:square;v-text-anchor:top" coordsize="1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eDMYA&#10;AADdAAAADwAAAGRycy9kb3ducmV2LnhtbESPQWvCQBSE74L/YXlCb3UTW0Wiq4hoES9tox68PbLP&#10;JJp9G7NbTf99Vyh4HGbmG2Y6b00lbtS40rKCuB+BIM6sLjlXsN+tX8cgnEfWWFkmBb/kYD7rdqaY&#10;aHvnb7qlPhcBwi5BBYX3dSKlywoy6Pq2Jg7eyTYGfZBNLnWD9wA3lRxE0UgaLDksFFjTsqDskv4Y&#10;BZ94PsboPnK9X22+hu6wvb7rrVIvvXYxAeGp9c/wf3ujFbzF4xge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EeDMYAAADdAAAADwAAAAAAAAAAAAAAAACYAgAAZHJz&#10;L2Rvd25yZXYueG1sUEsFBgAAAAAEAAQA9QAAAIsDAAAAAA==&#10;" path="m119,91r,-18l99,36,79,18,40,,,e" filled="f" strokeweight="0">
              <v:path arrowok="t" o:connecttype="custom" o:connectlocs="75565,57785;75565,46355;62865,22860;50165,11430;25400,0;0,0" o:connectangles="0,0,0,0,0,0"/>
            </v:shape>
            <v:line id="Line 1617" o:spid="_x0000_s1753" style="position:absolute;visibility:visible" from="18783,8210" to="18783,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wMUAAADdAAAADwAAAGRycy9kb3ducmV2LnhtbESPQWvCQBSE74L/YXmF3nQTS20aXUVE&#10;0d6sVfD4yL4mi9m3Ibtq+u/dguBxmJlvmOm8s7W4UuuNYwXpMAFBXDhtuFRw+FkPMhA+IGusHZOC&#10;P/Iwn/V7U8y1u/E3XfehFBHCPkcFVQhNLqUvKrLoh64hjt6vay2GKNtS6hZvEW5rOUqSsbRoOC5U&#10;2NCyouK8v1gFZjfevH99HD+PcrUJ6Sk7Z8YelHp96RYTEIG68Aw/2lut4C3NRv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rwMUAAADdAAAADwAAAAAAAAAA&#10;AAAAAAChAgAAZHJzL2Rvd25yZXYueG1sUEsFBgAAAAAEAAQA+QAAAJMDAAAAAA==&#10;" strokeweight="0"/>
            <v:shape id="Freeform 1618" o:spid="_x0000_s1754" style="position:absolute;left:18783;top:11328;width:7137;height:3124;visibility:visible;mso-wrap-style:square;v-text-anchor:top" coordsize="11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mucYA&#10;AADdAAAADwAAAGRycy9kb3ducmV2LnhtbESPzWrDMBCE74W+g9hCbo3sGortRgnBUGhyCOSPXLfW&#10;1nZrrYylOPbbV4FCj8PMfMMsVqNpxUC9aywriOcRCOLS6oYrBafj+3MKwnlkja1lUjCRg9Xy8WGB&#10;ubY33tNw8JUIEHY5Kqi973IpXVmTQTe3HXHwvmxv0AfZV1L3eAtw08qXKHqVBhsOCzV2VNRU/hyu&#10;RsFwdtssOX9ykWW7y3Wzbr4rnJSaPY3rNxCeRv8f/mt/aAVJnCZwf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VmucYAAADdAAAADwAAAAAAAAAAAAAAAACYAgAAZHJz&#10;L2Rvd25yZXYueG1sUEsFBgAAAAAEAAQA9QAAAIsDAAAAAA==&#10;" path="m,l,492r1124,e" filled="f" strokeweight="0">
              <v:path arrowok="t" o:connecttype="custom" o:connectlocs="0,0;0,312420;713740,312420" o:connectangles="0,0,0"/>
            </v:shape>
            <v:shape id="Freeform 1619" o:spid="_x0000_s1755" style="position:absolute;left:25171;top:13760;width:749;height:692;visibility:visible;mso-wrap-style:square;v-text-anchor:top" coordsize="11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azsMA&#10;AADdAAAADwAAAGRycy9kb3ducmV2LnhtbESPQYvCMBSE78L+h/AW9iKauMoq1SiyVvCq7qHHR/Ns&#10;q81LaaJ2/70RBI/DzHzDLFadrcWNWl851jAaKhDEuTMVFxr+jtvBDIQPyAZrx6Thnzyslh+9BSbG&#10;3XlPt0MoRISwT1BDGUKTSOnzkiz6oWuIo3dyrcUQZVtI0+I9wm0tv5X6kRYrjgslNvRbUn45XK2G&#10;adZPg1HX9SadUHreqExlldP667Nbz0EE6sI7/GrvjIbxaDaB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PazsMAAADdAAAADwAAAAAAAAAAAAAAAACYAgAAZHJzL2Rv&#10;d25yZXYueG1sUEsFBgAAAAAEAAQA9QAAAIgDAAAAAA==&#10;" path="m118,109l99,73r,-19l59,18r-19,l,e" filled="f" strokeweight="0">
              <v:path arrowok="t" o:connecttype="custom" o:connectlocs="74930,69215;62865,46355;62865,34290;37465,11430;25400,11430;0,0" o:connectangles="0,0,0,0,0,0"/>
            </v:shape>
            <v:line id="Line 1620" o:spid="_x0000_s1756" style="position:absolute;flip:x;visibility:visible" from="20288,13760" to="25171,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88cAAADdAAAADwAAAGRycy9kb3ducmV2LnhtbESPQWsCMRSE70L/Q3gFb5q10la2RpGW&#10;ihRq0erB23Pzuru4eVmS6MZ/bwqFHoeZ+YaZzqNpxIWcry0rGA0zEMSF1TWXCnbf74MJCB+QNTaW&#10;ScGVPMxnd70p5tp2vKHLNpQiQdjnqKAKoc2l9EVFBv3QtsTJ+7HOYEjSlVI77BLcNPIhy56kwZrT&#10;QoUtvVZUnLZno2CzfuajW57jKR67z6/DvvzYvy2U6t/HxQuIQDH8h//aK61gPJo8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84TzxwAAAN0AAAAPAAAAAAAA&#10;AAAAAAAAAKECAABkcnMvZG93bnJldi54bWxQSwUGAAAAAAQABAD5AAAAlQMAAAAA&#10;" strokeweight="0"/>
            <v:shape id="Freeform 1621" o:spid="_x0000_s1757" style="position:absolute;left:19538;top:13182;width:750;height:578;visibility:visible;mso-wrap-style:square;v-text-anchor:top" coordsize="1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K1MYA&#10;AADdAAAADwAAAGRycy9kb3ducmV2LnhtbESPQWvCQBSE7wX/w/KE3urGFoJGV5FCRerJWERvj+wz&#10;CWbfprtbjf56VxB6HGbmG2Y670wjzuR8bVnBcJCAIC6srrlU8LP9ehuB8AFZY2OZFFzJw3zWe5li&#10;pu2FN3TOQykihH2GCqoQ2kxKX1Rk0A9sSxy9o3UGQ5SulNrhJcJNI9+TJJUGa44LFbb0WVFxyv+M&#10;gqXe54t6XWztYbxa3lL3vRnvfpV67XeLCYhAXfgPP9srreBjOEr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fK1MYAAADdAAAADwAAAAAAAAAAAAAAAACYAgAAZHJz&#10;L2Rvd25yZXYueG1sUEsFBgAAAAAEAAQA9QAAAIsDAAAAAA==&#10;" path="m,l,18,19,54,39,73,79,91r39,e" filled="f" strokeweight="0">
              <v:path arrowok="t" o:connecttype="custom" o:connectlocs="0,0;0,11430;12065,34290;24765,46355;50165,57785;74930,57785" o:connectangles="0,0,0,0,0,0"/>
            </v:shape>
            <v:line id="Line 1622" o:spid="_x0000_s1758" style="position:absolute;flip:y;visibility:visible" from="19538,11328" to="19538,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2/H8cAAADdAAAADwAAAGRycy9kb3ducmV2LnhtbESPQWsCMRSE74L/ITyhN83aQpXVKNLS&#10;UgpWtHrw9tw8dxc3L0sS3fjvm0Khx2FmvmHmy2gacSPna8sKxqMMBHFhdc2lgv3323AKwgdkjY1l&#10;UnAnD8tFvzfHXNuOt3TbhVIkCPscFVQhtLmUvqjIoB/Zljh5Z+sMhiRdKbXDLsFNIx+z7FkarDkt&#10;VNjSS0XFZXc1CrZfEz6592u8xFO33hwP5efhdaXUwyCuZiACxfAf/mt/aAVP4+kE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b8fxwAAAN0AAAAPAAAAAAAA&#10;AAAAAAAAAKECAABkcnMvZG93bnJldi54bWxQSwUGAAAAAAQABAD5AAAAlQMAAAAA&#10;" strokeweight="0"/>
            <v:line id="Line 1623" o:spid="_x0000_s1759" style="position:absolute;flip:y;visibility:visible" from="18535,14452" to="19037,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rbcQAAADdAAAADwAAAGRycy9kb3ducmV2LnhtbERPTWsCMRC9F/ofwhS81awtqGyNIkqL&#10;CFbUeuht3Ex3FzeTJYlu/PfNQfD4eN+TWTSNuJLztWUFg34GgriwuuZSwc/h83UMwgdkjY1lUnAj&#10;D7Pp89MEc2073tF1H0qRQtjnqKAKoc2l9EVFBn3ftsSJ+7POYEjQlVI77FK4aeRblg2lwZpTQ4Ut&#10;LSoqzvuLUbD7HvHJfV3iOZ66zfb3WK6Py7lSvZc4/wARKIaH+O5eaQXvg3Gam96kJ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8ittxAAAAN0AAAAPAAAAAAAAAAAA&#10;AAAAAKECAABkcnMvZG93bnJldi54bWxQSwUGAAAAAAQABAD5AAAAkgMAAAAA&#10;" strokeweight="0"/>
            <v:line id="Line 1624" o:spid="_x0000_s1760" style="position:absolute;flip:y;visibility:visible" from="19157,14452" to="19538,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O9scAAADdAAAADwAAAGRycy9kb3ducmV2LnhtbESPQWsCMRSE70L/Q3gFb5q1Qmu3RpGW&#10;ihRq0erB23Pzuru4eVmS6MZ/bwqFHoeZ+YaZzqNpxIWcry0rGA0zEMSF1TWXCnbf74MJCB+QNTaW&#10;ScGVPMxnd70p5tp2vKHLNpQiQdjnqKAKoc2l9EVFBv3QtsTJ+7HOYEjSlVI77BLcNPIhyx6lwZrT&#10;QoUtvVZUnLZno2CzfuKjW57jKR67z6/DvvzYvy2U6t/HxQuIQDH8h//aK61gPJo8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vo72xwAAAN0AAAAPAAAAAAAA&#10;AAAAAAAAAKECAABkcnMvZG93bnJldi54bWxQSwUGAAAAAAQABAD5AAAAlQMAAAAA&#10;" strokeweight="0"/>
            <v:line id="Line 1625" o:spid="_x0000_s1761" style="position:absolute;flip:y;visibility:visible" from="19659,14452" to="20040,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xtsQAAADdAAAADwAAAGRycy9kb3ducmV2LnhtbERPy2oCMRTdC/2HcAvd1YwWrE6NIpaW&#10;IlTxtXB3ndzODE5uhiQ66d83i4LLw3lP59E04kbO15YVDPoZCOLC6ppLBYf9x/MYhA/IGhvLpOCX&#10;PMxnD70p5tp2vKXbLpQihbDPUUEVQptL6YuKDPq+bYkT92OdwZCgK6V22KVw08hhlo2kwZpTQ4Ut&#10;LSsqLrurUbBdv/LZfV7jJZ67783pWK6O7wulnh7j4g1EoBju4n/3l1bwMpik/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bG2xAAAAN0AAAAPAAAAAAAAAAAA&#10;AAAAAKECAABkcnMvZG93bnJldi54bWxQSwUGAAAAAAQABAD5AAAAkgMAAAAA&#10;" strokeweight="0"/>
            <v:line id="Line 1626" o:spid="_x0000_s1762" style="position:absolute;flip:y;visibility:visible" from="20161,14452" to="20662,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ULcgAAADdAAAADwAAAGRycy9kb3ducmV2LnhtbESPS2vDMBCE74X+B7GB3hrZKfThRAmh&#10;oaUU0pLXIbeNtbFNrJWRlFj991Gh0OMwM98wk1k0rbiQ841lBfkwA0FcWt1wpWC7ebt/BuEDssbW&#10;Min4IQ+z6e3NBAtte17RZR0qkSDsC1RQh9AVUvqyJoN+aDvi5B2tMxiSdJXUDvsEN60cZdmjNNhw&#10;Wqixo9eaytP6bBSsvp744N7P8RQP/fJ7v6s+d4u5UneDOB+DCBTDf/iv/aEVPOQvOfy+S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EULcgAAADdAAAADwAAAAAA&#10;AAAAAAAAAAChAgAAZHJzL2Rvd25yZXYueG1sUEsFBgAAAAAEAAQA+QAAAJYDAAAAAA==&#10;" strokeweight="0"/>
            <v:line id="Line 1627" o:spid="_x0000_s1763" style="position:absolute;flip:y;visibility:visible" from="20662,14452" to="2116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KWscAAADdAAAADwAAAGRycy9kb3ducmV2LnhtbESPQWsCMRSE74X+h/AK3mpWC7bdGkVa&#10;KiJo0erB23Pzuru4eVmS6MZ/bwqFHoeZ+YYZT6NpxIWcry0rGPQzEMSF1TWXCnbfn48vIHxA1thY&#10;JgVX8jCd3N+NMde24w1dtqEUCcI+RwVVCG0upS8qMuj7tiVO3o91BkOSrpTaYZfgppHDLBtJgzWn&#10;hQpbeq+oOG3PRsFm/cxHNz/HUzx2q6/DvlzuP2ZK9R7i7A1EoBj+w3/thVbwNHgd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4paxwAAAN0AAAAPAAAAAAAA&#10;AAAAAAAAAKECAABkcnMvZG93bnJldi54bWxQSwUGAAAAAAQABAD5AAAAlQMAAAAA&#10;" strokeweight="0"/>
            <v:line id="Line 1628" o:spid="_x0000_s1764" style="position:absolute;flip:y;visibility:visible" from="21164,14452" to="21666,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vwccAAADdAAAADwAAAGRycy9kb3ducmV2LnhtbESPQWsCMRSE74X+h/AKvdWsFWy7NYpU&#10;LCJo0erB23Pzuru4eVmS6MZ/bwqFHoeZ+YYZTaJpxIWcry0r6PcyEMSF1TWXCnbf86dXED4ga2ws&#10;k4IreZiM7+9GmGvb8YYu21CKBGGfo4IqhDaX0hcVGfQ92xIn78c6gyFJV0rtsEtw08jnLBtKgzWn&#10;hQpb+qioOG3PRsFm/cJH93mOp3jsVl+Hfbncz6ZKPT7E6TuIQDH8h//aC61g0H8bwO+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y/BxwAAAN0AAAAPAAAAAAAA&#10;AAAAAAAAAKECAABkcnMvZG93bnJldi54bWxQSwUGAAAAAAQABAD5AAAAlQMAAAAA&#10;" strokeweight="0"/>
            <v:line id="Line 1629" o:spid="_x0000_s1765" style="position:absolute;flip:y;visibility:visible" from="21793,14452" to="22167,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3tcgAAADdAAAADwAAAGRycy9kb3ducmV2LnhtbESPT0sDMRTE74LfIbyCN5utim3XpqUo&#10;ight6b+Dt9fN6+7SzcuSpN347Y0g9DjMzG+YySyaRlzI+dqygkE/A0FcWF1zqWC3fb8fgfABWWNj&#10;mRT8kIfZ9PZmgrm2Ha/psgmlSBD2OSqoQmhzKX1RkUHfty1x8o7WGQxJulJqh12Cm0Y+ZNmzNFhz&#10;WqiwpdeKitPmbBSsl0M+uI9zPMVDt1h978uv/dtcqbtenL+ACBTDNfzf/tQKHgfj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a3tcgAAADdAAAADwAAAAAA&#10;AAAAAAAAAAChAgAAZHJzL2Rvd25yZXYueG1sUEsFBgAAAAAEAAQA+QAAAJYDAAAAAA==&#10;" strokeweight="0"/>
            <v:line id="Line 1630" o:spid="_x0000_s1766" style="position:absolute;flip:y;visibility:visible" from="22288,14452" to="22790,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SLsgAAADdAAAADwAAAGRycy9kb3ducmV2LnhtbESPT0sDMRTE74LfIbyCN5utom3XpqUo&#10;ight6b+Dt9fN6+7SzcuSpN347Y0g9DjMzG+YySyaRlzI+dqygkE/A0FcWF1zqWC3fb8fgfABWWNj&#10;mRT8kIfZ9PZmgrm2Ha/psgmlSBD2OSqoQmhzKX1RkUHfty1x8o7WGQxJulJqh12Cm0Y+ZNmzNFhz&#10;WqiwpdeKitPmbBSsl0M+uI9zPMVDt1h978uv/dtcqbtenL+ACBTDNfzf/tQKHgfj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oSLsgAAADdAAAADwAAAAAA&#10;AAAAAAAAAAChAgAAZHJzL2Rvd25yZXYueG1sUEsFBgAAAAAEAAQA+QAAAJYDAAAAAA==&#10;" strokeweight="0"/>
            <v:line id="Line 1631" o:spid="_x0000_s1767" style="position:absolute;flip:y;visibility:visible" from="22790,14452" to="23291,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MWcgAAADdAAAADwAAAGRycy9kb3ducmV2LnhtbESPQWsCMRSE74X+h/AKvWnWFqxdjSIt&#10;LaVQZa0evD03z93FzcuSRDf9901B6HGYmW+Y2SKaVlzI+caygtEwA0FcWt1wpWD7/TaYgPABWWNr&#10;mRT8kIfF/PZmhrm2PRd02YRKJAj7HBXUIXS5lL6syaAf2o44eUfrDIYkXSW1wz7BTSsfsmwsDTac&#10;Fmrs6KWm8rQ5GwXF6okP7v0cT/HQf633u+pz97pU6v4uLqcgAsXwH762P7SCx9HzG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viMWcgAAADdAAAADwAAAAAA&#10;AAAAAAAAAAChAgAAZHJzL2Rvd25yZXYueG1sUEsFBgAAAAAEAAQA+QAAAJYDAAAAAA==&#10;" strokeweight="0"/>
            <v:line id="Line 1632" o:spid="_x0000_s1768" style="position:absolute;flip:y;visibility:visible" from="23291,14452" to="23793,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pwsgAAADdAAAADwAAAGRycy9kb3ducmV2LnhtbESPQWsCMRSE74X+h/AKvdWsLahdjSIt&#10;LUWoslYP3p6b5+7i5mVJopv++6ZQ6HGYmW+Y2SKaVlzJ+cayguEgA0FcWt1wpWD39fYwAeEDssbW&#10;Min4Jg+L+e3NDHNtey7oug2VSBD2OSqoQ+hyKX1Zk0E/sB1x8k7WGQxJukpqh32Cm1Y+ZtlIGmw4&#10;LdTY0UtN5Xl7MQqK9ZiP7v0Sz/HYf24O+2q1f10qdX8Xl1MQgWL4D/+1P7SCp+HzG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QpwsgAAADdAAAADwAAAAAA&#10;AAAAAAAAAAChAgAAZHJzL2Rvd25yZXYueG1sUEsFBgAAAAAEAAQA+QAAAJYDAAAAAA==&#10;" strokeweight="0"/>
            <v:line id="Line 1633" o:spid="_x0000_s1769" style="position:absolute;flip:y;visibility:visible" from="23920,14452" to="24295,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u9sMQAAADdAAAADwAAAGRycy9kb3ducmV2LnhtbERPy2oCMRTdC/2HcAvd1YwWrE6NIpaW&#10;IlTxtXB3ndzODE5uhiQ66d83i4LLw3lP59E04kbO15YVDPoZCOLC6ppLBYf9x/MYhA/IGhvLpOCX&#10;PMxnD70p5tp2vKXbLpQihbDPUUEVQptL6YuKDPq+bYkT92OdwZCgK6V22KVw08hhlo2kwZpTQ4Ut&#10;LSsqLrurUbBdv/LZfV7jJZ67783pWK6O7wulnh7j4g1EoBju4n/3l1bwMpiku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K72wxAAAAN0AAAAPAAAAAAAAAAAA&#10;AAAAAKECAABkcnMvZG93bnJldi54bWxQSwUGAAAAAAQABAD5AAAAkgMAAAAA&#10;" strokeweight="0"/>
            <v:line id="Line 1634" o:spid="_x0000_s1770" style="position:absolute;flip:y;visibility:visible" from="24422,14452" to="24796,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YK8cAAADdAAAADwAAAGRycy9kb3ducmV2LnhtbESPQWsCMRSE70L/Q3gFb5q1Qlu3RpGW&#10;ihRq0erB23Pzuru4eVmS6MZ/bwqFHoeZ+YaZzqNpxIWcry0rGA0zEMSF1TWXCnbf74NnED4ga2ws&#10;k4IreZjP7npTzLXteEOXbShFgrDPUUEVQptL6YuKDPqhbYmT92OdwZCkK6V22CW4aeRDlj1KgzWn&#10;hQpbeq2oOG3PRsFm/cRHtzzHUzx2n1+Hffmxf1so1b+PixcQgWL4D/+1V1rBeDSZwO+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xgrxwAAAN0AAAAPAAAAAAAA&#10;AAAAAAAAAKECAABkcnMvZG93bnJldi54bWxQSwUGAAAAAAQABAD5AAAAlQMAAAAA&#10;" strokeweight="0"/>
            <v:line id="Line 1635" o:spid="_x0000_s1771" style="position:absolute;flip:y;visibility:visible" from="24923,14452" to="25425,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FTcYAAADdAAAADwAAAGRycy9kb3ducmV2LnhtbESPQWsCMRSE70L/Q3iF3jRbC1W2RpFK&#10;SylYUevB23Pz3F3cvCxJdNN/bwqCx2FmvmEms2gacSHna8sKngcZCOLC6ppLBb/bj/4YhA/IGhvL&#10;pOCPPMymD70J5tp2vKbLJpQiQdjnqKAKoc2l9EVFBv3AtsTJO1pnMCTpSqkddgluGjnMsldpsOa0&#10;UGFL7xUVp83ZKFj/jPjgPs/xFA/dcrXfld+7xVypp8c4fwMRKIZ7+Nb+0gpeEhL+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yRU3GAAAA3QAAAA8AAAAAAAAA&#10;AAAAAAAAoQIAAGRycy9kb3ducmV2LnhtbFBLBQYAAAAABAAEAPkAAACUAwAAAAA=&#10;" strokeweight="0"/>
            <v:line id="Line 1636" o:spid="_x0000_s1772" style="position:absolute;flip:y;visibility:visible" from="25425,14452" to="25920,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7g1scAAADdAAAADwAAAGRycy9kb3ducmV2LnhtbESPQWsCMRSE74L/ITzBm2ZVaGVrFFFa&#10;SsEWtR56e25edxc3L0sS3fTfm0Khx2FmvmEWq2gacSPna8sKJuMMBHFhdc2lgs/j82gOwgdkjY1l&#10;UvBDHlbLfm+BubYd7+l2CKVIEPY5KqhCaHMpfVGRQT+2LXHyvq0zGJJ0pdQOuwQ3jZxm2YM0WHNa&#10;qLClTUXF5XA1Cvbvj3x2L9d4iedu9/F1Kt9O27VSw0FcP4EIFMN/+K/9qhXMpt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uDWxwAAAN0AAAAPAAAAAAAA&#10;AAAAAAAAAKECAABkcnMvZG93bnJldi54bWxQSwUGAAAAAAQABAD5AAAAlQMAAAAA&#10;" strokeweight="0"/>
            <v:line id="Line 1637" o:spid="_x0000_s1773" style="position:absolute;flip:y;visibility:visible" from="25920,14681" to="2617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occAAADdAAAADwAAAGRycy9kb3ducmV2LnhtbESPT2sCMRTE70K/Q3iF3jTrFtqyGkVa&#10;WkrBiv8O3p6b5+7i5mVJopt+e1Mo9DjMzG+Y6TyaVlzJ+caygvEoA0FcWt1wpWC3fR++gPABWWNr&#10;mRT8kIf57G4wxULbntd03YRKJAj7AhXUIXSFlL6syaAf2Y44eSfrDIYkXSW1wz7BTSvzLHuSBhtO&#10;CzV29FpTed5cjIL19zMf3cclnuOxX64O++pr/7ZQ6uE+LiYgAsXwH/5rf2oFj3m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7H6hxwAAAN0AAAAPAAAAAAAA&#10;AAAAAAAAAKECAABkcnMvZG93bnJldi54bWxQSwUGAAAAAAQABAD5AAAAlQMAAAAA&#10;" strokeweight="0"/>
            <v:rect id="Rectangle 1638" o:spid="_x0000_s1774" style="position:absolute;left:18535;top:14452;width:763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crcUA&#10;AADdAAAADwAAAGRycy9kb3ducmV2LnhtbESPQWvCQBSE7wX/w/KE3upGQ6tEVxFB8GStinh8Zp9J&#10;yO7bkF01/fduoeBxmJlvmNmis0bcqfWVYwXDQQKCOHe64kLB8bD+mIDwAVmjcUwKfsnDYt57m2Gm&#10;3YN/6L4PhYgQ9hkqKENoMil9XpJFP3ANcfSurrUYomwLqVt8RLg1cpQkX9JixXGhxIZWJeX1/mYV&#10;TD4vpj6O0/N2/D081WSW5Lc7pd773XIKIlAXXuH/9kYrSEdJCn9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tytxQAAAN0AAAAPAAAAAAAAAAAAAAAAAJgCAABkcnMv&#10;ZG93bnJldi54bWxQSwUGAAAAAAQABAD1AAAAigMAAAAA&#10;" filled="f" strokeweight="0"/>
            <v:line id="Line 1639" o:spid="_x0000_s1775" style="position:absolute;visibility:visible" from="17532,14452" to="18535,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0CcYAAADdAAAADwAAAGRycy9kb3ducmV2LnhtbESPQWvCQBSE70L/w/IK3nQTrTZNs0op&#10;Fu2ttQo9PrKvyWL2bciuGv+9Kwg9DjPzDVMse9uIE3XeOFaQjhMQxKXThisFu5+PUQbCB2SNjWNS&#10;cCEPy8XDoMBcuzN/02kbKhEh7HNUUIfQ5lL6siaLfuxa4uj9uc5iiLKrpO7wHOG2kZMkmUuLhuNC&#10;jS2911QetkerwHzN17PP5/3LXq7WIf3NDpmxO6WGj/3bK4hAffgP39sbrWA6SZ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1NAnGAAAA3QAAAA8AAAAAAAAA&#10;AAAAAAAAoQIAAGRycy9kb3ducmV2LnhtbFBLBQYAAAAABAAEAPkAAACUAwAAAAA=&#10;" strokeweight="0"/>
            <v:line id="Line 1640" o:spid="_x0000_s1776" style="position:absolute;flip:x y;visibility:visible" from="25673,13989" to="26422,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Z4MQAAADdAAAADwAAAGRycy9kb3ducmV2LnhtbESPQWsCMRSE7wX/Q3iCl1KzVbqV1Sil&#10;aJHeutb7Y/PcLCYvS5Lq+u8bodDjMPPNMKvN4Ky4UIidZwXP0wIEceN1x62C78PuaQEiJmSN1jMp&#10;uFGEzXr0sMJK+yt/0aVOrcglHCtUYFLqKyljY8hhnPqeOHsnHxymLEMrdcBrLndWzoqilA47zgsG&#10;e3o31JzrH6dg/no87M/20XzuojPbD1s3ZbgpNRkPb0sQiYb0H/6j9zpzs+IF7m/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VngxAAAAN0AAAAPAAAAAAAAAAAA&#10;AAAAAKECAABkcnMvZG93bnJldi54bWxQSwUGAAAAAAQABAD5AAAAkgMAAAAA&#10;" strokeweight="0"/>
            <v:line id="Line 1641" o:spid="_x0000_s1777" style="position:absolute;flip:x;visibility:visible" from="18535,21393" to="19538,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4oscAAADdAAAADwAAAGRycy9kb3ducmV2LnhtbESPQWsCMRSE7wX/Q3hCbzWrBStbo4hi&#10;KQUraj309ty87i5uXpYkuum/N4WCx2FmvmGm82gacSXna8sKhoMMBHFhdc2lgq/D+mkCwgdkjY1l&#10;UvBLHuaz3sMUc2073tF1H0qRIOxzVFCF0OZS+qIig35gW+Lk/VhnMCTpSqkddgluGjnKsrE0WHNa&#10;qLClZUXFeX8xCnafL3xyb5d4jqdus/0+lh/H1UKpx35cvIIIFMM9/N9+1wqeR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3iixwAAAN0AAAAPAAAAAAAA&#10;AAAAAAAAAKECAABkcnMvZG93bnJldi54bWxQSwUGAAAAAAQABAD5AAAAlQMAAAAA&#10;" strokeweight="0"/>
            <v:shape id="Freeform 1642" o:spid="_x0000_s1778" style="position:absolute;left:19659;top:9715;width:381;height:921;visibility:visible;mso-wrap-style:square;v-text-anchor:top" coordsize="6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oEccA&#10;AADdAAAADwAAAGRycy9kb3ducmV2LnhtbESPT2vCQBTE74LfYXlCL0U3NWAluootjdVT8e/5kX0m&#10;odm3aXarsZ/eFQoeh5n5DTOdt6YSZ2pcaVnByyACQZxZXXKuYL9L+2MQziNrrCyTgis5mM+6nSkm&#10;2l54Q+etz0WAsEtQQeF9nUjpsoIMuoGtiYN3so1BH2STS93gJcBNJYdRNJIGSw4LBdb0XlD2vf01&#10;CuTX+pQuUrm0b/Ho+Pfx83l9PsRKPfXaxQSEp9Y/wv/tlVYQD6NX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KBHHAAAA3QAAAA8AAAAAAAAAAAAAAAAAmAIAAGRy&#10;cy9kb3ducmV2LnhtbFBLBQYAAAAABAAEAPUAAACMAwAAAAA=&#10;" path="m,145l,,60,r,145e" filled="f" strokeweight="0">
              <v:path arrowok="t" o:connecttype="custom" o:connectlocs="0,92075;0,0;38100,0;38100,92075" o:connectangles="0,0,0,0"/>
            </v:shape>
            <v:shape id="Freeform 1643" o:spid="_x0000_s1779" style="position:absolute;left:19659;top:11328;width:381;height:1505;visibility:visible;mso-wrap-style:square;v-text-anchor:top" coordsize="6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scAA&#10;AADdAAAADwAAAGRycy9kb3ducmV2LnhtbERPTWsCMRC9F/wPYQreaqKWIqtRilDoVW31Om6mm6Wb&#10;ybIZdddfbw6FHh/ve7XpQ6Ou1KU6soXpxIAiLqOrubLwdfh4WYBKguywiUwWBkqwWY+eVli4eOMd&#10;XfdSqRzCqUALXqQttE6lp4BpElvizP3ELqBk2FXadXjL4aHRM2PedMCac4PHlraeyt/9JVg4DXNz&#10;P0pzGQLtzse0mMqr/7Z2/Ny/L0EJ9fIv/nN/Ogvzmclz85v8BP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TscAAAADdAAAADwAAAAAAAAAAAAAAAACYAgAAZHJzL2Rvd25y&#10;ZXYueG1sUEsFBgAAAAAEAAQA9QAAAIUDAAAAAA==&#10;" path="m60,r,237l,237,,e" filled="f" strokeweight="0">
              <v:path arrowok="t" o:connecttype="custom" o:connectlocs="38100,0;38100,150495;0,150495;0,0" o:connectangles="0,0,0,0"/>
            </v:shape>
            <v:line id="Line 1644" o:spid="_x0000_s1780" style="position:absolute;flip:x;visibility:visible" from="20040,11328" to="20535,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s0McAAADdAAAADwAAAGRycy9kb3ducmV2LnhtbESPQWsCMRSE7wX/Q3iCt5qthdpujSJK&#10;pQi2aOuht+fmdXdx87Ik0Y3/3giFHoeZ+YaZzKJpxJmcry0reBhmIIgLq2suFXx/vd0/g/ABWWNj&#10;mRRcyMNs2rubYK5tx1s670IpEoR9jgqqENpcSl9UZNAPbUucvF/rDIYkXSm1wy7BTSNHWfYkDdac&#10;FipsaVFRcdydjILtx5gPbnWKx3joNp8/+3K9X86VGvTj/BVEoBj+w3/td63gcZS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OzQxwAAAN0AAAAPAAAAAAAA&#10;AAAAAAAAAKECAABkcnMvZG93bnJldi54bWxQSwUGAAAAAAQABAD5AAAAlQMAAAAA&#10;" strokeweight="0"/>
            <v:line id="Line 1645" o:spid="_x0000_s1781" style="position:absolute;flip:y;visibility:visible" from="20535,10407" to="20662,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TkMQAAADdAAAADwAAAGRycy9kb3ducmV2LnhtbERPTWsCMRC9F/wPYQRvNauCla1RRGkp&#10;BStqPfQ2bqa7i5vJkkQ3/ntzKPT4eN/zZTSNuJHztWUFo2EGgriwuuZSwffx7XkGwgdkjY1lUnAn&#10;D8tF72mOubYd7+l2CKVIIexzVFCF0OZS+qIig35oW+LE/VpnMCToSqkddincNHKcZVNpsObUUGFL&#10;64qKy+FqFOy/Xvjs3q/xEs/ddvdzKj9Pm5VSg35cvYIIFMO/+M/9oRVMxq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9OQxAAAAN0AAAAPAAAAAAAAAAAA&#10;AAAAAKECAABkcnMvZG93bnJldi54bWxQSwUGAAAAAAQABAD5AAAAkgMAAAAA&#10;" strokeweight="0"/>
            <v:shape id="Freeform 1646" o:spid="_x0000_s1782" style="position:absolute;left:20040;top:10636;width:121;height:692;visibility:visible;mso-wrap-style:square;v-text-anchor:top" coordsize="1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hN8QA&#10;AADdAAAADwAAAGRycy9kb3ducmV2LnhtbESPQWvCQBSE7wX/w/IEb3WTCEVSVxFR8GSpitDbI/tM&#10;gtm3Ifs08d+7hUKPw8x8wyxWg2vUg7pQezaQThNQxIW3NZcGzqfd+xxUEGSLjWcy8KQAq+XobYG5&#10;9T1/0+MopYoQDjkaqETaXOtQVOQwTH1LHL2r7xxKlF2pbYd9hLtGZ0nyoR3WHBcqbGlTUXE73p2B&#10;+zm7ptLvi6a8fB0O9GMv26cYMxkP609QQoP8h//ae2tglqUp/L6JT0A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ZITfEAAAA3QAAAA8AAAAAAAAAAAAAAAAAmAIAAGRycy9k&#10;b3ducmV2LnhtbFBLBQYAAAAABAAEAPUAAACJAwAAAAA=&#10;" path="m19,l,37,,73r19,36e" filled="f" strokeweight="0">
              <v:path arrowok="t" o:connecttype="custom" o:connectlocs="12065,0;0,23495;0,46355;12065,69215" o:connectangles="0,0,0,0"/>
            </v:shape>
            <v:shape id="Freeform 1647" o:spid="_x0000_s1783" style="position:absolute;left:20040;top:11328;width:121;height:235;visibility:visible;mso-wrap-style:square;v-text-anchor:top" coordsize="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R8MA&#10;AADdAAAADwAAAGRycy9kb3ducmV2LnhtbESPQYvCMBSE7wv+h/AEb2tqK7tSjSKCWG/qinh8NM+2&#10;2LyUJmr990YQ9jjMzDfMbNGZWtypdZVlBaNhBII4t7riQsHxb/09AeE8ssbaMil4koPFvPc1w1Tb&#10;B+/pfvCFCBB2KSoovW9SKV1ekkE3tA1x8C62NeiDbAupW3wEuKllHEU/0mDFYaHEhlYl5dfDzSiw&#10;Y3nenYpKbrZZkp0TE+H+96rUoN8tpyA8df4//GlnWkESj2J4vw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rR8MAAADdAAAADwAAAAAAAAAAAAAAAACYAgAAZHJzL2Rv&#10;d25yZXYueG1sUEsFBgAAAAAEAAQA9QAAAIgDAAAAAA==&#10;" path="m19,l,19,,37e" filled="f" strokeweight="0">
              <v:path arrowok="t" o:connecttype="custom" o:connectlocs="12065,0;0,12065;0,23495" o:connectangles="0,0,0"/>
            </v:shape>
            <v:shape id="Freeform 1648" o:spid="_x0000_s1784" style="position:absolute;left:20040;top:11563;width:495;height:114;visibility:visible;mso-wrap-style:square;v-text-anchor:top" coordsize="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cUA&#10;AADdAAAADwAAAGRycy9kb3ducmV2LnhtbESP3YrCMBSE7wXfIRzBO01VXJZqlKIIC7LgH4h3h+bY&#10;VpuT0mRt16c3wsJeDjPzDTNftqYUD6pdYVnBaBiBIE6tLjhTcDpuBp8gnEfWWFomBb/kYLnoduYY&#10;a9vwnh4Hn4kAYRejgtz7KpbSpTkZdENbEQfvamuDPsg6k7rGJsBNKcdR9CENFhwWcqxolVN6P/wY&#10;Bcn3xadFs06Ot3PzRL27m+n2pFS/1yYzEJ5a/x/+a39pBZPxaALv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j5xQAAAN0AAAAPAAAAAAAAAAAAAAAAAJgCAABkcnMv&#10;ZG93bnJldi54bWxQSwUGAAAAAAQABAD1AAAAigMAAAAA&#10;" path="m,l19,18r59,e" filled="f" strokeweight="0">
              <v:path arrowok="t" o:connecttype="custom" o:connectlocs="0,0;12065,11430;49530,11430" o:connectangles="0,0,0"/>
            </v:shape>
            <v:shape id="Freeform 1649" o:spid="_x0000_s1785" style="position:absolute;left:20535;top:11563;width:127;height:114;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fA8YA&#10;AADdAAAADwAAAGRycy9kb3ducmV2LnhtbESPQUsDMRSE74L/ITzBi9hsaxFdm5a2IhShha0Br4/N&#10;c7O6eVmS2F3/vSkIHoeZb4ZZrEbXiROF2HpWMJ0UIIhrb1puFOi3l9sHEDEhG+w8k4IfirBaXl4s&#10;sDR+4IpOx9SIXMKxRAU2pb6UMtaWHMaJ74mz9+GDw5RlaKQJOORy18lZUdxLhy3nBYs9bS3VX8dv&#10;p+Bud/P4auWmfn7fb8JwqLT+1Fqp66tx/QQi0Zj+w3/0zmRuNp3D+U1+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JfA8YAAADdAAAADwAAAAAAAAAAAAAAAACYAgAAZHJz&#10;L2Rvd25yZXYueG1sUEsFBgAAAAAEAAQA9QAAAIsDAAAAAA==&#10;" path="m,18r20,l20,e" filled="f" strokeweight="0">
              <v:path arrowok="t" o:connecttype="custom" o:connectlocs="0,11430;12700,11430;12700,0" o:connectangles="0,0,0"/>
            </v:shape>
            <v:shape id="Freeform 1650" o:spid="_x0000_s1786" style="position:absolute;left:21164;top:10636;width:127;height:692;visibility:visible;mso-wrap-style:square;v-text-anchor:top" coordsize="2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0jccA&#10;AADdAAAADwAAAGRycy9kb3ducmV2LnhtbESPT2vCQBTE7wW/w/IEb3UTa8XGrCIFwZNSbS3eHtmX&#10;P5h9G7KriX76bqHQ4zAzv2HSVW9qcaPWVZYVxOMIBHFmdcWFgs/j5nkOwnlkjbVlUnAnB6vl4CnF&#10;RNuOP+h28IUIEHYJKii9bxIpXVaSQTe2DXHwctsa9EG2hdQtdgFuajmJopk0WHFYKLGh95Kyy+Fq&#10;FOyOXW762fdbPD1tH7y/fkXyvFFqNOzXCxCeev8f/mtvtYKXSfw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NI3HAAAA3QAAAA8AAAAAAAAAAAAAAAAAmAIAAGRy&#10;cy9kb3ducmV2LnhtbFBLBQYAAAAABAAEAPUAAACMAwAAAAA=&#10;" path="m,109l20,73r,-36l,e" filled="f" strokeweight="0">
              <v:path arrowok="t" o:connecttype="custom" o:connectlocs="0,69215;12700,46355;12700,23495;0,0" o:connectangles="0,0,0,0"/>
            </v:shape>
            <v:shape id="Freeform 1651" o:spid="_x0000_s1787" style="position:absolute;left:20662;top:10636;width:127;height:692;visibility:visible;mso-wrap-style:square;v-text-anchor:top" coordsize="2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q+sYA&#10;AADdAAAADwAAAGRycy9kb3ducmV2LnhtbESPT2vCQBTE70K/w/IK3nSTVEKbukopBDwpav/Q2yP7&#10;TEKzb0N2NdFP7wqCx2FmfsPMl4NpxIk6V1tWEE8jEMSF1TWXCr72+eQVhPPIGhvLpOBMDpaLp9Ec&#10;M2173tJp50sRIOwyVFB532ZSuqIig25qW+LgHWxn0AfZlVJ32Ae4aWQSRak0WHNYqLClz4qK/93R&#10;KFjv+4MZ0t+3ePazuvDm+B3Jv1yp8fPw8Q7C0+Af4Xt7pRW8JHEK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Gq+sYAAADdAAAADwAAAAAAAAAAAAAAAACYAgAAZHJz&#10;L2Rvd25yZXYueG1sUEsFBgAAAAAEAAQA9QAAAIsDAAAAAA==&#10;" path="m20,l,37,,73r20,36e" filled="f" strokeweight="0">
              <v:path arrowok="t" o:connecttype="custom" o:connectlocs="12700,0;0,23495;0,46355;12700,69215" o:connectangles="0,0,0,0"/>
            </v:shape>
            <v:shape id="Freeform 1652" o:spid="_x0000_s1788" style="position:absolute;left:21164;top:11328;width:127;height:235;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IfcQA&#10;AADdAAAADwAAAGRycy9kb3ducmV2LnhtbESPS4vCQBCE7wv+h6EFL6ITFVaJjiI+F5Y9+MBzk2mT&#10;YKYnZMYY/70jCHssquorarZoTCFqqlxuWcGgH4EgTqzOOVVwPm17ExDOI2ssLJOCJzlYzFtfM4y1&#10;ffCB6qNPRYCwi1FB5n0ZS+mSjAy6vi2Jg3e1lUEfZJVKXeEjwE0hh1H0LQ3mHBYyLGmVUXI73o0C&#10;c1nLVOd/J/6t6bIZLSe77t4p1Wk3yykIT43/D3/aP1rBaDgYw/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2yH3EAAAA3QAAAA8AAAAAAAAAAAAAAAAAmAIAAGRycy9k&#10;b3ducmV2LnhtbFBLBQYAAAAABAAEAPUAAACJAwAAAAA=&#10;" path="m20,37r,-18l,e" filled="f" strokeweight="0">
              <v:path arrowok="t" o:connecttype="custom" o:connectlocs="12700,23495;12700,12065;0,0" o:connectangles="0,0,0"/>
            </v:shape>
            <v:line id="Line 1653" o:spid="_x0000_s1789" style="position:absolute;flip:x;visibility:visible" from="20789,11328" to="21164,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flsQAAADdAAAADwAAAGRycy9kb3ducmV2LnhtbERPTWsCMRC9F/wPYQRvNauCla1RRGkp&#10;BStqPfQ2bqa7i5vJkkQ3/ntzKPT4eN/zZTSNuJHztWUFo2EGgriwuuZSwffx7XkGwgdkjY1lUnAn&#10;D8tF72mOubYd7+l2CKVIIexzVFCF0OZS+qIig35oW+LE/VpnMCToSqkddincNHKcZVNpsObUUGFL&#10;64qKy+FqFOy/Xvjs3q/xEs/ddvdzKj9Pm5VSg35cvYIIFMO/+M/9oRVMxq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d+WxAAAAN0AAAAPAAAAAAAAAAAA&#10;AAAAAKECAABkcnMvZG93bnJldi54bWxQSwUGAAAAAAQABAD5AAAAkgMAAAAA&#10;" strokeweight="0"/>
            <v:shape id="Freeform 1654" o:spid="_x0000_s1790" style="position:absolute;left:20662;top:11328;width:127;height:235;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5lMQA&#10;AADdAAAADwAAAGRycy9kb3ducmV2LnhtbESPS4vCQBCE7wv+h6EFL6ITFRaNjiI+F5Y9+MBzk2mT&#10;YKYnZMYY/70jCHssquorarZoTCFqqlxuWcGgH4EgTqzOOVVwPm17YxDOI2ssLJOCJzlYzFtfM4y1&#10;ffCB6qNPRYCwi1FB5n0ZS+mSjAy6vi2Jg3e1lUEfZJVKXeEjwE0hh1H0LQ3mHBYyLGmVUXI73o0C&#10;c1nLVOd/J/6t6bIZLce77t4p1Wk3yykIT43/D3/aP1rBaDiYwP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ZTEAAAA3QAAAA8AAAAAAAAAAAAAAAAAmAIAAGRycy9k&#10;b3ducmV2LnhtbFBLBQYAAAAABAAEAPUAAACJAwAAAAA=&#10;" path="m20,l,19,,37e" filled="f" strokeweight="0">
              <v:path arrowok="t" o:connecttype="custom" o:connectlocs="12700,0;0,12065;0,23495" o:connectangles="0,0,0"/>
            </v:shape>
            <v:shape id="Freeform 1655" o:spid="_x0000_s1791" style="position:absolute;left:20662;top:10407;width:629;height:229;visibility:visible;mso-wrap-style:square;v-text-anchor:top" coordsize="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id8QA&#10;AADdAAAADwAAAGRycy9kb3ducmV2LnhtbERPu27CMBTdkfoP1q3UDRyCVNqAQTzUqhsi6VC2q/g2&#10;cYmvo9hN0r+vByTGo/Neb0fbiJ46bxwrmM8SEMSl04YrBZ/F2/QFhA/IGhvHpOCPPGw3D5M1ZtoN&#10;fKY+D5WIIewzVFCH0GZS+rImi37mWuLIfbvOYoiwq6TucIjhtpFpkjxLi4ZjQ40tHWoqr/mvVfC1&#10;3A3hNL4eq0u/MO/54ceU+0Kpp8dxtwIRaAx38c39oRUs0jTuj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nfEAAAA3QAAAA8AAAAAAAAAAAAAAAAAmAIAAGRycy9k&#10;b3ducmV2LnhtbFBLBQYAAAAABAAEAPUAAACJAwAAAAA=&#10;" path="m,l20,36r59,l99,e" filled="f" strokeweight="0">
              <v:path arrowok="t" o:connecttype="custom" o:connectlocs="0,0;12700,22860;50165,22860;62865,0" o:connectangles="0,0,0,0"/>
            </v:shape>
            <v:shape id="Freeform 1656" o:spid="_x0000_s1792" style="position:absolute;left:20535;top:11328;width:127;height:235;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L8MA&#10;AADdAAAADwAAAGRycy9kb3ducmV2LnhtbESPT4vCMBTE74LfITzBi2hqBZGuUcT/sHhQF8+P5m1b&#10;tnkpTaz12xthweMwM79h5svWlKKh2hWWFYxHEQji1OqCMwU/191wBsJ5ZI2lZVLwJAfLRbczx0Tb&#10;B5+pufhMBAi7BBXk3leJlC7NyaAb2Yo4eL+2NuiDrDOpa3wEuCllHEVTabDgsJBjReuc0r/L3Sgw&#10;t43MdHG68ndDt+1kNdsPDk6pfq9dfYHw1PpP+L991AomcTyG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8/L8MAAADdAAAADwAAAAAAAAAAAAAAAACYAgAAZHJzL2Rv&#10;d25yZXYueG1sUEsFBgAAAAAEAAQA9QAAAIgDAAAAAA==&#10;" path="m20,37r,-18l,e" filled="f" strokeweight="0">
              <v:path arrowok="t" o:connecttype="custom" o:connectlocs="12700,23495;12700,12065;0,0" o:connectangles="0,0,0"/>
            </v:shape>
            <v:shape id="Freeform 1657" o:spid="_x0000_s1793" style="position:absolute;left:20535;top:10636;width:127;height:692;visibility:visible;mso-wrap-style:square;v-text-anchor:top" coordsize="2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RMcA&#10;AADdAAAADwAAAGRycy9kb3ducmV2LnhtbESPzWrDMBCE74W8g9hAb40ct4TEjRJCIeBTS+380Nti&#10;bWwTa2UsxXb79FWhkOMwM98w6+1oGtFT52rLCuazCARxYXXNpYJDvn9agnAeWWNjmRR8k4PtZvKw&#10;xkTbgT+pz3wpAoRdggoq79tESldUZNDNbEscvIvtDPogu1LqDocAN42Mo2ghDdYcFips6a2i4prd&#10;jIL3fLiYcXFezV9O6Q9/3I6R/Nor9Tgdd68gPI3+Hv5vp1rBcxzH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ZkTHAAAA3QAAAA8AAAAAAAAAAAAAAAAAmAIAAGRy&#10;cy9kb3ducmV2LnhtbFBLBQYAAAAABAAEAPUAAACMAwAAAAA=&#10;" path="m,109l20,73r,-36l,e" filled="f" strokeweight="0">
              <v:path arrowok="t" o:connecttype="custom" o:connectlocs="0,69215;12700,46355;12700,23495;0,0" o:connectangles="0,0,0,0"/>
            </v:shape>
            <v:shape id="Freeform 1658" o:spid="_x0000_s1794" style="position:absolute;left:20040;top:10407;width:495;height:229;visibility:visible;mso-wrap-style:square;v-text-anchor:top" coordsize="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PVsUA&#10;AADdAAAADwAAAGRycy9kb3ducmV2LnhtbESP0WrCQBRE3wX/YbkFX6RujKW0qauIIAQfAo39gEv2&#10;Nglm74bdTYx/3y0IPg4zc4bZ7ifTiZGcby0rWK8SEMSV1S3XCn4up9cPED4ga+wsk4I7edjv5rMt&#10;Ztre+JvGMtQiQthnqKAJoc+k9FVDBv3K9sTR+7XOYIjS1VI7vEW46WSaJO/SYMtxocGejg1V13Iw&#10;CoaJ7Hl4+8zddSxO/TlfDoUtlFq8TIcvEIGm8Aw/2rlWsEnTDf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9WxQAAAN0AAAAPAAAAAAAAAAAAAAAAAJgCAABkcnMv&#10;ZG93bnJldi54bWxQSwUGAAAAAAQABAD1AAAAigMAAAAA&#10;" path="m78,36r-59,l,e" filled="f" strokeweight="0">
              <v:path arrowok="t" o:connecttype="custom" o:connectlocs="49530,22860;12065,22860;0,0" o:connectangles="0,0,0"/>
            </v:shape>
            <v:shape id="Freeform 1659" o:spid="_x0000_s1795" style="position:absolute;left:20040;top:10293;width:121;height:114;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MYA&#10;AADdAAAADwAAAGRycy9kb3ducmV2LnhtbESPT2sCMRTE74V+h/AKXkSzbovKahQpFexhpf7B82Pz&#10;urt087IkUdNv3xQKPQ4z8xtmuY6mEzdyvrWsYDLOQBBXVrdcKziftqM5CB+QNXaWScE3eVivHh+W&#10;WGh75wPdjqEWCcK+QAVNCH0hpa8aMujHtidO3qd1BkOSrpba4T3BTSfzLJtKgy2nhQZ7em2o+jpe&#10;jYLs8r6Pey7Dx2ZYurfZZFhOIyk1eIqbBYhAMfyH/9o7reA5z1/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1+MYAAADdAAAADwAAAAAAAAAAAAAAAACYAgAAZHJz&#10;L2Rvd25yZXYueG1sUEsFBgAAAAAEAAQA9QAAAIsDAAAAAA==&#10;" path="m19,l,,,18e" filled="f" strokeweight="0">
              <v:path arrowok="t" o:connecttype="custom" o:connectlocs="12065,0;0,0;0,11430" o:connectangles="0,0,0"/>
            </v:shape>
            <v:line id="Line 1660" o:spid="_x0000_s1796" style="position:absolute;visibility:visible" from="20161,10293" to="20535,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8sYAAADdAAAADwAAAGRycy9kb3ducmV2LnhtbESPT2vCQBTE70K/w/IKvdWNKdEYs0op&#10;LdZb6x/w+Mg+k8Xs25Ddavrtu0LB4zAzv2HK1WBbcaHeG8cKJuMEBHHltOFawX738ZyD8AFZY+uY&#10;FPySh9XyYVRiod2Vv+myDbWIEPYFKmhC6AopfdWQRT92HXH0Tq63GKLsa6l7vEa4bWWaJFNp0XBc&#10;aLCjt4aq8/bHKjBf03W2mR3mB/m+DpNjfs6N3Sv19Di8LkAEGsI9/N/+1Ape0j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MzfLGAAAA3QAAAA8AAAAAAAAA&#10;AAAAAAAAoQIAAGRycy9kb3ducmV2LnhtbFBLBQYAAAAABAAEAPkAAACUAwAAAAA=&#10;" strokeweight="0"/>
            <v:shape id="Freeform 1661" o:spid="_x0000_s1797" style="position:absolute;left:20535;top:10293;width:127;height:114;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UsYA&#10;AADdAAAADwAAAGRycy9kb3ducmV2LnhtbESPQUsDMRSE74L/IbyCF7FZVyi6bVqsIpSChdZAr4/N&#10;c7N287Iksbv++0YQPA4z3wyzWI2uE2cKsfWs4H5agCCuvWm5UaA/3u4eQcSEbLDzTAp+KMJqeX21&#10;wMr4gfd0PqRG5BKOFSqwKfWVlLG25DBOfU+cvU8fHKYsQyNNwCGXu06WRTGTDlvOCxZ7erFUnw7f&#10;TsHD5vZpa+W6fj2+r8Ow22v9pbVSN5PxeQ4i0Zj+w3/0xmSuLGfw+yY/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CuUsYAAADdAAAADwAAAAAAAAAAAAAAAACYAgAAZHJz&#10;L2Rvd25yZXYueG1sUEsFBgAAAAAEAAQA9QAAAIsDAAAAAA==&#10;" path="m20,18l20,,,e" filled="f" strokeweight="0">
              <v:path arrowok="t" o:connecttype="custom" o:connectlocs="12700,11430;12700,0;0,0" o:connectangles="0,0,0"/>
            </v:shape>
            <v:shape id="Freeform 1662" o:spid="_x0000_s1798" style="position:absolute;left:20662;top:10293;width:127;height:114;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ycYA&#10;AADdAAAADwAAAGRycy9kb3ducmV2LnhtbESPQUsDMRSE70L/Q3gFL2KzrqB2bVqsIhShQtuA18fm&#10;dbN187Iksbv+eyMIHoeZb4ZZrEbXiTOF2HpWcDMrQBDX3rTcKNCH1+sHEDEhG+w8k4JvirBaTi4W&#10;WBk/8I7O+9SIXMKxQgU2pb6SMtaWHMaZ74mzd/TBYcoyNNIEHHK562RZFHfSYct5wWJPz5bqz/2X&#10;U3C7uZq/WbmuXz626zC877Q+aa3U5XR8egSRaEz/4T96YzJXlv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wLycYAAADdAAAADwAAAAAAAAAAAAAAAACYAgAAZHJz&#10;L2Rvd25yZXYueG1sUEsFBgAAAAAEAAQA9QAAAIsDAAAAAA==&#10;" path="m20,l,,,18e" filled="f" strokeweight="0">
              <v:path arrowok="t" o:connecttype="custom" o:connectlocs="12700,0;0,0;0,11430" o:connectangles="0,0,0"/>
            </v:shape>
            <v:line id="Line 1663" o:spid="_x0000_s1799" style="position:absolute;visibility:visible" from="20789,10293" to="21164,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1ibMMAAADdAAAADwAAAGRycy9kb3ducmV2LnhtbERPz2vCMBS+C/sfwhvspqmVua5rlDEc&#10;zpt2FnZ8NG9tsHkpTab1vzeHgceP73exHm0nzjR441jBfJaAIK6dNtwoOH5/TjMQPiBr7ByTgit5&#10;WK8eJgXm2l34QOcyNCKGsM9RQRtCn0vp65Ys+pnriSP36waLIcKhkXrASwy3nUyTZCktGo4NLfb0&#10;0VJ9Kv+sArNfbp93L9VrJTfbMP/JTpmxR6WeHsf3NxCBxnAX/7u/tIJFmsa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NYmzDAAAA3QAAAA8AAAAAAAAAAAAA&#10;AAAAoQIAAGRycy9kb3ducmV2LnhtbFBLBQYAAAAABAAEAPkAAACRAwAAAAA=&#10;" strokeweight="0"/>
            <v:shape id="Freeform 1664" o:spid="_x0000_s1800" style="position:absolute;left:21164;top:10293;width:127;height:114;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6IMYA&#10;AADdAAAADwAAAGRycy9kb3ducmV2LnhtbESPQUsDMRSE70L/Q3gFL2KzXUHstmlpFaEIFloDXh+b&#10;183q5mVJYnf990YQPA4z3wyz2oyuExcKsfWsYD4rQBDX3rTcKNBvz7cPIGJCNth5JgXfFGGznlyt&#10;sDJ+4CNdTqkRuYRjhQpsSn0lZawtOYwz3xNn7+yDw5RlaKQJOORy18myKO6lw5bzgsWeHi3Vn6cv&#10;p+Buf7N4sXJXP72/7sJwOGr9obVS19NxuwSRaEz/4T96bzJXlgv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86IMYAAADdAAAADwAAAAAAAAAAAAAAAACYAgAAZHJz&#10;L2Rvd25yZXYueG1sUEsFBgAAAAAEAAQA9QAAAIsDAAAAAA==&#10;" path="m20,18l20,,,e" filled="f" strokeweight="0">
              <v:path arrowok="t" o:connecttype="custom" o:connectlocs="12700,11430;12700,0;0,0" o:connectangles="0,0,0"/>
            </v:shape>
            <v:shape id="Freeform 1665" o:spid="_x0000_s1801" style="position:absolute;left:20789;top:11449;width:502;height:228;visibility:visible;mso-wrap-style:square;v-text-anchor:top" coordsize="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4v8IA&#10;AADdAAAADwAAAGRycy9kb3ducmV2LnhtbERPzWrCQBC+F/oOyxR6azaNIJK6ilWEXnow+gDT7JgN&#10;zc6G7DSJffruoeDx4/tfb2ffqZGG2AY28JrloIjrYFtuDFzOx5cVqCjIFrvAZOBGEbabx4c1ljZM&#10;fKKxkkalEI4lGnAifal1rB15jFnoiRN3DYNHSXBotB1wSuG+00WeL7XHllODw572jurv6scbWNr3&#10;qxs/b7uirr78JAfZ//bWmOenefcGSmiWu/jf/WENLIpF2p/epCe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ni/wgAAAN0AAAAPAAAAAAAAAAAAAAAAAJgCAABkcnMvZG93&#10;bnJldi54bWxQSwUGAAAAAAQABAD1AAAAhwMAAAAA&#10;" path="m79,r,18l59,36,,36e" filled="f" strokeweight="0">
              <v:path arrowok="t" o:connecttype="custom" o:connectlocs="50165,0;50165,11430;37465,22860;0,22860" o:connectangles="0,0,0,0"/>
            </v:shape>
            <v:shape id="Freeform 1666" o:spid="_x0000_s1802" style="position:absolute;left:20662;top:11563;width:127;height:114;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g+8YA&#10;AADdAAAADwAAAGRycy9kb3ducmV2LnhtbESPQUsDMRSE74L/ITzBS2mzbUHqtmmxilAEC62BXh+b&#10;183q5mVJYnf990YoeBxmvhlmtRlcKy4UYuNZwXRSgCCuvGm4VqA/XscLEDEhG2w9k4IfirBZ396s&#10;sDS+5wNdjqkWuYRjiQpsSl0pZawsOYwT3xFn7+yDw5RlqKUJ2Ody18pZUTxIhw3nBYsdPVuqvo7f&#10;TsF8N3p8s3JbvZzet6HfH7T+1Fqp+7vhaQki0ZD+w1d6ZzI3m0/h701+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Cg+8YAAADdAAAADwAAAAAAAAAAAAAAAACYAgAAZHJz&#10;L2Rvd25yZXYueG1sUEsFBgAAAAAEAAQA9QAAAIsDAAAAAA==&#10;" path="m,l,18r20,e" filled="f" strokeweight="0">
              <v:path arrowok="t" o:connecttype="custom" o:connectlocs="0,0;0,11430;12700,11430" o:connectangles="0,0,0"/>
            </v:shape>
            <v:line id="Line 1667" o:spid="_x0000_s1803" style="position:absolute;flip:y;visibility:visible" from="18535,28790" to="18535,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0HMcAAADdAAAADwAAAGRycy9kb3ducmV2LnhtbESPQWsCMRSE74X+h/CE3mrWFdqyGkUq&#10;llJoRasHb8/Nc3dx87Ik0U3/fVMoeBxm5htmOo+mFVdyvrGsYDTMQBCXVjdcKdh9rx5fQPiArLG1&#10;TAp+yMN8dn83xULbnjd03YZKJAj7AhXUIXSFlL6syaAf2o44eSfrDIYkXSW1wz7BTSvzLHuSBhtO&#10;CzV29FpTed5ejILN1zMf3dslnuOx/1wf9tXHfrlQ6mEQFxMQgWK4hf/b71rBOB/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LQcxwAAAN0AAAAPAAAAAAAA&#10;AAAAAAAAAKECAABkcnMvZG93bnJldi54bWxQSwUGAAAAAAQABAD5AAAAlQMAAAAA&#10;" strokeweight="0"/>
            <v:shape id="Freeform 1668" o:spid="_x0000_s1804" style="position:absolute;left:19538;top:18497;width:6262;height:9366;visibility:visible;mso-wrap-style:square;v-text-anchor:top" coordsize="986,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khMYA&#10;AADdAAAADwAAAGRycy9kb3ducmV2LnhtbESP3WoCMRSE7wu+QzgF72q2LkhZjVIUQaTiL14fN8fN&#10;2s3Jskl126c3QsHLYWa+YUaT1lbiSo0vHSt47yUgiHOnSy4UHPbztw8QPiBrrByTgl/yMBl3XkaY&#10;aXfjLV13oRARwj5DBSaEOpPS54Ys+p6riaN3do3FEGVTSN3gLcJtJftJMpAWS44LBmuaGsq/dz9W&#10;weW43izy+Wk6Wy7/Vl/VZXZOzF6p7mv7OQQRqA3P8H97oRWk/TSFx5v4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ckhMYAAADdAAAADwAAAAAAAAAAAAAAAACYAgAAZHJz&#10;L2Rvd25yZXYueG1sUEsFBgAAAAAEAAQA9QAAAIsDAAAAAA==&#10;" path="m,456l,1475r670,l986,1475,986,,788,r,456l670,456,,456xe" filled="f" strokeweight="0">
              <v:path arrowok="t" o:connecttype="custom" o:connectlocs="0,289560;0,936625;425450,936625;626110,936625;626110,0;500380,0;500380,289560;425450,289560;0,289560" o:connectangles="0,0,0,0,0,0,0,0,0"/>
            </v:shape>
            <v:shape id="Freeform 1669" o:spid="_x0000_s1805" style="position:absolute;left:25546;top:16535;width:11144;height:1733;visibility:visible;mso-wrap-style:square;v-text-anchor:top" coordsize="175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NYsQA&#10;AADdAAAADwAAAGRycy9kb3ducmV2LnhtbESPwW7CMBBE75X4B2srcWucQpRWAYNQEdBrk37AKt4m&#10;EfE6sV0I/foaqVKPo5l5o1lvJ9OLCznfWVbwnKQgiGurO24UfFaHp1cQPiBr7C2Tght52G5mD2ss&#10;tL3yB13K0IgIYV+ggjaEoZDS1y0Z9IkdiKP3ZZ3BEKVrpHZ4jXDTy0Wa5tJgx3GhxYHeWqrP5bdR&#10;QHpfvewxHU9Zmf+4hkZTH0el5o/TbgUi0BT+w3/td61guVhmcH8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DWLEAAAA3QAAAA8AAAAAAAAAAAAAAAAAmAIAAGRycy9k&#10;b3ducmV2LnhtbFBLBQYAAAAABAAEAPUAAACJAwAAAAA=&#10;" path="m1755,273l,273,,,1755,e" filled="f" strokeweight="0">
              <v:path arrowok="t" o:connecttype="custom" o:connectlocs="1114425,173355;0,173355;0,0;1114425,0" o:connectangles="0,0,0,0"/>
            </v:shape>
            <v:line id="Line 1670" o:spid="_x0000_s1806" style="position:absolute;flip:y;visibility:visible" from="15405,22428" to="15405,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saMgAAADdAAAADwAAAGRycy9kb3ducmV2LnhtbESPT2sCMRTE74V+h/AEbzWrYitbo0hL&#10;RQq1+O/g7bl53V3cvCxJdNNv3xQKPQ4z8xtmtoimETdyvrasYDjIQBAXVtdcKjjs3x6mIHxA1thY&#10;JgXf5GExv7+bYa5tx1u67UIpEoR9jgqqENpcSl9UZNAPbEucvC/rDIYkXSm1wy7BTSNHWfYoDdac&#10;Fips6aWi4rK7GgXbzROf3eoaL/HcfXyejuX78XWpVL8Xl88gAsXwH/5rr7WC8W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2ksaMgAAADdAAAADwAAAAAA&#10;AAAAAAAAAAChAgAAZHJzL2Rvd25yZXYueG1sUEsFBgAAAAAEAAQA+QAAAJYDAAAAAA==&#10;" strokeweight="0"/>
            <v:shape id="Freeform 1671" o:spid="_x0000_s1807" style="position:absolute;left:12274;top:14452;width:6261;height:578;visibility:visible;mso-wrap-style:square;v-text-anchor:top" coordsize="9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7sYA&#10;AADdAAAADwAAAGRycy9kb3ducmV2LnhtbESPzWrDMBCE74W+g9hCb41cBUJxogQTaJpeAs0P5Lix&#10;NraJtXIk1XHfvioUchxm5htmthhsK3ryoXGs4XWUgSAunWm40rDfvb+8gQgR2WDrmDT8UIDF/PFh&#10;hrlxN/6ifhsrkSAcctRQx9jlUoayJoth5Dri5J2dtxiT9JU0Hm8JblupsmwiLTacFmrsaFlTedl+&#10;Ww2fG39oNqw+1P606ovivL4qd9T6+WkopiAiDfEe/m+vjYaxGk/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vw7sYAAADdAAAADwAAAAAAAAAAAAAAAACYAgAAZHJz&#10;L2Rvd25yZXYueG1sUEsFBgAAAAAEAAQA9QAAAIsDAAAAAA==&#10;" path="m,91r236,l296,,986,e" filled="f" strokeweight="0">
              <v:path arrowok="t" o:connecttype="custom" o:connectlocs="0,57785;149860,57785;187960,0;626110,0" o:connectangles="0,0,0,0"/>
            </v:shape>
            <v:line id="Line 1672" o:spid="_x0000_s1808" style="position:absolute;visibility:visible" from="12274,15030" to="12274,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tgw8UAAADdAAAADwAAAGRycy9kb3ducmV2LnhtbESPT4vCMBTE78J+h/AW9qapymqtRhHZ&#10;xfXmX/D4aJ5tsHkpTVa7334jCB6HmfkNM1u0thI3arxxrKDfS0AQ504bLhQcD9/dFIQPyBorx6Tg&#10;jzws5m+dGWba3XlHt30oRISwz1BBGUKdSenzkiz6nquJo3dxjcUQZVNI3eA9wm0lB0kykhYNx4US&#10;a1qVlF/3v1aB2Y7Wn5vxaXKSX+vQP6fX1NijUh/v7XIKIlAbXuFn+0crGA6GY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tgw8UAAADdAAAADwAAAAAAAAAA&#10;AAAAAAChAgAAZHJzL2Rvd25yZXYueG1sUEsFBgAAAAAEAAQA+QAAAJMDAAAAAA==&#10;" strokeweight="0"/>
            <v:line id="Line 1673" o:spid="_x0000_s1809" style="position:absolute;flip:y;visibility:visible" from="17659,16649" to="17659,1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D9sQAAADdAAAADwAAAGRycy9kb3ducmV2LnhtbERPy2oCMRTdF/yHcAvd1UwVrIxGEcVS&#10;Cq34Wri7Tq4zg5ObIYlO/PtmUejycN7TeTSNuJPztWUFb/0MBHFhdc2lgsN+/ToG4QOyxsYyKXiQ&#10;h/ms9zTFXNuOt3TfhVKkEPY5KqhCaHMpfVGRQd+3LXHiLtYZDAm6UmqHXQo3jRxk2UgarDk1VNjS&#10;sqLiursZBdufdz67j1u8xnP3vTkdy6/jaqHUy3NcTEAEiuFf/Of+1AqGg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IP2xAAAAN0AAAAPAAAAAAAAAAAA&#10;AAAAAKECAABkcnMvZG93bnJldi54bWxQSwUGAAAAAAQABAD5AAAAkgMAAAAA&#10;" strokeweight="0"/>
            <v:line id="Line 1674" o:spid="_x0000_s1810" style="position:absolute;flip:y;visibility:visible" from="18535,14452" to="18535,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mbcgAAADdAAAADwAAAGRycy9kb3ducmV2LnhtbESPT2sCMRTE74V+h/AEbzWrgq1bo0hL&#10;RQq1+O/g7bl53V3cvCxJdNNv3xQKPQ4z8xtmtoimETdyvrasYDjIQBAXVtdcKjjs3x6eQPiArLGx&#10;TAq+ycNifn83w1zbjrd024VSJAj7HBVUIbS5lL6oyKAf2JY4eV/WGQxJulJqh12Cm0aOsmwiDdac&#10;Fips6aWi4rK7GgXbzSOf3eoaL/HcfXyejuX78XWpVL8Xl88gAsXwH/5rr7WC8W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QmbcgAAADdAAAADwAAAAAA&#10;AAAAAAAAAAChAgAAZHJzL2Rvd25yZXYueG1sUEsFBgAAAAAEAAQA+QAAAJYDAAAAAA==&#10;" strokeweight="0"/>
            <v:line id="Line 1675" o:spid="_x0000_s1811" style="position:absolute;flip:y;visibility:visible" from="17659,16186" to="18535,1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8jcQAAADdAAAADwAAAGRycy9kb3ducmV2LnhtbERPy2oCMRTdC/5DuEJ3NaMtrYxGEUtL&#10;KdTia+HuOrnODE5uhiQ66d83i4LLw3nPFtE04kbO15YVjIYZCOLC6ppLBfvd++MEhA/IGhvLpOCX&#10;PCzm/d4Mc2073tBtG0qRQtjnqKAKoc2l9EVFBv3QtsSJO1tnMCToSqkddincNHKcZS/SYM2pocKW&#10;VhUVl+3VKNisX/nkPq7xEk/d98/xUH4d3pZKPQzicgoiUAx38b/7Uyt4Gj+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PyNxAAAAN0AAAAPAAAAAAAAAAAA&#10;AAAAAKECAABkcnMvZG93bnJldi54bWxQSwUGAAAAAAQABAD5AAAAkgMAAAAA&#10;" strokeweight="0"/>
            <v:line id="Line 1676" o:spid="_x0000_s1812" style="position:absolute;visibility:visible" from="17659,19196" to="18535,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guUcYAAADdAAAADwAAAGRycy9kb3ducmV2LnhtbESPQWvCQBSE70L/w/IKvekmtrUxuoqI&#10;xXprrYLHR/aZLGbfhuyq8d+7hYLHYWa+YabzztbiQq03jhWkgwQEceG04VLB7vezn4HwAVlj7ZgU&#10;3MjDfPbUm2Ku3ZV/6LINpYgQ9jkqqEJocil9UZFFP3ANcfSOrrUYomxLqVu8Rrit5TBJRtKi4bhQ&#10;YUPLiorT9mwVmO/R+n3zsR/v5Wod0kN2yozdKfXy3C0mIAJ14RH+b39pBa/Dt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oLlHGAAAA3QAAAA8AAAAAAAAA&#10;AAAAAAAAoQIAAGRycy9kb3ducmV2LnhtbFBLBQYAAAAABAAEAPkAAACUAwAAAAA=&#10;" strokeweight="0"/>
            <v:line id="Line 1677" o:spid="_x0000_s1813" style="position:absolute;visibility:visible" from="18535,19653" to="18535,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qwJsYAAADdAAAADwAAAGRycy9kb3ducmV2LnhtbESPQWvCQBSE70L/w/IKvenGtLUxuoqI&#10;xXprrYLHR/aZLGbfhuyq8d+7hYLHYWa+YabzztbiQq03jhUMBwkI4sJpw6WC3e9nPwPhA7LG2jEp&#10;uJGH+eypN8Vcuyv/0GUbShEh7HNUUIXQ5FL6oiKLfuAa4ugdXWsxRNmWUrd4jXBbyzRJRtKi4bhQ&#10;YUPLiorT9mwVmO/R+n3zsR/v5WodhofslBm7U+rluVtMQATqwiP83/7SCl7Tt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6sCbGAAAA3QAAAA8AAAAAAAAA&#10;AAAAAAAAoQIAAGRycy9kb3ducmV2LnhtbFBLBQYAAAAABAAEAPkAAACUAwAAAAA=&#10;" strokeweight="0"/>
            <v:line id="Line 1678" o:spid="_x0000_s1814" style="position:absolute;flip:y;visibility:visible" from="13900,22428" to="13900,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pi+sgAAADdAAAADwAAAGRycy9kb3ducmV2LnhtbESPS2vDMBCE74X+B7GB3Bo5D9rgRgmh&#10;pSEUmpLXIbeNtbVNrJWRlFj991Wh0OMwM98ws0U0jbiR87VlBcNBBoK4sLrmUsFh//YwBeEDssbG&#10;Min4Jg+L+f3dDHNtO97SbRdKkSDsc1RQhdDmUvqiIoN+YFvi5H1ZZzAk6UqpHXYJbho5yrJHabDm&#10;tFBhSy8VFZfd1SjYbp747FbXeInn7uPzdCzfj69Lpfq9uHwGESiG//Bfe60VjEe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pi+sgAAADdAAAADwAAAAAA&#10;AAAAAAAAAAChAgAAZHJzL2Rvd25yZXYueG1sUEsFBgAAAAAEAAQA+QAAAJYDAAAAAA==&#10;" strokeweight="0"/>
            <v:line id="Line 1679" o:spid="_x0000_s1815" style="position:absolute;visibility:visible" from="15030,23006" to="15405,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ycYAAADdAAAADwAAAGRycy9kb3ducmV2LnhtbESPT2sCMRTE74LfITzBm2a11m63RpGi&#10;qLfWP+DxsXnuBjcvyybq9ts3QqHHYWZ+w8wWra3EnRpvHCsYDRMQxLnThgsFx8N6kILwAVlj5ZgU&#10;/JCHxbzbmWGm3YO/6b4PhYgQ9hkqKEOoMyl9XpJFP3Q1cfQurrEYomwKqRt8RLit5DhJptKi4bhQ&#10;Yk2fJeXX/c0qMF/Tzevu7fR+kqtNGJ3Ta2rsUal+r11+gAjUhv/wX3urFbyMJx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fjcnGAAAA3QAAAA8AAAAAAAAA&#10;AAAAAAAAoQIAAGRycy9kb3ducmV2LnhtbFBLBQYAAAAABAAEAPkAAACUAwAAAAA=&#10;" strokeweight="0"/>
            <v:line id="Line 1680" o:spid="_x0000_s1816" style="position:absolute;visibility:visible" from="13900,23590" to="14649,2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oUsYAAADdAAAADwAAAGRycy9kb3ducmV2LnhtbESPT2sCMRTE7wW/Q3iCt5rVVrvdGkWK&#10;Yr1Z/4DHx+a5G9y8LJuo229vhILHYWZ+w0xmra3ElRpvHCsY9BMQxLnThgsF+93yNQXhA7LGyjEp&#10;+CMPs2nnZYKZdjf+pes2FCJC2GeooAyhzqT0eUkWfd/VxNE7ucZiiLIppG7wFuG2ksMkGUuLhuNC&#10;iTV9l5SftxerwGzGq9H64/B5kItVGBzTc2rsXqlet51/gQjUhmf4v/2jFbwN30f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TKFLGAAAA3QAAAA8AAAAAAAAA&#10;AAAAAAAAoQIAAGRycy9kb3ducmV2LnhtbFBLBQYAAAAABAAEAPkAAACUAwAAAAA=&#10;" strokeweight="0"/>
            <v:line id="Line 1681" o:spid="_x0000_s1817" style="position:absolute;visibility:visible" from="15030,24168" to="15405,2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G2JcYAAADdAAAADwAAAGRycy9kb3ducmV2LnhtbESPQWvCQBSE74X+h+UVems2WpvG6Coi&#10;Fe2ttQoeH9lnsph9G7Jbjf/eFQo9DjPzDTOd97YRZ+q8caxgkKQgiEunDVcKdj+rlxyED8gaG8ek&#10;4Eoe5rPHhykW2l34m87bUIkIYV+ggjqEtpDSlzVZ9IlriaN3dJ3FEGVXSd3hJcJtI4dpmkmLhuNC&#10;jS0taypP21+rwHxl67fP9/14Lz/WYXDIT7mxO6Wen/rFBESgPvyH/9obreB1OMr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BtiXGAAAA3QAAAA8AAAAAAAAA&#10;AAAAAAAAoQIAAGRycy9kb3ducmV2LnhtbFBLBQYAAAAABAAEAPkAAACUAwAAAAA=&#10;" strokeweight="0"/>
            <v:line id="Line 1682" o:spid="_x0000_s1818" style="position:absolute;visibility:visible" from="13900,24745" to="14649,2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TvsYAAADdAAAADwAAAGRycy9kb3ducmV2LnhtbESPQWvCQBSE74L/YXlCb7rRthpTVxGx&#10;pN5aq+DxkX1NFrNvQ3Y16b/vFgo9DjPzDbPa9LYWd2q9caxgOklAEBdOGy4VnD5fxykIH5A11o5J&#10;wTd52KyHgxVm2nX8QfdjKEWEsM9QQRVCk0npi4os+olriKP35VqLIcq2lLrFLsJtLWdJMpcWDceF&#10;ChvaVVRcjzerwLzP8+fD4rw8y30eppf0mhp7Uuph1G9fQATqw3/4r/2mFTzOnh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NE77GAAAA3QAAAA8AAAAAAAAA&#10;AAAAAAAAoQIAAGRycy9kb3ducmV2LnhtbFBLBQYAAAAABAAEAPkAAACUAwAAAAA=&#10;" strokeweight="0"/>
            <v:line id="Line 1683" o:spid="_x0000_s1819" style="position:absolute;visibility:visible" from="15030,25438" to="15405,2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HzMQAAADdAAAADwAAAGRycy9kb3ducmV2LnhtbERPy2rCQBTdF/oPwy24q5P4SNM0o5Si&#10;qLvWKnR5ydwmg5k7ITNq/HtnUejycN7lcrCtuFDvjWMF6TgBQVw5bbhWcPheP+cgfEDW2DomBTfy&#10;sFw8PpRYaHflL7rsQy1iCPsCFTQhdIWUvmrIoh+7jjhyv663GCLsa6l7vMZw28pJkmTSouHY0GBH&#10;Hw1Vp/3ZKjCf2Wa+ezm+HuVqE9Kf/JQbe1Bq9DS8v4EINIR/8Z97qxVMJ7M4N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ofMxAAAAN0AAAAPAAAAAAAAAAAA&#10;AAAAAKECAABkcnMvZG93bnJldi54bWxQSwUGAAAAAAQABAD5AAAAkgMAAAAA&#10;" strokeweight="0"/>
            <v:line id="Line 1684" o:spid="_x0000_s1820" style="position:absolute;visibility:visible" from="13900,26015" to="14649,2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4iV8cAAADdAAAADwAAAGRycy9kb3ducmV2LnhtbESPT2vCQBTE74LfYXlCb7rRtjZJs4qI&#10;xXpr/QMeH9nXZDH7NmRXTb99t1DocZiZ3zDFsreNuFHnjWMF00kCgrh02nCl4Hh4G6cgfEDW2Dgm&#10;Bd/kYbkYDgrMtbvzJ932oRIRwj5HBXUIbS6lL2uy6CeuJY7el+sshii7SuoO7xFuGzlLkrm0aDgu&#10;1NjSuqbysr9aBeZjvn3evZyyk9xsw/ScXlJjj0o9jPrVK4hAffgP/7XftYLH2VM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3iJXxwAAAN0AAAAPAAAAAAAA&#10;AAAAAAAAAKECAABkcnMvZG93bnJldi54bWxQSwUGAAAAAAQABAD5AAAAlQMAAAAA&#10;" strokeweight="0"/>
            <v:line id="Line 1685" o:spid="_x0000_s1821" style="position:absolute;visibility:visible" from="15030,26593" to="15405,26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0dF8IAAADdAAAADwAAAGRycy9kb3ducmV2LnhtbERPTYvCMBC9C/6HMII3TVXUbtcosuyi&#10;3tRV2OPQjG2wmZQmq/Xfm4Pg8fG+F6vWVuJGjTeOFYyGCQji3GnDhYLT788gBeEDssbKMSl4kIfV&#10;sttZYKbdnQ90O4ZCxBD2GSooQ6gzKX1ekkU/dDVx5C6usRgibAqpG7zHcFvJcZLMpEXDsaHEmr5K&#10;yq/Hf6vA7Geb6W5+/jjL700Y/aXX1NiTUv1eu/4EEagNb/HLvdUKJuNp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0dF8IAAADdAAAADwAAAAAAAAAAAAAA&#10;AAChAgAAZHJzL2Rvd25yZXYueG1sUEsFBgAAAAAEAAQA+QAAAJADAAAAAA==&#10;" strokeweight="0"/>
            <v:line id="Line 1686" o:spid="_x0000_s1822" style="position:absolute;visibility:visible" from="13900,27171" to="14649,2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G4jMUAAADdAAAADwAAAGRycy9kb3ducmV2LnhtbESPQWvCQBSE7wX/w/IEb3UTizaNriJS&#10;0d7UKvT4yD6TxezbkF01/nu3UOhxmJlvmNmis7W4UeuNYwXpMAFBXDhtuFRw/F6/ZiB8QNZYOyYF&#10;D/KwmPdeZphrd+c93Q6hFBHCPkcFVQhNLqUvKrLoh64hjt7ZtRZDlG0pdYv3CLe1HCXJRFo0HBcq&#10;bGhVUXE5XK0Cs5tsxl/vp4+T/NyE9Ce7ZMYelRr0u+UURKAu/If/2lut4G00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G4jMUAAADdAAAADwAAAAAAAAAA&#10;AAAAAAChAgAAZHJzL2Rvd25yZXYueG1sUEsFBgAAAAAEAAQA+QAAAJMDAAAAAA==&#10;" strokeweight="0"/>
            <v:line id="Line 1687" o:spid="_x0000_s1823" style="position:absolute;visibility:visible" from="15030,27749" to="15405,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m+8YAAADdAAAADwAAAGRycy9kb3ducmV2LnhtbESPT2vCQBTE70K/w/IKvdWNKdEYs0op&#10;LdZb6x/w+Mg+k8Xs25Ddavrtu0LB4zAzv2HK1WBbcaHeG8cKJuMEBHHltOFawX738ZyD8AFZY+uY&#10;FPySh9XyYVRiod2Vv+myDbWIEPYFKmhC6AopfdWQRT92HXH0Tq63GKLsa6l7vEa4bWWaJFNp0XBc&#10;aLCjt4aq8/bHKjBf03W2mR3mB/m+DpNjfs6N3Sv19Di8LkAEGsI9/N/+1Ape0iy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jJvvGAAAA3QAAAA8AAAAAAAAA&#10;AAAAAAAAoQIAAGRycy9kb3ducmV2LnhtbFBLBQYAAAAABAAEAPkAAACUAwAAAAA=&#10;" strokeweight="0"/>
            <v:line id="Line 1688" o:spid="_x0000_s1824" style="position:absolute;visibility:visible" from="13900,28327" to="14649,2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YMUAAADdAAAADwAAAGRycy9kb3ducmV2LnhtbESPT4vCMBTE78J+h/AEb2uqotZqlEVc&#10;3L35Fzw+mmcbbF5KE7X77TcLCx6HmfkNs1i1thIParxxrGDQT0AQ504bLhScjp/vKQgfkDVWjknB&#10;D3lYLd86C8y0e/KeHodQiAhhn6GCMoQ6k9LnJVn0fVcTR+/qGoshyqaQusFnhNtKDpNkIi0ajgsl&#10;1rQuKb8d7laB2U224+/peXaWm20YXNJbauxJqV63/ZiDCNSGV/i//aUVjIbjE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DYMUAAADdAAAADwAAAAAAAAAA&#10;AAAAAAChAgAAZHJzL2Rvd25yZXYueG1sUEsFBgAAAAAEAAQA+QAAAJMDAAAAAA==&#10;" strokeweight="0"/>
            <v:line id="Line 1689" o:spid="_x0000_s1825" style="position:absolute;visibility:visible" from="15030,29019" to="15405,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bFMYAAADdAAAADwAAAGRycy9kb3ducmV2LnhtbESPT2sCMRTE7wW/Q3iCt5rVVrvdGkWK&#10;Yr1Z/4DHx+a5G9y8LJuo229vhILHYWZ+w0xmra3ElRpvHCsY9BMQxLnThgsF+93yNQXhA7LGyjEp&#10;+CMPs2nnZYKZdjf+pes2FCJC2GeooAyhzqT0eUkWfd/VxNE7ucZiiLIppG7wFuG2ksMkGUuLhuNC&#10;iTV9l5SftxerwGzGq9H64/B5kItVGBzTc2rsXqlet51/gQjUhmf4v/2jFbwNR+/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GGxTGAAAA3QAAAA8AAAAAAAAA&#10;AAAAAAAAoQIAAGRycy9kb3ducmV2LnhtbFBLBQYAAAAABAAEAPkAAACUAwAAAAA=&#10;" strokeweight="0"/>
            <v:line id="Line 1690" o:spid="_x0000_s1826" style="position:absolute;visibility:visible" from="13900,29597" to="14649,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j8YAAADdAAAADwAAAGRycy9kb3ducmV2LnhtbESPQWvCQBSE74L/YXlCb3VjSmwaXYNI&#10;i/XWWoUeH9lnsph9G7JbTf99Vyh4HGbmG2ZZDrYVF+q9caxgNk1AEFdOG64VHL7eHnMQPiBrbB2T&#10;gl/yUK7GoyUW2l35ky77UIsIYV+ggiaErpDSVw1Z9FPXEUfv5HqLIcq+lrrHa4TbVqZJMpcWDceF&#10;BjvaNFSd9z9WgfmYb7Pd8/HlKF+3Yfadn3NjD0o9TIb1AkSgIdzD/+13reApzT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vo/GAAAA3QAAAA8AAAAAAAAA&#10;AAAAAAAAoQIAAGRycy9kb3ducmV2LnhtbFBLBQYAAAAABAAEAPkAAACUAwAAAAA=&#10;" strokeweight="0"/>
            <v:line id="Line 1691" o:spid="_x0000_s1827" style="position:absolute;visibility:visible" from="15030,30175" to="15405,3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g+MUAAADdAAAADwAAAGRycy9kb3ducmV2LnhtbESPQWvCQBSE7wX/w/IEb3WjxTSNriJS&#10;0d7UKvT4yD6TxezbkF01/nu3UOhxmJlvmNmis7W4UeuNYwWjYQKCuHDacKng+L1+zUD4gKyxdkwK&#10;HuRhMe+9zDDX7s57uh1CKSKEfY4KqhCaXEpfVGTRD11DHL2zay2GKNtS6hbvEW5rOU6SVFo0HBcq&#10;bGhVUXE5XK0Cs0s3k6/308dJfm7C6Ce7ZMYelRr0u+UURKAu/If/2lut4G08S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gg+MUAAADdAAAADwAAAAAAAAAA&#10;AAAAAAChAgAAZHJzL2Rvd25yZXYueG1sUEsFBgAAAAAEAAQA+QAAAJMDAAAAAA==&#10;" strokeweight="0"/>
            <v:line id="Line 1692" o:spid="_x0000_s1828" style="position:absolute;visibility:visible" from="13900,30753" to="14649,3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FY8UAAADdAAAADwAAAGRycy9kb3ducmV2LnhtbESPQWsCMRSE74X+h/AK3jSroq6rUUQU&#10;25u1Ch4fm+ducPOybKKu/74pCD0OM/MNM1+2thJ3arxxrKDfS0AQ504bLhQcf7bdFIQPyBorx6Tg&#10;SR6Wi/e3OWbaPfib7odQiAhhn6GCMoQ6k9LnJVn0PVcTR+/iGoshyqaQusFHhNtKDpJkLC0ajgsl&#10;1rQuKb8eblaB2Y93o6/JaXqSm13on9NrauxRqc5Hu5qBCNSG//Cr/akVDAej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SFY8UAAADdAAAADwAAAAAAAAAA&#10;AAAAAAChAgAAZHJzL2Rvd25yZXYueG1sUEsFBgAAAAAEAAQA+QAAAJMDAAAAAA==&#10;" strokeweight="0"/>
            <v:line id="Line 1693" o:spid="_x0000_s1829" style="position:absolute;visibility:visible" from="15030,31330" to="15405,3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sREcIAAADdAAAADwAAAGRycy9kb3ducmV2LnhtbERPTYvCMBC9C/6HMII3TVXUbtcosuyi&#10;3tRV2OPQjG2wmZQmq/Xfm4Pg8fG+F6vWVuJGjTeOFYyGCQji3GnDhYLT788gBeEDssbKMSl4kIfV&#10;sttZYKbdnQ90O4ZCxBD2GSooQ6gzKX1ekkU/dDVx5C6usRgibAqpG7zHcFvJcZLMpEXDsaHEmr5K&#10;yq/Hf6vA7Geb6W5+/jjL700Y/aXX1NiTUv1eu/4EEagNb/HLvdUKJuNp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sREcIAAADdAAAADwAAAAAAAAAAAAAA&#10;AAChAgAAZHJzL2Rvd25yZXYueG1sUEsFBgAAAAAEAAQA+QAAAJADAAAAAA==&#10;" strokeweight="0"/>
            <v:line id="Line 1694" o:spid="_x0000_s1830" style="position:absolute;flip:x y;visibility:visible" from="14649,30753" to="14903,3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8+MQAAADdAAAADwAAAGRycy9kb3ducmV2LnhtbESPQWsCMRSE74X+h/AEL0WzVWrtapQi&#10;WsRbV70/Nq+bxeRlSVJd/31TKPQ4zHwzzHLdOyuuFGLrWcHzuABBXHvdcqPgdNyN5iBiQtZoPZOC&#10;O0VYrx4fllhqf+NPulapEbmEY4kKTEpdKWWsDTmMY98RZ+/LB4cpy9BIHfCWy52Vk6KYSYct5wWD&#10;HW0M1Zfq2ymYvp6P+4t9ModddGb7Yat6Fu5KDQf9+wJEoj79h//ovc7c5OUNft/k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3z4xAAAAN0AAAAPAAAAAAAAAAAA&#10;AAAAAKECAABkcnMvZG93bnJldi54bWxQSwUGAAAAAAQABAD5AAAAkgMAAAAA&#10;" strokeweight="0"/>
            <v:line id="Line 1695" o:spid="_x0000_s1831" style="position:absolute;flip:x y;visibility:visible" from="14649,29597" to="14903,3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f2MEAAADdAAAADwAAAGRycy9kb3ducmV2LnhtbERPTUsDMRC9C/0PYYRexGatsMratBSx&#10;pXhzq/dhM26WJpMlie323zsHwePjfa82U/DqTCkPkQ08LCpQxF20A/cGPo+7+2dQuSBb9JHJwJUy&#10;bNazmxU2Nl74g85t6ZWEcG7QgCtlbLTOnaOAeRFHYuG+YwpYBKZe24QXCQ9eL6uq1gEHlgaHI706&#10;6k7tTzDw+PR1PJz8nXvf5eDe9r7t6nQ1Zn47bV9AFZrKv/jPfbDiW9ayX97IE9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iR/YwQAAAN0AAAAPAAAAAAAAAAAAAAAA&#10;AKECAABkcnMvZG93bnJldi54bWxQSwUGAAAAAAQABAD5AAAAjwMAAAAA&#10;" strokeweight="0"/>
            <v:line id="Line 1696" o:spid="_x0000_s1832" style="position:absolute;flip:x y;visibility:visible" from="14649,28327" to="14903,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6Q8MAAADdAAAADwAAAGRycy9kb3ducmV2LnhtbESPQWsCMRSE74X+h/AKXopmVdiW1ShF&#10;tIi3ru39sXndLCYvSxJ1/feNIPQ4zHwzzHI9OCsuFGLnWcF0UoAgbrzuuFXwfdyN30HEhKzReiYF&#10;N4qwXj0/LbHS/spfdKlTK3IJxwoVmJT6SsrYGHIYJ74nzt6vDw5TlqGVOuA1lzsrZ0VRSocd5wWD&#10;PW0MNaf67BTM336O+5N9NYdddGb7aeumDDelRi/DxwJEoiH9hx/0XmduVk7h/iY/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FukPDAAAA3QAAAA8AAAAAAAAAAAAA&#10;AAAAoQIAAGRycy9kb3ducmV2LnhtbFBLBQYAAAAABAAEAPkAAACRAwAAAAA=&#10;" strokeweight="0"/>
            <v:line id="Line 1698" o:spid="_x0000_s1833" style="position:absolute;flip:x y;visibility:visible" from="14649,27171" to="14903,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Br8MAAADdAAAADwAAAGRycy9kb3ducmV2LnhtbESPQWsCMRSE74X+h/CEXopmVdiW1ShF&#10;ahFvXdv7Y/PcLCYvS5Lq+u+NIPQ4zHwzzHI9OCvOFGLnWcF0UoAgbrzuuFXwc9iO30HEhKzReiYF&#10;V4qwXj0/LbHS/sLfdK5TK3IJxwoVmJT6SsrYGHIYJ74nzt7RB4cpy9BKHfCSy52Vs6IopcOO84LB&#10;njaGmlP95xTM334Pu5N9NfttdObzy9ZNGa5KvYyGjwWIREP6Dz/onc7crJzD/U1+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bga/DAAAA3QAAAA8AAAAAAAAAAAAA&#10;AAAAoQIAAGRycy9kb3ducmV2LnhtbFBLBQYAAAAABAAEAPkAAACRAwAAAAA=&#10;" strokeweight="0"/>
            <v:line id="Line 1699" o:spid="_x0000_s1834" style="position:absolute;flip:x y;visibility:visible" from="14649,26015" to="14903,26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Z28QAAADdAAAADwAAAGRycy9kb3ducmV2LnhtbESPQWsCMRSE74X+h/AKvRTN1pZVVqMU&#10;qUV6c9X7Y/PcLCYvSxJ1/fdNodDjMPPNMIvV4Ky4UoidZwWv4wIEceN1x62Cw34zmoGICVmj9UwK&#10;7hRhtXx8WGCl/Y13dK1TK3IJxwoVmJT6SsrYGHIYx74nzt7JB4cpy9BKHfCWy52Vk6IopcOO84LB&#10;ntaGmnN9cQrepsf99mxfzPcmOvP5ZeumDHelnp+GjzmIREP6D//RW525SfkOv2/y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hnbxAAAAN0AAAAPAAAAAAAAAAAA&#10;AAAAAKECAABkcnMvZG93bnJldi54bWxQSwUGAAAAAAQABAD5AAAAkgMAAAAA&#10;" strokeweight="0"/>
            <v:line id="Line 1700" o:spid="_x0000_s1835" style="position:absolute;flip:x y;visibility:visible" from="14649,24745" to="14903,2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8QMQAAADdAAAADwAAAGRycy9kb3ducmV2LnhtbESPQWsCMRSE74X+h/AKvRTN1tJVVqMU&#10;qUV6c9X7Y/PcLCYvSxJ1/fdNodDjMPPNMIvV4Ky4UoidZwWv4wIEceN1x62Cw34zmoGICVmj9UwK&#10;7hRhtXx8WGCl/Y13dK1TK3IJxwoVmJT6SsrYGHIYx74nzt7JB4cpy9BKHfCWy52Vk6IopcOO84LB&#10;ntaGmnN9cQrepsf99mxfzPcmOvP5ZeumDHelnp+GjzmIREP6D//RW525SfkOv2/y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xAxAAAAN0AAAAPAAAAAAAAAAAA&#10;AAAAAKECAABkcnMvZG93bnJldi54bWxQSwUGAAAAAAQABAD5AAAAkgMAAAAA&#10;" strokeweight="0"/>
            <v:line id="Line 1701" o:spid="_x0000_s1836" style="position:absolute;flip:x y;visibility:visible" from="14649,23590" to="14903,2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iN8MAAADdAAAADwAAAGRycy9kb3ducmV2LnhtbESPQWsCMRSE70L/Q3gFL6LZWlhla5RS&#10;VKS3rnp/bF43i8nLkqS6/ntTKPQ4zHwzzGozOCuuFGLnWcHLrABB3HjdcavgdNxNlyBiQtZoPZOC&#10;O0XYrJ9GK6y0v/EXXevUilzCsUIFJqW+kjI2hhzGme+Js/ftg8OUZWilDnjL5c7KeVGU0mHHecFg&#10;Tx+Gmkv94xS8Ls7Hw8VOzOcuOrPd27opw12p8fPw/gYi0ZD+w3/0QWduXpbw+yY/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sIjfDAAAA3QAAAA8AAAAAAAAAAAAA&#10;AAAAoQIAAGRycy9kb3ducmV2LnhtbFBLBQYAAAAABAAEAPkAAACRAwAAAAA=&#10;" strokeweight="0"/>
            <v:line id="Line 1702" o:spid="_x0000_s1837" style="position:absolute;flip:x y;visibility:visible" from="14649,22428" to="14903,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HrMMAAADdAAAADwAAAGRycy9kb3ducmV2LnhtbESPQWsCMRSE7wX/Q3iCl1KzVVjL1iil&#10;qIi3ru39sXndLCYvS5Lq+u+NIPQ4zHwzzHI9OCvOFGLnWcHrtABB3Hjdcavg+7h9eQMRE7JG65kU&#10;XCnCejV6WmKl/YW/6FynVuQSjhUqMCn1lZSxMeQwTn1PnL1fHxymLEMrdcBLLndWzoqilA47zgsG&#10;e/o01JzqP6dgvvg57k/22Ry20ZnNztZNGa5KTcbDxzuIREP6Dz/ovc7crFzA/U1+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gh6zDAAAA3QAAAA8AAAAAAAAAAAAA&#10;AAAAoQIAAGRycy9kb3ducmV2LnhtbFBLBQYAAAAABAAEAPkAAACRAwAAAAA=&#10;" strokeweight="0"/>
            <v:line id="Line 1703" o:spid="_x0000_s1838" style="position:absolute;flip:y;visibility:visible" from="14649,23006" to="15030,2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s68QAAADdAAAADwAAAGRycy9kb3ducmV2LnhtbERPTWsCMRC9F/wPYYTealYFK1ujiKKU&#10;ghW1HnobN9Pdxc1kSaKb/ntzKPT4eN+zRTSNuJPztWUFw0EGgriwuuZSwddp8zIF4QOyxsYyKfgl&#10;D4t572mGubYdH+h+DKVIIexzVFCF0OZS+qIig35gW+LE/VhnMCToSqkddincNHKUZRNpsObUUGFL&#10;q4qK6/FmFBw+X/nitrd4jZdut/8+lx/n9VKp535cvoEIFMO/+M/9rhWMR5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6zrxAAAAN0AAAAPAAAAAAAAAAAA&#10;AAAAAKECAABkcnMvZG93bnJldi54bWxQSwUGAAAAAAQABAD5AAAAkgMAAAAA&#10;" strokeweight="0"/>
            <v:line id="Line 1704" o:spid="_x0000_s1839" style="position:absolute;flip:y;visibility:visible" from="14649,24168" to="15030,2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JcMgAAADdAAAADwAAAGRycy9kb3ducmV2LnhtbESPT2sCMRTE74V+h/AEbzWrgq1bo0hL&#10;RQq1+O/g7bl53V3cvCxJdNNv3xQKPQ4z8xtmtoimETdyvrasYDjIQBAXVtdcKjjs3x6eQPiArLGx&#10;TAq+ycNifn83w1zbjrd024VSJAj7HBVUIbS5lL6oyKAf2JY4eV/WGQxJulJqh12Cm0aOsmwiDdac&#10;Fips6aWi4rK7GgXbzSOf3eoaL/HcfXyejuX78XWpVL8Xl88gAsXwH/5rr7WC8W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cJcMgAAADdAAAADwAAAAAA&#10;AAAAAAAAAAChAgAAZHJzL2Rvd25yZXYueG1sUEsFBgAAAAAEAAQA+QAAAJYDAAAAAA==&#10;" strokeweight="0"/>
            <v:line id="Line 1705" o:spid="_x0000_s1840" style="position:absolute;flip:y;visibility:visible" from="14649,25438" to="15030,2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2MMQAAADdAAAADwAAAGRycy9kb3ducmV2LnhtbERPTWsCMRC9F/ofwhR602wVVLZGkZZK&#10;EVTUeuht3Ex3FzeTJYlu/PfmIPT4eN/TeTSNuJLztWUFb/0MBHFhdc2lgp/DV28CwgdkjY1lUnAj&#10;D/PZ89MUc2073tF1H0qRQtjnqKAKoc2l9EVFBn3ftsSJ+7POYEjQlVI77FK4aeQgy0bSYM2pocKW&#10;PioqzvuLUbDbjPnklpd4jqduvf09lqvj50Kp15e4eAcRKIZ/8cP9rRUMB+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DYwxAAAAN0AAAAPAAAAAAAAAAAA&#10;AAAAAKECAABkcnMvZG93bnJldi54bWxQSwUGAAAAAAQABAD5AAAAkgMAAAAA&#10;" strokeweight="0"/>
            <v:line id="Line 1706" o:spid="_x0000_s1841" style="position:absolute;flip:y;visibility:visible" from="14649,26593" to="15030,2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Tq8cAAADdAAAADwAAAGRycy9kb3ducmV2LnhtbESPQWsCMRSE70L/Q3iF3jSrQi2rUaSl&#10;UgpWtPXg7bl53V3cvCxJdOO/N0Khx2FmvmFmi2gacSHna8sKhoMMBHFhdc2lgp/v9/4LCB+QNTaW&#10;ScGVPCzmD70Z5tp2vKXLLpQiQdjnqKAKoc2l9EVFBv3AtsTJ+7XOYEjSlVI77BLcNHKUZc/SYM1p&#10;ocKWXisqTruzUbD9mvDRrc7xFI/denPYl5/7t6VST49xOQURKIb/8F/7QysYjyZ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JOrxwAAAN0AAAAPAAAAAAAA&#10;AAAAAAAAAKECAABkcnMvZG93bnJldi54bWxQSwUGAAAAAAQABAD5AAAAlQMAAAAA&#10;" strokeweight="0"/>
            <v:line id="Line 1707" o:spid="_x0000_s1842" style="position:absolute;flip:y;visibility:visible" from="14649,27749" to="15030,2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3McAAADdAAAADwAAAGRycy9kb3ducmV2LnhtbESPQWsCMRSE74X+h/AEbzXrFrSsRpGW&#10;FhHaotWDt+fmubu4eVmS6Kb/vikUehxm5htmvoymFTdyvrGsYDzKQBCXVjdcKdh/vT48gfABWWNr&#10;mRR8k4fl4v5ujoW2PW/ptguVSBD2BSqoQ+gKKX1Zk0E/sh1x8s7WGQxJukpqh32Cm1bmWTaRBhtO&#10;CzV29FxTedldjYLtx5RP7u0aL/HUv38eD9Xm8LJSajiIqxmIQDH8h//aa63gM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g3cxwAAAN0AAAAPAAAAAAAA&#10;AAAAAAAAAKECAABkcnMvZG93bnJldi54bWxQSwUGAAAAAAQABAD5AAAAlQMAAAAA&#10;" strokeweight="0"/>
            <v:line id="Line 1708" o:spid="_x0000_s1843" style="position:absolute;flip:y;visibility:visible" from="14649,29019" to="15030,2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oR8cAAADdAAAADwAAAGRycy9kb3ducmV2LnhtbESPQWsCMRSE74X+h/AKvdVsFaqsRpEW&#10;pRSsaOvB23Pzuru4eVmS6MZ/b4SCx2FmvmEms2gacSbna8sKXnsZCOLC6ppLBb8/i5cRCB+QNTaW&#10;ScGFPMymjw8TzLXteEPnbShFgrDPUUEVQptL6YuKDPqebYmT92edwZCkK6V22CW4aWQ/y96kwZrT&#10;QoUtvVdUHLcno2DzPeSDW57iMR661Xq/K792H3Olnp/ifAwiUAz38H/7UysY9Ic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pqhHxwAAAN0AAAAPAAAAAAAA&#10;AAAAAAAAAKECAABkcnMvZG93bnJldi54bWxQSwUGAAAAAAQABAD5AAAAlQMAAAAA&#10;" strokeweight="0"/>
            <v:line id="Line 1709" o:spid="_x0000_s1844" style="position:absolute;flip:y;visibility:visible" from="14649,30175" to="15030,3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wM8gAAADdAAAADwAAAGRycy9kb3ducmV2LnhtbESPT2sCMRTE70K/Q3hCb5rVlipbo0hL&#10;RQq1+O/g7bl53V3cvCxJdNNv3xQKPQ4z8xtmtoimETdyvrasYDTMQBAXVtdcKjjs3wZTED4ga2ws&#10;k4Jv8rCY3/VmmGvb8ZZuu1CKBGGfo4IqhDaX0hcVGfRD2xIn78s6gyFJV0rtsEtw08hxlj1JgzWn&#10;hQpbeqmouOyuRsF2M+GzW13jJZ67j8/TsXw/vi6Vuu/H5TOIQDH8h//aa63gYT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8wM8gAAADdAAAADwAAAAAA&#10;AAAAAAAAAAChAgAAZHJzL2Rvd25yZXYueG1sUEsFBgAAAAAEAAQA+QAAAJYDAAAAAA==&#10;" strokeweight="0"/>
            <v:line id="Line 1710" o:spid="_x0000_s1845" style="position:absolute;flip:y;visibility:visible" from="14776,31330" to="15030,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VqMgAAADdAAAADwAAAGRycy9kb3ducmV2LnhtbESPT2sCMRTE70K/Q3hCb5rV0ipbo0hL&#10;RQq1+O/g7bl53V3cvCxJdNNv3xQKPQ4z8xtmtoimETdyvrasYDTMQBAXVtdcKjjs3wZTED4ga2ws&#10;k4Jv8rCY3/VmmGvb8ZZuu1CKBGGfo4IqhDaX0hcVGfRD2xIn78s6gyFJV0rtsEtw08hxlj1JgzWn&#10;hQpbeqmouOyuRsF2M+GzW13jJZ67j8/TsXw/vi6Vuu/H5TOIQDH8h//aa63gYT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OVqMgAAADdAAAADwAAAAAA&#10;AAAAAAAAAAChAgAAZHJzL2Rvd25yZXYueG1sUEsFBgAAAAAEAAQA+QAAAJYDAAAAAA==&#10;" strokeweight="0"/>
            <v:line id="Line 1711" o:spid="_x0000_s1846" style="position:absolute;visibility:visible" from="15405,22428" to="15405,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18mMYAAADdAAAADwAAAGRycy9kb3ducmV2LnhtbESPT2vCQBTE7wW/w/IEb3Wj0hijq0ip&#10;aG+tf8DjI/tMFrNvQ3bV9Nu7hUKPw8z8hlmsOluLO7XeOFYwGiYgiAunDZcKjofNawbCB2SNtWNS&#10;8EMeVsveywJz7R78Tfd9KEWEsM9RQRVCk0vpi4os+qFriKN3ca3FEGVbSt3iI8JtLcdJkkqLhuNC&#10;hQ29V1Rc9zerwHyl27fP6Wl2kh/bMDpn18zYo1KDfreegwjUhf/wX3unFUzG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tfJjGAAAA3QAAAA8AAAAAAAAA&#10;AAAAAAAAoQIAAGRycy9kb3ducmV2LnhtbFBLBQYAAAAABAAEAPkAAACUAwAAAAA=&#10;" strokeweight="0"/>
            <v:line id="Line 1712" o:spid="_x0000_s1847" style="position:absolute;visibility:visible" from="13900,22428" to="15405,2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ZA8YAAADdAAAADwAAAGRycy9kb3ducmV2LnhtbESPQWvCQBSE7wX/w/IKvdWNFk0as4qU&#10;FvXWWgWPj+xrsiT7NmS3Gv+9KxR6HGbmG6ZYDbYVZ+q9caxgMk5AEJdOG64UHL4/njMQPiBrbB2T&#10;git5WC1HDwXm2l34i877UIkIYZ+jgjqELpfSlzVZ9GPXEUfvx/UWQ5R9JXWPlwi3rZwmyVxaNBwX&#10;auzoraay2f9aBeZzvpnt0uPrUb5vwuSUNZmxB6WeHof1AkSgIfyH/9pbreBlmq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h2QPGAAAA3QAAAA8AAAAAAAAA&#10;AAAAAAAAoQIAAGRycy9kb3ducmV2LnhtbFBLBQYAAAAABAAEAPkAAACUAwAAAAA=&#10;" strokeweight="0"/>
            <v:line id="Line 1713" o:spid="_x0000_s1848" style="position:absolute;visibility:visible" from="13900,927" to="1464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5NccMAAADdAAAADwAAAGRycy9kb3ducmV2LnhtbERPz2vCMBS+D/Y/hDfwNlMdaq2mMsak&#10;2805BY+P5tmGNi+libb775fDYMeP7/d2N9pW3Kn3xrGC2TQBQVw6bbhScPreP6cgfEDW2DomBT/k&#10;YZc/Pmwx027gL7ofQyViCPsMFdQhdJmUvqzJop+6jjhyV9dbDBH2ldQ9DjHctnKeJEtp0XBsqLGj&#10;t5rK5nizCsxhWSw+V+f1Wb4XYXZJm9TYk1KTp/F1AyLQGP7Ff+4PreBlvop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TXHDAAAA3QAAAA8AAAAAAAAAAAAA&#10;AAAAoQIAAGRycy9kb3ducmV2LnhtbFBLBQYAAAAABAAEAPkAAACRAwAAAAA=&#10;" strokeweight="0"/>
            <v:line id="Line 1714" o:spid="_x0000_s1849" style="position:absolute;visibility:visible" from="15030,1504" to="15405,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o6sYAAADdAAAADwAAAGRycy9kb3ducmV2LnhtbESPT2vCQBTE7wW/w/KE3upGSzWJWUVK&#10;i/bmX/D4yD6TxezbkN1q+u3dQqHHYWZ+wxTL3jbiRp03jhWMRwkI4tJpw5WC4+HzJQXhA7LGxjEp&#10;+CEPy8XgqcBcuzvv6LYPlYgQ9jkqqENocyl9WZNFP3ItcfQurrMYouwqqTu8R7ht5CRJptKi4bhQ&#10;Y0vvNZXX/bdVYLbT9dvX7JSd5Mc6jM/pNTX2qNTzsF/NQQTqw3/4r73RCl4ns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y6OrGAAAA3QAAAA8AAAAAAAAA&#10;AAAAAAAAoQIAAGRycy9kb3ducmV2LnhtbFBLBQYAAAAABAAEAPkAAACUAwAAAAA=&#10;" strokeweight="0"/>
            <v:line id="Line 1715" o:spid="_x0000_s1850" style="position:absolute;visibility:visible" from="13900,2082" to="14649,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0xUMMAAADdAAAADwAAAGRycy9kb3ducmV2LnhtbERPz2vCMBS+D/wfwhN2m2mVua6aiohD&#10;d9tcCzs+mmcbbF5Kk2n33y8HYceP7/d6M9pOXGnwxrGCdJaAIK6dNtwoKL/enjIQPiBr7ByTgl/y&#10;sCkmD2vMtbvxJ11PoRExhH2OCtoQ+lxKX7dk0c9cTxy5sxsshgiHRuoBbzHcdnKeJEtp0XBsaLGn&#10;XUv15fRjFZiP5eH5/aV6reT+ENLv7JIZWyr1OB23KxCBxvAvvruPWsFinsX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dMVDDAAAA3QAAAA8AAAAAAAAAAAAA&#10;AAAAoQIAAGRycy9kb3ducmV2LnhtbFBLBQYAAAAABAAEAPkAAACRAwAAAAA=&#10;" strokeweight="0"/>
            <v:line id="Line 1716" o:spid="_x0000_s1851" style="position:absolute;visibility:visible" from="15030,2660" to="15405,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Uy8UAAADdAAAADwAAAGRycy9kb3ducmV2LnhtbESPQWvCQBSE74L/YXmF3nQTS20aXUVE&#10;0d6sVfD4yL4mi9m3Ibtq+u/dguBxmJlvmOm8s7W4UuuNYwXpMAFBXDhtuFRw+FkPMhA+IGusHZOC&#10;P/Iwn/V7U8y1u/E3XfehFBHCPkcFVQhNLqUvKrLoh64hjt6vay2GKNtS6hZvEW5rOUqSsbRoOC5U&#10;2NCyouK8v1gFZjfevH99HD+PcrUJ6Sk7Z8YelHp96RYTEIG68Aw/2lut4G2U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GUy8UAAADdAAAADwAAAAAAAAAA&#10;AAAAAAChAgAAZHJzL2Rvd25yZXYueG1sUEsFBgAAAAAEAAQA+QAAAJMDAAAAAA==&#10;" strokeweight="0"/>
            <v:line id="Line 1717" o:spid="_x0000_s1852" style="position:absolute;visibility:visible" from="13900,3238" to="14649,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KvMUAAADdAAAADwAAAGRycy9kb3ducmV2LnhtbESPT2vCQBTE7wW/w/IEb3VjpBqjq0hp&#10;0d78Cx4f2WeymH0bsltNv71bKPQ4zMxvmMWqs7W4U+uNYwWjYQKCuHDacKngdPx8zUD4gKyxdkwK&#10;fsjDatl7WWCu3YP3dD+EUkQI+xwVVCE0uZS+qMiiH7qGOHpX11oMUbal1C0+ItzWMk2SibRoOC5U&#10;2NB7RcXt8G0VmN1k8/Y1Pc/O8mMTRpfslhl7UmrQ79ZzEIG68B/+a2+1gnGa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MKvMUAAADdAAAADwAAAAAAAAAA&#10;AAAAAAChAgAAZHJzL2Rvd25yZXYueG1sUEsFBgAAAAAEAAQA+QAAAJMDAAAAAA==&#10;" strokeweight="0"/>
            <v:line id="Line 1718" o:spid="_x0000_s1853" style="position:absolute;visibility:visible" from="15030,3816" to="1540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J8YAAADdAAAADwAAAGRycy9kb3ducmV2LnhtbESPQWvCQBSE74X+h+UVvOlGRZumWaUU&#10;xfamqYEeH9nXZDH7NmRXjf++WxB6HGbmGyZfD7YVF+q9caxgOklAEFdOG64VHL+24xSED8gaW8ek&#10;4EYe1qvHhxwz7a58oEsRahEh7DNU0ITQZVL6qiGLfuI64uj9uN5iiLKvpe7xGuG2lbMkWUqLhuNC&#10;gx29N1SdirNVYPbL3eLzuXwp5WYXpt/pKTX2qNToaXh7BRFoCP/he/tDK5jP0j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ryfGAAAA3QAAAA8AAAAAAAAA&#10;AAAAAAAAoQIAAGRycy9kb3ducmV2LnhtbFBLBQYAAAAABAAEAPkAAACUAwAAAAA=&#10;" strokeweight="0"/>
            <v:line id="Line 1719" o:spid="_x0000_s1854" style="position:absolute;visibility:visible" from="13900,4508" to="14649,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3U8YAAADdAAAADwAAAGRycy9kb3ducmV2LnhtbESPQWvCQBSE70L/w/IK3nQTrTZNs0op&#10;Fu2ttQo9PrKvyWL2bciuGv+9Kwg9DjPzDVMse9uIE3XeOFaQjhMQxKXThisFu5+PUQbCB2SNjWNS&#10;cCEPy8XDoMBcuzN/02kbKhEh7HNUUIfQ5lL6siaLfuxa4uj9uc5iiLKrpO7wHOG2kZMkmUuLhuNC&#10;jS2911QetkerwHzN17PP5/3LXq7WIf3NDpmxO6WGj/3bK4hAffgP39sbrWA6yZ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mN1PGAAAA3QAAAA8AAAAAAAAA&#10;AAAAAAAAoQIAAGRycy9kb3ducmV2LnhtbFBLBQYAAAAABAAEAPkAAACUAwAAAAA=&#10;" strokeweight="0"/>
            <v:line id="Line 1720" o:spid="_x0000_s1855" style="position:absolute;visibility:visible" from="15030,5086" to="15405,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SyMYAAADdAAAADwAAAGRycy9kb3ducmV2LnhtbESPT2vCQBTE74V+h+UVvOlGSzRNXUWk&#10;YnvzX6DHR/Y1Wcy+DdlV47fvFoQeh5n5DTNf9rYRV+q8caxgPEpAEJdOG64UnI6bYQbCB2SNjWNS&#10;cCcPy8Xz0xxz7W68p+shVCJC2OeooA6hzaX0ZU0W/ci1xNH7cZ3FEGVXSd3hLcJtIydJMpUWDceF&#10;Glta11SeDxerwOym2/RrVrwV8mMbxt/ZOTP2pNTgpV+9gwjUh//wo/2pFbxOsh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qksjGAAAA3QAAAA8AAAAAAAAA&#10;AAAAAAAAoQIAAGRycy9kb3ducmV2LnhtbFBLBQYAAAAABAAEAPkAAACUAwAAAAA=&#10;" strokeweight="0"/>
            <v:line id="Line 1721" o:spid="_x0000_s1856" style="position:absolute;visibility:visible" from="13900,5664" to="14649,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v8UAAADdAAAADwAAAGRycy9kb3ducmV2LnhtbESPT2vCQBTE7wW/w/IEb3Wj0hijq0hp&#10;0d78Cx4f2WeymH0bsltNv71bKPQ4zMxvmMWqs7W4U+uNYwWjYQKCuHDacKngdPx8zUD4gKyxdkwK&#10;fsjDatl7WWCu3YP3dD+EUkQI+xwVVCE0uZS+qMiiH7qGOHpX11oMUbal1C0+ItzWcpwkqbRoOC5U&#10;2NB7RcXt8G0VmF26efuanmdn+bEJo0t2y4w9KTXod+s5iEBd+A//tbdawWSc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Mv8UAAADdAAAADwAAAAAAAAAA&#10;AAAAAAChAgAAZHJzL2Rvd25yZXYueG1sUEsFBgAAAAAEAAQA+QAAAJMDAAAAAA==&#10;" strokeweight="0"/>
            <v:line id="Line 1722" o:spid="_x0000_s1857" style="position:absolute;visibility:visible" from="15030,6242" to="15405,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pJMYAAADdAAAADwAAAGRycy9kb3ducmV2LnhtbESPQWvCQBSE7wX/w/IK3nSjUo2pq0ip&#10;aG+tJtDjI/uaLGbfhuyq6b93C0KPw8x8w6w2vW3ElTpvHCuYjBMQxKXThisF+Wk3SkH4gKyxcUwK&#10;fsnDZj14WmGm3Y2/6HoMlYgQ9hkqqENoMyl9WZNFP3YtcfR+XGcxRNlVUnd4i3DbyGmSzKVFw3Gh&#10;xpbeairPx4tVYD7n+5ePRbEs5Ps+TL7Tc2psrtTwud++ggjUh//wo33QCmbTdAF/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0qSTGAAAA3QAAAA8AAAAAAAAA&#10;AAAAAAAAoQIAAGRycy9kb3ducmV2LnhtbFBLBQYAAAAABAAEAPkAAACUAwAAAAA=&#10;" strokeweight="0"/>
            <v:line id="Line 1723" o:spid="_x0000_s1858" style="position:absolute;visibility:visible" from="13900,6819" to="14649,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9VsMAAADdAAAADwAAAGRycy9kb3ducmV2LnhtbERPz2vCMBS+D/wfwhN2m2mVua6aiohD&#10;d9tcCzs+mmcbbF5Kk2n33y8HYceP7/d6M9pOXGnwxrGCdJaAIK6dNtwoKL/enjIQPiBr7ByTgl/y&#10;sCkmD2vMtbvxJ11PoRExhH2OCtoQ+lxKX7dk0c9cTxy5sxsshgiHRuoBbzHcdnKeJEtp0XBsaLGn&#10;XUv15fRjFZiP5eH5/aV6reT+ENLv7JIZWyr1OB23KxCBxvAvvruPWsFinsW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rPVbDAAAA3QAAAA8AAAAAAAAAAAAA&#10;AAAAoQIAAGRycy9kb3ducmV2LnhtbFBLBQYAAAAABAAEAPkAAACRAwAAAAA=&#10;" strokeweight="0"/>
            <v:line id="Line 1724" o:spid="_x0000_s1859" style="position:absolute;visibility:visible" from="15030,7397" to="15405,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YzcYAAADdAAAADwAAAGRycy9kb3ducmV2LnhtbESPQWvCQBSE70L/w/IKvelGizZJXaWU&#10;ivXWpgZ6fGRfk8Xs25BdNf77riB4HGbmG2a5HmwrTtR741jBdJKAIK6cNlwr2P9sxikIH5A1to5J&#10;wYU8rFcPoyXm2p35m05FqEWEsM9RQRNCl0vpq4Ys+onriKP353qLIcq+lrrHc4TbVs6SZCEtGo4L&#10;DXb03lB1KI5WgflabOe7lzIr5cc2TH/TQ2rsXqmnx+HtFUSgIdzDt/anVvA8Sz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nmM3GAAAA3QAAAA8AAAAAAAAA&#10;AAAAAAAAoQIAAGRycy9kb3ducmV2LnhtbFBLBQYAAAAABAAEAPkAAACUAwAAAAA=&#10;" strokeweight="0"/>
            <v:line id="Line 1725" o:spid="_x0000_s1860" style="position:absolute;visibility:visible" from="13900,8096" to="1464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njcIAAADdAAAADwAAAGRycy9kb3ducmV2LnhtbERPTYvCMBC9C/6HMMLeNFVZrV2jiLio&#10;N3UV9jg0s22wmZQmq/Xfm4Pg8fG+58vWVuJGjTeOFQwHCQji3GnDhYLzz3c/BeEDssbKMSl4kIfl&#10;otuZY6bdnY90O4VCxBD2GSooQ6gzKX1ekkU/cDVx5P5cYzFE2BRSN3iP4baSoySZSIuGY0OJNa1L&#10;yq+nf6vAHCbbz/30MrvIzTYMf9NrauxZqY9eu/oCEagNb/HLvdMKxqNZ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SnjcIAAADdAAAADwAAAAAAAAAAAAAA&#10;AAChAgAAZHJzL2Rvd25yZXYueG1sUEsFBgAAAAAEAAQA+QAAAJADAAAAAA==&#10;" strokeweight="0"/>
            <v:line id="Line 1726" o:spid="_x0000_s1861" style="position:absolute;visibility:visible" from="15030,8674" to="15405,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CFsUAAADdAAAADwAAAGRycy9kb3ducmV2LnhtbESPQWvCQBSE74L/YXlCb7qJpTamriJi&#10;0d7UKvT4yD6TxezbkN1q+u/dguBxmJlvmNmis7W4UuuNYwXpKAFBXDhtuFRw/P4cZiB8QNZYOyYF&#10;f+RhMe/3Zphrd+M9XQ+hFBHCPkcFVQhNLqUvKrLoR64hjt7ZtRZDlG0pdYu3CLe1HCfJRFo0HBcq&#10;bGhVUXE5/FoFZjfZvH29n6Ynud6E9Ce7ZMYelXoZdMsPEIG68Aw/2lut4HU8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gCFsUAAADdAAAADwAAAAAAAAAA&#10;AAAAAAChAgAAZHJzL2Rvd25yZXYueG1sUEsFBgAAAAAEAAQA+QAAAJMDAAAAAA==&#10;" strokeweight="0"/>
            <v:line id="Line 1727" o:spid="_x0000_s1862" style="position:absolute;visibility:visible" from="13900,9251" to="14649,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cYcYAAADdAAAADwAAAGRycy9kb3ducmV2LnhtbESPT2vCQBTE7wW/w/IEb3VjpBqjq0ip&#10;aG+tf8DjI/tMFrNvQ3bV9Nu7hUKPw8z8hlmsOluLO7XeOFYwGiYgiAunDZcKjofNawbCB2SNtWNS&#10;8EMeVsveywJz7R78Tfd9KEWEsM9RQRVCk0vpi4os+qFriKN3ca3FEGVbSt3iI8JtLdMkmUiLhuNC&#10;hQ29V1Rc9zerwHxNtm+f09PsJD+2YXTOrpmxR6UG/W49BxGoC//hv/ZOKxin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anGHGAAAA3QAAAA8AAAAAAAAA&#10;AAAAAAAAoQIAAGRycy9kb3ducmV2LnhtbFBLBQYAAAAABAAEAPkAAACUAwAAAAA=&#10;" strokeweight="0"/>
            <v:line id="Line 1728" o:spid="_x0000_s1863" style="position:absolute;visibility:visible" from="15030,9829" to="15405,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5+sUAAADdAAAADwAAAGRycy9kb3ducmV2LnhtbESPT4vCMBTE78J+h/AW9qapymqtRhHZ&#10;xfXmX/D4aJ5tsHkpTVa7334jCB6HmfkNM1u0thI3arxxrKDfS0AQ504bLhQcD9/dFIQPyBorx6Tg&#10;jzws5m+dGWba3XlHt30oRISwz1BBGUKdSenzkiz6nquJo3dxjcUQZVNI3eA9wm0lB0kykhYNx4US&#10;a1qVlF/3v1aB2Y7Wn5vxaXKSX+vQP6fX1NijUh/v7XIKIlAbXuFn+0crGA4m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Y5+sUAAADdAAAADwAAAAAAAAAA&#10;AAAAAAChAgAAZHJzL2Rvd25yZXYueG1sUEsFBgAAAAAEAAQA+QAAAJMDAAAAAA==&#10;" strokeweight="0"/>
            <v:line id="Line 1729" o:spid="_x0000_s1864" style="position:absolute;visibility:visible" from="13900,10407" to="14649,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jscAAADdAAAADwAAAGRycy9kb3ducmV2LnhtbESPT2vCQBTE74LfYXlCb7rRtjZJs4qI&#10;xXpr/QMeH9nXZDH7NmRXTb99t1DocZiZ3zDFsreNuFHnjWMF00kCgrh02nCl4Hh4G6cgfEDW2Dgm&#10;Bd/kYbkYDgrMtbvzJ932oRIRwj5HBXUIbS6lL2uy6CeuJY7el+sshii7SuoO7xFuGzlLkrm0aDgu&#10;1NjSuqbysr9aBeZjvn3evZyyk9xsw/ScXlJjj0o9jPrVK4hAffgP/7XftYLHWfYE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v6GOxwAAAN0AAAAPAAAAAAAA&#10;AAAAAAAAAKECAABkcnMvZG93bnJldi54bWxQSwUGAAAAAAQABAD5AAAAlQMAAAAA&#10;" strokeweight="0"/>
            <v:line id="Line 1730" o:spid="_x0000_s1865" style="position:absolute;visibility:visible" from="15030,10985" to="15405,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EFcUAAADdAAAADwAAAGRycy9kb3ducmV2LnhtbESPT4vCMBTE7wv7HcJb8Kapim6tRhFR&#10;3L25/gGPj+bZBpuX0kSt336zIOxxmJnfMLNFaytxp8Ybxwr6vQQEce604ULB8bDppiB8QNZYOSYF&#10;T/KwmL+/zTDT7sE/dN+HQkQI+wwVlCHUmZQ+L8mi77maOHoX11gMUTaF1A0+ItxWcpAkY2nRcFwo&#10;saZVSfl1f7MKzG68HX1/niYnud6G/jm9psYelep8tMspiEBt+A+/2l9awXAwGc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MEFcUAAADdAAAADwAAAAAAAAAA&#10;AAAAAAChAgAAZHJzL2Rvd25yZXYueG1sUEsFBgAAAAAEAAQA+QAAAJMDAAAAAA==&#10;" strokeweight="0"/>
            <v:line id="Line 1731" o:spid="_x0000_s1866" style="position:absolute;visibility:visible" from="13900,11677" to="14649,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aYsYAAADdAAAADwAAAGRycy9kb3ducmV2LnhtbESPT2vCQBTE7wW/w/IEb3Wj0hijq0ip&#10;aG+tf8DjI/tMFrNvQ3bV9Nu7hUKPw8z8hlmsOluLO7XeOFYwGiYgiAunDZcKjofNawbCB2SNtWNS&#10;8EMeVsveywJz7R78Tfd9KEWEsM9RQRVCk0vpi4os+qFriKN3ca3FEGVbSt3iI8JtLcdJkkqLhuNC&#10;hQ29V1Rc9zerwHyl27fP6Wl2kh/bMDpn18zYo1KDfreegwjUhf/wX3unFUzG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mmLGAAAA3QAAAA8AAAAAAAAA&#10;AAAAAAAAoQIAAGRycy9kb3ducmV2LnhtbFBLBQYAAAAABAAEAPkAAACUAwAAAAA=&#10;" strokeweight="0"/>
            <v:line id="Line 1732" o:spid="_x0000_s1867" style="position:absolute;visibility:visible" from="15030,12255" to="15405,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cYAAADdAAAADwAAAGRycy9kb3ducmV2LnhtbESPT2vCQBTE7wW/w/KE3upGSzWJWUVK&#10;i/bmX/D4yD6TxezbkN1q+u3dQqHHYWZ+wxTL3jbiRp03jhWMRwkI4tJpw5WC4+HzJQXhA7LGxjEp&#10;+CEPy8XgqcBcuzvv6LYPlYgQ9jkqqENocyl9WZNFP3ItcfQurrMYouwqqTu8R7ht5CRJptKi4bhQ&#10;Y0vvNZXX/bdVYLbT9dvX7JSd5Mc6jM/pNTX2qNTzsF/NQQTqw3/4r73RCl4n2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tP/nGAAAA3QAAAA8AAAAAAAAA&#10;AAAAAAAAoQIAAGRycy9kb3ducmV2LnhtbFBLBQYAAAAABAAEAPkAAACUAwAAAAA=&#10;" strokeweight="0"/>
            <v:line id="Line 1733" o:spid="_x0000_s1868" style="position:absolute;visibility:visible" from="13900,12833" to="14649,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ri8IAAADdAAAADwAAAGRycy9kb3ducmV2LnhtbERPTYvCMBC9C/6HMMLeNFVZrV2jiLio&#10;N3UV9jg0s22wmZQmq/Xfm4Pg8fG+58vWVuJGjTeOFQwHCQji3GnDhYLzz3c/BeEDssbKMSl4kIfl&#10;otuZY6bdnY90O4VCxBD2GSooQ6gzKX1ekkU/cDVx5P5cYzFE2BRSN3iP4baSoySZSIuGY0OJNa1L&#10;yq+nf6vAHCbbz/30MrvIzTYMf9NrauxZqY9eu/oCEagNb/HLvdMKxqNZ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Kri8IAAADdAAAADwAAAAAAAAAAAAAA&#10;AAChAgAAZHJzL2Rvd25yZXYueG1sUEsFBgAAAAAEAAQA+QAAAJADAAAAAA==&#10;" strokeweight="0"/>
            <v:line id="Line 1734" o:spid="_x0000_s1869" style="position:absolute;visibility:visible" from="15030,13411" to="15405,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4OEMYAAADdAAAADwAAAGRycy9kb3ducmV2LnhtbESPQWvCQBSE7wX/w/KE3upGizZJs4qU&#10;FvXWWoUeH9lnsiT7NmS3Gv+9KxR6HGbmG6ZYDbYVZ+q9caxgOklAEJdOG64UHL4/nlIQPiBrbB2T&#10;git5WC1HDwXm2l34i877UIkIYZ+jgjqELpfSlzVZ9BPXEUfv5HqLIcq+krrHS4TbVs6SZCEtGo4L&#10;NXb0VlPZ7H+tAvO52Mx3L8fsKN83YfqTNqmxB6Uex8P6FUSgIfyH/9pbreB5lmV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hDGAAAA3QAAAA8AAAAAAAAA&#10;AAAAAAAAoQIAAGRycy9kb3ducmV2LnhtbFBLBQYAAAAABAAEAPkAAACUAwAAAAA=&#10;" strokeweight="0"/>
            <v:line id="Line 1735" o:spid="_x0000_s1870" style="position:absolute;flip:x y;visibility:visible" from="14649,12833" to="15030,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f15cEAAADdAAAADwAAAGRycy9kb3ducmV2LnhtbERPTWsCMRC9F/wPYQq9FM22gi2rUaTU&#10;It5c2/uwmW4Wk8mSpLr++86h0OPjfa82Y/DqQin3kQ08zSpQxG20PXcGPk+76SuoXJAt+shk4EYZ&#10;NuvJ3QprG698pEtTOiUhnGs04EoZaq1z6yhgnsWBWLjvmAIWganTNuFVwoPXz1W10AF7lgaHA705&#10;as/NTzAwf/k67c/+0R12Obj3D9+0i3Qz5uF+3C5BFRrLv/jPvbfim1eyX97IE9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t/XlwQAAAN0AAAAPAAAAAAAAAAAAAAAA&#10;AKECAABkcnMvZG93bnJldi54bWxQSwUGAAAAAAQABAD5AAAAjwMAAAAA&#10;" strokeweight="0"/>
            <v:line id="Line 1736" o:spid="_x0000_s1871" style="position:absolute;flip:x y;visibility:visible" from="14649,11677" to="15030,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fsMAAADdAAAADwAAAGRycy9kb3ducmV2LnhtbESPQWsCMRSE7wX/Q3gFL6VmVbCyNYoU&#10;FfHWtd4fm9fNYvKyJKmu/94IQo/DzDfDLFa9s+JCIbaeFYxHBQji2uuWGwU/x+37HERMyBqtZ1Jw&#10;owir5eBlgaX2V/6mS5UakUs4lqjApNSVUsbakMM48h1x9n59cJiyDI3UAa+53Fk5KYqZdNhyXjDY&#10;0Zeh+lz9OQXTj9Nxf7Zv5rCNzmx2tqpn4abU8LVff4JI1Kf/8JPe68xNizE83uQn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7UH7DAAAA3QAAAA8AAAAAAAAAAAAA&#10;AAAAoQIAAGRycy9kb3ducmV2LnhtbFBLBQYAAAAABAAEAPkAAACRAwAAAAA=&#10;" strokeweight="0"/>
            <v:line id="Line 1737" o:spid="_x0000_s1872" style="position:absolute;flip:x y;visibility:visible" from="14649,10407" to="15030,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OCcMAAADdAAAADwAAAGRycy9kb3ducmV2LnhtbESPQWsCMRSE7wX/Q3gFL6Vmq2BlaxQp&#10;KuKta70/Nq+bxeRlSaKu/94IQo/DzDfDzJe9s+JCIbaeFXyMChDEtdctNwp+D5v3GYiYkDVaz6Tg&#10;RhGWi8HLHEvtr/xDlyo1IpdwLFGBSakrpYy1IYdx5Dvi7P354DBlGRqpA15zubNyXBRT6bDlvGCw&#10;o29D9ak6OwWTz+Nhd7JvZr+Jzqy3tqqn4abU8LVffYFI1Kf/8JPe6cxNijE83u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pzgnDAAAA3QAAAA8AAAAAAAAAAAAA&#10;AAAAoQIAAGRycy9kb3ducmV2LnhtbFBLBQYAAAAABAAEAPkAAACRAwAAAAA=&#10;" strokeweight="0"/>
            <v:line id="Line 1738" o:spid="_x0000_s1873" style="position:absolute;flip:x y;visibility:visible" from="14649,9251" to="15030,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rksMAAADdAAAADwAAAGRycy9kb3ducmV2LnhtbESPQWsCMRSE74X+h/AKvRTN6oLK1igi&#10;WqS3rnp/bF43i8nLkkRd/31TKPQ4zHwzzHI9OCtuFGLnWcFkXIAgbrzuuFVwOu5HCxAxIWu0nknB&#10;gyKsV89PS6y0v/MX3erUilzCsUIFJqW+kjI2hhzGse+Js/ftg8OUZWilDnjP5c7KaVHMpMOO84LB&#10;nraGmkt9dQrK+fl4uNg387mPzuw+bN3MwkOp15dh8w4i0ZD+w3/0QWeuLEr4fZOf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la5LDAAAA3QAAAA8AAAAAAAAAAAAA&#10;AAAAoQIAAGRycy9kb3ducmV2LnhtbFBLBQYAAAAABAAEAPkAAACRAwAAAAA=&#10;" strokeweight="0"/>
            <v:line id="Line 1739" o:spid="_x0000_s1874" style="position:absolute;flip:x y;visibility:visible" from="14649,8096" to="15030,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z5sMAAADdAAAADwAAAGRycy9kb3ducmV2LnhtbESPQWsCMRSE7wX/Q3hCL6VmrcXKahSR&#10;WqS3rvX+2Dw3i8nLkkRd/31TEDwOM98Ms1j1zooLhdh6VjAeFSCIa69bbhT87revMxAxIWu0nknB&#10;jSKsloOnBZbaX/mHLlVqRC7hWKICk1JXShlrQw7jyHfE2Tv64DBlGRqpA15zubPyrSim0mHLecFg&#10;RxtD9ak6OwWTj8N+d7Iv5nsbnfn8slU9DTelnof9eg4iUZ8e4Tu905mbFO/w/y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M8+bDAAAA3QAAAA8AAAAAAAAAAAAA&#10;AAAAoQIAAGRycy9kb3ducmV2LnhtbFBLBQYAAAAABAAEAPkAAACRAwAAAAA=&#10;" strokeweight="0"/>
            <v:line id="Line 1740" o:spid="_x0000_s1875" style="position:absolute;flip:x y;visibility:visible" from="14649,6819" to="15030,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fcMAAADdAAAADwAAAGRycy9kb3ducmV2LnhtbESPQWsCMRSE7wX/Q3hCL6VmrdTKahSR&#10;WqS3rvX+2Dw3i8nLkkRd/31TEDwOM98Ms1j1zooLhdh6VjAeFSCIa69bbhT87revMxAxIWu0nknB&#10;jSKsloOnBZbaX/mHLlVqRC7hWKICk1JXShlrQw7jyHfE2Tv64DBlGRqpA15zubPyrSim0mHLecFg&#10;RxtD9ak6OwWTj8N+d7Iv5nsbnfn8slU9DTelnof9eg4iUZ8e4Tu905mbFO/w/y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AVn3DAAAA3QAAAA8AAAAAAAAAAAAA&#10;AAAAoQIAAGRycy9kb3ducmV2LnhtbFBLBQYAAAAABAAEAPkAAACRAwAAAAA=&#10;" strokeweight="0"/>
            <v:line id="Line 1741" o:spid="_x0000_s1876" style="position:absolute;flip:x y;visibility:visible" from="14649,5664" to="15030,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ICsMAAADdAAAADwAAAGRycy9kb3ducmV2LnhtbESPQWsCMRSE74X+h/AKvRTNqrDK1igi&#10;WqS3rnp/bF43i8nLkkRd/31TKPQ4zHwzzHI9OCtuFGLnWcFkXIAgbrzuuFVwOu5HCxAxIWu0nknB&#10;gyKsV89PS6y0v/MX3erUilzCsUIFJqW+kjI2hhzGse+Js/ftg8OUZWilDnjP5c7KaVGU0mHHecFg&#10;T1tDzaW+OgWz+fl4uNg387mPzuw+bN2U4aHU68uweQeRaEj/4T/6oDM3K0r4fZOf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yArDAAAA3QAAAA8AAAAAAAAAAAAA&#10;AAAAoQIAAGRycy9kb3ducmV2LnhtbFBLBQYAAAAABAAEAPkAAACRAwAAAAA=&#10;" strokeweight="0"/>
            <v:line id="Line 1742" o:spid="_x0000_s1877" style="position:absolute;flip:x y;visibility:visible" from="14649,4508" to="15030,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5tkcMAAADdAAAADwAAAGRycy9kb3ducmV2LnhtbESPQWsCMRSE74X+h/AKXkrNqqBlaxQR&#10;FfHWVe+PzetmMXlZkqjrv28KQo/DzDfDzJe9s+JGIbaeFYyGBQji2uuWGwWn4/bjE0RMyBqtZ1Lw&#10;oAjLxevLHEvt7/xNtyo1IpdwLFGBSakrpYy1IYdx6Dvi7P344DBlGRqpA95zubNyXBRT6bDlvGCw&#10;o7Wh+lJdnYLJ7HzcX+y7OWyjM5udreppeCg1eOtXXyAS9ek//KT3OnOTYgZ/b/IT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ebZHDAAAA3QAAAA8AAAAAAAAAAAAA&#10;AAAAoQIAAGRycy9kb3ducmV2LnhtbFBLBQYAAAAABAAEAPkAAACRAwAAAAA=&#10;" strokeweight="0"/>
            <v:line id="Line 1743" o:spid="_x0000_s1878" style="position:absolute;flip:x y;visibility:visible" from="14649,3238" to="15030,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548EAAADdAAAADwAAAGRycy9kb3ducmV2LnhtbERPTWsCMRC9F/wPYQq9FM22gi2rUaTU&#10;It5c2/uwmW4Wk8mSpLr++86h0OPjfa82Y/DqQin3kQ08zSpQxG20PXcGPk+76SuoXJAt+shk4EYZ&#10;NuvJ3QprG698pEtTOiUhnGs04EoZaq1z6yhgnsWBWLjvmAIWganTNuFVwoPXz1W10AF7lgaHA705&#10;as/NTzAwf/k67c/+0R12Obj3D9+0i3Qz5uF+3C5BFRrLv/jPvbfim1cyV97IE9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fnjwQAAAN0AAAAPAAAAAAAAAAAAAAAA&#10;AKECAABkcnMvZG93bnJldi54bWxQSwUGAAAAAAQABAD5AAAAjwMAAAAA&#10;" strokeweight="0"/>
            <v:line id="Line 1744" o:spid="_x0000_s1879" style="position:absolute;flip:x y;visibility:visible" from="14649,2082" to="15030,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ceMQAAADdAAAADwAAAGRycy9kb3ducmV2LnhtbESPQWsCMRSE7wX/Q3iFXkrNWkHbrVFE&#10;tEhv7rb3x+Z1s5i8LEnU9d83gtDjMPPNMIvV4Kw4U4idZwWTcQGCuPG641bBd717eQMRE7JG65kU&#10;XCnCajl6WGCp/YUPdK5SK3IJxxIVmJT6UsrYGHIYx74nzt6vDw5TlqGVOuAllzsrX4tiJh12nBcM&#10;9rQx1Byrk1Mwnf/U+6N9Nl+76Mz201bNLFyVenoc1h8gEg3pP3yn9zpz0+Id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Vx4xAAAAN0AAAAPAAAAAAAAAAAA&#10;AAAAAKECAABkcnMvZG93bnJldi54bWxQSwUGAAAAAAQABAD5AAAAkgMAAAAA&#10;" strokeweight="0"/>
            <v:line id="Line 1745" o:spid="_x0000_s1880" style="position:absolute;flip:x y;visibility:visible" from="14649,927" to="15030,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jOMEAAADdAAAADwAAAGRycy9kb3ducmV2LnhtbERPTWsCMRC9F/ofwhR6KTVrBS1bo5Si&#10;RXrrqvdhM90sJpMlibr++86h0OPjfS/XY/DqQin3kQ1MJxUo4jbanjsDh/32+RVULsgWfWQycKMM&#10;69X93RJrG6/8TZemdEpCONdowJUy1Frn1lHAPIkDsXA/MQUsAlOnbcKrhAevX6pqrgP2LA0OB/pw&#10;1J6aczAwWxz3u5N/cl/bHNzm0zftPN2MeXwY399AFRrLv/jPvbPim01lv7yRJ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mM4wQAAAN0AAAAPAAAAAAAAAAAAAAAA&#10;AKECAABkcnMvZG93bnJldi54bWxQSwUGAAAAAAQABAD5AAAAjwMAAAAA&#10;" strokeweight="0"/>
            <v:line id="Line 1746" o:spid="_x0000_s1881" style="position:absolute;flip:y;visibility:visible" from="14649,577" to="1477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5lsgAAADdAAAADwAAAGRycy9kb3ducmV2LnhtbESPQUsDMRSE74L/ITzBm82uhSpr01IU&#10;RYRautpDb6+b192lm5clSbvpv28EocdhZr5hpvNoOnEi51vLCvJRBoK4srrlWsHvz/vDMwgfkDV2&#10;lknBmTzMZ7c3Uyy0HXhNpzLUIkHYF6igCaEvpPRVQwb9yPbEydtbZzAk6WqpHQ4Jbjr5mGUTabDl&#10;tNBgT68NVYfyaBSsv5945z6O8RB3w3K13dRfm7eFUvd3cfECIlAM1/B/+1MrGI/zHP7e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Z5lsgAAADdAAAADwAAAAAA&#10;AAAAAAAAAAChAgAAZHJzL2Rvd25yZXYueG1sUEsFBgAAAAAEAAQA+QAAAJYDAAAAAA==&#10;" strokeweight="0"/>
            <v:line id="Line 1747" o:spid="_x0000_s1882" style="position:absolute;flip:y;visibility:visible" from="14649,1504" to="15030,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n4ccAAADdAAAADwAAAGRycy9kb3ducmV2LnhtbESPT2sCMRTE74V+h/AKvdWsCrWsRpGK&#10;pRSs+O/g7bl53V3cvCxJdNNvbwpCj8PM/IaZzKJpxJWcry0r6PcyEMSF1TWXCva75csbCB+QNTaW&#10;ScEveZhNHx8mmGvb8Yau21CKBGGfo4IqhDaX0hcVGfQ92xIn78c6gyFJV0rtsEtw08hBlr1KgzWn&#10;hQpbeq+oOG8vRsHme8Qn93GJ53jqVuvjofw6LOZKPT/F+RhEoBj+w/f2p1YwHPY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1OfhxwAAAN0AAAAPAAAAAAAA&#10;AAAAAAAAAKECAABkcnMvZG93bnJldi54bWxQSwUGAAAAAAQABAD5AAAAlQMAAAAA&#10;" strokeweight="0"/>
            <v:line id="Line 1748" o:spid="_x0000_s1883" style="position:absolute;flip:y;visibility:visible" from="14649,2660" to="15030,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CesgAAADdAAAADwAAAGRycy9kb3ducmV2LnhtbESPQUsDMRSE7wX/Q3iCtzZbF6qsTUtR&#10;lFJQ6WoPvb1uXneXbl6WJO2m/94IgsdhZr5h5stoOnEh51vLCqaTDARxZXXLtYLvr9fxIwgfkDV2&#10;lknBlTwsFzejORbaDrylSxlqkSDsC1TQhNAXUvqqIYN+Ynvi5B2tMxiSdLXUDocEN528z7KZNNhy&#10;Wmiwp+eGqlN5Ngq2Hw98cG/neIqH4f1zv6s3u5eVUne3cfUEIlAM/+G/9loryPN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hCesgAAADdAAAADwAAAAAA&#10;AAAAAAAAAAChAgAAZHJzL2Rvd25yZXYueG1sUEsFBgAAAAAEAAQA+QAAAJYDAAAAAA==&#10;" strokeweight="0"/>
            <v:line id="Line 1749" o:spid="_x0000_s1884" style="position:absolute;flip:y;visibility:visible" from="14649,3816" to="1503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aDscAAADdAAAADwAAAGRycy9kb3ducmV2LnhtbESPQWsCMRSE74X+h/AKvdWsVdqyNYpU&#10;LCJo0erB23Pzuru4eVmS6MZ/bwqFHoeZ+YYZTaJpxIWcry0r6PcyEMSF1TWXCnbf86c3ED4ga2ws&#10;k4IreZiM7+9GmGvb8YYu21CKBGGfo4IqhDaX0hcVGfQ92xIn78c6gyFJV0rtsEtw08jnLHuRBmtO&#10;CxW29FFRcdqejYLN+pWP7vMcT/HYrb4O+3K5n02VenyI03cQgWL4D/+1F1rBYNAfwu+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cdoOxwAAAN0AAAAPAAAAAAAA&#10;AAAAAAAAAKECAABkcnMvZG93bnJldi54bWxQSwUGAAAAAAQABAD5AAAAlQMAAAAA&#10;" strokeweight="0"/>
            <v:line id="Line 1750" o:spid="_x0000_s1885" style="position:absolute;flip:y;visibility:visible" from="14649,5086" to="15030,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1/lccAAADdAAAADwAAAGRycy9kb3ducmV2LnhtbESPQWsCMRSE74X+h/AKvdWsFduyNYpU&#10;LCJo0erB23Pzuru4eVmS6MZ/bwqFHoeZ+YYZTaJpxIWcry0r6PcyEMSF1TWXCnbf86c3ED4ga2ws&#10;k4IreZiM7+9GmGvb8YYu21CKBGGfo4IqhDaX0hcVGfQ92xIn78c6gyFJV0rtsEtw08jnLHuRBmtO&#10;CxW29FFRcdqejYLN+pWP7vMcT/HYrb4O+3K5n02VenyI03cQgWL4D/+1F1rBYNAfwu+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X+VxwAAAN0AAAAPAAAAAAAA&#10;AAAAAAAAAKECAABkcnMvZG93bnJldi54bWxQSwUGAAAAAAQABAD5AAAAlQMAAAAA&#10;" strokeweight="0"/>
            <v:line id="Line 1751" o:spid="_x0000_s1886" style="position:absolute;flip:y;visibility:visible" from="14649,6242" to="15030,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4scAAADdAAAADwAAAGRycy9kb3ducmV2LnhtbESPQWsCMRSE70L/Q3iF3jSrgi2rUaSi&#10;lIIVbT14e25edxc3L0sS3fTfm0Khx2FmvmFmi2gacSPna8sKhoMMBHFhdc2lgq/Pdf8FhA/IGhvL&#10;pOCHPCzmD70Z5tp2vKfbIZQiQdjnqKAKoc2l9EVFBv3AtsTJ+7bOYEjSlVI77BLcNHKUZRNpsOa0&#10;UGFLrxUVl8PVKNh/PPPZba7xEs/ddnc6lu/H1VKpp8e4nIIIFMN/+K/9phWMx8MJ/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HixwAAAN0AAAAPAAAAAAAA&#10;AAAAAAAAAKECAABkcnMvZG93bnJldi54bWxQSwUGAAAAAAQABAD5AAAAlQMAAAAA&#10;" strokeweight="0"/>
            <v:line id="Line 1752" o:spid="_x0000_s1887" style="position:absolute;flip:y;visibility:visible" from="14649,7397" to="15030,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EeccAAADdAAAADwAAAGRycy9kb3ducmV2LnhtbESPQWsCMRSE70L/Q3iF3jRrhVpWo0iL&#10;UgpWtPXg7bl53V3cvCxJdOO/N0Khx2FmvmGm82gacSHna8sKhoMMBHFhdc2lgp/vZf8VhA/IGhvL&#10;pOBKHuazh94Uc2073tJlF0qRIOxzVFCF0OZS+qIig35gW+Lk/VpnMCTpSqkddgluGvmcZS/SYM1p&#10;ocKW3ioqTruzUbD9GvPRrc7xFI/denPYl5/794VST49xMQERKIb/8F/7QysYjYZ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0R5xwAAAN0AAAAPAAAAAAAA&#10;AAAAAAAAAKECAABkcnMvZG93bnJldi54bWxQSwUGAAAAAAQABAD5AAAAlQMAAAAA&#10;" strokeweight="0"/>
            <v:line id="Line 1753" o:spid="_x0000_s1888" style="position:absolute;flip:y;visibility:visible" from="14649,8674" to="15030,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QC8QAAADdAAAADwAAAGRycy9kb3ducmV2LnhtbERPTWsCMRC9C/0PYQreNKtCW7ZGEUUR&#10;oRVtPfQ2bqa7i5vJkkQ3/ffNQfD4eN/TeTSNuJHztWUFo2EGgriwuuZSwffXevAGwgdkjY1lUvBH&#10;Huazp94Uc207PtDtGEqRQtjnqKAKoc2l9EVFBv3QtsSJ+7XOYEjQlVI77FK4aeQ4y16kwZpTQ4Ut&#10;LSsqLserUXD4fOWz21zjJZ67j/3PqdydVgul+s9x8Q4iUAwP8d291Qomk1Gam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NALxAAAAN0AAAAPAAAAAAAAAAAA&#10;AAAAAKECAABkcnMvZG93bnJldi54bWxQSwUGAAAAAAQABAD5AAAAkgMAAAAA&#10;" strokeweight="0"/>
            <v:line id="Line 1754" o:spid="_x0000_s1889" style="position:absolute;flip:y;visibility:visible" from="14649,9829" to="15030,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B1kMcAAADdAAAADwAAAGRycy9kb3ducmV2LnhtbESPQWsCMRSE74X+h/AKvdWsFWy7NYpU&#10;LCJo0erB23Pzuru4eVmS6MZ/bwqFHoeZ+YYZTaJpxIWcry0r6PcyEMSF1TWXCnbf86dXED4ga2ws&#10;k4IreZiM7+9GmGvb8YYu21CKBGGfo4IqhDaX0hcVGfQ92xIn78c6gyFJV0rtsEtw08jnLBtKgzWn&#10;hQpb+qioOG3PRsFm/cJH93mOp3jsVl+Hfbncz6ZKPT7E6TuIQDH8h//aC61gMOi/we+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HWQxwAAAN0AAAAPAAAAAAAA&#10;AAAAAAAAAKECAABkcnMvZG93bnJldi54bWxQSwUGAAAAAAQABAD5AAAAlQMAAAAA&#10;" strokeweight="0"/>
            <v:line id="Line 1755" o:spid="_x0000_s1890" style="position:absolute;flip:y;visibility:visible" from="14649,10985" to="15030,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WsMQAAADdAAAADwAAAGRycy9kb3ducmV2LnhtbERPy2oCMRTdF/yHcAvd1UwVrIxGEcVS&#10;Cq34Wri7Tq4zg5ObIYlO/PtmUejycN7TeTSNuJPztWUFb/0MBHFhdc2lgsN+/ToG4QOyxsYyKXiQ&#10;h/ms9zTFXNuOt3TfhVKkEPY5KqhCaHMpfVGRQd+3LXHiLtYZDAm6UmqHXQo3jRxk2UgarDk1VNjS&#10;sqLiursZBdufdz67j1u8xnP3vTkdy6/jaqHUy3NcTEAEiuFf/Of+1AqGw0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hawxAAAAN0AAAAPAAAAAAAAAAAA&#10;AAAAAKECAABkcnMvZG93bnJldi54bWxQSwUGAAAAAAQABAD5AAAAkgMAAAAA&#10;" strokeweight="0"/>
            <v:line id="Line 1756" o:spid="_x0000_s1891" style="position:absolute;flip:y;visibility:visible" from="14649,12255" to="15030,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qzK8cAAADdAAAADwAAAGRycy9kb3ducmV2LnhtbESPT2sCMRTE74V+h/AKvdWsCrWsRpGK&#10;pRSs+O/g7bl53V3cvCxJdNNvbwpCj8PM/IaZzKJpxJWcry0r6PcyEMSF1TWXCva75csbCB+QNTaW&#10;ScEveZhNHx8mmGvb8Yau21CKBGGfo4IqhDaX0hcVGfQ92xIn78c6gyFJV0rtsEtw08hBlr1KgzWn&#10;hQpbeq+oOG8vRsHme8Qn93GJ53jqVuvjofw6LOZKPT/F+RhEoBj+w/f2p1YwHA76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rMrxwAAAN0AAAAPAAAAAAAA&#10;AAAAAAAAAKECAABkcnMvZG93bnJldi54bWxQSwUGAAAAAAQABAD5AAAAlQMAAAAA&#10;" strokeweight="0"/>
            <v:line id="Line 1757" o:spid="_x0000_s1892" style="position:absolute;flip:y;visibility:visible" from="14649,13411" to="15030,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tXMcAAADdAAAADwAAAGRycy9kb3ducmV2LnhtbESPQWsCMRSE74X+h/CE3mrWFdqyGkUq&#10;llJoRasHb8/Nc3dx87Ik0U3/fVMoeBxm5htmOo+mFVdyvrGsYDTMQBCXVjdcKdh9rx5fQPiArLG1&#10;TAp+yMN8dn83xULbnjd03YZKJAj7AhXUIXSFlL6syaAf2o44eSfrDIYkXSW1wz7BTSvzLHuSBhtO&#10;CzV29FpTed5ejILN1zMf3dslnuOx/1wf9tXHfrlQ6mEQFxMQgWK4hf/b71rBeJz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C1cxwAAAN0AAAAPAAAAAAAA&#10;AAAAAAAAAKECAABkcnMvZG93bnJldi54bWxQSwUGAAAAAAQABAD5AAAAlQMAAAAA&#10;" strokeweight="0"/>
            <v:line id="Line 1758" o:spid="_x0000_s1893" style="position:absolute;flip:y;visibility:visible" from="15405,577" to="1540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SIx8gAAADdAAAADwAAAGRycy9kb3ducmV2LnhtbESPQUsDMRSE74L/ITzBm83ahVbWpqUo&#10;ighWutpDb6+b192lm5clSbvpvzeFgsdhZr5hZotoOnEi51vLCh5HGQjiyuqWawW/P28PTyB8QNbY&#10;WSYFZ/KwmN/ezLDQduA1ncpQiwRhX6CCJoS+kNJXDRn0I9sTJ29vncGQpKuldjgkuOnkOMsm0mDL&#10;aaHBnl4aqg7l0ShYr6a8c+/HeIi74et7u6k/N69Lpe7v4vIZRKAY/sPX9odWkOfj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SIx8gAAADdAAAADwAAAAAA&#10;AAAAAAAAAAChAgAAZHJzL2Rvd25yZXYueG1sUEsFBgAAAAAEAAQA+QAAAJYDAAAAAA==&#10;" strokeweight="0"/>
            <v:line id="Line 1759" o:spid="_x0000_s1894" style="position:absolute;visibility:visible" from="13900,577" to="13900,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Fn9MYAAADdAAAADwAAAGRycy9kb3ducmV2LnhtbESPW2sCMRSE3wX/QzhC3zTrpXa7NYoU&#10;xfrWegEfD5vjbnBzsmyirv/eFAp9HGbmG2a2aG0lbtR441jBcJCAIM6dNlwoOOzX/RSED8gaK8ek&#10;4EEeFvNuZ4aZdnf+odsuFCJC2GeooAyhzqT0eUkW/cDVxNE7u8ZiiLIppG7wHuG2kqMkmUqLhuNC&#10;iTV9lpRfdlerwHxPN6/bt+P7Ua42YXhKL6mxB6Veeu3yA0SgNvyH/9pfWsF4PJrA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hZ/TGAAAA3QAAAA8AAAAAAAAA&#10;AAAAAAAAoQIAAGRycy9kb3ducmV2LnhtbFBLBQYAAAAABAAEAPkAAACUAwAAAAA=&#10;" strokeweight="0"/>
            <v:line id="Line 1760" o:spid="_x0000_s1895" style="position:absolute;visibility:visible" from="12274,14452" to="13525,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3Cb8UAAADdAAAADwAAAGRycy9kb3ducmV2LnhtbESPT4vCMBTE78J+h/AEb2uqotZqlEVc&#10;3L35Fzw+mmcbbF5KE7X77TcLCx6HmfkNs1i1thIParxxrGDQT0AQ504bLhScjp/vKQgfkDVWjknB&#10;D3lYLd86C8y0e/KeHodQiAhhn6GCMoQ6k9LnJVn0fVcTR+/qGoshyqaQusFnhNtKDpNkIi0ajgsl&#10;1rQuKb8d7laB2U224+/peXaWm20YXNJbauxJqV63/ZiDCNSGV/i//aUVjEbD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3Cb8UAAADdAAAADwAAAAAAAAAA&#10;AAAAAAChAgAAZHJzL2Rvd25yZXYueG1sUEsFBgAAAAAEAAQA+QAAAJMDAAAAAA==&#10;" strokeweight="0"/>
            <v:line id="Line 1761" o:spid="_x0000_s1896" style="position:absolute;flip:y;visibility:visible" from="13525,13874" to="1390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rX8cAAADdAAAADwAAAGRycy9kb3ducmV2LnhtbESPQWsCMRSE74X+h/AK3mq2ClZWo0iL&#10;IgUr2nrw9ty87i5uXpYkuum/N4WCx2FmvmGm82gacSXna8sKXvoZCOLC6ppLBd9fy+cxCB+QNTaW&#10;ScEveZjPHh+mmGvb8Y6u+1CKBGGfo4IqhDaX0hcVGfR92xIn78c6gyFJV0rtsEtw08hBlo2kwZrT&#10;QoUtvVVUnPcXo2D3+cont7rEczx1m+3xUH4c3hdK9Z7iYgIiUAz38H97rRUMh4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gytfxwAAAN0AAAAPAAAAAAAA&#10;AAAAAAAAAKECAABkcnMvZG93bnJldi54bWxQSwUGAAAAAAQABAD5AAAAlQMAAAAA&#10;" strokeweight="0"/>
            <v:line id="Line 1762" o:spid="_x0000_s1897" style="position:absolute;flip:y;visibility:visible" from="18535,11328" to="1853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OxMcAAADdAAAADwAAAGRycy9kb3ducmV2LnhtbESPQWsCMRSE74X+h/AKvdVsFaqsRpEW&#10;pRSsaOvB23Pzuru4eVmS6MZ/b4SCx2FmvmEms2gacSbna8sKXnsZCOLC6ppLBb8/i5cRCB+QNTaW&#10;ScGFPMymjw8TzLXteEPnbShFgrDPUUEVQptL6YuKDPqebYmT92edwZCkK6V22CW4aWQ/y96kwZrT&#10;QoUtvVdUHLcno2DzPeSDW57iMR661Xq/K792H3Olnp/ifAwiUAz38H/7UysYDPp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47ExwAAAN0AAAAPAAAAAAAA&#10;AAAAAAAAAKECAABkcnMvZG93bnJldi54bWxQSwUGAAAAAAQABAD5AAAAlQMAAAAA&#10;" strokeweight="0"/>
            <v:line id="Line 1763" o:spid="_x0000_s1898" style="position:absolute;flip:y;visibility:visible" from="18535,577" to="18535,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tsQAAADdAAAADwAAAGRycy9kb3ducmV2LnhtbERPy2oCMRTdF/yHcAvd1UwVrIxGEcVS&#10;Cq34Wri7Tq4zg5ObIYlO/PtmUejycN7TeTSNuJPztWUFb/0MBHFhdc2lgsN+/ToG4QOyxsYyKXiQ&#10;h/ms9zTFXNuOt3TfhVKkEPY5KqhCaHMpfVGRQd+3LXHiLtYZDAm6UmqHXQo3jRxk2UgarDk1VNjS&#10;sqLiursZBdufdz67j1u8xnP3vTkdy6/jaqHUy3NcTEAEiuFf/Of+1AqGw0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Bq2xAAAAN0AAAAPAAAAAAAAAAAA&#10;AAAAAKECAABkcnMvZG93bnJldi54bWxQSwUGAAAAAAQABAD5AAAAkgMAAAAA&#10;" strokeweight="0"/>
            <v:line id="Line 1764" o:spid="_x0000_s1899" style="position:absolute;visibility:visible" from="12274,577" to="12274,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IasUAAADdAAAADwAAAGRycy9kb3ducmV2LnhtbESPT4vCMBTE78J+h/AW9qapymqtRhHZ&#10;xfXmX/D4aJ5tsHkpTVa7334jCB6HmfkNM1u0thI3arxxrKDfS0AQ504bLhQcD9/dFIQPyBorx6Tg&#10;jzws5m+dGWba3XlHt30oRISwz1BBGUKdSenzkiz6nquJo3dxjcUQZVNI3eA9wm0lB0kykhYNx4US&#10;a1qVlF/3v1aB2Y7Wn5vxaXKSX+vQP6fX1NijUh/v7XIKIlAbXuFn+0crGA4H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DIasUAAADdAAAADwAAAAAAAAAA&#10;AAAAAAChAgAAZHJzL2Rvd25yZXYueG1sUEsFBgAAAAAEAAQA+QAAAJMDAAAAAA==&#10;" strokeweight="0"/>
            <v:line id="Line 1765" o:spid="_x0000_s1900" style="position:absolute;visibility:visible" from="13900,13874" to="1853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3KsMAAADdAAAADwAAAGRycy9kb3ducmV2LnhtbERPz2vCMBS+C/sfwht409SVua5rlDE2&#10;nDftLOz4aN7aYPNSmqj1vzeHgceP73exHm0nzjR441jBYp6AIK6dNtwoOPx8zTIQPiBr7ByTgit5&#10;WK8eJgXm2l14T+cyNCKGsM9RQRtCn0vp65Ys+rnriSP35waLIcKhkXrASwy3nXxKkqW0aDg2tNjT&#10;R0v1sTxZBWa33DxvX6rXSn5uwuI3O2bGHpSaPo7vbyACjeEu/nd/awVpms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D9yrDAAAA3QAAAA8AAAAAAAAAAAAA&#10;AAAAoQIAAGRycy9kb3ducmV2LnhtbFBLBQYAAAAABAAEAPkAAACRAwAAAAA=&#10;" strokeweight="0"/>
            <v:line id="Line 1766" o:spid="_x0000_s1901" style="position:absolute;visibility:visible" from="18535,8096" to="18535,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SscYAAADdAAAADwAAAGRycy9kb3ducmV2LnhtbESPQWvCQBSE74L/YXmF3uomDWqauoqU&#10;FutNU4UeH9nXZDH7NmS3Gv99Vyh4HGbmG2axGmwrztR741hBOklAEFdOG64VHL4+nnIQPiBrbB2T&#10;git5WC3HowUW2l14T+cy1CJC2BeooAmhK6T0VUMW/cR1xNH7cb3FEGVfS93jJcJtK5+TZCYtGo4L&#10;DXb01lB1Kn+tArObbabb+fHlKN83If3OT7mxB6UeH4b1K4hAQ7iH/9ufWkGWZ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PUrHGAAAA3QAAAA8AAAAAAAAA&#10;AAAAAAAAoQIAAGRycy9kb3ducmV2LnhtbFBLBQYAAAAABAAEAPkAAACUAwAAAAA=&#10;" strokeweight="0"/>
            <v:line id="Line 1767" o:spid="_x0000_s1902" style="position:absolute;visibility:visible" from="18535,11328" to="1853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3MxsYAAADdAAAADwAAAGRycy9kb3ducmV2LnhtbESPT2vCQBTE7wW/w/IEb3WjoRqjq4hY&#10;tLfWP+DxkX0mi9m3IbvV9Nu7hUKPw8z8hlmsOluLO7XeOFYwGiYgiAunDZcKTsf31wyED8gaa8ek&#10;4Ic8rJa9lwXm2j34i+6HUIoIYZ+jgiqEJpfSFxVZ9EPXEEfv6lqLIcq2lLrFR4TbWo6TZCItGo4L&#10;FTa0qai4Hb6tAvM52b19TM+zs9zuwuiS3TJjT0oN+t16DiJQF/7Df+29VpC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zMbGAAAA3QAAAA8AAAAAAAAA&#10;AAAAAAAAoQIAAGRycy9kb3ducmV2LnhtbFBLBQYAAAAABAAEAPkAAACUAwAAAAA=&#10;" strokeweight="0"/>
            <v:line id="Line 1768" o:spid="_x0000_s1903" style="position:absolute;visibility:visible" from="17907,13874" to="1853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FpXcMAAADdAAAADwAAAGRycy9kb3ducmV2LnhtbERPXWvCMBR9F/wP4Qq+zVRlrquNIuJw&#10;vm3Owh4vzbUNNjelybT794sw8LwdzhcnX/e2EVfqvHGsYDpJQBCXThuuFJy+3p5SED4ga2wck4Jf&#10;8rBeDQc5Ztrd+JOux1CJWMI+QwV1CG0mpS9rsugnriWO2tl1FkOkXSV1h7dYbhs5S5KFtGg4LtTY&#10;0ram8nL8sQrMx2L/fHgpXgu524fpd3pJjT0pNR71myWIQH14mP/T71rBPALub+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aV3DAAAA3QAAAA8AAAAAAAAAAAAA&#10;AAAAoQIAAGRycy9kb3ducmV2LnhtbFBLBQYAAAAABAAEAPkAAACRAwAAAAA=&#10;" strokeweight="0"/>
            <v:line id="Line 1769" o:spid="_x0000_s1904" style="position:absolute;visibility:visible" from="16529,3816" to="16529,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xKcYAAADdAAAADwAAAGRycy9kb3ducmV2LnhtbESPQWvCQBSE70L/w/IKvelG09oYXUWK&#10;xXprrYLHR/aZLGbfhuyq8d+7hYLHYWa+YWaLztbiQq03jhUMBwkI4sJpw6WC3e9nPwPhA7LG2jEp&#10;uJGHxfypN8Ncuyv/0GUbShEh7HNUUIXQ5FL6oiKLfuAa4ugdXWsxRNmWUrd4jXBby1GSjKVFw3Gh&#10;woY+KipO27NVYL7H67fN+36yl6t1GB6yU2bsTqmX5245BRGoC4/wf/tLK0jT9B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48SnGAAAA3QAAAA8AAAAAAAAA&#10;AAAAAAAAoQIAAGRycy9kb3ducmV2LnhtbFBLBQYAAAAABAAEAPkAAACUAwAAAAA=&#10;" strokeweight="0"/>
            <v:line id="Line 1770" o:spid="_x0000_s1905" style="position:absolute;flip:y;visibility:visible" from="15779,3816" to="15779,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j9cgAAADdAAAADwAAAGRycy9kb3ducmV2LnhtbESPS2vDMBCE74X+B7GF3ho5NX3gRAmh&#10;paUE0pLXIbeNtbFNrJWRlFj591Gh0OMwM98w42k0rTiT841lBcNBBoK4tLrhSsFm/fHwCsIHZI2t&#10;ZVJwIQ/Tye3NGAtte17SeRUqkSDsC1RQh9AVUvqyJoN+YDvi5B2sMxiSdJXUDvsEN618zLJnabDh&#10;tFBjR281lcfVyShYfr/w3n2e4jHu+8XPblvNt+8zpe7v4mwEIlAM/+G/9pdWkOf5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gj9cgAAADdAAAADwAAAAAA&#10;AAAAAAAAAAChAgAAZHJzL2Rvd25yZXYueG1sUEsFBgAAAAAEAAQA+QAAAJYDAAAAAA==&#10;" strokeweight="0"/>
            <v:line id="Line 1771" o:spid="_x0000_s1906" style="position:absolute;visibility:visible" from="15779,3816" to="16529,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xcUAAADdAAAADwAAAGRycy9kb3ducmV2LnhtbESPQWvCQBSE74L/YXmF3upGgzFNXUWk&#10;YntTq9DjI/uaLGbfhuyq8d93CwWPw8x8w8yXvW3ElTpvHCsYjxIQxKXThisFx6/NSw7CB2SNjWNS&#10;cCcPy8VwMMdCuxvv6XoIlYgQ9gUqqENoCyl9WZNFP3ItcfR+XGcxRNlVUnd4i3DbyEmSZNKi4bhQ&#10;Y0vrmsrz4WIVmF22nX7OTq8n+b4N4+/8nBt7VOr5qV+9gQjUh0f4v/2hFaRp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KxcUAAADdAAAADwAAAAAAAAAA&#10;AAAAAAChAgAAZHJzL2Rvd25yZXYueG1sUEsFBgAAAAAEAAQA+QAAAJMDAAAAAA==&#10;" strokeweight="0"/>
            <v:shape id="Freeform 1772" o:spid="_x0000_s1907" style="position:absolute;left:16529;top:9594;width:1130;height:1042;visibility:visible;mso-wrap-style:square;v-text-anchor:top" coordsize="17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ImcYA&#10;AADdAAAADwAAAGRycy9kb3ducmV2LnhtbESPQWvCQBSE7wX/w/KEXopuNFhrdBVbaPFqtIfeXrPP&#10;JJh9G3e3Jv33bkHocZiZb5jVpjeNuJLztWUFk3ECgriwuuZSwfHwPnoB4QOyxsYyKfglD5v14GGF&#10;mbYd7+mah1JECPsMFVQhtJmUvqjIoB/bljh6J+sMhihdKbXDLsJNI6dJ8iwN1hwXKmzpraLinP8Y&#10;BcXT527qX2eXSfdl/bf7WOzbPCj1OOy3SxCB+vAfvrd3WkGapnP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YImcYAAADdAAAADwAAAAAAAAAAAAAAAACYAgAAZHJz&#10;L2Rvd25yZXYueG1sUEsFBgAAAAAEAAQA9QAAAIsDAAAAAA==&#10;" path="m178,164r-40,l99,146,59,110,20,73,,37,,e" filled="f" strokeweight="0">
              <v:path arrowok="t" o:connecttype="custom" o:connectlocs="113030,104140;87630,104140;62865,92710;37465,69850;12700,46355;0,23495;0,0" o:connectangles="0,0,0,0,0,0,0"/>
            </v:shape>
            <v:shape id="Freeform 1773" o:spid="_x0000_s1908" style="position:absolute;left:15779;top:9594;width:1880;height:1734;visibility:visible;mso-wrap-style:square;v-text-anchor:top" coordsize="29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1icEA&#10;AADdAAAADwAAAGRycy9kb3ducmV2LnhtbERPzWrCQBC+C77DMoXedFMDVdJspKiVehG0PsCQHZPY&#10;7GzIbmP69p1DwePH95+vR9eqgfrQeDbwMk9AEZfeNlwZuHx9zFagQkS22HomA78UYF1MJzlm1t/5&#10;RMM5VkpCOGRooI6xy7QOZU0Ow9x3xMJdfe8wCuwrbXu8S7hr9SJJXrXDhqWhxo42NZXf5x8nvbiK&#10;t9Mh3Q/Y+N1+uaXjZUfGPD+N72+gIo3xIf53f1oDaZrKXHkjT0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ntYnBAAAA3QAAAA8AAAAAAAAAAAAAAAAAmAIAAGRycy9kb3du&#10;cmV2LnhtbFBLBQYAAAAABAAEAPUAAACGAwAAAAA=&#10;" path="m,l,55r20,55l39,146r40,55l138,237r39,18l237,273r59,e" filled="f" strokeweight="0">
              <v:path arrowok="t" o:connecttype="custom" o:connectlocs="0,0;0,34925;12700,69850;24765,92710;50165,127635;87630,150495;112395,161925;150495,173355;187960,173355" o:connectangles="0,0,0,0,0,0,0,0,0"/>
            </v:shape>
            <v:line id="Line 1774" o:spid="_x0000_s1909" style="position:absolute;flip:x;visibility:visible" from="17907,11328" to="22040,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p8MgAAADdAAAADwAAAGRycy9kb3ducmV2LnhtbESPS2vDMBCE74X+B7GF3ho5NfThRAmh&#10;paUE0pLXIbeNtbFNrJWRlFj591Gh0OMwM98w42k0rTiT841lBcNBBoK4tLrhSsFm/fHwAsIHZI2t&#10;ZVJwIQ/Tye3NGAtte17SeRUqkSDsC1RQh9AVUvqyJoN+YDvi5B2sMxiSdJXUDvsEN618zLInabDh&#10;tFBjR281lcfVyShYfj/z3n2e4jHu+8XPblvNt+8zpe7v4mwEIlAM/+G/9pdWkOf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Up8MgAAADdAAAADwAAAAAA&#10;AAAAAAAAAAChAgAAZHJzL2Rvd25yZXYueG1sUEsFBgAAAAAEAAQA+QAAAJYDAAAAAA==&#10;" strokeweight="0"/>
            <v:line id="Line 1775" o:spid="_x0000_s1910" style="position:absolute;visibility:visible" from="17659,10636" to="22040,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EV8MAAADdAAAADwAAAGRycy9kb3ducmV2LnhtbERPz2vCMBS+C/sfwhvspmmndl3XKGMo&#10;6m1zCjs+mrc22LyUJmr33y8HwePH97tcDrYVF+q9cawgnSQgiCunDdcKDt/rcQ7CB2SNrWNS8Ece&#10;louHUYmFdlf+oss+1CKGsC9QQRNCV0jpq4Ys+onriCP363qLIcK+lrrHawy3rXxOkkxaNBwbGuzo&#10;o6HqtD9bBeYz28x3L8fXo1xtQvqTn3JjD0o9PQ7vbyACDeEuvrm3WsF0Oov7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FhFfDAAAA3QAAAA8AAAAAAAAAAAAA&#10;AAAAoQIAAGRycy9kb3ducmV2LnhtbFBLBQYAAAAABAAEAPkAAACRAwAAAAA=&#10;" strokeweight="0"/>
            <v:line id="Line 1776" o:spid="_x0000_s1911" style="position:absolute;visibility:visible" from="17907,8096" to="17907,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hzMYAAADdAAAADwAAAGRycy9kb3ducmV2LnhtbESPQWvCQBSE74X+h+UVvNVNtLUxuoqI&#10;xXprrYLHR/aZLGbfhuyq8d+7hYLHYWa+YabzztbiQq03jhWk/QQEceG04VLB7vfzNQPhA7LG2jEp&#10;uJGH+ez5aYq5dlf+ocs2lCJC2OeooAqhyaX0RUUWfd81xNE7utZiiLItpW7xGuG2loMkGUmLhuNC&#10;hQ0tKypO27NVYL5H6/fNx368l6t1SA/ZKTN2p1TvpVtMQATqwiP83/7SCobDt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JIczGAAAA3QAAAA8AAAAAAAAA&#10;AAAAAAAAoQIAAGRycy9kb3ducmV2LnhtbFBLBQYAAAAABAAEAPkAAACUAwAAAAA=&#10;" strokeweight="0"/>
            <v:line id="Line 1777" o:spid="_x0000_s1912" style="position:absolute;visibility:visible" from="17907,8096" to="1853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u/u8YAAADdAAAADwAAAGRycy9kb3ducmV2LnhtbESPW2sCMRSE3wX/QzhC3zTrpXa7NYoU&#10;xfrWegEfD5vjbnBzsmyirv/eFAp9HGbmG2a2aG0lbtR441jBcJCAIM6dNlwoOOzX/RSED8gaK8ek&#10;4EEeFvNuZ4aZdnf+odsuFCJC2GeooAyhzqT0eUkW/cDVxNE7u8ZiiLIppG7wHuG2kqMkmUqLhuNC&#10;iTV9lpRfdlerwHxPN6/bt+P7Ua42YXhKL6mxB6Veeu3yA0SgNvyH/9pfWsF4PBnB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bv7vGAAAA3QAAAA8AAAAAAAAA&#10;AAAAAAAAoQIAAGRycy9kb3ducmV2LnhtbFBLBQYAAAAABAAEAPkAAACUAwAAAAA=&#10;" strokeweight="0"/>
            <v:line id="Line 1778" o:spid="_x0000_s1913" style="position:absolute;visibility:visible" from="22040,10636" to="22040,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aIMYAAADdAAAADwAAAGRycy9kb3ducmV2LnhtbESPQWvCQBSE70L/w/IKvelG09oYXUWK&#10;xXprrYLHR/aZLGbfhuyq8d+7hYLHYWa+YWaLztbiQq03jhUMBwkI4sJpw6WC3e9nPwPhA7LG2jEp&#10;uJGHxfypN8Ncuyv/0GUbShEh7HNUUIXQ5FL6oiKLfuAa4ugdXWsxRNmWUrd4jXBby1GSjKVFw3Gh&#10;woY+KipO27NVYL7H67fN+36yl6t1GB6yU2bsTqmX5245BRGoC4/wf/tLK0jT1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XGiDGAAAA3QAAAA8AAAAAAAAA&#10;AAAAAAAAoQIAAGRycy9kb3ducmV2LnhtbFBLBQYAAAAABAAEAPkAAACUAwAAAAA=&#10;" strokeweight="0"/>
            <v:line id="Line 1779" o:spid="_x0000_s1914" style="position:absolute;visibility:visible" from="18535,14452" to="18535,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6CVMYAAADdAAAADwAAAGRycy9kb3ducmV2LnhtbESPW2sCMRSE3wX/QziCb5r1UrvdGqUU&#10;RX1rvYCPh81xN7g5WTZRt/++EQp9HGbmG2a+bG0l7tR441jBaJiAIM6dNlwoOB7WgxSED8gaK8ek&#10;4Ic8LBfdzhwz7R78Tfd9KESEsM9QQRlCnUnp85Is+qGriaN3cY3FEGVTSN3gI8JtJcdJMpMWDceF&#10;Emv6LCm/7m9WgfmabV52r6e3k1xtwuicXlNjj0r1e+3HO4hAbfgP/7W3WsFkMp3C8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glTGAAAA3QAAAA8AAAAAAAAA&#10;AAAAAAAAoQIAAGRycy9kb3ducmV2LnhtbFBLBQYAAAAABAAEAPkAAACUAwAAAAA=&#10;" strokeweight="0"/>
            <v:line id="Line 1780" o:spid="_x0000_s1915" style="position:absolute;flip:y;visibility:visible" from="18034,8096" to="18535,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QiMgAAADdAAAADwAAAGRycy9kb3ducmV2LnhtbESPQUsDMRSE74L/ITzBm83WqpV1s6Uo&#10;LSJUaWsP3l43r7tLNy9LknbjvzeC4HGYmW+YYhZNJ87kfGtZwXiUgSCurG65VvC5Xdw8gvABWWNn&#10;mRR8k4dZeXlRYK7twGs6b0ItEoR9jgqaEPpcSl81ZNCPbE+cvIN1BkOSrpba4ZDgppO3WfYgDbac&#10;Fhrs6bmh6rg5GQXr9ynv3fIUj3E/rD6+dvXb7mWu1PVVnD+BCBTDf/iv/aoVTCZ39/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5QiMgAAADdAAAADwAAAAAA&#10;AAAAAAAAAAChAgAAZHJzL2Rvd25yZXYueG1sUEsFBgAAAAAEAAQA+QAAAJYDAAAAAA==&#10;" strokeweight="0"/>
            <v:line id="Line 1781" o:spid="_x0000_s1916" style="position:absolute;flip:y;visibility:visible" from="17907,8674" to="1853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zO/8cAAADdAAAADwAAAGRycy9kb3ducmV2LnhtbESPQWsCMRSE74X+h/AK3mq2WmzZGkUq&#10;ihRq0erB23Pzuru4eVmS6MZ/bwqFHoeZ+YYZT6NpxIWcry0reOpnIIgLq2suFey+F4+vIHxA1thY&#10;JgVX8jCd3N+NMde24w1dtqEUCcI+RwVVCG0upS8qMuj7tiVO3o91BkOSrpTaYZfgppGDLBtJgzWn&#10;hQpbeq+oOG3PRsFm/cJHtzzHUzx2n1+Hffmxn8+U6j3E2RuIQDH8h//aK61gOHwe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XM7/xwAAAN0AAAAPAAAAAAAA&#10;AAAAAAAAAKECAABkcnMvZG93bnJldi54bWxQSwUGAAAAAAQABAD5AAAAlQMAAAAA&#10;" strokeweight="0"/>
            <v:line id="Line 1782" o:spid="_x0000_s1917" style="position:absolute;flip:y;visibility:visible" from="17907,9366" to="1853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BrZMcAAADdAAAADwAAAGRycy9kb3ducmV2LnhtbESPQWsCMRSE74L/IbxCb5ptLbWsRhFL&#10;RQq1aPXg7bl57i5uXpYkuum/bwqFHoeZ+YaZzqNpxI2cry0reBhmIIgLq2suFey/3gYvIHxA1thY&#10;JgXf5GE+6/emmGvb8ZZuu1CKBGGfo4IqhDaX0hcVGfRD2xIn72ydwZCkK6V22CW4aeRjlj1LgzWn&#10;hQpbWlZUXHZXo2C7GfPJra7xEk/dx+fxUL4fXhdK3d/FxQREoBj+w3/ttVYwGj2N4f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EGtkxwAAAN0AAAAPAAAAAAAA&#10;AAAAAAAAAKECAABkcnMvZG93bnJldi54bWxQSwUGAAAAAAQABAD5AAAAlQMAAAAA&#10;" strokeweight="0"/>
            <v:line id="Line 1783" o:spid="_x0000_s1918" style="position:absolute;flip:y;visibility:visible" from="17907,10058" to="18535,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FsQAAADdAAAADwAAAGRycy9kb3ducmV2LnhtbERPy2oCMRTdC/5DuEJ3NWMtrYxGEUtL&#10;KdTia+HuOrnODE5uhiQ66d83i4LLw3nPFtE04kbO15YVjIYZCOLC6ppLBfvd++MEhA/IGhvLpOCX&#10;PCzm/d4Mc2073tBtG0qRQtjnqKAKoc2l9EVFBv3QtsSJO1tnMCToSqkddincNPIpy16kwZpTQ4Ut&#10;rSoqLturUbBZv/LJfVzjJZ6675/jofw6vC2VehjE5RREoBju4n/3p1YwHj+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8WxAAAAN0AAAAPAAAAAAAAAAAA&#10;AAAAAKECAABkcnMvZG93bnJldi54bWxQSwUGAAAAAAQABAD5AAAAkgMAAAAA&#10;" strokeweight="0"/>
            <v:line id="Line 1784" o:spid="_x0000_s1919" style="position:absolute;flip:y;visibility:visible" from="17907,11328" to="18535,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NajcgAAADdAAAADwAAAGRycy9kb3ducmV2LnhtbESPQUsDMRSE74L/ITzBm83WitZ1s6Uo&#10;LSJUaWsP3l43r7tLNy9LknbjvzeC4HGYmW+YYhZNJ87kfGtZwXiUgSCurG65VvC5XdxMQfiArLGz&#10;TAq+ycOsvLwoMNd24DWdN6EWCcI+RwVNCH0upa8aMuhHtidO3sE6gyFJV0vtcEhw08nbLLuXBltO&#10;Cw329NxQddycjIL1+wPv3fIUj3E/rD6+dvXb7mWu1PVVnD+BCBTDf/iv/aoVTCZ3j/D7Jj0BW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NajcgAAADdAAAADwAAAAAA&#10;AAAAAAAAAAChAgAAZHJzL2Rvd25yZXYueG1sUEsFBgAAAAAEAAQA+QAAAJYDAAAAAA==&#10;" strokeweight="0"/>
            <v:line id="Line 1785" o:spid="_x0000_s1920" style="position:absolute;flip:y;visibility:visible" from="17907,12026" to="18535,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lzcQAAADdAAAADwAAAGRycy9kb3ducmV2LnhtbERPy2oCMRTdC/5DuEJ3NWOlrYxGEUtL&#10;KdTia+HuOrnODE5uhiQ66d83i4LLw3nPFtE04kbO15YVjIYZCOLC6ppLBfvd++MEhA/IGhvLpOCX&#10;PCzm/d4Mc2073tBtG0qRQtjnqKAKoc2l9EVFBv3QtsSJO1tnMCToSqkddincNPIpy16kwZpTQ4Ut&#10;rSoqLturUbBZv/LJfVzjJZ6675/jofw6vC2VehjE5RREoBju4n/3p1YwHj+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GXNxAAAAN0AAAAPAAAAAAAAAAAA&#10;AAAAAKECAABkcnMvZG93bnJldi54bWxQSwUGAAAAAAQABAD5AAAAkgMAAAAA&#10;" strokeweight="0"/>
            <v:line id="Line 1786" o:spid="_x0000_s1921" style="position:absolute;flip:y;visibility:visible" from="17907,12604" to="18535,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AVscAAADdAAAADwAAAGRycy9kb3ducmV2LnhtbESPQWsCMRSE74X+h/AKvdWsFduyNYpU&#10;LCJo0erB23Pzuru4eVmS6MZ/bwqFHoeZ+YYZTaJpxIWcry0r6PcyEMSF1TWXCnbf86c3ED4ga2ws&#10;k4IreZiM7+9GmGvb8YYu21CKBGGfo4IqhDaX0hcVGfQ92xIn78c6gyFJV0rtsEtw08jnLHuRBmtO&#10;CxW29FFRcdqejYLN+pWP7vMcT/HYrb4O+3K5n02VenyI03cQgWL4D/+1F1rBYDDsw++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MBWxwAAAN0AAAAPAAAAAAAA&#10;AAAAAAAAAKECAABkcnMvZG93bnJldi54bWxQSwUGAAAAAAQABAD5AAAAlQMAAAAA&#10;" strokeweight="0"/>
            <v:line id="Line 1787" o:spid="_x0000_s1922" style="position:absolute;flip:y;visibility:visible" from="17907,13296" to="1853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5eIcgAAADdAAAADwAAAGRycy9kb3ducmV2LnhtbESPT2sCMRTE74V+h/AEbzWrYitbo0hL&#10;RQq1+O/g7bl53V3cvCxJdNNv3xQKPQ4z8xtmtoimETdyvrasYDjIQBAXVtdcKjjs3x6mIHxA1thY&#10;JgXf5GExv7+bYa5tx1u67UIpEoR9jgqqENpcSl9UZNAPbEucvC/rDIYkXSm1wy7BTSNHWfYoDdac&#10;Fips6aWi4rK7GgXbzROf3eoaL/HcfXyejuX78XWpVL8Xl88gAsXwH/5rr7WC8Xgy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75eIcgAAADdAAAADwAAAAAA&#10;AAAAAAAAAAChAgAAZHJzL2Rvd25yZXYueG1sUEsFBgAAAAAEAAQA+QAAAJYDAAAAAA==&#10;" strokeweight="0"/>
            <v:line id="Line 1788" o:spid="_x0000_s1923" style="position:absolute;visibility:visible" from="19913,14916" to="19913,1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M/cYAAADdAAAADwAAAGRycy9kb3ducmV2LnhtbESPT2vCQBTE70K/w/IKvdWNDdEYs0op&#10;LdZb6x/w+Mg+k8Xs25Ddavrtu0LB4zAzv2HK1WBbcaHeG8cKJuMEBHHltOFawX738ZyD8AFZY+uY&#10;FPySh9XyYVRiod2Vv+myDbWIEPYFKmhC6AopfdWQRT92HXH0Tq63GKLsa6l7vEa4beVLkkylRcNx&#10;ocGO3hqqztsfq8B8TdfZZnaYH+T7OkyO+Tk3dq/U0+PwugARaAj38H/7UytI0yy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OjP3GAAAA3QAAAA8AAAAAAAAA&#10;AAAAAAAAoQIAAGRycy9kb3ducmV2LnhtbFBLBQYAAAAABAAEAPkAAACUAwAAAAA=&#10;" strokeweight="0"/>
            <v:shape id="Freeform 1789" o:spid="_x0000_s1924" style="position:absolute;left:19913;top:18268;width:1753;height:807;visibility:visible;mso-wrap-style:square;v-text-anchor:top" coordsize="27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MQ8YA&#10;AADdAAAADwAAAGRycy9kb3ducmV2LnhtbESP3WrCQBSE7wt9h+UUvCm60dSgqau0aqHUK38e4JA9&#10;JqHZs2F3TeLbdwuFXg4z8w2z2gymER05X1tWMJ0kIIgLq2suFVzOH+MFCB+QNTaWScGdPGzWjw8r&#10;zLXt+UjdKZQiQtjnqKAKoc2l9EVFBv3EtsTRu1pnMETpSqkd9hFuGjlLkkwarDkuVNjStqLi+3Qz&#10;Cnb7rh+mARe4z/jw3nw9L11KSo2ehrdXEIGG8B/+a39qBWk6f4H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eMQ8YAAADdAAAADwAAAAAAAAAAAAAAAACYAgAAZHJz&#10;L2Rvd25yZXYueG1sUEsFBgAAAAAEAAQA9QAAAIsDAAAAAA==&#10;" path="m,l20,36,39,73,59,91r39,18l138,127r39,-18l217,91,256,73,276,36,276,e" filled="f" strokeweight="0">
              <v:path arrowok="t" o:connecttype="custom" o:connectlocs="0,0;12700,22860;24765,46355;37465,57785;62230,69215;87630,80645;112395,69215;137795,57785;162560,46355;175260,22860;175260,0" o:connectangles="0,0,0,0,0,0,0,0,0,0,0"/>
            </v:shape>
            <v:shape id="Freeform 1790" o:spid="_x0000_s1925" style="position:absolute;left:21291;top:17113;width:375;height:1155;visibility:visible;mso-wrap-style:square;v-text-anchor:top" coordsize="5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Vd8UA&#10;AADdAAAADwAAAGRycy9kb3ducmV2LnhtbESP3WrCQBSE74W+w3IK3plN/Sd1lSIItReC0Qc4Zo/Z&#10;0OzZmF017dN3C4KXw8x8wyxWna3FjVpfOVbwlqQgiAunKy4VHA+bwRyED8gaa8ek4Ic8rJYvvQVm&#10;2t15T7c8lCJC2GeowITQZFL6wpBFn7iGOHpn11oMUbal1C3eI9zWcpimU2mx4rhgsKG1oeI7v1oF&#10;3hDydjcd0/5kd7PfzWWWf12U6r92H+8gAnXhGX60P7WC0Wgygf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V3xQAAAN0AAAAPAAAAAAAAAAAAAAAAAJgCAABkcnMv&#10;ZG93bnJldi54bWxQSwUGAAAAAAQABAD1AAAAigMAAAAA&#10;" path="m59,182l59,,,,,182e" filled="f" strokeweight="0">
              <v:path arrowok="t" o:connecttype="custom" o:connectlocs="37465,115570;37465,0;0,0;0,115570" o:connectangles="0,0,0,0"/>
            </v:shape>
            <v:shape id="Freeform 1791" o:spid="_x0000_s1926" style="position:absolute;left:20415;top:18268;width:876;height:464;visibility:visible;mso-wrap-style:square;v-text-anchor:top" coordsize="1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6O7MUA&#10;AADdAAAADwAAAGRycy9kb3ducmV2LnhtbESPT4vCMBTE74LfITxhb5r6l6UaRQVhYUW26sXbs3nb&#10;lm1eSpOt9dsbQfA4zMxvmMWqNaVoqHaFZQXDQQSCOLW64EzB+bTrf4JwHlljaZkU3MnBatntLDDW&#10;9sYJNUefiQBhF6OC3PsqltKlORl0A1sRB+/X1gZ9kHUmdY23ADelHEXRTBosOCzkWNE2p/Tv+G8U&#10;HLAxp/3PhrYTO3RJtbmuL/5bqY9eu56D8NT6d/jV/tIKxuPpD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o7sxQAAAN0AAAAPAAAAAAAAAAAAAAAAAJgCAABkcnMv&#10;ZG93bnJldi54bWxQSwUGAAAAAAQABAD1AAAAigMAAAAA&#10;" path="m,l,18,19,36,39,55,59,73,98,55,118,36,138,18,138,e" filled="f" strokeweight="0">
              <v:path arrowok="t" o:connecttype="custom" o:connectlocs="0,0;0,11430;12065,22860;24765,34925;37465,46355;62230,34925;74930,22860;87630,11430;87630,0" o:connectangles="0,0,0,0,0,0,0,0,0"/>
            </v:shape>
            <v:line id="Line 1792" o:spid="_x0000_s1927" style="position:absolute;flip:y;visibility:visible" from="20415,14916" to="20415,1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n9uccAAADdAAAADwAAAGRycy9kb3ducmV2LnhtbESPQWsCMRSE74L/IbxCb5ptpbWsRhFL&#10;RQq1aPXg7bl57i5uXpYkuum/bwqFHoeZ+YaZzqNpxI2cry0reBhmIIgLq2suFey/3gYvIHxA1thY&#10;JgXf5GE+6/emmGvb8ZZuu1CKBGGfo4IqhDaX0hcVGfRD2xIn72ydwZCkK6V22CW4aeRjlj1LgzWn&#10;hQpbWlZUXHZXo2C7GfPJra7xEk/dx+fxUL4fXhdK3d/FxQREoBj+w3/ttVYwGj2N4f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yf25xwAAAN0AAAAPAAAAAAAA&#10;AAAAAAAAAKECAABkcnMvZG93bnJldi54bWxQSwUGAAAAAAQABAD5AAAAlQMAAAAA&#10;" strokeweight="0"/>
            <v:line id="Line 1793" o:spid="_x0000_s1928" style="position:absolute;flip:x;visibility:visible" from="19913,14916" to="20415,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py8QAAADdAAAADwAAAGRycy9kb3ducmV2LnhtbERPy2oCMRTdC/5DuEJ3NWOlrYxGEUtL&#10;KdTia+HuOrnODE5uhiQ66d83i4LLw3nPFtE04kbO15YVjIYZCOLC6ppLBfvd++MEhA/IGhvLpOCX&#10;PCzm/d4Mc2073tBtG0qRQtjnqKAKoc2l9EVFBv3QtsSJO1tnMCToSqkddincNPIpy16kwZpTQ4Ut&#10;rSoqLturUbBZv/LJfVzjJZ6675/jofw6vC2VehjE5RREoBju4n/3p1YwHj+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mnLxAAAAN0AAAAPAAAAAAAAAAAA&#10;AAAAAKECAABkcnMvZG93bnJldi54bWxQSwUGAAAAAAQABAD5AAAAkgMAAAAA&#10;" strokeweight="0"/>
            <v:line id="Line 1794" o:spid="_x0000_s1929" style="position:absolute;visibility:visible" from="24422,14916" to="24422,1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7F8UAAADdAAAADwAAAGRycy9kb3ducmV2LnhtbESPT4vCMBTE7wv7HcJb8Kapim6tRhFR&#10;3L25/gGPj+bZBpuX0kSt336zIOxxmJnfMLNFaytxp8Ybxwr6vQQEce604ULB8bDppiB8QNZYOSYF&#10;T/KwmL+/zTDT7sE/dN+HQkQI+wwVlCHUmZQ+L8mi77maOHoX11gMUTaF1A0+ItxWcpAkY2nRcFwo&#10;saZVSfl1f7MKzG68HX1/niYnud6G/jm9psYelep8tMspiEBt+A+/2l9awXA4ms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a7F8UAAADdAAAADwAAAAAAAAAA&#10;AAAAAAChAgAAZHJzL2Rvd25yZXYueG1sUEsFBgAAAAAEAAQA+QAAAJMDAAAAAA==&#10;" strokeweight="0"/>
            <v:shape id="Freeform 1795" o:spid="_x0000_s1930" style="position:absolute;left:22669;top:18268;width:1753;height:807;visibility:visible;mso-wrap-style:square;v-text-anchor:top" coordsize="27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A/cEA&#10;AADdAAAADwAAAGRycy9kb3ducmV2LnhtbERP3WrCMBS+H/gO4QjeDE1doWg1im4KY1758wCH5tgW&#10;m5OSZG19e3Mx2OXH97/eDqYRHTlfW1YwnyUgiAuray4V3K7H6QKED8gaG8uk4EketpvR2xpzbXs+&#10;U3cJpYgh7HNUUIXQ5lL6oiKDfmZb4sjdrTMYInSl1A77GG4a+ZEkmTRYc2yosKXPiorH5dco+Dp0&#10;/TAPuMBDxqd98/O+dCkpNRkPuxWIQEP4F/+5v7WCNM3i/vgmPg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QQP3BAAAA3QAAAA8AAAAAAAAAAAAAAAAAmAIAAGRycy9kb3du&#10;cmV2LnhtbFBLBQYAAAAABAAEAPUAAACGAwAAAAA=&#10;" path="m,l19,36,39,73,59,91r39,18l138,127r39,-18l217,91,256,73,276,36,276,e" filled="f" strokeweight="0">
              <v:path arrowok="t" o:connecttype="custom" o:connectlocs="0,0;12065,22860;24765,46355;37465,57785;62230,69215;87630,80645;112395,69215;137795,57785;162560,46355;175260,22860;175260,0" o:connectangles="0,0,0,0,0,0,0,0,0,0,0"/>
            </v:shape>
            <v:shape id="Freeform 1796" o:spid="_x0000_s1931" style="position:absolute;left:22669;top:17113;width:502;height:1155;visibility:visible;mso-wrap-style:square;v-text-anchor:top" coordsize="7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R78UA&#10;AADdAAAADwAAAGRycy9kb3ducmV2LnhtbESPzWrDMBCE74G+g9hCb4nsmPzgRgnBJNBDLonzAIu1&#10;tUytlSspifP2VaHQ4zAz3zCb3Wh7cScfOscK8lkGgrhxuuNWwbU+TtcgQkTW2DsmBU8KsNu+TDZY&#10;avfgM90vsRUJwqFEBSbGoZQyNIYshpkbiJP36bzFmKRvpfb4SHDby3mWLaXFjtOCwYEqQ83X5WYV&#10;VOZ0qOY3u8DvVXFd1efW58+9Um+v4/4dRKQx/of/2h9aQVEsc/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9HvxQAAAN0AAAAPAAAAAAAAAAAAAAAAAJgCAABkcnMv&#10;ZG93bnJldi54bWxQSwUGAAAAAAQABAD1AAAAigMAAAAA&#10;" path="m,182l,,79,r,182e" filled="f" strokeweight="0">
              <v:path arrowok="t" o:connecttype="custom" o:connectlocs="0,115570;0,0;50165,0;50165,115570" o:connectangles="0,0,0,0"/>
            </v:shape>
            <v:shape id="Freeform 1797" o:spid="_x0000_s1932" style="position:absolute;left:23171;top:18268;width:876;height:464;visibility:visible;mso-wrap-style:square;v-text-anchor:top" coordsize="1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CUsYA&#10;AADdAAAADwAAAGRycy9kb3ducmV2LnhtbESPzWrDMBCE74W+g9hCbo0cO5jgRjZJoFBIKM3Ppbet&#10;tbVNrZWxVNt5+6hQyHGYmW+YdTGZVgzUu8aygsU8AkFcWt1wpeByfn1egXAeWWNrmRRcyUGRPz6s&#10;MdN25CMNJ1+JAGGXoYLa+y6T0pU1GXRz2xEH79v2Bn2QfSV1j2OAm1bGUZRKgw2HhRo72tVU/px+&#10;jYJ3HMz58LGl3dIu3LHbfm0+/V6p2dO0eQHhafL38H/7TStIkjSGvzfh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lCUsYAAADdAAAADwAAAAAAAAAAAAAAAACYAgAAZHJz&#10;L2Rvd25yZXYueG1sUEsFBgAAAAAEAAQA9QAAAIsDAAAAAA==&#10;" path="m,l,18,19,36,39,55,59,73,98,55,118,36,138,18,138,e" filled="f" strokeweight="0">
              <v:path arrowok="t" o:connecttype="custom" o:connectlocs="0,0;0,11430;12065,22860;24765,34925;37465,46355;62230,34925;74930,22860;87630,11430;87630,0" o:connectangles="0,0,0,0,0,0,0,0,0"/>
            </v:shape>
            <v:line id="Line 1798" o:spid="_x0000_s1933" style="position:absolute;flip:y;visibility:visible" from="24047,14916" to="24047,1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4xB8cAAADdAAAADwAAAGRycy9kb3ducmV2LnhtbESPQWsCMRSE70L/Q3hCb5q1C7asRpGW&#10;llJoRasHb8/Nc3dx87Ik0U3/fVMoeBxm5htmvoymFVdyvrGsYDLOQBCXVjdcKdh9v46eQPiArLG1&#10;TAp+yMNycTeYY6Ftzxu6bkMlEoR9gQrqELpCSl/WZNCPbUecvJN1BkOSrpLaYZ/gppUPWTaVBhtO&#10;CzV29FxTed5ejILN1yMf3dslnuOx/1wf9tXH/mWl1P0wrmYgAsVwC/+337WCPJ/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njEHxwAAAN0AAAAPAAAAAAAA&#10;AAAAAAAAAKECAABkcnMvZG93bnJldi54bWxQSwUGAAAAAAQABAD5AAAAlQMAAAAA&#10;" strokeweight="0"/>
            <v:line id="Line 1799" o:spid="_x0000_s1934" style="position:absolute;visibility:visible" from="18535,8096" to="18535,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eNMcAAADdAAAADwAAAGRycy9kb3ducmV2LnhtbESPT2vCQBTE74V+h+UVems2/mkao6tI&#10;qWhvrVXw+Mg+k8Xs25Ddavz2rlDocZiZ3zCzRW8bcabOG8cKBkkKgrh02nClYPezeslB+ICssXFM&#10;Cq7kYTF/fJhhod2Fv+m8DZWIEPYFKqhDaAspfVmTRZ+4ljh6R9dZDFF2ldQdXiLcNnKYppm0aDgu&#10;1NjSe03laftrFZivbP36+baf7OXHOgwO+Sk3dqfU81O/nIII1If/8F97oxWMRtkY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i940xwAAAN0AAAAPAAAAAAAA&#10;AAAAAAAAAKECAABkcnMvZG93bnJldi54bWxQSwUGAAAAAAQABAD5AAAAlQMAAAAA&#10;" strokeweight="0"/>
            <v:line id="Line 1800" o:spid="_x0000_s1935" style="position:absolute;visibility:visible" from="18535,11328" to="1853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7r8YAAADdAAAADwAAAGRycy9kb3ducmV2LnhtbESPQWvCQBSE74L/YXlCb3WjwTSNrkFK&#10;i/XWWoUeH9lnsph9G7JbTf99Vyh4HGbmG2ZVDrYVF+q9caxgNk1AEFdOG64VHL7eHnMQPiBrbB2T&#10;gl/yUK7HoxUW2l35ky77UIsIYV+ggiaErpDSVw1Z9FPXEUfv5HqLIcq+lrrHa4TbVs6TJJMWDceF&#10;Bjt6aag673+sAvORbRe7p+PzUb5uw+w7P+fGHpR6mAybJYhAQ7iH/9vvWkGaZg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e6/GAAAA3QAAAA8AAAAAAAAA&#10;AAAAAAAAoQIAAGRycy9kb3ducmV2LnhtbFBLBQYAAAAABAAEAPkAAACUAwAAAAA=&#10;" strokeweight="0"/>
            <v:line id="Line 1801" o:spid="_x0000_s1936" style="position:absolute;visibility:visible" from="17907,11328" to="17907,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Xl2MUAAADdAAAADwAAAGRycy9kb3ducmV2LnhtbESPT2vCQBTE7wW/w/IEb3VjpTFGV5Fi&#10;0d78Cx4f2WeymH0bsltNv71bKPQ4zMxvmPmys7W4U+uNYwWjYQKCuHDacKngdPx8zUD4gKyxdkwK&#10;fsjDctF7mWOu3YP3dD+EUkQI+xwVVCE0uZS+qMiiH7qGOHpX11oMUbal1C0+ItzW8i1JUmnRcFyo&#10;sKGPiorb4dsqMLt08/41OU/Pcr0Jo0t2y4w9KTXod6sZiEBd+A//tbdawXic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Xl2MUAAADdAAAADwAAAAAAAAAA&#10;AAAAAAChAgAAZHJzL2Rvd25yZXYueG1sUEsFBgAAAAAEAAQA+QAAAJMDAAAAAA==&#10;" strokeweight="0"/>
            <v:line id="Line 1802" o:spid="_x0000_s1937" style="position:absolute;flip:y;visibility:visible" from="25800,18268" to="25800,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3BMcAAADdAAAADwAAAGRycy9kb3ducmV2LnhtbESPQWsCMRSE74X+h/AKvdVsFbSsRpEW&#10;iwgq2nrw9ty87i5uXpYkuvHfNwWhx2FmvmEms2gacSXna8sKXnsZCOLC6ppLBd9fi5c3ED4ga2ws&#10;k4IbeZhNHx8mmGvb8Y6u+1CKBGGfo4IqhDaX0hcVGfQ92xIn78c6gyFJV0rtsEtw08h+lg2lwZrT&#10;QoUtvVdUnPcXo2C3GfHJfV7iOZ669fZ4KFeHj7lSz09xPgYRKIb/8L291AoGg+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pTcExwAAAN0AAAAPAAAAAAAA&#10;AAAAAAAAAKECAABkcnMvZG93bnJldi54bWxQSwUGAAAAAAQABAD5AAAAlQMAAAAA&#10;" strokeweight="0"/>
            <v:line id="Line 1803" o:spid="_x0000_s1938" style="position:absolute;visibility:visible" from="25800,27285" to="32683,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bUMcIAAADdAAAADwAAAGRycy9kb3ducmV2LnhtbERPy4rCMBTdD/gP4QruxlRlaq1GkWEG&#10;nd2MD3B5aa5tsLkpTdT692YhzPJw3otVZ2txo9YbxwpGwwQEceG04VLBYf/9noHwAVlj7ZgUPMjD&#10;atl7W2Cu3Z3/6LYLpYgh7HNUUIXQ5FL6oiKLfuga4sidXWsxRNiWUrd4j+G2luMkSaVFw7GhwoY+&#10;Kyouu6tVYH7TzcfP9Dg7yq9NGJ2yS2bsQalBv1vPQQTqwr/45d5qBZNJG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bUMcIAAADdAAAADwAAAAAAAAAAAAAA&#10;AAChAgAAZHJzL2Rvd25yZXYueG1sUEsFBgAAAAAEAAQA+QAAAJADAAAAAA==&#10;" strokeweight="0"/>
            <v:line id="Line 1804" o:spid="_x0000_s1939" style="position:absolute;visibility:visible" from="32683,32258" to="42576,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xqsYAAADdAAAADwAAAGRycy9kb3ducmV2LnhtbESPT2vCQBTE7wW/w/IEb7qx0hijq0ix&#10;aG+tf8DjI/tMFrNvQ3ar6bd3C0KPw8z8hlmsOluLG7XeOFYwHiUgiAunDZcKjoePYQbCB2SNtWNS&#10;8EseVsveywJz7e78Tbd9KEWEsM9RQRVCk0vpi4os+pFriKN3ca3FEGVbSt3iPcJtLV+TJJUWDceF&#10;Cht6r6i47n+sAvOVbt8+p6fZSW62YXzOrpmxR6UG/W49BxGoC//hZ3unFUwm6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KcarGAAAA3QAAAA8AAAAAAAAA&#10;AAAAAAAAoQIAAGRycy9kb3ducmV2LnhtbFBLBQYAAAAABAAEAPkAAACUAwAAAAA=&#10;" strokeweight="0"/>
            <v:line id="Line 1847" o:spid="_x0000_s1940" style="position:absolute;visibility:visible" from="10769,577" to="1440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dw8YAAADdAAAADwAAAGRycy9kb3ducmV2LnhtbESPQWvCQBSE70L/w/IKvekmtrUxuoqI&#10;xXprrYLHR/aZLGbfhuyq8d+7hYLHYWa+YabzztbiQq03jhWkgwQEceG04VLB7vezn4HwAVlj7ZgU&#10;3MjDfPbUm2Ku3ZV/6LINpYgQ9jkqqEJocil9UZFFP3ANcfSOrrUYomxLqVu8Rrit5TBJRtKi4bhQ&#10;YUPLiorT9mwVmO/R+n3zsR/v5Wod0kN2yozdKfXy3C0mIAJ14RH+b39pBa9v6RD+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XcPGAAAA3QAAAA8AAAAAAAAA&#10;AAAAAAAAoQIAAGRycy9kb3ducmV2LnhtbFBLBQYAAAAABAAEAPkAAACUAwAAAAA=&#10;" strokeweight="0"/>
            <v:line id="Line 1848" o:spid="_x0000_s1941" style="position:absolute;flip:y;visibility:visible" from="14401,114" to="1464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H8cAAADdAAAADwAAAGRycy9kb3ducmV2LnhtbESPQWsCMRSE74X+h/AKvdWsVdqyNYpU&#10;LCJo0erB23Pzuru4eVmS6MZ/bwqFHoeZ+YYZTaJpxIWcry0r6PcyEMSF1TWXCnbf86c3ED4ga2ws&#10;k4IreZiM7+9GmGvb8YYu21CKBGGfo4IqhDaX0hcVGfQ92xIn78c6gyFJV0rtsEtw08jnLHuRBmtO&#10;CxW29FFRcdqejYLN+pWP7vMcT/HYrb4O+3K5n02VenyI03cQgWL4D/+1F1rBYNgfwO+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Mo8fxwAAAN0AAAAPAAAAAAAA&#10;AAAAAAAAAKECAABkcnMvZG93bnJldi54bWxQSwUGAAAAAAQABAD5AAAAlQMAAAAA&#10;" strokeweight="0"/>
            <v:line id="Line 1849" o:spid="_x0000_s1942" style="position:absolute;visibility:visible" from="14649,114" to="1490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gLMYAAADdAAAADwAAAGRycy9kb3ducmV2LnhtbESPQWvCQBSE74X+h+UVvNVNrLUxuooU&#10;Rb21VsHjI/tMFrNvQ3bV9N93hYLHYWa+YabzztbiSq03jhWk/QQEceG04VLB/mf1moHwAVlj7ZgU&#10;/JKH+ez5aYq5djf+pusulCJC2OeooAqhyaX0RUUWfd81xNE7udZiiLItpW7xFuG2loMkGUmLhuNC&#10;hQ19VlScdxerwHyN1u/bj8P4IJfrkB6zc2bsXqneS7eYgAjUhUf4v73RCt6G6RDub+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nYCzGAAAA3QAAAA8AAAAAAAAA&#10;AAAAAAAAoQIAAGRycy9kb3ducmV2LnhtbFBLBQYAAAAABAAEAPkAAACUAwAAAAA=&#10;" strokeweight="0"/>
            <v:line id="Line 1850" o:spid="_x0000_s1943" style="position:absolute;flip:y;visibility:visible" from="14903,577" to="15151,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y8MgAAADdAAAADwAAAGRycy9kb3ducmV2LnhtbESPW2sCMRSE3wv9D+EIfatZe1HZGkVa&#10;WkpBxdtD346b4+7i5mRJopv++6ZQ8HGYmW+YySyaRlzI+dqygkE/A0FcWF1zqWC3fb8fg/ABWWNj&#10;mRT8kIfZ9PZmgrm2Ha/psgmlSBD2OSqoQmhzKX1RkUHfty1x8o7WGQxJulJqh12Cm0Y+ZNlQGqw5&#10;LVTY0mtFxWlzNgrWyxEf3Mc5nuKhW6y+9+XX/m2u1F0vzl9ABIrhGv5vf2oFj0+DZ/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ey8MgAAADdAAAADwAAAAAA&#10;AAAAAAAAAAChAgAAZHJzL2Rvd25yZXYueG1sUEsFBgAAAAAEAAQA+QAAAJYDAAAAAA==&#10;" strokeweight="0"/>
            <v:line id="Line 1851" o:spid="_x0000_s1944" style="position:absolute;visibility:visible" from="15151,577" to="2004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bwMYAAADdAAAADwAAAGRycy9kb3ducmV2LnhtbESPT2vCQBTE7wW/w/IKvdVNbBvT1FVE&#10;Wqw3/4LHR/Y1Wcy+Ddmtxm/vFgoeh5n5DTOZ9bYRZ+q8cawgHSYgiEunDVcK9ruv5xyED8gaG8ek&#10;4EoeZtPBwwQL7S68ofM2VCJC2BeooA6hLaT0ZU0W/dC1xNH7cZ3FEGVXSd3hJcJtI0dJkkmLhuNC&#10;jS0taipP21+rwKyz5dtqfHg/yM9lSI/5KTd2r9TTYz//ABGoD/fwf/tbK3h5TTP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5W8DGAAAA3QAAAA8AAAAAAAAA&#10;AAAAAAAAoQIAAGRycy9kb3ducmV2LnhtbFBLBQYAAAAABAAEAPkAAACUAwAAAAA=&#10;" strokeweight="0"/>
            <v:line id="Line 1852" o:spid="_x0000_s1945" style="position:absolute;visibility:visible" from="11518,31680" to="14401,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W8YAAADdAAAADwAAAGRycy9kb3ducmV2LnhtbESPQWvCQBSE74L/YXmF3nQT22qMrlKK&#10;xXpTq9DjI/uaLGbfhuyq8d+7hYLHYWa+YebLztbiQq03jhWkwwQEceG04VLB4ftzkIHwAVlj7ZgU&#10;3MjDctHvzTHX7so7uuxDKSKEfY4KqhCaXEpfVGTRD11DHL1f11oMUbal1C1eI9zWcpQkY2nRcFyo&#10;sKGPiorT/mwVmO14/baZHKdHuVqH9Cc7ZcYelHp+6t5nIAJ14RH+b39pBS+v6Q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1/lvGAAAA3QAAAA8AAAAAAAAA&#10;AAAAAAAAoQIAAGRycy9kb3ducmV2LnhtbFBLBQYAAAAABAAEAPkAAACUAwAAAAA=&#10;" strokeweight="0"/>
            <v:line id="Line 1853" o:spid="_x0000_s1946" style="position:absolute;flip:y;visibility:visible" from="14401,31102" to="14649,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dbsQAAADdAAAADwAAAGRycy9kb3ducmV2LnhtbERPy2oCMRTdC/2HcAvd1YxWqkyNIpaW&#10;IlTxtXB3ndzODE5uhiQ66d83i4LLw3lP59E04kbO15YVDPoZCOLC6ppLBYf9x/MEhA/IGhvLpOCX&#10;PMxnD70p5tp2vKXbLpQihbDPUUEVQptL6YuKDPq+bYkT92OdwZCgK6V22KVw08hhlr1KgzWnhgpb&#10;WlZUXHZXo2C7HvPZfV7jJZ67783pWK6O7wulnh7j4g1EoBju4n/3l1bwMhqku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h1uxAAAAN0AAAAPAAAAAAAAAAAA&#10;AAAAAKECAABkcnMvZG93bnJldi54bWxQSwUGAAAAAAQABAD5AAAAkgMAAAAA&#10;" strokeweight="0"/>
            <v:line id="Line 1854" o:spid="_x0000_s1947" style="position:absolute;visibility:visible" from="14649,31102" to="14903,3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PssYAAADdAAAADwAAAGRycy9kb3ducmV2LnhtbESPQWvCQBSE74L/YXmF3nQT29oYXaUU&#10;i/WmVsHjI/uaLGbfhuyq8d+7hYLHYWa+YWaLztbiQq03jhWkwwQEceG04VLB/udrkIHwAVlj7ZgU&#10;3MjDYt7vzTDX7spbuuxCKSKEfY4KqhCaXEpfVGTRD11DHL1f11oMUbal1C1eI9zWcpQkY2nRcFyo&#10;sKHPiorT7mwVmM149bZ+P0wOcrkK6TE7ZcbulXp+6j6mIAJ14RH+b39rBS+v6Q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z7LGAAAA3QAAAA8AAAAAAAAA&#10;AAAAAAAAoQIAAGRycy9kb3ducmV2LnhtbFBLBQYAAAAABAAEAPkAAACUAwAAAAA=&#10;" strokeweight="0"/>
            <v:line id="Line 1855" o:spid="_x0000_s1948" style="position:absolute;flip:y;visibility:visible" from="14903,31680" to="15151,3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b1cQAAADdAAAADwAAAGRycy9kb3ducmV2LnhtbERPy2oCMRTdC/5DuEJ3NaMtrYxGEUtL&#10;KdTia+HuOrnODE5uhiQ66d83i4LLw3nPFtE04kbO15YVjIYZCOLC6ppLBfvd++MEhA/IGhvLpOCX&#10;PCzm/d4Mc2073tBtG0qRQtjnqKAKoc2l9EVFBv3QtsSJO1tnMCToSqkddincNHKcZS/SYM2pocKW&#10;VhUVl+3VKNisX/nkPq7xEk/d98/xUH4d3pZKPQzicgoiUAx38b/7Uyt4eh6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NvVxAAAAN0AAAAPAAAAAAAAAAAA&#10;AAAAAKECAABkcnMvZG93bnJldi54bWxQSwUGAAAAAAQABAD5AAAAkgMAAAAA&#10;" strokeweight="0"/>
            <v:line id="Line 1856" o:spid="_x0000_s1949" style="position:absolute;visibility:visible" from="15151,31680" to="19411,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JCcYAAADdAAAADwAAAGRycy9kb3ducmV2LnhtbESPQWvCQBSE70L/w/IKvekmtrUxuoqI&#10;xXprrYLHR/aZLGbfhuyq8d+7hYLHYWa+YabzztbiQq03jhWkgwQEceG04VLB7vezn4HwAVlj7ZgU&#10;3MjDfPbUm2Ku3ZV/6LINpYgQ9jkqqEJocil9UZFFP3ANcfSOrrUYomxLqVu8Rrit5TBJRtKi4bhQ&#10;YUPLiorT9mwVmO/R+n3zsR/v5Wod0kN2yozdKfXy3C0mIAJ14RH+b39pBa9vw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8CQnGAAAA3QAAAA8AAAAAAAAA&#10;AAAAAAAAoQIAAGRycy9kb3ducmV2LnhtbFBLBQYAAAAABAAEAPkAAACUAwAAAAA=&#10;" strokeweight="0"/>
            <v:line id="Line 1857" o:spid="_x0000_s1950" style="position:absolute;flip:y;visibility:visible" from="36690,16421" to="36690,1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gOcgAAADdAAAADwAAAGRycy9kb3ducmV2LnhtbESPT0sDMRTE74LfITzBm812FZVt01IU&#10;RQpV+u/Q2+vmdXfp5mVJ0m767RtB8DjMzG+Y8TSaVpzJ+cayguEgA0FcWt1wpWCz/nh4BeEDssbW&#10;Mim4kIfp5PZmjIW2PS/pvAqVSBD2BSqoQ+gKKX1Zk0E/sB1x8g7WGQxJukpqh32Cm1bmWfYsDTac&#10;Fmrs6K2m8rg6GQXL7xfeu89TPMZ9v/jZbav59n2m1P1dnI1ABIrhP/zX/tIKHp/y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xLgOcgAAADdAAAADwAAAAAA&#10;AAAAAAAAAAChAgAAZHJzL2Rvd25yZXYueG1sUEsFBgAAAAAEAAQA+QAAAJYDAAAAAA==&#10;" strokeweight="0"/>
            <v:line id="Line 1858" o:spid="_x0000_s1951" style="position:absolute;flip:x y;visibility:visible" from="36195,16186" to="36690,1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6l8QAAADdAAAADwAAAGRycy9kb3ducmV2LnhtbESPQWsCMRSE70L/Q3iFXqRmq2UrW6OU&#10;UkV6c23vj81zs5i8LEmq679vBMHjMPPNMIvV4Kw4UYidZwUvkwIEceN1x62Cn/36eQ4iJmSN1jMp&#10;uFCE1fJhtMBK+zPv6FSnVuQSjhUqMCn1lZSxMeQwTnxPnL2DDw5TlqGVOuA5lzsrp0VRSocd5wWD&#10;PX0aao71n1Mwe/vdb492bL7X0Zmvja2bMlyUenocPt5BJBrSPXyjtzpzr9MZX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vqXxAAAAN0AAAAPAAAAAAAAAAAA&#10;AAAAAKECAABkcnMvZG93bnJldi54bWxQSwUGAAAAAAQABAD5AAAAkgMAAAAA&#10;" strokeweight="0"/>
            <v:line id="Line 1859" o:spid="_x0000_s1952" style="position:absolute;flip:y;visibility:visible" from="36195,15843" to="37572,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fd1sgAAADdAAAADwAAAGRycy9kb3ducmV2LnhtbESPS2vDMBCE74X+B7GB3Bo5D9rgRgmh&#10;pSEUmpLXIbeNtbVNrJWRlFj991Wh0OMwM98ws0U0jbiR87VlBcNBBoK4sLrmUsFh//YwBeEDssbG&#10;Min4Jg+L+f3dDHNtO97SbRdKkSDsc1RQhdDmUvqiIoN+YFvi5H1ZZzAk6UqpHXYJbho5yrJHabDm&#10;tFBhSy8VFZfd1SjYbp747FbXeInn7uPzdCzfj69Lpfq9uHwGESiG//Bfe60VjCej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fd1sgAAADdAAAADwAAAAAA&#10;AAAAAAAAAAChAgAAZHJzL2Rvd25yZXYueG1sUEsFBgAAAAAEAAQA+QAAAJYDAAAAAA==&#10;" strokeweight="0"/>
            <v:line id="Line 1860" o:spid="_x0000_s1953" style="position:absolute;flip:x y;visibility:visible" from="36690,15722" to="37572,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eMQAAADdAAAADwAAAGRycy9kb3ducmV2LnhtbESPQWsCMRSE74X+h/AEL0Wz1VbLapQi&#10;WsRbV70/Nq+bxeRlSVJd/31TKPQ4zHwzzHLdOyuuFGLrWcHzuABBXHvdcqPgdNyN3kDEhKzReiYF&#10;d4qwXj0+LLHU/safdK1SI3IJxxIVmJS6UspYG3IYx74jzt6XDw5TlqGROuAtlzsrJ0Uxkw5bzgsG&#10;O9oYqi/Vt1MwnZ+P+4t9ModddGb7Yat6Fu5KDQf9+wJEoj79h//ovc7cy+QVft/k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38d4xAAAAN0AAAAPAAAAAAAAAAAA&#10;AAAAAKECAABkcnMvZG93bnJldi54bWxQSwUGAAAAAAQABAD5AAAAkgMAAAAA&#10;" strokeweight="0"/>
            <v:line id="Line 1861" o:spid="_x0000_s1954" style="position:absolute;flip:y;visibility:visible" from="36690,13411" to="36690,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mOsgAAADdAAAADwAAAGRycy9kb3ducmV2LnhtbESPT2sCMRTE74V+h/AEbzWrFitbo0hL&#10;RQq1+O/g7bl53V3cvCxJdNNv3xQKPQ4z8xtmtoimETdyvrasYDjIQBAXVtdcKjjs3x6mIHxA1thY&#10;JgXf5GExv7+bYa5tx1u67UIpEoR9jgqqENpcSl9UZNAPbEucvC/rDIYkXSm1wy7BTSNHWTaRBmtO&#10;CxW29FJRcdldjYLt5onPbnWNl3juPj5Px/L9+LpUqt+Ly2cQgWL4D/+111rB+HE0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nmOsgAAADdAAAADwAAAAAA&#10;AAAAAAAAAAChAgAAZHJzL2Rvd25yZXYueG1sUEsFBgAAAAAEAAQA+QAAAJYDAAAAAA==&#10;" strokeweight="0"/>
            <v:shape id="Picture 1862" o:spid="_x0000_s1955" type="#_x0000_t75" style="position:absolute;left:19538;top:10636;width:121;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vyXFAAAA3QAAAA8AAABkcnMvZG93bnJldi54bWxEj09LAzEUxO+C3yE8wZvN9g9W1qalFEQF&#10;D3at98fmmaxuXpYk3cZvbwoFj8PM/IZZbbLrxUghdp4VTCcVCOLW646NgsPH090DiJiQNfaeScEv&#10;Rdisr69WWGt/4j2NTTKiQDjWqMCmNNRSxtaSwzjxA3HxvnxwmIoMRuqApwJ3vZxV1b102HFZsDjQ&#10;zlL70xydguX4Nm2OJpj378+5zXKxf30+ZKVub/L2EUSinP7Dl/aLVjBfzJZwflOe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HL8lxQAAAN0AAAAPAAAAAAAAAAAAAAAA&#10;AJ8CAABkcnMvZG93bnJldi54bWxQSwUGAAAAAAQABAD3AAAAkQMAAAAA&#10;">
              <v:imagedata r:id="rId112" o:title=""/>
            </v:shape>
            <v:shape id="Picture 1863" o:spid="_x0000_s1956" type="#_x0000_t75" style="position:absolute;left:19538;top:10521;width:121;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DK1fCAAAA3QAAAA8AAABkcnMvZG93bnJldi54bWxET8tKAzEU3Qv9h3AL7mymD1SmTUspiAou&#10;7Fj3l8ltMjq5GZJ0Gv/eLASXh/Pe7LLrxUghdp4VzGcVCOLW646NgtPH090jiJiQNfaeScEPRdht&#10;JzcbrLW/8pHGJhlRQjjWqMCmNNRSxtaSwzjzA3Hhzj44TAUGI3XAawl3vVxU1b102HFpsDjQwVL7&#10;3Vycgofxbd5cTDDvX59Lm+Xq+Pp8ykrdTvN+DSJRTv/iP/eLVrBcLcrc8qY8Ab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gytXwgAAAN0AAAAPAAAAAAAAAAAAAAAAAJ8C&#10;AABkcnMvZG93bnJldi54bWxQSwUGAAAAAAQABAD3AAAAjgMAAAAA&#10;">
              <v:imagedata r:id="rId112" o:title=""/>
            </v:shape>
            <v:shape id="Picture 1864" o:spid="_x0000_s1957" type="#_x0000_t75" style="position:absolute;left:19538;top:10407;width:121;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szGAAAA3QAAAA8AAABkcnMvZG93bnJldi54bWxEj1tLAzEUhN8F/0M4gm822wte1qalFEQL&#10;Pti1vh82x2R1c7Ik6Tb+e1MQfBxm5htmuc6uFyOF2HlWMJ1UIIhbrzs2Cg7vTzf3IGJC1th7JgU/&#10;FGG9urxYYq39ifc0NsmIAuFYowKb0lBLGVtLDuPED8TF+/TBYSoyGKkDngrc9XJWVbfSYcdlweJA&#10;W0vtd3N0Cu7G12lzNMG8fX3MbZaL/e75kJW6vsqbRxCJcvoP/7VftIL5YvYA5zflCc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8+OzMYAAADdAAAADwAAAAAAAAAAAAAA&#10;AACfAgAAZHJzL2Rvd25yZXYueG1sUEsFBgAAAAAEAAQA9wAAAJIDAAAAAA==&#10;">
              <v:imagedata r:id="rId112" o:title=""/>
            </v:shape>
            <v:shape id="Picture 1865" o:spid="_x0000_s1958" type="#_x0000_t75" style="position:absolute;left:19538;top:10293;width:121;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sYzCAAAA3QAAAA8AAABkcnMvZG93bnJldi54bWxET01LAzEQvQv9D2EEbzZbt9iyNi1FEBU8&#10;2G29D5sxWd1MliTdxn9vDoLHx/ve7LIbxEQh9p4VLOYVCOLO656NgtPx6XYNIiZkjYNnUvBDEXbb&#10;2dUGG+0vfKCpTUaUEI4NKrApjY2UsbPkMM79SFy4Tx8cpgKDkTrgpYS7Qd5V1b102HNpsDjSo6Xu&#10;uz07BavpbdGeTTDvXx+1zXJ5eH0+ZaVurvP+AUSinP7Ff+4XraBe1mV/eVOe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LLGMwgAAAN0AAAAPAAAAAAAAAAAAAAAAAJ8C&#10;AABkcnMvZG93bnJldi54bWxQSwUGAAAAAAQABAD3AAAAjgMAAAAA&#10;">
              <v:imagedata r:id="rId112" o:title=""/>
            </v:shape>
            <v:shape id="Picture 1866" o:spid="_x0000_s1959" type="#_x0000_t75" style="position:absolute;left:19538;top:10172;width:121;height: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FBfEAAAA3QAAAA8AAABkcnMvZG93bnJldi54bWxEj0FLAzEUhO+C/yE8wZvNrltUtk2LCKKC&#10;B7u298fmmaxuXpYk3cZ/bwTB4zAz3zDrbXajmCnEwbOCelGBIO69Htgo2L8/Xt2BiAlZ4+iZFHxT&#10;hO3m/GyNrfYn3tHcJSMKhGOLCmxKUytl7C05jAs/ERfvwweHqchgpA54KnA3yuuqupEOBy4LFid6&#10;sNR/dUen4HZ+rbujCebt89DYLJe7l6d9VuryIt+vQCTK6T/8137WCpplU8Pvm/I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gFBfEAAAA3QAAAA8AAAAAAAAAAAAAAAAA&#10;nwIAAGRycy9kb3ducmV2LnhtbFBLBQYAAAAABAAEAPcAAACQAwAAAAA=&#10;">
              <v:imagedata r:id="rId112" o:title=""/>
            </v:shape>
            <v:shape id="Picture 1867" o:spid="_x0000_s1960" type="#_x0000_t75" style="position:absolute;left:19538;top:10058;width:121;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yimDFAAAA3QAAAA8AAABkcnMvZG93bnJldi54bWxEj0FLAzEUhO+C/yE8wZvNtltUtk2LCKKC&#10;B7vW+2PzmqxuXpYk3cZ/bwShx2FmvmHW2+wGMVGIvWcF81kFgrjzumejYP/xdHMPIiZkjYNnUvBD&#10;Ebaby4s1NtqfeEdTm4woEI4NKrApjY2UsbPkMM78SFy8gw8OU5HBSB3wVOBukIuqupUOey4LFkd6&#10;tNR9t0en4G56m7dHE8z712dts1zuXp/3Wanrq/ywApEop3P4v/2iFdTLegF/b8o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sopgxQAAAN0AAAAPAAAAAAAAAAAAAAAA&#10;AJ8CAABkcnMvZG93bnJldi54bWxQSwUGAAAAAAQABAD3AAAAkQMAAAAA&#10;">
              <v:imagedata r:id="rId112" o:title=""/>
            </v:shape>
            <v:shape id="Picture 1868" o:spid="_x0000_s1961" type="#_x0000_t75" style="position:absolute;left:19538;top:9944;width:121;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vFAAAA3QAAAA8AAABkcnMvZG93bnJldi54bWxEj0FLAzEUhO+C/yG8Qm82W7eorE2LCGIF&#10;D3at98fmmazdvCxJuo3/3giCx2FmvmHW2+wGMVGIvWcFy0UFgrjzumej4PD+dHUHIiZkjYNnUvBN&#10;Ebaby4s1NtqfeU9Tm4woEI4NKrApjY2UsbPkMC78SFy8Tx8cpiKDkTrgucDdIK+r6kY67LksWBzp&#10;0VJ3bE9Owe30umxPJpi3r4/aZrnavzwfslLzWX64B5Eop//wX3unFdSruobfN+UJ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i/7xQAAAN0AAAAPAAAAAAAAAAAAAAAA&#10;AJ8CAABkcnMvZG93bnJldi54bWxQSwUGAAAAAAQABAD3AAAAkQMAAAAA&#10;">
              <v:imagedata r:id="rId112" o:title=""/>
            </v:shape>
            <v:shape id="Picture 1869" o:spid="_x0000_s1962" type="#_x0000_t75" style="position:absolute;left:19538;top:9829;width:121;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t4/EAAAA3QAAAA8AAABkcnMvZG93bnJldi54bWxEj0FLAzEUhO+C/yE8wZvN1l1Utk2LCKKC&#10;B7u298fmmaxuXpYk3cZ/bwTB4zAz3zDrbXajmCnEwbOC5aICQdx7PbBRsH9/vLoDEROyxtEzKfim&#10;CNvN+dkaW+1PvKO5S0YUCMcWFdiUplbK2FtyGBd+Ii7ehw8OU5HBSB3wVOBulNdVdSMdDlwWLE70&#10;YKn/6o5Owe38uuyOJpi3z0Nts2x2L0/7rNTlRb5fgUiU03/4r/2sFdRN3cDvm/I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Xt4/EAAAA3QAAAA8AAAAAAAAAAAAAAAAA&#10;nwIAAGRycy9kb3ducmV2LnhtbFBLBQYAAAAABAAEAPcAAACQAwAAAAA=&#10;">
              <v:imagedata r:id="rId112" o:title=""/>
            </v:shape>
            <v:shape id="Picture 1870" o:spid="_x0000_s1963" type="#_x0000_t75" style="position:absolute;left:18535;top:10636;width:248;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9kQzGAAAA3QAAAA8AAABkcnMvZG93bnJldi54bWxEj0FrwkAUhO+F/oflFbyZTRMjJXWVtCCW&#10;ggdjoddH9pmEZt+G7Bpjf71bEHocZuYbZrWZTCdGGlxrWcFzFIMgrqxuuVbwddzOX0A4j6yxs0wK&#10;ruRgs358WGGu7YUPNJa+FgHCLkcFjfd9LqWrGjLoItsTB+9kB4M+yKGWesBLgJtOJnG8lAZbDgsN&#10;9vTeUPVTno2C4u27c/qzbAtz2u1dlux+91mq1OxpKl5BeJr8f/je/tAK0kWawd+b8AT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2RDMYAAADdAAAADwAAAAAAAAAAAAAA&#10;AACfAgAAZHJzL2Rvd25yZXYueG1sUEsFBgAAAAAEAAQA9wAAAJIDAAAAAA==&#10;">
              <v:imagedata r:id="rId126" o:title=""/>
            </v:shape>
            <v:shape id="Picture 1871" o:spid="_x0000_s1964" type="#_x0000_t75" style="position:absolute;left:18535;top:10521;width:248;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D3vFAAAA3QAAAA8AAABkcnMvZG93bnJldi54bWxEj0GLwjAUhO/C/ofwFvam6VoVqUbpCosi&#10;eLAKXh/Nsy02L6WJ2t1fbwTB4zAz3zDzZWdqcaPWVZYVfA8iEMS51RUXCo6H3/4UhPPIGmvLpOCP&#10;HCwXH705JtreeU+3zBciQNglqKD0vkmkdHlJBt3ANsTBO9vWoA+yLaRu8R7gppbDKJpIgxWHhRIb&#10;WpWUX7KrUZD+nGqnt1mVmvN658bD9f9uHCv19dmlMxCeOv8Ov9obrSAexRN4vglP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7w97xQAAAN0AAAAPAAAAAAAAAAAAAAAA&#10;AJ8CAABkcnMvZG93bnJldi54bWxQSwUGAAAAAAQABAD3AAAAkQMAAAAA&#10;">
              <v:imagedata r:id="rId126" o:title=""/>
            </v:shape>
            <v:shape id="Picture 1872" o:spid="_x0000_s1965" type="#_x0000_t75" style="position:absolute;left:18535;top:10407;width:248;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quDGAAAA3QAAAA8AAABkcnMvZG93bnJldi54bWxEj0FrwkAUhO+C/2F5Qm+60aiVNBuJhaIU&#10;PDQWvD6yzyQ0+zZktxr767tCocdhZr5h0u1gWnGl3jWWFcxnEQji0uqGKwWfp7fpBoTzyBpby6Tg&#10;Tg622XiUYqLtjT/oWvhKBAi7BBXU3neJlK6syaCb2Y44eBfbG/RB9pXUPd4C3LRyEUVrabDhsFBj&#10;R681lV/Ft1GQ786t0+9Fk5vL/uhWi/3PcRUr9TQZ8hcQngb/H/5rH7SCeBk/w+NNe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Oq4MYAAADdAAAADwAAAAAAAAAAAAAA&#10;AACfAgAAZHJzL2Rvd25yZXYueG1sUEsFBgAAAAAEAAQA9wAAAJIDAAAAAA==&#10;">
              <v:imagedata r:id="rId126" o:title=""/>
            </v:shape>
            <v:shape id="Picture 1873" o:spid="_x0000_s1966" type="#_x0000_t75" style="position:absolute;left:18535;top:10293;width:248;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8PpLCAAAA3QAAAA8AAABkcnMvZG93bnJldi54bWxET02LwjAQvQv+hzCCN021KkvXKHVBFMGD&#10;Vdjr0Ixt2WZSmqxWf705CB4f73u57kwtbtS6yrKCyTgCQZxbXXGh4HLejr5AOI+ssbZMCh7kYL3q&#10;95aYaHvnE90yX4gQwi5BBaX3TSKly0sy6Ma2IQ7c1bYGfYBtIXWL9xBuajmNooU0WHFoKLGhn5Ly&#10;v+zfKEg3v7XTh6xKzXV3dPPp7nmcx0oNB136DcJT5z/it3uvFcSzOMwNb8IT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PD6SwgAAAN0AAAAPAAAAAAAAAAAAAAAAAJ8C&#10;AABkcnMvZG93bnJldi54bWxQSwUGAAAAAAQABAD3AAAAjgMAAAAA&#10;">
              <v:imagedata r:id="rId126" o:title=""/>
            </v:shape>
            <v:shape id="Picture 1874" o:spid="_x0000_s1967" type="#_x0000_t75" style="position:absolute;left:18535;top:10172;width:248;height: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wmwnGAAAA3QAAAA8AAABkcnMvZG93bnJldi54bWxEj0FrwkAUhO+C/2F5Qm+60ajUNBuJhaIU&#10;PDQWvD6yzyQ0+zZktxr767tCocdhZr5h0u1gWnGl3jWWFcxnEQji0uqGKwWfp7fpMwjnkTW2lknB&#10;nRxss/EoxUTbG3/QtfCVCBB2CSqove8SKV1Zk0E3sx1x8C62N+iD7Cupe7wFuGnlIorW0mDDYaHG&#10;jl5rKr+Kb6Mg351bp9+LJjeX/dGtFvuf4ypW6mky5C8gPA3+P/zXPmgF8TLewONNe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bCcYAAADdAAAADwAAAAAAAAAAAAAA&#10;AACfAgAAZHJzL2Rvd25yZXYueG1sUEsFBgAAAAAEAAQA9wAAAJIDAAAAAA==&#10;">
              <v:imagedata r:id="rId126" o:title=""/>
            </v:shape>
            <v:shape id="Picture 1875" o:spid="_x0000_s1968" type="#_x0000_t75" style="position:absolute;left:18535;top:10058;width:248;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QenBAAAA3QAAAA8AAABkcnMvZG93bnJldi54bWxET8uKwjAU3Qv+Q7iCO03HF9IxShVEEVxY&#10;hdlemmtbprkpTdTq15uF4PJw3otVaypxp8aVlhX8DCMQxJnVJecKLuftYA7CeWSNlWVS8CQHq2W3&#10;s8BY2wef6J76XIQQdjEqKLyvYyldVpBBN7Q1ceCutjHoA2xyqRt8hHBTyVEUzaTBkkNDgTVtCsr+&#10;05tRkKz/KqcPaZmY6+7opqPd6zgdK9XvtckvCE+t/4o/7r1WMJ5Mwv7wJjwB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MQenBAAAA3QAAAA8AAAAAAAAAAAAAAAAAnwIA&#10;AGRycy9kb3ducmV2LnhtbFBLBQYAAAAABAAEAPcAAACNAwAAAAA=&#10;">
              <v:imagedata r:id="rId126" o:title=""/>
            </v:shape>
            <v:shape id="Picture 1876" o:spid="_x0000_s1969" type="#_x0000_t75" style="position:absolute;left:18535;top:9944;width:127;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98jHAAAA3QAAAA8AAABkcnMvZG93bnJldi54bWxEj0FrwkAUhO8F/8PyCr3Vja2IRDcipaWB&#10;FtG0iLk9s69JMPs2ZLca/70rCB6HmfmGmS9604gjda62rGA0jEAQF1bXXCr4/fl4noJwHlljY5kU&#10;nMnBIhk8zDHW9sQbOma+FAHCLkYFlfdtLKUrKjLohrYlDt6f7Qz6ILtS6g5PAW4a+RJFE2mw5rBQ&#10;YUtvFRWH7N8o+F6nq/yr/tyv5Wa5Td9zu6NJqtTTY7+cgfDU+3v41k61gtfxeATXN+EJy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r98jHAAAA3QAAAA8AAAAAAAAAAAAA&#10;AAAAnwIAAGRycy9kb3ducmV2LnhtbFBLBQYAAAAABAAEAPcAAACTAwAAAAA=&#10;">
              <v:imagedata r:id="rId111" o:title=""/>
            </v:shape>
            <v:shape id="Picture 1877" o:spid="_x0000_s1970" type="#_x0000_t75" style="position:absolute;left:18535;top:9829;width:127;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5ab/HAAAA3QAAAA8AAABkcnMvZG93bnJldi54bWxEj0FrwkAUhO9C/8PyCt50UxWR6CoiLQZa&#10;RNMi9faafU2C2bchu2r8964geBxm5htmtmhNJc7UuNKygrd+BII4s7rkXMHP90dvAsJ5ZI2VZVJw&#10;JQeL+UtnhrG2F97ROfW5CBB2MSoovK9jKV1WkEHXtzVx8P5tY9AH2eRSN3gJcFPJQRSNpcGSw0KB&#10;Na0Kyo7pySj42iabw2e5/tvK3XKfvB/sL40Tpbqv7XIKwlPrn+FHO9EKhqPRAO5vwhO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5ab/HAAAA3QAAAA8AAAAAAAAAAAAA&#10;AAAAnwIAAGRycy9kb3ducmV2LnhtbFBLBQYAAAAABAAEAPcAAACTAwAAAAA=&#10;">
              <v:imagedata r:id="rId111" o:title=""/>
            </v:shape>
            <v:shape id="Picture 1878" o:spid="_x0000_s1971" type="#_x0000_t75" style="position:absolute;left:18535;top:9715;width:127;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1zCTHAAAA3QAAAA8AAABkcnMvZG93bnJldi54bWxEj91qwkAUhO+FvsNyCr3TjT9Iia4iRTHQ&#10;IhpF6t1p9piEZs+G7Fbj27uC0MthZr5hpvPWVOJCjSstK+j3IhDEmdUl5woO+1X3HYTzyBory6Tg&#10;Rg7ms5fOFGNtr7yjS+pzESDsYlRQeF/HUrqsIIOuZ2vi4J1tY9AH2eRSN3gNcFPJQRSNpcGSw0KB&#10;NX0UlP2mf0bB1zbZnD7L9c9W7hbHZHmy3zROlHp7bRcTEJ5a/x9+thOtYDgaDeHxJjwBOb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1zCTHAAAA3QAAAA8AAAAAAAAAAAAA&#10;AAAAnwIAAGRycy9kb3ducmV2LnhtbFBLBQYAAAAABAAEAPcAAACTAwAAAAA=&#10;">
              <v:imagedata r:id="rId111" o:title=""/>
            </v:shape>
            <v:shape id="Picture 1879" o:spid="_x0000_s1972" type="#_x0000_t75" style="position:absolute;left:18535;top:9594;width:127;height: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VFDGAAAA3QAAAA8AAABkcnMvZG93bnJldi54bWxEj0FrwkAUhO9C/8PyCt50Uw1SoquIKAaU&#10;olZEb8/sMwnNvg3ZVdN/3y0Uehxm5htmMmtNJR7UuNKygrd+BII4s7rkXMHxc9V7B+E8ssbKMin4&#10;Jgez6Utngom2T97T4+BzESDsElRQeF8nUrqsIIOub2vi4N1sY9AH2eRSN/gMcFPJQRSNpMGSw0KB&#10;NS0Kyr4Od6Ngu0s/Lptyfd3J/fyULi/2TKNUqe5rOx+D8NT6//BfO9UKhnEcw++b8AT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xUUMYAAADdAAAADwAAAAAAAAAAAAAA&#10;AACfAgAAZHJzL2Rvd25yZXYueG1sUEsFBgAAAAAEAAQA9wAAAJIDAAAAAA==&#10;">
              <v:imagedata r:id="rId111" o:title=""/>
            </v:shape>
            <v:shape id="Picture 1880" o:spid="_x0000_s1973" type="#_x0000_t75" style="position:absolute;left:18535;top:9480;width:127;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Q8cvHAAAA3QAAAA8AAABkcnMvZG93bnJldi54bWxEj1trwkAUhN8L/oflCH2rG6+U6CoiSgOK&#10;eKPUt2P2mASzZ0N2q/HfdwuFPg4z8w0zmTWmFHeqXWFZQbcTgSBOrS44U3A6rt7eQTiPrLG0TAqe&#10;5GA2bb1MMNb2wXu6H3wmAoRdjApy76tYSpfmZNB1bEUcvKutDfog60zqGh8BbkrZi6KRNFhwWMix&#10;okVO6e3wbRRsdsn2vC4+Lju5n38my7P9olGi1Gu7mY9BeGr8f/ivnWgF/cFgCL9vwhOQ0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Q8cvHAAAA3QAAAA8AAAAAAAAAAAAA&#10;AAAAnwIAAGRycy9kb3ducmV2LnhtbFBLBQYAAAAABAAEAPcAAACTAwAAAAA=&#10;">
              <v:imagedata r:id="rId111" o:title=""/>
            </v:shape>
            <v:shape id="Picture 1881" o:spid="_x0000_s1974" type="#_x0000_t75" style="position:absolute;left:18535;top:9366;width:127;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Cb7zIAAAA3QAAAA8AAABkcnMvZG93bnJldi54bWxEj91qwkAUhO+FvsNyCr3TTTUEiW5ESsVA&#10;S/GnFL07zZ4modmzIbvV+PauUPBymJlvmPmiN404UedqywqeRxEI4sLqmksFn/vVcArCeWSNjWVS&#10;cCEHi+xhMMdU2zNv6bTzpQgQdikqqLxvUyldUZFBN7ItcfB+bGfQB9mVUnd4DnDTyHEUJdJgzWGh&#10;wpZeKip+d39Gwfsm/zi+1evvjdwuv/LXoz1Qkiv19NgvZyA89f4e/m/nWsEkjhO4vQlPQGZ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Qm+8yAAAAN0AAAAPAAAAAAAAAAAA&#10;AAAAAJ8CAABkcnMvZG93bnJldi54bWxQSwUGAAAAAAQABAD3AAAAlAMAAAAA&#10;">
              <v:imagedata r:id="rId111" o:title=""/>
            </v:shape>
            <v:shape id="Picture 1882" o:spid="_x0000_s1975" type="#_x0000_t75" style="position:absolute;left:18535;top:9251;width:127;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yifHAAAA3QAAAA8AAABkcnMvZG93bnJldi54bWxEj1trwkAUhN8F/8NyhL7pxgu2RFcRURqo&#10;iDdKfTtmj0kwezZktxr/fbdQ6OMwM98w03ljSnGn2hWWFfR7EQji1OqCMwWn47r7BsJ5ZI2lZVLw&#10;JAfzWbs1xVjbB+/pfvCZCBB2MSrIva9iKV2ak0HXsxVx8K62NuiDrDOpa3wEuCnlIIrG0mDBYSHH&#10;ipY5pbfDt1Gw2SXb80fxftnJ/eIzWZ3tF40TpV46zWICwlPj/8N/7UQrGI5Gr/D7JjwBO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OyifHAAAA3QAAAA8AAAAAAAAAAAAA&#10;AAAAnwIAAGRycy9kb3ducmV2LnhtbFBLBQYAAAAABAAEAPcAAACTAwAAAAA=&#10;">
              <v:imagedata r:id="rId111" o:title=""/>
            </v:shape>
            <v:shape id="Picture 1883" o:spid="_x0000_s1976" type="#_x0000_t75" style="position:absolute;left:18535;top:9131;width:127;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XlXDAAAA3QAAAA8AAABkcnMvZG93bnJldi54bWxET02LwjAQvS/4H8IIe1tTXRHpGkVEsaCI&#10;usuit7EZ22IzKU3U+u/NQfD4eN+jSWNKcaPaFZYVdDsRCOLU6oIzBX+/i68hCOeRNZaWScGDHEzG&#10;rY8RxtreeUe3vc9ECGEXo4Lc+yqW0qU5GXQdWxEH7mxrgz7AOpO6xnsIN6XsRdFAGiw4NORY0Syn&#10;9LK/GgXrbbI5rorlaSt30/9kfrQHGiRKfbab6Q8IT41/i1/uRCv47vfD3PAmPAE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FeVcMAAADdAAAADwAAAAAAAAAAAAAAAACf&#10;AgAAZHJzL2Rvd25yZXYueG1sUEsFBgAAAAAEAAQA9wAAAI8DAAAAAA==&#10;">
              <v:imagedata r:id="rId111" o:title=""/>
            </v:shape>
            <v:shape id="Picture 1884" o:spid="_x0000_s1977" type="#_x0000_t75" style="position:absolute;left:18535;top:9017;width:127;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87HAAAA3QAAAA8AAABkcnMvZG93bnJldi54bWxEj1trwkAUhN8F/8NyhL7pxgvSRlcRURqo&#10;iDdKfTtmj0kwezZktxr/fbdQ6OMwM98w03ljSnGn2hWWFfR7EQji1OqCMwWn47r7CsJ5ZI2lZVLw&#10;JAfzWbs1xVjbB+/pfvCZCBB2MSrIva9iKV2ak0HXsxVx8K62NuiDrDOpa3wEuCnlIIrG0mDBYSHH&#10;ipY5pbfDt1Gw2SXb80fxftnJ/eIzWZ3tF40TpV46zWICwlPj/8N/7UQrGI5Gb/D7JjwBO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d+87HAAAA3QAAAA8AAAAAAAAAAAAA&#10;AAAAnwIAAGRycy9kb3ducmV2LnhtbFBLBQYAAAAABAAEAPcAAACTAwAAAAA=&#10;">
              <v:imagedata r:id="rId111" o:title=""/>
            </v:shape>
            <v:shape id="Picture 1885" o:spid="_x0000_s1978" type="#_x0000_t75" style="position:absolute;left:18535;top:8902;width:127;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I7FAAAA3QAAAA8AAABkcnMvZG93bnJldi54bWxET01rwkAQvQv+h2UEb7qxWpE0q0hpaaBF&#10;jIo0t2l2mgSzsyG71fTfu4dCj4/3nWx604grda62rGA2jUAQF1bXXCo4HV8nKxDOI2tsLJOCX3Kw&#10;WQ8HCcba3jij68GXIoSwi1FB5X0bS+mKigy6qW2JA/dtO4M+wK6UusNbCDeNfIiipTRYc2iosKXn&#10;iorL4cco+Ninu/y9fvvay2x7Tl9y+0nLVKnxqN8+gfDU+3/xnzvVCuaLx7A/vAlP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sSOxQAAAN0AAAAPAAAAAAAAAAAAAAAA&#10;AJ8CAABkcnMvZG93bnJldi54bWxQSwUGAAAAAAQABAD3AAAAkQMAAAAA&#10;">
              <v:imagedata r:id="rId111" o:title=""/>
            </v:shape>
            <v:shape id="Picture 1886" o:spid="_x0000_s1979" type="#_x0000_t75" style="position:absolute;left:18662;top:9944;width:121;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YRXIAAAA3QAAAA8AAABkcnMvZG93bnJldi54bWxEj1trwkAUhN+F/oflFHzTjfVCSbOKlBYD&#10;inijNG+n2dMkNHs2ZFeN/94tFPo4zMw3TLLoTC0u1LrKsoLRMAJBnFtdcaHgdHwfPINwHlljbZkU&#10;3MjBYv7QSzDW9sp7uhx8IQKEXYwKSu+bWEqXl2TQDW1DHLxv2xr0QbaF1C1eA9zU8imKZtJgxWGh&#10;xIZeS8p/DmejYLNLt9m6Wn3t5H75kb5l9pNmqVL9x275AsJT5//Df+1UKxhPpiP4fROegJz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cmEVyAAAAN0AAAAPAAAAAAAAAAAA&#10;AAAAAJ8CAABkcnMvZG93bnJldi54bWxQSwUGAAAAAAQABAD3AAAAlAMAAAAA&#10;">
              <v:imagedata r:id="rId111" o:title=""/>
            </v:shape>
            <v:shape id="Picture 1887" o:spid="_x0000_s1980" type="#_x0000_t75" style="position:absolute;left:18662;top:9829;width:121;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2LHAAAA3QAAAA8AAABkcnMvZG93bnJldi54bWxEj91qwkAUhO8LvsNyBO/qRq1SoquIKA0o&#10;4h+l3h2zxySYPRuyW41v3y0UejnMzDfMZNaYUtypdoVlBb1uBII4tbrgTMHpuHp9B+E8ssbSMil4&#10;koPZtPUywVjbB+/pfvCZCBB2MSrIva9iKV2ak0HXtRVx8K62NuiDrDOpa3wEuCllP4pG0mDBYSHH&#10;ihY5pbfDt1Gw2SXb87r4uOzkfv6ZLM/2i0aJUp12Mx+D8NT4//BfO9EKBm/DPvy+CU9AT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g/2LHAAAA3QAAAA8AAAAAAAAAAAAA&#10;AAAAnwIAAGRycy9kb3ducmV2LnhtbFBLBQYAAAAABAAEAPcAAACTAwAAAAA=&#10;">
              <v:imagedata r:id="rId111" o:title=""/>
            </v:shape>
            <v:shape id="Picture 1888" o:spid="_x0000_s1981" type="#_x0000_t75" style="position:absolute;left:18662;top:9715;width:121;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sWvnHAAAA3QAAAA8AAABkcnMvZG93bnJldi54bWxEj1trwkAUhN8L/oflCL7VjZdKia4iohho&#10;EW+U+nbMHpNg9mzIrpr+e7dQ6OMwM98wk1ljSnGn2hWWFfS6EQji1OqCMwXHw+r1HYTzyBpLy6Tg&#10;hxzMpq2XCcbaPnhH973PRICwi1FB7n0VS+nSnAy6rq2Ig3extUEfZJ1JXeMjwE0p+1E0kgYLDgs5&#10;VrTIKb3ub0bB5zbZnD6K9Xkrd/OvZHmy3zRKlOq0m/kYhKfG/4f/2olWMBi+DeD3TXgCcvo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sWvnHAAAA3QAAAA8AAAAAAAAAAAAA&#10;AAAAnwIAAGRycy9kb3ducmV2LnhtbFBLBQYAAAAABAAEAPcAAACTAwAAAAA=&#10;">
              <v:imagedata r:id="rId111" o:title=""/>
            </v:shape>
            <v:shape id="Picture 1889" o:spid="_x0000_s1982" type="#_x0000_t75" style="position:absolute;left:18662;top:9594;width:121;height: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wo3HAAAA3QAAAA8AAABkcnMvZG93bnJldi54bWxEj1trwkAUhN8L/oflCH2rG6+U6CoiSgOK&#10;eKPUt2P2mASzZ0N2q/HfdwuFPg4z8w0zmTWmFHeqXWFZQbcTgSBOrS44U3A6rt7eQTiPrLG0TAqe&#10;5GA2bb1MMNb2wXu6H3wmAoRdjApy76tYSpfmZNB1bEUcvKutDfog60zqGh8BbkrZi6KRNFhwWMix&#10;okVO6e3wbRRsdsn2vC4+Lju5n38my7P9olGi1Gu7mY9BeGr8f/ivnWgF/cFwAL9vwhOQ0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Fwo3HAAAA3QAAAA8AAAAAAAAAAAAA&#10;AAAAnwIAAGRycy9kb3ducmV2LnhtbFBLBQYAAAAABAAEAPcAAACTAwAAAAA=&#10;">
              <v:imagedata r:id="rId111" o:title=""/>
            </v:shape>
            <v:shape id="Picture 1890" o:spid="_x0000_s1983" type="#_x0000_t75" style="position:absolute;left:18662;top:9480;width:121;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JZxbHAAAA3QAAAA8AAABkcnMvZG93bnJldi54bWxEj91qwkAUhO8F32E5Qu90o1Yp0VVElAYq&#10;4h+l3h2zxySYPRuyW41v3y0UejnMzDfMdN6YUtypdoVlBf1eBII4tbrgTMHpuO6+gXAeWWNpmRQ8&#10;ycF81m5NMdb2wXu6H3wmAoRdjApy76tYSpfmZND1bEUcvKutDfog60zqGh8Bbko5iKKxNFhwWMix&#10;omVO6e3wbRRsdsn2/FG8X3Zyv/hMVmf7ReNEqZdOs5iA8NT4//BfO9EKhq+jEfy+CU9Az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JZxbHAAAA3QAAAA8AAAAAAAAAAAAA&#10;AAAAnwIAAGRycy9kb3ducmV2LnhtbFBLBQYAAAAABAAEAPcAAACTAwAAAAA=&#10;">
              <v:imagedata r:id="rId111" o:title=""/>
            </v:shape>
            <v:shape id="Picture 1891" o:spid="_x0000_s1984" type="#_x0000_t75" style="position:absolute;left:18662;top:9366;width:121;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WHIAAAA3QAAAA8AAABkcnMvZG93bnJldi54bWxEj91qwkAUhO8LfYflCL1rNto2SHQVkZYG&#10;WsQ/RO+O2WMSmj0bsltN374rCF4OM/MNM552phZnal1lWUE/ikEQ51ZXXCjYbj6ehyCcR9ZYWyYF&#10;f+RgOnl8GGOq7YVXdF77QgQIuxQVlN43qZQuL8mgi2xDHLyTbQ36INtC6hYvAW5qOYjjRBqsOCyU&#10;2NC8pPxn/WsUfC+zxeGr+jwu5Wq2y94Pdk9JptRTr5uNQHjq/D18a2dawcvrWwLXN+EJyM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m/lhyAAAAN0AAAAPAAAAAAAAAAAA&#10;AAAAAJ8CAABkcnMvZG93bnJldi54bWxQSwUGAAAAAAQABAD3AAAAlAMAAAAA&#10;">
              <v:imagedata r:id="rId111" o:title=""/>
            </v:shape>
            <v:shape id="Picture 1892" o:spid="_x0000_s1985" type="#_x0000_t75" style="position:absolute;left:18662;top:9251;width:121;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XXPrIAAAA3QAAAA8AAABkcnMvZG93bnJldi54bWxEj0FrwkAUhO+C/2F5Qm+6aW21RFcRsTRQ&#10;EaNF9PbMviah2bchu9X477tCocdhZr5hpvPWVOJCjSstK3gcRCCIM6tLzhV87t/6ryCcR9ZYWSYF&#10;N3Iwn3U7U4y1vXJKl53PRYCwi1FB4X0dS+myggy6ga2Jg/dlG4M+yCaXusFrgJtKPkXRSBosOSwU&#10;WNOyoOx792MUrLfJ5vRRvp+3Ml0cktXJHmmUKPXQaxcTEJ5a/x/+aydawfD5ZQz3N+EJ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11z6yAAAAN0AAAAPAAAAAAAAAAAA&#10;AAAAAJ8CAABkcnMvZG93bnJldi54bWxQSwUGAAAAAAQABAD3AAAAlAMAAAAA&#10;">
              <v:imagedata r:id="rId111" o:title=""/>
            </v:shape>
            <v:shape id="Picture 1893" o:spid="_x0000_s1986" type="#_x0000_t75" style="position:absolute;left:18662;top:9131;width:121;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IyIjFAAAA3QAAAA8AAABkcnMvZG93bnJldi54bWxET01rwkAQvQv+h2UEb7qxWpE0q0hpaaBF&#10;jIo0t2l2mgSzsyG71fTfu4dCj4/3nWx604grda62rGA2jUAQF1bXXCo4HV8nKxDOI2tsLJOCX3Kw&#10;WQ8HCcba3jij68GXIoSwi1FB5X0bS+mKigy6qW2JA/dtO4M+wK6UusNbCDeNfIiipTRYc2iosKXn&#10;iorL4cco+Ninu/y9fvvay2x7Tl9y+0nLVKnxqN8+gfDU+3/xnzvVCuaLxzA3vAlP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SMiIxQAAAN0AAAAPAAAAAAAAAAAAAAAA&#10;AJ8CAABkcnMvZG93bnJldi54bWxQSwUGAAAAAAQABAD3AAAAkQMAAAAA&#10;">
              <v:imagedata r:id="rId111" o:title=""/>
            </v:shape>
            <v:shape id="Picture 1894" o:spid="_x0000_s1987" type="#_x0000_t75" style="position:absolute;left:18662;top:9017;width:121;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EbRPIAAAA3QAAAA8AAABkcnMvZG93bnJldi54bWxEj0FrwkAUhO+C/2F5Qm+6aW3FRlcRsTRQ&#10;EaNF9PbMviah2bchu9X477tCocdhZr5hpvPWVOJCjSstK3gcRCCIM6tLzhV87t/6YxDOI2usLJOC&#10;GzmYz7qdKcbaXjmly87nIkDYxaig8L6OpXRZQQbdwNbEwfuyjUEfZJNL3eA1wE0ln6JoJA2WHBYK&#10;rGlZUPa9+zEK1ttkc/oo389bmS4OyepkjzRKlHrotYsJCE+t/w//tROtYPj88gr3N+EJ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BG0TyAAAAN0AAAAPAAAAAAAAAAAA&#10;AAAAAJ8CAABkcnMvZG93bnJldi54bWxQSwUGAAAAAAQABAD3AAAAlAMAAAAA&#10;">
              <v:imagedata r:id="rId111" o:title=""/>
            </v:shape>
            <v:shape id="Picture 1895" o:spid="_x0000_s1988" type="#_x0000_t75" style="position:absolute;left:18662;top:8902;width:121;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DjPEAAAA3QAAAA8AAABkcnMvZG93bnJldi54bWxET8tqwkAU3Qv+w3CF7nSiliCpo4goBiri&#10;o5S6u2auSTBzJ2SmGv/eWRS6PJz3dN6aStypcaVlBcNBBII4s7rkXMHXad2fgHAeWWNlmRQ8ycF8&#10;1u1MMdH2wQe6H30uQgi7BBUU3teJlC4ryKAb2Jo4cFfbGPQBNrnUDT5CuKnkKIpiabDk0FBgTcuC&#10;stvx1yjY7tPd+bPcXPbysPhOV2f7Q3Gq1FuvXXyA8NT6f/GfO9UKxu9x2B/ehCcgZ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SDjPEAAAA3QAAAA8AAAAAAAAAAAAAAAAA&#10;nwIAAGRycy9kb3ducmV2LnhtbFBLBQYAAAAABAAEAPcAAACQAwAAAAA=&#10;">
              <v:imagedata r:id="rId111" o:title=""/>
            </v:shape>
            <v:shape id="Picture 1896" o:spid="_x0000_s1989" type="#_x0000_t75" style="position:absolute;left:18535;top:8788;width:248;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1uBLEAAAA3QAAAA8AAABkcnMvZG93bnJldi54bWxEj0GLwjAUhO8L/ofwBG9rqq4i1ShVEBfB&#10;g1Xw+miebbF5KU3U7v56Iwgeh5n5hpkvW1OJOzWutKxg0I9AEGdWl5wrOB0331MQziNrrCyTgj9y&#10;sFx0vuYYa/vgA91Tn4sAYRejgsL7OpbSZQUZdH1bEwfvYhuDPsgml7rBR4CbSg6jaCINlhwWCqxp&#10;XVB2TW9GQbI6V07v0jIxl+3ejYfb//14pFSv2yYzEJ5a/wm/279awehnMoDXm/A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1uBLEAAAA3QAAAA8AAAAAAAAAAAAAAAAA&#10;nwIAAGRycy9kb3ducmV2LnhtbFBLBQYAAAAABAAEAPcAAACQAwAAAAA=&#10;">
              <v:imagedata r:id="rId126" o:title=""/>
            </v:shape>
            <v:shape id="Picture 1897" o:spid="_x0000_s1990" type="#_x0000_t75" style="position:absolute;left:18535;top:8674;width:248;height: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JmXGAAAA3QAAAA8AAABkcnMvZG93bnJldi54bWxEj0FrwkAUhO9C/8PyCr3pptGEkrpKWiiR&#10;Qg6mhV4f2WcSmn0bsluN/vquIHgcZuYbZr2dTC+ONLrOsoLnRQSCuLa640bB99fH/AWE88gae8uk&#10;4EwOtpuH2RozbU+8p2PlGxEg7DJU0Ho/ZFK6uiWDbmEH4uAd7GjQBzk2Uo94CnDTyziKUmmw47DQ&#10;4kDvLdW/1Z9RkL/99E5/Vl1uDkXpkri4lMlSqafHKX8F4Wny9/CtvdMKlqs0huub8ATk5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2cmZcYAAADdAAAADwAAAAAAAAAAAAAA&#10;AACfAgAAZHJzL2Rvd25yZXYueG1sUEsFBgAAAAAEAAQA9wAAAJIDAAAAAA==&#10;">
              <v:imagedata r:id="rId126" o:title=""/>
            </v:shape>
            <v:group id="Group 2099" o:spid="_x0000_s1991" style="position:absolute;left:13525;top:8324;width:10522;height:12491" coordorigin="2130,1311" coordsize="1657,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k4BcYAAADdAAAADwAAAGRycy9kb3ducmV2LnhtbESPQWvCQBSE7wX/w/IE&#10;b3UT04pEVxGp4kEKVUG8PbLPJJh9G7LbJP77riD0OMzMN8xi1ZtKtNS40rKCeByBIM6sLjlXcD5t&#10;32cgnEfWWFkmBQ9ysFoO3haYatvxD7VHn4sAYZeigsL7OpXSZQUZdGNbEwfvZhuDPsgml7rBLsBN&#10;JSdRNJUGSw4LBda0KSi7H3+Ngl2H3TqJv9r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TgFxgAAAN0A&#10;AAAPAAAAAAAAAAAAAAAAAKoCAABkcnMvZG93bnJldi54bWxQSwUGAAAAAAQABAD6AAAAnQMAAAAA&#10;">
              <v:shape id="Picture 1899" o:spid="_x0000_s1992" type="#_x0000_t75" style="position:absolute;left:2919;top:1347;width:3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G4rFAAAA3QAAAA8AAABkcnMvZG93bnJldi54bWxEj0+LwjAUxO/CfofwFrzZ1L8s1SjdBXER&#10;PFgXvD6aZ1tsXkoTte6nN4LgcZiZ3zCLVWdqcaXWVZYVDKMYBHFudcWFgr/DevAFwnlkjbVlUnAn&#10;B6vlR2+BibY33tM184UIEHYJKii9bxIpXV6SQRfZhjh4J9sa9EG2hdQt3gLc1HIUxzNpsOKwUGJD&#10;PyXl5+xiFKTfx9rpbVal5rTZuelo87+bjpXqf3bpHISnzr/Dr/avVjCezCbwfBOe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whuKxQAAAN0AAAAPAAAAAAAAAAAAAAAA&#10;AJ8CAABkcnMvZG93bnJldi54bWxQSwUGAAAAAAQABAD3AAAAkQMAAAAA&#10;">
                <v:imagedata r:id="rId126" o:title=""/>
              </v:shape>
              <v:shape id="Picture 1900" o:spid="_x0000_s1993" type="#_x0000_t75" style="position:absolute;left:2919;top:1329;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vhHFAAAA3QAAAA8AAABkcnMvZG93bnJldi54bWxEj0GLwjAUhO/C/ofwFvam6aoVqUbpCosi&#10;eLC74PXRPNti81KaqNVfbwTB4zAz3zDzZWdqcaHWVZYVfA8iEMS51RUXCv7/fvtTEM4ja6wtk4Ib&#10;OVguPnpzTLS98p4umS9EgLBLUEHpfZNI6fKSDLqBbYiDd7StQR9kW0jd4jXATS2HUTSRBisOCyU2&#10;tCopP2VnoyD9OdROb7MqNcf1zsXD9X0Xj5T6+uzSGQhPnX+HX+2NVjAaT2J4vglP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jr4RxQAAAN0AAAAPAAAAAAAAAAAAAAAA&#10;AJ8CAABkcnMvZG93bnJldi54bWxQSwUGAAAAAAQABAD3AAAAkQMAAAAA&#10;">
                <v:imagedata r:id="rId126" o:title=""/>
              </v:shape>
              <v:shape id="Picture 1901" o:spid="_x0000_s1994" type="#_x0000_t75" style="position:absolute;left:2919;top:1311;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IGbFAAAA3QAAAA8AAABkcnMvZG93bnJldi54bWxEj0+LwjAUxO/CfofwFvam6fqnSDVKV1gU&#10;wYNV8Pponm2xeSlN1O5+eiMIHoeZ+Q0zX3amFjdqXWVZwfcgAkGcW11xoeB4+O1PQTiPrLG2TAr+&#10;yMFy8dGbY6Ltnfd0y3whAoRdggpK75tESpeXZNANbEMcvLNtDfog20LqFu8Bbmo5jKJYGqw4LJTY&#10;0Kqk/JJdjYL051Q7vc2q1JzXOzcZrv93k5FSX59dOgPhqfPv8Ku90QpG4ziG55v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XCBmxQAAAN0AAAAPAAAAAAAAAAAAAAAA&#10;AJ8CAABkcnMvZG93bnJldi54bWxQSwUGAAAAAAQABAD3AAAAkQMAAAAA&#10;">
                <v:imagedata r:id="rId126" o:title=""/>
              </v:shape>
              <v:shape id="Picture 1902" o:spid="_x0000_s1995" type="#_x0000_t75" style="position:absolute;left:2919;top:2185;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RSqfHAAAA3QAAAA8AAABkcnMvZG93bnJldi54bWxEj0FrwkAUhO+C/2F5Qi9SN9pWS+oqKgQU&#10;hKKph94e2dckmH0bshuN/94tCB6HmfmGmS87U4kLNa60rGA8ikAQZ1aXnCv4SZPXTxDOI2usLJOC&#10;GzlYLvq9OcbaXvlAl6PPRYCwi1FB4X0dS+myggy6ka2Jg/dnG4M+yCaXusFrgJtKTqJoKg2WHBYK&#10;rGlTUHY+tkaBT4aTcr8+7X7bND1sPm5J+72tlHoZdKsvEJ46/ww/2lut4O19OoP/N+EJ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RSqfHAAAA3QAAAA8AAAAAAAAAAAAA&#10;AAAAnwIAAGRycy9kb3ducmV2LnhtbFBLBQYAAAAABAAEAPcAAACTAwAAAAA=&#10;">
                <v:imagedata r:id="rId127" o:title=""/>
              </v:shape>
              <v:shape id="Picture 1903" o:spid="_x0000_s1996" type="#_x0000_t75" style="position:absolute;left:2919;top:2167;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3tXEAAAA3QAAAA8AAABkcnMvZG93bnJldi54bWxET8uKwjAU3Qv+Q7iCG9F0fDFUozhCwQFB&#10;tDOL2V2aa1tsbkqTav37yUJweTjv9bYzlbhT40rLCj4mEQjizOqScwU/aTL+BOE8ssbKMil4koPt&#10;pt9bY6ztg890v/hchBB2MSoovK9jKV1WkEE3sTVx4K62MegDbHKpG3yEcFPJaRQtpcGSQ0OBNe0L&#10;ym6X1ijwyWhaHr9+v//aND3vF8+kPR0qpYaDbrcC4anzb/HLfdAKZvNlmBvehCc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O3tXEAAAA3QAAAA8AAAAAAAAAAAAAAAAA&#10;nwIAAGRycy9kb3ducmV2LnhtbFBLBQYAAAAABAAEAPcAAACQAwAAAAA=&#10;">
                <v:imagedata r:id="rId127" o:title=""/>
              </v:shape>
              <v:shape id="Picture 1904" o:spid="_x0000_s1997" type="#_x0000_t75" style="position:absolute;left:2919;top:2149;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e07HAAAA3QAAAA8AAABkcnMvZG93bnJldi54bWxEj0FrwkAUhO+C/2F5Qi9SN9pWbOoqKgQU&#10;hKKph94e2dckmH0bshuN/94tCB6HmfmGmS87U4kLNa60rGA8ikAQZ1aXnCv4SZPXGQjnkTVWlknB&#10;jRwsF/3eHGNtr3ygy9HnIkDYxaig8L6OpXRZQQbdyNbEwfuzjUEfZJNL3eA1wE0lJ1E0lQZLDgsF&#10;1rQpKDsfW6PAJ8NJuV+fdr9tmh42H7ek/d5WSr0MutUXCE+df4Yf7a1W8PY+/YT/N+EJ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Ce07HAAAA3QAAAA8AAAAAAAAAAAAA&#10;AAAAnwIAAGRycy9kb3ducmV2LnhtbFBLBQYAAAAABAAEAPcAAACTAwAAAAA=&#10;">
                <v:imagedata r:id="rId127" o:title=""/>
              </v:shape>
              <v:shape id="Picture 1905" o:spid="_x0000_s1998" type="#_x0000_t75" style="position:absolute;left:2919;top:2130;width:3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RA7GAAAA3QAAAA8AAABkcnMvZG93bnJldi54bWxET01rwkAQvRf6H5YpeClmo7ZaUldRIWBB&#10;KEnsobchO01Cs7Mhu9H4791DocfH+15vR9OKC/WusaxgFsUgiEurG64UnIt0+gbCeWSNrWVScCMH&#10;283jwxoTba+c0SX3lQgh7BJUUHvfJVK6siaDLrIdceB+bG/QB9hXUvd4DeGmlfM4XkqDDYeGGjs6&#10;1FT+5oNR4NPneXPaf318D0WRHV5v6fB5bJWaPI27dxCeRv8v/nMftYLFyyrsD2/CE5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FEDsYAAADdAAAADwAAAAAAAAAAAAAA&#10;AACfAgAAZHJzL2Rvd25yZXYueG1sUEsFBgAAAAAEAAQA9wAAAJIDAAAAAA==&#10;">
                <v:imagedata r:id="rId127" o:title=""/>
              </v:shape>
              <v:shape id="Picture 1906" o:spid="_x0000_s1999" type="#_x0000_t75" style="position:absolute;left:2919;top:2112;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t4ZXHAAAA3QAAAA8AAABkcnMvZG93bnJldi54bWxEj0FrwkAUhO+C/2F5Qi+lbrS2SnQVFQIW&#10;hKKxh94e2WcSzL4N2Y3Gf98VCh6HmfmGWaw6U4krNa60rGA0jEAQZ1aXnCs4pcnbDITzyBory6Tg&#10;Tg5Wy35vgbG2Nz7Q9ehzESDsYlRQeF/HUrqsIINuaGvi4J1tY9AH2eRSN3gLcFPJcRR9SoMlh4UC&#10;a9oWlF2OrVHgk9dxud/8fP22aXrYftyT9ntXKfUy6NZzEJ46/wz/t3dawftkOoLHm/AE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dt4ZXHAAAA3QAAAA8AAAAAAAAAAAAA&#10;AAAAnwIAAGRycy9kb3ducmV2LnhtbFBLBQYAAAAABAAEAPcAAACTAwAAAAA=&#10;">
                <v:imagedata r:id="rId127" o:title=""/>
              </v:shape>
              <v:shape id="Picture 1907" o:spid="_x0000_s2000" type="#_x0000_t75" style="position:absolute;left:2919;top:2094;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LIAAAA3QAAAA8AAABkcnMvZG93bnJldi54bWxEj0FrwkAUhO8F/8PyBC9SN422SuoqrRCw&#10;IIimHrw9sq9JaPZtyG40/vuuIPQ4zMw3zHLdm1pcqHWVZQUvkwgEcW51xYWC7yx9XoBwHlljbZkU&#10;3MjBejV4WmKi7ZUPdDn6QgQIuwQVlN43iZQuL8mgm9iGOHg/tjXog2wLqVu8BripZRxFb9JgxWGh&#10;xIY2JeW/x84o8Ok4rnafp69zl2WHzest7fbbWqnRsP94B+Gp9//hR3urFUxn8xjub8ITkK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v3/iyAAAAN0AAAAPAAAAAAAAAAAA&#10;AAAAAJ8CAABkcnMvZG93bnJldi54bWxQSwUGAAAAAAQABAD3AAAAlAMAAAAA&#10;">
                <v:imagedata r:id="rId127" o:title=""/>
              </v:shape>
              <v:shape id="Picture 1908" o:spid="_x0000_s2001" type="#_x0000_t75" style="position:absolute;left:2919;top:2076;width:20;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I6UbEAAAA3QAAAA8AAABkcnMvZG93bnJldi54bWxEj9GKwjAURN+F/YdwF3zTtCq6VqPIqlB8&#10;kVU/4NJcm7LNTWmi1r83wsI+DjNzhlmuO1uLO7W+cqwgHSYgiAunKy4VXM77wRcIH5A11o5JwZM8&#10;rFcfvSVm2j34h+6nUIoIYZ+hAhNCk0npC0MW/dA1xNG7utZiiLItpW7xEeG2lqMkmUqLFccFgw19&#10;Gyp+Tzer4LY5G5yFNH+mZn7YHbt8O5o4pfqf3WYBIlAX/sN/7VwrGE9mY3i/iU9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I6UbEAAAA3QAAAA8AAAAAAAAAAAAAAAAA&#10;nwIAAGRycy9kb3ducmV2LnhtbFBLBQYAAAAABAAEAPcAAACQAwAAAAA=&#10;">
                <v:imagedata r:id="rId128" o:title=""/>
              </v:shape>
              <v:shape id="Picture 1909" o:spid="_x0000_s2002" type="#_x0000_t75" style="position:absolute;left:2919;top:2058;width:20;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cTLFAAAA3QAAAA8AAABkcnMvZG93bnJldi54bWxEj9FqwkAURN8L/sNyhb7VTWxoauoqohVC&#10;X0TtB1yy12xo9m7Irhr/visIPg4zc4aZLwfbigv1vnGsIJ0kIIgrpxuuFfwet2+fIHxA1tg6JgU3&#10;8rBcjF7mWGh35T1dDqEWEcK+QAUmhK6Q0leGLPqJ64ijd3K9xRBlX0vd4zXCbSunSfIhLTYcFwx2&#10;tDZU/R3OVsF5dTSYh7S8pWb2870bys00c0q9jofVF4hAQ3iGH+1SK3jP8gzub+IT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XEyxQAAAN0AAAAPAAAAAAAAAAAAAAAA&#10;AJ8CAABkcnMvZG93bnJldi54bWxQSwUGAAAAAAQABAD3AAAAkQMAAAAA&#10;">
                <v:imagedata r:id="rId128" o:title=""/>
              </v:shape>
              <v:shape id="Picture 1910" o:spid="_x0000_s2003" type="#_x0000_t75" style="position:absolute;left:2919;top:2039;width:2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t1KnFAAAA3QAAAA8AAABkcnMvZG93bnJldi54bWxEj91qwkAUhO8LvsNyCt7pJv5Uja4itkLw&#10;pvjzAIfsMRuaPRuyq8a3dwuFXg4z8w2z2nS2FndqfeVYQTpMQBAXTldcKric94M5CB+QNdaOScGT&#10;PGzWvbcVZto9+Ej3UyhFhLDPUIEJocmk9IUhi37oGuLoXV1rMUTZllK3+IhwW8tRknxIixXHBYMN&#10;7QwVP6ebVXDbng3OQpo/U7M4fH13+edo4pTqv3fbJYhAXfgP/7VzrWA8mU3h9018An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bdSpxQAAAN0AAAAPAAAAAAAAAAAAAAAA&#10;AJ8CAABkcnMvZG93bnJldi54bWxQSwUGAAAAAAQABAD3AAAAkQMAAAAA&#10;">
                <v:imagedata r:id="rId128" o:title=""/>
              </v:shape>
              <v:shape id="Picture 1911" o:spid="_x0000_s2004" type="#_x0000_t75" style="position:absolute;left:2919;top:2021;width:20;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St7EAAAA3QAAAA8AAABkcnMvZG93bnJldi54bWxEj92KwjAUhO+FfYdwBO80rYo/1SiyulD2&#10;Rvx5gENzbIrNSWmi1rffLCzs5TAz3zDrbWdr8aTWV44VpKMEBHHhdMWlguvla7gA4QOyxtoxKXiT&#10;h+3mo7fGTLsXn+h5DqWIEPYZKjAhNJmUvjBk0Y9cQxy9m2sthijbUuoWXxFuazlOkpm0WHFcMNjQ&#10;p6Hifn5YBY/dxeA8pPk7Ncvvw7HL9+OpU2rQ73YrEIG68B/+a+dawWQ6n8Hvm/g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St7EAAAA3QAAAA8AAAAAAAAAAAAAAAAA&#10;nwIAAGRycy9kb3ducmV2LnhtbFBLBQYAAAAABAAEAPcAAACQAwAAAAA=&#10;">
                <v:imagedata r:id="rId128" o:title=""/>
              </v:shape>
              <v:shape id="Picture 1912" o:spid="_x0000_s2005" type="#_x0000_t75" style="position:absolute;left:2919;top:2003;width:20;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70XEAAAA3QAAAA8AAABkcnMvZG93bnJldi54bWxEj9FqwkAURN8L/sNyBd/qJiqNRlcRtRD6&#10;Uqp+wCV7zQazd0N21fj3bqHQx2FmzjCrTW8bcafO144VpOMEBHHpdM2VgvPp830OwgdkjY1jUvAk&#10;D5v14G2FuXYP/qH7MVQiQtjnqMCE0OZS+tKQRT92LXH0Lq6zGKLsKqk7fES4beQkST6kxZrjgsGW&#10;dobK6/FmFdy2J4NZSItnahZfh+++2E9mTqnRsN8uQQTqw3/4r11oBdNZlsHvm/g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z70XEAAAA3QAAAA8AAAAAAAAAAAAAAAAA&#10;nwIAAGRycy9kb3ducmV2LnhtbFBLBQYAAAAABAAEAPcAAACQAwAAAAA=&#10;">
                <v:imagedata r:id="rId128" o:title=""/>
              </v:shape>
              <v:shape id="Picture 1913" o:spid="_x0000_s2006" type="#_x0000_t75" style="position:absolute;left:2919;top:1985;width:20;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ezfDAAAA3QAAAA8AAABkcnMvZG93bnJldi54bWxET0tqwzAQ3Qd6BzGF7hLZbqgbJ0ow/YDp&#10;JjTJAQZrYplaI2PJjnP7alHo8vH+u8NsOzHR4FvHCtJVAoK4drrlRsHl/Ll8BeEDssbOMSm4k4fD&#10;/mGxw0K7G3/TdAqNiCHsC1RgQugLKX1tyKJfuZ44clc3WAwRDo3UA95iuO1kliQv0mLLscFgT2+G&#10;6p/TaBWM5dlgHtLqnprN18dxrt6ztVPq6XEutyACzeFf/OeutILndR7nxjfxCc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x7N8MAAADdAAAADwAAAAAAAAAAAAAAAACf&#10;AgAAZHJzL2Rvd25yZXYueG1sUEsFBgAAAAAEAAQA9wAAAI8DAAAAAA==&#10;">
                <v:imagedata r:id="rId128" o:title=""/>
              </v:shape>
              <v:shape id="Picture 1914" o:spid="_x0000_s2007" type="#_x0000_t75" style="position:absolute;left:2919;top:1967;width:20;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3qzEAAAA3QAAAA8AAABkcnMvZG93bnJldi54bWxEj92KwjAUhO+FfYdwFvZO07riTzWK6ArF&#10;G1H3AQ7N2abYnJQman37jSB4OczMN8xi1dla3Kj1lWMF6SABQVw4XXGp4Pe8609B+ICssXZMCh7k&#10;YbX86C0w0+7OR7qdQikihH2GCkwITSalLwxZ9APXEEfvz7UWQ5RtKXWL9wi3tRwmyVharDguGGxo&#10;Y6i4nK5WwXV9NjgJaf5IzWz/c+jy7XDklPr67NZzEIG68A6/2rlW8D2azOD5Jj4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g3qzEAAAA3QAAAA8AAAAAAAAAAAAAAAAA&#10;nwIAAGRycy9kb3ducmV2LnhtbFBLBQYAAAAABAAEAPcAAACQAwAAAAA=&#10;">
                <v:imagedata r:id="rId128" o:title=""/>
              </v:shape>
              <v:shape id="Picture 1915" o:spid="_x0000_s2008" type="#_x0000_t75" style="position:absolute;left:2919;top:1948;width:2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BxbDAAAA3QAAAA8AAABkcnMvZG93bnJldi54bWxET0tqwzAQ3Qd6BzGF7mLZbmgTJ0ow/YDp&#10;JjTJAQZrYplaI2PJjnP7alHo8vH+u8NsOzHR4FvHCrIkBUFcO91yo+By/lyuQfiArLFzTAru5OGw&#10;f1jssNDuxt80nUIjYgj7AhWYEPpCSl8bsugT1xNH7uoGiyHCoZF6wFsMt53M0/RFWmw5Nhjs6c1Q&#10;/XMarYKxPBt8DVl1z8zm6+M4V+/5yin19DiXWxCB5vAv/nNXWsHzah33xzfxCc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8HFsMAAADdAAAADwAAAAAAAAAAAAAAAACf&#10;AgAAZHJzL2Rvd25yZXYueG1sUEsFBgAAAAAEAAQA9wAAAI8DAAAAAA==&#10;">
                <v:imagedata r:id="rId128" o:title=""/>
              </v:shape>
              <v:shape id="Picture 1916" o:spid="_x0000_s2009" type="#_x0000_t75" style="position:absolute;left:2919;top:1930;width:20;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oo3FAAAA3QAAAA8AAABkcnMvZG93bnJldi54bWxEj8FqwzAQRO+B/oPYQm+J7DSkqRvFmLYB&#10;k0tI0g9YrK1laq2MpdjO31eBQo/DzLxhtvlkWzFQ7xvHCtJFAoK4crrhWsHXZT/fgPABWWPrmBTc&#10;yEO+e5htMdNu5BMN51CLCGGfoQITQpdJ6StDFv3CdcTR+3a9xRBlX0vd4xjhtpXLJFlLiw3HBYMd&#10;vRuqfs5Xq+BaXAy+hLS8peb18Hmcyo/lyin19DgVbyACTeE//NcutYLn1SaF+5v4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g6KNxQAAAN0AAAAPAAAAAAAAAAAAAAAA&#10;AJ8CAABkcnMvZG93bnJldi54bWxQSwUGAAAAAAQABAD3AAAAkQMAAAAA&#10;">
                <v:imagedata r:id="rId128" o:title=""/>
              </v:shape>
              <v:shape id="Picture 1917" o:spid="_x0000_s2010" type="#_x0000_t75" style="position:absolute;left:2919;top:1912;width:20;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RPPrFAAAA3QAAAA8AAABkcnMvZG93bnJldi54bWxEj9FqwkAURN8L/sNyhb41m6RiNXUV0QrB&#10;l1LtB1yy12xo9m7Irhr/visIPg4zc4ZZrAbbigv1vnGsIEtSEMSV0w3XCn6Pu7cZCB+QNbaOScGN&#10;PKyWo5cFFtpd+Ycuh1CLCGFfoAITQldI6StDFn3iOuLonVxvMUTZ11L3eI1w28o8TafSYsNxwWBH&#10;G0PV3+FsFZzXR4MfIStvmZnvv76HcptPnFKv42H9CSLQEJ7hR7vUCt4nsxzub+IT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UTz6xQAAAN0AAAAPAAAAAAAAAAAAAAAA&#10;AJ8CAABkcnMvZG93bnJldi54bWxQSwUGAAAAAAQABAD3AAAAkQMAAAAA&#10;">
                <v:imagedata r:id="rId128" o:title=""/>
              </v:shape>
              <v:shape id="Picture 1918" o:spid="_x0000_s2011" type="#_x0000_t75" style="position:absolute;left:2919;top:1894;width:20;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mWHEAAAA3QAAAA8AAABkcnMvZG93bnJldi54bWxEj9GKwjAURN+F/YdwF3zTtCquVqPIqlB8&#10;kVU/4NJcm7LNTWmi1r83wsI+DjNzhlmuO1uLO7W+cqwgHSYgiAunKy4VXM77wQyED8gaa8ek4Eke&#10;1quP3hIz7R78Q/dTKEWEsM9QgQmhyaT0hSGLfuga4uhdXWsxRNmWUrf4iHBby1GSTKXFiuOCwYa+&#10;DRW/p5tVcNucDX6FNH+mZn7YHbt8O5o4pfqf3WYBIlAX/sN/7VwrGE9mY3i/iU9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dmWHEAAAA3QAAAA8AAAAAAAAAAAAAAAAA&#10;nwIAAGRycy9kb3ducmV2LnhtbFBLBQYAAAAABAAEAPcAAACQAwAAAAA=&#10;">
                <v:imagedata r:id="rId128" o:title=""/>
              </v:shape>
              <v:shape id="Picture 1919" o:spid="_x0000_s2012" type="#_x0000_t75" style="position:absolute;left:2939;top:2076;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0ARXFAAAA3QAAAA8AAABkcnMvZG93bnJldi54bWxEj9FqwkAURN8L/sNyhb41m9jQauoqohVC&#10;X0TtB1yy12xo9m7Irhr/visIPg4zc4aZLwfbigv1vnGsIEtSEMSV0w3XCn6P27cpCB+QNbaOScGN&#10;PCwXo5c5FtpdeU+XQ6hFhLAvUIEJoSuk9JUhiz5xHXH0Tq63GKLsa6l7vEa4beUkTT+kxYbjgsGO&#10;1oaqv8PZKjivjgY/Q1beMjP7+d4N5WaSO6Vex8PqC0SgITzDj3apFbzn0xzub+IT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9AEVxQAAAN0AAAAPAAAAAAAAAAAAAAAA&#10;AJ8CAABkcnMvZG93bnJldi54bWxQSwUGAAAAAAQABAD3AAAAkQMAAAAA&#10;">
                <v:imagedata r:id="rId128" o:title=""/>
              </v:shape>
              <v:shape id="Picture 1920" o:spid="_x0000_s2013" type="#_x0000_t75" style="position:absolute;left:2939;top:2058;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4pI7FAAAA3QAAAA8AAABkcnMvZG93bnJldi54bWxEj91qwkAUhO8LfYflCL2rm1jrT3QVqRaC&#10;N+LPAxyyx2wwezZkV41v3xWEXg4z8w0zX3a2FjdqfeVYQdpPQBAXTldcKjgdfz8nIHxA1lg7JgUP&#10;8rBcvL/NMdPuznu6HUIpIoR9hgpMCE0mpS8MWfR91xBH7+xaiyHKtpS6xXuE21oOkmQkLVYcFww2&#10;9GOouByuVsF1dTQ4Dmn+SM10u9l1+XowdEp99LrVDESgLvyHX+1cK/gaTr7h+SY+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uKSOxQAAAN0AAAAPAAAAAAAAAAAAAAAA&#10;AJ8CAABkcnMvZG93bnJldi54bWxQSwUGAAAAAAQABAD3AAAAkQMAAAAA&#10;">
                <v:imagedata r:id="rId128" o:title=""/>
              </v:shape>
              <v:shape id="Picture 1921" o:spid="_x0000_s2014" type="#_x0000_t75" style="position:absolute;left:2939;top:2039;width:1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qOvnEAAAA3QAAAA8AAABkcnMvZG93bnJldi54bWxEj92KwjAUhO+FfYdwBO80rYo/1SiyulD2&#10;Rvx5gENzbIrNSWmi1rffLCzs5TAz3zDrbWdr8aTWV44VpKMEBHHhdMWlguvla7gA4QOyxtoxKXiT&#10;h+3mo7fGTLsXn+h5DqWIEPYZKjAhNJmUvjBk0Y9cQxy9m2sthijbUuoWXxFuazlOkpm0WHFcMNjQ&#10;p6Hifn5YBY/dxeA8pPk7Ncvvw7HL9+OpU2rQ73YrEIG68B/+a+dawWS6mMHvm/g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qOvnEAAAA3QAAAA8AAAAAAAAAAAAAAAAA&#10;nwIAAGRycy9kb3ducmV2LnhtbFBLBQYAAAAABAAEAPcAAACQAwAAAAA=&#10;">
                <v:imagedata r:id="rId128" o:title=""/>
              </v:shape>
              <v:shape id="Picture 1922" o:spid="_x0000_s2015" type="#_x0000_t75" style="position:absolute;left:2939;top:2021;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n2LEAAAA3QAAAA8AAABkcnMvZG93bnJldi54bWxEj92KwjAUhO+FfYdwFvZO07riT9cooisU&#10;b8SfBzg0x6Zsc1KaqPXtN4Lg5TAz3zDzZWdrcaPWV44VpIMEBHHhdMWlgvNp25+C8AFZY+2YFDzI&#10;w3Lx0Ztjpt2dD3Q7hlJECPsMFZgQmkxKXxiy6AeuIY7exbUWQ5RtKXWL9wi3tRwmyVharDguGGxo&#10;baj4O16tguvqZHAS0vyRmtnud9/lm+HIKfX12a1+QATqwjv8audawfdoOoHnm/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mn2LEAAAA3QAAAA8AAAAAAAAAAAAAAAAA&#10;nwIAAGRycy9kb3ducmV2LnhtbFBLBQYAAAAABAAEAPcAAACQAwAAAAA=&#10;">
                <v:imagedata r:id="rId128" o:title=""/>
              </v:shape>
              <v:shape id="Picture 1923" o:spid="_x0000_s2016" type="#_x0000_t75" style="position:absolute;left:2939;top:2003;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5CxDDAAAA3QAAAA8AAABkcnMvZG93bnJldi54bWxET0tqwzAQ3Qd6BzGF7mLZbmgTJ0ow/YDp&#10;JjTJAQZrYplaI2PJjnP7alHo8vH+u8NsOzHR4FvHCrIkBUFcO91yo+By/lyuQfiArLFzTAru5OGw&#10;f1jssNDuxt80nUIjYgj7AhWYEPpCSl8bsugT1xNH7uoGiyHCoZF6wFsMt53M0/RFWmw5Nhjs6c1Q&#10;/XMarYKxPBt8DVl1z8zm6+M4V+/5yin19DiXWxCB5vAv/nNXWsHzah3nxjfxCc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kLEMMAAADdAAAADwAAAAAAAAAAAAAAAACf&#10;AgAAZHJzL2Rvd25yZXYueG1sUEsFBgAAAAAEAAQA9wAAAI8DAAAAAA==&#10;">
                <v:imagedata r:id="rId128" o:title=""/>
              </v:shape>
              <v:shape id="Picture 1924" o:spid="_x0000_s2017" type="#_x0000_t75" style="position:absolute;left:2939;top:1985;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1rovEAAAA3QAAAA8AAABkcnMvZG93bnJldi54bWxEj92KwjAUhO+FfYdwFvZO07riTzWK6ArF&#10;G1H3AQ7N2abYnJQman37jSB4OczMN8xi1dla3Kj1lWMF6SABQVw4XXGp4Pe8609B+ICssXZMCh7k&#10;YbX86C0w0+7OR7qdQikihH2GCkwITSalLwxZ9APXEEfvz7UWQ5RtKXWL9wi3tRwmyVharDguGGxo&#10;Y6i4nK5WwXV9NjgJaf5IzWz/c+jy7XDklPr67NZzEIG68A6/2rlW8D2azuD5Jj4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1rovEAAAA3QAAAA8AAAAAAAAAAAAAAAAA&#10;nwIAAGRycy9kb3ducmV2LnhtbFBLBQYAAAAABAAEAPcAAACQAwAAAAA=&#10;">
                <v:imagedata r:id="rId128" o:title=""/>
              </v:shape>
              <v:shape id="Picture 1925" o:spid="_x0000_s2018" type="#_x0000_t75" style="position:absolute;left:2939;top:1967;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WkcvDAAAA3QAAAA8AAABkcnMvZG93bnJldi54bWxET91qwjAUvhf2DuEMvNO0nWyzGqVsDspu&#10;ZHUPcGiOTVlzUpq01rdfLga7/Pj+98fZdmKiwbeOFaTrBARx7XTLjYLvy8fqFYQPyBo7x6TgTh6O&#10;h4fFHnPtbvxFUxUaEUPY56jAhNDnUvrakEW/dj1x5K5usBgiHBqpB7zFcNvJLEmepcWWY4PBnt4M&#10;1T/VaBWMxcXgS0jLe2q2n6fzXL5nG6fU8nEudiACzeFf/OcutYKnzTbuj2/iE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aRy8MAAADdAAAADwAAAAAAAAAAAAAAAACf&#10;AgAAZHJzL2Rvd25yZXYueG1sUEsFBgAAAAAEAAQA9wAAAI8DAAAAAA==&#10;">
                <v:imagedata r:id="rId128" o:title=""/>
              </v:shape>
              <v:shape id="Picture 1926" o:spid="_x0000_s2019" type="#_x0000_t75" style="position:absolute;left:2939;top:1948;width:1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NFDEAAAA3QAAAA8AAABkcnMvZG93bnJldi54bWxEj92KwjAUhO8F3yEcwTtNq+JP1yiyu0Lx&#10;RtR9gENztinbnJQman37jSB4OczMN8x629la3Kj1lWMF6TgBQVw4XXGp4OeyHy1B+ICssXZMCh7k&#10;Ybvp99aYaXfnE93OoRQRwj5DBSaEJpPSF4Ys+rFriKP361qLIcq2lLrFe4TbWk6SZC4tVhwXDDb0&#10;aaj4O1+tguvuYnAR0vyRmtXh+9jlX5OZU2o46HYfIAJ14R1+tXOtYDpbpfB8E5+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NFDEAAAA3QAAAA8AAAAAAAAAAAAAAAAA&#10;nwIAAGRycy9kb3ducmV2LnhtbFBLBQYAAAAABAAEAPcAAACQAwAAAAA=&#10;">
                <v:imagedata r:id="rId128" o:title=""/>
              </v:shape>
              <v:shape id="Picture 1927" o:spid="_x0000_s2020" type="#_x0000_t75" style="position:absolute;left:2939;top:1930;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qifFAAAA3QAAAA8AAABkcnMvZG93bnJldi54bWxEj9FqwkAURN8L/sNyhb7VTVKxNbqKaIXg&#10;S2nsB1yyt9lg9m7Irhr/visIPg4zc4ZZrgfbigv1vnGsIJ0kIIgrpxuuFfwe92+fIHxA1tg6JgU3&#10;8rBejV6WmGt35R+6lKEWEcI+RwUmhC6X0leGLPqJ64ij9+d6iyHKvpa6x2uE21ZmSTKTFhuOCwY7&#10;2hqqTuXZKjhvjgY/QlrcUjM/fH0PxS6bOqVex8NmASLQEJ7hR7vQCt6n8wzub+IT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KonxQAAAN0AAAAPAAAAAAAAAAAAAAAA&#10;AJ8CAABkcnMvZG93bnJldi54bWxQSwUGAAAAAAQABAD3AAAAkQMAAAAA&#10;">
                <v:imagedata r:id="rId128" o:title=""/>
              </v:shape>
              <v:shape id="Picture 1928" o:spid="_x0000_s2021" type="#_x0000_t75" style="position:absolute;left:2939;top:1912;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ED7zEAAAA3QAAAA8AAABkcnMvZG93bnJldi54bWxEj9GKwjAURN+F/YdwF3zTtCquVqPIqlB8&#10;kVU/4NJcm7LNTWmi1r83wsI+DjNzhlmuO1uLO7W+cqwgHSYgiAunKy4VXM77wQyED8gaa8ek4Eke&#10;1quP3hIz7R78Q/dTKEWEsM9QgQmhyaT0hSGLfuga4uhdXWsxRNmWUrf4iHBby1GSTKXFiuOCwYa+&#10;DRW/p5tVcNucDX6FNH+mZn7YHbt8O5o4pfqf3WYBIlAX/sN/7VwrGE/mY3i/iU9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ED7zEAAAA3QAAAA8AAAAAAAAAAAAAAAAA&#10;nwIAAGRycy9kb3ducmV2LnhtbFBLBQYAAAAABAAEAPcAAACQAwAAAAA=&#10;">
                <v:imagedata r:id="rId128" o:title=""/>
              </v:shape>
              <v:shape id="Picture 1929" o:spid="_x0000_s2022" type="#_x0000_t75" style="position:absolute;left:2939;top:1894;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l8jFAAAA3QAAAA8AAABkcnMvZG93bnJldi54bWxEj9FqwkAURN8L/sNyhb7VTWxoa3QV0Qqh&#10;L2LsB1yyt9lg9m7Irhr/visIPg4zc4ZZrAbbigv1vnGsIJ0kIIgrpxuuFfwed29fIHxA1tg6JgU3&#10;8rBajl4WmGt35QNdylCLCGGfowITQpdL6StDFv3EdcTR+3O9xRBlX0vd4zXCbSunSfIhLTYcFwx2&#10;tDFUncqzVXBeHw1+hrS4pWb2870fiu00c0q9jof1HESgITzDj3ahFbxnswzub+IT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LZfIxQAAAN0AAAAPAAAAAAAAAAAAAAAA&#10;AJ8CAABkcnMvZG93bnJldi54bWxQSwUGAAAAAAQABAD3AAAAkQMAAAAA&#10;">
                <v:imagedata r:id="rId128" o:title=""/>
              </v:shape>
              <v:shape id="Picture 1930" o:spid="_x0000_s2023" type="#_x0000_t75" style="position:absolute;left:2919;top:1875;width:3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AWzIAAAA3QAAAA8AAABkcnMvZG93bnJldi54bWxEj09rwkAUxO9Cv8PyCr1I3fivaHQVKwQU&#10;hKKxh94e2dckNPs2ZDcav70rCD0OM/MbZrnuTCUu1LjSsoLhIAJBnFldcq7gnCbvMxDOI2usLJOC&#10;GzlYr156S4y1vfKRLiefiwBhF6OCwvs6ltJlBRl0A1sTB+/XNgZ9kE0udYPXADeVHEXRhzRYclgo&#10;sKZtQdnfqTUKfNIflYfP7/1Pm6bH7fSWtF+7Sqm3126zAOGp8//hZ3unFYwn8yk83oQnIF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WgFsyAAAAN0AAAAPAAAAAAAAAAAA&#10;AAAAAJ8CAABkcnMvZG93bnJldi54bWxQSwUGAAAAAAQABAD3AAAAlAMAAAAA&#10;">
                <v:imagedata r:id="rId127" o:title=""/>
              </v:shape>
              <v:shape id="Picture 1931" o:spid="_x0000_s2024" type="#_x0000_t75" style="position:absolute;left:2919;top:1857;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InxvHAAAA3QAAAA8AAABkcnMvZG93bnJldi54bWxEj0FrwkAUhO+C/2F5Qi9SN9pWbOoqKgQU&#10;hKKph94e2dckmH0bshuN/94tCB6HmfmGmS87U4kLNa60rGA8ikAQZ1aXnCv4SZPXGQjnkTVWlknB&#10;jRwsF/3eHGNtr3ygy9HnIkDYxaig8L6OpXRZQQbdyNbEwfuzjUEfZJNL3eA1wE0lJ1E0lQZLDgsF&#10;1rQpKDsfW6PAJ8NJuV+fdr9tmh42H7ek/d5WSr0MutUXCE+df4Yf7a1W8Pb+OYX/N+EJ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InxvHAAAA3QAAAA8AAAAAAAAAAAAA&#10;AAAAnwIAAGRycy9kb3ducmV2LnhtbFBLBQYAAAAABAAEAPcAAACTAwAAAAA=&#10;">
                <v:imagedata r:id="rId127" o:title=""/>
              </v:shape>
              <v:shape id="Picture 1932" o:spid="_x0000_s2025" type="#_x0000_t75" style="position:absolute;left:2919;top:1839;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OoDIAAAA3QAAAA8AAABkcnMvZG93bnJldi54bWxEj09rwkAUxO+FfoflFbwU3VRb/6SuUoWA&#10;QkE0evD2yD6T0OzbkN1o/PZuodDjMDO/YebLzlTiSo0rLSt4G0QgiDOrS84VHNOkPwXhPLLGyjIp&#10;uJOD5eL5aY6xtjfe0/XgcxEg7GJUUHhfx1K6rCCDbmBr4uBdbGPQB9nkUjd4C3BTyWEUjaXBksNC&#10;gTWtC8p+Dq1R4JPXYfm9Om3PbZru1x/3pN1tKqV6L93XJwhPnf8P/7U3WsHofTaB3zfhCcjF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xDqAyAAAAN0AAAAPAAAAAAAAAAAA&#10;AAAAAJ8CAABkcnMvZG93bnJldi54bWxQSwUGAAAAAAQABAD3AAAAlAMAAAAA&#10;">
                <v:imagedata r:id="rId127" o:title=""/>
              </v:shape>
              <v:shape id="Picture 1933" o:spid="_x0000_s2026" type="#_x0000_t75" style="position:absolute;left:2919;top:1821;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rvLGAAAA3QAAAA8AAABkcnMvZG93bnJldi54bWxET01rwkAQvRf6H5YpeClmo7ZiU1dRIWBB&#10;KEnsobchO01Cs7Mhu9H4791DocfH+15vR9OKC/WusaxgFsUgiEurG64UnIt0ugLhPLLG1jIpuJGD&#10;7ebxYY2JtlfO6JL7SoQQdgkqqL3vEildWZNBF9mOOHA/tjfoA+wrqXu8hnDTynkcL6XBhkNDjR0d&#10;aip/88Eo8OnzvDntvz6+h6LIDq+3dPg8tkpNnsbdOwhPo/8X/7mPWsHi5S3MDW/CE5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uu8sYAAADdAAAADwAAAAAAAAAAAAAA&#10;AACfAgAAZHJzL2Rvd25yZXYueG1sUEsFBgAAAAAEAAQA9wAAAJIDAAAAAA==&#10;">
                <v:imagedata r:id="rId127" o:title=""/>
              </v:shape>
              <v:shape id="Picture 1934" o:spid="_x0000_s2027" type="#_x0000_t75" style="position:absolute;left:2919;top:1803;width:3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C2nHAAAA3QAAAA8AAABkcnMvZG93bnJldi54bWxEj0FrwkAUhO+C/2F5Qi9SN1pbNLpKKwQs&#10;CEVjD709ss8kmH0bshuN/74rCB6HmfmGWa47U4kLNa60rGA8ikAQZ1aXnCs4psnrDITzyBory6Tg&#10;Rg7Wq35vibG2V97T5eBzESDsYlRQeF/HUrqsIINuZGvi4J1sY9AH2eRSN3gNcFPJSRR9SIMlh4UC&#10;a9oUlJ0PrVHgk+Gk3H39fv+1abrfvN+S9mdbKfUy6D4XIDx1/hl+tLdawdt0Pof7m/AE5O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XC2nHAAAA3QAAAA8AAAAAAAAAAAAA&#10;AAAAnwIAAGRycy9kb3ducmV2LnhtbFBLBQYAAAAABAAEAPcAAACTAwAAAAA=&#10;">
                <v:imagedata r:id="rId127" o:title=""/>
              </v:shape>
              <v:shape id="Picture 1935" o:spid="_x0000_s2028" type="#_x0000_t75" style="position:absolute;left:3077;top:2021;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s5A7DAAAA3QAAAA8AAABkcnMvZG93bnJldi54bWxET02LwjAQvQv+hzCCN03dZWWpRhFx2cKK&#10;qCuit7EZ22IzKU3U+u/NQfD4eN/jaWNKcaPaFZYVDPoRCOLU6oIzBbv/n943COeRNZaWScGDHEwn&#10;7dYYY23vvKHb1mcihLCLUUHufRVL6dKcDLq+rYgDd7a1QR9gnUld4z2Em1J+RNFQGiw4NORY0Tyn&#10;9LK9GgXLdbI6/hW/p7XczPbJ4mgPNEyU6naa2QiEp8a/xS93ohV8fkVhf3gTnoC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zkDsMAAADdAAAADwAAAAAAAAAAAAAAAACf&#10;AgAAZHJzL2Rvd25yZXYueG1sUEsFBgAAAAAEAAQA9wAAAI8DAAAAAA==&#10;">
                <v:imagedata r:id="rId111" o:title=""/>
              </v:shape>
              <v:shape id="Picture 1936" o:spid="_x0000_s2029" type="#_x0000_t75" style="position:absolute;left:3077;top:2003;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QZXHAAAA3QAAAA8AAABkcnMvZG93bnJldi54bWxEj91qwkAUhO8LvsNyBO/qRkWR1FVEFAMV&#10;8aeUenfMHpNg9mzIbjW+vVsQejnMzDfMZNaYUtyodoVlBb1uBII4tbrgTMHXcfU+BuE8ssbSMil4&#10;kIPZtPU2wVjbO+/pdvCZCBB2MSrIva9iKV2ak0HXtRVx8C62NuiDrDOpa7wHuCllP4pG0mDBYSHH&#10;ihY5pdfDr1Gw2SXb02exPu/kfv6dLE/2h0aJUp12M/8A4anx/+FXO9EKBsOoB39vwhOQ0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gQZXHAAAA3QAAAA8AAAAAAAAAAAAA&#10;AAAAnwIAAGRycy9kb3ducmV2LnhtbFBLBQYAAAAABAAEAPcAAACTAwAAAAA=&#10;">
                <v:imagedata r:id="rId111" o:title=""/>
              </v:shape>
              <v:shape id="Picture 1937" o:spid="_x0000_s2030" type="#_x0000_t75" style="position:absolute;left:3077;top:1985;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3+LHAAAA3QAAAA8AAABkcnMvZG93bnJldi54bWxEj91qwkAUhO8LvsNyBO/qRkWR1FVELA0o&#10;4k8p9e6YPSbB7NmQXTW+vVsQejnMzDfMZNaYUtyodoVlBb1uBII4tbrgTMH34fN9DMJ5ZI2lZVLw&#10;IAezaettgrG2d97Rbe8zESDsYlSQe1/FUro0J4Ouayvi4J1tbdAHWWdS13gPcFPKfhSNpMGCw0KO&#10;FS1ySi/7q1Gw3iab46r4Om3lbv6TLI/2l0aJUp12M/8A4anx/+FXO9EKBsOoD39vwhOQ0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y3+LHAAAA3QAAAA8AAAAAAAAAAAAA&#10;AAAAnwIAAGRycy9kb3ducmV2LnhtbFBLBQYAAAAABAAEAPcAAACTAwAAAAA=&#10;">
                <v:imagedata r:id="rId111" o:title=""/>
              </v:shape>
              <v:shape id="Picture 1938" o:spid="_x0000_s2031" type="#_x0000_t75" style="position:absolute;left:3077;top:1967;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ennHAAAA3QAAAA8AAABkcnMvZG93bnJldi54bWxEj91qwkAUhO8F32E5gne6UalI6ipSKgYs&#10;4k8p9e6YPSbB7NmQXTW+vVsQejnMzDfMdN6YUtyodoVlBYN+BII4tbrgTMH3YdmbgHAeWWNpmRQ8&#10;yMF81m5NMdb2zju67X0mAoRdjApy76tYSpfmZND1bUUcvLOtDfog60zqGu8Bbko5jKKxNFhwWMix&#10;oo+c0sv+ahR8bZPNcV2sTlu5W/wkn0f7S+NEqW6nWbyD8NT4//CrnWgFo7doBH9vwhOQs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ennHAAAA3QAAAA8AAAAAAAAAAAAA&#10;AAAAnwIAAGRycy9kb3ducmV2LnhtbFBLBQYAAAAABAAEAPcAAACTAwAAAAA=&#10;">
                <v:imagedata r:id="rId111" o:title=""/>
              </v:shape>
              <v:shape id="Picture 1939" o:spid="_x0000_s2032" type="#_x0000_t75" style="position:absolute;left:3077;top:1948;width:1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X4g3HAAAA3QAAAA8AAABkcnMvZG93bnJldi54bWxEj91qwkAUhO8LvsNyBO/qxp9Kia4iojRg&#10;KWpL0btj9pgEs2dDdtX49t2C4OUwM98wk1ljSnGl2hWWFfS6EQji1OqCMwU/36vXdxDOI2ssLZOC&#10;OzmYTVsvE4y1vfGWrjufiQBhF6OC3PsqltKlORl0XVsRB+9ka4M+yDqTusZbgJtS9qNoJA0WHBZy&#10;rGiRU3reXYyCz03ydVgXH8eN3M5/k+XB7mmUKNVpN/MxCE+Nf4Yf7UQrGLxFQ/h/E56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X4g3HAAAA3QAAAA8AAAAAAAAAAAAA&#10;AAAAnwIAAGRycy9kb3ducmV2LnhtbFBLBQYAAAAABAAEAPcAAACTAwAAAAA=&#10;">
                <v:imagedata r:id="rId111" o:title=""/>
              </v:shape>
              <v:shape id="Picture 1940" o:spid="_x0000_s2033" type="#_x0000_t75" style="position:absolute;left:3077;top:1930;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bR5bHAAAA3QAAAA8AAABkcnMvZG93bnJldi54bWxEj91qwkAUhO8F32E5gne6saJI6ioiFgMt&#10;4k8p9e6YPSbB7NmQXTW+vVsQejnMzDfMdN6YUtyodoVlBYN+BII4tbrgTMH34aM3AeE8ssbSMil4&#10;kIP5rN2aYqztnXd02/tMBAi7GBXk3lexlC7NyaDr24o4eGdbG/RB1pnUNd4D3JTyLYrG0mDBYSHH&#10;ipY5pZf91Sj42iab42exPm3lbvGTrI72l8aJUt1Os3gH4anx/+FXO9EKhqNoBH9vwhOQs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bR5bHAAAA3QAAAA8AAAAAAAAAAAAA&#10;AAAAnwIAAGRycy9kb3ducmV2LnhtbFBLBQYAAAAABAAEAPcAAACTAwAAAAA=&#10;">
                <v:imagedata r:id="rId111" o:title=""/>
              </v:shape>
              <v:shape id="Picture 1941" o:spid="_x0000_s2034" type="#_x0000_t75" style="position:absolute;left:3077;top:1912;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J2eHHAAAA3QAAAA8AAABkcnMvZG93bnJldi54bWxEj0FrwkAUhO+C/2F5Qm+6aUtDiW6ClJYG&#10;LKK2iN6e2dckNPs2ZFeN/94VhB6HmfmGmWW9acSJOldbVvA4iUAQF1bXXCr4+f4Yv4JwHlljY5kU&#10;XMhBlg4HM0y0PfOaThtfigBhl6CCyvs2kdIVFRl0E9sSB+/XdgZ9kF0pdYfnADeNfIqiWBqsOSxU&#10;2NJbRcXf5mgUfK3y5X5Rfx5Wcj3f5u97u6M4V+ph1M+nIDz1/j98b+dawfNLFMPtTXgCMr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3J2eHHAAAA3QAAAA8AAAAAAAAAAAAA&#10;AAAAnwIAAGRycy9kb3ducmV2LnhtbFBLBQYAAAAABAAEAPcAAACTAwAAAAA=&#10;">
                <v:imagedata r:id="rId111" o:title=""/>
              </v:shape>
              <v:shape id="Picture 1942" o:spid="_x0000_s2035" type="#_x0000_t75" style="position:absolute;left:3077;top:1894;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0ZsjGAAAA3QAAAA8AAABkcnMvZG93bnJldi54bWxEj81uwjAQhO9IfQdrK3EjTvkpbYpBgITU&#10;Qy+kCK7beJtYjddpbEh4+7oSEsfRzHyjWax6W4sLtd44VvCUpCCIC6cNlwoOn7vRCwgfkDXWjknB&#10;lTyslg+DBWbadbynSx5KESHsM1RQhdBkUvqiIos+cQ1x9L5dazFE2ZZSt9hFuK3lOE2fpUXDcaHC&#10;hrYVFT/52Sowm83RvO6n1+6Xvj5mbPLx6WyUGj726zcQgfpwD9/a71rBZJbO4f9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RmyMYAAADdAAAADwAAAAAAAAAAAAAA&#10;AACfAgAAZHJzL2Rvd25yZXYueG1sUEsFBgAAAAAEAAQA9wAAAJIDAAAAAA==&#10;">
                <v:imagedata r:id="rId129" o:title=""/>
              </v:shape>
              <v:shape id="Picture 1943" o:spid="_x0000_s2036" type="#_x0000_t75" style="position:absolute;left:3077;top:1875;width:1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toLDAAAA3QAAAA8AAABkcnMvZG93bnJldi54bWxET8tqwkAU3Qv+w3AFN6KTKhWJjtJqBSmo&#10;+MD1JXNNYjN3ksxU0793FgWXh/OeLRpTiDvVLres4G0QgSBOrM45VXA+rfsTEM4jaywsk4I/crCY&#10;t1szjLV98IHuR5+KEMIuRgWZ92UspUsyMugGtiQO3NXWBn2AdSp1jY8Qbgo5jKKxNJhzaMiwpGVG&#10;yc/x1yjY3q6XcW+3t98pVY1efX65qjor1e00H1MQnhr/Ev+7N1rB6D0Kc8Ob8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O2gsMAAADdAAAADwAAAAAAAAAAAAAAAACf&#10;AgAAZHJzL2Rvd25yZXYueG1sUEsFBgAAAAAEAAQA9wAAAI8DAAAAAA==&#10;">
                <v:imagedata r:id="rId130" o:title=""/>
              </v:shape>
              <v:shape id="Picture 1944" o:spid="_x0000_s2037" type="#_x0000_t75" style="position:absolute;left:3077;top:1857;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5AdjGAAAA3QAAAA8AAABkcnMvZG93bnJldi54bWxEj0FrwkAUhO8F/8PyCr3VTbVKm7oJErB4&#10;6aEmB4+P7Gs2mn0bsqtGf323UPA4zMw3zCofbSfONPjWsYKXaQKCuHa65UZBVW6e30D4gKyxc0wK&#10;ruQhzyYPK0y1u/A3nXehERHCPkUFJoQ+ldLXhiz6qeuJo/fjBoshyqGResBLhNtOzpJkKS22HBcM&#10;9lQYqo+7k1Vww9MX0WL/erCl2Zjq81oVslDq6XFcf4AINIZ7+L+91Qrmi+Qd/t7EJ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kB2MYAAADdAAAADwAAAAAAAAAAAAAA&#10;AACfAgAAZHJzL2Rvd25yZXYueG1sUEsFBgAAAAAEAAQA9wAAAJIDAAAAAA==&#10;">
                <v:imagedata r:id="rId131" o:title=""/>
              </v:shape>
              <v:shape id="Picture 1945" o:spid="_x0000_s2038" type="#_x0000_t75" style="position:absolute;left:3077;top:1839;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aPpjBAAAA3QAAAA8AAABkcnMvZG93bnJldi54bWxET02LwjAQvQv7H8Is7E1TXZWlGmUpKF48&#10;aHvwODSzTd1mUpqo1V9vDoLHx/ternvbiCt1vnasYDxKQBCXTtdcKSjyzfAHhA/IGhvHpOBOHtar&#10;j8ESU+1ufKDrMVQihrBPUYEJoU2l9KUhi37kWuLI/bnOYoiwq6Tu8BbDbSMnSTKXFmuODQZbygyV&#10;/8eLVfDAy55odpqebW42ptjei0xmSn199r8LEIH68Ba/3Dut4Hs2jvvjm/gE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aPpjBAAAA3QAAAA8AAAAAAAAAAAAAAAAAnwIA&#10;AGRycy9kb3ducmV2LnhtbFBLBQYAAAAABAAEAPcAAACNAwAAAAA=&#10;">
                <v:imagedata r:id="rId131" o:title=""/>
              </v:shape>
              <v:shape id="Picture 1946" o:spid="_x0000_s2039" type="#_x0000_t75" style="position:absolute;left:3077;top:1821;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OJfFAAAA3QAAAA8AAABkcnMvZG93bnJldi54bWxEj91qAjEUhO8LvkM4gneajdX+bI0iVWHx&#10;plT7AIfN6Wbp5mTZRF3f3ghCL4eZ+YZZrHrXiDN1ofasQU0yEMSlNzVXGn6Ou/EbiBCRDTaeScOV&#10;AqyWg6cF5sZf+JvOh1iJBOGQowYbY5tLGUpLDsPEt8TJ+/Wdw5hkV0nT4SXBXSOnWfYiHdacFiy2&#10;9Gmp/DucnIbT+mjxNariquz7fvvVF5vpzGs9GvbrDxCR+vgffrQLo+F5rhTc36Qn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aDiXxQAAAN0AAAAPAAAAAAAAAAAAAAAA&#10;AJ8CAABkcnMvZG93bnJldi54bWxQSwUGAAAAAAQABAD3AAAAkQMAAAAA&#10;">
                <v:imagedata r:id="rId128" o:title=""/>
              </v:shape>
              <v:shape id="Picture 1947" o:spid="_x0000_s2040" type="#_x0000_t75" style="position:absolute;left:3077;top:1803;width:19;height: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6puDFAAAA3QAAAA8AAABkcnMvZG93bnJldi54bWxEj9FqwkAURN8L/sNyhb7VTaJtbXQTxFoI&#10;vpSqH3DJ3maD2bshu2r8+26h0MdhZs4w63K0nbjS4FvHCtJZAoK4drrlRsHp+PG0BOEDssbOMSm4&#10;k4eymDysMdfuxl90PYRGRAj7HBWYEPpcSl8bsuhnrieO3rcbLIYoh0bqAW8RbjuZJcmLtNhyXDDY&#10;09ZQfT5crILL5mjwNaTVPTVv+93nWL1nC6fU43TcrEAEGsN/+K9daQXz5zSD3zfxCc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qbgxQAAAN0AAAAPAAAAAAAAAAAAAAAA&#10;AJ8CAABkcnMvZG93bnJldi54bWxQSwUGAAAAAAQABAD3AAAAkQMAAAAA&#10;">
                <v:imagedata r:id="rId128" o:title=""/>
              </v:shape>
              <v:line id="Line 1948" o:spid="_x0000_s2041" style="position:absolute;visibility:visible" from="3077,1530" to="3077,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3xcYAAADdAAAADwAAAGRycy9kb3ducmV2LnhtbESPT2vCQBTE7wW/w/IEb3UTRY3RVaRU&#10;bG+tf8DjI/tMFrNvQ3bV+O27hUKPw8z8hlmuO1uLO7XeOFaQDhMQxIXThksFx8P2NQPhA7LG2jEp&#10;eJKH9ar3ssRcuwd/030fShEh7HNUUIXQ5FL6oiKLfuga4uhdXGsxRNmWUrf4iHBby1GSTKVFw3Gh&#10;wobeKiqu+5tVYL6mu8nn7DQ/yfddSM/ZNTP2qNSg320WIAJ14T/81/7QCsaTdAy/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v98XGAAAA3QAAAA8AAAAAAAAA&#10;AAAAAAAAoQIAAGRycy9kb3ducmV2LnhtbFBLBQYAAAAABAAEAPkAAACUAwAAAAA=&#10;" strokeweight="0"/>
              <v:line id="Line 1949" o:spid="_x0000_s2042" style="position:absolute;visibility:visible" from="3077,1784" to="3077,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vscYAAADdAAAADwAAAGRycy9kb3ducmV2LnhtbESPS2vDMBCE74H+B7GF3hLZbR6OEyWU&#10;0pL0lifkuFgbW8RaGUtNnH9fFQI9DjPzDTNfdrYWV2q9cawgHSQgiAunDZcKDvuvfgbCB2SNtWNS&#10;cCcPy8VTb465djfe0nUXShEh7HNUUIXQ5FL6oiKLfuAa4uidXWsxRNmWUrd4i3Bby9ckGUuLhuNC&#10;hQ19VFRcdj9WgdmMV6PvyXF6lJ+rkJ6yS2bsQamX5+59BiJQF/7Dj/ZaK3gbpU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b7HGAAAA3QAAAA8AAAAAAAAA&#10;AAAAAAAAoQIAAGRycy9kb3ducmV2LnhtbFBLBQYAAAAABAAEAPkAAACUAwAAAAA=&#10;" strokeweight="0"/>
              <v:line id="Line 1950" o:spid="_x0000_s2043" style="position:absolute;flip:y;visibility:visible" from="3096,1784" to="3096,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9bcgAAADdAAAADwAAAGRycy9kb3ducmV2LnhtbESPQWsCMRSE74X+h/AKvWnWFmtZjSIt&#10;LaVQZa0evD03z93FzcuSRDf9901B6HGYmW+Y2SKaVlzI+caygtEwA0FcWt1wpWD7/TZ4BuEDssbW&#10;Min4IQ+L+e3NDHNtey7osgmVSBD2OSqoQ+hyKX1Zk0E/tB1x8o7WGQxJukpqh32Cm1Y+ZNmTNNhw&#10;Wqixo5eaytPmbBQUqwkf3Ps5nuKh/1rvd9Xn7nWp1P1dXE5BBIrhP3xtf2gFj+PRG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a9bcgAAADdAAAADwAAAAAA&#10;AAAAAAAAAAChAgAAZHJzL2Rvd25yZXYueG1sUEsFBgAAAAAEAAQA+QAAAJYDAAAAAA==&#10;" strokeweight="0"/>
              <v:line id="Line 1951" o:spid="_x0000_s2044" style="position:absolute;flip:y;visibility:visible" from="3096,1530" to="309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jGsgAAADdAAAADwAAAGRycy9kb3ducmV2LnhtbESPQWsCMRSE74X+h/AKvdWsLWpZjSIt&#10;LUWoslYP3p6b5+7i5mVJopv++6ZQ6HGYmW+Y2SKaVlzJ+cayguEgA0FcWt1wpWD39fbwDMIHZI2t&#10;ZVLwTR4W89ubGeba9lzQdRsqkSDsc1RQh9DlUvqyJoN+YDvi5J2sMxiSdJXUDvsEN618zLKxNNhw&#10;Wqixo5eayvP2YhQU6wkf3fslnuOx/9wc9tVq/7pU6v4uLqcgAsXwH/5rf2gFT6PhG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QjGsgAAADdAAAADwAAAAAA&#10;AAAAAAAAAAChAgAAZHJzL2Rvd25yZXYueG1sUEsFBgAAAAAEAAQA+QAAAJYDAAAAAA==&#10;" strokeweight="0"/>
              <v:line id="Line 1952" o:spid="_x0000_s2045" style="position:absolute;visibility:visible" from="3077,1530" to="3096,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xxsYAAADdAAAADwAAAGRycy9kb3ducmV2LnhtbESPT2vCQBTE7wW/w/IEb3WTihqjq0hR&#10;bG+tf8DjI/tMFrNvQ3bV+O27hUKPw8z8hlmsOluLO7XeOFaQDhMQxIXThksFx8P2NQPhA7LG2jEp&#10;eJKH1bL3ssBcuwd/030fShEh7HNUUIXQ5FL6oiKLfuga4uhdXGsxRNmWUrf4iHBby7ckmUiLhuNC&#10;hQ29V1Rc9zerwHxNduPP6Wl2kptdSM/ZNTP2qNSg363nIAJ14T/81/7QCkbj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8cbGAAAA3QAAAA8AAAAAAAAA&#10;AAAAAAAAoQIAAGRycy9kb3ducmV2LnhtbFBLBQYAAAAABAAEAPkAAACUAwAAAAA=&#10;" strokeweight="0"/>
              <v:line id="Line 1953" o:spid="_x0000_s2046" style="position:absolute;visibility:visible" from="3096,1530" to="309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ltMIAAADdAAAADwAAAGRycy9kb3ducmV2LnhtbERPz2vCMBS+D/Y/hDfwNtNOdLUaZYji&#10;dtNOweOjebbB5qU0Uet/bw6DHT++3/Nlbxtxo84bxwrSYQKCuHTacKXg8Lt5z0D4gKyxcUwKHuRh&#10;uXh9mWOu3Z33dCtCJWII+xwV1CG0uZS+rMmiH7qWOHJn11kMEXaV1B3eY7ht5EeSTKRFw7GhxpZW&#10;NZWX4moVmN1kO/75PE6Pcr0N6Sm7ZMYelBq89V8zEIH68C/+c39rBaNx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tltMIAAADdAAAADwAAAAAAAAAAAAAA&#10;AAChAgAAZHJzL2Rvd25yZXYueG1sUEsFBgAAAAAEAAQA+QAAAJADAAAAAA==&#10;" strokeweight="0"/>
              <v:line id="Line 1954" o:spid="_x0000_s2047" style="position:absolute;visibility:visible" from="3096,1784" to="3096,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AL8UAAADdAAAADwAAAGRycy9kb3ducmV2LnhtbESPQWvCQBSE74L/YXlCb3UTRRtTVxGx&#10;WG9qFXp8ZJ/JYvZtyG41/fddoeBxmJlvmPmys7W4UeuNYwXpMAFBXDhtuFRw+vp4zUD4gKyxdkwK&#10;fsnDctHvzTHX7s4Huh1DKSKEfY4KqhCaXEpfVGTRD11DHL2Lay2GKNtS6hbvEW5rOUqSqbRoOC5U&#10;2NC6ouJ6/LEKzH66nezezrOz3GxD+p1dM2NPSr0MutU7iEBdeIb/259awXiS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fAL8UAAADdAAAADwAAAAAAAAAA&#10;AAAAAAChAgAAZHJzL2Rvd25yZXYueG1sUEsFBgAAAAAEAAQA+QAAAJMDAAAAAA==&#10;" strokeweight="0"/>
              <v:line id="Line 1955" o:spid="_x0000_s19456" style="position:absolute;flip:x;visibility:visible" from="3077,2021" to="3096,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3USMQAAADdAAAADwAAAGRycy9kb3ducmV2LnhtbERPy2oCMRTdC/5DuEJ3NaOlrYxGEUtL&#10;KdTia+HuOrnODE5uhiQ66d83i4LLw3nPFtE04kbO15YVjIYZCOLC6ppLBfvd++MEhA/IGhvLpOCX&#10;PCzm/d4Mc2073tBtG0qRQtjnqKAKoc2l9EVFBv3QtsSJO1tnMCToSqkddincNHKcZS/SYM2pocKW&#10;VhUVl+3VKNisX/nkPq7xEk/d98/xUH4d3pZKPQzicgoiUAx38b/7Uyt4eh6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dRIxAAAAN0AAAAPAAAAAAAAAAAA&#10;AAAAAKECAABkcnMvZG93bnJldi54bWxQSwUGAAAAAAQABAD5AAAAkgMAAAAA&#10;" strokeweight="0"/>
              <v:line id="Line 1956" o:spid="_x0000_s19457" style="position:absolute;visibility:visible" from="3096,1675" to="3096,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0GlMUAAADdAAAADwAAAGRycy9kb3ducmV2LnhtbESPQWvCQBSE7wX/w/IEb3UTizaNriJS&#10;0d7UKvT4yD6TxezbkF01/nu3UOhxmJlvmNmis7W4UeuNYwXpMAFBXDhtuFRw/F6/ZiB8QNZYOyYF&#10;D/KwmPdeZphrd+c93Q6hFBHCPkcFVQhNLqUvKrLoh64hjt7ZtRZDlG0pdYv3CLe1HCXJRFo0HBcq&#10;bGhVUXE5XK0Cs5tsxl/vp4+T/NyE9Ce7ZMYelRr0u+UURKAu/If/2lut4G08S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0GlMUAAADdAAAADwAAAAAAAAAA&#10;AAAAAAChAgAAZHJzL2Rvd25yZXYueG1sUEsFBgAAAAAEAAQA+QAAAJMDAAAAAA==&#10;" strokeweight="0"/>
              <v:line id="Line 1957" o:spid="_x0000_s19458" style="position:absolute;visibility:visible" from="3156,1675" to="3156,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48YAAADdAAAADwAAAGRycy9kb3ducmV2LnhtbESPT2vCQBTE70K/w/IKvdWNKdEYs0op&#10;LdZb6x/w+Mg+k8Xs25Ddavrtu0LB4zAzv2HK1WBbcaHeG8cKJuMEBHHltOFawX738ZyD8AFZY+uY&#10;FPySh9XyYVRiod2Vv+myDbWIEPYFKmhC6AopfdWQRT92HXH0Tq63GKLsa6l7vEa4bWWaJFNp0XBc&#10;aLCjt4aq8/bHKjBf03W2mR3mB/m+DpNjfs6N3Sv19Di8LkAEGsI9/N/+1Apesj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PmOPGAAAA3QAAAA8AAAAAAAAA&#10;AAAAAAAAoQIAAGRycy9kb3ducmV2LnhtbFBLBQYAAAAABAAEAPkAAACUAwAAAAA=&#10;" strokeweight="0"/>
              <v:line id="Line 1958" o:spid="_x0000_s19459" style="position:absolute;visibility:visible" from="3077,1675" to="309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9eMUAAADdAAAADwAAAGRycy9kb3ducmV2LnhtbESPT4vCMBTE78J+h/AEb2uqotZqlEVc&#10;3L35Fzw+mmcbbF5KE7X77TcLCx6HmfkNs1i1thIParxxrGDQT0AQ504bLhScjp/vKQgfkDVWjknB&#10;D3lYLd86C8y0e/KeHodQiAhhn6GCMoQ6k9LnJVn0fVcTR+/qGoshyqaQusFnhNtKDpNkIi0ajgsl&#10;1rQuKb8d7laB2U224+/peXaWm20YXNJbauxJqV63/ZiDCNSGV/i//aUVjMbDE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M9eMUAAADdAAAADwAAAAAAAAAA&#10;AAAAAAChAgAAZHJzL2Rvd25yZXYueG1sUEsFBgAAAAAEAAQA+QAAAJMDAAAAAA==&#10;" strokeweight="0"/>
              <v:line id="Line 1959" o:spid="_x0000_s19460" style="position:absolute;visibility:visible" from="3077,1784" to="3096,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lDMYAAADdAAAADwAAAGRycy9kb3ducmV2LnhtbESPT2sCMRTE7wW/Q3iCt5rVVrvdGkWK&#10;Yr1Z/4DHx+a5G9y8LJuo229vhILHYWZ+w0xmra3ElRpvHCsY9BMQxLnThgsF+93yNQXhA7LGyjEp&#10;+CMPs2nnZYKZdjf+pes2FCJC2GeooAyhzqT0eUkWfd/VxNE7ucZiiLIppG7wFuG2ksMkGUuLhuNC&#10;iTV9l5SftxerwGzGq9H64/B5kItVGBzTc2rsXqlet51/gQjUhmf4v/2jFbyNhu/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qpQzGAAAA3QAAAA8AAAAAAAAA&#10;AAAAAAAAoQIAAGRycy9kb3ducmV2LnhtbFBLBQYAAAAABAAEAPkAAACUAwAAAAA=&#10;" strokeweight="0"/>
              <v:line id="Line 1960" o:spid="_x0000_s19461" style="position:absolute;visibility:visible" from="2820,1675" to="2820,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Al8YAAADdAAAADwAAAGRycy9kb3ducmV2LnhtbESPQWvCQBSE74L/YXlCb3VjSmwaXYNI&#10;i/XWWoUeH9lnsph9G7JbTf99Vyh4HGbmG2ZZDrYVF+q9caxgNk1AEFdOG64VHL7eHnMQPiBrbB2T&#10;gl/yUK7GoyUW2l35ky77UIsIYV+ggiaErpDSVw1Z9FPXEUfv5HqLIcq+lrrHa4TbVqZJMpcWDceF&#10;BjvaNFSd9z9WgfmYb7Pd8/HlKF+3Yfadn3NjD0o9TIb1AkSgIdzD/+13reApSz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mAJfGAAAA3QAAAA8AAAAAAAAA&#10;AAAAAAAAoQIAAGRycy9kb3ducmV2LnhtbFBLBQYAAAAABAAEAPkAAACUAwAAAAA=&#10;" strokeweight="0"/>
              <v:line id="Line 1961" o:spid="_x0000_s19462" style="position:absolute;visibility:visible" from="2919,1675" to="291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e4MUAAADdAAAADwAAAGRycy9kb3ducmV2LnhtbESPQWvCQBSE7wX/w/IEb3WjxTSNriJS&#10;0d7UKvT4yD6TxezbkF01/nu3UOhxmJlvmNmis7W4UeuNYwWjYQKCuHDacKng+L1+zUD4gKyxdkwK&#10;HuRhMe+9zDDX7s57uh1CKSKEfY4KqhCaXEpfVGTRD11DHL2zay2GKNtS6hbvEW5rOU6SVFo0HBcq&#10;bGhVUXE5XK0Cs0s3k6/308dJfm7C6Ce7ZMYelRr0u+UURKAu/If/2lut4G0y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Se4MUAAADdAAAADwAAAAAAAAAA&#10;AAAAAAChAgAAZHJzL2Rvd25yZXYueG1sUEsFBgAAAAAEAAQA+QAAAJMDAAAAAA==&#10;" strokeweight="0"/>
              <v:shape id="Freeform 1962" o:spid="_x0000_s19463" style="position:absolute;left:2169;top:2495;width:40;height:18;visibility:visible;mso-wrap-style:square;v-text-anchor:top" coordsize="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lx8UA&#10;AADdAAAADwAAAGRycy9kb3ducmV2LnhtbESP3WrCQBSE7wu+w3IE7+rG9EeJrkECBQO9aNUHOGSP&#10;STB7NuyuJnn7bqHQy2FmvmF2+Wg68SDnW8sKVssEBHFldcu1gsv543kDwgdkjZ1lUjCRh3w/e9ph&#10;pu3A3/Q4hVpECPsMFTQh9JmUvmrIoF/anjh6V+sMhihdLbXDIcJNJ9MkeZcGW44LDfZUNFTdTnej&#10;wN8/p7Mcb7bYUPlV9lw4+ToptZiPhy2IQGP4D/+1j1rBy1u6ht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qXHxQAAAN0AAAAPAAAAAAAAAAAAAAAAAJgCAABkcnMv&#10;ZG93bnJldi54bWxQSwUGAAAAAAQABAD1AAAAigMAAAAA&#10;" path="m40,18l20,,,18r40,xe" fillcolor="black" stroked="f">
                <v:path arrowok="t" o:connecttype="custom" o:connectlocs="40,18;20,0;0,18;40,18" o:connectangles="0,0,0,0"/>
              </v:shape>
              <v:shape id="Freeform 1963" o:spid="_x0000_s19464" style="position:absolute;left:2169;top:2495;width:40;height:18;visibility:visible;mso-wrap-style:square;v-text-anchor:top" coordsize="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5Z8MA&#10;AADdAAAADwAAAGRycy9kb3ducmV2LnhtbERPW2vCMBR+F/wP4Qh7GZrOWR2daRnCQAbiFZ8PzVnT&#10;rTkpTWa7f788DHz8+O7rYrCNuFHna8cKnmYJCOLS6ZorBZfz+/QFhA/IGhvHpOCXPBT5eLTGTLue&#10;j3Q7hUrEEPYZKjAhtJmUvjRk0c9cSxy5T9dZDBF2ldQd9jHcNnKeJEtpsebYYLCljaHy+/RjFSz3&#10;H+TSFZnrVz9sdxZpsTk8KvUwGd5eQQQawl38795qBc/pPM6Nb+IT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U5Z8MAAADdAAAADwAAAAAAAAAAAAAAAACYAgAAZHJzL2Rv&#10;d25yZXYueG1sUEsFBgAAAAAEAAQA9QAAAIgDAAAAAA==&#10;" path="m40,18l20,,,18r40,xe" filled="f" strokeweight="0">
                <v:path arrowok="t" o:connecttype="custom" o:connectlocs="40,18;20,0;0,18;40,18" o:connectangles="0,0,0,0"/>
              </v:shape>
              <v:shape id="Freeform 1964" o:spid="_x0000_s19465" style="position:absolute;left:2169;top:247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gZcYA&#10;AADdAAAADwAAAGRycy9kb3ducmV2LnhtbESPS2vCQBSF94X+h+EWuquTpvUVHUUEQeiiaKvdXjK3&#10;STBzJ50ZNfHXOwXB5eE8Ps503ppanMj5yrKC114Cgji3uuJCwffX6mUEwgdkjbVlUtCRh/ns8WGK&#10;mbZn3tBpGwoRR9hnqKAMocmk9HlJBn3PNsTR+7XOYIjSFVI7PMdxU8s0SQbSYMWRUGJDy5Lyw/Zo&#10;ImTcFfXPcPS5G14+9p3z6/Svelfq+aldTEAEasM9fGuvtYK3fjqG/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AgZcYAAADdAAAADwAAAAAAAAAAAAAAAACYAgAAZHJz&#10;L2Rvd25yZXYueG1sUEsFBgAAAAAEAAQA9QAAAIsDAAAAAA==&#10;" path="m20,19l20,,,37,20,19xe" fillcolor="black" stroked="f">
                <v:path arrowok="t" o:connecttype="custom" o:connectlocs="20,19;20,0;0,37;20,19" o:connectangles="0,0,0,0"/>
              </v:shape>
              <v:shape id="Freeform 1965" o:spid="_x0000_s19466" style="position:absolute;left:2169;top:247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i8IA&#10;AADdAAAADwAAAGRycy9kb3ducmV2LnhtbERPy4rCMBTdC/5DuII7TdVxkI5RVBBn4cKpwmzvNLcP&#10;prkpTbTVrzcLweXhvJfrzlTiRo0rLSuYjCMQxKnVJecKLuf9aAHCeWSNlWVScCcH61W/t8RY25Z/&#10;6Jb4XIQQdjEqKLyvYyldWpBBN7Y1ceAy2xj0ATa51A22IdxUchpFn9JgyaGhwJp2BaX/ydUo8Nlv&#10;2Z62h+SK7eXjmE1y+fg7KTUcdJsvEJ46/xa/3N9awWw+C/v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OqLwgAAAN0AAAAPAAAAAAAAAAAAAAAAAJgCAABkcnMvZG93&#10;bnJldi54bWxQSwUGAAAAAAQABAD1AAAAhwMAAAAA&#10;" path="m20,19l20,,,37,20,19xe" filled="f" strokeweight="0">
                <v:path arrowok="t" o:connecttype="custom" o:connectlocs="20,19;20,0;0,37;20,19" o:connectangles="0,0,0,0"/>
              </v:shape>
              <v:shape id="Freeform 1966" o:spid="_x0000_s19467" style="position:absolute;left:2169;top:247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vsYA&#10;AADdAAAADwAAAGRycy9kb3ducmV2LnhtbESPS2sCMRSF90L/Q7gFd5pR22qnRhFBELooWh/by+R2&#10;ZujkZkyizvjrTaHg8nAeH2c6b0wlLuR8aVnBoJ+AIM6sLjlXsPte9SYgfEDWWFkmBS15mM+eOlNM&#10;tb3yhi7bkIs4wj5FBUUIdSqlzwoy6Pu2Jo7ej3UGQ5Qul9rhNY6bSg6T5E0aLDkSCqxpWVD2uz2b&#10;CHlv8+o4nnztx7fPQ+v8engqX5TqPjeLDxCBmvAI/7fXWsHodTSAv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vsYAAADdAAAADwAAAAAAAAAAAAAAAACYAgAAZHJz&#10;L2Rvd25yZXYueG1sUEsFBgAAAAAEAAQA9QAAAIsDAAAAAA==&#10;" path="m20,l,,,37,20,xe" fillcolor="black" stroked="f">
                <v:path arrowok="t" o:connecttype="custom" o:connectlocs="20,0;0,0;0,37;20,0" o:connectangles="0,0,0,0"/>
              </v:shape>
              <v:shape id="Freeform 1967" o:spid="_x0000_s19468" style="position:absolute;left:2169;top:247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RZ8YA&#10;AADdAAAADwAAAGRycy9kb3ducmV2LnhtbESPzWvCQBTE7wX/h+UJ3nTjVympq6ggeujBpoLXZ/bl&#10;g2bfhuxqon99VxB6HGbmN8xi1ZlK3KhxpWUF41EEgji1uuRcwelnN/wA4TyyxsoyKbiTg9Wy97bA&#10;WNuWv+mW+FwECLsYFRTe17GULi3IoBvZmjh4mW0M+iCbXOoG2wA3lZxE0bs0WHJYKLCmbUHpb3I1&#10;Cnx2LtvjZp9csT3NvrJxLh+Xo1KDfrf+BOGp8//hV/ugFUzn0wk8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LRZ8YAAADdAAAADwAAAAAAAAAAAAAAAACYAgAAZHJz&#10;L2Rvd25yZXYueG1sUEsFBgAAAAAEAAQA9QAAAIsDAAAAAA==&#10;" path="m20,l,,,37,20,xe" filled="f" strokeweight="0">
                <v:path arrowok="t" o:connecttype="custom" o:connectlocs="20,0;0,0;0,37;20,0" o:connectangles="0,0,0,0"/>
              </v:shape>
              <v:shape id="Freeform 1968" o:spid="_x0000_s19469" style="position:absolute;left:2150;top:2476;width:19;height:37;visibility:visible;mso-wrap-style:square;v-text-anchor:top" coordsize="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p68cA&#10;AADdAAAADwAAAGRycy9kb3ducmV2LnhtbESPzWrDMBCE74W+g9hCb42cmPzgRAmlUMglJU1zyW2x&#10;1paItXItNXb69FGg0OMwM98wq83gGnGhLljPCsajDARx6bXlWsHx6/1lASJEZI2NZ1JwpQCb9ePD&#10;Cgvte/6kyyHWIkE4FKjAxNgWUobSkMMw8i1x8irfOYxJdrXUHfYJ7ho5ybKZdGg5LRhs6c1QeT78&#10;OAV+fzLVh2/mv9V8bCf2/L3tdzOlnp+G1yWISEP8D/+1t1pBPs1zuL9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aqevHAAAA3QAAAA8AAAAAAAAAAAAAAAAAmAIAAGRy&#10;cy9kb3ducmV2LnhtbFBLBQYAAAAABAAEAPUAAACMAwAAAAA=&#10;" path="m19,l,,19,37,19,xe" fillcolor="black" stroked="f">
                <v:path arrowok="t" o:connecttype="custom" o:connectlocs="19,0;0,0;19,37;19,0" o:connectangles="0,0,0,0"/>
              </v:shape>
              <v:shape id="Freeform 1969" o:spid="_x0000_s19470" style="position:absolute;left:2150;top:2476;width:19;height:37;visibility:visible;mso-wrap-style:square;v-text-anchor:top" coordsize="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aXcMA&#10;AADdAAAADwAAAGRycy9kb3ducmV2LnhtbESP3YrCMBSE7wXfIZwF7zTdrcpSjSLC+nNZ3Qc4Nmfb&#10;ss1JTaLWtzeC4OUwM98w82VnGnEl52vLCj5HCQjiwuqaSwW/x5/hNwgfkDU2lknBnTwsF/3eHDNt&#10;b5zT9RBKESHsM1RQhdBmUvqiIoN+ZFvi6P1ZZzBE6UqpHd4i3DTyK0mm0mDNcaHCltYVFf+Hi1Gw&#10;3/GGebs9u3WRW6pP+T09d0oNPrrVDESgLrzDr/ZOK0gn6Ri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ZaXcMAAADdAAAADwAAAAAAAAAAAAAAAACYAgAAZHJzL2Rv&#10;d25yZXYueG1sUEsFBgAAAAAEAAQA9QAAAIgDAAAAAA==&#10;" path="m19,l,,19,37,19,xe" filled="f" strokeweight="0">
                <v:path arrowok="t" o:connecttype="custom" o:connectlocs="19,0;0,0;19,37;19,0" o:connectangles="0,0,0,0"/>
              </v:shape>
              <v:shape id="Freeform 1970" o:spid="_x0000_s19471" style="position:absolute;left:2130;top:2476;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DZsYA&#10;AADdAAAADwAAAGRycy9kb3ducmV2LnhtbESPQWvCQBSE7wX/w/KE3urGhkhIXaUI0iJ4iO3B4zP7&#10;moRm34bdbUzz612h0OMwM98w6+1oOjGQ861lBctFAoK4srrlWsHnx/4pB+EDssbOMin4JQ/bzexh&#10;jYW2Vy5pOIVaRAj7AhU0IfSFlL5qyKBf2J44el/WGQxRulpqh9cIN518TpKVNNhyXGiwp11D1ffp&#10;xygY9vlFH87d4DgvE9JTmN5WR6Ue5+PrC4hAY/gP/7XftYI0SzO4v4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3DZsYAAADdAAAADwAAAAAAAAAAAAAAAACYAgAAZHJz&#10;L2Rvd25yZXYueG1sUEsFBgAAAAAEAAQA9QAAAIsDAAAAAA==&#10;" path="m20,l,19,39,37,20,xe" fillcolor="black" stroked="f">
                <v:path arrowok="t" o:connecttype="custom" o:connectlocs="20,0;0,19;39,37;20,0" o:connectangles="0,0,0,0"/>
              </v:shape>
              <v:shape id="Freeform 1971" o:spid="_x0000_s19472" style="position:absolute;left:2130;top:2476;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dw8cA&#10;AADdAAAADwAAAGRycy9kb3ducmV2LnhtbESP3UrDQBSE7wXfYTkF7+wmRtuSdltUEARbpP+3p9nT&#10;JJg9G7Jru/XpXUHo5TAz3zCTWTCNOFHnassK0n4CgriwuuZSwWb9dj8C4TyyxsYyKbiQg9n09maC&#10;ubZnXtJp5UsRIexyVFB53+ZSuqIig65vW+LoHW1n0EfZlVJ3eI5w08iHJBlIgzXHhQpbeq2o+Fp9&#10;GwXbYzoPw5+dffxMP8wiHLLkJd0rddcLz2MQnoK/hv/b71pB9pQN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RXcPHAAAA3QAAAA8AAAAAAAAAAAAAAAAAmAIAAGRy&#10;cy9kb3ducmV2LnhtbFBLBQYAAAAABAAEAPUAAACMAwAAAAA=&#10;" path="m20,l,19,39,37,20,xe" filled="f" strokeweight="0">
                <v:path arrowok="t" o:connecttype="custom" o:connectlocs="20,0;0,19;39,37;20,0" o:connectangles="0,0,0,0"/>
              </v:shape>
              <v:shape id="Freeform 1972" o:spid="_x0000_s19473" style="position:absolute;left:2130;top:2495;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a3MUA&#10;AADdAAAADwAAAGRycy9kb3ducmV2LnhtbESPzWrDMBCE74G+g9hCL6GR6yRtcaMEUzDkVvLzAIu1&#10;tlVbK2Optvv2VSDQ4zAz3zC7w2w7MdLgjWMFL6sEBHHptOFawfVSPL+D8AFZY+eYFPySh8P+YbHD&#10;TLuJTzSeQy0ihH2GCpoQ+kxKXzZk0a9cTxy9yg0WQ5RDLfWAU4TbTqZJ8iotGo4LDfb02VDZnn+s&#10;gpDq1uRFtdx86eJbVqY9bvtWqafHOf8AEWgO/+F7+6gVrLfrN7i9iU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9rcxQAAAN0AAAAPAAAAAAAAAAAAAAAAAJgCAABkcnMv&#10;ZG93bnJldi54bWxQSwUGAAAAAAQABAD1AAAAigMAAAAA&#10;" path="m,l,18r39,l,xe" fillcolor="black" stroked="f">
                <v:path arrowok="t" o:connecttype="custom" o:connectlocs="0,0;0,18;39,18;0,0" o:connectangles="0,0,0,0"/>
              </v:shape>
              <v:shape id="Freeform 1973" o:spid="_x0000_s19474" style="position:absolute;left:2130;top:2495;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yxMMA&#10;AADdAAAADwAAAGRycy9kb3ducmV2LnhtbERPyW7CMBC9I/EP1iBxA6fQjYCDoGolhNoDodyHeBpH&#10;icdR7EL69/UBiePT21fr3jbiQp2vHCt4mCYgiAunKy4VfB8/Jq8gfEDW2DgmBX/kYZ0NBytMtbvy&#10;gS55KEUMYZ+iAhNCm0rpC0MW/dS1xJH7cZ3FEGFXSt3hNYbbRs6S5FlarDg2GGzpzVBR579Wwfn4&#10;3uyN33zOdrLd5od68fhy+lJqPOo3SxCB+nAX39w7rWD+NI9z45v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WyxMMAAADdAAAADwAAAAAAAAAAAAAAAACYAgAAZHJzL2Rv&#10;d25yZXYueG1sUEsFBgAAAAAEAAQA9QAAAIgDAAAAAA==&#10;" path="m,l,18r39,l,xe" filled="f" strokeweight="0">
                <v:path arrowok="t" o:connecttype="custom" o:connectlocs="0,0;0,18;39,18;0,0" o:connectangles="0,0,0,0"/>
              </v:shape>
              <v:shape id="Freeform 1974" o:spid="_x0000_s19475" style="position:absolute;left:2130;top:2513;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NcUA&#10;AADdAAAADwAAAGRycy9kb3ducmV2LnhtbESPzWrDMBCE74G+g9hCL6GR6ySldaMEUzDkVvLzAIu1&#10;tlVbK2Optvv2VSDQ4zAz3zC7w2w7MdLgjWMFL6sEBHHptOFawfVSPL+B8AFZY+eYFPySh8P+YbHD&#10;TLuJTzSeQy0ihH2GCpoQ+kxKXzZk0a9cTxy9yg0WQ5RDLfWAU4TbTqZJ8iotGo4LDfb02VDZnn+s&#10;gpDq1uRFtdx86eJbVqY9bvtWqafHOf8AEWgO/+F7+6gVrLfrd7i9iU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Os1xQAAAN0AAAAPAAAAAAAAAAAAAAAAAJgCAABkcnMv&#10;ZG93bnJldi54bWxQSwUGAAAAAAQABAD1AAAAigMAAAAA&#10;" path="m,l,18,39,,,xe" fillcolor="black" stroked="f">
                <v:path arrowok="t" o:connecttype="custom" o:connectlocs="0,0;0,18;39,0;0,0" o:connectangles="0,0,0,0"/>
              </v:shape>
              <v:shape id="Freeform 1975" o:spid="_x0000_s19476" style="position:absolute;left:2130;top:2513;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Nv8MA&#10;AADdAAAADwAAAGRycy9kb3ducmV2LnhtbERPyW7CMBC9V+o/WFOJW3HKUiBgECAqIVQOBLgP8TSO&#10;iMdRbCD9e3yo1OPT22eL1lbiTo0vHSv46CYgiHOnSy4UnI5f72MQPiBrrByTgl/ysJi/vsww1e7B&#10;B7pnoRAxhH2KCkwIdSqlzw1Z9F1XE0fuxzUWQ4RNIXWDjxhuK9lLkk9pseTYYLCmtaH8mt2sgstx&#10;U+2MX373trJeZYfrZDA675XqvLXLKYhAbfgX/7m3WkF/OIj745v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XNv8MAAADdAAAADwAAAAAAAAAAAAAAAACYAgAAZHJzL2Rv&#10;d25yZXYueG1sUEsFBgAAAAAEAAQA9QAAAIgDAAAAAA==&#10;" path="m,l,18,39,,,xe" filled="f" strokeweight="0">
                <v:path arrowok="t" o:connecttype="custom" o:connectlocs="0,0;0,18;39,0;0,0" o:connectangles="0,0,0,0"/>
              </v:shape>
              <v:shape id="Freeform 1976" o:spid="_x0000_s19477" style="position:absolute;left:2130;top:2513;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UTsUA&#10;AADdAAAADwAAAGRycy9kb3ducmV2LnhtbESPzWrDMBCE74W8g9hCLyWR4/xQ3CghFAy+laZ9gMVa&#10;26qtlbEU23n7qBDocZiZb5jDabadGGnwxrGC9SoBQVw6bbhW8POdL99A+ICssXNMCm7k4XRcPB0w&#10;027iLxovoRYRwj5DBU0IfSalLxuy6FeuJ45e5QaLIcqhlnrAKcJtJ9Mk2UuLhuNCgz19NFS2l6tV&#10;EFLdmnNevW4/df4rK9MWu75V6uV5Pr+DCDSH//CjXWgFm912DX9v4hOQx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JROxQAAAN0AAAAPAAAAAAAAAAAAAAAAAJgCAABkcnMv&#10;ZG93bnJldi54bWxQSwUGAAAAAAQABAD1AAAAigMAAAAA&#10;" path="m,18r20,l39,,,18xe" fillcolor="black" stroked="f">
                <v:path arrowok="t" o:connecttype="custom" o:connectlocs="0,18;20,18;39,0;0,18" o:connectangles="0,0,0,0"/>
              </v:shape>
              <v:shape id="Freeform 1977" o:spid="_x0000_s19478" style="position:absolute;left:2130;top:2513;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2U8YA&#10;AADdAAAADwAAAGRycy9kb3ducmV2LnhtbESPQWvCQBSE74L/YXmF3uqmqbVtdBWVFqTUg1Hvr9ln&#10;Nph9G7Krxn/vFgoeh5n5hpnMOluLM7W+cqzgeZCAIC6crrhUsNt+Pb2D8AFZY+2YFFzJw2za700w&#10;0+7CGzrnoRQRwj5DBSaEJpPSF4Ys+oFriKN3cK3FEGVbSt3iJcJtLdMkGUmLFccFgw0tDRXH/GQV&#10;/G4/62/j5z/pSjaLfHP8GL7t10o9PnTzMYhAXbiH/9srreDldZjC3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2U8YAAADdAAAADwAAAAAAAAAAAAAAAACYAgAAZHJz&#10;L2Rvd25yZXYueG1sUEsFBgAAAAAEAAQA9QAAAIsDAAAAAA==&#10;" path="m,18r20,l39,,,18xe" filled="f" strokeweight="0">
                <v:path arrowok="t" o:connecttype="custom" o:connectlocs="0,18;20,18;39,0;0,18" o:connectangles="0,0,0,0"/>
              </v:shape>
              <v:shape id="Freeform 1978" o:spid="_x0000_s19479" style="position:absolute;left:2150;top:2513;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PfscA&#10;AADdAAAADwAAAGRycy9kb3ducmV2LnhtbESPQWvCQBSE7wX/w/IEL0U3ag0aXaUUWjzUQ6MI3h7Z&#10;ZzaYfRuyW5P+e7dQ6HGYmW+Yza63tbhT6yvHCqaTBARx4XTFpYLT8X28BOEDssbaMSn4IQ+77eBp&#10;g5l2HX/RPQ+liBD2GSowITSZlL4wZNFPXEMcvatrLYYo21LqFrsIt7WcJUkqLVYcFww29GaouOXf&#10;VsHhcgqruvssz4fVgrobfTyb1Co1GvavaxCB+vAf/mvvtYL54mUOv2/iE5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T37HAAAA3QAAAA8AAAAAAAAAAAAAAAAAmAIAAGRy&#10;cy9kb3ducmV2LnhtbFBLBQYAAAAABAAEAPUAAACMAwAAAAA=&#10;" path="m,18l19,36,19,,,18xe" fillcolor="black" stroked="f">
                <v:path arrowok="t" o:connecttype="custom" o:connectlocs="0,18;19,36;19,0;0,18" o:connectangles="0,0,0,0"/>
              </v:shape>
              <v:shape id="Freeform 1979" o:spid="_x0000_s19480" style="position:absolute;left:2150;top:2513;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VZsUA&#10;AADdAAAADwAAAGRycy9kb3ducmV2LnhtbESPW2vCQBSE3wv+h+UIvtWNt2JTVwleIOBT1b4fsqdJ&#10;MHs27q4a++u7QqGPw8x8wyxWnWnEjZyvLSsYDRMQxIXVNZcKTsfd6xyED8gaG8uk4EEeVsveywJT&#10;be/8SbdDKEWEsE9RQRVCm0rpi4oM+qFtiaP3bZ3BEKUrpXZ4j3DTyHGSvEmDNceFCltaV1ScD1ej&#10;YJ68X7Z7nzXXPM/OMy9/3JfbKDXod9kHiEBd+A//tXOtYDKbTuH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BVmxQAAAN0AAAAPAAAAAAAAAAAAAAAAAJgCAABkcnMv&#10;ZG93bnJldi54bWxQSwUGAAAAAAQABAD1AAAAigMAAAAA&#10;" path="m,18l19,36,19,,,18xe" filled="f" strokeweight="0">
                <v:path arrowok="t" o:connecttype="custom" o:connectlocs="0,18;19,36;19,0;0,18" o:connectangles="0,0,0,0"/>
              </v:shape>
              <v:shape id="Freeform 1980" o:spid="_x0000_s19481" style="position:absolute;left:2169;top:2513;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sUcQA&#10;AADdAAAADwAAAGRycy9kb3ducmV2LnhtbESPT4vCMBTE74LfIbwFL7Km/lukaxRZFDwJVsHro3m2&#10;xealNllb/fRGEDwOM/MbZr5sTSluVLvCsoLhIAJBnFpdcKbgeNh8z0A4j6yxtEwK7uRgueh25hhr&#10;2/CebonPRICwi1FB7n0VS+nSnAy6ga2Ig3e2tUEfZJ1JXWMT4KaUoyj6kQYLDgs5VvSXU3pJ/o2C&#10;hx5e3Ykua8f9pliNDvddZRKlel/t6heEp9Z/wu/2VisYTydT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LFHEAAAA3QAAAA8AAAAAAAAAAAAAAAAAmAIAAGRycy9k&#10;b3ducmV2LnhtbFBLBQYAAAAABAAEAPUAAACJAwAAAAA=&#10;" path="m,36l20,18,,,,36xe" fillcolor="black" stroked="f">
                <v:path arrowok="t" o:connecttype="custom" o:connectlocs="0,36;20,18;0,0;0,36" o:connectangles="0,0,0,0"/>
              </v:shape>
              <v:shape id="Freeform 1981" o:spid="_x0000_s19482" style="position:absolute;left:2169;top:2513;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578QA&#10;AADdAAAADwAAAGRycy9kb3ducmV2LnhtbESPT4vCMBTE74LfITxhb5q6riLVKCIIHlzBP4jHZ/Ns&#10;i81LaLLa/fZGEDwOM/MbZjpvTCXuVPvSsoJ+LwFBnFldcq7geFh1xyB8QNZYWSYF/+RhPmu3pphq&#10;++Ad3fchFxHCPkUFRQguldJnBRn0PeuIo3e1tcEQZZ1LXeMjwk0lv5NkJA2WHBcKdLQsKLvt/4yC&#10;381pKS9u43bbgxmft7dV8L5S6qvTLCYgAjXhE36311rBYPgzgte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s+e/EAAAA3QAAAA8AAAAAAAAAAAAAAAAAmAIAAGRycy9k&#10;b3ducmV2LnhtbFBLBQYAAAAABAAEAPUAAACJAwAAAAA=&#10;" path="m,36l20,18,,,,36xe" filled="f" strokeweight="0">
                <v:path arrowok="t" o:connecttype="custom" o:connectlocs="0,36;20,18;0,0;0,36" o:connectangles="0,0,0,0"/>
              </v:shape>
              <v:shape id="Freeform 1982" o:spid="_x0000_s19483" style="position:absolute;left:2169;top:2513;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qOMcA&#10;AADdAAAADwAAAGRycy9kb3ducmV2LnhtbESPS2/CMBCE75X4D9YicSsOhfIIGIR4SFx6aODAcRUv&#10;SUi8TmMDaX89rlSpx9HMfKNZrFpTiTs1rrCsYNCPQBCnVhecKTgd969TEM4ja6wsk4JvcrBadl4W&#10;GGv74E+6Jz4TAcIuRgW593UspUtzMuj6tiYO3sU2Bn2QTSZ1g48AN5V8i6KxNFhwWMixpk1OaZnc&#10;jAJ53pV+c6XduvpJysvXdrZ3ww+let12PQfhqfX/4b/2QSsYvo8m8PsmP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LajjHAAAA3QAAAA8AAAAAAAAAAAAAAAAAmAIAAGRy&#10;cy9kb3ducmV2LnhtbFBLBQYAAAAABAAEAPUAAACMAwAAAAA=&#10;" path="m20,18r,l,,20,18xe" fillcolor="black" stroked="f">
                <v:path arrowok="t" o:connecttype="custom" o:connectlocs="20,18;20,18;0,0;20,18" o:connectangles="0,0,0,0"/>
              </v:shape>
              <v:shape id="Freeform 1983" o:spid="_x0000_s19484" style="position:absolute;left:2169;top:2513;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G4MMA&#10;AADdAAAADwAAAGRycy9kb3ducmV2LnhtbERPy2rCQBTdF/yH4QrudOKjUqKjiCK4sKDRur5krkkw&#10;cydmpknar+8shC4P571cd6YUDdWusKxgPIpAEKdWF5wpuF72ww8QziNrLC2Tgh9ysF713pYYa9vy&#10;mZrEZyKEsItRQe59FUvp0pwMupGtiAN3t7VBH2CdSV1jG8JNKSdRNJcGCw4NOVa0zSl9JN9GQXM7&#10;fiZtd5g9j+b0pdPi97I97ZQa9LvNAoSnzv+LX+6DVjB9n4W5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wG4MMAAADdAAAADwAAAAAAAAAAAAAAAACYAgAAZHJzL2Rv&#10;d25yZXYueG1sUEsFBgAAAAAEAAQA9QAAAIgDAAAAAA==&#10;" path="m20,18r,l,,20,18xe" filled="f" strokeweight="0">
                <v:path arrowok="t" o:connecttype="custom" o:connectlocs="20,18;20,18;0,0;20,18" o:connectangles="0,0,0,0"/>
              </v:shape>
              <v:shape id="Freeform 1984" o:spid="_x0000_s19485" style="position:absolute;left:2169;top:2513;width:40;height:18;visibility:visible;mso-wrap-style:square;v-text-anchor:top" coordsize="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xjsUA&#10;AADdAAAADwAAAGRycy9kb3ducmV2LnhtbESP0WrCQBRE3wv+w3IF3+rGmhaNrkEChQb60KofcMle&#10;k2D2btjdaPL33UKhj8PMnGH2+Wg6cSfnW8sKVssEBHFldcu1gsv5/XkDwgdkjZ1lUjCRh/wwe9pj&#10;pu2Dv+l+CrWIEPYZKmhC6DMpfdWQQb+0PXH0rtYZDFG6WmqHjwg3nXxJkjdpsOW40GBPRUPV7TQY&#10;BX74nM5yvNliQ+VX2XPhZDoptZiPxx2IQGP4D/+1P7SC9Wu6hd838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nGOxQAAAN0AAAAPAAAAAAAAAAAAAAAAAJgCAABkcnMv&#10;ZG93bnJldi54bWxQSwUGAAAAAAQABAD1AAAAigMAAAAA&#10;" path="m20,18l40,,,,20,18xe" fillcolor="black" stroked="f">
                <v:path arrowok="t" o:connecttype="custom" o:connectlocs="20,18;40,0;0,0;20,18" o:connectangles="0,0,0,0"/>
              </v:shape>
              <v:shape id="Freeform 1985" o:spid="_x0000_s19486" style="position:absolute;left:2169;top:2513;width:40;height:18;visibility:visible;mso-wrap-style:square;v-text-anchor:top" coordsize="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GHMMA&#10;AADdAAAADwAAAGRycy9kb3ducmV2LnhtbERPXWvCMBR9H+w/hDvwZWg6XXVU0zIEQYThprLnS3Nt&#10;ujU3pYm2/nvzMNjj4XyvisE24kqdrx0reJkkIIhLp2uuFJyOm/EbCB+QNTaOScGNPBT548MKM+16&#10;/qLrIVQihrDPUIEJoc2k9KUhi37iWuLInV1nMUTYVVJ32Mdw28hpksylxZpjg8GW1obK38PFKpjv&#10;d+TSBZnvn37Yflik1/Xns1Kjp+F9CSLQEP7Ff+6tVjBL07g/volP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VGHMMAAADdAAAADwAAAAAAAAAAAAAAAACYAgAAZHJzL2Rv&#10;d25yZXYueG1sUEsFBgAAAAAEAAQA9QAAAIgDAAAAAA==&#10;" path="m20,18l40,,,,20,18xe" filled="f" strokeweight="0">
                <v:path arrowok="t" o:connecttype="custom" o:connectlocs="20,18;40,0;0,0;20,18" o:connectangles="0,0,0,0"/>
              </v:shape>
              <v:shape id="Freeform 1986" o:spid="_x0000_s19487" style="position:absolute;left:2169;top:3186;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HjsQA&#10;AADdAAAADwAAAGRycy9kb3ducmV2LnhtbESPQYvCMBSE78L+h/AWvMiaqijSNYoIBWHxoC6Lx2fz&#10;bIvNS0lirf9+Iwgeh5n5hlmsOlOLlpyvLCsYDRMQxLnVFRcKfo/Z1xyED8gaa8uk4EEeVsuP3gJT&#10;be+8p/YQChEh7FNUUIbQpFL6vCSDfmgb4uhdrDMYonSF1A7vEW5qOU6SmTRYcVwosaFNSfn1cDMK&#10;Lpba08/x8edmg7MjPGfJdZcp1f/s1t8gAnXhHX61t1rBZDodwf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x47EAAAA3QAAAA8AAAAAAAAAAAAAAAAAmAIAAGRycy9k&#10;b3ducmV2LnhtbFBLBQYAAAAABAAEAPUAAACJAwAAAAA=&#10;" path="m40,l20,,,,40,xe" fillcolor="black" stroked="f">
                <v:path arrowok="t" o:connecttype="custom" o:connectlocs="40,0;20,0;0,0;40,0" o:connectangles="0,0,0,0"/>
              </v:shape>
              <v:shape id="Freeform 1987" o:spid="_x0000_s19488" style="position:absolute;left:2169;top:3186;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ejcMA&#10;AADdAAAADwAAAGRycy9kb3ducmV2LnhtbESPQYvCMBSE78L+h/AWvGmqoivVKEtZ0au6B4/P5rWp&#10;Ni+lidr99xtB8DjMzDfMct3ZWtyp9ZVjBaNhAoI4d7riUsHvcTOYg/ABWWPtmBT8kYf16qO3xFS7&#10;B+/pfgiliBD2KSowITSplD43ZNEPXUMcvcK1FkOUbSl1i48It7UcJ8lMWqw4LhhsKDOUXw83q+An&#10;fDW2nmXV7pSdi25risvkLJXqf3bfCxCBuvAOv9o7rWAynY7h+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OejcMAAADdAAAADwAAAAAAAAAAAAAAAACYAgAAZHJzL2Rv&#10;d25yZXYueG1sUEsFBgAAAAAEAAQA9QAAAIgDAAAAAA==&#10;" path="m40,l20,,,,40,xe" filled="f" strokeweight="0">
                <v:path arrowok="t" o:connecttype="custom" o:connectlocs="40,0;20,0;0,0;40,0" o:connectangles="0,0,0,0"/>
              </v:shape>
              <v:shape id="Freeform 1988" o:spid="_x0000_s19489" style="position:absolute;left:2169;top:3168;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65sYA&#10;AADdAAAADwAAAGRycy9kb3ducmV2LnhtbESPT2vCQBTE7wW/w/IEb3VTg2JTVxH/gJceGj14fGSf&#10;SZrs25hdNfrpuwXB4zAzv2Fmi87U4kqtKy0r+BhGIIgzq0vOFRz22/cpCOeRNdaWScGdHCzmvbcZ&#10;Jtre+Ieuqc9FgLBLUEHhfZNI6bKCDLqhbYiDd7KtQR9km0vd4i3ATS1HUTSRBksOCwU2tCooq9KL&#10;USCPm8qvfmmzrB9pdTqvP7cu/lZq0O+WXyA8df4VfrZ3WkE8Hs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n65sYAAADdAAAADwAAAAAAAAAAAAAAAACYAgAAZHJz&#10;L2Rvd25yZXYueG1sUEsFBgAAAAAEAAQA9QAAAIsDAAAAAA==&#10;" path="m20,18l20,,,18r20,xe" fillcolor="black" stroked="f">
                <v:path arrowok="t" o:connecttype="custom" o:connectlocs="20,18;20,0;0,18;20,18" o:connectangles="0,0,0,0"/>
              </v:shape>
              <v:shape id="Freeform 1989" o:spid="_x0000_s19490" style="position:absolute;left:2169;top:3168;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aOMYA&#10;AADdAAAADwAAAGRycy9kb3ducmV2LnhtbESPQWvCQBSE74L/YXlCb7rRainRVcRS8KCgse35kX0m&#10;wezbNLtNor/eFYQeh5n5hlmsOlOKhmpXWFYwHkUgiFOrC84UfJ0+h+8gnEfWWFomBVdysFr2ewuM&#10;tW35SE3iMxEg7GJUkHtfxVK6NCeDbmQr4uCdbW3QB1lnUtfYBrgp5SSK3qTBgsNCjhVtckovyZ9R&#10;0Pzs9knbbae/O3P41mlxO20OH0q9DLr1HISnzv+Hn+2tVvA6m03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iaOMYAAADdAAAADwAAAAAAAAAAAAAAAACYAgAAZHJz&#10;L2Rvd25yZXYueG1sUEsFBgAAAAAEAAQA9QAAAIsDAAAAAA==&#10;" path="m20,18l20,,,18r20,xe" filled="f" strokeweight="0">
                <v:path arrowok="t" o:connecttype="custom" o:connectlocs="20,18;20,0;0,18;20,18" o:connectangles="0,0,0,0"/>
              </v:shape>
              <v:shape id="Freeform 1990" o:spid="_x0000_s19491" style="position:absolute;left:2169;top:3168;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HCcYA&#10;AADdAAAADwAAAGRycy9kb3ducmV2LnhtbESPQWvCQBSE70L/w/IK3nTTSkSjq4RUoRcPjT30+Mg+&#10;kzTZt2l2q7G/3i0IHoeZ+YZZbwfTijP1rras4GUagSAurK65VPB53E8WIJxH1thaJgVXcrDdPI3W&#10;mGh74Q86574UAcIuQQWV910ipSsqMuimtiMO3sn2Bn2QfSl1j5cAN618jaK5NFhzWKiwo6yiosl/&#10;jQL5tWt89k27tP3Lm9PP23LvZgelxs9DugLhafCP8L39rhXM4jiG/zfhC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zHCcYAAADdAAAADwAAAAAAAAAAAAAAAACYAgAAZHJz&#10;L2Rvd25yZXYueG1sUEsFBgAAAAAEAAQA9QAAAIsDAAAAAA==&#10;" path="m20,l,,,18,20,xe" fillcolor="black" stroked="f">
                <v:path arrowok="t" o:connecttype="custom" o:connectlocs="20,0;0,0;0,18;20,0" o:connectangles="0,0,0,0"/>
              </v:shape>
              <v:shape id="Freeform 1991" o:spid="_x0000_s19492" style="position:absolute;left:2169;top:3168;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h1McA&#10;AADdAAAADwAAAGRycy9kb3ducmV2LnhtbESPT2vCQBTE74V+h+UVequbtioS3YSiCB4saPxzfmRf&#10;k9Ds2zS7Jmk/vVsQPA4z8xtmkQ6mFh21rrKs4HUUgSDOra64UHA8rF9mIJxH1lhbJgW/5CBNHh8W&#10;GGvb8566zBciQNjFqKD0vomldHlJBt3INsTB+7KtQR9kW0jdYh/gppZvUTSVBisOCyU2tCwp/84u&#10;RkF33n5m/bAZ/2zN7qTz6u+w3K2Uen4aPuYgPA3+Hr61N1rB+2Qyhf834Qn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GodTHAAAA3QAAAA8AAAAAAAAAAAAAAAAAmAIAAGRy&#10;cy9kb3ducmV2LnhtbFBLBQYAAAAABAAEAPUAAACMAwAAAAA=&#10;" path="m20,l,,,18,20,xe" filled="f" strokeweight="0">
                <v:path arrowok="t" o:connecttype="custom" o:connectlocs="20,0;0,0;0,18;20,0" o:connectangles="0,0,0,0"/>
              </v:shape>
              <v:shape id="Freeform 1992" o:spid="_x0000_s19493" style="position:absolute;left:2150;top:3168;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2P8cA&#10;AADdAAAADwAAAGRycy9kb3ducmV2LnhtbESPW2vCQBSE3wv9D8sp9KXoRosXoqvYFKEgIl6fD9lj&#10;EsyeTbPbmP57VxB8HGbmG2Y6b00pGqpdYVlBrxuBIE6tLjhTcNgvO2MQziNrLC2Tgn9yMJ+9vkwx&#10;1vbKW2p2PhMBwi5GBbn3VSylS3My6Lq2Ig7e2dYGfZB1JnWN1wA3pexH0VAaLDgs5FhRklN62f0Z&#10;BclXstrgx++macajdW9J/eP++6TU+1u7mIDw1Ppn+NH+0Qo+B4MR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Ndj/HAAAA3QAAAA8AAAAAAAAAAAAAAAAAmAIAAGRy&#10;cy9kb3ducmV2LnhtbFBLBQYAAAAABAAEAPUAAACMAwAAAAA=&#10;" path="m19,l,,19,18,19,xe" fillcolor="black" stroked="f">
                <v:path arrowok="t" o:connecttype="custom" o:connectlocs="19,0;0,0;19,18;19,0" o:connectangles="0,0,0,0"/>
              </v:shape>
              <v:shape id="Freeform 1993" o:spid="_x0000_s19494" style="position:absolute;left:2150;top:3168;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qYMMA&#10;AADdAAAADwAAAGRycy9kb3ducmV2LnhtbERPz2vCMBS+D/Y/hDfwtqZTKlIbZRsKE0+rjnl8NG9t&#10;WfNSkth2/705CDt+fL+L7WQ6MZDzrWUFL0kKgriyuuVawfm0f16B8AFZY2eZFPyRh+3m8aHAXNuR&#10;P2koQy1iCPscFTQh9LmUvmrIoE9sTxy5H+sMhghdLbXDMYabTs7TdCkNthwbGuzpvaHqt7waBfPv&#10;7utqpoz26fF0eXPLXXY+7JSaPU2vaxCBpvAvvrs/tIJFlsW58U1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HqYMMAAADdAAAADwAAAAAAAAAAAAAAAACYAgAAZHJzL2Rv&#10;d25yZXYueG1sUEsFBgAAAAAEAAQA9QAAAIgDAAAAAA==&#10;" path="m19,l,,19,18,19,xe" filled="f" strokeweight="0">
                <v:path arrowok="t" o:connecttype="custom" o:connectlocs="19,0;0,0;19,18;19,0" o:connectangles="0,0,0,0"/>
              </v:shape>
              <v:shape id="Freeform 1994" o:spid="_x0000_s19495" style="position:absolute;left:2130;top:3168;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OlcQA&#10;AADdAAAADwAAAGRycy9kb3ducmV2LnhtbESP0WrCQBRE3wv+w3KFvhTdaJtio6uIEPBNGvsBl+xN&#10;sk32bsiumv59VxB8HGbmDLPZjbYTVxq8caxgMU9AEJdOG64V/Jzz2QqED8gaO8ek4I887LaTlw1m&#10;2t34m65FqEWEsM9QQRNCn0npy4Ys+rnriaNXucFiiHKopR7wFuG2k8sk+ZQWDceFBns6NFS2xcUq&#10;CEvdmn1evX2cdP4rK9Me075V6nU67tcgAo3hGX60j1rBe5p+wf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DpXEAAAA3QAAAA8AAAAAAAAAAAAAAAAAmAIAAGRycy9k&#10;b3ducmV2LnhtbFBLBQYAAAAABAAEAPUAAACJAwAAAAA=&#10;" path="m20,l,18r39,l20,xe" fillcolor="black" stroked="f">
                <v:path arrowok="t" o:connecttype="custom" o:connectlocs="20,0;0,18;39,18;20,0" o:connectangles="0,0,0,0"/>
              </v:shape>
              <v:shape id="Freeform 1995" o:spid="_x0000_s19496" style="position:absolute;left:2130;top:3168;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R38MA&#10;AADdAAAADwAAAGRycy9kb3ducmV2LnhtbERPyW7CMBC9V+IfrEHiVpxC2QIGAWolhMqBAPchnsYR&#10;8TiKXUj/vj4g9fj09sWqtZW4U+NLxwre+gkI4tzpkgsF59Pn6xSED8gaK8ek4Jc8rJadlwWm2j34&#10;SPcsFCKGsE9RgQmhTqX0uSGLvu9q4sh9u8ZiiLAppG7wEcNtJQdJMpYWS44NBmvaGspv2Y9VcD19&#10;VHvj11+Dnaw32fE2e59cDkr1uu16DiJQG/7FT/dOKxiOx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R38MAAADdAAAADwAAAAAAAAAAAAAAAACYAgAAZHJzL2Rv&#10;d25yZXYueG1sUEsFBgAAAAAEAAQA9QAAAIgDAAAAAA==&#10;" path="m20,l,18r39,l20,xe" filled="f" strokeweight="0">
                <v:path arrowok="t" o:connecttype="custom" o:connectlocs="20,0;0,18;39,18;20,0" o:connectangles="0,0,0,0"/>
              </v:shape>
              <v:shape id="Freeform 1996" o:spid="_x0000_s19497" style="position:absolute;left:2130;top:3186;width:39;height:0;visibility:visible;mso-wrap-style:square;v-text-anchor:top" coordsize="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5Sh8UA&#10;AADdAAAADwAAAGRycy9kb3ducmV2LnhtbESP0WrCQBRE3wv+w3IF3+rGSkWjq0g1IO2DGP2AS/aa&#10;DWbvxuyq8e+7hYKPw8ycYRarztbiTq2vHCsYDRMQxIXTFZcKTsfsfQrCB2SNtWNS8CQPq2XvbYGp&#10;dg8+0D0PpYgQ9ikqMCE0qZS+MGTRD11DHL2zay2GKNtS6hYfEW5r+ZEkE2mx4rhgsKEvQ8Ulv1kF&#10;en2jn1m22Y6Ta22y/Ii7/f5bqUG/W89BBOrCK/zf3mkF48/JC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lKHxQAAAN0AAAAPAAAAAAAAAAAAAAAAAJgCAABkcnMv&#10;ZG93bnJldi54bWxQSwUGAAAAAAQABAD1AAAAigMAAAAA&#10;" path="m,l,,39,,,xe" fillcolor="black" stroked="f">
                <v:path arrowok="t" o:connecttype="custom" o:connectlocs="0,0;0,0;39,0;0,0" o:connectangles="0,0,0,0"/>
              </v:shape>
              <v:shape id="Freeform 1997" o:spid="_x0000_s19498" style="position:absolute;left:2130;top:3186;width:39;height:0;visibility:visible;mso-wrap-style:square;v-text-anchor:top" coordsize="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13cQA&#10;AADdAAAADwAAAGRycy9kb3ducmV2LnhtbESPT2sCMRTE74V+h/AKXkSzXanI1iilIHjoxT/t+bF5&#10;JoublyWJ7vrtTUHwOMzMb5jlenCtuFKIjWcF79MCBHHtdcNGwfGwmSxAxISssfVMCm4UYb16fVli&#10;pX3PO7rukxEZwrFCBTalrpIy1pYcxqnviLN38sFhyjIYqQP2Ge5aWRbFXDpsOC9Y7OjbUn3eX5yC&#10;wfyNx8HoH13a0/n4K/td1/RKjd6Gr08QiYb0DD/aW61g9jEv4f9Nf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1Nd3EAAAA3QAAAA8AAAAAAAAAAAAAAAAAmAIAAGRycy9k&#10;b3ducmV2LnhtbFBLBQYAAAAABAAEAPUAAACJAwAAAAA=&#10;" path="m,l,,39,,,xe" filled="f" strokeweight="0">
                <v:path arrowok="t" o:connecttype="custom" o:connectlocs="0,0;0,0;39,0;0,0" o:connectangles="0,0,0,0"/>
              </v:shape>
              <v:shape id="Freeform 1998" o:spid="_x0000_s19499" style="position:absolute;left:2130;top:3186;width:39;height:19;visibility:visible;mso-wrap-style:square;v-text-anchor:top" coordsize="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qUsYA&#10;AADdAAAADwAAAGRycy9kb3ducmV2LnhtbESP3WoCMRSE7wt9h3AK3mm2iqLrRmlFS4uU4s8DHDZn&#10;f+jmZEni7vbtm4LQy2FmvmGy7WAa0ZHztWUFz5MEBHFudc2lguvlMF6C8AFZY2OZFPyQh+3m8SHD&#10;VNueT9SdQykihH2KCqoQ2lRKn1dk0E9sSxy9wjqDIUpXSu2wj3DTyGmSLKTBmuNChS3tKsq/zzej&#10;YN8dP50ZXt++6o9SFsum7U+ruVKjp+FlDSLQEP7D9/a7VjCbL2b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jqUsYAAADdAAAADwAAAAAAAAAAAAAAAACYAgAAZHJz&#10;L2Rvd25yZXYueG1sUEsFBgAAAAAEAAQA9QAAAIsDAAAAAA==&#10;" path="m,l,19,39,,,xe" fillcolor="black" stroked="f">
                <v:path arrowok="t" o:connecttype="custom" o:connectlocs="0,0;0,19;39,0;0,0" o:connectangles="0,0,0,0"/>
              </v:shape>
              <v:shape id="Freeform 1999" o:spid="_x0000_s19500" style="position:absolute;left:2130;top:3186;width:39;height:19;visibility:visible;mso-wrap-style:square;v-text-anchor:top" coordsize="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7EMUA&#10;AADdAAAADwAAAGRycy9kb3ducmV2LnhtbESP0WrCQBRE34X+w3IFX6TZaFVKmlVCi1AKPhj9gGv2&#10;NhvM3g3ZbUz/vlsQfBxm5gyT70bbioF63zhWsEhSEMSV0w3XCs6n/fMrCB+QNbaOScEvedhtnyY5&#10;Ztrd+EhDGWoRIewzVGBC6DIpfWXIok9cRxy9b9dbDFH2tdQ93iLctnKZphtpseG4YLCjd0PVtfyx&#10;CoblpTx+XEZTzGlxKOhrcA1LpWbTsXgDEWgMj/C9/akVvKw3K/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jsQxQAAAN0AAAAPAAAAAAAAAAAAAAAAAJgCAABkcnMv&#10;ZG93bnJldi54bWxQSwUGAAAAAAQABAD1AAAAigMAAAAA&#10;" path="m,l,19,39,,,xe" filled="f" strokeweight="0">
                <v:path arrowok="t" o:connecttype="custom" o:connectlocs="0,0;0,19;39,0;0,0" o:connectangles="0,0,0,0"/>
              </v:shape>
              <v:shape id="Freeform 2000" o:spid="_x0000_s19501" style="position:absolute;left:2130;top:3186;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se8UA&#10;AADdAAAADwAAAGRycy9kb3ducmV2LnhtbESPT4vCMBTE7wt+h/CEva2piqV0jSKCKMIe/HPw+LZ5&#10;25ZtXkoSa9dPbxYEj8PM/IaZL3vTiI6cry0rGI8SEMSF1TWXCs6nzUcGwgdkjY1lUvBHHpaLwdsc&#10;c21vfKDuGEoRIexzVFCF0OZS+qIig35kW+Lo/VhnMETpSqkd3iLcNHKSJKk0WHNcqLCldUXF7/Fq&#10;FHSb7FvvL03nODskpO/hvk2/lHof9qtPEIH68Ao/2zutYDpLZ/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ux7xQAAAN0AAAAPAAAAAAAAAAAAAAAAAJgCAABkcnMv&#10;ZG93bnJldi54bWxQSwUGAAAAAAQABAD1AAAAigMAAAAA&#10;" path="m,19l20,37,39,,,19xe" fillcolor="black" stroked="f">
                <v:path arrowok="t" o:connecttype="custom" o:connectlocs="0,19;20,37;39,0;0,19" o:connectangles="0,0,0,0"/>
              </v:shape>
              <v:shape id="Freeform 2001" o:spid="_x0000_s19502" style="position:absolute;left:2130;top:3186;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sgA&#10;AADdAAAADwAAAGRycy9kb3ducmV2LnhtbESP3WrCQBSE7wu+w3KE3tVNahsldZW2UBBaEX/a3h6z&#10;xySYPRuyW9326V2h4OUwM98wk1kwjThS52rLCtJBAoK4sLrmUsF283Y3BuE8ssbGMin4JQezae9m&#10;grm2J17Rce1LESHsclRQed/mUrqiIoNuYFvi6O1tZ9BH2ZVSd3iKcNPI+yTJpMGa40KFLb1WVBzW&#10;P0bB5z79CKO/L/uwTN/NIuyGyUv6rdRtPzw/gfAU/DX8355rBcPHLIPLm/gE5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nLeyAAAAN0AAAAPAAAAAAAAAAAAAAAAAJgCAABk&#10;cnMvZG93bnJldi54bWxQSwUGAAAAAAQABAD1AAAAjQMAAAAA&#10;" path="m,19l20,37,39,,,19xe" filled="f" strokeweight="0">
                <v:path arrowok="t" o:connecttype="custom" o:connectlocs="0,19;20,37;39,0;0,19" o:connectangles="0,0,0,0"/>
              </v:shape>
              <v:shape id="Freeform 2002" o:spid="_x0000_s19503" style="position:absolute;left:2150;top:3186;width:19;height:37;visibility:visible;mso-wrap-style:square;v-text-anchor:top" coordsize="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9ccA&#10;AADdAAAADwAAAGRycy9kb3ducmV2LnhtbESPQWvCQBSE74L/YXlCb7rR0qREV5FCwUuLtb309si+&#10;ZBezb9Ps1qT99V2h4HGYmW+YzW50rbhQH6xnBctFBoK48tpyo+Dj/Xn+CCJEZI2tZ1LwQwF22+lk&#10;g6X2A7/R5RQbkSAcSlRgYuxKKUNlyGFY+I44ebXvHcYk+0bqHocEd61cZVkuHVpOCwY7ejJUnU/f&#10;ToE/fpr61bfFb10s7cqevw7DS67U3Wzcr0FEGuMt/N8+aAX3D3kB1zfp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SgPXHAAAA3QAAAA8AAAAAAAAAAAAAAAAAmAIAAGRy&#10;cy9kb3ducmV2LnhtbFBLBQYAAAAABAAEAPUAAACMAwAAAAA=&#10;" path="m,37r19,l19,,,37xe" fillcolor="black" stroked="f">
                <v:path arrowok="t" o:connecttype="custom" o:connectlocs="0,37;19,37;19,0;0,37" o:connectangles="0,0,0,0"/>
              </v:shape>
              <v:shape id="Freeform 2003" o:spid="_x0000_s19504" style="position:absolute;left:2150;top:3186;width:19;height:37;visibility:visible;mso-wrap-style:square;v-text-anchor:top" coordsize="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RcAA&#10;AADdAAAADwAAAGRycy9kb3ducmV2LnhtbERP3WrCMBS+H/gO4Qi7m+lWFOmMZRQ29bLqA5wlx7bY&#10;nLRJpvXtl4vBLj++/0052V7cyIfOsYLXRQaCWDvTcaPgfPp8WYMIEdlg75gUPChAuZ09bbAw7s41&#10;3Y6xESmEQ4EK2hiHQsqgW7IYFm4gTtzFeYsxQd9I4/Gewm0v37JsJS12nBpaHKhqSV+PP1bBYc9f&#10;zLvd6CtdO+q+60c+Tko9z6ePdxCRpvgv/nPvjYJ8uUpz05v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h/RcAAAADdAAAADwAAAAAAAAAAAAAAAACYAgAAZHJzL2Rvd25y&#10;ZXYueG1sUEsFBgAAAAAEAAQA9QAAAIUDAAAAAA==&#10;" path="m,37r19,l19,,,37xe" filled="f" strokeweight="0">
                <v:path arrowok="t" o:connecttype="custom" o:connectlocs="0,37;19,37;19,0;0,37" o:connectangles="0,0,0,0"/>
              </v:shape>
              <v:shape id="Freeform 2004" o:spid="_x0000_s19505" style="position:absolute;left:2169;top:318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ZpcUA&#10;AADdAAAADwAAAGRycy9kb3ducmV2LnhtbESPS2vCQBSF94X+h+EW3DUT35o6igiC4EJqX9tL5jYJ&#10;Zu7EmVETf32nUOjycB4fZ7FqTS2u5HxlWUE/SUEQ51ZXXCh4f9s+z0D4gKyxtkwKOvKwWj4+LDDT&#10;9savdD2GQsQR9hkqKENoMil9XpJBn9iGOHrf1hkMUbpCaoe3OG5qOUjTiTRYcSSU2NCmpPx0vJgI&#10;mXdF/TWdHT6m9/1n5/xucK5GSvWe2vULiEBt+A//tXdawXA8mc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pmlxQAAAN0AAAAPAAAAAAAAAAAAAAAAAJgCAABkcnMv&#10;ZG93bnJldi54bWxQSwUGAAAAAAQABAD1AAAAigMAAAAA&#10;" path="m,37r20,l,,,37xe" fillcolor="black" stroked="f">
                <v:path arrowok="t" o:connecttype="custom" o:connectlocs="0,37;20,37;0,0;0,37" o:connectangles="0,0,0,0"/>
              </v:shape>
              <v:shape id="Freeform 2005" o:spid="_x0000_s19506" style="position:absolute;left:2169;top:318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TS8MA&#10;AADdAAAADwAAAGRycy9kb3ducmV2LnhtbERPy2rCQBTdF/yH4QrdNROtVkkdxRZEF11oKri9Zm4e&#10;NHMnZEYT/frOQnB5OO/Fqje1uFLrKssKRlEMgjizuuJCwfF38zYH4TyyxtoyKbiRg9Vy8LLARNuO&#10;D3RNfSFCCLsEFZTeN4mULivJoItsQxy43LYGfYBtIXWLXQg3tRzH8Yc0WHFoKLGh75Kyv/RiFPj8&#10;VHX7r216we44+clHhbyf90q9Dvv1JwhPvX+KH+6dVvA+nYX94U1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ZTS8MAAADdAAAADwAAAAAAAAAAAAAAAACYAgAAZHJzL2Rv&#10;d25yZXYueG1sUEsFBgAAAAAEAAQA9QAAAIgDAAAAAA==&#10;" path="m,37r20,l,,,37xe" filled="f" strokeweight="0">
                <v:path arrowok="t" o:connecttype="custom" o:connectlocs="0,37;20,37;0,0;0,37" o:connectangles="0,0,0,0"/>
              </v:shape>
              <v:shape id="Freeform 2006" o:spid="_x0000_s19507" style="position:absolute;left:2169;top:318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fsYA&#10;AADdAAAADwAAAGRycy9kb3ducmV2LnhtbESPS2vCQBSF94X+h+EK3dWJtjWaOooIgtBF8b29ZG6T&#10;YOZOOjNq0l/fKRRcHs7j40znranFlZyvLCsY9BMQxLnVFRcK9rvV8xiED8gaa8ukoCMP89njwxQz&#10;bW+8oes2FCKOsM9QQRlCk0np85IM+r5tiKP3ZZ3BEKUrpHZ4i+OmlsMkGUmDFUdCiQ0tS8rP24uJ&#10;kElX1Kd0/HlIfz6OnfPr4Xf1qtRTr128gwjUhnv4v73WCl7e0g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DfsYAAADdAAAADwAAAAAAAAAAAAAAAACYAgAAZHJz&#10;L2Rvd25yZXYueG1sUEsFBgAAAAAEAAQA9QAAAIsDAAAAAA==&#10;" path="m20,37r,-18l,,20,37xe" fillcolor="black" stroked="f">
                <v:path arrowok="t" o:connecttype="custom" o:connectlocs="20,37;20,19;0,0;20,37" o:connectangles="0,0,0,0"/>
              </v:shape>
              <v:shape id="Freeform 2007" o:spid="_x0000_s19508" style="position:absolute;left:2169;top:318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op8YA&#10;AADdAAAADwAAAGRycy9kb3ducmV2LnhtbESPT2vCQBTE7wW/w/IEb3WjtirRVVSQ9tCDjYLXZ/bl&#10;D2bfhuxqop++Wyj0OMzMb5jlujOVuFPjSssKRsMIBHFqdcm5gtNx/zoH4TyyxsoyKXiQg/Wq97LE&#10;WNuWv+me+FwECLsYFRTe17GULi3IoBvamjh4mW0M+iCbXOoG2wA3lRxH0VQaLDksFFjTrqD0mtyM&#10;Ap+dy/aw/Uhu2J7evrJRLp+Xg1KDfrdZgPDU+f/wX/tTK5i8z8b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hop8YAAADdAAAADwAAAAAAAAAAAAAAAACYAgAAZHJz&#10;L2Rvd25yZXYueG1sUEsFBgAAAAAEAAQA9QAAAIsDAAAAAA==&#10;" path="m20,37r,-18l,,20,37xe" filled="f" strokeweight="0">
                <v:path arrowok="t" o:connecttype="custom" o:connectlocs="20,37;20,19;0,0;20,37" o:connectangles="0,0,0,0"/>
              </v:shape>
              <v:shape id="Freeform 2008" o:spid="_x0000_s19509" style="position:absolute;left:2169;top:3186;width:40;height:19;visibility:visible;mso-wrap-style:square;v-text-anchor:top" coordsize="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YKMUA&#10;AADdAAAADwAAAGRycy9kb3ducmV2LnhtbESPQWvCQBSE74X+h+UVvNVNDdYSXaUUCiq9VIVen9nX&#10;JDTvbdxdNf77riB4HGbmG2a26LlVJ/KhcWLgZZiBIimdbaQysNt+Pr+BChHFYuuEDFwowGL++DDD&#10;wrqzfNNpEyuVIBIKNFDH2BVah7ImxjB0HUnyfp1njEn6SluP5wTnVo+y7FUzNpIWauzoo6byb3Nk&#10;Ayu93F7sFx/Wmn/Ej7oD7/O1MYOn/n0KKlIf7+Fbe2kN5ONJDtc36Qn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RgoxQAAAN0AAAAPAAAAAAAAAAAAAAAAAJgCAABkcnMv&#10;ZG93bnJldi54bWxQSwUGAAAAAAQABAD1AAAAigMAAAAA&#10;" path="m20,19l40,,,,20,19xe" fillcolor="black" stroked="f">
                <v:path arrowok="t" o:connecttype="custom" o:connectlocs="20,19;40,0;0,0;20,19" o:connectangles="0,0,0,0"/>
              </v:shape>
              <v:shape id="Freeform 2009" o:spid="_x0000_s19510" style="position:absolute;left:2169;top:3186;width:40;height:19;visibility:visible;mso-wrap-style:square;v-text-anchor:top" coordsize="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hRsYA&#10;AADdAAAADwAAAGRycy9kb3ducmV2LnhtbESP0WrCQBRE3wv+w3KFvtWNsbUluooUQksgBdN+wCV7&#10;m0Szd0N2TdK/d4WCj8PMnGG2+8m0YqDeNZYVLBcRCOLS6oYrBT/f6dMbCOeRNbaWScEfOdjvZg9b&#10;TLQd+UhD4SsRIOwSVFB73yVSurImg25hO+Lg/dreoA+yr6TucQxw08o4itbSYMNhocaO3msqz8XF&#10;KFiflvnHKrvEx8LGWfuV5trnWqnH+XTYgPA0+Xv4v/2pFaxeXp/h9iY8Ab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thRsYAAADdAAAADwAAAAAAAAAAAAAAAACYAgAAZHJz&#10;L2Rvd25yZXYueG1sUEsFBgAAAAAEAAQA9QAAAIsDAAAAAA==&#10;" path="m20,19l40,,,,20,19xe" filled="f" strokeweight="0">
                <v:path arrowok="t" o:connecttype="custom" o:connectlocs="20,19;40,0;0,0;20,19" o:connectangles="0,0,0,0"/>
              </v:shape>
              <v:shape id="Freeform 2010" o:spid="_x0000_s19511" style="position:absolute;left:3688;top:2495;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Y8MQA&#10;AADdAAAADwAAAGRycy9kb3ducmV2LnhtbESP0WrCQBRE3wv+w3KFvhTdaJtaoquIEPBNGvsBl+xN&#10;sk32bsiumv59VxB8HGbmDLPZjbYTVxq8caxgMU9AEJdOG64V/Jzz2RcIH5A1do5JwR952G0nLxvM&#10;tLvxN12LUIsIYZ+hgiaEPpPSlw1Z9HPXE0evcoPFEOVQSz3gLcJtJ5dJ8iktGo4LDfZ0aKhsi4tV&#10;EJa6Nfu8evs46fxXVqY9pn2r1Ot03K9BBBrDM/xoH7WC93SVwv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3WPDEAAAA3QAAAA8AAAAAAAAAAAAAAAAAmAIAAGRycy9k&#10;b3ducmV2LnhtbFBLBQYAAAAABAAEAPUAAACJAwAAAAA=&#10;" path="m39,18l39,,,18r39,xe" fillcolor="black" stroked="f">
                <v:path arrowok="t" o:connecttype="custom" o:connectlocs="39,18;39,0;0,18;39,18" o:connectangles="0,0,0,0"/>
              </v:shape>
              <v:shape id="Freeform 2011" o:spid="_x0000_s19512" style="position:absolute;left:3688;top:2495;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7cYA&#10;AADdAAAADwAAAGRycy9kb3ducmV2LnhtbESPQWsCMRSE74L/IbyCN81Wq7Zbo2hpQcQeXPX+unnd&#10;LG5elk2q239vBMHjMDPfMLNFaytxpsaXjhU8DxIQxLnTJRcKDvuv/isIH5A1Vo5JwT95WMy7nRmm&#10;2l14R+csFCJC2KeowIRQp1L63JBFP3A1cfR+XWMxRNkUUjd4iXBbyWGSTKTFkuOCwZo+DOWn7M8q&#10;+Nl/Vhvjl9vhWtarbHd6e5kev5XqPbXLdxCB2vAI39trrWA0nk7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67cYAAADdAAAADwAAAAAAAAAAAAAAAACYAgAAZHJz&#10;L2Rvd25yZXYueG1sUEsFBgAAAAAEAAQA9QAAAIsDAAAAAA==&#10;" path="m39,18l39,,,18r39,xe" filled="f" strokeweight="0">
                <v:path arrowok="t" o:connecttype="custom" o:connectlocs="39,18;39,0;0,18;39,18" o:connectangles="0,0,0,0"/>
              </v:shape>
              <v:shape id="Freeform 2012" o:spid="_x0000_s19513" style="position:absolute;left:3688;top:2495;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jHMUA&#10;AADdAAAADwAAAGRycy9kb3ducmV2LnhtbESPwWrDMBBE74X8g9hCLiWR4zRJcaOEUDD4Vpr2AxZr&#10;bau2VsZSbefvo0Khx2Fm3jDH82w7MdLgjWMFm3UCgrh02nCt4OszX72A8AFZY+eYFNzIw/m0eDhi&#10;pt3EHzReQy0ihH2GCpoQ+kxKXzZk0a9dTxy9yg0WQ5RDLfWAU4TbTqZJspcWDceFBnt6a6hsrz9W&#10;QUh1ay559fT8rvNvWZm22PWtUsvH+fIKItAc/sN/7UIr2O4OB/h9E5+AP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WMcxQAAAN0AAAAPAAAAAAAAAAAAAAAAAJgCAABkcnMv&#10;ZG93bnJldi54bWxQSwUGAAAAAAQABAD1AAAAigMAAAAA&#10;" path="m39,l20,,,18,39,xe" fillcolor="black" stroked="f">
                <v:path arrowok="t" o:connecttype="custom" o:connectlocs="39,0;20,0;0,18;39,0" o:connectangles="0,0,0,0"/>
              </v:shape>
              <v:shape id="Freeform 2013" o:spid="_x0000_s19514" style="position:absolute;left:3688;top:2495;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LBMQA&#10;AADdAAAADwAAAGRycy9kb3ducmV2LnhtbERPz0/CMBS+k/g/NM+Em3SCAs4VgkQTQuDAgPtzfa7L&#10;1tdlLTD/e3sw4fjl+50te9uIK3W+cqzgeZSAIC6crrhUcDp+Pc1B+ICssXFMCn7Jw3LxMMgw1e7G&#10;B7rmoRQxhH2KCkwIbSqlLwxZ9CPXEkfux3UWQ4RdKXWHtxhuGzlOkqm0WHFsMNjS2lBR5xer4Pv4&#10;2WyNX+3GG9l+5If67WV23is1fOxX7yAC9eEu/ndvtILJ6yzOjW/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CwTEAAAA3QAAAA8AAAAAAAAAAAAAAAAAmAIAAGRycy9k&#10;b3ducmV2LnhtbFBLBQYAAAAABAAEAPUAAACJAwAAAAA=&#10;" path="m39,l20,,,18,39,xe" filled="f" strokeweight="0">
                <v:path arrowok="t" o:connecttype="custom" o:connectlocs="39,0;20,0;0,18;39,0" o:connectangles="0,0,0,0"/>
              </v:shape>
              <v:shape id="Freeform 2014" o:spid="_x0000_s19515" style="position:absolute;left:3688;top:247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PeMYA&#10;AADdAAAADwAAAGRycy9kb3ducmV2LnhtbESPS2vCQBSF9wX/w3CF7upE2xpNHaUUBKGL4nt7yVyT&#10;0MydODNq0l/fKRRcHs7j48wWranFlZyvLCsYDhIQxLnVFRcKdtvl0wSED8gaa8ukoCMPi3nvYYaZ&#10;tjde03UTChFH2GeooAyhyaT0eUkG/cA2xNE7WWcwROkKqR3e4rip5ShJxtJgxZFQYkMfJeXfm4uJ&#10;kGlX1Md08rVPfz4PnfOr0bl6Ueqx376/gQjUhnv4v73SCp5f0yn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MPeMYAAADdAAAADwAAAAAAAAAAAAAAAACYAgAAZHJz&#10;L2Rvd25yZXYueG1sUEsFBgAAAAAEAAQA9QAAAIsDAAAAAA==&#10;" path="m20,19l,,,37,20,19xe" fillcolor="black" stroked="f">
                <v:path arrowok="t" o:connecttype="custom" o:connectlocs="20,19;0,0;0,37;20,19" o:connectangles="0,0,0,0"/>
              </v:shape>
              <v:shape id="Freeform 2015" o:spid="_x0000_s19516" style="position:absolute;left:3688;top:247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bMQA&#10;AADdAAAADwAAAGRycy9kb3ducmV2LnhtbERPy2rCQBTdF/oPwy24qxOrlZA6SiuILlxoGuj2NnPz&#10;oJk7YWY0sV/fWQhdHs57tRlNJ67kfGtZwWyagCAurW65VlB87p5TED4ga+wsk4IbedisHx9WmGk7&#10;8JmueahFDGGfoYImhD6T0pcNGfRT2xNHrrLOYIjQ1VI7HGK46eRLkiylwZZjQ4M9bRsqf/KLURCq&#10;r3Y4fezzCw7F4ljNavn7fVJq8jS+v4EINIZ/8d190Armr2ncH9/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2zEAAAA3QAAAA8AAAAAAAAAAAAAAAAAmAIAAGRycy9k&#10;b3ducmV2LnhtbFBLBQYAAAAABAAEAPUAAACJAwAAAAA=&#10;" path="m20,19l,,,37,20,19xe" filled="f" strokeweight="0">
                <v:path arrowok="t" o:connecttype="custom" o:connectlocs="20,19;0,0;0,37;20,19" o:connectangles="0,0,0,0"/>
              </v:shape>
              <v:shape id="Freeform 2016" o:spid="_x0000_s19517" style="position:absolute;left:3688;top:2476;width:0;height:37;visibility:visible;mso-wrap-style:square;v-text-anchor:top" coordsize="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zrcUA&#10;AADdAAAADwAAAGRycy9kb3ducmV2LnhtbESPQWvCQBCF70L/wzIFb7rRooTUVaQgLXhQowV7G7LT&#10;JDQ7G3a3Jv57VxA8Pt68781brHrTiAs5X1tWMBknIIgLq2suFZyOm1EKwgdkjY1lUnAlD6vly2CB&#10;mbYdH+iSh1JECPsMFVQhtJmUvqjIoB/bljh6v9YZDFG6UmqHXYSbRk6TZC4N1hwbKmzpo6LiL/83&#10;8Y2ry5Pt5+mH0u99Z3F93mF5Vmr42q/fQQTqw/P4kf7SCt5m6QTuayIC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POtxQAAAN0AAAAPAAAAAAAAAAAAAAAAAJgCAABkcnMv&#10;ZG93bnJldi54bWxQSwUGAAAAAAQABAD1AAAAigMAAAAA&#10;" path="m,l,19,,37,,xe" fillcolor="black" stroked="f">
                <v:path arrowok="t" o:connecttype="custom" o:connectlocs="0,0;0,19;0,37;0,0" o:connectangles="0,0,0,0"/>
              </v:shape>
              <v:shape id="Freeform 2017" o:spid="_x0000_s19518" style="position:absolute;left:3688;top:2476;width:0;height:37;visibility:visible;mso-wrap-style:square;v-text-anchor:top" coordsize="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PpscA&#10;AADdAAAADwAAAGRycy9kb3ducmV2LnhtbESPQWvCQBSE74L/YXmF3nRTpSVEVylCRSgVqu3B2zP7&#10;mg1m36bZVRN/vSsIHoeZ+YaZzltbiRM1vnSs4GWYgCDOnS65UPCz/RikIHxA1lg5JgUdeZjP+r0p&#10;Ztqd+ZtOm1CICGGfoQITQp1J6XNDFv3Q1cTR+3ONxRBlU0jd4DnCbSVHSfImLZYcFwzWtDCUHzZH&#10;q+Cw3v9WX7vLf14sV6n53HXdse2Uen5q3ycgArXhEb63V1rB+DUdwe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yz6bHAAAA3QAAAA8AAAAAAAAAAAAAAAAAmAIAAGRy&#10;cy9kb3ducmV2LnhtbFBLBQYAAAAABAAEAPUAAACMAwAAAAA=&#10;" path="m,l,19,,37,,xe" filled="f" strokeweight="0">
                <v:path arrowok="t" o:connecttype="custom" o:connectlocs="0,0;0,19;0,37;0,0" o:connectangles="0,0,0,0"/>
              </v:shape>
              <v:shape id="Freeform 2018" o:spid="_x0000_s19519" style="position:absolute;left:3668;top:2495;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WoccA&#10;AADdAAAADwAAAGRycy9kb3ducmV2LnhtbESPQWvCQBSE74X+h+UJ3urGhkoasxGxCr30YNpDj4/s&#10;M4nJvk2zq6b99V1B8DjMzDdMthpNJ840uMaygvksAkFcWt1wpeDrc/eUgHAeWWNnmRT8koNV/viQ&#10;Yarthfd0LnwlAoRdigpq7/tUSlfWZNDNbE8cvIMdDPogh0rqAS8Bbjr5HEULabDhsFBjT5uayrY4&#10;GQXye9v6zZG26+6vaA8/b687F38oNZ2M6yUIT6O/h2/td60gfkliuL4JT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J1qHHAAAA3QAAAA8AAAAAAAAAAAAAAAAAmAIAAGRy&#10;cy9kb3ducmV2LnhtbFBLBQYAAAAABAAEAPUAAACMAwAAAAA=&#10;" path="m20,l,,20,18,20,xe" fillcolor="black" stroked="f">
                <v:path arrowok="t" o:connecttype="custom" o:connectlocs="20,0;0,0;20,18;20,0" o:connectangles="0,0,0,0"/>
              </v:shape>
              <v:shape id="Freeform 2019" o:spid="_x0000_s19520" style="position:absolute;left:3668;top:2495;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2f8cA&#10;AADdAAAADwAAAGRycy9kb3ducmV2LnhtbESPT2vCQBTE70K/w/IK3nTT+gdJXaUoggcFjW3Pj+xr&#10;Epp9m2bXJPrpXUHwOMzMb5j5sjOlaKh2hWUFb8MIBHFqdcGZgq/TZjAD4TyyxtIyKbiQg+XipTfH&#10;WNuWj9QkPhMBwi5GBbn3VSylS3My6Ia2Ig7er60N+iDrTOoa2wA3pXyPoqk0WHBYyLGiVU7pX3I2&#10;Cpqf3T5pu+34f2cO3zotrqfVYa1U/7X7/ADhqfPP8KO91QpGk9kY7m/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4tn/HAAAA3QAAAA8AAAAAAAAAAAAAAAAAmAIAAGRy&#10;cy9kb3ducmV2LnhtbFBLBQYAAAAABAAEAPUAAACMAwAAAAA=&#10;" path="m20,l,,20,18,20,xe" filled="f" strokeweight="0">
                <v:path arrowok="t" o:connecttype="custom" o:connectlocs="20,0;0,0;20,18;20,0" o:connectangles="0,0,0,0"/>
              </v:shape>
              <v:shape id="Freeform 2020" o:spid="_x0000_s19521" style="position:absolute;left:3668;top:2495;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TscA&#10;AADdAAAADwAAAGRycy9kb3ducmV2LnhtbESPzWrDMBCE74G+g9hCb4nchoTUjWxCfiCXHuL20ONi&#10;bWzX1sq1FNvN01eBQI/DzHzDrNPRNKKnzlWWFTzPIhDEudUVFwo+Pw7TFQjnkTU2lknBLzlIk4fJ&#10;GmNtBz5Rn/lCBAi7GBWU3rexlC4vyaCb2ZY4eGfbGfRBdoXUHQ4Bbhr5EkVLabDisFBiS9uS8jq7&#10;GAXya1/77TftN801q88/u9eDm78r9fQ4bt5AeBr9f/jePmoF88VqAbc34Qn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607HAAAA3QAAAA8AAAAAAAAAAAAAAAAAmAIAAGRy&#10;cy9kb3ducmV2LnhtbFBLBQYAAAAABAAEAPUAAACMAwAAAAA=&#10;" path="m,l,18r20,l,xe" fillcolor="black" stroked="f">
                <v:path arrowok="t" o:connecttype="custom" o:connectlocs="0,0;0,18;20,18;0,0" o:connectangles="0,0,0,0"/>
              </v:shape>
              <v:shape id="Freeform 2021" o:spid="_x0000_s19522" style="position:absolute;left:3668;top:2495;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Nk8cA&#10;AADdAAAADwAAAGRycy9kb3ducmV2LnhtbESPQWvCQBSE70L/w/IKvemmtRWJ2UhRBA8KGqvnR/aZ&#10;hGbfxuw2Sf313UKhx2FmvmGS5WBq0VHrKssKnicRCOLc6ooLBR+nzXgOwnlkjbVlUvBNDpbpwyjB&#10;WNuej9RlvhABwi5GBaX3TSyly0sy6Ca2IQ7e1bYGfZBtIXWLfYCbWr5E0UwarDgslNjQqqT8M/sy&#10;CrrLbp/1w/b1tjOHs86r+2l1WCv19Di8L0B4Gvx/+K+91Qqmb/MZ/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mjZPHAAAA3QAAAA8AAAAAAAAAAAAAAAAAmAIAAGRy&#10;cy9kb3ducmV2LnhtbFBLBQYAAAAABAAEAPUAAACMAwAAAAA=&#10;" path="m,l,18r20,l,xe" filled="f" strokeweight="0">
                <v:path arrowok="t" o:connecttype="custom" o:connectlocs="0,0;0,18;20,18;0,0" o:connectangles="0,0,0,0"/>
              </v:shape>
              <v:shape id="Freeform 2022" o:spid="_x0000_s19523" style="position:absolute;left:3668;top:2513;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QosYA&#10;AADdAAAADwAAAGRycy9kb3ducmV2LnhtbESPQWvCQBSE74L/YXlCb7pRsdXoKmIVvPRg2kOPj+wz&#10;icm+jdlVo7/eLRQ8DjPzDbNYtaYSV2pcYVnBcBCBIE6tLjhT8PO9609BOI+ssbJMCu7kYLXsdhYY&#10;a3vjA10Tn4kAYRejgtz7OpbSpTkZdANbEwfvaBuDPsgmk7rBW4CbSo6i6F0aLDgs5FjTJqe0TC5G&#10;gfzdln5zou26eiTl8fw527nxl1JvvXY9B+Gp9a/wf3uvFYwn0w/4e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LQosYAAADdAAAADwAAAAAAAAAAAAAAAACYAgAAZHJz&#10;L2Rvd25yZXYueG1sUEsFBgAAAAAEAAQA9QAAAIsDAAAAAA==&#10;" path="m,l,18,20,,,xe" fillcolor="black" stroked="f">
                <v:path arrowok="t" o:connecttype="custom" o:connectlocs="0,0;0,18;20,0;0,0" o:connectangles="0,0,0,0"/>
              </v:shape>
              <v:shape id="Freeform 2023" o:spid="_x0000_s19524" style="position:absolute;left:3668;top:2513;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8esMA&#10;AADdAAAADwAAAGRycy9kb3ducmV2LnhtbERPTWvCQBC9C/6HZYTedGNti0RXKYrgQUFj9TxkxySY&#10;nY3ZbZL667sHwePjfc+XnSlFQ7UrLCsYjyIQxKnVBWcKfk6b4RSE88gaS8uk4I8cLBf93hxjbVs+&#10;UpP4TIQQdjEqyL2vYildmpNBN7IVceCutjboA6wzqWtsQ7gp5XsUfUmDBYeGHCta5ZTekl+joLns&#10;9knbbT/uO3M467R4nFaHtVJvg+57BsJT51/ip3urFUw+p2FueB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W8esMAAADdAAAADwAAAAAAAAAAAAAAAACYAgAAZHJzL2Rv&#10;d25yZXYueG1sUEsFBgAAAAAEAAQA9QAAAIgDAAAAAA==&#10;" path="m,l,18,20,,,xe" filled="f" strokeweight="0">
                <v:path arrowok="t" o:connecttype="custom" o:connectlocs="0,0;0,18;20,0;0,0" o:connectangles="0,0,0,0"/>
              </v:shape>
              <v:shape id="Freeform 2024" o:spid="_x0000_s19525" style="position:absolute;left:3668;top:2513;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czsQA&#10;AADdAAAADwAAAGRycy9kb3ducmV2LnhtbESPQYvCMBSE74L/IbwFL6KpiuJ2jSKLgifBKnh9NG/b&#10;YvNSm6yt/nojCB6HmfmGWaxaU4ob1a6wrGA0jEAQp1YXnCk4HbeDOQjnkTWWlknBnRyslt3OAmNt&#10;Gz7QLfGZCBB2MSrIva9iKV2ak0E3tBVx8P5sbdAHWWdS19gEuCnlOIpm0mDBYSHHin5zSi/Jv1Hw&#10;0KOrO9Nl47jfFOvx8b6vTKJU76td/4Dw1PpP+N3eaQWT6fwbXm/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nM7EAAAA3QAAAA8AAAAAAAAAAAAAAAAAmAIAAGRycy9k&#10;b3ducmV2LnhtbFBLBQYAAAAABAAEAPUAAACJAwAAAAA=&#10;" path="m,18l20,36,20,,,18xe" fillcolor="black" stroked="f">
                <v:path arrowok="t" o:connecttype="custom" o:connectlocs="0,18;20,36;20,0;0,18" o:connectangles="0,0,0,0"/>
              </v:shape>
              <v:shape id="Freeform 2025" o:spid="_x0000_s19526" style="position:absolute;left:3668;top:2513;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oR8IA&#10;AADdAAAADwAAAGRycy9kb3ducmV2LnhtbERPy4rCMBTdD/gP4QqzG1NHRrQ2FREEF47gA3F5ba5t&#10;sbkJTUY7f28WgsvDeWfzzjTiTq2vLSsYDhIQxIXVNZcKjofV1wSED8gaG8uk4J88zPPeR4aptg/e&#10;0X0fShFD2KeooArBpVL6oiKDfmAdceSutjUYImxLqVt8xHDTyO8kGUuDNceGCh0tKypu+z+j4Hdz&#10;WsqL27jd9mAm5+1tFbxvlPrsd4sZiEBdeItf7rVWMPqZxv3xTX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ehHwgAAAN0AAAAPAAAAAAAAAAAAAAAAAJgCAABkcnMvZG93&#10;bnJldi54bWxQSwUGAAAAAAQABAD1AAAAhwMAAAAA&#10;" path="m,18l20,36,20,,,18xe" filled="f" strokeweight="0">
                <v:path arrowok="t" o:connecttype="custom" o:connectlocs="0,18;20,36;20,0;0,18" o:connectangles="0,0,0,0"/>
              </v:shape>
              <v:shape id="Freeform 2026" o:spid="_x0000_s19527" style="position:absolute;left:3688;top:2513;width:0;height:36;visibility:visible;mso-wrap-style:square;v-text-anchor:top" coordsize="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focYA&#10;AADdAAAADwAAAGRycy9kb3ducmV2LnhtbESPQWvCQBSE70L/w/IKvZmNitKmrqKlguhBtOL5mX0m&#10;qdm3aXbV6K93BaHHYWa+YYbjxpTiTLUrLCvoRDEI4tTqgjMF259Z+x2E88gaS8uk4EoOxqOX1hAT&#10;bS+8pvPGZyJA2CWoIPe+SqR0aU4GXWQr4uAdbG3QB1lnUtd4CXBTym4cD6TBgsNCjhV95ZQeNyej&#10;wMS30kz/8Hd/3fcGu+x7tVjqg1Jvr83kE4Snxv+Hn+25VtDrf3Tg8SY8AT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focYAAADdAAAADwAAAAAAAAAAAAAAAACYAgAAZHJz&#10;L2Rvd25yZXYueG1sUEsFBgAAAAAEAAQA9QAAAIsDAAAAAA==&#10;" path="m,36r,l,,,36xe" fillcolor="black" stroked="f">
                <v:path arrowok="t" o:connecttype="custom" o:connectlocs="0,36;0,36;0,0;0,36" o:connectangles="0,0,0,0"/>
              </v:shape>
              <v:shape id="Freeform 2027" o:spid="_x0000_s19528" style="position:absolute;left:3688;top:2513;width:0;height:36;visibility:visible;mso-wrap-style:square;v-text-anchor:top" coordsize="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zT8YA&#10;AADdAAAADwAAAGRycy9kb3ducmV2LnhtbESP0U4CMRRE3034h+aa8GKkC0aQhUIMCbC8CfoBl+1l&#10;u7K9XdsC699bExMfJzNzJjNfdrYRV/KhdqxgOMhAEJdO11wp+HhfP76ACBFZY+OYFHxTgOWidzfH&#10;XLsb7+l6iJVIEA45KjAxtrmUoTRkMQxcS5y8k/MWY5K+ktrjLcFtI0dZNpYWa04LBltaGSrPh4tV&#10;cDTF9rz5bL8exqbbTIod++Jtq1T/vnudgYjUxf/wX7vQCp6epy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zzT8YAAADdAAAADwAAAAAAAAAAAAAAAACYAgAAZHJz&#10;L2Rvd25yZXYueG1sUEsFBgAAAAAEAAQA9QAAAIsDAAAAAA==&#10;" path="m,36r,l,,,36xe" filled="f" strokeweight="0">
                <v:path arrowok="t" o:connecttype="custom" o:connectlocs="0,36;0,36;0,0;0,36" o:connectangles="0,0,0,0"/>
              </v:shape>
              <v:shape id="Freeform 2028" o:spid="_x0000_s19529" style="position:absolute;left:3688;top:2513;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9+cQA&#10;AADdAAAADwAAAGRycy9kb3ducmV2LnhtbESPQYvCMBSE7wv+h/AEL8uaqii71SgiCp4Eq7DXR/Ns&#10;i81LbaKt/nojCB6HmfmGmS1aU4ob1a6wrGDQj0AQp1YXnCk4HjY/vyCcR9ZYWiYFd3KwmHe+Zhhr&#10;2/CebonPRICwi1FB7n0VS+nSnAy6vq2Ig3eytUEfZJ1JXWMT4KaUwyiaSIMFh4UcK1rllJ6Tq1Hw&#10;0IOL+6fz2vF3UyyHh/uuMolSvW67nILw1PpP+N3eagWj8d8IXm/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PfnEAAAA3QAAAA8AAAAAAAAAAAAAAAAAmAIAAGRycy9k&#10;b3ducmV2LnhtbFBLBQYAAAAABAAEAPUAAACJAwAAAAA=&#10;" path="m,36r20,l,,,36xe" fillcolor="black" stroked="f">
                <v:path arrowok="t" o:connecttype="custom" o:connectlocs="0,36;20,36;0,0;0,36" o:connectangles="0,0,0,0"/>
              </v:shape>
              <v:shape id="Freeform 2029" o:spid="_x0000_s19530" style="position:absolute;left:3688;top:2513;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uRMUA&#10;AADdAAAADwAAAGRycy9kb3ducmV2LnhtbESPS4sCMRCE78L+h9AL3jSzvtBZoyyC4EEFH4jHdtI7&#10;MzjphEnU2X+/EQSPRVV9RU3njanEnWpfWlbw1U1AEGdWl5wrOB6WnTEIH5A1VpZJwR95mM8+WlNM&#10;tX3wju77kIsIYZ+igiIEl0rps4IM+q51xNH7tbXBEGWdS13jI8JNJXtJMpIGS44LBTpaFJRd9zej&#10;YLM+LeTFrd1uezDj8/a6DN5XSrU/m59vEIGa8A6/2iutoD+cDOD5Jj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5ExQAAAN0AAAAPAAAAAAAAAAAAAAAAAJgCAABkcnMv&#10;ZG93bnJldi54bWxQSwUGAAAAAAQABAD1AAAAigMAAAAA&#10;" path="m,36r20,l,,,36xe" filled="f" strokeweight="0">
                <v:path arrowok="t" o:connecttype="custom" o:connectlocs="0,36;20,36;0,0;0,36" o:connectangles="0,0,0,0"/>
              </v:shape>
              <v:shape id="Freeform 2030" o:spid="_x0000_s19531" style="position:absolute;left:3688;top:2513;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hQ8gA&#10;AADdAAAADwAAAGRycy9kb3ducmV2LnhtbESPT2vCQBTE74LfYXlCL6KbWlI0uooUKh5Kpf4Bj4/s&#10;Mwlm34bd1aT99N1CweMwM79hFqvO1OJOzleWFTyPExDEudUVFwqOh/fRFIQPyBpry6Tgmzyslv3e&#10;AjNtW/6i+z4UIkLYZ6igDKHJpPR5SQb92DbE0btYZzBE6QqpHbYRbmo5SZJXabDiuFBiQ28l5df9&#10;zSj4SDtn/Ww9PLc/+TDdnD7Pk91NqadBt56DCNSFR/i/vdUKXtJZC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FDyAAAAN0AAAAPAAAAAAAAAAAAAAAAAJgCAABk&#10;cnMvZG93bnJldi54bWxQSwUGAAAAAAQABAD1AAAAjQMAAAAA&#10;" path="m20,36l39,18,,,20,36xe" fillcolor="black" stroked="f">
                <v:path arrowok="t" o:connecttype="custom" o:connectlocs="20,36;39,18;0,0;20,36" o:connectangles="0,0,0,0"/>
              </v:shape>
              <v:shape id="Freeform 2031" o:spid="_x0000_s19532" style="position:absolute;left:3688;top:2513;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QWsQA&#10;AADdAAAADwAAAGRycy9kb3ducmV2LnhtbESPQWvCQBSE74L/YXmCN920WmlTVymi4EnQFnp9zb5s&#10;otm3Mbua+O9doeBxmJlvmPmys5W4UuNLxwpexgkI4szpko2Cn+/N6B2ED8gaK8ek4EYelot+b46p&#10;di3v6XoIRkQI+xQVFCHUqZQ+K8iiH7uaOHq5ayyGKBsjdYNthNtKvibJTFosOS4UWNOqoOx0uFgF&#10;a+O607Q6/ubH3cRd8r+zoRaVGg66r08QgbrwDP+3t1rB5O1jB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EFrEAAAA3QAAAA8AAAAAAAAAAAAAAAAAmAIAAGRycy9k&#10;b3ducmV2LnhtbFBLBQYAAAAABAAEAPUAAACJAwAAAAA=&#10;" path="m20,36l39,18,,,20,36xe" filled="f" strokeweight="0">
                <v:path arrowok="t" o:connecttype="custom" o:connectlocs="20,36;39,18;0,0;20,36" o:connectangles="0,0,0,0"/>
              </v:shape>
              <v:shape id="Freeform 2032" o:spid="_x0000_s19533" style="position:absolute;left:3688;top:2513;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F5sUA&#10;AADdAAAADwAAAGRycy9kb3ducmV2LnhtbESPzWrDMBCE74W8g9hALyWRk9b5caOEUDDkVvLzAIu1&#10;tlVbK2MpifP2UaHQ4zAz3zCb3WBbcaPeG8cKZtMEBHHhtOFKweWcT1YgfEDW2DomBQ/ysNuOXjaY&#10;aXfnI91OoRIRwj5DBXUIXSalL2qy6KeuI45e6XqLIcq+krrHe4TbVs6TZCEtGo4LNXb0VVPRnK5W&#10;QZjrxuzz8u3jW+c/sjTNIe0apV7Hw/4TRKAh/If/2get4D1dL+H3TXw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YXmxQAAAN0AAAAPAAAAAAAAAAAAAAAAAJgCAABkcnMv&#10;ZG93bnJldi54bWxQSwUGAAAAAAQABAD1AAAAigMAAAAA&#10;" path="m39,18l39,,,,39,18xe" fillcolor="black" stroked="f">
                <v:path arrowok="t" o:connecttype="custom" o:connectlocs="39,18;39,0;0,0;39,18" o:connectangles="0,0,0,0"/>
              </v:shape>
              <v:shape id="Freeform 2033" o:spid="_x0000_s19534" style="position:absolute;left:3688;top:2513;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t/sMA&#10;AADdAAAADwAAAGRycy9kb3ducmV2LnhtbERPz2vCMBS+D/wfwhN201Sn26xG0aEgsh2s8/5snk2x&#10;eSlNpvW/Nwdhx4/v92zR2kpcqfGlYwWDfgKCOHe65ELB72HT+wThA7LGyjEpuJOHxbzzMsNUuxvv&#10;6ZqFQsQQ9ikqMCHUqZQ+N2TR911NHLmzayyGCJtC6gZvMdxWcpgk79JiybHBYE1fhvJL9mcVnA7r&#10;amf88nu4lfUq218mo4/jj1Kv3XY5BRGoDf/ip3urFbyNJ3Fu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Pt/sMAAADdAAAADwAAAAAAAAAAAAAAAACYAgAAZHJzL2Rv&#10;d25yZXYueG1sUEsFBgAAAAAEAAQA9QAAAIgDAAAAAA==&#10;" path="m39,18l39,,,,39,18xe" filled="f" strokeweight="0">
                <v:path arrowok="t" o:connecttype="custom" o:connectlocs="39,18;39,0;0,0;39,18" o:connectangles="0,0,0,0"/>
              </v:shape>
              <v:shape id="Freeform 2034" o:spid="_x0000_s19535" style="position:absolute;left:3688;top:3186;width:39;height:0;visibility:visible;mso-wrap-style:square;v-text-anchor:top" coordsize="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upsUA&#10;AADdAAAADwAAAGRycy9kb3ducmV2LnhtbESP0WrCQBRE3wv+w3IF3+rGisVEVxFrQNoHafQDLtlr&#10;Npi9G7Orxr/vFgp9HGbmDLNc97YRd+p87VjBZJyAIC6drrlScDrmr3MQPiBrbByTgid5WK8GL0vM&#10;tHvwN92LUIkIYZ+hAhNCm0npS0MW/di1xNE7u85iiLKrpO7wEeG2kW9J8i4t1hwXDLa0NVReiptV&#10;oDc3+krzj900uTYmL464Pxw+lRoN+80CRKA+/If/2nutYDpL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S6mxQAAAN0AAAAPAAAAAAAAAAAAAAAAAJgCAABkcnMv&#10;ZG93bnJldi54bWxQSwUGAAAAAAQABAD1AAAAigMAAAAA&#10;" path="m39,r,l,,39,xe" fillcolor="black" stroked="f">
                <v:path arrowok="t" o:connecttype="custom" o:connectlocs="39,0;39,0;0,0;39,0" o:connectangles="0,0,0,0"/>
              </v:shape>
              <v:shape id="Freeform 2035" o:spid="_x0000_s19536" style="position:absolute;left:3688;top:3186;width:39;height:0;visibility:visible;mso-wrap-style:square;v-text-anchor:top" coordsize="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7cEA&#10;AADdAAAADwAAAGRycy9kb3ducmV2LnhtbERPz2vCMBS+D/Y/hDfYRTSdgyJdowxh4GEXO7fzo3lN&#10;is1LSaKt/705CDt+fL/r3ewGcaUQe88K3lYFCOLW656NgtPP13IDIiZkjYNnUnCjCLvt81ONlfYT&#10;H+naJCNyCMcKFdiUxkrK2FpyGFd+JM5c54PDlGEwUgeccrgb5LooSumw59xgcaS9pfbcXJyC2fwt&#10;FsHob7223fn0K6fj2E9Kvb7Mnx8gEs3pX/xwH7SC97LI+/Ob/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Riu3BAAAA3QAAAA8AAAAAAAAAAAAAAAAAmAIAAGRycy9kb3du&#10;cmV2LnhtbFBLBQYAAAAABAAEAPUAAACGAwAAAAA=&#10;" path="m39,r,l,,39,xe" filled="f" strokeweight="0">
                <v:path arrowok="t" o:connecttype="custom" o:connectlocs="39,0;39,0;0,0;39,0" o:connectangles="0,0,0,0"/>
              </v:shape>
              <v:shape id="Freeform 2036" o:spid="_x0000_s19537" style="position:absolute;left:3688;top:3168;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M8sQA&#10;AADdAAAADwAAAGRycy9kb3ducmV2LnhtbESP3YrCMBSE74V9h3AWvBFN/dki1SiyUPBO1H2AQ3Pa&#10;xjYnpclqfXsjLOzlMDPfMNv9YFtxp94bxwrmswQEceG04UrBzzWfrkH4gKyxdUwKnuRhv/sYbTHT&#10;7sFnul9CJSKEfYYK6hC6TEpf1GTRz1xHHL3S9RZDlH0ldY+PCLetXCRJKi0ajgs1dvRdU9Fcfq2C&#10;sNCNOeTlZHXS+U2Wpjl+dY1S48/hsAERaAj/4b/2UStYpskc3m/i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TPLEAAAA3QAAAA8AAAAAAAAAAAAAAAAAmAIAAGRycy9k&#10;b3ducmV2LnhtbFBLBQYAAAAABAAEAPUAAACJAwAAAAA=&#10;" path="m39,18l20,,,18r39,xe" fillcolor="black" stroked="f">
                <v:path arrowok="t" o:connecttype="custom" o:connectlocs="39,18;20,0;0,18;39,18" o:connectangles="0,0,0,0"/>
              </v:shape>
              <v:shape id="Freeform 2037" o:spid="_x0000_s19538" style="position:absolute;left:3688;top:3168;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u78YA&#10;AADdAAAADwAAAGRycy9kb3ducmV2LnhtbESPQWvCQBSE7wX/w/IEb3XTWLSmrmKLBRE9JNb7a/Y1&#10;G8y+DdlV03/fFQo9DjPzDbNY9bYRV+p87VjB0zgBQVw6XXOl4PP48fgCwgdkjY1jUvBDHlbLwcMC&#10;M+1unNO1CJWIEPYZKjAhtJmUvjRk0Y9dSxy9b9dZDFF2ldQd3iLcNjJNkqm0WHNcMNjSu6HyXFys&#10;gq/jptkZv96nW9m+Ffl5/jw7HZQaDfv1K4hAffgP/7W3WsFkmqR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Qu78YAAADdAAAADwAAAAAAAAAAAAAAAACYAgAAZHJz&#10;L2Rvd25yZXYueG1sUEsFBgAAAAAEAAQA9QAAAIsDAAAAAA==&#10;" path="m39,18l20,,,18r39,xe" filled="f" strokeweight="0">
                <v:path arrowok="t" o:connecttype="custom" o:connectlocs="39,18;20,0;0,18;39,18" o:connectangles="0,0,0,0"/>
              </v:shape>
              <v:shape id="Freeform 2038" o:spid="_x0000_s19539" style="position:absolute;left:3688;top:3168;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h8UA&#10;AADdAAAADwAAAGRycy9kb3ducmV2LnhtbESPQYvCMBSE7wv+h/AEb2vqFmStRhFXwYsHu3vw+Gie&#10;bW3zUpuo1V9vBGGPw8x8w8wWnanFlVpXWlYwGkYgiDOrS84V/P1uPr9BOI+ssbZMCu7kYDHvfcww&#10;0fbGe7qmPhcBwi5BBYX3TSKlywoy6Ia2IQ7e0bYGfZBtLnWLtwA3tfyKorE0WHJYKLChVUFZlV6M&#10;AnlYV351ovWyfqTV8fwz2bh4p9Sg3y2nIDx1/j/8bm+1gngcxf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7SHxQAAAN0AAAAPAAAAAAAAAAAAAAAAAJgCAABkcnMv&#10;ZG93bnJldi54bWxQSwUGAAAAAAQABAD1AAAAigMAAAAA&#10;" path="m20,l,,,18,20,xe" fillcolor="black" stroked="f">
                <v:path arrowok="t" o:connecttype="custom" o:connectlocs="20,0;0,0;0,18;20,0" o:connectangles="0,0,0,0"/>
              </v:shape>
              <v:shape id="Freeform 2039" o:spid="_x0000_s19540" style="position:absolute;left:3688;top:3168;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UWccA&#10;AADdAAAADwAAAGRycy9kb3ducmV2LnhtbESPQWvCQBSE7wX/w/KE3urGVqREN0GUggcLmqjnR/Y1&#10;Cc2+jdltkvbXdwtCj8PMfMOs09E0oqfO1ZYVzGcRCOLC6ppLBef87ekVhPPIGhvLpOCbHKTJ5GGN&#10;sbYDn6jPfCkChF2MCirv21hKV1Rk0M1sSxy8D9sZ9EF2pdQdDgFuGvkcRUtpsOawUGFL24qKz+zL&#10;KOivh/dsGPeL28EcL7qof/LtcafU43TcrEB4Gv1/+N7eawUvy2gB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O1FnHAAAA3QAAAA8AAAAAAAAAAAAAAAAAmAIAAGRy&#10;cy9kb3ducmV2LnhtbFBLBQYAAAAABAAEAPUAAACMAwAAAAA=&#10;" path="m20,l,,,18,20,xe" filled="f" strokeweight="0">
                <v:path arrowok="t" o:connecttype="custom" o:connectlocs="20,0;0,0;0,18;20,0" o:connectangles="0,0,0,0"/>
              </v:shape>
              <v:shape id="Freeform 2040" o:spid="_x0000_s19541" style="position:absolute;left:3688;top:3168;width:0;height:18;visibility:visible;mso-wrap-style:square;v-text-anchor:top" coordsize="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4FccA&#10;AADdAAAADwAAAGRycy9kb3ducmV2LnhtbESPW2sCMRSE3wv+h3AE32rWS6VsjSKiUKFQvJT6eNgc&#10;N6ubk2WT6tpfbwTBx2FmvmHG08aW4ky1Lxwr6HUTEMSZ0wXnCnbb5es7CB+QNZaOScGVPEwnrZcx&#10;ptpdeE3nTchFhLBPUYEJoUql9Jkhi77rKuLoHVxtMURZ51LXeIlwW8p+koykxYLjgsGK5oay0+bP&#10;Ktj/5rSbf52Oq0O1Py7+f4bmezZUqtNuZh8gAjXhGX60P7WCwSh5g/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LeBXHAAAA3QAAAA8AAAAAAAAAAAAAAAAAmAIAAGRy&#10;cy9kb3ducmV2LnhtbFBLBQYAAAAABAAEAPUAAACMAwAAAAA=&#10;" path="m,l,,,18,,xe" fillcolor="black" stroked="f">
                <v:path arrowok="t" o:connecttype="custom" o:connectlocs="0,0;0,0;0,18;0,0" o:connectangles="0,0,0,0"/>
              </v:shape>
              <v:shape id="Freeform 2041" o:spid="_x0000_s19542" style="position:absolute;left:3688;top:3168;width:0;height:18;visibility:visible;mso-wrap-style:square;v-text-anchor:top" coordsize="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y98UA&#10;AADdAAAADwAAAGRycy9kb3ducmV2LnhtbESPQWvCQBSE74L/YXlCb2ZTi8FGVxFbQRAKTXPx9sw+&#10;k9js25BdNf57Vyj0OMzMN8xi1ZtGXKlztWUFr1EMgriwuuZSQf6zHc9AOI+ssbFMCu7kYLUcDhaY&#10;anvjb7pmvhQBwi5FBZX3bSqlKyoy6CLbEgfvZDuDPsiulLrDW4CbRk7iOJEGaw4LFba0qaj4zS5G&#10;QZFnzez9PF3nkvzH1+fxkOn9QamXUb+eg/DU+//wX3unFbwlcQ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rL3xQAAAN0AAAAPAAAAAAAAAAAAAAAAAJgCAABkcnMv&#10;ZG93bnJldi54bWxQSwUGAAAAAAQABAD1AAAAigMAAAAA&#10;" path="m,l,,,18,,xe" filled="f" strokeweight="0">
                <v:path arrowok="t" o:connecttype="custom" o:connectlocs="0,0;0,0;0,18;0,0" o:connectangles="0,0,0,0"/>
              </v:shape>
              <v:shape id="Freeform 2042" o:spid="_x0000_s19543" style="position:absolute;left:3668;top:3168;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yhMYA&#10;AADdAAAADwAAAGRycy9kb3ducmV2LnhtbESPT4vCMBTE78J+h/AWvGnqCrpWo4h/wIsHu3vY46N5&#10;trXNS7eJWv30RhA8DjPzG2a2aE0lLtS4wrKCQT8CQZxaXXCm4Pdn2/sG4TyyxsoyKbiRg8X8ozPD&#10;WNsrH+iS+EwECLsYFeTe17GULs3JoOvbmjh4R9sY9EE2mdQNXgPcVPIrikbSYMFhIceaVjmlZXI2&#10;CuTfpvSrE22W1T0pj//rydYN90p1P9vlFISn1r/Dr/ZOKxiOoj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SyhMYAAADdAAAADwAAAAAAAAAAAAAAAACYAgAAZHJz&#10;L2Rvd25yZXYueG1sUEsFBgAAAAAEAAQA9QAAAIsDAAAAAA==&#10;" path="m20,l,18r20,l20,xe" fillcolor="black" stroked="f">
                <v:path arrowok="t" o:connecttype="custom" o:connectlocs="20,0;0,18;20,18;20,0" o:connectangles="0,0,0,0"/>
              </v:shape>
              <v:shape id="Freeform 2043" o:spid="_x0000_s19544" style="position:absolute;left:3668;top:3168;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eXMQA&#10;AADdAAAADwAAAGRycy9kb3ducmV2LnhtbERPTWvCQBC9F/wPywi9NRurhJK6iigFDwppoj0P2WkS&#10;mp2N2TVJ++u7h0KPj/e93k6mFQP1rrGsYBHFIIhLqxuuFFyKt6cXEM4ja2wtk4JvcrDdzB7WmGo7&#10;8jsNua9ECGGXooLa+y6V0pU1GXSR7YgD92l7gz7AvpK6xzGEm1Y+x3EiDTYcGmrsaF9T+ZXfjYLh&#10;43TOx+m4up1MdtVl81Pss4NSj/Np9wrC0+T/xX/uo1awTOIwN7w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3lzEAAAA3QAAAA8AAAAAAAAAAAAAAAAAmAIAAGRycy9k&#10;b3ducmV2LnhtbFBLBQYAAAAABAAEAPUAAACJAwAAAAA=&#10;" path="m20,l,18r20,l20,xe" filled="f" strokeweight="0">
                <v:path arrowok="t" o:connecttype="custom" o:connectlocs="20,0;0,18;20,18;20,0" o:connectangles="0,0,0,0"/>
              </v:shape>
              <v:shape id="Freeform 2044" o:spid="_x0000_s19545" style="position:absolute;left:3668;top:3186;width:20;height:0;visibility:visible;mso-wrap-style:square;v-text-anchor:top" coordsize="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GS8cA&#10;AADdAAAADwAAAGRycy9kb3ducmV2LnhtbESPQWsCMRSE74L/ITyht5poqdTVKOKi1EOR2pbi7bF5&#10;7i5uXtZN1PXfN0LB4zAz3zDTeWsrcaHGl441DPoKBHHmTMm5hu+v1fMbCB+QDVaOScONPMxn3c4U&#10;E+Ou/EmXXchFhLBPUEMRQp1I6bOCLPq+q4mjd3CNxRBlk0vT4DXCbSWHSo2kxZLjQoE1LQvKjruz&#10;1ZD/vo7XJ7VPUyN/Nqdt+rFtl0brp167mIAI1IZH+L/9bjS8jNQY7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RkvHAAAA3QAAAA8AAAAAAAAAAAAAAAAAmAIAAGRy&#10;cy9kb3ducmV2LnhtbFBLBQYAAAAABAAEAPUAAACMAwAAAAA=&#10;" path="m,l,,20,,,xe" fillcolor="black" stroked="f">
                <v:path arrowok="t" o:connecttype="custom" o:connectlocs="0,0;0,0;20,0;0,0" o:connectangles="0,0,0,0"/>
              </v:shape>
              <v:shape id="Freeform 2045" o:spid="_x0000_s19546" style="position:absolute;left:3668;top:3186;width:20;height:0;visibility:visible;mso-wrap-style:square;v-text-anchor:top" coordsize="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V+sMA&#10;AADdAAAADwAAAGRycy9kb3ducmV2LnhtbERPz2vCMBS+C/sfwhvspqlOy6hGGTpR8DDWefD4aN6a&#10;YvNSm8zW/94cBI8f3+/Fqre1uFLrK8cKxqMEBHHhdMWlguPvdvgBwgdkjbVjUnAjD6vly2CBmXYd&#10;/9A1D6WIIewzVGBCaDIpfWHIoh+5hjhyf661GCJsS6lb7GK4reUkSVJpseLYYLChtaHinP9bBZvZ&#10;GZtv102Tr8shNZPTqdxdnFJvr/3nHESgPjzFD/deK3hPx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V+sMAAADdAAAADwAAAAAAAAAAAAAAAACYAgAAZHJzL2Rv&#10;d25yZXYueG1sUEsFBgAAAAAEAAQA9QAAAIgDAAAAAA==&#10;" path="m,l,,20,,,xe" filled="f" strokeweight="0">
                <v:path arrowok="t" o:connecttype="custom" o:connectlocs="0,0;0,0;20,0;0,0" o:connectangles="0,0,0,0"/>
              </v:shape>
              <v:shape id="Freeform 2046" o:spid="_x0000_s19547" style="position:absolute;left:3668;top:3186;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RfcIA&#10;AADdAAAADwAAAGRycy9kb3ducmV2LnhtbESPQYvCMBSE78L+h/AWvNm0CiJdo4ggLKIHXQ8eH83b&#10;pNi8lCZr6783grDHYWa+YZbrwTXiTl2oPSsoshwEceV1zUbB5Wc3WYAIEVlj45kUPCjAevUxWmKp&#10;fc8nup+jEQnCoUQFNsa2lDJUlhyGzLfEyfv1ncOYZGek7rBPcNfIaZ7PpcOa04LFlraWqtv5zynA&#10;I7eWrsZgj/nxUG/0br/QSo0/h80XiEhD/A+/299awWxeFPB6k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5F9wgAAAN0AAAAPAAAAAAAAAAAAAAAAAJgCAABkcnMvZG93&#10;bnJldi54bWxQSwUGAAAAAAQABAD1AAAAhwMAAAAA&#10;" path="m,l,19,20,,,xe" fillcolor="black" stroked="f">
                <v:path arrowok="t" o:connecttype="custom" o:connectlocs="0,0;0,19;20,0;0,0" o:connectangles="0,0,0,0"/>
              </v:shape>
              <v:shape id="Freeform 2047" o:spid="_x0000_s19548" style="position:absolute;left:3668;top:3186;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1xscA&#10;AADdAAAADwAAAGRycy9kb3ducmV2LnhtbESPzWsCMRTE70L/h/AK3jTrB9JujVIFxfYgaNtDb4/N&#10;627o5mXdxP3475uC4HGYmd8wy3VnS9FQ7Y1jBZNxAoI4c9pwruDzYzd6AuEDssbSMSnoycN69TBY&#10;YqpdyydqziEXEcI+RQVFCFUqpc8KsujHriKO3o+rLYYo61zqGtsIt6WcJslCWjQcFwqsaFtQ9nu+&#10;WgWm0fJ9Q/v2+WL6r+77be76o1Nq+Ni9voAI1IV7+NY+aAWzxWQK/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NtcbHAAAA3QAAAA8AAAAAAAAAAAAAAAAAmAIAAGRy&#10;cy9kb3ducmV2LnhtbFBLBQYAAAAABAAEAPUAAACMAwAAAAA=&#10;" path="m,l,19,20,,,xe" filled="f" strokeweight="0">
                <v:path arrowok="t" o:connecttype="custom" o:connectlocs="0,0;0,19;20,0;0,0" o:connectangles="0,0,0,0"/>
              </v:shape>
              <v:shape id="Freeform 2048" o:spid="_x0000_s19549" style="position:absolute;left:3668;top:318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8TsYA&#10;AADdAAAADwAAAGRycy9kb3ducmV2LnhtbESPS2sCMRSF9wX/Q7iCu5pRi9rRKCIIQhfio+32MrnO&#10;DE5uxiTVmf56IxS6PJzHx5kvG1OJGzlfWlYw6CcgiDOrS84VnI6b1ykIH5A1VpZJQUselovOyxxT&#10;be+8p9sh5CKOsE9RQRFCnUrps4IM+r6tiaN3ts5giNLlUju8x3FTyWGSjKXBkiOhwJrWBWWXw4+J&#10;kPc2r74n093n5Pfjq3V+O7yWb0r1us1qBiJQE/7Df+2tVjAaD0b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8TsYAAADdAAAADwAAAAAAAAAAAAAAAACYAgAAZHJz&#10;L2Rvd25yZXYueG1sUEsFBgAAAAAEAAQA9QAAAIsDAAAAAA==&#10;" path="m,19l20,37,20,,,19xe" fillcolor="black" stroked="f">
                <v:path arrowok="t" o:connecttype="custom" o:connectlocs="0,19;20,37;20,0;0,19" o:connectangles="0,0,0,0"/>
              </v:shape>
              <v:shape id="Freeform 2049" o:spid="_x0000_s19550" style="position:absolute;left:3668;top:318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lMcA&#10;AADdAAAADwAAAGRycy9kb3ducmV2LnhtbESPT2vCQBTE74V+h+UVequbWJGSugmtIHrwoGmg19fs&#10;yx+afRuyq4l++m5B8DjMzG+YVTaZTpxpcK1lBfEsAkFcWt1yraD42ry8gXAeWWNnmRRcyEGWPj6s&#10;MNF25COdc1+LAGGXoILG+z6R0pUNGXQz2xMHr7KDQR/kUEs94BjgppPzKFpKgy2HhQZ7WjdU/uYn&#10;o8BX3+14+NzmJxyLxb6Ka3n9OSj1/DR9vIPwNPl7+NbeaQWvy3gB/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30ZTHAAAA3QAAAA8AAAAAAAAAAAAAAAAAmAIAAGRy&#10;cy9kb3ducmV2LnhtbFBLBQYAAAAABAAEAPUAAACMAwAAAAA=&#10;" path="m,19l20,37,20,,,19xe" filled="f" strokeweight="0">
                <v:path arrowok="t" o:connecttype="custom" o:connectlocs="0,19;20,37;20,0;0,19" o:connectangles="0,0,0,0"/>
              </v:shape>
              <v:shape id="Freeform 2050" o:spid="_x0000_s19551" style="position:absolute;left:3688;top:3186;width:0;height:37;visibility:visible;mso-wrap-style:square;v-text-anchor:top" coordsize="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BVcYA&#10;AADdAAAADwAAAGRycy9kb3ducmV2LnhtbESPQWvCQBCF74X+h2UK3uomSkWiq4RCseBBm1rQ25Ad&#10;k2B2NuxuTfz3XaHg8fHmfW/ecj2YVlzJ+caygnScgCAurW64UnD4/nidg/ABWWNrmRTcyMN69fy0&#10;xEzbnr/oWoRKRAj7DBXUIXSZlL6syaAf2444emfrDIYoXSW1wz7CTSsnSTKTBhuODTV29F5TeSl+&#10;TXzj5opkuzmcaP6z7y3mxx1WR6VGL0O+ABFoCI/j//SnVjCdpW9wXxM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ABVcYAAADdAAAADwAAAAAAAAAAAAAAAACYAgAAZHJz&#10;L2Rvd25yZXYueG1sUEsFBgAAAAAEAAQA9QAAAIsDAAAAAA==&#10;" path="m,37r,l,,,37xe" fillcolor="black" stroked="f">
                <v:path arrowok="t" o:connecttype="custom" o:connectlocs="0,37;0,37;0,0;0,37" o:connectangles="0,0,0,0"/>
              </v:shape>
              <v:shape id="Freeform 2051" o:spid="_x0000_s19552" style="position:absolute;left:3688;top:3186;width:0;height:37;visibility:visible;mso-wrap-style:square;v-text-anchor:top" coordsize="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9XscA&#10;AADdAAAADwAAAGRycy9kb3ducmV2LnhtbESPT2vCQBTE7wW/w/IEb3VjhSDRVUSwCKUF/x28PbPP&#10;bDD7Ns2umvTTd4VCj8PM/IaZLVpbiTs1vnSsYDRMQBDnTpdcKDjs168TED4ga6wck4KOPCzmvZcZ&#10;Zto9eEv3XShEhLDPUIEJoc6k9Lkhi37oauLoXVxjMUTZFFI3+IhwW8m3JEmlxZLjgsGaVoby6+5m&#10;FVy/zsfq8/TznRfvm4n5OHXdre2UGvTb5RREoDb8h//aG61gnI5SeL6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PV7HAAAA3QAAAA8AAAAAAAAAAAAAAAAAmAIAAGRy&#10;cy9kb3ducmV2LnhtbFBLBQYAAAAABAAEAPUAAACMAwAAAAA=&#10;" path="m,37r,l,,,37xe" filled="f" strokeweight="0">
                <v:path arrowok="t" o:connecttype="custom" o:connectlocs="0,37;0,37;0,0;0,37" o:connectangles="0,0,0,0"/>
              </v:shape>
              <v:shape id="Freeform 2052" o:spid="_x0000_s19553" style="position:absolute;left:3688;top:318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6TcYA&#10;AADdAAAADwAAAGRycy9kb3ducmV2LnhtbESPS2vCQBSF94L/YbhCdzrRFqPRUUqhIHRRtD62l8w1&#10;CWbupDNTTfrrnYLQ5eE8Ps5y3ZpaXMn5yrKC8SgBQZxbXXGhYP/1PpyB8AFZY22ZFHTkYb3q95aY&#10;aXvjLV13oRBxhH2GCsoQmkxKn5dk0I9sQxy9s3UGQ5SukNrhLY6bWk6SZCoNVhwJJTb0VlJ+2f2Y&#10;CJl3RX1KZ5+H9Pfj2Dm/mXxXL0o9DdrXBYhAbfgPP9obreB5Ok7h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q6TcYAAADdAAAADwAAAAAAAAAAAAAAAACYAgAAZHJz&#10;L2Rvd25yZXYueG1sUEsFBgAAAAAEAAQA9QAAAIsDAAAAAA==&#10;" path="m,37r20,l,,,37xe" fillcolor="black" stroked="f">
                <v:path arrowok="t" o:connecttype="custom" o:connectlocs="0,37;20,37;0,0;0,37" o:connectangles="0,0,0,0"/>
              </v:shape>
              <v:shape id="Freeform 2053" o:spid="_x0000_s19554" style="position:absolute;left:3688;top:3186;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bkcIA&#10;AADdAAAADwAAAGRycy9kb3ducmV2LnhtbERPy4rCMBTdD/gP4QruxrSjiFSjqDDowoVTBbfX5vaB&#10;zU1pou3M15uFMMvDeS/XvanFk1pXWVYQjyMQxJnVFRcKLufvzzkI55E11pZJwS85WK8GH0tMtO34&#10;h56pL0QIYZeggtL7JpHSZSUZdGPbEAcut61BH2BbSN1iF8JNLb+iaCYNVhwaSmxoV1J2Tx9Ggc+v&#10;VXfa7tMHdpfpMY8L+Xc7KTUa9psFCE+9/xe/3QetYDKLw9zwJj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tuRwgAAAN0AAAAPAAAAAAAAAAAAAAAAAJgCAABkcnMvZG93&#10;bnJldi54bWxQSwUGAAAAAAQABAD1AAAAhwMAAAAA&#10;" path="m,37r20,l,,,37xe" filled="f" strokeweight="0">
                <v:path arrowok="t" o:connecttype="custom" o:connectlocs="0,37;20,37;0,0;0,37" o:connectangles="0,0,0,0"/>
              </v:shape>
              <v:shape id="Freeform 2054" o:spid="_x0000_s19555" style="position:absolute;left:3688;top:3186;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0f8UA&#10;AADdAAAADwAAAGRycy9kb3ducmV2LnhtbESPT4vCMBTE7wt+h/CEva2pLpRajSKC7LLgwT8Hj8/m&#10;2Rabl5Jka9dPvxEEj8PM/IaZL3vTiI6cry0rGI8SEMSF1TWXCo6HzUcGwgdkjY1lUvBHHpaLwdsc&#10;c21vvKNuH0oRIexzVFCF0OZS+qIig35kW+LoXawzGKJ0pdQObxFuGjlJklQarDkuVNjSuqLiuv81&#10;CrpNdtY/p6ZznO0S0vdw/0q3Sr0P+9UMRKA+vMLP9rdW8JmO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PR/xQAAAN0AAAAPAAAAAAAAAAAAAAAAAJgCAABkcnMv&#10;ZG93bnJldi54bWxQSwUGAAAAAAQABAD1AAAAigMAAAAA&#10;" path="m20,37l39,19,,,20,37xe" fillcolor="black" stroked="f">
                <v:path arrowok="t" o:connecttype="custom" o:connectlocs="20,37;39,19;0,0;20,37" o:connectangles="0,0,0,0"/>
              </v:shape>
              <v:shape id="Freeform 2055" o:spid="_x0000_s19556" style="position:absolute;left:3688;top:3186;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XjcUA&#10;AADdAAAADwAAAGRycy9kb3ducmV2LnhtbERPW2vCMBR+H+w/hDPY20yrotIZRQeDgQ6xXvZ61hzb&#10;suakNFHjfr15GOzx47tP58E04kKdqy0rSHsJCOLC6ppLBfvd+8sEhPPIGhvLpOBGDuazx4cpZtpe&#10;eUuX3JcihrDLUEHlfZtJ6YqKDLqebYkjd7KdQR9hV0rd4TWGm0b2k2QkDdYcGyps6a2i4ic/GwWH&#10;U7oO49+jHW7SlfkM34NkmX4p9fwUFq8gPAX/L/5zf2gFg1E/7o9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JeNxQAAAN0AAAAPAAAAAAAAAAAAAAAAAJgCAABkcnMv&#10;ZG93bnJldi54bWxQSwUGAAAAAAQABAD1AAAAigMAAAAA&#10;" path="m20,37l39,19,,,20,37xe" filled="f" strokeweight="0">
                <v:path arrowok="t" o:connecttype="custom" o:connectlocs="20,37;39,19;0,0;20,37" o:connectangles="0,0,0,0"/>
              </v:shape>
              <v:shape id="Freeform 2056" o:spid="_x0000_s19557" style="position:absolute;left:3688;top:3186;width:39;height:19;visibility:visible;mso-wrap-style:square;v-text-anchor:top" coordsize="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JAsYA&#10;AADdAAAADwAAAGRycy9kb3ducmV2LnhtbESP3WrCQBSE7wu+w3KE3tWNiqLRVWyxxSIi/jzAIXtM&#10;gtmzYXebxLd3C4VeDjPzDbNcd6YSDTlfWlYwHCQgiDOrS84VXC+fbzMQPiBrrCyTggd5WK96L0tM&#10;tW35RM055CJC2KeooAihTqX0WUEG/cDWxNG7WWcwROlyqR22EW4qOUqSqTRYclwosKaPgrL7+cco&#10;2Db7gzPd+9ex/M7lbVbV7Wk+Ueq1320WIAJ14T/8195pBePpaAi/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kJAsYAAADdAAAADwAAAAAAAAAAAAAAAACYAgAAZHJz&#10;L2Rvd25yZXYueG1sUEsFBgAAAAAEAAQA9QAAAIsDAAAAAA==&#10;" path="m39,19l39,,,,39,19xe" fillcolor="black" stroked="f">
                <v:path arrowok="t" o:connecttype="custom" o:connectlocs="39,19;39,0;0,0;39,19" o:connectangles="0,0,0,0"/>
              </v:shape>
              <v:shape id="Freeform 2057" o:spid="_x0000_s19558" style="position:absolute;left:3688;top:3186;width:39;height:19;visibility:visible;mso-wrap-style:square;v-text-anchor:top" coordsize="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eQ8MA&#10;AADdAAAADwAAAGRycy9kb3ducmV2LnhtbESP0YrCMBRE34X9h3AXfJE1tYIsXaOUXQQRfLDuB1yb&#10;a1NsbkoTa/17Iwg+DjNzhlmuB9uInjpfO1YwmyYgiEuna64U/B83X98gfEDW2DgmBXfysF59jJaY&#10;aXfjA/VFqESEsM9QgQmhzaT0pSGLfupa4uidXWcxRNlVUnd4i3DbyDRJFtJizXHBYEu/hspLcbUK&#10;+vRUHP5Og8knNNvntOtdzVKp8eeQ/4AINIR3+NXeagXzRZrC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DeQ8MAAADdAAAADwAAAAAAAAAAAAAAAACYAgAAZHJzL2Rv&#10;d25yZXYueG1sUEsFBgAAAAAEAAQA9QAAAIgDAAAAAA==&#10;" path="m39,19l39,,,,39,19xe" filled="f" strokeweight="0">
                <v:path arrowok="t" o:connecttype="custom" o:connectlocs="39,19;39,0;0,0;39,19" o:connectangles="0,0,0,0"/>
              </v:shape>
              <v:shape id="Freeform 2058" o:spid="_x0000_s19559" style="position:absolute;left:2347;top:2440;width:670;height:36;visibility:visible;mso-wrap-style:square;v-text-anchor:top" coordsize="67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RGsYA&#10;AADdAAAADwAAAGRycy9kb3ducmV2LnhtbESPT2vCQBTE7wW/w/IEL6VuNCXY6CpSKHjw4h+0x9fs&#10;Mwlm34bsJsZv7wpCj8PM/IZZrHpTiY4aV1pWMBlHIIgzq0vOFRwPPx8zEM4ja6wsk4I7OVgtB28L&#10;TLW98Y66vc9FgLBLUUHhfZ1K6bKCDLqxrYmDd7GNQR9kk0vd4C3ATSWnUZRIgyWHhQJr+i4ou+5b&#10;o2CXxJ/8254n739fqLcn3PRtZ5UaDfv1HISn3v+HX+2NVhAn0xi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hRGsYAAADdAAAADwAAAAAAAAAAAAAAAACYAgAAZHJz&#10;L2Rvd25yZXYueG1sUEsFBgAAAAAEAAQA9QAAAIsDAAAAAA==&#10;" path="m,l,36,670,,,xe" fillcolor="black" stroked="f">
                <v:path arrowok="t" o:connecttype="custom" o:connectlocs="0,0;0,36;670,0;0,0" o:connectangles="0,0,0,0"/>
              </v:shape>
              <v:shape id="Freeform 2059" o:spid="_x0000_s19560" style="position:absolute;left:2347;top:2440;width:670;height:36;visibility:visible;mso-wrap-style:square;v-text-anchor:top" coordsize="67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JbsUA&#10;AADdAAAADwAAAGRycy9kb3ducmV2LnhtbESPT4vCMBTE74LfITxhL4um/qFoNYoICx686C7q8dk8&#10;22LzUpq01m+/WVjwOMzMb5jVpjOlaKl2hWUF41EEgji1uuBMwc/313AOwnlkjaVlUvAiB5t1v7fC&#10;RNsnH6k9+UwECLsEFeTeV4mULs3JoBvZijh4d1sb9EHWmdQ1PgPclHISRbE0WHBYyLGiXU7p49QY&#10;Bcd4OuNrcxl/3haoD2fcd01rlfoYdNslCE+df4f/23utYBpPZvD3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cluxQAAAN0AAAAPAAAAAAAAAAAAAAAAAJgCAABkcnMv&#10;ZG93bnJldi54bWxQSwUGAAAAAAQABAD1AAAAigMAAAAA&#10;" path="m,36l670,r,36l,36xe" fillcolor="black" stroked="f">
                <v:path arrowok="t" o:connecttype="custom" o:connectlocs="0,36;670,0;670,36;0,36" o:connectangles="0,0,0,0"/>
              </v:shape>
              <v:rect id="Rectangle 2060" o:spid="_x0000_s19561" style="position:absolute;left:2347;top:2440;width:670;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om8YA&#10;AADdAAAADwAAAGRycy9kb3ducmV2LnhtbESPT4vCMBTE74LfIbwFL7Km/ivaNYoIC+JBWF1kj4/m&#10;2Rabl5JE7X57Iwgeh5n5DbNYtaYWN3K+sqxgOEhAEOdWV1wo+D1+f85A+ICssbZMCv7Jw2rZ7Sww&#10;0/bOP3Q7hEJECPsMFZQhNJmUPi/JoB/Yhjh6Z+sMhihdIbXDe4SbWo6SJJUGK44LJTa0KSm/HK5G&#10;wW4yTf7CaWiPs8t4vnd1/5Turkr1Ptr1F4hAbXiHX+2tVjBOR1N4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rom8YAAADdAAAADwAAAAAAAAAAAAAAAACYAgAAZHJz&#10;L2Rvd25yZXYueG1sUEsFBgAAAAAEAAQA9QAAAIsDAAAAAA==&#10;" filled="f" strokeweight="1pt"/>
              <v:shape id="Freeform 2061" o:spid="_x0000_s19562" style="position:absolute;left:3017;top:2440;width:198;height:36;visibility:visible;mso-wrap-style:square;v-text-anchor:top" coordsize="19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fcYA&#10;AADdAAAADwAAAGRycy9kb3ducmV2LnhtbESPQWvCQBSE74X+h+UVvNVNFUIbXaUYpNpbtRR6e2Sf&#10;STD7NmRfY8yv7xYKHoeZ+YZZrgfXqJ66UHs28DRNQBEX3tZcGvg8bh+fQQVBtth4JgNXCrBe3d8t&#10;MbP+wh/UH6RUEcIhQwOVSJtpHYqKHIapb4mjd/KdQ4myK7Xt8BLhrtGzJEm1w5rjQoUtbSoqzocf&#10;Z0DG/Gv/kh/r/M1/y/z9NPaNG42ZPAyvC1BCg9zC/+2dNTBPZy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g+fcYAAADdAAAADwAAAAAAAAAAAAAAAACYAgAAZHJz&#10;L2Rvd25yZXYueG1sUEsFBgAAAAAEAAQA9QAAAIsDAAAAAA==&#10;" path="m,l,36,198,,,xe" fillcolor="black" stroked="f">
                <v:path arrowok="t" o:connecttype="custom" o:connectlocs="0,0;0,36;198,0;0,0" o:connectangles="0,0,0,0"/>
              </v:shape>
              <v:shape id="Freeform 2062" o:spid="_x0000_s19563" style="position:absolute;left:3017;top:2440;width:198;height:36;visibility:visible;mso-wrap-style:square;v-text-anchor:top" coordsize="19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b5sYA&#10;AADdAAAADwAAAGRycy9kb3ducmV2LnhtbESPX2vCQBDE3wt+h2MLvumlCrZNPUUM0j9v1SL4tuTW&#10;JDS3F3JrTPPpewWhj8PM/IZZrntXq47aUHk28DBNQBHn3lZcGPg67CZPoIIgW6w9k4EfCrBeje6W&#10;mFp/5U/q9lKoCOGQooFSpEm1DnlJDsPUN8TRO/vWoUTZFtq2eI1wV+tZkiy0w4rjQokNbUvKv/cX&#10;Z0CG7Pj+nB2q7NWfZP5xHrraDcaM7/vNCyihXv7Dt/abNTBfzB7h701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Sb5sYAAADdAAAADwAAAAAAAAAAAAAAAACYAgAAZHJz&#10;L2Rvd25yZXYueG1sUEsFBgAAAAAEAAQA9QAAAIsDAAAAAA==&#10;" path="m,36l198,r,36l,36xe" fillcolor="black" stroked="f">
                <v:path arrowok="t" o:connecttype="custom" o:connectlocs="0,36;198,0;198,36;0,36" o:connectangles="0,0,0,0"/>
              </v:shape>
              <v:rect id="Rectangle 2063" o:spid="_x0000_s19564" style="position:absolute;left:3017;top:2440;width:198;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HBcIA&#10;AADdAAAADwAAAGRycy9kb3ducmV2LnhtbERPy4rCMBTdC/5DuIIbGVNfxalGEUEYXAg+kFlemjtt&#10;sbkpSdT695OF4PJw3st1a2rxIOcrywpGwwQEcW51xYWCy3n3NQfhA7LG2jIpeJGH9arbWWKm7ZOP&#10;9DiFQsQQ9hkqKENoMil9XpJBP7QNceT+rDMYInSF1A6fMdzUcpwkqTRYcWwosaFtSfntdDcK9tNZ&#10;8huuI3ue3ybfB1cPrun+rlS/124WIAK14SN+u3+0gkk6jn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0cFwgAAAN0AAAAPAAAAAAAAAAAAAAAAAJgCAABkcnMvZG93&#10;bnJldi54bWxQSwUGAAAAAAQABAD1AAAAhwMAAAAA&#10;" filled="f" strokeweight="1pt"/>
              <v:shape id="Freeform 2064" o:spid="_x0000_s19565" style="position:absolute;left:3215;top:2440;width:79;height:36;visibility:visible;mso-wrap-style:square;v-text-anchor:top" coordsize="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Y58UA&#10;AADdAAAADwAAAGRycy9kb3ducmV2LnhtbESPS2vCQBSF90L/w3AL3emkEYJNHYOEPlzWaBfdXTLX&#10;JJi5E2amJv33jlBweTiPj7MuJtOLCznfWVbwvEhAENdWd9woOB7e5ysQPiBr7C2Tgj/yUGweZmvM&#10;tR15T5cqNCKOsM9RQRvCkEvp65YM+oUdiKN3ss5giNI1Ujsc47jpZZokmTTYcSS0OFDZUn2ufk2E&#10;JG/yvKzL3Xf6eXTpz8Hs9deHUk+P0/YVRKAp3MP/7Z1WsMzSF7i9iU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FjnxQAAAN0AAAAPAAAAAAAAAAAAAAAAAJgCAABkcnMv&#10;ZG93bnJldi54bWxQSwUGAAAAAAQABAD1AAAAigMAAAAA&#10;" path="m,l,36,79,,,xe" fillcolor="black" stroked="f">
                <v:path arrowok="t" o:connecttype="custom" o:connectlocs="0,0;0,36;79,0;0,0" o:connectangles="0,0,0,0"/>
              </v:shape>
              <v:shape id="Freeform 2065" o:spid="_x0000_s19566" style="position:absolute;left:3215;top:2440;width:79;height:36;visibility:visible;mso-wrap-style:square;v-text-anchor:top" coordsize="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np8EA&#10;AADdAAAADwAAAGRycy9kb3ducmV2LnhtbERPS2vCQBC+F/oflil4qxsTkJK6ikirHuvr4G3ITpNg&#10;djbsrhr/vXMo9PjxvWeLwXXqRiG2ng1Mxhko4srblmsDx8P3+weomJAtdp7JwIMiLOavLzMsrb/z&#10;jm77VCsJ4ViigSalvtQ6Vg05jGPfEwv364PDJDDU2ga8S7jrdJ5lU+2wZWlosKdVQ9Vlf3VSkn3p&#10;S1Gttqd8cwz5+eB29mdtzOhtWH6CSjSkf/Gfe2sNFNNC9ssbeQJ6/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Z6fBAAAA3QAAAA8AAAAAAAAAAAAAAAAAmAIAAGRycy9kb3du&#10;cmV2LnhtbFBLBQYAAAAABAAEAPUAAACGAwAAAAA=&#10;" path="m,36l79,r,36l,36xe" fillcolor="black" stroked="f">
                <v:path arrowok="t" o:connecttype="custom" o:connectlocs="0,36;79,0;79,36;0,36" o:connectangles="0,0,0,0"/>
              </v:shape>
              <v:rect id="Rectangle 2066" o:spid="_x0000_s19567" style="position:absolute;left:3215;top:2440;width:79;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4RccA&#10;AADdAAAADwAAAGRycy9kb3ducmV2LnhtbESPT2vCQBTE74V+h+UVeim6ialBU1cpQqF4EPyDeHxk&#10;n0kw+zbsrpp+e1cQehxm5jfMbNGbVlzJ+caygnSYgCAurW64UrDf/QwmIHxA1thaJgV/5GExf32Z&#10;YaHtjTd03YZKRAj7AhXUIXSFlL6syaAf2o44eifrDIYoXSW1w1uEm1aOkiSXBhuOCzV2tKypPG8v&#10;RsHqc5wcwyG1u8k5m65d+3HIVxel3t/67y8QgfrwH362f7WCLM9S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YeEXHAAAA3QAAAA8AAAAAAAAAAAAAAAAAmAIAAGRy&#10;cy9kb3ducmV2LnhtbFBLBQYAAAAABAAEAPUAAACMAwAAAAA=&#10;" filled="f" strokeweight="1pt"/>
              <v:shape id="Freeform 2067" o:spid="_x0000_s19568" style="position:absolute;left:3294;top:2440;width:295;height:36;visibility:visible;mso-wrap-style:square;v-text-anchor:top" coordsize="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inscA&#10;AADdAAAADwAAAGRycy9kb3ducmV2LnhtbESPQWvCQBSE74X+h+UVeim6MYKkqasES8GCFIw9eHzN&#10;PpNo9m3IbpP037tCweMwM98wy/VoGtFT52rLCmbTCARxYXXNpYLvw8ckAeE8ssbGMin4Iwfr1ePD&#10;ElNtB95Tn/tSBAi7FBVU3replK6oyKCb2pY4eCfbGfRBdqXUHQ4BbhoZR9FCGqw5LFTY0qai4pL/&#10;GgXno//aJXn28nrWP2P+GSXvertT6vlpzN5AeBr9Pfzf3moF88U8htub8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j4p7HAAAA3QAAAA8AAAAAAAAAAAAAAAAAmAIAAGRy&#10;cy9kb3ducmV2LnhtbFBLBQYAAAAABAAEAPUAAACMAwAAAAA=&#10;" path="m,l,36,295,,,xe" fillcolor="black" stroked="f">
                <v:path arrowok="t" o:connecttype="custom" o:connectlocs="0,0;0,36;295,0;0,0" o:connectangles="0,0,0,0"/>
              </v:shape>
              <v:shape id="Freeform 2068" o:spid="_x0000_s19569" style="position:absolute;left:3294;top:2440;width:295;height:36;visibility:visible;mso-wrap-style:square;v-text-anchor:top" coordsize="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HBcYA&#10;AADdAAAADwAAAGRycy9kb3ducmV2LnhtbESPQWvCQBSE74X+h+UVvBSzsQGJ0VWkUlCQgmkPHp/Z&#10;ZxKbfRuyq8Z/7woFj8PMfMPMFr1pxIU6V1tWMIpiEMSF1TWXCn5/voYpCOeRNTaWScGNHCzmry8z&#10;zLS98o4uuS9FgLDLUEHlfZtJ6YqKDLrItsTBO9rOoA+yK6Xu8BrgppEfcTyWBmsOCxW29FlR8Zef&#10;jYLT3n9v03z5PjnpQ59v4nSl11ulBm/9cgrCU++f4f/2WitIxkkC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9HBcYAAADdAAAADwAAAAAAAAAAAAAAAACYAgAAZHJz&#10;L2Rvd25yZXYueG1sUEsFBgAAAAAEAAQA9QAAAIsDAAAAAA==&#10;" path="m,36l295,r,36l,36xe" fillcolor="black" stroked="f">
                <v:path arrowok="t" o:connecttype="custom" o:connectlocs="0,36;295,0;295,36;0,36" o:connectangles="0,0,0,0"/>
              </v:shape>
              <v:rect id="Rectangle 2069" o:spid="_x0000_s19570" style="position:absolute;left:3294;top:2440;width:295;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3cYA&#10;AADdAAAADwAAAGRycy9kb3ducmV2LnhtbESPQWvCQBSE7wX/w/KEXopubGzQ6CoiCMVDoSri8ZF9&#10;JsHs27C7avz3XUHocZiZb5j5sjONuJHztWUFo2ECgriwuuZSwWG/GUxA+ICssbFMCh7kYbnovc0x&#10;1/bOv3TbhVJECPscFVQhtLmUvqjIoB/aljh6Z+sMhihdKbXDe4SbRn4mSSYN1hwXKmxpXVFx2V2N&#10;gu34KzmF48juJ5d0+uOaj2O2vSr13u9WMxCBuvAffrW/tYI0S8f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b3cYAAADdAAAADwAAAAAAAAAAAAAAAACYAgAAZHJz&#10;L2Rvd25yZXYueG1sUEsFBgAAAAAEAAQA9QAAAIsDAAAAAA==&#10;" filled="f" strokeweight="1pt"/>
              <v:shape id="Freeform 2070" o:spid="_x0000_s19571" style="position:absolute;left:3589;top:2440;width:138;height:36;visibility:visible;mso-wrap-style:square;v-text-anchor:top" coordsize="1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lUcYA&#10;AADdAAAADwAAAGRycy9kb3ducmV2LnhtbESPQWvCQBSE74L/YXlCb7rR0FSjq2hB6EEoWik9PrKv&#10;SWr2bdhdY/rvuwXB4zAz3zCrTW8a0ZHztWUF00kCgriwuuZSwfljP56D8AFZY2OZFPySh816OFhh&#10;ru2Nj9SdQikihH2OCqoQ2lxKX1Rk0E9sSxy9b+sMhihdKbXDW4SbRs6SJJMGa44LFbb0WlFxOV2N&#10;goN5P3yl9cv07D/n6c9i17ms6ZR6GvXbJYhAfXiE7+03rSDN0m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mlUcYAAADdAAAADwAAAAAAAAAAAAAAAACYAgAAZHJz&#10;L2Rvd25yZXYueG1sUEsFBgAAAAAEAAQA9QAAAIsDAAAAAA==&#10;" path="m,l,36,138,,,xe" fillcolor="black" stroked="f">
                <v:path arrowok="t" o:connecttype="custom" o:connectlocs="0,0;0,36;138,0;0,0" o:connectangles="0,0,0,0"/>
              </v:shape>
              <v:shape id="Freeform 2071" o:spid="_x0000_s19572" style="position:absolute;left:3589;top:2440;width:138;height:36;visibility:visible;mso-wrap-style:square;v-text-anchor:top" coordsize="1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7JsYA&#10;AADdAAAADwAAAGRycy9kb3ducmV2LnhtbESPQWvCQBSE70L/w/IKvenGBlIb3YRWKHgQpFaKx0f2&#10;mcRm34bdNcZ/7xYKPQ4z8w2zKkfTiYGcby0rmM8SEMSV1S3XCg5fH9MFCB+QNXaWScGNPJTFw2SF&#10;ubZX/qRhH2oRIexzVNCE0OdS+qohg35me+LonawzGKJ0tdQOrxFuOvmcJJk02HJcaLCndUPVz/5i&#10;FGzNbntM25f5wX8v0vPr++CyblDq6XF8W4IINIb/8F97oxWkWZrB75v4BG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s7JsYAAADdAAAADwAAAAAAAAAAAAAAAACYAgAAZHJz&#10;L2Rvd25yZXYueG1sUEsFBgAAAAAEAAQA9QAAAIsDAAAAAA==&#10;" path="m,36l138,,119,36,,36xe" fillcolor="black" stroked="f">
                <v:path arrowok="t" o:connecttype="custom" o:connectlocs="0,36;138,0;119,36;0,36" o:connectangles="0,0,0,0"/>
              </v:shape>
              <v:shape id="Freeform 2072" o:spid="_x0000_s19573" style="position:absolute;left:3589;top:2440;width:138;height:36;visibility:visible;mso-wrap-style:square;v-text-anchor:top" coordsize="1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FS8YA&#10;AADdAAAADwAAAGRycy9kb3ducmV2LnhtbESPT2sCMRTE7wW/Q3hCbzXrH3RZjSKCUPRi1UN7e26e&#10;u9tuXpYk6vrtjVDwOMzMb5jZojW1uJLzlWUF/V4Cgji3uuJCwfGw/khB+ICssbZMCu7kYTHvvM0w&#10;0/bGX3Tdh0JECPsMFZQhNJmUPi/JoO/Zhjh6Z+sMhihdIbXDW4SbWg6SZCwNVhwXSmxoVVL+t78Y&#10;Bb/f/d2x2f4k6d0tT5cNjk7p2ir13m2XUxCB2vAK/7c/tYLheDiB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AFS8YAAADdAAAADwAAAAAAAAAAAAAAAACYAgAAZHJz&#10;L2Rvd25yZXYueG1sUEsFBgAAAAAEAAQA9QAAAIsDAAAAAA==&#10;" path="m,l,36r119,l138,,,xe" filled="f" strokeweight="1pt">
                <v:path arrowok="t" o:connecttype="custom" o:connectlocs="0,0;0,36;119,36;138,0;0,0" o:connectangles="0,0,0,0,0"/>
              </v:shape>
              <v:shape id="Freeform 2073" o:spid="_x0000_s19574" style="position:absolute;left:3727;top:2476;width:60;height:37;visibility:visible;mso-wrap-style:square;v-text-anchor:top" coordsize="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gGcQA&#10;AADdAAAADwAAAGRycy9kb3ducmV2LnhtbERP3WrCMBS+H/gO4Qi7GZpawY3OtIhjUxQGq3uAQ3Ns&#10;q81J12S1+vTmYrDLj+9/mQ2mET11rrasYDaNQBAXVtdcKvg+vE9eQDiPrLGxTAqu5CBLRw9LTLS9&#10;8Bf1uS9FCGGXoILK+zaR0hUVGXRT2xIH7mg7gz7ArpS6w0sIN42Mo2ghDdYcGipsaV1Rcc5/jYJo&#10;s9vk7tZ/nJ7it5+b+dxzHD8r9TgeVq8gPA3+X/zn3moF88U8zA1vwhO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goBnEAAAA3QAAAA8AAAAAAAAAAAAAAAAAmAIAAGRycy9k&#10;b3ducmV2LnhtbFBLBQYAAAAABAAEAPUAAACJAwAAAAA=&#10;" path="m60,37l,37,60,r,37xe" fillcolor="black" stroked="f">
                <v:path arrowok="t" o:connecttype="custom" o:connectlocs="60,37;0,37;60,0;60,37" o:connectangles="0,0,0,0"/>
              </v:shape>
              <v:shape id="Freeform 2074" o:spid="_x0000_s19575" style="position:absolute;left:3727;top:2476;width:60;height:37;visibility:visible;mso-wrap-style:square;v-text-anchor:top" coordsize="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FgsgA&#10;AADdAAAADwAAAGRycy9kb3ducmV2LnhtbESP3WrCQBSE74W+w3IK3kjdNIKtqauUij9YEIx9gEP2&#10;NEmbPRuz2xh9+q4geDnMzDfMdN6ZSrTUuNKygudhBII4s7rkXMHXYfn0CsJ5ZI2VZVJwJgfz2UNv&#10;iom2J95Tm/pcBAi7BBUU3teJlC4ryKAb2po4eN+2MeiDbHKpGzwFuKlkHEVjabDksFBgTR8FZb/p&#10;n1EQrbfr1F3a1c8gXhwvZvfJcfyiVP+xe38D4anz9/CtvdEKRuPRBK5vwhO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AWCyAAAAN0AAAAPAAAAAAAAAAAAAAAAAJgCAABk&#10;cnMvZG93bnJldi54bWxQSwUGAAAAAAQABAD1AAAAjQMAAAAA&#10;" path="m,37l60,,,19,,37xe" fillcolor="black" stroked="f">
                <v:path arrowok="t" o:connecttype="custom" o:connectlocs="0,37;60,0;0,19;0,37" o:connectangles="0,0,0,0"/>
              </v:shape>
              <v:shape id="Freeform 2075" o:spid="_x0000_s19576" style="position:absolute;left:3727;top:2476;width:60;height:37;visibility:visible;mso-wrap-style:square;v-text-anchor:top" coordsize="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LHcMA&#10;AADdAAAADwAAAGRycy9kb3ducmV2LnhtbERPu27CMBTdK/EP1kXqgsBpeQgFDKpSgTrQodDuV/Ft&#10;nBJfR7YbAl9fD0gdj857ve1tIzryoXas4GmSgSAuna65UvB52o2XIEJE1tg4JgVXCrDdDB7WmGt3&#10;4Q/qjrESKYRDjgpMjG0uZSgNWQwT1xIn7tt5izFBX0nt8ZLCbSOfs2whLdacGgy2VBgqz8dfq6Ar&#10;9M9hZ17Pfv7OX7Qfnajob0o9DvuXFYhIffwX391vWsF0MUv705v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MLHcMAAADdAAAADwAAAAAAAAAAAAAAAACYAgAAZHJzL2Rv&#10;d25yZXYueG1sUEsFBgAAAAAEAAQA9QAAAIgDAAAAAA==&#10;" path="m60,37l,37,,19,60,r,37xe" filled="f" strokeweight="0">
                <v:path arrowok="t" o:connecttype="custom" o:connectlocs="60,37;0,37;0,19;60,0;60,37" o:connectangles="0,0,0,0,0"/>
              </v:shape>
              <v:shape id="Freeform 2076" o:spid="_x0000_s19577" style="position:absolute;left:3727;top:2458;width:60;height:37;visibility:visible;mso-wrap-style:square;v-text-anchor:top" coordsize="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6+ccA&#10;AADdAAAADwAAAGRycy9kb3ducmV2LnhtbESP0WrCQBRE3wv+w3IFX6RuTMVK6ipSaS0KgrEfcMle&#10;k2j2bprdxtSv7xaEPg4zc4aZLztTiZYaV1pWMB5FIIgzq0vOFXwe3x5nIJxH1lhZJgU/5GC56D3M&#10;MdH2ygdqU5+LAGGXoILC+zqR0mUFGXQjWxMH72Qbgz7IJpe6wWuAm0rGUTSVBksOCwXW9FpQdkm/&#10;jYJos92k7ta+n4fx+utm9juO42elBv1u9QLCU+f/w/f2h1bwNJ2M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evnHAAAA3QAAAA8AAAAAAAAAAAAAAAAAmAIAAGRy&#10;cy9kb3ducmV2LnhtbFBLBQYAAAAABAAEAPUAAACMAwAAAAA=&#10;" path="m60,18l,37,40,,60,18xe" fillcolor="black" stroked="f">
                <v:path arrowok="t" o:connecttype="custom" o:connectlocs="60,18;0,37;40,0;60,18" o:connectangles="0,0,0,0"/>
              </v:shape>
              <v:shape id="Freeform 2077" o:spid="_x0000_s19578" style="position:absolute;left:3727;top:2458;width:40;height:37;visibility:visible;mso-wrap-style:square;v-text-anchor:top" coordsize="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I38UA&#10;AADdAAAADwAAAGRycy9kb3ducmV2LnhtbESPQYvCMBSE74L/ITzBm6ZqEekaRYQFQRTUiru3R/O2&#10;LTYv3SZq/febBcHjMDPfMPNlaypxp8aVlhWMhhEI4szqknMF6elzMAPhPLLGyjIpeJKD5aLbmWOi&#10;7YMPdD/6XAQIuwQVFN7XiZQuK8igG9qaOHg/tjHog2xyqRt8BLip5DiKptJgyWGhwJrWBWXX480o&#10;uH3t9qP4sv0+rM6xSaNfX7Zyp1S/164+QHhq/Tv8am+0gsk0HsP/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4jfxQAAAN0AAAAPAAAAAAAAAAAAAAAAAJgCAABkcnMv&#10;ZG93bnJldi54bWxQSwUGAAAAAAQABAD1AAAAigMAAAAA&#10;" path="m,37l40,,,37xe" fillcolor="black" stroked="f">
                <v:path arrowok="t" o:connecttype="custom" o:connectlocs="0,37;40,0;0,37" o:connectangles="0,0,0"/>
              </v:shape>
              <v:shape id="Freeform 2078" o:spid="_x0000_s19579" style="position:absolute;left:3727;top:2458;width:60;height:37;visibility:visible;mso-wrap-style:square;v-text-anchor:top" coordsize="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VasYA&#10;AADdAAAADwAAAGRycy9kb3ducmV2LnhtbESPT2sCMRTE7wW/Q3hCL6Vmra3IahTZYvFQD/67Pzav&#10;m62blyVJ162fvikUehxm5jfMYtXbRnTkQ+1YwXiUgSAuna65UnA6bh5nIEJE1tg4JgXfFGC1HNwt&#10;MNfuynvqDrESCcIhRwUmxjaXMpSGLIaRa4mT9+G8xZikr6T2eE1w28inLJtKizWnBYMtFYbKy+HL&#10;KugK/fm+Ma8X/7LjM709HKnob0rdD/v1HESkPv6H/9pbrWAyfZ7A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GVasYAAADdAAAADwAAAAAAAAAAAAAAAACYAgAAZHJz&#10;L2Rvd25yZXYueG1sUEsFBgAAAAAEAAQA9QAAAIsDAAAAAA==&#10;" path="m60,18l,37r,l40,,60,18xe" filled="f" strokeweight="0">
                <v:path arrowok="t" o:connecttype="custom" o:connectlocs="60,18;0,37;0,37;40,0;60,18" o:connectangles="0,0,0,0,0"/>
              </v:shape>
              <v:shape id="Freeform 2079" o:spid="_x0000_s19580" style="position:absolute;left:3727;top:2440;width:40;height:55;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AecYA&#10;AADdAAAADwAAAGRycy9kb3ducmV2LnhtbESPQWvCQBSE7wX/w/IEL0U3tUEkuopVCj300EZRvD2y&#10;z2w0+zZkt5r+e1co9DjMzDfMfNnZWlyp9ZVjBS+jBARx4XTFpYLd9n04BeEDssbaMSn4JQ/LRe9p&#10;jpl2N/6max5KESHsM1RgQmgyKX1hyKIfuYY4eifXWgxRtqXULd4i3NZynCQTabHiuGCwobWh4pL/&#10;2EiZ0qE7m/RQ+zeffx0/98+0sUoN+t1qBiJQF/7Df+0PreB1kq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QAecYAAADdAAAADwAAAAAAAAAAAAAAAACYAgAAZHJz&#10;L2Rvd25yZXYueG1sUEsFBgAAAAAEAAQA9QAAAIsDAAAAAA==&#10;" path="m40,18l,55,,,40,18xe" fillcolor="black" stroked="f">
                <v:path arrowok="t" o:connecttype="custom" o:connectlocs="40,18;0,55;0,0;40,18" o:connectangles="0,0,0,0"/>
              </v:shape>
              <v:shape id="Freeform 2080" o:spid="_x0000_s19581" style="position:absolute;left:3727;top:2440;width:0;height:55;visibility:visible;mso-wrap-style:square;v-text-anchor:top" coordsize="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uxMYA&#10;AADdAAAADwAAAGRycy9kb3ducmV2LnhtbESPQWvCQBSE70L/w/IKvZlNqwklukoaKPTSQ22LeHtk&#10;n0kw+zbJbk38925B8DjMzDfMejuZVpxpcI1lBc9RDIK4tLrhSsHP9/v8FYTzyBpby6TgQg62m4fZ&#10;GjNtR/6i885XIkDYZaig9r7LpHRlTQZdZDvi4B3tYNAHOVRSDzgGuGnlSxyn0mDDYaHGjoqaytPu&#10;zyhIcLGX/WdSjHlP++KQ/sq3S6vU0+OUr0B4mvw9fGt/aAWLdJnA/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4uxMYAAADdAAAADwAAAAAAAAAAAAAAAACYAgAAZHJz&#10;L2Rvd25yZXYueG1sUEsFBgAAAAAEAAQA9QAAAIsDAAAAAA==&#10;" path="m,55l,,,36,,55xe" fillcolor="black" stroked="f">
                <v:path arrowok="t" o:connecttype="custom" o:connectlocs="0,55;0,0;0,36;0,55" o:connectangles="0,0,0,0"/>
              </v:shape>
              <v:shape id="Freeform 2081" o:spid="_x0000_s19582" style="position:absolute;left:3727;top:2440;width:40;height:55;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IdMQA&#10;AADdAAAADwAAAGRycy9kb3ducmV2LnhtbESPQWvCQBSE74L/YXlCb7qxllhSV1FBsGIPje39kX0m&#10;wezbdHer8d+7guBxmJlvmNmiM404k/O1ZQXjUQKCuLC65lLBz2EzfAfhA7LGxjIpuJKHxbzfm2Gm&#10;7YW/6ZyHUkQI+wwVVCG0mZS+qMigH9mWOHpH6wyGKF0ptcNLhJtGviZJKg3WHBcqbGldUXHK/42C&#10;9M/RavO5bXEcfndT7a5781Ur9TLolh8gAnXhGX60t1rBJH1L4f4mP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SHTEAAAA3QAAAA8AAAAAAAAAAAAAAAAAmAIAAGRycy9k&#10;b3ducmV2LnhtbFBLBQYAAAAABAAEAPUAAACJAwAAAAA=&#10;" path="m40,18l,55,,36,,,40,18xe" filled="f" strokeweight="0">
                <v:path arrowok="t" o:connecttype="custom" o:connectlocs="40,18;0,55;0,36;0,0;40,18" o:connectangles="0,0,0,0,0"/>
              </v:shape>
              <v:shape id="Freeform 2082" o:spid="_x0000_s19583" style="position:absolute;left:3727;top:2513;width:60;height:528;visibility:visible;mso-wrap-style:square;v-text-anchor:top" coordsize="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QBMcA&#10;AADdAAAADwAAAGRycy9kb3ducmV2LnhtbESPQWvCQBSE7wX/w/KE3upGK7GkriKCUCiCtc2ht0f2&#10;mcRk34bd1cT++q5Q6HGYmW+Y5XowrbiS87VlBdNJAoK4sLrmUsHX5+7pBYQPyBpby6TgRh7Wq9HD&#10;EjNte/6g6zGUIkLYZ6igCqHLpPRFRQb9xHbE0TtZZzBE6UqpHfYRblo5S5JUGqw5LlTY0baiojle&#10;jIImuO/mPd8vhkN+afN5/dPv0rNSj+Nh8woi0BD+w3/tN63gOZ0v4P4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kATHAAAA3QAAAA8AAAAAAAAAAAAAAAAAmAIAAGRy&#10;cy9kb3ducmV2LnhtbFBLBQYAAAAABAAEAPUAAACMAwAAAAA=&#10;" path="m60,l,,60,528,60,xe" fillcolor="black" stroked="f">
                <v:path arrowok="t" o:connecttype="custom" o:connectlocs="60,0;0,0;60,528;60,0" o:connectangles="0,0,0,0"/>
              </v:shape>
              <v:shape id="Freeform 2083" o:spid="_x0000_s19584" style="position:absolute;left:3727;top:2513;width:60;height:528;visibility:visible;mso-wrap-style:square;v-text-anchor:top" coordsize="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EdsQA&#10;AADdAAAADwAAAGRycy9kb3ducmV2LnhtbERPy2rCQBTdC/7DcAV3OvFBWqKjiCAIpdDaZtHdJXNN&#10;YjJ3wsxo0n59Z1Ho8nDe2/1gWvEg52vLChbzBARxYXXNpYLPj9PsGYQPyBpby6Tgmzzsd+PRFjNt&#10;e36nxyWUIoawz1BBFUKXSemLigz6ue2II3e1zmCI0JVSO+xjuGnlMklSabDm2FBhR8eKiuZyNwqa&#10;4L6al/z1aXjL722+rn/6U3pTajoZDhsQgYbwL/5zn7WCVbqOc+O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5BHbEAAAA3QAAAA8AAAAAAAAAAAAAAAAAmAIAAGRycy9k&#10;b3ducmV2LnhtbFBLBQYAAAAABAAEAPUAAACJAwAAAAA=&#10;" path="m,l60,528,,528,,xe" fillcolor="black" stroked="f">
                <v:path arrowok="t" o:connecttype="custom" o:connectlocs="0,0;60,528;0,528;0,0" o:connectangles="0,0,0,0"/>
              </v:shape>
              <v:rect id="Rectangle 2084" o:spid="_x0000_s19585" style="position:absolute;left:3727;top:2513;width:60;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HPsYA&#10;AADdAAAADwAAAGRycy9kb3ducmV2LnhtbESPT4vCMBTE7wt+h/CEvSyaumrRahQRhMXDgn8Qj4/m&#10;2Rabl5JErd9+Iwh7HGbmN8x82Zpa3Mn5yrKCQT8BQZxbXXGh4HjY9CYgfEDWWFsmBU/ysFx0PuaY&#10;afvgHd33oRARwj5DBWUITSalz0sy6Pu2IY7exTqDIUpXSO3wEeGmlt9JkkqDFceFEhtal5Rf9zej&#10;YDsaJ+dwGtjD5Dqc/rr665Rub0p9dtvVDESgNvyH3+0frWCYjqbweh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gHPsYAAADdAAAADwAAAAAAAAAAAAAAAACYAgAAZHJz&#10;L2Rvd25yZXYueG1sUEsFBgAAAAAEAAQA9QAAAIsDAAAAAA==&#10;" filled="f" strokeweight="1pt"/>
              <v:shape id="Freeform 2085" o:spid="_x0000_s19586" style="position:absolute;left:3727;top:3041;width:60;height:36;visibility:visible;mso-wrap-style:square;v-text-anchor:top" coordsize="6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PhsMA&#10;AADdAAAADwAAAGRycy9kb3ducmV2LnhtbERP3WrCMBS+H+wdwhl4N9OtKNKZFlmpmxdD1D3AsTm2&#10;xeSkNFnt3n65EHb58f2vi8kaMdLgO8cKXuYJCOLa6Y4bBd+n6nkFwgdkjcYxKfglD0X++LDGTLsb&#10;H2g8hkbEEPYZKmhD6DMpfd2SRT93PXHkLm6wGCIcGqkHvMVwa+RrkiylxY5jQ4s9vbdUX48/VsG+&#10;1AtNuw+zSr/K07n21T5sjVKzp2nzBiLQFP7Fd/enVpAuF3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RPhsMAAADdAAAADwAAAAAAAAAAAAAAAACYAgAAZHJzL2Rv&#10;d25yZXYueG1sUEsFBgAAAAAEAAQA9QAAAIgDAAAAAA==&#10;" path="m60,l,,60,36,60,xe" fillcolor="black" stroked="f">
                <v:path arrowok="t" o:connecttype="custom" o:connectlocs="60,0;0,0;60,36;60,0" o:connectangles="0,0,0,0"/>
              </v:shape>
              <v:shape id="Freeform 2086" o:spid="_x0000_s19587" style="position:absolute;left:3727;top:3041;width:60;height:36;visibility:visible;mso-wrap-style:square;v-text-anchor:top" coordsize="6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qHcQA&#10;AADdAAAADwAAAGRycy9kb3ducmV2LnhtbESP3YrCMBSE74V9h3AWvLOpiiLVKMuKP3shsroPcGyO&#10;bTE5KU3U+vZmQfBymJlvmNmitUbcqPGVYwX9JAVBnDtdcaHg77jqTUD4gKzROCYFD/KwmH90Zphp&#10;d+dfuh1CISKEfYYKyhDqTEqfl2TRJ64mjt7ZNRZDlE0hdYP3CLdGDtJ0LC1WHBdKrOm7pPxyuFoF&#10;+6UeafrZmMlwtzyecr/ah7VRqvvZfk1BBGrDO/xqb7WC4XjUh/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46h3EAAAA3QAAAA8AAAAAAAAAAAAAAAAAmAIAAGRycy9k&#10;b3ducmV2LnhtbFBLBQYAAAAABAAEAPUAAACJAwAAAAA=&#10;" path="m,l60,36,,36,,xe" fillcolor="black" stroked="f">
                <v:path arrowok="t" o:connecttype="custom" o:connectlocs="0,0;60,36;0,36;0,0" o:connectangles="0,0,0,0"/>
              </v:shape>
              <v:rect id="Rectangle 2087" o:spid="_x0000_s19588" style="position:absolute;left:3727;top:3041;width:60;height: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ksYA&#10;AADdAAAADwAAAGRycy9kb3ducmV2LnhtbESPT4vCMBTE74LfIbwFL7Km/ivaNYoIC+JBWF1kj4/m&#10;2Rabl5JE7X57Iwgeh5n5DbNYtaYWN3K+sqxgOEhAEOdWV1wo+D1+f85A+ICssbZMCv7Jw2rZ7Sww&#10;0/bOP3Q7hEJECPsMFZQhNJmUPi/JoB/Yhjh6Z+sMhihdIbXDe4SbWo6SJJUGK44LJTa0KSm/HK5G&#10;wW4yTf7CaWiPs8t4vnd1/5Turkr1Ptr1F4hAbXiHX+2tVjBOpyN4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DksYAAADdAAAADwAAAAAAAAAAAAAAAACYAgAAZHJz&#10;L2Rvd25yZXYueG1sUEsFBgAAAAAEAAQA9QAAAIsDAAAAAA==&#10;" filled="f" strokeweight="1pt"/>
              <v:shape id="Freeform 2088" o:spid="_x0000_s19589" style="position:absolute;left:3727;top:3077;width:60;height:146;visibility:visible;mso-wrap-style:square;v-text-anchor:top" coordsize="6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f8MUA&#10;AADdAAAADwAAAGRycy9kb3ducmV2LnhtbESP3WrCQBSE7wu+w3IE7+rGhkqMriJFoaWC+PMAx+xx&#10;E8yeDdnVpG/fLRS8HGbmG2ax6m0tHtT6yrGCyTgBQVw4XbFRcD5tXzMQPiBrrB2Tgh/ysFoOXhaY&#10;a9fxgR7HYESEsM9RQRlCk0vpi5Is+rFriKN3da3FEGVrpG6xi3Bby7ckmUqLFceFEhv6KKm4He9W&#10;wX5yycx3ne36dHM1O3novma2U2o07NdzEIH68Az/tz+1gnT6n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t/wxQAAAN0AAAAPAAAAAAAAAAAAAAAAAJgCAABkcnMv&#10;ZG93bnJldi54bWxQSwUGAAAAAAQABAD1AAAAigMAAAAA&#10;" path="m60,l,,60,146,60,xe" fillcolor="black" stroked="f">
                <v:path arrowok="t" o:connecttype="custom" o:connectlocs="60,0;0,0;60,146;60,0" o:connectangles="0,0,0,0"/>
              </v:shape>
              <v:shape id="Freeform 2089" o:spid="_x0000_s19590" style="position:absolute;left:3727;top:3077;width:60;height:146;visibility:visible;mso-wrap-style:square;v-text-anchor:top" coordsize="6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HhMYA&#10;AADdAAAADwAAAGRycy9kb3ducmV2LnhtbESP3WrCQBSE7wu+w3KE3tWNtZUYsxEpLbRUEH8e4Jg9&#10;boLZsyG7NfHt3UKhl8PMfMPkq8E24kqdrx0rmE4SEMSl0zUbBcfDx1MKwgdkjY1jUnAjD6ti9JBj&#10;pl3PO7rugxERwj5DBVUIbSalLyuy6CeuJY7e2XUWQ5SdkbrDPsJtI5+TZC4t1hwXKmzpraLysv+x&#10;CrbTU2q+m3QzzN7PZiN3/dfC9ko9jof1EkSgIfyH/9qfWsFs/voCv2/iE5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dHhMYAAADdAAAADwAAAAAAAAAAAAAAAACYAgAAZHJz&#10;L2Rvd25yZXYueG1sUEsFBgAAAAAEAAQA9QAAAIsDAAAAAA==&#10;" path="m,l60,146,,146,,xe" fillcolor="black" stroked="f">
                <v:path arrowok="t" o:connecttype="custom" o:connectlocs="0,0;60,146;0,146;0,0" o:connectangles="0,0,0,0"/>
              </v:shape>
              <v:rect id="Rectangle 2090" o:spid="_x0000_s19591" style="position:absolute;left:3727;top:3077;width:60;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b5sYA&#10;AADdAAAADwAAAGRycy9kb3ducmV2LnhtbESPQWvCQBSE7wX/w/KEXopurE3Q6CoiCMVDoSri8ZF9&#10;JsHs27C7avz3XUHocZiZb5j5sjONuJHztWUFo2ECgriwuuZSwWG/GUxA+ICssbFMCh7kYbnovc0x&#10;1/bOv3TbhVJECPscFVQhtLmUvqjIoB/aljh6Z+sMhihdKbXDe4SbRn4mSSYN1hwXKmxpXVFx2V2N&#10;gu1XmpzCcWT3k8t4+uOaj2O2vSr13u9WMxCBuvAffrW/tYJxlqb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yb5sYAAADdAAAADwAAAAAAAAAAAAAAAACYAgAAZHJz&#10;L2Rvd25yZXYueG1sUEsFBgAAAAAEAAQA9QAAAIsDAAAAAA==&#10;" filled="f" strokeweight="1pt"/>
              <v:shape id="Freeform 2091" o:spid="_x0000_s19592" style="position:absolute;left:3727;top:3223;width:20;height:55;visibility:visible;mso-wrap-style:square;v-text-anchor:top" coordsize="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wxcQA&#10;AADdAAAADwAAAGRycy9kb3ducmV2LnhtbESPQYvCMBSE78L+h/AW9qapisWtRlkWFPWkdfH8aJ5t&#10;sXkpTWy7/94IgsdhZr5hluveVKKlxpWWFYxHEQjizOqScwV/581wDsJ5ZI2VZVLwTw7Wq4/BEhNt&#10;Oz5Rm/pcBAi7BBUU3teJlC4ryKAb2Zo4eFfbGPRBNrnUDXYBbio5iaJYGiw5LBRY029B2S29GwX3&#10;NLsc9t/byfyy6dI9tt1hFx+V+vrsfxYgPPX+HX61d1rBNJ7F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MMXEAAAA3QAAAA8AAAAAAAAAAAAAAAAAmAIAAGRycy9k&#10;b3ducmV2LnhtbFBLBQYAAAAABAAEAPUAAACJAwAAAAA=&#10;" path="m,55l,,20,55,,55xe" fillcolor="black" stroked="f">
                <v:path arrowok="t" o:connecttype="custom" o:connectlocs="0,55;0,0;20,55;0,55" o:connectangles="0,0,0,0"/>
              </v:shape>
              <v:shape id="Freeform 2092" o:spid="_x0000_s19593" style="position:absolute;left:3727;top:3223;width:20;height:55;visibility:visible;mso-wrap-style:square;v-text-anchor:top" coordsize="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VXsUA&#10;AADdAAAADwAAAGRycy9kb3ducmV2LnhtbESPQWvCQBSE7wX/w/IEb3WjpVGjq0hBUU8axfMj+0yC&#10;2bchuybpv+8WCj0OM/MNs9r0phItNa60rGAyjkAQZ1aXnCu4XXfvcxDOI2usLJOCb3KwWQ/eVpho&#10;2/GF2tTnIkDYJaig8L5OpHRZQQbd2NbEwXvYxqAPssmlbrALcFPJaRTF0mDJYaHAmr4Kyp7pyyh4&#10;pdn9dFzsp/P7rkuP2HanQ3xWajTst0sQnnr/H/5rH7SCj/hzBr9vw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VexQAAAN0AAAAPAAAAAAAAAAAAAAAAAJgCAABkcnMv&#10;ZG93bnJldi54bWxQSwUGAAAAAAQABAD1AAAAigMAAAAA&#10;" path="m,l20,55,,xe" fillcolor="black" stroked="f">
                <v:path arrowok="t" o:connecttype="custom" o:connectlocs="0,0;20,55;0,0" o:connectangles="0,0,0"/>
              </v:shape>
              <v:shape id="Freeform 2093" o:spid="_x0000_s19594" style="position:absolute;left:3727;top:3223;width:20;height:55;visibility:visible;mso-wrap-style:square;v-text-anchor:top" coordsize="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NDMQA&#10;AADdAAAADwAAAGRycy9kb3ducmV2LnhtbERP3WrCMBS+H/gO4Qi7GTPVTelqo3TCQOhg2O0BDs2x&#10;LW1OShNt3dMvF8IuP77/dD+ZTlxpcI1lBctFBIK4tLrhSsHP98dzDMJ5ZI2dZVJwIwf73ewhxUTb&#10;kU90LXwlQgi7BBXU3veJlK6syaBb2J44cGc7GPQBDpXUA44h3HRyFUUbabDh0FBjT4eayra4GAVf&#10;Wf6eRXHfxZ/Fqn3L3dPrb0lKPc6nbAvC0+T/xXf3USt42azD3PA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TQzEAAAA3QAAAA8AAAAAAAAAAAAAAAAAmAIAAGRycy9k&#10;b3ducmV2LnhtbFBLBQYAAAAABAAEAPUAAACJAwAAAAA=&#10;" path="m,55l,,,,20,55,,55xe" filled="f" strokeweight="0">
                <v:path arrowok="t" o:connecttype="custom" o:connectlocs="0,55;0,0;0,0;20,55;0,55" o:connectangles="0,0,0,0,0"/>
              </v:shape>
              <v:shape id="Freeform 2094" o:spid="_x0000_s19595" style="position:absolute;left:3727;top:3223;width:40;height:55;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OscA&#10;AADdAAAADwAAAGRycy9kb3ducmV2LnhtbESPQWsCMRSE70L/Q3gFL6LZWit2a5SqCD14qKsovT02&#10;r5ttNy/LJur675uC4HGYmW+Y6by1lThT40vHCp4GCQji3OmSCwX73bo/AeEDssbKMSm4kof57KEz&#10;xVS7C2/pnIVCRAj7FBWYEOpUSp8bsugHriaO3rdrLIYom0LqBi8Rbis5TJKxtFhyXDBY09JQ/pud&#10;bKRM6Nj+mNGx8guffX5tDj1aWaW6j+37G4hAbbiHb+0PreB5/PI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8OTrHAAAA3QAAAA8AAAAAAAAAAAAAAAAAmAIAAGRy&#10;cy9kb3ducmV2LnhtbFBLBQYAAAAABAAEAPUAAACMAwAAAAA=&#10;" path="m20,55l,,40,36,20,55xe" fillcolor="black" stroked="f">
                <v:path arrowok="t" o:connecttype="custom" o:connectlocs="20,55;0,0;40,36;20,55" o:connectangles="0,0,0,0"/>
              </v:shape>
              <v:shape id="Freeform 2095" o:spid="_x0000_s19596" style="position:absolute;left:3727;top:3223;width:40;height:36;visibility:visible;mso-wrap-style:square;v-text-anchor:top" coordsize="4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2gcIA&#10;AADdAAAADwAAAGRycy9kb3ducmV2LnhtbERPTYvCMBC9C/6HMMLeNFXZql2jiCAswiK24nlsZtti&#10;MylN1K6/3hwWPD7e93LdmVrcqXWVZQXjUQSCOLe64kLBKdsN5yCcR9ZYWyYFf+Rgver3lpho++Aj&#10;3VNfiBDCLkEFpfdNIqXLSzLoRrYhDtyvbQ36ANtC6hYfIdzUchJFsTRYcWgosaFtSfk1vRkF0e0y&#10;e6bpIfvZmrPdXxfzyefeKfUx6DZfIDx1/i3+d39rBdM4Dvv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TaBwgAAAN0AAAAPAAAAAAAAAAAAAAAAAJgCAABkcnMvZG93&#10;bnJldi54bWxQSwUGAAAAAAQABAD1AAAAhwMAAAAA&#10;" path="m,l40,36,,xe" fillcolor="black" stroked="f">
                <v:path arrowok="t" o:connecttype="custom" o:connectlocs="0,0;40,36;0,0" o:connectangles="0,0,0"/>
              </v:shape>
              <v:shape id="Freeform 2096" o:spid="_x0000_s19597" style="position:absolute;left:3727;top:3223;width:40;height:55;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MYMQA&#10;AADdAAAADwAAAGRycy9kb3ducmV2LnhtbESPT4vCMBTE74LfITxhb5p2F6pUo7gLgivuwX/3R/Ns&#10;i81LN8lq/fZGWPA4zMxvmNmiM424kvO1ZQXpKAFBXFhdc6ngeFgNJyB8QNbYWCYFd/KwmPd7M8y1&#10;vfGOrvtQighhn6OCKoQ2l9IXFRn0I9sSR+9sncEQpSuldniLcNPI9yTJpMGa40KFLX1VVFz2f0ZB&#10;9uvoc/W9bjENp81Yu/vW/NRKvQ265RREoC68wv/ttVbwkWUp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jGDEAAAA3QAAAA8AAAAAAAAAAAAAAAAAmAIAAGRycy9k&#10;b3ducmV2LnhtbFBLBQYAAAAABAAEAPUAAACJAwAAAAA=&#10;" path="m20,55l,,,,40,36,20,55xe" filled="f" strokeweight="0">
                <v:path arrowok="t" o:connecttype="custom" o:connectlocs="20,55;0,0;0,0;40,36;20,55" o:connectangles="0,0,0,0,0"/>
              </v:shape>
              <v:shape id="Freeform 2097" o:spid="_x0000_s19598" style="position:absolute;left:3727;top:3223;width:60;height:36;visibility:visible;mso-wrap-style:square;v-text-anchor:top" coordsize="6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18QA&#10;AADdAAAADwAAAGRycy9kb3ducmV2LnhtbESP3YrCMBSE7xd8h3AE79ZUxSLVKKK4rheL+PMAx+bY&#10;FpOT0mS1+/ZGWPBymJlvmNmitUbcqfGVYwWDfgKCOHe64kLB+bT5nIDwAVmjcUwK/sjDYt75mGGm&#10;3YMPdD+GQkQI+wwVlCHUmZQ+L8mi77uaOHpX11gMUTaF1A0+ItwaOUySVFqsOC6UWNOqpPx2/LUK&#10;9ms91rTbmsnoZ3265H6zD19GqV63XU5BBGrDO/zf/tYKRmk6hNe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tfEAAAA3QAAAA8AAAAAAAAAAAAAAAAAmAIAAGRycy9k&#10;b3ducmV2LnhtbFBLBQYAAAAABAAEAPUAAACJAwAAAAA=&#10;" path="m40,36l,,60,18,40,36xe" fillcolor="black" stroked="f">
                <v:path arrowok="t" o:connecttype="custom" o:connectlocs="40,36;0,0;60,18;40,36" o:connectangles="0,0,0,0"/>
              </v:shape>
              <v:shape id="Freeform 2098" o:spid="_x0000_s19599" style="position:absolute;left:3727;top:3223;width:60;height:18;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DrMUA&#10;AADdAAAADwAAAGRycy9kb3ducmV2LnhtbESPS2vCQBSF94L/YbhCd3VShSipo9iCkFIX9YXbS+Y2&#10;SZ25EzKjSf+9Uyi4PJzHx1msemvEjVpfO1bwMk5AEBdO11wqOB42z3MQPiBrNI5JwS95WC2HgwVm&#10;2nW8o9s+lCKOsM9QQRVCk0npi4os+rFriKP37VqLIcq2lLrFLo5bIydJkkqLNUdChQ29V1Rc9lcb&#10;IdcPvpzM1r6dTZ7k3ed69jP7Uupp1K9fQQTqwyP83861gmmaTuHv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UOsxQAAAN0AAAAPAAAAAAAAAAAAAAAAAJgCAABkcnMv&#10;ZG93bnJldi54bWxQSwUGAAAAAAQABAD1AAAAigMAAAAA&#10;" path="m,l60,18,,xe" fillcolor="black" stroked="f">
                <v:path arrowok="t" o:connecttype="custom" o:connectlocs="0,0;60,18;0,0" o:connectangles="0,0,0"/>
              </v:shape>
            </v:group>
            <v:shape id="Freeform 2100" o:spid="_x0000_s19600" style="position:absolute;left:23666;top:20466;width:381;height:228;visibility:visible;mso-wrap-style:square;v-text-anchor:top" coordsize="6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xZcYA&#10;AADdAAAADwAAAGRycy9kb3ducmV2LnhtbESPS2vCQBSF9wX/w3CFbopOVBokOkoQCnZTa3ysbzLX&#10;JJi5k2amGv99p1Do8nAeH2e57k0jbtS52rKCyTgCQVxYXXOp4Hh4G81BOI+ssbFMCh7kYL0aPC0x&#10;0fbOe7plvhRhhF2CCirv20RKV1Rk0I1tSxy8i+0M+iC7UuoO72HcNHIaRbE0WHMgVNjSpqLimn2b&#10;wJ2e+3KX7U/vH/n2c/dyTvOvPFXqedinCxCeev8f/mtvtYJZHL/C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8xZcYAAADdAAAADwAAAAAAAAAAAAAAAACYAgAAZHJz&#10;L2Rvd25yZXYueG1sUEsFBgAAAAAEAAQA9QAAAIsDAAAAAA==&#10;" path="m40,36l,,,,60,18,40,36xe" filled="f" strokeweight="0">
              <v:path arrowok="t" o:connecttype="custom" o:connectlocs="25400,22860;0,0;0,0;38100,11430;25400,22860" o:connectangles="0,0,0,0,0"/>
            </v:shape>
            <v:shape id="Freeform 2101" o:spid="_x0000_s19601" style="position:absolute;left:23666;top:20466;width:381;height:114;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NMUA&#10;AADdAAAADwAAAGRycy9kb3ducmV2LnhtbESPX2vCMBTF3wf7DuEO9qbpNqhSjeIGgw590Lrh66W5&#10;azuTm9JEW7+9EYQ9Hs6fH2e+HKwRZ+p841jByzgBQVw63XCl4Hv/OZqC8AFZo3FMCi7kYbl4fJhj&#10;pl3POzoXoRJxhH2GCuoQ2kxKX9Zk0Y9dSxy9X9dZDFF2ldQd9nHcGvmaJKm02HAk1NjSR03lsTjZ&#10;CDl98fHHbOz7weRJ3q9Xk7/JVqnnp2E1AxFoCP/hezvXCt7SNIX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uA0xQAAAN0AAAAPAAAAAAAAAAAAAAAAAJgCAABkcnMv&#10;ZG93bnJldi54bWxQSwUGAAAAAAQABAD1AAAAigMAAAAA&#10;" path="m60,18l,,60,r,18xe" fillcolor="black" stroked="f">
              <v:path arrowok="t" o:connecttype="custom" o:connectlocs="38100,11430;0,0;38100,0;38100,11430" o:connectangles="0,0,0,0"/>
            </v:shape>
            <v:shape id="Freeform 2102" o:spid="_x0000_s19602" style="position:absolute;left:23666;top:20466;width:381;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KcYA&#10;AADdAAAADwAAAGRycy9kb3ducmV2LnhtbESPQWvCQBSE7wX/w/IK3uqmlaYSXUUKogcpVYt6fGRf&#10;NsHs25Bdk/TfdwuFHoeZ+YZZrAZbi45aXzlW8DxJQBDnTldsFHydNk8zED4ga6wdk4Jv8rBajh4W&#10;mGnX84G6YzAiQthnqKAMocmk9HlJFv3ENcTRK1xrMUTZGqlb7CPc1vIlSVJpseK4UGJD7yXlt+Pd&#10;KjCXz9tHr4uz3ZpT8YrX/aXb5EqNH4f1HESgIfyH/9o7rWCapm/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KcYAAADdAAAADwAAAAAAAAAAAAAAAACYAgAAZHJz&#10;L2Rvd25yZXYueG1sUEsFBgAAAAAEAAQA9QAAAIsDAAAAAA==&#10;" path="m,l60,,,xe" fillcolor="black" stroked="f">
              <v:path arrowok="t" o:connecttype="custom" o:connectlocs="0,0;38100,0;0,0" o:connectangles="0,0,0"/>
            </v:shape>
            <v:shape id="Freeform 2103" o:spid="_x0000_s19603" style="position:absolute;left:23666;top:20466;width:381;height:114;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iRcIA&#10;AADdAAAADwAAAGRycy9kb3ducmV2LnhtbERPTUvDQBC9C/6HZQQvYjdWSErabSlixZs2evE2ZKfZ&#10;0Oxs2F3T+O+dg+Dx8b43u9kPaqKY+sAGHhYFKOI22J47A58fh/sVqJSRLQ6BycAPJdhtr682WNtw&#10;4SNNTe6UhHCq0YDLeay1Tq0jj2kRRmLhTiF6zAJjp23Ei4T7QS+LotQee5YGhyM9OWrPzbeX3vP7&#10;6uWt4eW+ez583Q2uqqopGnN7M+/XoDLN+V/85361Bh7LUubKG3k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OJFwgAAAN0AAAAPAAAAAAAAAAAAAAAAAJgCAABkcnMvZG93&#10;bnJldi54bWxQSwUGAAAAAAQABAD1AAAAhwMAAAAA&#10;" path="m60,18l,,,,60,r,18xe" filled="f" strokeweight="0">
              <v:path arrowok="t" o:connecttype="custom" o:connectlocs="38100,11430;0,0;0,0;38100,0;38100,11430" o:connectangles="0,0,0,0,0"/>
            </v:shape>
            <v:shape id="Freeform 2104" o:spid="_x0000_s19604" style="position:absolute;left:22790;top:20466;width:876;height:349;visibility:visible;mso-wrap-style:square;v-text-anchor:top" coordsize="1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yXMUA&#10;AADdAAAADwAAAGRycy9kb3ducmV2LnhtbESPT2sCMRTE7wW/Q3hCbzW7li66mhURBXusrQdvz83b&#10;P7h5WZOo22/fFAo9DjPzG2a5Gkwn7uR8a1lBOklAEJdWt1wr+PrcvcxA+ICssbNMCr7Jw6oYPS0x&#10;1/bBH3Q/hFpECPscFTQh9LmUvmzIoJ/Ynjh6lXUGQ5SultrhI8JNJ6dJkkmDLceFBnvaNFReDjej&#10;4Lw9BpfV1VsyVPN0fz29z3hzUup5PKwXIAIN4T/8195rBa9ZNof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DJcxQAAAN0AAAAPAAAAAAAAAAAAAAAAAJgCAABkcnMv&#10;ZG93bnJldi54bWxQSwUGAAAAAAQABAD1AAAAigMAAAAA&#10;" path="m138,55l138,,,55r138,xe" fillcolor="black" stroked="f">
              <v:path arrowok="t" o:connecttype="custom" o:connectlocs="87630,34925;87630,0;0,34925;87630,34925" o:connectangles="0,0,0,0"/>
            </v:shape>
            <v:shape id="Freeform 2105" o:spid="_x0000_s19605" style="position:absolute;left:22790;top:20466;width:876;height:349;visibility:visible;mso-wrap-style:square;v-text-anchor:top" coordsize="1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NHMMA&#10;AADdAAAADwAAAGRycy9kb3ducmV2LnhtbERPu27CMBTdK/EP1kViKw6gBhriIISKRMdCO7DdxjcP&#10;EV+ntoH07+uhEuPReeebwXTiRs63lhXMpgkI4tLqlmsFn6f98wqED8gaO8uk4Jc8bIrRU46Ztnf+&#10;oNsx1CKGsM9QQRNCn0npy4YM+qntiSNXWWcwROhqqR3eY7jp5DxJUmmw5djQYE+7hsrL8WoUfL99&#10;BZfW1UsyVK+zw8/5fcW7s1KT8bBdgwg0hIf4333QChbpMu6Pb+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NHMMAAADdAAAADwAAAAAAAAAAAAAAAACYAgAAZHJzL2Rv&#10;d25yZXYueG1sUEsFBgAAAAAEAAQA9QAAAIgDAAAAAA==&#10;" path="m138,l,55,,,138,xe" fillcolor="black" stroked="f">
              <v:path arrowok="t" o:connecttype="custom" o:connectlocs="87630,0;0,34925;0,0;87630,0" o:connectangles="0,0,0,0"/>
            </v:shape>
            <v:rect id="Rectangle 2106" o:spid="_x0000_s19606" style="position:absolute;left:22790;top:20466;width:876;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BhccA&#10;AADdAAAADwAAAGRycy9kb3ducmV2LnhtbESPQWvCQBSE74L/YXlCL8VsUjXV1FVKoVA8FKpFPD6y&#10;r0kw+zbsbjT9912h4HGYmW+Y9XYwrbiQ841lBVmSgiAurW64UvB9eJ8uQfiArLG1TAp+ycN2Mx6t&#10;sdD2yl902YdKRAj7AhXUIXSFlL6syaBPbEccvR/rDIYoXSW1w2uEm1Y+pWkuDTYcF2rs6K2m8rzv&#10;jYLdfJGewjGzh+V5tvp07eMx3/VKPUyG1xcQgYZwD/+3P7SCWf6cwe1Nf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ywYXHAAAA3QAAAA8AAAAAAAAAAAAAAAAAmAIAAGRy&#10;cy9kb3ducmV2LnhtbFBLBQYAAAAABAAEAPUAAACMAwAAAAA=&#10;" filled="f" strokeweight="1pt"/>
            <v:shape id="Freeform 2107" o:spid="_x0000_s19607" style="position:absolute;left:20916;top:20466;width:1874;height:349;visibility:visible;mso-wrap-style:square;v-text-anchor:top" coordsize="2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cesQA&#10;AADdAAAADwAAAGRycy9kb3ducmV2LnhtbESPQUvDQBSE74L/YXmCN7sxQhvSbosoipcKraLXx+5r&#10;Esy+DbvPNPbXu4LQ4zAz3zCrzeR7NVJMXWADt7MCFLENruPGwPvb000FKgmywz4wGfihBJv15cUK&#10;axeOvKNxL43KEE41GmhFhlrrZFvymGZhIM7eIUSPkmVstIt4zHDf67Io5tpjx3mhxYEeWrJf+29v&#10;4LNZ2A/taedet8/expOTx0qMub6a7peghCY5h//bL87A3XxRwt+b/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HHrEAAAA3QAAAA8AAAAAAAAAAAAAAAAAmAIAAGRycy9k&#10;b3ducmV2LnhtbFBLBQYAAAAABAAEAPUAAACJAwAAAAA=&#10;" path="m295,55l295,,,55r295,xe" fillcolor="black" stroked="f">
              <v:path arrowok="t" o:connecttype="custom" o:connectlocs="187325,34925;187325,0;0,34925;187325,34925" o:connectangles="0,0,0,0"/>
            </v:shape>
            <v:shape id="Freeform 2108" o:spid="_x0000_s19608" style="position:absolute;left:20916;top:20466;width:1874;height:349;visibility:visible;mso-wrap-style:square;v-text-anchor:top" coordsize="2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m54cUA&#10;AADdAAAADwAAAGRycy9kb3ducmV2LnhtbESPX2sCMRDE3wv9DmEF32rOCiqnUUqL0pcW/EP7uiTr&#10;3dHL5khWvfbTN4WCj8PM/IZZrnvfqgvF1AQ2MB4VoIhtcA1XBo6HzcMcVBJkh21gMvBNCdar+7sl&#10;li5ceUeXvVQqQziVaKAW6Uqtk63JYxqFjjh7pxA9Spax0i7iNcN9qx+LYqo9NpwXauzouSb7tT97&#10;A5/VzH5oTzv3/rb1Nv44eZmLMcNB/7QAJdTLLfzffnUGJtPZBP7e5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bnhxQAAAN0AAAAPAAAAAAAAAAAAAAAAAJgCAABkcnMv&#10;ZG93bnJldi54bWxQSwUGAAAAAAQABAD1AAAAigMAAAAA&#10;" path="m295,l,55,,,295,xe" fillcolor="black" stroked="f">
              <v:path arrowok="t" o:connecttype="custom" o:connectlocs="187325,0;0,34925;0,0;187325,0" o:connectangles="0,0,0,0"/>
            </v:shape>
            <v:rect id="Rectangle 2109" o:spid="_x0000_s19609" style="position:absolute;left:20916;top:20466;width:187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iHccA&#10;AADdAAAADwAAAGRycy9kb3ducmV2LnhtbESPT4vCMBTE78J+h/CEvSyaump1q1EWQRAPgn8Qj4/m&#10;bVtsXkoStfvtN8KCx2FmfsPMl62pxZ2crywrGPQTEMS51RUXCk7HdW8KwgdkjbVlUvBLHpaLt84c&#10;M20fvKf7IRQiQthnqKAMocmk9HlJBn3fNsTR+7HOYIjSFVI7fES4qeVnkqTSYMVxocSGViXl18PN&#10;KNiOxsklnAf2OL0Ov3au/jin25tS7932ewYiUBte4f/2RisYppMRP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FYh3HAAAA3QAAAA8AAAAAAAAAAAAAAAAAmAIAAGRy&#10;cy9kb3ducmV2LnhtbFBLBQYAAAAABAAEAPUAAACMAwAAAAA=&#10;" filled="f" strokeweight="1pt"/>
            <v:shape id="Freeform 2110" o:spid="_x0000_s19610" style="position:absolute;left:20415;top:20466;width:501;height:349;visibility:visible;mso-wrap-style:square;v-text-anchor:top" coordsize="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3R8QA&#10;AADdAAAADwAAAGRycy9kb3ducmV2LnhtbESPUWvCMBSF3wf7D+EKvgxNp8xJNS2bIOhexjp/wKW5&#10;tsXmpjTRZP9+EQZ7PJxzvsPZltH04kaj6ywreJ5nIIhrqztuFJy+97M1COeRNfaWScEPOSiLx4ct&#10;5toG/qJb5RuRIOxyVNB6P+RSurolg25uB+Lkne1o0Cc5NlKPGBLc9HKRZStpsOO00OJAu5bqS3U1&#10;iRKpWu/Ce3c8BBv9xxPjZ1gqNZ3Etw0IT9H/h//aB61guXp9gfub9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N0fEAAAA3QAAAA8AAAAAAAAAAAAAAAAAmAIAAGRycy9k&#10;b3ducmV2LnhtbFBLBQYAAAAABAAEAPUAAACJAwAAAAA=&#10;" path="m79,55l79,,,55r79,xe" fillcolor="black" stroked="f">
              <v:path arrowok="t" o:connecttype="custom" o:connectlocs="50165,34925;50165,0;0,34925;50165,34925" o:connectangles="0,0,0,0"/>
            </v:shape>
            <v:shape id="Freeform 2111" o:spid="_x0000_s19611" style="position:absolute;left:20415;top:20466;width:501;height:349;visibility:visible;mso-wrap-style:square;v-text-anchor:top" coordsize="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pMMQA&#10;AADdAAAADwAAAGRycy9kb3ducmV2LnhtbESPwWrDMBBE74H8g9hCL6GR24ATHMshDRTSXkKcfsBi&#10;bWxTa2UsNVL/vioUchxm5g1T7qIZxI0m11tW8LzMQBA3VvfcKvi8vD1tQDiPrHGwTAp+yMGums9K&#10;LLQNfKZb7VuRIOwKVNB5PxZSuqYjg25pR+LkXe1k0Cc5tVJPGBLcDPIly3JpsOe00OFIh46ar/rb&#10;JEqkenMIr/37MdjoPxaMp7BS6vEh7rcgPEV/D/+3j1rBKl/n8PcmPQF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qTDEAAAA3QAAAA8AAAAAAAAAAAAAAAAAmAIAAGRycy9k&#10;b3ducmV2LnhtbFBLBQYAAAAABAAEAPUAAACJAwAAAAA=&#10;" path="m79,l,55,,,79,xe" fillcolor="black" stroked="f">
              <v:path arrowok="t" o:connecttype="custom" o:connectlocs="50165,0;0,34925;0,0;50165,0" o:connectangles="0,0,0,0"/>
            </v:shape>
            <v:rect id="Rectangle 2112" o:spid="_x0000_s19612" style="position:absolute;left:20415;top:20466;width:501;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8ascA&#10;AADdAAAADwAAAGRycy9kb3ducmV2LnhtbESPT4vCMBTE7wt+h/CEvYim6lq1GkUWFhYPgn8Qj4/m&#10;2Rabl5JE7X77zYKwx2FmfsMs162pxYOcrywrGA4SEMS51RUXCk7Hr/4MhA/IGmvLpOCHPKxXnbcl&#10;Zto+eU+PQyhEhLDPUEEZQpNJ6fOSDPqBbYijd7XOYIjSFVI7fEa4qeUoSVJpsOK4UGJDnyXlt8Pd&#10;KNh+TJJLOA/tcXYbz3eu7p3T7V2p9267WYAI1Ib/8Kv9rRWM0+kU/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X/GrHAAAA3QAAAA8AAAAAAAAAAAAAAAAAmAIAAGRy&#10;cy9kb3ducmV2LnhtbFBLBQYAAAAABAAEAPUAAACMAwAAAAA=&#10;" filled="f" strokeweight="1pt"/>
            <v:shape id="Freeform 2113" o:spid="_x0000_s19613" style="position:absolute;left:19659;top:20466;width:756;height:349;visibility:visible;mso-wrap-style:square;v-text-anchor:top" coordsize="1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TCsQA&#10;AADdAAAADwAAAGRycy9kb3ducmV2LnhtbERPTWvCQBC9F/wPyxR6q5tasCW6Som0tEIpTQU9jtlp&#10;EszOhuxoor/ePRR6fLzv+XJwjTpRF2rPBh7GCSjiwtuaSwObn9f7Z1BBkC02nsnAmQIsF6ObOabW&#10;9/xNp1xKFUM4pGigEmlTrUNRkcMw9i1x5H5951Ai7EptO+xjuGv0JEmm2mHNsaHClrKKikN+dAaO&#10;+5DtfJ+vtvIpl499nb2tvzJj7m6HlxkooUH+xX/ud2vgcfoU58Y38Qn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UwrEAAAA3QAAAA8AAAAAAAAAAAAAAAAAmAIAAGRycy9k&#10;b3ducmV2LnhtbFBLBQYAAAAABAAEAPUAAACJAwAAAAA=&#10;" path="m119,55l119,,,55r119,xe" fillcolor="black" stroked="f">
              <v:path arrowok="t" o:connecttype="custom" o:connectlocs="75565,34925;75565,0;0,34925;75565,34925" o:connectangles="0,0,0,0"/>
            </v:shape>
            <v:shape id="Freeform 2114" o:spid="_x0000_s19614" style="position:absolute;left:19659;top:20466;width:756;height:349;visibility:visible;mso-wrap-style:square;v-text-anchor:top" coordsize="1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2kccA&#10;AADdAAAADwAAAGRycy9kb3ducmV2LnhtbESPUUvDQBCE3wX/w7FC3+xFC63GXoukVFQoxbSgj9vc&#10;mgRzeyG3baK/3hMKPg4z8w0zXw6uUSfqQu3ZwM04AUVceFtzaWC/W1/fgQqCbLHxTAa+KcBycXkx&#10;x9T6nt/olEupIoRDigYqkTbVOhQVOQxj3xJH79N3DiXKrtS2wz7CXaNvk2SqHdYcFypsKauo+MqP&#10;zsDxELIP3+erd9nIz8uhzp5et5kxo6vh8QGU0CD/4XP72RqYTGf38PcmP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9pHHAAAA3QAAAA8AAAAAAAAAAAAAAAAAmAIAAGRy&#10;cy9kb3ducmV2LnhtbFBLBQYAAAAABAAEAPUAAACMAwAAAAA=&#10;" path="m119,l,55,,,119,xe" fillcolor="black" stroked="f">
              <v:path arrowok="t" o:connecttype="custom" o:connectlocs="75565,0;0,34925;0,0;75565,0" o:connectangles="0,0,0,0"/>
            </v:shape>
            <v:rect id="Rectangle 2115" o:spid="_x0000_s19615" style="position:absolute;left:19659;top:20466;width:756;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UOcQA&#10;AADdAAAADwAAAGRycy9kb3ducmV2LnhtbERPy2rCQBTdF/yH4QpuSp1E25CmjlIKQnFRqBbp8pK5&#10;TYKZO2Fm8vDvOwvB5eG8N7vJtGIg5xvLCtJlAoK4tLrhSsHPaf+Ug/ABWWNrmRRcycNuO3vYYKHt&#10;yN80HEMlYgj7AhXUIXSFlL6syaBf2o44cn/WGQwRukpqh2MMN61cJUkmDTYcG2rs6KOm8nLsjYLD&#10;80vyG86pPeWX9euXax/P2aFXajGf3t9ABJrCXXxzf2oF6yyP++Ob+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rFDnEAAAA3QAAAA8AAAAAAAAAAAAAAAAAmAIAAGRycy9k&#10;b3ducmV2LnhtbFBLBQYAAAAABAAEAPUAAACJAwAAAAA=&#10;" filled="f" strokeweight="1pt"/>
            <v:shape id="Freeform 2116" o:spid="_x0000_s19616" style="position:absolute;left:14776;top:20466;width:4883;height:349;visibility:visible;mso-wrap-style:square;v-text-anchor:top" coordsize="7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34sUA&#10;AADdAAAADwAAAGRycy9kb3ducmV2LnhtbESP3WrCQBSE7wXfYTlC7+omLYpEV4lSoVCLvw9wyB6T&#10;4O7ZkF1j+vbdQsHLYWa+YRar3hrRUetrxwrScQKCuHC65lLB5bx9nYHwAVmjcUwKfsjDajkcLDDT&#10;7sFH6k6hFBHCPkMFVQhNJqUvKrLox64hjt7VtRZDlG0pdYuPCLdGviXJVFqsOS5U2NCmouJ2ulsF&#10;+Ucadj2bdZ5+3cxucugm3/tOqZdRn89BBOrDM/zf/tQK3qez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vfixQAAAN0AAAAPAAAAAAAAAAAAAAAAAJgCAABkcnMv&#10;ZG93bnJldi54bWxQSwUGAAAAAAQABAD1AAAAigMAAAAA&#10;" path="m769,55l769,,,55r769,xe" fillcolor="black" stroked="f">
              <v:path arrowok="t" o:connecttype="custom" o:connectlocs="488315,34925;488315,0;0,34925;488315,34925" o:connectangles="0,0,0,0"/>
            </v:shape>
            <v:shape id="Freeform 2117" o:spid="_x0000_s19617" style="position:absolute;left:14776;top:20466;width:4883;height:349;visibility:visible;mso-wrap-style:square;v-text-anchor:top" coordsize="7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plcUA&#10;AADdAAAADwAAAGRycy9kb3ducmV2LnhtbESP3WrCQBSE7wu+w3IK3tVNFEWiq8TSgqDF3wc4ZE+T&#10;4O7ZkN3G+PZuodDLYWa+YZbr3hrRUetrxwrSUQKCuHC65lLB9fL5NgfhA7JG45gUPMjDejV4WWKm&#10;3Z1P1J1DKSKEfYYKqhCaTEpfVGTRj1xDHL1v11oMUbal1C3eI9waOU6SmbRYc1yosKH3iorb+ccq&#10;yD/SsO/ZbPJ0dzP76bGbfh06pYavfb4AEagP/+G/9lYrmMzmY/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GmVxQAAAN0AAAAPAAAAAAAAAAAAAAAAAJgCAABkcnMv&#10;ZG93bnJldi54bWxQSwUGAAAAAAQABAD1AAAAigMAAAAA&#10;" path="m769,l,55,,,769,xe" fillcolor="black" stroked="f">
              <v:path arrowok="t" o:connecttype="custom" o:connectlocs="488315,0;0,34925;0,0;488315,0" o:connectangles="0,0,0,0"/>
            </v:shape>
            <v:rect id="Rectangle 2118" o:spid="_x0000_s19618" style="position:absolute;left:14776;top:20466;width:4883;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KTscA&#10;AADdAAAADwAAAGRycy9kb3ducmV2LnhtbESPT2vCQBTE74V+h+UVeim60dQQU1cpQqF4EPyDeHxk&#10;n0kw+zbsrpp+e1cQehxm5jfMbNGbVlzJ+caygtEwAUFcWt1wpWC/+xnkIHxA1thaJgV/5GExf32Z&#10;YaHtjTd03YZKRAj7AhXUIXSFlL6syaAf2o44eifrDIYoXSW1w1uEm1aOkySTBhuOCzV2tKypPG8v&#10;RsHqc5Icw2Fkd/k5na5d+3HIVhel3t/67y8QgfrwH362f7WCNMt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5ik7HAAAA3QAAAA8AAAAAAAAAAAAAAAAAmAIAAGRy&#10;cy9kb3ducmV2LnhtbFBLBQYAAAAABAAEAPUAAACMAwAAAAA=&#10;" filled="f" strokeweight="1pt"/>
            <v:shape id="Freeform 2119" o:spid="_x0000_s19619" style="position:absolute;left:14776;top:20466;width:2629;height:349;visibility:visible;mso-wrap-style:square;v-text-anchor:top" coordsize="4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YlMUA&#10;AADdAAAADwAAAGRycy9kb3ducmV2LnhtbESPQWsCMRSE70L/Q3gFb5pt1UW2RimFgj2qPbS3x+Z1&#10;s+3mJZvEdfvvTaHgcZiZb5jNbrSdGCjE1rGCh3kBgrh2uuVGwfvpdbYGEROyxs4xKfilCLvt3WSD&#10;lXYXPtBwTI3IEI4VKjAp+UrKWBuyGOfOE2fvywWLKcvQSB3wkuG2k49FUUqLLecFg55eDNU/x7NV&#10;wLL/8L0/vzkTyoH3y1X/+b1Sano/Pj+BSDSmW/i/vdcKFuV6CX9v8hO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1iUxQAAAN0AAAAPAAAAAAAAAAAAAAAAAJgCAABkcnMv&#10;ZG93bnJldi54bWxQSwUGAAAAAAQABAD1AAAAigMAAAAA&#10;" path="m,l,55,414,,,xe" fillcolor="black" stroked="f">
              <v:path arrowok="t" o:connecttype="custom" o:connectlocs="0,0;0,34925;262890,0;0,0" o:connectangles="0,0,0,0"/>
            </v:shape>
            <v:shape id="Freeform 2120" o:spid="_x0000_s19620" style="position:absolute;left:14776;top:20466;width:2629;height:349;visibility:visible;mso-wrap-style:square;v-text-anchor:top" coordsize="4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9D8UA&#10;AADdAAAADwAAAGRycy9kb3ducmV2LnhtbESPzWrDMBCE74W8g9hCb43cH5vgRgmhUEiPTXNIbou1&#10;tZxYK1lSHPftq0Khx2FmvmGW68n2YqQQO8cKHuYFCOLG6Y5bBfvPt/sFiJiQNfaOScE3RVivZjdL&#10;rLW78geNu9SKDOFYowKTkq+ljI0hi3HuPHH2vlywmLIMrdQBrxlue/lYFJW02HFeMOjp1VBz3l2s&#10;ApbDwQ/+8u5MqEbePpfD8VQqdXc7bV5AJJrSf/ivvdUKnqpFCb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0PxQAAAN0AAAAPAAAAAAAAAAAAAAAAAJgCAABkcnMv&#10;ZG93bnJldi54bWxQSwUGAAAAAAQABAD1AAAAigMAAAAA&#10;" path="m,55l414,r,55l,55xe" fillcolor="black" stroked="f">
              <v:path arrowok="t" o:connecttype="custom" o:connectlocs="0,34925;262890,0;262890,34925;0,34925" o:connectangles="0,0,0,0"/>
            </v:shape>
            <v:rect id="Rectangle 2121" o:spid="_x0000_s19621" style="position:absolute;left:14776;top:20466;width:2629;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1sYA&#10;AADdAAAADwAAAGRycy9kb3ducmV2LnhtbESPT4vCMBTE7wt+h/CEvSyaqmup1SgiLCweBP8gHh/N&#10;sy02LyWJ2v32mwVhj8PM/IZZrDrTiAc5X1tWMBomIIgLq2suFZyOX4MMhA/IGhvLpOCHPKyWvbcF&#10;5to+eU+PQyhFhLDPUUEVQptL6YuKDPqhbYmjd7XOYIjSlVI7fEa4aeQ4SVJpsOa4UGFLm4qK2+Fu&#10;FGw/p8klnEf2mN0ms51rPs7p9q7Ue79bz0EE6sJ/+NX+1gomaZb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p1sYAAADdAAAADwAAAAAAAAAAAAAAAACYAgAAZHJz&#10;L2Rvd25yZXYueG1sUEsFBgAAAAAEAAQA9QAAAIsDAAAAAA==&#10;" filled="f" strokeweight="1pt"/>
            <v:shape id="Freeform 2122" o:spid="_x0000_s19622" style="position:absolute;left:14776;top:20466;width:127;height:349;visibility:visible;mso-wrap-style:square;v-text-anchor:top" coordsize="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5GcQA&#10;AADdAAAADwAAAGRycy9kb3ducmV2LnhtbESPQWvCQBSE7wX/w/KE3uqmFmIaXUUEi3rSWDw/ss8k&#10;NPs2ZNck/feuIHgcZuYbZrEaTC06al1lWcHnJAJBnFtdcaHg97z9SEA4j6yxtkwK/snBajl6W2Cq&#10;bc8n6jJfiABhl6KC0vsmldLlJRl0E9sQB+9qW4M+yLaQusU+wE0tp1EUS4MVh4USG9qUlP9lN6Pg&#10;luWXw/77Z5pctn22x64/7OKjUu/jYT0H4Wnwr/CzvdMKvuJkB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uRnEAAAA3QAAAA8AAAAAAAAAAAAAAAAAmAIAAGRycy9k&#10;b3ducmV2LnhtbFBLBQYAAAAABAAEAPUAAACJAwAAAAA=&#10;" path="m20,55l20,,,55r20,xe" fillcolor="black" stroked="f">
              <v:path arrowok="t" o:connecttype="custom" o:connectlocs="12700,34925;12700,0;0,34925;12700,34925" o:connectangles="0,0,0,0"/>
            </v:shape>
            <v:shape id="Freeform 2123" o:spid="_x0000_s19623" style="position:absolute;left:14776;top:20466;width:127;height:349;visibility:visible;mso-wrap-style:square;v-text-anchor:top" coordsize="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ta8EA&#10;AADdAAAADwAAAGRycy9kb3ducmV2LnhtbERPTYvCMBC9C/sfwix403QVSq1GWRZc1NNulZ6HZmyL&#10;zaQ0sa3/3hwEj4/3vdmNphE9da62rOBrHoEgLqyuuVRwOe9nCQjnkTU2lknBgxzsth+TDabaDvxP&#10;feZLEULYpaig8r5NpXRFRQbd3LbEgbvazqAPsCul7nAI4aaRiyiKpcGaQ0OFLf1UVNyyu1Fwz4r8&#10;dFz9LpJ8P2RH7IfTIf5Tavo5fq9BeBr9W/xyH7SCZZyEueFNe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DLWvBAAAA3QAAAA8AAAAAAAAAAAAAAAAAmAIAAGRycy9kb3du&#10;cmV2LnhtbFBLBQYAAAAABAAEAPUAAACGAwAAAAA=&#10;" path="m20,l,55,,,20,xe" fillcolor="black" stroked="f">
              <v:path arrowok="t" o:connecttype="custom" o:connectlocs="12700,0;0,34925;0,0;12700,0" o:connectangles="0,0,0,0"/>
            </v:shape>
            <v:rect id="Rectangle 2124" o:spid="_x0000_s19624" style="position:absolute;left:14776;top:20466;width:127;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9pMYA&#10;AADdAAAADwAAAGRycy9kb3ducmV2LnhtbESPQWvCQBSE7wX/w/KEXopu1DbE6CoiFMSDUBXx+Mg+&#10;k2D2bdhdNf77bkHocZiZb5j5sjONuJPztWUFo2ECgriwuuZSwfHwPchA+ICssbFMCp7kYbnovc0x&#10;1/bBP3Tfh1JECPscFVQhtLmUvqjIoB/aljh6F+sMhihdKbXDR4SbRo6TJJUGa44LFba0rqi47m9G&#10;wfbzKzmH08gesutkunPNxynd3pR673erGYhAXfgPv9obrWCSZl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G9pMYAAADdAAAADwAAAAAAAAAAAAAAAACYAgAAZHJz&#10;L2Rvd25yZXYueG1sUEsFBgAAAAAEAAQA9QAAAIsDAAAAAA==&#10;" filled="f" strokeweight="1pt"/>
            <v:shape id="Freeform 2125" o:spid="_x0000_s19625" style="position:absolute;left:13652;top:20466;width:1124;height:349;visibility:visible;mso-wrap-style:square;v-text-anchor:top" coordsize="17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eHsMA&#10;AADdAAAADwAAAGRycy9kb3ducmV2LnhtbERPPW/CMBDdK/EfrENiKw4goTZgoghUwcDQph06HvE1&#10;TonPke1C+Pf1gMT49L7XxWA7cSEfWscKZtMMBHHtdMuNgq/Pt+cXECEia+wck4IbBSg2o6c15tpd&#10;+YMuVWxECuGQowITY59LGWpDFsPU9cSJ+3HeYkzQN1J7vKZw28l5li2lxZZTg8Getobqc/VnFeyr&#10;zA+3xe7Y2vdYl6ff7TebSqnJeChXICIN8SG+uw9awWL5mv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WeHsMAAADdAAAADwAAAAAAAAAAAAAAAACYAgAAZHJzL2Rv&#10;d25yZXYueG1sUEsFBgAAAAAEAAQA9QAAAIgDAAAAAA==&#10;" path="m177,55l177,,,55r177,xe" fillcolor="black" stroked="f">
              <v:path arrowok="t" o:connecttype="custom" o:connectlocs="112395,34925;112395,0;0,34925;112395,34925" o:connectangles="0,0,0,0"/>
            </v:shape>
            <v:shape id="Freeform 2126" o:spid="_x0000_s19626" style="position:absolute;left:13652;top:20466;width:1124;height:349;visibility:visible;mso-wrap-style:square;v-text-anchor:top" coordsize="17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7hcUA&#10;AADdAAAADwAAAGRycy9kb3ducmV2LnhtbESPQWsCMRSE74X+h/AK3mrWCtKuRhGL6MGDXXvw+Nw8&#10;N9tuXpYk6vrvjSB4HGbmG2Yy62wjzuRD7VjBoJ+BIC6drrlS8Ltbvn+CCBFZY+OYFFwpwGz6+jLB&#10;XLsL/9C5iJVIEA45KjAxtrmUoTRkMfRdS5y8o/MWY5K+ktrjJcFtIz+ybCQt1pwWDLa0MFT+Fyer&#10;YFVkvrsOvze13cZyfvhb7NkUSvXeuvkYRKQuPsOP9lorGI6+BnB/k5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TuFxQAAAN0AAAAPAAAAAAAAAAAAAAAAAJgCAABkcnMv&#10;ZG93bnJldi54bWxQSwUGAAAAAAQABAD1AAAAigMAAAAA&#10;" path="m177,l,55,,,177,xe" fillcolor="black" stroked="f">
              <v:path arrowok="t" o:connecttype="custom" o:connectlocs="112395,0;0,34925;0,0;112395,0" o:connectangles="0,0,0,0"/>
            </v:shape>
            <v:rect id="Rectangle 2127" o:spid="_x0000_s19627" style="position:absolute;left:13652;top:20466;width:1124;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5CMYA&#10;AADdAAAADwAAAGRycy9kb3ducmV2LnhtbESPT4vCMBTE7wt+h/CEvSyaqmvRahQRFsSD4B/E46N5&#10;tsXmpSRR67ffLAh7HGbmN8x82ZpaPMj5yrKCQT8BQZxbXXGh4HT86U1A+ICssbZMCl7kYbnofMwx&#10;0/bJe3ocQiEihH2GCsoQmkxKn5dk0PdtQxy9q3UGQ5SukNrhM8JNLYdJkkqDFceFEhtal5TfDnej&#10;YPs9Ti7hPLDHyW003bn665xu70p9dtvVDESgNvyH3+2NVjBKp0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y5CMYAAADdAAAADwAAAAAAAAAAAAAAAACYAgAAZHJz&#10;L2Rvd25yZXYueG1sUEsFBgAAAAAEAAQA9QAAAIsDAAAAAA==&#10;" filled="f" strokeweight="1pt"/>
            <v:shape id="Freeform 2128" o:spid="_x0000_s19628" style="position:absolute;left:13150;top:20466;width:375;height:114;visibility:visible;mso-wrap-style:square;v-text-anchor:top" coordsize="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SxMcA&#10;AADdAAAADwAAAGRycy9kb3ducmV2LnhtbESPQWvCQBSE74X+h+UJvUjdtKFSo6sUi9RehKgXb8/s&#10;Mwlm36a7q8Z/7woFj8PMfMNMZp1pxJmcry0reBskIIgLq2suFWw3i9dPED4ga2wsk4IreZhNn58m&#10;mGl74ZzO61CKCGGfoYIqhDaT0hcVGfQD2xJH72CdwRClK6V2eIlw08j3JBlKgzXHhQpbmldUHNcn&#10;o+BnT43bpPnH92mbz/9+96tFf9dX6qXXfY1BBOrCI/zfXmoF6XCUwv1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TksTHAAAA3QAAAA8AAAAAAAAAAAAAAAAAmAIAAGRy&#10;cy9kb3ducmV2LnhtbFBLBQYAAAAABAAEAPUAAACMAwAAAAA=&#10;" path="m,l59,,20,18,,xe" fillcolor="black" stroked="f">
              <v:path arrowok="t" o:connecttype="custom" o:connectlocs="0,0;37465,0;12700,11430;0,0" o:connectangles="0,0,0,0"/>
            </v:shape>
            <v:shape id="Freeform 2129" o:spid="_x0000_s19629" style="position:absolute;left:13277;top:20466;width:248;height:114;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67cUA&#10;AADdAAAADwAAAGRycy9kb3ducmV2LnhtbESPwWrDMBBE74X+g9hCLiWR46ahdaMEEzDkVprmAxZr&#10;bau2VsZSbOfvo0Khx2Fm3jC7w2w7MdLgjWMF61UCgrh02nCt4PJdLN9A+ICssXNMCm7k4bB/fNhh&#10;pt3EXzSeQy0ihH2GCpoQ+kxKXzZk0a9cTxy9yg0WQ5RDLfWAU4TbTqZJspUWDceFBns6NlS256tV&#10;EFLdmryonjefuviRlWlPr32r1OJpzj9ABJrDf/ivfdIKXrbvG/h9E5+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nrtxQAAAN0AAAAPAAAAAAAAAAAAAAAAAJgCAABkcnMv&#10;ZG93bnJldi54bWxQSwUGAAAAAAQABAD1AAAAigMAAAAA&#10;" path="m39,l,18,39,xe" fillcolor="black" stroked="f">
              <v:path arrowok="t" o:connecttype="custom" o:connectlocs="24765,0;0,11430;24765,0" o:connectangles="0,0,0"/>
            </v:shape>
            <v:shape id="Freeform 2130" o:spid="_x0000_s19630" style="position:absolute;left:13150;top:20466;width:375;height:114;visibility:visible;mso-wrap-style:square;v-text-anchor:top" coordsize="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mMcA&#10;AADdAAAADwAAAGRycy9kb3ducmV2LnhtbESPQWvCQBSE74L/YXlCb7rRVrGpq4hYSA8emgq9vmaf&#10;2WD2bciuMe2v7wqCx2FmvmFWm97WoqPWV44VTCcJCOLC6YpLBcev9/EShA/IGmvHpOCXPGzWw8EK&#10;U+2u/EldHkoRIexTVGBCaFIpfWHIop+4hjh6J9daDFG2pdQtXiPc1nKWJAtpseK4YLChnaHinF+s&#10;gryb7rLvcNke9h/mL6v6l/3PLFPqadRv30AE6sMjfG9nWsHz4nUOtzfx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tHZjHAAAA3QAAAA8AAAAAAAAAAAAAAAAAmAIAAGRy&#10;cy9kb3ducmV2LnhtbFBLBQYAAAAABAAEAPUAAACMAwAAAAA=&#10;" path="m,l59,r,l20,18,,xe" filled="f" strokeweight="0">
              <v:path arrowok="t" o:connecttype="custom" o:connectlocs="0,0;37465,0;37465,0;12700,11430;0,0" o:connectangles="0,0,0,0,0"/>
            </v:shape>
            <v:shape id="Freeform 2131" o:spid="_x0000_s19631" style="position:absolute;left:13277;top:20466;width:248;height:228;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eSMcA&#10;AADdAAAADwAAAGRycy9kb3ducmV2LnhtbESPQWvCQBSE7wX/w/IEL1I3KoaauooUKh6kUqvg8ZF9&#10;TYLZt2F3NWl/fVcoeBxm5htmsepMLW7kfGVZwXiUgCDOra64UHD8en9+AeEDssbaMin4IQ+rZe9p&#10;gZm2LX/S7RAKESHsM1RQhtBkUvq8JIN+ZBvi6H1bZzBE6QqpHbYRbmo5SZJUGqw4LpTY0FtJ+eVw&#10;NQp2s85ZP18Pz+1vPpxtTh/nyf6q1KDfrV9BBOrCI/zf3moF03Sewv1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UHkjHAAAA3QAAAA8AAAAAAAAAAAAAAAAAmAIAAGRy&#10;cy9kb3ducmV2LnhtbFBLBQYAAAAABAAEAPUAAACMAwAAAAA=&#10;" path="m,18l39,,19,36,,18xe" fillcolor="black" stroked="f">
              <v:path arrowok="t" o:connecttype="custom" o:connectlocs="0,11430;24765,0;12065,22860;0,11430" o:connectangles="0,0,0,0"/>
            </v:shape>
            <v:shape id="Freeform 2132" o:spid="_x0000_s19632" style="position:absolute;left:13398;top:20466;width:127;height:228;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ahsQA&#10;AADdAAAADwAAAGRycy9kb3ducmV2LnhtbESPQYvCMBSE74L/ITzBi6ypCrpbjSKi4EnYKuz10Tzb&#10;YvNSm2irv94ICx6HmfmGWaxaU4o71a6wrGA0jEAQp1YXnCk4HXdf3yCcR9ZYWiYFD3KwWnY7C4y1&#10;bfiX7onPRICwi1FB7n0VS+nSnAy6oa2Ig3e2tUEfZJ1JXWMT4KaU4yiaSoMFh4UcK9rklF6Sm1Hw&#10;1KOr+6PL1vGgKdbj4+NQmUSpfq9dz0F4av0n/N/eawWT6c8M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WobEAAAA3QAAAA8AAAAAAAAAAAAAAAAAmAIAAGRycy9k&#10;b3ducmV2LnhtbFBLBQYAAAAABAAEAPUAAACJAwAAAAA=&#10;" path="m20,l,36,20,xe" fillcolor="black" stroked="f">
              <v:path arrowok="t" o:connecttype="custom" o:connectlocs="12700,0;0,22860;12700,0" o:connectangles="0,0,0"/>
            </v:shape>
            <v:shape id="Freeform 2133" o:spid="_x0000_s19633" style="position:absolute;left:13277;top:20466;width:248;height:228;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Az8EA&#10;AADdAAAADwAAAGRycy9kb3ducmV2LnhtbERPy4rCMBTdD/gP4QruxlQdRKtRZFBwNeAD3F6b27Ta&#10;3HSaaOvfm8XALA/nvVx3thJPanzpWMFomIAgzpwu2Sg4n3afMxA+IGusHJOCF3lYr3ofS0y1a/lA&#10;z2MwIoawT1FBEUKdSumzgiz6oauJI5e7xmKIsDFSN9jGcFvJcZJMpcWSY0OBNX0XlN2PD6tga1x3&#10;/6pul/z2M3GP/PprqEWlBv1uswARqAv/4j/3XiuYTOdxbnwTn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7QM/BAAAA3QAAAA8AAAAAAAAAAAAAAAAAmAIAAGRycy9kb3du&#10;cmV2LnhtbFBLBQYAAAAABAAEAPUAAACGAwAAAAA=&#10;" path="m,18l39,r,l19,36,,18xe" filled="f" strokeweight="0">
              <v:path arrowok="t" o:connecttype="custom" o:connectlocs="0,11430;24765,0;24765,0;12065,22860;0,11430" o:connectangles="0,0,0,0,0"/>
            </v:shape>
            <v:shape id="Freeform 2134" o:spid="_x0000_s19634" style="position:absolute;left:13398;top:20466;width:127;height:349;visibility:visible;mso-wrap-style:square;v-text-anchor:top" coordsize="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eLcQA&#10;AADdAAAADwAAAGRycy9kb3ducmV2LnhtbESPQYvCMBSE7wv+h/AEb2uqC8VWo4jgop7cKp4fzbMt&#10;Ni+liW3995sFYY/DzHzDrDaDqUVHrassK5hNIxDEudUVFwqul/3nAoTzyBpry6TgRQ4269HHClNt&#10;e/6hLvOFCBB2KSoovW9SKV1ekkE3tQ1x8O62NeiDbAupW+wD3NRyHkWxNFhxWCixoV1J+SN7GgXP&#10;LL+djsn3fHHb99kRu/50iM9KTcbDdgnC0+D/w+/2QSv4ipME/t6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Hi3EAAAA3QAAAA8AAAAAAAAAAAAAAAAAmAIAAGRycy9k&#10;b3ducmV2LnhtbFBLBQYAAAAABAAEAPUAAACJAwAAAAA=&#10;" path="m,36l20,r,55l,36xe" fillcolor="black" stroked="f">
              <v:path arrowok="t" o:connecttype="custom" o:connectlocs="0,22860;12700,0;12700,34925;0,22860" o:connectangles="0,0,0,0"/>
            </v:shape>
            <v:shape id="Freeform 2135" o:spid="_x0000_s19635" style="position:absolute;left:13525;top:20466;width:0;height:349;visibility:visible;mso-wrap-style:square;v-text-anchor:top" coordsize="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7AcQA&#10;AADdAAAADwAAAGRycy9kb3ducmV2LnhtbERPz2vCMBS+D/wfwhN2W1MnOqnGUguDXXaYToq3R/PW&#10;ljUvNcls/e+Xw2DHj+/3Lp9ML27kfGdZwSJJQRDXVnfcKPg8vT5tQPiArLG3TAru5CHfzx52mGk7&#10;8gfdjqERMYR9hgraEIZMSl+3ZNAndiCO3Jd1BkOErpHa4RjDTS+f03QtDXYcG1ocqGyp/j7+GAUr&#10;XFby+r4qx+JKVXlZn+Xh3iv1OJ+KLYhAU/gX/7nftILlSxr3x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yOwHEAAAA3QAAAA8AAAAAAAAAAAAAAAAAmAIAAGRycy9k&#10;b3ducmV2LnhtbFBLBQYAAAAABAAEAPUAAACJAwAAAAA=&#10;" path="m,l,55,,xe" fillcolor="black" stroked="f">
              <v:path arrowok="t" o:connecttype="custom" o:connectlocs="0,0;0,34925;0,0" o:connectangles="0,0,0"/>
            </v:shape>
            <v:shape id="Freeform 2136" o:spid="_x0000_s19636" style="position:absolute;left:13398;top:20466;width:127;height:349;visibility:visible;mso-wrap-style:square;v-text-anchor:top" coordsize="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EcYA&#10;AADdAAAADwAAAGRycy9kb3ducmV2LnhtbESP0WrCQBRE3wv+w3IFX4ruqsWmqaukgiAoSGM/4JK9&#10;TYLZuyG71ejXu4VCH4eZOcMs171txIU6XzvWMJ0oEMSFMzWXGr5O23ECwgdkg41j0nAjD+vV4GmJ&#10;qXFX/qRLHkoRIexT1FCF0KZS+qIii37iWuLofbvOYoiyK6Xp8BrhtpEzpRbSYs1xocKWNhUV5/zH&#10;ajhm+49MJW2THPLZ+W3vn1/uBWk9GvbZO4hAffgP/7V3RsP8VU3h9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EEcYAAADdAAAADwAAAAAAAAAAAAAAAACYAgAAZHJz&#10;L2Rvd25yZXYueG1sUEsFBgAAAAAEAAQA9QAAAIsDAAAAAA==&#10;" path="m,36l20,r,l20,55,,36xe" filled="f" strokeweight="0">
              <v:path arrowok="t" o:connecttype="custom" o:connectlocs="0,22860;12700,0;12700,0;12700,34925;0,22860" o:connectangles="0,0,0,0,0"/>
            </v:shape>
            <v:shape id="Freeform 2137" o:spid="_x0000_s19637" style="position:absolute;left:13525;top:20466;width:127;height:349;visibility:visible;mso-wrap-style:square;v-text-anchor:top" coordsize="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WRsUA&#10;AADdAAAADwAAAGRycy9kb3ducmV2LnhtbESPQWuDQBSE74H+h+UVeotrDSTWZhNKISF6Sm3J+eG+&#10;qtR9K+5G7b/vFgI5DjPzDbPdz6YTIw2utazgOYpBEFdWt1wr+Po8LFMQziNr7CyTgl9ysN89LLaY&#10;aTvxB42lr0WAsMtQQeN9n0npqoYMusj2xMH7toNBH+RQSz3gFOCmk0kcr6XBlsNCgz29N1T9lFej&#10;4FpWlyJ/OSbp5TCVOY5TcVqflXp6nN9eQXia/T18a5+0gtUmTuD/TX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RZGxQAAAN0AAAAPAAAAAAAAAAAAAAAAAJgCAABkcnMv&#10;ZG93bnJldi54bWxQSwUGAAAAAAQABAD1AAAAigMAAAAA&#10;" path="m,55l,,20,55,,55xe" fillcolor="black" stroked="f">
              <v:path arrowok="t" o:connecttype="custom" o:connectlocs="0,34925;0,0;12700,34925;0,34925" o:connectangles="0,0,0,0"/>
            </v:shape>
            <v:shape id="Freeform 2138" o:spid="_x0000_s19638" style="position:absolute;left:13525;top:20466;width:127;height:349;visibility:visible;mso-wrap-style:square;v-text-anchor:top" coordsize="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z3cQA&#10;AADdAAAADwAAAGRycy9kb3ducmV2LnhtbESPT4vCMBTE7wt+h/AEb2uqgn+qUURQ1JNW8fxo3rZl&#10;m5fSxLZ++82C4HGYmd8wq01nStFQ7QrLCkbDCARxanXBmYL7bf89B+E8ssbSMil4kYPNuve1wljb&#10;lq/UJD4TAcIuRgW591UspUtzMuiGtiIO3o+tDfog60zqGtsAN6UcR9FUGiw4LORY0S6n9Dd5GgXP&#10;JH2cT4vDeP7Yt8kJm/Z8nF6UGvS77RKEp85/wu/2USuYzKIJ/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Vs93EAAAA3QAAAA8AAAAAAAAAAAAAAAAAmAIAAGRycy9k&#10;b3ducmV2LnhtbFBLBQYAAAAABAAEAPUAAACJAwAAAAA=&#10;" path="m,l20,55,20,,,xe" fillcolor="black" stroked="f">
              <v:path arrowok="t" o:connecttype="custom" o:connectlocs="0,0;12700,34925;12700,0;0,0" o:connectangles="0,0,0,0"/>
            </v:shape>
            <v:rect id="Rectangle 2139" o:spid="_x0000_s19639" style="position:absolute;left:13525;top:20466;width:127;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nXcYA&#10;AADdAAAADwAAAGRycy9kb3ducmV2LnhtbESPT2vCQBTE7wW/w/IEb7rxTxuJriKFgidbrYjHZ/aZ&#10;hOy+DdlV02/fLQg9DjPzG2a57qwRd2p95VjBeJSAIM6drrhQcPz+GM5B+ICs0TgmBT/kYb3qvSwx&#10;0+7Be7ofQiEihH2GCsoQmkxKn5dk0Y9cQxy9q2sthijbQuoWHxFujZwkyZu0WHFcKLGh95Ly+nCz&#10;CuavF1Mf0+l5l36OTzWZDfndl1KDfrdZgAjUhf/ws73VCqZpM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3nXcYAAADdAAAADwAAAAAAAAAAAAAAAACYAgAAZHJz&#10;L2Rvd25yZXYueG1sUEsFBgAAAAAEAAQA9QAAAIsDAAAAAA==&#10;" filled="f" strokeweight="0"/>
            <v:shape id="Freeform 2140" o:spid="_x0000_s19640" style="position:absolute;left:13150;top:19538;width:375;height:928;visibility:visible;mso-wrap-style:square;v-text-anchor:top" coordsize="5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paMQA&#10;AADdAAAADwAAAGRycy9kb3ducmV2LnhtbESPT4vCMBTE78J+h/AW9qap62qlGkWFXbz6B/T4aJ5t&#10;afPSbWKt394IgsdhZn7DzJedqURLjSssKxgOIhDEqdUFZwqOh9/+FITzyBory6TgTg6Wi4/eHBNt&#10;b7yjdu8zESDsElSQe18nUro0J4NuYGvi4F1sY9AH2WRSN3gLcFPJ7yiaSIMFh4Uca9rklJb7q1Fw&#10;rquf9q88xPF/eT/RCNPVej1V6uuzW81AeOr8O/xqb7WCURyN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qWjEAAAA3QAAAA8AAAAAAAAAAAAAAAAAmAIAAGRycy9k&#10;b3ducmV2LnhtbFBLBQYAAAAABAAEAPUAAACJAwAAAAA=&#10;" path="m,146r59,l,,,146xe" fillcolor="black" stroked="f">
              <v:path arrowok="t" o:connecttype="custom" o:connectlocs="0,92710;37465,92710;0,0;0,92710" o:connectangles="0,0,0,0"/>
            </v:shape>
            <v:shape id="Freeform 2141" o:spid="_x0000_s19641" style="position:absolute;left:13150;top:19538;width:375;height:928;visibility:visible;mso-wrap-style:square;v-text-anchor:top" coordsize="5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3H8MA&#10;AADdAAAADwAAAGRycy9kb3ducmV2LnhtbESPQYvCMBSE7wv+h/AEb2uqLlaqUVRQ9roq6PHRPNvS&#10;5qU2sdZ/bxYEj8PMfMMsVp2pREuNKywrGA0jEMSp1QVnCk7H3fcMhPPIGivLpOBJDlbL3tcCE20f&#10;/EftwWciQNglqCD3vk6kdGlOBt3Q1sTBu9rGoA+yyaRu8BHgppLjKJpKgwWHhRxr2uaUloe7UXCp&#10;q592Xx7j+FY+zzTBdL3ZzJQa9Lv1HISnzn/C7/avVjCJoyn8vw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Q3H8MAAADdAAAADwAAAAAAAAAAAAAAAACYAgAAZHJzL2Rv&#10;d25yZXYueG1sUEsFBgAAAAAEAAQA9QAAAIgDAAAAAA==&#10;" path="m59,146l,,59,r,146xe" fillcolor="black" stroked="f">
              <v:path arrowok="t" o:connecttype="custom" o:connectlocs="37465,92710;0,0;37465,0;37465,92710" o:connectangles="0,0,0,0"/>
            </v:shape>
            <v:rect id="Rectangle 2142" o:spid="_x0000_s19642" style="position:absolute;left:13150;top:19538;width:375;height: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AiscA&#10;AADdAAAADwAAAGRycy9kb3ducmV2LnhtbESPT2sCMRTE74V+h/AKXqQmav3TrVFEEMSDoBbp8bF5&#10;3V3cvCxJ1PXbm4LQ4zAzv2Fmi9bW4ko+VI419HsKBHHuTMWFhu/j+n0KIkRkg7Vj0nCnAIv568sM&#10;M+NuvKfrIRYiQThkqKGMscmkDHlJFkPPNcTJ+3XeYkzSF9J4vCW4reVAqbG0WHFaKLGhVUn5+XCx&#10;GrYfI/UTT313nJ6Hnztfd0/j7UXrzlu7/AIRqY3/4Wd7YzQMJ2oCf2/S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wgIrHAAAA3QAAAA8AAAAAAAAAAAAAAAAAmAIAAGRy&#10;cy9kb3ducmV2LnhtbFBLBQYAAAAABAAEAPUAAACMAwAAAAA=&#10;" filled="f" strokeweight="1pt"/>
            <v:shape id="Freeform 2143" o:spid="_x0000_s19643" style="position:absolute;left:13150;top:19310;width:375;height:228;visibility:visible;mso-wrap-style:square;v-text-anchor:top" coordsize="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sE8UA&#10;AADdAAAADwAAAGRycy9kb3ducmV2LnhtbERPTUvDQBC9F/oflil4kXajgkrabdGCoCIUYxG8TbPT&#10;JDY7G3c3bfz3zkHo8fG+F6vBtepIITaeDVzNMlDEpbcNVwa2H0/Te1AxIVtsPZOBX4qwWo5HC8yt&#10;P/E7HYtUKQnhmKOBOqUu1zqWNTmMM98RC7f3wWESGCptA54k3LX6OstutcOGpaHGjtY1lYeid1Ly&#10;1VN76ONj2L2sL3/ePjf6+3VvzMVkeJiDSjSks/jf/WwN3NxlMlfeyB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mwTxQAAAN0AAAAPAAAAAAAAAAAAAAAAAJgCAABkcnMv&#10;ZG93bnJldi54bWxQSwUGAAAAAAQABAD1AAAAigMAAAAA&#10;" path="m,36r59,l,,,36xe" fillcolor="black" stroked="f">
              <v:path arrowok="t" o:connecttype="custom" o:connectlocs="0,22860;37465,22860;0,0;0,22860" o:connectangles="0,0,0,0"/>
            </v:shape>
            <v:shape id="Freeform 2144" o:spid="_x0000_s19644" style="position:absolute;left:13150;top:19310;width:375;height:228;visibility:visible;mso-wrap-style:square;v-text-anchor:top" coordsize="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iMcA&#10;AADdAAAADwAAAGRycy9kb3ducmV2LnhtbESPX2vCMBTF3wW/Q7iCL0PTOdDZGWUTBlMEmcpgb3fN&#10;te1sbrok1e7bL8LAx8P58+PMFq2pxJmcLy0ruB8mIIgzq0vOFRz2r4NHED4ga6wsk4Jf8rCYdzsz&#10;TLW98DuddyEXcYR9igqKEOpUSp8VZNAPbU0cvaN1BkOULpfa4SWOm0qOkmQsDZYcCQXWtCwoO+0a&#10;EyGfDVWnxr+4r9Xy7mfzsZXf66NS/V77/AQiUBtu4f/2m1bwMEmmcH0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yYjHAAAA3QAAAA8AAAAAAAAAAAAAAAAAmAIAAGRy&#10;cy9kb3ducmV2LnhtbFBLBQYAAAAABAAEAPUAAACMAwAAAAA=&#10;" path="m59,36l,,59,r,36xe" fillcolor="black" stroked="f">
              <v:path arrowok="t" o:connecttype="custom" o:connectlocs="37465,22860;0,0;37465,0;37465,22860" o:connectangles="0,0,0,0"/>
            </v:shape>
            <v:rect id="Rectangle 2145" o:spid="_x0000_s19645" style="position:absolute;left:13150;top:19310;width:375;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OI8UA&#10;AADdAAAADwAAAGRycy9kb3ducmV2LnhtbERPz2vCMBS+C/4P4Q12GWvauXXaGUUGA/EgTEfZ8dE8&#10;29LmpSRRu/9+OQgeP77fy/VoenEh51vLCrIkBUFcWd1yreDn+PU8B+EDssbeMin4Iw/r1XSyxELb&#10;K3/T5RBqEUPYF6igCWEopPRVQwZ9YgfiyJ2sMxgidLXUDq8x3PTyJU1zabDl2NDgQJ8NVd3hbBTs&#10;Xt/S31Bm9jjvZou965/KfHdW6vFh3HyACDSGu/jm3moFs/cs7o9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I4jxQAAAN0AAAAPAAAAAAAAAAAAAAAAAJgCAABkcnMv&#10;ZG93bnJldi54bWxQSwUGAAAAAAQABAD1AAAAigMAAAAA&#10;" filled="f" strokeweight="1pt"/>
            <v:shape id="Freeform 2146" o:spid="_x0000_s19646" style="position:absolute;left:13150;top:15957;width:375;height:3353;visibility:visible;mso-wrap-style:square;v-text-anchor:top" coordsize="5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30McA&#10;AADdAAAADwAAAGRycy9kb3ducmV2LnhtbESPQWsCMRSE74X+h/AK3mp2W23L1iilVbCwF63o9XXz&#10;3F2avGyTqOu/bwShx2FmvmEms94acSQfWscK8mEGgrhyuuVaweZrcf8CIkRkjcYxKThTgNn09maC&#10;hXYnXtFxHWuRIBwKVNDE2BVShqohi2HoOuLk7Z23GJP0tdQeTwlujXzIsidpseW00GBH7w1VP+uD&#10;VfBZavOxn4++/Xy3c+V2Fca/plRqcNe/vYKI1Mf/8LW91Aoen/McLm/S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Qd9DHAAAA3QAAAA8AAAAAAAAAAAAAAAAAmAIAAGRy&#10;cy9kb3ducmV2LnhtbFBLBQYAAAAABAAEAPUAAACMAwAAAAA=&#10;" path="m,528r59,l,,,528xe" fillcolor="black" stroked="f">
              <v:path arrowok="t" o:connecttype="custom" o:connectlocs="0,335280;37465,335280;0,0;0,335280" o:connectangles="0,0,0,0"/>
            </v:shape>
            <v:shape id="Freeform 2147" o:spid="_x0000_s19647" style="position:absolute;left:13150;top:15957;width:375;height:3353;visibility:visible;mso-wrap-style:square;v-text-anchor:top" coordsize="5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pp8cA&#10;AADdAAAADwAAAGRycy9kb3ducmV2LnhtbESPW2sCMRSE3wv+h3CEvtWsl17YGkWqQoV90Zb6ero5&#10;7i4mJ9sk1e2/N0LBx2FmvmGm884acSIfGscKhoMMBHHpdMOVgs+P9cMLiBCRNRrHpOCPAsxnvbsp&#10;5tqdeUunXaxEgnDIUUEdY5tLGcqaLIaBa4mTd3DeYkzSV1J7PCe4NXKUZU/SYsNpocaW3moqj7tf&#10;q2BTaLM8rCbffrXfu+JrGx5/TKHUfb9bvIKI1MVb+L/9rhWMn4cjuL5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6afHAAAA3QAAAA8AAAAAAAAAAAAAAAAAmAIAAGRy&#10;cy9kb3ducmV2LnhtbFBLBQYAAAAABAAEAPUAAACMAwAAAAA=&#10;" path="m59,528l,,59,r,528xe" fillcolor="black" stroked="f">
              <v:path arrowok="t" o:connecttype="custom" o:connectlocs="37465,335280;0,0;37465,0;37465,335280" o:connectangles="0,0,0,0"/>
            </v:shape>
            <v:rect id="Rectangle 2148" o:spid="_x0000_s19648" style="position:absolute;left:13150;top:15957;width:375;height:3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QVMcA&#10;AADdAAAADwAAAGRycy9kb3ducmV2LnhtbESPQWvCQBSE74L/YXlCL8Vs0qiNqauUQqF4KFSLeHxk&#10;X5Ng9m3YXTX9912h4HGYmW+Y1WYwnbiQ861lBVmSgiCurG65VvC9f58WIHxA1thZJgW/5GGzHo9W&#10;WGp75S+67EItIoR9iQqaEPpSSl81ZNAntieO3o91BkOUrpba4TXCTSef0nQhDbYcFxrs6a2h6rQ7&#10;GwXb2Tw9hkNm98UpX3667vGw2J6VepgMry8gAg3hHv5vf2gF+XOWw+1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SEFTHAAAA3QAAAA8AAAAAAAAAAAAAAAAAmAIAAGRy&#10;cy9kb3ducmV2LnhtbFBLBQYAAAAABAAEAPUAAACMAwAAAAA=&#10;" filled="f" strokeweight="1pt"/>
            <v:shape id="Freeform 2149" o:spid="_x0000_s19649" style="position:absolute;left:13398;top:15494;width:254;height:228;visibility:visible;mso-wrap-style:square;v-text-anchor:top" coordsize="4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MYsUA&#10;AADdAAAADwAAAGRycy9kb3ducmV2LnhtbESP3YrCMBSE7xd8h3CEvVtT3fWvGkUEQYRFrOL1sTm2&#10;xeakNFG7Pr1ZELwcZuYbZjpvTCluVLvCsoJuJwJBnFpdcKbgsF99jUA4j6yxtEwK/sjBfNb6mGKs&#10;7Z13dEt8JgKEXYwKcu+rWEqX5mTQdWxFHLyzrQ36IOtM6hrvAW5K2YuigTRYcFjIsaJlTukluRoF&#10;0fU0fCTJdv+7NEe7uYxHvf7GKfXZbhYTEJ4a/w6/2mut4HvY/YH/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UxixQAAAN0AAAAPAAAAAAAAAAAAAAAAAJgCAABkcnMv&#10;ZG93bnJldi54bWxQSwUGAAAAAAQABAD1AAAAigMAAAAA&#10;" path="m20,l40,36,,18,20,xe" fillcolor="black" stroked="f">
              <v:path arrowok="t" o:connecttype="custom" o:connectlocs="12700,0;25400,22860;0,11430;12700,0" o:connectangles="0,0,0,0"/>
            </v:shape>
            <v:shape id="Freeform 2150" o:spid="_x0000_s19650" style="position:absolute;left:13398;top:15608;width:254;height:235;visibility:visible;mso-wrap-style:square;v-text-anchor:top" coordsize="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wK8gA&#10;AADdAAAADwAAAGRycy9kb3ducmV2LnhtbESP3WrCQBSE7wt9h+UUvGs2aa1Kmo1IoSCIgn/Y3h2y&#10;p0lo9myaXTW+vSsUvBxm5hsmm/amESfqXG1ZQRLFIIgLq2suFey2n88TEM4ja2wsk4ILOZjmjw8Z&#10;ptqeeU2njS9FgLBLUUHlfZtK6YqKDLrItsTB+7GdQR9kV0rd4TnATSNf4ngkDdYcFips6aOi4ndz&#10;NAqOX8tVMjwsvtez/dDs4j9f93Kp1OCpn72D8NT7e/i/PdcKXsfJG9zehCc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2DAryAAAAN0AAAAPAAAAAAAAAAAAAAAAAJgCAABk&#10;cnMvZG93bnJldi54bWxQSwUGAAAAAAQABAD1AAAAjQMAAAAA&#10;" path="m40,18l,,20,37,40,18xe" fillcolor="black" stroked="f">
              <v:path arrowok="t" o:connecttype="custom" o:connectlocs="25400,11430;0,0;12700,23495;25400,11430" o:connectangles="0,0,0,0"/>
            </v:shape>
            <v:shape id="Freeform 2151" o:spid="_x0000_s19651" style="position:absolute;left:13398;top:15494;width:254;height:349;visibility:visible;mso-wrap-style:square;v-text-anchor:top" coordsize="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o9MQA&#10;AADdAAAADwAAAGRycy9kb3ducmV2LnhtbESPQWvCQBSE7wX/w/IEb7qJQpToKloQVOpBW++P7GsS&#10;mn2b7q4a/31XEHocZuYbZrHqTCNu5HxtWUE6SkAQF1bXXCr4+twOZyB8QNbYWCYFD/KwWvbeFphr&#10;e+cT3c6hFBHCPkcFVQhtLqUvKjLoR7Yljt63dQZDlK6U2uE9wk0jx0mSSYM1x4UKW3qvqPg5X42C&#10;7NfRZrvftZiGy2Gq3ePDHGulBv1uPQcRqAv/4Vd7pxVMpmkGz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aPTEAAAA3QAAAA8AAAAAAAAAAAAAAAAAmAIAAGRycy9k&#10;b3ducmV2LnhtbFBLBQYAAAAABAAEAPUAAACJAwAAAAA=&#10;" path="m20,l40,36,20,55,,18,20,xe" filled="f" strokeweight="0">
              <v:path arrowok="t" o:connecttype="custom" o:connectlocs="12700,0;25400,22860;12700,34925;0,11430;12700,0" o:connectangles="0,0,0,0,0"/>
            </v:shape>
            <v:shape id="Freeform 2152" o:spid="_x0000_s19652" style="position:absolute;left:13277;top:15608;width:248;height:235;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KC8YA&#10;AADdAAAADwAAAGRycy9kb3ducmV2LnhtbESPQWvCQBSE74L/YXlCb7qJBRNSVylCaBF6MO3B4zP7&#10;moRm34bdbUz99W6h0OMwM98w2/1kejGS851lBekqAUFcW91xo+DjvVzmIHxA1thbJgU/5GG/m8+2&#10;WGh75RONVWhEhLAvUEEbwlBI6euWDPqVHYij92mdwRCla6R2eI1w08t1kmykwY7jQosDHVqqv6pv&#10;o2As84s+nvvRcX5KSN/C7WXzptTDYnp+AhFoCv/hv/arVvCYpRn8volP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LKC8YAAADdAAAADwAAAAAAAAAAAAAAAACYAgAAZHJz&#10;L2Rvd25yZXYueG1sUEsFBgAAAAAEAAQA9QAAAIsDAAAAAA==&#10;" path="m19,l39,37,,18,19,xe" fillcolor="black" stroked="f">
              <v:path arrowok="t" o:connecttype="custom" o:connectlocs="12065,0;24765,23495;0,11430;12065,0" o:connectangles="0,0,0,0"/>
            </v:shape>
            <v:shape id="Freeform 2153" o:spid="_x0000_s19653" style="position:absolute;left:13277;top:15722;width:248;height:121;visibility:visible;mso-wrap-style:square;v-text-anchor:top" coordsize="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lv8MA&#10;AADdAAAADwAAAGRycy9kb3ducmV2LnhtbERPW2vCMBR+F/wP4Qh7m6mTealGcbINRUS8/IBDc2yL&#10;zUlJsrb798vDwMeP775cd6YSDTlfWlYwGiYgiDOrS84V3K5frzMQPiBrrCyTgl/ysF71e0tMtW35&#10;TM0l5CKGsE9RQRFCnUrps4IM+qGtiSN3t85giNDlUjtsY7ip5FuSTKTBkmNDgTVtC8oelx+j4LM5&#10;HJ3pPr5P5T6X91lVt+f5u1Ivg26zABGoC0/xv3unFYyno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5lv8MAAADdAAAADwAAAAAAAAAAAAAAAACYAgAAZHJzL2Rv&#10;d25yZXYueG1sUEsFBgAAAAAEAAQA9QAAAIgDAAAAAA==&#10;" path="m39,19l,,39,19xe" fillcolor="black" stroked="f">
              <v:path arrowok="t" o:connecttype="custom" o:connectlocs="24765,12065;0,0;24765,12065" o:connectangles="0,0,0"/>
            </v:shape>
            <v:shape id="Freeform 2154" o:spid="_x0000_s19654" style="position:absolute;left:13277;top:15608;width:248;height:235;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MMgA&#10;AADdAAAADwAAAGRycy9kb3ducmV2LnhtbESPUUsCQRSF3wP/w3CF3nJ2MrI2R6kgEFIkS3u97lx3&#10;F3fuLDuTjv16Rwh6PJxzvsMZT6NtxIE6XzvWoAYZCOLCmZpLDV+fbzcPIHxANtg4Jg0n8jCd9K7G&#10;mBt35A86rEIpEoR9jhqqENpcSl9UZNEPXEucvJ3rLIYku1KaDo8Jbht5m2X30mLNaaHCll4rKvar&#10;H6thvVPzOPrduLulereLuB1mL+pb6+t+fH4CESiG//Bfe2Y0DEfqES5v0hOQk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swyAAAAN0AAAAPAAAAAAAAAAAAAAAAAJgCAABk&#10;cnMvZG93bnJldi54bWxQSwUGAAAAAAQABAD1AAAAjQMAAAAA&#10;" path="m19,l39,37r,l,18,19,xe" filled="f" strokeweight="0">
              <v:path arrowok="t" o:connecttype="custom" o:connectlocs="12065,0;24765,23495;24765,23495;0,11430;12065,0" o:connectangles="0,0,0,0,0"/>
            </v:shape>
            <v:shape id="Freeform 2155" o:spid="_x0000_s19655" style="position:absolute;left:13150;top:15722;width:375;height:235;visibility:visible;mso-wrap-style:square;v-text-anchor:top" coordsize="5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QcEA&#10;AADdAAAADwAAAGRycy9kb3ducmV2LnhtbERPTWvCQBC9F/wPywi91U0jWEldRQxC6ckaDx6H7JgE&#10;s7Nhd9X47zuHQo+P973ajK5Xdwqx82zgfZaBIq697bgxcKr2b0tQMSFb7D2TgSdF2KwnLyssrH/w&#10;D92PqVESwrFAA21KQ6F1rFtyGGd+IBbu4oPDJDA02gZ8SLjrdZ5lC+2wY2locaBdS/X1eHNSMq+a&#10;/FIervsQT9tzXn6Xyyca8zodt5+gEo3pX/zn/rIG5h+57Jc38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wDEHBAAAA3QAAAA8AAAAAAAAAAAAAAAAAmAIAAGRycy9kb3du&#10;cmV2LnhtbFBLBQYAAAAABAAEAPUAAACGAwAAAAA=&#10;" path="m20,l59,19,,37,20,xe" fillcolor="black" stroked="f">
              <v:path arrowok="t" o:connecttype="custom" o:connectlocs="12700,0;37465,12065;0,23495;12700,0" o:connectangles="0,0,0,0"/>
            </v:shape>
            <v:shape id="Freeform 2156" o:spid="_x0000_s19656" style="position:absolute;left:13150;top:15843;width:375;height:114;visibility:visible;mso-wrap-style:square;v-text-anchor:top" coordsize="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vUscA&#10;AADdAAAADwAAAGRycy9kb3ducmV2LnhtbESPQWsCMRSE74L/IbxCL6JZFatsjSIWab0Iq168PTev&#10;u0s3L9sk6vbfG0HocZiZb5j5sjW1uJLzlWUFw0ECgji3uuJCwfGw6c9A+ICssbZMCv7Iw3LR7cwx&#10;1fbGGV33oRARwj5FBWUITSqlz0sy6Ae2IY7et3UGQ5SukNrhLcJNLUdJ8iYNVhwXSmxoXVL+s78Y&#10;BZ9nqt1hnE0+Lsds/bs97za9U0+p15d29Q4iUBv+w8/2l1Ywno6G8Hg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Tb1LHAAAA3QAAAA8AAAAAAAAAAAAAAAAAmAIAAGRy&#10;cy9kb3ducmV2LnhtbFBLBQYAAAAABAAEAPUAAACMAwAAAAA=&#10;" path="m59,l,18r59,l59,xe" fillcolor="black" stroked="f">
              <v:path arrowok="t" o:connecttype="custom" o:connectlocs="37465,0;0,11430;37465,11430;37465,0" o:connectangles="0,0,0,0"/>
            </v:shape>
            <v:shape id="Freeform 2157" o:spid="_x0000_s19657" style="position:absolute;left:13150;top:15722;width:375;height:235;visibility:visible;mso-wrap-style:square;v-text-anchor:top" coordsize="5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krsQA&#10;AADdAAAADwAAAGRycy9kb3ducmV2LnhtbESPT4vCMBTE78J+h/AWvGm6FfzTNS1dQfTgRd29P5tn&#10;W7Z5KU3U+u2NIHgcZuY3zDLrTSOu1LnasoKvcQSCuLC65lLB73E9moNwHlljY5kU3MlBln4Mlpho&#10;e+M9XQ++FAHCLkEFlfdtIqUrKjLoxrYlDt7ZdgZ9kF0pdYe3ADeNjKNoKg3WHBYqbGlVUfF/uBgF&#10;fT7Rs7/4Z7XfbZpTvfAmL89GqeFnn3+D8NT7d/jV3moFk1kcw/NNe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pK7EAAAA3QAAAA8AAAAAAAAAAAAAAAAAmAIAAGRycy9k&#10;b3ducmV2LnhtbFBLBQYAAAAABAAEAPUAAACJAwAAAAA=&#10;" path="m20,l59,19r,18l,37,20,xe" filled="f" strokeweight="0">
              <v:path arrowok="t" o:connecttype="custom" o:connectlocs="12700,0;37465,12065;37465,23495;0,23495;12700,0" o:connectangles="0,0,0,0,0"/>
            </v:shape>
            <v:shape id="Freeform 2158" o:spid="_x0000_s19658" style="position:absolute;left:13525;top:15494;width:1251;height:228;visibility:visible;mso-wrap-style:square;v-text-anchor:top" coordsize="19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Zg8cA&#10;AADdAAAADwAAAGRycy9kb3ducmV2LnhtbESPQWsCMRSE7wX/Q3hCbzWrQrWrUbSl0HpS20O9PZLn&#10;7uLmZZuk67a/3hQEj8PMfMPMl52tRUs+VI4VDAcZCGLtTMWFgs+P14cpiBCRDdaOScEvBVguendz&#10;zI07847afSxEgnDIUUEZY5NLGXRJFsPANcTJOzpvMSbpC2k8nhPc1nKUZY/SYsVpocSGnkvSp/2P&#10;VbDOtgfz57+e3jcvmxO3etpOvrVS9/1uNQMRqYu38LX9ZhSMJ6Mx/L9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WYPHAAAA3QAAAA8AAAAAAAAAAAAAAAAAmAIAAGRy&#10;cy9kb3ducmV2LnhtbFBLBQYAAAAABAAEAPUAAACMAwAAAAA=&#10;" path="m,l20,36,197,,,xe" fillcolor="black" stroked="f">
              <v:path arrowok="t" o:connecttype="custom" o:connectlocs="0,0;12700,22860;125095,0;0,0" o:connectangles="0,0,0,0"/>
            </v:shape>
            <v:shape id="Freeform 2159" o:spid="_x0000_s19659" style="position:absolute;left:13652;top:15494;width:1124;height:228;visibility:visible;mso-wrap-style:square;v-text-anchor:top" coordsize="1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CcYA&#10;AADdAAAADwAAAGRycy9kb3ducmV2LnhtbESPT2vCQBTE7wW/w/KE3upGDbamriKCf+hFa7309si+&#10;ZkOzb2N2m8Rv3xUKPQ4zvxlmseptJVpqfOlYwXiUgCDOnS65UHD52D69gPABWWPlmBTcyMNqOXhY&#10;YKZdx+/UnkMhYgn7DBWYEOpMSp8bsuhHriaO3pdrLIYom0LqBrtYbis5SZKZtFhyXDBY08ZQ/n3+&#10;sQqmVz6x6fbrY5um2+vuMx/P37xSj8N+/QoiUB/+w3/0QUfueZLC/U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OCcYAAADdAAAADwAAAAAAAAAAAAAAAACYAgAAZHJz&#10;L2Rvd25yZXYueG1sUEsFBgAAAAAEAAQA9QAAAIsDAAAAAA==&#10;" path="m,36l177,r,36l,36xe" fillcolor="black" stroked="f">
              <v:path arrowok="t" o:connecttype="custom" o:connectlocs="0,22860;112395,0;112395,22860;0,22860" o:connectangles="0,0,0,0"/>
            </v:shape>
            <v:shape id="Freeform 2160" o:spid="_x0000_s19660" style="position:absolute;left:13525;top:15494;width:1251;height:228;visibility:visible;mso-wrap-style:square;v-text-anchor:top" coordsize="19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9accA&#10;AADdAAAADwAAAGRycy9kb3ducmV2LnhtbESPQWvCQBSE70L/w/IK3nRTS01NXUVKLQpeYgvm+Jp9&#10;TUKzb0N2TeK/dwWhx2FmvmGW68HUoqPWVZYVPE0jEMS51RUXCr6/tpNXEM4ja6wtk4ILOVivHkZL&#10;TLTtOaXu6AsRIOwSVFB63yRSurwkg25qG+Lg/drWoA+yLaRusQ9wU8tZFM2lwYrDQokNvZeU/x3P&#10;RsFmyOKu2S8ydzjt0+3nR/aTdVap8eOweQPhafD/4Xt7pxU8x7M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GvWnHAAAA3QAAAA8AAAAAAAAAAAAAAAAAmAIAAGRy&#10;cy9kb3ducmV2LnhtbFBLBQYAAAAABAAEAPUAAACMAwAAAAA=&#10;" path="m,l20,36r177,l197,,,xe" filled="f" strokeweight="1pt">
              <v:path arrowok="t" o:connecttype="custom" o:connectlocs="0,0;12700,22860;125095,22860;125095,0;0,0" o:connectangles="0,0,0,0,0"/>
            </v:shape>
            <v:shape id="Freeform 2161" o:spid="_x0000_s19661" style="position:absolute;left:14776;top:15494;width:127;height:228;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5Z8QA&#10;AADdAAAADwAAAGRycy9kb3ducmV2LnhtbESPQYvCMBSE74L/ITxhL6KpXVCpRpFFYU8L2wpeH82z&#10;LTYvtcna6q83C4LHYWa+Ydbb3tTiRq2rLCuYTSMQxLnVFRcKjtlhsgThPLLG2jIpuJOD7WY4WGOi&#10;bce/dEt9IQKEXYIKSu+bREqXl2TQTW1DHLyzbQ36INtC6ha7ADe1jKNoLg1WHBZKbOirpPyS/hkF&#10;Dz27uhNd9o7HXbWLs/tPY1KlPkb9bgXCU+/f4Vf7Wyv4XMRz+H8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OWfEAAAA3QAAAA8AAAAAAAAAAAAAAAAAmAIAAGRycy9k&#10;b3ducmV2LnhtbFBLBQYAAAAABAAEAPUAAACJAwAAAAA=&#10;" path="m,l,36,20,,,xe" fillcolor="black" stroked="f">
              <v:path arrowok="t" o:connecttype="custom" o:connectlocs="0,0;0,22860;12700,0;0,0" o:connectangles="0,0,0,0"/>
            </v:shape>
            <v:shape id="Freeform 2162" o:spid="_x0000_s19662" style="position:absolute;left:14776;top:15494;width:127;height:228;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c/MMA&#10;AADdAAAADwAAAGRycy9kb3ducmV2LnhtbESPQYvCMBSE7wv+h/AEL4umVlilGkVEwdOCVfD6aJ5t&#10;sXmpTbTVX78RhD0OM/MNs1h1phIPalxpWcF4FIEgzqwuOVdwOu6GMxDOI2usLJOCJzlYLXtfC0y0&#10;bflAj9TnIkDYJaig8L5OpHRZQQbdyNbEwbvYxqAPssmlbrANcFPJOIp+pMGSw0KBNW0Kyq7p3Sh4&#10;6fHNnem6dfzdluv4+PytTarUoN+t5yA8df4//GnvtYLJNJ7C+0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Oc/MMAAADdAAAADwAAAAAAAAAAAAAAAACYAgAAZHJzL2Rv&#10;d25yZXYueG1sUEsFBgAAAAAEAAQA9QAAAIgDAAAAAA==&#10;" path="m,36l20,r,36l,36xe" fillcolor="black" stroked="f">
              <v:path arrowok="t" o:connecttype="custom" o:connectlocs="0,22860;12700,0;12700,22860;0,22860" o:connectangles="0,0,0,0"/>
            </v:shape>
            <v:rect id="Rectangle 2163" o:spid="_x0000_s19663" style="position:absolute;left:14776;top:15494;width:127;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ImMMA&#10;AADdAAAADwAAAGRycy9kb3ducmV2LnhtbERPy4rCMBTdC/5DuMJsRFPfWo0yDAwMLgamiri8NNe2&#10;2NyUJGr9e7MYcHk4782uNbW4k/OVZQWjYQKCOLe64kLB8fA9WILwAVljbZkUPMnDbtvtbDDV9sF/&#10;dM9CIWII+xQVlCE0qZQ+L8mgH9qGOHIX6wyGCF0htcNHDDe1HCfJXBqsODaU2NBXSfk1uxkF++ks&#10;OYfTyB6W18nq19X903x/U+qj136uQQRqw1v87/7RCiaLcZwb38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pImMMAAADdAAAADwAAAAAAAAAAAAAAAACYAgAAZHJzL2Rv&#10;d25yZXYueG1sUEsFBgAAAAAEAAQA9QAAAIgDAAAAAA==&#10;" filled="f" strokeweight="1pt"/>
            <v:line id="Line 2164" o:spid="_x0000_s19664" style="position:absolute;flip:x;visibility:visible" from="7137,29019" to="13150,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TNMgAAADdAAAADwAAAGRycy9kb3ducmV2LnhtbESPT2sCMRTE74V+h/AEbzWrQq1bo0hL&#10;RQq1+O/g7bl53V3cvCxJdNNv3xQKPQ4z8xtmtoimETdyvrasYDjIQBAXVtdcKjjs3x6eQPiArLGx&#10;TAq+ycNifn83w1zbjrd024VSJAj7HBVUIbS5lL6oyKAf2JY4eV/WGQxJulJqh12Cm0aOsuxRGqw5&#10;LVTY0ktFxWV3NQq2mwmf3eoaL/HcfXyejuX78XWpVL8Xl88gAsXwH/5rr7WC8WQ0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MTNMgAAADdAAAADwAAAAAA&#10;AAAAAAAAAAChAgAAZHJzL2Rvd25yZXYueG1sUEsFBgAAAAAEAAQA+QAAAJYDAAAAAA==&#10;" strokeweight="0"/>
            <v:line id="Line 2165" o:spid="_x0000_s19665" style="position:absolute;flip:x;visibility:visible" from="127,29019" to="7137,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sdMQAAADdAAAADwAAAGRycy9kb3ducmV2LnhtbERPTWsCMRC9F/ofwhR602wVqmyNIhWl&#10;FFTUeuht3Ex3FzeTJYlu/PfmIPT4eN+TWTSNuJLztWUFb/0MBHFhdc2lgp/DsjcG4QOyxsYyKbiR&#10;h9n0+WmCubYd7+i6D6VIIexzVFCF0OZS+qIig75vW+LE/VlnMCToSqkddincNHKQZe/SYM2pocKW&#10;PisqzvuLUbDbjPjkVpd4jqduvf09lt/HxVyp15c4/wARKIZ/8cP9pRUMR8O0P71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Cx0xAAAAN0AAAAPAAAAAAAAAAAA&#10;AAAAAKECAABkcnMvZG93bnJldi54bWxQSwUGAAAAAAQABAD5AAAAkgMAAAAA&#10;" strokeweight="0"/>
            <v:line id="Line 2219" o:spid="_x0000_s19666" style="position:absolute;visibility:visible" from="18783,8210" to="18783,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U18cAAADdAAAADwAAAGRycy9kb3ducmV2LnhtbESPT2vCQBTE74V+h+UVeqsbW//EmFVE&#10;KtZbqwY8PrKvyWL2bchuNf323YLgcZiZ3zD5sreNuFDnjWMFw0ECgrh02nCl4HjYvKQgfEDW2Dgm&#10;Bb/kYbl4fMgx0+7KX3TZh0pECPsMFdQhtJmUvqzJoh+4ljh6366zGKLsKqk7vEa4beRrkkykRcNx&#10;ocaW1jWV5/2PVWA+J9vxblrMCvm+DcNTek6NPSr1/NSv5iAC9eEevrU/tIK3aTqC/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JTXxwAAAN0AAAAPAAAAAAAA&#10;AAAAAAAAAKECAABkcnMvZG93bnJldi54bWxQSwUGAAAAAAQABAD5AAAAlQMAAAAA&#10;" strokeweight="0"/>
            <v:line id="Line 2220" o:spid="_x0000_s19667" style="position:absolute;flip:x;visibility:visible" from="18535,10636" to="18783,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GC8gAAADdAAAADwAAAGRycy9kb3ducmV2LnhtbESPQWsCMRSE70L/Q3iF3jRbi1W2RpFK&#10;ixRqWasHb8/N6+7i5mVJopv++6ZQ6HGYmW+Y+TKaVlzJ+caygvtRBoK4tLrhSsH+82U4A+EDssbW&#10;Min4Jg/Lxc1gjrm2PRd03YVKJAj7HBXUIXS5lL6syaAf2Y44eV/WGQxJukpqh32Cm1aOs+xRGmw4&#10;LdTY0XNN5Xl3MQqK7ZRP7vUSz/HUv38cD9XbYb1S6u42rp5ABIrhP/zX3mgFD9PZB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hGC8gAAADdAAAADwAAAAAA&#10;AAAAAAAAAAChAgAAZHJzL2Rvd25yZXYueG1sUEsFBgAAAAAEAAQA+QAAAJYDAAAAAA==&#10;" strokeweight="0"/>
            <v:line id="Line 2221" o:spid="_x0000_s19668" style="position:absolute;flip:y;visibility:visible" from="18535,8210" to="18535,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rYfMcAAADdAAAADwAAAGRycy9kb3ducmV2LnhtbESPQWsCMRSE70L/Q3iF3jTbFlS2RpEW&#10;pRSsqPXg7bl57i5uXpYkuvHfN4WCx2FmvmEms2gacSXna8sKngcZCOLC6ppLBT+7RX8MwgdkjY1l&#10;UnAjD7PpQ2+CubYdb+i6DaVIEPY5KqhCaHMpfVGRQT+wLXHyTtYZDEm6UmqHXYKbRr5k2VAarDkt&#10;VNjSe0XFeXsxCjbfIz665SWe47FbrQ/78mv/MVfq6THO30AEiuEe/m9/agWvo/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ath8xwAAAN0AAAAPAAAAAAAA&#10;AAAAAAAAAKECAABkcnMvZG93bnJldi54bWxQSwUGAAAAAAQABAD5AAAAlQMAAAAA&#10;" strokeweight="0"/>
            <v:line id="Line 2222" o:spid="_x0000_s19669" style="position:absolute;visibility:visible" from="18535,8210" to="18783,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KoMUAAADdAAAADwAAAGRycy9kb3ducmV2LnhtbESPQWvCQBSE70L/w/IK3upGpSZGVxGx&#10;aG/WKnh8ZJ/JYvZtyG41/fduoeBxmJlvmPmys7W4UeuNYwXDQQKCuHDacKng+P3xloHwAVlj7ZgU&#10;/JKH5eKlN8dcuzt/0e0QShEh7HNUUIXQ5FL6oiKLfuAa4uhdXGsxRNmWUrd4j3Bby1GSTKRFw3Gh&#10;wobWFRXXw49VYPaT7ftnepqe5GYbhufsmhl7VKr/2q1mIAJ14Rn+b++0gnGapf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oKoMUAAADdAAAADwAAAAAAAAAA&#10;AAAAAAChAgAAZHJzL2Rvd25yZXYueG1sUEsFBgAAAAAEAAQA+QAAAJMDAAAAAA==&#10;" strokeweight="0"/>
            <v:line id="Line 2223" o:spid="_x0000_s19670" style="position:absolute;visibility:visible" from="18535,11328" to="18783,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e0sEAAADdAAAADwAAAGRycy9kb3ducmV2LnhtbERPy4rCMBTdC/MP4QruNNVBrdUog4w4&#10;7nyCy0tzbYPNTWmidv5+shhweTjvxaq1lXhS441jBcNBAoI4d9pwoeB82vRTED4ga6wck4Jf8rBa&#10;fnQWmGn34gM9j6EQMYR9hgrKEOpMSp+XZNEPXE0cuZtrLIYIm0LqBl8x3FZylCQTadFwbCixpnVJ&#10;+f34sArMfrId76aX2UV+b8Pwmt5TY89K9brt1xxEoDa8xf/uH63gc5r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Z7SwQAAAN0AAAAPAAAAAAAAAAAAAAAA&#10;AKECAABkcnMvZG93bnJldi54bWxQSwUGAAAAAAQABAD5AAAAjwMAAAAA&#10;" strokeweight="0"/>
            <v:line id="Line 2224" o:spid="_x0000_s19671" style="position:absolute;visibility:visible" from="18783,11328" to="18783,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7ScUAAADdAAAADwAAAGRycy9kb3ducmV2LnhtbESPT2vCQBTE74V+h+UVetONLZoYXaWU&#10;ivbmX/D4yD6TxezbkF01fnu3IPQ4zMxvmOm8s7W4UuuNYwWDfgKCuHDacKlgv1v0MhA+IGusHZOC&#10;O3mYz15fpphrd+MNXbehFBHCPkcFVQhNLqUvKrLo+64hjt7JtRZDlG0pdYu3CLe1/EiSkbRoOC5U&#10;2NB3RcV5e7EKzHq0HP6mh/FB/izD4JidM2P3Sr2/dV8TEIG68B9+tldawWeaje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k7ScUAAADdAAAADwAAAAAAAAAA&#10;AAAAAAChAgAAZHJzL2Rvd25yZXYueG1sUEsFBgAAAAAEAAQA+QAAAJMDAAAAAA==&#10;" strokeweight="0"/>
            <v:line id="Line 2225" o:spid="_x0000_s19672" style="position:absolute;flip:x;visibility:visible" from="18535,13874" to="18783,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ZzTsQAAADdAAAADwAAAGRycy9kb3ducmV2LnhtbERPTWsCMRC9C/0PYQreNFuFardGkYpS&#10;ClW09dDbuJnuLm4mSxLd9N83B8Hj433PFtE04krO15YVPA0zEMSF1TWXCr6/1oMpCB+QNTaWScEf&#10;eVjMH3ozzLXteE/XQyhFCmGfo4IqhDaX0hcVGfRD2xIn7tc6gyFBV0rtsEvhppGjLHuWBmtODRW2&#10;9FZRcT5cjIL9dsInt7nEczx1n7ufY/lxXC2V6j/G5SuIQDHcxTf3u1Ywnryk/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FnNOxAAAAN0AAAAPAAAAAAAAAAAA&#10;AAAAAKECAABkcnMvZG93bnJldi54bWxQSwUGAAAAAAQABAD5AAAAkgMAAAAA&#10;" strokeweight="0"/>
            <v:line id="Line 2226" o:spid="_x0000_s19673" style="position:absolute;flip:y;visibility:visible" from="18535,11328" to="1853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rW1cgAAADdAAAADwAAAGRycy9kb3ducmV2LnhtbESPQWsCMRSE74X+h/AKvdWsLahdjSIt&#10;LUWoslYP3p6b5+7i5mVJopv++6ZQ6HGYmW+Y2SKaVlzJ+cayguEgA0FcWt1wpWD39fYwAeEDssbW&#10;Min4Jg+L+e3NDHNtey7oug2VSBD2OSqoQ+hyKX1Zk0E/sB1x8k7WGQxJukpqh32Cm1Y+ZtlIGmw4&#10;LdTY0UtN5Xl7MQqK9ZiP7v0Sz/HYf24O+2q1f10qdX8Xl1MQgWL4D/+1P7SCp/HzE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1rW1cgAAADdAAAADwAAAAAA&#10;AAAAAAAAAAChAgAAZHJzL2Rvd25yZXYueG1sUEsFBgAAAAAEAAQA+QAAAJYDAAAAAA==&#10;" strokeweight="0"/>
            <v:line id="Line 2227" o:spid="_x0000_s19674" style="position:absolute;flip:x;visibility:visible" from="8013,20351" to="17284,2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IosgAAADdAAAADwAAAGRycy9kb3ducmV2LnhtbESPT2sCMRTE74V+h/AEbzWrQq1bo0hL&#10;RQq1+O/g7bl53V3cvCxJdNNv3xQKPQ4z8xtmtoimETdyvrasYDjIQBAXVtdcKjjs3x6eQPiArLGx&#10;TAq+ycNifn83w1zbjrd024VSJAj7HBVUIbS5lL6oyKAf2JY4eV/WGQxJulJqh12Cm0aOsuxRGqw5&#10;LVTY0ktFxWV3NQq2mwmf3eoaL/HcfXyejuX78XWpVL8Xl88gAsXwH/5rr7WC8WQ6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hIosgAAADdAAAADwAAAAAA&#10;AAAAAAAAAAChAgAAZHJzL2Rvd25yZXYueG1sUEsFBgAAAAAEAAQA+QAAAJYDAAAAAA==&#10;" strokeweight="0"/>
            <v:line id="Line 2228" o:spid="_x0000_s19675" style="position:absolute;flip:x;visibility:visible" from="1003,20351" to="8013,2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tOccAAADdAAAADwAAAGRycy9kb3ducmV2LnhtbESPQWsCMRSE74X+h/AK3mq2CrXdGkUq&#10;ihRq0erB23Pzuru4eVmS6MZ/bwqFHoeZ+YYZT6NpxIWcry0reOpnIIgLq2suFey+F48vIHxA1thY&#10;JgVX8jCd3N+NMde24w1dtqEUCcI+RwVVCG0upS8qMuj7tiVO3o91BkOSrpTaYZfgppGDLHuWBmtO&#10;CxW29F5RcdqejYLNesRHtzzHUzx2n1+Hffmxn8+U6j3E2RuIQDH8h//aK61gOHod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xO05xwAAAN0AAAAPAAAAAAAA&#10;AAAAAAAAAKECAABkcnMvZG93bnJldi54bWxQSwUGAAAAAAQABAD5AAAAlQMAAAAA&#10;" strokeweight="0"/>
            <v:line id="Line 2308" o:spid="_x0000_s19676" style="position:absolute;flip:y;visibility:visible" from="17284,19075" to="18535,2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6DscAAADdAAAADwAAAGRycy9kb3ducmV2LnhtbESPQWsCMRSE70L/Q3iF3jRbhSpbo0hL&#10;pRSsqPXg7bl57i5uXpYkuvHfN4WCx2FmvmGm82gacSXna8sKngcZCOLC6ppLBT+7j/4EhA/IGhvL&#10;pOBGHuazh94Uc2073tB1G0qRIOxzVFCF0OZS+qIig35gW+LknawzGJJ0pdQOuwQ3jRxm2Ys0WHNa&#10;qLClt4qK8/ZiFGy+x3x0y0s8x2O3Wh/25df+faHU02NcvIIIFMM9/N/+1ApGk/EQ/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DoOxwAAAN0AAAAPAAAAAAAA&#10;AAAAAAAAAKECAABkcnMvZG93bnJldi54bWxQSwUGAAAAAAQABAD5AAAAlQMAAAAA&#10;" strokeweight="0"/>
            <v:shape id="Freeform 1507" o:spid="_x0000_s19677" style="position:absolute;left:19411;top:21461;width:6262;height:6471;visibility:visible;mso-wrap-style:square;v-text-anchor:top" coordsize="986,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vrcUA&#10;AADdAAAADwAAAGRycy9kb3ducmV2LnhtbESPQWvCQBSE74L/YXmCN900opbUVUQUvIg06aHHR/Yl&#10;G5p9G7Orpv++Wyj0OMzMN8xmN9hWPKj3jWMFL/MEBHHpdMO1go/iNHsF4QOyxtYxKfgmD7vteLTB&#10;TLsnv9MjD7WIEPYZKjAhdJmUvjRk0c9dRxy9yvUWQ5R9LXWPzwi3rUyTZCUtNhwXDHZ0MFR+5Xer&#10;4FofF8O54NWtunwuZVpWJ1NclZpOhv0biEBD+A//tc9awSJZp/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S+txQAAAN0AAAAPAAAAAAAAAAAAAAAAAJgCAABkcnMv&#10;ZG93bnJldi54bWxQSwUGAAAAAAQABAD1AAAAigMAAAAA&#10;" path="m,l986,r,1019l,xe" fillcolor="#848484" stroked="f">
              <v:path arrowok="t" o:connecttype="custom" o:connectlocs="0,0;626110,0;626110,647065;0,0" o:connectangles="0,0,0,0"/>
            </v:shape>
            <v:shape id="Freeform 1505" o:spid="_x0000_s19678" style="position:absolute;left:19659;top:21416;width:6261;height:6470;visibility:visible;mso-wrap-style:square;v-text-anchor:top" coordsize="986,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u6sUA&#10;AADdAAAADwAAAGRycy9kb3ducmV2LnhtbESPT4vCMBTE74LfITxhb5qq+IdqFFkUvCyi9eDx0bw2&#10;xeal20TtfvvNwoLHYWZ+w6y3na3Fk1pfOVYwHiUgiHOnKy4VXLPDcAnCB2SNtWNS8EMetpt+b42p&#10;di8+0/MSShEh7FNUYEJoUil9bsiiH7mGOHqFay2GKNtS6hZfEW5rOUmSubRYcVww2NCnofx+eVgF&#10;p3I/7Y4Zz7+Lr9tMTvLiYLKTUh+DbrcCEagL7/B/+6gVTJeLG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u7qxQAAAN0AAAAPAAAAAAAAAAAAAAAAAJgCAABkcnMv&#10;ZG93bnJldi54bWxQSwUGAAAAAAQABAD1AAAAigMAAAAA&#10;" path="m,l,1019r986,l,xe" fillcolor="#848484" stroked="f">
              <v:path arrowok="t" o:connecttype="custom" o:connectlocs="0,0;0,647065;626110,647065;0,0" o:connectangles="0,0,0,0"/>
            </v:shape>
            <v:shape id="Freeform 1507" o:spid="_x0000_s19679" style="position:absolute;left:19751;top:21507;width:6261;height:6471;visibility:visible;mso-wrap-style:square;v-text-anchor:top" coordsize="986,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wncUA&#10;AADdAAAADwAAAGRycy9kb3ducmV2LnhtbESPQWvCQBSE74L/YXlCb7pRMUrqKlIqeBFp4qHHR/Yl&#10;G8y+jdmtpv++Wyj0OMzMN8x2P9hWPKj3jWMF81kCgrh0uuFawbU4TjcgfEDW2DomBd/kYb8bj7aY&#10;affkD3rkoRYRwj5DBSaELpPSl4Ys+pnriKNXud5iiLKvpe7xGeG2lYskSaXFhuOCwY7eDJW3/Msq&#10;uNTvy+FUcHqvzp8ruSiroykuSr1MhsMriEBD+A//tU9awXKzTu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HCdxQAAAN0AAAAPAAAAAAAAAAAAAAAAAJgCAABkcnMv&#10;ZG93bnJldi54bWxQSwUGAAAAAAQABAD1AAAAigMAAAAA&#10;" path="m,l986,r,1019l,xe" fillcolor="#848484" stroked="f">
              <v:path arrowok="t" o:connecttype="custom" o:connectlocs="0,0;626110,0;626110,647065;0,0" o:connectangles="0,0,0,0"/>
            </v:shape>
            <v:shape id="Freeform 1497" o:spid="_x0000_s19680" style="position:absolute;left:25673;top:16581;width:11144;height:1733;visibility:visible;mso-wrap-style:square;v-text-anchor:top" coordsize="175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4BccA&#10;AADdAAAADwAAAGRycy9kb3ducmV2LnhtbESPT2vCQBTE7wW/w/KEXsRsbLFqzCrSVgh4KP7B8yP7&#10;TILZtzG7Nem37xaEHoeZ+Q2TrntTizu1rrKsYBLFIIhzqysuFJyO2/EchPPIGmvLpOCHHKxXg6cU&#10;E2073tP94AsRIOwSVFB63yRSurwkgy6yDXHwLrY16INsC6lb7ALc1PIljt+kwYrDQokNvZeUXw/f&#10;RgHP9tlHtpu67ediN8q/rsV5c+uUeh72myUIT73/Dz/amVbwOp8t4O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LuAXHAAAA3QAAAA8AAAAAAAAAAAAAAAAAmAIAAGRy&#10;cy9kb3ducmV2LnhtbFBLBQYAAAAABAAEAPUAAACMAwAAAAA=&#10;" path="m,l,273r1755,l,xe" fillcolor="#848484" stroked="f">
              <v:path arrowok="t" o:connecttype="custom" o:connectlocs="0,0;0,173355;1114425,173355;0,0" o:connectangles="0,0,0,0"/>
            </v:shape>
            <v:shape id="文本框 3882" o:spid="_x0000_s19681" type="#_x0000_t202" style="position:absolute;left:38569;top:7626;width:7570;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xm8cA&#10;AADdAAAADwAAAGRycy9kb3ducmV2LnhtbESPT2vCQBTE74V+h+UVeqsbU1pCdCMSkEppD2ou3p7Z&#10;lz+YfZtmV0399G6h4HGYmd8w88VoOnGmwbWWFUwnEQji0uqWawXFbvWSgHAeWWNnmRT8koNF9vgw&#10;x1TbC2/ovPW1CBB2KSpovO9TKV3ZkEE3sT1x8Co7GPRBDrXUA14C3HQyjqJ3abDlsNBgT3lD5XF7&#10;Mgo+89U3bg6xSa5d/vFVLfufYv+m1PPTuJyB8DT6e/i/vdYKXpMkhr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psZvHAAAA3QAAAA8AAAAAAAAAAAAAAAAAmAIAAGRy&#10;cy9kb3ducmV2LnhtbFBLBQYAAAAABAAEAPUAAACMAwAAAAA=&#10;" filled="f" stroked="f" strokeweight=".5pt">
              <v:textbox>
                <w:txbxContent>
                  <w:p w14:paraId="2AD8C6F5" w14:textId="77777777" w:rsidR="00C84850" w:rsidRPr="00C913C6" w:rsidRDefault="00C84850" w:rsidP="00C84850">
                    <w:pPr>
                      <w:jc w:val="center"/>
                    </w:pPr>
                    <w:r w:rsidRPr="00C913C6">
                      <w:rPr>
                        <w:rFonts w:hint="eastAsia"/>
                      </w:rPr>
                      <w:t>现浇部分</w:t>
                    </w:r>
                  </w:p>
                </w:txbxContent>
              </v:textbox>
            </v:shape>
            <v:shape id="文本框 3882" o:spid="_x0000_s19682" type="#_x0000_t202" style="position:absolute;left:35032;top:29597;width:7570;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UAMYA&#10;AADdAAAADwAAAGRycy9kb3ducmV2LnhtbESPT4vCMBTE7wt+h/AEb2uqslKqUaQgK8t68M/F27N5&#10;tsXmpTZZ7frpjSB4HGbmN8x03ppKXKlxpWUFg34EgjizuuRcwX63/IxBOI+ssbJMCv7JwXzW+Zhi&#10;ou2NN3Td+lwECLsEFRTe14mULivIoOvbmjh4J9sY9EE2udQN3gLcVHIYRWNpsOSwUGBNaUHZeftn&#10;FPykyzVujkMT36v0+/e0qC/7w5dSvW67mIDw1Pp3+NVeaQWjOB7B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UUAMYAAADdAAAADwAAAAAAAAAAAAAAAACYAgAAZHJz&#10;L2Rvd25yZXYueG1sUEsFBgAAAAAEAAQA9QAAAIsDAAAAAA==&#10;" filled="f" stroked="f" strokeweight=".5pt">
              <v:textbox>
                <w:txbxContent>
                  <w:p w14:paraId="3B300CD9" w14:textId="77777777" w:rsidR="00C84850" w:rsidRDefault="00C84850" w:rsidP="00C84850">
                    <w:pPr>
                      <w:pStyle w:val="af7"/>
                      <w:spacing w:before="0" w:beforeAutospacing="0" w:after="0" w:afterAutospacing="0"/>
                      <w:jc w:val="center"/>
                    </w:pPr>
                    <w:r>
                      <w:rPr>
                        <w:rFonts w:cs="Times New Roman" w:hint="eastAsia"/>
                        <w:kern w:val="2"/>
                        <w:sz w:val="21"/>
                        <w:szCs w:val="21"/>
                      </w:rPr>
                      <w:t>叠合梁</w:t>
                    </w:r>
                  </w:p>
                </w:txbxContent>
              </v:textbox>
            </v:shape>
            <v:shape id="文本框 3882" o:spid="_x0000_s19683" type="#_x0000_t202" style="position:absolute;left:1003;top:26079;width:9068;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MdMcA&#10;AADdAAAADwAAAGRycy9kb3ducmV2LnhtbESPT2vCQBTE7wW/w/IEb3XjvxKiq0hALEUP2lx6e80+&#10;k2D2bcyuGv303UKhx2FmfsMsVp2pxY1aV1lWMBpGIIhzqysuFGSfm9cYhPPIGmvLpOBBDlbL3ssC&#10;E23vfKDb0RciQNglqKD0vkmkdHlJBt3QNsTBO9nWoA+yLaRu8R7gppbjKHqTBisOCyU2lJaUn49X&#10;o+Aj3ezx8D028bNOt7vTurlkXzOlBv1uPQfhqfP/4b/2u1YwieMp/L4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MjHTHAAAA3QAAAA8AAAAAAAAAAAAAAAAAmAIAAGRy&#10;cy9kb3ducmV2LnhtbFBLBQYAAAAABAAEAPUAAACMAwAAAAA=&#10;" filled="f" stroked="f" strokeweight=".5pt">
              <v:textbox>
                <w:txbxContent>
                  <w:p w14:paraId="18E0F00D" w14:textId="77777777" w:rsidR="00C84850" w:rsidRDefault="00C84850" w:rsidP="00C84850">
                    <w:pPr>
                      <w:pStyle w:val="af7"/>
                      <w:spacing w:before="0" w:beforeAutospacing="0" w:after="0" w:afterAutospacing="0"/>
                      <w:jc w:val="center"/>
                    </w:pPr>
                    <w:r>
                      <w:rPr>
                        <w:rFonts w:cs="Times New Roman" w:hint="eastAsia"/>
                        <w:kern w:val="2"/>
                        <w:sz w:val="21"/>
                        <w:szCs w:val="21"/>
                      </w:rPr>
                      <w:t>夹心外墙板</w:t>
                    </w:r>
                  </w:p>
                </w:txbxContent>
              </v:textbox>
            </v:shape>
            <v:shape id="文本框 3882" o:spid="_x0000_s19684" type="#_x0000_t202" style="position:absolute;left:1308;top:17341;width:9067;height:3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p78YA&#10;AADdAAAADwAAAGRycy9kb3ducmV2LnhtbESPT4vCMBTE78J+h/CEvWmqi1KqUaQgLose/HPZ29vm&#10;2Rabl24TtfrpjSB4HGbmN8x03ppKXKhxpWUFg34EgjizuuRcwWG/7MUgnEfWWFkmBTdyMJ99dKaY&#10;aHvlLV12PhcBwi5BBYX3dSKlywoy6Pq2Jg7e0TYGfZBNLnWD1wA3lRxG0VgaLDksFFhTWlB22p2N&#10;gp90ucHt39DE9ypdrY+L+v/wO1Lqs9suJiA8tf4dfrW/tYKvOB7B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p78YAAADdAAAADwAAAAAAAAAAAAAAAACYAgAAZHJz&#10;L2Rvd25yZXYueG1sUEsFBgAAAAAEAAQA9QAAAIsDAAAAAA==&#10;" filled="f" stroked="f" strokeweight=".5pt">
              <v:textbox>
                <w:txbxContent>
                  <w:p w14:paraId="4880758C" w14:textId="77777777" w:rsidR="00C84850" w:rsidRDefault="00C84850" w:rsidP="00C84850">
                    <w:pPr>
                      <w:pStyle w:val="af7"/>
                      <w:spacing w:before="0" w:beforeAutospacing="0" w:after="0" w:afterAutospacing="0"/>
                      <w:jc w:val="center"/>
                    </w:pPr>
                    <w:r>
                      <w:rPr>
                        <w:rFonts w:cs="Times New Roman" w:hint="eastAsia"/>
                        <w:kern w:val="2"/>
                        <w:sz w:val="21"/>
                        <w:szCs w:val="21"/>
                      </w:rPr>
                      <w:t>抗剪键槽</w:t>
                    </w:r>
                  </w:p>
                </w:txbxContent>
              </v:textbox>
            </v:shape>
            <v:line id="Line 2758" o:spid="_x0000_s19685" style="position:absolute;visibility:visible" from="33127,18038" to="36696,2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K9cUAAADdAAAADwAAAGRycy9kb3ducmV2LnhtbESPQWvCQBSE74L/YXmCt7qxqInRVUpp&#10;UW+tVejxkX0mi9m3IbvV+O9doeBxmJlvmOW6s7W4UOuNYwXjUQKCuHDacKng8PP5koHwAVlj7ZgU&#10;3MjDetXvLTHX7srfdNmHUkQI+xwVVCE0uZS+qMiiH7mGOHon11oMUbal1C1eI9zW8jVJZtKi4bhQ&#10;YUPvFRXn/Z9VYL5mm+kuPc6P8mMTxr/ZOTP2oNRw0L0tQATqwjP8395qBZM0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NK9cUAAADdAAAADwAAAAAAAAAA&#10;AAAAAAChAgAAZHJzL2Rvd25yZXYueG1sUEsFBgAAAAAEAAQA+QAAAJMDAAAAAA==&#10;" strokeweight="0"/>
            <v:shape id="文本框 3882" o:spid="_x0000_s19686" type="#_x0000_t202" style="position:absolute;left:35814;top:18723;width:7569;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usQA&#10;AADdAAAADwAAAGRycy9kb3ducmV2LnhtbERPy4rCMBTdC/MP4Q6403TER6lGkYIoMi58bGZ3p7m2&#10;xeam00St8/VmIbg8nPds0ZpK3KhxpWUFX/0IBHFmdcm5gtNx1YtBOI+ssbJMCh7kYDH/6Mww0fbO&#10;e7odfC5CCLsEFRTe14mULivIoOvbmjhwZ9sY9AE2udQN3kO4qeQgisbSYMmhocCa0oKyy+FqFGzT&#10;1Q73vwMT/1fp+vu8rP9OPyOlup/tcgrCU+vf4pd7oxUMJ3HYH9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H7rEAAAA3QAAAA8AAAAAAAAAAAAAAAAAmAIAAGRycy9k&#10;b3ducmV2LnhtbFBLBQYAAAAABAAEAPUAAACJAwAAAAA=&#10;" filled="f" stroked="f" strokeweight=".5pt">
              <v:textbox>
                <w:txbxContent>
                  <w:p w14:paraId="0D3182A8" w14:textId="77777777" w:rsidR="00C84850" w:rsidRDefault="00C84850" w:rsidP="00C84850">
                    <w:pPr>
                      <w:pStyle w:val="af7"/>
                      <w:spacing w:before="0" w:beforeAutospacing="0" w:after="0" w:afterAutospacing="0"/>
                      <w:jc w:val="center"/>
                    </w:pPr>
                    <w:r>
                      <w:rPr>
                        <w:rFonts w:cs="Times New Roman" w:hint="eastAsia"/>
                        <w:sz w:val="21"/>
                        <w:szCs w:val="21"/>
                      </w:rPr>
                      <w:t>叠合板</w:t>
                    </w:r>
                  </w:p>
                </w:txbxContent>
              </v:textbox>
            </v:shape>
            <v:line id="Line 1804" o:spid="_x0000_s19687" style="position:absolute;visibility:visible" from="36696,21273" to="43176,2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A21MYAAADdAAAADwAAAGRycy9kb3ducmV2LnhtbESPzWrDMBCE74W8g9hAb43s0iSuYyWU&#10;0pLmlj9Dj4u1sUWslbHUxHn7KlDocZiZb5hiNdhWXKj3xrGCdJKAIK6cNlwrOB4+nzIQPiBrbB2T&#10;ght5WC1HDwXm2l15R5d9qEWEsM9RQRNCl0vpq4Ys+onriKN3cr3FEGVfS93jNcJtK5+TZCYtGo4L&#10;DXb03lB13v9YBWY7W0838/K1lB/rkH5n58zYo1KP4+FtASLQEP7Df+0vreBlnqV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wNtTGAAAA3QAAAA8AAAAAAAAA&#10;AAAAAAAAoQIAAGRycy9kb3ducmV2LnhtbFBLBQYAAAAABAAEAPkAAACUAwAAAAA=&#10;" strokeweight="0"/>
            <w10:anchorlock/>
          </v:group>
        </w:pict>
      </w:r>
    </w:p>
    <w:p w14:paraId="42C27558" w14:textId="50505CF8" w:rsidR="002F0CE7" w:rsidRDefault="00C84850" w:rsidP="00C84850">
      <w:pPr>
        <w:jc w:val="center"/>
        <w:rPr>
          <w:rFonts w:eastAsiaTheme="minorEastAsia"/>
          <w:color w:val="000000" w:themeColor="text1"/>
          <w:szCs w:val="24"/>
        </w:rPr>
      </w:pPr>
      <w:r w:rsidRPr="003D4401">
        <w:rPr>
          <w:noProof/>
          <w:szCs w:val="21"/>
        </w:rPr>
        <w:t>（</w:t>
      </w:r>
      <w:r w:rsidRPr="003D4401">
        <w:rPr>
          <w:noProof/>
          <w:szCs w:val="21"/>
        </w:rPr>
        <w:t>b</w:t>
      </w:r>
      <w:r w:rsidRPr="003D4401">
        <w:rPr>
          <w:noProof/>
          <w:szCs w:val="21"/>
        </w:rPr>
        <w:t>）</w:t>
      </w:r>
      <w:r>
        <w:rPr>
          <w:rFonts w:hint="eastAsia"/>
          <w:noProof/>
          <w:szCs w:val="21"/>
        </w:rPr>
        <w:t>顶部连接</w:t>
      </w:r>
      <w:r>
        <w:rPr>
          <w:noProof/>
          <w:szCs w:val="21"/>
        </w:rPr>
        <w:t>钢筋为</w:t>
      </w:r>
      <w:r>
        <w:rPr>
          <w:rFonts w:hint="eastAsia"/>
          <w:noProof/>
          <w:szCs w:val="21"/>
        </w:rPr>
        <w:t>闭口</w:t>
      </w:r>
    </w:p>
    <w:p w14:paraId="42C27559" w14:textId="18BAB90B" w:rsidR="002F0CE7" w:rsidRPr="006E74A3" w:rsidRDefault="00B42809">
      <w:pPr>
        <w:jc w:val="center"/>
        <w:rPr>
          <w:rFonts w:eastAsiaTheme="minorEastAsia"/>
          <w:b/>
          <w:bCs/>
          <w:color w:val="000000" w:themeColor="text1"/>
          <w:sz w:val="21"/>
          <w:szCs w:val="24"/>
        </w:rPr>
      </w:pPr>
      <w:r w:rsidRPr="006E74A3">
        <w:rPr>
          <w:rFonts w:eastAsiaTheme="minorEastAsia"/>
          <w:b/>
          <w:bCs/>
          <w:color w:val="000000" w:themeColor="text1"/>
          <w:sz w:val="21"/>
          <w:szCs w:val="24"/>
        </w:rPr>
        <w:t>图</w:t>
      </w:r>
      <w:r w:rsidRPr="006E74A3">
        <w:rPr>
          <w:rFonts w:eastAsiaTheme="minorEastAsia"/>
          <w:b/>
          <w:bCs/>
          <w:color w:val="000000" w:themeColor="text1"/>
          <w:sz w:val="21"/>
          <w:szCs w:val="24"/>
        </w:rPr>
        <w:t xml:space="preserve">6.4.9 </w:t>
      </w:r>
      <w:r w:rsidR="008A7BCD">
        <w:rPr>
          <w:rFonts w:eastAsiaTheme="minorEastAsia"/>
          <w:b/>
          <w:bCs/>
          <w:color w:val="000000" w:themeColor="text1"/>
          <w:sz w:val="21"/>
          <w:szCs w:val="24"/>
        </w:rPr>
        <w:t>装配式非承重保温装饰</w:t>
      </w:r>
      <w:r w:rsidR="00782DAE">
        <w:rPr>
          <w:rFonts w:eastAsiaTheme="minorEastAsia"/>
          <w:b/>
          <w:bCs/>
          <w:color w:val="000000" w:themeColor="text1"/>
          <w:sz w:val="21"/>
          <w:szCs w:val="24"/>
        </w:rPr>
        <w:t>组合</w:t>
      </w:r>
      <w:r w:rsidR="008A7BCD">
        <w:rPr>
          <w:rFonts w:eastAsiaTheme="minorEastAsia"/>
          <w:b/>
          <w:bCs/>
          <w:color w:val="000000" w:themeColor="text1"/>
          <w:sz w:val="21"/>
          <w:szCs w:val="24"/>
        </w:rPr>
        <w:t>外墙</w:t>
      </w:r>
      <w:r w:rsidRPr="006E74A3">
        <w:rPr>
          <w:rFonts w:eastAsiaTheme="minorEastAsia"/>
          <w:b/>
          <w:bCs/>
          <w:color w:val="000000" w:themeColor="text1"/>
          <w:sz w:val="21"/>
          <w:szCs w:val="24"/>
        </w:rPr>
        <w:t>顶部与底部连接示意</w:t>
      </w:r>
    </w:p>
    <w:p w14:paraId="42C2755A" w14:textId="5CDE0813" w:rsidR="002F0CE7" w:rsidRDefault="00B42809">
      <w:pPr>
        <w:rPr>
          <w:rFonts w:eastAsia="楷体"/>
          <w:color w:val="000000" w:themeColor="text1"/>
          <w:szCs w:val="24"/>
        </w:rPr>
      </w:pPr>
      <w:r>
        <w:rPr>
          <w:rFonts w:eastAsia="楷体"/>
          <w:color w:val="000000" w:themeColor="text1"/>
          <w:szCs w:val="24"/>
        </w:rPr>
        <w:t>条文说明：</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顶部设置的连接钢筋可确保墙板与梁的可靠连接；预制墙板底部设置的</w:t>
      </w:r>
      <w:r>
        <w:rPr>
          <w:rFonts w:eastAsia="楷体" w:hint="eastAsia"/>
          <w:color w:val="000000" w:themeColor="text1"/>
          <w:szCs w:val="24"/>
        </w:rPr>
        <w:t>连接</w:t>
      </w:r>
      <w:r>
        <w:rPr>
          <w:rFonts w:eastAsia="楷体"/>
          <w:color w:val="000000" w:themeColor="text1"/>
          <w:szCs w:val="24"/>
        </w:rPr>
        <w:t>件可防止形成平面外悬臂构件。</w:t>
      </w:r>
    </w:p>
    <w:p w14:paraId="42C2755B" w14:textId="168A4E66" w:rsidR="002F0CE7" w:rsidRDefault="00B42809" w:rsidP="00236704">
      <w:bookmarkStart w:id="139" w:name="_Toc513480822"/>
      <w:bookmarkStart w:id="140" w:name="_Toc513490296"/>
      <w:r>
        <w:rPr>
          <w:bCs/>
          <w:snapToGrid w:val="0"/>
        </w:rPr>
        <w:t>6.4.</w:t>
      </w:r>
      <w:r w:rsidR="00AA1C23">
        <w:rPr>
          <w:bCs/>
          <w:snapToGrid w:val="0"/>
        </w:rPr>
        <w:t>9</w:t>
      </w:r>
      <w:r w:rsidR="008A7BCD">
        <w:t>装配式非承重保温装饰</w:t>
      </w:r>
      <w:r w:rsidR="00782DAE">
        <w:t>组合</w:t>
      </w:r>
      <w:r w:rsidR="008A7BCD">
        <w:t>外墙</w:t>
      </w:r>
      <w:r>
        <w:t>下端的非承重节点，</w:t>
      </w:r>
      <w:r>
        <w:rPr>
          <w:rFonts w:hint="eastAsia"/>
        </w:rPr>
        <w:t>连接</w:t>
      </w:r>
      <w:r>
        <w:t>件的滑动孔尺寸，应根据穿孔螺栓的直径、层间位移值和施工误差等因素确定。</w:t>
      </w:r>
      <w:bookmarkEnd w:id="139"/>
      <w:bookmarkEnd w:id="140"/>
    </w:p>
    <w:p w14:paraId="42C2755C" w14:textId="36CAE10C" w:rsidR="002F0CE7" w:rsidRDefault="00B42809">
      <w:pPr>
        <w:rPr>
          <w:rFonts w:eastAsia="楷体"/>
          <w:color w:val="000000" w:themeColor="text1"/>
          <w:szCs w:val="24"/>
        </w:rPr>
      </w:pPr>
      <w:r>
        <w:rPr>
          <w:rFonts w:eastAsia="楷体"/>
          <w:color w:val="000000" w:themeColor="text1"/>
          <w:szCs w:val="24"/>
        </w:rPr>
        <w:t>条文说明：</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与主体结构的连接节点应采用预埋件，不得采用后锚固的方法。对于用于不同用途的预埋件，应使用不同的预埋件。例如，用于连接节点的预埋件一般不同时作为用于吊装</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的预埋件。点支承的连接节点和线支承的</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下端的非承重节点一般采用在</w:t>
      </w:r>
      <w:r>
        <w:rPr>
          <w:rFonts w:eastAsia="楷体" w:hint="eastAsia"/>
          <w:color w:val="000000" w:themeColor="text1"/>
          <w:szCs w:val="24"/>
        </w:rPr>
        <w:t>连接件</w:t>
      </w:r>
      <w:r>
        <w:rPr>
          <w:rFonts w:eastAsia="楷体"/>
          <w:color w:val="000000" w:themeColor="text1"/>
          <w:szCs w:val="24"/>
        </w:rPr>
        <w:t>和预埋件之间设置带有长圆孔的滑移垫片，形成平面内可滑移的支座；当</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相对于主体结构可能产生转动时，长圆孔宜按垂直方向设置；当</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相对于主体结构可能产生平动时，长圆孔宜按水平方向设置，长圆</w:t>
      </w:r>
      <w:r w:rsidR="007E3D54">
        <w:rPr>
          <w:rFonts w:eastAsia="楷体" w:hint="eastAsia"/>
          <w:color w:val="000000" w:themeColor="text1"/>
          <w:szCs w:val="24"/>
        </w:rPr>
        <w:t>孔</w:t>
      </w:r>
      <w:r>
        <w:rPr>
          <w:rFonts w:eastAsia="楷体"/>
          <w:color w:val="000000" w:themeColor="text1"/>
          <w:szCs w:val="24"/>
        </w:rPr>
        <w:t>尺寸可按下列公式确定：</w:t>
      </w:r>
      <w:r>
        <w:rPr>
          <w:rFonts w:eastAsia="楷体"/>
          <w:color w:val="000000" w:themeColor="text1"/>
          <w:szCs w:val="24"/>
        </w:rPr>
        <w:t>L=2</w:t>
      </w:r>
      <w:r>
        <w:rPr>
          <w:rFonts w:eastAsia="楷体"/>
          <w:color w:val="000000" w:themeColor="text1"/>
          <w:szCs w:val="24"/>
        </w:rPr>
        <w:t>（变形极限值</w:t>
      </w:r>
      <w:r>
        <w:rPr>
          <w:rFonts w:eastAsia="楷体"/>
          <w:color w:val="000000" w:themeColor="text1"/>
          <w:szCs w:val="24"/>
        </w:rPr>
        <w:t>+</w:t>
      </w:r>
      <w:r>
        <w:rPr>
          <w:rFonts w:eastAsia="楷体"/>
          <w:color w:val="000000" w:themeColor="text1"/>
          <w:szCs w:val="24"/>
        </w:rPr>
        <w:t>误差极限值）</w:t>
      </w:r>
      <w:r>
        <w:rPr>
          <w:rFonts w:eastAsia="楷体"/>
          <w:color w:val="000000" w:themeColor="text1"/>
          <w:szCs w:val="24"/>
        </w:rPr>
        <w:t>+</w:t>
      </w:r>
      <w:r>
        <w:rPr>
          <w:rFonts w:eastAsia="楷体"/>
          <w:color w:val="000000" w:themeColor="text1"/>
          <w:szCs w:val="24"/>
        </w:rPr>
        <w:t>螺栓直径，且</w:t>
      </w:r>
      <w:r>
        <w:rPr>
          <w:rFonts w:eastAsia="楷体"/>
          <w:color w:val="000000" w:themeColor="text1"/>
          <w:szCs w:val="24"/>
        </w:rPr>
        <w:t>L≥50mm+</w:t>
      </w:r>
      <w:r>
        <w:rPr>
          <w:rFonts w:eastAsia="楷体"/>
          <w:color w:val="000000" w:themeColor="text1"/>
          <w:szCs w:val="24"/>
        </w:rPr>
        <w:t>螺栓直径；</w:t>
      </w:r>
    </w:p>
    <w:p w14:paraId="42C2755D" w14:textId="44C0B7BF" w:rsidR="002F0CE7" w:rsidRDefault="00B42809">
      <w:pPr>
        <w:ind w:firstLineChars="200" w:firstLine="480"/>
        <w:rPr>
          <w:rFonts w:eastAsia="楷体"/>
          <w:color w:val="000000" w:themeColor="text1"/>
          <w:szCs w:val="24"/>
        </w:rPr>
      </w:pPr>
      <w:r>
        <w:rPr>
          <w:rFonts w:eastAsia="楷体"/>
          <w:color w:val="000000" w:themeColor="text1"/>
          <w:szCs w:val="24"/>
        </w:rPr>
        <w:t>用于连接</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的型钢、连接板、螺栓等零部件的规格应加以限制，力争做到标准化，使得整个项目中，各种零部件的规格统一化，数量最小化，避免施工中可能发生的差错，以便保证和控制质量。</w:t>
      </w:r>
    </w:p>
    <w:p w14:paraId="42C2755E" w14:textId="6E6CF0E2" w:rsidR="002F0CE7" w:rsidRDefault="00B42809" w:rsidP="00236704">
      <w:bookmarkStart w:id="141" w:name="_Toc513480823"/>
      <w:bookmarkStart w:id="142" w:name="_Toc513490297"/>
      <w:r>
        <w:rPr>
          <w:bCs/>
          <w:snapToGrid w:val="0"/>
        </w:rPr>
        <w:lastRenderedPageBreak/>
        <w:t>6.4.1</w:t>
      </w:r>
      <w:r w:rsidR="00AA1C23">
        <w:rPr>
          <w:bCs/>
          <w:snapToGrid w:val="0"/>
        </w:rPr>
        <w:t>0</w:t>
      </w:r>
      <w:r>
        <w:t xml:space="preserve"> </w:t>
      </w:r>
      <w:r w:rsidR="008A7BCD">
        <w:t>装配式非承重保温装饰</w:t>
      </w:r>
      <w:r w:rsidR="00782DAE">
        <w:t>组合</w:t>
      </w:r>
      <w:r w:rsidR="008A7BCD">
        <w:t>外墙</w:t>
      </w:r>
      <w:r>
        <w:t>间接缝的构造应符合下列规定：</w:t>
      </w:r>
      <w:bookmarkEnd w:id="141"/>
      <w:bookmarkEnd w:id="142"/>
    </w:p>
    <w:p w14:paraId="42C2755F" w14:textId="77777777" w:rsidR="002F0CE7" w:rsidRDefault="00B42809">
      <w:pPr>
        <w:ind w:firstLineChars="196" w:firstLine="470"/>
        <w:rPr>
          <w:rFonts w:eastAsiaTheme="minorEastAsia"/>
          <w:bCs/>
          <w:color w:val="000000" w:themeColor="text1"/>
          <w:szCs w:val="24"/>
        </w:rPr>
      </w:pPr>
      <w:r>
        <w:rPr>
          <w:rFonts w:eastAsiaTheme="minorEastAsia"/>
          <w:color w:val="000000" w:themeColor="text1"/>
          <w:szCs w:val="24"/>
        </w:rPr>
        <w:t>1</w:t>
      </w:r>
      <w:r>
        <w:rPr>
          <w:rFonts w:eastAsiaTheme="minorEastAsia"/>
          <w:bCs/>
          <w:color w:val="000000" w:themeColor="text1"/>
          <w:szCs w:val="24"/>
        </w:rPr>
        <w:t xml:space="preserve"> </w:t>
      </w:r>
      <w:r>
        <w:rPr>
          <w:rFonts w:eastAsiaTheme="minorEastAsia"/>
          <w:bCs/>
          <w:color w:val="000000" w:themeColor="text1"/>
          <w:szCs w:val="24"/>
        </w:rPr>
        <w:t>接缝构造应满足防水、防火、隔音等建筑功能要求；</w:t>
      </w:r>
    </w:p>
    <w:p w14:paraId="42C27560" w14:textId="77777777" w:rsidR="002F0CE7" w:rsidRDefault="00B42809">
      <w:pPr>
        <w:ind w:firstLineChars="200" w:firstLine="480"/>
        <w:rPr>
          <w:rFonts w:eastAsiaTheme="minorEastAsia"/>
          <w:color w:val="000000" w:themeColor="text1"/>
          <w:szCs w:val="24"/>
        </w:rPr>
      </w:pPr>
      <w:r>
        <w:rPr>
          <w:rFonts w:eastAsiaTheme="minorEastAsia"/>
          <w:color w:val="000000" w:themeColor="text1"/>
          <w:szCs w:val="24"/>
        </w:rPr>
        <w:t>2</w:t>
      </w:r>
      <w:r>
        <w:rPr>
          <w:rFonts w:eastAsiaTheme="minorEastAsia"/>
          <w:color w:val="000000" w:themeColor="text1"/>
          <w:szCs w:val="24"/>
        </w:rPr>
        <w:t>接缝宽度应满足主体结构的层间位移、密封材料的变形能力、施工误差、温差引起变形等要求</w:t>
      </w:r>
      <w:r>
        <w:rPr>
          <w:rFonts w:eastAsiaTheme="minorEastAsia" w:hint="eastAsia"/>
          <w:color w:val="000000" w:themeColor="text1"/>
          <w:szCs w:val="24"/>
        </w:rPr>
        <w:t>。</w:t>
      </w:r>
    </w:p>
    <w:p w14:paraId="42C27561" w14:textId="77777777" w:rsidR="002F0CE7" w:rsidRDefault="002F0CE7">
      <w:pPr>
        <w:ind w:firstLineChars="200" w:firstLine="480"/>
        <w:rPr>
          <w:rFonts w:eastAsiaTheme="minorEastAsia"/>
          <w:color w:val="000000" w:themeColor="text1"/>
          <w:szCs w:val="24"/>
        </w:rPr>
      </w:pPr>
    </w:p>
    <w:p w14:paraId="42C27562" w14:textId="77777777" w:rsidR="002F0CE7" w:rsidRDefault="00B42809">
      <w:pPr>
        <w:pStyle w:val="2"/>
      </w:pPr>
      <w:bookmarkStart w:id="143" w:name="_Toc504683150"/>
      <w:bookmarkStart w:id="144" w:name="_Toc513490950"/>
      <w:bookmarkStart w:id="145" w:name="_Toc513490298"/>
      <w:bookmarkStart w:id="146" w:name="_Toc19799098"/>
      <w:r>
        <w:t xml:space="preserve">6.5 </w:t>
      </w:r>
      <w:r>
        <w:t>构造要求</w:t>
      </w:r>
      <w:bookmarkEnd w:id="143"/>
      <w:bookmarkEnd w:id="144"/>
      <w:bookmarkEnd w:id="145"/>
      <w:bookmarkEnd w:id="146"/>
    </w:p>
    <w:p w14:paraId="42C27563" w14:textId="6E74868B" w:rsidR="002F0CE7" w:rsidRDefault="00B42809" w:rsidP="00236704">
      <w:pPr>
        <w:rPr>
          <w:snapToGrid w:val="0"/>
        </w:rPr>
      </w:pPr>
      <w:bookmarkStart w:id="147" w:name="_Toc513480825"/>
      <w:bookmarkStart w:id="148" w:name="_Toc513490299"/>
      <w:r>
        <w:rPr>
          <w:bCs/>
          <w:snapToGrid w:val="0"/>
        </w:rPr>
        <w:t>6.5.1</w:t>
      </w:r>
      <w:r w:rsidR="008A7BCD">
        <w:rPr>
          <w:snapToGrid w:val="0"/>
        </w:rPr>
        <w:t>装配式非承重保温装饰</w:t>
      </w:r>
      <w:r w:rsidR="00782DAE">
        <w:rPr>
          <w:snapToGrid w:val="0"/>
        </w:rPr>
        <w:t>组合</w:t>
      </w:r>
      <w:r w:rsidR="008A7BCD">
        <w:rPr>
          <w:snapToGrid w:val="0"/>
        </w:rPr>
        <w:t>外墙</w:t>
      </w:r>
      <w:r>
        <w:rPr>
          <w:snapToGrid w:val="0"/>
        </w:rPr>
        <w:t>最外层钢筋的混凝土保护层厚度除应满足现行国家标准《混凝土结构设计规范》</w:t>
      </w:r>
      <w:r>
        <w:rPr>
          <w:snapToGrid w:val="0"/>
        </w:rPr>
        <w:t>GB 50010</w:t>
      </w:r>
      <w:r>
        <w:rPr>
          <w:snapToGrid w:val="0"/>
        </w:rPr>
        <w:t>的要求外，尚应符合下列规定：</w:t>
      </w:r>
      <w:bookmarkEnd w:id="147"/>
      <w:bookmarkEnd w:id="148"/>
    </w:p>
    <w:p w14:paraId="42C27564" w14:textId="77777777" w:rsidR="002F0CE7" w:rsidRDefault="00B42809" w:rsidP="00B42809">
      <w:pPr>
        <w:ind w:firstLineChars="199" w:firstLine="478"/>
        <w:rPr>
          <w:rFonts w:eastAsiaTheme="minorEastAsia"/>
          <w:color w:val="000000" w:themeColor="text1"/>
          <w:szCs w:val="24"/>
        </w:rPr>
      </w:pPr>
      <w:r>
        <w:rPr>
          <w:rFonts w:eastAsiaTheme="minorEastAsia"/>
          <w:bCs/>
          <w:color w:val="000000" w:themeColor="text1"/>
          <w:szCs w:val="24"/>
        </w:rPr>
        <w:t>1</w:t>
      </w:r>
      <w:r>
        <w:rPr>
          <w:rFonts w:eastAsiaTheme="minorEastAsia"/>
          <w:color w:val="000000" w:themeColor="text1"/>
          <w:szCs w:val="24"/>
        </w:rPr>
        <w:t>对石材或面砖饰面，不应小于</w:t>
      </w:r>
      <w:r>
        <w:rPr>
          <w:rFonts w:eastAsiaTheme="minorEastAsia"/>
          <w:color w:val="000000" w:themeColor="text1"/>
          <w:szCs w:val="24"/>
        </w:rPr>
        <w:t>15mm</w:t>
      </w:r>
      <w:r>
        <w:rPr>
          <w:rFonts w:eastAsiaTheme="minorEastAsia"/>
          <w:color w:val="000000" w:themeColor="text1"/>
          <w:szCs w:val="24"/>
        </w:rPr>
        <w:t>；</w:t>
      </w:r>
    </w:p>
    <w:p w14:paraId="42C27565" w14:textId="77777777" w:rsidR="002F0CE7" w:rsidRDefault="00B42809" w:rsidP="00B42809">
      <w:pPr>
        <w:ind w:firstLineChars="199" w:firstLine="478"/>
        <w:rPr>
          <w:rFonts w:eastAsiaTheme="minorEastAsia"/>
          <w:color w:val="000000" w:themeColor="text1"/>
          <w:szCs w:val="24"/>
        </w:rPr>
      </w:pPr>
      <w:r>
        <w:rPr>
          <w:rFonts w:eastAsiaTheme="minorEastAsia"/>
          <w:bCs/>
          <w:color w:val="000000" w:themeColor="text1"/>
          <w:szCs w:val="24"/>
        </w:rPr>
        <w:t>2</w:t>
      </w:r>
      <w:r>
        <w:rPr>
          <w:rFonts w:eastAsiaTheme="minorEastAsia"/>
          <w:color w:val="000000" w:themeColor="text1"/>
          <w:szCs w:val="24"/>
        </w:rPr>
        <w:t>对清水混凝土，不应小于</w:t>
      </w:r>
      <w:r>
        <w:rPr>
          <w:rFonts w:eastAsiaTheme="minorEastAsia"/>
          <w:color w:val="000000" w:themeColor="text1"/>
          <w:szCs w:val="24"/>
        </w:rPr>
        <w:t>20mm</w:t>
      </w:r>
      <w:r>
        <w:rPr>
          <w:rFonts w:eastAsiaTheme="minorEastAsia"/>
          <w:color w:val="000000" w:themeColor="text1"/>
          <w:szCs w:val="24"/>
        </w:rPr>
        <w:t>；</w:t>
      </w:r>
    </w:p>
    <w:p w14:paraId="42C27566" w14:textId="77777777" w:rsidR="002F0CE7" w:rsidRDefault="00B42809" w:rsidP="00B42809">
      <w:pPr>
        <w:ind w:firstLineChars="199" w:firstLine="478"/>
        <w:rPr>
          <w:rFonts w:eastAsiaTheme="minorEastAsia"/>
          <w:color w:val="000000" w:themeColor="text1"/>
          <w:szCs w:val="24"/>
        </w:rPr>
      </w:pPr>
      <w:r>
        <w:rPr>
          <w:rFonts w:eastAsiaTheme="minorEastAsia"/>
          <w:bCs/>
          <w:color w:val="000000" w:themeColor="text1"/>
          <w:szCs w:val="24"/>
        </w:rPr>
        <w:t>3</w:t>
      </w:r>
      <w:r>
        <w:rPr>
          <w:rFonts w:eastAsiaTheme="minorEastAsia"/>
          <w:color w:val="000000" w:themeColor="text1"/>
          <w:szCs w:val="24"/>
        </w:rPr>
        <w:t>对露骨料装饰面，应从最凹处混凝土表面计起，且不应小于</w:t>
      </w:r>
      <w:r>
        <w:rPr>
          <w:rFonts w:eastAsiaTheme="minorEastAsia"/>
          <w:color w:val="000000" w:themeColor="text1"/>
          <w:szCs w:val="24"/>
        </w:rPr>
        <w:t>20mm</w:t>
      </w:r>
      <w:r>
        <w:rPr>
          <w:rFonts w:eastAsiaTheme="minorEastAsia"/>
          <w:color w:val="000000" w:themeColor="text1"/>
          <w:szCs w:val="24"/>
        </w:rPr>
        <w:t>。</w:t>
      </w:r>
    </w:p>
    <w:p w14:paraId="42C27567" w14:textId="5927BDB8" w:rsidR="002F0CE7" w:rsidRDefault="00B42809">
      <w:pPr>
        <w:rPr>
          <w:rFonts w:eastAsia="楷体"/>
          <w:color w:val="000000" w:themeColor="text1"/>
          <w:szCs w:val="24"/>
        </w:rPr>
      </w:pPr>
      <w:r>
        <w:rPr>
          <w:rFonts w:eastAsia="楷体"/>
          <w:color w:val="000000" w:themeColor="text1"/>
          <w:szCs w:val="24"/>
        </w:rPr>
        <w:t>条文说明：不同的外饰面做法和效果是</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的主要特色之一，应根据</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饰面的不同做法，确定其钢筋的保护层厚度。当</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的饰面露出不同深度的骨料时，其最外层钢筋的保护层厚度应从最凹处混凝土表面计起。</w:t>
      </w:r>
    </w:p>
    <w:p w14:paraId="42C27568" w14:textId="52C00A90" w:rsidR="002F0CE7" w:rsidRDefault="00B42809" w:rsidP="00236704">
      <w:pPr>
        <w:rPr>
          <w:snapToGrid w:val="0"/>
        </w:rPr>
      </w:pPr>
      <w:bookmarkStart w:id="149" w:name="_Toc513480826"/>
      <w:bookmarkStart w:id="150" w:name="_Toc513490300"/>
      <w:r>
        <w:rPr>
          <w:bCs/>
          <w:snapToGrid w:val="0"/>
        </w:rPr>
        <w:t>6.5.2</w:t>
      </w:r>
      <w:r>
        <w:rPr>
          <w:snapToGrid w:val="0"/>
        </w:rPr>
        <w:t>当</w:t>
      </w:r>
      <w:r w:rsidR="008A7BCD">
        <w:rPr>
          <w:snapToGrid w:val="0"/>
        </w:rPr>
        <w:t>装配式非承重保温装饰</w:t>
      </w:r>
      <w:r w:rsidR="00782DAE">
        <w:rPr>
          <w:snapToGrid w:val="0"/>
        </w:rPr>
        <w:t>组合</w:t>
      </w:r>
      <w:r w:rsidR="008A7BCD">
        <w:rPr>
          <w:snapToGrid w:val="0"/>
        </w:rPr>
        <w:t>外墙</w:t>
      </w:r>
      <w:r>
        <w:rPr>
          <w:snapToGrid w:val="0"/>
        </w:rPr>
        <w:t>有门窗洞口时，外叶墙板在洞口周边、角部应配置加强钢筋；洞边加强钢筋不宜少于</w:t>
      </w:r>
      <w:r>
        <w:rPr>
          <w:snapToGrid w:val="0"/>
        </w:rPr>
        <w:t>2</w:t>
      </w:r>
      <w:r>
        <w:rPr>
          <w:snapToGrid w:val="0"/>
        </w:rPr>
        <w:t>根，直径不宜小于墙板分布钢筋直径；洞口角部加强斜筋不应少于</w:t>
      </w:r>
      <w:r>
        <w:rPr>
          <w:snapToGrid w:val="0"/>
        </w:rPr>
        <w:t>2</w:t>
      </w:r>
      <w:r>
        <w:rPr>
          <w:snapToGrid w:val="0"/>
        </w:rPr>
        <w:t>根，直径不宜小于墙板分布钢筋直径。</w:t>
      </w:r>
      <w:bookmarkEnd w:id="149"/>
      <w:bookmarkEnd w:id="150"/>
    </w:p>
    <w:p w14:paraId="42C27569" w14:textId="04250870" w:rsidR="00E776E0" w:rsidRDefault="00B42809">
      <w:pPr>
        <w:rPr>
          <w:rFonts w:eastAsia="楷体"/>
          <w:color w:val="000000" w:themeColor="text1"/>
          <w:szCs w:val="24"/>
        </w:rPr>
      </w:pPr>
      <w:r>
        <w:rPr>
          <w:rFonts w:eastAsia="楷体"/>
          <w:color w:val="000000" w:themeColor="text1"/>
          <w:szCs w:val="24"/>
        </w:rPr>
        <w:t>条文说明：</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门窗洞口边由于应力集中，应采取防止开裂的加强措施。对开有洞口的</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，应根据</w:t>
      </w:r>
      <w:r w:rsidR="008A7BCD">
        <w:rPr>
          <w:rFonts w:eastAsia="楷体"/>
          <w:color w:val="000000" w:themeColor="text1"/>
          <w:szCs w:val="24"/>
        </w:rPr>
        <w:t>装配式非承重保温装饰</w:t>
      </w:r>
      <w:r w:rsidR="00782DAE">
        <w:rPr>
          <w:rFonts w:eastAsia="楷体"/>
          <w:color w:val="000000" w:themeColor="text1"/>
          <w:szCs w:val="24"/>
        </w:rPr>
        <w:t>组合</w:t>
      </w:r>
      <w:r w:rsidR="008A7BCD">
        <w:rPr>
          <w:rFonts w:eastAsia="楷体"/>
          <w:color w:val="000000" w:themeColor="text1"/>
          <w:szCs w:val="24"/>
        </w:rPr>
        <w:t>外墙</w:t>
      </w:r>
      <w:r>
        <w:rPr>
          <w:rFonts w:eastAsia="楷体"/>
          <w:color w:val="000000" w:themeColor="text1"/>
          <w:szCs w:val="24"/>
        </w:rPr>
        <w:t>平面内荷载与作用，对洞口边加强钢筋进行配筋计算。</w:t>
      </w:r>
    </w:p>
    <w:p w14:paraId="42C2756A" w14:textId="77777777" w:rsidR="00E776E0" w:rsidRDefault="00E776E0">
      <w:pPr>
        <w:widowControl/>
        <w:spacing w:line="240" w:lineRule="auto"/>
        <w:jc w:val="left"/>
        <w:rPr>
          <w:rFonts w:eastAsia="楷体"/>
          <w:color w:val="000000" w:themeColor="text1"/>
          <w:szCs w:val="24"/>
        </w:rPr>
      </w:pPr>
      <w:r>
        <w:rPr>
          <w:rFonts w:eastAsia="楷体"/>
          <w:color w:val="000000" w:themeColor="text1"/>
          <w:szCs w:val="24"/>
        </w:rPr>
        <w:br w:type="page"/>
      </w:r>
    </w:p>
    <w:p w14:paraId="42C2756B" w14:textId="77777777" w:rsidR="002F0CE7" w:rsidRDefault="00B42809">
      <w:pPr>
        <w:pStyle w:val="1"/>
      </w:pPr>
      <w:bookmarkStart w:id="151" w:name="_Toc19799099"/>
      <w:r>
        <w:lastRenderedPageBreak/>
        <w:t>7.</w:t>
      </w:r>
      <w:r>
        <w:t>制作与运输</w:t>
      </w:r>
      <w:bookmarkEnd w:id="151"/>
    </w:p>
    <w:p w14:paraId="42C2756C" w14:textId="77777777" w:rsidR="002F0CE7" w:rsidRDefault="00B42809">
      <w:pPr>
        <w:pStyle w:val="2"/>
        <w:rPr>
          <w:rFonts w:cs="Times New Roman"/>
          <w:color w:val="000000"/>
          <w:szCs w:val="24"/>
        </w:rPr>
      </w:pPr>
      <w:bookmarkStart w:id="152" w:name="_Toc19799100"/>
      <w:r>
        <w:rPr>
          <w:rFonts w:cs="Times New Roman"/>
          <w:color w:val="000000"/>
          <w:szCs w:val="24"/>
        </w:rPr>
        <w:t xml:space="preserve">7.1 </w:t>
      </w:r>
      <w:r>
        <w:rPr>
          <w:rFonts w:cs="Times New Roman"/>
          <w:color w:val="000000"/>
          <w:szCs w:val="24"/>
        </w:rPr>
        <w:t>一般规定</w:t>
      </w:r>
      <w:bookmarkEnd w:id="152"/>
    </w:p>
    <w:p w14:paraId="42C2756D" w14:textId="671531F0" w:rsidR="002F0CE7" w:rsidRDefault="00B42809">
      <w:pPr>
        <w:pStyle w:val="23"/>
        <w:ind w:firstLineChars="0" w:firstLine="0"/>
      </w:pPr>
      <w:r>
        <w:rPr>
          <w:rFonts w:ascii="Times New Roman" w:hAnsi="Times New Roman" w:cs="Times New Roman"/>
          <w:color w:val="000000"/>
          <w:szCs w:val="24"/>
        </w:rPr>
        <w:t>7.1.1</w:t>
      </w:r>
      <w:r w:rsidR="008A7BCD">
        <w:rPr>
          <w:rFonts w:hint="eastAsia"/>
        </w:rPr>
        <w:t>装配式保温装饰</w:t>
      </w:r>
      <w:r w:rsidR="00782DAE">
        <w:rPr>
          <w:rFonts w:hint="eastAsia"/>
        </w:rPr>
        <w:t>组合</w:t>
      </w:r>
      <w:r w:rsidR="008A7BCD">
        <w:rPr>
          <w:rFonts w:hint="eastAsia"/>
        </w:rPr>
        <w:t>外墙</w:t>
      </w:r>
      <w:r>
        <w:rPr>
          <w:rFonts w:hint="eastAsia"/>
        </w:rPr>
        <w:t>生产企业</w:t>
      </w:r>
      <w:r>
        <w:t>应</w:t>
      </w:r>
      <w:r>
        <w:rPr>
          <w:rFonts w:hint="eastAsia"/>
        </w:rPr>
        <w:t>具备保证产品质量要求的生产工艺设施及</w:t>
      </w:r>
      <w:r>
        <w:rPr>
          <w:rFonts w:ascii="Times New Roman" w:hAnsi="Times New Roman" w:cs="Times New Roman" w:hint="eastAsia"/>
          <w:szCs w:val="24"/>
        </w:rPr>
        <w:t>必要的</w:t>
      </w:r>
      <w:r>
        <w:rPr>
          <w:rFonts w:hint="eastAsia"/>
        </w:rPr>
        <w:t>试验检测条件，宜</w:t>
      </w:r>
      <w:r>
        <w:t>建立</w:t>
      </w:r>
      <w:r>
        <w:rPr>
          <w:rFonts w:hint="eastAsia"/>
        </w:rPr>
        <w:t>完整的质量管理体系、职业健康安全管理体系与环境管理体系，并宜建立质量可追溯的信息化管理系统。</w:t>
      </w:r>
    </w:p>
    <w:p w14:paraId="42C2756E" w14:textId="5F28CE1C" w:rsidR="002F0CE7" w:rsidRDefault="00B42809">
      <w:pPr>
        <w:rPr>
          <w:color w:val="000000"/>
          <w:szCs w:val="24"/>
        </w:rPr>
      </w:pPr>
      <w:r>
        <w:rPr>
          <w:bCs/>
          <w:color w:val="000000"/>
          <w:szCs w:val="24"/>
        </w:rPr>
        <w:t>7.1.2</w:t>
      </w:r>
      <w:r w:rsidR="008A7BCD">
        <w:rPr>
          <w:rFonts w:hint="eastAsia"/>
        </w:rPr>
        <w:t>装配式保温装饰</w:t>
      </w:r>
      <w:r w:rsidR="00782DAE">
        <w:rPr>
          <w:rFonts w:hint="eastAsia"/>
        </w:rPr>
        <w:t>组合</w:t>
      </w:r>
      <w:r w:rsidR="008A7BCD">
        <w:rPr>
          <w:rFonts w:hint="eastAsia"/>
        </w:rPr>
        <w:t>外墙</w:t>
      </w:r>
      <w:r>
        <w:rPr>
          <w:color w:val="000000"/>
          <w:szCs w:val="24"/>
        </w:rPr>
        <w:t>加工制作前应</w:t>
      </w:r>
      <w:r>
        <w:rPr>
          <w:rFonts w:hint="eastAsia"/>
          <w:color w:val="000000"/>
          <w:szCs w:val="24"/>
        </w:rPr>
        <w:t>进行深化设计。</w:t>
      </w:r>
    </w:p>
    <w:p w14:paraId="42C2756F" w14:textId="6CFC3B39" w:rsidR="002F0CE7" w:rsidRDefault="00B42809">
      <w:pPr>
        <w:rPr>
          <w:color w:val="000000"/>
          <w:szCs w:val="24"/>
        </w:rPr>
      </w:pPr>
      <w:r>
        <w:rPr>
          <w:rFonts w:ascii="楷体" w:eastAsia="楷体" w:hAnsi="楷体" w:cs="楷体" w:hint="eastAsia"/>
          <w:color w:val="000000"/>
          <w:szCs w:val="24"/>
        </w:rPr>
        <w:t>条文说明：深化设计具体内容包括：</w:t>
      </w:r>
      <w:r w:rsidR="008A7BCD">
        <w:rPr>
          <w:rFonts w:ascii="楷体" w:eastAsia="楷体" w:hAnsi="楷体" w:cs="楷体" w:hint="eastAsia"/>
          <w:color w:val="000000"/>
          <w:szCs w:val="24"/>
        </w:rPr>
        <w:t>装配式保温装饰</w:t>
      </w:r>
      <w:r w:rsidR="00782DAE">
        <w:rPr>
          <w:rFonts w:ascii="楷体" w:eastAsia="楷体" w:hAnsi="楷体" w:cs="楷体" w:hint="eastAsia"/>
          <w:color w:val="000000"/>
          <w:szCs w:val="24"/>
        </w:rPr>
        <w:t>组合</w:t>
      </w:r>
      <w:r w:rsidR="008A7BCD">
        <w:rPr>
          <w:rFonts w:ascii="楷体" w:eastAsia="楷体" w:hAnsi="楷体" w:cs="楷体" w:hint="eastAsia"/>
          <w:color w:val="000000"/>
          <w:szCs w:val="24"/>
        </w:rPr>
        <w:t>外墙</w:t>
      </w:r>
      <w:r>
        <w:rPr>
          <w:rFonts w:ascii="楷体" w:eastAsia="楷体" w:hAnsi="楷体" w:cs="楷体" w:hint="eastAsia"/>
          <w:color w:val="000000"/>
          <w:szCs w:val="24"/>
        </w:rPr>
        <w:t>模板图、配筋图、预埋吊件及其埋件的细部构造图等。</w:t>
      </w:r>
      <w:r w:rsidR="008A7BCD">
        <w:rPr>
          <w:rFonts w:ascii="楷体" w:eastAsia="楷体" w:hAnsi="楷体" w:cs="楷体" w:hint="eastAsia"/>
          <w:color w:val="000000"/>
          <w:szCs w:val="24"/>
        </w:rPr>
        <w:t>装配式保温装饰</w:t>
      </w:r>
      <w:r w:rsidR="00782DAE">
        <w:rPr>
          <w:rFonts w:ascii="楷体" w:eastAsia="楷体" w:hAnsi="楷体" w:cs="楷体" w:hint="eastAsia"/>
          <w:color w:val="000000"/>
          <w:szCs w:val="24"/>
        </w:rPr>
        <w:t>组合</w:t>
      </w:r>
      <w:r w:rsidR="008A7BCD">
        <w:rPr>
          <w:rFonts w:ascii="楷体" w:eastAsia="楷体" w:hAnsi="楷体" w:cs="楷体" w:hint="eastAsia"/>
          <w:color w:val="000000"/>
          <w:szCs w:val="24"/>
        </w:rPr>
        <w:t>外墙</w:t>
      </w:r>
      <w:r>
        <w:rPr>
          <w:rFonts w:ascii="楷体" w:eastAsia="楷体" w:hAnsi="楷体" w:cs="楷体" w:hint="eastAsia"/>
          <w:color w:val="000000"/>
          <w:szCs w:val="24"/>
        </w:rPr>
        <w:t>脱模、翻转过程中混凝土强度、构件承载力、构件变形以及吊具、预埋吊件承载力验算等</w:t>
      </w:r>
      <w:r>
        <w:rPr>
          <w:rFonts w:ascii="仿宋_GB2312" w:eastAsia="仿宋_GB2312" w:hAnsi="仿宋_GB2312" w:cs="仿宋_GB2312" w:hint="eastAsia"/>
          <w:color w:val="000000"/>
          <w:szCs w:val="24"/>
        </w:rPr>
        <w:t>。</w:t>
      </w:r>
    </w:p>
    <w:p w14:paraId="42C27570" w14:textId="734A7F2A" w:rsidR="002F0CE7" w:rsidRDefault="00B42809">
      <w:r>
        <w:rPr>
          <w:rFonts w:hint="eastAsia"/>
          <w:bCs/>
        </w:rPr>
        <w:t>7.1.3</w:t>
      </w:r>
      <w:r w:rsidR="008A7BCD">
        <w:rPr>
          <w:rFonts w:hint="eastAsia"/>
        </w:rPr>
        <w:t>装配式保温装饰</w:t>
      </w:r>
      <w:r w:rsidR="00782DAE">
        <w:rPr>
          <w:rFonts w:hint="eastAsia"/>
        </w:rPr>
        <w:t>组合</w:t>
      </w:r>
      <w:r w:rsidR="008A7BCD">
        <w:rPr>
          <w:rFonts w:hint="eastAsia"/>
        </w:rPr>
        <w:t>外墙</w:t>
      </w:r>
      <w:r>
        <w:rPr>
          <w:rFonts w:hint="eastAsia"/>
        </w:rPr>
        <w:t>生产前应编制生产方案，生产方案宜包括生产计划及生产工艺、模具方案、技术质量控制措施及检验要求、成品存放、运输和保护方案等。</w:t>
      </w:r>
    </w:p>
    <w:p w14:paraId="42C27571" w14:textId="04EEB5A6" w:rsidR="002F0CE7" w:rsidRDefault="00B42809">
      <w:r>
        <w:rPr>
          <w:rFonts w:hint="eastAsia"/>
          <w:bCs/>
        </w:rPr>
        <w:t>7.1.4</w:t>
      </w:r>
      <w:r w:rsidR="008A7BCD">
        <w:rPr>
          <w:rFonts w:hint="eastAsia"/>
        </w:rPr>
        <w:t>装配式保温装饰</w:t>
      </w:r>
      <w:r w:rsidR="00782DAE">
        <w:rPr>
          <w:rFonts w:hint="eastAsia"/>
        </w:rPr>
        <w:t>组合</w:t>
      </w:r>
      <w:r w:rsidR="008A7BCD">
        <w:rPr>
          <w:rFonts w:hint="eastAsia"/>
        </w:rPr>
        <w:t>外墙</w:t>
      </w:r>
      <w:r>
        <w:rPr>
          <w:rFonts w:hint="eastAsia"/>
        </w:rPr>
        <w:t>生产前，设计单位应根据设计图纸对</w:t>
      </w:r>
      <w:r w:rsidR="008A7BCD">
        <w:rPr>
          <w:rFonts w:hint="eastAsia"/>
        </w:rPr>
        <w:t>装配式保温装饰</w:t>
      </w:r>
      <w:r w:rsidR="00782DAE">
        <w:rPr>
          <w:rFonts w:hint="eastAsia"/>
        </w:rPr>
        <w:t>组合</w:t>
      </w:r>
      <w:r w:rsidR="008A7BCD">
        <w:rPr>
          <w:rFonts w:hint="eastAsia"/>
        </w:rPr>
        <w:t>外墙</w:t>
      </w:r>
      <w:r>
        <w:rPr>
          <w:rFonts w:hint="eastAsia"/>
        </w:rPr>
        <w:t>生产企业进行技术交底。</w:t>
      </w:r>
      <w:r w:rsidR="008A7BCD">
        <w:rPr>
          <w:rFonts w:hint="eastAsia"/>
        </w:rPr>
        <w:t>装配式保温装饰</w:t>
      </w:r>
      <w:r w:rsidR="00782DAE">
        <w:rPr>
          <w:rFonts w:hint="eastAsia"/>
        </w:rPr>
        <w:t>组合</w:t>
      </w:r>
      <w:r w:rsidR="008A7BCD">
        <w:rPr>
          <w:rFonts w:hint="eastAsia"/>
        </w:rPr>
        <w:t>外墙</w:t>
      </w:r>
      <w:r>
        <w:rPr>
          <w:rFonts w:hint="eastAsia"/>
        </w:rPr>
        <w:t>生产企业应根据生产工艺要求，对相关员工进行专业操作技能的岗位培训、技术交底。</w:t>
      </w:r>
    </w:p>
    <w:p w14:paraId="42C27572" w14:textId="2F9106C6" w:rsidR="002F0CE7" w:rsidRPr="00E9014A" w:rsidRDefault="00B42809">
      <w:pPr>
        <w:rPr>
          <w:rFonts w:ascii="楷体" w:eastAsia="楷体" w:hAnsi="楷体" w:cs="楷体"/>
          <w:szCs w:val="24"/>
        </w:rPr>
      </w:pPr>
      <w:r>
        <w:rPr>
          <w:rFonts w:ascii="楷体" w:eastAsia="楷体" w:hAnsi="楷体" w:cs="楷体" w:hint="eastAsia"/>
          <w:szCs w:val="24"/>
        </w:rPr>
        <w:t>条文说明：</w:t>
      </w:r>
      <w:r w:rsidR="008A7BCD">
        <w:rPr>
          <w:rFonts w:ascii="楷体" w:eastAsia="楷体" w:hAnsi="楷体" w:cs="楷体" w:hint="eastAsia"/>
          <w:szCs w:val="24"/>
        </w:rPr>
        <w:t>装配式保温装饰</w:t>
      </w:r>
      <w:r w:rsidR="00782DAE">
        <w:rPr>
          <w:rFonts w:ascii="楷体" w:eastAsia="楷体" w:hAnsi="楷体" w:cs="楷体" w:hint="eastAsia"/>
          <w:szCs w:val="24"/>
        </w:rPr>
        <w:t>组合</w:t>
      </w:r>
      <w:r w:rsidR="008A7BCD">
        <w:rPr>
          <w:rFonts w:ascii="楷体" w:eastAsia="楷体" w:hAnsi="楷体" w:cs="楷体" w:hint="eastAsia"/>
          <w:szCs w:val="24"/>
        </w:rPr>
        <w:t>外墙</w:t>
      </w:r>
      <w:r w:rsidRPr="00E9014A">
        <w:rPr>
          <w:rFonts w:ascii="楷体" w:eastAsia="楷体" w:hAnsi="楷体" w:cs="楷体" w:hint="eastAsia"/>
          <w:szCs w:val="24"/>
        </w:rPr>
        <w:t>的深化设计详图需经原设计单位的审查确认，方可用于生产、施工。</w:t>
      </w:r>
    </w:p>
    <w:p w14:paraId="42C27573" w14:textId="2992ED2F" w:rsidR="002F0CE7" w:rsidRDefault="00B42809">
      <w:pPr>
        <w:rPr>
          <w:b/>
          <w:sz w:val="28"/>
          <w:szCs w:val="28"/>
        </w:rPr>
      </w:pPr>
      <w:r>
        <w:rPr>
          <w:rFonts w:hint="eastAsia"/>
          <w:bCs/>
        </w:rPr>
        <w:t>7.1.5</w:t>
      </w:r>
      <w:r w:rsidR="008A7BCD">
        <w:rPr>
          <w:rFonts w:hint="eastAsia"/>
        </w:rPr>
        <w:t>装配式保温装饰</w:t>
      </w:r>
      <w:r w:rsidR="00782DAE">
        <w:rPr>
          <w:rFonts w:hint="eastAsia"/>
        </w:rPr>
        <w:t>组合</w:t>
      </w:r>
      <w:r w:rsidR="008A7BCD">
        <w:rPr>
          <w:rFonts w:hint="eastAsia"/>
        </w:rPr>
        <w:t>外墙</w:t>
      </w:r>
      <w:r>
        <w:rPr>
          <w:rFonts w:hint="eastAsia"/>
        </w:rPr>
        <w:t>的制作质量以及所用的混凝土、钢筋、保温板、</w:t>
      </w:r>
      <w:r w:rsidR="006A4F44">
        <w:rPr>
          <w:rFonts w:hint="eastAsia"/>
        </w:rPr>
        <w:t>拉结件</w:t>
      </w:r>
      <w:r>
        <w:rPr>
          <w:rFonts w:hint="eastAsia"/>
        </w:rPr>
        <w:t>、预埋件、门窗、装饰材料、防水材料及模具等质量应符合设计和现行国家规范要求，并应进行检查验收。</w:t>
      </w:r>
    </w:p>
    <w:p w14:paraId="42C27574" w14:textId="557CECD8" w:rsidR="002F0CE7" w:rsidRDefault="00B42809">
      <w:pPr>
        <w:rPr>
          <w:color w:val="FF0000"/>
        </w:rPr>
      </w:pPr>
      <w:r>
        <w:rPr>
          <w:rFonts w:hint="eastAsia"/>
          <w:bCs/>
        </w:rPr>
        <w:t>7.1.6</w:t>
      </w:r>
      <w:r w:rsidR="001C36FD">
        <w:rPr>
          <w:bCs/>
        </w:rPr>
        <w:t xml:space="preserve"> </w:t>
      </w:r>
      <w:r w:rsidR="008A7BCD">
        <w:rPr>
          <w:rFonts w:hint="eastAsia"/>
        </w:rPr>
        <w:t>装配式保温装饰</w:t>
      </w:r>
      <w:r w:rsidR="00782DAE">
        <w:rPr>
          <w:rFonts w:hint="eastAsia"/>
        </w:rPr>
        <w:t>组合</w:t>
      </w:r>
      <w:r w:rsidR="008A7BCD">
        <w:rPr>
          <w:rFonts w:hint="eastAsia"/>
        </w:rPr>
        <w:t>外墙</w:t>
      </w:r>
      <w:r>
        <w:rPr>
          <w:rFonts w:hint="eastAsia"/>
        </w:rPr>
        <w:t>生产宜建立首件验收制度。</w:t>
      </w:r>
    </w:p>
    <w:p w14:paraId="42C27575" w14:textId="113F847C" w:rsidR="002F0CE7" w:rsidRDefault="00B42809">
      <w:r>
        <w:rPr>
          <w:rFonts w:hint="eastAsia"/>
          <w:bCs/>
        </w:rPr>
        <w:t>7.1.7</w:t>
      </w:r>
      <w:r w:rsidR="008A7BCD">
        <w:rPr>
          <w:rFonts w:hint="eastAsia"/>
        </w:rPr>
        <w:t>装配式保温装饰</w:t>
      </w:r>
      <w:r w:rsidR="00782DAE">
        <w:rPr>
          <w:rFonts w:hint="eastAsia"/>
        </w:rPr>
        <w:t>组合</w:t>
      </w:r>
      <w:r w:rsidR="008A7BCD">
        <w:rPr>
          <w:rFonts w:hint="eastAsia"/>
        </w:rPr>
        <w:t>外墙</w:t>
      </w:r>
      <w:r>
        <w:rPr>
          <w:rFonts w:hint="eastAsia"/>
        </w:rPr>
        <w:t>经检查合格后，应设置表面标识，标识系统应满足唯一性、可追溯性要求。</w:t>
      </w:r>
      <w:r w:rsidR="008A7BCD">
        <w:rPr>
          <w:rFonts w:hint="eastAsia"/>
        </w:rPr>
        <w:t>装配式保温装饰</w:t>
      </w:r>
      <w:r w:rsidR="00782DAE">
        <w:rPr>
          <w:rFonts w:hint="eastAsia"/>
        </w:rPr>
        <w:t>组合</w:t>
      </w:r>
      <w:r w:rsidR="008A7BCD">
        <w:rPr>
          <w:rFonts w:hint="eastAsia"/>
        </w:rPr>
        <w:t>外墙</w:t>
      </w:r>
      <w:r>
        <w:rPr>
          <w:rFonts w:hint="eastAsia"/>
        </w:rPr>
        <w:t>出厂时，应出具质量证明文件。</w:t>
      </w:r>
    </w:p>
    <w:p w14:paraId="42C27576" w14:textId="77777777" w:rsidR="002F0CE7" w:rsidRDefault="002F0CE7" w:rsidP="00236704">
      <w:bookmarkStart w:id="153" w:name="_Toc513490953"/>
      <w:bookmarkStart w:id="154" w:name="_Toc513490303"/>
    </w:p>
    <w:p w14:paraId="42C27577" w14:textId="77777777" w:rsidR="002F0CE7" w:rsidRDefault="00B42809">
      <w:pPr>
        <w:pStyle w:val="2"/>
        <w:rPr>
          <w:rFonts w:cs="Times New Roman"/>
          <w:color w:val="000000"/>
          <w:szCs w:val="24"/>
        </w:rPr>
      </w:pPr>
      <w:bookmarkStart w:id="155" w:name="_Toc19799101"/>
      <w:r>
        <w:rPr>
          <w:rFonts w:cs="Times New Roman"/>
          <w:color w:val="000000"/>
          <w:szCs w:val="24"/>
        </w:rPr>
        <w:t xml:space="preserve">7.2 </w:t>
      </w:r>
      <w:r>
        <w:rPr>
          <w:rFonts w:cs="Times New Roman"/>
          <w:color w:val="000000"/>
          <w:szCs w:val="24"/>
        </w:rPr>
        <w:t>构件制作</w:t>
      </w:r>
      <w:bookmarkEnd w:id="153"/>
      <w:bookmarkEnd w:id="154"/>
      <w:bookmarkEnd w:id="155"/>
    </w:p>
    <w:p w14:paraId="42C27578" w14:textId="040B032B" w:rsidR="002F0CE7" w:rsidRDefault="00B42809">
      <w:pPr>
        <w:rPr>
          <w:color w:val="000000"/>
          <w:szCs w:val="24"/>
        </w:rPr>
      </w:pPr>
      <w:r>
        <w:rPr>
          <w:rFonts w:hint="eastAsia"/>
          <w:bCs/>
          <w:sz w:val="28"/>
          <w:szCs w:val="28"/>
        </w:rPr>
        <w:t>7.2.1</w:t>
      </w:r>
      <w:r w:rsidR="008A7BCD">
        <w:rPr>
          <w:rFonts w:hint="eastAsia"/>
        </w:rPr>
        <w:t>装配式保温装饰</w:t>
      </w:r>
      <w:r w:rsidR="00782DAE">
        <w:rPr>
          <w:rFonts w:hint="eastAsia"/>
        </w:rPr>
        <w:t>组合</w:t>
      </w:r>
      <w:r w:rsidR="008A7BCD">
        <w:rPr>
          <w:rFonts w:hint="eastAsia"/>
        </w:rPr>
        <w:t>外墙</w:t>
      </w:r>
      <w:r>
        <w:rPr>
          <w:color w:val="000000"/>
          <w:szCs w:val="24"/>
        </w:rPr>
        <w:t>制作</w:t>
      </w:r>
      <w:r>
        <w:rPr>
          <w:rFonts w:hint="eastAsia"/>
          <w:color w:val="000000"/>
          <w:szCs w:val="24"/>
        </w:rPr>
        <w:t>原</w:t>
      </w:r>
      <w:r>
        <w:rPr>
          <w:color w:val="000000"/>
          <w:szCs w:val="24"/>
        </w:rPr>
        <w:t>材料应符合以下规定：</w:t>
      </w:r>
    </w:p>
    <w:p w14:paraId="42C27579" w14:textId="77777777" w:rsidR="002F0CE7" w:rsidRDefault="00B42809">
      <w:pPr>
        <w:ind w:firstLineChars="200" w:firstLine="480"/>
      </w:pPr>
      <w:r>
        <w:rPr>
          <w:color w:val="000000"/>
          <w:szCs w:val="24"/>
        </w:rPr>
        <w:t xml:space="preserve">1 </w:t>
      </w:r>
      <w:r>
        <w:t>原材料进厂应查验质量证明文件</w:t>
      </w:r>
      <w:r>
        <w:rPr>
          <w:rFonts w:hint="eastAsia"/>
        </w:rPr>
        <w:t>，</w:t>
      </w:r>
      <w:r>
        <w:t>并应建立档案</w:t>
      </w:r>
      <w:r>
        <w:rPr>
          <w:rFonts w:hint="eastAsia"/>
        </w:rPr>
        <w:t>；</w:t>
      </w:r>
    </w:p>
    <w:p w14:paraId="42C2757A" w14:textId="77777777" w:rsidR="002F0CE7" w:rsidRDefault="00B42809">
      <w:pPr>
        <w:ind w:firstLineChars="200" w:firstLine="480"/>
        <w:rPr>
          <w:color w:val="000000"/>
          <w:szCs w:val="24"/>
        </w:rPr>
      </w:pPr>
      <w:r>
        <w:rPr>
          <w:color w:val="000000"/>
          <w:szCs w:val="24"/>
        </w:rPr>
        <w:lastRenderedPageBreak/>
        <w:t xml:space="preserve">2 </w:t>
      </w:r>
      <w:r>
        <w:t>原材料应符合国家相关标准规定，并进行进厂复检，经检测合格后方可使用</w:t>
      </w:r>
      <w:r>
        <w:rPr>
          <w:rFonts w:hint="eastAsia"/>
        </w:rPr>
        <w:t>；</w:t>
      </w:r>
    </w:p>
    <w:p w14:paraId="42C2757B" w14:textId="77777777" w:rsidR="002F0CE7" w:rsidRDefault="00B42809">
      <w:pPr>
        <w:pStyle w:val="Default"/>
        <w:spacing w:line="360" w:lineRule="auto"/>
        <w:ind w:firstLineChars="200" w:firstLine="480"/>
        <w:jc w:val="both"/>
        <w:rPr>
          <w:rFonts w:ascii="Times New Roman" w:cs="Times New Roman"/>
          <w:color w:val="auto"/>
          <w:kern w:val="2"/>
        </w:rPr>
      </w:pPr>
      <w:r>
        <w:rPr>
          <w:rFonts w:ascii="Times New Roman" w:cs="Times New Roman"/>
        </w:rPr>
        <w:t>3</w:t>
      </w:r>
      <w:r>
        <w:rPr>
          <w:rFonts w:ascii="Times New Roman" w:cs="Times New Roman"/>
          <w:color w:val="auto"/>
          <w:kern w:val="2"/>
        </w:rPr>
        <w:t>原材料应分类存储</w:t>
      </w:r>
      <w:r>
        <w:rPr>
          <w:rFonts w:ascii="Times New Roman" w:cs="Times New Roman" w:hint="eastAsia"/>
          <w:color w:val="auto"/>
          <w:kern w:val="2"/>
        </w:rPr>
        <w:t>，</w:t>
      </w:r>
      <w:r>
        <w:rPr>
          <w:rFonts w:ascii="Times New Roman" w:cs="Times New Roman"/>
          <w:color w:val="auto"/>
          <w:kern w:val="2"/>
        </w:rPr>
        <w:t>并应设有明显标识</w:t>
      </w:r>
      <w:r>
        <w:rPr>
          <w:rFonts w:ascii="Times New Roman" w:cs="Times New Roman" w:hint="eastAsia"/>
          <w:color w:val="auto"/>
          <w:kern w:val="2"/>
        </w:rPr>
        <w:t>，</w:t>
      </w:r>
      <w:r>
        <w:rPr>
          <w:rFonts w:ascii="Times New Roman" w:cs="Times New Roman"/>
          <w:color w:val="auto"/>
          <w:kern w:val="2"/>
        </w:rPr>
        <w:t>标识应注明材料的名称</w:t>
      </w:r>
      <w:r>
        <w:rPr>
          <w:rFonts w:ascii="Times New Roman" w:cs="Times New Roman" w:hint="eastAsia"/>
          <w:color w:val="auto"/>
          <w:kern w:val="2"/>
        </w:rPr>
        <w:t>、</w:t>
      </w:r>
      <w:r>
        <w:rPr>
          <w:rFonts w:ascii="Times New Roman" w:cs="Times New Roman"/>
          <w:color w:val="auto"/>
          <w:kern w:val="2"/>
        </w:rPr>
        <w:t>产地</w:t>
      </w:r>
      <w:r>
        <w:rPr>
          <w:rFonts w:ascii="Times New Roman" w:cs="Times New Roman" w:hint="eastAsia"/>
          <w:color w:val="auto"/>
          <w:kern w:val="2"/>
        </w:rPr>
        <w:t>（厂家）、等级、规格和检验状态等信息；</w:t>
      </w:r>
    </w:p>
    <w:p w14:paraId="42C2757C" w14:textId="77777777" w:rsidR="002F0CE7" w:rsidRDefault="00B42809">
      <w:pPr>
        <w:pStyle w:val="Default"/>
        <w:spacing w:line="360" w:lineRule="auto"/>
        <w:ind w:firstLineChars="200" w:firstLine="480"/>
        <w:jc w:val="both"/>
      </w:pPr>
      <w:r>
        <w:rPr>
          <w:rFonts w:ascii="Times New Roman" w:cs="Times New Roman" w:hint="eastAsia"/>
          <w:color w:val="auto"/>
          <w:kern w:val="2"/>
        </w:rPr>
        <w:t xml:space="preserve">4 </w:t>
      </w:r>
      <w:r>
        <w:rPr>
          <w:rFonts w:ascii="Times New Roman" w:cs="Times New Roman"/>
          <w:color w:val="auto"/>
          <w:kern w:val="2"/>
        </w:rPr>
        <w:t>严禁使用国家明令淘汰的材料。</w:t>
      </w:r>
    </w:p>
    <w:p w14:paraId="42C2757D" w14:textId="77777777" w:rsidR="006878CD" w:rsidRDefault="00B42809">
      <w:pPr>
        <w:ind w:firstLineChars="200" w:firstLine="480"/>
        <w:rPr>
          <w:rFonts w:ascii="楷体" w:eastAsia="楷体" w:hAnsi="楷体" w:cs="楷体"/>
          <w:szCs w:val="24"/>
        </w:rPr>
      </w:pPr>
      <w:r>
        <w:rPr>
          <w:rFonts w:ascii="楷体" w:eastAsia="楷体" w:hAnsi="楷体" w:cs="楷体" w:hint="eastAsia"/>
          <w:szCs w:val="24"/>
        </w:rPr>
        <w:t>条文说明：</w:t>
      </w:r>
    </w:p>
    <w:p w14:paraId="42C2757E" w14:textId="77777777" w:rsidR="002F0CE7" w:rsidRDefault="00B42809" w:rsidP="006878CD">
      <w:pPr>
        <w:ind w:firstLine="420"/>
        <w:rPr>
          <w:rFonts w:ascii="楷体" w:eastAsia="楷体" w:hAnsi="楷体" w:cs="楷体"/>
          <w:szCs w:val="24"/>
        </w:rPr>
      </w:pPr>
      <w:r>
        <w:rPr>
          <w:rFonts w:ascii="楷体" w:eastAsia="楷体" w:hAnsi="楷体" w:cs="楷体" w:hint="eastAsia"/>
          <w:szCs w:val="24"/>
        </w:rPr>
        <w:t>（1）保温板的复检项目应包括密度、抗压强度、体积吸水率、导热系数和燃烧性能，复检批次应按同一厂家、同一类别、同一规格，不超过5000m</w:t>
      </w:r>
      <w:r>
        <w:rPr>
          <w:rFonts w:ascii="楷体" w:eastAsia="楷体" w:hAnsi="楷体" w:cs="楷体" w:hint="eastAsia"/>
          <w:szCs w:val="24"/>
          <w:vertAlign w:val="superscript"/>
        </w:rPr>
        <w:t>2</w:t>
      </w:r>
      <w:r>
        <w:rPr>
          <w:rFonts w:ascii="楷体" w:eastAsia="楷体" w:hAnsi="楷体" w:cs="楷体" w:hint="eastAsia"/>
          <w:szCs w:val="24"/>
        </w:rPr>
        <w:t>为一批次。</w:t>
      </w:r>
    </w:p>
    <w:p w14:paraId="42C2757F" w14:textId="77777777" w:rsidR="002F0CE7" w:rsidRDefault="00B42809">
      <w:pPr>
        <w:ind w:firstLineChars="200" w:firstLine="480"/>
        <w:rPr>
          <w:rFonts w:ascii="楷体" w:eastAsia="楷体" w:hAnsi="楷体" w:cs="楷体"/>
          <w:szCs w:val="24"/>
        </w:rPr>
      </w:pPr>
      <w:r>
        <w:rPr>
          <w:rFonts w:ascii="楷体" w:eastAsia="楷体" w:hAnsi="楷体" w:cs="楷体" w:hint="eastAsia"/>
          <w:szCs w:val="24"/>
        </w:rPr>
        <w:t>（2）</w:t>
      </w:r>
      <w:r w:rsidR="006A4F44">
        <w:rPr>
          <w:rFonts w:ascii="楷体" w:eastAsia="楷体" w:hAnsi="楷体" w:cs="楷体" w:hint="eastAsia"/>
          <w:szCs w:val="24"/>
        </w:rPr>
        <w:t>拉结件</w:t>
      </w:r>
      <w:r>
        <w:rPr>
          <w:rFonts w:ascii="楷体" w:eastAsia="楷体" w:hAnsi="楷体" w:cs="楷体" w:hint="eastAsia"/>
          <w:szCs w:val="24"/>
        </w:rPr>
        <w:t>的复检项目应包括产品尺寸、材料性能和力学性能检验，复检批次应按同一厂家、同一类别、同一规格，不超过10000件为一批次。</w:t>
      </w:r>
    </w:p>
    <w:p w14:paraId="42C27580" w14:textId="77777777" w:rsidR="002F0CE7" w:rsidRDefault="00B42809">
      <w:pPr>
        <w:ind w:firstLineChars="200" w:firstLine="480"/>
        <w:rPr>
          <w:rFonts w:ascii="楷体" w:eastAsia="楷体" w:hAnsi="楷体" w:cs="楷体"/>
        </w:rPr>
      </w:pPr>
      <w:r>
        <w:rPr>
          <w:rFonts w:ascii="楷体" w:eastAsia="楷体" w:hAnsi="楷体" w:cs="楷体" w:hint="eastAsia"/>
          <w:szCs w:val="24"/>
        </w:rPr>
        <w:t>（3）装饰材料包括石材、饰面砖、铝塑复合板、单组分饰面砂浆等；其中，石材的复检项目应包括弯曲强度、抗冻性（寒冷区）、放射性（花岗岩）。同一厂家生产的同一品种、同一类型的材料应至少抽取一组样品进行复检。饰面砖复检项目应包括吸水率、饰面砖粘结强度、抗冻性（寒冷区）。复检应以每1000m</w:t>
      </w:r>
      <w:r>
        <w:rPr>
          <w:rFonts w:ascii="楷体" w:eastAsia="楷体" w:hAnsi="楷体" w:cs="楷体" w:hint="eastAsia"/>
          <w:szCs w:val="24"/>
          <w:vertAlign w:val="superscript"/>
        </w:rPr>
        <w:t>2</w:t>
      </w:r>
      <w:r>
        <w:rPr>
          <w:rFonts w:ascii="楷体" w:eastAsia="楷体" w:hAnsi="楷体" w:cs="楷体" w:hint="eastAsia"/>
          <w:szCs w:val="24"/>
        </w:rPr>
        <w:t>同类墙体饰面砖为一个批次，每批次应至少检查一处，每处不得小于10m</w:t>
      </w:r>
      <w:r>
        <w:rPr>
          <w:rFonts w:ascii="楷体" w:eastAsia="楷体" w:hAnsi="楷体" w:cs="楷体" w:hint="eastAsia"/>
          <w:szCs w:val="24"/>
          <w:vertAlign w:val="superscript"/>
        </w:rPr>
        <w:t>2</w:t>
      </w:r>
      <w:r>
        <w:rPr>
          <w:rFonts w:ascii="楷体" w:eastAsia="楷体" w:hAnsi="楷体" w:cs="楷体" w:hint="eastAsia"/>
          <w:szCs w:val="24"/>
        </w:rPr>
        <w:t>。铝塑复合板复检项目为剥离强度，复检批次应按3000m</w:t>
      </w:r>
      <w:r>
        <w:rPr>
          <w:rFonts w:ascii="楷体" w:eastAsia="楷体" w:hAnsi="楷体" w:cs="楷体" w:hint="eastAsia"/>
          <w:szCs w:val="24"/>
          <w:vertAlign w:val="superscript"/>
        </w:rPr>
        <w:t>2</w:t>
      </w:r>
      <w:r>
        <w:rPr>
          <w:rFonts w:ascii="楷体" w:eastAsia="楷体" w:hAnsi="楷体" w:cs="楷体" w:hint="eastAsia"/>
          <w:szCs w:val="24"/>
        </w:rPr>
        <w:t>/ 批，每批次应至少检查一处，每处不得小于10m</w:t>
      </w:r>
      <w:r>
        <w:rPr>
          <w:rFonts w:ascii="楷体" w:eastAsia="楷体" w:hAnsi="楷体" w:cs="楷体" w:hint="eastAsia"/>
          <w:szCs w:val="24"/>
          <w:vertAlign w:val="superscript"/>
        </w:rPr>
        <w:t>2</w:t>
      </w:r>
      <w:r>
        <w:rPr>
          <w:rFonts w:ascii="楷体" w:eastAsia="楷体" w:hAnsi="楷体" w:cs="楷体" w:hint="eastAsia"/>
          <w:szCs w:val="24"/>
        </w:rPr>
        <w:t>。</w:t>
      </w:r>
      <w:r>
        <w:rPr>
          <w:rFonts w:ascii="楷体" w:eastAsia="楷体" w:hAnsi="楷体" w:cs="楷体" w:hint="eastAsia"/>
        </w:rPr>
        <w:t>单组分饰面砂浆的复检项目包括：外观、可操作时间和初期干燥抗裂性。打底材料的复检项目包括容器中状态、施工性、干燥时间、打磨性、腻子膜柔韧性。封闭底漆和罩面漆的复检项目均包括容器中状态、施工性、涂膜外观、干燥时间。同一厂家、同一品种的产品，单位工程建筑面积20000m</w:t>
      </w:r>
      <w:r>
        <w:rPr>
          <w:rFonts w:ascii="楷体" w:eastAsia="楷体" w:hAnsi="楷体" w:cs="楷体" w:hint="eastAsia"/>
          <w:vertAlign w:val="superscript"/>
        </w:rPr>
        <w:t>2</w:t>
      </w:r>
      <w:r>
        <w:rPr>
          <w:rFonts w:ascii="楷体" w:eastAsia="楷体" w:hAnsi="楷体" w:cs="楷体" w:hint="eastAsia"/>
        </w:rPr>
        <w:t>以下，复检次数不少于3次；单位工程建筑面积20000m</w:t>
      </w:r>
      <w:r>
        <w:rPr>
          <w:rFonts w:ascii="楷体" w:eastAsia="楷体" w:hAnsi="楷体" w:cs="楷体" w:hint="eastAsia"/>
          <w:vertAlign w:val="superscript"/>
        </w:rPr>
        <w:t>2</w:t>
      </w:r>
      <w:r>
        <w:rPr>
          <w:rFonts w:ascii="楷体" w:eastAsia="楷体" w:hAnsi="楷体" w:cs="楷体" w:hint="eastAsia"/>
        </w:rPr>
        <w:t>以上，复检次数不少于5次。</w:t>
      </w:r>
    </w:p>
    <w:p w14:paraId="42C27581" w14:textId="531A5FDB" w:rsidR="002F0CE7" w:rsidRDefault="00B42809">
      <w:pPr>
        <w:ind w:firstLineChars="200" w:firstLine="480"/>
        <w:rPr>
          <w:rFonts w:ascii="楷体" w:eastAsia="楷体" w:hAnsi="楷体" w:cs="楷体"/>
          <w:szCs w:val="24"/>
        </w:rPr>
      </w:pPr>
      <w:r>
        <w:rPr>
          <w:rFonts w:ascii="楷体" w:eastAsia="楷体" w:hAnsi="楷体" w:cs="楷体" w:hint="eastAsia"/>
          <w:szCs w:val="24"/>
        </w:rPr>
        <w:t>（4）门窗部品的复检项目包括：水密性能、气密性能、抗风压性能、传热系数、采光性能、隔音性能，遮阳</w:t>
      </w:r>
      <w:r w:rsidR="00782DAE">
        <w:rPr>
          <w:rFonts w:ascii="楷体" w:eastAsia="楷体" w:hAnsi="楷体" w:cs="楷体" w:hint="eastAsia"/>
          <w:szCs w:val="24"/>
        </w:rPr>
        <w:t>组合</w:t>
      </w:r>
      <w:r>
        <w:rPr>
          <w:rFonts w:ascii="楷体" w:eastAsia="楷体" w:hAnsi="楷体" w:cs="楷体" w:hint="eastAsia"/>
          <w:szCs w:val="24"/>
        </w:rPr>
        <w:t>窗还应对其整体遮阳系数进行复检，复检批次应按照同一规格门窗3000m</w:t>
      </w:r>
      <w:r>
        <w:rPr>
          <w:rFonts w:ascii="楷体" w:eastAsia="楷体" w:hAnsi="楷体" w:cs="楷体" w:hint="eastAsia"/>
          <w:szCs w:val="24"/>
          <w:vertAlign w:val="superscript"/>
        </w:rPr>
        <w:t>2</w:t>
      </w:r>
      <w:r>
        <w:rPr>
          <w:rFonts w:ascii="楷体" w:eastAsia="楷体" w:hAnsi="楷体" w:cs="楷体" w:hint="eastAsia"/>
          <w:szCs w:val="24"/>
        </w:rPr>
        <w:t>/批，每批次取3樘进行检查。</w:t>
      </w:r>
    </w:p>
    <w:p w14:paraId="42C27582" w14:textId="77777777" w:rsidR="002F0CE7" w:rsidRDefault="00B42809">
      <w:pPr>
        <w:ind w:firstLineChars="200" w:firstLine="480"/>
        <w:rPr>
          <w:rFonts w:ascii="楷体" w:eastAsia="楷体" w:hAnsi="楷体" w:cs="楷体"/>
          <w:szCs w:val="24"/>
        </w:rPr>
      </w:pPr>
      <w:r>
        <w:rPr>
          <w:rFonts w:ascii="楷体" w:eastAsia="楷体" w:hAnsi="楷体" w:cs="楷体" w:hint="eastAsia"/>
          <w:szCs w:val="24"/>
        </w:rPr>
        <w:t>（5）防水材料的复检项目包括：相容性和粘结性、拉伸模量、浸水后定伸粘结性，复检批次应以同一类型、同一级别的产品每5t为一批进行检验，不足5t也作为一批。</w:t>
      </w:r>
    </w:p>
    <w:p w14:paraId="42C27583" w14:textId="77777777" w:rsidR="002F0CE7" w:rsidRDefault="00B42809">
      <w:pPr>
        <w:ind w:firstLineChars="200" w:firstLine="480"/>
        <w:rPr>
          <w:rFonts w:ascii="楷体" w:eastAsia="楷体" w:hAnsi="楷体" w:cs="楷体"/>
          <w:szCs w:val="24"/>
        </w:rPr>
      </w:pPr>
      <w:r>
        <w:rPr>
          <w:rFonts w:ascii="楷体" w:eastAsia="楷体" w:hAnsi="楷体" w:cs="楷体" w:hint="eastAsia"/>
          <w:szCs w:val="24"/>
        </w:rPr>
        <w:t>（6）其他材料参照相关标准执行。</w:t>
      </w:r>
    </w:p>
    <w:p w14:paraId="42C27584" w14:textId="77777777" w:rsidR="002F0CE7" w:rsidRDefault="00B42809">
      <w:pPr>
        <w:autoSpaceDE w:val="0"/>
        <w:autoSpaceDN w:val="0"/>
        <w:adjustRightInd w:val="0"/>
        <w:jc w:val="left"/>
        <w:rPr>
          <w:b/>
          <w:sz w:val="28"/>
          <w:szCs w:val="28"/>
        </w:rPr>
      </w:pPr>
      <w:r>
        <w:rPr>
          <w:rFonts w:hint="eastAsia"/>
          <w:bCs/>
          <w:szCs w:val="24"/>
        </w:rPr>
        <w:lastRenderedPageBreak/>
        <w:t>7.2.2</w:t>
      </w:r>
      <w:r>
        <w:rPr>
          <w:rFonts w:hint="eastAsia"/>
          <w:bCs/>
          <w:szCs w:val="24"/>
        </w:rPr>
        <w:t>模具安装</w:t>
      </w:r>
    </w:p>
    <w:p w14:paraId="42C27585" w14:textId="77777777" w:rsidR="002F0CE7" w:rsidRDefault="00B42809">
      <w:pPr>
        <w:autoSpaceDE w:val="0"/>
        <w:autoSpaceDN w:val="0"/>
        <w:adjustRightInd w:val="0"/>
        <w:ind w:firstLineChars="200" w:firstLine="480"/>
        <w:jc w:val="left"/>
        <w:rPr>
          <w:rFonts w:ascii="宋体" w:hAnsi="宋体"/>
        </w:rPr>
      </w:pPr>
      <w:r>
        <w:t>1</w:t>
      </w:r>
      <w:r>
        <w:rPr>
          <w:rFonts w:ascii="宋体" w:hAnsi="宋体" w:hint="eastAsia"/>
        </w:rPr>
        <w:t>组装模具应按既定方案进行，对于特殊构件，钢筋应先入模后组装。</w:t>
      </w:r>
    </w:p>
    <w:p w14:paraId="42C27586" w14:textId="77777777" w:rsidR="002F0CE7" w:rsidRDefault="00B42809">
      <w:pPr>
        <w:autoSpaceDE w:val="0"/>
        <w:autoSpaceDN w:val="0"/>
        <w:adjustRightInd w:val="0"/>
        <w:ind w:firstLineChars="200" w:firstLine="480"/>
        <w:jc w:val="left"/>
        <w:rPr>
          <w:rFonts w:ascii="宋体" w:hAnsi="宋体"/>
        </w:rPr>
      </w:pPr>
      <w:r>
        <w:rPr>
          <w:bCs/>
        </w:rPr>
        <w:t>2</w:t>
      </w:r>
      <w:r>
        <w:rPr>
          <w:rFonts w:ascii="宋体" w:hAnsi="宋体" w:hint="eastAsia"/>
          <w:bCs/>
        </w:rPr>
        <w:t>模具组装前，模板接触面表面平整度、弯曲、几何尺寸、拼装缝隙等应满足</w:t>
      </w:r>
      <w:r>
        <w:rPr>
          <w:rFonts w:ascii="宋体" w:hAnsi="宋体" w:hint="eastAsia"/>
        </w:rPr>
        <w:t>相关设计要求。允许偏差及检验方法满足表7.2.2.1的规定；</w:t>
      </w:r>
    </w:p>
    <w:p w14:paraId="42C27587" w14:textId="77777777" w:rsidR="002F0CE7" w:rsidRDefault="002F0CE7">
      <w:pPr>
        <w:jc w:val="center"/>
        <w:rPr>
          <w:b/>
          <w:bCs/>
          <w:sz w:val="21"/>
          <w:szCs w:val="21"/>
        </w:rPr>
      </w:pPr>
    </w:p>
    <w:p w14:paraId="42C27588" w14:textId="5E2E6B38" w:rsidR="002F0CE7" w:rsidRDefault="00B42809">
      <w:pPr>
        <w:jc w:val="center"/>
        <w:rPr>
          <w:b/>
          <w:bCs/>
          <w:sz w:val="21"/>
          <w:szCs w:val="21"/>
        </w:rPr>
      </w:pPr>
      <w:r>
        <w:rPr>
          <w:rFonts w:hint="eastAsia"/>
          <w:b/>
          <w:bCs/>
          <w:sz w:val="21"/>
          <w:szCs w:val="21"/>
        </w:rPr>
        <w:t>表</w:t>
      </w:r>
      <w:r>
        <w:rPr>
          <w:rFonts w:hint="eastAsia"/>
          <w:b/>
          <w:bCs/>
          <w:sz w:val="21"/>
          <w:szCs w:val="21"/>
        </w:rPr>
        <w:t xml:space="preserve">7.2.2.1 </w:t>
      </w:r>
      <w:r w:rsidR="008A7BCD">
        <w:rPr>
          <w:rFonts w:hint="eastAsia"/>
          <w:b/>
          <w:bCs/>
          <w:sz w:val="21"/>
          <w:szCs w:val="21"/>
        </w:rPr>
        <w:t>装配式保温装饰</w:t>
      </w:r>
      <w:r w:rsidR="00782DAE">
        <w:rPr>
          <w:rFonts w:hint="eastAsia"/>
          <w:b/>
          <w:bCs/>
          <w:sz w:val="21"/>
          <w:szCs w:val="21"/>
        </w:rPr>
        <w:t>组合</w:t>
      </w:r>
      <w:r w:rsidR="008A7BCD">
        <w:rPr>
          <w:rFonts w:hint="eastAsia"/>
          <w:b/>
          <w:bCs/>
          <w:sz w:val="21"/>
          <w:szCs w:val="21"/>
        </w:rPr>
        <w:t>外墙</w:t>
      </w:r>
      <w:r>
        <w:rPr>
          <w:rFonts w:hint="eastAsia"/>
          <w:b/>
          <w:bCs/>
          <w:sz w:val="21"/>
          <w:szCs w:val="21"/>
        </w:rPr>
        <w:t>模具尺寸允许偏差及检验方法</w:t>
      </w:r>
    </w:p>
    <w:tbl>
      <w:tblPr>
        <w:tblStyle w:val="afd"/>
        <w:tblW w:w="0" w:type="auto"/>
        <w:tblLook w:val="04A0" w:firstRow="1" w:lastRow="0" w:firstColumn="1" w:lastColumn="0" w:noHBand="0" w:noVBand="1"/>
      </w:tblPr>
      <w:tblGrid>
        <w:gridCol w:w="608"/>
        <w:gridCol w:w="1695"/>
        <w:gridCol w:w="968"/>
        <w:gridCol w:w="807"/>
        <w:gridCol w:w="4444"/>
      </w:tblGrid>
      <w:tr w:rsidR="002F0CE7" w:rsidRPr="008B6F97" w14:paraId="42C2758E" w14:textId="77777777" w:rsidTr="008B6F97">
        <w:trPr>
          <w:trHeight w:val="20"/>
        </w:trPr>
        <w:tc>
          <w:tcPr>
            <w:tcW w:w="0" w:type="auto"/>
          </w:tcPr>
          <w:p w14:paraId="42C27589" w14:textId="77777777" w:rsidR="002F0CE7" w:rsidRPr="008B6F97" w:rsidRDefault="00B42809" w:rsidP="008B6F97">
            <w:pPr>
              <w:spacing w:line="240" w:lineRule="auto"/>
              <w:jc w:val="center"/>
              <w:rPr>
                <w:bCs/>
                <w:sz w:val="21"/>
                <w:szCs w:val="21"/>
              </w:rPr>
            </w:pPr>
            <w:r w:rsidRPr="008B6F97">
              <w:rPr>
                <w:rFonts w:hint="eastAsia"/>
                <w:bCs/>
                <w:sz w:val="21"/>
                <w:szCs w:val="21"/>
              </w:rPr>
              <w:t>序号</w:t>
            </w:r>
          </w:p>
        </w:tc>
        <w:tc>
          <w:tcPr>
            <w:tcW w:w="0" w:type="auto"/>
          </w:tcPr>
          <w:p w14:paraId="42C2758A" w14:textId="77777777" w:rsidR="002F0CE7" w:rsidRPr="008B6F97" w:rsidRDefault="00B42809" w:rsidP="008B6F97">
            <w:pPr>
              <w:spacing w:line="240" w:lineRule="auto"/>
              <w:jc w:val="center"/>
              <w:rPr>
                <w:bCs/>
                <w:sz w:val="21"/>
                <w:szCs w:val="21"/>
              </w:rPr>
            </w:pPr>
            <w:r w:rsidRPr="008B6F97">
              <w:rPr>
                <w:rFonts w:hint="eastAsia"/>
                <w:bCs/>
                <w:sz w:val="21"/>
                <w:szCs w:val="21"/>
              </w:rPr>
              <w:t>项目</w:t>
            </w:r>
          </w:p>
        </w:tc>
        <w:tc>
          <w:tcPr>
            <w:tcW w:w="0" w:type="auto"/>
            <w:gridSpan w:val="2"/>
          </w:tcPr>
          <w:p w14:paraId="42C2758B" w14:textId="77777777" w:rsidR="002F0CE7" w:rsidRPr="008B6F97" w:rsidRDefault="00B42809" w:rsidP="008B6F97">
            <w:pPr>
              <w:spacing w:line="240" w:lineRule="auto"/>
              <w:jc w:val="center"/>
              <w:rPr>
                <w:bCs/>
                <w:sz w:val="21"/>
                <w:szCs w:val="21"/>
              </w:rPr>
            </w:pPr>
            <w:r w:rsidRPr="008B6F97">
              <w:rPr>
                <w:rFonts w:hint="eastAsia"/>
                <w:bCs/>
                <w:sz w:val="21"/>
                <w:szCs w:val="21"/>
              </w:rPr>
              <w:t>允许偏差</w:t>
            </w:r>
          </w:p>
          <w:p w14:paraId="42C2758C" w14:textId="1F280C42" w:rsidR="002F0CE7" w:rsidRPr="008B6F97" w:rsidRDefault="00A92D3C" w:rsidP="008B6F97">
            <w:pPr>
              <w:spacing w:line="240" w:lineRule="auto"/>
              <w:jc w:val="center"/>
              <w:rPr>
                <w:bCs/>
                <w:sz w:val="21"/>
                <w:szCs w:val="21"/>
              </w:rPr>
            </w:pPr>
            <w:r>
              <w:rPr>
                <w:bCs/>
                <w:sz w:val="21"/>
                <w:szCs w:val="21"/>
              </w:rPr>
              <w:t>（</w:t>
            </w:r>
            <w:r w:rsidR="00B42809" w:rsidRPr="008B6F97">
              <w:rPr>
                <w:rFonts w:hint="eastAsia"/>
                <w:bCs/>
                <w:sz w:val="21"/>
                <w:szCs w:val="21"/>
              </w:rPr>
              <w:t>mm</w:t>
            </w:r>
            <w:r>
              <w:rPr>
                <w:bCs/>
                <w:sz w:val="21"/>
                <w:szCs w:val="21"/>
              </w:rPr>
              <w:t>）</w:t>
            </w:r>
          </w:p>
        </w:tc>
        <w:tc>
          <w:tcPr>
            <w:tcW w:w="0" w:type="auto"/>
          </w:tcPr>
          <w:p w14:paraId="42C2758D" w14:textId="77777777" w:rsidR="002F0CE7" w:rsidRPr="008B6F97" w:rsidRDefault="00B42809" w:rsidP="008B6F97">
            <w:pPr>
              <w:spacing w:line="240" w:lineRule="auto"/>
              <w:jc w:val="center"/>
              <w:rPr>
                <w:bCs/>
                <w:sz w:val="21"/>
                <w:szCs w:val="21"/>
              </w:rPr>
            </w:pPr>
            <w:r w:rsidRPr="008B6F97">
              <w:rPr>
                <w:rFonts w:hint="eastAsia"/>
                <w:bCs/>
                <w:sz w:val="21"/>
                <w:szCs w:val="21"/>
              </w:rPr>
              <w:t>检验方法</w:t>
            </w:r>
          </w:p>
        </w:tc>
      </w:tr>
      <w:tr w:rsidR="002F0CE7" w:rsidRPr="008B6F97" w14:paraId="42C27594" w14:textId="77777777" w:rsidTr="008B6F97">
        <w:trPr>
          <w:trHeight w:val="20"/>
        </w:trPr>
        <w:tc>
          <w:tcPr>
            <w:tcW w:w="0" w:type="auto"/>
            <w:vMerge w:val="restart"/>
          </w:tcPr>
          <w:p w14:paraId="42C2758F" w14:textId="77777777" w:rsidR="002F0CE7" w:rsidRPr="008B6F97" w:rsidRDefault="00B42809" w:rsidP="008B6F97">
            <w:pPr>
              <w:spacing w:line="240" w:lineRule="auto"/>
              <w:jc w:val="center"/>
              <w:rPr>
                <w:bCs/>
                <w:sz w:val="21"/>
                <w:szCs w:val="21"/>
              </w:rPr>
            </w:pPr>
            <w:r w:rsidRPr="008B6F97">
              <w:rPr>
                <w:rFonts w:hint="eastAsia"/>
                <w:bCs/>
                <w:sz w:val="21"/>
                <w:szCs w:val="21"/>
              </w:rPr>
              <w:t>1</w:t>
            </w:r>
          </w:p>
        </w:tc>
        <w:tc>
          <w:tcPr>
            <w:tcW w:w="0" w:type="auto"/>
            <w:vMerge w:val="restart"/>
          </w:tcPr>
          <w:p w14:paraId="42C27590" w14:textId="77777777" w:rsidR="002F0CE7" w:rsidRPr="008B6F97" w:rsidRDefault="00B42809" w:rsidP="008B6F97">
            <w:pPr>
              <w:spacing w:line="240" w:lineRule="auto"/>
              <w:jc w:val="center"/>
              <w:rPr>
                <w:rFonts w:ascii="宋体" w:hAnsi="宋体"/>
                <w:bCs/>
                <w:sz w:val="21"/>
                <w:szCs w:val="21"/>
              </w:rPr>
            </w:pPr>
            <w:r w:rsidRPr="008B6F97">
              <w:rPr>
                <w:rFonts w:hint="eastAsia"/>
                <w:bCs/>
                <w:sz w:val="21"/>
                <w:szCs w:val="21"/>
              </w:rPr>
              <w:t>长度</w:t>
            </w:r>
          </w:p>
        </w:tc>
        <w:tc>
          <w:tcPr>
            <w:tcW w:w="968" w:type="dxa"/>
          </w:tcPr>
          <w:p w14:paraId="42C27591" w14:textId="77777777" w:rsidR="002F0CE7" w:rsidRPr="008B6F97" w:rsidRDefault="00B42809" w:rsidP="008B6F97">
            <w:pPr>
              <w:spacing w:line="240" w:lineRule="auto"/>
              <w:jc w:val="center"/>
              <w:rPr>
                <w:bCs/>
                <w:sz w:val="21"/>
                <w:szCs w:val="21"/>
              </w:rPr>
            </w:pPr>
            <w:r w:rsidRPr="008B6F97">
              <w:rPr>
                <w:rFonts w:ascii="宋体" w:hAnsi="宋体" w:hint="eastAsia"/>
                <w:bCs/>
                <w:sz w:val="21"/>
                <w:szCs w:val="21"/>
              </w:rPr>
              <w:t>≤6m</w:t>
            </w:r>
          </w:p>
        </w:tc>
        <w:tc>
          <w:tcPr>
            <w:tcW w:w="807" w:type="dxa"/>
          </w:tcPr>
          <w:p w14:paraId="42C27592" w14:textId="618B8518" w:rsidR="002F0CE7" w:rsidRPr="008B6F97" w:rsidRDefault="00B42809" w:rsidP="008B6F97">
            <w:pPr>
              <w:spacing w:line="240" w:lineRule="auto"/>
              <w:jc w:val="center"/>
              <w:rPr>
                <w:bCs/>
                <w:sz w:val="21"/>
                <w:szCs w:val="21"/>
              </w:rPr>
            </w:pPr>
            <w:r w:rsidRPr="008B6F97">
              <w:rPr>
                <w:rFonts w:hint="eastAsia"/>
                <w:bCs/>
                <w:sz w:val="21"/>
                <w:szCs w:val="21"/>
              </w:rPr>
              <w:t>1</w:t>
            </w:r>
            <w:r w:rsidR="00A92D3C">
              <w:rPr>
                <w:rFonts w:hint="eastAsia"/>
                <w:bCs/>
                <w:sz w:val="21"/>
                <w:szCs w:val="21"/>
              </w:rPr>
              <w:t>，</w:t>
            </w:r>
            <w:r w:rsidRPr="008B6F97">
              <w:rPr>
                <w:rFonts w:hint="eastAsia"/>
                <w:bCs/>
                <w:sz w:val="21"/>
                <w:szCs w:val="21"/>
              </w:rPr>
              <w:t>-2</w:t>
            </w:r>
          </w:p>
        </w:tc>
        <w:tc>
          <w:tcPr>
            <w:tcW w:w="0" w:type="auto"/>
            <w:vMerge w:val="restart"/>
          </w:tcPr>
          <w:p w14:paraId="42C27593" w14:textId="77777777" w:rsidR="002F0CE7" w:rsidRPr="008B6F97" w:rsidRDefault="00B42809" w:rsidP="008B6F97">
            <w:pPr>
              <w:spacing w:line="240" w:lineRule="auto"/>
              <w:jc w:val="center"/>
              <w:rPr>
                <w:bCs/>
                <w:sz w:val="21"/>
                <w:szCs w:val="21"/>
              </w:rPr>
            </w:pPr>
            <w:r w:rsidRPr="008B6F97">
              <w:rPr>
                <w:rFonts w:hint="eastAsia"/>
                <w:bCs/>
                <w:sz w:val="21"/>
                <w:szCs w:val="21"/>
              </w:rPr>
              <w:t>用尺量平行构件高度方向，取其中偏差绝对值较大处</w:t>
            </w:r>
          </w:p>
        </w:tc>
      </w:tr>
      <w:tr w:rsidR="002F0CE7" w:rsidRPr="008B6F97" w14:paraId="42C2759A" w14:textId="77777777" w:rsidTr="008B6F97">
        <w:trPr>
          <w:trHeight w:val="20"/>
        </w:trPr>
        <w:tc>
          <w:tcPr>
            <w:tcW w:w="0" w:type="auto"/>
            <w:vMerge/>
          </w:tcPr>
          <w:p w14:paraId="42C27595" w14:textId="77777777" w:rsidR="002F0CE7" w:rsidRPr="008B6F97" w:rsidRDefault="002F0CE7" w:rsidP="008B6F97">
            <w:pPr>
              <w:spacing w:line="240" w:lineRule="auto"/>
              <w:jc w:val="center"/>
              <w:rPr>
                <w:bCs/>
                <w:sz w:val="21"/>
                <w:szCs w:val="21"/>
              </w:rPr>
            </w:pPr>
          </w:p>
        </w:tc>
        <w:tc>
          <w:tcPr>
            <w:tcW w:w="0" w:type="auto"/>
            <w:vMerge/>
          </w:tcPr>
          <w:p w14:paraId="42C27596" w14:textId="77777777" w:rsidR="002F0CE7" w:rsidRPr="008B6F97" w:rsidRDefault="002F0CE7" w:rsidP="008B6F97">
            <w:pPr>
              <w:spacing w:line="240" w:lineRule="auto"/>
              <w:jc w:val="center"/>
              <w:rPr>
                <w:bCs/>
                <w:sz w:val="21"/>
                <w:szCs w:val="21"/>
              </w:rPr>
            </w:pPr>
          </w:p>
        </w:tc>
        <w:tc>
          <w:tcPr>
            <w:tcW w:w="968" w:type="dxa"/>
          </w:tcPr>
          <w:p w14:paraId="42C27597" w14:textId="77777777" w:rsidR="002F0CE7" w:rsidRPr="008B6F97" w:rsidRDefault="00B42809" w:rsidP="008B6F97">
            <w:pPr>
              <w:spacing w:line="240" w:lineRule="auto"/>
              <w:jc w:val="center"/>
              <w:rPr>
                <w:bCs/>
                <w:sz w:val="21"/>
                <w:szCs w:val="21"/>
              </w:rPr>
            </w:pPr>
            <w:r w:rsidRPr="008B6F97">
              <w:rPr>
                <w:rFonts w:hint="eastAsia"/>
                <w:bCs/>
                <w:sz w:val="21"/>
                <w:szCs w:val="21"/>
              </w:rPr>
              <w:t>＞</w:t>
            </w:r>
            <w:r w:rsidRPr="008B6F97">
              <w:rPr>
                <w:rFonts w:hint="eastAsia"/>
                <w:bCs/>
                <w:sz w:val="21"/>
                <w:szCs w:val="21"/>
              </w:rPr>
              <w:t>6m</w:t>
            </w:r>
            <w:r w:rsidRPr="008B6F97">
              <w:rPr>
                <w:rFonts w:hint="eastAsia"/>
                <w:bCs/>
                <w:sz w:val="21"/>
                <w:szCs w:val="21"/>
              </w:rPr>
              <w:t>且≤</w:t>
            </w:r>
            <w:r w:rsidRPr="008B6F97">
              <w:rPr>
                <w:rFonts w:hint="eastAsia"/>
                <w:bCs/>
                <w:sz w:val="21"/>
                <w:szCs w:val="21"/>
              </w:rPr>
              <w:t>12m</w:t>
            </w:r>
          </w:p>
        </w:tc>
        <w:tc>
          <w:tcPr>
            <w:tcW w:w="807" w:type="dxa"/>
          </w:tcPr>
          <w:p w14:paraId="42C27598" w14:textId="77777777" w:rsidR="002F0CE7" w:rsidRPr="008B6F97" w:rsidRDefault="00B42809" w:rsidP="008B6F97">
            <w:pPr>
              <w:spacing w:line="240" w:lineRule="auto"/>
              <w:jc w:val="center"/>
              <w:rPr>
                <w:bCs/>
                <w:sz w:val="21"/>
                <w:szCs w:val="21"/>
              </w:rPr>
            </w:pPr>
            <w:r w:rsidRPr="008B6F97">
              <w:rPr>
                <w:rFonts w:hint="eastAsia"/>
                <w:bCs/>
                <w:sz w:val="21"/>
                <w:szCs w:val="21"/>
              </w:rPr>
              <w:t>2</w:t>
            </w:r>
            <w:r w:rsidRPr="008B6F97">
              <w:rPr>
                <w:rFonts w:hint="eastAsia"/>
                <w:bCs/>
                <w:sz w:val="21"/>
                <w:szCs w:val="21"/>
              </w:rPr>
              <w:t>，</w:t>
            </w:r>
            <w:r w:rsidRPr="008B6F97">
              <w:rPr>
                <w:rFonts w:hint="eastAsia"/>
                <w:bCs/>
                <w:sz w:val="21"/>
                <w:szCs w:val="21"/>
              </w:rPr>
              <w:t>-4</w:t>
            </w:r>
          </w:p>
        </w:tc>
        <w:tc>
          <w:tcPr>
            <w:tcW w:w="0" w:type="auto"/>
            <w:vMerge/>
          </w:tcPr>
          <w:p w14:paraId="42C27599" w14:textId="77777777" w:rsidR="002F0CE7" w:rsidRPr="008B6F97" w:rsidRDefault="002F0CE7" w:rsidP="008B6F97">
            <w:pPr>
              <w:spacing w:line="240" w:lineRule="auto"/>
              <w:jc w:val="center"/>
              <w:rPr>
                <w:bCs/>
                <w:sz w:val="21"/>
                <w:szCs w:val="21"/>
              </w:rPr>
            </w:pPr>
          </w:p>
        </w:tc>
      </w:tr>
      <w:tr w:rsidR="002F0CE7" w:rsidRPr="008B6F97" w14:paraId="42C275A0" w14:textId="77777777" w:rsidTr="008B6F97">
        <w:trPr>
          <w:trHeight w:val="20"/>
        </w:trPr>
        <w:tc>
          <w:tcPr>
            <w:tcW w:w="0" w:type="auto"/>
            <w:vMerge/>
          </w:tcPr>
          <w:p w14:paraId="42C2759B" w14:textId="77777777" w:rsidR="002F0CE7" w:rsidRPr="008B6F97" w:rsidRDefault="002F0CE7" w:rsidP="008B6F97">
            <w:pPr>
              <w:spacing w:line="240" w:lineRule="auto"/>
              <w:jc w:val="center"/>
              <w:rPr>
                <w:bCs/>
                <w:sz w:val="21"/>
                <w:szCs w:val="21"/>
              </w:rPr>
            </w:pPr>
          </w:p>
        </w:tc>
        <w:tc>
          <w:tcPr>
            <w:tcW w:w="0" w:type="auto"/>
            <w:vMerge/>
          </w:tcPr>
          <w:p w14:paraId="42C2759C" w14:textId="77777777" w:rsidR="002F0CE7" w:rsidRPr="008B6F97" w:rsidRDefault="002F0CE7" w:rsidP="008B6F97">
            <w:pPr>
              <w:spacing w:line="240" w:lineRule="auto"/>
              <w:jc w:val="center"/>
              <w:rPr>
                <w:bCs/>
                <w:sz w:val="21"/>
                <w:szCs w:val="21"/>
              </w:rPr>
            </w:pPr>
          </w:p>
        </w:tc>
        <w:tc>
          <w:tcPr>
            <w:tcW w:w="968" w:type="dxa"/>
          </w:tcPr>
          <w:p w14:paraId="42C2759D" w14:textId="77777777" w:rsidR="002F0CE7" w:rsidRPr="008B6F97" w:rsidRDefault="00B42809" w:rsidP="008B6F97">
            <w:pPr>
              <w:spacing w:line="240" w:lineRule="auto"/>
              <w:jc w:val="center"/>
              <w:rPr>
                <w:bCs/>
                <w:sz w:val="21"/>
                <w:szCs w:val="21"/>
              </w:rPr>
            </w:pPr>
            <w:r w:rsidRPr="008B6F97">
              <w:rPr>
                <w:rFonts w:hint="eastAsia"/>
                <w:bCs/>
                <w:sz w:val="21"/>
                <w:szCs w:val="21"/>
              </w:rPr>
              <w:t>≥</w:t>
            </w:r>
            <w:r w:rsidRPr="008B6F97">
              <w:rPr>
                <w:rFonts w:hint="eastAsia"/>
                <w:bCs/>
                <w:sz w:val="21"/>
                <w:szCs w:val="21"/>
              </w:rPr>
              <w:t>12m</w:t>
            </w:r>
          </w:p>
        </w:tc>
        <w:tc>
          <w:tcPr>
            <w:tcW w:w="807" w:type="dxa"/>
          </w:tcPr>
          <w:p w14:paraId="42C2759E" w14:textId="77777777" w:rsidR="002F0CE7" w:rsidRPr="008B6F97" w:rsidRDefault="00B42809" w:rsidP="008B6F97">
            <w:pPr>
              <w:spacing w:line="240" w:lineRule="auto"/>
              <w:jc w:val="center"/>
              <w:rPr>
                <w:bCs/>
                <w:sz w:val="21"/>
                <w:szCs w:val="21"/>
              </w:rPr>
            </w:pPr>
            <w:r w:rsidRPr="008B6F97">
              <w:rPr>
                <w:rFonts w:hint="eastAsia"/>
                <w:bCs/>
                <w:sz w:val="21"/>
                <w:szCs w:val="21"/>
              </w:rPr>
              <w:t>3</w:t>
            </w:r>
            <w:r w:rsidRPr="008B6F97">
              <w:rPr>
                <w:rFonts w:hint="eastAsia"/>
                <w:bCs/>
                <w:sz w:val="21"/>
                <w:szCs w:val="21"/>
              </w:rPr>
              <w:t>，</w:t>
            </w:r>
            <w:r w:rsidRPr="008B6F97">
              <w:rPr>
                <w:rFonts w:hint="eastAsia"/>
                <w:bCs/>
                <w:sz w:val="21"/>
                <w:szCs w:val="21"/>
              </w:rPr>
              <w:t>-5</w:t>
            </w:r>
          </w:p>
        </w:tc>
        <w:tc>
          <w:tcPr>
            <w:tcW w:w="0" w:type="auto"/>
            <w:vMerge/>
          </w:tcPr>
          <w:p w14:paraId="42C2759F" w14:textId="77777777" w:rsidR="002F0CE7" w:rsidRPr="008B6F97" w:rsidRDefault="002F0CE7" w:rsidP="008B6F97">
            <w:pPr>
              <w:spacing w:line="240" w:lineRule="auto"/>
              <w:jc w:val="center"/>
              <w:rPr>
                <w:bCs/>
                <w:sz w:val="21"/>
                <w:szCs w:val="21"/>
              </w:rPr>
            </w:pPr>
          </w:p>
        </w:tc>
      </w:tr>
      <w:tr w:rsidR="002F0CE7" w:rsidRPr="008B6F97" w14:paraId="42C275A5" w14:textId="77777777" w:rsidTr="008B6F97">
        <w:trPr>
          <w:trHeight w:val="20"/>
        </w:trPr>
        <w:tc>
          <w:tcPr>
            <w:tcW w:w="0" w:type="auto"/>
          </w:tcPr>
          <w:p w14:paraId="42C275A1" w14:textId="77777777" w:rsidR="002F0CE7" w:rsidRPr="008B6F97" w:rsidRDefault="00B42809" w:rsidP="008B6F97">
            <w:pPr>
              <w:spacing w:line="240" w:lineRule="auto"/>
              <w:jc w:val="center"/>
              <w:rPr>
                <w:bCs/>
                <w:sz w:val="21"/>
                <w:szCs w:val="21"/>
              </w:rPr>
            </w:pPr>
            <w:r w:rsidRPr="008B6F97">
              <w:rPr>
                <w:rFonts w:hint="eastAsia"/>
                <w:bCs/>
                <w:sz w:val="21"/>
                <w:szCs w:val="21"/>
              </w:rPr>
              <w:t>2</w:t>
            </w:r>
          </w:p>
        </w:tc>
        <w:tc>
          <w:tcPr>
            <w:tcW w:w="0" w:type="auto"/>
          </w:tcPr>
          <w:p w14:paraId="42C275A2" w14:textId="77777777" w:rsidR="002F0CE7" w:rsidRPr="008B6F97" w:rsidRDefault="00B42809" w:rsidP="008B6F97">
            <w:pPr>
              <w:spacing w:line="240" w:lineRule="auto"/>
              <w:jc w:val="center"/>
              <w:rPr>
                <w:bCs/>
                <w:sz w:val="21"/>
                <w:szCs w:val="21"/>
              </w:rPr>
            </w:pPr>
            <w:r w:rsidRPr="008B6F97">
              <w:rPr>
                <w:rFonts w:hint="eastAsia"/>
                <w:bCs/>
                <w:sz w:val="21"/>
                <w:szCs w:val="21"/>
              </w:rPr>
              <w:t>截面尺寸</w:t>
            </w:r>
          </w:p>
        </w:tc>
        <w:tc>
          <w:tcPr>
            <w:tcW w:w="0" w:type="auto"/>
            <w:gridSpan w:val="2"/>
          </w:tcPr>
          <w:p w14:paraId="42C275A3" w14:textId="77777777" w:rsidR="002F0CE7" w:rsidRPr="008B6F97" w:rsidRDefault="00B42809" w:rsidP="008B6F97">
            <w:pPr>
              <w:spacing w:line="240" w:lineRule="auto"/>
              <w:jc w:val="center"/>
              <w:rPr>
                <w:bCs/>
                <w:sz w:val="21"/>
                <w:szCs w:val="21"/>
              </w:rPr>
            </w:pPr>
            <w:r w:rsidRPr="008B6F97">
              <w:rPr>
                <w:rFonts w:hint="eastAsia"/>
                <w:bCs/>
                <w:sz w:val="21"/>
                <w:szCs w:val="21"/>
              </w:rPr>
              <w:t>1</w:t>
            </w:r>
            <w:r w:rsidRPr="008B6F97">
              <w:rPr>
                <w:rFonts w:hint="eastAsia"/>
                <w:bCs/>
                <w:sz w:val="21"/>
                <w:szCs w:val="21"/>
              </w:rPr>
              <w:t>，</w:t>
            </w:r>
            <w:r w:rsidRPr="008B6F97">
              <w:rPr>
                <w:rFonts w:hint="eastAsia"/>
                <w:bCs/>
                <w:sz w:val="21"/>
                <w:szCs w:val="21"/>
              </w:rPr>
              <w:t>-2</w:t>
            </w:r>
          </w:p>
        </w:tc>
        <w:tc>
          <w:tcPr>
            <w:tcW w:w="0" w:type="auto"/>
          </w:tcPr>
          <w:p w14:paraId="42C275A4" w14:textId="77777777" w:rsidR="002F0CE7" w:rsidRPr="008B6F97" w:rsidRDefault="00B42809" w:rsidP="008B6F97">
            <w:pPr>
              <w:spacing w:line="240" w:lineRule="auto"/>
              <w:jc w:val="center"/>
              <w:rPr>
                <w:bCs/>
                <w:sz w:val="21"/>
                <w:szCs w:val="21"/>
              </w:rPr>
            </w:pPr>
            <w:r w:rsidRPr="008B6F97">
              <w:rPr>
                <w:rFonts w:hint="eastAsia"/>
                <w:bCs/>
                <w:sz w:val="21"/>
                <w:szCs w:val="21"/>
              </w:rPr>
              <w:t>用尺测量两端或中部，取其中偏差绝对值较大处</w:t>
            </w:r>
          </w:p>
        </w:tc>
      </w:tr>
      <w:tr w:rsidR="002F0CE7" w:rsidRPr="008B6F97" w14:paraId="42C275AA" w14:textId="77777777" w:rsidTr="008B6F97">
        <w:trPr>
          <w:trHeight w:val="20"/>
        </w:trPr>
        <w:tc>
          <w:tcPr>
            <w:tcW w:w="0" w:type="auto"/>
          </w:tcPr>
          <w:p w14:paraId="42C275A6" w14:textId="77777777" w:rsidR="002F0CE7" w:rsidRPr="008B6F97" w:rsidRDefault="00B42809" w:rsidP="008B6F97">
            <w:pPr>
              <w:spacing w:line="240" w:lineRule="auto"/>
              <w:jc w:val="center"/>
              <w:rPr>
                <w:bCs/>
                <w:sz w:val="21"/>
                <w:szCs w:val="21"/>
              </w:rPr>
            </w:pPr>
            <w:r w:rsidRPr="008B6F97">
              <w:rPr>
                <w:rFonts w:hint="eastAsia"/>
                <w:bCs/>
                <w:sz w:val="21"/>
                <w:szCs w:val="21"/>
              </w:rPr>
              <w:t>3</w:t>
            </w:r>
          </w:p>
        </w:tc>
        <w:tc>
          <w:tcPr>
            <w:tcW w:w="0" w:type="auto"/>
          </w:tcPr>
          <w:p w14:paraId="42C275A7" w14:textId="77777777" w:rsidR="002F0CE7" w:rsidRPr="008B6F97" w:rsidRDefault="00B42809" w:rsidP="008B6F97">
            <w:pPr>
              <w:spacing w:line="240" w:lineRule="auto"/>
              <w:jc w:val="center"/>
              <w:rPr>
                <w:bCs/>
                <w:sz w:val="21"/>
                <w:szCs w:val="21"/>
              </w:rPr>
            </w:pPr>
            <w:r w:rsidRPr="008B6F97">
              <w:rPr>
                <w:rFonts w:hint="eastAsia"/>
                <w:bCs/>
                <w:sz w:val="21"/>
                <w:szCs w:val="21"/>
              </w:rPr>
              <w:t>对角线差</w:t>
            </w:r>
          </w:p>
        </w:tc>
        <w:tc>
          <w:tcPr>
            <w:tcW w:w="0" w:type="auto"/>
            <w:gridSpan w:val="2"/>
          </w:tcPr>
          <w:p w14:paraId="42C275A8" w14:textId="77777777" w:rsidR="002F0CE7" w:rsidRPr="008B6F97" w:rsidRDefault="00B42809" w:rsidP="008B6F97">
            <w:pPr>
              <w:spacing w:line="240" w:lineRule="auto"/>
              <w:jc w:val="center"/>
              <w:rPr>
                <w:bCs/>
                <w:sz w:val="21"/>
                <w:szCs w:val="21"/>
              </w:rPr>
            </w:pPr>
            <w:r w:rsidRPr="008B6F97">
              <w:rPr>
                <w:rFonts w:hint="eastAsia"/>
                <w:bCs/>
                <w:sz w:val="21"/>
                <w:szCs w:val="21"/>
              </w:rPr>
              <w:t>3</w:t>
            </w:r>
          </w:p>
        </w:tc>
        <w:tc>
          <w:tcPr>
            <w:tcW w:w="0" w:type="auto"/>
          </w:tcPr>
          <w:p w14:paraId="42C275A9" w14:textId="77777777" w:rsidR="002F0CE7" w:rsidRPr="008B6F97" w:rsidRDefault="00B42809" w:rsidP="008B6F97">
            <w:pPr>
              <w:spacing w:line="240" w:lineRule="auto"/>
              <w:jc w:val="center"/>
              <w:rPr>
                <w:bCs/>
                <w:sz w:val="21"/>
                <w:szCs w:val="21"/>
              </w:rPr>
            </w:pPr>
            <w:r w:rsidRPr="008B6F97">
              <w:rPr>
                <w:rFonts w:hint="eastAsia"/>
                <w:bCs/>
                <w:sz w:val="21"/>
                <w:szCs w:val="21"/>
              </w:rPr>
              <w:t>用钢尺量纵、横两方向对角线</w:t>
            </w:r>
          </w:p>
        </w:tc>
      </w:tr>
      <w:tr w:rsidR="002F0CE7" w:rsidRPr="008B6F97" w14:paraId="42C275AF" w14:textId="77777777" w:rsidTr="008B6F97">
        <w:trPr>
          <w:trHeight w:val="20"/>
        </w:trPr>
        <w:tc>
          <w:tcPr>
            <w:tcW w:w="0" w:type="auto"/>
          </w:tcPr>
          <w:p w14:paraId="42C275AB" w14:textId="77777777" w:rsidR="002F0CE7" w:rsidRPr="008B6F97" w:rsidRDefault="00B42809" w:rsidP="008B6F97">
            <w:pPr>
              <w:spacing w:line="240" w:lineRule="auto"/>
              <w:jc w:val="center"/>
              <w:rPr>
                <w:bCs/>
                <w:sz w:val="21"/>
                <w:szCs w:val="21"/>
              </w:rPr>
            </w:pPr>
            <w:r w:rsidRPr="008B6F97">
              <w:rPr>
                <w:rFonts w:hint="eastAsia"/>
                <w:bCs/>
                <w:sz w:val="21"/>
                <w:szCs w:val="21"/>
              </w:rPr>
              <w:t>4</w:t>
            </w:r>
          </w:p>
        </w:tc>
        <w:tc>
          <w:tcPr>
            <w:tcW w:w="0" w:type="auto"/>
          </w:tcPr>
          <w:p w14:paraId="42C275AC" w14:textId="77777777" w:rsidR="002F0CE7" w:rsidRPr="008B6F97" w:rsidRDefault="00B42809" w:rsidP="008B6F97">
            <w:pPr>
              <w:spacing w:line="240" w:lineRule="auto"/>
              <w:jc w:val="center"/>
              <w:rPr>
                <w:bCs/>
                <w:sz w:val="21"/>
                <w:szCs w:val="21"/>
              </w:rPr>
            </w:pPr>
            <w:r w:rsidRPr="008B6F97">
              <w:rPr>
                <w:rFonts w:hint="eastAsia"/>
                <w:bCs/>
                <w:sz w:val="21"/>
                <w:szCs w:val="21"/>
              </w:rPr>
              <w:t>侧向弯曲</w:t>
            </w:r>
          </w:p>
        </w:tc>
        <w:tc>
          <w:tcPr>
            <w:tcW w:w="0" w:type="auto"/>
            <w:gridSpan w:val="2"/>
          </w:tcPr>
          <w:p w14:paraId="42C275AD" w14:textId="77777777" w:rsidR="002F0CE7" w:rsidRPr="008B6F97" w:rsidRDefault="00B42809" w:rsidP="008B6F97">
            <w:pPr>
              <w:spacing w:line="240" w:lineRule="auto"/>
              <w:jc w:val="center"/>
              <w:rPr>
                <w:bCs/>
                <w:sz w:val="21"/>
                <w:szCs w:val="21"/>
              </w:rPr>
            </w:pPr>
            <w:r w:rsidRPr="008B6F97">
              <w:rPr>
                <w:bCs/>
                <w:sz w:val="21"/>
                <w:szCs w:val="21"/>
              </w:rPr>
              <w:t>L/1</w:t>
            </w:r>
            <w:r w:rsidRPr="008B6F97">
              <w:rPr>
                <w:rFonts w:hint="eastAsia"/>
                <w:bCs/>
                <w:sz w:val="21"/>
                <w:szCs w:val="21"/>
              </w:rPr>
              <w:t>5</w:t>
            </w:r>
            <w:r w:rsidRPr="008B6F97">
              <w:rPr>
                <w:bCs/>
                <w:sz w:val="21"/>
                <w:szCs w:val="21"/>
              </w:rPr>
              <w:t>00</w:t>
            </w:r>
            <w:r w:rsidRPr="008B6F97">
              <w:rPr>
                <w:rFonts w:hint="eastAsia"/>
                <w:bCs/>
                <w:sz w:val="21"/>
                <w:szCs w:val="21"/>
              </w:rPr>
              <w:t>且≤</w:t>
            </w:r>
            <w:r w:rsidRPr="008B6F97">
              <w:rPr>
                <w:bCs/>
                <w:sz w:val="21"/>
                <w:szCs w:val="21"/>
              </w:rPr>
              <w:t>5</w:t>
            </w:r>
          </w:p>
        </w:tc>
        <w:tc>
          <w:tcPr>
            <w:tcW w:w="0" w:type="auto"/>
          </w:tcPr>
          <w:p w14:paraId="42C275AE" w14:textId="77777777" w:rsidR="002F0CE7" w:rsidRPr="008B6F97" w:rsidRDefault="00B42809" w:rsidP="008B6F97">
            <w:pPr>
              <w:spacing w:line="240" w:lineRule="auto"/>
              <w:jc w:val="center"/>
              <w:rPr>
                <w:bCs/>
                <w:sz w:val="21"/>
                <w:szCs w:val="21"/>
              </w:rPr>
            </w:pPr>
            <w:r w:rsidRPr="008B6F97">
              <w:rPr>
                <w:rFonts w:hint="eastAsia"/>
                <w:bCs/>
                <w:sz w:val="21"/>
                <w:szCs w:val="21"/>
              </w:rPr>
              <w:t>拉线、钢尺量最大弯曲处</w:t>
            </w:r>
          </w:p>
        </w:tc>
      </w:tr>
      <w:tr w:rsidR="002F0CE7" w:rsidRPr="008B6F97" w14:paraId="42C275B4" w14:textId="77777777" w:rsidTr="008B6F97">
        <w:trPr>
          <w:trHeight w:val="20"/>
        </w:trPr>
        <w:tc>
          <w:tcPr>
            <w:tcW w:w="0" w:type="auto"/>
          </w:tcPr>
          <w:p w14:paraId="42C275B0" w14:textId="77777777" w:rsidR="002F0CE7" w:rsidRPr="008B6F97" w:rsidRDefault="00B42809" w:rsidP="008B6F97">
            <w:pPr>
              <w:spacing w:line="240" w:lineRule="auto"/>
              <w:jc w:val="center"/>
              <w:rPr>
                <w:bCs/>
                <w:sz w:val="21"/>
                <w:szCs w:val="21"/>
              </w:rPr>
            </w:pPr>
            <w:r w:rsidRPr="008B6F97">
              <w:rPr>
                <w:rFonts w:hint="eastAsia"/>
                <w:bCs/>
                <w:sz w:val="21"/>
                <w:szCs w:val="21"/>
              </w:rPr>
              <w:t>5</w:t>
            </w:r>
          </w:p>
        </w:tc>
        <w:tc>
          <w:tcPr>
            <w:tcW w:w="0" w:type="auto"/>
          </w:tcPr>
          <w:p w14:paraId="42C275B1" w14:textId="77777777" w:rsidR="002F0CE7" w:rsidRPr="008B6F97" w:rsidRDefault="00B42809" w:rsidP="008B6F97">
            <w:pPr>
              <w:spacing w:line="240" w:lineRule="auto"/>
              <w:jc w:val="center"/>
              <w:rPr>
                <w:bCs/>
                <w:sz w:val="21"/>
                <w:szCs w:val="21"/>
              </w:rPr>
            </w:pPr>
            <w:r w:rsidRPr="008B6F97">
              <w:rPr>
                <w:rFonts w:hint="eastAsia"/>
                <w:bCs/>
                <w:sz w:val="21"/>
                <w:szCs w:val="21"/>
              </w:rPr>
              <w:t>翘曲</w:t>
            </w:r>
          </w:p>
        </w:tc>
        <w:tc>
          <w:tcPr>
            <w:tcW w:w="0" w:type="auto"/>
            <w:gridSpan w:val="2"/>
          </w:tcPr>
          <w:p w14:paraId="42C275B2" w14:textId="77777777" w:rsidR="002F0CE7" w:rsidRPr="008B6F97" w:rsidRDefault="00B42809" w:rsidP="008B6F97">
            <w:pPr>
              <w:spacing w:line="240" w:lineRule="auto"/>
              <w:jc w:val="center"/>
              <w:rPr>
                <w:bCs/>
                <w:sz w:val="21"/>
                <w:szCs w:val="21"/>
              </w:rPr>
            </w:pPr>
            <w:r w:rsidRPr="008B6F97">
              <w:rPr>
                <w:bCs/>
                <w:sz w:val="21"/>
                <w:szCs w:val="21"/>
              </w:rPr>
              <w:t>L/1</w:t>
            </w:r>
            <w:r w:rsidRPr="008B6F97">
              <w:rPr>
                <w:rFonts w:hint="eastAsia"/>
                <w:bCs/>
                <w:sz w:val="21"/>
                <w:szCs w:val="21"/>
              </w:rPr>
              <w:t>5</w:t>
            </w:r>
            <w:r w:rsidRPr="008B6F97">
              <w:rPr>
                <w:bCs/>
                <w:sz w:val="21"/>
                <w:szCs w:val="21"/>
              </w:rPr>
              <w:t>00</w:t>
            </w:r>
          </w:p>
        </w:tc>
        <w:tc>
          <w:tcPr>
            <w:tcW w:w="0" w:type="auto"/>
          </w:tcPr>
          <w:p w14:paraId="42C275B3" w14:textId="77777777" w:rsidR="002F0CE7" w:rsidRPr="008B6F97" w:rsidRDefault="00B42809" w:rsidP="008B6F97">
            <w:pPr>
              <w:spacing w:line="240" w:lineRule="auto"/>
              <w:jc w:val="center"/>
              <w:rPr>
                <w:bCs/>
                <w:sz w:val="21"/>
                <w:szCs w:val="21"/>
              </w:rPr>
            </w:pPr>
            <w:r w:rsidRPr="008B6F97">
              <w:rPr>
                <w:rFonts w:hint="eastAsia"/>
                <w:bCs/>
                <w:sz w:val="21"/>
                <w:szCs w:val="21"/>
              </w:rPr>
              <w:t>对角拉线测量交点间距离值的两倍</w:t>
            </w:r>
          </w:p>
        </w:tc>
      </w:tr>
      <w:tr w:rsidR="002F0CE7" w:rsidRPr="008B6F97" w14:paraId="42C275B9" w14:textId="77777777" w:rsidTr="008B6F97">
        <w:trPr>
          <w:trHeight w:val="20"/>
        </w:trPr>
        <w:tc>
          <w:tcPr>
            <w:tcW w:w="0" w:type="auto"/>
          </w:tcPr>
          <w:p w14:paraId="42C275B5" w14:textId="77777777" w:rsidR="002F0CE7" w:rsidRPr="008B6F97" w:rsidRDefault="00B42809" w:rsidP="008B6F97">
            <w:pPr>
              <w:spacing w:line="240" w:lineRule="auto"/>
              <w:jc w:val="center"/>
              <w:rPr>
                <w:bCs/>
                <w:sz w:val="21"/>
                <w:szCs w:val="21"/>
              </w:rPr>
            </w:pPr>
            <w:r w:rsidRPr="008B6F97">
              <w:rPr>
                <w:rFonts w:hint="eastAsia"/>
                <w:bCs/>
                <w:sz w:val="21"/>
                <w:szCs w:val="21"/>
              </w:rPr>
              <w:t>6</w:t>
            </w:r>
          </w:p>
        </w:tc>
        <w:tc>
          <w:tcPr>
            <w:tcW w:w="0" w:type="auto"/>
          </w:tcPr>
          <w:p w14:paraId="42C275B6" w14:textId="77777777" w:rsidR="002F0CE7" w:rsidRPr="008B6F97" w:rsidRDefault="00B42809" w:rsidP="008B6F97">
            <w:pPr>
              <w:spacing w:line="240" w:lineRule="auto"/>
              <w:jc w:val="center"/>
              <w:rPr>
                <w:bCs/>
                <w:sz w:val="21"/>
                <w:szCs w:val="21"/>
              </w:rPr>
            </w:pPr>
            <w:r w:rsidRPr="008B6F97">
              <w:rPr>
                <w:rFonts w:hint="eastAsia"/>
                <w:bCs/>
                <w:sz w:val="21"/>
                <w:szCs w:val="21"/>
              </w:rPr>
              <w:t>表面平整度</w:t>
            </w:r>
          </w:p>
        </w:tc>
        <w:tc>
          <w:tcPr>
            <w:tcW w:w="0" w:type="auto"/>
            <w:gridSpan w:val="2"/>
          </w:tcPr>
          <w:p w14:paraId="42C275B7" w14:textId="77777777" w:rsidR="002F0CE7" w:rsidRPr="008B6F97" w:rsidRDefault="00B42809" w:rsidP="008B6F97">
            <w:pPr>
              <w:spacing w:line="240" w:lineRule="auto"/>
              <w:jc w:val="center"/>
              <w:rPr>
                <w:bCs/>
                <w:sz w:val="21"/>
                <w:szCs w:val="21"/>
              </w:rPr>
            </w:pPr>
            <w:r w:rsidRPr="008B6F97">
              <w:rPr>
                <w:rFonts w:hint="eastAsia"/>
                <w:bCs/>
                <w:sz w:val="21"/>
                <w:szCs w:val="21"/>
              </w:rPr>
              <w:t>2</w:t>
            </w:r>
          </w:p>
        </w:tc>
        <w:tc>
          <w:tcPr>
            <w:tcW w:w="0" w:type="auto"/>
          </w:tcPr>
          <w:p w14:paraId="42C275B8" w14:textId="77777777" w:rsidR="002F0CE7" w:rsidRPr="008B6F97" w:rsidRDefault="00B42809" w:rsidP="008B6F97">
            <w:pPr>
              <w:spacing w:line="240" w:lineRule="auto"/>
              <w:jc w:val="center"/>
              <w:rPr>
                <w:bCs/>
                <w:sz w:val="21"/>
                <w:szCs w:val="21"/>
              </w:rPr>
            </w:pPr>
            <w:r w:rsidRPr="008B6F97">
              <w:rPr>
                <w:rFonts w:hint="eastAsia"/>
                <w:bCs/>
                <w:sz w:val="21"/>
                <w:szCs w:val="21"/>
              </w:rPr>
              <w:t>2m</w:t>
            </w:r>
            <w:r w:rsidRPr="008B6F97">
              <w:rPr>
                <w:rFonts w:hint="eastAsia"/>
                <w:bCs/>
                <w:sz w:val="21"/>
                <w:szCs w:val="21"/>
              </w:rPr>
              <w:t>靠尺和塞尺检查</w:t>
            </w:r>
          </w:p>
        </w:tc>
      </w:tr>
      <w:tr w:rsidR="002F0CE7" w:rsidRPr="008B6F97" w14:paraId="42C275BE" w14:textId="77777777" w:rsidTr="008B6F97">
        <w:trPr>
          <w:trHeight w:val="20"/>
        </w:trPr>
        <w:tc>
          <w:tcPr>
            <w:tcW w:w="0" w:type="auto"/>
          </w:tcPr>
          <w:p w14:paraId="42C275BA" w14:textId="77777777" w:rsidR="002F0CE7" w:rsidRPr="008B6F97" w:rsidRDefault="00B42809" w:rsidP="008B6F97">
            <w:pPr>
              <w:spacing w:line="240" w:lineRule="auto"/>
              <w:jc w:val="center"/>
              <w:rPr>
                <w:bCs/>
                <w:sz w:val="21"/>
                <w:szCs w:val="21"/>
              </w:rPr>
            </w:pPr>
            <w:r w:rsidRPr="008B6F97">
              <w:rPr>
                <w:rFonts w:hint="eastAsia"/>
                <w:bCs/>
                <w:sz w:val="21"/>
                <w:szCs w:val="21"/>
              </w:rPr>
              <w:t>7</w:t>
            </w:r>
          </w:p>
        </w:tc>
        <w:tc>
          <w:tcPr>
            <w:tcW w:w="0" w:type="auto"/>
          </w:tcPr>
          <w:p w14:paraId="42C275BB" w14:textId="77777777" w:rsidR="002F0CE7" w:rsidRPr="008B6F97" w:rsidRDefault="00B42809" w:rsidP="008B6F97">
            <w:pPr>
              <w:spacing w:line="240" w:lineRule="auto"/>
              <w:jc w:val="center"/>
              <w:rPr>
                <w:bCs/>
                <w:sz w:val="21"/>
                <w:szCs w:val="21"/>
              </w:rPr>
            </w:pPr>
            <w:r w:rsidRPr="008B6F97">
              <w:rPr>
                <w:rFonts w:hint="eastAsia"/>
                <w:bCs/>
                <w:sz w:val="21"/>
                <w:szCs w:val="21"/>
              </w:rPr>
              <w:t>端模与侧模高低差</w:t>
            </w:r>
          </w:p>
        </w:tc>
        <w:tc>
          <w:tcPr>
            <w:tcW w:w="0" w:type="auto"/>
            <w:gridSpan w:val="2"/>
          </w:tcPr>
          <w:p w14:paraId="42C275BC" w14:textId="77777777" w:rsidR="002F0CE7" w:rsidRPr="008B6F97" w:rsidRDefault="00B42809" w:rsidP="008B6F97">
            <w:pPr>
              <w:spacing w:line="240" w:lineRule="auto"/>
              <w:jc w:val="center"/>
              <w:rPr>
                <w:bCs/>
                <w:sz w:val="21"/>
                <w:szCs w:val="21"/>
              </w:rPr>
            </w:pPr>
            <w:r w:rsidRPr="008B6F97">
              <w:rPr>
                <w:rFonts w:hint="eastAsia"/>
                <w:bCs/>
                <w:sz w:val="21"/>
                <w:szCs w:val="21"/>
              </w:rPr>
              <w:t>1</w:t>
            </w:r>
          </w:p>
        </w:tc>
        <w:tc>
          <w:tcPr>
            <w:tcW w:w="0" w:type="auto"/>
          </w:tcPr>
          <w:p w14:paraId="42C275BD" w14:textId="77777777" w:rsidR="002F0CE7" w:rsidRPr="008B6F97" w:rsidRDefault="00B42809" w:rsidP="008B6F97">
            <w:pPr>
              <w:spacing w:line="240" w:lineRule="auto"/>
              <w:jc w:val="center"/>
              <w:rPr>
                <w:bCs/>
                <w:sz w:val="21"/>
                <w:szCs w:val="21"/>
              </w:rPr>
            </w:pPr>
            <w:r w:rsidRPr="008B6F97">
              <w:rPr>
                <w:rFonts w:hint="eastAsia"/>
                <w:bCs/>
                <w:sz w:val="21"/>
                <w:szCs w:val="21"/>
              </w:rPr>
              <w:t>用钢尺量</w:t>
            </w:r>
          </w:p>
        </w:tc>
      </w:tr>
      <w:tr w:rsidR="002F0CE7" w:rsidRPr="008B6F97" w14:paraId="42C275C3" w14:textId="77777777" w:rsidTr="008B6F97">
        <w:trPr>
          <w:trHeight w:val="20"/>
        </w:trPr>
        <w:tc>
          <w:tcPr>
            <w:tcW w:w="0" w:type="auto"/>
          </w:tcPr>
          <w:p w14:paraId="42C275BF" w14:textId="77777777" w:rsidR="002F0CE7" w:rsidRPr="008B6F97" w:rsidRDefault="00B42809" w:rsidP="008B6F97">
            <w:pPr>
              <w:spacing w:line="240" w:lineRule="auto"/>
              <w:jc w:val="center"/>
              <w:rPr>
                <w:bCs/>
                <w:sz w:val="21"/>
                <w:szCs w:val="21"/>
              </w:rPr>
            </w:pPr>
            <w:r w:rsidRPr="008B6F97">
              <w:rPr>
                <w:rFonts w:hint="eastAsia"/>
                <w:bCs/>
                <w:sz w:val="21"/>
                <w:szCs w:val="21"/>
              </w:rPr>
              <w:t>8</w:t>
            </w:r>
          </w:p>
        </w:tc>
        <w:tc>
          <w:tcPr>
            <w:tcW w:w="0" w:type="auto"/>
          </w:tcPr>
          <w:p w14:paraId="42C275C0" w14:textId="77777777" w:rsidR="002F0CE7" w:rsidRPr="008B6F97" w:rsidRDefault="00B42809" w:rsidP="008B6F97">
            <w:pPr>
              <w:spacing w:line="240" w:lineRule="auto"/>
              <w:jc w:val="center"/>
              <w:rPr>
                <w:bCs/>
                <w:sz w:val="21"/>
                <w:szCs w:val="21"/>
              </w:rPr>
            </w:pPr>
            <w:r w:rsidRPr="008B6F97">
              <w:rPr>
                <w:rFonts w:hint="eastAsia"/>
                <w:bCs/>
                <w:sz w:val="21"/>
                <w:szCs w:val="21"/>
              </w:rPr>
              <w:t>组模缝隙</w:t>
            </w:r>
          </w:p>
        </w:tc>
        <w:tc>
          <w:tcPr>
            <w:tcW w:w="0" w:type="auto"/>
            <w:gridSpan w:val="2"/>
          </w:tcPr>
          <w:p w14:paraId="42C275C1" w14:textId="77777777" w:rsidR="002F0CE7" w:rsidRPr="008B6F97" w:rsidRDefault="00B42809" w:rsidP="008B6F97">
            <w:pPr>
              <w:spacing w:line="240" w:lineRule="auto"/>
              <w:jc w:val="center"/>
              <w:rPr>
                <w:bCs/>
                <w:sz w:val="21"/>
                <w:szCs w:val="21"/>
              </w:rPr>
            </w:pPr>
            <w:r w:rsidRPr="008B6F97">
              <w:rPr>
                <w:rFonts w:hint="eastAsia"/>
                <w:bCs/>
                <w:sz w:val="21"/>
                <w:szCs w:val="21"/>
              </w:rPr>
              <w:t>1</w:t>
            </w:r>
          </w:p>
        </w:tc>
        <w:tc>
          <w:tcPr>
            <w:tcW w:w="0" w:type="auto"/>
          </w:tcPr>
          <w:p w14:paraId="42C275C2" w14:textId="77777777" w:rsidR="002F0CE7" w:rsidRPr="008B6F97" w:rsidRDefault="00B42809" w:rsidP="008B6F97">
            <w:pPr>
              <w:spacing w:line="240" w:lineRule="auto"/>
              <w:jc w:val="center"/>
              <w:rPr>
                <w:bCs/>
                <w:sz w:val="21"/>
                <w:szCs w:val="21"/>
              </w:rPr>
            </w:pPr>
            <w:r w:rsidRPr="008B6F97">
              <w:rPr>
                <w:rFonts w:hint="eastAsia"/>
                <w:bCs/>
                <w:sz w:val="21"/>
                <w:szCs w:val="21"/>
              </w:rPr>
              <w:t>用金属塞片或塞尺量</w:t>
            </w:r>
          </w:p>
        </w:tc>
      </w:tr>
    </w:tbl>
    <w:p w14:paraId="42C275C4" w14:textId="2A3EAE65" w:rsidR="002F0CE7" w:rsidRDefault="00B42809">
      <w:pPr>
        <w:autoSpaceDE w:val="0"/>
        <w:autoSpaceDN w:val="0"/>
        <w:adjustRightInd w:val="0"/>
        <w:ind w:firstLineChars="200" w:firstLine="480"/>
        <w:jc w:val="left"/>
        <w:rPr>
          <w:bCs/>
        </w:rPr>
      </w:pPr>
      <w:r>
        <w:rPr>
          <w:rFonts w:hint="eastAsia"/>
          <w:bCs/>
        </w:rPr>
        <w:t xml:space="preserve">3 </w:t>
      </w:r>
      <w:r w:rsidR="008A7BCD">
        <w:rPr>
          <w:rFonts w:hint="eastAsia"/>
          <w:bCs/>
        </w:rPr>
        <w:t>装配式保温装饰</w:t>
      </w:r>
      <w:r w:rsidR="00782DAE">
        <w:rPr>
          <w:rFonts w:hint="eastAsia"/>
          <w:bCs/>
        </w:rPr>
        <w:t>组合</w:t>
      </w:r>
      <w:r w:rsidR="008A7BCD">
        <w:rPr>
          <w:rFonts w:hint="eastAsia"/>
          <w:bCs/>
        </w:rPr>
        <w:t>外墙</w:t>
      </w:r>
      <w:r>
        <w:rPr>
          <w:rFonts w:hint="eastAsia"/>
          <w:bCs/>
        </w:rPr>
        <w:t>模具应满足承载力、刚度和整体性要求；</w:t>
      </w:r>
    </w:p>
    <w:p w14:paraId="42C275C5" w14:textId="77777777" w:rsidR="002F0CE7" w:rsidRDefault="00B42809">
      <w:pPr>
        <w:autoSpaceDE w:val="0"/>
        <w:autoSpaceDN w:val="0"/>
        <w:adjustRightInd w:val="0"/>
        <w:ind w:firstLineChars="200" w:firstLine="480"/>
        <w:jc w:val="left"/>
        <w:rPr>
          <w:bCs/>
        </w:rPr>
      </w:pPr>
      <w:r>
        <w:rPr>
          <w:rFonts w:hint="eastAsia"/>
          <w:bCs/>
        </w:rPr>
        <w:t>4</w:t>
      </w:r>
      <w:r>
        <w:rPr>
          <w:rFonts w:hint="eastAsia"/>
          <w:bCs/>
        </w:rPr>
        <w:t>模具组装应连接牢固、缝隙严密，组装时应进行表面清洁、涂刷脱模剂，模板接触面不应有划痕、锈蚀等现象；</w:t>
      </w:r>
    </w:p>
    <w:p w14:paraId="42C275C6" w14:textId="5F719C4D" w:rsidR="002F0CE7" w:rsidRDefault="00B42809">
      <w:pPr>
        <w:ind w:firstLineChars="200" w:firstLine="480"/>
        <w:rPr>
          <w:color w:val="000000"/>
          <w:szCs w:val="24"/>
        </w:rPr>
      </w:pPr>
      <w:r>
        <w:rPr>
          <w:rFonts w:hint="eastAsia"/>
          <w:bCs/>
        </w:rPr>
        <w:t>5</w:t>
      </w:r>
      <w:r w:rsidR="008A7BCD">
        <w:rPr>
          <w:rFonts w:hint="eastAsia"/>
          <w:bCs/>
        </w:rPr>
        <w:t>装配式保温装饰</w:t>
      </w:r>
      <w:r w:rsidR="00782DAE">
        <w:rPr>
          <w:rFonts w:hint="eastAsia"/>
          <w:bCs/>
        </w:rPr>
        <w:t>组合</w:t>
      </w:r>
      <w:r w:rsidR="008A7BCD">
        <w:rPr>
          <w:rFonts w:hint="eastAsia"/>
          <w:bCs/>
        </w:rPr>
        <w:t>外墙</w:t>
      </w:r>
      <w:r>
        <w:rPr>
          <w:rFonts w:hint="eastAsia"/>
          <w:bCs/>
        </w:rPr>
        <w:t>中预埋门窗框时，</w:t>
      </w:r>
      <w:r>
        <w:rPr>
          <w:bCs/>
          <w:color w:val="000000"/>
          <w:szCs w:val="24"/>
        </w:rPr>
        <w:t>应按照深化设计图纸要求进行制作，并准确定位。</w:t>
      </w:r>
      <w:r>
        <w:rPr>
          <w:rFonts w:hint="eastAsia"/>
          <w:bCs/>
          <w:color w:val="000000"/>
          <w:szCs w:val="24"/>
        </w:rPr>
        <w:t>应</w:t>
      </w:r>
      <w:r>
        <w:rPr>
          <w:bCs/>
          <w:color w:val="000000"/>
          <w:szCs w:val="24"/>
        </w:rPr>
        <w:t>按照节点详图做好窗框四周坡度、滴水线、反坎</w:t>
      </w:r>
      <w:r>
        <w:rPr>
          <w:color w:val="000000"/>
          <w:szCs w:val="24"/>
        </w:rPr>
        <w:t>等造型。</w:t>
      </w:r>
      <w:r>
        <w:rPr>
          <w:rFonts w:hint="eastAsia"/>
        </w:rPr>
        <w:t>应在模具上设置限位装置进行固定，并应逐件检验。</w:t>
      </w:r>
    </w:p>
    <w:p w14:paraId="42C275C7" w14:textId="77777777" w:rsidR="002F0CE7" w:rsidRDefault="00B42809">
      <w:pPr>
        <w:autoSpaceDE w:val="0"/>
        <w:autoSpaceDN w:val="0"/>
        <w:adjustRightInd w:val="0"/>
        <w:ind w:firstLineChars="200" w:firstLine="480"/>
        <w:jc w:val="left"/>
        <w:rPr>
          <w:rFonts w:ascii="宋体" w:hAnsi="宋体"/>
        </w:rPr>
      </w:pPr>
      <w:r>
        <w:rPr>
          <w:rFonts w:hint="eastAsia"/>
        </w:rPr>
        <w:t>门窗框安装</w:t>
      </w:r>
      <w:r>
        <w:rPr>
          <w:rFonts w:ascii="宋体" w:hAnsi="宋体" w:hint="eastAsia"/>
        </w:rPr>
        <w:t>偏差及检验方法满足表7.2.2.2的规定。</w:t>
      </w:r>
    </w:p>
    <w:p w14:paraId="42C275C8" w14:textId="77777777" w:rsidR="002F0CE7" w:rsidRDefault="00B42809">
      <w:pPr>
        <w:jc w:val="center"/>
        <w:rPr>
          <w:b/>
          <w:bCs/>
          <w:sz w:val="21"/>
          <w:szCs w:val="21"/>
        </w:rPr>
      </w:pPr>
      <w:r>
        <w:rPr>
          <w:rFonts w:hint="eastAsia"/>
          <w:b/>
          <w:bCs/>
          <w:sz w:val="21"/>
          <w:szCs w:val="21"/>
        </w:rPr>
        <w:t>表</w:t>
      </w:r>
      <w:r>
        <w:rPr>
          <w:rFonts w:hint="eastAsia"/>
          <w:b/>
          <w:bCs/>
          <w:sz w:val="21"/>
          <w:szCs w:val="21"/>
        </w:rPr>
        <w:t>7.2.2.2</w:t>
      </w:r>
      <w:r>
        <w:rPr>
          <w:rFonts w:hint="eastAsia"/>
          <w:b/>
          <w:bCs/>
          <w:sz w:val="21"/>
          <w:szCs w:val="21"/>
        </w:rPr>
        <w:t>门窗框安装偏差及检验方法</w:t>
      </w:r>
    </w:p>
    <w:tbl>
      <w:tblPr>
        <w:tblStyle w:val="afd"/>
        <w:tblW w:w="5000" w:type="pct"/>
        <w:tblLook w:val="04A0" w:firstRow="1" w:lastRow="0" w:firstColumn="1" w:lastColumn="0" w:noHBand="0" w:noVBand="1"/>
      </w:tblPr>
      <w:tblGrid>
        <w:gridCol w:w="858"/>
        <w:gridCol w:w="2460"/>
        <w:gridCol w:w="2059"/>
        <w:gridCol w:w="1086"/>
        <w:gridCol w:w="2059"/>
      </w:tblGrid>
      <w:tr w:rsidR="002F0CE7" w14:paraId="42C275CE" w14:textId="77777777" w:rsidTr="008B6F97">
        <w:trPr>
          <w:trHeight w:val="20"/>
        </w:trPr>
        <w:tc>
          <w:tcPr>
            <w:tcW w:w="503" w:type="pct"/>
          </w:tcPr>
          <w:p w14:paraId="42C275C9" w14:textId="77777777" w:rsidR="002F0CE7" w:rsidRDefault="00B42809" w:rsidP="008B6F97">
            <w:pPr>
              <w:spacing w:line="240" w:lineRule="auto"/>
              <w:jc w:val="center"/>
              <w:rPr>
                <w:bCs/>
                <w:sz w:val="21"/>
                <w:szCs w:val="21"/>
              </w:rPr>
            </w:pPr>
            <w:r>
              <w:rPr>
                <w:rFonts w:hint="eastAsia"/>
                <w:bCs/>
                <w:sz w:val="21"/>
                <w:szCs w:val="21"/>
              </w:rPr>
              <w:t>序号</w:t>
            </w:r>
          </w:p>
        </w:tc>
        <w:tc>
          <w:tcPr>
            <w:tcW w:w="1443" w:type="pct"/>
          </w:tcPr>
          <w:p w14:paraId="42C275CA" w14:textId="77777777" w:rsidR="002F0CE7" w:rsidRDefault="00B42809" w:rsidP="008B6F97">
            <w:pPr>
              <w:spacing w:line="240" w:lineRule="auto"/>
              <w:jc w:val="center"/>
              <w:rPr>
                <w:bCs/>
                <w:sz w:val="21"/>
                <w:szCs w:val="21"/>
              </w:rPr>
            </w:pPr>
            <w:r>
              <w:rPr>
                <w:rFonts w:hint="eastAsia"/>
                <w:bCs/>
                <w:sz w:val="21"/>
                <w:szCs w:val="21"/>
              </w:rPr>
              <w:t>项目</w:t>
            </w:r>
          </w:p>
        </w:tc>
        <w:tc>
          <w:tcPr>
            <w:tcW w:w="1845" w:type="pct"/>
            <w:gridSpan w:val="2"/>
          </w:tcPr>
          <w:p w14:paraId="42C275CB" w14:textId="77777777" w:rsidR="002F0CE7" w:rsidRDefault="00B42809" w:rsidP="008B6F97">
            <w:pPr>
              <w:spacing w:line="240" w:lineRule="auto"/>
              <w:jc w:val="center"/>
              <w:rPr>
                <w:bCs/>
                <w:sz w:val="21"/>
                <w:szCs w:val="21"/>
              </w:rPr>
            </w:pPr>
            <w:r>
              <w:rPr>
                <w:rFonts w:hint="eastAsia"/>
                <w:bCs/>
                <w:sz w:val="21"/>
                <w:szCs w:val="21"/>
              </w:rPr>
              <w:t>允许偏差</w:t>
            </w:r>
          </w:p>
          <w:p w14:paraId="42C275CC" w14:textId="4CF8620A" w:rsidR="002F0CE7" w:rsidRDefault="00A92D3C" w:rsidP="008B6F97">
            <w:pPr>
              <w:spacing w:line="240" w:lineRule="auto"/>
              <w:jc w:val="center"/>
              <w:rPr>
                <w:bCs/>
                <w:sz w:val="21"/>
                <w:szCs w:val="21"/>
              </w:rPr>
            </w:pPr>
            <w:r>
              <w:rPr>
                <w:bCs/>
                <w:sz w:val="21"/>
                <w:szCs w:val="21"/>
              </w:rPr>
              <w:t>（</w:t>
            </w:r>
            <w:r w:rsidR="00B42809">
              <w:rPr>
                <w:rFonts w:hint="eastAsia"/>
                <w:bCs/>
                <w:sz w:val="21"/>
                <w:szCs w:val="21"/>
              </w:rPr>
              <w:t>mm</w:t>
            </w:r>
            <w:r>
              <w:rPr>
                <w:bCs/>
                <w:sz w:val="21"/>
                <w:szCs w:val="21"/>
              </w:rPr>
              <w:t>）</w:t>
            </w:r>
          </w:p>
        </w:tc>
        <w:tc>
          <w:tcPr>
            <w:tcW w:w="1208" w:type="pct"/>
          </w:tcPr>
          <w:p w14:paraId="42C275CD" w14:textId="77777777" w:rsidR="002F0CE7" w:rsidRDefault="00B42809" w:rsidP="008B6F97">
            <w:pPr>
              <w:spacing w:line="240" w:lineRule="auto"/>
              <w:jc w:val="center"/>
              <w:rPr>
                <w:bCs/>
                <w:sz w:val="21"/>
                <w:szCs w:val="21"/>
              </w:rPr>
            </w:pPr>
            <w:r>
              <w:rPr>
                <w:rFonts w:hint="eastAsia"/>
                <w:bCs/>
                <w:sz w:val="21"/>
                <w:szCs w:val="21"/>
              </w:rPr>
              <w:t>检验方法</w:t>
            </w:r>
          </w:p>
        </w:tc>
      </w:tr>
      <w:tr w:rsidR="002F0CE7" w14:paraId="42C275D4" w14:textId="77777777" w:rsidTr="008B6F97">
        <w:trPr>
          <w:trHeight w:val="20"/>
        </w:trPr>
        <w:tc>
          <w:tcPr>
            <w:tcW w:w="503" w:type="pct"/>
            <w:vMerge w:val="restart"/>
          </w:tcPr>
          <w:p w14:paraId="42C275CF" w14:textId="77777777" w:rsidR="002F0CE7" w:rsidRDefault="00B42809" w:rsidP="008B6F97">
            <w:pPr>
              <w:spacing w:line="240" w:lineRule="auto"/>
              <w:jc w:val="center"/>
              <w:rPr>
                <w:bCs/>
                <w:sz w:val="21"/>
                <w:szCs w:val="21"/>
              </w:rPr>
            </w:pPr>
            <w:r>
              <w:rPr>
                <w:rFonts w:hint="eastAsia"/>
                <w:bCs/>
                <w:sz w:val="21"/>
                <w:szCs w:val="21"/>
              </w:rPr>
              <w:t>1</w:t>
            </w:r>
          </w:p>
        </w:tc>
        <w:tc>
          <w:tcPr>
            <w:tcW w:w="1443" w:type="pct"/>
            <w:vMerge w:val="restart"/>
          </w:tcPr>
          <w:p w14:paraId="42C275D0" w14:textId="77777777" w:rsidR="002F0CE7" w:rsidRDefault="00B42809" w:rsidP="008B6F97">
            <w:pPr>
              <w:spacing w:line="240" w:lineRule="auto"/>
              <w:jc w:val="center"/>
              <w:rPr>
                <w:rFonts w:ascii="宋体" w:hAnsi="宋体"/>
                <w:bCs/>
                <w:sz w:val="21"/>
                <w:szCs w:val="21"/>
              </w:rPr>
            </w:pPr>
            <w:r>
              <w:rPr>
                <w:rFonts w:hint="eastAsia"/>
                <w:bCs/>
                <w:sz w:val="21"/>
                <w:szCs w:val="21"/>
              </w:rPr>
              <w:t>锚固脚片</w:t>
            </w:r>
          </w:p>
        </w:tc>
        <w:tc>
          <w:tcPr>
            <w:tcW w:w="1208" w:type="pct"/>
          </w:tcPr>
          <w:p w14:paraId="42C275D1" w14:textId="77777777" w:rsidR="002F0CE7" w:rsidRDefault="00B42809" w:rsidP="008B6F97">
            <w:pPr>
              <w:spacing w:line="240" w:lineRule="auto"/>
              <w:jc w:val="center"/>
              <w:rPr>
                <w:bCs/>
                <w:sz w:val="21"/>
                <w:szCs w:val="21"/>
              </w:rPr>
            </w:pPr>
            <w:r>
              <w:rPr>
                <w:rFonts w:ascii="宋体" w:hAnsi="宋体" w:hint="eastAsia"/>
                <w:bCs/>
                <w:sz w:val="21"/>
                <w:szCs w:val="21"/>
              </w:rPr>
              <w:t>中心线位置</w:t>
            </w:r>
          </w:p>
        </w:tc>
        <w:tc>
          <w:tcPr>
            <w:tcW w:w="637" w:type="pct"/>
          </w:tcPr>
          <w:p w14:paraId="42C275D2" w14:textId="77777777" w:rsidR="002F0CE7" w:rsidRDefault="00B42809" w:rsidP="008B6F97">
            <w:pPr>
              <w:spacing w:line="240" w:lineRule="auto"/>
              <w:jc w:val="center"/>
              <w:rPr>
                <w:bCs/>
                <w:sz w:val="21"/>
                <w:szCs w:val="21"/>
              </w:rPr>
            </w:pPr>
            <w:r>
              <w:rPr>
                <w:rFonts w:hint="eastAsia"/>
                <w:bCs/>
                <w:sz w:val="21"/>
                <w:szCs w:val="21"/>
              </w:rPr>
              <w:t>5</w:t>
            </w:r>
          </w:p>
        </w:tc>
        <w:tc>
          <w:tcPr>
            <w:tcW w:w="1208" w:type="pct"/>
            <w:vMerge w:val="restart"/>
          </w:tcPr>
          <w:p w14:paraId="42C275D3" w14:textId="77777777" w:rsidR="002F0CE7" w:rsidRDefault="00B42809" w:rsidP="008B6F97">
            <w:pPr>
              <w:spacing w:line="240" w:lineRule="auto"/>
              <w:jc w:val="center"/>
              <w:rPr>
                <w:bCs/>
                <w:sz w:val="21"/>
                <w:szCs w:val="21"/>
              </w:rPr>
            </w:pPr>
            <w:r>
              <w:rPr>
                <w:rFonts w:hint="eastAsia"/>
                <w:bCs/>
                <w:sz w:val="21"/>
                <w:szCs w:val="21"/>
              </w:rPr>
              <w:t>用钢尺检查</w:t>
            </w:r>
          </w:p>
        </w:tc>
      </w:tr>
      <w:tr w:rsidR="002F0CE7" w14:paraId="42C275DA" w14:textId="77777777" w:rsidTr="008B6F97">
        <w:trPr>
          <w:trHeight w:val="20"/>
        </w:trPr>
        <w:tc>
          <w:tcPr>
            <w:tcW w:w="503" w:type="pct"/>
            <w:vMerge/>
          </w:tcPr>
          <w:p w14:paraId="42C275D5" w14:textId="77777777" w:rsidR="002F0CE7" w:rsidRDefault="002F0CE7" w:rsidP="008B6F97">
            <w:pPr>
              <w:spacing w:line="240" w:lineRule="auto"/>
              <w:jc w:val="center"/>
              <w:rPr>
                <w:bCs/>
                <w:sz w:val="21"/>
                <w:szCs w:val="21"/>
              </w:rPr>
            </w:pPr>
          </w:p>
        </w:tc>
        <w:tc>
          <w:tcPr>
            <w:tcW w:w="1443" w:type="pct"/>
            <w:vMerge/>
          </w:tcPr>
          <w:p w14:paraId="42C275D6" w14:textId="77777777" w:rsidR="002F0CE7" w:rsidRDefault="002F0CE7" w:rsidP="008B6F97">
            <w:pPr>
              <w:spacing w:line="240" w:lineRule="auto"/>
              <w:jc w:val="center"/>
              <w:rPr>
                <w:bCs/>
                <w:sz w:val="21"/>
                <w:szCs w:val="21"/>
              </w:rPr>
            </w:pPr>
          </w:p>
        </w:tc>
        <w:tc>
          <w:tcPr>
            <w:tcW w:w="1208" w:type="pct"/>
          </w:tcPr>
          <w:p w14:paraId="42C275D7" w14:textId="77777777" w:rsidR="002F0CE7" w:rsidRDefault="00B42809" w:rsidP="008B6F97">
            <w:pPr>
              <w:spacing w:line="240" w:lineRule="auto"/>
              <w:jc w:val="center"/>
              <w:rPr>
                <w:bCs/>
                <w:sz w:val="21"/>
                <w:szCs w:val="21"/>
              </w:rPr>
            </w:pPr>
            <w:r>
              <w:rPr>
                <w:rFonts w:hint="eastAsia"/>
                <w:bCs/>
                <w:sz w:val="21"/>
                <w:szCs w:val="21"/>
              </w:rPr>
              <w:t>外露长度</w:t>
            </w:r>
          </w:p>
        </w:tc>
        <w:tc>
          <w:tcPr>
            <w:tcW w:w="637" w:type="pct"/>
          </w:tcPr>
          <w:p w14:paraId="42C275D8" w14:textId="77777777" w:rsidR="002F0CE7" w:rsidRDefault="00B42809" w:rsidP="008B6F97">
            <w:pPr>
              <w:spacing w:line="240" w:lineRule="auto"/>
              <w:jc w:val="center"/>
              <w:rPr>
                <w:bCs/>
                <w:sz w:val="21"/>
                <w:szCs w:val="21"/>
              </w:rPr>
            </w:pPr>
            <w:r>
              <w:rPr>
                <w:rFonts w:hint="eastAsia"/>
                <w:bCs/>
                <w:sz w:val="21"/>
                <w:szCs w:val="21"/>
              </w:rPr>
              <w:t>+5</w:t>
            </w:r>
            <w:r>
              <w:rPr>
                <w:rFonts w:hint="eastAsia"/>
                <w:bCs/>
                <w:sz w:val="21"/>
                <w:szCs w:val="21"/>
              </w:rPr>
              <w:t>，</w:t>
            </w:r>
            <w:r>
              <w:rPr>
                <w:rFonts w:hint="eastAsia"/>
                <w:bCs/>
                <w:sz w:val="21"/>
                <w:szCs w:val="21"/>
              </w:rPr>
              <w:t>0</w:t>
            </w:r>
          </w:p>
        </w:tc>
        <w:tc>
          <w:tcPr>
            <w:tcW w:w="1208" w:type="pct"/>
            <w:vMerge/>
          </w:tcPr>
          <w:p w14:paraId="42C275D9" w14:textId="77777777" w:rsidR="002F0CE7" w:rsidRDefault="002F0CE7" w:rsidP="008B6F97">
            <w:pPr>
              <w:spacing w:line="240" w:lineRule="auto"/>
              <w:jc w:val="center"/>
              <w:rPr>
                <w:bCs/>
                <w:sz w:val="21"/>
                <w:szCs w:val="21"/>
              </w:rPr>
            </w:pPr>
          </w:p>
        </w:tc>
      </w:tr>
      <w:tr w:rsidR="002F0CE7" w14:paraId="42C275DF" w14:textId="77777777" w:rsidTr="008B6F97">
        <w:trPr>
          <w:trHeight w:val="20"/>
        </w:trPr>
        <w:tc>
          <w:tcPr>
            <w:tcW w:w="503" w:type="pct"/>
          </w:tcPr>
          <w:p w14:paraId="42C275DB" w14:textId="77777777" w:rsidR="002F0CE7" w:rsidRDefault="00B42809" w:rsidP="008B6F97">
            <w:pPr>
              <w:spacing w:line="240" w:lineRule="auto"/>
              <w:jc w:val="center"/>
              <w:rPr>
                <w:bCs/>
                <w:sz w:val="21"/>
                <w:szCs w:val="21"/>
              </w:rPr>
            </w:pPr>
            <w:r>
              <w:rPr>
                <w:rFonts w:hint="eastAsia"/>
                <w:bCs/>
                <w:sz w:val="21"/>
                <w:szCs w:val="21"/>
              </w:rPr>
              <w:t>2</w:t>
            </w:r>
          </w:p>
        </w:tc>
        <w:tc>
          <w:tcPr>
            <w:tcW w:w="1443" w:type="pct"/>
          </w:tcPr>
          <w:p w14:paraId="42C275DC" w14:textId="77777777" w:rsidR="002F0CE7" w:rsidRDefault="00B42809" w:rsidP="008B6F97">
            <w:pPr>
              <w:spacing w:line="240" w:lineRule="auto"/>
              <w:jc w:val="center"/>
              <w:rPr>
                <w:bCs/>
                <w:sz w:val="21"/>
                <w:szCs w:val="21"/>
              </w:rPr>
            </w:pPr>
            <w:r>
              <w:rPr>
                <w:rFonts w:hint="eastAsia"/>
                <w:bCs/>
                <w:sz w:val="21"/>
                <w:szCs w:val="21"/>
              </w:rPr>
              <w:t>门窗框位置</w:t>
            </w:r>
          </w:p>
        </w:tc>
        <w:tc>
          <w:tcPr>
            <w:tcW w:w="1845" w:type="pct"/>
            <w:gridSpan w:val="2"/>
          </w:tcPr>
          <w:p w14:paraId="42C275DD" w14:textId="77777777" w:rsidR="002F0CE7" w:rsidRDefault="00B42809" w:rsidP="008B6F97">
            <w:pPr>
              <w:spacing w:line="240" w:lineRule="auto"/>
              <w:jc w:val="center"/>
              <w:rPr>
                <w:bCs/>
                <w:sz w:val="21"/>
                <w:szCs w:val="21"/>
              </w:rPr>
            </w:pPr>
            <w:r>
              <w:rPr>
                <w:rFonts w:hint="eastAsia"/>
                <w:bCs/>
                <w:sz w:val="21"/>
                <w:szCs w:val="21"/>
              </w:rPr>
              <w:t>2</w:t>
            </w:r>
          </w:p>
        </w:tc>
        <w:tc>
          <w:tcPr>
            <w:tcW w:w="1208" w:type="pct"/>
          </w:tcPr>
          <w:p w14:paraId="42C275DE" w14:textId="77777777" w:rsidR="002F0CE7" w:rsidRDefault="00B42809" w:rsidP="008B6F97">
            <w:pPr>
              <w:spacing w:line="240" w:lineRule="auto"/>
              <w:jc w:val="center"/>
              <w:rPr>
                <w:bCs/>
                <w:sz w:val="21"/>
                <w:szCs w:val="21"/>
              </w:rPr>
            </w:pPr>
            <w:r>
              <w:rPr>
                <w:rFonts w:hint="eastAsia"/>
                <w:bCs/>
                <w:sz w:val="21"/>
                <w:szCs w:val="21"/>
              </w:rPr>
              <w:t>用钢尺检查</w:t>
            </w:r>
          </w:p>
        </w:tc>
      </w:tr>
      <w:tr w:rsidR="002F0CE7" w14:paraId="42C275E4" w14:textId="77777777" w:rsidTr="008B6F97">
        <w:trPr>
          <w:trHeight w:val="20"/>
        </w:trPr>
        <w:tc>
          <w:tcPr>
            <w:tcW w:w="503" w:type="pct"/>
          </w:tcPr>
          <w:p w14:paraId="42C275E0" w14:textId="77777777" w:rsidR="002F0CE7" w:rsidRDefault="00B42809" w:rsidP="008B6F97">
            <w:pPr>
              <w:spacing w:line="240" w:lineRule="auto"/>
              <w:jc w:val="center"/>
              <w:rPr>
                <w:bCs/>
                <w:sz w:val="21"/>
                <w:szCs w:val="21"/>
              </w:rPr>
            </w:pPr>
            <w:r>
              <w:rPr>
                <w:rFonts w:hint="eastAsia"/>
                <w:bCs/>
                <w:sz w:val="21"/>
                <w:szCs w:val="21"/>
              </w:rPr>
              <w:t>3</w:t>
            </w:r>
          </w:p>
        </w:tc>
        <w:tc>
          <w:tcPr>
            <w:tcW w:w="1443" w:type="pct"/>
          </w:tcPr>
          <w:p w14:paraId="42C275E1" w14:textId="77777777" w:rsidR="002F0CE7" w:rsidRDefault="00B42809" w:rsidP="008B6F97">
            <w:pPr>
              <w:spacing w:line="240" w:lineRule="auto"/>
              <w:jc w:val="center"/>
              <w:rPr>
                <w:bCs/>
                <w:sz w:val="21"/>
                <w:szCs w:val="21"/>
              </w:rPr>
            </w:pPr>
            <w:r>
              <w:rPr>
                <w:rFonts w:hint="eastAsia"/>
                <w:bCs/>
                <w:sz w:val="21"/>
                <w:szCs w:val="21"/>
              </w:rPr>
              <w:t>门窗框对角线</w:t>
            </w:r>
          </w:p>
        </w:tc>
        <w:tc>
          <w:tcPr>
            <w:tcW w:w="1845" w:type="pct"/>
            <w:gridSpan w:val="2"/>
          </w:tcPr>
          <w:p w14:paraId="42C275E2" w14:textId="77777777" w:rsidR="002F0CE7" w:rsidRDefault="00B42809" w:rsidP="008B6F97">
            <w:pPr>
              <w:spacing w:line="240" w:lineRule="auto"/>
              <w:jc w:val="center"/>
              <w:rPr>
                <w:bCs/>
                <w:sz w:val="21"/>
                <w:szCs w:val="21"/>
              </w:rPr>
            </w:pPr>
            <w:r>
              <w:rPr>
                <w:bCs/>
                <w:sz w:val="21"/>
                <w:szCs w:val="21"/>
              </w:rPr>
              <w:t>±</w:t>
            </w:r>
            <w:r>
              <w:rPr>
                <w:rFonts w:hint="eastAsia"/>
                <w:bCs/>
                <w:sz w:val="21"/>
                <w:szCs w:val="21"/>
              </w:rPr>
              <w:t>2</w:t>
            </w:r>
          </w:p>
        </w:tc>
        <w:tc>
          <w:tcPr>
            <w:tcW w:w="1208" w:type="pct"/>
          </w:tcPr>
          <w:p w14:paraId="42C275E3" w14:textId="77777777" w:rsidR="002F0CE7" w:rsidRDefault="00B42809" w:rsidP="008B6F97">
            <w:pPr>
              <w:spacing w:line="240" w:lineRule="auto"/>
              <w:jc w:val="center"/>
              <w:rPr>
                <w:bCs/>
                <w:sz w:val="21"/>
                <w:szCs w:val="21"/>
              </w:rPr>
            </w:pPr>
            <w:r>
              <w:rPr>
                <w:rFonts w:hint="eastAsia"/>
                <w:bCs/>
                <w:sz w:val="21"/>
                <w:szCs w:val="21"/>
              </w:rPr>
              <w:t>用钢尺检查</w:t>
            </w:r>
          </w:p>
        </w:tc>
      </w:tr>
      <w:tr w:rsidR="002F0CE7" w14:paraId="42C275E9" w14:textId="77777777" w:rsidTr="008B6F97">
        <w:trPr>
          <w:trHeight w:val="20"/>
        </w:trPr>
        <w:tc>
          <w:tcPr>
            <w:tcW w:w="503" w:type="pct"/>
          </w:tcPr>
          <w:p w14:paraId="42C275E5" w14:textId="77777777" w:rsidR="002F0CE7" w:rsidRDefault="00B42809" w:rsidP="008B6F97">
            <w:pPr>
              <w:spacing w:line="240" w:lineRule="auto"/>
              <w:jc w:val="center"/>
              <w:rPr>
                <w:bCs/>
                <w:sz w:val="21"/>
                <w:szCs w:val="21"/>
              </w:rPr>
            </w:pPr>
            <w:r>
              <w:rPr>
                <w:rFonts w:hint="eastAsia"/>
                <w:bCs/>
                <w:sz w:val="21"/>
                <w:szCs w:val="21"/>
              </w:rPr>
              <w:t>4</w:t>
            </w:r>
          </w:p>
        </w:tc>
        <w:tc>
          <w:tcPr>
            <w:tcW w:w="1443" w:type="pct"/>
          </w:tcPr>
          <w:p w14:paraId="42C275E6" w14:textId="77777777" w:rsidR="002F0CE7" w:rsidRDefault="00B42809" w:rsidP="008B6F97">
            <w:pPr>
              <w:spacing w:line="240" w:lineRule="auto"/>
              <w:jc w:val="center"/>
              <w:rPr>
                <w:bCs/>
                <w:sz w:val="21"/>
                <w:szCs w:val="21"/>
              </w:rPr>
            </w:pPr>
            <w:r>
              <w:rPr>
                <w:rFonts w:hint="eastAsia"/>
                <w:bCs/>
                <w:sz w:val="21"/>
                <w:szCs w:val="21"/>
              </w:rPr>
              <w:t>门窗框高、宽</w:t>
            </w:r>
          </w:p>
        </w:tc>
        <w:tc>
          <w:tcPr>
            <w:tcW w:w="1845" w:type="pct"/>
            <w:gridSpan w:val="2"/>
          </w:tcPr>
          <w:p w14:paraId="42C275E7" w14:textId="77777777" w:rsidR="002F0CE7" w:rsidRDefault="00B42809" w:rsidP="008B6F97">
            <w:pPr>
              <w:spacing w:line="240" w:lineRule="auto"/>
              <w:jc w:val="center"/>
              <w:rPr>
                <w:bCs/>
                <w:sz w:val="21"/>
                <w:szCs w:val="21"/>
              </w:rPr>
            </w:pPr>
            <w:r>
              <w:rPr>
                <w:bCs/>
                <w:sz w:val="21"/>
                <w:szCs w:val="21"/>
              </w:rPr>
              <w:t>±</w:t>
            </w:r>
            <w:r>
              <w:rPr>
                <w:rFonts w:hint="eastAsia"/>
                <w:bCs/>
                <w:sz w:val="21"/>
                <w:szCs w:val="21"/>
              </w:rPr>
              <w:t>2</w:t>
            </w:r>
          </w:p>
        </w:tc>
        <w:tc>
          <w:tcPr>
            <w:tcW w:w="1208" w:type="pct"/>
          </w:tcPr>
          <w:p w14:paraId="42C275E8" w14:textId="77777777" w:rsidR="002F0CE7" w:rsidRDefault="00B42809" w:rsidP="008B6F97">
            <w:pPr>
              <w:spacing w:line="240" w:lineRule="auto"/>
              <w:jc w:val="center"/>
              <w:rPr>
                <w:bCs/>
                <w:sz w:val="21"/>
                <w:szCs w:val="21"/>
              </w:rPr>
            </w:pPr>
            <w:r>
              <w:rPr>
                <w:rFonts w:hint="eastAsia"/>
                <w:bCs/>
                <w:sz w:val="21"/>
                <w:szCs w:val="21"/>
              </w:rPr>
              <w:t>用钢尺检查</w:t>
            </w:r>
          </w:p>
        </w:tc>
      </w:tr>
      <w:tr w:rsidR="002F0CE7" w14:paraId="42C275EE" w14:textId="77777777" w:rsidTr="008B6F97">
        <w:trPr>
          <w:trHeight w:val="20"/>
        </w:trPr>
        <w:tc>
          <w:tcPr>
            <w:tcW w:w="503" w:type="pct"/>
          </w:tcPr>
          <w:p w14:paraId="42C275EA" w14:textId="77777777" w:rsidR="002F0CE7" w:rsidRDefault="00B42809" w:rsidP="008B6F97">
            <w:pPr>
              <w:spacing w:line="240" w:lineRule="auto"/>
              <w:jc w:val="center"/>
              <w:rPr>
                <w:bCs/>
                <w:sz w:val="21"/>
                <w:szCs w:val="21"/>
              </w:rPr>
            </w:pPr>
            <w:r>
              <w:rPr>
                <w:rFonts w:hint="eastAsia"/>
                <w:bCs/>
                <w:sz w:val="21"/>
                <w:szCs w:val="21"/>
              </w:rPr>
              <w:t>5</w:t>
            </w:r>
          </w:p>
        </w:tc>
        <w:tc>
          <w:tcPr>
            <w:tcW w:w="1443" w:type="pct"/>
          </w:tcPr>
          <w:p w14:paraId="42C275EB" w14:textId="77777777" w:rsidR="002F0CE7" w:rsidRDefault="00B42809" w:rsidP="008B6F97">
            <w:pPr>
              <w:spacing w:line="240" w:lineRule="auto"/>
              <w:jc w:val="center"/>
              <w:rPr>
                <w:bCs/>
                <w:sz w:val="21"/>
                <w:szCs w:val="21"/>
              </w:rPr>
            </w:pPr>
            <w:r>
              <w:rPr>
                <w:rFonts w:hint="eastAsia"/>
                <w:bCs/>
                <w:sz w:val="21"/>
                <w:szCs w:val="21"/>
              </w:rPr>
              <w:t>门窗框平整度</w:t>
            </w:r>
          </w:p>
        </w:tc>
        <w:tc>
          <w:tcPr>
            <w:tcW w:w="1845" w:type="pct"/>
            <w:gridSpan w:val="2"/>
          </w:tcPr>
          <w:p w14:paraId="42C275EC" w14:textId="77777777" w:rsidR="002F0CE7" w:rsidRDefault="00B42809" w:rsidP="008B6F97">
            <w:pPr>
              <w:spacing w:line="240" w:lineRule="auto"/>
              <w:jc w:val="center"/>
              <w:rPr>
                <w:bCs/>
                <w:sz w:val="21"/>
                <w:szCs w:val="21"/>
              </w:rPr>
            </w:pPr>
            <w:r>
              <w:rPr>
                <w:rFonts w:hint="eastAsia"/>
                <w:bCs/>
                <w:sz w:val="21"/>
                <w:szCs w:val="21"/>
              </w:rPr>
              <w:t>2</w:t>
            </w:r>
          </w:p>
        </w:tc>
        <w:tc>
          <w:tcPr>
            <w:tcW w:w="1208" w:type="pct"/>
          </w:tcPr>
          <w:p w14:paraId="42C275ED" w14:textId="77777777" w:rsidR="002F0CE7" w:rsidRDefault="00B42809" w:rsidP="008B6F97">
            <w:pPr>
              <w:spacing w:line="240" w:lineRule="auto"/>
              <w:jc w:val="center"/>
              <w:rPr>
                <w:bCs/>
                <w:sz w:val="21"/>
                <w:szCs w:val="21"/>
              </w:rPr>
            </w:pPr>
            <w:r>
              <w:rPr>
                <w:rFonts w:hint="eastAsia"/>
                <w:bCs/>
                <w:sz w:val="21"/>
                <w:szCs w:val="21"/>
              </w:rPr>
              <w:t>用钢尺检查</w:t>
            </w:r>
          </w:p>
        </w:tc>
      </w:tr>
    </w:tbl>
    <w:p w14:paraId="42C275EF" w14:textId="77777777" w:rsidR="002F0CE7" w:rsidRDefault="00B42809">
      <w:pPr>
        <w:autoSpaceDE w:val="0"/>
        <w:autoSpaceDN w:val="0"/>
        <w:adjustRightInd w:val="0"/>
        <w:jc w:val="left"/>
        <w:rPr>
          <w:sz w:val="28"/>
          <w:szCs w:val="28"/>
        </w:rPr>
      </w:pPr>
      <w:r>
        <w:rPr>
          <w:rFonts w:hint="eastAsia"/>
          <w:szCs w:val="24"/>
        </w:rPr>
        <w:lastRenderedPageBreak/>
        <w:t>7.2.3</w:t>
      </w:r>
      <w:r>
        <w:rPr>
          <w:rFonts w:hint="eastAsia"/>
          <w:szCs w:val="24"/>
        </w:rPr>
        <w:t>钢筋加工及安装</w:t>
      </w:r>
    </w:p>
    <w:p w14:paraId="42C275F0" w14:textId="77777777" w:rsidR="002F0CE7" w:rsidRDefault="00B42809">
      <w:pPr>
        <w:ind w:firstLineChars="200" w:firstLine="480"/>
        <w:rPr>
          <w:bCs/>
        </w:rPr>
      </w:pPr>
      <w:r>
        <w:rPr>
          <w:rFonts w:hint="eastAsia"/>
          <w:bCs/>
        </w:rPr>
        <w:t>1</w:t>
      </w:r>
      <w:r>
        <w:rPr>
          <w:bCs/>
        </w:rPr>
        <w:t>钢筋</w:t>
      </w:r>
      <w:r>
        <w:rPr>
          <w:rFonts w:hint="eastAsia"/>
          <w:bCs/>
        </w:rPr>
        <w:t>使用前应检查</w:t>
      </w:r>
      <w:r>
        <w:rPr>
          <w:bCs/>
        </w:rPr>
        <w:t>钢筋表面没有泥浆、油渍、油漆、松锈、氧化皮、油脂或可能对钢筋和混凝土起不良化学反应或降低粘接性能的其它物质。</w:t>
      </w:r>
    </w:p>
    <w:p w14:paraId="42C275F1" w14:textId="77777777" w:rsidR="002F0CE7" w:rsidRDefault="00B42809">
      <w:pPr>
        <w:pStyle w:val="21"/>
        <w:spacing w:after="0" w:line="360" w:lineRule="auto"/>
        <w:ind w:leftChars="0" w:left="0" w:rightChars="100" w:right="240" w:firstLine="480"/>
        <w:jc w:val="left"/>
        <w:rPr>
          <w:rFonts w:ascii="宋体" w:hAnsi="宋体"/>
          <w:bCs/>
          <w:color w:val="000000"/>
          <w:sz w:val="24"/>
        </w:rPr>
      </w:pPr>
      <w:r>
        <w:rPr>
          <w:rFonts w:hint="eastAsia"/>
          <w:bCs/>
          <w:sz w:val="24"/>
        </w:rPr>
        <w:t>2</w:t>
      </w:r>
      <w:r>
        <w:rPr>
          <w:rFonts w:hint="eastAsia"/>
          <w:bCs/>
          <w:sz w:val="24"/>
        </w:rPr>
        <w:t>钢筋加工的形状、尺寸应符合设计要求，其偏差应符合表</w:t>
      </w:r>
      <w:r>
        <w:rPr>
          <w:rFonts w:ascii="宋体" w:hAnsi="宋体" w:hint="eastAsia"/>
          <w:bCs/>
          <w:color w:val="000000"/>
          <w:sz w:val="24"/>
        </w:rPr>
        <w:t>7.2.3.1的规定</w:t>
      </w:r>
      <w:r>
        <w:rPr>
          <w:bCs/>
          <w:sz w:val="24"/>
        </w:rPr>
        <w:t>。</w:t>
      </w:r>
    </w:p>
    <w:p w14:paraId="42C275F2" w14:textId="77777777" w:rsidR="002F0CE7" w:rsidRDefault="00B42809">
      <w:pPr>
        <w:pStyle w:val="21"/>
        <w:ind w:left="480" w:firstLineChars="600" w:firstLine="1265"/>
        <w:rPr>
          <w:rFonts w:ascii="宋体" w:hAnsi="宋体"/>
          <w:color w:val="000000"/>
          <w:sz w:val="24"/>
        </w:rPr>
      </w:pPr>
      <w:r>
        <w:rPr>
          <w:rFonts w:ascii="宋体" w:hAnsi="宋体" w:hint="eastAsia"/>
          <w:b/>
          <w:bCs/>
          <w:color w:val="000000"/>
          <w:szCs w:val="21"/>
        </w:rPr>
        <w:t>表7.2.3.1</w:t>
      </w:r>
      <w:r>
        <w:rPr>
          <w:rFonts w:hint="eastAsia"/>
          <w:b/>
          <w:bCs/>
          <w:szCs w:val="21"/>
        </w:rPr>
        <w:t>钢筋加工允许偏差及检验方法</w:t>
      </w:r>
    </w:p>
    <w:tbl>
      <w:tblPr>
        <w:tblStyle w:val="afd"/>
        <w:tblW w:w="8299" w:type="dxa"/>
        <w:tblLayout w:type="fixed"/>
        <w:tblLook w:val="04A0" w:firstRow="1" w:lastRow="0" w:firstColumn="1" w:lastColumn="0" w:noHBand="0" w:noVBand="1"/>
      </w:tblPr>
      <w:tblGrid>
        <w:gridCol w:w="701"/>
        <w:gridCol w:w="3564"/>
        <w:gridCol w:w="2017"/>
        <w:gridCol w:w="2017"/>
      </w:tblGrid>
      <w:tr w:rsidR="002F0CE7" w14:paraId="42C275F7" w14:textId="77777777" w:rsidTr="00F47400">
        <w:trPr>
          <w:trHeight w:val="20"/>
        </w:trPr>
        <w:tc>
          <w:tcPr>
            <w:tcW w:w="701" w:type="dxa"/>
          </w:tcPr>
          <w:p w14:paraId="42C275F3" w14:textId="77777777" w:rsidR="002F0CE7" w:rsidRDefault="00B42809" w:rsidP="00770BD4">
            <w:pPr>
              <w:spacing w:line="240" w:lineRule="auto"/>
              <w:jc w:val="center"/>
              <w:rPr>
                <w:sz w:val="21"/>
                <w:szCs w:val="21"/>
              </w:rPr>
            </w:pPr>
            <w:r>
              <w:rPr>
                <w:rFonts w:hint="eastAsia"/>
                <w:sz w:val="21"/>
                <w:szCs w:val="21"/>
              </w:rPr>
              <w:t>序号</w:t>
            </w:r>
          </w:p>
        </w:tc>
        <w:tc>
          <w:tcPr>
            <w:tcW w:w="3564" w:type="dxa"/>
          </w:tcPr>
          <w:p w14:paraId="42C275F4" w14:textId="77777777" w:rsidR="002F0CE7" w:rsidRDefault="00B42809" w:rsidP="00770BD4">
            <w:pPr>
              <w:spacing w:line="240" w:lineRule="auto"/>
              <w:ind w:left="360"/>
              <w:jc w:val="center"/>
              <w:rPr>
                <w:sz w:val="21"/>
                <w:szCs w:val="21"/>
              </w:rPr>
            </w:pPr>
            <w:r>
              <w:rPr>
                <w:rFonts w:hint="eastAsia"/>
                <w:sz w:val="21"/>
                <w:szCs w:val="21"/>
              </w:rPr>
              <w:t>项目</w:t>
            </w:r>
          </w:p>
        </w:tc>
        <w:tc>
          <w:tcPr>
            <w:tcW w:w="2017" w:type="dxa"/>
          </w:tcPr>
          <w:p w14:paraId="42C275F5" w14:textId="7CF025E0" w:rsidR="002F0CE7" w:rsidRDefault="00B42809" w:rsidP="00770BD4">
            <w:pPr>
              <w:spacing w:line="240" w:lineRule="auto"/>
              <w:ind w:left="360"/>
              <w:jc w:val="center"/>
              <w:rPr>
                <w:sz w:val="21"/>
                <w:szCs w:val="21"/>
              </w:rPr>
            </w:pPr>
            <w:r>
              <w:rPr>
                <w:rFonts w:hint="eastAsia"/>
                <w:sz w:val="21"/>
                <w:szCs w:val="21"/>
              </w:rPr>
              <w:t>允许偏差</w:t>
            </w:r>
            <w:r w:rsidR="00A92D3C">
              <w:rPr>
                <w:sz w:val="21"/>
                <w:szCs w:val="21"/>
              </w:rPr>
              <w:t>（</w:t>
            </w:r>
            <w:r>
              <w:rPr>
                <w:rFonts w:hint="eastAsia"/>
                <w:sz w:val="21"/>
                <w:szCs w:val="21"/>
              </w:rPr>
              <w:t>mm</w:t>
            </w:r>
            <w:r w:rsidR="00A92D3C">
              <w:rPr>
                <w:sz w:val="21"/>
                <w:szCs w:val="21"/>
              </w:rPr>
              <w:t>）</w:t>
            </w:r>
          </w:p>
        </w:tc>
        <w:tc>
          <w:tcPr>
            <w:tcW w:w="2017" w:type="dxa"/>
          </w:tcPr>
          <w:p w14:paraId="42C275F6" w14:textId="77777777" w:rsidR="002F0CE7" w:rsidRDefault="00B42809" w:rsidP="00770BD4">
            <w:pPr>
              <w:spacing w:line="240" w:lineRule="auto"/>
              <w:ind w:left="360"/>
              <w:jc w:val="center"/>
              <w:rPr>
                <w:sz w:val="21"/>
                <w:szCs w:val="21"/>
              </w:rPr>
            </w:pPr>
            <w:r>
              <w:rPr>
                <w:rFonts w:hint="eastAsia"/>
                <w:sz w:val="21"/>
                <w:szCs w:val="21"/>
              </w:rPr>
              <w:t>检验方法</w:t>
            </w:r>
          </w:p>
        </w:tc>
      </w:tr>
      <w:tr w:rsidR="002F0CE7" w14:paraId="42C275FC" w14:textId="77777777" w:rsidTr="00F47400">
        <w:trPr>
          <w:trHeight w:val="20"/>
        </w:trPr>
        <w:tc>
          <w:tcPr>
            <w:tcW w:w="701" w:type="dxa"/>
          </w:tcPr>
          <w:p w14:paraId="42C275F8" w14:textId="77777777" w:rsidR="002F0CE7" w:rsidRDefault="00B42809" w:rsidP="00770BD4">
            <w:pPr>
              <w:spacing w:line="240" w:lineRule="auto"/>
              <w:jc w:val="center"/>
              <w:rPr>
                <w:sz w:val="21"/>
                <w:szCs w:val="21"/>
              </w:rPr>
            </w:pPr>
            <w:r>
              <w:rPr>
                <w:rFonts w:hint="eastAsia"/>
                <w:sz w:val="21"/>
                <w:szCs w:val="21"/>
              </w:rPr>
              <w:t>1</w:t>
            </w:r>
          </w:p>
        </w:tc>
        <w:tc>
          <w:tcPr>
            <w:tcW w:w="3564" w:type="dxa"/>
          </w:tcPr>
          <w:p w14:paraId="42C275F9" w14:textId="77777777" w:rsidR="002F0CE7" w:rsidRDefault="00B42809" w:rsidP="00770BD4">
            <w:pPr>
              <w:spacing w:line="240" w:lineRule="auto"/>
              <w:ind w:left="360"/>
              <w:jc w:val="center"/>
              <w:rPr>
                <w:sz w:val="21"/>
                <w:szCs w:val="21"/>
              </w:rPr>
            </w:pPr>
            <w:r>
              <w:rPr>
                <w:rFonts w:hint="eastAsia"/>
                <w:sz w:val="21"/>
                <w:szCs w:val="21"/>
              </w:rPr>
              <w:t>受力钢筋沿长度方向的净尺寸</w:t>
            </w:r>
          </w:p>
        </w:tc>
        <w:tc>
          <w:tcPr>
            <w:tcW w:w="2017" w:type="dxa"/>
          </w:tcPr>
          <w:p w14:paraId="42C275FA" w14:textId="77777777" w:rsidR="002F0CE7" w:rsidRDefault="00B42809" w:rsidP="00F47400">
            <w:pPr>
              <w:spacing w:line="240" w:lineRule="auto"/>
              <w:jc w:val="center"/>
              <w:rPr>
                <w:sz w:val="21"/>
                <w:szCs w:val="21"/>
              </w:rPr>
            </w:pPr>
            <w:r>
              <w:rPr>
                <w:rFonts w:hint="eastAsia"/>
                <w:sz w:val="21"/>
                <w:szCs w:val="21"/>
              </w:rPr>
              <w:t>±</w:t>
            </w:r>
            <w:r>
              <w:rPr>
                <w:rFonts w:hint="eastAsia"/>
                <w:sz w:val="21"/>
                <w:szCs w:val="21"/>
              </w:rPr>
              <w:t>10</w:t>
            </w:r>
          </w:p>
        </w:tc>
        <w:tc>
          <w:tcPr>
            <w:tcW w:w="2017" w:type="dxa"/>
          </w:tcPr>
          <w:p w14:paraId="42C275FB" w14:textId="77777777" w:rsidR="002F0CE7" w:rsidRDefault="00B42809" w:rsidP="00770BD4">
            <w:pPr>
              <w:spacing w:line="240" w:lineRule="auto"/>
              <w:ind w:left="360"/>
              <w:jc w:val="center"/>
              <w:rPr>
                <w:sz w:val="21"/>
                <w:szCs w:val="21"/>
              </w:rPr>
            </w:pPr>
            <w:r>
              <w:rPr>
                <w:rFonts w:hint="eastAsia"/>
                <w:sz w:val="21"/>
                <w:szCs w:val="21"/>
              </w:rPr>
              <w:t>钢尺检查</w:t>
            </w:r>
          </w:p>
        </w:tc>
      </w:tr>
      <w:tr w:rsidR="002F0CE7" w14:paraId="42C27601" w14:textId="77777777" w:rsidTr="00F47400">
        <w:trPr>
          <w:trHeight w:val="20"/>
        </w:trPr>
        <w:tc>
          <w:tcPr>
            <w:tcW w:w="701" w:type="dxa"/>
          </w:tcPr>
          <w:p w14:paraId="42C275FD" w14:textId="77777777" w:rsidR="002F0CE7" w:rsidRDefault="00B42809" w:rsidP="00770BD4">
            <w:pPr>
              <w:spacing w:line="240" w:lineRule="auto"/>
              <w:jc w:val="center"/>
              <w:rPr>
                <w:sz w:val="21"/>
                <w:szCs w:val="21"/>
              </w:rPr>
            </w:pPr>
            <w:r>
              <w:rPr>
                <w:rFonts w:hint="eastAsia"/>
                <w:sz w:val="21"/>
                <w:szCs w:val="21"/>
              </w:rPr>
              <w:t>2</w:t>
            </w:r>
          </w:p>
        </w:tc>
        <w:tc>
          <w:tcPr>
            <w:tcW w:w="3564" w:type="dxa"/>
          </w:tcPr>
          <w:p w14:paraId="42C275FE" w14:textId="77777777" w:rsidR="002F0CE7" w:rsidRDefault="00B42809" w:rsidP="00770BD4">
            <w:pPr>
              <w:spacing w:line="240" w:lineRule="auto"/>
              <w:ind w:left="360"/>
              <w:jc w:val="center"/>
              <w:rPr>
                <w:sz w:val="21"/>
                <w:szCs w:val="21"/>
              </w:rPr>
            </w:pPr>
            <w:r>
              <w:rPr>
                <w:rFonts w:hint="eastAsia"/>
                <w:sz w:val="21"/>
                <w:szCs w:val="21"/>
              </w:rPr>
              <w:t>弯起钢筋的弯折位置</w:t>
            </w:r>
          </w:p>
        </w:tc>
        <w:tc>
          <w:tcPr>
            <w:tcW w:w="2017" w:type="dxa"/>
          </w:tcPr>
          <w:p w14:paraId="42C275FF" w14:textId="77777777" w:rsidR="002F0CE7" w:rsidRDefault="00B42809" w:rsidP="00F47400">
            <w:pPr>
              <w:spacing w:line="240" w:lineRule="auto"/>
              <w:jc w:val="center"/>
              <w:rPr>
                <w:sz w:val="21"/>
                <w:szCs w:val="21"/>
              </w:rPr>
            </w:pPr>
            <w:r>
              <w:rPr>
                <w:rFonts w:hint="eastAsia"/>
                <w:sz w:val="21"/>
                <w:szCs w:val="21"/>
              </w:rPr>
              <w:t>±</w:t>
            </w:r>
            <w:r>
              <w:rPr>
                <w:rFonts w:hint="eastAsia"/>
                <w:sz w:val="21"/>
                <w:szCs w:val="21"/>
              </w:rPr>
              <w:t>20</w:t>
            </w:r>
          </w:p>
        </w:tc>
        <w:tc>
          <w:tcPr>
            <w:tcW w:w="2017" w:type="dxa"/>
          </w:tcPr>
          <w:p w14:paraId="42C27600" w14:textId="77777777" w:rsidR="002F0CE7" w:rsidRDefault="00B42809" w:rsidP="00770BD4">
            <w:pPr>
              <w:spacing w:line="240" w:lineRule="auto"/>
              <w:ind w:left="360"/>
              <w:jc w:val="center"/>
              <w:rPr>
                <w:sz w:val="21"/>
                <w:szCs w:val="21"/>
              </w:rPr>
            </w:pPr>
            <w:r>
              <w:rPr>
                <w:rFonts w:hint="eastAsia"/>
                <w:sz w:val="21"/>
                <w:szCs w:val="21"/>
              </w:rPr>
              <w:t>钢尺检查</w:t>
            </w:r>
          </w:p>
        </w:tc>
      </w:tr>
      <w:tr w:rsidR="002F0CE7" w14:paraId="42C27606" w14:textId="77777777" w:rsidTr="00F47400">
        <w:trPr>
          <w:trHeight w:val="20"/>
        </w:trPr>
        <w:tc>
          <w:tcPr>
            <w:tcW w:w="701" w:type="dxa"/>
          </w:tcPr>
          <w:p w14:paraId="42C27602" w14:textId="77777777" w:rsidR="002F0CE7" w:rsidRDefault="00B42809" w:rsidP="00770BD4">
            <w:pPr>
              <w:spacing w:line="240" w:lineRule="auto"/>
              <w:jc w:val="center"/>
              <w:rPr>
                <w:sz w:val="21"/>
                <w:szCs w:val="21"/>
              </w:rPr>
            </w:pPr>
            <w:r>
              <w:rPr>
                <w:rFonts w:hint="eastAsia"/>
                <w:sz w:val="21"/>
                <w:szCs w:val="21"/>
              </w:rPr>
              <w:t>3</w:t>
            </w:r>
          </w:p>
        </w:tc>
        <w:tc>
          <w:tcPr>
            <w:tcW w:w="3564" w:type="dxa"/>
          </w:tcPr>
          <w:p w14:paraId="42C27603" w14:textId="77777777" w:rsidR="002F0CE7" w:rsidRDefault="00B42809" w:rsidP="00770BD4">
            <w:pPr>
              <w:spacing w:line="240" w:lineRule="auto"/>
              <w:ind w:left="360"/>
              <w:jc w:val="center"/>
              <w:rPr>
                <w:sz w:val="21"/>
                <w:szCs w:val="21"/>
              </w:rPr>
            </w:pPr>
            <w:r>
              <w:rPr>
                <w:rFonts w:hint="eastAsia"/>
                <w:sz w:val="21"/>
                <w:szCs w:val="21"/>
              </w:rPr>
              <w:t>箍筋外廊尺寸</w:t>
            </w:r>
          </w:p>
        </w:tc>
        <w:tc>
          <w:tcPr>
            <w:tcW w:w="2017" w:type="dxa"/>
          </w:tcPr>
          <w:p w14:paraId="42C27604" w14:textId="77777777" w:rsidR="002F0CE7" w:rsidRDefault="00B42809" w:rsidP="00F47400">
            <w:pPr>
              <w:spacing w:line="240" w:lineRule="auto"/>
              <w:jc w:val="center"/>
              <w:rPr>
                <w:sz w:val="21"/>
                <w:szCs w:val="21"/>
              </w:rPr>
            </w:pPr>
            <w:r>
              <w:rPr>
                <w:rFonts w:hint="eastAsia"/>
                <w:sz w:val="21"/>
                <w:szCs w:val="21"/>
              </w:rPr>
              <w:t>±</w:t>
            </w:r>
            <w:r>
              <w:rPr>
                <w:rFonts w:hint="eastAsia"/>
                <w:sz w:val="21"/>
                <w:szCs w:val="21"/>
              </w:rPr>
              <w:t>5</w:t>
            </w:r>
          </w:p>
        </w:tc>
        <w:tc>
          <w:tcPr>
            <w:tcW w:w="2017" w:type="dxa"/>
          </w:tcPr>
          <w:p w14:paraId="42C27605" w14:textId="77777777" w:rsidR="002F0CE7" w:rsidRDefault="00B42809" w:rsidP="00770BD4">
            <w:pPr>
              <w:spacing w:line="240" w:lineRule="auto"/>
              <w:ind w:left="360"/>
              <w:jc w:val="center"/>
              <w:rPr>
                <w:sz w:val="21"/>
                <w:szCs w:val="21"/>
              </w:rPr>
            </w:pPr>
            <w:r>
              <w:rPr>
                <w:rFonts w:hint="eastAsia"/>
                <w:sz w:val="21"/>
                <w:szCs w:val="21"/>
              </w:rPr>
              <w:t>钢尺检查</w:t>
            </w:r>
          </w:p>
        </w:tc>
      </w:tr>
    </w:tbl>
    <w:p w14:paraId="42C27607" w14:textId="77777777" w:rsidR="002F0CE7" w:rsidRDefault="002F0CE7"/>
    <w:p w14:paraId="42C27608" w14:textId="77777777" w:rsidR="002F0CE7" w:rsidRDefault="00B42809">
      <w:pPr>
        <w:ind w:firstLineChars="200" w:firstLine="480"/>
      </w:pPr>
      <w:r>
        <w:rPr>
          <w:rFonts w:hint="eastAsia"/>
          <w:bCs/>
        </w:rPr>
        <w:t xml:space="preserve">3 </w:t>
      </w:r>
      <w:r>
        <w:rPr>
          <w:rFonts w:hint="eastAsia"/>
        </w:rPr>
        <w:t>钢</w:t>
      </w:r>
      <w:r>
        <w:t>筋骨架</w:t>
      </w:r>
      <w:r>
        <w:rPr>
          <w:rFonts w:hint="eastAsia"/>
        </w:rPr>
        <w:t>、钢筋网片应满足构件设计制作图要求，宜采用专用钢筋定位件，入模应符合下列要求：</w:t>
      </w:r>
    </w:p>
    <w:p w14:paraId="42C27609" w14:textId="77777777" w:rsidR="002F0CE7" w:rsidRDefault="00B42809">
      <w:pPr>
        <w:ind w:firstLineChars="200" w:firstLine="480"/>
      </w:pPr>
      <w:r>
        <w:rPr>
          <w:rFonts w:hint="eastAsia"/>
        </w:rPr>
        <w:t>1</w:t>
      </w:r>
      <w:r>
        <w:rPr>
          <w:rFonts w:hint="eastAsia"/>
        </w:rPr>
        <w:t>）钢筋骨架入模时应平直、无损伤，表面不得有油污</w:t>
      </w:r>
      <w:r>
        <w:t>、</w:t>
      </w:r>
      <w:r>
        <w:rPr>
          <w:rFonts w:hint="eastAsia"/>
        </w:rPr>
        <w:t>锈蚀；</w:t>
      </w:r>
    </w:p>
    <w:p w14:paraId="42C2760A" w14:textId="77777777" w:rsidR="002F0CE7" w:rsidRDefault="00B42809">
      <w:pPr>
        <w:ind w:firstLineChars="200" w:firstLine="480"/>
      </w:pPr>
      <w:r>
        <w:rPr>
          <w:rFonts w:hint="eastAsia"/>
        </w:rPr>
        <w:t>2</w:t>
      </w:r>
      <w:r>
        <w:rPr>
          <w:rFonts w:hint="eastAsia"/>
        </w:rPr>
        <w:t>）钢筋骨架尺寸应准确，骨架吊装时应采用多吊点的专用吊架，防止骨架产生变形；</w:t>
      </w:r>
    </w:p>
    <w:p w14:paraId="42C2760B" w14:textId="77777777" w:rsidR="002F0CE7" w:rsidRDefault="00B42809">
      <w:pPr>
        <w:ind w:firstLineChars="200" w:firstLine="480"/>
      </w:pPr>
      <w:r>
        <w:rPr>
          <w:rFonts w:hint="eastAsia"/>
        </w:rPr>
        <w:t>3</w:t>
      </w:r>
      <w:r>
        <w:rPr>
          <w:rFonts w:hint="eastAsia"/>
        </w:rPr>
        <w:t>）保护层垫块宜采用塑料类垫块，且应与钢</w:t>
      </w:r>
      <w:r>
        <w:t>筋骨架</w:t>
      </w:r>
      <w:r>
        <w:rPr>
          <w:rFonts w:hint="eastAsia"/>
        </w:rPr>
        <w:t>、钢筋网片绑扎牢固，垫块按梅花状布置，间距满足钢筋限位及控制变形要求；</w:t>
      </w:r>
    </w:p>
    <w:p w14:paraId="42C2760C" w14:textId="65602344" w:rsidR="002F0CE7" w:rsidRDefault="00B42809">
      <w:pPr>
        <w:ind w:firstLineChars="200" w:firstLine="480"/>
      </w:pPr>
      <w:r>
        <w:rPr>
          <w:rFonts w:hint="eastAsia"/>
        </w:rPr>
        <w:t xml:space="preserve">4 </w:t>
      </w:r>
      <w:r w:rsidR="00A92D3C">
        <w:rPr>
          <w:rFonts w:hint="eastAsia"/>
        </w:rPr>
        <w:t>）</w:t>
      </w:r>
      <w:r>
        <w:rPr>
          <w:rFonts w:hint="eastAsia"/>
        </w:rPr>
        <w:t xml:space="preserve"> </w:t>
      </w:r>
      <w:r>
        <w:rPr>
          <w:rFonts w:hint="eastAsia"/>
        </w:rPr>
        <w:t>应按构件设计制作图安装</w:t>
      </w:r>
      <w:r w:rsidR="006A4F44">
        <w:rPr>
          <w:rFonts w:hint="eastAsia"/>
        </w:rPr>
        <w:t>拉结件</w:t>
      </w:r>
      <w:r>
        <w:rPr>
          <w:rFonts w:hint="eastAsia"/>
        </w:rPr>
        <w:t>、预埋件等。</w:t>
      </w:r>
    </w:p>
    <w:p w14:paraId="42C2760D" w14:textId="77777777" w:rsidR="002F0CE7" w:rsidRDefault="00B42809">
      <w:pPr>
        <w:ind w:firstLineChars="200" w:firstLine="480"/>
      </w:pPr>
      <w:r>
        <w:rPr>
          <w:rFonts w:hint="eastAsia"/>
          <w:bCs/>
        </w:rPr>
        <w:t xml:space="preserve">4 </w:t>
      </w:r>
      <w:r>
        <w:rPr>
          <w:rFonts w:hint="eastAsia"/>
        </w:rPr>
        <w:t>钢</w:t>
      </w:r>
      <w:r>
        <w:t>筋骨架</w:t>
      </w:r>
      <w:r>
        <w:rPr>
          <w:rFonts w:hint="eastAsia"/>
        </w:rPr>
        <w:t>、钢筋网片入模后，应按构件设计制作图要求对钢筋位置、规格、间距、保护层厚度等全数检查，允许偏差及检验方法符合表</w:t>
      </w:r>
      <w:r>
        <w:rPr>
          <w:rFonts w:hint="eastAsia"/>
        </w:rPr>
        <w:t>7.2.3.2</w:t>
      </w:r>
      <w:r>
        <w:rPr>
          <w:rFonts w:hint="eastAsia"/>
        </w:rPr>
        <w:t>的规定。</w:t>
      </w:r>
    </w:p>
    <w:p w14:paraId="42C2760E" w14:textId="77777777" w:rsidR="002F0CE7" w:rsidRDefault="00B42809">
      <w:pPr>
        <w:pStyle w:val="21"/>
        <w:spacing w:line="360" w:lineRule="auto"/>
        <w:ind w:left="480" w:firstLineChars="500" w:firstLine="1054"/>
        <w:rPr>
          <w:rFonts w:ascii="宋体" w:hAnsi="宋体"/>
          <w:color w:val="000000"/>
          <w:sz w:val="24"/>
        </w:rPr>
      </w:pPr>
      <w:r>
        <w:rPr>
          <w:rFonts w:ascii="宋体" w:hAnsi="宋体" w:hint="eastAsia"/>
          <w:b/>
          <w:color w:val="000000"/>
          <w:szCs w:val="21"/>
        </w:rPr>
        <w:t>表7.2.3.2钢筋网片或钢筋骨架尺寸允许偏差</w:t>
      </w:r>
      <w:r>
        <w:rPr>
          <w:rFonts w:hint="eastAsia"/>
          <w:b/>
          <w:bCs/>
          <w:szCs w:val="21"/>
        </w:rPr>
        <w:t>及检验方法</w:t>
      </w:r>
    </w:p>
    <w:tbl>
      <w:tblPr>
        <w:tblStyle w:val="afd"/>
        <w:tblW w:w="8850" w:type="dxa"/>
        <w:tblLayout w:type="fixed"/>
        <w:tblLook w:val="04A0" w:firstRow="1" w:lastRow="0" w:firstColumn="1" w:lastColumn="0" w:noHBand="0" w:noVBand="1"/>
      </w:tblPr>
      <w:tblGrid>
        <w:gridCol w:w="1685"/>
        <w:gridCol w:w="1930"/>
        <w:gridCol w:w="1417"/>
        <w:gridCol w:w="3818"/>
      </w:tblGrid>
      <w:tr w:rsidR="002F0CE7" w14:paraId="42C27613" w14:textId="77777777" w:rsidTr="00F47400">
        <w:trPr>
          <w:trHeight w:val="20"/>
        </w:trPr>
        <w:tc>
          <w:tcPr>
            <w:tcW w:w="3615" w:type="dxa"/>
            <w:gridSpan w:val="2"/>
          </w:tcPr>
          <w:p w14:paraId="42C2760F" w14:textId="77777777" w:rsidR="002F0CE7" w:rsidRDefault="00B42809" w:rsidP="00770BD4">
            <w:pPr>
              <w:spacing w:line="240" w:lineRule="auto"/>
              <w:jc w:val="center"/>
              <w:rPr>
                <w:sz w:val="21"/>
                <w:szCs w:val="21"/>
              </w:rPr>
            </w:pPr>
            <w:r>
              <w:rPr>
                <w:rFonts w:hint="eastAsia"/>
                <w:sz w:val="21"/>
                <w:szCs w:val="21"/>
              </w:rPr>
              <w:t>项目</w:t>
            </w:r>
          </w:p>
        </w:tc>
        <w:tc>
          <w:tcPr>
            <w:tcW w:w="1417" w:type="dxa"/>
          </w:tcPr>
          <w:p w14:paraId="42C27610" w14:textId="77777777" w:rsidR="002F0CE7" w:rsidRDefault="00B42809" w:rsidP="00F47400">
            <w:pPr>
              <w:spacing w:line="240" w:lineRule="auto"/>
              <w:ind w:rightChars="-3" w:right="-7"/>
              <w:jc w:val="center"/>
              <w:rPr>
                <w:sz w:val="21"/>
                <w:szCs w:val="21"/>
              </w:rPr>
            </w:pPr>
            <w:r>
              <w:rPr>
                <w:rFonts w:hint="eastAsia"/>
                <w:sz w:val="21"/>
                <w:szCs w:val="21"/>
              </w:rPr>
              <w:t>允许偏差</w:t>
            </w:r>
          </w:p>
          <w:p w14:paraId="42C27611" w14:textId="114B3543" w:rsidR="002F0CE7" w:rsidRDefault="00A92D3C" w:rsidP="00F47400">
            <w:pPr>
              <w:spacing w:line="240" w:lineRule="auto"/>
              <w:ind w:rightChars="-3" w:right="-7"/>
              <w:jc w:val="center"/>
              <w:rPr>
                <w:sz w:val="21"/>
                <w:szCs w:val="21"/>
              </w:rPr>
            </w:pPr>
            <w:r>
              <w:rPr>
                <w:sz w:val="21"/>
                <w:szCs w:val="21"/>
              </w:rPr>
              <w:t>（</w:t>
            </w:r>
            <w:r w:rsidR="00B42809">
              <w:rPr>
                <w:sz w:val="21"/>
                <w:szCs w:val="21"/>
              </w:rPr>
              <w:t>mm</w:t>
            </w:r>
            <w:r>
              <w:rPr>
                <w:sz w:val="21"/>
                <w:szCs w:val="21"/>
              </w:rPr>
              <w:t>）</w:t>
            </w:r>
          </w:p>
        </w:tc>
        <w:tc>
          <w:tcPr>
            <w:tcW w:w="3818" w:type="dxa"/>
          </w:tcPr>
          <w:p w14:paraId="42C27612" w14:textId="77777777" w:rsidR="002F0CE7" w:rsidRDefault="00B42809" w:rsidP="00F47400">
            <w:pPr>
              <w:spacing w:line="240" w:lineRule="auto"/>
              <w:ind w:rightChars="-3" w:right="-7"/>
              <w:jc w:val="center"/>
              <w:rPr>
                <w:sz w:val="21"/>
                <w:szCs w:val="21"/>
              </w:rPr>
            </w:pPr>
            <w:r>
              <w:rPr>
                <w:rFonts w:hint="eastAsia"/>
                <w:sz w:val="21"/>
                <w:szCs w:val="21"/>
              </w:rPr>
              <w:t>检验方法</w:t>
            </w:r>
          </w:p>
        </w:tc>
      </w:tr>
      <w:tr w:rsidR="002F0CE7" w14:paraId="42C27618" w14:textId="77777777" w:rsidTr="00F47400">
        <w:trPr>
          <w:trHeight w:val="20"/>
        </w:trPr>
        <w:tc>
          <w:tcPr>
            <w:tcW w:w="1685" w:type="dxa"/>
            <w:vMerge w:val="restart"/>
          </w:tcPr>
          <w:p w14:paraId="42C27614" w14:textId="77777777" w:rsidR="002F0CE7" w:rsidRDefault="00B42809" w:rsidP="00770BD4">
            <w:pPr>
              <w:spacing w:line="240" w:lineRule="auto"/>
              <w:jc w:val="center"/>
              <w:rPr>
                <w:sz w:val="21"/>
                <w:szCs w:val="21"/>
              </w:rPr>
            </w:pPr>
            <w:r>
              <w:rPr>
                <w:rFonts w:hint="eastAsia"/>
                <w:sz w:val="21"/>
                <w:szCs w:val="21"/>
              </w:rPr>
              <w:t>钢筋网片</w:t>
            </w:r>
          </w:p>
        </w:tc>
        <w:tc>
          <w:tcPr>
            <w:tcW w:w="1930" w:type="dxa"/>
          </w:tcPr>
          <w:p w14:paraId="42C27615" w14:textId="77777777" w:rsidR="002F0CE7" w:rsidRDefault="00B42809" w:rsidP="00770BD4">
            <w:pPr>
              <w:spacing w:line="240" w:lineRule="auto"/>
              <w:jc w:val="center"/>
              <w:rPr>
                <w:sz w:val="21"/>
                <w:szCs w:val="21"/>
              </w:rPr>
            </w:pPr>
            <w:r>
              <w:rPr>
                <w:rFonts w:hint="eastAsia"/>
                <w:sz w:val="21"/>
                <w:szCs w:val="21"/>
              </w:rPr>
              <w:t>长、宽</w:t>
            </w:r>
          </w:p>
        </w:tc>
        <w:tc>
          <w:tcPr>
            <w:tcW w:w="1417" w:type="dxa"/>
          </w:tcPr>
          <w:p w14:paraId="42C27616" w14:textId="77777777" w:rsidR="002F0CE7" w:rsidRDefault="00B42809" w:rsidP="00F47400">
            <w:pPr>
              <w:spacing w:line="240" w:lineRule="auto"/>
              <w:ind w:rightChars="-3" w:right="-7"/>
              <w:jc w:val="center"/>
              <w:rPr>
                <w:sz w:val="21"/>
                <w:szCs w:val="21"/>
              </w:rPr>
            </w:pPr>
            <w:r>
              <w:rPr>
                <w:rFonts w:hint="eastAsia"/>
                <w:sz w:val="21"/>
                <w:szCs w:val="21"/>
              </w:rPr>
              <w:t>±</w:t>
            </w:r>
            <w:r>
              <w:rPr>
                <w:sz w:val="21"/>
                <w:szCs w:val="21"/>
              </w:rPr>
              <w:t>10</w:t>
            </w:r>
          </w:p>
        </w:tc>
        <w:tc>
          <w:tcPr>
            <w:tcW w:w="3818" w:type="dxa"/>
          </w:tcPr>
          <w:p w14:paraId="42C27617" w14:textId="77777777" w:rsidR="002F0CE7" w:rsidRDefault="00B42809" w:rsidP="00F47400">
            <w:pPr>
              <w:spacing w:line="240" w:lineRule="auto"/>
              <w:ind w:left="360" w:rightChars="-3" w:right="-7"/>
              <w:jc w:val="center"/>
              <w:rPr>
                <w:sz w:val="21"/>
                <w:szCs w:val="21"/>
              </w:rPr>
            </w:pPr>
            <w:r>
              <w:rPr>
                <w:rFonts w:hint="eastAsia"/>
                <w:sz w:val="21"/>
                <w:szCs w:val="21"/>
              </w:rPr>
              <w:t>钢尺检查</w:t>
            </w:r>
          </w:p>
        </w:tc>
      </w:tr>
      <w:tr w:rsidR="002F0CE7" w14:paraId="42C2761D" w14:textId="77777777" w:rsidTr="00F47400">
        <w:trPr>
          <w:trHeight w:val="20"/>
        </w:trPr>
        <w:tc>
          <w:tcPr>
            <w:tcW w:w="1685" w:type="dxa"/>
            <w:vMerge/>
          </w:tcPr>
          <w:p w14:paraId="42C27619" w14:textId="77777777" w:rsidR="002F0CE7" w:rsidRDefault="002F0CE7" w:rsidP="00770BD4">
            <w:pPr>
              <w:spacing w:line="240" w:lineRule="auto"/>
              <w:ind w:left="360"/>
              <w:jc w:val="center"/>
              <w:rPr>
                <w:sz w:val="21"/>
                <w:szCs w:val="21"/>
              </w:rPr>
            </w:pPr>
          </w:p>
        </w:tc>
        <w:tc>
          <w:tcPr>
            <w:tcW w:w="1930" w:type="dxa"/>
          </w:tcPr>
          <w:p w14:paraId="42C2761A" w14:textId="77777777" w:rsidR="002F0CE7" w:rsidRDefault="00B42809" w:rsidP="00770BD4">
            <w:pPr>
              <w:spacing w:line="240" w:lineRule="auto"/>
              <w:jc w:val="center"/>
              <w:rPr>
                <w:sz w:val="21"/>
                <w:szCs w:val="21"/>
              </w:rPr>
            </w:pPr>
            <w:r>
              <w:rPr>
                <w:rFonts w:hint="eastAsia"/>
                <w:sz w:val="21"/>
                <w:szCs w:val="21"/>
              </w:rPr>
              <w:t>网眼尺寸</w:t>
            </w:r>
          </w:p>
        </w:tc>
        <w:tc>
          <w:tcPr>
            <w:tcW w:w="1417" w:type="dxa"/>
          </w:tcPr>
          <w:p w14:paraId="42C2761B" w14:textId="77777777" w:rsidR="002F0CE7" w:rsidRDefault="00B42809" w:rsidP="00F47400">
            <w:pPr>
              <w:spacing w:line="240" w:lineRule="auto"/>
              <w:ind w:rightChars="-3" w:right="-7"/>
              <w:jc w:val="center"/>
              <w:rPr>
                <w:sz w:val="21"/>
                <w:szCs w:val="21"/>
              </w:rPr>
            </w:pPr>
            <w:r>
              <w:rPr>
                <w:rFonts w:hint="eastAsia"/>
                <w:sz w:val="21"/>
                <w:szCs w:val="21"/>
              </w:rPr>
              <w:t>±</w:t>
            </w:r>
            <w:r>
              <w:rPr>
                <w:sz w:val="21"/>
                <w:szCs w:val="21"/>
              </w:rPr>
              <w:t>20</w:t>
            </w:r>
          </w:p>
        </w:tc>
        <w:tc>
          <w:tcPr>
            <w:tcW w:w="3818" w:type="dxa"/>
          </w:tcPr>
          <w:p w14:paraId="42C2761C" w14:textId="77777777" w:rsidR="002F0CE7" w:rsidRDefault="00B42809" w:rsidP="00F47400">
            <w:pPr>
              <w:spacing w:line="240" w:lineRule="auto"/>
              <w:ind w:left="360" w:rightChars="-3" w:right="-7"/>
              <w:jc w:val="center"/>
              <w:rPr>
                <w:sz w:val="21"/>
                <w:szCs w:val="21"/>
              </w:rPr>
            </w:pPr>
            <w:r>
              <w:rPr>
                <w:rFonts w:hint="eastAsia"/>
                <w:sz w:val="21"/>
                <w:szCs w:val="21"/>
              </w:rPr>
              <w:t>钢尺量连续三档，取最大值</w:t>
            </w:r>
          </w:p>
        </w:tc>
      </w:tr>
      <w:tr w:rsidR="002F0CE7" w14:paraId="42C27622" w14:textId="77777777" w:rsidTr="00F47400">
        <w:trPr>
          <w:trHeight w:val="20"/>
        </w:trPr>
        <w:tc>
          <w:tcPr>
            <w:tcW w:w="1685" w:type="dxa"/>
            <w:vMerge/>
          </w:tcPr>
          <w:p w14:paraId="42C2761E" w14:textId="77777777" w:rsidR="002F0CE7" w:rsidRDefault="002F0CE7" w:rsidP="00770BD4">
            <w:pPr>
              <w:spacing w:line="240" w:lineRule="auto"/>
              <w:ind w:left="360"/>
              <w:jc w:val="center"/>
              <w:rPr>
                <w:sz w:val="21"/>
                <w:szCs w:val="21"/>
              </w:rPr>
            </w:pPr>
          </w:p>
        </w:tc>
        <w:tc>
          <w:tcPr>
            <w:tcW w:w="1930" w:type="dxa"/>
          </w:tcPr>
          <w:p w14:paraId="42C2761F" w14:textId="77777777" w:rsidR="002F0CE7" w:rsidRDefault="00B42809" w:rsidP="00770BD4">
            <w:pPr>
              <w:spacing w:line="240" w:lineRule="auto"/>
              <w:jc w:val="center"/>
              <w:rPr>
                <w:sz w:val="21"/>
                <w:szCs w:val="21"/>
              </w:rPr>
            </w:pPr>
            <w:r>
              <w:rPr>
                <w:rFonts w:hint="eastAsia"/>
                <w:sz w:val="21"/>
                <w:szCs w:val="21"/>
              </w:rPr>
              <w:t>对角线</w:t>
            </w:r>
          </w:p>
        </w:tc>
        <w:tc>
          <w:tcPr>
            <w:tcW w:w="1417" w:type="dxa"/>
          </w:tcPr>
          <w:p w14:paraId="42C27620" w14:textId="77777777" w:rsidR="002F0CE7" w:rsidRDefault="00B42809" w:rsidP="00F47400">
            <w:pPr>
              <w:spacing w:line="240" w:lineRule="auto"/>
              <w:ind w:rightChars="-3" w:right="-7"/>
              <w:jc w:val="center"/>
              <w:rPr>
                <w:sz w:val="21"/>
                <w:szCs w:val="21"/>
              </w:rPr>
            </w:pPr>
            <w:r>
              <w:rPr>
                <w:rFonts w:hint="eastAsia"/>
                <w:sz w:val="21"/>
                <w:szCs w:val="21"/>
              </w:rPr>
              <w:t>5</w:t>
            </w:r>
          </w:p>
        </w:tc>
        <w:tc>
          <w:tcPr>
            <w:tcW w:w="3818" w:type="dxa"/>
          </w:tcPr>
          <w:p w14:paraId="42C27621" w14:textId="77777777" w:rsidR="002F0CE7" w:rsidRDefault="00B42809" w:rsidP="00F47400">
            <w:pPr>
              <w:spacing w:line="240" w:lineRule="auto"/>
              <w:ind w:left="360" w:rightChars="-3" w:right="-7"/>
              <w:jc w:val="center"/>
              <w:rPr>
                <w:sz w:val="21"/>
                <w:szCs w:val="21"/>
              </w:rPr>
            </w:pPr>
            <w:r>
              <w:rPr>
                <w:rFonts w:hint="eastAsia"/>
                <w:sz w:val="21"/>
                <w:szCs w:val="21"/>
              </w:rPr>
              <w:t>钢尺检查</w:t>
            </w:r>
          </w:p>
        </w:tc>
      </w:tr>
      <w:tr w:rsidR="002F0CE7" w14:paraId="42C27627" w14:textId="77777777" w:rsidTr="00F47400">
        <w:trPr>
          <w:trHeight w:val="20"/>
        </w:trPr>
        <w:tc>
          <w:tcPr>
            <w:tcW w:w="1685" w:type="dxa"/>
            <w:vMerge/>
          </w:tcPr>
          <w:p w14:paraId="42C27623" w14:textId="77777777" w:rsidR="002F0CE7" w:rsidRDefault="002F0CE7" w:rsidP="00770BD4">
            <w:pPr>
              <w:spacing w:line="240" w:lineRule="auto"/>
              <w:ind w:left="360"/>
              <w:jc w:val="center"/>
              <w:rPr>
                <w:sz w:val="21"/>
                <w:szCs w:val="21"/>
              </w:rPr>
            </w:pPr>
          </w:p>
        </w:tc>
        <w:tc>
          <w:tcPr>
            <w:tcW w:w="1930" w:type="dxa"/>
          </w:tcPr>
          <w:p w14:paraId="42C27624" w14:textId="77777777" w:rsidR="002F0CE7" w:rsidRDefault="00B42809" w:rsidP="00770BD4">
            <w:pPr>
              <w:spacing w:line="240" w:lineRule="auto"/>
              <w:jc w:val="center"/>
              <w:rPr>
                <w:sz w:val="21"/>
                <w:szCs w:val="21"/>
              </w:rPr>
            </w:pPr>
            <w:r>
              <w:rPr>
                <w:rFonts w:hint="eastAsia"/>
                <w:sz w:val="21"/>
                <w:szCs w:val="21"/>
              </w:rPr>
              <w:t>端头不齐</w:t>
            </w:r>
          </w:p>
        </w:tc>
        <w:tc>
          <w:tcPr>
            <w:tcW w:w="1417" w:type="dxa"/>
          </w:tcPr>
          <w:p w14:paraId="42C27625" w14:textId="77777777" w:rsidR="002F0CE7" w:rsidRDefault="00B42809" w:rsidP="00F47400">
            <w:pPr>
              <w:spacing w:line="240" w:lineRule="auto"/>
              <w:ind w:rightChars="-3" w:right="-7"/>
              <w:jc w:val="center"/>
              <w:rPr>
                <w:sz w:val="21"/>
                <w:szCs w:val="21"/>
              </w:rPr>
            </w:pPr>
            <w:r>
              <w:rPr>
                <w:rFonts w:hint="eastAsia"/>
                <w:sz w:val="21"/>
                <w:szCs w:val="21"/>
              </w:rPr>
              <w:t>5</w:t>
            </w:r>
          </w:p>
        </w:tc>
        <w:tc>
          <w:tcPr>
            <w:tcW w:w="3818" w:type="dxa"/>
          </w:tcPr>
          <w:p w14:paraId="42C27626" w14:textId="77777777" w:rsidR="002F0CE7" w:rsidRDefault="00B42809" w:rsidP="00F47400">
            <w:pPr>
              <w:spacing w:line="240" w:lineRule="auto"/>
              <w:ind w:left="360" w:rightChars="-3" w:right="-7"/>
              <w:jc w:val="center"/>
              <w:rPr>
                <w:sz w:val="21"/>
                <w:szCs w:val="21"/>
              </w:rPr>
            </w:pPr>
            <w:r>
              <w:rPr>
                <w:rFonts w:hint="eastAsia"/>
                <w:sz w:val="21"/>
                <w:szCs w:val="21"/>
              </w:rPr>
              <w:t>钢尺检查</w:t>
            </w:r>
          </w:p>
        </w:tc>
      </w:tr>
      <w:tr w:rsidR="002F0CE7" w14:paraId="42C2762C" w14:textId="77777777" w:rsidTr="00F47400">
        <w:trPr>
          <w:trHeight w:val="20"/>
        </w:trPr>
        <w:tc>
          <w:tcPr>
            <w:tcW w:w="1685" w:type="dxa"/>
            <w:vMerge w:val="restart"/>
          </w:tcPr>
          <w:p w14:paraId="42C27628" w14:textId="77777777" w:rsidR="002F0CE7" w:rsidRDefault="00B42809" w:rsidP="00770BD4">
            <w:pPr>
              <w:spacing w:line="240" w:lineRule="auto"/>
              <w:jc w:val="center"/>
              <w:rPr>
                <w:sz w:val="21"/>
                <w:szCs w:val="21"/>
              </w:rPr>
            </w:pPr>
            <w:r>
              <w:rPr>
                <w:rFonts w:hint="eastAsia"/>
                <w:sz w:val="21"/>
                <w:szCs w:val="21"/>
              </w:rPr>
              <w:t>钢筋骨架</w:t>
            </w:r>
          </w:p>
        </w:tc>
        <w:tc>
          <w:tcPr>
            <w:tcW w:w="1930" w:type="dxa"/>
          </w:tcPr>
          <w:p w14:paraId="42C27629" w14:textId="77777777" w:rsidR="002F0CE7" w:rsidRDefault="00B42809" w:rsidP="00770BD4">
            <w:pPr>
              <w:spacing w:line="240" w:lineRule="auto"/>
              <w:jc w:val="center"/>
              <w:rPr>
                <w:sz w:val="21"/>
                <w:szCs w:val="21"/>
              </w:rPr>
            </w:pPr>
            <w:r>
              <w:rPr>
                <w:rFonts w:hint="eastAsia"/>
                <w:sz w:val="21"/>
                <w:szCs w:val="21"/>
              </w:rPr>
              <w:t>长</w:t>
            </w:r>
          </w:p>
        </w:tc>
        <w:tc>
          <w:tcPr>
            <w:tcW w:w="1417" w:type="dxa"/>
          </w:tcPr>
          <w:p w14:paraId="42C2762A" w14:textId="77777777" w:rsidR="002F0CE7" w:rsidRDefault="00B42809" w:rsidP="00F47400">
            <w:pPr>
              <w:spacing w:line="240" w:lineRule="auto"/>
              <w:ind w:rightChars="-3" w:right="-7"/>
              <w:jc w:val="center"/>
              <w:rPr>
                <w:sz w:val="21"/>
                <w:szCs w:val="21"/>
              </w:rPr>
            </w:pPr>
            <w:r>
              <w:rPr>
                <w:rFonts w:hint="eastAsia"/>
                <w:sz w:val="21"/>
                <w:szCs w:val="21"/>
              </w:rPr>
              <w:t>0</w:t>
            </w:r>
            <w:r>
              <w:rPr>
                <w:rFonts w:hint="eastAsia"/>
                <w:sz w:val="21"/>
                <w:szCs w:val="21"/>
              </w:rPr>
              <w:t>，</w:t>
            </w:r>
            <w:r>
              <w:rPr>
                <w:rFonts w:hint="eastAsia"/>
                <w:sz w:val="21"/>
                <w:szCs w:val="21"/>
              </w:rPr>
              <w:t>-5</w:t>
            </w:r>
          </w:p>
        </w:tc>
        <w:tc>
          <w:tcPr>
            <w:tcW w:w="3818" w:type="dxa"/>
          </w:tcPr>
          <w:p w14:paraId="42C2762B" w14:textId="77777777" w:rsidR="002F0CE7" w:rsidRDefault="00B42809" w:rsidP="00F47400">
            <w:pPr>
              <w:spacing w:line="240" w:lineRule="auto"/>
              <w:ind w:left="360" w:rightChars="-3" w:right="-7"/>
              <w:jc w:val="center"/>
              <w:rPr>
                <w:sz w:val="21"/>
                <w:szCs w:val="21"/>
              </w:rPr>
            </w:pPr>
            <w:r>
              <w:rPr>
                <w:rFonts w:hint="eastAsia"/>
                <w:sz w:val="21"/>
                <w:szCs w:val="21"/>
              </w:rPr>
              <w:t>钢尺检查</w:t>
            </w:r>
          </w:p>
        </w:tc>
      </w:tr>
      <w:tr w:rsidR="002F0CE7" w14:paraId="42C27631" w14:textId="77777777" w:rsidTr="00F47400">
        <w:trPr>
          <w:trHeight w:val="20"/>
        </w:trPr>
        <w:tc>
          <w:tcPr>
            <w:tcW w:w="1685" w:type="dxa"/>
            <w:vMerge/>
          </w:tcPr>
          <w:p w14:paraId="42C2762D" w14:textId="77777777" w:rsidR="002F0CE7" w:rsidRDefault="002F0CE7" w:rsidP="00770BD4">
            <w:pPr>
              <w:spacing w:line="240" w:lineRule="auto"/>
              <w:ind w:left="360"/>
              <w:jc w:val="center"/>
              <w:rPr>
                <w:sz w:val="21"/>
                <w:szCs w:val="21"/>
              </w:rPr>
            </w:pPr>
          </w:p>
        </w:tc>
        <w:tc>
          <w:tcPr>
            <w:tcW w:w="1930" w:type="dxa"/>
          </w:tcPr>
          <w:p w14:paraId="42C2762E" w14:textId="77777777" w:rsidR="002F0CE7" w:rsidRDefault="00B42809" w:rsidP="00770BD4">
            <w:pPr>
              <w:spacing w:line="240" w:lineRule="auto"/>
              <w:jc w:val="center"/>
              <w:rPr>
                <w:sz w:val="21"/>
                <w:szCs w:val="21"/>
              </w:rPr>
            </w:pPr>
            <w:r>
              <w:rPr>
                <w:rFonts w:hint="eastAsia"/>
                <w:sz w:val="21"/>
                <w:szCs w:val="21"/>
              </w:rPr>
              <w:t>宽、高</w:t>
            </w:r>
          </w:p>
        </w:tc>
        <w:tc>
          <w:tcPr>
            <w:tcW w:w="1417" w:type="dxa"/>
          </w:tcPr>
          <w:p w14:paraId="42C2762F" w14:textId="77777777" w:rsidR="002F0CE7" w:rsidRDefault="00B42809" w:rsidP="00F47400">
            <w:pPr>
              <w:spacing w:line="240" w:lineRule="auto"/>
              <w:ind w:rightChars="-3" w:right="-7"/>
              <w:jc w:val="center"/>
              <w:rPr>
                <w:sz w:val="21"/>
                <w:szCs w:val="21"/>
              </w:rPr>
            </w:pPr>
            <w:r>
              <w:rPr>
                <w:rFonts w:hint="eastAsia"/>
                <w:sz w:val="21"/>
                <w:szCs w:val="21"/>
              </w:rPr>
              <w:t>±</w:t>
            </w:r>
            <w:r>
              <w:rPr>
                <w:sz w:val="21"/>
                <w:szCs w:val="21"/>
              </w:rPr>
              <w:t>5</w:t>
            </w:r>
          </w:p>
        </w:tc>
        <w:tc>
          <w:tcPr>
            <w:tcW w:w="3818" w:type="dxa"/>
          </w:tcPr>
          <w:p w14:paraId="42C27630" w14:textId="77777777" w:rsidR="002F0CE7" w:rsidRDefault="00B42809" w:rsidP="00F47400">
            <w:pPr>
              <w:spacing w:line="240" w:lineRule="auto"/>
              <w:ind w:left="360" w:rightChars="-3" w:right="-7"/>
              <w:jc w:val="center"/>
              <w:rPr>
                <w:sz w:val="21"/>
                <w:szCs w:val="21"/>
              </w:rPr>
            </w:pPr>
            <w:r>
              <w:rPr>
                <w:rFonts w:hint="eastAsia"/>
                <w:sz w:val="21"/>
                <w:szCs w:val="21"/>
              </w:rPr>
              <w:t>钢尺检查</w:t>
            </w:r>
          </w:p>
        </w:tc>
      </w:tr>
      <w:tr w:rsidR="002F0CE7" w14:paraId="42C27636" w14:textId="77777777" w:rsidTr="00F47400">
        <w:trPr>
          <w:trHeight w:val="20"/>
        </w:trPr>
        <w:tc>
          <w:tcPr>
            <w:tcW w:w="1685" w:type="dxa"/>
            <w:vMerge/>
          </w:tcPr>
          <w:p w14:paraId="42C27632" w14:textId="77777777" w:rsidR="002F0CE7" w:rsidRDefault="002F0CE7" w:rsidP="00770BD4">
            <w:pPr>
              <w:spacing w:line="240" w:lineRule="auto"/>
              <w:ind w:left="360"/>
              <w:jc w:val="center"/>
              <w:rPr>
                <w:sz w:val="21"/>
                <w:szCs w:val="21"/>
              </w:rPr>
            </w:pPr>
          </w:p>
        </w:tc>
        <w:tc>
          <w:tcPr>
            <w:tcW w:w="1930" w:type="dxa"/>
          </w:tcPr>
          <w:p w14:paraId="42C27633" w14:textId="77777777" w:rsidR="002F0CE7" w:rsidRDefault="00B42809" w:rsidP="00770BD4">
            <w:pPr>
              <w:spacing w:line="240" w:lineRule="auto"/>
              <w:ind w:left="360"/>
              <w:jc w:val="center"/>
              <w:rPr>
                <w:sz w:val="21"/>
                <w:szCs w:val="21"/>
              </w:rPr>
            </w:pPr>
            <w:r>
              <w:rPr>
                <w:rFonts w:hint="eastAsia"/>
                <w:sz w:val="21"/>
                <w:szCs w:val="21"/>
              </w:rPr>
              <w:t>主筋间距</w:t>
            </w:r>
          </w:p>
        </w:tc>
        <w:tc>
          <w:tcPr>
            <w:tcW w:w="1417" w:type="dxa"/>
          </w:tcPr>
          <w:p w14:paraId="42C27634" w14:textId="77777777" w:rsidR="002F0CE7" w:rsidRDefault="00B42809" w:rsidP="00F47400">
            <w:pPr>
              <w:spacing w:line="240" w:lineRule="auto"/>
              <w:ind w:rightChars="-3" w:right="-7"/>
              <w:jc w:val="center"/>
              <w:rPr>
                <w:sz w:val="21"/>
                <w:szCs w:val="21"/>
              </w:rPr>
            </w:pPr>
            <w:r>
              <w:rPr>
                <w:rFonts w:hint="eastAsia"/>
                <w:sz w:val="21"/>
                <w:szCs w:val="21"/>
              </w:rPr>
              <w:t>±</w:t>
            </w:r>
            <w:r>
              <w:rPr>
                <w:sz w:val="21"/>
                <w:szCs w:val="21"/>
              </w:rPr>
              <w:t>10</w:t>
            </w:r>
          </w:p>
        </w:tc>
        <w:tc>
          <w:tcPr>
            <w:tcW w:w="3818" w:type="dxa"/>
          </w:tcPr>
          <w:p w14:paraId="42C27635" w14:textId="77777777" w:rsidR="002F0CE7" w:rsidRDefault="00B42809" w:rsidP="00F47400">
            <w:pPr>
              <w:spacing w:line="240" w:lineRule="auto"/>
              <w:ind w:left="360" w:rightChars="-3" w:right="-7"/>
              <w:jc w:val="center"/>
              <w:rPr>
                <w:sz w:val="21"/>
                <w:szCs w:val="21"/>
              </w:rPr>
            </w:pPr>
            <w:r>
              <w:rPr>
                <w:rFonts w:hint="eastAsia"/>
                <w:sz w:val="21"/>
                <w:szCs w:val="21"/>
              </w:rPr>
              <w:t>钢尺量两端，中间各一点，取最大值</w:t>
            </w:r>
          </w:p>
        </w:tc>
      </w:tr>
      <w:tr w:rsidR="002F0CE7" w14:paraId="42C2763B" w14:textId="77777777" w:rsidTr="00F47400">
        <w:trPr>
          <w:trHeight w:val="20"/>
        </w:trPr>
        <w:tc>
          <w:tcPr>
            <w:tcW w:w="1685" w:type="dxa"/>
            <w:vMerge/>
          </w:tcPr>
          <w:p w14:paraId="42C27637" w14:textId="77777777" w:rsidR="002F0CE7" w:rsidRDefault="002F0CE7" w:rsidP="00770BD4">
            <w:pPr>
              <w:spacing w:line="240" w:lineRule="auto"/>
              <w:ind w:left="360"/>
              <w:jc w:val="center"/>
              <w:rPr>
                <w:sz w:val="21"/>
                <w:szCs w:val="21"/>
              </w:rPr>
            </w:pPr>
          </w:p>
        </w:tc>
        <w:tc>
          <w:tcPr>
            <w:tcW w:w="1930" w:type="dxa"/>
          </w:tcPr>
          <w:p w14:paraId="42C27638" w14:textId="77777777" w:rsidR="002F0CE7" w:rsidRDefault="00B42809" w:rsidP="00770BD4">
            <w:pPr>
              <w:spacing w:line="240" w:lineRule="auto"/>
              <w:ind w:left="360"/>
              <w:jc w:val="center"/>
              <w:rPr>
                <w:sz w:val="21"/>
                <w:szCs w:val="21"/>
              </w:rPr>
            </w:pPr>
            <w:r>
              <w:rPr>
                <w:rFonts w:hint="eastAsia"/>
                <w:sz w:val="21"/>
                <w:szCs w:val="21"/>
              </w:rPr>
              <w:t>主筋排距</w:t>
            </w:r>
          </w:p>
        </w:tc>
        <w:tc>
          <w:tcPr>
            <w:tcW w:w="1417" w:type="dxa"/>
          </w:tcPr>
          <w:p w14:paraId="42C27639" w14:textId="77777777" w:rsidR="002F0CE7" w:rsidRDefault="00B42809" w:rsidP="00F47400">
            <w:pPr>
              <w:spacing w:line="240" w:lineRule="auto"/>
              <w:ind w:rightChars="-3" w:right="-7"/>
              <w:jc w:val="center"/>
              <w:rPr>
                <w:sz w:val="21"/>
                <w:szCs w:val="21"/>
              </w:rPr>
            </w:pPr>
            <w:r>
              <w:rPr>
                <w:rFonts w:hint="eastAsia"/>
                <w:sz w:val="21"/>
                <w:szCs w:val="21"/>
              </w:rPr>
              <w:t>±</w:t>
            </w:r>
            <w:r>
              <w:rPr>
                <w:sz w:val="21"/>
                <w:szCs w:val="21"/>
              </w:rPr>
              <w:t>5</w:t>
            </w:r>
          </w:p>
        </w:tc>
        <w:tc>
          <w:tcPr>
            <w:tcW w:w="3818" w:type="dxa"/>
          </w:tcPr>
          <w:p w14:paraId="42C2763A" w14:textId="77777777" w:rsidR="002F0CE7" w:rsidRDefault="00B42809" w:rsidP="00F47400">
            <w:pPr>
              <w:spacing w:line="240" w:lineRule="auto"/>
              <w:ind w:left="360" w:rightChars="-3" w:right="-7"/>
              <w:jc w:val="center"/>
              <w:rPr>
                <w:sz w:val="21"/>
                <w:szCs w:val="21"/>
              </w:rPr>
            </w:pPr>
            <w:r>
              <w:rPr>
                <w:rFonts w:hint="eastAsia"/>
                <w:sz w:val="21"/>
                <w:szCs w:val="21"/>
              </w:rPr>
              <w:t>钢尺量两端，中间各一点，取最大值</w:t>
            </w:r>
          </w:p>
        </w:tc>
      </w:tr>
      <w:tr w:rsidR="002F0CE7" w14:paraId="42C27640" w14:textId="77777777" w:rsidTr="00F47400">
        <w:trPr>
          <w:trHeight w:val="20"/>
        </w:trPr>
        <w:tc>
          <w:tcPr>
            <w:tcW w:w="1685" w:type="dxa"/>
            <w:vMerge/>
          </w:tcPr>
          <w:p w14:paraId="42C2763C" w14:textId="77777777" w:rsidR="002F0CE7" w:rsidRDefault="002F0CE7" w:rsidP="00770BD4">
            <w:pPr>
              <w:spacing w:line="240" w:lineRule="auto"/>
              <w:ind w:left="360"/>
              <w:jc w:val="center"/>
              <w:rPr>
                <w:sz w:val="21"/>
                <w:szCs w:val="21"/>
              </w:rPr>
            </w:pPr>
          </w:p>
        </w:tc>
        <w:tc>
          <w:tcPr>
            <w:tcW w:w="1930" w:type="dxa"/>
          </w:tcPr>
          <w:p w14:paraId="42C2763D" w14:textId="77777777" w:rsidR="002F0CE7" w:rsidRDefault="00B42809" w:rsidP="00770BD4">
            <w:pPr>
              <w:spacing w:line="240" w:lineRule="auto"/>
              <w:ind w:firstLineChars="100" w:firstLine="210"/>
              <w:jc w:val="center"/>
              <w:rPr>
                <w:sz w:val="21"/>
                <w:szCs w:val="21"/>
              </w:rPr>
            </w:pPr>
            <w:r>
              <w:rPr>
                <w:rFonts w:hint="eastAsia"/>
                <w:sz w:val="21"/>
                <w:szCs w:val="21"/>
              </w:rPr>
              <w:t>保护层厚度</w:t>
            </w:r>
          </w:p>
        </w:tc>
        <w:tc>
          <w:tcPr>
            <w:tcW w:w="1417" w:type="dxa"/>
          </w:tcPr>
          <w:p w14:paraId="42C2763E" w14:textId="77777777" w:rsidR="002F0CE7" w:rsidRDefault="00B42809" w:rsidP="00F47400">
            <w:pPr>
              <w:spacing w:line="240" w:lineRule="auto"/>
              <w:ind w:rightChars="-3" w:right="-7"/>
              <w:jc w:val="center"/>
              <w:rPr>
                <w:sz w:val="21"/>
                <w:szCs w:val="21"/>
              </w:rPr>
            </w:pPr>
            <w:r>
              <w:rPr>
                <w:rFonts w:hint="eastAsia"/>
                <w:sz w:val="21"/>
                <w:szCs w:val="21"/>
              </w:rPr>
              <w:t>±</w:t>
            </w:r>
            <w:r>
              <w:rPr>
                <w:sz w:val="21"/>
                <w:szCs w:val="21"/>
              </w:rPr>
              <w:t>3</w:t>
            </w:r>
          </w:p>
        </w:tc>
        <w:tc>
          <w:tcPr>
            <w:tcW w:w="3818" w:type="dxa"/>
          </w:tcPr>
          <w:p w14:paraId="42C2763F" w14:textId="77777777" w:rsidR="002F0CE7" w:rsidRDefault="00B42809" w:rsidP="00F47400">
            <w:pPr>
              <w:spacing w:line="240" w:lineRule="auto"/>
              <w:ind w:left="360" w:rightChars="-3" w:right="-7"/>
              <w:jc w:val="center"/>
              <w:rPr>
                <w:sz w:val="21"/>
                <w:szCs w:val="21"/>
              </w:rPr>
            </w:pPr>
            <w:r>
              <w:rPr>
                <w:rFonts w:hint="eastAsia"/>
                <w:sz w:val="21"/>
                <w:szCs w:val="21"/>
              </w:rPr>
              <w:t>钢尺检查</w:t>
            </w:r>
          </w:p>
        </w:tc>
      </w:tr>
    </w:tbl>
    <w:p w14:paraId="42C27641" w14:textId="77777777" w:rsidR="002F0CE7" w:rsidRDefault="002F0CE7">
      <w:pPr>
        <w:pStyle w:val="21"/>
        <w:widowControl/>
        <w:spacing w:after="0" w:line="360" w:lineRule="auto"/>
        <w:ind w:leftChars="0" w:left="0" w:firstLineChars="0" w:firstLine="0"/>
        <w:rPr>
          <w:sz w:val="24"/>
        </w:rPr>
      </w:pPr>
      <w:bookmarkStart w:id="156" w:name="_Toc12746"/>
      <w:bookmarkStart w:id="157" w:name="_Toc21645"/>
    </w:p>
    <w:bookmarkEnd w:id="156"/>
    <w:bookmarkEnd w:id="157"/>
    <w:p w14:paraId="42C27642" w14:textId="77777777" w:rsidR="002F0CE7" w:rsidRDefault="00B42809">
      <w:pPr>
        <w:autoSpaceDE w:val="0"/>
        <w:autoSpaceDN w:val="0"/>
        <w:adjustRightInd w:val="0"/>
        <w:jc w:val="left"/>
        <w:rPr>
          <w:szCs w:val="24"/>
        </w:rPr>
      </w:pPr>
      <w:r>
        <w:rPr>
          <w:rFonts w:hint="eastAsia"/>
          <w:szCs w:val="24"/>
        </w:rPr>
        <w:t xml:space="preserve">7.2.4 </w:t>
      </w:r>
      <w:r>
        <w:rPr>
          <w:rFonts w:hint="eastAsia"/>
          <w:szCs w:val="24"/>
        </w:rPr>
        <w:t>连接套筒、预埋件、</w:t>
      </w:r>
      <w:r w:rsidR="006A4F44">
        <w:rPr>
          <w:rFonts w:hint="eastAsia"/>
          <w:szCs w:val="24"/>
        </w:rPr>
        <w:t>拉结件</w:t>
      </w:r>
      <w:r>
        <w:rPr>
          <w:rFonts w:hint="eastAsia"/>
          <w:szCs w:val="24"/>
        </w:rPr>
        <w:t>、预留孔洞应按构件设计制作图进行配置，宜通过模具进行定位，并安装牢固。其安装允许偏差及检验方法应符合表</w:t>
      </w:r>
      <w:r>
        <w:rPr>
          <w:rFonts w:hint="eastAsia"/>
          <w:szCs w:val="24"/>
        </w:rPr>
        <w:t>7.2.4</w:t>
      </w:r>
      <w:r>
        <w:rPr>
          <w:rFonts w:hint="eastAsia"/>
          <w:szCs w:val="24"/>
        </w:rPr>
        <w:t>的规定。</w:t>
      </w:r>
    </w:p>
    <w:p w14:paraId="42C27643" w14:textId="77777777" w:rsidR="002F0CE7" w:rsidRDefault="00B42809">
      <w:pPr>
        <w:ind w:firstLineChars="447" w:firstLine="942"/>
        <w:rPr>
          <w:b/>
          <w:sz w:val="21"/>
          <w:szCs w:val="21"/>
        </w:rPr>
      </w:pPr>
      <w:r>
        <w:rPr>
          <w:rFonts w:hint="eastAsia"/>
          <w:b/>
          <w:sz w:val="21"/>
          <w:szCs w:val="21"/>
        </w:rPr>
        <w:t>表</w:t>
      </w:r>
      <w:r>
        <w:rPr>
          <w:rFonts w:hint="eastAsia"/>
          <w:b/>
          <w:sz w:val="21"/>
          <w:szCs w:val="21"/>
        </w:rPr>
        <w:t xml:space="preserve">7.2.4 </w:t>
      </w:r>
      <w:r>
        <w:rPr>
          <w:rFonts w:hint="eastAsia"/>
          <w:b/>
          <w:sz w:val="21"/>
          <w:szCs w:val="21"/>
        </w:rPr>
        <w:t>模具上预埋件、预留孔洞安装</w:t>
      </w:r>
      <w:r>
        <w:rPr>
          <w:rFonts w:hint="eastAsia"/>
          <w:b/>
          <w:bCs/>
          <w:sz w:val="21"/>
          <w:szCs w:val="21"/>
        </w:rPr>
        <w:t>允许偏差及检验方法</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503"/>
        <w:gridCol w:w="1110"/>
        <w:gridCol w:w="3162"/>
      </w:tblGrid>
      <w:tr w:rsidR="002F0CE7" w:rsidRPr="00BD5A4F" w14:paraId="42C27647" w14:textId="77777777" w:rsidTr="00BD5A4F">
        <w:trPr>
          <w:trHeight w:val="113"/>
          <w:jc w:val="center"/>
        </w:trPr>
        <w:tc>
          <w:tcPr>
            <w:tcW w:w="4213" w:type="dxa"/>
            <w:gridSpan w:val="2"/>
            <w:vAlign w:val="center"/>
          </w:tcPr>
          <w:p w14:paraId="42C27644" w14:textId="77777777" w:rsidR="002F0CE7" w:rsidRPr="00BD5A4F" w:rsidRDefault="00B42809" w:rsidP="00BD5A4F">
            <w:pPr>
              <w:pStyle w:val="31"/>
              <w:adjustRightInd/>
              <w:snapToGrid/>
              <w:spacing w:line="240" w:lineRule="auto"/>
              <w:ind w:leftChars="0" w:left="0" w:firstLineChars="0" w:firstLine="0"/>
              <w:jc w:val="center"/>
              <w:rPr>
                <w:rFonts w:ascii="宋体" w:hAnsi="宋体"/>
                <w:color w:val="000000"/>
                <w:sz w:val="18"/>
                <w:szCs w:val="18"/>
              </w:rPr>
            </w:pPr>
            <w:r w:rsidRPr="00BD5A4F">
              <w:rPr>
                <w:rFonts w:ascii="宋体" w:hAnsi="宋体" w:hint="eastAsia"/>
                <w:color w:val="000000"/>
                <w:sz w:val="18"/>
                <w:szCs w:val="18"/>
              </w:rPr>
              <w:t>项目</w:t>
            </w:r>
          </w:p>
        </w:tc>
        <w:tc>
          <w:tcPr>
            <w:tcW w:w="1110" w:type="dxa"/>
            <w:vAlign w:val="center"/>
          </w:tcPr>
          <w:p w14:paraId="42C27645" w14:textId="77777777" w:rsidR="002F0CE7" w:rsidRPr="00BD5A4F" w:rsidRDefault="00B42809" w:rsidP="00BD5A4F">
            <w:pPr>
              <w:pStyle w:val="31"/>
              <w:adjustRightInd/>
              <w:snapToGrid/>
              <w:spacing w:line="240" w:lineRule="auto"/>
              <w:ind w:leftChars="0" w:left="0" w:firstLineChars="0" w:firstLine="0"/>
              <w:jc w:val="center"/>
              <w:rPr>
                <w:rFonts w:ascii="宋体" w:hAnsi="宋体"/>
                <w:color w:val="000000"/>
                <w:sz w:val="18"/>
                <w:szCs w:val="18"/>
              </w:rPr>
            </w:pPr>
            <w:r w:rsidRPr="00BD5A4F">
              <w:rPr>
                <w:rFonts w:ascii="宋体" w:hAnsi="宋体" w:hint="eastAsia"/>
                <w:color w:val="000000"/>
                <w:sz w:val="18"/>
                <w:szCs w:val="18"/>
              </w:rPr>
              <w:t>允许偏差</w:t>
            </w:r>
          </w:p>
        </w:tc>
        <w:tc>
          <w:tcPr>
            <w:tcW w:w="3162" w:type="dxa"/>
            <w:vAlign w:val="center"/>
          </w:tcPr>
          <w:p w14:paraId="42C27646" w14:textId="77777777" w:rsidR="002F0CE7" w:rsidRPr="00BD5A4F" w:rsidRDefault="00B42809" w:rsidP="00BD5A4F">
            <w:pPr>
              <w:pStyle w:val="31"/>
              <w:adjustRightInd/>
              <w:snapToGrid/>
              <w:spacing w:line="240" w:lineRule="auto"/>
              <w:ind w:leftChars="0" w:left="0" w:firstLineChars="0" w:firstLine="0"/>
              <w:jc w:val="center"/>
              <w:rPr>
                <w:rFonts w:ascii="宋体" w:hAnsi="宋体"/>
                <w:color w:val="000000"/>
                <w:sz w:val="18"/>
                <w:szCs w:val="18"/>
              </w:rPr>
            </w:pPr>
            <w:r w:rsidRPr="00BD5A4F">
              <w:rPr>
                <w:rFonts w:ascii="宋体" w:hAnsi="宋体" w:hint="eastAsia"/>
                <w:color w:val="000000"/>
                <w:sz w:val="18"/>
                <w:szCs w:val="18"/>
              </w:rPr>
              <w:t>检验方法</w:t>
            </w:r>
          </w:p>
        </w:tc>
      </w:tr>
      <w:tr w:rsidR="002F0CE7" w:rsidRPr="00BD5A4F" w14:paraId="42C2764C" w14:textId="77777777" w:rsidTr="00BD5A4F">
        <w:trPr>
          <w:trHeight w:val="113"/>
          <w:jc w:val="center"/>
        </w:trPr>
        <w:tc>
          <w:tcPr>
            <w:tcW w:w="1710" w:type="dxa"/>
            <w:vMerge w:val="restart"/>
            <w:vAlign w:val="center"/>
          </w:tcPr>
          <w:p w14:paraId="42C27648" w14:textId="77777777" w:rsidR="002F0CE7" w:rsidRPr="00BD5A4F" w:rsidRDefault="00B42809" w:rsidP="00BD5A4F">
            <w:pPr>
              <w:spacing w:line="240" w:lineRule="auto"/>
              <w:jc w:val="center"/>
              <w:rPr>
                <w:sz w:val="18"/>
                <w:szCs w:val="18"/>
              </w:rPr>
            </w:pPr>
            <w:r w:rsidRPr="00BD5A4F">
              <w:rPr>
                <w:rFonts w:hint="eastAsia"/>
                <w:sz w:val="18"/>
                <w:szCs w:val="18"/>
              </w:rPr>
              <w:t>预埋钢板、建筑幕墙用槽型预埋组件</w:t>
            </w:r>
          </w:p>
        </w:tc>
        <w:tc>
          <w:tcPr>
            <w:tcW w:w="2503" w:type="dxa"/>
            <w:vAlign w:val="center"/>
          </w:tcPr>
          <w:p w14:paraId="42C27649" w14:textId="77777777" w:rsidR="002F0CE7" w:rsidRPr="00BD5A4F" w:rsidRDefault="00B42809" w:rsidP="00BD5A4F">
            <w:pPr>
              <w:spacing w:line="240" w:lineRule="auto"/>
              <w:jc w:val="center"/>
              <w:rPr>
                <w:sz w:val="18"/>
                <w:szCs w:val="18"/>
              </w:rPr>
            </w:pPr>
            <w:r w:rsidRPr="00BD5A4F">
              <w:rPr>
                <w:rFonts w:hint="eastAsia"/>
                <w:sz w:val="18"/>
                <w:szCs w:val="18"/>
              </w:rPr>
              <w:t>中心线位置</w:t>
            </w:r>
          </w:p>
        </w:tc>
        <w:tc>
          <w:tcPr>
            <w:tcW w:w="1110" w:type="dxa"/>
            <w:vAlign w:val="center"/>
          </w:tcPr>
          <w:p w14:paraId="42C2764A" w14:textId="77777777" w:rsidR="002F0CE7" w:rsidRPr="00BD5A4F" w:rsidRDefault="00B42809" w:rsidP="00BD5A4F">
            <w:pPr>
              <w:spacing w:line="240" w:lineRule="auto"/>
              <w:jc w:val="center"/>
              <w:rPr>
                <w:sz w:val="18"/>
                <w:szCs w:val="18"/>
              </w:rPr>
            </w:pPr>
            <w:r w:rsidRPr="00BD5A4F">
              <w:rPr>
                <w:rFonts w:hint="eastAsia"/>
                <w:sz w:val="18"/>
                <w:szCs w:val="18"/>
              </w:rPr>
              <w:t>3</w:t>
            </w:r>
          </w:p>
        </w:tc>
        <w:tc>
          <w:tcPr>
            <w:tcW w:w="3162" w:type="dxa"/>
            <w:vAlign w:val="center"/>
          </w:tcPr>
          <w:p w14:paraId="42C2764B" w14:textId="77777777" w:rsidR="002F0CE7" w:rsidRPr="00BD5A4F" w:rsidRDefault="00B42809" w:rsidP="00BD5A4F">
            <w:pPr>
              <w:spacing w:line="240" w:lineRule="auto"/>
              <w:jc w:val="center"/>
              <w:rPr>
                <w:sz w:val="18"/>
                <w:szCs w:val="18"/>
              </w:rPr>
            </w:pPr>
            <w:r w:rsidRPr="00BD5A4F">
              <w:rPr>
                <w:rFonts w:hint="eastAsia"/>
                <w:bCs/>
                <w:sz w:val="18"/>
                <w:szCs w:val="18"/>
              </w:rPr>
              <w:t>用尺测量纵横两个方向的中心线位置，取其中较大值</w:t>
            </w:r>
          </w:p>
        </w:tc>
      </w:tr>
      <w:tr w:rsidR="002F0CE7" w:rsidRPr="00BD5A4F" w14:paraId="42C27651" w14:textId="77777777" w:rsidTr="00BD5A4F">
        <w:trPr>
          <w:trHeight w:val="113"/>
          <w:jc w:val="center"/>
        </w:trPr>
        <w:tc>
          <w:tcPr>
            <w:tcW w:w="1710" w:type="dxa"/>
            <w:vMerge/>
            <w:vAlign w:val="center"/>
          </w:tcPr>
          <w:p w14:paraId="42C2764D" w14:textId="77777777" w:rsidR="002F0CE7" w:rsidRPr="00BD5A4F" w:rsidRDefault="002F0CE7" w:rsidP="00BD5A4F">
            <w:pPr>
              <w:spacing w:line="240" w:lineRule="auto"/>
              <w:jc w:val="center"/>
              <w:rPr>
                <w:sz w:val="18"/>
                <w:szCs w:val="18"/>
              </w:rPr>
            </w:pPr>
          </w:p>
        </w:tc>
        <w:tc>
          <w:tcPr>
            <w:tcW w:w="2503" w:type="dxa"/>
            <w:vAlign w:val="center"/>
          </w:tcPr>
          <w:p w14:paraId="42C2764E" w14:textId="77777777" w:rsidR="002F0CE7" w:rsidRPr="00BD5A4F" w:rsidRDefault="00B42809" w:rsidP="00BD5A4F">
            <w:pPr>
              <w:spacing w:line="240" w:lineRule="auto"/>
              <w:jc w:val="center"/>
              <w:rPr>
                <w:sz w:val="18"/>
                <w:szCs w:val="18"/>
              </w:rPr>
            </w:pPr>
            <w:r w:rsidRPr="00BD5A4F">
              <w:rPr>
                <w:rFonts w:hint="eastAsia"/>
                <w:sz w:val="18"/>
                <w:szCs w:val="18"/>
              </w:rPr>
              <w:t>平面高差</w:t>
            </w:r>
          </w:p>
        </w:tc>
        <w:tc>
          <w:tcPr>
            <w:tcW w:w="1110" w:type="dxa"/>
            <w:vAlign w:val="center"/>
          </w:tcPr>
          <w:p w14:paraId="42C2764F" w14:textId="77777777" w:rsidR="002F0CE7" w:rsidRPr="00BD5A4F" w:rsidRDefault="00B42809" w:rsidP="00BD5A4F">
            <w:pPr>
              <w:spacing w:line="240" w:lineRule="auto"/>
              <w:jc w:val="center"/>
              <w:rPr>
                <w:sz w:val="18"/>
                <w:szCs w:val="18"/>
              </w:rPr>
            </w:pPr>
            <w:r w:rsidRPr="00BD5A4F">
              <w:rPr>
                <w:rFonts w:hint="eastAsia"/>
                <w:sz w:val="18"/>
                <w:szCs w:val="18"/>
              </w:rPr>
              <w:t>±</w:t>
            </w:r>
            <w:r w:rsidRPr="00BD5A4F">
              <w:rPr>
                <w:rFonts w:hint="eastAsia"/>
                <w:sz w:val="18"/>
                <w:szCs w:val="18"/>
              </w:rPr>
              <w:t>2</w:t>
            </w:r>
          </w:p>
        </w:tc>
        <w:tc>
          <w:tcPr>
            <w:tcW w:w="3162" w:type="dxa"/>
            <w:vAlign w:val="center"/>
          </w:tcPr>
          <w:p w14:paraId="42C27650" w14:textId="77777777" w:rsidR="002F0CE7" w:rsidRPr="00BD5A4F" w:rsidRDefault="00B42809" w:rsidP="00BD5A4F">
            <w:pPr>
              <w:spacing w:line="240" w:lineRule="auto"/>
              <w:jc w:val="center"/>
              <w:rPr>
                <w:sz w:val="18"/>
                <w:szCs w:val="18"/>
              </w:rPr>
            </w:pPr>
            <w:r w:rsidRPr="00BD5A4F">
              <w:rPr>
                <w:rFonts w:hint="eastAsia"/>
                <w:sz w:val="18"/>
                <w:szCs w:val="18"/>
              </w:rPr>
              <w:t>钢直尺和塞尺检查</w:t>
            </w:r>
          </w:p>
        </w:tc>
      </w:tr>
      <w:tr w:rsidR="002F0CE7" w:rsidRPr="00BD5A4F" w14:paraId="42C27656" w14:textId="77777777" w:rsidTr="00BD5A4F">
        <w:trPr>
          <w:trHeight w:val="113"/>
          <w:jc w:val="center"/>
        </w:trPr>
        <w:tc>
          <w:tcPr>
            <w:tcW w:w="1710" w:type="dxa"/>
            <w:vMerge w:val="restart"/>
            <w:vAlign w:val="center"/>
          </w:tcPr>
          <w:p w14:paraId="42C27652" w14:textId="77777777" w:rsidR="002F0CE7" w:rsidRPr="00BD5A4F" w:rsidRDefault="00B42809" w:rsidP="00BD5A4F">
            <w:pPr>
              <w:spacing w:line="240" w:lineRule="auto"/>
              <w:jc w:val="center"/>
              <w:rPr>
                <w:sz w:val="18"/>
                <w:szCs w:val="18"/>
              </w:rPr>
            </w:pPr>
            <w:r w:rsidRPr="00BD5A4F">
              <w:rPr>
                <w:rFonts w:hint="eastAsia"/>
                <w:sz w:val="18"/>
                <w:szCs w:val="18"/>
              </w:rPr>
              <w:t>灌浆套筒及连接钢筋</w:t>
            </w:r>
          </w:p>
        </w:tc>
        <w:tc>
          <w:tcPr>
            <w:tcW w:w="2503" w:type="dxa"/>
            <w:vAlign w:val="center"/>
          </w:tcPr>
          <w:p w14:paraId="42C27653" w14:textId="77777777" w:rsidR="002F0CE7" w:rsidRPr="00BD5A4F" w:rsidRDefault="00B42809" w:rsidP="00BD5A4F">
            <w:pPr>
              <w:spacing w:line="240" w:lineRule="auto"/>
              <w:jc w:val="center"/>
              <w:rPr>
                <w:sz w:val="18"/>
                <w:szCs w:val="18"/>
              </w:rPr>
            </w:pPr>
            <w:r w:rsidRPr="00BD5A4F">
              <w:rPr>
                <w:rFonts w:hint="eastAsia"/>
                <w:sz w:val="18"/>
                <w:szCs w:val="18"/>
              </w:rPr>
              <w:t>灌浆套筒中心线位置</w:t>
            </w:r>
          </w:p>
        </w:tc>
        <w:tc>
          <w:tcPr>
            <w:tcW w:w="1110" w:type="dxa"/>
            <w:vAlign w:val="center"/>
          </w:tcPr>
          <w:p w14:paraId="42C27654" w14:textId="77777777" w:rsidR="002F0CE7" w:rsidRPr="00BD5A4F" w:rsidRDefault="00B42809" w:rsidP="00BD5A4F">
            <w:pPr>
              <w:spacing w:line="240" w:lineRule="auto"/>
              <w:jc w:val="center"/>
              <w:rPr>
                <w:sz w:val="18"/>
                <w:szCs w:val="18"/>
              </w:rPr>
            </w:pPr>
            <w:r w:rsidRPr="00BD5A4F">
              <w:rPr>
                <w:rFonts w:hint="eastAsia"/>
                <w:sz w:val="18"/>
                <w:szCs w:val="18"/>
              </w:rPr>
              <w:t>1</w:t>
            </w:r>
          </w:p>
        </w:tc>
        <w:tc>
          <w:tcPr>
            <w:tcW w:w="3162" w:type="dxa"/>
            <w:vAlign w:val="center"/>
          </w:tcPr>
          <w:p w14:paraId="42C27655" w14:textId="77777777" w:rsidR="002F0CE7" w:rsidRPr="00BD5A4F" w:rsidRDefault="00B42809" w:rsidP="00BD5A4F">
            <w:pPr>
              <w:spacing w:line="240" w:lineRule="auto"/>
              <w:jc w:val="center"/>
              <w:rPr>
                <w:bCs/>
                <w:sz w:val="18"/>
                <w:szCs w:val="18"/>
              </w:rPr>
            </w:pPr>
            <w:r w:rsidRPr="00BD5A4F">
              <w:rPr>
                <w:rFonts w:hint="eastAsia"/>
                <w:bCs/>
                <w:sz w:val="18"/>
                <w:szCs w:val="18"/>
              </w:rPr>
              <w:t>用尺测量纵横两个方向的中心线位置，取其中较大值</w:t>
            </w:r>
          </w:p>
        </w:tc>
      </w:tr>
      <w:tr w:rsidR="002F0CE7" w:rsidRPr="00BD5A4F" w14:paraId="42C2765B" w14:textId="77777777" w:rsidTr="00BD5A4F">
        <w:trPr>
          <w:trHeight w:val="113"/>
          <w:jc w:val="center"/>
        </w:trPr>
        <w:tc>
          <w:tcPr>
            <w:tcW w:w="1710" w:type="dxa"/>
            <w:vMerge/>
            <w:vAlign w:val="center"/>
          </w:tcPr>
          <w:p w14:paraId="42C27657" w14:textId="77777777" w:rsidR="002F0CE7" w:rsidRPr="00BD5A4F" w:rsidRDefault="002F0CE7" w:rsidP="00BD5A4F">
            <w:pPr>
              <w:spacing w:line="240" w:lineRule="auto"/>
              <w:jc w:val="center"/>
              <w:rPr>
                <w:sz w:val="18"/>
                <w:szCs w:val="18"/>
              </w:rPr>
            </w:pPr>
          </w:p>
        </w:tc>
        <w:tc>
          <w:tcPr>
            <w:tcW w:w="2503" w:type="dxa"/>
            <w:vAlign w:val="center"/>
          </w:tcPr>
          <w:p w14:paraId="42C27658" w14:textId="77777777" w:rsidR="002F0CE7" w:rsidRPr="00BD5A4F" w:rsidRDefault="00B42809" w:rsidP="00BD5A4F">
            <w:pPr>
              <w:spacing w:line="240" w:lineRule="auto"/>
              <w:jc w:val="center"/>
              <w:rPr>
                <w:sz w:val="18"/>
                <w:szCs w:val="18"/>
              </w:rPr>
            </w:pPr>
            <w:r w:rsidRPr="00BD5A4F">
              <w:rPr>
                <w:rFonts w:hint="eastAsia"/>
                <w:sz w:val="18"/>
                <w:szCs w:val="18"/>
              </w:rPr>
              <w:t>连接钢筋中心线位置</w:t>
            </w:r>
          </w:p>
        </w:tc>
        <w:tc>
          <w:tcPr>
            <w:tcW w:w="1110" w:type="dxa"/>
            <w:vAlign w:val="center"/>
          </w:tcPr>
          <w:p w14:paraId="42C27659" w14:textId="77777777" w:rsidR="002F0CE7" w:rsidRPr="00BD5A4F" w:rsidRDefault="00B42809" w:rsidP="00BD5A4F">
            <w:pPr>
              <w:spacing w:line="240" w:lineRule="auto"/>
              <w:jc w:val="center"/>
              <w:rPr>
                <w:sz w:val="18"/>
                <w:szCs w:val="18"/>
              </w:rPr>
            </w:pPr>
            <w:r w:rsidRPr="00BD5A4F">
              <w:rPr>
                <w:rFonts w:hint="eastAsia"/>
                <w:sz w:val="18"/>
                <w:szCs w:val="18"/>
              </w:rPr>
              <w:t>1</w:t>
            </w:r>
          </w:p>
        </w:tc>
        <w:tc>
          <w:tcPr>
            <w:tcW w:w="3162" w:type="dxa"/>
            <w:vAlign w:val="center"/>
          </w:tcPr>
          <w:p w14:paraId="42C2765A" w14:textId="77777777" w:rsidR="002F0CE7" w:rsidRPr="00BD5A4F" w:rsidRDefault="00B42809" w:rsidP="00BD5A4F">
            <w:pPr>
              <w:spacing w:line="240" w:lineRule="auto"/>
              <w:jc w:val="center"/>
              <w:rPr>
                <w:sz w:val="18"/>
                <w:szCs w:val="18"/>
              </w:rPr>
            </w:pPr>
            <w:r w:rsidRPr="00BD5A4F">
              <w:rPr>
                <w:rFonts w:hint="eastAsia"/>
                <w:bCs/>
                <w:sz w:val="18"/>
                <w:szCs w:val="18"/>
              </w:rPr>
              <w:t>用尺测量纵横两个方向的中的中心线位置，取其中较大值</w:t>
            </w:r>
          </w:p>
        </w:tc>
      </w:tr>
      <w:tr w:rsidR="002F0CE7" w:rsidRPr="00BD5A4F" w14:paraId="42C27660" w14:textId="77777777" w:rsidTr="00BD5A4F">
        <w:trPr>
          <w:trHeight w:val="113"/>
          <w:jc w:val="center"/>
        </w:trPr>
        <w:tc>
          <w:tcPr>
            <w:tcW w:w="1710" w:type="dxa"/>
            <w:vMerge/>
            <w:vAlign w:val="center"/>
          </w:tcPr>
          <w:p w14:paraId="42C2765C" w14:textId="77777777" w:rsidR="002F0CE7" w:rsidRPr="00BD5A4F" w:rsidRDefault="002F0CE7" w:rsidP="00BD5A4F">
            <w:pPr>
              <w:spacing w:line="240" w:lineRule="auto"/>
              <w:jc w:val="center"/>
              <w:rPr>
                <w:sz w:val="18"/>
                <w:szCs w:val="18"/>
              </w:rPr>
            </w:pPr>
          </w:p>
        </w:tc>
        <w:tc>
          <w:tcPr>
            <w:tcW w:w="2503" w:type="dxa"/>
            <w:vAlign w:val="center"/>
          </w:tcPr>
          <w:p w14:paraId="42C2765D" w14:textId="77777777" w:rsidR="002F0CE7" w:rsidRPr="00BD5A4F" w:rsidRDefault="00B42809" w:rsidP="00BD5A4F">
            <w:pPr>
              <w:spacing w:line="240" w:lineRule="auto"/>
              <w:jc w:val="center"/>
              <w:rPr>
                <w:sz w:val="18"/>
                <w:szCs w:val="18"/>
              </w:rPr>
            </w:pPr>
            <w:r w:rsidRPr="00BD5A4F">
              <w:rPr>
                <w:rFonts w:hint="eastAsia"/>
                <w:sz w:val="18"/>
                <w:szCs w:val="18"/>
              </w:rPr>
              <w:t>连接钢筋外露长度</w:t>
            </w:r>
          </w:p>
        </w:tc>
        <w:tc>
          <w:tcPr>
            <w:tcW w:w="1110" w:type="dxa"/>
            <w:vAlign w:val="center"/>
          </w:tcPr>
          <w:p w14:paraId="42C2765E" w14:textId="344D5877" w:rsidR="002F0CE7" w:rsidRPr="00BD5A4F" w:rsidRDefault="00B42809" w:rsidP="00BD5A4F">
            <w:pPr>
              <w:spacing w:line="240" w:lineRule="auto"/>
              <w:jc w:val="center"/>
              <w:rPr>
                <w:sz w:val="18"/>
                <w:szCs w:val="18"/>
              </w:rPr>
            </w:pPr>
            <w:r w:rsidRPr="00BD5A4F">
              <w:rPr>
                <w:rFonts w:hint="eastAsia"/>
                <w:sz w:val="18"/>
                <w:szCs w:val="18"/>
              </w:rPr>
              <w:t>+5</w:t>
            </w:r>
            <w:r w:rsidR="00A92D3C">
              <w:rPr>
                <w:rFonts w:hint="eastAsia"/>
                <w:sz w:val="18"/>
                <w:szCs w:val="18"/>
              </w:rPr>
              <w:t>，</w:t>
            </w:r>
            <w:r w:rsidRPr="00BD5A4F">
              <w:rPr>
                <w:rFonts w:hint="eastAsia"/>
                <w:sz w:val="18"/>
                <w:szCs w:val="18"/>
              </w:rPr>
              <w:t>0</w:t>
            </w:r>
          </w:p>
        </w:tc>
        <w:tc>
          <w:tcPr>
            <w:tcW w:w="3162" w:type="dxa"/>
            <w:vAlign w:val="center"/>
          </w:tcPr>
          <w:p w14:paraId="42C2765F" w14:textId="77777777" w:rsidR="002F0CE7" w:rsidRPr="00BD5A4F" w:rsidRDefault="00B42809" w:rsidP="00BD5A4F">
            <w:pPr>
              <w:spacing w:line="240" w:lineRule="auto"/>
              <w:jc w:val="center"/>
              <w:rPr>
                <w:sz w:val="18"/>
                <w:szCs w:val="18"/>
              </w:rPr>
            </w:pPr>
            <w:r w:rsidRPr="00BD5A4F">
              <w:rPr>
                <w:rFonts w:hint="eastAsia"/>
                <w:sz w:val="18"/>
                <w:szCs w:val="18"/>
              </w:rPr>
              <w:t>钢尺检查</w:t>
            </w:r>
          </w:p>
        </w:tc>
      </w:tr>
      <w:tr w:rsidR="002F0CE7" w:rsidRPr="00BD5A4F" w14:paraId="42C27664" w14:textId="77777777" w:rsidTr="00BD5A4F">
        <w:trPr>
          <w:trHeight w:val="113"/>
          <w:jc w:val="center"/>
        </w:trPr>
        <w:tc>
          <w:tcPr>
            <w:tcW w:w="4213" w:type="dxa"/>
            <w:gridSpan w:val="2"/>
            <w:vAlign w:val="center"/>
          </w:tcPr>
          <w:p w14:paraId="42C27661" w14:textId="77777777" w:rsidR="002F0CE7" w:rsidRPr="00BD5A4F" w:rsidRDefault="00B42809" w:rsidP="00BD5A4F">
            <w:pPr>
              <w:spacing w:line="240" w:lineRule="auto"/>
              <w:jc w:val="center"/>
              <w:rPr>
                <w:sz w:val="18"/>
                <w:szCs w:val="18"/>
              </w:rPr>
            </w:pPr>
            <w:r w:rsidRPr="00BD5A4F">
              <w:rPr>
                <w:rFonts w:hint="eastAsia"/>
                <w:sz w:val="18"/>
                <w:szCs w:val="18"/>
              </w:rPr>
              <w:t>预埋管、电线盒、电线盒水平和垂直方向的中心线位移、预留孔、浆锚搭接预留孔（或波纹管）</w:t>
            </w:r>
          </w:p>
        </w:tc>
        <w:tc>
          <w:tcPr>
            <w:tcW w:w="1110" w:type="dxa"/>
            <w:vAlign w:val="center"/>
          </w:tcPr>
          <w:p w14:paraId="42C27662" w14:textId="77777777" w:rsidR="002F0CE7" w:rsidRPr="00BD5A4F" w:rsidRDefault="00B42809" w:rsidP="00BD5A4F">
            <w:pPr>
              <w:spacing w:line="240" w:lineRule="auto"/>
              <w:jc w:val="center"/>
              <w:rPr>
                <w:sz w:val="18"/>
                <w:szCs w:val="18"/>
              </w:rPr>
            </w:pPr>
            <w:r w:rsidRPr="00BD5A4F">
              <w:rPr>
                <w:rFonts w:hint="eastAsia"/>
                <w:sz w:val="18"/>
                <w:szCs w:val="18"/>
              </w:rPr>
              <w:t>2</w:t>
            </w:r>
          </w:p>
        </w:tc>
        <w:tc>
          <w:tcPr>
            <w:tcW w:w="3162" w:type="dxa"/>
            <w:vAlign w:val="center"/>
          </w:tcPr>
          <w:p w14:paraId="42C27663" w14:textId="77777777" w:rsidR="002F0CE7" w:rsidRPr="00BD5A4F" w:rsidRDefault="00B42809" w:rsidP="00BD5A4F">
            <w:pPr>
              <w:spacing w:line="240" w:lineRule="auto"/>
              <w:jc w:val="center"/>
              <w:rPr>
                <w:sz w:val="18"/>
                <w:szCs w:val="18"/>
              </w:rPr>
            </w:pPr>
            <w:r w:rsidRPr="00BD5A4F">
              <w:rPr>
                <w:rFonts w:hint="eastAsia"/>
                <w:bCs/>
                <w:sz w:val="18"/>
                <w:szCs w:val="18"/>
              </w:rPr>
              <w:t>用尺测量纵横两个方向的中的中心线位置，取其中较大值</w:t>
            </w:r>
          </w:p>
        </w:tc>
      </w:tr>
      <w:tr w:rsidR="002F0CE7" w:rsidRPr="00BD5A4F" w14:paraId="42C27669" w14:textId="77777777" w:rsidTr="00BD5A4F">
        <w:trPr>
          <w:trHeight w:val="113"/>
          <w:jc w:val="center"/>
        </w:trPr>
        <w:tc>
          <w:tcPr>
            <w:tcW w:w="1710" w:type="dxa"/>
            <w:vMerge w:val="restart"/>
            <w:vAlign w:val="center"/>
          </w:tcPr>
          <w:p w14:paraId="42C27665" w14:textId="77777777" w:rsidR="002F0CE7" w:rsidRPr="00BD5A4F" w:rsidRDefault="00B42809" w:rsidP="00BD5A4F">
            <w:pPr>
              <w:spacing w:line="240" w:lineRule="auto"/>
              <w:jc w:val="center"/>
              <w:rPr>
                <w:sz w:val="18"/>
                <w:szCs w:val="18"/>
              </w:rPr>
            </w:pPr>
            <w:r w:rsidRPr="00BD5A4F">
              <w:rPr>
                <w:rFonts w:hint="eastAsia"/>
                <w:sz w:val="18"/>
                <w:szCs w:val="18"/>
              </w:rPr>
              <w:t>插筋</w:t>
            </w:r>
          </w:p>
        </w:tc>
        <w:tc>
          <w:tcPr>
            <w:tcW w:w="2503" w:type="dxa"/>
            <w:vAlign w:val="center"/>
          </w:tcPr>
          <w:p w14:paraId="42C27666" w14:textId="77777777" w:rsidR="002F0CE7" w:rsidRPr="00BD5A4F" w:rsidRDefault="00B42809" w:rsidP="00BD5A4F">
            <w:pPr>
              <w:spacing w:line="240" w:lineRule="auto"/>
              <w:jc w:val="center"/>
              <w:rPr>
                <w:sz w:val="18"/>
                <w:szCs w:val="18"/>
              </w:rPr>
            </w:pPr>
            <w:r w:rsidRPr="00BD5A4F">
              <w:rPr>
                <w:rFonts w:hint="eastAsia"/>
                <w:sz w:val="18"/>
                <w:szCs w:val="18"/>
              </w:rPr>
              <w:t>中心线位置</w:t>
            </w:r>
          </w:p>
        </w:tc>
        <w:tc>
          <w:tcPr>
            <w:tcW w:w="1110" w:type="dxa"/>
            <w:vAlign w:val="center"/>
          </w:tcPr>
          <w:p w14:paraId="42C27667" w14:textId="77777777" w:rsidR="002F0CE7" w:rsidRPr="00BD5A4F" w:rsidRDefault="00B42809" w:rsidP="00BD5A4F">
            <w:pPr>
              <w:spacing w:line="240" w:lineRule="auto"/>
              <w:jc w:val="center"/>
              <w:rPr>
                <w:sz w:val="18"/>
                <w:szCs w:val="18"/>
              </w:rPr>
            </w:pPr>
            <w:r w:rsidRPr="00BD5A4F">
              <w:rPr>
                <w:rFonts w:hint="eastAsia"/>
                <w:sz w:val="18"/>
                <w:szCs w:val="18"/>
              </w:rPr>
              <w:t>3</w:t>
            </w:r>
          </w:p>
        </w:tc>
        <w:tc>
          <w:tcPr>
            <w:tcW w:w="3162" w:type="dxa"/>
            <w:vAlign w:val="center"/>
          </w:tcPr>
          <w:p w14:paraId="42C27668" w14:textId="77777777" w:rsidR="002F0CE7" w:rsidRPr="00BD5A4F" w:rsidRDefault="00B42809" w:rsidP="00BD5A4F">
            <w:pPr>
              <w:spacing w:line="240" w:lineRule="auto"/>
              <w:jc w:val="center"/>
              <w:rPr>
                <w:sz w:val="18"/>
                <w:szCs w:val="18"/>
              </w:rPr>
            </w:pPr>
            <w:r w:rsidRPr="00BD5A4F">
              <w:rPr>
                <w:rFonts w:hint="eastAsia"/>
                <w:bCs/>
                <w:sz w:val="18"/>
                <w:szCs w:val="18"/>
              </w:rPr>
              <w:t>用尺测量纵横两个方向的中心线位置，取其中较大值</w:t>
            </w:r>
          </w:p>
        </w:tc>
      </w:tr>
      <w:tr w:rsidR="002F0CE7" w:rsidRPr="00BD5A4F" w14:paraId="42C2766E" w14:textId="77777777" w:rsidTr="00BD5A4F">
        <w:trPr>
          <w:trHeight w:val="113"/>
          <w:jc w:val="center"/>
        </w:trPr>
        <w:tc>
          <w:tcPr>
            <w:tcW w:w="1710" w:type="dxa"/>
            <w:vMerge/>
            <w:vAlign w:val="center"/>
          </w:tcPr>
          <w:p w14:paraId="42C2766A" w14:textId="77777777" w:rsidR="002F0CE7" w:rsidRPr="00BD5A4F" w:rsidRDefault="002F0CE7" w:rsidP="00BD5A4F">
            <w:pPr>
              <w:spacing w:line="240" w:lineRule="auto"/>
              <w:jc w:val="center"/>
              <w:rPr>
                <w:sz w:val="18"/>
                <w:szCs w:val="18"/>
              </w:rPr>
            </w:pPr>
          </w:p>
        </w:tc>
        <w:tc>
          <w:tcPr>
            <w:tcW w:w="2503" w:type="dxa"/>
            <w:vAlign w:val="center"/>
          </w:tcPr>
          <w:p w14:paraId="42C2766B" w14:textId="77777777" w:rsidR="002F0CE7" w:rsidRPr="00BD5A4F" w:rsidRDefault="00B42809" w:rsidP="00BD5A4F">
            <w:pPr>
              <w:spacing w:line="240" w:lineRule="auto"/>
              <w:jc w:val="center"/>
              <w:rPr>
                <w:sz w:val="18"/>
                <w:szCs w:val="18"/>
              </w:rPr>
            </w:pPr>
            <w:r w:rsidRPr="00BD5A4F">
              <w:rPr>
                <w:rFonts w:hint="eastAsia"/>
                <w:sz w:val="18"/>
                <w:szCs w:val="18"/>
              </w:rPr>
              <w:t>外露长度</w:t>
            </w:r>
          </w:p>
        </w:tc>
        <w:tc>
          <w:tcPr>
            <w:tcW w:w="1110" w:type="dxa"/>
            <w:vAlign w:val="center"/>
          </w:tcPr>
          <w:p w14:paraId="42C2766C" w14:textId="5554558C" w:rsidR="002F0CE7" w:rsidRPr="00BD5A4F" w:rsidRDefault="00B42809" w:rsidP="00BD5A4F">
            <w:pPr>
              <w:spacing w:line="240" w:lineRule="auto"/>
              <w:jc w:val="center"/>
              <w:rPr>
                <w:sz w:val="18"/>
                <w:szCs w:val="18"/>
              </w:rPr>
            </w:pPr>
            <w:r w:rsidRPr="00BD5A4F">
              <w:rPr>
                <w:rFonts w:hint="eastAsia"/>
                <w:sz w:val="18"/>
                <w:szCs w:val="18"/>
              </w:rPr>
              <w:t>+10</w:t>
            </w:r>
            <w:r w:rsidR="00A92D3C">
              <w:rPr>
                <w:rFonts w:hint="eastAsia"/>
                <w:sz w:val="18"/>
                <w:szCs w:val="18"/>
              </w:rPr>
              <w:t>，</w:t>
            </w:r>
            <w:r w:rsidRPr="00BD5A4F">
              <w:rPr>
                <w:rFonts w:hint="eastAsia"/>
                <w:sz w:val="18"/>
                <w:szCs w:val="18"/>
              </w:rPr>
              <w:t>0</w:t>
            </w:r>
          </w:p>
        </w:tc>
        <w:tc>
          <w:tcPr>
            <w:tcW w:w="3162" w:type="dxa"/>
            <w:vAlign w:val="center"/>
          </w:tcPr>
          <w:p w14:paraId="42C2766D" w14:textId="77777777" w:rsidR="002F0CE7" w:rsidRPr="00BD5A4F" w:rsidRDefault="00B42809" w:rsidP="00BD5A4F">
            <w:pPr>
              <w:spacing w:line="240" w:lineRule="auto"/>
              <w:jc w:val="center"/>
              <w:rPr>
                <w:sz w:val="18"/>
                <w:szCs w:val="18"/>
              </w:rPr>
            </w:pPr>
            <w:r w:rsidRPr="00BD5A4F">
              <w:rPr>
                <w:rFonts w:hint="eastAsia"/>
                <w:sz w:val="18"/>
                <w:szCs w:val="18"/>
              </w:rPr>
              <w:t>钢尺检查</w:t>
            </w:r>
          </w:p>
        </w:tc>
      </w:tr>
      <w:tr w:rsidR="002F0CE7" w:rsidRPr="00BD5A4F" w14:paraId="42C27673" w14:textId="77777777" w:rsidTr="00BD5A4F">
        <w:trPr>
          <w:trHeight w:val="113"/>
          <w:jc w:val="center"/>
        </w:trPr>
        <w:tc>
          <w:tcPr>
            <w:tcW w:w="1710" w:type="dxa"/>
            <w:vMerge w:val="restart"/>
            <w:vAlign w:val="center"/>
          </w:tcPr>
          <w:p w14:paraId="42C2766F" w14:textId="77777777" w:rsidR="002F0CE7" w:rsidRPr="00BD5A4F" w:rsidRDefault="00B42809" w:rsidP="00BD5A4F">
            <w:pPr>
              <w:spacing w:line="240" w:lineRule="auto"/>
              <w:jc w:val="center"/>
              <w:rPr>
                <w:sz w:val="18"/>
                <w:szCs w:val="18"/>
              </w:rPr>
            </w:pPr>
            <w:r w:rsidRPr="00BD5A4F">
              <w:rPr>
                <w:rFonts w:hint="eastAsia"/>
                <w:sz w:val="18"/>
                <w:szCs w:val="18"/>
              </w:rPr>
              <w:t>吊环</w:t>
            </w:r>
          </w:p>
        </w:tc>
        <w:tc>
          <w:tcPr>
            <w:tcW w:w="2503" w:type="dxa"/>
            <w:vAlign w:val="center"/>
          </w:tcPr>
          <w:p w14:paraId="42C27670" w14:textId="77777777" w:rsidR="002F0CE7" w:rsidRPr="00BD5A4F" w:rsidRDefault="00B42809" w:rsidP="00BD5A4F">
            <w:pPr>
              <w:spacing w:line="240" w:lineRule="auto"/>
              <w:jc w:val="center"/>
              <w:rPr>
                <w:sz w:val="18"/>
                <w:szCs w:val="18"/>
              </w:rPr>
            </w:pPr>
            <w:r w:rsidRPr="00BD5A4F">
              <w:rPr>
                <w:rFonts w:hint="eastAsia"/>
                <w:sz w:val="18"/>
                <w:szCs w:val="18"/>
              </w:rPr>
              <w:t>中心线位置</w:t>
            </w:r>
          </w:p>
        </w:tc>
        <w:tc>
          <w:tcPr>
            <w:tcW w:w="1110" w:type="dxa"/>
            <w:vAlign w:val="center"/>
          </w:tcPr>
          <w:p w14:paraId="42C27671" w14:textId="77777777" w:rsidR="002F0CE7" w:rsidRPr="00BD5A4F" w:rsidRDefault="00B42809" w:rsidP="00BD5A4F">
            <w:pPr>
              <w:spacing w:line="240" w:lineRule="auto"/>
              <w:jc w:val="center"/>
              <w:rPr>
                <w:sz w:val="18"/>
                <w:szCs w:val="18"/>
              </w:rPr>
            </w:pPr>
            <w:r w:rsidRPr="00BD5A4F">
              <w:rPr>
                <w:rFonts w:hint="eastAsia"/>
                <w:sz w:val="18"/>
                <w:szCs w:val="18"/>
              </w:rPr>
              <w:t>3</w:t>
            </w:r>
          </w:p>
        </w:tc>
        <w:tc>
          <w:tcPr>
            <w:tcW w:w="3162" w:type="dxa"/>
            <w:vAlign w:val="center"/>
          </w:tcPr>
          <w:p w14:paraId="42C27672" w14:textId="77777777" w:rsidR="002F0CE7" w:rsidRPr="00BD5A4F" w:rsidRDefault="00B42809" w:rsidP="00BD5A4F">
            <w:pPr>
              <w:spacing w:line="240" w:lineRule="auto"/>
              <w:jc w:val="center"/>
              <w:rPr>
                <w:sz w:val="18"/>
                <w:szCs w:val="18"/>
              </w:rPr>
            </w:pPr>
            <w:r w:rsidRPr="00BD5A4F">
              <w:rPr>
                <w:rFonts w:hint="eastAsia"/>
                <w:bCs/>
                <w:sz w:val="18"/>
                <w:szCs w:val="18"/>
              </w:rPr>
              <w:t>用尺测量纵横两个方向的中心线位置，取其中较大值</w:t>
            </w:r>
          </w:p>
        </w:tc>
      </w:tr>
      <w:tr w:rsidR="002F0CE7" w:rsidRPr="00BD5A4F" w14:paraId="42C27678" w14:textId="77777777" w:rsidTr="00BD5A4F">
        <w:trPr>
          <w:trHeight w:val="113"/>
          <w:jc w:val="center"/>
        </w:trPr>
        <w:tc>
          <w:tcPr>
            <w:tcW w:w="1710" w:type="dxa"/>
            <w:vMerge/>
            <w:vAlign w:val="center"/>
          </w:tcPr>
          <w:p w14:paraId="42C27674" w14:textId="77777777" w:rsidR="002F0CE7" w:rsidRPr="00BD5A4F" w:rsidRDefault="002F0CE7" w:rsidP="00BD5A4F">
            <w:pPr>
              <w:spacing w:line="240" w:lineRule="auto"/>
              <w:jc w:val="center"/>
              <w:rPr>
                <w:sz w:val="18"/>
                <w:szCs w:val="18"/>
              </w:rPr>
            </w:pPr>
          </w:p>
        </w:tc>
        <w:tc>
          <w:tcPr>
            <w:tcW w:w="2503" w:type="dxa"/>
            <w:vAlign w:val="center"/>
          </w:tcPr>
          <w:p w14:paraId="42C27675" w14:textId="77777777" w:rsidR="002F0CE7" w:rsidRPr="00BD5A4F" w:rsidRDefault="00B42809" w:rsidP="00BD5A4F">
            <w:pPr>
              <w:spacing w:line="240" w:lineRule="auto"/>
              <w:jc w:val="center"/>
              <w:rPr>
                <w:sz w:val="18"/>
                <w:szCs w:val="18"/>
              </w:rPr>
            </w:pPr>
            <w:r w:rsidRPr="00BD5A4F">
              <w:rPr>
                <w:rFonts w:hint="eastAsia"/>
                <w:sz w:val="18"/>
                <w:szCs w:val="18"/>
              </w:rPr>
              <w:t>外露长度</w:t>
            </w:r>
          </w:p>
        </w:tc>
        <w:tc>
          <w:tcPr>
            <w:tcW w:w="1110" w:type="dxa"/>
            <w:vAlign w:val="center"/>
          </w:tcPr>
          <w:p w14:paraId="42C27676" w14:textId="77777777" w:rsidR="002F0CE7" w:rsidRPr="00BD5A4F" w:rsidRDefault="00B42809" w:rsidP="00BD5A4F">
            <w:pPr>
              <w:spacing w:line="240" w:lineRule="auto"/>
              <w:jc w:val="center"/>
              <w:rPr>
                <w:sz w:val="18"/>
                <w:szCs w:val="18"/>
              </w:rPr>
            </w:pPr>
            <w:r w:rsidRPr="00BD5A4F">
              <w:rPr>
                <w:rFonts w:hint="eastAsia"/>
                <w:sz w:val="18"/>
                <w:szCs w:val="18"/>
              </w:rPr>
              <w:t>0</w:t>
            </w:r>
            <w:r w:rsidRPr="00BD5A4F">
              <w:rPr>
                <w:rFonts w:hint="eastAsia"/>
                <w:sz w:val="18"/>
                <w:szCs w:val="18"/>
              </w:rPr>
              <w:t>，</w:t>
            </w:r>
            <w:r w:rsidRPr="00BD5A4F">
              <w:rPr>
                <w:rFonts w:hint="eastAsia"/>
                <w:sz w:val="18"/>
                <w:szCs w:val="18"/>
              </w:rPr>
              <w:t>-5</w:t>
            </w:r>
          </w:p>
        </w:tc>
        <w:tc>
          <w:tcPr>
            <w:tcW w:w="3162" w:type="dxa"/>
            <w:vAlign w:val="center"/>
          </w:tcPr>
          <w:p w14:paraId="42C27677" w14:textId="77777777" w:rsidR="002F0CE7" w:rsidRPr="00BD5A4F" w:rsidRDefault="00B42809" w:rsidP="00BD5A4F">
            <w:pPr>
              <w:spacing w:line="240" w:lineRule="auto"/>
              <w:jc w:val="center"/>
              <w:rPr>
                <w:sz w:val="18"/>
                <w:szCs w:val="18"/>
              </w:rPr>
            </w:pPr>
            <w:r w:rsidRPr="00BD5A4F">
              <w:rPr>
                <w:rFonts w:hint="eastAsia"/>
                <w:sz w:val="18"/>
                <w:szCs w:val="18"/>
              </w:rPr>
              <w:t>钢尺检查</w:t>
            </w:r>
          </w:p>
        </w:tc>
      </w:tr>
      <w:tr w:rsidR="002F0CE7" w:rsidRPr="00BD5A4F" w14:paraId="42C2767D" w14:textId="77777777" w:rsidTr="00BD5A4F">
        <w:trPr>
          <w:trHeight w:val="113"/>
          <w:jc w:val="center"/>
        </w:trPr>
        <w:tc>
          <w:tcPr>
            <w:tcW w:w="1710" w:type="dxa"/>
            <w:vMerge w:val="restart"/>
            <w:vAlign w:val="center"/>
          </w:tcPr>
          <w:p w14:paraId="42C27679" w14:textId="77777777" w:rsidR="002F0CE7" w:rsidRPr="00BD5A4F" w:rsidRDefault="00B42809" w:rsidP="00BD5A4F">
            <w:pPr>
              <w:spacing w:line="240" w:lineRule="auto"/>
              <w:jc w:val="center"/>
              <w:rPr>
                <w:sz w:val="18"/>
                <w:szCs w:val="18"/>
              </w:rPr>
            </w:pPr>
            <w:r w:rsidRPr="00BD5A4F">
              <w:rPr>
                <w:rFonts w:hint="eastAsia"/>
                <w:sz w:val="18"/>
                <w:szCs w:val="18"/>
              </w:rPr>
              <w:t>预埋螺栓</w:t>
            </w:r>
          </w:p>
        </w:tc>
        <w:tc>
          <w:tcPr>
            <w:tcW w:w="2503" w:type="dxa"/>
            <w:vAlign w:val="center"/>
          </w:tcPr>
          <w:p w14:paraId="42C2767A" w14:textId="77777777" w:rsidR="002F0CE7" w:rsidRPr="00BD5A4F" w:rsidRDefault="00B42809" w:rsidP="00BD5A4F">
            <w:pPr>
              <w:spacing w:line="240" w:lineRule="auto"/>
              <w:jc w:val="center"/>
              <w:rPr>
                <w:sz w:val="18"/>
                <w:szCs w:val="18"/>
              </w:rPr>
            </w:pPr>
            <w:r w:rsidRPr="00BD5A4F">
              <w:rPr>
                <w:rFonts w:hint="eastAsia"/>
                <w:sz w:val="18"/>
                <w:szCs w:val="18"/>
              </w:rPr>
              <w:t>中心线位置</w:t>
            </w:r>
          </w:p>
        </w:tc>
        <w:tc>
          <w:tcPr>
            <w:tcW w:w="1110" w:type="dxa"/>
            <w:vAlign w:val="center"/>
          </w:tcPr>
          <w:p w14:paraId="42C2767B" w14:textId="77777777" w:rsidR="002F0CE7" w:rsidRPr="00BD5A4F" w:rsidRDefault="00B42809" w:rsidP="00BD5A4F">
            <w:pPr>
              <w:spacing w:line="240" w:lineRule="auto"/>
              <w:jc w:val="center"/>
              <w:rPr>
                <w:sz w:val="18"/>
                <w:szCs w:val="18"/>
              </w:rPr>
            </w:pPr>
            <w:r w:rsidRPr="00BD5A4F">
              <w:rPr>
                <w:rFonts w:hint="eastAsia"/>
                <w:sz w:val="18"/>
                <w:szCs w:val="18"/>
              </w:rPr>
              <w:t>2</w:t>
            </w:r>
          </w:p>
        </w:tc>
        <w:tc>
          <w:tcPr>
            <w:tcW w:w="3162" w:type="dxa"/>
            <w:vAlign w:val="center"/>
          </w:tcPr>
          <w:p w14:paraId="42C2767C" w14:textId="77777777" w:rsidR="002F0CE7" w:rsidRPr="00BD5A4F" w:rsidRDefault="00B42809" w:rsidP="00BD5A4F">
            <w:pPr>
              <w:spacing w:line="240" w:lineRule="auto"/>
              <w:jc w:val="center"/>
              <w:rPr>
                <w:sz w:val="18"/>
                <w:szCs w:val="18"/>
              </w:rPr>
            </w:pPr>
            <w:r w:rsidRPr="00BD5A4F">
              <w:rPr>
                <w:rFonts w:hint="eastAsia"/>
                <w:bCs/>
                <w:sz w:val="18"/>
                <w:szCs w:val="18"/>
              </w:rPr>
              <w:t>用尺测量纵横两个方向的中心线位置，取其中较大值</w:t>
            </w:r>
          </w:p>
        </w:tc>
      </w:tr>
      <w:tr w:rsidR="002F0CE7" w:rsidRPr="00BD5A4F" w14:paraId="42C27682" w14:textId="77777777" w:rsidTr="00BD5A4F">
        <w:trPr>
          <w:trHeight w:val="113"/>
          <w:jc w:val="center"/>
        </w:trPr>
        <w:tc>
          <w:tcPr>
            <w:tcW w:w="1710" w:type="dxa"/>
            <w:vMerge/>
            <w:vAlign w:val="center"/>
          </w:tcPr>
          <w:p w14:paraId="42C2767E" w14:textId="77777777" w:rsidR="002F0CE7" w:rsidRPr="00BD5A4F" w:rsidRDefault="002F0CE7" w:rsidP="00BD5A4F">
            <w:pPr>
              <w:spacing w:line="240" w:lineRule="auto"/>
              <w:jc w:val="center"/>
              <w:rPr>
                <w:sz w:val="18"/>
                <w:szCs w:val="18"/>
              </w:rPr>
            </w:pPr>
          </w:p>
        </w:tc>
        <w:tc>
          <w:tcPr>
            <w:tcW w:w="2503" w:type="dxa"/>
            <w:vAlign w:val="center"/>
          </w:tcPr>
          <w:p w14:paraId="42C2767F" w14:textId="77777777" w:rsidR="002F0CE7" w:rsidRPr="00BD5A4F" w:rsidRDefault="00B42809" w:rsidP="00BD5A4F">
            <w:pPr>
              <w:spacing w:line="240" w:lineRule="auto"/>
              <w:jc w:val="center"/>
              <w:rPr>
                <w:sz w:val="18"/>
                <w:szCs w:val="18"/>
              </w:rPr>
            </w:pPr>
            <w:r w:rsidRPr="00BD5A4F">
              <w:rPr>
                <w:rFonts w:hint="eastAsia"/>
                <w:sz w:val="18"/>
                <w:szCs w:val="18"/>
              </w:rPr>
              <w:t>外露长度</w:t>
            </w:r>
          </w:p>
        </w:tc>
        <w:tc>
          <w:tcPr>
            <w:tcW w:w="1110" w:type="dxa"/>
            <w:vAlign w:val="center"/>
          </w:tcPr>
          <w:p w14:paraId="42C27680" w14:textId="77777777" w:rsidR="002F0CE7" w:rsidRPr="00BD5A4F" w:rsidRDefault="00B42809" w:rsidP="00BD5A4F">
            <w:pPr>
              <w:spacing w:line="240" w:lineRule="auto"/>
              <w:jc w:val="center"/>
              <w:rPr>
                <w:sz w:val="18"/>
                <w:szCs w:val="18"/>
              </w:rPr>
            </w:pPr>
            <w:r w:rsidRPr="00BD5A4F">
              <w:rPr>
                <w:rFonts w:hint="eastAsia"/>
                <w:sz w:val="18"/>
                <w:szCs w:val="18"/>
              </w:rPr>
              <w:t>±</w:t>
            </w:r>
            <w:r w:rsidRPr="00BD5A4F">
              <w:rPr>
                <w:rFonts w:hint="eastAsia"/>
                <w:sz w:val="18"/>
                <w:szCs w:val="18"/>
              </w:rPr>
              <w:t>1</w:t>
            </w:r>
          </w:p>
        </w:tc>
        <w:tc>
          <w:tcPr>
            <w:tcW w:w="3162" w:type="dxa"/>
            <w:vAlign w:val="center"/>
          </w:tcPr>
          <w:p w14:paraId="42C27681" w14:textId="77777777" w:rsidR="002F0CE7" w:rsidRPr="00BD5A4F" w:rsidRDefault="00B42809" w:rsidP="00BD5A4F">
            <w:pPr>
              <w:spacing w:line="240" w:lineRule="auto"/>
              <w:jc w:val="center"/>
              <w:rPr>
                <w:bCs/>
                <w:sz w:val="18"/>
                <w:szCs w:val="18"/>
              </w:rPr>
            </w:pPr>
            <w:r w:rsidRPr="00BD5A4F">
              <w:rPr>
                <w:rFonts w:hint="eastAsia"/>
                <w:sz w:val="18"/>
                <w:szCs w:val="18"/>
              </w:rPr>
              <w:t>钢尺检查</w:t>
            </w:r>
          </w:p>
        </w:tc>
      </w:tr>
      <w:tr w:rsidR="002F0CE7" w:rsidRPr="00BD5A4F" w14:paraId="42C27687" w14:textId="77777777" w:rsidTr="00BD5A4F">
        <w:trPr>
          <w:trHeight w:val="113"/>
          <w:jc w:val="center"/>
        </w:trPr>
        <w:tc>
          <w:tcPr>
            <w:tcW w:w="1710" w:type="dxa"/>
            <w:vMerge w:val="restart"/>
            <w:vAlign w:val="center"/>
          </w:tcPr>
          <w:p w14:paraId="42C27683" w14:textId="77777777" w:rsidR="002F0CE7" w:rsidRPr="00BD5A4F" w:rsidRDefault="00B42809" w:rsidP="00BD5A4F">
            <w:pPr>
              <w:spacing w:line="240" w:lineRule="auto"/>
              <w:jc w:val="center"/>
              <w:rPr>
                <w:sz w:val="18"/>
                <w:szCs w:val="18"/>
              </w:rPr>
            </w:pPr>
            <w:r w:rsidRPr="00BD5A4F">
              <w:rPr>
                <w:rFonts w:hint="eastAsia"/>
                <w:sz w:val="18"/>
                <w:szCs w:val="18"/>
              </w:rPr>
              <w:t>预埋螺母</w:t>
            </w:r>
          </w:p>
        </w:tc>
        <w:tc>
          <w:tcPr>
            <w:tcW w:w="2503" w:type="dxa"/>
            <w:vAlign w:val="center"/>
          </w:tcPr>
          <w:p w14:paraId="42C27684" w14:textId="77777777" w:rsidR="002F0CE7" w:rsidRPr="00BD5A4F" w:rsidRDefault="00B42809" w:rsidP="00BD5A4F">
            <w:pPr>
              <w:spacing w:line="240" w:lineRule="auto"/>
              <w:jc w:val="center"/>
              <w:rPr>
                <w:sz w:val="18"/>
                <w:szCs w:val="18"/>
              </w:rPr>
            </w:pPr>
            <w:r w:rsidRPr="00BD5A4F">
              <w:rPr>
                <w:rFonts w:hint="eastAsia"/>
                <w:sz w:val="18"/>
                <w:szCs w:val="18"/>
              </w:rPr>
              <w:t>中心线位置</w:t>
            </w:r>
          </w:p>
        </w:tc>
        <w:tc>
          <w:tcPr>
            <w:tcW w:w="1110" w:type="dxa"/>
            <w:vAlign w:val="center"/>
          </w:tcPr>
          <w:p w14:paraId="42C27685" w14:textId="77777777" w:rsidR="002F0CE7" w:rsidRPr="00BD5A4F" w:rsidRDefault="00B42809" w:rsidP="00BD5A4F">
            <w:pPr>
              <w:spacing w:line="240" w:lineRule="auto"/>
              <w:jc w:val="center"/>
              <w:rPr>
                <w:sz w:val="18"/>
                <w:szCs w:val="18"/>
              </w:rPr>
            </w:pPr>
            <w:r w:rsidRPr="00BD5A4F">
              <w:rPr>
                <w:rFonts w:hint="eastAsia"/>
                <w:sz w:val="18"/>
                <w:szCs w:val="18"/>
              </w:rPr>
              <w:t>2</w:t>
            </w:r>
          </w:p>
        </w:tc>
        <w:tc>
          <w:tcPr>
            <w:tcW w:w="3162" w:type="dxa"/>
            <w:vAlign w:val="center"/>
          </w:tcPr>
          <w:p w14:paraId="42C27686" w14:textId="77777777" w:rsidR="002F0CE7" w:rsidRPr="00BD5A4F" w:rsidRDefault="00B42809" w:rsidP="00BD5A4F">
            <w:pPr>
              <w:spacing w:line="240" w:lineRule="auto"/>
              <w:jc w:val="center"/>
              <w:rPr>
                <w:sz w:val="18"/>
                <w:szCs w:val="18"/>
              </w:rPr>
            </w:pPr>
            <w:r w:rsidRPr="00BD5A4F">
              <w:rPr>
                <w:rFonts w:hint="eastAsia"/>
                <w:bCs/>
                <w:sz w:val="18"/>
                <w:szCs w:val="18"/>
              </w:rPr>
              <w:t>用尺测量纵横两个方向的中心线位置，取其中较大值</w:t>
            </w:r>
          </w:p>
        </w:tc>
      </w:tr>
      <w:tr w:rsidR="002F0CE7" w:rsidRPr="00BD5A4F" w14:paraId="42C2768C" w14:textId="77777777" w:rsidTr="00BD5A4F">
        <w:trPr>
          <w:trHeight w:val="113"/>
          <w:jc w:val="center"/>
        </w:trPr>
        <w:tc>
          <w:tcPr>
            <w:tcW w:w="1710" w:type="dxa"/>
            <w:vMerge/>
            <w:vAlign w:val="center"/>
          </w:tcPr>
          <w:p w14:paraId="42C27688" w14:textId="77777777" w:rsidR="002F0CE7" w:rsidRPr="00BD5A4F" w:rsidRDefault="002F0CE7" w:rsidP="00BD5A4F">
            <w:pPr>
              <w:spacing w:line="240" w:lineRule="auto"/>
              <w:jc w:val="center"/>
              <w:rPr>
                <w:sz w:val="18"/>
                <w:szCs w:val="18"/>
              </w:rPr>
            </w:pPr>
          </w:p>
        </w:tc>
        <w:tc>
          <w:tcPr>
            <w:tcW w:w="2503" w:type="dxa"/>
            <w:vAlign w:val="center"/>
          </w:tcPr>
          <w:p w14:paraId="42C27689" w14:textId="77777777" w:rsidR="002F0CE7" w:rsidRPr="00BD5A4F" w:rsidRDefault="00B42809" w:rsidP="00BD5A4F">
            <w:pPr>
              <w:spacing w:line="240" w:lineRule="auto"/>
              <w:jc w:val="center"/>
              <w:rPr>
                <w:sz w:val="18"/>
                <w:szCs w:val="18"/>
              </w:rPr>
            </w:pPr>
            <w:r w:rsidRPr="00BD5A4F">
              <w:rPr>
                <w:rFonts w:hint="eastAsia"/>
                <w:sz w:val="18"/>
                <w:szCs w:val="18"/>
              </w:rPr>
              <w:t>平面高差</w:t>
            </w:r>
          </w:p>
        </w:tc>
        <w:tc>
          <w:tcPr>
            <w:tcW w:w="1110" w:type="dxa"/>
            <w:vAlign w:val="center"/>
          </w:tcPr>
          <w:p w14:paraId="42C2768A" w14:textId="2A543505" w:rsidR="002F0CE7" w:rsidRPr="00BD5A4F" w:rsidRDefault="00B42809" w:rsidP="00BD5A4F">
            <w:pPr>
              <w:spacing w:line="240" w:lineRule="auto"/>
              <w:jc w:val="center"/>
              <w:rPr>
                <w:sz w:val="18"/>
                <w:szCs w:val="18"/>
              </w:rPr>
            </w:pPr>
            <w:r w:rsidRPr="00BD5A4F">
              <w:rPr>
                <w:rFonts w:hint="eastAsia"/>
                <w:sz w:val="18"/>
                <w:szCs w:val="18"/>
              </w:rPr>
              <w:t>+5</w:t>
            </w:r>
            <w:r w:rsidR="00A92D3C">
              <w:rPr>
                <w:rFonts w:hint="eastAsia"/>
                <w:sz w:val="18"/>
                <w:szCs w:val="18"/>
              </w:rPr>
              <w:t>，</w:t>
            </w:r>
            <w:r w:rsidRPr="00BD5A4F">
              <w:rPr>
                <w:rFonts w:hint="eastAsia"/>
                <w:sz w:val="18"/>
                <w:szCs w:val="18"/>
              </w:rPr>
              <w:t>0</w:t>
            </w:r>
          </w:p>
        </w:tc>
        <w:tc>
          <w:tcPr>
            <w:tcW w:w="3162" w:type="dxa"/>
            <w:vAlign w:val="center"/>
          </w:tcPr>
          <w:p w14:paraId="42C2768B" w14:textId="77777777" w:rsidR="002F0CE7" w:rsidRPr="00BD5A4F" w:rsidRDefault="00B42809" w:rsidP="00BD5A4F">
            <w:pPr>
              <w:spacing w:line="240" w:lineRule="auto"/>
              <w:jc w:val="center"/>
              <w:rPr>
                <w:sz w:val="18"/>
                <w:szCs w:val="18"/>
              </w:rPr>
            </w:pPr>
            <w:r w:rsidRPr="00BD5A4F">
              <w:rPr>
                <w:rFonts w:hint="eastAsia"/>
                <w:sz w:val="18"/>
                <w:szCs w:val="18"/>
              </w:rPr>
              <w:t>钢直尺和塞尺检查</w:t>
            </w:r>
          </w:p>
        </w:tc>
      </w:tr>
      <w:tr w:rsidR="002F0CE7" w:rsidRPr="00BD5A4F" w14:paraId="42C27691" w14:textId="77777777" w:rsidTr="00BD5A4F">
        <w:trPr>
          <w:trHeight w:val="113"/>
          <w:jc w:val="center"/>
        </w:trPr>
        <w:tc>
          <w:tcPr>
            <w:tcW w:w="1710" w:type="dxa"/>
            <w:vMerge w:val="restart"/>
            <w:vAlign w:val="center"/>
          </w:tcPr>
          <w:p w14:paraId="42C2768D" w14:textId="77777777" w:rsidR="002F0CE7" w:rsidRPr="00BD5A4F" w:rsidRDefault="00B42809" w:rsidP="00BD5A4F">
            <w:pPr>
              <w:spacing w:line="240" w:lineRule="auto"/>
              <w:jc w:val="center"/>
              <w:rPr>
                <w:sz w:val="18"/>
                <w:szCs w:val="18"/>
              </w:rPr>
            </w:pPr>
            <w:r w:rsidRPr="00BD5A4F">
              <w:rPr>
                <w:rFonts w:hint="eastAsia"/>
                <w:sz w:val="18"/>
                <w:szCs w:val="18"/>
              </w:rPr>
              <w:t>预留孔洞</w:t>
            </w:r>
          </w:p>
        </w:tc>
        <w:tc>
          <w:tcPr>
            <w:tcW w:w="2503" w:type="dxa"/>
            <w:vAlign w:val="center"/>
          </w:tcPr>
          <w:p w14:paraId="42C2768E" w14:textId="77777777" w:rsidR="002F0CE7" w:rsidRPr="00BD5A4F" w:rsidRDefault="00B42809" w:rsidP="00BD5A4F">
            <w:pPr>
              <w:spacing w:line="240" w:lineRule="auto"/>
              <w:jc w:val="center"/>
              <w:rPr>
                <w:sz w:val="18"/>
                <w:szCs w:val="18"/>
              </w:rPr>
            </w:pPr>
            <w:r w:rsidRPr="00BD5A4F">
              <w:rPr>
                <w:rFonts w:hint="eastAsia"/>
                <w:sz w:val="18"/>
                <w:szCs w:val="18"/>
              </w:rPr>
              <w:t>中心线位置</w:t>
            </w:r>
          </w:p>
        </w:tc>
        <w:tc>
          <w:tcPr>
            <w:tcW w:w="1110" w:type="dxa"/>
            <w:vAlign w:val="center"/>
          </w:tcPr>
          <w:p w14:paraId="42C2768F" w14:textId="77777777" w:rsidR="002F0CE7" w:rsidRPr="00BD5A4F" w:rsidRDefault="00B42809" w:rsidP="00BD5A4F">
            <w:pPr>
              <w:spacing w:line="240" w:lineRule="auto"/>
              <w:jc w:val="center"/>
              <w:rPr>
                <w:sz w:val="18"/>
                <w:szCs w:val="18"/>
              </w:rPr>
            </w:pPr>
            <w:r w:rsidRPr="00BD5A4F">
              <w:rPr>
                <w:rFonts w:hint="eastAsia"/>
                <w:sz w:val="18"/>
                <w:szCs w:val="18"/>
              </w:rPr>
              <w:t>3</w:t>
            </w:r>
          </w:p>
        </w:tc>
        <w:tc>
          <w:tcPr>
            <w:tcW w:w="3162" w:type="dxa"/>
            <w:vAlign w:val="center"/>
          </w:tcPr>
          <w:p w14:paraId="42C27690" w14:textId="77777777" w:rsidR="002F0CE7" w:rsidRPr="00BD5A4F" w:rsidRDefault="00B42809" w:rsidP="00BD5A4F">
            <w:pPr>
              <w:spacing w:line="240" w:lineRule="auto"/>
              <w:jc w:val="center"/>
              <w:rPr>
                <w:sz w:val="18"/>
                <w:szCs w:val="18"/>
              </w:rPr>
            </w:pPr>
            <w:r w:rsidRPr="00BD5A4F">
              <w:rPr>
                <w:rFonts w:hint="eastAsia"/>
                <w:bCs/>
                <w:sz w:val="18"/>
                <w:szCs w:val="18"/>
              </w:rPr>
              <w:t>用尺测量纵横两个方向的中心线位置，取其中较大值</w:t>
            </w:r>
          </w:p>
        </w:tc>
      </w:tr>
      <w:tr w:rsidR="002F0CE7" w:rsidRPr="00BD5A4F" w14:paraId="42C27696" w14:textId="77777777" w:rsidTr="00BD5A4F">
        <w:trPr>
          <w:trHeight w:val="113"/>
          <w:jc w:val="center"/>
        </w:trPr>
        <w:tc>
          <w:tcPr>
            <w:tcW w:w="1710" w:type="dxa"/>
            <w:vMerge/>
            <w:vAlign w:val="center"/>
          </w:tcPr>
          <w:p w14:paraId="42C27692" w14:textId="77777777" w:rsidR="002F0CE7" w:rsidRPr="00BD5A4F" w:rsidRDefault="002F0CE7" w:rsidP="00BD5A4F">
            <w:pPr>
              <w:spacing w:line="240" w:lineRule="auto"/>
              <w:jc w:val="center"/>
              <w:rPr>
                <w:sz w:val="18"/>
                <w:szCs w:val="18"/>
              </w:rPr>
            </w:pPr>
          </w:p>
        </w:tc>
        <w:tc>
          <w:tcPr>
            <w:tcW w:w="2503" w:type="dxa"/>
            <w:vAlign w:val="center"/>
          </w:tcPr>
          <w:p w14:paraId="42C27693" w14:textId="77777777" w:rsidR="002F0CE7" w:rsidRPr="00BD5A4F" w:rsidRDefault="00B42809" w:rsidP="00BD5A4F">
            <w:pPr>
              <w:spacing w:line="240" w:lineRule="auto"/>
              <w:jc w:val="center"/>
              <w:rPr>
                <w:sz w:val="18"/>
                <w:szCs w:val="18"/>
              </w:rPr>
            </w:pPr>
            <w:r w:rsidRPr="00BD5A4F">
              <w:rPr>
                <w:rFonts w:hint="eastAsia"/>
                <w:sz w:val="18"/>
                <w:szCs w:val="18"/>
              </w:rPr>
              <w:t>尺寸</w:t>
            </w:r>
          </w:p>
        </w:tc>
        <w:tc>
          <w:tcPr>
            <w:tcW w:w="1110" w:type="dxa"/>
            <w:vAlign w:val="center"/>
          </w:tcPr>
          <w:p w14:paraId="42C27694" w14:textId="610C0A40" w:rsidR="002F0CE7" w:rsidRPr="00BD5A4F" w:rsidRDefault="00B42809" w:rsidP="00BD5A4F">
            <w:pPr>
              <w:spacing w:line="240" w:lineRule="auto"/>
              <w:jc w:val="center"/>
              <w:rPr>
                <w:sz w:val="18"/>
                <w:szCs w:val="18"/>
              </w:rPr>
            </w:pPr>
            <w:r w:rsidRPr="00BD5A4F">
              <w:rPr>
                <w:rFonts w:hint="eastAsia"/>
                <w:sz w:val="18"/>
                <w:szCs w:val="18"/>
              </w:rPr>
              <w:t>+3</w:t>
            </w:r>
            <w:r w:rsidR="00A92D3C">
              <w:rPr>
                <w:rFonts w:hint="eastAsia"/>
                <w:sz w:val="18"/>
                <w:szCs w:val="18"/>
              </w:rPr>
              <w:t>，</w:t>
            </w:r>
            <w:r w:rsidRPr="00BD5A4F">
              <w:rPr>
                <w:rFonts w:hint="eastAsia"/>
                <w:sz w:val="18"/>
                <w:szCs w:val="18"/>
              </w:rPr>
              <w:t>0</w:t>
            </w:r>
          </w:p>
        </w:tc>
        <w:tc>
          <w:tcPr>
            <w:tcW w:w="3162" w:type="dxa"/>
            <w:vAlign w:val="center"/>
          </w:tcPr>
          <w:p w14:paraId="42C27695" w14:textId="77777777" w:rsidR="002F0CE7" w:rsidRPr="00BD5A4F" w:rsidRDefault="00B42809" w:rsidP="00BD5A4F">
            <w:pPr>
              <w:spacing w:line="240" w:lineRule="auto"/>
              <w:jc w:val="center"/>
              <w:rPr>
                <w:sz w:val="18"/>
                <w:szCs w:val="18"/>
              </w:rPr>
            </w:pPr>
            <w:r w:rsidRPr="00BD5A4F">
              <w:rPr>
                <w:rFonts w:hint="eastAsia"/>
                <w:bCs/>
                <w:sz w:val="18"/>
                <w:szCs w:val="18"/>
              </w:rPr>
              <w:t>用尺测量纵横两个方向尺寸，取其中较大值</w:t>
            </w:r>
          </w:p>
        </w:tc>
      </w:tr>
    </w:tbl>
    <w:p w14:paraId="42C27697" w14:textId="77777777" w:rsidR="002F0CE7" w:rsidRDefault="002F0CE7">
      <w:pPr>
        <w:autoSpaceDE w:val="0"/>
        <w:autoSpaceDN w:val="0"/>
        <w:adjustRightInd w:val="0"/>
        <w:ind w:firstLineChars="100" w:firstLine="210"/>
        <w:jc w:val="left"/>
        <w:rPr>
          <w:rFonts w:ascii="宋体" w:hAnsi="宋体"/>
          <w:sz w:val="21"/>
          <w:szCs w:val="21"/>
        </w:rPr>
      </w:pPr>
    </w:p>
    <w:p w14:paraId="42C27698" w14:textId="48135979" w:rsidR="002F0CE7" w:rsidRDefault="00B42809">
      <w:pPr>
        <w:rPr>
          <w:b/>
          <w:color w:val="000000"/>
          <w:szCs w:val="24"/>
        </w:rPr>
      </w:pPr>
      <w:r>
        <w:rPr>
          <w:bCs/>
          <w:color w:val="000000"/>
          <w:szCs w:val="24"/>
        </w:rPr>
        <w:t>7.2.</w:t>
      </w:r>
      <w:r>
        <w:rPr>
          <w:rFonts w:hint="eastAsia"/>
          <w:bCs/>
          <w:color w:val="000000"/>
          <w:szCs w:val="24"/>
        </w:rPr>
        <w:t>5</w:t>
      </w:r>
      <w:r w:rsidR="008A7BCD">
        <w:rPr>
          <w:rFonts w:hint="eastAsia"/>
        </w:rPr>
        <w:t>装配式保温装饰</w:t>
      </w:r>
      <w:r w:rsidR="00782DAE">
        <w:rPr>
          <w:rFonts w:hint="eastAsia"/>
        </w:rPr>
        <w:t>组合</w:t>
      </w:r>
      <w:r w:rsidR="008A7BCD">
        <w:rPr>
          <w:rFonts w:hint="eastAsia"/>
        </w:rPr>
        <w:t>外墙</w:t>
      </w:r>
      <w:r>
        <w:rPr>
          <w:rFonts w:hint="eastAsia"/>
        </w:rPr>
        <w:t>成型</w:t>
      </w:r>
    </w:p>
    <w:p w14:paraId="42C27699" w14:textId="77777777" w:rsidR="002F0CE7" w:rsidRDefault="00B42809">
      <w:pPr>
        <w:ind w:firstLineChars="200" w:firstLine="480"/>
        <w:rPr>
          <w:rFonts w:ascii="宋体" w:hAnsi="宋体"/>
          <w:bCs/>
          <w:color w:val="000000"/>
        </w:rPr>
      </w:pPr>
      <w:r>
        <w:rPr>
          <w:rFonts w:hint="eastAsia"/>
          <w:bCs/>
        </w:rPr>
        <w:t>1</w:t>
      </w:r>
      <w:r w:rsidR="00BD5A4F">
        <w:rPr>
          <w:bCs/>
        </w:rPr>
        <w:t xml:space="preserve"> </w:t>
      </w:r>
      <w:r>
        <w:rPr>
          <w:rFonts w:ascii="宋体" w:hAnsi="宋体"/>
          <w:bCs/>
          <w:color w:val="000000"/>
        </w:rPr>
        <w:t>混凝土配合比</w:t>
      </w:r>
      <w:r>
        <w:rPr>
          <w:rFonts w:ascii="宋体" w:hAnsi="宋体" w:hint="eastAsia"/>
          <w:bCs/>
          <w:color w:val="000000"/>
        </w:rPr>
        <w:t>和工作性能</w:t>
      </w:r>
      <w:r>
        <w:rPr>
          <w:rFonts w:ascii="宋体" w:hAnsi="宋体"/>
          <w:bCs/>
          <w:color w:val="000000"/>
        </w:rPr>
        <w:t>应</w:t>
      </w:r>
      <w:r>
        <w:rPr>
          <w:rFonts w:ascii="宋体" w:hAnsi="宋体" w:hint="eastAsia"/>
          <w:bCs/>
          <w:color w:val="000000"/>
        </w:rPr>
        <w:t>根据产品类型和生产工艺确定，</w:t>
      </w:r>
      <w:r>
        <w:rPr>
          <w:rFonts w:ascii="宋体" w:hAnsi="宋体"/>
          <w:bCs/>
          <w:color w:val="000000"/>
        </w:rPr>
        <w:t>在确定混凝土施工配合比时，应综合考虑水灰比、胶凝材料总量、掺合料比例和砂率等因素对混凝土强度、耐久性、外观质量和拌和料的和易性以及经济性的影响。混凝土抗</w:t>
      </w:r>
      <w:r>
        <w:rPr>
          <w:rFonts w:ascii="宋体" w:hAnsi="宋体"/>
          <w:bCs/>
          <w:color w:val="000000"/>
        </w:rPr>
        <w:lastRenderedPageBreak/>
        <w:t>压强度等级应符合图纸设计的规定，坍落度应满足施工技术要求；</w:t>
      </w:r>
    </w:p>
    <w:p w14:paraId="42C2769A" w14:textId="77777777" w:rsidR="002F0CE7" w:rsidRDefault="00B42809">
      <w:pPr>
        <w:ind w:firstLineChars="200" w:firstLine="480"/>
        <w:rPr>
          <w:bCs/>
        </w:rPr>
      </w:pPr>
      <w:r>
        <w:rPr>
          <w:rFonts w:hint="eastAsia"/>
          <w:bCs/>
        </w:rPr>
        <w:t>2</w:t>
      </w:r>
      <w:r w:rsidR="00BD5A4F">
        <w:rPr>
          <w:bCs/>
        </w:rPr>
        <w:t xml:space="preserve"> </w:t>
      </w:r>
      <w:r>
        <w:rPr>
          <w:bCs/>
        </w:rPr>
        <w:t>在原材料</w:t>
      </w:r>
      <w:r>
        <w:rPr>
          <w:rFonts w:hint="eastAsia"/>
          <w:bCs/>
        </w:rPr>
        <w:t>产地或品质发生显著</w:t>
      </w:r>
      <w:r>
        <w:rPr>
          <w:bCs/>
        </w:rPr>
        <w:t>变化</w:t>
      </w:r>
      <w:r>
        <w:rPr>
          <w:rFonts w:hint="eastAsia"/>
          <w:bCs/>
        </w:rPr>
        <w:t>、混凝土质量出现异常、停产时间超过一个月重新生产等</w:t>
      </w:r>
      <w:r>
        <w:rPr>
          <w:bCs/>
        </w:rPr>
        <w:t>情况下，应重新进行混凝土</w:t>
      </w:r>
      <w:r>
        <w:rPr>
          <w:rFonts w:hint="eastAsia"/>
          <w:bCs/>
        </w:rPr>
        <w:t>配合比设计、</w:t>
      </w:r>
      <w:r>
        <w:rPr>
          <w:bCs/>
        </w:rPr>
        <w:t>试配、优选，及时调整配合比</w:t>
      </w:r>
      <w:r>
        <w:rPr>
          <w:rFonts w:hint="eastAsia"/>
          <w:bCs/>
        </w:rPr>
        <w:t>；</w:t>
      </w:r>
    </w:p>
    <w:p w14:paraId="42C2769B" w14:textId="77777777" w:rsidR="002F0CE7" w:rsidRDefault="00B42809">
      <w:pPr>
        <w:ind w:firstLineChars="200" w:firstLine="480"/>
        <w:rPr>
          <w:bCs/>
        </w:rPr>
      </w:pPr>
      <w:r>
        <w:rPr>
          <w:rFonts w:hint="eastAsia"/>
          <w:bCs/>
        </w:rPr>
        <w:t>3</w:t>
      </w:r>
      <w:r w:rsidR="00BD5A4F">
        <w:rPr>
          <w:bCs/>
        </w:rPr>
        <w:t xml:space="preserve"> </w:t>
      </w:r>
      <w:r>
        <w:rPr>
          <w:rFonts w:hint="eastAsia"/>
          <w:bCs/>
        </w:rPr>
        <w:t>混凝土</w:t>
      </w:r>
      <w:r>
        <w:rPr>
          <w:bCs/>
        </w:rPr>
        <w:t>搅拌机整机性能应保持良好运行状态</w:t>
      </w:r>
      <w:r>
        <w:rPr>
          <w:rFonts w:hint="eastAsia"/>
          <w:bCs/>
        </w:rPr>
        <w:t>，</w:t>
      </w:r>
      <w:r>
        <w:rPr>
          <w:bCs/>
        </w:rPr>
        <w:t>称量精度应符合混凝土技术规程的规定，定期进行检修、调整，并按规定周期校核称量系统</w:t>
      </w:r>
      <w:r>
        <w:rPr>
          <w:rFonts w:hint="eastAsia"/>
          <w:bCs/>
        </w:rPr>
        <w:t>；</w:t>
      </w:r>
    </w:p>
    <w:p w14:paraId="42C2769C" w14:textId="77777777" w:rsidR="002F0CE7" w:rsidRDefault="00B42809">
      <w:pPr>
        <w:ind w:firstLineChars="200" w:firstLine="480"/>
        <w:rPr>
          <w:rFonts w:ascii="宋体" w:hAnsi="宋体"/>
          <w:bCs/>
          <w:color w:val="000000"/>
        </w:rPr>
      </w:pPr>
      <w:r>
        <w:rPr>
          <w:rFonts w:hint="eastAsia"/>
          <w:bCs/>
        </w:rPr>
        <w:t>4</w:t>
      </w:r>
      <w:r w:rsidR="00BD5A4F">
        <w:rPr>
          <w:bCs/>
        </w:rPr>
        <w:t xml:space="preserve"> </w:t>
      </w:r>
      <w:r>
        <w:rPr>
          <w:rFonts w:ascii="宋体" w:hAnsi="宋体"/>
          <w:bCs/>
          <w:color w:val="000000"/>
        </w:rPr>
        <w:t>严格按照</w:t>
      </w:r>
      <w:r>
        <w:rPr>
          <w:rFonts w:ascii="宋体" w:hAnsi="宋体" w:hint="eastAsia"/>
          <w:bCs/>
          <w:color w:val="000000"/>
        </w:rPr>
        <w:t>混凝土</w:t>
      </w:r>
      <w:r>
        <w:rPr>
          <w:rFonts w:ascii="宋体" w:hAnsi="宋体"/>
          <w:bCs/>
          <w:color w:val="000000"/>
        </w:rPr>
        <w:t>配合比</w:t>
      </w:r>
      <w:r>
        <w:rPr>
          <w:bCs/>
        </w:rPr>
        <w:t>拌制混凝土</w:t>
      </w:r>
      <w:r>
        <w:rPr>
          <w:rFonts w:ascii="宋体" w:hAnsi="宋体"/>
          <w:bCs/>
          <w:color w:val="000000"/>
        </w:rPr>
        <w:t>，</w:t>
      </w:r>
      <w:r>
        <w:rPr>
          <w:rFonts w:ascii="宋体" w:hAnsi="宋体" w:hint="eastAsia"/>
          <w:bCs/>
          <w:color w:val="000000"/>
        </w:rPr>
        <w:t>控制</w:t>
      </w:r>
      <w:r>
        <w:rPr>
          <w:rFonts w:ascii="宋体" w:hAnsi="宋体"/>
          <w:bCs/>
          <w:color w:val="000000"/>
        </w:rPr>
        <w:t>混凝土从搅拌机卸出到浇注完毕</w:t>
      </w:r>
      <w:r>
        <w:rPr>
          <w:rFonts w:ascii="宋体" w:hAnsi="宋体" w:hint="eastAsia"/>
          <w:bCs/>
          <w:color w:val="000000"/>
        </w:rPr>
        <w:t>的延续时间</w:t>
      </w:r>
      <w:r>
        <w:rPr>
          <w:rFonts w:ascii="宋体" w:hAnsi="宋体"/>
          <w:bCs/>
          <w:color w:val="000000"/>
        </w:rPr>
        <w:t>，延续时间不宜超过</w:t>
      </w:r>
      <w:r>
        <w:rPr>
          <w:rFonts w:ascii="宋体" w:hAnsi="宋体" w:hint="eastAsia"/>
          <w:bCs/>
          <w:color w:val="000000"/>
        </w:rPr>
        <w:t>表</w:t>
      </w:r>
      <w:r w:rsidRPr="00BD5A4F">
        <w:rPr>
          <w:bCs/>
          <w:color w:val="000000"/>
        </w:rPr>
        <w:t>7.2.5</w:t>
      </w:r>
      <w:r>
        <w:rPr>
          <w:rFonts w:ascii="宋体" w:hAnsi="宋体"/>
          <w:bCs/>
          <w:color w:val="000000"/>
        </w:rPr>
        <w:t>的规定</w:t>
      </w:r>
      <w:r>
        <w:rPr>
          <w:rFonts w:ascii="宋体" w:hAnsi="宋体" w:hint="eastAsia"/>
          <w:bCs/>
          <w:color w:val="000000"/>
        </w:rPr>
        <w:t>；</w:t>
      </w:r>
    </w:p>
    <w:p w14:paraId="42C2769D" w14:textId="77777777" w:rsidR="002F0CE7" w:rsidRPr="00BD5A4F" w:rsidRDefault="00B42809">
      <w:pPr>
        <w:jc w:val="center"/>
        <w:rPr>
          <w:b/>
          <w:sz w:val="21"/>
          <w:szCs w:val="21"/>
        </w:rPr>
      </w:pPr>
      <w:r w:rsidRPr="00BD5A4F">
        <w:rPr>
          <w:rFonts w:hint="eastAsia"/>
          <w:b/>
          <w:sz w:val="21"/>
          <w:szCs w:val="21"/>
        </w:rPr>
        <w:t>表</w:t>
      </w:r>
      <w:r w:rsidRPr="00BD5A4F">
        <w:rPr>
          <w:rFonts w:hint="eastAsia"/>
          <w:b/>
          <w:sz w:val="21"/>
          <w:szCs w:val="21"/>
        </w:rPr>
        <w:t>7.2.5</w:t>
      </w:r>
      <w:r w:rsidRPr="00BD5A4F">
        <w:rPr>
          <w:b/>
          <w:sz w:val="21"/>
          <w:szCs w:val="21"/>
        </w:rPr>
        <w:t>混凝土出机到浇注完毕的延续时间</w:t>
      </w:r>
    </w:p>
    <w:tbl>
      <w:tblPr>
        <w:tblStyle w:val="11"/>
        <w:tblW w:w="6378" w:type="dxa"/>
        <w:jc w:val="center"/>
        <w:tblLayout w:type="fixed"/>
        <w:tblLook w:val="04A0" w:firstRow="1" w:lastRow="0" w:firstColumn="1" w:lastColumn="0" w:noHBand="0" w:noVBand="1"/>
      </w:tblPr>
      <w:tblGrid>
        <w:gridCol w:w="2551"/>
        <w:gridCol w:w="3827"/>
      </w:tblGrid>
      <w:tr w:rsidR="002F0CE7" w:rsidRPr="00BD5A4F" w14:paraId="42C276A0" w14:textId="77777777" w:rsidTr="00BD5A4F">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5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C2769E" w14:textId="77777777" w:rsidR="002F0CE7" w:rsidRPr="00BD5A4F" w:rsidRDefault="00B42809" w:rsidP="00BD5A4F">
            <w:pPr>
              <w:spacing w:line="240" w:lineRule="auto"/>
              <w:jc w:val="center"/>
              <w:rPr>
                <w:b w:val="0"/>
                <w:bCs w:val="0"/>
                <w:color w:val="000000"/>
                <w:sz w:val="21"/>
                <w:szCs w:val="21"/>
              </w:rPr>
            </w:pPr>
            <w:r w:rsidRPr="00BD5A4F">
              <w:rPr>
                <w:b w:val="0"/>
                <w:bCs w:val="0"/>
                <w:color w:val="000000"/>
                <w:sz w:val="21"/>
                <w:szCs w:val="21"/>
              </w:rPr>
              <w:t>气</w:t>
            </w:r>
            <w:r w:rsidRPr="00BD5A4F">
              <w:rPr>
                <w:b w:val="0"/>
                <w:bCs w:val="0"/>
                <w:color w:val="000000"/>
                <w:sz w:val="21"/>
                <w:szCs w:val="21"/>
              </w:rPr>
              <w:t xml:space="preserve">   </w:t>
            </w:r>
            <w:r w:rsidRPr="00BD5A4F">
              <w:rPr>
                <w:b w:val="0"/>
                <w:bCs w:val="0"/>
                <w:color w:val="000000"/>
                <w:sz w:val="21"/>
                <w:szCs w:val="21"/>
              </w:rPr>
              <w:t>温</w:t>
            </w:r>
          </w:p>
        </w:tc>
        <w:tc>
          <w:tcPr>
            <w:tcW w:w="38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C2769F" w14:textId="77777777" w:rsidR="002F0CE7" w:rsidRPr="00BD5A4F" w:rsidRDefault="00B42809" w:rsidP="00BD5A4F">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1"/>
                <w:szCs w:val="21"/>
              </w:rPr>
            </w:pPr>
            <w:r w:rsidRPr="00BD5A4F">
              <w:rPr>
                <w:b w:val="0"/>
                <w:bCs w:val="0"/>
                <w:color w:val="000000"/>
                <w:sz w:val="21"/>
                <w:szCs w:val="21"/>
              </w:rPr>
              <w:t>延续时间</w:t>
            </w:r>
            <w:r w:rsidRPr="00BD5A4F">
              <w:rPr>
                <w:rFonts w:hint="eastAsia"/>
                <w:b w:val="0"/>
                <w:bCs w:val="0"/>
                <w:color w:val="000000"/>
                <w:sz w:val="21"/>
                <w:szCs w:val="21"/>
              </w:rPr>
              <w:t>（</w:t>
            </w:r>
            <w:r w:rsidRPr="00BD5A4F">
              <w:rPr>
                <w:b w:val="0"/>
                <w:bCs w:val="0"/>
                <w:color w:val="000000"/>
                <w:sz w:val="21"/>
                <w:szCs w:val="21"/>
              </w:rPr>
              <w:t>min</w:t>
            </w:r>
            <w:r w:rsidRPr="00BD5A4F">
              <w:rPr>
                <w:rFonts w:hint="eastAsia"/>
                <w:b w:val="0"/>
                <w:bCs w:val="0"/>
                <w:color w:val="000000"/>
                <w:sz w:val="21"/>
                <w:szCs w:val="21"/>
              </w:rPr>
              <w:t>）</w:t>
            </w:r>
          </w:p>
        </w:tc>
      </w:tr>
      <w:tr w:rsidR="002F0CE7" w:rsidRPr="00BD5A4F" w14:paraId="42C276A3" w14:textId="77777777" w:rsidTr="00BD5A4F">
        <w:trPr>
          <w:trHeight w:val="283"/>
          <w:jc w:val="center"/>
        </w:trPr>
        <w:tc>
          <w:tcPr>
            <w:cnfStyle w:val="001000000000" w:firstRow="0" w:lastRow="0" w:firstColumn="1" w:lastColumn="0" w:oddVBand="0" w:evenVBand="0" w:oddHBand="0" w:evenHBand="0" w:firstRowFirstColumn="0" w:firstRowLastColumn="0" w:lastRowFirstColumn="0" w:lastRowLastColumn="0"/>
            <w:tcW w:w="2551" w:type="dxa"/>
            <w:tcBorders>
              <w:left w:val="single" w:sz="8" w:space="0" w:color="000000"/>
              <w:right w:val="single" w:sz="8" w:space="0" w:color="000000"/>
            </w:tcBorders>
            <w:vAlign w:val="center"/>
          </w:tcPr>
          <w:p w14:paraId="42C276A1" w14:textId="77777777" w:rsidR="002F0CE7" w:rsidRPr="00BD5A4F" w:rsidRDefault="00B42809" w:rsidP="00BD5A4F">
            <w:pPr>
              <w:spacing w:line="240" w:lineRule="auto"/>
              <w:jc w:val="center"/>
              <w:rPr>
                <w:b w:val="0"/>
                <w:bCs w:val="0"/>
                <w:sz w:val="21"/>
                <w:szCs w:val="21"/>
              </w:rPr>
            </w:pPr>
            <w:r w:rsidRPr="00BD5A4F">
              <w:rPr>
                <w:b w:val="0"/>
                <w:bCs w:val="0"/>
                <w:sz w:val="21"/>
                <w:szCs w:val="21"/>
              </w:rPr>
              <w:t>≤25℃</w:t>
            </w:r>
          </w:p>
        </w:tc>
        <w:tc>
          <w:tcPr>
            <w:tcW w:w="3827" w:type="dxa"/>
            <w:vAlign w:val="center"/>
          </w:tcPr>
          <w:p w14:paraId="42C276A2" w14:textId="77777777" w:rsidR="002F0CE7" w:rsidRPr="00BD5A4F" w:rsidRDefault="00B42809" w:rsidP="00BD5A4F">
            <w:pPr>
              <w:spacing w:line="240" w:lineRule="auto"/>
              <w:jc w:val="center"/>
              <w:cnfStyle w:val="000000000000" w:firstRow="0" w:lastRow="0" w:firstColumn="0" w:lastColumn="0" w:oddVBand="0" w:evenVBand="0" w:oddHBand="0" w:evenHBand="0" w:firstRowFirstColumn="0" w:firstRowLastColumn="0" w:lastRowFirstColumn="0" w:lastRowLastColumn="0"/>
              <w:rPr>
                <w:sz w:val="21"/>
                <w:szCs w:val="21"/>
              </w:rPr>
            </w:pPr>
            <w:r w:rsidRPr="00BD5A4F">
              <w:rPr>
                <w:sz w:val="21"/>
                <w:szCs w:val="21"/>
              </w:rPr>
              <w:t>45</w:t>
            </w:r>
          </w:p>
        </w:tc>
      </w:tr>
      <w:tr w:rsidR="002F0CE7" w:rsidRPr="00BD5A4F" w14:paraId="42C276A6" w14:textId="77777777" w:rsidTr="00BD5A4F">
        <w:trPr>
          <w:trHeight w:val="283"/>
          <w:jc w:val="center"/>
        </w:trPr>
        <w:tc>
          <w:tcPr>
            <w:cnfStyle w:val="001000000000" w:firstRow="0" w:lastRow="0" w:firstColumn="1" w:lastColumn="0" w:oddVBand="0" w:evenVBand="0" w:oddHBand="0" w:evenHBand="0" w:firstRowFirstColumn="0" w:firstRowLastColumn="0" w:lastRowFirstColumn="0" w:lastRowLastColumn="0"/>
            <w:tcW w:w="2551" w:type="dxa"/>
            <w:tcBorders>
              <w:top w:val="single" w:sz="8" w:space="0" w:color="000000"/>
              <w:left w:val="single" w:sz="8" w:space="0" w:color="000000"/>
              <w:bottom w:val="single" w:sz="8" w:space="0" w:color="000000"/>
              <w:right w:val="single" w:sz="8" w:space="0" w:color="000000"/>
            </w:tcBorders>
            <w:vAlign w:val="center"/>
          </w:tcPr>
          <w:p w14:paraId="42C276A4" w14:textId="77777777" w:rsidR="002F0CE7" w:rsidRPr="00BD5A4F" w:rsidRDefault="00B42809" w:rsidP="00BD5A4F">
            <w:pPr>
              <w:spacing w:line="240" w:lineRule="auto"/>
              <w:jc w:val="center"/>
              <w:rPr>
                <w:b w:val="0"/>
                <w:bCs w:val="0"/>
                <w:sz w:val="21"/>
                <w:szCs w:val="21"/>
              </w:rPr>
            </w:pPr>
            <w:r w:rsidRPr="00BD5A4F">
              <w:rPr>
                <w:b w:val="0"/>
                <w:bCs w:val="0"/>
                <w:sz w:val="21"/>
                <w:szCs w:val="21"/>
              </w:rPr>
              <w:t>＞</w:t>
            </w:r>
            <w:r w:rsidRPr="00BD5A4F">
              <w:rPr>
                <w:b w:val="0"/>
                <w:bCs w:val="0"/>
                <w:sz w:val="21"/>
                <w:szCs w:val="21"/>
              </w:rPr>
              <w:t>25</w:t>
            </w:r>
            <w:r w:rsidRPr="00BD5A4F">
              <w:rPr>
                <w:rFonts w:hint="eastAsia"/>
                <w:b w:val="0"/>
                <w:bCs w:val="0"/>
                <w:sz w:val="21"/>
                <w:szCs w:val="21"/>
              </w:rPr>
              <w:t>℃</w:t>
            </w:r>
          </w:p>
        </w:tc>
        <w:tc>
          <w:tcPr>
            <w:tcW w:w="3827" w:type="dxa"/>
            <w:tcBorders>
              <w:top w:val="single" w:sz="8" w:space="0" w:color="000000"/>
              <w:bottom w:val="single" w:sz="8" w:space="0" w:color="000000"/>
              <w:right w:val="single" w:sz="8" w:space="0" w:color="000000"/>
            </w:tcBorders>
            <w:vAlign w:val="center"/>
          </w:tcPr>
          <w:p w14:paraId="42C276A5" w14:textId="77777777" w:rsidR="002F0CE7" w:rsidRPr="00BD5A4F" w:rsidRDefault="00B42809" w:rsidP="00BD5A4F">
            <w:pPr>
              <w:spacing w:line="240" w:lineRule="auto"/>
              <w:jc w:val="center"/>
              <w:cnfStyle w:val="000000000000" w:firstRow="0" w:lastRow="0" w:firstColumn="0" w:lastColumn="0" w:oddVBand="0" w:evenVBand="0" w:oddHBand="0" w:evenHBand="0" w:firstRowFirstColumn="0" w:firstRowLastColumn="0" w:lastRowFirstColumn="0" w:lastRowLastColumn="0"/>
              <w:rPr>
                <w:sz w:val="21"/>
                <w:szCs w:val="21"/>
              </w:rPr>
            </w:pPr>
            <w:r w:rsidRPr="00BD5A4F">
              <w:rPr>
                <w:sz w:val="21"/>
                <w:szCs w:val="21"/>
              </w:rPr>
              <w:t>30</w:t>
            </w:r>
          </w:p>
        </w:tc>
      </w:tr>
    </w:tbl>
    <w:p w14:paraId="42C276A7" w14:textId="77777777" w:rsidR="002F0CE7" w:rsidRDefault="00B42809">
      <w:pPr>
        <w:ind w:firstLineChars="200" w:firstLine="480"/>
      </w:pPr>
      <w:r>
        <w:rPr>
          <w:rFonts w:hint="eastAsia"/>
          <w:bCs/>
        </w:rPr>
        <w:t>5</w:t>
      </w:r>
      <w:r>
        <w:t>混凝土浇筑</w:t>
      </w:r>
    </w:p>
    <w:p w14:paraId="42C276A8" w14:textId="76D2D34B" w:rsidR="002F0CE7" w:rsidRDefault="00B42809">
      <w:pPr>
        <w:ind w:firstLineChars="200" w:firstLine="480"/>
        <w:rPr>
          <w:rFonts w:ascii="宋体" w:hAnsi="宋体"/>
          <w:color w:val="000000"/>
        </w:rPr>
      </w:pPr>
      <w:r>
        <w:rPr>
          <w:rFonts w:ascii="宋体" w:hAnsi="宋体" w:hint="eastAsia"/>
          <w:bCs/>
          <w:color w:val="000000"/>
        </w:rPr>
        <w:t>1</w:t>
      </w:r>
      <w:r w:rsidR="00A92D3C">
        <w:rPr>
          <w:rFonts w:ascii="宋体" w:hAnsi="宋体" w:hint="eastAsia"/>
          <w:bCs/>
          <w:color w:val="000000"/>
        </w:rPr>
        <w:t>）</w:t>
      </w:r>
      <w:r>
        <w:rPr>
          <w:rFonts w:ascii="宋体" w:hAnsi="宋体"/>
          <w:bCs/>
          <w:color w:val="000000"/>
        </w:rPr>
        <w:t>混凝土</w:t>
      </w:r>
      <w:r>
        <w:rPr>
          <w:rFonts w:ascii="宋体" w:hAnsi="宋体"/>
          <w:color w:val="000000"/>
        </w:rPr>
        <w:t>浇筑前</w:t>
      </w:r>
      <w:r>
        <w:rPr>
          <w:rFonts w:ascii="宋体" w:hAnsi="宋体" w:hint="eastAsia"/>
          <w:color w:val="000000"/>
        </w:rPr>
        <w:t>应</w:t>
      </w:r>
      <w:r>
        <w:rPr>
          <w:rFonts w:ascii="宋体" w:hAnsi="宋体"/>
          <w:color w:val="000000"/>
        </w:rPr>
        <w:t>进行模具拼装尺寸、隐蔽工程查验，查验内容</w:t>
      </w:r>
      <w:r>
        <w:rPr>
          <w:rFonts w:ascii="宋体" w:hAnsi="宋体" w:hint="eastAsia"/>
          <w:color w:val="000000"/>
        </w:rPr>
        <w:t>包括</w:t>
      </w:r>
      <w:r>
        <w:rPr>
          <w:rFonts w:ascii="宋体" w:hAnsi="宋体"/>
          <w:color w:val="000000"/>
        </w:rPr>
        <w:t>模具拼装精度、</w:t>
      </w:r>
      <w:r>
        <w:rPr>
          <w:rFonts w:ascii="宋体" w:hAnsi="宋体" w:hint="eastAsia"/>
          <w:color w:val="000000"/>
        </w:rPr>
        <w:t>钢筋骨架、钢筋网片、</w:t>
      </w:r>
      <w:r>
        <w:rPr>
          <w:rFonts w:ascii="宋体" w:hAnsi="宋体"/>
          <w:color w:val="000000"/>
        </w:rPr>
        <w:t>保护层厚度、</w:t>
      </w:r>
      <w:r>
        <w:rPr>
          <w:rFonts w:ascii="宋体" w:hAnsi="宋体" w:hint="eastAsia"/>
          <w:color w:val="000000"/>
        </w:rPr>
        <w:t>预埋</w:t>
      </w:r>
      <w:r>
        <w:rPr>
          <w:rFonts w:ascii="宋体" w:hAnsi="宋体"/>
          <w:color w:val="000000"/>
        </w:rPr>
        <w:t>件</w:t>
      </w:r>
      <w:r>
        <w:rPr>
          <w:rFonts w:ascii="宋体" w:hAnsi="宋体" w:hint="eastAsia"/>
          <w:color w:val="000000"/>
        </w:rPr>
        <w:t>、</w:t>
      </w:r>
      <w:r w:rsidR="006A4F44">
        <w:rPr>
          <w:rFonts w:ascii="宋体" w:hAnsi="宋体" w:hint="eastAsia"/>
          <w:color w:val="000000"/>
        </w:rPr>
        <w:t>拉结件</w:t>
      </w:r>
      <w:r>
        <w:rPr>
          <w:rFonts w:ascii="宋体" w:hAnsi="宋体" w:hint="eastAsia"/>
          <w:color w:val="000000"/>
        </w:rPr>
        <w:t>、吊具、预留孔洞</w:t>
      </w:r>
      <w:r>
        <w:rPr>
          <w:rFonts w:ascii="宋体" w:hAnsi="宋体"/>
          <w:color w:val="000000"/>
        </w:rPr>
        <w:t>等</w:t>
      </w:r>
      <w:r>
        <w:rPr>
          <w:rFonts w:ascii="宋体" w:hAnsi="宋体" w:hint="eastAsia"/>
          <w:color w:val="000000"/>
        </w:rPr>
        <w:t>；</w:t>
      </w:r>
    </w:p>
    <w:p w14:paraId="42C276A9" w14:textId="6A8AFE9F" w:rsidR="002F0CE7" w:rsidRDefault="00B42809">
      <w:pPr>
        <w:ind w:firstLineChars="200" w:firstLine="480"/>
      </w:pPr>
      <w:r>
        <w:rPr>
          <w:rFonts w:hint="eastAsia"/>
          <w:bCs/>
        </w:rPr>
        <w:t>2</w:t>
      </w:r>
      <w:r w:rsidR="00A92D3C">
        <w:rPr>
          <w:rFonts w:hint="eastAsia"/>
          <w:bCs/>
        </w:rPr>
        <w:t>）</w:t>
      </w:r>
      <w:r>
        <w:t>混凝土振捣</w:t>
      </w:r>
      <w:r>
        <w:rPr>
          <w:rFonts w:hint="eastAsia"/>
        </w:rPr>
        <w:t>时</w:t>
      </w:r>
      <w:r>
        <w:t>应确保混凝土密实</w:t>
      </w:r>
      <w:r>
        <w:rPr>
          <w:rFonts w:hint="eastAsia"/>
        </w:rPr>
        <w:t>、</w:t>
      </w:r>
      <w:r>
        <w:t>无漏振。</w:t>
      </w:r>
      <w:r>
        <w:rPr>
          <w:rFonts w:hint="eastAsia"/>
        </w:rPr>
        <w:t>同时</w:t>
      </w:r>
      <w:r>
        <w:t>应避免碰撞模板、钢筋、埋件等</w:t>
      </w:r>
      <w:r>
        <w:rPr>
          <w:rFonts w:hint="eastAsia"/>
        </w:rPr>
        <w:t>，防止变形和移位，如有偏差应采取措施及时纠正。</w:t>
      </w:r>
    </w:p>
    <w:p w14:paraId="42C276AA" w14:textId="560D2E59" w:rsidR="002F0CE7" w:rsidRDefault="00B42809">
      <w:pPr>
        <w:ind w:firstLineChars="200" w:firstLine="480"/>
        <w:rPr>
          <w:color w:val="000000"/>
          <w:szCs w:val="24"/>
        </w:rPr>
      </w:pPr>
      <w:r w:rsidRPr="00BD5A4F">
        <w:rPr>
          <w:rFonts w:hint="eastAsia"/>
          <w:bCs/>
          <w:color w:val="000000"/>
          <w:szCs w:val="24"/>
        </w:rPr>
        <w:t>6</w:t>
      </w:r>
      <w:r>
        <w:rPr>
          <w:rFonts w:hint="eastAsia"/>
          <w:b/>
          <w:color w:val="000000"/>
          <w:szCs w:val="24"/>
        </w:rPr>
        <w:t xml:space="preserve"> </w:t>
      </w:r>
      <w:r>
        <w:rPr>
          <w:color w:val="000000"/>
          <w:szCs w:val="24"/>
        </w:rPr>
        <w:t>制作装配式保温装饰</w:t>
      </w:r>
      <w:r w:rsidR="00782DAE">
        <w:rPr>
          <w:color w:val="000000"/>
          <w:szCs w:val="24"/>
        </w:rPr>
        <w:t>组合</w:t>
      </w:r>
      <w:r w:rsidR="0068263D">
        <w:rPr>
          <w:color w:val="000000"/>
          <w:szCs w:val="24"/>
        </w:rPr>
        <w:t>外墙</w:t>
      </w:r>
      <w:r>
        <w:rPr>
          <w:color w:val="000000"/>
          <w:szCs w:val="24"/>
        </w:rPr>
        <w:t>时，应有控制外墙板混凝土、保温板、内叶墙板混凝土的厚度标记。铺装保温板前，</w:t>
      </w:r>
      <w:r>
        <w:rPr>
          <w:rFonts w:hint="eastAsia"/>
          <w:color w:val="000000"/>
          <w:szCs w:val="24"/>
        </w:rPr>
        <w:t>应</w:t>
      </w:r>
      <w:r>
        <w:rPr>
          <w:color w:val="000000"/>
          <w:szCs w:val="24"/>
        </w:rPr>
        <w:t>使混凝土表面平整</w:t>
      </w:r>
      <w:r>
        <w:rPr>
          <w:rFonts w:hint="eastAsia"/>
          <w:color w:val="000000"/>
          <w:szCs w:val="24"/>
        </w:rPr>
        <w:t>；</w:t>
      </w:r>
    </w:p>
    <w:p w14:paraId="42C276AB" w14:textId="76C35819" w:rsidR="002F0CE7" w:rsidRDefault="00B42809">
      <w:pPr>
        <w:ind w:firstLineChars="200" w:firstLine="480"/>
        <w:rPr>
          <w:color w:val="000000"/>
          <w:szCs w:val="24"/>
        </w:rPr>
      </w:pPr>
      <w:r>
        <w:rPr>
          <w:rFonts w:hint="eastAsia"/>
          <w:color w:val="000000"/>
          <w:szCs w:val="24"/>
        </w:rPr>
        <w:t>7</w:t>
      </w:r>
      <w:r>
        <w:rPr>
          <w:rFonts w:hint="eastAsia"/>
          <w:bCs/>
          <w:color w:val="000000"/>
          <w:szCs w:val="24"/>
        </w:rPr>
        <w:t>对带饰面砖或饰面板的墙板，应绘制排砖图或排版图；对</w:t>
      </w:r>
      <w:r w:rsidR="008A7BCD">
        <w:rPr>
          <w:rFonts w:hint="eastAsia"/>
          <w:bCs/>
          <w:color w:val="000000"/>
          <w:szCs w:val="24"/>
        </w:rPr>
        <w:t>装配式非承重保温装饰</w:t>
      </w:r>
      <w:r w:rsidR="00782DAE">
        <w:rPr>
          <w:rFonts w:hint="eastAsia"/>
          <w:bCs/>
          <w:color w:val="000000"/>
          <w:szCs w:val="24"/>
        </w:rPr>
        <w:t>组合</w:t>
      </w:r>
      <w:r w:rsidR="008A7BCD">
        <w:rPr>
          <w:rFonts w:hint="eastAsia"/>
          <w:bCs/>
          <w:color w:val="000000"/>
          <w:szCs w:val="24"/>
        </w:rPr>
        <w:t>外墙</w:t>
      </w:r>
      <w:r>
        <w:rPr>
          <w:rFonts w:hint="eastAsia"/>
          <w:bCs/>
          <w:color w:val="000000"/>
          <w:szCs w:val="24"/>
        </w:rPr>
        <w:t>，应绘制</w:t>
      </w:r>
      <w:r>
        <w:rPr>
          <w:rFonts w:hint="eastAsia"/>
          <w:color w:val="000000"/>
          <w:szCs w:val="24"/>
        </w:rPr>
        <w:t>内外叶墙板的</w:t>
      </w:r>
      <w:r w:rsidR="006A4F44">
        <w:rPr>
          <w:rFonts w:hint="eastAsia"/>
          <w:color w:val="000000"/>
          <w:szCs w:val="24"/>
        </w:rPr>
        <w:t>拉结件</w:t>
      </w:r>
      <w:r>
        <w:rPr>
          <w:rFonts w:hint="eastAsia"/>
          <w:color w:val="000000"/>
          <w:szCs w:val="24"/>
        </w:rPr>
        <w:t>布置图及保温板排板图，严格</w:t>
      </w:r>
      <w:r>
        <w:rPr>
          <w:color w:val="000000"/>
          <w:szCs w:val="24"/>
        </w:rPr>
        <w:t>按</w:t>
      </w:r>
      <w:r>
        <w:rPr>
          <w:rFonts w:hint="eastAsia"/>
          <w:color w:val="000000"/>
          <w:szCs w:val="24"/>
        </w:rPr>
        <w:t>照排板布置</w:t>
      </w:r>
      <w:r>
        <w:rPr>
          <w:color w:val="000000"/>
          <w:szCs w:val="24"/>
        </w:rPr>
        <w:t>要求安放</w:t>
      </w:r>
      <w:r w:rsidR="006A4F44">
        <w:rPr>
          <w:rFonts w:hint="eastAsia"/>
          <w:color w:val="000000"/>
          <w:szCs w:val="24"/>
        </w:rPr>
        <w:t>拉结件</w:t>
      </w:r>
      <w:r>
        <w:rPr>
          <w:color w:val="000000"/>
          <w:szCs w:val="24"/>
        </w:rPr>
        <w:t>和铺装保温板</w:t>
      </w:r>
      <w:r>
        <w:rPr>
          <w:rFonts w:hint="eastAsia"/>
          <w:color w:val="000000"/>
          <w:szCs w:val="24"/>
        </w:rPr>
        <w:t>，</w:t>
      </w:r>
      <w:r>
        <w:rPr>
          <w:color w:val="000000"/>
          <w:szCs w:val="24"/>
        </w:rPr>
        <w:t>保温板铺装时应紧密排列。在保温板薄弱范围内增加合理的细部固定措施</w:t>
      </w:r>
      <w:r>
        <w:rPr>
          <w:rFonts w:hint="eastAsia"/>
          <w:color w:val="000000"/>
          <w:szCs w:val="24"/>
        </w:rPr>
        <w:t>。</w:t>
      </w:r>
    </w:p>
    <w:p w14:paraId="42C276AC" w14:textId="77777777" w:rsidR="002F0CE7" w:rsidRDefault="00B42809">
      <w:pPr>
        <w:ind w:firstLineChars="200" w:firstLine="480"/>
        <w:rPr>
          <w:color w:val="000000"/>
          <w:szCs w:val="24"/>
        </w:rPr>
      </w:pPr>
      <w:r>
        <w:rPr>
          <w:rFonts w:hint="eastAsia"/>
          <w:bCs/>
          <w:color w:val="000000"/>
          <w:szCs w:val="24"/>
        </w:rPr>
        <w:t>8</w:t>
      </w:r>
      <w:r>
        <w:rPr>
          <w:color w:val="000000"/>
          <w:szCs w:val="24"/>
        </w:rPr>
        <w:t>浇筑时应避免振动器触及保温板和</w:t>
      </w:r>
      <w:r w:rsidR="006A4F44">
        <w:rPr>
          <w:rFonts w:hint="eastAsia"/>
          <w:color w:val="000000"/>
          <w:szCs w:val="24"/>
        </w:rPr>
        <w:t>拉结件</w:t>
      </w:r>
      <w:r>
        <w:rPr>
          <w:rFonts w:hint="eastAsia"/>
          <w:color w:val="000000"/>
          <w:szCs w:val="24"/>
        </w:rPr>
        <w:t>，</w:t>
      </w:r>
      <w:r>
        <w:rPr>
          <w:color w:val="000000"/>
          <w:szCs w:val="24"/>
        </w:rPr>
        <w:t>制作过程应按设计要求检查</w:t>
      </w:r>
      <w:r w:rsidR="006A4F44">
        <w:rPr>
          <w:rFonts w:hint="eastAsia"/>
          <w:color w:val="000000"/>
          <w:szCs w:val="24"/>
        </w:rPr>
        <w:t>拉结件</w:t>
      </w:r>
      <w:r>
        <w:rPr>
          <w:color w:val="000000"/>
          <w:szCs w:val="24"/>
        </w:rPr>
        <w:t>在混凝土中的定位偏差</w:t>
      </w:r>
      <w:r>
        <w:rPr>
          <w:rFonts w:hint="eastAsia"/>
          <w:color w:val="000000"/>
          <w:szCs w:val="24"/>
        </w:rPr>
        <w:t>；</w:t>
      </w:r>
    </w:p>
    <w:p w14:paraId="42C276AD" w14:textId="0A978C03" w:rsidR="002F0CE7" w:rsidRDefault="00B42809">
      <w:pPr>
        <w:ind w:firstLineChars="200" w:firstLine="480"/>
        <w:rPr>
          <w:color w:val="000000"/>
          <w:szCs w:val="24"/>
        </w:rPr>
      </w:pPr>
      <w:r>
        <w:rPr>
          <w:rFonts w:hint="eastAsia"/>
          <w:color w:val="000000"/>
          <w:szCs w:val="24"/>
        </w:rPr>
        <w:t>9</w:t>
      </w:r>
      <w:r>
        <w:rPr>
          <w:color w:val="000000"/>
          <w:szCs w:val="24"/>
        </w:rPr>
        <w:t>装配式保温装饰</w:t>
      </w:r>
      <w:r w:rsidR="00782DAE">
        <w:rPr>
          <w:color w:val="000000"/>
          <w:szCs w:val="24"/>
        </w:rPr>
        <w:t>组合</w:t>
      </w:r>
      <w:r w:rsidR="0068263D">
        <w:rPr>
          <w:color w:val="000000"/>
          <w:szCs w:val="24"/>
        </w:rPr>
        <w:t>外墙</w:t>
      </w:r>
      <w:r>
        <w:rPr>
          <w:color w:val="000000"/>
          <w:szCs w:val="24"/>
        </w:rPr>
        <w:t>制作可采用一次成型、二次成型</w:t>
      </w:r>
      <w:r>
        <w:rPr>
          <w:rFonts w:hint="eastAsia"/>
          <w:color w:val="000000"/>
          <w:szCs w:val="24"/>
        </w:rPr>
        <w:t>的</w:t>
      </w:r>
      <w:r>
        <w:rPr>
          <w:color w:val="000000"/>
          <w:szCs w:val="24"/>
        </w:rPr>
        <w:t>工艺方式。</w:t>
      </w:r>
      <w:r>
        <w:rPr>
          <w:rFonts w:hint="eastAsia"/>
          <w:color w:val="000000"/>
          <w:szCs w:val="24"/>
        </w:rPr>
        <w:t>其他工艺按照相关标准执行。</w:t>
      </w:r>
    </w:p>
    <w:p w14:paraId="42C276AE" w14:textId="0C4A8ACE" w:rsidR="002F0CE7" w:rsidRDefault="00B42809">
      <w:pPr>
        <w:ind w:firstLineChars="200" w:firstLine="480"/>
        <w:rPr>
          <w:rFonts w:ascii="楷体" w:eastAsia="楷体" w:hAnsi="楷体"/>
          <w:color w:val="000000"/>
          <w:szCs w:val="24"/>
        </w:rPr>
      </w:pPr>
      <w:r>
        <w:rPr>
          <w:rFonts w:ascii="楷体" w:eastAsia="楷体" w:hAnsi="楷体" w:hint="eastAsia"/>
          <w:color w:val="000000"/>
          <w:szCs w:val="24"/>
        </w:rPr>
        <w:t>条文说明：</w:t>
      </w:r>
      <w:r w:rsidR="00782DAE">
        <w:rPr>
          <w:rFonts w:ascii="楷体" w:eastAsia="楷体" w:hAnsi="楷体" w:hint="eastAsia"/>
          <w:color w:val="000000"/>
          <w:szCs w:val="24"/>
        </w:rPr>
        <w:t>组合</w:t>
      </w:r>
      <w:r>
        <w:rPr>
          <w:rFonts w:ascii="楷体" w:eastAsia="楷体" w:hAnsi="楷体" w:hint="eastAsia"/>
          <w:color w:val="000000"/>
          <w:szCs w:val="24"/>
        </w:rPr>
        <w:t>墙板的制作典型工艺包括</w:t>
      </w:r>
      <w:r>
        <w:rPr>
          <w:rFonts w:ascii="楷体" w:eastAsia="楷体" w:hAnsi="楷体"/>
          <w:color w:val="000000"/>
          <w:szCs w:val="24"/>
        </w:rPr>
        <w:t>一次成型、二次成型</w:t>
      </w:r>
      <w:r>
        <w:rPr>
          <w:rFonts w:ascii="楷体" w:eastAsia="楷体" w:hAnsi="楷体" w:hint="eastAsia"/>
          <w:color w:val="000000"/>
          <w:szCs w:val="24"/>
        </w:rPr>
        <w:t>工艺</w:t>
      </w:r>
      <w:r>
        <w:rPr>
          <w:rFonts w:ascii="楷体" w:eastAsia="楷体" w:hAnsi="楷体"/>
          <w:color w:val="000000"/>
          <w:szCs w:val="24"/>
        </w:rPr>
        <w:t>：</w:t>
      </w:r>
    </w:p>
    <w:p w14:paraId="42C276AF" w14:textId="77777777" w:rsidR="002F0CE7" w:rsidRPr="00236704" w:rsidRDefault="00B42809">
      <w:pPr>
        <w:ind w:firstLineChars="200" w:firstLine="480"/>
        <w:rPr>
          <w:rFonts w:ascii="楷体" w:eastAsia="楷体" w:hAnsi="楷体"/>
          <w:color w:val="000000"/>
          <w:szCs w:val="24"/>
        </w:rPr>
      </w:pPr>
      <w:r w:rsidRPr="00236704">
        <w:rPr>
          <w:rFonts w:ascii="楷体" w:eastAsia="楷体" w:hAnsi="楷体"/>
          <w:color w:val="000000"/>
          <w:szCs w:val="24"/>
        </w:rPr>
        <w:t>1</w:t>
      </w:r>
      <w:r w:rsidRPr="00236704">
        <w:rPr>
          <w:rFonts w:ascii="楷体" w:eastAsia="楷体" w:hAnsi="楷体" w:hint="eastAsia"/>
          <w:color w:val="000000"/>
          <w:szCs w:val="24"/>
        </w:rPr>
        <w:t>）</w:t>
      </w:r>
      <w:r w:rsidRPr="00236704">
        <w:rPr>
          <w:rFonts w:ascii="楷体" w:eastAsia="楷体" w:hAnsi="楷体"/>
          <w:color w:val="000000"/>
          <w:szCs w:val="24"/>
        </w:rPr>
        <w:t>一次成型工艺：反打装饰层，先浇筑外叶墙板混凝土、</w:t>
      </w:r>
      <w:r w:rsidRPr="00236704">
        <w:rPr>
          <w:rFonts w:ascii="楷体" w:eastAsia="楷体" w:hAnsi="楷体" w:hint="eastAsia"/>
          <w:color w:val="000000"/>
          <w:szCs w:val="24"/>
        </w:rPr>
        <w:t>随即安装</w:t>
      </w:r>
      <w:r w:rsidRPr="00236704">
        <w:rPr>
          <w:rFonts w:ascii="楷体" w:eastAsia="楷体" w:hAnsi="楷体"/>
          <w:color w:val="000000"/>
          <w:szCs w:val="24"/>
        </w:rPr>
        <w:t>保温板、</w:t>
      </w:r>
      <w:r w:rsidRPr="00236704">
        <w:rPr>
          <w:rFonts w:ascii="楷体" w:eastAsia="楷体" w:hAnsi="楷体" w:hint="eastAsia"/>
          <w:color w:val="000000"/>
          <w:szCs w:val="24"/>
        </w:rPr>
        <w:lastRenderedPageBreak/>
        <w:t>和</w:t>
      </w:r>
      <w:r w:rsidR="006A4F44">
        <w:rPr>
          <w:rFonts w:ascii="楷体" w:eastAsia="楷体" w:hAnsi="楷体" w:hint="eastAsia"/>
          <w:color w:val="000000"/>
          <w:szCs w:val="24"/>
        </w:rPr>
        <w:t>拉结件</w:t>
      </w:r>
      <w:r w:rsidRPr="00236704">
        <w:rPr>
          <w:rFonts w:ascii="楷体" w:eastAsia="楷体" w:hAnsi="楷体"/>
          <w:color w:val="000000"/>
          <w:szCs w:val="24"/>
        </w:rPr>
        <w:t>，</w:t>
      </w:r>
      <w:r w:rsidRPr="00236704">
        <w:rPr>
          <w:rFonts w:ascii="楷体" w:eastAsia="楷体" w:hAnsi="楷体" w:hint="eastAsia"/>
          <w:color w:val="000000"/>
          <w:szCs w:val="24"/>
        </w:rPr>
        <w:t>最后</w:t>
      </w:r>
      <w:r w:rsidRPr="00236704">
        <w:rPr>
          <w:rFonts w:ascii="楷体" w:eastAsia="楷体" w:hAnsi="楷体"/>
          <w:color w:val="000000"/>
          <w:szCs w:val="24"/>
        </w:rPr>
        <w:t>浇筑内叶墙板混凝土</w:t>
      </w:r>
      <w:r w:rsidRPr="00236704">
        <w:rPr>
          <w:rFonts w:ascii="楷体" w:eastAsia="楷体" w:hAnsi="楷体" w:hint="eastAsia"/>
          <w:color w:val="000000"/>
          <w:szCs w:val="24"/>
        </w:rPr>
        <w:t>；</w:t>
      </w:r>
    </w:p>
    <w:p w14:paraId="42C276B0" w14:textId="77777777" w:rsidR="002F0CE7" w:rsidRPr="00236704" w:rsidRDefault="00B42809">
      <w:pPr>
        <w:ind w:firstLineChars="200" w:firstLine="480"/>
        <w:rPr>
          <w:rFonts w:ascii="楷体" w:eastAsia="楷体" w:hAnsi="楷体"/>
          <w:color w:val="000000"/>
          <w:szCs w:val="24"/>
        </w:rPr>
      </w:pPr>
      <w:r w:rsidRPr="00236704">
        <w:rPr>
          <w:rFonts w:ascii="楷体" w:eastAsia="楷体" w:hAnsi="楷体"/>
          <w:color w:val="000000"/>
          <w:szCs w:val="24"/>
        </w:rPr>
        <w:t>2</w:t>
      </w:r>
      <w:r w:rsidRPr="00236704">
        <w:rPr>
          <w:rFonts w:ascii="楷体" w:eastAsia="楷体" w:hAnsi="楷体" w:hint="eastAsia"/>
          <w:color w:val="000000"/>
          <w:szCs w:val="24"/>
        </w:rPr>
        <w:t>）</w:t>
      </w:r>
      <w:r w:rsidRPr="00236704">
        <w:rPr>
          <w:rFonts w:ascii="楷体" w:eastAsia="楷体" w:hAnsi="楷体"/>
          <w:color w:val="000000"/>
          <w:szCs w:val="24"/>
        </w:rPr>
        <w:t>二次成型工艺：反打装饰层，先进行外叶墙板混凝土浇筑，</w:t>
      </w:r>
      <w:r w:rsidRPr="00236704">
        <w:rPr>
          <w:rFonts w:ascii="楷体" w:eastAsia="楷体" w:hAnsi="楷体" w:hint="eastAsia"/>
          <w:color w:val="000000"/>
          <w:szCs w:val="24"/>
        </w:rPr>
        <w:t>随即</w:t>
      </w:r>
      <w:r w:rsidRPr="00236704">
        <w:rPr>
          <w:rFonts w:ascii="楷体" w:eastAsia="楷体" w:hAnsi="楷体"/>
          <w:color w:val="000000"/>
          <w:szCs w:val="24"/>
        </w:rPr>
        <w:t>安装</w:t>
      </w:r>
      <w:r w:rsidR="006A4F44">
        <w:rPr>
          <w:rFonts w:ascii="楷体" w:eastAsia="楷体" w:hAnsi="楷体" w:hint="eastAsia"/>
          <w:color w:val="000000"/>
          <w:szCs w:val="24"/>
        </w:rPr>
        <w:t>拉结件</w:t>
      </w:r>
      <w:r w:rsidRPr="00236704">
        <w:rPr>
          <w:rFonts w:ascii="楷体" w:eastAsia="楷体" w:hAnsi="楷体"/>
          <w:color w:val="000000"/>
          <w:szCs w:val="24"/>
        </w:rPr>
        <w:t>、待外叶墙板混凝土达到</w:t>
      </w:r>
      <w:r w:rsidRPr="00236704">
        <w:rPr>
          <w:rFonts w:ascii="楷体" w:eastAsia="楷体" w:hAnsi="楷体" w:hint="eastAsia"/>
          <w:color w:val="000000"/>
          <w:szCs w:val="24"/>
        </w:rPr>
        <w:t>设计强度的40%以上时，拆模后再</w:t>
      </w:r>
      <w:r w:rsidRPr="00236704">
        <w:rPr>
          <w:rFonts w:ascii="楷体" w:eastAsia="楷体" w:hAnsi="楷体"/>
          <w:color w:val="000000"/>
          <w:szCs w:val="24"/>
        </w:rPr>
        <w:t>铺装保温板，浇筑内叶墙板混凝土，</w:t>
      </w:r>
      <w:r w:rsidRPr="00236704">
        <w:rPr>
          <w:rFonts w:ascii="楷体" w:eastAsia="楷体" w:hAnsi="楷体" w:hint="eastAsia"/>
          <w:color w:val="000000"/>
          <w:szCs w:val="24"/>
        </w:rPr>
        <w:t>其他要求和一次成型工艺相同。</w:t>
      </w:r>
    </w:p>
    <w:p w14:paraId="42C276B1" w14:textId="77777777" w:rsidR="002F0CE7" w:rsidRPr="00236704" w:rsidRDefault="00B42809">
      <w:pPr>
        <w:ind w:firstLineChars="200" w:firstLine="480"/>
        <w:rPr>
          <w:rFonts w:ascii="楷体" w:eastAsia="楷体" w:hAnsi="楷体"/>
          <w:color w:val="000000"/>
          <w:szCs w:val="24"/>
        </w:rPr>
      </w:pPr>
      <w:r w:rsidRPr="00236704">
        <w:rPr>
          <w:rFonts w:ascii="楷体" w:eastAsia="楷体" w:hAnsi="楷体" w:hint="eastAsia"/>
          <w:color w:val="000000"/>
          <w:szCs w:val="24"/>
        </w:rPr>
        <w:t>注：二次成型工艺中为避免浇筑内叶墙板混凝土时，</w:t>
      </w:r>
      <w:r w:rsidR="006A4F44">
        <w:rPr>
          <w:rFonts w:ascii="楷体" w:eastAsia="楷体" w:hAnsi="楷体" w:hint="eastAsia"/>
          <w:color w:val="000000"/>
          <w:szCs w:val="24"/>
        </w:rPr>
        <w:t>拉结件</w:t>
      </w:r>
      <w:r w:rsidRPr="00236704">
        <w:rPr>
          <w:rFonts w:ascii="楷体" w:eastAsia="楷体" w:hAnsi="楷体" w:hint="eastAsia"/>
          <w:color w:val="000000"/>
          <w:szCs w:val="24"/>
        </w:rPr>
        <w:t>受到振动导致其与外叶墙板混凝土的锚固力降低，因此强调在铺装保温板和浇筑内叶墙板混凝土前外叶墙板混凝土强度达到设计强度的40%以上。</w:t>
      </w:r>
    </w:p>
    <w:p w14:paraId="42C276B2" w14:textId="77777777" w:rsidR="002F0CE7" w:rsidRDefault="00B42809">
      <w:pPr>
        <w:ind w:firstLineChars="200" w:firstLine="480"/>
        <w:rPr>
          <w:rFonts w:ascii="楷体" w:eastAsia="楷体" w:hAnsi="楷体"/>
          <w:color w:val="000000"/>
          <w:szCs w:val="24"/>
        </w:rPr>
      </w:pPr>
      <w:r w:rsidRPr="00236704">
        <w:rPr>
          <w:rFonts w:ascii="楷体" w:eastAsia="楷体" w:hAnsi="楷体" w:hint="eastAsia"/>
          <w:color w:val="000000"/>
          <w:szCs w:val="24"/>
        </w:rPr>
        <w:t>3）当采用纤维增强塑料（FRP）</w:t>
      </w:r>
      <w:r w:rsidR="006A4F44">
        <w:rPr>
          <w:rFonts w:ascii="楷体" w:eastAsia="楷体" w:hAnsi="楷体" w:hint="eastAsia"/>
          <w:color w:val="000000"/>
          <w:szCs w:val="24"/>
        </w:rPr>
        <w:t>拉结件</w:t>
      </w:r>
      <w:r w:rsidRPr="00236704">
        <w:rPr>
          <w:rFonts w:ascii="楷体" w:eastAsia="楷体" w:hAnsi="楷体"/>
          <w:color w:val="000000"/>
          <w:szCs w:val="24"/>
        </w:rPr>
        <w:t>一次成型工艺时，</w:t>
      </w:r>
      <w:r w:rsidR="006A4F44">
        <w:rPr>
          <w:rFonts w:ascii="楷体" w:eastAsia="楷体" w:hAnsi="楷体"/>
          <w:color w:val="000000"/>
          <w:szCs w:val="24"/>
        </w:rPr>
        <w:t>拉结件</w:t>
      </w:r>
      <w:r w:rsidRPr="00236704">
        <w:rPr>
          <w:rFonts w:ascii="楷体" w:eastAsia="楷体" w:hAnsi="楷体"/>
          <w:color w:val="000000"/>
          <w:szCs w:val="24"/>
        </w:rPr>
        <w:t>安装和内叶墙板混凝土浇筑应在外叶墙板混凝土初凝前完成</w:t>
      </w:r>
      <w:r w:rsidRPr="00236704">
        <w:rPr>
          <w:rFonts w:ascii="楷体" w:eastAsia="楷体" w:hAnsi="楷体" w:hint="eastAsia"/>
          <w:color w:val="000000"/>
          <w:szCs w:val="24"/>
        </w:rPr>
        <w:t>。</w:t>
      </w:r>
    </w:p>
    <w:p w14:paraId="42C276B3" w14:textId="77777777" w:rsidR="002F0CE7" w:rsidRDefault="00B42809">
      <w:pPr>
        <w:ind w:firstLineChars="200" w:firstLine="480"/>
        <w:rPr>
          <w:color w:val="000000"/>
          <w:szCs w:val="24"/>
        </w:rPr>
      </w:pPr>
      <w:r>
        <w:rPr>
          <w:rFonts w:hint="eastAsia"/>
          <w:bCs/>
          <w:color w:val="000000"/>
          <w:szCs w:val="24"/>
        </w:rPr>
        <w:t>10</w:t>
      </w:r>
      <w:r>
        <w:rPr>
          <w:rFonts w:hint="eastAsia"/>
          <w:color w:val="000000"/>
          <w:szCs w:val="24"/>
        </w:rPr>
        <w:t>饰面层包括饰面砖、饰面板、饰面涂装等，施工按照专项方案进行。</w:t>
      </w:r>
    </w:p>
    <w:p w14:paraId="42C276B4" w14:textId="124B45D5" w:rsidR="002F0CE7" w:rsidRDefault="00B42809">
      <w:pPr>
        <w:ind w:firstLineChars="200" w:firstLine="480"/>
        <w:rPr>
          <w:rFonts w:ascii="宋体" w:hAnsi="宋体"/>
          <w:color w:val="000000"/>
          <w:szCs w:val="24"/>
          <w:highlight w:val="yellow"/>
        </w:rPr>
      </w:pPr>
      <w:r>
        <w:rPr>
          <w:rFonts w:hint="eastAsia"/>
          <w:color w:val="000000"/>
          <w:szCs w:val="24"/>
        </w:rPr>
        <w:t>11</w:t>
      </w:r>
      <w:r>
        <w:rPr>
          <w:color w:val="000000"/>
          <w:szCs w:val="24"/>
        </w:rPr>
        <w:t>制作装配式保温装饰</w:t>
      </w:r>
      <w:r w:rsidR="00782DAE">
        <w:rPr>
          <w:color w:val="000000"/>
          <w:szCs w:val="24"/>
        </w:rPr>
        <w:t>组合</w:t>
      </w:r>
      <w:r w:rsidR="0068263D">
        <w:rPr>
          <w:color w:val="000000"/>
          <w:szCs w:val="24"/>
        </w:rPr>
        <w:t>外墙</w:t>
      </w:r>
      <w:r>
        <w:rPr>
          <w:rFonts w:hint="eastAsia"/>
          <w:color w:val="000000"/>
          <w:szCs w:val="24"/>
        </w:rPr>
        <w:t>前应制定针对性的半成品保护方案，全过程防油、防尘、防污染、防破损。对于有外露易腐蚀的埋件或连接件应特别加强保护；</w:t>
      </w:r>
      <w:r w:rsidR="008A7BCD">
        <w:rPr>
          <w:rFonts w:hint="eastAsia"/>
          <w:color w:val="000000"/>
          <w:szCs w:val="24"/>
        </w:rPr>
        <w:t>装配式保温装饰</w:t>
      </w:r>
      <w:r w:rsidR="00782DAE">
        <w:rPr>
          <w:rFonts w:hint="eastAsia"/>
          <w:color w:val="000000"/>
          <w:szCs w:val="24"/>
        </w:rPr>
        <w:t>组合</w:t>
      </w:r>
      <w:r w:rsidR="008A7BCD">
        <w:rPr>
          <w:rFonts w:hint="eastAsia"/>
          <w:color w:val="000000"/>
          <w:szCs w:val="24"/>
        </w:rPr>
        <w:t>外墙</w:t>
      </w:r>
      <w:r>
        <w:rPr>
          <w:rFonts w:hint="eastAsia"/>
          <w:color w:val="000000"/>
          <w:szCs w:val="24"/>
        </w:rPr>
        <w:t>门窗框、带外装饰材料的表面宜采用塑料贴膜或其它防护措施；预制墙板门窗洞口线角宜采用槽型木框保护；墙板养护及覆盖物应洁净，不得污染</w:t>
      </w:r>
      <w:r w:rsidR="008A7BCD">
        <w:rPr>
          <w:rFonts w:hint="eastAsia"/>
          <w:color w:val="000000"/>
          <w:szCs w:val="24"/>
        </w:rPr>
        <w:t>装配式保温装饰</w:t>
      </w:r>
      <w:r w:rsidR="00782DAE">
        <w:rPr>
          <w:rFonts w:hint="eastAsia"/>
          <w:color w:val="000000"/>
          <w:szCs w:val="24"/>
        </w:rPr>
        <w:t>组合</w:t>
      </w:r>
      <w:r w:rsidR="008A7BCD">
        <w:rPr>
          <w:rFonts w:hint="eastAsia"/>
          <w:color w:val="000000"/>
          <w:szCs w:val="24"/>
        </w:rPr>
        <w:t>外墙</w:t>
      </w:r>
      <w:r>
        <w:rPr>
          <w:rFonts w:hint="eastAsia"/>
          <w:color w:val="000000"/>
          <w:szCs w:val="24"/>
        </w:rPr>
        <w:t>表面；运输过程中必须采取适当的防护措施，防止损坏或污染其表面。</w:t>
      </w:r>
    </w:p>
    <w:p w14:paraId="42C276B5" w14:textId="77777777" w:rsidR="002F0CE7" w:rsidRDefault="002F0CE7">
      <w:pPr>
        <w:rPr>
          <w:color w:val="000000"/>
          <w:szCs w:val="24"/>
        </w:rPr>
      </w:pPr>
    </w:p>
    <w:p w14:paraId="42C276B6" w14:textId="77777777" w:rsidR="002F0CE7" w:rsidRDefault="00B42809">
      <w:pPr>
        <w:pStyle w:val="2"/>
      </w:pPr>
      <w:bookmarkStart w:id="158" w:name="_Toc19799102"/>
      <w:r>
        <w:t xml:space="preserve">7.3 </w:t>
      </w:r>
      <w:r>
        <w:rPr>
          <w:rFonts w:hint="eastAsia"/>
        </w:rPr>
        <w:t>预埋（附）框的安装</w:t>
      </w:r>
      <w:bookmarkEnd w:id="158"/>
    </w:p>
    <w:p w14:paraId="42C276B7" w14:textId="77777777" w:rsidR="002F0CE7" w:rsidRDefault="00B42809">
      <w:pPr>
        <w:rPr>
          <w:color w:val="000000"/>
          <w:szCs w:val="24"/>
        </w:rPr>
      </w:pPr>
      <w:r>
        <w:rPr>
          <w:color w:val="000000"/>
          <w:szCs w:val="24"/>
        </w:rPr>
        <w:t>7.3.</w:t>
      </w:r>
      <w:r>
        <w:rPr>
          <w:rFonts w:hint="eastAsia"/>
          <w:color w:val="000000"/>
          <w:szCs w:val="24"/>
        </w:rPr>
        <w:t>1</w:t>
      </w:r>
      <w:r>
        <w:rPr>
          <w:rFonts w:hint="eastAsia"/>
          <w:color w:val="000000"/>
          <w:szCs w:val="24"/>
        </w:rPr>
        <w:t>门窗框应有产品合格证和出厂检验报告，品种、规格、性能、型材壁厚、连接方式等应满足设计要求和现行相关标准要求。</w:t>
      </w:r>
    </w:p>
    <w:p w14:paraId="42C276B8" w14:textId="77777777" w:rsidR="002F0CE7" w:rsidRDefault="00B42809">
      <w:pPr>
        <w:rPr>
          <w:color w:val="000000"/>
          <w:szCs w:val="24"/>
        </w:rPr>
      </w:pPr>
      <w:r>
        <w:rPr>
          <w:color w:val="000000"/>
          <w:szCs w:val="24"/>
        </w:rPr>
        <w:t>7.3.2</w:t>
      </w:r>
      <w:r>
        <w:rPr>
          <w:rFonts w:hint="eastAsia"/>
          <w:color w:val="000000"/>
          <w:szCs w:val="24"/>
        </w:rPr>
        <w:t xml:space="preserve"> </w:t>
      </w:r>
      <w:r>
        <w:rPr>
          <w:rFonts w:hint="eastAsia"/>
          <w:color w:val="000000"/>
          <w:szCs w:val="24"/>
        </w:rPr>
        <w:t>埋件应进行防腐防锈处理并满足现行国家标准《工业建筑防腐蚀设计规范》</w:t>
      </w:r>
      <w:r>
        <w:rPr>
          <w:color w:val="000000"/>
          <w:szCs w:val="24"/>
        </w:rPr>
        <w:t>GB 50046</w:t>
      </w:r>
      <w:r>
        <w:rPr>
          <w:rFonts w:hint="eastAsia"/>
          <w:color w:val="000000"/>
          <w:szCs w:val="24"/>
        </w:rPr>
        <w:t>、《涂装前钢材表面锈蚀等级和防锈等级》</w:t>
      </w:r>
      <w:r>
        <w:rPr>
          <w:color w:val="000000"/>
          <w:szCs w:val="24"/>
        </w:rPr>
        <w:t xml:space="preserve"> GB/T 8923</w:t>
      </w:r>
      <w:r>
        <w:rPr>
          <w:rFonts w:hint="eastAsia"/>
          <w:color w:val="000000"/>
          <w:szCs w:val="24"/>
        </w:rPr>
        <w:t>的有关规定。</w:t>
      </w:r>
    </w:p>
    <w:p w14:paraId="42C276B9" w14:textId="77777777" w:rsidR="002F0CE7" w:rsidRDefault="00B42809">
      <w:pPr>
        <w:rPr>
          <w:color w:val="000000"/>
          <w:szCs w:val="24"/>
        </w:rPr>
      </w:pPr>
      <w:r>
        <w:rPr>
          <w:color w:val="000000"/>
          <w:szCs w:val="24"/>
        </w:rPr>
        <w:t>7.3.</w:t>
      </w:r>
      <w:r>
        <w:rPr>
          <w:rFonts w:hint="eastAsia"/>
          <w:color w:val="000000"/>
          <w:szCs w:val="24"/>
        </w:rPr>
        <w:t>3</w:t>
      </w:r>
      <w:r>
        <w:rPr>
          <w:rFonts w:hint="eastAsia"/>
          <w:color w:val="000000"/>
          <w:szCs w:val="24"/>
        </w:rPr>
        <w:t>门窗框应在浇筑混凝土前预先安装于模具中，窗框的位置，预埋深度应符合设计要求，门窗框应在模具上设置弹性限位件进行固定，上下模具与门窗之间宜设置橡胶等柔性密封材料。</w:t>
      </w:r>
    </w:p>
    <w:p w14:paraId="42C276BA" w14:textId="03687BAB" w:rsidR="002F0CE7" w:rsidRDefault="00B42809">
      <w:pPr>
        <w:rPr>
          <w:color w:val="000000"/>
          <w:szCs w:val="24"/>
        </w:rPr>
      </w:pPr>
      <w:r>
        <w:rPr>
          <w:color w:val="000000"/>
          <w:szCs w:val="24"/>
        </w:rPr>
        <w:t>7.3.</w:t>
      </w:r>
      <w:r>
        <w:rPr>
          <w:rFonts w:hint="eastAsia"/>
          <w:color w:val="000000"/>
          <w:szCs w:val="24"/>
        </w:rPr>
        <w:t>4</w:t>
      </w:r>
      <w:r>
        <w:rPr>
          <w:rFonts w:hint="eastAsia"/>
          <w:color w:val="000000"/>
          <w:szCs w:val="24"/>
        </w:rPr>
        <w:t>门窗框应采取包裹或者覆盖等保护措施，</w:t>
      </w:r>
      <w:r w:rsidR="008A7BCD">
        <w:rPr>
          <w:rFonts w:hint="eastAsia"/>
          <w:color w:val="000000"/>
          <w:szCs w:val="24"/>
        </w:rPr>
        <w:t>装配式保温装饰</w:t>
      </w:r>
      <w:r w:rsidR="00782DAE">
        <w:rPr>
          <w:rFonts w:hint="eastAsia"/>
          <w:color w:val="000000"/>
          <w:szCs w:val="24"/>
        </w:rPr>
        <w:t>组合</w:t>
      </w:r>
      <w:r w:rsidR="008A7BCD">
        <w:rPr>
          <w:rFonts w:hint="eastAsia"/>
          <w:color w:val="000000"/>
          <w:szCs w:val="24"/>
        </w:rPr>
        <w:t>外墙</w:t>
      </w:r>
      <w:r>
        <w:rPr>
          <w:rFonts w:hint="eastAsia"/>
          <w:color w:val="000000"/>
          <w:szCs w:val="24"/>
        </w:rPr>
        <w:t>生产过程中不得污染、划伤和损坏。</w:t>
      </w:r>
    </w:p>
    <w:p w14:paraId="42C276BB" w14:textId="77777777" w:rsidR="002F0CE7" w:rsidRDefault="00B42809">
      <w:pPr>
        <w:rPr>
          <w:color w:val="000000"/>
          <w:szCs w:val="24"/>
        </w:rPr>
      </w:pPr>
      <w:r>
        <w:rPr>
          <w:color w:val="000000"/>
          <w:szCs w:val="24"/>
        </w:rPr>
        <w:t>7.3.</w:t>
      </w:r>
      <w:r>
        <w:rPr>
          <w:rFonts w:hint="eastAsia"/>
          <w:color w:val="000000"/>
          <w:szCs w:val="24"/>
        </w:rPr>
        <w:t>5</w:t>
      </w:r>
      <w:r>
        <w:rPr>
          <w:rFonts w:hint="eastAsia"/>
          <w:color w:val="000000"/>
          <w:szCs w:val="24"/>
        </w:rPr>
        <w:t>门窗框预埋过程中应按设计要求设置防雷接地措施。</w:t>
      </w:r>
    </w:p>
    <w:p w14:paraId="42C276BC" w14:textId="77777777" w:rsidR="002F0CE7" w:rsidRDefault="00B42809">
      <w:pPr>
        <w:rPr>
          <w:color w:val="000000"/>
          <w:szCs w:val="24"/>
        </w:rPr>
      </w:pPr>
      <w:r>
        <w:rPr>
          <w:rFonts w:hint="eastAsia"/>
          <w:color w:val="000000"/>
          <w:szCs w:val="24"/>
        </w:rPr>
        <w:t>7.3.6</w:t>
      </w:r>
      <w:r>
        <w:rPr>
          <w:rFonts w:hint="eastAsia"/>
          <w:color w:val="000000"/>
          <w:szCs w:val="24"/>
        </w:rPr>
        <w:t>可采用预埋门窗框或预埋附框进行安装，当采用预埋附框时，宜符合以下</w:t>
      </w:r>
      <w:r>
        <w:rPr>
          <w:rFonts w:hint="eastAsia"/>
          <w:color w:val="000000"/>
          <w:szCs w:val="24"/>
        </w:rPr>
        <w:lastRenderedPageBreak/>
        <w:t>规定：</w:t>
      </w:r>
    </w:p>
    <w:p w14:paraId="42C276BD" w14:textId="77777777" w:rsidR="002F0CE7" w:rsidRDefault="00042C18" w:rsidP="00042C18">
      <w:pPr>
        <w:ind w:firstLine="420"/>
        <w:rPr>
          <w:color w:val="000000"/>
          <w:szCs w:val="24"/>
        </w:rPr>
      </w:pPr>
      <w:r>
        <w:rPr>
          <w:color w:val="000000"/>
          <w:szCs w:val="24"/>
        </w:rPr>
        <w:t xml:space="preserve">1 </w:t>
      </w:r>
      <w:r w:rsidR="00B42809">
        <w:rPr>
          <w:rFonts w:hint="eastAsia"/>
          <w:color w:val="000000"/>
          <w:szCs w:val="24"/>
        </w:rPr>
        <w:t>标准化附框型材应符合现行行业标准《门、窗用玻璃纤维增强塑料拉挤中空型材》</w:t>
      </w:r>
      <w:r w:rsidR="00B42809">
        <w:rPr>
          <w:rFonts w:hint="eastAsia"/>
          <w:color w:val="000000"/>
          <w:szCs w:val="24"/>
        </w:rPr>
        <w:t xml:space="preserve"> JC/T 941 </w:t>
      </w:r>
      <w:r w:rsidR="00B42809">
        <w:rPr>
          <w:rFonts w:hint="eastAsia"/>
          <w:color w:val="000000"/>
          <w:szCs w:val="24"/>
        </w:rPr>
        <w:t>的有关规定。</w:t>
      </w:r>
    </w:p>
    <w:p w14:paraId="42C276BE" w14:textId="77777777" w:rsidR="002F0CE7" w:rsidRDefault="00042C18" w:rsidP="00042C18">
      <w:pPr>
        <w:ind w:firstLine="420"/>
        <w:rPr>
          <w:szCs w:val="24"/>
        </w:rPr>
      </w:pPr>
      <w:r>
        <w:rPr>
          <w:color w:val="000000"/>
          <w:szCs w:val="24"/>
        </w:rPr>
        <w:t xml:space="preserve">2 </w:t>
      </w:r>
      <w:r w:rsidR="00B42809">
        <w:rPr>
          <w:rFonts w:hint="eastAsia"/>
          <w:szCs w:val="24"/>
        </w:rPr>
        <w:t>根据各地气候条件，有节能性能要求和高温高湿及沿海地区，可选用木塑复合、钢塑共挤或玻璃钢等标准化附框，其它地区可选用金属附框。</w:t>
      </w:r>
    </w:p>
    <w:p w14:paraId="42C276BF" w14:textId="77777777" w:rsidR="002F0CE7" w:rsidRDefault="00B42809">
      <w:pPr>
        <w:spacing w:line="480" w:lineRule="exact"/>
        <w:rPr>
          <w:rFonts w:eastAsia="楷体"/>
          <w:bCs/>
          <w:szCs w:val="24"/>
        </w:rPr>
      </w:pPr>
      <w:r>
        <w:rPr>
          <w:rFonts w:eastAsia="楷体" w:hint="eastAsia"/>
          <w:bCs/>
          <w:szCs w:val="24"/>
        </w:rPr>
        <w:t>条文说明：在选用附框时要考虑附框应与建筑墙体同寿命，附框产品应符合相关标准要求。木塑复合、钢塑共挤或玻璃钢附框具有热阻性能和耐腐蚀性能，安装方便，基本能满足与建筑同寿命要求，并能满足全国各地区气候条件的要求。</w:t>
      </w:r>
    </w:p>
    <w:p w14:paraId="42C276C0" w14:textId="77777777" w:rsidR="002F0CE7" w:rsidRDefault="00042C18" w:rsidP="00042C18">
      <w:pPr>
        <w:ind w:firstLine="420"/>
        <w:rPr>
          <w:color w:val="000000"/>
          <w:szCs w:val="24"/>
        </w:rPr>
      </w:pPr>
      <w:r>
        <w:rPr>
          <w:color w:val="000000"/>
          <w:szCs w:val="24"/>
        </w:rPr>
        <w:t>3</w:t>
      </w:r>
      <w:r w:rsidR="00B42809">
        <w:rPr>
          <w:color w:val="000000"/>
          <w:szCs w:val="24"/>
        </w:rPr>
        <w:t xml:space="preserve"> </w:t>
      </w:r>
      <w:r w:rsidR="00B42809">
        <w:rPr>
          <w:rFonts w:hint="eastAsia"/>
          <w:color w:val="000000"/>
          <w:szCs w:val="24"/>
        </w:rPr>
        <w:t>标准化附框型材应采用热固性树脂为基材，以玻璃纤维为主要增强材料，并加入一定助剂和辅助材料，经拉挤工艺成型。</w:t>
      </w:r>
    </w:p>
    <w:p w14:paraId="42C276C1" w14:textId="77777777" w:rsidR="002F0CE7" w:rsidRDefault="00042C18" w:rsidP="00042C18">
      <w:pPr>
        <w:ind w:firstLine="420"/>
        <w:rPr>
          <w:color w:val="000000"/>
          <w:szCs w:val="24"/>
        </w:rPr>
      </w:pPr>
      <w:r>
        <w:rPr>
          <w:color w:val="000000"/>
          <w:szCs w:val="24"/>
        </w:rPr>
        <w:t>4</w:t>
      </w:r>
      <w:r w:rsidR="00B42809">
        <w:rPr>
          <w:color w:val="000000"/>
          <w:szCs w:val="24"/>
        </w:rPr>
        <w:t xml:space="preserve"> </w:t>
      </w:r>
      <w:r w:rsidR="00B42809">
        <w:rPr>
          <w:rFonts w:hint="eastAsia"/>
          <w:color w:val="000000"/>
          <w:szCs w:val="24"/>
        </w:rPr>
        <w:t>标准化附框宜为双腔结构，由自身承担与建筑主体洞口连接的荷载，并与防雨水渗入的披水板相连接。</w:t>
      </w:r>
      <w:r w:rsidR="00034AF3" w:rsidRPr="00236704">
        <w:rPr>
          <w:rFonts w:hint="eastAsia"/>
          <w:szCs w:val="24"/>
        </w:rPr>
        <w:t>宽附框应根据建筑完成面墙体厚度设计并应有滴水构造。</w:t>
      </w:r>
    </w:p>
    <w:p w14:paraId="42C276C2" w14:textId="5F88A8F2" w:rsidR="002F0CE7" w:rsidRDefault="005E6396" w:rsidP="005E6396">
      <w:pPr>
        <w:jc w:val="center"/>
        <w:rPr>
          <w:color w:val="000000"/>
          <w:szCs w:val="24"/>
        </w:rPr>
      </w:pPr>
      <w:r>
        <w:rPr>
          <w:noProof/>
        </w:rPr>
        <w:drawing>
          <wp:inline distT="0" distB="0" distL="0" distR="0" wp14:anchorId="18C62BAD" wp14:editId="05864493">
            <wp:extent cx="2583836" cy="2257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83836" cy="2257200"/>
                    </a:xfrm>
                    <a:prstGeom prst="rect">
                      <a:avLst/>
                    </a:prstGeom>
                  </pic:spPr>
                </pic:pic>
              </a:graphicData>
            </a:graphic>
          </wp:inline>
        </w:drawing>
      </w:r>
    </w:p>
    <w:p w14:paraId="42C276C3" w14:textId="77777777" w:rsidR="002F0CE7" w:rsidRPr="00CE1F67" w:rsidRDefault="00B42809">
      <w:pPr>
        <w:ind w:right="26"/>
        <w:jc w:val="center"/>
        <w:rPr>
          <w:b/>
          <w:bCs/>
          <w:color w:val="000000"/>
          <w:sz w:val="21"/>
          <w:szCs w:val="21"/>
        </w:rPr>
      </w:pPr>
      <w:r w:rsidRPr="00CE1F67">
        <w:rPr>
          <w:b/>
          <w:bCs/>
          <w:color w:val="000000"/>
          <w:sz w:val="21"/>
          <w:szCs w:val="21"/>
        </w:rPr>
        <w:t>图</w:t>
      </w:r>
      <w:r w:rsidRPr="00CE1F67">
        <w:rPr>
          <w:b/>
          <w:bCs/>
          <w:color w:val="000000"/>
          <w:sz w:val="21"/>
          <w:szCs w:val="21"/>
        </w:rPr>
        <w:t>7.3.</w:t>
      </w:r>
      <w:r w:rsidR="00911E5C">
        <w:rPr>
          <w:b/>
          <w:bCs/>
          <w:color w:val="000000"/>
          <w:sz w:val="21"/>
          <w:szCs w:val="21"/>
        </w:rPr>
        <w:t>6</w:t>
      </w:r>
      <w:r w:rsidRPr="00CE1F67">
        <w:rPr>
          <w:b/>
          <w:bCs/>
          <w:color w:val="000000"/>
          <w:sz w:val="21"/>
          <w:szCs w:val="21"/>
        </w:rPr>
        <w:t xml:space="preserve"> </w:t>
      </w:r>
      <w:r w:rsidRPr="00CE1F67">
        <w:rPr>
          <w:b/>
          <w:bCs/>
          <w:color w:val="000000"/>
          <w:sz w:val="21"/>
          <w:szCs w:val="21"/>
        </w:rPr>
        <w:t>标准化附框与披水板连接构造示意</w:t>
      </w:r>
      <w:r w:rsidR="00F8778B">
        <w:rPr>
          <w:rFonts w:hint="eastAsia"/>
          <w:b/>
          <w:bCs/>
          <w:color w:val="000000"/>
          <w:sz w:val="21"/>
          <w:szCs w:val="21"/>
        </w:rPr>
        <w:t>图</w:t>
      </w:r>
    </w:p>
    <w:p w14:paraId="42C276C4" w14:textId="77777777" w:rsidR="002F0CE7" w:rsidRPr="00CE1F67" w:rsidRDefault="00B42809" w:rsidP="00CE1F67">
      <w:pPr>
        <w:spacing w:before="47"/>
        <w:ind w:right="16"/>
        <w:jc w:val="center"/>
        <w:rPr>
          <w:color w:val="000000"/>
          <w:sz w:val="21"/>
          <w:szCs w:val="21"/>
        </w:rPr>
      </w:pPr>
      <w:r w:rsidRPr="00CE1F67">
        <w:rPr>
          <w:color w:val="000000"/>
          <w:sz w:val="21"/>
          <w:szCs w:val="21"/>
        </w:rPr>
        <w:t>1</w:t>
      </w:r>
      <w:r w:rsidRPr="00CE1F67">
        <w:rPr>
          <w:rFonts w:hint="eastAsia"/>
          <w:color w:val="000000"/>
          <w:sz w:val="21"/>
          <w:szCs w:val="21"/>
        </w:rPr>
        <w:t>、</w:t>
      </w:r>
      <w:r w:rsidRPr="00CE1F67">
        <w:rPr>
          <w:color w:val="000000"/>
          <w:sz w:val="21"/>
          <w:szCs w:val="21"/>
        </w:rPr>
        <w:t>窗框型材</w:t>
      </w:r>
      <w:r w:rsidRPr="00CE1F67">
        <w:rPr>
          <w:rFonts w:hint="eastAsia"/>
          <w:color w:val="000000"/>
          <w:sz w:val="21"/>
          <w:szCs w:val="21"/>
        </w:rPr>
        <w:t>；</w:t>
      </w:r>
      <w:r w:rsidRPr="00CE1F67">
        <w:rPr>
          <w:rFonts w:hint="eastAsia"/>
          <w:color w:val="000000"/>
          <w:sz w:val="21"/>
          <w:szCs w:val="21"/>
        </w:rPr>
        <w:t>2</w:t>
      </w:r>
      <w:r w:rsidRPr="00CE1F67">
        <w:rPr>
          <w:rFonts w:hint="eastAsia"/>
          <w:color w:val="000000"/>
          <w:sz w:val="21"/>
          <w:szCs w:val="21"/>
        </w:rPr>
        <w:t>、</w:t>
      </w:r>
      <w:r w:rsidRPr="00CE1F67">
        <w:rPr>
          <w:color w:val="000000"/>
          <w:sz w:val="21"/>
          <w:szCs w:val="21"/>
        </w:rPr>
        <w:t>标准化附框</w:t>
      </w:r>
      <w:r w:rsidRPr="00CE1F67">
        <w:rPr>
          <w:rFonts w:hint="eastAsia"/>
          <w:color w:val="000000"/>
          <w:sz w:val="21"/>
          <w:szCs w:val="21"/>
        </w:rPr>
        <w:t>；</w:t>
      </w:r>
      <w:r w:rsidRPr="00CE1F67">
        <w:rPr>
          <w:color w:val="000000"/>
          <w:sz w:val="21"/>
          <w:szCs w:val="21"/>
        </w:rPr>
        <w:t>3</w:t>
      </w:r>
      <w:r w:rsidRPr="00CE1F67">
        <w:rPr>
          <w:rFonts w:hint="eastAsia"/>
          <w:color w:val="000000"/>
          <w:sz w:val="21"/>
          <w:szCs w:val="21"/>
        </w:rPr>
        <w:t>、</w:t>
      </w:r>
      <w:r w:rsidRPr="00CE1F67">
        <w:rPr>
          <w:color w:val="000000"/>
          <w:sz w:val="21"/>
          <w:szCs w:val="21"/>
        </w:rPr>
        <w:t>披水板</w:t>
      </w:r>
      <w:r w:rsidRPr="00CE1F67">
        <w:rPr>
          <w:rFonts w:hint="eastAsia"/>
          <w:color w:val="000000"/>
          <w:sz w:val="21"/>
          <w:szCs w:val="21"/>
        </w:rPr>
        <w:t>；</w:t>
      </w:r>
    </w:p>
    <w:p w14:paraId="42C276C5" w14:textId="77777777" w:rsidR="002F0CE7" w:rsidRPr="00CE1F67" w:rsidRDefault="00B42809" w:rsidP="00CE1F67">
      <w:pPr>
        <w:jc w:val="center"/>
        <w:rPr>
          <w:color w:val="000000"/>
          <w:sz w:val="21"/>
          <w:szCs w:val="21"/>
        </w:rPr>
      </w:pPr>
      <w:r w:rsidRPr="00CE1F67">
        <w:rPr>
          <w:color w:val="000000"/>
          <w:sz w:val="21"/>
          <w:szCs w:val="21"/>
        </w:rPr>
        <w:t>4</w:t>
      </w:r>
      <w:r w:rsidRPr="00CE1F67">
        <w:rPr>
          <w:rFonts w:hint="eastAsia"/>
          <w:color w:val="000000"/>
          <w:sz w:val="21"/>
          <w:szCs w:val="21"/>
        </w:rPr>
        <w:t>、</w:t>
      </w:r>
      <w:r w:rsidRPr="00CE1F67">
        <w:rPr>
          <w:color w:val="000000"/>
          <w:sz w:val="21"/>
          <w:szCs w:val="21"/>
        </w:rPr>
        <w:t>密封胶</w:t>
      </w:r>
      <w:r w:rsidRPr="00CE1F67">
        <w:rPr>
          <w:rFonts w:hint="eastAsia"/>
          <w:color w:val="000000"/>
          <w:sz w:val="21"/>
          <w:szCs w:val="21"/>
        </w:rPr>
        <w:t>;</w:t>
      </w:r>
      <w:r w:rsidRPr="00CE1F67">
        <w:rPr>
          <w:color w:val="000000"/>
          <w:sz w:val="21"/>
          <w:szCs w:val="21"/>
        </w:rPr>
        <w:t xml:space="preserve">   5</w:t>
      </w:r>
      <w:r w:rsidRPr="00CE1F67">
        <w:rPr>
          <w:rFonts w:hint="eastAsia"/>
          <w:color w:val="000000"/>
          <w:sz w:val="21"/>
          <w:szCs w:val="21"/>
        </w:rPr>
        <w:t>、</w:t>
      </w:r>
      <w:r w:rsidRPr="00CE1F67">
        <w:rPr>
          <w:color w:val="000000"/>
          <w:sz w:val="21"/>
          <w:szCs w:val="21"/>
        </w:rPr>
        <w:t>固定螺钉</w:t>
      </w:r>
      <w:r w:rsidRPr="00CE1F67">
        <w:rPr>
          <w:rFonts w:hint="eastAsia"/>
          <w:color w:val="000000"/>
          <w:sz w:val="21"/>
          <w:szCs w:val="21"/>
        </w:rPr>
        <w:t>；</w:t>
      </w:r>
      <w:r w:rsidRPr="00CE1F67">
        <w:rPr>
          <w:rFonts w:hint="eastAsia"/>
          <w:color w:val="000000"/>
          <w:sz w:val="21"/>
          <w:szCs w:val="21"/>
        </w:rPr>
        <w:t xml:space="preserve"> </w:t>
      </w:r>
      <w:r w:rsidRPr="00CE1F67">
        <w:rPr>
          <w:color w:val="000000"/>
          <w:sz w:val="21"/>
          <w:szCs w:val="21"/>
        </w:rPr>
        <w:t xml:space="preserve">  6</w:t>
      </w:r>
      <w:r w:rsidRPr="00CE1F67">
        <w:rPr>
          <w:rFonts w:hint="eastAsia"/>
          <w:color w:val="000000"/>
          <w:sz w:val="21"/>
          <w:szCs w:val="21"/>
        </w:rPr>
        <w:t>、</w:t>
      </w:r>
      <w:r w:rsidRPr="00CE1F67">
        <w:rPr>
          <w:color w:val="000000"/>
          <w:sz w:val="21"/>
          <w:szCs w:val="21"/>
        </w:rPr>
        <w:t>钢衬</w:t>
      </w:r>
    </w:p>
    <w:p w14:paraId="42C276C6" w14:textId="77777777" w:rsidR="002F0CE7" w:rsidRDefault="00CE1F67" w:rsidP="00CE1F67">
      <w:pPr>
        <w:ind w:firstLine="420"/>
        <w:rPr>
          <w:color w:val="000000"/>
          <w:szCs w:val="24"/>
        </w:rPr>
      </w:pPr>
      <w:r>
        <w:rPr>
          <w:szCs w:val="24"/>
        </w:rPr>
        <w:t xml:space="preserve">5 </w:t>
      </w:r>
      <w:r w:rsidR="00B42809" w:rsidRPr="00236704">
        <w:rPr>
          <w:rFonts w:hint="eastAsia"/>
          <w:szCs w:val="24"/>
        </w:rPr>
        <w:t>附框应采用预埋方法与墙体可靠连接，安装时门窗应与附框形成装配式连接方式。</w:t>
      </w:r>
    </w:p>
    <w:p w14:paraId="42C276C7" w14:textId="77777777" w:rsidR="002F0CE7" w:rsidRDefault="00B42809">
      <w:pPr>
        <w:spacing w:line="480" w:lineRule="exact"/>
        <w:rPr>
          <w:rFonts w:eastAsia="楷体"/>
          <w:bCs/>
          <w:szCs w:val="24"/>
        </w:rPr>
      </w:pPr>
      <w:r>
        <w:rPr>
          <w:rFonts w:eastAsia="楷体" w:hint="eastAsia"/>
          <w:bCs/>
          <w:szCs w:val="24"/>
        </w:rPr>
        <w:t>条文说明：在混凝土预制墙板中预埋附框是解决门窗安装难问题的最好方法，同时也对将来更换门窗提供了条件。采用干法安装后因洞口规正，门窗可以在工厂进行工业化生产，可节省用材、节省人工，保证产品质量、保证工程质量。</w:t>
      </w:r>
    </w:p>
    <w:p w14:paraId="42C276C8" w14:textId="77777777" w:rsidR="002F0CE7" w:rsidRDefault="002F0CE7">
      <w:pPr>
        <w:rPr>
          <w:color w:val="000000"/>
          <w:szCs w:val="24"/>
        </w:rPr>
      </w:pPr>
    </w:p>
    <w:p w14:paraId="42C276C9" w14:textId="77777777" w:rsidR="002F0CE7" w:rsidRDefault="00B42809">
      <w:pPr>
        <w:pStyle w:val="2"/>
      </w:pPr>
      <w:bookmarkStart w:id="159" w:name="_Toc513490304"/>
      <w:bookmarkStart w:id="160" w:name="_Toc513490956"/>
      <w:bookmarkStart w:id="161" w:name="_Toc19799103"/>
      <w:r>
        <w:t>7.</w:t>
      </w:r>
      <w:r>
        <w:rPr>
          <w:rFonts w:hint="eastAsia"/>
        </w:rPr>
        <w:t>4</w:t>
      </w:r>
      <w:r>
        <w:t xml:space="preserve"> </w:t>
      </w:r>
      <w:r>
        <w:t>养护与脱模</w:t>
      </w:r>
      <w:bookmarkEnd w:id="159"/>
      <w:bookmarkEnd w:id="160"/>
      <w:bookmarkEnd w:id="161"/>
    </w:p>
    <w:p w14:paraId="42C276CA" w14:textId="3A599A5D" w:rsidR="002F0CE7" w:rsidRDefault="00B42809">
      <w:pPr>
        <w:rPr>
          <w:color w:val="000000"/>
          <w:kern w:val="0"/>
          <w:szCs w:val="24"/>
        </w:rPr>
      </w:pPr>
      <w:r>
        <w:rPr>
          <w:bCs/>
          <w:color w:val="000000"/>
          <w:szCs w:val="24"/>
        </w:rPr>
        <w:t>7.</w:t>
      </w:r>
      <w:r>
        <w:rPr>
          <w:rFonts w:hint="eastAsia"/>
          <w:bCs/>
          <w:color w:val="000000"/>
          <w:szCs w:val="24"/>
        </w:rPr>
        <w:t>4</w:t>
      </w:r>
      <w:r>
        <w:rPr>
          <w:bCs/>
          <w:color w:val="000000"/>
          <w:szCs w:val="24"/>
        </w:rPr>
        <w:t>.1</w:t>
      </w:r>
      <w:r>
        <w:rPr>
          <w:color w:val="000000"/>
          <w:szCs w:val="24"/>
        </w:rPr>
        <w:t xml:space="preserve"> </w:t>
      </w:r>
      <w:r>
        <w:rPr>
          <w:color w:val="000000"/>
          <w:szCs w:val="24"/>
        </w:rPr>
        <w:t>装配式保温装饰</w:t>
      </w:r>
      <w:r w:rsidR="00782DAE">
        <w:rPr>
          <w:color w:val="000000"/>
          <w:szCs w:val="24"/>
        </w:rPr>
        <w:t>组合</w:t>
      </w:r>
      <w:r w:rsidR="0068263D">
        <w:rPr>
          <w:color w:val="000000"/>
          <w:szCs w:val="24"/>
        </w:rPr>
        <w:t>外墙</w:t>
      </w:r>
      <w:r>
        <w:rPr>
          <w:color w:val="000000"/>
          <w:szCs w:val="24"/>
        </w:rPr>
        <w:t>制作养护可根据需要选择自然养护或蒸汽养护方式。</w:t>
      </w:r>
      <w:r>
        <w:rPr>
          <w:color w:val="000000"/>
          <w:kern w:val="0"/>
          <w:szCs w:val="24"/>
        </w:rPr>
        <w:t>应制定养护制度，养护</w:t>
      </w:r>
      <w:r>
        <w:rPr>
          <w:rFonts w:hint="eastAsia"/>
          <w:color w:val="000000"/>
          <w:kern w:val="0"/>
          <w:szCs w:val="24"/>
        </w:rPr>
        <w:t>要求</w:t>
      </w:r>
      <w:r>
        <w:rPr>
          <w:color w:val="000000"/>
          <w:kern w:val="0"/>
          <w:szCs w:val="24"/>
        </w:rPr>
        <w:t>应符合</w:t>
      </w:r>
      <w:r>
        <w:rPr>
          <w:rFonts w:hint="eastAsia"/>
          <w:color w:val="000000"/>
          <w:kern w:val="0"/>
          <w:szCs w:val="24"/>
        </w:rPr>
        <w:t>GB/T 51231</w:t>
      </w:r>
      <w:r>
        <w:rPr>
          <w:color w:val="000000"/>
          <w:kern w:val="0"/>
          <w:szCs w:val="24"/>
        </w:rPr>
        <w:t>要求</w:t>
      </w:r>
      <w:r>
        <w:rPr>
          <w:rFonts w:hint="eastAsia"/>
          <w:color w:val="000000"/>
          <w:kern w:val="0"/>
          <w:szCs w:val="24"/>
        </w:rPr>
        <w:t>。</w:t>
      </w:r>
    </w:p>
    <w:p w14:paraId="42C276CB" w14:textId="57623685" w:rsidR="002F0CE7" w:rsidRDefault="00B42809">
      <w:pPr>
        <w:pStyle w:val="21"/>
        <w:spacing w:after="0" w:line="360" w:lineRule="auto"/>
        <w:ind w:leftChars="0" w:left="0" w:rightChars="100" w:right="240" w:firstLineChars="0" w:firstLine="0"/>
        <w:jc w:val="left"/>
        <w:rPr>
          <w:rFonts w:ascii="楷体" w:eastAsia="楷体" w:hAnsi="楷体" w:cs="楷体"/>
          <w:sz w:val="24"/>
        </w:rPr>
      </w:pPr>
      <w:r>
        <w:rPr>
          <w:rFonts w:ascii="楷体" w:eastAsia="楷体" w:hAnsi="楷体" w:cs="楷体" w:hint="eastAsia"/>
          <w:color w:val="000000"/>
          <w:kern w:val="0"/>
          <w:sz w:val="24"/>
        </w:rPr>
        <w:t>条文说明：对静停、升温、恒温和降温时间进行控制。在常温下静停2h~6h</w:t>
      </w:r>
      <w:r w:rsidR="00A92D3C">
        <w:rPr>
          <w:rFonts w:ascii="楷体" w:eastAsia="楷体" w:hAnsi="楷体" w:cs="楷体" w:hint="eastAsia"/>
          <w:color w:val="000000"/>
          <w:kern w:val="0"/>
          <w:sz w:val="24"/>
        </w:rPr>
        <w:t>，</w:t>
      </w:r>
      <w:r>
        <w:rPr>
          <w:rFonts w:ascii="楷体" w:eastAsia="楷体" w:hAnsi="楷体" w:cs="楷体" w:hint="eastAsia"/>
          <w:color w:val="000000"/>
          <w:kern w:val="0"/>
          <w:sz w:val="24"/>
        </w:rPr>
        <w:t>升温、降温速度不得超过20℃/h，最高养护温度不得超过60℃，出窑的构件表面温度与环境温度的差值不得超过25℃。</w:t>
      </w:r>
      <w:r>
        <w:rPr>
          <w:rFonts w:ascii="楷体" w:eastAsia="楷体" w:hAnsi="楷体" w:cs="楷体" w:hint="eastAsia"/>
          <w:sz w:val="24"/>
        </w:rPr>
        <w:t>单组分饰面砂浆、真石漆装饰层养护可采用自然养护。</w:t>
      </w:r>
    </w:p>
    <w:p w14:paraId="42C276CC" w14:textId="47D09CAE" w:rsidR="002F0CE7" w:rsidRDefault="00B42809">
      <w:pPr>
        <w:pStyle w:val="21"/>
        <w:spacing w:after="0" w:line="360" w:lineRule="auto"/>
        <w:ind w:leftChars="0" w:left="0" w:rightChars="100" w:right="240" w:firstLineChars="0" w:firstLine="0"/>
        <w:jc w:val="left"/>
        <w:rPr>
          <w:color w:val="000000"/>
          <w:sz w:val="24"/>
        </w:rPr>
      </w:pPr>
      <w:r>
        <w:rPr>
          <w:bCs/>
          <w:color w:val="000000"/>
          <w:sz w:val="24"/>
        </w:rPr>
        <w:t>7.</w:t>
      </w:r>
      <w:r>
        <w:rPr>
          <w:rFonts w:hint="eastAsia"/>
          <w:bCs/>
          <w:color w:val="000000"/>
          <w:sz w:val="24"/>
        </w:rPr>
        <w:t>4</w:t>
      </w:r>
      <w:r>
        <w:rPr>
          <w:bCs/>
          <w:color w:val="000000"/>
          <w:sz w:val="24"/>
        </w:rPr>
        <w:t>.2</w:t>
      </w:r>
      <w:r w:rsidR="008A7BCD">
        <w:rPr>
          <w:color w:val="000000"/>
          <w:sz w:val="24"/>
        </w:rPr>
        <w:t>装配式保温装饰</w:t>
      </w:r>
      <w:r w:rsidR="00782DAE">
        <w:rPr>
          <w:color w:val="000000"/>
          <w:sz w:val="24"/>
        </w:rPr>
        <w:t>组合</w:t>
      </w:r>
      <w:r w:rsidR="008A7BCD">
        <w:rPr>
          <w:color w:val="000000"/>
          <w:sz w:val="24"/>
        </w:rPr>
        <w:t>外墙</w:t>
      </w:r>
      <w:r>
        <w:rPr>
          <w:color w:val="000000"/>
          <w:sz w:val="24"/>
        </w:rPr>
        <w:t>脱模起吊</w:t>
      </w:r>
      <w:r>
        <w:rPr>
          <w:rFonts w:hint="eastAsia"/>
          <w:color w:val="000000"/>
          <w:sz w:val="24"/>
        </w:rPr>
        <w:t>时的</w:t>
      </w:r>
      <w:r>
        <w:rPr>
          <w:color w:val="000000"/>
          <w:sz w:val="24"/>
        </w:rPr>
        <w:t>混凝土强度</w:t>
      </w:r>
      <w:r>
        <w:rPr>
          <w:rFonts w:hint="eastAsia"/>
          <w:color w:val="000000"/>
          <w:sz w:val="24"/>
        </w:rPr>
        <w:t>应计算确定，且</w:t>
      </w:r>
      <w:r>
        <w:rPr>
          <w:color w:val="000000"/>
          <w:sz w:val="24"/>
        </w:rPr>
        <w:t>不应小于</w:t>
      </w:r>
      <w:r>
        <w:rPr>
          <w:color w:val="000000"/>
          <w:sz w:val="24"/>
        </w:rPr>
        <w:t>15MPa</w:t>
      </w:r>
      <w:r>
        <w:rPr>
          <w:color w:val="000000"/>
          <w:sz w:val="24"/>
        </w:rPr>
        <w:t>。</w:t>
      </w:r>
    </w:p>
    <w:p w14:paraId="42C276CD" w14:textId="77777777" w:rsidR="002F0CE7" w:rsidRDefault="00B42809">
      <w:pPr>
        <w:pStyle w:val="21"/>
        <w:spacing w:after="0" w:line="360" w:lineRule="auto"/>
        <w:ind w:leftChars="0" w:left="0" w:rightChars="100" w:right="240" w:firstLineChars="0" w:firstLine="0"/>
        <w:jc w:val="left"/>
        <w:rPr>
          <w:color w:val="000000"/>
          <w:sz w:val="24"/>
        </w:rPr>
      </w:pPr>
      <w:r>
        <w:rPr>
          <w:bCs/>
          <w:color w:val="000000"/>
          <w:sz w:val="24"/>
        </w:rPr>
        <w:t>7.</w:t>
      </w:r>
      <w:r>
        <w:rPr>
          <w:rFonts w:hint="eastAsia"/>
          <w:bCs/>
          <w:color w:val="000000"/>
          <w:sz w:val="24"/>
        </w:rPr>
        <w:t>4</w:t>
      </w:r>
      <w:r>
        <w:rPr>
          <w:bCs/>
          <w:color w:val="000000"/>
          <w:sz w:val="24"/>
        </w:rPr>
        <w:t>.3</w:t>
      </w:r>
      <w:r>
        <w:rPr>
          <w:color w:val="000000"/>
          <w:sz w:val="24"/>
        </w:rPr>
        <w:t xml:space="preserve"> </w:t>
      </w:r>
      <w:r>
        <w:rPr>
          <w:color w:val="000000"/>
          <w:sz w:val="24"/>
        </w:rPr>
        <w:t>起吊须使用有足够刚度的吊具，保证吊点垂直、平稳，严禁硬撬、斜拉，造成构件损坏。</w:t>
      </w:r>
    </w:p>
    <w:p w14:paraId="42C276CE" w14:textId="77777777" w:rsidR="002F0CE7" w:rsidRDefault="00B42809">
      <w:pPr>
        <w:jc w:val="center"/>
        <w:rPr>
          <w:b/>
          <w:bCs/>
        </w:rPr>
      </w:pPr>
      <w:bookmarkStart w:id="162" w:name="_Toc513490305"/>
      <w:bookmarkStart w:id="163" w:name="_Toc513490957"/>
      <w:r>
        <w:rPr>
          <w:rFonts w:hint="eastAsia"/>
          <w:b/>
          <w:bCs/>
        </w:rPr>
        <w:t xml:space="preserve">7.5 </w:t>
      </w:r>
      <w:r>
        <w:rPr>
          <w:rFonts w:hint="eastAsia"/>
          <w:b/>
          <w:bCs/>
        </w:rPr>
        <w:t>成品</w:t>
      </w:r>
      <w:r>
        <w:rPr>
          <w:b/>
          <w:bCs/>
        </w:rPr>
        <w:t>质量</w:t>
      </w:r>
    </w:p>
    <w:p w14:paraId="42C276CF" w14:textId="77777777" w:rsidR="002F0CE7" w:rsidRDefault="00B42809">
      <w:pPr>
        <w:rPr>
          <w:rStyle w:val="fontstyle01"/>
          <w:rFonts w:ascii="Times New Roman" w:hAnsi="Times New Roman"/>
          <w:szCs w:val="24"/>
        </w:rPr>
      </w:pPr>
      <w:r>
        <w:rPr>
          <w:bCs/>
          <w:color w:val="000000"/>
          <w:szCs w:val="24"/>
        </w:rPr>
        <w:t>7.</w:t>
      </w:r>
      <w:r>
        <w:rPr>
          <w:rFonts w:hint="eastAsia"/>
          <w:bCs/>
          <w:color w:val="000000"/>
          <w:szCs w:val="24"/>
        </w:rPr>
        <w:t>5.</w:t>
      </w:r>
      <w:r>
        <w:rPr>
          <w:bCs/>
          <w:color w:val="000000"/>
          <w:szCs w:val="24"/>
        </w:rPr>
        <w:t>1</w:t>
      </w:r>
      <w:r>
        <w:rPr>
          <w:rStyle w:val="fontstyle01"/>
          <w:rFonts w:hint="eastAsia"/>
          <w:szCs w:val="24"/>
        </w:rPr>
        <w:t>产品生产完成后</w:t>
      </w:r>
      <w:r>
        <w:rPr>
          <w:rStyle w:val="fontstyle01"/>
          <w:rFonts w:ascii="Times New Roman" w:hAnsi="Times New Roman"/>
          <w:szCs w:val="24"/>
        </w:rPr>
        <w:t>应</w:t>
      </w:r>
      <w:r>
        <w:rPr>
          <w:rStyle w:val="fontstyle01"/>
          <w:rFonts w:hint="eastAsia"/>
          <w:szCs w:val="24"/>
        </w:rPr>
        <w:t>及时进行</w:t>
      </w:r>
      <w:r>
        <w:rPr>
          <w:rStyle w:val="fontstyle01"/>
          <w:rFonts w:ascii="Times New Roman" w:hAnsi="Times New Roman"/>
          <w:szCs w:val="24"/>
        </w:rPr>
        <w:t>表面标识</w:t>
      </w:r>
      <w:r>
        <w:rPr>
          <w:rStyle w:val="fontstyle01"/>
          <w:rFonts w:ascii="Times New Roman" w:hAnsi="Times New Roman" w:hint="eastAsia"/>
          <w:szCs w:val="24"/>
        </w:rPr>
        <w:t>，标识应清晰、可靠</w:t>
      </w:r>
      <w:r>
        <w:rPr>
          <w:rStyle w:val="fontstyle01"/>
          <w:rFonts w:hint="eastAsia"/>
          <w:szCs w:val="24"/>
        </w:rPr>
        <w:t>。</w:t>
      </w:r>
    </w:p>
    <w:p w14:paraId="42C276D0" w14:textId="77777777" w:rsidR="002F0CE7" w:rsidRDefault="00B42809">
      <w:pPr>
        <w:rPr>
          <w:rFonts w:ascii="楷体" w:eastAsia="楷体" w:hAnsi="楷体" w:cs="楷体"/>
          <w:b/>
          <w:bCs/>
        </w:rPr>
      </w:pPr>
      <w:r>
        <w:rPr>
          <w:rStyle w:val="fontstyle01"/>
          <w:rFonts w:ascii="楷体" w:eastAsia="楷体" w:hAnsi="楷体" w:cs="楷体" w:hint="eastAsia"/>
          <w:szCs w:val="24"/>
        </w:rPr>
        <w:t>条文说明：对构件标识的内容、方式等做相对统一的规定，每个构件都要求进行唯一性编号，并能与构件型号、使用部位、生产日期、隐蔽验收、检测结果等对应，宜采用企业信息化管理，例如采用二维码、电子芯片等。</w:t>
      </w:r>
    </w:p>
    <w:p w14:paraId="42C276D1" w14:textId="77777777" w:rsidR="002F0CE7" w:rsidRDefault="00B42809">
      <w:pPr>
        <w:jc w:val="left"/>
      </w:pPr>
      <w:r>
        <w:rPr>
          <w:rFonts w:hint="eastAsia"/>
        </w:rPr>
        <w:t>7.5.2</w:t>
      </w:r>
      <w:r>
        <w:t>产品的外观质量应符合表</w:t>
      </w:r>
      <w:r>
        <w:rPr>
          <w:rFonts w:hint="eastAsia"/>
        </w:rPr>
        <w:t>7.5.1</w:t>
      </w:r>
      <w:r>
        <w:t>的规定。</w:t>
      </w:r>
    </w:p>
    <w:p w14:paraId="42C276D2" w14:textId="0A1AD09B" w:rsidR="002F0CE7" w:rsidRDefault="00B42809">
      <w:pPr>
        <w:jc w:val="center"/>
        <w:rPr>
          <w:rFonts w:ascii="宋体" w:hAnsi="宋体" w:cs="宋体"/>
          <w:b/>
          <w:bCs/>
          <w:color w:val="000000"/>
        </w:rPr>
      </w:pPr>
      <w:r>
        <w:rPr>
          <w:rFonts w:ascii="宋体" w:hAnsi="宋体" w:cs="宋体" w:hint="eastAsia"/>
          <w:b/>
          <w:bCs/>
          <w:sz w:val="21"/>
          <w:szCs w:val="21"/>
        </w:rPr>
        <w:t xml:space="preserve">表7.5.1 </w:t>
      </w:r>
      <w:r w:rsidR="008A7BCD">
        <w:rPr>
          <w:rFonts w:ascii="宋体" w:hAnsi="宋体" w:cs="宋体" w:hint="eastAsia"/>
          <w:b/>
          <w:bCs/>
          <w:color w:val="000000"/>
          <w:sz w:val="21"/>
          <w:szCs w:val="21"/>
        </w:rPr>
        <w:t>装配式保温装饰</w:t>
      </w:r>
      <w:r w:rsidR="00782DAE">
        <w:rPr>
          <w:rFonts w:ascii="宋体" w:hAnsi="宋体" w:cs="宋体" w:hint="eastAsia"/>
          <w:b/>
          <w:bCs/>
          <w:color w:val="000000"/>
          <w:sz w:val="21"/>
          <w:szCs w:val="21"/>
        </w:rPr>
        <w:t>组合</w:t>
      </w:r>
      <w:r w:rsidR="008A7BCD">
        <w:rPr>
          <w:rFonts w:ascii="宋体" w:hAnsi="宋体" w:cs="宋体" w:hint="eastAsia"/>
          <w:b/>
          <w:bCs/>
          <w:color w:val="000000"/>
          <w:sz w:val="21"/>
          <w:szCs w:val="21"/>
        </w:rPr>
        <w:t>外墙</w:t>
      </w:r>
      <w:r>
        <w:rPr>
          <w:rFonts w:ascii="宋体" w:hAnsi="宋体" w:cs="宋体" w:hint="eastAsia"/>
          <w:b/>
          <w:bCs/>
          <w:color w:val="000000"/>
          <w:sz w:val="21"/>
          <w:szCs w:val="21"/>
        </w:rPr>
        <w:t>外观质量允许范围</w:t>
      </w:r>
    </w:p>
    <w:tbl>
      <w:tblPr>
        <w:tblStyle w:val="afd"/>
        <w:tblW w:w="5000" w:type="pct"/>
        <w:tblLook w:val="04A0" w:firstRow="1" w:lastRow="0" w:firstColumn="1" w:lastColumn="0" w:noHBand="0" w:noVBand="1"/>
      </w:tblPr>
      <w:tblGrid>
        <w:gridCol w:w="876"/>
        <w:gridCol w:w="2519"/>
        <w:gridCol w:w="5127"/>
      </w:tblGrid>
      <w:tr w:rsidR="002F0CE7" w14:paraId="42C276D6" w14:textId="77777777" w:rsidTr="003601A4">
        <w:trPr>
          <w:trHeight w:val="375"/>
        </w:trPr>
        <w:tc>
          <w:tcPr>
            <w:tcW w:w="514" w:type="pct"/>
            <w:vAlign w:val="center"/>
          </w:tcPr>
          <w:p w14:paraId="42C276D3" w14:textId="77777777" w:rsidR="002F0CE7" w:rsidRDefault="00B42809" w:rsidP="003601A4">
            <w:pPr>
              <w:spacing w:line="240" w:lineRule="auto"/>
              <w:jc w:val="center"/>
              <w:rPr>
                <w:bCs/>
                <w:sz w:val="21"/>
                <w:szCs w:val="21"/>
              </w:rPr>
            </w:pPr>
            <w:r>
              <w:rPr>
                <w:rFonts w:hint="eastAsia"/>
                <w:bCs/>
                <w:sz w:val="21"/>
                <w:szCs w:val="21"/>
              </w:rPr>
              <w:t>名称</w:t>
            </w:r>
          </w:p>
        </w:tc>
        <w:tc>
          <w:tcPr>
            <w:tcW w:w="1478" w:type="pct"/>
            <w:vAlign w:val="center"/>
          </w:tcPr>
          <w:p w14:paraId="42C276D4" w14:textId="77777777" w:rsidR="002F0CE7" w:rsidRDefault="00B42809" w:rsidP="003601A4">
            <w:pPr>
              <w:spacing w:line="240" w:lineRule="auto"/>
              <w:jc w:val="center"/>
              <w:rPr>
                <w:bCs/>
                <w:sz w:val="21"/>
                <w:szCs w:val="21"/>
              </w:rPr>
            </w:pPr>
            <w:r>
              <w:rPr>
                <w:rFonts w:hint="eastAsia"/>
                <w:bCs/>
                <w:sz w:val="21"/>
                <w:szCs w:val="21"/>
              </w:rPr>
              <w:t>现象</w:t>
            </w:r>
          </w:p>
        </w:tc>
        <w:tc>
          <w:tcPr>
            <w:tcW w:w="3007" w:type="pct"/>
            <w:vAlign w:val="center"/>
          </w:tcPr>
          <w:p w14:paraId="42C276D5" w14:textId="77777777" w:rsidR="002F0CE7" w:rsidRDefault="00B42809" w:rsidP="003601A4">
            <w:pPr>
              <w:spacing w:line="240" w:lineRule="auto"/>
              <w:jc w:val="center"/>
              <w:rPr>
                <w:bCs/>
                <w:sz w:val="21"/>
                <w:szCs w:val="21"/>
              </w:rPr>
            </w:pPr>
            <w:r>
              <w:rPr>
                <w:rFonts w:hint="eastAsia"/>
                <w:bCs/>
                <w:sz w:val="21"/>
                <w:szCs w:val="21"/>
              </w:rPr>
              <w:t>允许范围</w:t>
            </w:r>
          </w:p>
        </w:tc>
      </w:tr>
      <w:tr w:rsidR="002F0CE7" w14:paraId="42C276DA" w14:textId="77777777" w:rsidTr="003601A4">
        <w:trPr>
          <w:trHeight w:val="645"/>
        </w:trPr>
        <w:tc>
          <w:tcPr>
            <w:tcW w:w="514" w:type="pct"/>
            <w:vAlign w:val="center"/>
          </w:tcPr>
          <w:p w14:paraId="42C276D7" w14:textId="77777777" w:rsidR="002F0CE7" w:rsidRDefault="00B42809" w:rsidP="003601A4">
            <w:pPr>
              <w:spacing w:line="240" w:lineRule="auto"/>
              <w:jc w:val="center"/>
              <w:rPr>
                <w:bCs/>
                <w:sz w:val="21"/>
                <w:szCs w:val="21"/>
              </w:rPr>
            </w:pPr>
            <w:r>
              <w:rPr>
                <w:rFonts w:hint="eastAsia"/>
                <w:bCs/>
                <w:sz w:val="21"/>
                <w:szCs w:val="21"/>
              </w:rPr>
              <w:t>露筋</w:t>
            </w:r>
          </w:p>
        </w:tc>
        <w:tc>
          <w:tcPr>
            <w:tcW w:w="1478" w:type="pct"/>
            <w:vAlign w:val="center"/>
          </w:tcPr>
          <w:p w14:paraId="42C276D8" w14:textId="77777777" w:rsidR="002F0CE7" w:rsidRDefault="00B42809" w:rsidP="003601A4">
            <w:pPr>
              <w:spacing w:line="240" w:lineRule="auto"/>
              <w:jc w:val="center"/>
              <w:rPr>
                <w:bCs/>
                <w:sz w:val="21"/>
                <w:szCs w:val="21"/>
              </w:rPr>
            </w:pPr>
            <w:r>
              <w:rPr>
                <w:rFonts w:hint="eastAsia"/>
                <w:bCs/>
                <w:sz w:val="21"/>
                <w:szCs w:val="21"/>
              </w:rPr>
              <w:t>构件内钢筋未被混凝土包裹而外露</w:t>
            </w:r>
          </w:p>
        </w:tc>
        <w:tc>
          <w:tcPr>
            <w:tcW w:w="3007" w:type="pct"/>
            <w:vAlign w:val="center"/>
          </w:tcPr>
          <w:p w14:paraId="42C276D9" w14:textId="74ED9D39" w:rsidR="002F0CE7" w:rsidRDefault="00B42809" w:rsidP="003601A4">
            <w:pPr>
              <w:spacing w:line="240" w:lineRule="auto"/>
              <w:jc w:val="center"/>
              <w:rPr>
                <w:bCs/>
                <w:sz w:val="21"/>
                <w:szCs w:val="21"/>
              </w:rPr>
            </w:pPr>
            <w:r>
              <w:rPr>
                <w:rFonts w:hint="eastAsia"/>
                <w:bCs/>
                <w:sz w:val="21"/>
                <w:szCs w:val="21"/>
              </w:rPr>
              <w:t>禁止露筋</w:t>
            </w:r>
            <w:r w:rsidR="00A92D3C">
              <w:rPr>
                <w:bCs/>
                <w:sz w:val="21"/>
                <w:szCs w:val="21"/>
              </w:rPr>
              <w:t>（</w:t>
            </w:r>
            <w:r>
              <w:rPr>
                <w:rFonts w:hint="eastAsia"/>
                <w:bCs/>
                <w:sz w:val="21"/>
                <w:szCs w:val="21"/>
              </w:rPr>
              <w:t>薄壁构件因钢筋排布不下允许露在后浇混凝土内，钢筋外侧保护层严禁露筋</w:t>
            </w:r>
            <w:r w:rsidR="00A92D3C">
              <w:rPr>
                <w:bCs/>
                <w:sz w:val="21"/>
                <w:szCs w:val="21"/>
              </w:rPr>
              <w:t>）</w:t>
            </w:r>
          </w:p>
        </w:tc>
      </w:tr>
      <w:tr w:rsidR="002F0CE7" w14:paraId="42C276DE" w14:textId="77777777" w:rsidTr="003601A4">
        <w:trPr>
          <w:trHeight w:val="405"/>
        </w:trPr>
        <w:tc>
          <w:tcPr>
            <w:tcW w:w="514" w:type="pct"/>
            <w:vAlign w:val="center"/>
          </w:tcPr>
          <w:p w14:paraId="42C276DB" w14:textId="77777777" w:rsidR="002F0CE7" w:rsidRDefault="00B42809" w:rsidP="003601A4">
            <w:pPr>
              <w:spacing w:line="240" w:lineRule="auto"/>
              <w:jc w:val="center"/>
              <w:rPr>
                <w:bCs/>
                <w:sz w:val="21"/>
                <w:szCs w:val="21"/>
              </w:rPr>
            </w:pPr>
            <w:r>
              <w:rPr>
                <w:rFonts w:hint="eastAsia"/>
                <w:bCs/>
                <w:sz w:val="21"/>
                <w:szCs w:val="21"/>
              </w:rPr>
              <w:t>蜂窝</w:t>
            </w:r>
          </w:p>
        </w:tc>
        <w:tc>
          <w:tcPr>
            <w:tcW w:w="1478" w:type="pct"/>
            <w:vAlign w:val="center"/>
          </w:tcPr>
          <w:p w14:paraId="42C276DC" w14:textId="77777777" w:rsidR="002F0CE7" w:rsidRDefault="00B42809" w:rsidP="003601A4">
            <w:pPr>
              <w:spacing w:line="240" w:lineRule="auto"/>
              <w:jc w:val="center"/>
              <w:rPr>
                <w:bCs/>
                <w:sz w:val="21"/>
                <w:szCs w:val="21"/>
              </w:rPr>
            </w:pPr>
            <w:r>
              <w:rPr>
                <w:rFonts w:hint="eastAsia"/>
                <w:bCs/>
                <w:sz w:val="21"/>
                <w:szCs w:val="21"/>
              </w:rPr>
              <w:t>混凝土表面缺少水泥砂浆而形成石子外露</w:t>
            </w:r>
          </w:p>
        </w:tc>
        <w:tc>
          <w:tcPr>
            <w:tcW w:w="3007" w:type="pct"/>
            <w:vAlign w:val="center"/>
          </w:tcPr>
          <w:p w14:paraId="42C276DD" w14:textId="77777777" w:rsidR="002F0CE7" w:rsidRDefault="00B42809" w:rsidP="003601A4">
            <w:pPr>
              <w:spacing w:line="240" w:lineRule="auto"/>
              <w:jc w:val="center"/>
              <w:rPr>
                <w:bCs/>
                <w:sz w:val="21"/>
                <w:szCs w:val="21"/>
              </w:rPr>
            </w:pPr>
            <w:r>
              <w:rPr>
                <w:rFonts w:hint="eastAsia"/>
                <w:bCs/>
                <w:sz w:val="21"/>
                <w:szCs w:val="21"/>
              </w:rPr>
              <w:t>禁止蜂窝</w:t>
            </w:r>
          </w:p>
        </w:tc>
      </w:tr>
      <w:tr w:rsidR="002F0CE7" w14:paraId="42C276E2" w14:textId="77777777" w:rsidTr="003601A4">
        <w:trPr>
          <w:trHeight w:val="570"/>
        </w:trPr>
        <w:tc>
          <w:tcPr>
            <w:tcW w:w="514" w:type="pct"/>
            <w:vAlign w:val="center"/>
          </w:tcPr>
          <w:p w14:paraId="42C276DF" w14:textId="77777777" w:rsidR="002F0CE7" w:rsidRDefault="00B42809" w:rsidP="003601A4">
            <w:pPr>
              <w:spacing w:line="240" w:lineRule="auto"/>
              <w:jc w:val="center"/>
              <w:rPr>
                <w:bCs/>
                <w:sz w:val="21"/>
                <w:szCs w:val="21"/>
              </w:rPr>
            </w:pPr>
            <w:r>
              <w:rPr>
                <w:rFonts w:hint="eastAsia"/>
                <w:bCs/>
                <w:sz w:val="21"/>
                <w:szCs w:val="21"/>
              </w:rPr>
              <w:t>孔洞</w:t>
            </w:r>
          </w:p>
        </w:tc>
        <w:tc>
          <w:tcPr>
            <w:tcW w:w="1478" w:type="pct"/>
            <w:vAlign w:val="center"/>
          </w:tcPr>
          <w:p w14:paraId="42C276E0" w14:textId="77777777" w:rsidR="002F0CE7" w:rsidRDefault="00B42809" w:rsidP="003601A4">
            <w:pPr>
              <w:spacing w:line="240" w:lineRule="auto"/>
              <w:jc w:val="center"/>
              <w:rPr>
                <w:bCs/>
                <w:sz w:val="21"/>
                <w:szCs w:val="21"/>
              </w:rPr>
            </w:pPr>
            <w:r>
              <w:rPr>
                <w:rFonts w:hint="eastAsia"/>
                <w:bCs/>
                <w:sz w:val="21"/>
                <w:szCs w:val="21"/>
              </w:rPr>
              <w:t>混凝土中孔穴深度和长度均超过保护层厚度</w:t>
            </w:r>
          </w:p>
        </w:tc>
        <w:tc>
          <w:tcPr>
            <w:tcW w:w="3007" w:type="pct"/>
            <w:vAlign w:val="center"/>
          </w:tcPr>
          <w:p w14:paraId="42C276E1" w14:textId="77777777" w:rsidR="002F0CE7" w:rsidRDefault="00B42809" w:rsidP="003601A4">
            <w:pPr>
              <w:spacing w:line="240" w:lineRule="auto"/>
              <w:jc w:val="center"/>
              <w:rPr>
                <w:bCs/>
                <w:sz w:val="21"/>
                <w:szCs w:val="21"/>
              </w:rPr>
            </w:pPr>
            <w:r>
              <w:rPr>
                <w:rFonts w:hint="eastAsia"/>
                <w:bCs/>
                <w:sz w:val="21"/>
                <w:szCs w:val="21"/>
              </w:rPr>
              <w:t>允许极少量孔洞</w:t>
            </w:r>
          </w:p>
        </w:tc>
      </w:tr>
      <w:tr w:rsidR="002F0CE7" w14:paraId="42C276E6" w14:textId="77777777" w:rsidTr="003601A4">
        <w:trPr>
          <w:trHeight w:val="390"/>
        </w:trPr>
        <w:tc>
          <w:tcPr>
            <w:tcW w:w="514" w:type="pct"/>
            <w:vAlign w:val="center"/>
          </w:tcPr>
          <w:p w14:paraId="42C276E3" w14:textId="77777777" w:rsidR="002F0CE7" w:rsidRDefault="00B42809" w:rsidP="003601A4">
            <w:pPr>
              <w:spacing w:line="240" w:lineRule="auto"/>
              <w:jc w:val="center"/>
              <w:rPr>
                <w:bCs/>
                <w:sz w:val="21"/>
                <w:szCs w:val="21"/>
              </w:rPr>
            </w:pPr>
            <w:r>
              <w:rPr>
                <w:rFonts w:hint="eastAsia"/>
                <w:bCs/>
                <w:sz w:val="21"/>
                <w:szCs w:val="21"/>
              </w:rPr>
              <w:t>夹渣</w:t>
            </w:r>
          </w:p>
        </w:tc>
        <w:tc>
          <w:tcPr>
            <w:tcW w:w="1478" w:type="pct"/>
            <w:vAlign w:val="center"/>
          </w:tcPr>
          <w:p w14:paraId="42C276E4" w14:textId="77777777" w:rsidR="002F0CE7" w:rsidRDefault="00B42809" w:rsidP="003601A4">
            <w:pPr>
              <w:spacing w:line="240" w:lineRule="auto"/>
              <w:jc w:val="center"/>
              <w:rPr>
                <w:bCs/>
                <w:sz w:val="21"/>
                <w:szCs w:val="21"/>
              </w:rPr>
            </w:pPr>
            <w:r>
              <w:rPr>
                <w:rFonts w:hint="eastAsia"/>
                <w:bCs/>
                <w:sz w:val="21"/>
                <w:szCs w:val="21"/>
              </w:rPr>
              <w:t>混凝土中夹有杂物且深度超过保护层厚度</w:t>
            </w:r>
          </w:p>
        </w:tc>
        <w:tc>
          <w:tcPr>
            <w:tcW w:w="3007" w:type="pct"/>
            <w:vAlign w:val="center"/>
          </w:tcPr>
          <w:p w14:paraId="42C276E5" w14:textId="77777777" w:rsidR="002F0CE7" w:rsidRDefault="00B42809" w:rsidP="003601A4">
            <w:pPr>
              <w:spacing w:line="240" w:lineRule="auto"/>
              <w:jc w:val="center"/>
              <w:rPr>
                <w:bCs/>
                <w:sz w:val="21"/>
                <w:szCs w:val="21"/>
              </w:rPr>
            </w:pPr>
            <w:r>
              <w:rPr>
                <w:rFonts w:hint="eastAsia"/>
                <w:bCs/>
                <w:sz w:val="21"/>
                <w:szCs w:val="21"/>
              </w:rPr>
              <w:t>禁止夹渣</w:t>
            </w:r>
          </w:p>
        </w:tc>
      </w:tr>
      <w:tr w:rsidR="002F0CE7" w14:paraId="42C276EA" w14:textId="77777777" w:rsidTr="003601A4">
        <w:trPr>
          <w:trHeight w:val="465"/>
        </w:trPr>
        <w:tc>
          <w:tcPr>
            <w:tcW w:w="514" w:type="pct"/>
            <w:vAlign w:val="center"/>
          </w:tcPr>
          <w:p w14:paraId="42C276E7" w14:textId="77777777" w:rsidR="002F0CE7" w:rsidRDefault="00B42809" w:rsidP="003601A4">
            <w:pPr>
              <w:spacing w:line="240" w:lineRule="auto"/>
              <w:jc w:val="center"/>
              <w:rPr>
                <w:bCs/>
                <w:sz w:val="21"/>
                <w:szCs w:val="21"/>
              </w:rPr>
            </w:pPr>
            <w:r>
              <w:rPr>
                <w:rFonts w:hint="eastAsia"/>
                <w:bCs/>
                <w:sz w:val="21"/>
                <w:szCs w:val="21"/>
              </w:rPr>
              <w:t>疏松</w:t>
            </w:r>
          </w:p>
        </w:tc>
        <w:tc>
          <w:tcPr>
            <w:tcW w:w="1478" w:type="pct"/>
            <w:vAlign w:val="center"/>
          </w:tcPr>
          <w:p w14:paraId="42C276E8" w14:textId="77777777" w:rsidR="002F0CE7" w:rsidRDefault="00B42809" w:rsidP="003601A4">
            <w:pPr>
              <w:spacing w:line="240" w:lineRule="auto"/>
              <w:jc w:val="center"/>
              <w:rPr>
                <w:bCs/>
                <w:sz w:val="21"/>
                <w:szCs w:val="21"/>
              </w:rPr>
            </w:pPr>
            <w:r>
              <w:rPr>
                <w:rFonts w:hint="eastAsia"/>
                <w:bCs/>
                <w:sz w:val="21"/>
                <w:szCs w:val="21"/>
              </w:rPr>
              <w:t>混凝土中局部不密实</w:t>
            </w:r>
          </w:p>
        </w:tc>
        <w:tc>
          <w:tcPr>
            <w:tcW w:w="3007" w:type="pct"/>
            <w:vAlign w:val="center"/>
          </w:tcPr>
          <w:p w14:paraId="42C276E9" w14:textId="77777777" w:rsidR="002F0CE7" w:rsidRDefault="00B42809" w:rsidP="003601A4">
            <w:pPr>
              <w:spacing w:line="240" w:lineRule="auto"/>
              <w:jc w:val="center"/>
              <w:rPr>
                <w:bCs/>
                <w:sz w:val="21"/>
                <w:szCs w:val="21"/>
              </w:rPr>
            </w:pPr>
            <w:r>
              <w:rPr>
                <w:rFonts w:hint="eastAsia"/>
                <w:bCs/>
                <w:sz w:val="21"/>
                <w:szCs w:val="21"/>
              </w:rPr>
              <w:t>允许极少量疏松</w:t>
            </w:r>
          </w:p>
        </w:tc>
      </w:tr>
      <w:tr w:rsidR="002F0CE7" w14:paraId="42C276EE" w14:textId="77777777" w:rsidTr="003601A4">
        <w:trPr>
          <w:trHeight w:val="675"/>
        </w:trPr>
        <w:tc>
          <w:tcPr>
            <w:tcW w:w="514" w:type="pct"/>
            <w:vAlign w:val="center"/>
          </w:tcPr>
          <w:p w14:paraId="42C276EB" w14:textId="77777777" w:rsidR="002F0CE7" w:rsidRDefault="00B42809" w:rsidP="003601A4">
            <w:pPr>
              <w:spacing w:line="240" w:lineRule="auto"/>
              <w:jc w:val="center"/>
              <w:rPr>
                <w:bCs/>
                <w:sz w:val="21"/>
                <w:szCs w:val="21"/>
              </w:rPr>
            </w:pPr>
            <w:r>
              <w:rPr>
                <w:rFonts w:hint="eastAsia"/>
                <w:bCs/>
                <w:sz w:val="21"/>
                <w:szCs w:val="21"/>
              </w:rPr>
              <w:t>裂缝</w:t>
            </w:r>
          </w:p>
        </w:tc>
        <w:tc>
          <w:tcPr>
            <w:tcW w:w="1478" w:type="pct"/>
            <w:vAlign w:val="center"/>
          </w:tcPr>
          <w:p w14:paraId="42C276EC" w14:textId="77777777" w:rsidR="002F0CE7" w:rsidRDefault="00B42809" w:rsidP="003601A4">
            <w:pPr>
              <w:spacing w:line="240" w:lineRule="auto"/>
              <w:jc w:val="center"/>
              <w:rPr>
                <w:bCs/>
                <w:sz w:val="21"/>
                <w:szCs w:val="21"/>
              </w:rPr>
            </w:pPr>
            <w:r>
              <w:rPr>
                <w:rFonts w:hint="eastAsia"/>
                <w:bCs/>
                <w:sz w:val="21"/>
                <w:szCs w:val="21"/>
              </w:rPr>
              <w:t>缝隙从混凝土表面延伸至混凝土内部</w:t>
            </w:r>
          </w:p>
        </w:tc>
        <w:tc>
          <w:tcPr>
            <w:tcW w:w="3007" w:type="pct"/>
            <w:vAlign w:val="center"/>
          </w:tcPr>
          <w:p w14:paraId="42C276ED" w14:textId="77777777" w:rsidR="002F0CE7" w:rsidRDefault="00B42809" w:rsidP="003601A4">
            <w:pPr>
              <w:spacing w:line="240" w:lineRule="auto"/>
              <w:jc w:val="center"/>
              <w:rPr>
                <w:bCs/>
                <w:sz w:val="21"/>
                <w:szCs w:val="21"/>
              </w:rPr>
            </w:pPr>
            <w:r>
              <w:rPr>
                <w:rFonts w:hint="eastAsia"/>
                <w:bCs/>
                <w:sz w:val="21"/>
                <w:szCs w:val="21"/>
              </w:rPr>
              <w:t>允许极少量不影响结构性能或使用功能的细微裂缝</w:t>
            </w:r>
          </w:p>
        </w:tc>
      </w:tr>
      <w:tr w:rsidR="002F0CE7" w14:paraId="42C276F2" w14:textId="77777777" w:rsidTr="003601A4">
        <w:trPr>
          <w:trHeight w:val="690"/>
        </w:trPr>
        <w:tc>
          <w:tcPr>
            <w:tcW w:w="514" w:type="pct"/>
            <w:vAlign w:val="center"/>
          </w:tcPr>
          <w:p w14:paraId="42C276EF" w14:textId="77777777" w:rsidR="002F0CE7" w:rsidRDefault="00B42809" w:rsidP="003601A4">
            <w:pPr>
              <w:spacing w:line="240" w:lineRule="auto"/>
              <w:jc w:val="center"/>
              <w:rPr>
                <w:bCs/>
                <w:sz w:val="21"/>
                <w:szCs w:val="21"/>
              </w:rPr>
            </w:pPr>
            <w:r>
              <w:rPr>
                <w:rFonts w:hint="eastAsia"/>
                <w:bCs/>
                <w:sz w:val="21"/>
                <w:szCs w:val="21"/>
              </w:rPr>
              <w:t>连接部位缺陷</w:t>
            </w:r>
          </w:p>
        </w:tc>
        <w:tc>
          <w:tcPr>
            <w:tcW w:w="1478" w:type="pct"/>
            <w:vAlign w:val="center"/>
          </w:tcPr>
          <w:p w14:paraId="42C276F0" w14:textId="77777777" w:rsidR="002F0CE7" w:rsidRDefault="00B42809" w:rsidP="003601A4">
            <w:pPr>
              <w:spacing w:line="240" w:lineRule="auto"/>
              <w:jc w:val="center"/>
              <w:rPr>
                <w:bCs/>
                <w:sz w:val="21"/>
                <w:szCs w:val="21"/>
              </w:rPr>
            </w:pPr>
            <w:r>
              <w:rPr>
                <w:rFonts w:hint="eastAsia"/>
                <w:bCs/>
                <w:sz w:val="21"/>
                <w:szCs w:val="21"/>
              </w:rPr>
              <w:t>构件连接处混凝土缺陷及连接钢筋、连接件松动</w:t>
            </w:r>
          </w:p>
        </w:tc>
        <w:tc>
          <w:tcPr>
            <w:tcW w:w="3007" w:type="pct"/>
            <w:vAlign w:val="center"/>
          </w:tcPr>
          <w:p w14:paraId="42C276F1" w14:textId="77777777" w:rsidR="002F0CE7" w:rsidRDefault="00B42809" w:rsidP="003601A4">
            <w:pPr>
              <w:spacing w:line="240" w:lineRule="auto"/>
              <w:jc w:val="center"/>
              <w:rPr>
                <w:bCs/>
                <w:sz w:val="21"/>
                <w:szCs w:val="21"/>
              </w:rPr>
            </w:pPr>
            <w:r>
              <w:rPr>
                <w:rFonts w:hint="eastAsia"/>
                <w:bCs/>
                <w:sz w:val="21"/>
                <w:szCs w:val="21"/>
              </w:rPr>
              <w:t>禁止</w:t>
            </w:r>
          </w:p>
        </w:tc>
      </w:tr>
    </w:tbl>
    <w:p w14:paraId="42C276F3" w14:textId="77777777" w:rsidR="002F0CE7" w:rsidRDefault="00B42809">
      <w:pPr>
        <w:rPr>
          <w:color w:val="000000"/>
          <w:szCs w:val="24"/>
        </w:rPr>
      </w:pPr>
      <w:bookmarkStart w:id="164" w:name="_Toc510473403"/>
      <w:bookmarkStart w:id="165" w:name="_Toc500927367"/>
      <w:bookmarkStart w:id="166" w:name="_Toc500931112"/>
      <w:bookmarkStart w:id="167" w:name="_Toc500887605"/>
      <w:r>
        <w:rPr>
          <w:rFonts w:hint="eastAsia"/>
        </w:rPr>
        <w:lastRenderedPageBreak/>
        <w:t>7.5.3</w:t>
      </w:r>
      <w:r>
        <w:rPr>
          <w:rFonts w:hint="eastAsia"/>
          <w:color w:val="000000"/>
          <w:szCs w:val="24"/>
        </w:rPr>
        <w:t>构件</w:t>
      </w:r>
      <w:r>
        <w:rPr>
          <w:color w:val="000000"/>
          <w:szCs w:val="24"/>
        </w:rPr>
        <w:t>尺寸偏差和检验方法应分别符合本</w:t>
      </w:r>
      <w:r w:rsidR="007F5E67">
        <w:rPr>
          <w:rFonts w:hint="eastAsia"/>
          <w:color w:val="000000"/>
          <w:szCs w:val="24"/>
        </w:rPr>
        <w:t>规程</w:t>
      </w:r>
      <w:r>
        <w:rPr>
          <w:color w:val="000000"/>
          <w:szCs w:val="24"/>
        </w:rPr>
        <w:t>表</w:t>
      </w:r>
      <w:r>
        <w:rPr>
          <w:rFonts w:hint="eastAsia"/>
          <w:color w:val="000000"/>
          <w:szCs w:val="24"/>
        </w:rPr>
        <w:t>9.2.10</w:t>
      </w:r>
      <w:r>
        <w:rPr>
          <w:color w:val="000000"/>
          <w:szCs w:val="24"/>
        </w:rPr>
        <w:t>的规定。</w:t>
      </w:r>
    </w:p>
    <w:p w14:paraId="42C276F4" w14:textId="77777777" w:rsidR="002F0CE7" w:rsidRDefault="00B42809">
      <w:pPr>
        <w:rPr>
          <w:color w:val="000000"/>
          <w:szCs w:val="24"/>
        </w:rPr>
      </w:pPr>
      <w:r>
        <w:rPr>
          <w:rFonts w:hint="eastAsia"/>
          <w:bCs/>
          <w:color w:val="000000"/>
          <w:szCs w:val="24"/>
        </w:rPr>
        <w:t>7.5.4</w:t>
      </w:r>
      <w:r>
        <w:rPr>
          <w:color w:val="000000"/>
          <w:szCs w:val="24"/>
        </w:rPr>
        <w:t>装饰构件的装饰外观尺寸偏差和检验方法应符合设计要求；当设计无具体要求时，应符合本标准表</w:t>
      </w:r>
      <w:r>
        <w:rPr>
          <w:rFonts w:hint="eastAsia"/>
          <w:color w:val="000000"/>
          <w:szCs w:val="24"/>
        </w:rPr>
        <w:t>9.2.11</w:t>
      </w:r>
      <w:r>
        <w:rPr>
          <w:color w:val="000000"/>
          <w:szCs w:val="24"/>
        </w:rPr>
        <w:t>的规定。</w:t>
      </w:r>
      <w:bookmarkEnd w:id="164"/>
      <w:bookmarkEnd w:id="165"/>
      <w:bookmarkEnd w:id="166"/>
      <w:bookmarkEnd w:id="167"/>
    </w:p>
    <w:p w14:paraId="42C276F5" w14:textId="77777777" w:rsidR="002F0CE7" w:rsidRDefault="002F0CE7">
      <w:pPr>
        <w:rPr>
          <w:color w:val="000000"/>
          <w:szCs w:val="24"/>
        </w:rPr>
      </w:pPr>
    </w:p>
    <w:p w14:paraId="42C276F6" w14:textId="77777777" w:rsidR="002F0CE7" w:rsidRDefault="00B42809">
      <w:pPr>
        <w:pStyle w:val="2"/>
      </w:pPr>
      <w:bookmarkStart w:id="168" w:name="_Toc19799104"/>
      <w:r>
        <w:t>7.</w:t>
      </w:r>
      <w:r>
        <w:rPr>
          <w:rFonts w:hint="eastAsia"/>
        </w:rPr>
        <w:t>6</w:t>
      </w:r>
      <w:r w:rsidR="003601A4">
        <w:t xml:space="preserve"> </w:t>
      </w:r>
      <w:r>
        <w:rPr>
          <w:rFonts w:hint="eastAsia"/>
        </w:rPr>
        <w:t>存放</w:t>
      </w:r>
      <w:r>
        <w:t>与运输</w:t>
      </w:r>
      <w:bookmarkEnd w:id="162"/>
      <w:bookmarkEnd w:id="163"/>
      <w:bookmarkEnd w:id="168"/>
    </w:p>
    <w:p w14:paraId="42C276F7" w14:textId="77777777" w:rsidR="002F0CE7" w:rsidRDefault="00B42809">
      <w:pPr>
        <w:rPr>
          <w:rStyle w:val="fontstyle01"/>
          <w:rFonts w:ascii="Times New Roman" w:hAnsi="Times New Roman"/>
          <w:szCs w:val="24"/>
        </w:rPr>
      </w:pPr>
      <w:r>
        <w:rPr>
          <w:rStyle w:val="fontstyle01"/>
          <w:rFonts w:ascii="Times New Roman" w:hAnsi="Times New Roman"/>
          <w:bCs/>
          <w:szCs w:val="24"/>
        </w:rPr>
        <w:t>7.</w:t>
      </w:r>
      <w:r>
        <w:rPr>
          <w:rStyle w:val="fontstyle01"/>
          <w:rFonts w:ascii="Times New Roman" w:hAnsi="Times New Roman" w:hint="eastAsia"/>
          <w:bCs/>
          <w:szCs w:val="24"/>
        </w:rPr>
        <w:t>6</w:t>
      </w:r>
      <w:r>
        <w:rPr>
          <w:rStyle w:val="fontstyle01"/>
          <w:rFonts w:ascii="Times New Roman" w:hAnsi="Times New Roman"/>
          <w:bCs/>
          <w:szCs w:val="24"/>
        </w:rPr>
        <w:t>.1</w:t>
      </w:r>
      <w:r>
        <w:rPr>
          <w:rStyle w:val="fontstyle01"/>
          <w:rFonts w:hint="eastAsia"/>
          <w:szCs w:val="24"/>
        </w:rPr>
        <w:t>产品的存放</w:t>
      </w:r>
    </w:p>
    <w:p w14:paraId="42C276F8" w14:textId="703707DA" w:rsidR="002F0CE7" w:rsidRDefault="00B42809">
      <w:pPr>
        <w:ind w:firstLineChars="200" w:firstLine="480"/>
        <w:rPr>
          <w:rStyle w:val="fontstyle01"/>
          <w:rFonts w:ascii="Times New Roman" w:hAnsi="Times New Roman"/>
          <w:szCs w:val="24"/>
        </w:rPr>
      </w:pPr>
      <w:r>
        <w:rPr>
          <w:rStyle w:val="fontstyle01"/>
          <w:rFonts w:hint="eastAsia"/>
          <w:szCs w:val="24"/>
        </w:rPr>
        <w:t xml:space="preserve">1 </w:t>
      </w:r>
      <w:r w:rsidR="008A7BCD">
        <w:rPr>
          <w:rStyle w:val="fontstyle01"/>
          <w:rFonts w:ascii="Times New Roman" w:hAnsi="Times New Roman"/>
          <w:szCs w:val="24"/>
        </w:rPr>
        <w:t>装配式保温装饰</w:t>
      </w:r>
      <w:r w:rsidR="00782DAE">
        <w:rPr>
          <w:rStyle w:val="fontstyle01"/>
          <w:rFonts w:ascii="Times New Roman" w:hAnsi="Times New Roman"/>
          <w:szCs w:val="24"/>
        </w:rPr>
        <w:t>组合</w:t>
      </w:r>
      <w:r w:rsidR="008A7BCD">
        <w:rPr>
          <w:rStyle w:val="fontstyle01"/>
          <w:rFonts w:ascii="Times New Roman" w:hAnsi="Times New Roman"/>
          <w:szCs w:val="24"/>
        </w:rPr>
        <w:t>外墙</w:t>
      </w:r>
      <w:r>
        <w:rPr>
          <w:rStyle w:val="fontstyle01"/>
          <w:rFonts w:ascii="Times New Roman" w:hAnsi="Times New Roman"/>
          <w:szCs w:val="24"/>
        </w:rPr>
        <w:t>的运输和</w:t>
      </w:r>
      <w:r>
        <w:rPr>
          <w:rStyle w:val="fontstyle01"/>
          <w:rFonts w:ascii="Times New Roman" w:hAnsi="Times New Roman" w:hint="eastAsia"/>
          <w:szCs w:val="24"/>
        </w:rPr>
        <w:t>存</w:t>
      </w:r>
      <w:r>
        <w:rPr>
          <w:rStyle w:val="fontstyle01"/>
          <w:rFonts w:ascii="Times New Roman" w:hAnsi="Times New Roman"/>
          <w:szCs w:val="24"/>
        </w:rPr>
        <w:t>放应按照工程或产品特点制定运输</w:t>
      </w:r>
      <w:r>
        <w:rPr>
          <w:rStyle w:val="fontstyle01"/>
          <w:rFonts w:ascii="Times New Roman" w:hAnsi="Times New Roman" w:hint="eastAsia"/>
          <w:szCs w:val="24"/>
        </w:rPr>
        <w:t>存</w:t>
      </w:r>
      <w:r>
        <w:rPr>
          <w:rStyle w:val="fontstyle01"/>
          <w:rFonts w:ascii="Times New Roman" w:hAnsi="Times New Roman"/>
          <w:szCs w:val="24"/>
        </w:rPr>
        <w:t>放方案</w:t>
      </w:r>
      <w:r>
        <w:rPr>
          <w:rStyle w:val="fontstyle01"/>
          <w:rFonts w:ascii="Times New Roman" w:hAnsi="Times New Roman" w:hint="eastAsia"/>
          <w:szCs w:val="24"/>
        </w:rPr>
        <w:t>。</w:t>
      </w:r>
      <w:r>
        <w:rPr>
          <w:rStyle w:val="fontstyle01"/>
          <w:rFonts w:ascii="Times New Roman" w:hAnsi="Times New Roman"/>
          <w:szCs w:val="24"/>
        </w:rPr>
        <w:t>构件临时</w:t>
      </w:r>
      <w:r>
        <w:rPr>
          <w:rStyle w:val="fontstyle01"/>
          <w:rFonts w:ascii="Times New Roman" w:hAnsi="Times New Roman" w:hint="eastAsia"/>
          <w:szCs w:val="24"/>
        </w:rPr>
        <w:t>存</w:t>
      </w:r>
      <w:r>
        <w:rPr>
          <w:rStyle w:val="fontstyle01"/>
          <w:rFonts w:ascii="Times New Roman" w:hAnsi="Times New Roman"/>
          <w:szCs w:val="24"/>
        </w:rPr>
        <w:t>放场地</w:t>
      </w:r>
      <w:r>
        <w:rPr>
          <w:rStyle w:val="fontstyle01"/>
          <w:rFonts w:ascii="Times New Roman" w:hAnsi="Times New Roman" w:hint="eastAsia"/>
          <w:szCs w:val="24"/>
        </w:rPr>
        <w:t>宜</w:t>
      </w:r>
      <w:r>
        <w:rPr>
          <w:rStyle w:val="fontstyle01"/>
          <w:rFonts w:ascii="Times New Roman" w:hAnsi="Times New Roman"/>
          <w:szCs w:val="24"/>
        </w:rPr>
        <w:t>合理布置在吊装和起运机械可覆盖范围内，避免二次搬运</w:t>
      </w:r>
      <w:r>
        <w:rPr>
          <w:rStyle w:val="fontstyle01"/>
          <w:rFonts w:hint="eastAsia"/>
          <w:szCs w:val="24"/>
        </w:rPr>
        <w:t>；</w:t>
      </w:r>
    </w:p>
    <w:p w14:paraId="42C276F9" w14:textId="77777777" w:rsidR="002F0CE7" w:rsidRDefault="00B42809">
      <w:pPr>
        <w:ind w:firstLineChars="200" w:firstLine="480"/>
        <w:rPr>
          <w:rStyle w:val="fontstyle01"/>
          <w:rFonts w:ascii="Times New Roman" w:hAnsi="Times New Roman"/>
          <w:szCs w:val="24"/>
        </w:rPr>
      </w:pPr>
      <w:r>
        <w:rPr>
          <w:rStyle w:val="fontstyle01"/>
          <w:rFonts w:hint="eastAsia"/>
          <w:bCs/>
          <w:szCs w:val="24"/>
        </w:rPr>
        <w:t>2</w:t>
      </w:r>
      <w:r>
        <w:rPr>
          <w:color w:val="000000"/>
          <w:szCs w:val="24"/>
        </w:rPr>
        <w:t>构件的存放场地宜为混凝土硬化地面或经人工处理的自然地坪，构件运输与堆放时的支承位置应经计算确定并应满足平整度和地基承载力要求，场地应有排水措施。</w:t>
      </w:r>
      <w:r>
        <w:rPr>
          <w:rStyle w:val="fontstyle01"/>
          <w:rFonts w:ascii="Times New Roman" w:hAnsi="Times New Roman"/>
          <w:szCs w:val="24"/>
        </w:rPr>
        <w:t>构件存放过程中应避免不合理受力造成构件开裂</w:t>
      </w:r>
      <w:r>
        <w:rPr>
          <w:rStyle w:val="fontstyle01"/>
          <w:rFonts w:ascii="Times New Roman" w:hAnsi="Times New Roman" w:hint="eastAsia"/>
          <w:szCs w:val="24"/>
        </w:rPr>
        <w:t>或</w:t>
      </w:r>
      <w:r>
        <w:rPr>
          <w:rStyle w:val="fontstyle01"/>
          <w:rFonts w:ascii="Times New Roman" w:hAnsi="Times New Roman"/>
          <w:szCs w:val="24"/>
        </w:rPr>
        <w:t>损坏</w:t>
      </w:r>
      <w:r>
        <w:rPr>
          <w:rStyle w:val="fontstyle01"/>
          <w:rFonts w:hint="eastAsia"/>
          <w:szCs w:val="24"/>
        </w:rPr>
        <w:t>；</w:t>
      </w:r>
    </w:p>
    <w:p w14:paraId="42C276FA" w14:textId="77777777" w:rsidR="002F0CE7" w:rsidRDefault="00B42809">
      <w:pPr>
        <w:ind w:firstLineChars="200" w:firstLine="480"/>
        <w:rPr>
          <w:rStyle w:val="fontstyle01"/>
          <w:bCs/>
          <w:szCs w:val="24"/>
        </w:rPr>
      </w:pPr>
      <w:r>
        <w:rPr>
          <w:rStyle w:val="fontstyle01"/>
          <w:rFonts w:hint="eastAsia"/>
          <w:bCs/>
          <w:szCs w:val="24"/>
        </w:rPr>
        <w:t>3 存放库区宜实行分区管理和信息化台账管理；</w:t>
      </w:r>
    </w:p>
    <w:p w14:paraId="42C276FB" w14:textId="77777777" w:rsidR="002F0CE7" w:rsidRDefault="00B42809">
      <w:pPr>
        <w:ind w:firstLineChars="200" w:firstLine="480"/>
        <w:rPr>
          <w:rStyle w:val="fontstyle01"/>
          <w:rFonts w:ascii="Times New Roman" w:hAnsi="Times New Roman"/>
          <w:szCs w:val="24"/>
        </w:rPr>
      </w:pPr>
      <w:r>
        <w:rPr>
          <w:rStyle w:val="fontstyle01"/>
          <w:rFonts w:hint="eastAsia"/>
          <w:bCs/>
          <w:szCs w:val="24"/>
        </w:rPr>
        <w:t xml:space="preserve">4 </w:t>
      </w:r>
      <w:r>
        <w:rPr>
          <w:rStyle w:val="fontstyle01"/>
          <w:rFonts w:hint="eastAsia"/>
          <w:szCs w:val="24"/>
        </w:rPr>
        <w:t>应根据产品品种、规格型号、检验状态分类存放，预埋吊件应朝上，标识应向外；</w:t>
      </w:r>
    </w:p>
    <w:p w14:paraId="42C276FC" w14:textId="31F40CBD" w:rsidR="002F0CE7" w:rsidRDefault="00B42809">
      <w:pPr>
        <w:ind w:firstLineChars="200" w:firstLine="480"/>
        <w:rPr>
          <w:color w:val="000000"/>
          <w:szCs w:val="24"/>
        </w:rPr>
      </w:pPr>
      <w:r>
        <w:rPr>
          <w:rFonts w:hint="eastAsia"/>
          <w:bCs/>
          <w:color w:val="000000"/>
          <w:szCs w:val="24"/>
        </w:rPr>
        <w:t xml:space="preserve">5 </w:t>
      </w:r>
      <w:r w:rsidR="008A7BCD">
        <w:rPr>
          <w:color w:val="000000"/>
          <w:szCs w:val="24"/>
        </w:rPr>
        <w:t>装配式保温装饰</w:t>
      </w:r>
      <w:r w:rsidR="00782DAE">
        <w:rPr>
          <w:color w:val="000000"/>
          <w:szCs w:val="24"/>
        </w:rPr>
        <w:t>组合</w:t>
      </w:r>
      <w:r w:rsidR="008A7BCD">
        <w:rPr>
          <w:color w:val="000000"/>
          <w:szCs w:val="24"/>
        </w:rPr>
        <w:t>外墙</w:t>
      </w:r>
      <w:r>
        <w:rPr>
          <w:rFonts w:hint="eastAsia"/>
          <w:color w:val="000000"/>
          <w:szCs w:val="24"/>
        </w:rPr>
        <w:t>宜</w:t>
      </w:r>
      <w:r>
        <w:rPr>
          <w:color w:val="000000"/>
          <w:szCs w:val="24"/>
        </w:rPr>
        <w:t>采用</w:t>
      </w:r>
      <w:r>
        <w:rPr>
          <w:rFonts w:hint="eastAsia"/>
          <w:color w:val="000000"/>
          <w:szCs w:val="24"/>
        </w:rPr>
        <w:t>专用直立存放，支架</w:t>
      </w:r>
      <w:r>
        <w:rPr>
          <w:color w:val="000000"/>
          <w:szCs w:val="24"/>
        </w:rPr>
        <w:t>应考虑覆盖或包裹柔性材料，同时有足够的刚度，并需支垫稳固，防止倾倒或下沉。对构件薄弱部位</w:t>
      </w:r>
      <w:r>
        <w:rPr>
          <w:rFonts w:hint="eastAsia"/>
          <w:color w:val="000000"/>
          <w:szCs w:val="24"/>
        </w:rPr>
        <w:t>和门窗洞口</w:t>
      </w:r>
      <w:r>
        <w:rPr>
          <w:color w:val="000000"/>
          <w:szCs w:val="24"/>
        </w:rPr>
        <w:t>应采取</w:t>
      </w:r>
      <w:r>
        <w:rPr>
          <w:rFonts w:hint="eastAsia"/>
          <w:color w:val="000000"/>
          <w:szCs w:val="24"/>
        </w:rPr>
        <w:t>防止变形开裂的临时加固</w:t>
      </w:r>
      <w:r>
        <w:rPr>
          <w:color w:val="000000"/>
          <w:szCs w:val="24"/>
        </w:rPr>
        <w:t>措施。</w:t>
      </w:r>
    </w:p>
    <w:p w14:paraId="42C276FD" w14:textId="77777777" w:rsidR="002F0CE7" w:rsidRDefault="00B42809">
      <w:pPr>
        <w:rPr>
          <w:b/>
          <w:bCs/>
          <w:szCs w:val="24"/>
        </w:rPr>
      </w:pPr>
      <w:r>
        <w:rPr>
          <w:rFonts w:hint="eastAsia"/>
          <w:szCs w:val="24"/>
        </w:rPr>
        <w:t>7.6.2</w:t>
      </w:r>
      <w:r>
        <w:rPr>
          <w:rStyle w:val="fontstyle01"/>
          <w:rFonts w:hint="eastAsia"/>
          <w:color w:val="auto"/>
          <w:szCs w:val="24"/>
        </w:rPr>
        <w:t>产品的成品保护</w:t>
      </w:r>
    </w:p>
    <w:p w14:paraId="42C276FE" w14:textId="6BCC2E10" w:rsidR="002F0CE7" w:rsidRDefault="00B42809" w:rsidP="003601A4">
      <w:pPr>
        <w:ind w:firstLine="420"/>
        <w:rPr>
          <w:rStyle w:val="fontstyle01"/>
          <w:rFonts w:ascii="Times New Roman" w:hAnsi="Times New Roman"/>
          <w:szCs w:val="24"/>
        </w:rPr>
      </w:pPr>
      <w:r>
        <w:rPr>
          <w:rFonts w:hint="eastAsia"/>
          <w:color w:val="000000"/>
          <w:szCs w:val="24"/>
        </w:rPr>
        <w:t xml:space="preserve">1 </w:t>
      </w:r>
      <w:r w:rsidR="008A7BCD">
        <w:rPr>
          <w:rFonts w:hint="eastAsia"/>
          <w:color w:val="000000"/>
          <w:szCs w:val="24"/>
        </w:rPr>
        <w:t>装配式保温装饰</w:t>
      </w:r>
      <w:r w:rsidR="00782DAE">
        <w:rPr>
          <w:rFonts w:hint="eastAsia"/>
          <w:color w:val="000000"/>
          <w:szCs w:val="24"/>
        </w:rPr>
        <w:t>组合</w:t>
      </w:r>
      <w:r w:rsidR="008A7BCD">
        <w:rPr>
          <w:rFonts w:hint="eastAsia"/>
          <w:color w:val="000000"/>
          <w:szCs w:val="24"/>
        </w:rPr>
        <w:t>外墙</w:t>
      </w:r>
      <w:r>
        <w:rPr>
          <w:rFonts w:hint="eastAsia"/>
          <w:color w:val="000000"/>
          <w:szCs w:val="24"/>
        </w:rPr>
        <w:t>外露保温板应采取防止开裂措施，外露钢筋应采取防弯折措施，外露</w:t>
      </w:r>
      <w:r>
        <w:rPr>
          <w:rStyle w:val="fontstyle01"/>
          <w:rFonts w:ascii="Times New Roman" w:hAnsi="Times New Roman"/>
          <w:szCs w:val="24"/>
        </w:rPr>
        <w:t>预埋件</w:t>
      </w:r>
      <w:r>
        <w:rPr>
          <w:rStyle w:val="fontstyle01"/>
          <w:rFonts w:hint="eastAsia"/>
          <w:szCs w:val="24"/>
        </w:rPr>
        <w:t>和连接件等金属件</w:t>
      </w:r>
      <w:r>
        <w:rPr>
          <w:rStyle w:val="fontstyle01"/>
          <w:rFonts w:ascii="Times New Roman" w:hAnsi="Times New Roman"/>
          <w:szCs w:val="24"/>
        </w:rPr>
        <w:t>应</w:t>
      </w:r>
      <w:r>
        <w:rPr>
          <w:rStyle w:val="fontstyle01"/>
          <w:rFonts w:hint="eastAsia"/>
          <w:szCs w:val="24"/>
        </w:rPr>
        <w:t>按不同环境类别进行防护或防腐、防锈</w:t>
      </w:r>
      <w:r>
        <w:rPr>
          <w:rStyle w:val="fontstyle01"/>
          <w:rFonts w:ascii="Times New Roman" w:hAnsi="Times New Roman"/>
          <w:szCs w:val="24"/>
        </w:rPr>
        <w:t>；</w:t>
      </w:r>
    </w:p>
    <w:p w14:paraId="42C276FF" w14:textId="77777777" w:rsidR="002F0CE7" w:rsidRDefault="00B42809" w:rsidP="003601A4">
      <w:pPr>
        <w:ind w:firstLine="420"/>
        <w:rPr>
          <w:color w:val="000000"/>
          <w:szCs w:val="24"/>
        </w:rPr>
      </w:pPr>
      <w:r>
        <w:rPr>
          <w:rFonts w:hint="eastAsia"/>
          <w:color w:val="000000"/>
          <w:szCs w:val="24"/>
        </w:rPr>
        <w:t xml:space="preserve">2 </w:t>
      </w:r>
      <w:r>
        <w:rPr>
          <w:rFonts w:hint="eastAsia"/>
          <w:color w:val="000000"/>
          <w:szCs w:val="24"/>
        </w:rPr>
        <w:t>应采取防止钢筋连接套筒、预留孔洞、预埋螺栓堵塞的临时封堵措施</w:t>
      </w:r>
    </w:p>
    <w:p w14:paraId="42C27700" w14:textId="77777777" w:rsidR="002F0CE7" w:rsidRDefault="00B42809" w:rsidP="003601A4">
      <w:pPr>
        <w:ind w:firstLine="420"/>
      </w:pPr>
      <w:r>
        <w:rPr>
          <w:rFonts w:hint="eastAsia"/>
        </w:rPr>
        <w:t xml:space="preserve">3 </w:t>
      </w:r>
      <w:r>
        <w:rPr>
          <w:color w:val="000000"/>
          <w:szCs w:val="24"/>
        </w:rPr>
        <w:t>门窗框在构件驳运、堆放、安装过程中，表面宜采用塑料贴膜或其他防护措施，应进行包裹或遮挡，避免污染、划伤和损坏窗框</w:t>
      </w:r>
      <w:r>
        <w:rPr>
          <w:rFonts w:hint="eastAsia"/>
          <w:color w:val="000000"/>
          <w:szCs w:val="24"/>
        </w:rPr>
        <w:t>；</w:t>
      </w:r>
    </w:p>
    <w:p w14:paraId="42C27701" w14:textId="77777777" w:rsidR="002F0CE7" w:rsidRDefault="00B42809" w:rsidP="003601A4">
      <w:pPr>
        <w:ind w:firstLine="420"/>
      </w:pPr>
      <w:r>
        <w:rPr>
          <w:rStyle w:val="fontstyle01"/>
          <w:rFonts w:hint="eastAsia"/>
          <w:bCs/>
          <w:szCs w:val="24"/>
        </w:rPr>
        <w:t xml:space="preserve">4 </w:t>
      </w:r>
      <w:r>
        <w:t>外墙面砖、石材、涂</w:t>
      </w:r>
      <w:r>
        <w:rPr>
          <w:rFonts w:hint="eastAsia"/>
        </w:rPr>
        <w:t>装</w:t>
      </w:r>
      <w:r>
        <w:t>表面可采用贴膜或者其他专业材料保护。</w:t>
      </w:r>
    </w:p>
    <w:p w14:paraId="42C27702" w14:textId="68FBFAA2" w:rsidR="002F0CE7" w:rsidRDefault="00B42809">
      <w:r>
        <w:rPr>
          <w:rFonts w:hint="eastAsia"/>
        </w:rPr>
        <w:t>7.6.3</w:t>
      </w:r>
      <w:r w:rsidR="008A7BCD">
        <w:rPr>
          <w:rFonts w:hint="eastAsia"/>
        </w:rPr>
        <w:t>装配式保温装饰</w:t>
      </w:r>
      <w:r w:rsidR="00782DAE">
        <w:rPr>
          <w:rFonts w:hint="eastAsia"/>
        </w:rPr>
        <w:t>组合</w:t>
      </w:r>
      <w:r w:rsidR="008A7BCD">
        <w:rPr>
          <w:rFonts w:hint="eastAsia"/>
        </w:rPr>
        <w:t>外墙</w:t>
      </w:r>
      <w:r>
        <w:rPr>
          <w:rFonts w:hint="eastAsia"/>
        </w:rPr>
        <w:t>在运输过程中应符合下列规定：</w:t>
      </w:r>
    </w:p>
    <w:p w14:paraId="42C27703" w14:textId="77777777" w:rsidR="002F0CE7" w:rsidRDefault="00B42809">
      <w:pPr>
        <w:ind w:firstLineChars="200" w:firstLine="480"/>
        <w:rPr>
          <w:rFonts w:ascii="宋体" w:hAnsi="宋体" w:cs="宋体"/>
          <w:szCs w:val="24"/>
        </w:rPr>
      </w:pPr>
      <w:r>
        <w:rPr>
          <w:szCs w:val="24"/>
        </w:rPr>
        <w:t>1</w:t>
      </w:r>
      <w:r>
        <w:rPr>
          <w:rFonts w:ascii="宋体" w:hAnsi="宋体" w:cs="宋体" w:hint="eastAsia"/>
          <w:szCs w:val="24"/>
        </w:rPr>
        <w:t xml:space="preserve"> 应根据各种构件的形状和配筋选择不同的装车方式。选择装车方式时，要注意运输时的安全，根据断面和配筋方式采取不同的措施防止出现裂缝等现象，</w:t>
      </w:r>
      <w:r>
        <w:rPr>
          <w:rFonts w:ascii="宋体" w:hAnsi="宋体" w:cs="宋体" w:hint="eastAsia"/>
          <w:szCs w:val="24"/>
        </w:rPr>
        <w:lastRenderedPageBreak/>
        <w:t>还需要考虑搬运到现场之后的施工性能等；</w:t>
      </w:r>
    </w:p>
    <w:p w14:paraId="42C27704" w14:textId="77777777" w:rsidR="002F0CE7" w:rsidRDefault="00B42809">
      <w:pPr>
        <w:ind w:firstLineChars="200" w:firstLine="480"/>
      </w:pPr>
      <w:r>
        <w:t xml:space="preserve">2 </w:t>
      </w:r>
      <w:r>
        <w:rPr>
          <w:rFonts w:hint="eastAsia"/>
        </w:rPr>
        <w:t>构件装车时宜采用立式运送的方式，与地面倾斜角度宜大于</w:t>
      </w:r>
      <w:r>
        <w:rPr>
          <w:rFonts w:hint="eastAsia"/>
        </w:rPr>
        <w:t>80</w:t>
      </w:r>
      <w:r>
        <w:rPr>
          <w:rFonts w:hint="eastAsia"/>
        </w:rPr>
        <w:t>°，并固定牢固；</w:t>
      </w:r>
    </w:p>
    <w:p w14:paraId="42C27705" w14:textId="77777777" w:rsidR="002F0CE7" w:rsidRDefault="00B42809">
      <w:pPr>
        <w:ind w:firstLineChars="200" w:firstLine="480"/>
        <w:rPr>
          <w:rFonts w:ascii="宋体" w:hAnsi="宋体" w:cs="宋体"/>
          <w:szCs w:val="24"/>
        </w:rPr>
      </w:pPr>
      <w:r>
        <w:rPr>
          <w:szCs w:val="24"/>
        </w:rPr>
        <w:t>3</w:t>
      </w:r>
      <w:r>
        <w:rPr>
          <w:rFonts w:ascii="宋体" w:hAnsi="宋体" w:cs="宋体" w:hint="eastAsia"/>
          <w:szCs w:val="24"/>
        </w:rPr>
        <w:t>构件边角部位及构件与捆绑、支撑接触处，宜采用柔性垫衬加以保护；</w:t>
      </w:r>
    </w:p>
    <w:p w14:paraId="42C27706" w14:textId="77777777" w:rsidR="002F0CE7" w:rsidRDefault="00B42809">
      <w:pPr>
        <w:ind w:firstLineChars="200" w:firstLine="480"/>
        <w:rPr>
          <w:rFonts w:ascii="宋体" w:hAnsi="宋体" w:cs="宋体"/>
          <w:szCs w:val="24"/>
        </w:rPr>
      </w:pPr>
      <w:r>
        <w:rPr>
          <w:szCs w:val="24"/>
        </w:rPr>
        <w:t xml:space="preserve">4 </w:t>
      </w:r>
      <w:r>
        <w:rPr>
          <w:rFonts w:ascii="宋体" w:hAnsi="宋体" w:cs="宋体" w:hint="eastAsia"/>
          <w:szCs w:val="24"/>
        </w:rPr>
        <w:t>带外饰面的墙板采用背靠式运输时，外饰面应朝外；</w:t>
      </w:r>
    </w:p>
    <w:p w14:paraId="42C27707" w14:textId="77777777" w:rsidR="002F0CE7" w:rsidRDefault="00B42809">
      <w:pPr>
        <w:ind w:firstLineChars="200" w:firstLine="480"/>
        <w:rPr>
          <w:rFonts w:ascii="宋体" w:hAnsi="宋体" w:cs="宋体"/>
          <w:szCs w:val="24"/>
          <w:lang w:val="ru-RU"/>
        </w:rPr>
      </w:pPr>
      <w:r>
        <w:rPr>
          <w:szCs w:val="24"/>
        </w:rPr>
        <w:t>5</w:t>
      </w:r>
      <w:r>
        <w:rPr>
          <w:rFonts w:ascii="宋体" w:hAnsi="宋体" w:cs="宋体" w:hint="eastAsia"/>
          <w:szCs w:val="24"/>
          <w:lang w:val="ru-RU"/>
        </w:rPr>
        <w:t>洞口较大的墙板在装车前，宜采用槽钢等材料进行洞口处加固，避免破损。</w:t>
      </w:r>
    </w:p>
    <w:p w14:paraId="42C27708" w14:textId="77777777" w:rsidR="002F0CE7" w:rsidRDefault="00B42809">
      <w:pPr>
        <w:rPr>
          <w:color w:val="000000"/>
          <w:szCs w:val="24"/>
        </w:rPr>
      </w:pPr>
      <w:r>
        <w:rPr>
          <w:rFonts w:hint="eastAsia"/>
          <w:color w:val="000000"/>
          <w:szCs w:val="24"/>
        </w:rPr>
        <w:t>宜采用加强槽钢、角钢等有效措施进行保护。</w:t>
      </w:r>
    </w:p>
    <w:p w14:paraId="42C27709" w14:textId="77777777" w:rsidR="00086213" w:rsidRDefault="00086213">
      <w:pPr>
        <w:widowControl/>
        <w:spacing w:line="240" w:lineRule="auto"/>
        <w:jc w:val="left"/>
        <w:rPr>
          <w:color w:val="000000"/>
          <w:szCs w:val="24"/>
        </w:rPr>
      </w:pPr>
      <w:r>
        <w:rPr>
          <w:color w:val="000000"/>
          <w:szCs w:val="24"/>
        </w:rPr>
        <w:br w:type="page"/>
      </w:r>
    </w:p>
    <w:p w14:paraId="42C2770A" w14:textId="77777777" w:rsidR="002F0CE7" w:rsidRDefault="00B42809">
      <w:pPr>
        <w:pStyle w:val="1"/>
      </w:pPr>
      <w:bookmarkStart w:id="169" w:name="_Toc513490958"/>
      <w:bookmarkStart w:id="170" w:name="_Toc19799105"/>
      <w:r>
        <w:lastRenderedPageBreak/>
        <w:t>8</w:t>
      </w:r>
      <w:r>
        <w:t>施工</w:t>
      </w:r>
      <w:bookmarkEnd w:id="169"/>
      <w:r>
        <w:t>安装</w:t>
      </w:r>
      <w:bookmarkEnd w:id="170"/>
    </w:p>
    <w:p w14:paraId="42C2770B" w14:textId="77777777" w:rsidR="002F0CE7" w:rsidRDefault="00B42809">
      <w:pPr>
        <w:pStyle w:val="2"/>
      </w:pPr>
      <w:bookmarkStart w:id="171" w:name="_Toc513490306"/>
      <w:bookmarkStart w:id="172" w:name="_Toc513490959"/>
      <w:bookmarkStart w:id="173" w:name="_Toc19799106"/>
      <w:r>
        <w:t xml:space="preserve">8.1 </w:t>
      </w:r>
      <w:r>
        <w:t>一般规定</w:t>
      </w:r>
      <w:bookmarkEnd w:id="171"/>
      <w:bookmarkEnd w:id="172"/>
      <w:bookmarkEnd w:id="173"/>
    </w:p>
    <w:p w14:paraId="42C2770C" w14:textId="79457A02" w:rsidR="002F0CE7" w:rsidRDefault="00B42809" w:rsidP="007F6019">
      <w:pPr>
        <w:rPr>
          <w:snapToGrid w:val="0"/>
          <w:kern w:val="0"/>
        </w:rPr>
      </w:pPr>
      <w:r>
        <w:rPr>
          <w:color w:val="000000"/>
          <w:szCs w:val="24"/>
        </w:rPr>
        <w:t>8.1.1</w:t>
      </w:r>
      <w:r w:rsidR="00204A59">
        <w:rPr>
          <w:rFonts w:hint="eastAsia"/>
          <w:color w:val="000000"/>
          <w:szCs w:val="24"/>
        </w:rPr>
        <w:t>装配式保温装饰</w:t>
      </w:r>
      <w:r w:rsidR="00782DAE">
        <w:rPr>
          <w:rFonts w:hint="eastAsia"/>
          <w:color w:val="000000"/>
          <w:szCs w:val="24"/>
        </w:rPr>
        <w:t>组合</w:t>
      </w:r>
      <w:r w:rsidR="00204A59">
        <w:rPr>
          <w:rFonts w:hint="eastAsia"/>
          <w:color w:val="000000"/>
          <w:szCs w:val="24"/>
        </w:rPr>
        <w:t>外墙</w:t>
      </w:r>
      <w:r>
        <w:rPr>
          <w:rFonts w:hint="eastAsia"/>
        </w:rPr>
        <w:t>的施工组织设计应包含墙板安装施工专项方案和安全专项措施</w:t>
      </w:r>
      <w:r>
        <w:rPr>
          <w:rFonts w:hint="eastAsia"/>
          <w:snapToGrid w:val="0"/>
          <w:kern w:val="0"/>
        </w:rPr>
        <w:t>。</w:t>
      </w:r>
    </w:p>
    <w:p w14:paraId="42C2770D" w14:textId="5EBAD6FF" w:rsidR="002F0CE7" w:rsidRDefault="00B42809">
      <w:pPr>
        <w:spacing w:line="360" w:lineRule="exact"/>
        <w:ind w:firstLine="425"/>
        <w:rPr>
          <w:rFonts w:ascii="楷体" w:eastAsia="楷体" w:hAnsi="楷体"/>
          <w:szCs w:val="21"/>
        </w:rPr>
      </w:pPr>
      <w:r>
        <w:rPr>
          <w:rFonts w:ascii="楷体" w:eastAsia="楷体" w:hAnsi="楷体" w:hint="eastAsia"/>
          <w:szCs w:val="21"/>
        </w:rPr>
        <w:t>条文说明：</w:t>
      </w:r>
      <w:r w:rsidR="00204A59">
        <w:rPr>
          <w:rFonts w:ascii="楷体" w:eastAsia="楷体" w:hAnsi="楷体" w:hint="eastAsia"/>
          <w:szCs w:val="21"/>
        </w:rPr>
        <w:t>装配式保温装饰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的安装施工质量直接影响到墙板能否满足安全、建筑物理及其他性能要求。为保证墙板安装施工质量，在</w:t>
      </w:r>
      <w:r w:rsidR="00204A59">
        <w:rPr>
          <w:rFonts w:ascii="楷体" w:eastAsia="楷体" w:hAnsi="楷体" w:hint="eastAsia"/>
          <w:szCs w:val="21"/>
        </w:rPr>
        <w:t>装配式保温装饰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施工组织设计中，应单独编制安装施工的专项方案。</w:t>
      </w:r>
      <w:r w:rsidR="00204A59">
        <w:rPr>
          <w:rFonts w:ascii="楷体" w:eastAsia="楷体" w:hAnsi="楷体" w:hint="eastAsia"/>
          <w:szCs w:val="21"/>
        </w:rPr>
        <w:t>装配式保温装饰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安装施工专项方案应包含以下内容：</w:t>
      </w:r>
    </w:p>
    <w:p w14:paraId="42C2770E" w14:textId="77777777" w:rsidR="002F0CE7" w:rsidRDefault="00B42809">
      <w:pPr>
        <w:spacing w:line="360" w:lineRule="exact"/>
        <w:ind w:firstLine="425"/>
        <w:rPr>
          <w:rFonts w:ascii="楷体" w:eastAsia="楷体" w:hAnsi="楷体"/>
          <w:szCs w:val="21"/>
        </w:rPr>
      </w:pPr>
      <w:r>
        <w:rPr>
          <w:rFonts w:ascii="楷体" w:eastAsia="楷体" w:hAnsi="楷体"/>
          <w:szCs w:val="21"/>
        </w:rPr>
        <w:t>1工程概况、施工进度计划安排；</w:t>
      </w:r>
    </w:p>
    <w:p w14:paraId="42C2770F" w14:textId="77777777" w:rsidR="002F0CE7" w:rsidRDefault="00B42809">
      <w:pPr>
        <w:spacing w:line="360" w:lineRule="exact"/>
        <w:ind w:firstLine="425"/>
        <w:rPr>
          <w:rFonts w:ascii="楷体" w:eastAsia="楷体" w:hAnsi="楷体"/>
          <w:szCs w:val="21"/>
        </w:rPr>
      </w:pPr>
      <w:r>
        <w:rPr>
          <w:rFonts w:ascii="楷体" w:eastAsia="楷体" w:hAnsi="楷体"/>
          <w:szCs w:val="21"/>
        </w:rPr>
        <w:t>2运输和临时堆放方案；</w:t>
      </w:r>
    </w:p>
    <w:p w14:paraId="42C27710" w14:textId="77777777" w:rsidR="002F0CE7" w:rsidRDefault="00B42809">
      <w:pPr>
        <w:spacing w:line="360" w:lineRule="exact"/>
        <w:ind w:firstLine="425"/>
        <w:rPr>
          <w:rFonts w:ascii="楷体" w:eastAsia="楷体" w:hAnsi="楷体"/>
          <w:szCs w:val="21"/>
        </w:rPr>
      </w:pPr>
      <w:r>
        <w:rPr>
          <w:rFonts w:ascii="楷体" w:eastAsia="楷体" w:hAnsi="楷体"/>
          <w:szCs w:val="21"/>
        </w:rPr>
        <w:t xml:space="preserve">3测量方案； </w:t>
      </w:r>
    </w:p>
    <w:p w14:paraId="42C27711" w14:textId="77777777" w:rsidR="002F0CE7" w:rsidRDefault="00B42809">
      <w:pPr>
        <w:spacing w:line="360" w:lineRule="exact"/>
        <w:ind w:firstLine="425"/>
        <w:rPr>
          <w:rFonts w:ascii="楷体" w:eastAsia="楷体" w:hAnsi="楷体"/>
          <w:szCs w:val="21"/>
        </w:rPr>
      </w:pPr>
      <w:r>
        <w:rPr>
          <w:rFonts w:ascii="楷体" w:eastAsia="楷体" w:hAnsi="楷体"/>
          <w:szCs w:val="21"/>
        </w:rPr>
        <w:t>4构件安装顺序、吊装和安装方法，关键部位、重点、难点施工部位安装方法应单独标出；</w:t>
      </w:r>
    </w:p>
    <w:p w14:paraId="42C27712" w14:textId="77777777" w:rsidR="002F0CE7" w:rsidRDefault="00B42809">
      <w:pPr>
        <w:spacing w:line="360" w:lineRule="exact"/>
        <w:ind w:firstLine="425"/>
        <w:rPr>
          <w:rFonts w:ascii="楷体" w:eastAsia="楷体" w:hAnsi="楷体"/>
          <w:szCs w:val="21"/>
        </w:rPr>
      </w:pPr>
      <w:r>
        <w:rPr>
          <w:rFonts w:ascii="楷体" w:eastAsia="楷体" w:hAnsi="楷体"/>
          <w:szCs w:val="21"/>
        </w:rPr>
        <w:t>5构件安装施工误差控制要求、控制方法及工艺方案；</w:t>
      </w:r>
    </w:p>
    <w:p w14:paraId="42C27713" w14:textId="77777777" w:rsidR="002F0CE7" w:rsidRDefault="00B42809">
      <w:pPr>
        <w:spacing w:line="360" w:lineRule="exact"/>
        <w:ind w:firstLine="425"/>
        <w:rPr>
          <w:rFonts w:ascii="楷体" w:eastAsia="楷体" w:hAnsi="楷体"/>
          <w:szCs w:val="21"/>
        </w:rPr>
      </w:pPr>
      <w:r>
        <w:rPr>
          <w:rFonts w:ascii="楷体" w:eastAsia="楷体" w:hAnsi="楷体"/>
          <w:szCs w:val="21"/>
        </w:rPr>
        <w:t>6墙板拼缝防水施工方案；</w:t>
      </w:r>
    </w:p>
    <w:p w14:paraId="42C27714" w14:textId="77777777" w:rsidR="002F0CE7" w:rsidRDefault="00B42809">
      <w:pPr>
        <w:spacing w:line="360" w:lineRule="exact"/>
        <w:ind w:firstLine="425"/>
        <w:rPr>
          <w:rFonts w:ascii="楷体" w:eastAsia="楷体" w:hAnsi="楷体"/>
          <w:szCs w:val="21"/>
        </w:rPr>
      </w:pPr>
      <w:r>
        <w:rPr>
          <w:rFonts w:ascii="楷体" w:eastAsia="楷体" w:hAnsi="楷体"/>
          <w:szCs w:val="21"/>
        </w:rPr>
        <w:t>7外墙涂料或其他饰面材料施工方案；</w:t>
      </w:r>
    </w:p>
    <w:p w14:paraId="42C27715" w14:textId="77777777" w:rsidR="002F0CE7" w:rsidRDefault="00B42809">
      <w:pPr>
        <w:spacing w:line="360" w:lineRule="exact"/>
        <w:ind w:firstLine="425"/>
        <w:rPr>
          <w:rFonts w:ascii="楷体" w:eastAsia="楷体" w:hAnsi="楷体"/>
          <w:szCs w:val="21"/>
        </w:rPr>
      </w:pPr>
      <w:r>
        <w:rPr>
          <w:rFonts w:ascii="楷体" w:eastAsia="楷体" w:hAnsi="楷体"/>
          <w:szCs w:val="21"/>
        </w:rPr>
        <w:t>8构件和配件的现场保护方法，构件局部缺陷的修补方案；</w:t>
      </w:r>
    </w:p>
    <w:p w14:paraId="42C27716" w14:textId="77777777" w:rsidR="002F0CE7" w:rsidRDefault="00B42809">
      <w:pPr>
        <w:spacing w:line="360" w:lineRule="exact"/>
        <w:ind w:firstLine="425"/>
        <w:rPr>
          <w:rFonts w:ascii="楷体" w:eastAsia="楷体" w:hAnsi="楷体"/>
          <w:szCs w:val="21"/>
        </w:rPr>
      </w:pPr>
      <w:r>
        <w:rPr>
          <w:rFonts w:ascii="楷体" w:eastAsia="楷体" w:hAnsi="楷体"/>
          <w:szCs w:val="21"/>
        </w:rPr>
        <w:t>9质量要求及检查验收计划；</w:t>
      </w:r>
    </w:p>
    <w:p w14:paraId="42C27717" w14:textId="77777777" w:rsidR="002F0CE7" w:rsidRDefault="00B42809">
      <w:pPr>
        <w:spacing w:line="360" w:lineRule="exact"/>
        <w:ind w:firstLine="425"/>
        <w:rPr>
          <w:rFonts w:ascii="楷体" w:eastAsia="楷体" w:hAnsi="楷体"/>
          <w:szCs w:val="21"/>
        </w:rPr>
      </w:pPr>
      <w:r>
        <w:rPr>
          <w:rFonts w:ascii="楷体" w:eastAsia="楷体" w:hAnsi="楷体"/>
          <w:szCs w:val="21"/>
        </w:rPr>
        <w:t>10安全</w:t>
      </w:r>
      <w:r>
        <w:rPr>
          <w:rFonts w:ascii="楷体" w:eastAsia="楷体" w:hAnsi="楷体" w:hint="eastAsia"/>
          <w:szCs w:val="21"/>
        </w:rPr>
        <w:t>专项措施。</w:t>
      </w:r>
    </w:p>
    <w:p w14:paraId="42C27718" w14:textId="2A0899A5" w:rsidR="002F0CE7" w:rsidRDefault="00B42809" w:rsidP="007F6019">
      <w:r>
        <w:t>8.1.2</w:t>
      </w:r>
      <w:r w:rsidR="00204A59">
        <w:t>装配式保温装饰</w:t>
      </w:r>
      <w:r w:rsidR="00782DAE">
        <w:t>组合</w:t>
      </w:r>
      <w:r w:rsidR="00204A59">
        <w:t>外墙</w:t>
      </w:r>
      <w:r>
        <w:rPr>
          <w:rFonts w:hint="eastAsia"/>
        </w:rPr>
        <w:t>安装施工前，应选择有代表性的墙板构件进行试安装，并应根据试安装结果及时调整施工工艺、完善施工方案；</w:t>
      </w:r>
      <w:r w:rsidR="00204A59">
        <w:rPr>
          <w:rFonts w:hint="eastAsia"/>
        </w:rPr>
        <w:t>装配式非承重保温装饰</w:t>
      </w:r>
      <w:r w:rsidR="00782DAE">
        <w:rPr>
          <w:rFonts w:hint="eastAsia"/>
        </w:rPr>
        <w:t>组合</w:t>
      </w:r>
      <w:r w:rsidR="00204A59">
        <w:rPr>
          <w:rFonts w:hint="eastAsia"/>
        </w:rPr>
        <w:t>外墙</w:t>
      </w:r>
      <w:r>
        <w:rPr>
          <w:rFonts w:hint="eastAsia"/>
        </w:rPr>
        <w:t>的施工宜建立首段验收制度。</w:t>
      </w:r>
    </w:p>
    <w:p w14:paraId="42C27719" w14:textId="08675FBA" w:rsidR="002F0CE7" w:rsidRDefault="00B42809">
      <w:pPr>
        <w:spacing w:line="360" w:lineRule="exact"/>
        <w:ind w:firstLine="425"/>
        <w:rPr>
          <w:rFonts w:ascii="楷体" w:eastAsia="楷体" w:hAnsi="楷体"/>
          <w:szCs w:val="21"/>
        </w:rPr>
      </w:pPr>
      <w:r>
        <w:rPr>
          <w:rFonts w:ascii="楷体" w:eastAsia="楷体" w:hAnsi="楷体" w:hint="eastAsia"/>
          <w:szCs w:val="21"/>
        </w:rPr>
        <w:t>条文说明：</w:t>
      </w:r>
      <w:r w:rsidR="00204A59">
        <w:rPr>
          <w:rFonts w:ascii="楷体" w:eastAsia="楷体" w:hAnsi="楷体" w:hint="eastAsia"/>
          <w:szCs w:val="21"/>
        </w:rPr>
        <w:t>装配式保温装饰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的安装施工质量要求高，为避免由于设计或施工缺乏经验造成工程实施障碍或损失，保证墙板施工质量，并不断摸索和积累经验，应通过试生产和试安装进行验证性试验，通过构件试安装施工中发现的问题，及时调整安装工艺和技术质量控制措施。墙板施工前的试安装，对于没有经验的承包商非常必要，不但可以验证设计和施工方案存在的缺陷，还可以培训人员，调试设备，完善方案。墙板的试安装应特别重视墙板安装精度及调节工艺、外饰面保护、板缝密封胶施工等环节。墙板完成试安装后，应对首段安装墙板进行验收，建立首段验收制度。</w:t>
      </w:r>
    </w:p>
    <w:p w14:paraId="42C2771A" w14:textId="77777777" w:rsidR="002F0CE7" w:rsidRDefault="00B42809" w:rsidP="007F6019">
      <w:r>
        <w:t>8.1.3</w:t>
      </w:r>
      <w:r>
        <w:t>施工</w:t>
      </w:r>
      <w:r>
        <w:rPr>
          <w:rFonts w:hint="eastAsia"/>
        </w:rPr>
        <w:t>质量</w:t>
      </w:r>
      <w:r>
        <w:t>管理人员</w:t>
      </w:r>
      <w:r>
        <w:rPr>
          <w:rFonts w:hint="eastAsia"/>
        </w:rPr>
        <w:t>应</w:t>
      </w:r>
      <w:r>
        <w:t>做好全程施工质量检查记录，保证全过程可追溯。</w:t>
      </w:r>
    </w:p>
    <w:p w14:paraId="42C2771B" w14:textId="48275056" w:rsidR="002F0CE7" w:rsidRDefault="00B42809" w:rsidP="007F6019">
      <w:r>
        <w:t>8.1.4</w:t>
      </w:r>
      <w:r w:rsidR="00204A59">
        <w:t>装配式保温装饰</w:t>
      </w:r>
      <w:r w:rsidR="00782DAE">
        <w:t>组合</w:t>
      </w:r>
      <w:r w:rsidR="00204A59">
        <w:t>外墙</w:t>
      </w:r>
      <w:r>
        <w:rPr>
          <w:rFonts w:hint="eastAsia"/>
        </w:rPr>
        <w:t>按</w:t>
      </w:r>
      <w:r>
        <w:t>承重式与非承重式</w:t>
      </w:r>
      <w:r>
        <w:rPr>
          <w:rFonts w:hint="eastAsia"/>
        </w:rPr>
        <w:t>分别确定施工工艺。</w:t>
      </w:r>
    </w:p>
    <w:p w14:paraId="42C2771C" w14:textId="77777777" w:rsidR="002F0CE7" w:rsidRDefault="00B42809">
      <w:pPr>
        <w:spacing w:line="360" w:lineRule="exact"/>
        <w:ind w:firstLine="425"/>
        <w:rPr>
          <w:rFonts w:ascii="楷体" w:eastAsia="楷体" w:hAnsi="楷体"/>
          <w:szCs w:val="21"/>
        </w:rPr>
      </w:pPr>
      <w:r>
        <w:rPr>
          <w:rFonts w:ascii="楷体" w:eastAsia="楷体" w:hAnsi="楷体" w:hint="eastAsia"/>
          <w:szCs w:val="21"/>
        </w:rPr>
        <w:t>条文说明：</w:t>
      </w:r>
    </w:p>
    <w:p w14:paraId="42C2771D" w14:textId="218DE577" w:rsidR="002F0CE7" w:rsidRDefault="00204A59">
      <w:pPr>
        <w:spacing w:line="360" w:lineRule="exact"/>
        <w:ind w:firstLine="425"/>
        <w:rPr>
          <w:rFonts w:ascii="楷体" w:eastAsia="楷体" w:hAnsi="楷体"/>
          <w:szCs w:val="21"/>
        </w:rPr>
      </w:pPr>
      <w:r w:rsidRPr="00204A59">
        <w:rPr>
          <w:rFonts w:ascii="楷体" w:eastAsia="楷体" w:hAnsi="楷体" w:hint="eastAsia"/>
          <w:szCs w:val="21"/>
        </w:rPr>
        <w:t>装配式</w:t>
      </w:r>
      <w:r>
        <w:rPr>
          <w:rFonts w:ascii="楷体" w:eastAsia="楷体" w:hAnsi="楷体" w:hint="eastAsia"/>
          <w:szCs w:val="21"/>
        </w:rPr>
        <w:t>承重</w:t>
      </w:r>
      <w:r w:rsidRPr="00204A59">
        <w:rPr>
          <w:rFonts w:ascii="楷体" w:eastAsia="楷体" w:hAnsi="楷体" w:hint="eastAsia"/>
          <w:szCs w:val="21"/>
        </w:rPr>
        <w:t>保温装饰</w:t>
      </w:r>
      <w:r w:rsidR="00782DAE">
        <w:rPr>
          <w:rFonts w:ascii="楷体" w:eastAsia="楷体" w:hAnsi="楷体" w:hint="eastAsia"/>
          <w:szCs w:val="21"/>
        </w:rPr>
        <w:t>组合</w:t>
      </w:r>
      <w:r w:rsidRPr="00204A59">
        <w:rPr>
          <w:rFonts w:ascii="楷体" w:eastAsia="楷体" w:hAnsi="楷体" w:hint="eastAsia"/>
          <w:szCs w:val="21"/>
        </w:rPr>
        <w:t>外墙</w:t>
      </w:r>
      <w:r w:rsidR="00B42809">
        <w:rPr>
          <w:rFonts w:ascii="楷体" w:eastAsia="楷体" w:hAnsi="楷体" w:hint="eastAsia"/>
          <w:szCs w:val="21"/>
        </w:rPr>
        <w:t>的</w:t>
      </w:r>
      <w:r w:rsidR="00B42809">
        <w:rPr>
          <w:rFonts w:ascii="楷体" w:eastAsia="楷体" w:hAnsi="楷体"/>
          <w:szCs w:val="21"/>
        </w:rPr>
        <w:t>施工工艺流程为：</w:t>
      </w:r>
      <w:r w:rsidR="00B42809">
        <w:rPr>
          <w:rFonts w:ascii="楷体" w:eastAsia="楷体" w:hAnsi="楷体" w:hint="eastAsia"/>
          <w:szCs w:val="21"/>
        </w:rPr>
        <w:t>测量放线</w:t>
      </w:r>
      <w:r w:rsidR="00B42809">
        <w:rPr>
          <w:rFonts w:ascii="楷体" w:eastAsia="楷体" w:hAnsi="楷体"/>
          <w:szCs w:val="21"/>
        </w:rPr>
        <w:t>—</w:t>
      </w:r>
      <w:r w:rsidR="00B42809">
        <w:rPr>
          <w:rFonts w:ascii="楷体" w:eastAsia="楷体" w:hAnsi="楷体" w:hint="eastAsia"/>
          <w:szCs w:val="21"/>
        </w:rPr>
        <w:t>压条铺设</w:t>
      </w:r>
      <w:r w:rsidR="00B42809">
        <w:rPr>
          <w:rFonts w:ascii="楷体" w:eastAsia="楷体" w:hAnsi="楷体"/>
          <w:szCs w:val="21"/>
        </w:rPr>
        <w:t>—</w:t>
      </w:r>
      <w:r w:rsidR="00B42809">
        <w:rPr>
          <w:rFonts w:ascii="楷体" w:eastAsia="楷体" w:hAnsi="楷体" w:hint="eastAsia"/>
          <w:szCs w:val="21"/>
        </w:rPr>
        <w:t>底部垫片</w:t>
      </w:r>
      <w:r w:rsidR="00B42809">
        <w:rPr>
          <w:rFonts w:ascii="楷体" w:eastAsia="楷体" w:hAnsi="楷体"/>
          <w:szCs w:val="21"/>
        </w:rPr>
        <w:t>、</w:t>
      </w:r>
      <w:r w:rsidR="00B42809">
        <w:rPr>
          <w:rFonts w:ascii="楷体" w:eastAsia="楷体" w:hAnsi="楷体" w:hint="eastAsia"/>
          <w:szCs w:val="21"/>
        </w:rPr>
        <w:t>复核</w:t>
      </w:r>
      <w:r w:rsidR="00B42809">
        <w:rPr>
          <w:rFonts w:ascii="楷体" w:eastAsia="楷体" w:hAnsi="楷体"/>
          <w:szCs w:val="21"/>
        </w:rPr>
        <w:t>标高—</w:t>
      </w:r>
      <w:r w:rsidR="00B42809">
        <w:rPr>
          <w:rFonts w:ascii="楷体" w:eastAsia="楷体" w:hAnsi="楷体" w:hint="eastAsia"/>
          <w:szCs w:val="21"/>
        </w:rPr>
        <w:t>起吊</w:t>
      </w:r>
      <w:r w:rsidR="00B42809">
        <w:rPr>
          <w:rFonts w:ascii="楷体" w:eastAsia="楷体" w:hAnsi="楷体"/>
          <w:szCs w:val="21"/>
        </w:rPr>
        <w:t>与安装—</w:t>
      </w:r>
      <w:r w:rsidR="00B42809">
        <w:rPr>
          <w:rFonts w:ascii="楷体" w:eastAsia="楷体" w:hAnsi="楷体" w:hint="eastAsia"/>
          <w:szCs w:val="21"/>
        </w:rPr>
        <w:t>位置</w:t>
      </w:r>
      <w:r w:rsidR="00B42809">
        <w:rPr>
          <w:rFonts w:ascii="楷体" w:eastAsia="楷体" w:hAnsi="楷体"/>
          <w:szCs w:val="21"/>
        </w:rPr>
        <w:t>调整</w:t>
      </w:r>
      <w:r w:rsidR="00B42809">
        <w:rPr>
          <w:rFonts w:ascii="楷体" w:eastAsia="楷体" w:hAnsi="楷体" w:hint="eastAsia"/>
          <w:szCs w:val="21"/>
        </w:rPr>
        <w:t>与</w:t>
      </w:r>
      <w:r w:rsidR="00B42809">
        <w:rPr>
          <w:rFonts w:ascii="楷体" w:eastAsia="楷体" w:hAnsi="楷体"/>
          <w:szCs w:val="21"/>
        </w:rPr>
        <w:t>斜撑固</w:t>
      </w:r>
      <w:r w:rsidR="00B42809">
        <w:rPr>
          <w:rFonts w:ascii="楷体" w:eastAsia="楷体" w:hAnsi="楷体" w:hint="eastAsia"/>
          <w:szCs w:val="21"/>
        </w:rPr>
        <w:t>定</w:t>
      </w:r>
      <w:r w:rsidR="00B42809">
        <w:rPr>
          <w:rFonts w:ascii="楷体" w:eastAsia="楷体" w:hAnsi="楷体"/>
          <w:szCs w:val="21"/>
        </w:rPr>
        <w:t>—</w:t>
      </w:r>
      <w:r w:rsidR="00B42809">
        <w:rPr>
          <w:rFonts w:ascii="楷体" w:eastAsia="楷体" w:hAnsi="楷体" w:hint="eastAsia"/>
          <w:szCs w:val="21"/>
        </w:rPr>
        <w:t>吊钩摘钩</w:t>
      </w:r>
      <w:r w:rsidR="00B42809">
        <w:rPr>
          <w:rFonts w:ascii="楷体" w:eastAsia="楷体" w:hAnsi="楷体"/>
          <w:szCs w:val="21"/>
        </w:rPr>
        <w:t>—</w:t>
      </w:r>
      <w:r w:rsidR="00B42809">
        <w:rPr>
          <w:rFonts w:ascii="楷体" w:eastAsia="楷体" w:hAnsi="楷体" w:hint="eastAsia"/>
          <w:szCs w:val="21"/>
        </w:rPr>
        <w:t>封堵</w:t>
      </w:r>
      <w:r w:rsidR="00B42809">
        <w:rPr>
          <w:rFonts w:ascii="楷体" w:eastAsia="楷体" w:hAnsi="楷体"/>
          <w:szCs w:val="21"/>
        </w:rPr>
        <w:t>及分仓</w:t>
      </w:r>
      <w:r w:rsidR="00B42809">
        <w:rPr>
          <w:rFonts w:ascii="楷体" w:eastAsia="楷体" w:hAnsi="楷体"/>
          <w:szCs w:val="21"/>
        </w:rPr>
        <w:lastRenderedPageBreak/>
        <w:t>—</w:t>
      </w:r>
      <w:r w:rsidR="00B42809">
        <w:rPr>
          <w:rFonts w:ascii="楷体" w:eastAsia="楷体" w:hAnsi="楷体" w:hint="eastAsia"/>
          <w:szCs w:val="21"/>
        </w:rPr>
        <w:t>注浆</w:t>
      </w:r>
      <w:r w:rsidR="00B42809">
        <w:rPr>
          <w:rFonts w:ascii="楷体" w:eastAsia="楷体" w:hAnsi="楷体"/>
          <w:szCs w:val="21"/>
        </w:rPr>
        <w:t>与浇筑混凝土</w:t>
      </w:r>
      <w:r w:rsidR="00B42809">
        <w:rPr>
          <w:rFonts w:ascii="楷体" w:eastAsia="楷体" w:hAnsi="楷体" w:hint="eastAsia"/>
          <w:szCs w:val="21"/>
        </w:rPr>
        <w:t>。</w:t>
      </w:r>
    </w:p>
    <w:p w14:paraId="42C2771E" w14:textId="77B76F12" w:rsidR="002F0CE7" w:rsidRDefault="00204A59">
      <w:pPr>
        <w:spacing w:line="360" w:lineRule="exact"/>
        <w:ind w:firstLine="425"/>
        <w:rPr>
          <w:rFonts w:ascii="楷体" w:eastAsia="楷体" w:hAnsi="楷体"/>
          <w:szCs w:val="21"/>
        </w:rPr>
      </w:pPr>
      <w:r w:rsidRPr="00204A59">
        <w:rPr>
          <w:rFonts w:ascii="楷体" w:eastAsia="楷体" w:hAnsi="楷体" w:hint="eastAsia"/>
          <w:szCs w:val="21"/>
        </w:rPr>
        <w:t>装配式</w:t>
      </w:r>
      <w:r>
        <w:rPr>
          <w:rFonts w:ascii="楷体" w:eastAsia="楷体" w:hAnsi="楷体" w:hint="eastAsia"/>
          <w:szCs w:val="21"/>
        </w:rPr>
        <w:t>非承重</w:t>
      </w:r>
      <w:r w:rsidRPr="00204A59">
        <w:rPr>
          <w:rFonts w:ascii="楷体" w:eastAsia="楷体" w:hAnsi="楷体" w:hint="eastAsia"/>
          <w:szCs w:val="21"/>
        </w:rPr>
        <w:t>保温装饰</w:t>
      </w:r>
      <w:r w:rsidR="00782DAE">
        <w:rPr>
          <w:rFonts w:ascii="楷体" w:eastAsia="楷体" w:hAnsi="楷体" w:hint="eastAsia"/>
          <w:szCs w:val="21"/>
        </w:rPr>
        <w:t>组合</w:t>
      </w:r>
      <w:r w:rsidRPr="00204A59">
        <w:rPr>
          <w:rFonts w:ascii="楷体" w:eastAsia="楷体" w:hAnsi="楷体" w:hint="eastAsia"/>
          <w:szCs w:val="21"/>
        </w:rPr>
        <w:t>外墙</w:t>
      </w:r>
      <w:r w:rsidR="00B42809">
        <w:rPr>
          <w:rFonts w:ascii="楷体" w:eastAsia="楷体" w:hAnsi="楷体" w:hint="eastAsia"/>
          <w:szCs w:val="21"/>
        </w:rPr>
        <w:t>的</w:t>
      </w:r>
      <w:r w:rsidR="00B42809">
        <w:rPr>
          <w:rFonts w:ascii="楷体" w:eastAsia="楷体" w:hAnsi="楷体"/>
          <w:szCs w:val="21"/>
        </w:rPr>
        <w:t>施工工艺流程为：测量放线—</w:t>
      </w:r>
      <w:r w:rsidR="00B42809">
        <w:rPr>
          <w:rFonts w:ascii="楷体" w:eastAsia="楷体" w:hAnsi="楷体" w:hint="eastAsia"/>
          <w:szCs w:val="21"/>
        </w:rPr>
        <w:t>起吊</w:t>
      </w:r>
      <w:r w:rsidR="00B42809">
        <w:rPr>
          <w:rFonts w:ascii="楷体" w:eastAsia="楷体" w:hAnsi="楷体"/>
          <w:szCs w:val="21"/>
        </w:rPr>
        <w:t>与安装—临时固定支撑—</w:t>
      </w:r>
      <w:r w:rsidR="00B42809">
        <w:rPr>
          <w:rFonts w:ascii="楷体" w:eastAsia="楷体" w:hAnsi="楷体" w:hint="eastAsia"/>
          <w:szCs w:val="21"/>
        </w:rPr>
        <w:t>墙板校核调整到位</w:t>
      </w:r>
      <w:r w:rsidR="00B42809">
        <w:rPr>
          <w:rFonts w:ascii="楷体" w:eastAsia="楷体" w:hAnsi="楷体"/>
          <w:szCs w:val="21"/>
        </w:rPr>
        <w:t>—固定连接点</w:t>
      </w:r>
      <w:r w:rsidR="00B42809">
        <w:rPr>
          <w:rFonts w:ascii="楷体" w:eastAsia="楷体" w:hAnsi="楷体" w:hint="eastAsia"/>
          <w:szCs w:val="21"/>
        </w:rPr>
        <w:t>（先固定承重连接点，后固定非承重连接点）</w:t>
      </w:r>
      <w:r w:rsidR="00B42809">
        <w:rPr>
          <w:rFonts w:ascii="楷体" w:eastAsia="楷体" w:hAnsi="楷体"/>
          <w:szCs w:val="21"/>
        </w:rPr>
        <w:t>—</w:t>
      </w:r>
      <w:r w:rsidR="00B42809">
        <w:rPr>
          <w:rFonts w:ascii="楷体" w:eastAsia="楷体" w:hAnsi="楷体" w:hint="eastAsia"/>
          <w:szCs w:val="21"/>
        </w:rPr>
        <w:t>吊钩摘钩</w:t>
      </w:r>
      <w:r w:rsidR="00B42809">
        <w:rPr>
          <w:rFonts w:ascii="楷体" w:eastAsia="楷体" w:hAnsi="楷体"/>
          <w:szCs w:val="21"/>
        </w:rPr>
        <w:t>—</w:t>
      </w:r>
      <w:r w:rsidR="00B42809">
        <w:rPr>
          <w:rFonts w:ascii="楷体" w:eastAsia="楷体" w:hAnsi="楷体" w:hint="eastAsia"/>
          <w:szCs w:val="21"/>
        </w:rPr>
        <w:t>封堵</w:t>
      </w:r>
      <w:r w:rsidR="00B42809">
        <w:rPr>
          <w:rFonts w:ascii="楷体" w:eastAsia="楷体" w:hAnsi="楷体"/>
          <w:szCs w:val="21"/>
        </w:rPr>
        <w:t>及分仓—</w:t>
      </w:r>
      <w:r w:rsidR="00B42809">
        <w:rPr>
          <w:rFonts w:ascii="楷体" w:eastAsia="楷体" w:hAnsi="楷体" w:hint="eastAsia"/>
          <w:szCs w:val="21"/>
        </w:rPr>
        <w:t>注浆</w:t>
      </w:r>
      <w:r w:rsidR="00B42809">
        <w:rPr>
          <w:rFonts w:ascii="楷体" w:eastAsia="楷体" w:hAnsi="楷体"/>
          <w:szCs w:val="21"/>
        </w:rPr>
        <w:t>与浇筑混凝土</w:t>
      </w:r>
      <w:r w:rsidR="00B42809">
        <w:rPr>
          <w:rFonts w:ascii="楷体" w:eastAsia="楷体" w:hAnsi="楷体" w:hint="eastAsia"/>
          <w:szCs w:val="21"/>
        </w:rPr>
        <w:t>。</w:t>
      </w:r>
    </w:p>
    <w:p w14:paraId="42C2771F" w14:textId="01535B00" w:rsidR="002F0CE7" w:rsidRDefault="00204A59">
      <w:pPr>
        <w:spacing w:line="360" w:lineRule="exact"/>
        <w:ind w:firstLine="425"/>
        <w:rPr>
          <w:rFonts w:ascii="楷体" w:eastAsia="楷体" w:hAnsi="楷体"/>
          <w:szCs w:val="21"/>
        </w:rPr>
      </w:pPr>
      <w:r w:rsidRPr="00204A59">
        <w:rPr>
          <w:rFonts w:ascii="楷体" w:eastAsia="楷体" w:hAnsi="楷体" w:hint="eastAsia"/>
          <w:szCs w:val="21"/>
        </w:rPr>
        <w:t>装配式</w:t>
      </w:r>
      <w:r>
        <w:rPr>
          <w:rFonts w:ascii="楷体" w:eastAsia="楷体" w:hAnsi="楷体" w:hint="eastAsia"/>
          <w:szCs w:val="21"/>
        </w:rPr>
        <w:t>非承重</w:t>
      </w:r>
      <w:r w:rsidRPr="00204A59">
        <w:rPr>
          <w:rFonts w:ascii="楷体" w:eastAsia="楷体" w:hAnsi="楷体" w:hint="eastAsia"/>
          <w:szCs w:val="21"/>
        </w:rPr>
        <w:t>保温装饰</w:t>
      </w:r>
      <w:r w:rsidR="00782DAE">
        <w:rPr>
          <w:rFonts w:ascii="楷体" w:eastAsia="楷体" w:hAnsi="楷体" w:hint="eastAsia"/>
          <w:szCs w:val="21"/>
        </w:rPr>
        <w:t>组合</w:t>
      </w:r>
      <w:r w:rsidRPr="00204A59">
        <w:rPr>
          <w:rFonts w:ascii="楷体" w:eastAsia="楷体" w:hAnsi="楷体" w:hint="eastAsia"/>
          <w:szCs w:val="21"/>
        </w:rPr>
        <w:t>外墙</w:t>
      </w:r>
      <w:r w:rsidR="00B42809">
        <w:rPr>
          <w:rFonts w:ascii="楷体" w:eastAsia="楷体" w:hAnsi="楷体"/>
          <w:szCs w:val="21"/>
        </w:rPr>
        <w:t>与主体结构有点支承与线支承</w:t>
      </w:r>
      <w:r w:rsidR="00B42809">
        <w:rPr>
          <w:rFonts w:ascii="楷体" w:eastAsia="楷体" w:hAnsi="楷体" w:hint="eastAsia"/>
          <w:szCs w:val="21"/>
        </w:rPr>
        <w:t>两种</w:t>
      </w:r>
      <w:r w:rsidR="00B42809">
        <w:rPr>
          <w:rFonts w:ascii="楷体" w:eastAsia="楷体" w:hAnsi="楷体"/>
          <w:szCs w:val="21"/>
        </w:rPr>
        <w:t>连接方式</w:t>
      </w:r>
      <w:r w:rsidR="00B42809">
        <w:rPr>
          <w:rFonts w:ascii="楷体" w:eastAsia="楷体" w:hAnsi="楷体" w:hint="eastAsia"/>
          <w:szCs w:val="21"/>
        </w:rPr>
        <w:t>，点支承</w:t>
      </w:r>
      <w:r w:rsidR="00B42809">
        <w:rPr>
          <w:rFonts w:ascii="楷体" w:eastAsia="楷体" w:hAnsi="楷体"/>
          <w:szCs w:val="21"/>
        </w:rPr>
        <w:t>墙板与主体结构间通常采用预埋的节点连接件</w:t>
      </w:r>
      <w:r w:rsidR="00B42809">
        <w:rPr>
          <w:rFonts w:ascii="楷体" w:eastAsia="楷体" w:hAnsi="楷体" w:hint="eastAsia"/>
          <w:szCs w:val="21"/>
        </w:rPr>
        <w:t>相连</w:t>
      </w:r>
      <w:r w:rsidR="00B42809">
        <w:rPr>
          <w:rFonts w:ascii="楷体" w:eastAsia="楷体" w:hAnsi="楷体"/>
          <w:szCs w:val="21"/>
        </w:rPr>
        <w:t>，</w:t>
      </w:r>
      <w:r w:rsidR="00B42809">
        <w:rPr>
          <w:rFonts w:ascii="楷体" w:eastAsia="楷体" w:hAnsi="楷体" w:hint="eastAsia"/>
          <w:szCs w:val="21"/>
        </w:rPr>
        <w:t>线支承墙板一般在墙板顶部与主体结构支承构件之间采用后浇段连接。安装过程中应设置临时固定和支撑系统，点支承墙板可利用节点连接件作为临时固定和支撑系统，线支承墙板应单独设置。</w:t>
      </w:r>
    </w:p>
    <w:p w14:paraId="42C27720" w14:textId="77777777" w:rsidR="002F0CE7" w:rsidRDefault="00B42809">
      <w:pPr>
        <w:pStyle w:val="2"/>
      </w:pPr>
      <w:bookmarkStart w:id="174" w:name="_Toc19799107"/>
      <w:r>
        <w:rPr>
          <w:rFonts w:hint="eastAsia"/>
        </w:rPr>
        <w:t>8.2</w:t>
      </w:r>
      <w:r w:rsidR="004D022A">
        <w:t xml:space="preserve"> </w:t>
      </w:r>
      <w:r>
        <w:rPr>
          <w:rFonts w:hint="eastAsia"/>
        </w:rPr>
        <w:t>施工准备</w:t>
      </w:r>
      <w:bookmarkEnd w:id="174"/>
    </w:p>
    <w:p w14:paraId="42C27721" w14:textId="77777777" w:rsidR="002F0CE7" w:rsidRDefault="00B42809" w:rsidP="007F6019">
      <w:r>
        <w:rPr>
          <w:rFonts w:hint="eastAsia"/>
        </w:rPr>
        <w:t>8</w:t>
      </w:r>
      <w:r>
        <w:t>.2.1</w:t>
      </w:r>
      <w:r>
        <w:t>安装施工前，应结合深化设计图纸核对已施工完成结构或基础的外观质量、尺寸偏差、混凝土强度和预留预埋等是否具备上层构件的安装</w:t>
      </w:r>
      <w:r w:rsidR="00A46910">
        <w:rPr>
          <w:rFonts w:hint="eastAsia"/>
        </w:rPr>
        <w:t>条件</w:t>
      </w:r>
      <w:r>
        <w:t>，并应核对待安装预制构件的混凝土强度及预制构件和配件的型号、规格、数量等是否符合设计要求。</w:t>
      </w:r>
    </w:p>
    <w:p w14:paraId="42C27722" w14:textId="77777777" w:rsidR="002F0CE7" w:rsidRDefault="00B42809" w:rsidP="007F6019">
      <w:r>
        <w:rPr>
          <w:rFonts w:hint="eastAsia"/>
        </w:rPr>
        <w:t>8</w:t>
      </w:r>
      <w:r>
        <w:t>.2.2</w:t>
      </w:r>
      <w:r>
        <w:t>安装施工前</w:t>
      </w:r>
      <w:r>
        <w:rPr>
          <w:rFonts w:hint="eastAsia"/>
        </w:rPr>
        <w:t>，</w:t>
      </w:r>
      <w:r>
        <w:t>须对现场</w:t>
      </w:r>
      <w:r>
        <w:rPr>
          <w:rFonts w:hint="eastAsia"/>
        </w:rPr>
        <w:t>安装单位进行专项培训和技术交底。</w:t>
      </w:r>
    </w:p>
    <w:p w14:paraId="42C27723" w14:textId="4835136B" w:rsidR="002F0CE7" w:rsidRDefault="00B42809" w:rsidP="007F6019">
      <w:r>
        <w:t>8.2.3</w:t>
      </w:r>
      <w:r w:rsidR="00204A59">
        <w:t>装配式保温装饰</w:t>
      </w:r>
      <w:r w:rsidR="00782DAE">
        <w:t>组合</w:t>
      </w:r>
      <w:r w:rsidR="00204A59">
        <w:t>外墙</w:t>
      </w:r>
      <w:r>
        <w:rPr>
          <w:rFonts w:hint="eastAsia"/>
        </w:rPr>
        <w:t>的施工测量除应符合现行国家标准《工程测量规范》</w:t>
      </w:r>
      <w:r>
        <w:t xml:space="preserve"> GB 50026</w:t>
      </w:r>
      <w:r>
        <w:rPr>
          <w:rFonts w:hint="eastAsia"/>
        </w:rPr>
        <w:t>的有关规定外，尚应符合下列规定：</w:t>
      </w:r>
    </w:p>
    <w:p w14:paraId="42C27724"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安装施工前，应测量放线、设置构件安装定位标识；</w:t>
      </w:r>
    </w:p>
    <w:p w14:paraId="42C27725"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外墙板测量应与主体结构测量相协调，外墙板应分配、消化主体结构偏差造成的影响，且外墙板的安装偏差不得累积；</w:t>
      </w:r>
    </w:p>
    <w:p w14:paraId="42C27726"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应定期校核外墙板的安装定位基准。</w:t>
      </w:r>
    </w:p>
    <w:p w14:paraId="42C27727" w14:textId="4E29C2AA" w:rsidR="002F0CE7" w:rsidRDefault="00B42809">
      <w:pPr>
        <w:spacing w:line="360" w:lineRule="exact"/>
        <w:ind w:firstLine="425"/>
        <w:rPr>
          <w:rFonts w:ascii="楷体" w:eastAsia="楷体" w:hAnsi="楷体"/>
          <w:szCs w:val="21"/>
        </w:rPr>
      </w:pPr>
      <w:r>
        <w:rPr>
          <w:rFonts w:ascii="楷体" w:eastAsia="楷体" w:hAnsi="楷体" w:hint="eastAsia"/>
          <w:szCs w:val="21"/>
        </w:rPr>
        <w:t>条文说明：</w:t>
      </w:r>
      <w:r w:rsidR="00204A59">
        <w:rPr>
          <w:rFonts w:ascii="楷体" w:eastAsia="楷体" w:hAnsi="楷体" w:hint="eastAsia"/>
          <w:szCs w:val="21"/>
        </w:rPr>
        <w:t>装配式保温装饰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安装施工前，应制定安装定位标识方案，根据安装连接的精细化要求，控制合理误差。安装定位标识方案应按照一定顺序进行编制，标识点应清晰明确，定位顺序应便于查询标识。外墙板的测量应与主体结构的测量配合，主体结构出现偏差时，外墙板应根据主体结构偏差及时进行调整，不得积累。定期对外墙板安装定位基准进行校核，以保证安装基准的正确性，避免因此产生安装误差。</w:t>
      </w:r>
    </w:p>
    <w:p w14:paraId="42C27728" w14:textId="77777777" w:rsidR="002F0CE7" w:rsidRDefault="00B42809" w:rsidP="007F6019">
      <w:r>
        <w:t>8.2.4</w:t>
      </w:r>
      <w:r>
        <w:rPr>
          <w:rFonts w:hint="eastAsia"/>
        </w:rPr>
        <w:t>安装施工前，应制定安装定位标识方案，根据安装连接的精细化要求，控制合理误差。安装定位标识方案应按照一定顺序进行编制，标识点应清晰明确，定位顺序应便于查询标识。</w:t>
      </w:r>
    </w:p>
    <w:p w14:paraId="42C27729" w14:textId="70643A93" w:rsidR="002F0CE7" w:rsidRDefault="00B42809">
      <w:pPr>
        <w:spacing w:line="360" w:lineRule="exact"/>
        <w:ind w:firstLine="425"/>
        <w:rPr>
          <w:rFonts w:ascii="楷体" w:eastAsia="楷体" w:hAnsi="楷体"/>
          <w:szCs w:val="21"/>
        </w:rPr>
      </w:pPr>
      <w:r>
        <w:rPr>
          <w:rFonts w:ascii="楷体" w:eastAsia="楷体" w:hAnsi="楷体" w:hint="eastAsia"/>
          <w:szCs w:val="21"/>
        </w:rPr>
        <w:t>条文说明：</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安装施工前，应制定安装定位标识方案，根据安装连接的精细化要求，控制合理误差。安装定位标识方案应按照一定顺序进行编制，标识点应清晰明确，定位顺序应便于查询标识。</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的测量应与主体结构的测量配合，主体结构出现偏差时，</w:t>
      </w:r>
      <w:r w:rsidR="00204A59">
        <w:rPr>
          <w:rFonts w:ascii="楷体" w:eastAsia="楷体" w:hAnsi="楷体" w:hint="eastAsia"/>
          <w:szCs w:val="21"/>
        </w:rPr>
        <w:t>装</w:t>
      </w:r>
      <w:r w:rsidR="00204A59">
        <w:rPr>
          <w:rFonts w:ascii="楷体" w:eastAsia="楷体" w:hAnsi="楷体" w:hint="eastAsia"/>
          <w:szCs w:val="21"/>
        </w:rPr>
        <w:lastRenderedPageBreak/>
        <w:t>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应根据主体结构偏差及时进行调整，不得积累。定期对</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安装定位基准进行校核，以保证安装基准的正确性，避免因此产生安装误差。</w:t>
      </w:r>
    </w:p>
    <w:p w14:paraId="42C2772A" w14:textId="77777777" w:rsidR="002F0CE7" w:rsidRDefault="00B42809" w:rsidP="007F6019">
      <w:r>
        <w:t>8.2.5</w:t>
      </w:r>
      <w:r>
        <w:t>安装施工前，应复核吊装设备的吊装能力。应按现行行业标准《建筑机械使用安全技术规程》</w:t>
      </w:r>
      <w:r>
        <w:t>JGJ 33</w:t>
      </w:r>
      <w:r>
        <w:t>的有关规定，检查复核吊装设备及吊具处于安全操作状态，并核实现场环境、天气、道路状况等满足吊装施工要求。防护系统应按照施工方案进行搭设、验收，并应符合下列规定：</w:t>
      </w:r>
    </w:p>
    <w:p w14:paraId="42C2772B"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1 工具式外防护架应试组装并全面检查，附着在构件上的防护系统应复核其与吊装系统的协调；</w:t>
      </w:r>
    </w:p>
    <w:p w14:paraId="42C2772C"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2 防护架应经计算确定；</w:t>
      </w:r>
    </w:p>
    <w:p w14:paraId="42C2772D"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3 高处作业人员应正确使用安全防护用品，宜采用工具式操作架进行安装作业。</w:t>
      </w:r>
    </w:p>
    <w:p w14:paraId="42C2772E" w14:textId="77777777" w:rsidR="002F0CE7" w:rsidRDefault="00B42809">
      <w:pPr>
        <w:spacing w:line="360" w:lineRule="exact"/>
        <w:ind w:firstLine="425"/>
        <w:rPr>
          <w:rFonts w:ascii="楷体" w:eastAsia="楷体" w:hAnsi="楷体"/>
          <w:szCs w:val="21"/>
        </w:rPr>
      </w:pPr>
      <w:r>
        <w:rPr>
          <w:rFonts w:ascii="楷体" w:eastAsia="楷体" w:hAnsi="楷体"/>
          <w:szCs w:val="21"/>
        </w:rPr>
        <w:t>条文说明</w:t>
      </w:r>
      <w:r>
        <w:rPr>
          <w:rFonts w:ascii="楷体" w:eastAsia="楷体" w:hAnsi="楷体" w:hint="eastAsia"/>
          <w:szCs w:val="21"/>
        </w:rPr>
        <w:t>：</w:t>
      </w:r>
      <w:r>
        <w:rPr>
          <w:rFonts w:ascii="楷体" w:eastAsia="楷体" w:hAnsi="楷体"/>
          <w:szCs w:val="21"/>
        </w:rPr>
        <w:t>防护系统包括三角挂架、SCP型施工升降平台、液压自爬升防护屏、工具化附着升降架、折叠式升降脚手架等。三角挂架由方钢、槽钢、钢管等焊接而成，通过穿墙螺栓与预制墙板连接实现防护功能。SCP型施工升降平台由驱动机构、钢结构平台节组成的单级或多级工作平台，标准节组成的导轨架、附墙及安全装置等组成。液压自爬升防护屏通过液压油缸的伸缩，连续顶升防护屏架体实现防护屏架体的整体提升。工具化附着升降架是由横梁、斜杆、导轨、立杆组成的空间桁架体系，折叠式升降脚手架自带驱动升降系统，可自爬升；模块化单元组装便捷可周转；液压爬升，速度快且稳定；具备防坠功能。</w:t>
      </w:r>
    </w:p>
    <w:p w14:paraId="42C2772F" w14:textId="77777777" w:rsidR="002F0CE7" w:rsidRDefault="00B42809" w:rsidP="007F6019">
      <w:r>
        <w:t>8.2.6</w:t>
      </w:r>
      <w:r>
        <w:rPr>
          <w:rFonts w:hint="eastAsia"/>
        </w:rPr>
        <w:t>主体结构上用于与墙板连接的预埋件应在主体结构施工时按设计要求埋设，预埋件的施工应符合现行国家标准《混凝土结构工程施工质量验收规范》</w:t>
      </w:r>
      <w:r>
        <w:t>GB 50204</w:t>
      </w:r>
      <w:r>
        <w:rPr>
          <w:rFonts w:hint="eastAsia"/>
        </w:rPr>
        <w:t>的有关规定及设计文件的要求。预埋件位置偏差过大或未预先埋设预埋件时，应制定补救措施或可靠连接方案并经设计单位审核同意后方可实施。</w:t>
      </w:r>
    </w:p>
    <w:p w14:paraId="42C27730" w14:textId="39A00431" w:rsidR="002F0CE7" w:rsidRDefault="00B42809">
      <w:pPr>
        <w:spacing w:line="360" w:lineRule="exact"/>
        <w:ind w:firstLine="425"/>
        <w:rPr>
          <w:rFonts w:ascii="楷体" w:eastAsia="楷体" w:hAnsi="楷体"/>
          <w:szCs w:val="21"/>
        </w:rPr>
      </w:pPr>
      <w:r>
        <w:rPr>
          <w:rFonts w:ascii="楷体" w:eastAsia="楷体" w:hAnsi="楷体" w:hint="eastAsia"/>
          <w:szCs w:val="21"/>
        </w:rPr>
        <w:t>条文说明：</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与主体结构的连接节点是确保墙板安全性和使用功能的关键部位。不同于传统的幕墙体系，</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由于重量较大，其与主体结构的连接节点受力要远大于传统幕墙结构，且连接节点所要求的变形能力也更大。实际工程经验表明，采用后置方式埋设的预埋件在施工过程中很难保证连接质量，因此按照设计文件要求预先埋设连接节点预埋件并采取措施控制预埋件的埋设精度，有利于提高</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的安装质量。</w:t>
      </w:r>
    </w:p>
    <w:p w14:paraId="42C27731" w14:textId="4AD49EBB" w:rsidR="002F0CE7" w:rsidRDefault="00B42809" w:rsidP="007F6019">
      <w:r>
        <w:t>8.2.7</w:t>
      </w:r>
      <w:r>
        <w:t>装配式保温装饰</w:t>
      </w:r>
      <w:r w:rsidR="00782DAE">
        <w:t>组合</w:t>
      </w:r>
      <w:r w:rsidR="0068263D">
        <w:t>外墙</w:t>
      </w:r>
      <w:r>
        <w:t>与主体结构连接的预埋件，应在主体结构施工时按设计要求埋设。预埋件的施工应符合现行国家标准《混凝土结构工程施工质量验收规范》</w:t>
      </w:r>
      <w:r>
        <w:t>GB 50204</w:t>
      </w:r>
      <w:r>
        <w:t>及设计要求。当预埋件位置偏差过大或未预先埋设预埋件</w:t>
      </w:r>
      <w:r>
        <w:lastRenderedPageBreak/>
        <w:t>时，应采取有效的补救措施。</w:t>
      </w:r>
    </w:p>
    <w:p w14:paraId="42C27732" w14:textId="77777777" w:rsidR="002F0CE7" w:rsidRDefault="00B42809">
      <w:pPr>
        <w:pStyle w:val="2"/>
      </w:pPr>
      <w:bookmarkStart w:id="175" w:name="_Toc19799108"/>
      <w:r>
        <w:rPr>
          <w:rFonts w:hint="eastAsia"/>
        </w:rPr>
        <w:t>8.3</w:t>
      </w:r>
      <w:r w:rsidR="004D022A">
        <w:t xml:space="preserve"> </w:t>
      </w:r>
      <w:r>
        <w:rPr>
          <w:rFonts w:hint="eastAsia"/>
        </w:rPr>
        <w:t>安装</w:t>
      </w:r>
      <w:bookmarkEnd w:id="175"/>
    </w:p>
    <w:p w14:paraId="42C27733" w14:textId="23778857" w:rsidR="002F0CE7" w:rsidRDefault="00B42809" w:rsidP="007F6019">
      <w:r>
        <w:t xml:space="preserve">8.3.1 </w:t>
      </w:r>
      <w:r w:rsidR="00204A59">
        <w:t>装配式保温装饰</w:t>
      </w:r>
      <w:r w:rsidR="00782DAE">
        <w:t>组合</w:t>
      </w:r>
      <w:r w:rsidR="00204A59">
        <w:t>外墙</w:t>
      </w:r>
      <w:r>
        <w:rPr>
          <w:rFonts w:hint="eastAsia"/>
        </w:rPr>
        <w:t>的安装连接除应符合现行标准</w:t>
      </w:r>
      <w:r w:rsidR="00742B6C">
        <w:rPr>
          <w:rFonts w:hint="eastAsia"/>
        </w:rPr>
        <w:t>《</w:t>
      </w:r>
      <w:r>
        <w:rPr>
          <w:rFonts w:hint="eastAsia"/>
        </w:rPr>
        <w:t>装配式混凝土建筑技术标准》</w:t>
      </w:r>
      <w:r>
        <w:rPr>
          <w:rFonts w:hint="eastAsia"/>
        </w:rPr>
        <w:t>GB/T51231-2016</w:t>
      </w:r>
      <w:r>
        <w:rPr>
          <w:rFonts w:hint="eastAsia"/>
        </w:rPr>
        <w:t>、《建筑施工高处作业安全技术规范》</w:t>
      </w:r>
      <w:r>
        <w:t>JGJ 80</w:t>
      </w:r>
      <w:r>
        <w:rPr>
          <w:rFonts w:hint="eastAsia"/>
        </w:rPr>
        <w:t>、《建筑机械使用安全技术规程》</w:t>
      </w:r>
      <w:r>
        <w:t>JGJ 33</w:t>
      </w:r>
      <w:r>
        <w:rPr>
          <w:rFonts w:hint="eastAsia"/>
        </w:rPr>
        <w:t>、《施工现场临时用电安全技术规范》</w:t>
      </w:r>
      <w:r>
        <w:t>JGJ 46</w:t>
      </w:r>
      <w:r>
        <w:rPr>
          <w:rFonts w:hint="eastAsia"/>
        </w:rPr>
        <w:t>的有关规定外，尚应符合下列规定：</w:t>
      </w:r>
    </w:p>
    <w:p w14:paraId="42C27734"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1 </w:t>
      </w:r>
      <w:r>
        <w:rPr>
          <w:rFonts w:asciiTheme="minorEastAsia" w:eastAsiaTheme="minorEastAsia" w:hAnsiTheme="minorEastAsia" w:hint="eastAsia"/>
          <w:szCs w:val="21"/>
        </w:rPr>
        <w:t>应遵守施工组织设计中确定的各项要求；</w:t>
      </w:r>
    </w:p>
    <w:p w14:paraId="42C27735"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 xml:space="preserve"> 起吊和就位过程中宜设置缆风绳，通过缆风绳引导墙板安装就位；</w:t>
      </w:r>
    </w:p>
    <w:p w14:paraId="42C27736" w14:textId="42C1F2EE"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安装过程中应设置临时固定和支撑系统，点支承</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可利用节点连接件作为临时固定和支撑系统，线支承</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应单独设置；</w:t>
      </w:r>
    </w:p>
    <w:p w14:paraId="42C27737"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4 外墙板</w:t>
      </w:r>
      <w:r>
        <w:rPr>
          <w:rFonts w:asciiTheme="minorEastAsia" w:eastAsiaTheme="minorEastAsia" w:hAnsiTheme="minorEastAsia" w:hint="eastAsia"/>
          <w:szCs w:val="21"/>
        </w:rPr>
        <w:t>与吊具的分离应在校准定位及临时支撑安装完成后进行；</w:t>
      </w:r>
    </w:p>
    <w:p w14:paraId="42C27738"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5 外墙板</w:t>
      </w:r>
      <w:r>
        <w:rPr>
          <w:rFonts w:asciiTheme="minorEastAsia" w:eastAsiaTheme="minorEastAsia" w:hAnsiTheme="minorEastAsia" w:hint="eastAsia"/>
          <w:szCs w:val="21"/>
        </w:rPr>
        <w:t>调整、校正后，应及时安装防松脱、防滑移和防倾覆装置；</w:t>
      </w:r>
    </w:p>
    <w:p w14:paraId="42C27739"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6 </w:t>
      </w:r>
      <w:r>
        <w:rPr>
          <w:rFonts w:asciiTheme="minorEastAsia" w:eastAsiaTheme="minorEastAsia" w:hAnsiTheme="minorEastAsia" w:hint="eastAsia"/>
          <w:szCs w:val="21"/>
        </w:rPr>
        <w:t>遇到雨、雪、雾天气，或者风力大于</w:t>
      </w:r>
      <w:r>
        <w:rPr>
          <w:rFonts w:asciiTheme="minorEastAsia" w:eastAsiaTheme="minorEastAsia" w:hAnsiTheme="minorEastAsia"/>
          <w:szCs w:val="21"/>
        </w:rPr>
        <w:t>5</w:t>
      </w:r>
      <w:r>
        <w:rPr>
          <w:rFonts w:asciiTheme="minorEastAsia" w:eastAsiaTheme="minorEastAsia" w:hAnsiTheme="minorEastAsia" w:hint="eastAsia"/>
          <w:szCs w:val="21"/>
        </w:rPr>
        <w:t>级时，不得进行吊装作业。</w:t>
      </w:r>
    </w:p>
    <w:p w14:paraId="42C2773A" w14:textId="424844D5" w:rsidR="002F0CE7" w:rsidRDefault="00B42809">
      <w:pPr>
        <w:spacing w:line="360" w:lineRule="exact"/>
        <w:ind w:firstLine="425"/>
        <w:rPr>
          <w:rFonts w:ascii="楷体" w:eastAsia="楷体" w:hAnsi="楷体"/>
          <w:szCs w:val="21"/>
        </w:rPr>
      </w:pPr>
      <w:r>
        <w:rPr>
          <w:rFonts w:ascii="楷体" w:eastAsia="楷体" w:hAnsi="楷体" w:hint="eastAsia"/>
          <w:szCs w:val="21"/>
        </w:rPr>
        <w:t>条文说明：</w:t>
      </w:r>
      <w:r w:rsidR="00204A59">
        <w:rPr>
          <w:rFonts w:ascii="楷体" w:eastAsia="楷体" w:hAnsi="楷体" w:hint="eastAsia"/>
          <w:szCs w:val="21"/>
        </w:rPr>
        <w:t>装配式保温装饰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施工中应建立健全安全管理保障体系和管理制度，对危险性较大的工程应经专家论证通过后进行施工。应结合施工特点，针对构件吊装、安装施工安全要求制定系列安全专项方案。外墙板构件的重量通常较大，为确保安全性，安装过程中应采取临时固定和支撑措施，临时固定和支撑系统同时还可兼作安装精度调节装置。外墙板可采用先施工主体结构，后安装对应楼层</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的安装工法，也可采用与所在楼层主体结构同步施工的安装工法。当采用前者时，</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可借助主体结构构件作为临时固定和支撑系统；当采用后者时，外墙板的临时固定和支撑系统可单独设置或借助于主体结构施工模架系统。</w:t>
      </w:r>
    </w:p>
    <w:p w14:paraId="42C2773B" w14:textId="3FB094B7" w:rsidR="002F0CE7" w:rsidRDefault="00B42809" w:rsidP="007F6019">
      <w:r>
        <w:t>8.3.2</w:t>
      </w:r>
      <w:r>
        <w:t>装配式保温装饰</w:t>
      </w:r>
      <w:r w:rsidR="00782DAE">
        <w:t>组合</w:t>
      </w:r>
      <w:r w:rsidR="0068263D">
        <w:t>外墙</w:t>
      </w:r>
      <w:r>
        <w:rPr>
          <w:rFonts w:hint="eastAsia"/>
        </w:rPr>
        <w:t>安装采用临时支撑时，应符合下列规定：</w:t>
      </w:r>
    </w:p>
    <w:p w14:paraId="42C2773C"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1 </w:t>
      </w:r>
      <w:r>
        <w:rPr>
          <w:rFonts w:asciiTheme="minorEastAsia" w:eastAsiaTheme="minorEastAsia" w:hAnsiTheme="minorEastAsia" w:hint="eastAsia"/>
          <w:szCs w:val="21"/>
        </w:rPr>
        <w:t>临时斜撑一般安放在其背面，且一般不宜少于2道；</w:t>
      </w:r>
    </w:p>
    <w:p w14:paraId="42C2773D"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临时斜撑与预制构件一般做成铰接并通过预埋件进行可靠连接。考虑到临时斜撑主要承受的是水平荷载，为充分发挥其作用，对上部的斜撑，其支撑点距离板底的距离不宜小于板高的2/3，且不应小于板高的1/2；</w:t>
      </w:r>
    </w:p>
    <w:p w14:paraId="42C2773E" w14:textId="3E48DA7D"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3 </w:t>
      </w:r>
      <w:r>
        <w:rPr>
          <w:rFonts w:asciiTheme="minorEastAsia" w:eastAsiaTheme="minorEastAsia" w:hAnsiTheme="minorEastAsia" w:hint="eastAsia"/>
          <w:szCs w:val="21"/>
        </w:rPr>
        <w:t>临时支撑应具有调节</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安装偏差的能力，墙板安装就位后，可通过临时支撑对墙板的位置和垂直度进行微调。</w:t>
      </w:r>
    </w:p>
    <w:p w14:paraId="42C2773F"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hint="eastAsia"/>
          <w:szCs w:val="21"/>
        </w:rPr>
        <w:t>4斜支撑与地面或楼面连接应可靠，不得出现连接松动引起竖向预制构件倾覆等。</w:t>
      </w:r>
    </w:p>
    <w:p w14:paraId="42C27740" w14:textId="4C000E0B" w:rsidR="002F0CE7" w:rsidRDefault="00B42809" w:rsidP="00CC4ACA">
      <w:r>
        <w:rPr>
          <w:rFonts w:hint="eastAsia"/>
        </w:rPr>
        <w:lastRenderedPageBreak/>
        <w:t>8.3.</w:t>
      </w:r>
      <w:r>
        <w:t>3</w:t>
      </w:r>
      <w:r>
        <w:t>装配式保温装饰</w:t>
      </w:r>
      <w:r w:rsidR="00782DAE">
        <w:t>组合</w:t>
      </w:r>
      <w:r w:rsidR="0068263D">
        <w:t>外墙</w:t>
      </w:r>
      <w:r>
        <w:t>安装的尺寸允许偏差及检验方法应符合表</w:t>
      </w:r>
      <w:r>
        <w:rPr>
          <w:rFonts w:hint="eastAsia"/>
        </w:rPr>
        <w:t>8</w:t>
      </w:r>
      <w:r w:rsidR="00742B6C">
        <w:rPr>
          <w:rFonts w:hint="eastAsia"/>
        </w:rPr>
        <w:t>.</w:t>
      </w:r>
      <w:r w:rsidR="00742B6C">
        <w:t>3.3</w:t>
      </w:r>
      <w:r>
        <w:t>的规定。装配式保温装饰</w:t>
      </w:r>
      <w:r w:rsidR="00782DAE">
        <w:t>组合</w:t>
      </w:r>
      <w:r w:rsidR="0068263D">
        <w:t>外墙</w:t>
      </w:r>
      <w:r>
        <w:t>安装完成后尺寸偏差应符合表</w:t>
      </w:r>
      <w:r w:rsidR="000560C8">
        <w:rPr>
          <w:rFonts w:hint="eastAsia"/>
        </w:rPr>
        <w:t>8</w:t>
      </w:r>
      <w:r w:rsidR="000560C8">
        <w:t>.3.3</w:t>
      </w:r>
      <w:r>
        <w:t>中要求，安装过程中，宜采取相应措施从严控制，方可保证完成后的尺寸偏差要求。</w:t>
      </w:r>
    </w:p>
    <w:p w14:paraId="42C27741" w14:textId="40F38A29" w:rsidR="002F0CE7" w:rsidRDefault="00B42809">
      <w:pPr>
        <w:jc w:val="center"/>
        <w:rPr>
          <w:rFonts w:eastAsiaTheme="minorEastAsia"/>
          <w:b/>
          <w:color w:val="000000" w:themeColor="text1"/>
          <w:kern w:val="0"/>
          <w:sz w:val="21"/>
          <w:szCs w:val="24"/>
        </w:rPr>
      </w:pPr>
      <w:r>
        <w:rPr>
          <w:rFonts w:eastAsiaTheme="minorEastAsia"/>
          <w:b/>
          <w:color w:val="000000" w:themeColor="text1"/>
          <w:kern w:val="0"/>
          <w:sz w:val="21"/>
          <w:szCs w:val="24"/>
        </w:rPr>
        <w:t>表</w:t>
      </w:r>
      <w:r>
        <w:rPr>
          <w:rFonts w:eastAsiaTheme="minorEastAsia"/>
          <w:b/>
          <w:color w:val="000000" w:themeColor="text1"/>
          <w:kern w:val="0"/>
          <w:sz w:val="21"/>
          <w:szCs w:val="24"/>
        </w:rPr>
        <w:t>8</w:t>
      </w:r>
      <w:r w:rsidR="0093736A">
        <w:rPr>
          <w:rFonts w:eastAsiaTheme="minorEastAsia" w:hint="eastAsia"/>
          <w:b/>
          <w:color w:val="000000" w:themeColor="text1"/>
          <w:kern w:val="0"/>
          <w:sz w:val="21"/>
          <w:szCs w:val="24"/>
        </w:rPr>
        <w:t>.</w:t>
      </w:r>
      <w:r w:rsidR="0093736A">
        <w:rPr>
          <w:rFonts w:eastAsiaTheme="minorEastAsia"/>
          <w:b/>
          <w:color w:val="000000" w:themeColor="text1"/>
          <w:kern w:val="0"/>
          <w:sz w:val="21"/>
          <w:szCs w:val="24"/>
        </w:rPr>
        <w:t>3.3</w:t>
      </w:r>
      <w:r>
        <w:rPr>
          <w:rFonts w:eastAsiaTheme="minorEastAsia"/>
          <w:b/>
          <w:color w:val="000000" w:themeColor="text1"/>
          <w:kern w:val="0"/>
          <w:sz w:val="21"/>
          <w:szCs w:val="24"/>
        </w:rPr>
        <w:t xml:space="preserve"> </w:t>
      </w:r>
      <w:r>
        <w:rPr>
          <w:rFonts w:eastAsiaTheme="minorEastAsia"/>
          <w:b/>
          <w:color w:val="000000" w:themeColor="text1"/>
          <w:kern w:val="0"/>
          <w:sz w:val="21"/>
          <w:szCs w:val="24"/>
        </w:rPr>
        <w:t>装配式保温装饰</w:t>
      </w:r>
      <w:r w:rsidR="00782DAE">
        <w:rPr>
          <w:rFonts w:eastAsiaTheme="minorEastAsia"/>
          <w:b/>
          <w:color w:val="000000" w:themeColor="text1"/>
          <w:kern w:val="0"/>
          <w:sz w:val="21"/>
          <w:szCs w:val="24"/>
        </w:rPr>
        <w:t>组合</w:t>
      </w:r>
      <w:r w:rsidR="0068263D">
        <w:rPr>
          <w:rFonts w:eastAsiaTheme="minorEastAsia"/>
          <w:b/>
          <w:color w:val="000000" w:themeColor="text1"/>
          <w:kern w:val="0"/>
          <w:sz w:val="21"/>
          <w:szCs w:val="24"/>
        </w:rPr>
        <w:t>外墙</w:t>
      </w:r>
      <w:r>
        <w:rPr>
          <w:rFonts w:eastAsiaTheme="minorEastAsia"/>
          <w:b/>
          <w:color w:val="000000" w:themeColor="text1"/>
          <w:kern w:val="0"/>
          <w:sz w:val="21"/>
          <w:szCs w:val="24"/>
        </w:rPr>
        <w:t>安装尺寸的允许偏差及检验方法</w:t>
      </w:r>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1560"/>
        <w:gridCol w:w="992"/>
        <w:gridCol w:w="2268"/>
        <w:gridCol w:w="1502"/>
      </w:tblGrid>
      <w:tr w:rsidR="002F0CE7" w:rsidRPr="000560C8" w14:paraId="42C27745" w14:textId="77777777" w:rsidTr="00863047">
        <w:trPr>
          <w:trHeight w:val="557"/>
          <w:tblHeader/>
          <w:jc w:val="center"/>
        </w:trPr>
        <w:tc>
          <w:tcPr>
            <w:tcW w:w="4238" w:type="dxa"/>
            <w:gridSpan w:val="3"/>
            <w:shd w:val="clear" w:color="auto" w:fill="auto"/>
            <w:vAlign w:val="center"/>
          </w:tcPr>
          <w:p w14:paraId="42C27742" w14:textId="77777777" w:rsidR="002F0CE7" w:rsidRPr="000560C8" w:rsidRDefault="00B42809" w:rsidP="0093736A">
            <w:pPr>
              <w:spacing w:line="240" w:lineRule="auto"/>
              <w:jc w:val="center"/>
              <w:rPr>
                <w:sz w:val="21"/>
                <w:szCs w:val="21"/>
              </w:rPr>
            </w:pPr>
            <w:r w:rsidRPr="000560C8">
              <w:rPr>
                <w:sz w:val="21"/>
                <w:szCs w:val="21"/>
              </w:rPr>
              <w:t>项目</w:t>
            </w:r>
          </w:p>
        </w:tc>
        <w:tc>
          <w:tcPr>
            <w:tcW w:w="2268" w:type="dxa"/>
            <w:shd w:val="clear" w:color="auto" w:fill="auto"/>
            <w:vAlign w:val="center"/>
          </w:tcPr>
          <w:p w14:paraId="42C27743" w14:textId="77777777" w:rsidR="002F0CE7" w:rsidRPr="000560C8" w:rsidRDefault="00B42809" w:rsidP="0093736A">
            <w:pPr>
              <w:spacing w:line="240" w:lineRule="auto"/>
              <w:jc w:val="center"/>
              <w:rPr>
                <w:sz w:val="21"/>
                <w:szCs w:val="21"/>
              </w:rPr>
            </w:pPr>
            <w:r w:rsidRPr="000560C8">
              <w:rPr>
                <w:sz w:val="21"/>
                <w:szCs w:val="21"/>
              </w:rPr>
              <w:t>允许偏差（</w:t>
            </w:r>
            <w:r w:rsidRPr="000560C8">
              <w:rPr>
                <w:sz w:val="21"/>
                <w:szCs w:val="21"/>
              </w:rPr>
              <w:t>mm</w:t>
            </w:r>
            <w:r w:rsidRPr="000560C8">
              <w:rPr>
                <w:sz w:val="21"/>
                <w:szCs w:val="21"/>
              </w:rPr>
              <w:t>）</w:t>
            </w:r>
          </w:p>
        </w:tc>
        <w:tc>
          <w:tcPr>
            <w:tcW w:w="1502" w:type="dxa"/>
            <w:shd w:val="clear" w:color="auto" w:fill="auto"/>
            <w:vAlign w:val="center"/>
          </w:tcPr>
          <w:p w14:paraId="42C27744" w14:textId="77777777" w:rsidR="002F0CE7" w:rsidRPr="000560C8" w:rsidRDefault="00B42809" w:rsidP="0093736A">
            <w:pPr>
              <w:spacing w:line="240" w:lineRule="auto"/>
              <w:jc w:val="center"/>
              <w:rPr>
                <w:sz w:val="21"/>
                <w:szCs w:val="21"/>
              </w:rPr>
            </w:pPr>
            <w:r w:rsidRPr="000560C8">
              <w:rPr>
                <w:sz w:val="21"/>
                <w:szCs w:val="21"/>
              </w:rPr>
              <w:t>检验方法</w:t>
            </w:r>
          </w:p>
        </w:tc>
      </w:tr>
      <w:tr w:rsidR="002F0CE7" w:rsidRPr="000560C8" w14:paraId="42C2774A" w14:textId="77777777" w:rsidTr="00863047">
        <w:trPr>
          <w:trHeight w:val="399"/>
          <w:jc w:val="center"/>
        </w:trPr>
        <w:tc>
          <w:tcPr>
            <w:tcW w:w="1686" w:type="dxa"/>
            <w:shd w:val="clear" w:color="auto" w:fill="auto"/>
            <w:vAlign w:val="center"/>
          </w:tcPr>
          <w:p w14:paraId="42C27746" w14:textId="77777777" w:rsidR="002F0CE7" w:rsidRPr="000560C8" w:rsidRDefault="00B42809" w:rsidP="0093736A">
            <w:pPr>
              <w:spacing w:line="240" w:lineRule="auto"/>
              <w:jc w:val="center"/>
              <w:rPr>
                <w:sz w:val="21"/>
                <w:szCs w:val="21"/>
              </w:rPr>
            </w:pPr>
            <w:r w:rsidRPr="000560C8">
              <w:rPr>
                <w:sz w:val="21"/>
                <w:szCs w:val="21"/>
              </w:rPr>
              <w:t>构件中心线对轴线位置</w:t>
            </w:r>
          </w:p>
        </w:tc>
        <w:tc>
          <w:tcPr>
            <w:tcW w:w="2552" w:type="dxa"/>
            <w:gridSpan w:val="2"/>
            <w:shd w:val="clear" w:color="auto" w:fill="auto"/>
            <w:vAlign w:val="center"/>
          </w:tcPr>
          <w:p w14:paraId="42C27747" w14:textId="77777777" w:rsidR="002F0CE7" w:rsidRPr="000560C8" w:rsidRDefault="00B42809" w:rsidP="0093736A">
            <w:pPr>
              <w:spacing w:line="240" w:lineRule="auto"/>
              <w:jc w:val="center"/>
              <w:rPr>
                <w:sz w:val="21"/>
                <w:szCs w:val="21"/>
              </w:rPr>
            </w:pPr>
            <w:r w:rsidRPr="000560C8">
              <w:rPr>
                <w:sz w:val="21"/>
                <w:szCs w:val="21"/>
              </w:rPr>
              <w:t>预制外墙板</w:t>
            </w:r>
          </w:p>
        </w:tc>
        <w:tc>
          <w:tcPr>
            <w:tcW w:w="2268" w:type="dxa"/>
            <w:shd w:val="clear" w:color="auto" w:fill="auto"/>
            <w:vAlign w:val="center"/>
          </w:tcPr>
          <w:p w14:paraId="42C27748" w14:textId="77777777" w:rsidR="002F0CE7" w:rsidRPr="000560C8" w:rsidRDefault="00B42809" w:rsidP="0093736A">
            <w:pPr>
              <w:spacing w:line="240" w:lineRule="auto"/>
              <w:jc w:val="center"/>
              <w:rPr>
                <w:sz w:val="21"/>
                <w:szCs w:val="21"/>
              </w:rPr>
            </w:pPr>
            <w:r w:rsidRPr="000560C8">
              <w:rPr>
                <w:sz w:val="21"/>
                <w:szCs w:val="21"/>
              </w:rPr>
              <w:t>±8</w:t>
            </w:r>
          </w:p>
        </w:tc>
        <w:tc>
          <w:tcPr>
            <w:tcW w:w="1502" w:type="dxa"/>
            <w:shd w:val="clear" w:color="auto" w:fill="auto"/>
            <w:vAlign w:val="center"/>
          </w:tcPr>
          <w:p w14:paraId="42C27749" w14:textId="77777777" w:rsidR="002F0CE7" w:rsidRPr="000560C8" w:rsidRDefault="00B42809" w:rsidP="0093736A">
            <w:pPr>
              <w:spacing w:line="240" w:lineRule="auto"/>
              <w:jc w:val="center"/>
              <w:rPr>
                <w:sz w:val="21"/>
                <w:szCs w:val="21"/>
              </w:rPr>
            </w:pPr>
            <w:r w:rsidRPr="000560C8">
              <w:rPr>
                <w:sz w:val="21"/>
                <w:szCs w:val="21"/>
              </w:rPr>
              <w:t>经纬仪及尺量</w:t>
            </w:r>
          </w:p>
        </w:tc>
      </w:tr>
      <w:tr w:rsidR="002F0CE7" w:rsidRPr="000560C8" w14:paraId="42C2774F" w14:textId="77777777" w:rsidTr="00863047">
        <w:trPr>
          <w:jc w:val="center"/>
        </w:trPr>
        <w:tc>
          <w:tcPr>
            <w:tcW w:w="1686" w:type="dxa"/>
            <w:shd w:val="clear" w:color="auto" w:fill="auto"/>
            <w:vAlign w:val="center"/>
          </w:tcPr>
          <w:p w14:paraId="42C2774B" w14:textId="77777777" w:rsidR="002F0CE7" w:rsidRPr="000560C8" w:rsidRDefault="00B42809" w:rsidP="0093736A">
            <w:pPr>
              <w:spacing w:line="240" w:lineRule="auto"/>
              <w:jc w:val="center"/>
              <w:rPr>
                <w:sz w:val="21"/>
                <w:szCs w:val="21"/>
              </w:rPr>
            </w:pPr>
            <w:r w:rsidRPr="000560C8">
              <w:rPr>
                <w:sz w:val="21"/>
                <w:szCs w:val="21"/>
              </w:rPr>
              <w:t>构件标高</w:t>
            </w:r>
          </w:p>
        </w:tc>
        <w:tc>
          <w:tcPr>
            <w:tcW w:w="2552" w:type="dxa"/>
            <w:gridSpan w:val="2"/>
            <w:shd w:val="clear" w:color="auto" w:fill="auto"/>
            <w:vAlign w:val="center"/>
          </w:tcPr>
          <w:p w14:paraId="42C2774C" w14:textId="77777777" w:rsidR="002F0CE7" w:rsidRPr="000560C8" w:rsidRDefault="00B42809" w:rsidP="0093736A">
            <w:pPr>
              <w:spacing w:line="240" w:lineRule="auto"/>
              <w:jc w:val="center"/>
              <w:rPr>
                <w:sz w:val="21"/>
                <w:szCs w:val="21"/>
              </w:rPr>
            </w:pPr>
            <w:r w:rsidRPr="000560C8">
              <w:rPr>
                <w:sz w:val="21"/>
                <w:szCs w:val="21"/>
              </w:rPr>
              <w:t>预制外墙板底面或顶面</w:t>
            </w:r>
          </w:p>
        </w:tc>
        <w:tc>
          <w:tcPr>
            <w:tcW w:w="2268" w:type="dxa"/>
            <w:shd w:val="clear" w:color="auto" w:fill="auto"/>
            <w:vAlign w:val="center"/>
          </w:tcPr>
          <w:p w14:paraId="42C2774D" w14:textId="77777777" w:rsidR="002F0CE7" w:rsidRPr="000560C8" w:rsidRDefault="00B42809" w:rsidP="0093736A">
            <w:pPr>
              <w:spacing w:line="240" w:lineRule="auto"/>
              <w:jc w:val="center"/>
              <w:rPr>
                <w:sz w:val="21"/>
                <w:szCs w:val="21"/>
              </w:rPr>
            </w:pPr>
            <w:r w:rsidRPr="000560C8">
              <w:rPr>
                <w:sz w:val="21"/>
                <w:szCs w:val="21"/>
              </w:rPr>
              <w:t>±5</w:t>
            </w:r>
          </w:p>
        </w:tc>
        <w:tc>
          <w:tcPr>
            <w:tcW w:w="1502" w:type="dxa"/>
            <w:shd w:val="clear" w:color="auto" w:fill="auto"/>
            <w:vAlign w:val="center"/>
          </w:tcPr>
          <w:p w14:paraId="42C2774E" w14:textId="77777777" w:rsidR="002F0CE7" w:rsidRPr="000560C8" w:rsidRDefault="00B42809" w:rsidP="0093736A">
            <w:pPr>
              <w:spacing w:line="240" w:lineRule="auto"/>
              <w:jc w:val="center"/>
              <w:rPr>
                <w:sz w:val="21"/>
                <w:szCs w:val="21"/>
              </w:rPr>
            </w:pPr>
            <w:r w:rsidRPr="000560C8">
              <w:rPr>
                <w:sz w:val="21"/>
                <w:szCs w:val="21"/>
              </w:rPr>
              <w:t>水准仪或拉线、尺量</w:t>
            </w:r>
          </w:p>
        </w:tc>
      </w:tr>
      <w:tr w:rsidR="002F0CE7" w:rsidRPr="000560C8" w14:paraId="42C27755" w14:textId="77777777" w:rsidTr="00863047">
        <w:trPr>
          <w:trHeight w:val="104"/>
          <w:jc w:val="center"/>
        </w:trPr>
        <w:tc>
          <w:tcPr>
            <w:tcW w:w="1686" w:type="dxa"/>
            <w:vMerge w:val="restart"/>
            <w:shd w:val="clear" w:color="auto" w:fill="auto"/>
            <w:vAlign w:val="center"/>
          </w:tcPr>
          <w:p w14:paraId="42C27750" w14:textId="77777777" w:rsidR="002F0CE7" w:rsidRPr="000560C8" w:rsidRDefault="00B42809" w:rsidP="0093736A">
            <w:pPr>
              <w:spacing w:line="240" w:lineRule="auto"/>
              <w:jc w:val="center"/>
              <w:rPr>
                <w:sz w:val="21"/>
                <w:szCs w:val="21"/>
              </w:rPr>
            </w:pPr>
            <w:r w:rsidRPr="000560C8">
              <w:rPr>
                <w:sz w:val="21"/>
                <w:szCs w:val="21"/>
              </w:rPr>
              <w:t>构件垂直度</w:t>
            </w:r>
          </w:p>
        </w:tc>
        <w:tc>
          <w:tcPr>
            <w:tcW w:w="1560" w:type="dxa"/>
            <w:vMerge w:val="restart"/>
            <w:shd w:val="clear" w:color="auto" w:fill="auto"/>
            <w:vAlign w:val="center"/>
          </w:tcPr>
          <w:p w14:paraId="42C27751" w14:textId="77777777" w:rsidR="002F0CE7" w:rsidRPr="000560C8" w:rsidRDefault="00B42809" w:rsidP="0093736A">
            <w:pPr>
              <w:spacing w:line="240" w:lineRule="auto"/>
              <w:jc w:val="center"/>
              <w:rPr>
                <w:sz w:val="21"/>
                <w:szCs w:val="21"/>
              </w:rPr>
            </w:pPr>
            <w:r w:rsidRPr="000560C8">
              <w:rPr>
                <w:sz w:val="21"/>
                <w:szCs w:val="21"/>
              </w:rPr>
              <w:t>预制外墙板</w:t>
            </w:r>
          </w:p>
        </w:tc>
        <w:tc>
          <w:tcPr>
            <w:tcW w:w="992" w:type="dxa"/>
            <w:shd w:val="clear" w:color="auto" w:fill="auto"/>
            <w:vAlign w:val="center"/>
          </w:tcPr>
          <w:p w14:paraId="42C27752" w14:textId="77777777" w:rsidR="002F0CE7" w:rsidRPr="000560C8" w:rsidRDefault="00B42809" w:rsidP="0093736A">
            <w:pPr>
              <w:spacing w:line="240" w:lineRule="auto"/>
              <w:jc w:val="center"/>
              <w:rPr>
                <w:sz w:val="21"/>
                <w:szCs w:val="21"/>
              </w:rPr>
            </w:pPr>
            <w:r w:rsidRPr="000560C8">
              <w:rPr>
                <w:sz w:val="21"/>
                <w:szCs w:val="21"/>
              </w:rPr>
              <w:t>≤6m</w:t>
            </w:r>
          </w:p>
        </w:tc>
        <w:tc>
          <w:tcPr>
            <w:tcW w:w="2268" w:type="dxa"/>
            <w:shd w:val="clear" w:color="auto" w:fill="auto"/>
            <w:vAlign w:val="center"/>
          </w:tcPr>
          <w:p w14:paraId="42C27753" w14:textId="77777777" w:rsidR="002F0CE7" w:rsidRPr="000560C8" w:rsidRDefault="00B42809" w:rsidP="0093736A">
            <w:pPr>
              <w:spacing w:line="240" w:lineRule="auto"/>
              <w:jc w:val="center"/>
              <w:rPr>
                <w:sz w:val="21"/>
                <w:szCs w:val="21"/>
              </w:rPr>
            </w:pPr>
            <w:r w:rsidRPr="000560C8">
              <w:rPr>
                <w:sz w:val="21"/>
                <w:szCs w:val="21"/>
              </w:rPr>
              <w:t>±5</w:t>
            </w:r>
          </w:p>
        </w:tc>
        <w:tc>
          <w:tcPr>
            <w:tcW w:w="1502" w:type="dxa"/>
            <w:vMerge w:val="restart"/>
            <w:shd w:val="clear" w:color="auto" w:fill="auto"/>
            <w:vAlign w:val="center"/>
          </w:tcPr>
          <w:p w14:paraId="42C27754" w14:textId="77777777" w:rsidR="002F0CE7" w:rsidRPr="000560C8" w:rsidRDefault="00B42809" w:rsidP="0093736A">
            <w:pPr>
              <w:spacing w:line="240" w:lineRule="auto"/>
              <w:jc w:val="center"/>
              <w:rPr>
                <w:sz w:val="21"/>
                <w:szCs w:val="21"/>
              </w:rPr>
            </w:pPr>
            <w:r w:rsidRPr="000560C8">
              <w:rPr>
                <w:sz w:val="21"/>
                <w:szCs w:val="21"/>
              </w:rPr>
              <w:t>经纬仪或吊线、尺量</w:t>
            </w:r>
          </w:p>
        </w:tc>
      </w:tr>
      <w:tr w:rsidR="002F0CE7" w:rsidRPr="000560C8" w14:paraId="42C2775B" w14:textId="77777777" w:rsidTr="00863047">
        <w:trPr>
          <w:trHeight w:val="104"/>
          <w:jc w:val="center"/>
        </w:trPr>
        <w:tc>
          <w:tcPr>
            <w:tcW w:w="1686" w:type="dxa"/>
            <w:vMerge/>
            <w:shd w:val="clear" w:color="auto" w:fill="auto"/>
            <w:vAlign w:val="center"/>
          </w:tcPr>
          <w:p w14:paraId="42C27756" w14:textId="77777777" w:rsidR="002F0CE7" w:rsidRPr="000560C8" w:rsidRDefault="002F0CE7" w:rsidP="0093736A">
            <w:pPr>
              <w:spacing w:line="240" w:lineRule="auto"/>
              <w:jc w:val="center"/>
              <w:rPr>
                <w:sz w:val="21"/>
                <w:szCs w:val="21"/>
              </w:rPr>
            </w:pPr>
          </w:p>
        </w:tc>
        <w:tc>
          <w:tcPr>
            <w:tcW w:w="1560" w:type="dxa"/>
            <w:vMerge/>
            <w:shd w:val="clear" w:color="auto" w:fill="auto"/>
            <w:vAlign w:val="center"/>
          </w:tcPr>
          <w:p w14:paraId="42C27757" w14:textId="77777777" w:rsidR="002F0CE7" w:rsidRPr="000560C8" w:rsidRDefault="002F0CE7" w:rsidP="0093736A">
            <w:pPr>
              <w:spacing w:line="240" w:lineRule="auto"/>
              <w:jc w:val="center"/>
              <w:rPr>
                <w:sz w:val="21"/>
                <w:szCs w:val="21"/>
              </w:rPr>
            </w:pPr>
          </w:p>
        </w:tc>
        <w:tc>
          <w:tcPr>
            <w:tcW w:w="992" w:type="dxa"/>
            <w:shd w:val="clear" w:color="auto" w:fill="auto"/>
            <w:vAlign w:val="center"/>
          </w:tcPr>
          <w:p w14:paraId="42C27758" w14:textId="77777777" w:rsidR="002F0CE7" w:rsidRPr="000560C8" w:rsidRDefault="00B42809" w:rsidP="0093736A">
            <w:pPr>
              <w:spacing w:line="240" w:lineRule="auto"/>
              <w:jc w:val="center"/>
              <w:rPr>
                <w:sz w:val="21"/>
                <w:szCs w:val="21"/>
              </w:rPr>
            </w:pPr>
            <w:r w:rsidRPr="000560C8">
              <w:rPr>
                <w:sz w:val="21"/>
                <w:szCs w:val="21"/>
              </w:rPr>
              <w:t>＞</w:t>
            </w:r>
            <w:r w:rsidRPr="000560C8">
              <w:rPr>
                <w:sz w:val="21"/>
                <w:szCs w:val="21"/>
              </w:rPr>
              <w:t>6m</w:t>
            </w:r>
          </w:p>
        </w:tc>
        <w:tc>
          <w:tcPr>
            <w:tcW w:w="2268" w:type="dxa"/>
            <w:shd w:val="clear" w:color="auto" w:fill="auto"/>
            <w:vAlign w:val="center"/>
          </w:tcPr>
          <w:p w14:paraId="42C27759" w14:textId="77777777" w:rsidR="002F0CE7" w:rsidRPr="000560C8" w:rsidRDefault="00B42809" w:rsidP="0093736A">
            <w:pPr>
              <w:spacing w:line="240" w:lineRule="auto"/>
              <w:jc w:val="center"/>
              <w:rPr>
                <w:sz w:val="21"/>
                <w:szCs w:val="21"/>
              </w:rPr>
            </w:pPr>
            <w:r w:rsidRPr="000560C8">
              <w:rPr>
                <w:sz w:val="21"/>
                <w:szCs w:val="21"/>
              </w:rPr>
              <w:t>±10</w:t>
            </w:r>
          </w:p>
        </w:tc>
        <w:tc>
          <w:tcPr>
            <w:tcW w:w="1502" w:type="dxa"/>
            <w:vMerge/>
            <w:shd w:val="clear" w:color="auto" w:fill="auto"/>
            <w:vAlign w:val="center"/>
          </w:tcPr>
          <w:p w14:paraId="42C2775A" w14:textId="77777777" w:rsidR="002F0CE7" w:rsidRPr="000560C8" w:rsidRDefault="002F0CE7" w:rsidP="0093736A">
            <w:pPr>
              <w:spacing w:line="240" w:lineRule="auto"/>
              <w:jc w:val="center"/>
              <w:rPr>
                <w:sz w:val="21"/>
                <w:szCs w:val="21"/>
              </w:rPr>
            </w:pPr>
          </w:p>
        </w:tc>
      </w:tr>
      <w:tr w:rsidR="002F0CE7" w:rsidRPr="000560C8" w14:paraId="42C27760" w14:textId="77777777" w:rsidTr="00863047">
        <w:trPr>
          <w:trHeight w:val="385"/>
          <w:jc w:val="center"/>
        </w:trPr>
        <w:tc>
          <w:tcPr>
            <w:tcW w:w="1686" w:type="dxa"/>
            <w:shd w:val="clear" w:color="auto" w:fill="auto"/>
            <w:vAlign w:val="center"/>
          </w:tcPr>
          <w:p w14:paraId="42C2775C" w14:textId="77777777" w:rsidR="002F0CE7" w:rsidRPr="000560C8" w:rsidRDefault="00B42809" w:rsidP="0093736A">
            <w:pPr>
              <w:spacing w:line="240" w:lineRule="auto"/>
              <w:jc w:val="center"/>
              <w:rPr>
                <w:sz w:val="21"/>
                <w:szCs w:val="21"/>
              </w:rPr>
            </w:pPr>
            <w:r w:rsidRPr="000560C8">
              <w:rPr>
                <w:sz w:val="21"/>
                <w:szCs w:val="21"/>
              </w:rPr>
              <w:t>墙板接缝</w:t>
            </w:r>
          </w:p>
        </w:tc>
        <w:tc>
          <w:tcPr>
            <w:tcW w:w="2552" w:type="dxa"/>
            <w:gridSpan w:val="2"/>
            <w:shd w:val="clear" w:color="auto" w:fill="auto"/>
            <w:vAlign w:val="center"/>
          </w:tcPr>
          <w:p w14:paraId="42C2775D" w14:textId="77777777" w:rsidR="002F0CE7" w:rsidRPr="000560C8" w:rsidRDefault="00B42809" w:rsidP="0093736A">
            <w:pPr>
              <w:spacing w:line="240" w:lineRule="auto"/>
              <w:jc w:val="center"/>
              <w:rPr>
                <w:sz w:val="21"/>
                <w:szCs w:val="21"/>
              </w:rPr>
            </w:pPr>
            <w:r w:rsidRPr="000560C8">
              <w:rPr>
                <w:sz w:val="21"/>
                <w:szCs w:val="21"/>
              </w:rPr>
              <w:t>宽度</w:t>
            </w:r>
          </w:p>
        </w:tc>
        <w:tc>
          <w:tcPr>
            <w:tcW w:w="2268" w:type="dxa"/>
            <w:shd w:val="clear" w:color="auto" w:fill="auto"/>
            <w:vAlign w:val="center"/>
          </w:tcPr>
          <w:p w14:paraId="42C2775E" w14:textId="77777777" w:rsidR="002F0CE7" w:rsidRPr="000560C8" w:rsidRDefault="00B42809" w:rsidP="0093736A">
            <w:pPr>
              <w:spacing w:line="240" w:lineRule="auto"/>
              <w:jc w:val="center"/>
              <w:rPr>
                <w:sz w:val="21"/>
                <w:szCs w:val="21"/>
              </w:rPr>
            </w:pPr>
            <w:r w:rsidRPr="000560C8">
              <w:rPr>
                <w:sz w:val="21"/>
                <w:szCs w:val="21"/>
              </w:rPr>
              <w:t>±5</w:t>
            </w:r>
          </w:p>
        </w:tc>
        <w:tc>
          <w:tcPr>
            <w:tcW w:w="1502" w:type="dxa"/>
            <w:shd w:val="clear" w:color="auto" w:fill="auto"/>
            <w:vAlign w:val="center"/>
          </w:tcPr>
          <w:p w14:paraId="42C2775F" w14:textId="77777777" w:rsidR="002F0CE7" w:rsidRPr="000560C8" w:rsidRDefault="00B42809" w:rsidP="0093736A">
            <w:pPr>
              <w:spacing w:line="240" w:lineRule="auto"/>
              <w:jc w:val="center"/>
              <w:rPr>
                <w:sz w:val="21"/>
                <w:szCs w:val="21"/>
              </w:rPr>
            </w:pPr>
            <w:r w:rsidRPr="000560C8">
              <w:rPr>
                <w:sz w:val="21"/>
                <w:szCs w:val="21"/>
              </w:rPr>
              <w:t>尺量</w:t>
            </w:r>
          </w:p>
        </w:tc>
      </w:tr>
      <w:tr w:rsidR="002F0CE7" w:rsidRPr="000560C8" w14:paraId="42C27765" w14:textId="77777777" w:rsidTr="00863047">
        <w:trPr>
          <w:trHeight w:val="156"/>
          <w:jc w:val="center"/>
        </w:trPr>
        <w:tc>
          <w:tcPr>
            <w:tcW w:w="1686" w:type="dxa"/>
            <w:vMerge w:val="restart"/>
            <w:shd w:val="clear" w:color="auto" w:fill="auto"/>
            <w:vAlign w:val="center"/>
          </w:tcPr>
          <w:p w14:paraId="42C27761" w14:textId="77777777" w:rsidR="002F0CE7" w:rsidRPr="000560C8" w:rsidRDefault="00B42809" w:rsidP="0093736A">
            <w:pPr>
              <w:spacing w:line="240" w:lineRule="auto"/>
              <w:jc w:val="center"/>
              <w:rPr>
                <w:sz w:val="21"/>
                <w:szCs w:val="21"/>
              </w:rPr>
            </w:pPr>
            <w:r w:rsidRPr="000560C8">
              <w:rPr>
                <w:sz w:val="21"/>
                <w:szCs w:val="21"/>
              </w:rPr>
              <w:t>预埋件</w:t>
            </w:r>
          </w:p>
        </w:tc>
        <w:tc>
          <w:tcPr>
            <w:tcW w:w="2552" w:type="dxa"/>
            <w:gridSpan w:val="2"/>
            <w:shd w:val="clear" w:color="auto" w:fill="auto"/>
            <w:vAlign w:val="center"/>
          </w:tcPr>
          <w:p w14:paraId="42C27762" w14:textId="77777777" w:rsidR="002F0CE7" w:rsidRPr="000560C8" w:rsidRDefault="00B42809" w:rsidP="0093736A">
            <w:pPr>
              <w:spacing w:line="240" w:lineRule="auto"/>
              <w:jc w:val="center"/>
              <w:rPr>
                <w:sz w:val="21"/>
                <w:szCs w:val="21"/>
              </w:rPr>
            </w:pPr>
            <w:r w:rsidRPr="000560C8">
              <w:rPr>
                <w:sz w:val="21"/>
                <w:szCs w:val="21"/>
              </w:rPr>
              <w:t>中心线位置水平偏移</w:t>
            </w:r>
          </w:p>
        </w:tc>
        <w:tc>
          <w:tcPr>
            <w:tcW w:w="2268" w:type="dxa"/>
            <w:shd w:val="clear" w:color="auto" w:fill="auto"/>
            <w:vAlign w:val="center"/>
          </w:tcPr>
          <w:p w14:paraId="42C27763" w14:textId="77777777" w:rsidR="002F0CE7" w:rsidRPr="000560C8" w:rsidRDefault="00B42809" w:rsidP="0093736A">
            <w:pPr>
              <w:spacing w:line="240" w:lineRule="auto"/>
              <w:jc w:val="center"/>
              <w:rPr>
                <w:sz w:val="21"/>
                <w:szCs w:val="21"/>
              </w:rPr>
            </w:pPr>
            <w:r w:rsidRPr="000560C8">
              <w:rPr>
                <w:sz w:val="21"/>
                <w:szCs w:val="21"/>
              </w:rPr>
              <w:t>±3</w:t>
            </w:r>
          </w:p>
        </w:tc>
        <w:tc>
          <w:tcPr>
            <w:tcW w:w="1502" w:type="dxa"/>
            <w:shd w:val="clear" w:color="auto" w:fill="auto"/>
            <w:vAlign w:val="center"/>
          </w:tcPr>
          <w:p w14:paraId="42C27764" w14:textId="77777777" w:rsidR="002F0CE7" w:rsidRPr="000560C8" w:rsidRDefault="00B42809" w:rsidP="0093736A">
            <w:pPr>
              <w:spacing w:line="240" w:lineRule="auto"/>
              <w:jc w:val="center"/>
              <w:rPr>
                <w:sz w:val="21"/>
                <w:szCs w:val="21"/>
              </w:rPr>
            </w:pPr>
            <w:r w:rsidRPr="000560C8">
              <w:rPr>
                <w:sz w:val="21"/>
                <w:szCs w:val="21"/>
              </w:rPr>
              <w:t>尺量</w:t>
            </w:r>
          </w:p>
        </w:tc>
      </w:tr>
      <w:tr w:rsidR="002F0CE7" w:rsidRPr="000560C8" w14:paraId="42C2776A" w14:textId="77777777" w:rsidTr="00863047">
        <w:trPr>
          <w:trHeight w:val="156"/>
          <w:jc w:val="center"/>
        </w:trPr>
        <w:tc>
          <w:tcPr>
            <w:tcW w:w="1686" w:type="dxa"/>
            <w:vMerge/>
            <w:shd w:val="clear" w:color="auto" w:fill="auto"/>
            <w:vAlign w:val="center"/>
          </w:tcPr>
          <w:p w14:paraId="42C27766" w14:textId="77777777" w:rsidR="002F0CE7" w:rsidRPr="000560C8" w:rsidRDefault="002F0CE7" w:rsidP="0093736A">
            <w:pPr>
              <w:spacing w:line="240" w:lineRule="auto"/>
              <w:jc w:val="center"/>
              <w:rPr>
                <w:sz w:val="21"/>
                <w:szCs w:val="21"/>
              </w:rPr>
            </w:pPr>
          </w:p>
        </w:tc>
        <w:tc>
          <w:tcPr>
            <w:tcW w:w="2552" w:type="dxa"/>
            <w:gridSpan w:val="2"/>
            <w:shd w:val="clear" w:color="auto" w:fill="auto"/>
            <w:vAlign w:val="center"/>
          </w:tcPr>
          <w:p w14:paraId="42C27767" w14:textId="77777777" w:rsidR="002F0CE7" w:rsidRPr="000560C8" w:rsidRDefault="00B42809" w:rsidP="0093736A">
            <w:pPr>
              <w:spacing w:line="240" w:lineRule="auto"/>
              <w:jc w:val="center"/>
              <w:rPr>
                <w:sz w:val="21"/>
                <w:szCs w:val="21"/>
              </w:rPr>
            </w:pPr>
            <w:r w:rsidRPr="000560C8">
              <w:rPr>
                <w:sz w:val="21"/>
                <w:szCs w:val="21"/>
              </w:rPr>
              <w:t>与混凝土面高差</w:t>
            </w:r>
          </w:p>
        </w:tc>
        <w:tc>
          <w:tcPr>
            <w:tcW w:w="2268" w:type="dxa"/>
            <w:shd w:val="clear" w:color="auto" w:fill="auto"/>
            <w:vAlign w:val="center"/>
          </w:tcPr>
          <w:p w14:paraId="42C27768" w14:textId="77777777" w:rsidR="002F0CE7" w:rsidRPr="000560C8" w:rsidRDefault="00B42809" w:rsidP="0093736A">
            <w:pPr>
              <w:spacing w:line="240" w:lineRule="auto"/>
              <w:jc w:val="center"/>
              <w:rPr>
                <w:sz w:val="21"/>
                <w:szCs w:val="21"/>
              </w:rPr>
            </w:pPr>
            <w:r w:rsidRPr="000560C8">
              <w:rPr>
                <w:sz w:val="21"/>
                <w:szCs w:val="21"/>
              </w:rPr>
              <w:t>±3</w:t>
            </w:r>
          </w:p>
        </w:tc>
        <w:tc>
          <w:tcPr>
            <w:tcW w:w="1502" w:type="dxa"/>
            <w:shd w:val="clear" w:color="auto" w:fill="auto"/>
            <w:vAlign w:val="center"/>
          </w:tcPr>
          <w:p w14:paraId="42C27769" w14:textId="77777777" w:rsidR="002F0CE7" w:rsidRPr="000560C8" w:rsidRDefault="00B42809" w:rsidP="0093736A">
            <w:pPr>
              <w:spacing w:line="240" w:lineRule="auto"/>
              <w:jc w:val="center"/>
              <w:rPr>
                <w:sz w:val="21"/>
                <w:szCs w:val="21"/>
              </w:rPr>
            </w:pPr>
            <w:r w:rsidRPr="000560C8">
              <w:rPr>
                <w:sz w:val="21"/>
                <w:szCs w:val="21"/>
              </w:rPr>
              <w:t>尺量</w:t>
            </w:r>
          </w:p>
        </w:tc>
      </w:tr>
    </w:tbl>
    <w:p w14:paraId="42C2776B" w14:textId="6F95E220" w:rsidR="002F0CE7" w:rsidRDefault="00B42809" w:rsidP="00CC4ACA">
      <w:r>
        <w:t>8.3.4</w:t>
      </w:r>
      <w:r w:rsidR="00204A59">
        <w:rPr>
          <w:rFonts w:hint="eastAsia"/>
        </w:rPr>
        <w:t>装配式非承重保温装饰</w:t>
      </w:r>
      <w:r w:rsidR="00782DAE">
        <w:rPr>
          <w:rFonts w:hint="eastAsia"/>
        </w:rPr>
        <w:t>组合</w:t>
      </w:r>
      <w:r w:rsidR="00204A59">
        <w:rPr>
          <w:rFonts w:hint="eastAsia"/>
        </w:rPr>
        <w:t>外墙</w:t>
      </w:r>
      <w:r>
        <w:rPr>
          <w:rFonts w:hint="eastAsia"/>
        </w:rPr>
        <w:t>安装时，</w:t>
      </w:r>
      <w:r w:rsidR="00204A59">
        <w:rPr>
          <w:rFonts w:hint="eastAsia"/>
        </w:rPr>
        <w:t>装配式非承重保温装饰</w:t>
      </w:r>
      <w:r w:rsidR="00782DAE">
        <w:rPr>
          <w:rFonts w:hint="eastAsia"/>
        </w:rPr>
        <w:t>组合</w:t>
      </w:r>
      <w:r w:rsidR="00204A59">
        <w:rPr>
          <w:rFonts w:hint="eastAsia"/>
        </w:rPr>
        <w:t>外墙</w:t>
      </w:r>
      <w:r>
        <w:rPr>
          <w:rFonts w:hint="eastAsia"/>
        </w:rPr>
        <w:t>与主体结构的连接节点宜仅承受墙板自身范围内的荷载和作用，确保各支承点均匀受力。</w:t>
      </w:r>
    </w:p>
    <w:p w14:paraId="42C2776C" w14:textId="6C0E0F8C" w:rsidR="002F0CE7" w:rsidRDefault="00B42809">
      <w:pPr>
        <w:spacing w:line="360" w:lineRule="exact"/>
        <w:ind w:firstLine="425"/>
        <w:rPr>
          <w:rFonts w:ascii="楷体" w:eastAsia="楷体" w:hAnsi="楷体"/>
          <w:szCs w:val="21"/>
        </w:rPr>
      </w:pPr>
      <w:r>
        <w:rPr>
          <w:rFonts w:ascii="楷体" w:eastAsia="楷体" w:hAnsi="楷体" w:hint="eastAsia"/>
          <w:szCs w:val="21"/>
        </w:rPr>
        <w:t>条文说明：为确保</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与主体结构的连接节点受力明确，且实际受力状态与计算假定相符，</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与主体结构的连接节点应仅承受墙板自身范围内的荷载和作用。当</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安装过程中借助相邻墙板与主体结构的连接节点作为临时固定支承点时，应对相应节点进行复核，待</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安装完成后，宜对其使用的自身范围以外的临时固定点进行卸载。</w:t>
      </w:r>
    </w:p>
    <w:p w14:paraId="42C2776D" w14:textId="666DBF88" w:rsidR="002F0CE7" w:rsidRDefault="00B42809" w:rsidP="00CC4ACA">
      <w:r>
        <w:t>8.3.5</w:t>
      </w:r>
      <w:r>
        <w:t>对于</w:t>
      </w:r>
      <w:r w:rsidR="00204A59" w:rsidRPr="00204A59">
        <w:rPr>
          <w:rFonts w:hint="eastAsia"/>
        </w:rPr>
        <w:t>装配式</w:t>
      </w:r>
      <w:r w:rsidR="00204A59">
        <w:rPr>
          <w:rFonts w:hint="eastAsia"/>
        </w:rPr>
        <w:t>承重</w:t>
      </w:r>
      <w:r w:rsidR="00204A59" w:rsidRPr="00204A59">
        <w:rPr>
          <w:rFonts w:hint="eastAsia"/>
        </w:rPr>
        <w:t>保温装饰</w:t>
      </w:r>
      <w:r w:rsidR="00782DAE">
        <w:rPr>
          <w:rFonts w:hint="eastAsia"/>
        </w:rPr>
        <w:t>组合</w:t>
      </w:r>
      <w:r w:rsidR="00204A59" w:rsidRPr="00204A59">
        <w:rPr>
          <w:rFonts w:hint="eastAsia"/>
        </w:rPr>
        <w:t>外墙</w:t>
      </w:r>
      <w:r>
        <w:rPr>
          <w:rFonts w:hint="eastAsia"/>
        </w:rPr>
        <w:t>的</w:t>
      </w:r>
      <w:r>
        <w:t>安装应符合下列规定：</w:t>
      </w:r>
    </w:p>
    <w:p w14:paraId="42C2776E"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1 与现浇部分连接的承重墙板宜先行吊装，其他宜按照外墙先行吊装的原则进行吊装；</w:t>
      </w:r>
    </w:p>
    <w:p w14:paraId="42C2776F"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2 就位前，应在承重外墙板底部设置调平装置；</w:t>
      </w:r>
    </w:p>
    <w:p w14:paraId="42C27770"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3 采用灌浆套筒连接、浆锚搭接连接的夹芯保温承重外墙板应在保温材料部位采用弹性密封材料进行封堵；</w:t>
      </w:r>
    </w:p>
    <w:p w14:paraId="42C27771"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4 采用灌浆套筒连接、浆锚搭接连接的承重外墙板需要分仓灌浆时，应采用座浆料进行分仓；多层承重外</w:t>
      </w:r>
      <w:r>
        <w:rPr>
          <w:rFonts w:asciiTheme="minorEastAsia" w:eastAsiaTheme="minorEastAsia" w:hAnsiTheme="minorEastAsia" w:hint="eastAsia"/>
          <w:szCs w:val="21"/>
        </w:rPr>
        <w:t>墙板</w:t>
      </w:r>
      <w:r>
        <w:rPr>
          <w:rFonts w:asciiTheme="minorEastAsia" w:eastAsiaTheme="minorEastAsia" w:hAnsiTheme="minorEastAsia"/>
          <w:szCs w:val="21"/>
        </w:rPr>
        <w:t>采用座浆时应均匀铺设座浆料；座浆料强度应满足设计要求；</w:t>
      </w:r>
    </w:p>
    <w:p w14:paraId="42C27772"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5 承重外墙板应以轴线和外轮廓线双控制；</w:t>
      </w:r>
    </w:p>
    <w:p w14:paraId="42C27773"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lastRenderedPageBreak/>
        <w:t>6 安装就位后应设置可调斜撑临时固定，测量预制外墙板的水平位置、垂直度、高度等，通过墙底垫片、临时斜支撑进行调整；</w:t>
      </w:r>
    </w:p>
    <w:p w14:paraId="42C27774"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7 承重外墙板调整就位后，墙底部连接部位宜采用模板封堵；</w:t>
      </w:r>
    </w:p>
    <w:p w14:paraId="42C27775"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8 叠合墙板安装就位后进行叠合墙板拼缝处附加钢筋安装，附加钢筋应与现浇段钢筋网交叉点全部绑扎牢固。</w:t>
      </w:r>
    </w:p>
    <w:p w14:paraId="42C27776" w14:textId="5B548350" w:rsidR="002F0CE7" w:rsidRDefault="00B42809" w:rsidP="00BE6697">
      <w:r>
        <w:t>8.3.6</w:t>
      </w:r>
      <w:r>
        <w:t>对于</w:t>
      </w:r>
      <w:r w:rsidR="00204A59" w:rsidRPr="00204A59">
        <w:rPr>
          <w:rFonts w:hint="eastAsia"/>
        </w:rPr>
        <w:t>装配式</w:t>
      </w:r>
      <w:r w:rsidR="00204A59">
        <w:rPr>
          <w:rFonts w:hint="eastAsia"/>
        </w:rPr>
        <w:t>非承重</w:t>
      </w:r>
      <w:r w:rsidR="00204A59" w:rsidRPr="00204A59">
        <w:rPr>
          <w:rFonts w:hint="eastAsia"/>
        </w:rPr>
        <w:t>保温装饰</w:t>
      </w:r>
      <w:r w:rsidR="00782DAE">
        <w:rPr>
          <w:rFonts w:hint="eastAsia"/>
        </w:rPr>
        <w:t>组合</w:t>
      </w:r>
      <w:r w:rsidR="00204A59" w:rsidRPr="00204A59">
        <w:rPr>
          <w:rFonts w:hint="eastAsia"/>
        </w:rPr>
        <w:t>外墙</w:t>
      </w:r>
      <w:r>
        <w:rPr>
          <w:rFonts w:hint="eastAsia"/>
        </w:rPr>
        <w:t>的</w:t>
      </w:r>
      <w:r>
        <w:t>安装应符合下列规定：</w:t>
      </w:r>
    </w:p>
    <w:p w14:paraId="42C27777" w14:textId="7A55C539"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线支承</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就位前，应在墙板底部设置调平装置，控制墙板安装标高；</w:t>
      </w:r>
    </w:p>
    <w:p w14:paraId="42C27778" w14:textId="0066FE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2</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应以轴线和外轮廓线同时控制墙板的安装位置；</w:t>
      </w:r>
    </w:p>
    <w:p w14:paraId="42C27779" w14:textId="56888D52"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3</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安装就位后应临时固定，测量墙板的安装位置、安装标高、垂直度、板缝宽度等，通过节点连接件或墙底调平装置、临时支撑进行调整；</w:t>
      </w:r>
    </w:p>
    <w:p w14:paraId="42C2777A" w14:textId="21D96CE2"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4 </w:t>
      </w:r>
      <w:r>
        <w:rPr>
          <w:rFonts w:asciiTheme="minorEastAsia" w:eastAsiaTheme="minorEastAsia" w:hAnsiTheme="minorEastAsia" w:hint="eastAsia"/>
          <w:szCs w:val="21"/>
        </w:rPr>
        <w:t>带饰面层</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应对装饰面的完整性进行校核与调整；</w:t>
      </w:r>
    </w:p>
    <w:p w14:paraId="42C2777B" w14:textId="15E7E02F"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5 </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安装过程中应采取保护措施，避免墙板边缘及饰面层被污染、损伤。</w:t>
      </w:r>
    </w:p>
    <w:p w14:paraId="42C2777C" w14:textId="646F27B1" w:rsidR="002F0CE7" w:rsidRDefault="00B42809" w:rsidP="00BE6697">
      <w:r>
        <w:t xml:space="preserve">8.3.7 </w:t>
      </w:r>
      <w:r>
        <w:rPr>
          <w:rFonts w:hint="eastAsia"/>
        </w:rPr>
        <w:t>线支承</w:t>
      </w:r>
      <w:r w:rsidR="00204A59">
        <w:rPr>
          <w:rFonts w:hint="eastAsia"/>
        </w:rPr>
        <w:t>装配式非承重保温装饰</w:t>
      </w:r>
      <w:r w:rsidR="00782DAE">
        <w:rPr>
          <w:rFonts w:hint="eastAsia"/>
        </w:rPr>
        <w:t>组合</w:t>
      </w:r>
      <w:r w:rsidR="00204A59">
        <w:rPr>
          <w:rFonts w:hint="eastAsia"/>
        </w:rPr>
        <w:t>外墙</w:t>
      </w:r>
      <w:r>
        <w:rPr>
          <w:rFonts w:hint="eastAsia"/>
        </w:rPr>
        <w:t>节点连接处后浇混凝土的强度达到设计要求后，方可拆除临时支撑系统。拆模时的混凝土强度应符合现行国家标准《混凝土结构工程施工规范》</w:t>
      </w:r>
      <w:r>
        <w:t xml:space="preserve"> GB 50666</w:t>
      </w:r>
      <w:r>
        <w:rPr>
          <w:rFonts w:hint="eastAsia"/>
        </w:rPr>
        <w:t>的有关规定和设计要求。</w:t>
      </w:r>
    </w:p>
    <w:p w14:paraId="42C2777D" w14:textId="77777777" w:rsidR="002F0CE7" w:rsidRDefault="00B42809" w:rsidP="00BE6697">
      <w:r>
        <w:t>8.3.8</w:t>
      </w:r>
      <w:r>
        <w:rPr>
          <w:rFonts w:hint="eastAsia"/>
        </w:rPr>
        <w:t>点支承墙板与主体结构的连接节点施工应符合下列规定：</w:t>
      </w:r>
    </w:p>
    <w:p w14:paraId="42C2777E" w14:textId="58BB8731"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1 </w:t>
      </w:r>
      <w:r>
        <w:rPr>
          <w:rFonts w:asciiTheme="minorEastAsia" w:eastAsiaTheme="minorEastAsia" w:hAnsiTheme="minorEastAsia" w:hint="eastAsia"/>
          <w:szCs w:val="21"/>
        </w:rPr>
        <w:t>点支承</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与主体结构的连接节点施工应符合现行国家标准《钢结构工程施工规范》</w:t>
      </w:r>
      <w:r>
        <w:rPr>
          <w:rFonts w:asciiTheme="minorEastAsia" w:eastAsiaTheme="minorEastAsia" w:hAnsiTheme="minorEastAsia"/>
          <w:szCs w:val="21"/>
        </w:rPr>
        <w:t>GB 50755</w:t>
      </w:r>
      <w:r>
        <w:rPr>
          <w:rFonts w:asciiTheme="minorEastAsia" w:eastAsiaTheme="minorEastAsia" w:hAnsiTheme="minorEastAsia" w:hint="eastAsia"/>
          <w:szCs w:val="21"/>
        </w:rPr>
        <w:t>的有关规定；</w:t>
      </w:r>
    </w:p>
    <w:p w14:paraId="42C2777F" w14:textId="193B4BA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利用节点连接件作为</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临时固定和支撑系统时，支撑系统应具有调节</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安装偏差的能力；</w:t>
      </w:r>
    </w:p>
    <w:p w14:paraId="42C27780"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有变形能力要求的连接节点，安装固定前应核对节点连接件的初始相对位置，确保连接节点的可变形量满足设计要求；</w:t>
      </w:r>
    </w:p>
    <w:p w14:paraId="42C27781" w14:textId="20B0DFAE"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4</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校核调整到位后，应先固定承重连接点，后固定非承重连接点；</w:t>
      </w:r>
    </w:p>
    <w:p w14:paraId="42C27782" w14:textId="5AAD306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lastRenderedPageBreak/>
        <w:t>5</w:t>
      </w:r>
      <w:r>
        <w:rPr>
          <w:rFonts w:asciiTheme="minorEastAsia" w:eastAsiaTheme="minorEastAsia" w:hAnsiTheme="minorEastAsia" w:hint="eastAsia"/>
          <w:szCs w:val="21"/>
        </w:rPr>
        <w:t>连接节点采用焊接施工时，不应灼伤</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的混凝土和保温材料；</w:t>
      </w:r>
    </w:p>
    <w:p w14:paraId="42C27783" w14:textId="04A6B5C6"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6</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安装固定后应及时进行防腐涂装和防火涂装施工。</w:t>
      </w:r>
    </w:p>
    <w:p w14:paraId="42C27784" w14:textId="77777777" w:rsidR="002F0CE7" w:rsidRDefault="00B42809" w:rsidP="00BE6697">
      <w:r>
        <w:t>8.3.9</w:t>
      </w:r>
      <w:r>
        <w:rPr>
          <w:rFonts w:hint="eastAsia"/>
        </w:rPr>
        <w:t>线支承墙板与主体结构的连接节点施工应符合下列规定：</w:t>
      </w:r>
    </w:p>
    <w:p w14:paraId="42C27785"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1 </w:t>
      </w:r>
      <w:r>
        <w:rPr>
          <w:rFonts w:asciiTheme="minorEastAsia" w:eastAsiaTheme="minorEastAsia" w:hAnsiTheme="minorEastAsia" w:hint="eastAsia"/>
          <w:szCs w:val="21"/>
        </w:rPr>
        <w:t>墙板后浇混凝土连接节点施工应符合现行国家标准《混凝土结构工程施工规范》</w:t>
      </w:r>
      <w:r>
        <w:rPr>
          <w:rFonts w:asciiTheme="minorEastAsia" w:eastAsiaTheme="minorEastAsia" w:hAnsiTheme="minorEastAsia"/>
          <w:szCs w:val="21"/>
        </w:rPr>
        <w:t>GB 50666</w:t>
      </w:r>
      <w:r>
        <w:rPr>
          <w:rFonts w:asciiTheme="minorEastAsia" w:eastAsiaTheme="minorEastAsia" w:hAnsiTheme="minorEastAsia" w:hint="eastAsia"/>
          <w:szCs w:val="21"/>
        </w:rPr>
        <w:t>的有关规定。当采用自密实混凝土时，尚应符合现行业标准《自密实混凝土应用技术规程》</w:t>
      </w:r>
      <w:r>
        <w:rPr>
          <w:rFonts w:asciiTheme="minorEastAsia" w:eastAsiaTheme="minorEastAsia" w:hAnsiTheme="minorEastAsia"/>
          <w:szCs w:val="21"/>
        </w:rPr>
        <w:t>JGJ/T 283</w:t>
      </w:r>
      <w:r>
        <w:rPr>
          <w:rFonts w:asciiTheme="minorEastAsia" w:eastAsiaTheme="minorEastAsia" w:hAnsiTheme="minorEastAsia" w:hint="eastAsia"/>
          <w:szCs w:val="21"/>
        </w:rPr>
        <w:t>的有关规定；</w:t>
      </w:r>
    </w:p>
    <w:p w14:paraId="42C27786"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2 </w:t>
      </w:r>
      <w:r>
        <w:rPr>
          <w:rFonts w:asciiTheme="minorEastAsia" w:eastAsiaTheme="minorEastAsia" w:hAnsiTheme="minorEastAsia" w:hint="eastAsia"/>
          <w:szCs w:val="21"/>
        </w:rPr>
        <w:t>墙板的面外约束连接节点采用金属连接件连接时，节点施工应符合现行国家标准《钢结构工程施工规范》</w:t>
      </w:r>
      <w:r>
        <w:rPr>
          <w:rFonts w:asciiTheme="minorEastAsia" w:eastAsiaTheme="minorEastAsia" w:hAnsiTheme="minorEastAsia"/>
          <w:szCs w:val="21"/>
        </w:rPr>
        <w:t>GB 50755</w:t>
      </w:r>
      <w:r>
        <w:rPr>
          <w:rFonts w:asciiTheme="minorEastAsia" w:eastAsiaTheme="minorEastAsia" w:hAnsiTheme="minorEastAsia" w:hint="eastAsia"/>
          <w:szCs w:val="21"/>
        </w:rPr>
        <w:t>的有关规定；</w:t>
      </w:r>
    </w:p>
    <w:p w14:paraId="42C27787" w14:textId="0A6D7874"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3 </w:t>
      </w:r>
      <w:r>
        <w:rPr>
          <w:rFonts w:asciiTheme="minorEastAsia" w:eastAsiaTheme="minorEastAsia" w:hAnsiTheme="minorEastAsia" w:hint="eastAsia"/>
          <w:szCs w:val="21"/>
        </w:rPr>
        <w:t>后浇混凝土浇筑前应检查校正</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节点连接钢筋，检查墙板节点处粗糙面，剔除清理疏松部分的混凝土，并进行隐蔽工程验收；</w:t>
      </w:r>
    </w:p>
    <w:p w14:paraId="42C27788" w14:textId="2104A683"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 xml:space="preserve">4 </w:t>
      </w:r>
      <w:r>
        <w:rPr>
          <w:rFonts w:asciiTheme="minorEastAsia" w:eastAsiaTheme="minorEastAsia" w:hAnsiTheme="minorEastAsia" w:hint="eastAsia"/>
          <w:szCs w:val="21"/>
        </w:rPr>
        <w:t>后浇混凝土节点的模板或主体结构支承构件与</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接缝处，以及后浇混凝土节点处</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之间的板缝应采取防止漏浆的措施；可采用粘贴密封条进行密封，墙板之间板缝处的密封条应粘贴在板缝内侧；</w:t>
      </w:r>
    </w:p>
    <w:p w14:paraId="42C27789" w14:textId="77CE92C6"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hint="eastAsia"/>
          <w:szCs w:val="21"/>
        </w:rPr>
        <w:t>5</w:t>
      </w:r>
      <w:r>
        <w:rPr>
          <w:rFonts w:asciiTheme="minorEastAsia" w:eastAsiaTheme="minorEastAsia" w:hAnsiTheme="minorEastAsia"/>
          <w:szCs w:val="21"/>
        </w:rPr>
        <w:t xml:space="preserve"> </w:t>
      </w:r>
      <w:r>
        <w:rPr>
          <w:rFonts w:asciiTheme="minorEastAsia" w:eastAsiaTheme="minorEastAsia" w:hAnsiTheme="minorEastAsia" w:hint="eastAsia"/>
          <w:szCs w:val="21"/>
        </w:rPr>
        <w:t>线支承</w:t>
      </w:r>
      <w:r w:rsidR="00204A59">
        <w:rPr>
          <w:rFonts w:asciiTheme="minorEastAsia" w:eastAsiaTheme="minorEastAsia" w:hAnsiTheme="minorEastAsia" w:hint="eastAsia"/>
          <w:szCs w:val="21"/>
        </w:rPr>
        <w:t>装配式非承重保温装饰</w:t>
      </w:r>
      <w:r w:rsidR="00782DAE">
        <w:rPr>
          <w:rFonts w:asciiTheme="minorEastAsia" w:eastAsiaTheme="minorEastAsia" w:hAnsiTheme="minorEastAsia" w:hint="eastAsia"/>
          <w:szCs w:val="21"/>
        </w:rPr>
        <w:t>组合</w:t>
      </w:r>
      <w:r w:rsidR="00204A59">
        <w:rPr>
          <w:rFonts w:asciiTheme="minorEastAsia" w:eastAsiaTheme="minorEastAsia" w:hAnsiTheme="minorEastAsia" w:hint="eastAsia"/>
          <w:szCs w:val="21"/>
        </w:rPr>
        <w:t>外墙</w:t>
      </w:r>
      <w:r>
        <w:rPr>
          <w:rFonts w:asciiTheme="minorEastAsia" w:eastAsiaTheme="minorEastAsia" w:hAnsiTheme="minorEastAsia" w:hint="eastAsia"/>
          <w:szCs w:val="21"/>
        </w:rPr>
        <w:t>节点连接处后浇混凝土的强度达到设计要求后，方可拆除临时支撑系统。拆模时的混凝土强度应符合现行国家标准《混凝土结构工程施工规范》</w:t>
      </w:r>
      <w:r>
        <w:rPr>
          <w:rFonts w:asciiTheme="minorEastAsia" w:eastAsiaTheme="minorEastAsia" w:hAnsiTheme="minorEastAsia"/>
          <w:szCs w:val="21"/>
        </w:rPr>
        <w:t>GB 50666</w:t>
      </w:r>
      <w:r>
        <w:rPr>
          <w:rFonts w:asciiTheme="minorEastAsia" w:eastAsiaTheme="minorEastAsia" w:hAnsiTheme="minorEastAsia" w:hint="eastAsia"/>
          <w:szCs w:val="21"/>
        </w:rPr>
        <w:t>的有关规定和设计要求。</w:t>
      </w:r>
    </w:p>
    <w:p w14:paraId="42C2778A" w14:textId="77777777" w:rsidR="002F0CE7" w:rsidRDefault="00B42809" w:rsidP="00BE6697">
      <w:r>
        <w:rPr>
          <w:rFonts w:hint="eastAsia"/>
        </w:rPr>
        <w:t>8</w:t>
      </w:r>
      <w:r>
        <w:t>.3.10</w:t>
      </w:r>
      <w:r>
        <w:t>钢筋套筒灌浆作业应符合现行行业标准《钢筋套筒灌浆连接应用技术规程》</w:t>
      </w:r>
      <w:r>
        <w:t>JGJ 355</w:t>
      </w:r>
      <w:r>
        <w:t>及施工方案的要求。灌浆作业是装配整体式结构工程施工质量控制的关键环节之一。对作业人员应进行培训考核，并持证上岗，同时要求有专职检验人员在灌浆操作全过程监督。套筒灌浆连接接头的质量保证措施：</w:t>
      </w:r>
    </w:p>
    <w:p w14:paraId="42C2778B"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1 采用经验证的钢筋套筒和灌浆料配套产品；</w:t>
      </w:r>
    </w:p>
    <w:p w14:paraId="42C2778C"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2 施工人员是经培训合格的专业人员，严格按技术操作要求执行；</w:t>
      </w:r>
    </w:p>
    <w:p w14:paraId="42C2778D"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3 操作施工时，应做好灌浆作业的视频资料，质量检验人员进行全程施工质量检查，能提供可追溯的全过程灌浆质量检查记录；</w:t>
      </w:r>
    </w:p>
    <w:p w14:paraId="42C2778E" w14:textId="77777777" w:rsidR="002F0CE7" w:rsidRDefault="00B42809">
      <w:pPr>
        <w:ind w:firstLineChars="200" w:firstLine="480"/>
        <w:rPr>
          <w:rFonts w:asciiTheme="minorEastAsia" w:eastAsiaTheme="minorEastAsia" w:hAnsiTheme="minorEastAsia"/>
          <w:szCs w:val="21"/>
        </w:rPr>
      </w:pPr>
      <w:r>
        <w:rPr>
          <w:rFonts w:asciiTheme="minorEastAsia" w:eastAsiaTheme="minorEastAsia" w:hAnsiTheme="minorEastAsia"/>
          <w:szCs w:val="21"/>
        </w:rPr>
        <w:t>4 检验批验收时，如对套筒灌浆连接接头质量有疑问，可委托第三方独立检</w:t>
      </w:r>
      <w:r>
        <w:rPr>
          <w:rFonts w:asciiTheme="minorEastAsia" w:eastAsiaTheme="minorEastAsia" w:hAnsiTheme="minorEastAsia"/>
          <w:szCs w:val="21"/>
        </w:rPr>
        <w:lastRenderedPageBreak/>
        <w:t>测机构进行非破损检测。当施工环境温度低于5℃时，可采取加热保温措施，使结构构件灌浆套筒内的温度达到产品使用说明书要求；有可靠经验时也可采用低温灌浆料。</w:t>
      </w:r>
    </w:p>
    <w:p w14:paraId="42C2778F" w14:textId="77777777" w:rsidR="002F0CE7" w:rsidRDefault="00B42809" w:rsidP="00BE6697">
      <w:r>
        <w:rPr>
          <w:rFonts w:hint="eastAsia"/>
        </w:rPr>
        <w:t>8</w:t>
      </w:r>
      <w:r>
        <w:t>.3.11</w:t>
      </w:r>
      <w:r>
        <w:t>交叉作业时，应做好工序交接，不得对已完成工序的成品、半成品造成破坏。</w:t>
      </w:r>
    </w:p>
    <w:p w14:paraId="42C27790" w14:textId="77777777" w:rsidR="002F0CE7" w:rsidRDefault="00B42809" w:rsidP="00BE6697">
      <w:r>
        <w:rPr>
          <w:rFonts w:hint="eastAsia"/>
        </w:rPr>
        <w:t>8</w:t>
      </w:r>
      <w:r>
        <w:t>.3.12</w:t>
      </w:r>
      <w:r>
        <w:t>在装配式混凝土建筑施工全过程中，应采取防止预制构件、部品及预制构件上的建筑附件、预埋件、预埋吊件等损伤或污染的保护措施。</w:t>
      </w:r>
    </w:p>
    <w:p w14:paraId="42C27791" w14:textId="77777777" w:rsidR="002F0CE7" w:rsidRDefault="00B42809" w:rsidP="00BE6697">
      <w:r>
        <w:rPr>
          <w:rFonts w:hint="eastAsia"/>
        </w:rPr>
        <w:t>8</w:t>
      </w:r>
      <w:r>
        <w:t>.3.13</w:t>
      </w:r>
      <w:r>
        <w:t>遇有大风、大雨、大雪等恶劣天气时，应采取有效措施对存放预制构件成品进行保护。</w:t>
      </w:r>
      <w:r>
        <w:br/>
        <w:t>8.3.14</w:t>
      </w:r>
      <w:r>
        <w:t>装配式混凝土建筑的预制构件和部品在安装施工过程、施工完成后，不应受到施工机具碰撞。</w:t>
      </w:r>
    </w:p>
    <w:p w14:paraId="42C27792" w14:textId="77777777" w:rsidR="002F0CE7" w:rsidRDefault="00B42809">
      <w:pPr>
        <w:pStyle w:val="2"/>
      </w:pPr>
      <w:bookmarkStart w:id="176" w:name="_Toc19799109"/>
      <w:r>
        <w:rPr>
          <w:rFonts w:hint="eastAsia"/>
        </w:rPr>
        <w:t>8.4</w:t>
      </w:r>
      <w:r w:rsidR="004D022A">
        <w:t xml:space="preserve"> </w:t>
      </w:r>
      <w:r>
        <w:rPr>
          <w:rFonts w:hint="eastAsia"/>
        </w:rPr>
        <w:t>细部构造</w:t>
      </w:r>
      <w:bookmarkEnd w:id="176"/>
    </w:p>
    <w:p w14:paraId="42C27793" w14:textId="51A1B640" w:rsidR="002F0CE7" w:rsidRDefault="00B42809" w:rsidP="00CC4ACA">
      <w:r>
        <w:t>8.4.1</w:t>
      </w:r>
      <w:r w:rsidR="00204A59">
        <w:rPr>
          <w:rFonts w:hint="eastAsia"/>
        </w:rPr>
        <w:t>装配式非承重保温装饰</w:t>
      </w:r>
      <w:r w:rsidR="00782DAE">
        <w:rPr>
          <w:rFonts w:hint="eastAsia"/>
        </w:rPr>
        <w:t>组合</w:t>
      </w:r>
      <w:r w:rsidR="00204A59">
        <w:rPr>
          <w:rFonts w:hint="eastAsia"/>
        </w:rPr>
        <w:t>外墙</w:t>
      </w:r>
      <w:r>
        <w:rPr>
          <w:rFonts w:hint="eastAsia"/>
        </w:rPr>
        <w:t>接缝防水施工应符合下列规定：</w:t>
      </w:r>
    </w:p>
    <w:p w14:paraId="42C27794" w14:textId="77777777" w:rsidR="002F0CE7" w:rsidRDefault="00B42809">
      <w:pPr>
        <w:ind w:firstLineChars="200" w:firstLine="480"/>
        <w:rPr>
          <w:rFonts w:asciiTheme="minorEastAsia" w:hAnsiTheme="minorEastAsia"/>
          <w:szCs w:val="21"/>
        </w:rPr>
      </w:pPr>
      <w:r>
        <w:rPr>
          <w:rFonts w:asciiTheme="minorEastAsia" w:hAnsiTheme="minorEastAsia"/>
          <w:szCs w:val="21"/>
        </w:rPr>
        <w:t xml:space="preserve">1 </w:t>
      </w:r>
      <w:r>
        <w:rPr>
          <w:rFonts w:asciiTheme="minorEastAsia" w:hAnsiTheme="minorEastAsia" w:hint="eastAsia"/>
          <w:szCs w:val="21"/>
        </w:rPr>
        <w:t>当接缝内侧采用橡胶空心气密条作为气密材料时，气密条粘贴前应先清除接缝侧面混凝土表面灰尘，并应涂刷专用胶黏剂。墙板吊装前应检查气密条粘贴的牢固性和完整性；</w:t>
      </w:r>
    </w:p>
    <w:p w14:paraId="42C27795" w14:textId="77777777" w:rsidR="002F0CE7" w:rsidRDefault="00B42809">
      <w:pPr>
        <w:ind w:firstLineChars="200" w:firstLine="480"/>
        <w:rPr>
          <w:rFonts w:asciiTheme="minorEastAsia" w:hAnsiTheme="minorEastAsia"/>
          <w:szCs w:val="21"/>
        </w:rPr>
      </w:pPr>
      <w:r>
        <w:rPr>
          <w:rFonts w:asciiTheme="minorEastAsia" w:hAnsiTheme="minorEastAsia"/>
          <w:szCs w:val="21"/>
        </w:rPr>
        <w:t xml:space="preserve">2 </w:t>
      </w:r>
      <w:r>
        <w:rPr>
          <w:rFonts w:asciiTheme="minorEastAsia" w:hAnsiTheme="minorEastAsia" w:hint="eastAsia"/>
          <w:szCs w:val="21"/>
        </w:rPr>
        <w:t>宜在接缝两侧基层表面粘贴防护胶带，防护胶带应连续平整；</w:t>
      </w:r>
    </w:p>
    <w:p w14:paraId="42C27796" w14:textId="77777777" w:rsidR="002F0CE7" w:rsidRDefault="00B42809">
      <w:pPr>
        <w:ind w:firstLineChars="200" w:firstLine="480"/>
        <w:rPr>
          <w:rFonts w:asciiTheme="minorEastAsia" w:hAnsiTheme="minorEastAsia"/>
          <w:szCs w:val="21"/>
        </w:rPr>
      </w:pPr>
      <w:r>
        <w:rPr>
          <w:rFonts w:asciiTheme="minorEastAsia" w:hAnsiTheme="minorEastAsia"/>
          <w:szCs w:val="21"/>
        </w:rPr>
        <w:t xml:space="preserve">3 </w:t>
      </w:r>
      <w:r>
        <w:rPr>
          <w:rFonts w:asciiTheme="minorEastAsia" w:hAnsiTheme="minorEastAsia" w:hint="eastAsia"/>
          <w:szCs w:val="21"/>
        </w:rPr>
        <w:t>接缝中应按设计要求填塞密封胶背衬材料，背衬材料与接缝两侧基层之间不得留有空隙，背衬材料进入接缝的深度应和密封胶的厚度一致；</w:t>
      </w:r>
    </w:p>
    <w:p w14:paraId="42C27797" w14:textId="77777777" w:rsidR="002F0CE7" w:rsidRDefault="00B42809">
      <w:pPr>
        <w:ind w:firstLineChars="200" w:firstLine="480"/>
        <w:rPr>
          <w:rFonts w:asciiTheme="minorEastAsia" w:hAnsiTheme="minorEastAsia"/>
          <w:szCs w:val="21"/>
        </w:rPr>
      </w:pPr>
      <w:r>
        <w:rPr>
          <w:rFonts w:asciiTheme="minorEastAsia" w:hAnsiTheme="minorEastAsia"/>
          <w:szCs w:val="21"/>
        </w:rPr>
        <w:t xml:space="preserve">4 </w:t>
      </w:r>
      <w:r>
        <w:rPr>
          <w:rFonts w:asciiTheme="minorEastAsia" w:hAnsiTheme="minorEastAsia" w:hint="eastAsia"/>
          <w:szCs w:val="21"/>
        </w:rPr>
        <w:t>单组分密封胶可直接使用，双组分密封胶应按比例准确计量，并应搅拌均匀。双组分密封胶应随拌随用，拌合时间和拌合温度等应符合产品说明书的要求，搅拌均匀的密封胶应在适用期内用完；</w:t>
      </w:r>
    </w:p>
    <w:p w14:paraId="42C27798" w14:textId="77777777" w:rsidR="002F0CE7" w:rsidRDefault="00B42809">
      <w:pPr>
        <w:ind w:firstLineChars="200" w:firstLine="480"/>
        <w:rPr>
          <w:rFonts w:asciiTheme="minorEastAsia" w:hAnsiTheme="minorEastAsia"/>
          <w:szCs w:val="21"/>
        </w:rPr>
      </w:pPr>
      <w:r>
        <w:rPr>
          <w:rFonts w:asciiTheme="minorEastAsia" w:hAnsiTheme="minorEastAsia"/>
          <w:szCs w:val="21"/>
        </w:rPr>
        <w:t xml:space="preserve">5 </w:t>
      </w:r>
      <w:r>
        <w:rPr>
          <w:rFonts w:asciiTheme="minorEastAsia" w:hAnsiTheme="minorEastAsia" w:hint="eastAsia"/>
          <w:szCs w:val="21"/>
        </w:rPr>
        <w:t>应根据接缝的宽度选用口径合适的挤出嘴，挤出应均匀；</w:t>
      </w:r>
    </w:p>
    <w:p w14:paraId="42C27799" w14:textId="0E500024" w:rsidR="002F0CE7" w:rsidRDefault="00B42809">
      <w:pPr>
        <w:ind w:firstLineChars="200" w:firstLine="480"/>
        <w:rPr>
          <w:rFonts w:asciiTheme="minorEastAsia" w:hAnsiTheme="minorEastAsia"/>
          <w:szCs w:val="21"/>
        </w:rPr>
      </w:pPr>
      <w:r>
        <w:rPr>
          <w:rFonts w:asciiTheme="minorEastAsia" w:hAnsiTheme="minorEastAsia"/>
          <w:szCs w:val="21"/>
        </w:rPr>
        <w:t>6</w:t>
      </w:r>
      <w:r w:rsidR="00204A59">
        <w:rPr>
          <w:rFonts w:asciiTheme="minorEastAsia" w:hAnsiTheme="minorEastAsia" w:hint="eastAsia"/>
          <w:szCs w:val="21"/>
        </w:rPr>
        <w:t>装配式非承重保温装饰</w:t>
      </w:r>
      <w:r w:rsidR="00782DAE">
        <w:rPr>
          <w:rFonts w:asciiTheme="minorEastAsia" w:hAnsiTheme="minorEastAsia" w:hint="eastAsia"/>
          <w:szCs w:val="21"/>
        </w:rPr>
        <w:t>组合</w:t>
      </w:r>
      <w:r w:rsidR="00204A59">
        <w:rPr>
          <w:rFonts w:asciiTheme="minorEastAsia" w:hAnsiTheme="minorEastAsia" w:hint="eastAsia"/>
          <w:szCs w:val="21"/>
        </w:rPr>
        <w:t>外墙</w:t>
      </w:r>
      <w:r>
        <w:rPr>
          <w:rFonts w:asciiTheme="minorEastAsia" w:hAnsiTheme="minorEastAsia" w:hint="eastAsia"/>
          <w:szCs w:val="21"/>
        </w:rPr>
        <w:t>十字接缝处各</w:t>
      </w:r>
      <w:r>
        <w:rPr>
          <w:rFonts w:asciiTheme="minorEastAsia" w:hAnsiTheme="minorEastAsia"/>
          <w:szCs w:val="21"/>
        </w:rPr>
        <w:t>300mm范围内的水平缝和竖向缝应一次施工完成</w:t>
      </w:r>
      <w:r>
        <w:rPr>
          <w:rFonts w:asciiTheme="minorEastAsia" w:hAnsiTheme="minorEastAsia" w:hint="eastAsia"/>
          <w:szCs w:val="21"/>
        </w:rPr>
        <w:t>；</w:t>
      </w:r>
    </w:p>
    <w:p w14:paraId="42C2779A" w14:textId="77777777" w:rsidR="002F0CE7" w:rsidRDefault="00B42809">
      <w:pPr>
        <w:ind w:firstLineChars="200" w:firstLine="480"/>
        <w:rPr>
          <w:rFonts w:asciiTheme="minorEastAsia" w:hAnsiTheme="minorEastAsia"/>
          <w:szCs w:val="21"/>
        </w:rPr>
      </w:pPr>
      <w:r>
        <w:rPr>
          <w:rFonts w:asciiTheme="minorEastAsia" w:hAnsiTheme="minorEastAsia"/>
          <w:szCs w:val="21"/>
        </w:rPr>
        <w:t xml:space="preserve">7 </w:t>
      </w:r>
      <w:r>
        <w:rPr>
          <w:rFonts w:asciiTheme="minorEastAsia" w:hAnsiTheme="minorEastAsia" w:hint="eastAsia"/>
          <w:szCs w:val="21"/>
        </w:rPr>
        <w:t>密封胶在接缝内应两对面粘接，不应三面粘接；</w:t>
      </w:r>
    </w:p>
    <w:p w14:paraId="42C2779B" w14:textId="77777777" w:rsidR="002F0CE7" w:rsidRDefault="00B42809">
      <w:pPr>
        <w:ind w:firstLineChars="200" w:firstLine="480"/>
        <w:rPr>
          <w:rFonts w:asciiTheme="minorEastAsia" w:hAnsiTheme="minorEastAsia"/>
          <w:szCs w:val="21"/>
        </w:rPr>
      </w:pPr>
      <w:r>
        <w:rPr>
          <w:rFonts w:asciiTheme="minorEastAsia" w:hAnsiTheme="minorEastAsia"/>
          <w:szCs w:val="21"/>
        </w:rPr>
        <w:t>8</w:t>
      </w:r>
      <w:r>
        <w:rPr>
          <w:rFonts w:asciiTheme="minorEastAsia" w:hAnsiTheme="minorEastAsia" w:hint="eastAsia"/>
          <w:szCs w:val="21"/>
        </w:rPr>
        <w:t>新旧密封胶的搭接应符合产品施工工艺要求；</w:t>
      </w:r>
    </w:p>
    <w:p w14:paraId="42C2779C" w14:textId="77777777" w:rsidR="002F0CE7" w:rsidRDefault="00B42809">
      <w:pPr>
        <w:ind w:firstLineChars="200" w:firstLine="480"/>
        <w:rPr>
          <w:rFonts w:asciiTheme="minorEastAsia" w:hAnsiTheme="minorEastAsia"/>
          <w:szCs w:val="21"/>
        </w:rPr>
      </w:pPr>
      <w:r>
        <w:rPr>
          <w:rFonts w:asciiTheme="minorEastAsia" w:hAnsiTheme="minorEastAsia"/>
          <w:szCs w:val="21"/>
        </w:rPr>
        <w:t xml:space="preserve">9 </w:t>
      </w:r>
      <w:r>
        <w:rPr>
          <w:rFonts w:asciiTheme="minorEastAsia" w:hAnsiTheme="minorEastAsia" w:hint="eastAsia"/>
          <w:szCs w:val="21"/>
        </w:rPr>
        <w:t>嵌填密封胶后，应在密封胶表干前用专用工具对胶体表面进行修整，溢出的密封胶应在固化前进行清理；</w:t>
      </w:r>
    </w:p>
    <w:p w14:paraId="42C2779D" w14:textId="77777777" w:rsidR="002F0CE7" w:rsidRDefault="00B42809">
      <w:pPr>
        <w:ind w:firstLineChars="200" w:firstLine="480"/>
        <w:rPr>
          <w:rFonts w:asciiTheme="minorEastAsia" w:hAnsiTheme="minorEastAsia"/>
          <w:szCs w:val="21"/>
        </w:rPr>
      </w:pPr>
      <w:r>
        <w:rPr>
          <w:rFonts w:asciiTheme="minorEastAsia" w:hAnsiTheme="minorEastAsia"/>
          <w:szCs w:val="21"/>
        </w:rPr>
        <w:lastRenderedPageBreak/>
        <w:t xml:space="preserve">10 </w:t>
      </w:r>
      <w:r>
        <w:rPr>
          <w:rFonts w:asciiTheme="minorEastAsia" w:hAnsiTheme="minorEastAsia" w:hint="eastAsia"/>
          <w:szCs w:val="21"/>
        </w:rPr>
        <w:t>密封胶胶体固化前应避免损坏及污染，不得泡水；</w:t>
      </w:r>
    </w:p>
    <w:p w14:paraId="42C2779E" w14:textId="77777777" w:rsidR="002F0CE7" w:rsidRDefault="00B42809">
      <w:pPr>
        <w:ind w:firstLineChars="200" w:firstLine="480"/>
        <w:rPr>
          <w:rFonts w:asciiTheme="minorEastAsia" w:hAnsiTheme="minorEastAsia"/>
          <w:szCs w:val="21"/>
        </w:rPr>
      </w:pPr>
      <w:r>
        <w:rPr>
          <w:rFonts w:asciiTheme="minorEastAsia" w:hAnsiTheme="minorEastAsia"/>
          <w:szCs w:val="21"/>
        </w:rPr>
        <w:t>11</w:t>
      </w:r>
      <w:r>
        <w:rPr>
          <w:rFonts w:asciiTheme="minorEastAsia" w:hAnsiTheme="minorEastAsia" w:hint="eastAsia"/>
          <w:szCs w:val="21"/>
        </w:rPr>
        <w:t>密封胶嵌填应饱满、密实、均匀、顺直、表面平滑，其厚度应满足设计要求。</w:t>
      </w:r>
    </w:p>
    <w:p w14:paraId="42C2779F" w14:textId="2E4792AF" w:rsidR="002F0CE7" w:rsidRDefault="00B42809">
      <w:pPr>
        <w:spacing w:line="360" w:lineRule="exact"/>
        <w:ind w:firstLine="425"/>
        <w:rPr>
          <w:rFonts w:ascii="楷体" w:eastAsia="楷体" w:hAnsi="楷体"/>
          <w:szCs w:val="21"/>
        </w:rPr>
      </w:pPr>
      <w:r>
        <w:rPr>
          <w:rFonts w:ascii="楷体" w:eastAsia="楷体" w:hAnsi="楷体" w:hint="eastAsia"/>
          <w:szCs w:val="21"/>
        </w:rPr>
        <w:t>条文说明：接缝防水施工是</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安装施工过程中的关键工序，其质量直接影响到</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的使用功能。墙板边缘凹槽和板缝空腔主要起到平衡内外空气压力，阻断外部水份渗透路径等作用，在墙板安装过程中应采取措施避免水泥浆料及其他杂质渗入板缝空腔中，防水施工前，应将板缝空腔清理干净。为提高</w:t>
      </w:r>
      <w:r w:rsidR="00204A59">
        <w:rPr>
          <w:rFonts w:ascii="楷体" w:eastAsia="楷体" w:hAnsi="楷体" w:hint="eastAsia"/>
          <w:szCs w:val="21"/>
        </w:rPr>
        <w:t>装配式非承重保温装饰</w:t>
      </w:r>
      <w:r w:rsidR="00782DAE">
        <w:rPr>
          <w:rFonts w:ascii="楷体" w:eastAsia="楷体" w:hAnsi="楷体" w:hint="eastAsia"/>
          <w:szCs w:val="21"/>
        </w:rPr>
        <w:t>组合</w:t>
      </w:r>
      <w:r w:rsidR="00204A59">
        <w:rPr>
          <w:rFonts w:ascii="楷体" w:eastAsia="楷体" w:hAnsi="楷体" w:hint="eastAsia"/>
          <w:szCs w:val="21"/>
        </w:rPr>
        <w:t>外墙</w:t>
      </w:r>
      <w:r>
        <w:rPr>
          <w:rFonts w:ascii="楷体" w:eastAsia="楷体" w:hAnsi="楷体" w:hint="eastAsia"/>
          <w:szCs w:val="21"/>
        </w:rPr>
        <w:t>的气密性能，通常会在板缝内侧设置橡胶空心气密条。气密条应在墙板吊装之前粘贴在墙板侧面，粘贴前应对侧面混凝土进行清理，涂刷专用胶黏剂并压入。由于墙板安装完成后无法对气密条的粘贴质量进行检查，因此需在墙板吊装前检查气密条的粘贴牢固性和完整性。</w:t>
      </w:r>
    </w:p>
    <w:p w14:paraId="42C277A0" w14:textId="77777777" w:rsidR="002F0CE7" w:rsidRDefault="00B42809">
      <w:pPr>
        <w:spacing w:line="360" w:lineRule="exact"/>
        <w:ind w:firstLine="425"/>
        <w:rPr>
          <w:rFonts w:ascii="楷体" w:eastAsia="楷体" w:hAnsi="楷体"/>
          <w:szCs w:val="21"/>
        </w:rPr>
      </w:pPr>
      <w:r>
        <w:rPr>
          <w:rFonts w:ascii="楷体" w:eastAsia="楷体" w:hAnsi="楷体" w:hint="eastAsia"/>
          <w:szCs w:val="21"/>
        </w:rPr>
        <w:t>接缝密封胶背衬材料主要起到控制密封胶厚度便于密封胶施工的作用，同时还能避免密封胶与接缝混凝土三面粘接。在背衬材料填塞过程中，应保持背衬材料在接缝中的深度与密封胶厚度一致，且背衬材料与两侧混凝土填充密实。墙板十字接缝处的密封胶受力变形复杂，施工质量控制难度大，易成为防水薄弱部位，在密封胶施工过程中，此处应一次施工完成，严格控制密封胶的施工质量。</w:t>
      </w:r>
    </w:p>
    <w:p w14:paraId="42C277A1" w14:textId="77777777" w:rsidR="002F0CE7" w:rsidRDefault="00B42809" w:rsidP="00CC4ACA">
      <w:r>
        <w:t>8.4.2</w:t>
      </w:r>
      <w:r>
        <w:rPr>
          <w:rFonts w:hint="eastAsia"/>
        </w:rPr>
        <w:t>接缝处导水管的安装应符合下列规定：</w:t>
      </w:r>
    </w:p>
    <w:p w14:paraId="42C277A2" w14:textId="77777777" w:rsidR="002F0CE7" w:rsidRDefault="00B42809">
      <w:pPr>
        <w:adjustRightInd w:val="0"/>
        <w:snapToGrid w:val="0"/>
        <w:ind w:firstLineChars="218" w:firstLine="523"/>
        <w:rPr>
          <w:bCs/>
          <w:color w:val="000000"/>
          <w:szCs w:val="24"/>
        </w:rPr>
      </w:pPr>
      <w:r>
        <w:rPr>
          <w:bCs/>
          <w:color w:val="000000"/>
          <w:szCs w:val="24"/>
        </w:rPr>
        <w:t xml:space="preserve">1 </w:t>
      </w:r>
      <w:r>
        <w:rPr>
          <w:rFonts w:hint="eastAsia"/>
          <w:bCs/>
          <w:color w:val="000000"/>
          <w:szCs w:val="24"/>
        </w:rPr>
        <w:t>安装前应在导水管部位斜向上按设计角度设置背衬材料，背衬材料应内高外低，最内侧应与接缝中的气密条相接触；</w:t>
      </w:r>
    </w:p>
    <w:p w14:paraId="42C277A3" w14:textId="77777777" w:rsidR="002F0CE7" w:rsidRDefault="00B42809">
      <w:pPr>
        <w:adjustRightInd w:val="0"/>
        <w:snapToGrid w:val="0"/>
        <w:ind w:firstLineChars="218" w:firstLine="523"/>
        <w:rPr>
          <w:bCs/>
          <w:color w:val="000000"/>
          <w:szCs w:val="24"/>
        </w:rPr>
      </w:pPr>
      <w:r>
        <w:rPr>
          <w:bCs/>
          <w:color w:val="000000"/>
          <w:szCs w:val="24"/>
        </w:rPr>
        <w:t xml:space="preserve">2 </w:t>
      </w:r>
      <w:r>
        <w:rPr>
          <w:rFonts w:hint="eastAsia"/>
          <w:bCs/>
          <w:color w:val="000000"/>
          <w:szCs w:val="24"/>
        </w:rPr>
        <w:t>导水管应顺背衬材料方向埋设，与两侧基层之间的间隙应用密封胶封严；导水管的上口应位于空腔的最低点；</w:t>
      </w:r>
    </w:p>
    <w:p w14:paraId="42C277A4" w14:textId="77777777" w:rsidR="002F0CE7" w:rsidRDefault="00B42809">
      <w:pPr>
        <w:adjustRightInd w:val="0"/>
        <w:snapToGrid w:val="0"/>
        <w:ind w:firstLineChars="218" w:firstLine="523"/>
        <w:rPr>
          <w:bCs/>
          <w:color w:val="000000"/>
          <w:szCs w:val="24"/>
        </w:rPr>
      </w:pPr>
      <w:r>
        <w:rPr>
          <w:bCs/>
          <w:color w:val="000000"/>
          <w:szCs w:val="24"/>
        </w:rPr>
        <w:t xml:space="preserve">3 </w:t>
      </w:r>
      <w:r>
        <w:rPr>
          <w:rFonts w:hint="eastAsia"/>
          <w:bCs/>
          <w:color w:val="000000"/>
          <w:szCs w:val="24"/>
        </w:rPr>
        <w:t>应避免密封胶堵塞导水管。</w:t>
      </w:r>
    </w:p>
    <w:p w14:paraId="42C277A5" w14:textId="77777777" w:rsidR="00976C74" w:rsidRDefault="00976C74">
      <w:pPr>
        <w:widowControl/>
        <w:spacing w:line="240" w:lineRule="auto"/>
        <w:jc w:val="left"/>
        <w:rPr>
          <w:rFonts w:eastAsiaTheme="minorEastAsia"/>
          <w:color w:val="000000" w:themeColor="text1"/>
          <w:szCs w:val="24"/>
        </w:rPr>
      </w:pPr>
      <w:r>
        <w:rPr>
          <w:rFonts w:eastAsiaTheme="minorEastAsia"/>
          <w:color w:val="000000" w:themeColor="text1"/>
          <w:szCs w:val="24"/>
        </w:rPr>
        <w:br w:type="page"/>
      </w:r>
    </w:p>
    <w:p w14:paraId="42C277A6" w14:textId="77777777" w:rsidR="002F0CE7" w:rsidRDefault="00B42809">
      <w:pPr>
        <w:pStyle w:val="1"/>
        <w:rPr>
          <w:rFonts w:eastAsiaTheme="minorEastAsia"/>
          <w:color w:val="000000" w:themeColor="text1"/>
          <w:szCs w:val="24"/>
        </w:rPr>
      </w:pPr>
      <w:bookmarkStart w:id="177" w:name="_Toc513490309"/>
      <w:bookmarkStart w:id="178" w:name="_Toc513490962"/>
      <w:bookmarkStart w:id="179" w:name="_Toc19799110"/>
      <w:r>
        <w:lastRenderedPageBreak/>
        <w:t>9</w:t>
      </w:r>
      <w:r>
        <w:t>验收</w:t>
      </w:r>
      <w:bookmarkStart w:id="180" w:name="_Toc513490310"/>
      <w:bookmarkStart w:id="181" w:name="_Toc513490963"/>
      <w:bookmarkEnd w:id="177"/>
      <w:bookmarkEnd w:id="178"/>
      <w:bookmarkEnd w:id="179"/>
    </w:p>
    <w:p w14:paraId="42C277A7" w14:textId="77777777" w:rsidR="002F0CE7" w:rsidRDefault="00B42809">
      <w:pPr>
        <w:pStyle w:val="2"/>
      </w:pPr>
      <w:bookmarkStart w:id="182" w:name="_Toc19799111"/>
      <w:r>
        <w:t xml:space="preserve">9.1 </w:t>
      </w:r>
      <w:r>
        <w:t>一般规定</w:t>
      </w:r>
      <w:bookmarkEnd w:id="180"/>
      <w:bookmarkEnd w:id="181"/>
      <w:bookmarkEnd w:id="182"/>
    </w:p>
    <w:p w14:paraId="42C277A8" w14:textId="5D843B0D" w:rsidR="002F0CE7" w:rsidRDefault="00B42809">
      <w:pPr>
        <w:rPr>
          <w:rFonts w:eastAsiaTheme="minorEastAsia"/>
          <w:color w:val="000000" w:themeColor="text1"/>
          <w:szCs w:val="24"/>
        </w:rPr>
      </w:pPr>
      <w:r>
        <w:rPr>
          <w:rFonts w:eastAsiaTheme="minorEastAsia"/>
          <w:bCs/>
          <w:color w:val="000000" w:themeColor="text1"/>
          <w:szCs w:val="24"/>
        </w:rPr>
        <w:t xml:space="preserve">9.1.1 </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工程应按现行国家标准《建筑工程施工质量验收统一标准》</w:t>
      </w:r>
      <w:r>
        <w:rPr>
          <w:rFonts w:eastAsiaTheme="minorEastAsia"/>
          <w:color w:val="000000" w:themeColor="text1"/>
          <w:szCs w:val="24"/>
        </w:rPr>
        <w:t>GB 50300</w:t>
      </w:r>
      <w:r>
        <w:rPr>
          <w:rFonts w:eastAsiaTheme="minorEastAsia"/>
          <w:color w:val="000000" w:themeColor="text1"/>
          <w:szCs w:val="24"/>
        </w:rPr>
        <w:t>的有关规定进行分项工程和检验批的划分和质量验收。检验批划分应符合：相同材料、工艺和施工条件的外围护部品每</w:t>
      </w:r>
      <w:r>
        <w:rPr>
          <w:rFonts w:eastAsiaTheme="minorEastAsia"/>
          <w:color w:val="000000" w:themeColor="text1"/>
          <w:szCs w:val="24"/>
        </w:rPr>
        <w:t>1000m</w:t>
      </w:r>
      <w:r>
        <w:rPr>
          <w:rFonts w:eastAsiaTheme="minorEastAsia"/>
          <w:color w:val="000000" w:themeColor="text1"/>
          <w:szCs w:val="24"/>
          <w:vertAlign w:val="superscript"/>
        </w:rPr>
        <w:t>2</w:t>
      </w:r>
      <w:r>
        <w:rPr>
          <w:rFonts w:eastAsiaTheme="minorEastAsia"/>
          <w:color w:val="000000" w:themeColor="text1"/>
          <w:szCs w:val="24"/>
        </w:rPr>
        <w:t>应划分为一个检验批，不足</w:t>
      </w:r>
      <w:r>
        <w:rPr>
          <w:rFonts w:eastAsiaTheme="minorEastAsia"/>
          <w:color w:val="000000" w:themeColor="text1"/>
          <w:szCs w:val="24"/>
        </w:rPr>
        <w:t>1000m</w:t>
      </w:r>
      <w:r>
        <w:rPr>
          <w:rFonts w:eastAsiaTheme="minorEastAsia"/>
          <w:color w:val="000000" w:themeColor="text1"/>
          <w:szCs w:val="24"/>
          <w:vertAlign w:val="superscript"/>
        </w:rPr>
        <w:t>2</w:t>
      </w:r>
      <w:r>
        <w:rPr>
          <w:rFonts w:eastAsiaTheme="minorEastAsia"/>
          <w:color w:val="000000" w:themeColor="text1"/>
          <w:szCs w:val="24"/>
        </w:rPr>
        <w:t>也应划分为一个检验批；每个检验批每</w:t>
      </w:r>
      <w:r>
        <w:rPr>
          <w:rFonts w:eastAsiaTheme="minorEastAsia"/>
          <w:color w:val="000000" w:themeColor="text1"/>
          <w:szCs w:val="24"/>
        </w:rPr>
        <w:t>100m</w:t>
      </w:r>
      <w:r>
        <w:rPr>
          <w:rFonts w:eastAsiaTheme="minorEastAsia"/>
          <w:color w:val="000000" w:themeColor="text1"/>
          <w:szCs w:val="24"/>
          <w:vertAlign w:val="superscript"/>
        </w:rPr>
        <w:t>2</w:t>
      </w:r>
      <w:r>
        <w:rPr>
          <w:rFonts w:eastAsiaTheme="minorEastAsia"/>
          <w:color w:val="000000" w:themeColor="text1"/>
          <w:szCs w:val="24"/>
        </w:rPr>
        <w:t>应至少抽查一处，每处不得小于</w:t>
      </w:r>
      <w:r>
        <w:rPr>
          <w:rFonts w:eastAsiaTheme="minorEastAsia"/>
          <w:color w:val="000000" w:themeColor="text1"/>
          <w:szCs w:val="24"/>
        </w:rPr>
        <w:t>10m</w:t>
      </w:r>
      <w:r>
        <w:rPr>
          <w:rFonts w:eastAsiaTheme="minorEastAsia"/>
          <w:color w:val="000000" w:themeColor="text1"/>
          <w:szCs w:val="24"/>
          <w:vertAlign w:val="superscript"/>
        </w:rPr>
        <w:t>2</w:t>
      </w:r>
      <w:r>
        <w:rPr>
          <w:rFonts w:eastAsiaTheme="minorEastAsia"/>
          <w:color w:val="000000" w:themeColor="text1"/>
          <w:szCs w:val="24"/>
        </w:rPr>
        <w:t>。</w:t>
      </w:r>
    </w:p>
    <w:p w14:paraId="42C277A9" w14:textId="37C93FD5" w:rsidR="002F0CE7" w:rsidRDefault="00B42809">
      <w:pPr>
        <w:rPr>
          <w:rFonts w:eastAsiaTheme="minorEastAsia"/>
          <w:color w:val="000000" w:themeColor="text1"/>
          <w:szCs w:val="24"/>
        </w:rPr>
      </w:pPr>
      <w:r>
        <w:rPr>
          <w:rFonts w:eastAsiaTheme="minorEastAsia"/>
          <w:bCs/>
          <w:color w:val="000000" w:themeColor="text1"/>
          <w:szCs w:val="24"/>
        </w:rPr>
        <w:t>9.1.2</w:t>
      </w:r>
      <w:r>
        <w:rPr>
          <w:rFonts w:eastAsiaTheme="minorEastAsia"/>
          <w:color w:val="000000" w:themeColor="text1"/>
          <w:szCs w:val="24"/>
        </w:rPr>
        <w:t>承重的装配式保温装饰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的混凝土部分按混凝土结构子分部工程验收，应符合现行国家标准《混凝土结构工程施工质量验收规范》</w:t>
      </w:r>
      <w:r>
        <w:rPr>
          <w:rFonts w:eastAsiaTheme="minorEastAsia"/>
          <w:color w:val="000000" w:themeColor="text1"/>
          <w:szCs w:val="24"/>
        </w:rPr>
        <w:t>GB 50204</w:t>
      </w:r>
      <w:r>
        <w:rPr>
          <w:rFonts w:eastAsiaTheme="minorEastAsia"/>
          <w:color w:val="000000" w:themeColor="text1"/>
          <w:szCs w:val="24"/>
        </w:rPr>
        <w:t>的有关规定。</w:t>
      </w:r>
    </w:p>
    <w:p w14:paraId="42C277AA" w14:textId="002DA8C1" w:rsidR="002F0CE7" w:rsidRDefault="00B42809">
      <w:pPr>
        <w:rPr>
          <w:rFonts w:eastAsiaTheme="minorEastAsia"/>
          <w:color w:val="000000" w:themeColor="text1"/>
          <w:szCs w:val="24"/>
        </w:rPr>
      </w:pPr>
      <w:r>
        <w:rPr>
          <w:rFonts w:eastAsiaTheme="minorEastAsia"/>
          <w:bCs/>
          <w:color w:val="000000" w:themeColor="text1"/>
          <w:szCs w:val="24"/>
        </w:rPr>
        <w:t>9.1.3</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的内、外装饰面及门窗工程应按照《建筑装饰装修工程质量验收规范》</w:t>
      </w:r>
      <w:r>
        <w:rPr>
          <w:rFonts w:eastAsiaTheme="minorEastAsia"/>
          <w:color w:val="000000" w:themeColor="text1"/>
          <w:szCs w:val="24"/>
        </w:rPr>
        <w:t>GB 5</w:t>
      </w:r>
      <w:r>
        <w:rPr>
          <w:rFonts w:eastAsiaTheme="minorEastAsia" w:hint="eastAsia"/>
          <w:color w:val="000000" w:themeColor="text1"/>
          <w:szCs w:val="24"/>
        </w:rPr>
        <w:t>0</w:t>
      </w:r>
      <w:r>
        <w:rPr>
          <w:rFonts w:eastAsiaTheme="minorEastAsia"/>
          <w:color w:val="000000" w:themeColor="text1"/>
          <w:szCs w:val="24"/>
        </w:rPr>
        <w:t>210</w:t>
      </w:r>
      <w:r>
        <w:rPr>
          <w:rFonts w:eastAsiaTheme="minorEastAsia"/>
          <w:color w:val="000000" w:themeColor="text1"/>
          <w:szCs w:val="24"/>
        </w:rPr>
        <w:t>进行质量验收。</w:t>
      </w:r>
    </w:p>
    <w:p w14:paraId="42C277AB" w14:textId="573043DD" w:rsidR="002F0CE7"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.1.4</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的保温和隔热工程质量验收应按现行国家标准《建筑节能工程施工质量验收规范》</w:t>
      </w:r>
      <w:r>
        <w:rPr>
          <w:rFonts w:eastAsiaTheme="minorEastAsia"/>
          <w:color w:val="000000" w:themeColor="text1"/>
          <w:szCs w:val="24"/>
        </w:rPr>
        <w:t>GB 50411</w:t>
      </w:r>
      <w:r>
        <w:rPr>
          <w:rFonts w:eastAsiaTheme="minorEastAsia"/>
          <w:color w:val="000000" w:themeColor="text1"/>
          <w:szCs w:val="24"/>
        </w:rPr>
        <w:t>的规定执行。</w:t>
      </w:r>
    </w:p>
    <w:p w14:paraId="42C277AC" w14:textId="648DE6A7" w:rsidR="002F0CE7"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.1.5</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内墙面的质量验收应在内装工程完成后进行，并应符合现行国家标准《民用建筑工程室内环境污染控制规范》</w:t>
      </w:r>
      <w:r>
        <w:rPr>
          <w:rFonts w:eastAsiaTheme="minorEastAsia"/>
          <w:color w:val="000000" w:themeColor="text1"/>
          <w:szCs w:val="24"/>
        </w:rPr>
        <w:t>GB 50325</w:t>
      </w:r>
      <w:r>
        <w:rPr>
          <w:rFonts w:eastAsiaTheme="minorEastAsia"/>
          <w:color w:val="000000" w:themeColor="text1"/>
          <w:szCs w:val="24"/>
        </w:rPr>
        <w:t>的有关规定。</w:t>
      </w:r>
    </w:p>
    <w:p w14:paraId="42C277AD" w14:textId="69A4A884" w:rsidR="002F0CE7" w:rsidRDefault="00B42809">
      <w:pPr>
        <w:ind w:left="470" w:hangingChars="196" w:hanging="470"/>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.1.</w:t>
      </w:r>
      <w:r>
        <w:rPr>
          <w:rFonts w:eastAsiaTheme="minorEastAsia" w:hint="eastAsia"/>
          <w:bCs/>
          <w:color w:val="000000" w:themeColor="text1"/>
          <w:szCs w:val="24"/>
        </w:rPr>
        <w:t>6</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验收根据工程实际情况进行下列现场</w:t>
      </w:r>
      <w:r>
        <w:rPr>
          <w:rFonts w:eastAsiaTheme="minorEastAsia" w:hint="eastAsia"/>
          <w:color w:val="000000" w:themeColor="text1"/>
          <w:szCs w:val="24"/>
        </w:rPr>
        <w:t>检测</w:t>
      </w:r>
    </w:p>
    <w:p w14:paraId="42C277AE" w14:textId="33AFE96B" w:rsidR="002F0CE7" w:rsidRDefault="00B42809">
      <w:pPr>
        <w:ind w:leftChars="196" w:left="470"/>
        <w:rPr>
          <w:rFonts w:eastAsiaTheme="minorEastAsia"/>
          <w:color w:val="000000" w:themeColor="text1"/>
          <w:szCs w:val="24"/>
        </w:rPr>
      </w:pPr>
      <w:r>
        <w:rPr>
          <w:rFonts w:eastAsiaTheme="minorEastAsia"/>
          <w:color w:val="000000" w:themeColor="text1"/>
          <w:szCs w:val="24"/>
        </w:rPr>
        <w:t xml:space="preserve">1 </w:t>
      </w:r>
      <w:r>
        <w:rPr>
          <w:rFonts w:eastAsiaTheme="minorEastAsia"/>
          <w:color w:val="000000" w:themeColor="text1"/>
          <w:szCs w:val="24"/>
        </w:rPr>
        <w:t>饰面砖</w:t>
      </w:r>
      <w:r w:rsidR="00A92D3C">
        <w:rPr>
          <w:rFonts w:eastAsiaTheme="minorEastAsia"/>
          <w:color w:val="000000" w:themeColor="text1"/>
          <w:szCs w:val="24"/>
        </w:rPr>
        <w:t>（</w:t>
      </w:r>
      <w:r>
        <w:rPr>
          <w:rFonts w:eastAsiaTheme="minorEastAsia"/>
          <w:color w:val="000000" w:themeColor="text1"/>
          <w:szCs w:val="24"/>
        </w:rPr>
        <w:t>板</w:t>
      </w:r>
      <w:r w:rsidR="00A92D3C">
        <w:rPr>
          <w:rFonts w:eastAsiaTheme="minorEastAsia"/>
          <w:color w:val="000000" w:themeColor="text1"/>
          <w:szCs w:val="24"/>
        </w:rPr>
        <w:t>）</w:t>
      </w:r>
      <w:r>
        <w:rPr>
          <w:rFonts w:eastAsiaTheme="minorEastAsia"/>
          <w:color w:val="000000" w:themeColor="text1"/>
          <w:szCs w:val="24"/>
        </w:rPr>
        <w:t>的粘结强度测试；</w:t>
      </w:r>
      <w:r>
        <w:rPr>
          <w:rFonts w:eastAsiaTheme="minorEastAsia"/>
          <w:color w:val="000000" w:themeColor="text1"/>
          <w:szCs w:val="24"/>
        </w:rPr>
        <w:br/>
        <w:t xml:space="preserve">2 </w:t>
      </w:r>
      <w:r>
        <w:rPr>
          <w:rFonts w:eastAsiaTheme="minorEastAsia"/>
          <w:color w:val="000000" w:themeColor="text1"/>
          <w:szCs w:val="24"/>
        </w:rPr>
        <w:t>板接缝及外门窗安装部位的现场淋水试验；</w:t>
      </w:r>
      <w:r>
        <w:rPr>
          <w:rFonts w:eastAsiaTheme="minorEastAsia"/>
          <w:color w:val="000000" w:themeColor="text1"/>
          <w:szCs w:val="24"/>
        </w:rPr>
        <w:br/>
        <w:t xml:space="preserve">3 </w:t>
      </w:r>
      <w:r>
        <w:rPr>
          <w:rFonts w:eastAsiaTheme="minorEastAsia"/>
          <w:color w:val="000000" w:themeColor="text1"/>
          <w:szCs w:val="24"/>
        </w:rPr>
        <w:t>现场隔声测试；</w:t>
      </w:r>
      <w:r>
        <w:rPr>
          <w:rFonts w:eastAsiaTheme="minorEastAsia"/>
          <w:color w:val="000000" w:themeColor="text1"/>
          <w:szCs w:val="24"/>
        </w:rPr>
        <w:br/>
        <w:t xml:space="preserve">4 </w:t>
      </w:r>
      <w:r>
        <w:rPr>
          <w:rFonts w:eastAsiaTheme="minorEastAsia"/>
          <w:color w:val="000000" w:themeColor="text1"/>
          <w:szCs w:val="24"/>
        </w:rPr>
        <w:t>现场传热系数测试。</w:t>
      </w:r>
    </w:p>
    <w:p w14:paraId="42C277AF" w14:textId="28A8DD81" w:rsidR="002F0CE7" w:rsidRDefault="00B42809">
      <w:pPr>
        <w:ind w:left="472" w:hangingChars="196" w:hanging="472"/>
        <w:rPr>
          <w:rFonts w:eastAsiaTheme="minorEastAsia"/>
          <w:color w:val="000000" w:themeColor="text1"/>
          <w:szCs w:val="24"/>
        </w:rPr>
      </w:pPr>
      <w:r>
        <w:rPr>
          <w:rFonts w:eastAsiaTheme="minorEastAsia" w:hint="eastAsia"/>
          <w:b/>
          <w:color w:val="000000" w:themeColor="text1"/>
          <w:szCs w:val="24"/>
        </w:rPr>
        <w:t>9</w:t>
      </w:r>
      <w:r>
        <w:rPr>
          <w:rFonts w:eastAsiaTheme="minorEastAsia"/>
          <w:b/>
          <w:color w:val="000000" w:themeColor="text1"/>
          <w:szCs w:val="24"/>
        </w:rPr>
        <w:t>.1.</w:t>
      </w:r>
      <w:r>
        <w:rPr>
          <w:rFonts w:eastAsiaTheme="minorEastAsia" w:hint="eastAsia"/>
          <w:b/>
          <w:color w:val="000000" w:themeColor="text1"/>
          <w:szCs w:val="24"/>
        </w:rPr>
        <w:t>7</w:t>
      </w:r>
      <w:r>
        <w:rPr>
          <w:rFonts w:eastAsiaTheme="minorEastAsia"/>
          <w:color w:val="000000" w:themeColor="text1"/>
          <w:szCs w:val="24"/>
        </w:rPr>
        <w:t>装配式</w:t>
      </w:r>
      <w:r w:rsidR="008A7BCD">
        <w:rPr>
          <w:rFonts w:eastAsiaTheme="minorEastAsia" w:hint="eastAsia"/>
          <w:color w:val="000000" w:themeColor="text1"/>
          <w:szCs w:val="24"/>
        </w:rPr>
        <w:t>非承重</w:t>
      </w:r>
      <w:r>
        <w:rPr>
          <w:rFonts w:eastAsiaTheme="minorEastAsia"/>
          <w:color w:val="000000" w:themeColor="text1"/>
          <w:szCs w:val="24"/>
        </w:rPr>
        <w:t>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，隐蔽工程验收应包括下列主要内容：</w:t>
      </w:r>
      <w:r>
        <w:rPr>
          <w:rFonts w:eastAsiaTheme="minorEastAsia"/>
          <w:color w:val="000000" w:themeColor="text1"/>
          <w:szCs w:val="24"/>
        </w:rPr>
        <w:br/>
        <w:t xml:space="preserve">1 </w:t>
      </w:r>
      <w:r>
        <w:rPr>
          <w:rFonts w:eastAsiaTheme="minorEastAsia"/>
          <w:color w:val="000000" w:themeColor="text1"/>
          <w:szCs w:val="24"/>
        </w:rPr>
        <w:t>预埋件；</w:t>
      </w:r>
      <w:r>
        <w:rPr>
          <w:rFonts w:eastAsiaTheme="minorEastAsia"/>
          <w:color w:val="000000" w:themeColor="text1"/>
          <w:szCs w:val="24"/>
        </w:rPr>
        <w:br/>
        <w:t xml:space="preserve">2 </w:t>
      </w:r>
      <w:r>
        <w:rPr>
          <w:rFonts w:eastAsiaTheme="minorEastAsia"/>
          <w:color w:val="000000" w:themeColor="text1"/>
          <w:szCs w:val="24"/>
        </w:rPr>
        <w:t>与主体结构的连接节点；</w:t>
      </w:r>
      <w:r>
        <w:rPr>
          <w:rFonts w:eastAsiaTheme="minorEastAsia"/>
          <w:color w:val="000000" w:themeColor="text1"/>
          <w:szCs w:val="24"/>
        </w:rPr>
        <w:br/>
        <w:t xml:space="preserve">3 </w:t>
      </w:r>
      <w:r>
        <w:rPr>
          <w:rFonts w:eastAsiaTheme="minorEastAsia"/>
          <w:color w:val="000000" w:themeColor="text1"/>
          <w:szCs w:val="24"/>
        </w:rPr>
        <w:t>与主体结构之间的封堵构造节点；</w:t>
      </w:r>
      <w:r>
        <w:rPr>
          <w:rFonts w:eastAsiaTheme="minorEastAsia"/>
          <w:color w:val="000000" w:themeColor="text1"/>
          <w:szCs w:val="24"/>
        </w:rPr>
        <w:br/>
        <w:t xml:space="preserve">4 </w:t>
      </w:r>
      <w:r>
        <w:rPr>
          <w:rFonts w:eastAsiaTheme="minorEastAsia"/>
          <w:color w:val="000000" w:themeColor="text1"/>
          <w:szCs w:val="24"/>
        </w:rPr>
        <w:t>变形缝及墙面转角处的构造节点；</w:t>
      </w:r>
      <w:r>
        <w:rPr>
          <w:rFonts w:eastAsiaTheme="minorEastAsia"/>
          <w:color w:val="000000" w:themeColor="text1"/>
          <w:szCs w:val="24"/>
        </w:rPr>
        <w:br/>
        <w:t xml:space="preserve">5 </w:t>
      </w:r>
      <w:r>
        <w:rPr>
          <w:rFonts w:eastAsiaTheme="minorEastAsia"/>
          <w:color w:val="000000" w:themeColor="text1"/>
          <w:szCs w:val="24"/>
        </w:rPr>
        <w:t>防雷装置；</w:t>
      </w:r>
      <w:r>
        <w:rPr>
          <w:rFonts w:eastAsiaTheme="minorEastAsia"/>
          <w:color w:val="000000" w:themeColor="text1"/>
          <w:szCs w:val="24"/>
        </w:rPr>
        <w:br/>
        <w:t xml:space="preserve">6 </w:t>
      </w:r>
      <w:r>
        <w:rPr>
          <w:rFonts w:eastAsiaTheme="minorEastAsia"/>
          <w:color w:val="000000" w:themeColor="text1"/>
          <w:szCs w:val="24"/>
        </w:rPr>
        <w:t>防火构造。</w:t>
      </w:r>
    </w:p>
    <w:p w14:paraId="42C277B0" w14:textId="36E10C45" w:rsidR="002F0CE7" w:rsidRDefault="00B42809">
      <w:pPr>
        <w:tabs>
          <w:tab w:val="left" w:pos="0"/>
        </w:tabs>
        <w:ind w:left="480" w:hangingChars="200" w:hanging="480"/>
        <w:rPr>
          <w:rFonts w:eastAsiaTheme="minorEastAsia"/>
          <w:color w:val="000000" w:themeColor="text1"/>
          <w:szCs w:val="24"/>
        </w:rPr>
      </w:pPr>
      <w:r>
        <w:rPr>
          <w:rFonts w:eastAsiaTheme="minorEastAsia" w:hint="eastAsia"/>
          <w:bCs/>
          <w:color w:val="000000" w:themeColor="text1"/>
          <w:szCs w:val="24"/>
        </w:rPr>
        <w:lastRenderedPageBreak/>
        <w:t>9</w:t>
      </w:r>
      <w:r>
        <w:rPr>
          <w:rFonts w:eastAsiaTheme="minorEastAsia"/>
          <w:bCs/>
          <w:color w:val="000000" w:themeColor="text1"/>
          <w:szCs w:val="24"/>
        </w:rPr>
        <w:t>.1.</w:t>
      </w:r>
      <w:r>
        <w:rPr>
          <w:rFonts w:eastAsiaTheme="minorEastAsia" w:hint="eastAsia"/>
          <w:bCs/>
          <w:color w:val="000000" w:themeColor="text1"/>
          <w:szCs w:val="24"/>
        </w:rPr>
        <w:t>8</w:t>
      </w:r>
      <w:r>
        <w:rPr>
          <w:rFonts w:eastAsiaTheme="minorEastAsia"/>
          <w:color w:val="000000" w:themeColor="text1"/>
          <w:szCs w:val="24"/>
        </w:rPr>
        <w:t>装配式</w:t>
      </w:r>
      <w:r w:rsidR="008A7BCD">
        <w:rPr>
          <w:rFonts w:eastAsiaTheme="minorEastAsia" w:hint="eastAsia"/>
          <w:bCs/>
          <w:color w:val="000000" w:themeColor="text1"/>
          <w:szCs w:val="24"/>
        </w:rPr>
        <w:t>承重</w:t>
      </w:r>
      <w:r>
        <w:rPr>
          <w:rFonts w:eastAsiaTheme="minorEastAsia"/>
          <w:color w:val="000000" w:themeColor="text1"/>
          <w:szCs w:val="24"/>
        </w:rPr>
        <w:t>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，隐蔽工程验收应包括下列主要内容：</w:t>
      </w:r>
    </w:p>
    <w:p w14:paraId="42C277B1" w14:textId="77777777" w:rsidR="002F0CE7" w:rsidRDefault="00B42809">
      <w:pPr>
        <w:tabs>
          <w:tab w:val="left" w:pos="0"/>
        </w:tabs>
        <w:ind w:leftChars="200" w:left="480"/>
        <w:rPr>
          <w:rFonts w:eastAsiaTheme="minorEastAsia"/>
          <w:color w:val="000000" w:themeColor="text1"/>
          <w:szCs w:val="24"/>
        </w:rPr>
      </w:pPr>
      <w:r>
        <w:rPr>
          <w:rFonts w:eastAsiaTheme="minorEastAsia"/>
          <w:color w:val="000000" w:themeColor="text1"/>
          <w:szCs w:val="24"/>
        </w:rPr>
        <w:t xml:space="preserve">1 </w:t>
      </w:r>
      <w:r>
        <w:rPr>
          <w:rFonts w:eastAsiaTheme="minorEastAsia"/>
          <w:color w:val="000000" w:themeColor="text1"/>
          <w:szCs w:val="24"/>
        </w:rPr>
        <w:t>混凝土粗糙面的质量，键槽的尺寸、数量、位置；</w:t>
      </w:r>
      <w:r>
        <w:rPr>
          <w:rFonts w:eastAsiaTheme="minorEastAsia"/>
          <w:color w:val="000000" w:themeColor="text1"/>
          <w:szCs w:val="24"/>
        </w:rPr>
        <w:br/>
        <w:t xml:space="preserve">2 </w:t>
      </w:r>
      <w:r>
        <w:rPr>
          <w:rFonts w:eastAsiaTheme="minorEastAsia"/>
          <w:color w:val="000000" w:themeColor="text1"/>
          <w:szCs w:val="24"/>
        </w:rPr>
        <w:t>钢筋的牌号、规格、数量、位置、间距，箍筋弯钩的弯折角度及平直段长度；</w:t>
      </w:r>
      <w:r>
        <w:rPr>
          <w:rFonts w:eastAsiaTheme="minorEastAsia"/>
          <w:color w:val="000000" w:themeColor="text1"/>
          <w:szCs w:val="24"/>
        </w:rPr>
        <w:br/>
        <w:t xml:space="preserve">3 </w:t>
      </w:r>
      <w:r>
        <w:rPr>
          <w:rFonts w:eastAsiaTheme="minorEastAsia"/>
          <w:color w:val="000000" w:themeColor="text1"/>
          <w:szCs w:val="24"/>
        </w:rPr>
        <w:t>钢筋的连接方式、接头位置、接头数量、接头面积百分率、搭接长度、锚固方式及锚固长度；</w:t>
      </w:r>
      <w:r>
        <w:rPr>
          <w:rFonts w:eastAsiaTheme="minorEastAsia"/>
          <w:color w:val="000000" w:themeColor="text1"/>
          <w:szCs w:val="24"/>
        </w:rPr>
        <w:br/>
        <w:t xml:space="preserve">4 </w:t>
      </w:r>
      <w:r>
        <w:rPr>
          <w:rFonts w:eastAsiaTheme="minorEastAsia"/>
          <w:color w:val="000000" w:themeColor="text1"/>
          <w:szCs w:val="24"/>
        </w:rPr>
        <w:t>预埋件的规格、数量、位置；</w:t>
      </w:r>
      <w:r>
        <w:rPr>
          <w:rFonts w:eastAsiaTheme="minorEastAsia"/>
          <w:color w:val="000000" w:themeColor="text1"/>
          <w:szCs w:val="24"/>
        </w:rPr>
        <w:br/>
        <w:t xml:space="preserve">5 </w:t>
      </w:r>
      <w:r>
        <w:rPr>
          <w:rFonts w:eastAsiaTheme="minorEastAsia"/>
          <w:color w:val="000000" w:themeColor="text1"/>
          <w:szCs w:val="24"/>
        </w:rPr>
        <w:t>预制混凝土构件接缝处防水、防火等构造做法；</w:t>
      </w:r>
      <w:r>
        <w:rPr>
          <w:rFonts w:eastAsiaTheme="minorEastAsia"/>
          <w:color w:val="000000" w:themeColor="text1"/>
          <w:szCs w:val="24"/>
        </w:rPr>
        <w:br/>
        <w:t xml:space="preserve">6 </w:t>
      </w:r>
      <w:r>
        <w:rPr>
          <w:rFonts w:eastAsiaTheme="minorEastAsia"/>
          <w:color w:val="000000" w:themeColor="text1"/>
          <w:szCs w:val="24"/>
        </w:rPr>
        <w:t>保温及其节点施工；</w:t>
      </w:r>
      <w:r>
        <w:rPr>
          <w:rFonts w:eastAsiaTheme="minorEastAsia"/>
          <w:color w:val="000000" w:themeColor="text1"/>
          <w:szCs w:val="24"/>
        </w:rPr>
        <w:br/>
        <w:t xml:space="preserve">7 </w:t>
      </w:r>
      <w:r>
        <w:rPr>
          <w:rFonts w:eastAsiaTheme="minorEastAsia"/>
          <w:color w:val="000000" w:themeColor="text1"/>
          <w:szCs w:val="24"/>
        </w:rPr>
        <w:t>其他隐蔽项目。</w:t>
      </w:r>
    </w:p>
    <w:p w14:paraId="42C277B2" w14:textId="30547A2B" w:rsidR="002F0CE7" w:rsidRDefault="00B42809">
      <w:pPr>
        <w:ind w:left="470" w:hangingChars="196" w:hanging="470"/>
        <w:rPr>
          <w:rFonts w:eastAsiaTheme="minorEastAsia"/>
          <w:b/>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.1.</w:t>
      </w:r>
      <w:r>
        <w:rPr>
          <w:rFonts w:eastAsiaTheme="minorEastAsia" w:hint="eastAsia"/>
          <w:bCs/>
          <w:color w:val="000000" w:themeColor="text1"/>
          <w:szCs w:val="24"/>
        </w:rPr>
        <w:t>9</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工程验收时，除应符合现行国家标准《混凝土结构工程施工质量验收规范》</w:t>
      </w:r>
      <w:r>
        <w:rPr>
          <w:rFonts w:eastAsiaTheme="minorEastAsia"/>
          <w:color w:val="000000" w:themeColor="text1"/>
          <w:szCs w:val="24"/>
        </w:rPr>
        <w:t>GB 50204</w:t>
      </w:r>
      <w:r>
        <w:rPr>
          <w:rFonts w:eastAsiaTheme="minorEastAsia"/>
          <w:color w:val="000000" w:themeColor="text1"/>
          <w:szCs w:val="24"/>
        </w:rPr>
        <w:t>的有关规定提供文件和记录外，尚应提供下列文件和记录：</w:t>
      </w:r>
      <w:r>
        <w:rPr>
          <w:rFonts w:eastAsiaTheme="minorEastAsia"/>
          <w:color w:val="000000" w:themeColor="text1"/>
          <w:szCs w:val="24"/>
        </w:rPr>
        <w:br/>
        <w:t xml:space="preserve">1 </w:t>
      </w:r>
      <w:r>
        <w:rPr>
          <w:rFonts w:eastAsiaTheme="minorEastAsia"/>
          <w:color w:val="000000" w:themeColor="text1"/>
          <w:szCs w:val="24"/>
        </w:rPr>
        <w:t>工程设计文件、装配式保温装饰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安装施工图和加工制作详图；</w:t>
      </w:r>
      <w:r>
        <w:rPr>
          <w:rFonts w:eastAsiaTheme="minorEastAsia"/>
          <w:color w:val="000000" w:themeColor="text1"/>
          <w:szCs w:val="24"/>
        </w:rPr>
        <w:br/>
        <w:t xml:space="preserve">2 </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、主要材料及配件的</w:t>
      </w:r>
      <w:bookmarkStart w:id="183" w:name="OLE_LINK25"/>
      <w:r>
        <w:rPr>
          <w:rFonts w:eastAsiaTheme="minorEastAsia"/>
          <w:color w:val="000000" w:themeColor="text1"/>
          <w:szCs w:val="24"/>
        </w:rPr>
        <w:t>质量证明文件</w:t>
      </w:r>
      <w:bookmarkEnd w:id="183"/>
      <w:r>
        <w:rPr>
          <w:rFonts w:eastAsiaTheme="minorEastAsia"/>
          <w:color w:val="000000" w:themeColor="text1"/>
          <w:szCs w:val="24"/>
        </w:rPr>
        <w:t>、进场验收记录、抽样复验报告；</w:t>
      </w:r>
      <w:r>
        <w:rPr>
          <w:rFonts w:eastAsiaTheme="minorEastAsia"/>
          <w:color w:val="000000" w:themeColor="text1"/>
          <w:szCs w:val="24"/>
        </w:rPr>
        <w:br/>
        <w:t xml:space="preserve">3 </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安装施工记录；</w:t>
      </w:r>
      <w:r>
        <w:rPr>
          <w:rFonts w:eastAsiaTheme="minorEastAsia"/>
          <w:color w:val="000000" w:themeColor="text1"/>
          <w:szCs w:val="24"/>
        </w:rPr>
        <w:br/>
        <w:t xml:space="preserve">4 </w:t>
      </w:r>
      <w:r>
        <w:rPr>
          <w:rFonts w:eastAsiaTheme="minorEastAsia"/>
          <w:color w:val="000000" w:themeColor="text1"/>
          <w:szCs w:val="24"/>
        </w:rPr>
        <w:t>钢筋套筒灌浆型式检验报告、工艺检验报告和施工检验记录</w:t>
      </w:r>
      <w:r w:rsidR="00B01546">
        <w:rPr>
          <w:rFonts w:eastAsiaTheme="minorEastAsia" w:hint="eastAsia"/>
          <w:color w:val="000000" w:themeColor="text1"/>
          <w:szCs w:val="24"/>
        </w:rPr>
        <w:t>、</w:t>
      </w:r>
      <w:r>
        <w:rPr>
          <w:rFonts w:eastAsiaTheme="minorEastAsia"/>
          <w:color w:val="000000" w:themeColor="text1"/>
          <w:szCs w:val="24"/>
        </w:rPr>
        <w:t>浆锚搭接连接的施工检验记录；</w:t>
      </w:r>
      <w:r>
        <w:rPr>
          <w:rFonts w:eastAsiaTheme="minorEastAsia"/>
          <w:color w:val="000000" w:themeColor="text1"/>
          <w:szCs w:val="24"/>
        </w:rPr>
        <w:br/>
        <w:t xml:space="preserve">5 </w:t>
      </w:r>
      <w:r>
        <w:rPr>
          <w:rFonts w:eastAsiaTheme="minorEastAsia"/>
          <w:color w:val="000000" w:themeColor="text1"/>
          <w:szCs w:val="24"/>
        </w:rPr>
        <w:t>后浇混凝土部位的隐蔽工程检查验收文件；</w:t>
      </w:r>
      <w:r>
        <w:rPr>
          <w:rFonts w:eastAsiaTheme="minorEastAsia"/>
          <w:color w:val="000000" w:themeColor="text1"/>
          <w:szCs w:val="24"/>
        </w:rPr>
        <w:br/>
        <w:t xml:space="preserve">6 </w:t>
      </w:r>
      <w:r>
        <w:rPr>
          <w:rFonts w:eastAsiaTheme="minorEastAsia"/>
          <w:color w:val="000000" w:themeColor="text1"/>
          <w:szCs w:val="24"/>
        </w:rPr>
        <w:t>后浇混凝土、灌浆料、座浆材料强度检测报告；</w:t>
      </w:r>
      <w:r>
        <w:rPr>
          <w:rFonts w:eastAsiaTheme="minorEastAsia"/>
          <w:color w:val="000000" w:themeColor="text1"/>
          <w:szCs w:val="24"/>
        </w:rPr>
        <w:br/>
        <w:t xml:space="preserve">7 </w:t>
      </w:r>
      <w:r>
        <w:rPr>
          <w:rFonts w:eastAsiaTheme="minorEastAsia"/>
          <w:color w:val="000000" w:themeColor="text1"/>
          <w:szCs w:val="24"/>
        </w:rPr>
        <w:t>外墙防水施工质量检验记录；</w:t>
      </w:r>
      <w:r>
        <w:rPr>
          <w:rFonts w:eastAsiaTheme="minorEastAsia"/>
          <w:color w:val="000000" w:themeColor="text1"/>
          <w:szCs w:val="24"/>
        </w:rPr>
        <w:br/>
        <w:t xml:space="preserve">8 </w:t>
      </w:r>
      <w:r>
        <w:rPr>
          <w:rFonts w:eastAsiaTheme="minorEastAsia"/>
          <w:color w:val="000000" w:themeColor="text1"/>
          <w:szCs w:val="24"/>
        </w:rPr>
        <w:t>装配式结构分项工程质量验收文件；</w:t>
      </w:r>
    </w:p>
    <w:p w14:paraId="42C277B3" w14:textId="77777777" w:rsidR="002F0CE7" w:rsidRDefault="00B42809">
      <w:pPr>
        <w:ind w:leftChars="200" w:left="480"/>
        <w:rPr>
          <w:rFonts w:eastAsiaTheme="minorEastAsia"/>
          <w:color w:val="000000" w:themeColor="text1"/>
          <w:szCs w:val="24"/>
        </w:rPr>
      </w:pPr>
      <w:r>
        <w:rPr>
          <w:rFonts w:eastAsiaTheme="minorEastAsia"/>
          <w:color w:val="000000" w:themeColor="text1"/>
          <w:szCs w:val="24"/>
        </w:rPr>
        <w:t xml:space="preserve">9 </w:t>
      </w:r>
      <w:r>
        <w:rPr>
          <w:rFonts w:eastAsiaTheme="minorEastAsia"/>
          <w:color w:val="000000" w:themeColor="text1"/>
          <w:szCs w:val="24"/>
        </w:rPr>
        <w:t>装配式工程的重大质量问题的处理方案和验收记录；</w:t>
      </w:r>
    </w:p>
    <w:p w14:paraId="42C277B4" w14:textId="77777777" w:rsidR="002F0CE7" w:rsidRDefault="00B42809">
      <w:pPr>
        <w:ind w:leftChars="200" w:left="480"/>
        <w:rPr>
          <w:rFonts w:eastAsiaTheme="minorEastAsia"/>
          <w:color w:val="000000" w:themeColor="text1"/>
          <w:szCs w:val="24"/>
        </w:rPr>
      </w:pPr>
      <w:r>
        <w:rPr>
          <w:rFonts w:eastAsiaTheme="minorEastAsia"/>
          <w:color w:val="000000" w:themeColor="text1"/>
          <w:szCs w:val="24"/>
        </w:rPr>
        <w:t xml:space="preserve">10 </w:t>
      </w:r>
      <w:r>
        <w:rPr>
          <w:rFonts w:eastAsiaTheme="minorEastAsia"/>
          <w:color w:val="000000" w:themeColor="text1"/>
          <w:szCs w:val="24"/>
        </w:rPr>
        <w:t>抗风压性能、层间变形性能、耐撞击性能、耐火极限等实验室检测</w:t>
      </w:r>
      <w:r>
        <w:rPr>
          <w:rFonts w:eastAsiaTheme="minorEastAsia" w:hint="eastAsia"/>
          <w:color w:val="000000" w:themeColor="text1"/>
          <w:szCs w:val="24"/>
        </w:rPr>
        <w:t>报告；</w:t>
      </w:r>
    </w:p>
    <w:p w14:paraId="42C277B5" w14:textId="77777777" w:rsidR="002F0CE7" w:rsidRDefault="00B42809">
      <w:pPr>
        <w:ind w:leftChars="200" w:left="480"/>
        <w:rPr>
          <w:rFonts w:eastAsiaTheme="minorEastAsia"/>
          <w:color w:val="FF0000"/>
          <w:szCs w:val="24"/>
        </w:rPr>
      </w:pPr>
      <w:r>
        <w:rPr>
          <w:rFonts w:eastAsiaTheme="minorEastAsia" w:hint="eastAsia"/>
          <w:color w:val="000000" w:themeColor="text1"/>
          <w:szCs w:val="24"/>
        </w:rPr>
        <w:t xml:space="preserve">11 </w:t>
      </w:r>
      <w:r>
        <w:rPr>
          <w:rFonts w:eastAsiaTheme="minorEastAsia"/>
          <w:color w:val="000000" w:themeColor="text1"/>
          <w:szCs w:val="24"/>
        </w:rPr>
        <w:t>连接件材性、锚栓拉拔强度等现场检测</w:t>
      </w:r>
      <w:r>
        <w:rPr>
          <w:rFonts w:eastAsiaTheme="minorEastAsia" w:hint="eastAsia"/>
          <w:color w:val="000000" w:themeColor="text1"/>
          <w:szCs w:val="24"/>
        </w:rPr>
        <w:t>报告；</w:t>
      </w:r>
    </w:p>
    <w:p w14:paraId="42C277B6" w14:textId="77777777" w:rsidR="002F0CE7" w:rsidRDefault="00B42809">
      <w:pPr>
        <w:ind w:firstLineChars="200" w:firstLine="480"/>
        <w:rPr>
          <w:rFonts w:eastAsiaTheme="minorEastAsia"/>
          <w:color w:val="000000" w:themeColor="text1"/>
          <w:szCs w:val="24"/>
        </w:rPr>
      </w:pPr>
      <w:r>
        <w:rPr>
          <w:rFonts w:eastAsiaTheme="minorEastAsia" w:hint="eastAsia"/>
          <w:color w:val="000000" w:themeColor="text1"/>
          <w:szCs w:val="24"/>
        </w:rPr>
        <w:t>12</w:t>
      </w:r>
      <w:r>
        <w:rPr>
          <w:rFonts w:eastAsiaTheme="minorEastAsia"/>
          <w:color w:val="000000" w:themeColor="text1"/>
          <w:szCs w:val="24"/>
        </w:rPr>
        <w:t>装配式工程的其他文件和记录。</w:t>
      </w:r>
    </w:p>
    <w:p w14:paraId="42C277B7" w14:textId="77777777" w:rsidR="002F0CE7" w:rsidRDefault="00B42809">
      <w:pPr>
        <w:ind w:firstLineChars="200" w:firstLine="480"/>
        <w:rPr>
          <w:rFonts w:ascii="楷体" w:eastAsia="楷体" w:hAnsi="楷体"/>
          <w:szCs w:val="21"/>
        </w:rPr>
      </w:pPr>
      <w:bookmarkStart w:id="184" w:name="OLE_LINK26"/>
      <w:bookmarkStart w:id="185" w:name="OLE_LINK27"/>
      <w:r>
        <w:rPr>
          <w:rFonts w:ascii="楷体" w:eastAsia="楷体" w:hAnsi="楷体" w:hint="eastAsia"/>
          <w:szCs w:val="21"/>
        </w:rPr>
        <w:t>条文说明：</w:t>
      </w:r>
      <w:r w:rsidR="002C6B0F">
        <w:rPr>
          <w:rFonts w:ascii="楷体" w:eastAsia="楷体" w:hAnsi="楷体" w:hint="eastAsia"/>
          <w:szCs w:val="21"/>
        </w:rPr>
        <w:t>根据现行行业标准《预制混凝土外挂墙板应用技术标准》J</w:t>
      </w:r>
      <w:r w:rsidR="002C6B0F">
        <w:rPr>
          <w:rFonts w:ascii="楷体" w:eastAsia="楷体" w:hAnsi="楷体"/>
          <w:szCs w:val="21"/>
        </w:rPr>
        <w:t>TJ/T 458</w:t>
      </w:r>
      <w:r w:rsidR="002C6B0F">
        <w:rPr>
          <w:rFonts w:ascii="楷体" w:eastAsia="楷体" w:hAnsi="楷体" w:hint="eastAsia"/>
          <w:szCs w:val="21"/>
        </w:rPr>
        <w:t>，</w:t>
      </w:r>
      <w:r>
        <w:rPr>
          <w:rFonts w:ascii="楷体" w:eastAsia="楷体" w:hAnsi="楷体" w:hint="eastAsia"/>
          <w:szCs w:val="21"/>
        </w:rPr>
        <w:t>此条第2项质量证明文件包括产品合格证明书、混凝土强度检验报告、组</w:t>
      </w:r>
      <w:r>
        <w:rPr>
          <w:rFonts w:ascii="楷体" w:eastAsia="楷体" w:hAnsi="楷体" w:hint="eastAsia"/>
          <w:szCs w:val="21"/>
        </w:rPr>
        <w:lastRenderedPageBreak/>
        <w:t>合墙体生产过程的关键验收记录及其他重要检验报告等。</w:t>
      </w:r>
    </w:p>
    <w:bookmarkEnd w:id="184"/>
    <w:bookmarkEnd w:id="185"/>
    <w:p w14:paraId="42C277B8" w14:textId="77777777" w:rsidR="002F0CE7" w:rsidRDefault="002F0CE7">
      <w:pPr>
        <w:ind w:firstLineChars="200" w:firstLine="480"/>
        <w:rPr>
          <w:rFonts w:eastAsiaTheme="minorEastAsia"/>
          <w:color w:val="000000" w:themeColor="text1"/>
          <w:szCs w:val="24"/>
        </w:rPr>
      </w:pPr>
    </w:p>
    <w:p w14:paraId="42C277B9" w14:textId="77777777" w:rsidR="002F0CE7" w:rsidRDefault="00B42809">
      <w:pPr>
        <w:pStyle w:val="2"/>
      </w:pPr>
      <w:bookmarkStart w:id="186" w:name="_Toc513490964"/>
      <w:bookmarkStart w:id="187" w:name="_Toc513490311"/>
      <w:bookmarkStart w:id="188" w:name="_Toc19799112"/>
      <w:r>
        <w:rPr>
          <w:rFonts w:hint="eastAsia"/>
        </w:rPr>
        <w:t>9</w:t>
      </w:r>
      <w:r>
        <w:t xml:space="preserve">.2 </w:t>
      </w:r>
      <w:r>
        <w:t>进场验收</w:t>
      </w:r>
      <w:bookmarkEnd w:id="186"/>
      <w:bookmarkEnd w:id="187"/>
      <w:bookmarkEnd w:id="188"/>
    </w:p>
    <w:p w14:paraId="42C277BA" w14:textId="77777777" w:rsidR="002F0CE7" w:rsidRPr="009D2A8A" w:rsidRDefault="009D2A8A">
      <w:pPr>
        <w:pStyle w:val="af7"/>
        <w:shd w:val="clear" w:color="auto" w:fill="FFFFFF"/>
        <w:spacing w:before="0" w:beforeAutospacing="0" w:after="0" w:afterAutospacing="0"/>
        <w:jc w:val="center"/>
        <w:rPr>
          <w:rFonts w:ascii="FangSong" w:eastAsia="FangSong" w:hAnsi="FangSong" w:cs="Times New Roman"/>
          <w:b/>
          <w:bCs/>
          <w:color w:val="000000" w:themeColor="text1"/>
        </w:rPr>
      </w:pPr>
      <w:r w:rsidRPr="009D2A8A">
        <w:rPr>
          <w:rStyle w:val="afa"/>
          <w:rFonts w:ascii="FangSong" w:eastAsia="FangSong" w:hAnsi="FangSong" w:cs="Times New Roman" w:hint="eastAsia"/>
          <w:b w:val="0"/>
          <w:bCs w:val="0"/>
          <w:color w:val="000000" w:themeColor="text1"/>
        </w:rPr>
        <w:t>I</w:t>
      </w:r>
      <w:r w:rsidRPr="009D2A8A">
        <w:rPr>
          <w:rStyle w:val="afa"/>
          <w:rFonts w:ascii="FangSong" w:eastAsia="FangSong" w:hAnsi="FangSong" w:cs="Times New Roman"/>
          <w:b w:val="0"/>
          <w:bCs w:val="0"/>
          <w:color w:val="000000" w:themeColor="text1"/>
        </w:rPr>
        <w:t xml:space="preserve"> </w:t>
      </w:r>
      <w:r w:rsidR="00B42809" w:rsidRPr="009D2A8A">
        <w:rPr>
          <w:rStyle w:val="afa"/>
          <w:rFonts w:ascii="FangSong" w:eastAsia="FangSong" w:hAnsi="FangSong" w:cs="Times New Roman"/>
          <w:b w:val="0"/>
          <w:bCs w:val="0"/>
          <w:color w:val="000000" w:themeColor="text1"/>
        </w:rPr>
        <w:t>主控项目</w:t>
      </w:r>
    </w:p>
    <w:p w14:paraId="42C277BB" w14:textId="23721782" w:rsidR="002F0CE7" w:rsidRDefault="00B42809">
      <w:pPr>
        <w:ind w:left="588" w:hangingChars="245" w:hanging="588"/>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.2.1</w:t>
      </w:r>
      <w:bookmarkStart w:id="189" w:name="OLE_LINK95"/>
      <w:bookmarkStart w:id="190" w:name="OLE_LINK98"/>
      <w:bookmarkStart w:id="191" w:name="OLE_LINK94"/>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bookmarkEnd w:id="189"/>
      <w:bookmarkEnd w:id="190"/>
      <w:bookmarkEnd w:id="191"/>
      <w:r>
        <w:rPr>
          <w:rFonts w:eastAsiaTheme="minorEastAsia"/>
          <w:color w:val="000000" w:themeColor="text1"/>
          <w:szCs w:val="24"/>
        </w:rPr>
        <w:t>进场时应检查质量证明文件。</w:t>
      </w:r>
    </w:p>
    <w:p w14:paraId="42C277BC" w14:textId="77777777" w:rsidR="002F0CE7" w:rsidRDefault="00B42809">
      <w:pPr>
        <w:ind w:leftChars="245" w:left="588"/>
        <w:rPr>
          <w:rFonts w:eastAsiaTheme="minorEastAsia"/>
          <w:color w:val="000000" w:themeColor="text1"/>
          <w:szCs w:val="24"/>
        </w:rPr>
      </w:pPr>
      <w:r>
        <w:rPr>
          <w:rFonts w:eastAsiaTheme="minorEastAsia"/>
          <w:color w:val="000000" w:themeColor="text1"/>
          <w:szCs w:val="24"/>
        </w:rPr>
        <w:t>检查数量：全数检查。</w:t>
      </w:r>
    </w:p>
    <w:p w14:paraId="42C277BD" w14:textId="77777777" w:rsidR="002F0CE7" w:rsidRDefault="00B42809">
      <w:pPr>
        <w:ind w:leftChars="245" w:left="588"/>
        <w:rPr>
          <w:rFonts w:eastAsiaTheme="minorEastAsia"/>
          <w:color w:val="000000" w:themeColor="text1"/>
          <w:szCs w:val="24"/>
        </w:rPr>
      </w:pPr>
      <w:r>
        <w:rPr>
          <w:rFonts w:eastAsiaTheme="minorEastAsia"/>
          <w:color w:val="000000" w:themeColor="text1"/>
          <w:szCs w:val="24"/>
        </w:rPr>
        <w:t>检验方法：检查质量证明文件或质量验收记录。</w:t>
      </w:r>
    </w:p>
    <w:p w14:paraId="42C277BE" w14:textId="7C9EA417" w:rsidR="009D2A8A"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.2.</w:t>
      </w:r>
      <w:r>
        <w:rPr>
          <w:rFonts w:eastAsiaTheme="minorEastAsia" w:hint="eastAsia"/>
          <w:bCs/>
          <w:color w:val="000000" w:themeColor="text1"/>
          <w:szCs w:val="24"/>
        </w:rPr>
        <w:t>2</w:t>
      </w:r>
      <w:r>
        <w:rPr>
          <w:rFonts w:eastAsiaTheme="minorEastAsia"/>
          <w:bCs/>
          <w:color w:val="000000" w:themeColor="text1"/>
          <w:szCs w:val="24"/>
        </w:rPr>
        <w:t>装配式保温装饰</w:t>
      </w:r>
      <w:r w:rsidR="00782DAE">
        <w:rPr>
          <w:rFonts w:eastAsiaTheme="minorEastAsia"/>
          <w:bCs/>
          <w:color w:val="000000" w:themeColor="text1"/>
          <w:szCs w:val="24"/>
        </w:rPr>
        <w:t>组合</w:t>
      </w:r>
      <w:r w:rsidR="0068263D">
        <w:rPr>
          <w:rFonts w:eastAsiaTheme="minorEastAsia"/>
          <w:bCs/>
          <w:color w:val="000000" w:themeColor="text1"/>
          <w:szCs w:val="24"/>
        </w:rPr>
        <w:t>外墙</w:t>
      </w:r>
      <w:r w:rsidR="00204A59">
        <w:rPr>
          <w:rFonts w:eastAsiaTheme="minorEastAsia" w:hint="eastAsia"/>
          <w:bCs/>
          <w:color w:val="000000" w:themeColor="text1"/>
          <w:szCs w:val="24"/>
        </w:rPr>
        <w:t>的</w:t>
      </w:r>
      <w:r w:rsidR="00204A59">
        <w:rPr>
          <w:rFonts w:eastAsiaTheme="minorEastAsia" w:hint="eastAsia"/>
          <w:color w:val="000000" w:themeColor="text1"/>
          <w:szCs w:val="24"/>
        </w:rPr>
        <w:t>结构性能检验应按照本规程附录</w:t>
      </w:r>
      <w:r w:rsidR="00204A59">
        <w:rPr>
          <w:rFonts w:eastAsiaTheme="minorEastAsia" w:hint="eastAsia"/>
          <w:color w:val="000000" w:themeColor="text1"/>
          <w:szCs w:val="24"/>
        </w:rPr>
        <w:t>C</w:t>
      </w:r>
      <w:r w:rsidR="00204A59">
        <w:rPr>
          <w:rFonts w:eastAsiaTheme="minorEastAsia" w:hint="eastAsia"/>
          <w:color w:val="000000" w:themeColor="text1"/>
          <w:szCs w:val="24"/>
        </w:rPr>
        <w:t>执行。</w:t>
      </w:r>
      <w:r>
        <w:rPr>
          <w:rFonts w:eastAsiaTheme="minorEastAsia"/>
          <w:bCs/>
          <w:color w:val="000000" w:themeColor="text1"/>
          <w:szCs w:val="24"/>
        </w:rPr>
        <w:t>除设计有专门要求外，</w:t>
      </w:r>
      <w:r w:rsidR="00204A59">
        <w:rPr>
          <w:rFonts w:eastAsiaTheme="minorEastAsia"/>
          <w:bCs/>
          <w:color w:val="000000" w:themeColor="text1"/>
          <w:szCs w:val="24"/>
        </w:rPr>
        <w:t>装配式保温装饰</w:t>
      </w:r>
      <w:r w:rsidR="00782DAE">
        <w:rPr>
          <w:rFonts w:eastAsiaTheme="minorEastAsia"/>
          <w:bCs/>
          <w:color w:val="000000" w:themeColor="text1"/>
          <w:szCs w:val="24"/>
        </w:rPr>
        <w:t>组合</w:t>
      </w:r>
      <w:r w:rsidR="00204A59">
        <w:rPr>
          <w:rFonts w:eastAsiaTheme="minorEastAsia"/>
          <w:bCs/>
          <w:color w:val="000000" w:themeColor="text1"/>
          <w:szCs w:val="24"/>
        </w:rPr>
        <w:t>外墙</w:t>
      </w:r>
      <w:r>
        <w:rPr>
          <w:rFonts w:eastAsiaTheme="minorEastAsia"/>
          <w:bCs/>
          <w:color w:val="000000" w:themeColor="text1"/>
          <w:szCs w:val="24"/>
        </w:rPr>
        <w:t>进场时</w:t>
      </w:r>
      <w:r>
        <w:rPr>
          <w:rFonts w:eastAsiaTheme="minorEastAsia"/>
          <w:color w:val="000000" w:themeColor="text1"/>
          <w:szCs w:val="24"/>
        </w:rPr>
        <w:t>可不做结构性能检验。不做结构性能检验的墙板，应采取下列措施：</w:t>
      </w:r>
    </w:p>
    <w:p w14:paraId="42C277BF" w14:textId="77777777" w:rsidR="009D2A8A" w:rsidRDefault="00B42809" w:rsidP="009D2A8A">
      <w:pPr>
        <w:ind w:firstLine="420"/>
        <w:rPr>
          <w:snapToGrid w:val="0"/>
          <w:kern w:val="0"/>
          <w:szCs w:val="21"/>
        </w:rPr>
      </w:pPr>
      <w:r>
        <w:rPr>
          <w:rFonts w:eastAsiaTheme="minorEastAsia"/>
          <w:color w:val="000000" w:themeColor="text1"/>
          <w:szCs w:val="24"/>
        </w:rPr>
        <w:t>1</w:t>
      </w:r>
      <w:r w:rsidR="009D2A8A">
        <w:rPr>
          <w:rFonts w:eastAsiaTheme="minorEastAsia" w:hint="eastAsia"/>
          <w:color w:val="000000" w:themeColor="text1"/>
          <w:szCs w:val="24"/>
        </w:rPr>
        <w:t xml:space="preserve"> </w:t>
      </w:r>
      <w:r>
        <w:rPr>
          <w:rFonts w:hint="eastAsia"/>
          <w:snapToGrid w:val="0"/>
          <w:kern w:val="0"/>
          <w:szCs w:val="21"/>
        </w:rPr>
        <w:t>施工单位或监理单位代表驻厂监督生产过程时，构件进场应有其签字的质量证明文件。</w:t>
      </w:r>
    </w:p>
    <w:p w14:paraId="42C277C0" w14:textId="32126B7F" w:rsidR="00204A59" w:rsidRDefault="00B42809" w:rsidP="00204A59">
      <w:pPr>
        <w:ind w:firstLine="420"/>
        <w:rPr>
          <w:rFonts w:eastAsiaTheme="minorEastAsia"/>
          <w:color w:val="000000" w:themeColor="text1"/>
          <w:szCs w:val="24"/>
        </w:rPr>
      </w:pPr>
      <w:r>
        <w:rPr>
          <w:rFonts w:eastAsiaTheme="minorEastAsia"/>
          <w:color w:val="000000" w:themeColor="text1"/>
          <w:szCs w:val="24"/>
        </w:rPr>
        <w:t>2</w:t>
      </w:r>
      <w:r>
        <w:rPr>
          <w:rFonts w:eastAsiaTheme="minorEastAsia"/>
          <w:color w:val="000000" w:themeColor="text1"/>
          <w:szCs w:val="24"/>
        </w:rPr>
        <w:t>当无驻厂监督时，装配式保温装饰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进场时应对其主要受力钢筋数量、规格、间距、保护层厚度及混凝土强度</w:t>
      </w:r>
      <w:r>
        <w:rPr>
          <w:rFonts w:eastAsiaTheme="minorEastAsia" w:hint="eastAsia"/>
          <w:color w:val="000000" w:themeColor="text1"/>
          <w:szCs w:val="24"/>
        </w:rPr>
        <w:t>、</w:t>
      </w:r>
      <w:r>
        <w:rPr>
          <w:rFonts w:eastAsiaTheme="minorEastAsia"/>
          <w:color w:val="000000" w:themeColor="text1"/>
          <w:szCs w:val="24"/>
        </w:rPr>
        <w:t>保温板厚度</w:t>
      </w:r>
      <w:r>
        <w:rPr>
          <w:rFonts w:eastAsiaTheme="minorEastAsia" w:hint="eastAsia"/>
          <w:color w:val="000000" w:themeColor="text1"/>
          <w:szCs w:val="24"/>
        </w:rPr>
        <w:t>、</w:t>
      </w:r>
      <w:r w:rsidR="006A4F44">
        <w:rPr>
          <w:rFonts w:eastAsiaTheme="minorEastAsia"/>
          <w:color w:val="000000" w:themeColor="text1"/>
          <w:szCs w:val="24"/>
        </w:rPr>
        <w:t>拉结件</w:t>
      </w:r>
      <w:r>
        <w:rPr>
          <w:rFonts w:eastAsiaTheme="minorEastAsia"/>
          <w:color w:val="000000" w:themeColor="text1"/>
          <w:szCs w:val="24"/>
        </w:rPr>
        <w:t>布置</w:t>
      </w:r>
      <w:r>
        <w:rPr>
          <w:rFonts w:eastAsiaTheme="minorEastAsia" w:hint="eastAsia"/>
          <w:color w:val="000000" w:themeColor="text1"/>
          <w:szCs w:val="24"/>
        </w:rPr>
        <w:t>、</w:t>
      </w:r>
      <w:r>
        <w:rPr>
          <w:rFonts w:eastAsiaTheme="minorEastAsia"/>
          <w:color w:val="000000" w:themeColor="text1"/>
          <w:szCs w:val="24"/>
        </w:rPr>
        <w:t>装饰层等进行实体检验。</w:t>
      </w:r>
    </w:p>
    <w:p w14:paraId="42C277C1" w14:textId="6E82956C" w:rsidR="00E27B8A" w:rsidRDefault="00B42809" w:rsidP="0065124F">
      <w:pPr>
        <w:ind w:firstLine="420"/>
        <w:rPr>
          <w:snapToGrid w:val="0"/>
          <w:kern w:val="0"/>
          <w:szCs w:val="21"/>
        </w:rPr>
      </w:pPr>
      <w:r>
        <w:rPr>
          <w:rFonts w:eastAsiaTheme="minorEastAsia"/>
          <w:color w:val="000000" w:themeColor="text1"/>
          <w:szCs w:val="24"/>
        </w:rPr>
        <w:t>检验数量：</w:t>
      </w:r>
      <w:r w:rsidR="00204A59">
        <w:rPr>
          <w:rFonts w:hint="eastAsia"/>
          <w:snapToGrid w:val="0"/>
          <w:kern w:val="0"/>
          <w:szCs w:val="21"/>
        </w:rPr>
        <w:t>同一类型</w:t>
      </w:r>
      <w:r w:rsidR="00204A59">
        <w:rPr>
          <w:rFonts w:eastAsiaTheme="minorEastAsia" w:hint="eastAsia"/>
          <w:color w:val="000000" w:themeColor="text1"/>
          <w:szCs w:val="24"/>
        </w:rPr>
        <w:t>装配式保温装饰</w:t>
      </w:r>
      <w:r w:rsidR="00782DAE">
        <w:rPr>
          <w:rFonts w:eastAsiaTheme="minorEastAsia" w:hint="eastAsia"/>
          <w:color w:val="000000" w:themeColor="text1"/>
          <w:szCs w:val="24"/>
        </w:rPr>
        <w:t>组合</w:t>
      </w:r>
      <w:r w:rsidR="00204A59">
        <w:rPr>
          <w:rFonts w:eastAsiaTheme="minorEastAsia" w:hint="eastAsia"/>
          <w:color w:val="000000" w:themeColor="text1"/>
          <w:szCs w:val="24"/>
        </w:rPr>
        <w:t>外墙</w:t>
      </w:r>
      <w:r w:rsidR="00204A59">
        <w:rPr>
          <w:rFonts w:hint="eastAsia"/>
          <w:snapToGrid w:val="0"/>
          <w:kern w:val="0"/>
          <w:szCs w:val="21"/>
        </w:rPr>
        <w:t>不超过</w:t>
      </w:r>
      <w:r w:rsidR="00204A59">
        <w:rPr>
          <w:snapToGrid w:val="0"/>
          <w:kern w:val="0"/>
          <w:szCs w:val="21"/>
        </w:rPr>
        <w:t>1000</w:t>
      </w:r>
      <w:r w:rsidR="00204A59">
        <w:rPr>
          <w:rFonts w:hint="eastAsia"/>
          <w:snapToGrid w:val="0"/>
          <w:kern w:val="0"/>
          <w:szCs w:val="21"/>
        </w:rPr>
        <w:t>个为一批，每批随机抽取墙板数量的</w:t>
      </w:r>
      <w:r w:rsidR="00204A59">
        <w:rPr>
          <w:snapToGrid w:val="0"/>
          <w:kern w:val="0"/>
          <w:szCs w:val="21"/>
        </w:rPr>
        <w:t>1%</w:t>
      </w:r>
      <w:r w:rsidR="00204A59">
        <w:rPr>
          <w:rFonts w:hint="eastAsia"/>
          <w:snapToGrid w:val="0"/>
          <w:kern w:val="0"/>
          <w:szCs w:val="21"/>
        </w:rPr>
        <w:t>且不少于</w:t>
      </w:r>
      <w:r w:rsidR="00204A59">
        <w:rPr>
          <w:snapToGrid w:val="0"/>
          <w:kern w:val="0"/>
          <w:szCs w:val="21"/>
        </w:rPr>
        <w:t>5</w:t>
      </w:r>
      <w:r w:rsidR="00204A59">
        <w:rPr>
          <w:rFonts w:hint="eastAsia"/>
          <w:snapToGrid w:val="0"/>
          <w:kern w:val="0"/>
          <w:szCs w:val="21"/>
        </w:rPr>
        <w:t>块。</w:t>
      </w:r>
    </w:p>
    <w:p w14:paraId="42C277C2" w14:textId="77777777" w:rsidR="009D2A8A" w:rsidRDefault="00B42809" w:rsidP="009D2A8A">
      <w:pPr>
        <w:ind w:firstLine="420"/>
        <w:rPr>
          <w:rFonts w:eastAsiaTheme="minorEastAsia"/>
          <w:color w:val="000000" w:themeColor="text1"/>
          <w:szCs w:val="24"/>
        </w:rPr>
      </w:pPr>
      <w:r>
        <w:rPr>
          <w:rFonts w:eastAsiaTheme="minorEastAsia"/>
          <w:color w:val="000000" w:themeColor="text1"/>
          <w:szCs w:val="24"/>
        </w:rPr>
        <w:t>检验方法：检查结构性能检验报告或实体检验报告。</w:t>
      </w:r>
    </w:p>
    <w:p w14:paraId="42C277C3" w14:textId="77777777" w:rsidR="002F0CE7" w:rsidRDefault="00B42809" w:rsidP="009D2A8A">
      <w:pPr>
        <w:ind w:firstLine="420"/>
        <w:rPr>
          <w:snapToGrid w:val="0"/>
          <w:kern w:val="0"/>
          <w:szCs w:val="21"/>
        </w:rPr>
      </w:pPr>
      <w:r>
        <w:rPr>
          <w:rFonts w:eastAsiaTheme="minorEastAsia"/>
          <w:color w:val="000000" w:themeColor="text1"/>
          <w:szCs w:val="24"/>
        </w:rPr>
        <w:t>注：</w:t>
      </w:r>
      <w:r>
        <w:rPr>
          <w:rFonts w:eastAsiaTheme="minorEastAsia"/>
          <w:color w:val="000000" w:themeColor="text1"/>
          <w:szCs w:val="24"/>
        </w:rPr>
        <w:t>“</w:t>
      </w:r>
      <w:r>
        <w:rPr>
          <w:rFonts w:eastAsiaTheme="minorEastAsia"/>
          <w:color w:val="000000" w:themeColor="text1"/>
          <w:szCs w:val="24"/>
        </w:rPr>
        <w:t>同类型</w:t>
      </w:r>
      <w:r>
        <w:rPr>
          <w:rFonts w:eastAsiaTheme="minorEastAsia"/>
          <w:color w:val="000000" w:themeColor="text1"/>
          <w:szCs w:val="24"/>
        </w:rPr>
        <w:t>”</w:t>
      </w:r>
      <w:r>
        <w:rPr>
          <w:rFonts w:eastAsiaTheme="minorEastAsia"/>
          <w:color w:val="000000" w:themeColor="text1"/>
          <w:szCs w:val="24"/>
        </w:rPr>
        <w:t>是指同一混凝土强度等级、同一生产工艺和同一结构形式。</w:t>
      </w:r>
      <w:r w:rsidR="002F3114">
        <w:rPr>
          <w:rFonts w:ascii="楷体" w:eastAsia="楷体" w:hAnsi="楷体" w:hint="eastAsia"/>
          <w:szCs w:val="21"/>
        </w:rPr>
        <w:t>根据现行行业标准《预制混凝土外挂墙板应用技术标准》J</w:t>
      </w:r>
      <w:r w:rsidR="002F3114">
        <w:rPr>
          <w:rFonts w:ascii="楷体" w:eastAsia="楷体" w:hAnsi="楷体"/>
          <w:szCs w:val="21"/>
        </w:rPr>
        <w:t>TJ/T 458</w:t>
      </w:r>
      <w:r w:rsidR="002F3114">
        <w:rPr>
          <w:rFonts w:ascii="楷体" w:eastAsia="楷体" w:hAnsi="楷体" w:hint="eastAsia"/>
          <w:szCs w:val="21"/>
        </w:rPr>
        <w:t>，</w:t>
      </w:r>
      <w:r>
        <w:rPr>
          <w:rFonts w:eastAsiaTheme="minorEastAsia"/>
          <w:color w:val="000000" w:themeColor="text1"/>
          <w:szCs w:val="24"/>
        </w:rPr>
        <w:t>抽取组合墙体时，宜从设计荷载最大、受力最不利或生产数量最多的预制墙板中抽取。</w:t>
      </w:r>
    </w:p>
    <w:p w14:paraId="42C277C4" w14:textId="1FACFC49" w:rsidR="00E27B8A" w:rsidRDefault="00B42809">
      <w:pPr>
        <w:rPr>
          <w:rFonts w:eastAsiaTheme="minorEastAsia"/>
          <w:color w:val="000000" w:themeColor="text1"/>
          <w:szCs w:val="24"/>
        </w:rPr>
      </w:pPr>
      <w:r>
        <w:rPr>
          <w:rFonts w:eastAsiaTheme="minorEastAsia" w:hint="eastAsia"/>
          <w:color w:val="000000" w:themeColor="text1"/>
          <w:szCs w:val="24"/>
        </w:rPr>
        <w:t>9</w:t>
      </w:r>
      <w:r>
        <w:rPr>
          <w:rFonts w:eastAsiaTheme="minorEastAsia"/>
          <w:color w:val="000000" w:themeColor="text1"/>
          <w:szCs w:val="24"/>
        </w:rPr>
        <w:t>.2.</w:t>
      </w:r>
      <w:r>
        <w:rPr>
          <w:rFonts w:eastAsiaTheme="minorEastAsia" w:hint="eastAsia"/>
          <w:color w:val="000000" w:themeColor="text1"/>
          <w:szCs w:val="24"/>
        </w:rPr>
        <w:t>3</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的外露混凝土外观质量不应有严重缺陷，且不应有影响结构性能和安装、使用功能的尺寸偏差。</w:t>
      </w:r>
    </w:p>
    <w:p w14:paraId="42C277C5" w14:textId="77777777" w:rsidR="002F0CE7" w:rsidRDefault="00B42809" w:rsidP="00E27B8A">
      <w:pPr>
        <w:ind w:left="420"/>
        <w:rPr>
          <w:rFonts w:eastAsiaTheme="minorEastAsia"/>
          <w:color w:val="000000" w:themeColor="text1"/>
          <w:szCs w:val="24"/>
        </w:rPr>
      </w:pPr>
      <w:r>
        <w:rPr>
          <w:rFonts w:eastAsiaTheme="minorEastAsia"/>
          <w:color w:val="000000" w:themeColor="text1"/>
          <w:szCs w:val="24"/>
        </w:rPr>
        <w:t>检查数量：全数检查。</w:t>
      </w:r>
      <w:r>
        <w:rPr>
          <w:rFonts w:eastAsiaTheme="minorEastAsia"/>
          <w:color w:val="000000" w:themeColor="text1"/>
          <w:szCs w:val="24"/>
        </w:rPr>
        <w:br/>
      </w:r>
      <w:r>
        <w:rPr>
          <w:rFonts w:eastAsiaTheme="minorEastAsia"/>
          <w:color w:val="000000" w:themeColor="text1"/>
          <w:szCs w:val="24"/>
        </w:rPr>
        <w:t>检验方法：观察、尺量；检查处理记录。</w:t>
      </w:r>
    </w:p>
    <w:p w14:paraId="42C277C6" w14:textId="0DD07BB3" w:rsidR="00E27B8A"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.2.</w:t>
      </w:r>
      <w:r>
        <w:rPr>
          <w:rFonts w:eastAsiaTheme="minorEastAsia" w:hint="eastAsia"/>
          <w:bCs/>
          <w:color w:val="000000" w:themeColor="text1"/>
          <w:szCs w:val="24"/>
        </w:rPr>
        <w:t>4</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表面预贴饰面砖、石材等饰面与混凝土的粘结性能应符合设计和国家现行有关标准的规定。</w:t>
      </w:r>
    </w:p>
    <w:p w14:paraId="42C277C7" w14:textId="77777777" w:rsidR="002F0CE7" w:rsidRDefault="00B42809" w:rsidP="00E27B8A">
      <w:pPr>
        <w:ind w:left="420"/>
        <w:rPr>
          <w:rFonts w:eastAsiaTheme="minorEastAsia"/>
          <w:color w:val="000000" w:themeColor="text1"/>
          <w:szCs w:val="24"/>
        </w:rPr>
      </w:pPr>
      <w:r>
        <w:rPr>
          <w:rFonts w:eastAsiaTheme="minorEastAsia"/>
          <w:color w:val="000000" w:themeColor="text1"/>
          <w:szCs w:val="24"/>
        </w:rPr>
        <w:t>检查数量：按批检查。</w:t>
      </w:r>
      <w:r>
        <w:rPr>
          <w:rFonts w:eastAsiaTheme="minorEastAsia"/>
          <w:color w:val="000000" w:themeColor="text1"/>
          <w:szCs w:val="24"/>
        </w:rPr>
        <w:br/>
      </w:r>
      <w:r>
        <w:rPr>
          <w:rFonts w:eastAsiaTheme="minorEastAsia"/>
          <w:color w:val="000000" w:themeColor="text1"/>
          <w:szCs w:val="24"/>
        </w:rPr>
        <w:t>检验方法：检查拉拔强度检验报告。</w:t>
      </w:r>
    </w:p>
    <w:p w14:paraId="42C277C8" w14:textId="77777777" w:rsidR="002F0CE7" w:rsidRPr="00E27B8A" w:rsidRDefault="00E27B8A">
      <w:pPr>
        <w:pStyle w:val="af7"/>
        <w:shd w:val="clear" w:color="auto" w:fill="FFFFFF"/>
        <w:spacing w:before="0" w:beforeAutospacing="0" w:after="0" w:afterAutospacing="0"/>
        <w:ind w:firstLineChars="1421" w:firstLine="3410"/>
        <w:rPr>
          <w:rFonts w:ascii="FangSong" w:eastAsia="FangSong" w:hAnsi="FangSong" w:cs="Times New Roman"/>
          <w:color w:val="000000" w:themeColor="text1"/>
        </w:rPr>
      </w:pPr>
      <w:r w:rsidRPr="00E27B8A">
        <w:rPr>
          <w:rFonts w:ascii="FangSong" w:eastAsia="FangSong" w:hAnsi="FangSong" w:cs="Times New Roman" w:hint="eastAsia"/>
          <w:color w:val="000000" w:themeColor="text1"/>
        </w:rPr>
        <w:lastRenderedPageBreak/>
        <w:t>I</w:t>
      </w:r>
      <w:r w:rsidRPr="00E27B8A">
        <w:rPr>
          <w:rFonts w:ascii="FangSong" w:eastAsia="FangSong" w:hAnsi="FangSong" w:cs="Times New Roman"/>
          <w:color w:val="000000" w:themeColor="text1"/>
        </w:rPr>
        <w:t xml:space="preserve">I </w:t>
      </w:r>
      <w:r w:rsidR="00B42809" w:rsidRPr="00E27B8A">
        <w:rPr>
          <w:rFonts w:ascii="FangSong" w:eastAsia="FangSong" w:hAnsi="FangSong" w:cs="Times New Roman"/>
          <w:color w:val="000000" w:themeColor="text1"/>
        </w:rPr>
        <w:t>一般项目</w:t>
      </w:r>
    </w:p>
    <w:p w14:paraId="42C277C9" w14:textId="60A872F8" w:rsidR="00E27B8A"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.2.</w:t>
      </w:r>
      <w:r>
        <w:rPr>
          <w:rFonts w:eastAsiaTheme="minorEastAsia" w:hint="eastAsia"/>
          <w:bCs/>
          <w:color w:val="000000" w:themeColor="text1"/>
          <w:szCs w:val="24"/>
        </w:rPr>
        <w:t>6</w:t>
      </w:r>
      <w:bookmarkStart w:id="192" w:name="OLE_LINK89"/>
      <w:bookmarkStart w:id="193" w:name="OLE_LINK90"/>
      <w:bookmarkStart w:id="194" w:name="OLE_LINK91"/>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外露混凝土</w:t>
      </w:r>
      <w:bookmarkEnd w:id="192"/>
      <w:bookmarkEnd w:id="193"/>
      <w:bookmarkEnd w:id="194"/>
      <w:r>
        <w:rPr>
          <w:rFonts w:eastAsiaTheme="minorEastAsia"/>
          <w:color w:val="000000" w:themeColor="text1"/>
          <w:szCs w:val="24"/>
        </w:rPr>
        <w:t>外观质量不应有一般缺陷，对出现的一般缺陷应要求构件生产单位按技术处理方案进行处理，并重新检查验收。</w:t>
      </w:r>
    </w:p>
    <w:p w14:paraId="42C277CA" w14:textId="77777777" w:rsidR="00E27B8A" w:rsidRDefault="00B42809" w:rsidP="00E27B8A">
      <w:pPr>
        <w:ind w:left="420"/>
        <w:rPr>
          <w:rFonts w:eastAsiaTheme="minorEastAsia"/>
          <w:color w:val="000000" w:themeColor="text1"/>
          <w:szCs w:val="24"/>
        </w:rPr>
      </w:pPr>
      <w:r>
        <w:rPr>
          <w:rFonts w:eastAsiaTheme="minorEastAsia"/>
          <w:color w:val="000000" w:themeColor="text1"/>
          <w:szCs w:val="24"/>
        </w:rPr>
        <w:t>检查数量：全数检查。</w:t>
      </w:r>
      <w:r>
        <w:rPr>
          <w:rFonts w:eastAsiaTheme="minorEastAsia"/>
          <w:color w:val="000000" w:themeColor="text1"/>
          <w:szCs w:val="24"/>
        </w:rPr>
        <w:br/>
      </w:r>
      <w:r>
        <w:rPr>
          <w:rFonts w:eastAsiaTheme="minorEastAsia"/>
          <w:color w:val="000000" w:themeColor="text1"/>
          <w:szCs w:val="24"/>
        </w:rPr>
        <w:t>检验方法：观察，检查技术处理方案和处理记录。</w:t>
      </w:r>
    </w:p>
    <w:p w14:paraId="42C277CB" w14:textId="5E09664C" w:rsidR="00E27B8A" w:rsidRDefault="00B42809" w:rsidP="00E27B8A">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2.</w:t>
      </w:r>
      <w:r>
        <w:rPr>
          <w:rFonts w:eastAsiaTheme="minorEastAsia" w:hint="eastAsia"/>
          <w:bCs/>
          <w:color w:val="000000" w:themeColor="text1"/>
          <w:szCs w:val="24"/>
        </w:rPr>
        <w:t>7</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外露混凝土粗糙面的外观质量、键槽的外观质量和数量应符合设计要求。</w:t>
      </w:r>
    </w:p>
    <w:p w14:paraId="42C277CC" w14:textId="77777777" w:rsidR="00E27B8A" w:rsidRDefault="00B42809" w:rsidP="00E27B8A">
      <w:pPr>
        <w:ind w:left="420"/>
        <w:rPr>
          <w:rFonts w:eastAsiaTheme="minorEastAsia"/>
          <w:color w:val="000000" w:themeColor="text1"/>
          <w:szCs w:val="24"/>
        </w:rPr>
      </w:pPr>
      <w:r>
        <w:rPr>
          <w:rFonts w:eastAsiaTheme="minorEastAsia"/>
          <w:color w:val="000000" w:themeColor="text1"/>
          <w:szCs w:val="24"/>
        </w:rPr>
        <w:t>检查数量：全数检查。</w:t>
      </w:r>
      <w:r>
        <w:rPr>
          <w:rFonts w:eastAsiaTheme="minorEastAsia"/>
          <w:color w:val="000000" w:themeColor="text1"/>
          <w:szCs w:val="24"/>
        </w:rPr>
        <w:br/>
      </w:r>
      <w:r>
        <w:rPr>
          <w:rFonts w:eastAsiaTheme="minorEastAsia"/>
          <w:color w:val="000000" w:themeColor="text1"/>
          <w:szCs w:val="24"/>
        </w:rPr>
        <w:t>检验方法：观察，量测。</w:t>
      </w:r>
    </w:p>
    <w:p w14:paraId="42C277CD" w14:textId="6E35CF17" w:rsidR="00E27B8A" w:rsidRDefault="00B42809" w:rsidP="00E27B8A">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.2.</w:t>
      </w:r>
      <w:r>
        <w:rPr>
          <w:rFonts w:eastAsiaTheme="minorEastAsia" w:hint="eastAsia"/>
          <w:bCs/>
          <w:color w:val="000000" w:themeColor="text1"/>
          <w:szCs w:val="24"/>
        </w:rPr>
        <w:t>8</w:t>
      </w:r>
      <w:r>
        <w:rPr>
          <w:rFonts w:eastAsiaTheme="minorEastAsia"/>
          <w:bCs/>
          <w:color w:val="000000" w:themeColor="text1"/>
          <w:szCs w:val="24"/>
        </w:rPr>
        <w:t>装配式保温装饰</w:t>
      </w:r>
      <w:r w:rsidR="00782DAE">
        <w:rPr>
          <w:rFonts w:eastAsiaTheme="minorEastAsia"/>
          <w:bCs/>
          <w:color w:val="000000" w:themeColor="text1"/>
          <w:szCs w:val="24"/>
        </w:rPr>
        <w:t>组合</w:t>
      </w:r>
      <w:r w:rsidR="0068263D">
        <w:rPr>
          <w:rFonts w:eastAsiaTheme="minorEastAsia"/>
          <w:bCs/>
          <w:color w:val="000000" w:themeColor="text1"/>
          <w:szCs w:val="24"/>
        </w:rPr>
        <w:t>外墙</w:t>
      </w:r>
      <w:r w:rsidR="00B37779">
        <w:rPr>
          <w:rFonts w:eastAsiaTheme="minorEastAsia" w:hint="eastAsia"/>
          <w:bCs/>
          <w:color w:val="000000" w:themeColor="text1"/>
          <w:szCs w:val="24"/>
        </w:rPr>
        <w:t>外侧</w:t>
      </w:r>
      <w:r>
        <w:rPr>
          <w:rFonts w:eastAsiaTheme="minorEastAsia"/>
          <w:bCs/>
          <w:color w:val="000000" w:themeColor="text1"/>
          <w:szCs w:val="24"/>
        </w:rPr>
        <w:t>混凝土表面</w:t>
      </w:r>
      <w:r w:rsidR="00B37779">
        <w:rPr>
          <w:rFonts w:eastAsiaTheme="minorEastAsia" w:hint="eastAsia"/>
          <w:bCs/>
          <w:color w:val="000000" w:themeColor="text1"/>
          <w:szCs w:val="24"/>
        </w:rPr>
        <w:t>粘贴</w:t>
      </w:r>
      <w:r>
        <w:rPr>
          <w:rFonts w:eastAsiaTheme="minorEastAsia"/>
          <w:bCs/>
          <w:color w:val="000000" w:themeColor="text1"/>
          <w:szCs w:val="24"/>
        </w:rPr>
        <w:t>饰面砖、石材等饰面及装饰</w:t>
      </w:r>
      <w:r>
        <w:rPr>
          <w:rFonts w:eastAsiaTheme="minorEastAsia"/>
          <w:color w:val="000000" w:themeColor="text1"/>
          <w:szCs w:val="24"/>
        </w:rPr>
        <w:t>混凝土饰面的外观质量应符合设计要求或国家现行有关标准的规定。</w:t>
      </w:r>
    </w:p>
    <w:p w14:paraId="42C277CE" w14:textId="77777777" w:rsidR="00E27B8A" w:rsidRDefault="00B42809" w:rsidP="00E27B8A">
      <w:pPr>
        <w:ind w:left="420"/>
        <w:rPr>
          <w:rFonts w:eastAsiaTheme="minorEastAsia"/>
          <w:color w:val="000000" w:themeColor="text1"/>
          <w:szCs w:val="24"/>
        </w:rPr>
      </w:pPr>
      <w:r>
        <w:rPr>
          <w:rFonts w:eastAsiaTheme="minorEastAsia"/>
          <w:color w:val="000000" w:themeColor="text1"/>
          <w:szCs w:val="24"/>
        </w:rPr>
        <w:t>检查数量：按批检查。</w:t>
      </w:r>
      <w:r>
        <w:rPr>
          <w:rFonts w:eastAsiaTheme="minorEastAsia"/>
          <w:color w:val="000000" w:themeColor="text1"/>
          <w:szCs w:val="24"/>
        </w:rPr>
        <w:br/>
      </w:r>
      <w:r>
        <w:rPr>
          <w:rFonts w:eastAsiaTheme="minorEastAsia"/>
          <w:color w:val="000000" w:themeColor="text1"/>
          <w:szCs w:val="24"/>
        </w:rPr>
        <w:t>检验方法：观察或轻击检查；与样板比对。</w:t>
      </w:r>
    </w:p>
    <w:p w14:paraId="42C277CF" w14:textId="11D2AAE1" w:rsidR="00E27B8A" w:rsidRDefault="00B42809" w:rsidP="00E27B8A">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2.</w:t>
      </w:r>
      <w:r>
        <w:rPr>
          <w:rFonts w:eastAsiaTheme="minorEastAsia" w:hint="eastAsia"/>
          <w:bCs/>
          <w:color w:val="000000" w:themeColor="text1"/>
          <w:szCs w:val="24"/>
        </w:rPr>
        <w:t>9</w:t>
      </w:r>
      <w:r>
        <w:rPr>
          <w:rFonts w:eastAsiaTheme="minorEastAsia"/>
          <w:bCs/>
          <w:color w:val="000000" w:themeColor="text1"/>
          <w:szCs w:val="24"/>
        </w:rPr>
        <w:t>装配式保温装饰</w:t>
      </w:r>
      <w:r w:rsidR="00782DAE">
        <w:rPr>
          <w:rFonts w:eastAsiaTheme="minorEastAsia"/>
          <w:bCs/>
          <w:color w:val="000000" w:themeColor="text1"/>
          <w:szCs w:val="24"/>
        </w:rPr>
        <w:t>组合</w:t>
      </w:r>
      <w:r w:rsidR="0068263D">
        <w:rPr>
          <w:rFonts w:eastAsiaTheme="minorEastAsia"/>
          <w:bCs/>
          <w:color w:val="000000" w:themeColor="text1"/>
          <w:szCs w:val="24"/>
        </w:rPr>
        <w:t>外墙</w:t>
      </w:r>
      <w:r>
        <w:rPr>
          <w:rFonts w:eastAsiaTheme="minorEastAsia"/>
          <w:bCs/>
          <w:color w:val="000000" w:themeColor="text1"/>
          <w:szCs w:val="24"/>
        </w:rPr>
        <w:t>外露混凝土上的预埋件、预留插筋、预留孔洞、</w:t>
      </w:r>
      <w:r>
        <w:rPr>
          <w:rFonts w:eastAsiaTheme="minorEastAsia"/>
          <w:color w:val="000000" w:themeColor="text1"/>
          <w:szCs w:val="24"/>
        </w:rPr>
        <w:t>预埋管线等规格型号、数量应符合设计要求。</w:t>
      </w:r>
    </w:p>
    <w:p w14:paraId="42C277D0" w14:textId="77777777" w:rsidR="00E27B8A" w:rsidRDefault="00B42809" w:rsidP="00E27B8A">
      <w:pPr>
        <w:ind w:left="420"/>
        <w:rPr>
          <w:rFonts w:eastAsiaTheme="minorEastAsia"/>
          <w:color w:val="000000" w:themeColor="text1"/>
          <w:szCs w:val="24"/>
        </w:rPr>
      </w:pPr>
      <w:r>
        <w:rPr>
          <w:rFonts w:eastAsiaTheme="minorEastAsia"/>
          <w:color w:val="000000" w:themeColor="text1"/>
          <w:szCs w:val="24"/>
        </w:rPr>
        <w:t>检查数量：按批检查。</w:t>
      </w:r>
      <w:r>
        <w:rPr>
          <w:rFonts w:eastAsiaTheme="minorEastAsia"/>
          <w:color w:val="000000" w:themeColor="text1"/>
          <w:szCs w:val="24"/>
        </w:rPr>
        <w:br/>
      </w:r>
      <w:r>
        <w:rPr>
          <w:rFonts w:eastAsiaTheme="minorEastAsia"/>
          <w:color w:val="000000" w:themeColor="text1"/>
          <w:szCs w:val="24"/>
        </w:rPr>
        <w:t>检验方法：观察、尺量；检查产品合格证。</w:t>
      </w:r>
    </w:p>
    <w:p w14:paraId="42C277D1" w14:textId="398F963B" w:rsidR="002F0CE7" w:rsidRDefault="00B42809" w:rsidP="00E27B8A">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.2.</w:t>
      </w:r>
      <w:bookmarkStart w:id="195" w:name="OLE_LINK93"/>
      <w:bookmarkStart w:id="196" w:name="OLE_LINK92"/>
      <w:r>
        <w:rPr>
          <w:rFonts w:eastAsiaTheme="minorEastAsia" w:hint="eastAsia"/>
          <w:bCs/>
          <w:color w:val="000000" w:themeColor="text1"/>
          <w:szCs w:val="24"/>
        </w:rPr>
        <w:t>10</w:t>
      </w:r>
      <w:r>
        <w:rPr>
          <w:rFonts w:eastAsiaTheme="minorEastAsia"/>
          <w:bCs/>
          <w:color w:val="000000" w:themeColor="text1"/>
          <w:szCs w:val="24"/>
        </w:rPr>
        <w:t>装配式保温装饰</w:t>
      </w:r>
      <w:r w:rsidR="00782DAE">
        <w:rPr>
          <w:rFonts w:eastAsiaTheme="minorEastAsia"/>
          <w:bCs/>
          <w:color w:val="000000" w:themeColor="text1"/>
          <w:szCs w:val="24"/>
        </w:rPr>
        <w:t>组合</w:t>
      </w:r>
      <w:r w:rsidR="0068263D">
        <w:rPr>
          <w:rFonts w:eastAsiaTheme="minorEastAsia"/>
          <w:bCs/>
          <w:color w:val="000000" w:themeColor="text1"/>
          <w:szCs w:val="24"/>
        </w:rPr>
        <w:t>外墙</w:t>
      </w:r>
      <w:bookmarkEnd w:id="195"/>
      <w:bookmarkEnd w:id="196"/>
      <w:r>
        <w:rPr>
          <w:rFonts w:eastAsiaTheme="minorEastAsia"/>
          <w:bCs/>
          <w:color w:val="000000" w:themeColor="text1"/>
          <w:szCs w:val="24"/>
        </w:rPr>
        <w:t>外露混凝土外形尺寸偏差和检验方法应分别符</w:t>
      </w:r>
      <w:r>
        <w:rPr>
          <w:rFonts w:eastAsiaTheme="minorEastAsia"/>
          <w:color w:val="000000" w:themeColor="text1"/>
          <w:szCs w:val="24"/>
        </w:rPr>
        <w:t>合本表</w:t>
      </w:r>
      <w:r>
        <w:rPr>
          <w:rFonts w:eastAsiaTheme="minorEastAsia" w:hint="eastAsia"/>
          <w:color w:val="000000" w:themeColor="text1"/>
          <w:szCs w:val="24"/>
        </w:rPr>
        <w:t>9</w:t>
      </w:r>
      <w:r>
        <w:rPr>
          <w:rFonts w:eastAsiaTheme="minorEastAsia"/>
          <w:color w:val="000000" w:themeColor="text1"/>
          <w:szCs w:val="24"/>
        </w:rPr>
        <w:t>.2.</w:t>
      </w:r>
      <w:r>
        <w:rPr>
          <w:rFonts w:eastAsiaTheme="minorEastAsia" w:hint="eastAsia"/>
          <w:color w:val="000000" w:themeColor="text1"/>
          <w:szCs w:val="24"/>
        </w:rPr>
        <w:t>10</w:t>
      </w:r>
      <w:r>
        <w:rPr>
          <w:rFonts w:eastAsiaTheme="minorEastAsia"/>
          <w:color w:val="000000" w:themeColor="text1"/>
          <w:szCs w:val="24"/>
        </w:rPr>
        <w:t>的规定。</w:t>
      </w:r>
    </w:p>
    <w:p w14:paraId="42C277D2" w14:textId="38845B3E" w:rsidR="002F0CE7" w:rsidRDefault="00B42809">
      <w:pPr>
        <w:pStyle w:val="af7"/>
        <w:shd w:val="clear" w:color="auto" w:fill="FFFFFF"/>
        <w:spacing w:before="0" w:beforeAutospacing="0" w:after="0" w:afterAutospacing="0"/>
        <w:jc w:val="center"/>
        <w:rPr>
          <w:rStyle w:val="afa"/>
          <w:rFonts w:ascii="Times New Roman" w:eastAsiaTheme="minorEastAsia" w:hAnsi="Times New Roman" w:cs="Times New Roman"/>
          <w:color w:val="000000" w:themeColor="text1"/>
          <w:sz w:val="21"/>
        </w:rPr>
      </w:pPr>
      <w:r>
        <w:rPr>
          <w:rStyle w:val="afa"/>
          <w:rFonts w:ascii="Times New Roman" w:eastAsiaTheme="minorEastAsia" w:hAnsi="Times New Roman" w:cs="Times New Roman"/>
          <w:color w:val="000000" w:themeColor="text1"/>
          <w:sz w:val="21"/>
        </w:rPr>
        <w:t>表</w:t>
      </w:r>
      <w:r>
        <w:rPr>
          <w:rStyle w:val="afa"/>
          <w:rFonts w:ascii="Times New Roman" w:eastAsiaTheme="minorEastAsia" w:hAnsi="Times New Roman" w:cs="Times New Roman" w:hint="eastAsia"/>
          <w:color w:val="000000" w:themeColor="text1"/>
          <w:sz w:val="21"/>
        </w:rPr>
        <w:t>9</w:t>
      </w:r>
      <w:r>
        <w:rPr>
          <w:rStyle w:val="afa"/>
          <w:rFonts w:ascii="Times New Roman" w:eastAsiaTheme="minorEastAsia" w:hAnsi="Times New Roman" w:cs="Times New Roman"/>
          <w:color w:val="000000" w:themeColor="text1"/>
          <w:sz w:val="21"/>
        </w:rPr>
        <w:t>.2.</w:t>
      </w:r>
      <w:r>
        <w:rPr>
          <w:rStyle w:val="afa"/>
          <w:rFonts w:ascii="Times New Roman" w:eastAsiaTheme="minorEastAsia" w:hAnsi="Times New Roman" w:cs="Times New Roman" w:hint="eastAsia"/>
          <w:color w:val="000000" w:themeColor="text1"/>
          <w:sz w:val="21"/>
        </w:rPr>
        <w:t>10</w:t>
      </w:r>
      <w:r>
        <w:rPr>
          <w:rFonts w:ascii="Times New Roman" w:eastAsiaTheme="minorEastAsia" w:hAnsi="Times New Roman" w:cs="Times New Roman"/>
          <w:b/>
          <w:bCs/>
          <w:color w:val="000000" w:themeColor="text1"/>
          <w:sz w:val="21"/>
        </w:rPr>
        <w:t>装配式保温装饰</w:t>
      </w:r>
      <w:r w:rsidR="00782DAE">
        <w:rPr>
          <w:rFonts w:ascii="Times New Roman" w:eastAsiaTheme="minorEastAsia" w:hAnsi="Times New Roman" w:cs="Times New Roman"/>
          <w:b/>
          <w:bCs/>
          <w:color w:val="000000" w:themeColor="text1"/>
          <w:sz w:val="21"/>
        </w:rPr>
        <w:t>组合</w:t>
      </w:r>
      <w:r w:rsidR="0068263D">
        <w:rPr>
          <w:rFonts w:ascii="Times New Roman" w:eastAsiaTheme="minorEastAsia" w:hAnsi="Times New Roman" w:cs="Times New Roman"/>
          <w:b/>
          <w:bCs/>
          <w:color w:val="000000" w:themeColor="text1"/>
          <w:sz w:val="21"/>
        </w:rPr>
        <w:t>外墙</w:t>
      </w:r>
      <w:r>
        <w:rPr>
          <w:rStyle w:val="afa"/>
          <w:rFonts w:ascii="Times New Roman" w:eastAsiaTheme="minorEastAsia" w:hAnsi="Times New Roman" w:cs="Times New Roman"/>
          <w:color w:val="000000" w:themeColor="text1"/>
          <w:sz w:val="21"/>
        </w:rPr>
        <w:t>外形尺寸允许偏差及检验方法</w:t>
      </w:r>
    </w:p>
    <w:tbl>
      <w:tblPr>
        <w:tblStyle w:val="afd"/>
        <w:tblW w:w="5000" w:type="pct"/>
        <w:tblLook w:val="04A0" w:firstRow="1" w:lastRow="0" w:firstColumn="1" w:lastColumn="0" w:noHBand="0" w:noVBand="1"/>
      </w:tblPr>
      <w:tblGrid>
        <w:gridCol w:w="582"/>
        <w:gridCol w:w="603"/>
        <w:gridCol w:w="767"/>
        <w:gridCol w:w="1433"/>
        <w:gridCol w:w="254"/>
        <w:gridCol w:w="1006"/>
        <w:gridCol w:w="1133"/>
        <w:gridCol w:w="2744"/>
      </w:tblGrid>
      <w:tr w:rsidR="002F0CE7" w:rsidRPr="00E27B8A" w14:paraId="42C277D7" w14:textId="77777777" w:rsidTr="00E27B8A">
        <w:trPr>
          <w:trHeight w:val="20"/>
        </w:trPr>
        <w:tc>
          <w:tcPr>
            <w:tcW w:w="341" w:type="pct"/>
            <w:vAlign w:val="center"/>
          </w:tcPr>
          <w:p w14:paraId="42C277D3"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项次</w:t>
            </w:r>
          </w:p>
        </w:tc>
        <w:tc>
          <w:tcPr>
            <w:tcW w:w="2383" w:type="pct"/>
            <w:gridSpan w:val="5"/>
            <w:vAlign w:val="center"/>
          </w:tcPr>
          <w:p w14:paraId="42C277D4"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检测项目</w:t>
            </w:r>
          </w:p>
        </w:tc>
        <w:tc>
          <w:tcPr>
            <w:tcW w:w="665" w:type="pct"/>
            <w:vAlign w:val="center"/>
          </w:tcPr>
          <w:p w14:paraId="42C277D5"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允许偏差</w:t>
            </w:r>
          </w:p>
        </w:tc>
        <w:tc>
          <w:tcPr>
            <w:tcW w:w="1610" w:type="pct"/>
            <w:vAlign w:val="center"/>
          </w:tcPr>
          <w:p w14:paraId="42C277D6"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检验方法</w:t>
            </w:r>
          </w:p>
        </w:tc>
      </w:tr>
      <w:tr w:rsidR="002F0CE7" w:rsidRPr="00E27B8A" w14:paraId="42C277DD" w14:textId="77777777" w:rsidTr="00E27B8A">
        <w:trPr>
          <w:trHeight w:val="20"/>
        </w:trPr>
        <w:tc>
          <w:tcPr>
            <w:tcW w:w="341" w:type="pct"/>
            <w:vAlign w:val="center"/>
          </w:tcPr>
          <w:p w14:paraId="42C277D8"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w:t>
            </w:r>
          </w:p>
        </w:tc>
        <w:tc>
          <w:tcPr>
            <w:tcW w:w="353" w:type="pct"/>
            <w:vMerge w:val="restart"/>
            <w:vAlign w:val="center"/>
          </w:tcPr>
          <w:p w14:paraId="42C277D9"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规格尺寸</w:t>
            </w:r>
          </w:p>
        </w:tc>
        <w:tc>
          <w:tcPr>
            <w:tcW w:w="2030" w:type="pct"/>
            <w:gridSpan w:val="4"/>
            <w:vAlign w:val="center"/>
          </w:tcPr>
          <w:p w14:paraId="42C277DA"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高度</w:t>
            </w:r>
          </w:p>
        </w:tc>
        <w:tc>
          <w:tcPr>
            <w:tcW w:w="665" w:type="pct"/>
            <w:vAlign w:val="center"/>
          </w:tcPr>
          <w:p w14:paraId="42C277DB"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4</w:t>
            </w:r>
          </w:p>
        </w:tc>
        <w:tc>
          <w:tcPr>
            <w:tcW w:w="1610" w:type="pct"/>
            <w:vAlign w:val="center"/>
          </w:tcPr>
          <w:p w14:paraId="42C277DC"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用尺量两端及中间部，取其中偏差绝对值较大值</w:t>
            </w:r>
          </w:p>
        </w:tc>
      </w:tr>
      <w:tr w:rsidR="002F0CE7" w:rsidRPr="00E27B8A" w14:paraId="42C277E3" w14:textId="77777777" w:rsidTr="00E27B8A">
        <w:trPr>
          <w:trHeight w:val="20"/>
        </w:trPr>
        <w:tc>
          <w:tcPr>
            <w:tcW w:w="341" w:type="pct"/>
            <w:vAlign w:val="center"/>
          </w:tcPr>
          <w:p w14:paraId="42C277DE"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2</w:t>
            </w:r>
          </w:p>
        </w:tc>
        <w:tc>
          <w:tcPr>
            <w:tcW w:w="353" w:type="pct"/>
            <w:vMerge/>
            <w:vAlign w:val="center"/>
          </w:tcPr>
          <w:p w14:paraId="42C277DF"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2030" w:type="pct"/>
            <w:gridSpan w:val="4"/>
            <w:vAlign w:val="center"/>
          </w:tcPr>
          <w:p w14:paraId="42C277E0"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宽度</w:t>
            </w:r>
          </w:p>
        </w:tc>
        <w:tc>
          <w:tcPr>
            <w:tcW w:w="665" w:type="pct"/>
            <w:vAlign w:val="center"/>
          </w:tcPr>
          <w:p w14:paraId="42C277E1"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4</w:t>
            </w:r>
          </w:p>
        </w:tc>
        <w:tc>
          <w:tcPr>
            <w:tcW w:w="1610" w:type="pct"/>
            <w:vAlign w:val="center"/>
          </w:tcPr>
          <w:p w14:paraId="42C277E2"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用尺量两端及中间部，取其中偏差绝对值较大值</w:t>
            </w:r>
          </w:p>
        </w:tc>
      </w:tr>
      <w:tr w:rsidR="002F0CE7" w:rsidRPr="00E27B8A" w14:paraId="42C277E9" w14:textId="77777777" w:rsidTr="00E27B8A">
        <w:trPr>
          <w:trHeight w:val="20"/>
        </w:trPr>
        <w:tc>
          <w:tcPr>
            <w:tcW w:w="341" w:type="pct"/>
            <w:vAlign w:val="center"/>
          </w:tcPr>
          <w:p w14:paraId="42C277E4"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3</w:t>
            </w:r>
          </w:p>
        </w:tc>
        <w:tc>
          <w:tcPr>
            <w:tcW w:w="353" w:type="pct"/>
            <w:vMerge/>
            <w:vAlign w:val="center"/>
          </w:tcPr>
          <w:p w14:paraId="42C277E5"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2030" w:type="pct"/>
            <w:gridSpan w:val="4"/>
            <w:vAlign w:val="center"/>
          </w:tcPr>
          <w:p w14:paraId="42C277E6"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厚度</w:t>
            </w:r>
          </w:p>
        </w:tc>
        <w:tc>
          <w:tcPr>
            <w:tcW w:w="665" w:type="pct"/>
            <w:vAlign w:val="center"/>
          </w:tcPr>
          <w:p w14:paraId="42C277E7"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3</w:t>
            </w:r>
          </w:p>
        </w:tc>
        <w:tc>
          <w:tcPr>
            <w:tcW w:w="1610" w:type="pct"/>
            <w:vAlign w:val="center"/>
          </w:tcPr>
          <w:p w14:paraId="42C277E8"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用尺量板四角和四边中部位置共</w:t>
            </w:r>
            <w:r w:rsidRPr="00E27B8A">
              <w:rPr>
                <w:rStyle w:val="afa"/>
                <w:rFonts w:ascii="Times New Roman" w:eastAsiaTheme="minorEastAsia" w:hAnsi="Times New Roman" w:cs="Times New Roman" w:hint="eastAsia"/>
                <w:b w:val="0"/>
                <w:bCs w:val="0"/>
                <w:color w:val="000000" w:themeColor="text1"/>
                <w:sz w:val="21"/>
                <w:szCs w:val="21"/>
              </w:rPr>
              <w:t>8</w:t>
            </w:r>
            <w:r w:rsidRPr="00E27B8A">
              <w:rPr>
                <w:rStyle w:val="afa"/>
                <w:rFonts w:ascii="Times New Roman" w:eastAsiaTheme="minorEastAsia" w:hAnsi="Times New Roman" w:cs="Times New Roman" w:hint="eastAsia"/>
                <w:b w:val="0"/>
                <w:bCs w:val="0"/>
                <w:color w:val="000000" w:themeColor="text1"/>
                <w:sz w:val="21"/>
                <w:szCs w:val="21"/>
              </w:rPr>
              <w:t>处，取其中偏差绝对值较大值</w:t>
            </w:r>
          </w:p>
        </w:tc>
      </w:tr>
      <w:tr w:rsidR="002F0CE7" w:rsidRPr="00E27B8A" w14:paraId="42C277EE" w14:textId="77777777" w:rsidTr="00E27B8A">
        <w:trPr>
          <w:trHeight w:val="20"/>
        </w:trPr>
        <w:tc>
          <w:tcPr>
            <w:tcW w:w="341" w:type="pct"/>
            <w:vAlign w:val="center"/>
          </w:tcPr>
          <w:p w14:paraId="42C277EA"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4</w:t>
            </w:r>
          </w:p>
        </w:tc>
        <w:tc>
          <w:tcPr>
            <w:tcW w:w="2383" w:type="pct"/>
            <w:gridSpan w:val="5"/>
            <w:vAlign w:val="center"/>
          </w:tcPr>
          <w:p w14:paraId="42C277EB"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对角线差</w:t>
            </w:r>
          </w:p>
        </w:tc>
        <w:tc>
          <w:tcPr>
            <w:tcW w:w="665" w:type="pct"/>
            <w:vAlign w:val="center"/>
          </w:tcPr>
          <w:p w14:paraId="42C277EC"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7ED"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在构件表面，用尺量测两对角线的长度，取其绝对值的差值</w:t>
            </w:r>
          </w:p>
        </w:tc>
      </w:tr>
      <w:tr w:rsidR="002F0CE7" w:rsidRPr="00E27B8A" w14:paraId="42C277F5" w14:textId="77777777" w:rsidTr="00E27B8A">
        <w:trPr>
          <w:trHeight w:val="20"/>
        </w:trPr>
        <w:tc>
          <w:tcPr>
            <w:tcW w:w="341" w:type="pct"/>
            <w:vMerge w:val="restart"/>
            <w:vAlign w:val="center"/>
          </w:tcPr>
          <w:p w14:paraId="42C277EF"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5</w:t>
            </w:r>
          </w:p>
        </w:tc>
        <w:tc>
          <w:tcPr>
            <w:tcW w:w="803" w:type="pct"/>
            <w:gridSpan w:val="2"/>
            <w:vMerge w:val="restart"/>
            <w:vAlign w:val="center"/>
          </w:tcPr>
          <w:p w14:paraId="42C277F0"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外形</w:t>
            </w:r>
          </w:p>
        </w:tc>
        <w:tc>
          <w:tcPr>
            <w:tcW w:w="990" w:type="pct"/>
            <w:gridSpan w:val="2"/>
            <w:vMerge w:val="restart"/>
            <w:vAlign w:val="center"/>
          </w:tcPr>
          <w:p w14:paraId="42C277F1"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表面平整度</w:t>
            </w:r>
          </w:p>
        </w:tc>
        <w:tc>
          <w:tcPr>
            <w:tcW w:w="590" w:type="pct"/>
            <w:vAlign w:val="center"/>
          </w:tcPr>
          <w:p w14:paraId="42C277F2"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内表面</w:t>
            </w:r>
          </w:p>
        </w:tc>
        <w:tc>
          <w:tcPr>
            <w:tcW w:w="665" w:type="pct"/>
            <w:vAlign w:val="center"/>
          </w:tcPr>
          <w:p w14:paraId="42C277F3"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4</w:t>
            </w:r>
          </w:p>
        </w:tc>
        <w:tc>
          <w:tcPr>
            <w:tcW w:w="1610" w:type="pct"/>
            <w:vMerge w:val="restart"/>
            <w:vAlign w:val="center"/>
          </w:tcPr>
          <w:p w14:paraId="42C277F4"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w:t>
            </w:r>
            <w:r w:rsidRPr="00E27B8A">
              <w:rPr>
                <w:rStyle w:val="afa"/>
                <w:rFonts w:ascii="Times New Roman" w:eastAsiaTheme="minorEastAsia" w:hAnsi="Times New Roman" w:cs="Times New Roman" w:hint="eastAsia"/>
                <w:b w:val="0"/>
                <w:bCs w:val="0"/>
                <w:color w:val="000000" w:themeColor="text1"/>
                <w:sz w:val="21"/>
                <w:szCs w:val="21"/>
              </w:rPr>
              <w:t>2m</w:t>
            </w:r>
            <w:r w:rsidRPr="00E27B8A">
              <w:rPr>
                <w:rStyle w:val="afa"/>
                <w:rFonts w:ascii="Times New Roman" w:eastAsiaTheme="minorEastAsia" w:hAnsi="Times New Roman" w:cs="Times New Roman" w:hint="eastAsia"/>
                <w:b w:val="0"/>
                <w:bCs w:val="0"/>
                <w:color w:val="000000" w:themeColor="text1"/>
                <w:sz w:val="21"/>
                <w:szCs w:val="21"/>
              </w:rPr>
              <w:t>靠尺安放在构件表面上，用楔形塞尺量测靠尺与</w:t>
            </w:r>
            <w:r w:rsidRPr="00E27B8A">
              <w:rPr>
                <w:rStyle w:val="afa"/>
                <w:rFonts w:ascii="Times New Roman" w:eastAsiaTheme="minorEastAsia" w:hAnsi="Times New Roman" w:cs="Times New Roman" w:hint="eastAsia"/>
                <w:b w:val="0"/>
                <w:bCs w:val="0"/>
                <w:color w:val="000000" w:themeColor="text1"/>
                <w:sz w:val="21"/>
                <w:szCs w:val="21"/>
              </w:rPr>
              <w:lastRenderedPageBreak/>
              <w:t>表面之间的最大缝隙</w:t>
            </w:r>
          </w:p>
        </w:tc>
      </w:tr>
      <w:tr w:rsidR="002F0CE7" w:rsidRPr="00E27B8A" w14:paraId="42C277FC" w14:textId="77777777" w:rsidTr="00E27B8A">
        <w:trPr>
          <w:trHeight w:val="20"/>
        </w:trPr>
        <w:tc>
          <w:tcPr>
            <w:tcW w:w="341" w:type="pct"/>
            <w:vMerge/>
            <w:vAlign w:val="center"/>
          </w:tcPr>
          <w:p w14:paraId="42C277F6"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7F7"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990" w:type="pct"/>
            <w:gridSpan w:val="2"/>
            <w:vMerge/>
            <w:vAlign w:val="center"/>
          </w:tcPr>
          <w:p w14:paraId="42C277F8"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590" w:type="pct"/>
            <w:vAlign w:val="center"/>
          </w:tcPr>
          <w:p w14:paraId="42C277F9"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外表面</w:t>
            </w:r>
          </w:p>
        </w:tc>
        <w:tc>
          <w:tcPr>
            <w:tcW w:w="665" w:type="pct"/>
            <w:vAlign w:val="center"/>
          </w:tcPr>
          <w:p w14:paraId="42C277FA"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3</w:t>
            </w:r>
          </w:p>
        </w:tc>
        <w:tc>
          <w:tcPr>
            <w:tcW w:w="1610" w:type="pct"/>
            <w:vMerge/>
            <w:vAlign w:val="center"/>
          </w:tcPr>
          <w:p w14:paraId="42C277FB"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r>
      <w:tr w:rsidR="002F0CE7" w:rsidRPr="00E27B8A" w14:paraId="42C27802" w14:textId="77777777" w:rsidTr="00E27B8A">
        <w:trPr>
          <w:trHeight w:val="20"/>
        </w:trPr>
        <w:tc>
          <w:tcPr>
            <w:tcW w:w="341" w:type="pct"/>
            <w:vAlign w:val="center"/>
          </w:tcPr>
          <w:p w14:paraId="42C277FD"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6</w:t>
            </w:r>
          </w:p>
        </w:tc>
        <w:tc>
          <w:tcPr>
            <w:tcW w:w="803" w:type="pct"/>
            <w:gridSpan w:val="2"/>
            <w:vMerge/>
            <w:vAlign w:val="center"/>
          </w:tcPr>
          <w:p w14:paraId="42C277FE"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1580" w:type="pct"/>
            <w:gridSpan w:val="3"/>
            <w:vAlign w:val="center"/>
          </w:tcPr>
          <w:p w14:paraId="42C277FF"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侧向弯曲</w:t>
            </w:r>
          </w:p>
        </w:tc>
        <w:tc>
          <w:tcPr>
            <w:tcW w:w="665" w:type="pct"/>
            <w:vAlign w:val="center"/>
          </w:tcPr>
          <w:p w14:paraId="42C27800"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L/1000</w:t>
            </w:r>
            <w:r w:rsidRPr="00E27B8A">
              <w:rPr>
                <w:rStyle w:val="afa"/>
                <w:rFonts w:ascii="Times New Roman" w:eastAsiaTheme="minorEastAsia" w:hAnsi="Times New Roman" w:cs="Times New Roman" w:hint="eastAsia"/>
                <w:b w:val="0"/>
                <w:bCs w:val="0"/>
                <w:color w:val="000000" w:themeColor="text1"/>
                <w:sz w:val="21"/>
                <w:szCs w:val="21"/>
              </w:rPr>
              <w:t>且≤</w:t>
            </w:r>
            <w:r w:rsidRPr="00E27B8A">
              <w:rPr>
                <w:rStyle w:val="afa"/>
                <w:rFonts w:ascii="Times New Roman" w:eastAsiaTheme="minorEastAsia" w:hAnsi="Times New Roman" w:cs="Times New Roman" w:hint="eastAsia"/>
                <w:b w:val="0"/>
                <w:bCs w:val="0"/>
                <w:color w:val="000000" w:themeColor="text1"/>
                <w:sz w:val="21"/>
                <w:szCs w:val="21"/>
              </w:rPr>
              <w:t>20mm</w:t>
            </w:r>
          </w:p>
        </w:tc>
        <w:tc>
          <w:tcPr>
            <w:tcW w:w="1610" w:type="pct"/>
            <w:vAlign w:val="center"/>
          </w:tcPr>
          <w:p w14:paraId="42C27801"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拉线，钢尺量最大弯曲处</w:t>
            </w:r>
          </w:p>
        </w:tc>
      </w:tr>
      <w:tr w:rsidR="002F0CE7" w:rsidRPr="00E27B8A" w14:paraId="42C27808" w14:textId="77777777" w:rsidTr="00E27B8A">
        <w:trPr>
          <w:trHeight w:val="20"/>
        </w:trPr>
        <w:tc>
          <w:tcPr>
            <w:tcW w:w="341" w:type="pct"/>
            <w:vAlign w:val="center"/>
          </w:tcPr>
          <w:p w14:paraId="42C27803"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7</w:t>
            </w:r>
          </w:p>
        </w:tc>
        <w:tc>
          <w:tcPr>
            <w:tcW w:w="803" w:type="pct"/>
            <w:gridSpan w:val="2"/>
            <w:vMerge/>
            <w:vAlign w:val="center"/>
          </w:tcPr>
          <w:p w14:paraId="42C27804"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1580" w:type="pct"/>
            <w:gridSpan w:val="3"/>
            <w:vAlign w:val="center"/>
          </w:tcPr>
          <w:p w14:paraId="42C27805"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扭翘</w:t>
            </w:r>
          </w:p>
        </w:tc>
        <w:tc>
          <w:tcPr>
            <w:tcW w:w="665" w:type="pct"/>
            <w:vAlign w:val="center"/>
          </w:tcPr>
          <w:p w14:paraId="42C27806"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L/1000</w:t>
            </w:r>
          </w:p>
        </w:tc>
        <w:tc>
          <w:tcPr>
            <w:tcW w:w="1610" w:type="pct"/>
            <w:vAlign w:val="center"/>
          </w:tcPr>
          <w:p w14:paraId="42C27807"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四对角拉两条线，量测两线交点之间的距离，其值的</w:t>
            </w:r>
            <w:r w:rsidRPr="00E27B8A">
              <w:rPr>
                <w:rStyle w:val="afa"/>
                <w:rFonts w:ascii="Times New Roman" w:eastAsiaTheme="minorEastAsia" w:hAnsi="Times New Roman" w:cs="Times New Roman" w:hint="eastAsia"/>
                <w:b w:val="0"/>
                <w:bCs w:val="0"/>
                <w:color w:val="000000" w:themeColor="text1"/>
                <w:sz w:val="21"/>
                <w:szCs w:val="21"/>
              </w:rPr>
              <w:t>2</w:t>
            </w:r>
            <w:r w:rsidRPr="00E27B8A">
              <w:rPr>
                <w:rStyle w:val="afa"/>
                <w:rFonts w:ascii="Times New Roman" w:eastAsiaTheme="minorEastAsia" w:hAnsi="Times New Roman" w:cs="Times New Roman" w:hint="eastAsia"/>
                <w:b w:val="0"/>
                <w:bCs w:val="0"/>
                <w:color w:val="000000" w:themeColor="text1"/>
                <w:sz w:val="21"/>
                <w:szCs w:val="21"/>
              </w:rPr>
              <w:t>倍为扭翘值</w:t>
            </w:r>
          </w:p>
        </w:tc>
      </w:tr>
      <w:tr w:rsidR="002F0CE7" w:rsidRPr="00E27B8A" w14:paraId="42C2780F" w14:textId="77777777" w:rsidTr="00E27B8A">
        <w:trPr>
          <w:trHeight w:val="20"/>
        </w:trPr>
        <w:tc>
          <w:tcPr>
            <w:tcW w:w="341" w:type="pct"/>
            <w:vMerge w:val="restart"/>
            <w:vAlign w:val="center"/>
          </w:tcPr>
          <w:p w14:paraId="42C27809" w14:textId="77777777" w:rsidR="002F0CE7" w:rsidRPr="00E27B8A" w:rsidRDefault="00B42809" w:rsidP="00E27B8A">
            <w:pPr>
              <w:pStyle w:val="af7"/>
              <w:spacing w:before="0" w:after="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8</w:t>
            </w:r>
          </w:p>
        </w:tc>
        <w:tc>
          <w:tcPr>
            <w:tcW w:w="803" w:type="pct"/>
            <w:gridSpan w:val="2"/>
            <w:vMerge w:val="restart"/>
            <w:vAlign w:val="center"/>
          </w:tcPr>
          <w:p w14:paraId="42C2780A"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预埋部件</w:t>
            </w:r>
          </w:p>
        </w:tc>
        <w:tc>
          <w:tcPr>
            <w:tcW w:w="841" w:type="pct"/>
            <w:vMerge w:val="restart"/>
            <w:vAlign w:val="center"/>
          </w:tcPr>
          <w:p w14:paraId="42C2780B"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预埋钢板</w:t>
            </w:r>
          </w:p>
        </w:tc>
        <w:tc>
          <w:tcPr>
            <w:tcW w:w="739" w:type="pct"/>
            <w:gridSpan w:val="2"/>
            <w:vAlign w:val="center"/>
          </w:tcPr>
          <w:p w14:paraId="42C2780C"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中心线位置偏移</w:t>
            </w:r>
          </w:p>
        </w:tc>
        <w:tc>
          <w:tcPr>
            <w:tcW w:w="665" w:type="pct"/>
            <w:vAlign w:val="center"/>
          </w:tcPr>
          <w:p w14:paraId="42C2780D"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0E"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用尺量测纵横两个方向的中心线位置，取其中较大值</w:t>
            </w:r>
          </w:p>
        </w:tc>
      </w:tr>
      <w:tr w:rsidR="002F0CE7" w:rsidRPr="00E27B8A" w14:paraId="42C27816" w14:textId="77777777" w:rsidTr="00E27B8A">
        <w:trPr>
          <w:trHeight w:val="20"/>
        </w:trPr>
        <w:tc>
          <w:tcPr>
            <w:tcW w:w="341" w:type="pct"/>
            <w:vMerge/>
            <w:vAlign w:val="center"/>
          </w:tcPr>
          <w:p w14:paraId="42C27810"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11"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41" w:type="pct"/>
            <w:vMerge/>
            <w:vAlign w:val="center"/>
          </w:tcPr>
          <w:p w14:paraId="42C27812"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739" w:type="pct"/>
            <w:gridSpan w:val="2"/>
            <w:vAlign w:val="center"/>
          </w:tcPr>
          <w:p w14:paraId="42C27813"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平面高差</w:t>
            </w:r>
          </w:p>
        </w:tc>
        <w:tc>
          <w:tcPr>
            <w:tcW w:w="665" w:type="pct"/>
            <w:vAlign w:val="center"/>
          </w:tcPr>
          <w:p w14:paraId="42C27814"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0</w:t>
            </w: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15"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用尺紧靠在预埋件上，用楔形塞尺量测预埋件平面与混凝土面的最大缝隙</w:t>
            </w:r>
          </w:p>
        </w:tc>
      </w:tr>
      <w:tr w:rsidR="002F0CE7" w:rsidRPr="00E27B8A" w14:paraId="42C2781D" w14:textId="77777777" w:rsidTr="00E27B8A">
        <w:trPr>
          <w:trHeight w:val="20"/>
        </w:trPr>
        <w:tc>
          <w:tcPr>
            <w:tcW w:w="341" w:type="pct"/>
            <w:vMerge w:val="restart"/>
            <w:vAlign w:val="center"/>
          </w:tcPr>
          <w:p w14:paraId="42C27817"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9</w:t>
            </w:r>
          </w:p>
        </w:tc>
        <w:tc>
          <w:tcPr>
            <w:tcW w:w="803" w:type="pct"/>
            <w:gridSpan w:val="2"/>
            <w:vMerge/>
            <w:vAlign w:val="center"/>
          </w:tcPr>
          <w:p w14:paraId="42C27818"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41" w:type="pct"/>
            <w:vMerge w:val="restart"/>
            <w:vAlign w:val="center"/>
          </w:tcPr>
          <w:p w14:paraId="42C27819"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预埋螺栓</w:t>
            </w:r>
          </w:p>
        </w:tc>
        <w:tc>
          <w:tcPr>
            <w:tcW w:w="739" w:type="pct"/>
            <w:gridSpan w:val="2"/>
            <w:vAlign w:val="center"/>
          </w:tcPr>
          <w:p w14:paraId="42C2781A"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中心线位置偏移</w:t>
            </w:r>
          </w:p>
        </w:tc>
        <w:tc>
          <w:tcPr>
            <w:tcW w:w="665" w:type="pct"/>
            <w:vAlign w:val="center"/>
          </w:tcPr>
          <w:p w14:paraId="42C2781B"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2</w:t>
            </w:r>
          </w:p>
        </w:tc>
        <w:tc>
          <w:tcPr>
            <w:tcW w:w="1610" w:type="pct"/>
            <w:vAlign w:val="center"/>
          </w:tcPr>
          <w:p w14:paraId="42C2781C"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用尺量测纵横两个方向的中心线位置，取其中较大值</w:t>
            </w:r>
          </w:p>
        </w:tc>
      </w:tr>
      <w:tr w:rsidR="002F0CE7" w:rsidRPr="00E27B8A" w14:paraId="42C27824" w14:textId="77777777" w:rsidTr="00E27B8A">
        <w:trPr>
          <w:trHeight w:val="20"/>
        </w:trPr>
        <w:tc>
          <w:tcPr>
            <w:tcW w:w="341" w:type="pct"/>
            <w:vMerge/>
            <w:vAlign w:val="center"/>
          </w:tcPr>
          <w:p w14:paraId="42C2781E"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1F"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41" w:type="pct"/>
            <w:vMerge/>
            <w:vAlign w:val="center"/>
          </w:tcPr>
          <w:p w14:paraId="42C27820"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739" w:type="pct"/>
            <w:gridSpan w:val="2"/>
            <w:vAlign w:val="center"/>
          </w:tcPr>
          <w:p w14:paraId="42C27821"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外露长度</w:t>
            </w:r>
          </w:p>
        </w:tc>
        <w:tc>
          <w:tcPr>
            <w:tcW w:w="665" w:type="pct"/>
            <w:vAlign w:val="center"/>
          </w:tcPr>
          <w:p w14:paraId="42C27822"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+10</w:t>
            </w: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23"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w:t>
            </w:r>
          </w:p>
        </w:tc>
      </w:tr>
      <w:tr w:rsidR="002F0CE7" w:rsidRPr="00E27B8A" w14:paraId="42C2782B" w14:textId="77777777" w:rsidTr="00E27B8A">
        <w:trPr>
          <w:trHeight w:val="20"/>
        </w:trPr>
        <w:tc>
          <w:tcPr>
            <w:tcW w:w="341" w:type="pct"/>
            <w:vMerge w:val="restart"/>
            <w:vAlign w:val="center"/>
          </w:tcPr>
          <w:p w14:paraId="42C27825"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10</w:t>
            </w:r>
          </w:p>
        </w:tc>
        <w:tc>
          <w:tcPr>
            <w:tcW w:w="803" w:type="pct"/>
            <w:gridSpan w:val="2"/>
            <w:vMerge/>
            <w:vAlign w:val="center"/>
          </w:tcPr>
          <w:p w14:paraId="42C27826"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41" w:type="pct"/>
            <w:vMerge w:val="restart"/>
            <w:vAlign w:val="center"/>
          </w:tcPr>
          <w:p w14:paraId="42C27827"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预埋套筒、螺母</w:t>
            </w:r>
          </w:p>
        </w:tc>
        <w:tc>
          <w:tcPr>
            <w:tcW w:w="739" w:type="pct"/>
            <w:gridSpan w:val="2"/>
            <w:vAlign w:val="center"/>
          </w:tcPr>
          <w:p w14:paraId="42C27828"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中心线位置偏移</w:t>
            </w:r>
          </w:p>
        </w:tc>
        <w:tc>
          <w:tcPr>
            <w:tcW w:w="665" w:type="pct"/>
            <w:vAlign w:val="center"/>
          </w:tcPr>
          <w:p w14:paraId="42C27829"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2</w:t>
            </w:r>
          </w:p>
        </w:tc>
        <w:tc>
          <w:tcPr>
            <w:tcW w:w="1610" w:type="pct"/>
            <w:vAlign w:val="center"/>
          </w:tcPr>
          <w:p w14:paraId="42C2782A"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用尺量测纵横两个方向的中心线位置，取其中较大值</w:t>
            </w:r>
          </w:p>
        </w:tc>
      </w:tr>
      <w:tr w:rsidR="002F0CE7" w:rsidRPr="00E27B8A" w14:paraId="42C27832" w14:textId="77777777" w:rsidTr="00E27B8A">
        <w:trPr>
          <w:trHeight w:val="20"/>
        </w:trPr>
        <w:tc>
          <w:tcPr>
            <w:tcW w:w="341" w:type="pct"/>
            <w:vMerge/>
            <w:vAlign w:val="center"/>
          </w:tcPr>
          <w:p w14:paraId="42C2782C"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2D"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41" w:type="pct"/>
            <w:vMerge/>
            <w:vAlign w:val="center"/>
          </w:tcPr>
          <w:p w14:paraId="42C2782E"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739" w:type="pct"/>
            <w:gridSpan w:val="2"/>
            <w:vAlign w:val="center"/>
          </w:tcPr>
          <w:p w14:paraId="42C2782F"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平面高差</w:t>
            </w:r>
          </w:p>
        </w:tc>
        <w:tc>
          <w:tcPr>
            <w:tcW w:w="665" w:type="pct"/>
            <w:vAlign w:val="center"/>
          </w:tcPr>
          <w:p w14:paraId="42C27830"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0</w:t>
            </w: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31"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用尺紧靠在预埋件上，用楔形塞尺量测预埋件平面与混凝土面的最大缝隙</w:t>
            </w:r>
          </w:p>
        </w:tc>
      </w:tr>
      <w:tr w:rsidR="002F0CE7" w:rsidRPr="00E27B8A" w14:paraId="42C27838" w14:textId="77777777" w:rsidTr="00E27B8A">
        <w:trPr>
          <w:trHeight w:val="20"/>
        </w:trPr>
        <w:tc>
          <w:tcPr>
            <w:tcW w:w="341" w:type="pct"/>
            <w:vMerge w:val="restart"/>
            <w:vAlign w:val="center"/>
          </w:tcPr>
          <w:p w14:paraId="42C27833"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11</w:t>
            </w:r>
          </w:p>
        </w:tc>
        <w:tc>
          <w:tcPr>
            <w:tcW w:w="803" w:type="pct"/>
            <w:gridSpan w:val="2"/>
            <w:vMerge w:val="restart"/>
            <w:vAlign w:val="center"/>
          </w:tcPr>
          <w:p w14:paraId="42C27834"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预留孔</w:t>
            </w:r>
          </w:p>
        </w:tc>
        <w:tc>
          <w:tcPr>
            <w:tcW w:w="1580" w:type="pct"/>
            <w:gridSpan w:val="3"/>
            <w:vAlign w:val="center"/>
          </w:tcPr>
          <w:p w14:paraId="42C27835"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中心线位置偏移</w:t>
            </w:r>
          </w:p>
        </w:tc>
        <w:tc>
          <w:tcPr>
            <w:tcW w:w="665" w:type="pct"/>
            <w:vAlign w:val="center"/>
          </w:tcPr>
          <w:p w14:paraId="42C27836"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37"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用尺量测纵横两个方向的中心线位置，取其中较大值</w:t>
            </w:r>
          </w:p>
        </w:tc>
      </w:tr>
      <w:tr w:rsidR="002F0CE7" w:rsidRPr="00E27B8A" w14:paraId="42C2783E" w14:textId="77777777" w:rsidTr="00E27B8A">
        <w:trPr>
          <w:trHeight w:val="20"/>
        </w:trPr>
        <w:tc>
          <w:tcPr>
            <w:tcW w:w="341" w:type="pct"/>
            <w:vMerge/>
            <w:vAlign w:val="center"/>
          </w:tcPr>
          <w:p w14:paraId="42C27839"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3A"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1580" w:type="pct"/>
            <w:gridSpan w:val="3"/>
            <w:vAlign w:val="center"/>
          </w:tcPr>
          <w:p w14:paraId="42C2783B"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孔尺寸</w:t>
            </w:r>
          </w:p>
        </w:tc>
        <w:tc>
          <w:tcPr>
            <w:tcW w:w="665" w:type="pct"/>
            <w:vAlign w:val="center"/>
          </w:tcPr>
          <w:p w14:paraId="42C2783C"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3D"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用尺量测纵横两个方向尺寸，取其最大值</w:t>
            </w:r>
          </w:p>
        </w:tc>
      </w:tr>
      <w:tr w:rsidR="002F0CE7" w:rsidRPr="00E27B8A" w14:paraId="42C27844" w14:textId="77777777" w:rsidTr="00E27B8A">
        <w:trPr>
          <w:trHeight w:val="20"/>
        </w:trPr>
        <w:tc>
          <w:tcPr>
            <w:tcW w:w="341" w:type="pct"/>
            <w:vMerge w:val="restart"/>
            <w:vAlign w:val="center"/>
          </w:tcPr>
          <w:p w14:paraId="42C2783F"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12</w:t>
            </w:r>
          </w:p>
        </w:tc>
        <w:tc>
          <w:tcPr>
            <w:tcW w:w="803" w:type="pct"/>
            <w:gridSpan w:val="2"/>
            <w:vMerge w:val="restart"/>
            <w:vAlign w:val="center"/>
          </w:tcPr>
          <w:p w14:paraId="42C27840"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预留洞</w:t>
            </w:r>
          </w:p>
        </w:tc>
        <w:tc>
          <w:tcPr>
            <w:tcW w:w="1580" w:type="pct"/>
            <w:gridSpan w:val="3"/>
            <w:vAlign w:val="center"/>
          </w:tcPr>
          <w:p w14:paraId="42C27841"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中心线位置偏移</w:t>
            </w:r>
          </w:p>
        </w:tc>
        <w:tc>
          <w:tcPr>
            <w:tcW w:w="665" w:type="pct"/>
            <w:vAlign w:val="center"/>
          </w:tcPr>
          <w:p w14:paraId="42C27842"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43"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用尺量测纵横两个方向的中心线位置，取其中较大值</w:t>
            </w:r>
          </w:p>
        </w:tc>
      </w:tr>
      <w:tr w:rsidR="002F0CE7" w:rsidRPr="00E27B8A" w14:paraId="42C2784A" w14:textId="77777777" w:rsidTr="00E27B8A">
        <w:trPr>
          <w:trHeight w:val="20"/>
        </w:trPr>
        <w:tc>
          <w:tcPr>
            <w:tcW w:w="341" w:type="pct"/>
            <w:vMerge/>
            <w:vAlign w:val="center"/>
          </w:tcPr>
          <w:p w14:paraId="42C27845"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46"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1580" w:type="pct"/>
            <w:gridSpan w:val="3"/>
            <w:vAlign w:val="center"/>
          </w:tcPr>
          <w:p w14:paraId="42C27847"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洞口尺寸、深度</w:t>
            </w:r>
          </w:p>
        </w:tc>
        <w:tc>
          <w:tcPr>
            <w:tcW w:w="665" w:type="pct"/>
            <w:vAlign w:val="center"/>
          </w:tcPr>
          <w:p w14:paraId="42C27848"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49"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用尺量测纵横两个方向尺寸，取其最大值</w:t>
            </w:r>
          </w:p>
        </w:tc>
      </w:tr>
      <w:tr w:rsidR="002F0CE7" w:rsidRPr="00E27B8A" w14:paraId="42C27850" w14:textId="77777777" w:rsidTr="00E27B8A">
        <w:trPr>
          <w:trHeight w:val="20"/>
        </w:trPr>
        <w:tc>
          <w:tcPr>
            <w:tcW w:w="341" w:type="pct"/>
            <w:vMerge w:val="restart"/>
            <w:vAlign w:val="center"/>
          </w:tcPr>
          <w:p w14:paraId="42C2784B"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13</w:t>
            </w:r>
          </w:p>
        </w:tc>
        <w:tc>
          <w:tcPr>
            <w:tcW w:w="803" w:type="pct"/>
            <w:gridSpan w:val="2"/>
            <w:vMerge w:val="restart"/>
            <w:vAlign w:val="center"/>
          </w:tcPr>
          <w:p w14:paraId="42C2784C"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预留插筋</w:t>
            </w:r>
          </w:p>
        </w:tc>
        <w:tc>
          <w:tcPr>
            <w:tcW w:w="1580" w:type="pct"/>
            <w:gridSpan w:val="3"/>
            <w:vAlign w:val="center"/>
          </w:tcPr>
          <w:p w14:paraId="42C2784D"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中心线位置偏移</w:t>
            </w:r>
          </w:p>
        </w:tc>
        <w:tc>
          <w:tcPr>
            <w:tcW w:w="665" w:type="pct"/>
            <w:vAlign w:val="center"/>
          </w:tcPr>
          <w:p w14:paraId="42C2784E"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3</w:t>
            </w:r>
          </w:p>
        </w:tc>
        <w:tc>
          <w:tcPr>
            <w:tcW w:w="1610" w:type="pct"/>
            <w:vAlign w:val="center"/>
          </w:tcPr>
          <w:p w14:paraId="42C2784F"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用尺量测纵横两个方向的中心线位置，取其中较大值</w:t>
            </w:r>
          </w:p>
        </w:tc>
      </w:tr>
      <w:tr w:rsidR="002F0CE7" w:rsidRPr="00E27B8A" w14:paraId="42C27856" w14:textId="77777777" w:rsidTr="00E27B8A">
        <w:trPr>
          <w:trHeight w:val="20"/>
        </w:trPr>
        <w:tc>
          <w:tcPr>
            <w:tcW w:w="341" w:type="pct"/>
            <w:vMerge/>
            <w:vAlign w:val="center"/>
          </w:tcPr>
          <w:p w14:paraId="42C27851"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52"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1580" w:type="pct"/>
            <w:gridSpan w:val="3"/>
            <w:vAlign w:val="center"/>
          </w:tcPr>
          <w:p w14:paraId="42C27853"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外露长度</w:t>
            </w:r>
          </w:p>
        </w:tc>
        <w:tc>
          <w:tcPr>
            <w:tcW w:w="665" w:type="pct"/>
            <w:vAlign w:val="center"/>
          </w:tcPr>
          <w:p w14:paraId="42C27854"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55"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w:t>
            </w:r>
          </w:p>
        </w:tc>
      </w:tr>
      <w:tr w:rsidR="002F0CE7" w:rsidRPr="00E27B8A" w14:paraId="42C2785C" w14:textId="77777777" w:rsidTr="00E27B8A">
        <w:trPr>
          <w:trHeight w:val="20"/>
        </w:trPr>
        <w:tc>
          <w:tcPr>
            <w:tcW w:w="341" w:type="pct"/>
            <w:vMerge w:val="restart"/>
            <w:vAlign w:val="center"/>
          </w:tcPr>
          <w:p w14:paraId="42C27857"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14</w:t>
            </w:r>
          </w:p>
        </w:tc>
        <w:tc>
          <w:tcPr>
            <w:tcW w:w="803" w:type="pct"/>
            <w:gridSpan w:val="2"/>
            <w:vMerge w:val="restart"/>
            <w:vAlign w:val="center"/>
          </w:tcPr>
          <w:p w14:paraId="42C27858"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吊环、木砖</w:t>
            </w:r>
          </w:p>
        </w:tc>
        <w:tc>
          <w:tcPr>
            <w:tcW w:w="1580" w:type="pct"/>
            <w:gridSpan w:val="3"/>
            <w:vAlign w:val="center"/>
          </w:tcPr>
          <w:p w14:paraId="42C27859"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中心线位置偏移</w:t>
            </w:r>
          </w:p>
        </w:tc>
        <w:tc>
          <w:tcPr>
            <w:tcW w:w="665" w:type="pct"/>
            <w:vAlign w:val="center"/>
          </w:tcPr>
          <w:p w14:paraId="42C2785A"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10</w:t>
            </w:r>
          </w:p>
        </w:tc>
        <w:tc>
          <w:tcPr>
            <w:tcW w:w="1610" w:type="pct"/>
            <w:vAlign w:val="center"/>
          </w:tcPr>
          <w:p w14:paraId="42C2785B"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用尺量测纵横两个方向的中心线位置，取其中较大值</w:t>
            </w:r>
          </w:p>
        </w:tc>
      </w:tr>
      <w:tr w:rsidR="002F0CE7" w:rsidRPr="00E27B8A" w14:paraId="42C27862" w14:textId="77777777" w:rsidTr="00E27B8A">
        <w:trPr>
          <w:trHeight w:val="20"/>
        </w:trPr>
        <w:tc>
          <w:tcPr>
            <w:tcW w:w="341" w:type="pct"/>
            <w:vMerge/>
            <w:vAlign w:val="center"/>
          </w:tcPr>
          <w:p w14:paraId="42C2785D"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5E"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1580" w:type="pct"/>
            <w:gridSpan w:val="3"/>
            <w:vAlign w:val="center"/>
          </w:tcPr>
          <w:p w14:paraId="42C2785F"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与构件表面混凝土高差</w:t>
            </w:r>
          </w:p>
        </w:tc>
        <w:tc>
          <w:tcPr>
            <w:tcW w:w="665" w:type="pct"/>
            <w:vAlign w:val="center"/>
          </w:tcPr>
          <w:p w14:paraId="42C27860"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0</w:t>
            </w: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-10</w:t>
            </w:r>
          </w:p>
        </w:tc>
        <w:tc>
          <w:tcPr>
            <w:tcW w:w="1610" w:type="pct"/>
            <w:vAlign w:val="center"/>
          </w:tcPr>
          <w:p w14:paraId="42C27861"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w:t>
            </w:r>
          </w:p>
        </w:tc>
      </w:tr>
      <w:tr w:rsidR="002F0CE7" w:rsidRPr="00E27B8A" w14:paraId="42C27868" w14:textId="77777777" w:rsidTr="00E27B8A">
        <w:trPr>
          <w:trHeight w:val="20"/>
        </w:trPr>
        <w:tc>
          <w:tcPr>
            <w:tcW w:w="341" w:type="pct"/>
            <w:vMerge w:val="restart"/>
            <w:vAlign w:val="center"/>
          </w:tcPr>
          <w:p w14:paraId="42C27863"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15</w:t>
            </w:r>
          </w:p>
        </w:tc>
        <w:tc>
          <w:tcPr>
            <w:tcW w:w="803" w:type="pct"/>
            <w:gridSpan w:val="2"/>
            <w:vMerge w:val="restart"/>
            <w:vAlign w:val="center"/>
          </w:tcPr>
          <w:p w14:paraId="42C27864"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键槽</w:t>
            </w:r>
          </w:p>
        </w:tc>
        <w:tc>
          <w:tcPr>
            <w:tcW w:w="1580" w:type="pct"/>
            <w:gridSpan w:val="3"/>
            <w:vAlign w:val="center"/>
          </w:tcPr>
          <w:p w14:paraId="42C27865"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中心线位置偏移</w:t>
            </w:r>
          </w:p>
        </w:tc>
        <w:tc>
          <w:tcPr>
            <w:tcW w:w="665" w:type="pct"/>
            <w:vAlign w:val="center"/>
          </w:tcPr>
          <w:p w14:paraId="42C27866"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67"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用尺量测纵横两个方向的中心线位置，取其中较大值</w:t>
            </w:r>
          </w:p>
        </w:tc>
      </w:tr>
      <w:tr w:rsidR="002F0CE7" w:rsidRPr="00E27B8A" w14:paraId="42C2786E" w14:textId="77777777" w:rsidTr="00E27B8A">
        <w:trPr>
          <w:trHeight w:val="20"/>
        </w:trPr>
        <w:tc>
          <w:tcPr>
            <w:tcW w:w="341" w:type="pct"/>
            <w:vMerge/>
            <w:vAlign w:val="center"/>
          </w:tcPr>
          <w:p w14:paraId="42C27869"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6A"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1580" w:type="pct"/>
            <w:gridSpan w:val="3"/>
            <w:vAlign w:val="center"/>
          </w:tcPr>
          <w:p w14:paraId="42C2786B"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长度、宽度</w:t>
            </w:r>
          </w:p>
        </w:tc>
        <w:tc>
          <w:tcPr>
            <w:tcW w:w="665" w:type="pct"/>
            <w:vAlign w:val="center"/>
          </w:tcPr>
          <w:p w14:paraId="42C2786C"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6D"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w:t>
            </w:r>
          </w:p>
        </w:tc>
      </w:tr>
      <w:tr w:rsidR="002F0CE7" w:rsidRPr="00E27B8A" w14:paraId="42C27874" w14:textId="77777777" w:rsidTr="00E27B8A">
        <w:trPr>
          <w:trHeight w:val="20"/>
        </w:trPr>
        <w:tc>
          <w:tcPr>
            <w:tcW w:w="341" w:type="pct"/>
            <w:vMerge/>
            <w:vAlign w:val="center"/>
          </w:tcPr>
          <w:p w14:paraId="42C2786F"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70"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1580" w:type="pct"/>
            <w:gridSpan w:val="3"/>
            <w:vAlign w:val="center"/>
          </w:tcPr>
          <w:p w14:paraId="42C27871"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深度</w:t>
            </w:r>
          </w:p>
        </w:tc>
        <w:tc>
          <w:tcPr>
            <w:tcW w:w="665" w:type="pct"/>
            <w:vAlign w:val="center"/>
          </w:tcPr>
          <w:p w14:paraId="42C27872"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5</w:t>
            </w:r>
          </w:p>
        </w:tc>
        <w:tc>
          <w:tcPr>
            <w:tcW w:w="1610" w:type="pct"/>
            <w:vAlign w:val="center"/>
          </w:tcPr>
          <w:p w14:paraId="42C27873"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w:t>
            </w:r>
          </w:p>
        </w:tc>
      </w:tr>
      <w:tr w:rsidR="002F0CE7" w:rsidRPr="00E27B8A" w14:paraId="42C2787A" w14:textId="77777777" w:rsidTr="00E27B8A">
        <w:trPr>
          <w:trHeight w:val="20"/>
        </w:trPr>
        <w:tc>
          <w:tcPr>
            <w:tcW w:w="341" w:type="pct"/>
            <w:vMerge w:val="restart"/>
            <w:vAlign w:val="center"/>
          </w:tcPr>
          <w:p w14:paraId="42C27875"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16</w:t>
            </w:r>
          </w:p>
        </w:tc>
        <w:tc>
          <w:tcPr>
            <w:tcW w:w="803" w:type="pct"/>
            <w:gridSpan w:val="2"/>
            <w:vMerge w:val="restart"/>
            <w:vAlign w:val="center"/>
          </w:tcPr>
          <w:p w14:paraId="42C27876"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灌浆套筒及连接钢筋</w:t>
            </w:r>
          </w:p>
        </w:tc>
        <w:tc>
          <w:tcPr>
            <w:tcW w:w="1580" w:type="pct"/>
            <w:gridSpan w:val="3"/>
            <w:vAlign w:val="center"/>
          </w:tcPr>
          <w:p w14:paraId="42C27877"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灌浆套筒中心线位置</w:t>
            </w:r>
          </w:p>
        </w:tc>
        <w:tc>
          <w:tcPr>
            <w:tcW w:w="665" w:type="pct"/>
            <w:vAlign w:val="center"/>
          </w:tcPr>
          <w:p w14:paraId="42C27878"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2</w:t>
            </w:r>
          </w:p>
        </w:tc>
        <w:tc>
          <w:tcPr>
            <w:tcW w:w="1610" w:type="pct"/>
            <w:vAlign w:val="center"/>
          </w:tcPr>
          <w:p w14:paraId="42C27879"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用尺量测纵横两个方向的中心线位置，取其中较大值</w:t>
            </w:r>
          </w:p>
        </w:tc>
      </w:tr>
      <w:tr w:rsidR="002F0CE7" w:rsidRPr="00E27B8A" w14:paraId="42C27880" w14:textId="77777777" w:rsidTr="00E27B8A">
        <w:trPr>
          <w:trHeight w:val="20"/>
        </w:trPr>
        <w:tc>
          <w:tcPr>
            <w:tcW w:w="341" w:type="pct"/>
            <w:vMerge/>
            <w:vAlign w:val="center"/>
          </w:tcPr>
          <w:p w14:paraId="42C2787B"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7C"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1580" w:type="pct"/>
            <w:gridSpan w:val="3"/>
            <w:vAlign w:val="center"/>
          </w:tcPr>
          <w:p w14:paraId="42C2787D"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连接钢筋中心线位置</w:t>
            </w:r>
          </w:p>
        </w:tc>
        <w:tc>
          <w:tcPr>
            <w:tcW w:w="665" w:type="pct"/>
            <w:vAlign w:val="center"/>
          </w:tcPr>
          <w:p w14:paraId="42C2787E"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2</w:t>
            </w:r>
          </w:p>
        </w:tc>
        <w:tc>
          <w:tcPr>
            <w:tcW w:w="1610" w:type="pct"/>
            <w:vAlign w:val="center"/>
          </w:tcPr>
          <w:p w14:paraId="42C2787F"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用尺量测纵横两个方向的中心线位置，取其中较大值</w:t>
            </w:r>
          </w:p>
        </w:tc>
      </w:tr>
      <w:tr w:rsidR="002F0CE7" w:rsidRPr="00E27B8A" w14:paraId="42C27886" w14:textId="77777777" w:rsidTr="00E27B8A">
        <w:trPr>
          <w:trHeight w:val="20"/>
        </w:trPr>
        <w:tc>
          <w:tcPr>
            <w:tcW w:w="341" w:type="pct"/>
            <w:vMerge/>
            <w:vAlign w:val="center"/>
          </w:tcPr>
          <w:p w14:paraId="42C27881"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803" w:type="pct"/>
            <w:gridSpan w:val="2"/>
            <w:vMerge/>
            <w:vAlign w:val="center"/>
          </w:tcPr>
          <w:p w14:paraId="42C27882" w14:textId="77777777" w:rsidR="002F0CE7" w:rsidRPr="00E27B8A" w:rsidRDefault="002F0CE7"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p>
        </w:tc>
        <w:tc>
          <w:tcPr>
            <w:tcW w:w="1580" w:type="pct"/>
            <w:gridSpan w:val="3"/>
            <w:vAlign w:val="center"/>
          </w:tcPr>
          <w:p w14:paraId="42C27883" w14:textId="77777777"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连接钢筋外露长度</w:t>
            </w:r>
          </w:p>
        </w:tc>
        <w:tc>
          <w:tcPr>
            <w:tcW w:w="665" w:type="pct"/>
            <w:vAlign w:val="center"/>
          </w:tcPr>
          <w:p w14:paraId="42C27884" w14:textId="3DCDC55F" w:rsidR="002F0CE7" w:rsidRPr="00E27B8A" w:rsidRDefault="00B42809" w:rsidP="00E27B8A">
            <w:pPr>
              <w:pStyle w:val="af7"/>
              <w:spacing w:before="0" w:beforeAutospacing="0" w:after="0" w:afterAutospacing="0" w:line="240" w:lineRule="auto"/>
              <w:jc w:val="center"/>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+10</w:t>
            </w:r>
            <w:r w:rsidR="00A92D3C">
              <w:rPr>
                <w:rStyle w:val="afa"/>
                <w:rFonts w:ascii="Times New Roman" w:eastAsiaTheme="minorEastAsia" w:hAnsi="Times New Roman" w:cs="Times New Roman" w:hint="eastAsia"/>
                <w:b w:val="0"/>
                <w:bCs w:val="0"/>
                <w:color w:val="000000" w:themeColor="text1"/>
                <w:sz w:val="21"/>
                <w:szCs w:val="21"/>
              </w:rPr>
              <w:t>，</w:t>
            </w:r>
            <w:r w:rsidRPr="00E27B8A">
              <w:rPr>
                <w:rStyle w:val="afa"/>
                <w:rFonts w:ascii="Times New Roman" w:eastAsiaTheme="minorEastAsia" w:hAnsi="Times New Roman" w:cs="Times New Roman" w:hint="eastAsia"/>
                <w:b w:val="0"/>
                <w:bCs w:val="0"/>
                <w:color w:val="000000" w:themeColor="text1"/>
                <w:sz w:val="21"/>
                <w:szCs w:val="21"/>
              </w:rPr>
              <w:t>0</w:t>
            </w:r>
          </w:p>
        </w:tc>
        <w:tc>
          <w:tcPr>
            <w:tcW w:w="1610" w:type="pct"/>
            <w:vAlign w:val="center"/>
          </w:tcPr>
          <w:p w14:paraId="42C27885" w14:textId="77777777" w:rsidR="002F0CE7" w:rsidRPr="00E27B8A" w:rsidRDefault="00B42809" w:rsidP="00E27B8A">
            <w:pPr>
              <w:pStyle w:val="af7"/>
              <w:spacing w:before="0" w:beforeAutospacing="0" w:after="0" w:afterAutospacing="0" w:line="240" w:lineRule="auto"/>
              <w:rPr>
                <w:rStyle w:val="afa"/>
                <w:rFonts w:ascii="Times New Roman" w:eastAsiaTheme="minorEastAsia" w:hAnsi="Times New Roman" w:cs="Times New Roman"/>
                <w:b w:val="0"/>
                <w:bCs w:val="0"/>
                <w:color w:val="000000" w:themeColor="text1"/>
                <w:sz w:val="21"/>
                <w:szCs w:val="21"/>
              </w:rPr>
            </w:pPr>
            <w:r w:rsidRPr="00E27B8A">
              <w:rPr>
                <w:rStyle w:val="afa"/>
                <w:rFonts w:ascii="Times New Roman" w:eastAsiaTheme="minorEastAsia" w:hAnsi="Times New Roman" w:cs="Times New Roman" w:hint="eastAsia"/>
                <w:b w:val="0"/>
                <w:bCs w:val="0"/>
                <w:color w:val="000000" w:themeColor="text1"/>
                <w:sz w:val="21"/>
                <w:szCs w:val="21"/>
              </w:rPr>
              <w:t>用尺量</w:t>
            </w:r>
          </w:p>
        </w:tc>
      </w:tr>
    </w:tbl>
    <w:p w14:paraId="42C27887" w14:textId="2E3615F4" w:rsidR="002F0CE7" w:rsidRDefault="00B42809">
      <w:pPr>
        <w:pStyle w:val="af7"/>
        <w:shd w:val="clear" w:color="auto" w:fill="FFFFFF"/>
        <w:spacing w:before="0" w:beforeAutospacing="0" w:after="0" w:afterAutospacing="0"/>
        <w:ind w:firstLineChars="200" w:firstLine="480"/>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lastRenderedPageBreak/>
        <w:t>检查数量：按照进场检验批，同一规格</w:t>
      </w:r>
      <w:r w:rsidR="00A92D3C">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品种</w:t>
      </w:r>
      <w:r w:rsidR="00A92D3C">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的墙板每次抽检数量不应少于该规格</w:t>
      </w:r>
      <w:r w:rsidR="00A92D3C">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品种</w:t>
      </w:r>
      <w:r w:rsidR="00A92D3C">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数量的</w:t>
      </w:r>
      <w:r>
        <w:rPr>
          <w:rFonts w:ascii="Times New Roman" w:eastAsiaTheme="minorEastAsia" w:hAnsi="Times New Roman" w:cs="Times New Roman"/>
          <w:color w:val="000000" w:themeColor="text1"/>
        </w:rPr>
        <w:t>5</w:t>
      </w:r>
      <w:r>
        <w:rPr>
          <w:rFonts w:ascii="Times New Roman" w:eastAsiaTheme="minorEastAsia" w:hAnsi="Times New Roman" w:cs="Times New Roman"/>
          <w:color w:val="000000" w:themeColor="text1"/>
        </w:rPr>
        <w:t>％且不少于</w:t>
      </w:r>
      <w:r>
        <w:rPr>
          <w:rFonts w:ascii="Times New Roman" w:eastAsiaTheme="minorEastAsia" w:hAnsi="Times New Roman" w:cs="Times New Roman"/>
          <w:color w:val="000000" w:themeColor="text1"/>
        </w:rPr>
        <w:t>3</w:t>
      </w:r>
      <w:r>
        <w:rPr>
          <w:rFonts w:ascii="Times New Roman" w:eastAsiaTheme="minorEastAsia" w:hAnsi="Times New Roman" w:cs="Times New Roman"/>
          <w:color w:val="000000" w:themeColor="text1"/>
        </w:rPr>
        <w:t>件。</w:t>
      </w:r>
    </w:p>
    <w:p w14:paraId="42C27888" w14:textId="77777777" w:rsidR="002F0CE7"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.2.1</w:t>
      </w:r>
      <w:r>
        <w:rPr>
          <w:rFonts w:eastAsiaTheme="minorEastAsia" w:hint="eastAsia"/>
          <w:bCs/>
          <w:color w:val="000000" w:themeColor="text1"/>
          <w:szCs w:val="24"/>
        </w:rPr>
        <w:t>1</w:t>
      </w:r>
      <w:r>
        <w:rPr>
          <w:rFonts w:eastAsiaTheme="minorEastAsia"/>
          <w:color w:val="000000" w:themeColor="text1"/>
          <w:szCs w:val="24"/>
        </w:rPr>
        <w:t>装饰构件的装饰外观尺寸偏差和检验方法应符合设计要求；当设计无具体要求时，应符合本标准表</w:t>
      </w:r>
      <w:r>
        <w:rPr>
          <w:rFonts w:eastAsiaTheme="minorEastAsia"/>
          <w:color w:val="000000" w:themeColor="text1"/>
          <w:szCs w:val="24"/>
        </w:rPr>
        <w:t>9.2.1</w:t>
      </w:r>
      <w:r>
        <w:rPr>
          <w:rFonts w:eastAsiaTheme="minorEastAsia" w:hint="eastAsia"/>
          <w:color w:val="000000" w:themeColor="text1"/>
          <w:szCs w:val="24"/>
        </w:rPr>
        <w:t>1</w:t>
      </w:r>
      <w:r>
        <w:rPr>
          <w:rFonts w:eastAsiaTheme="minorEastAsia"/>
          <w:color w:val="000000" w:themeColor="text1"/>
          <w:szCs w:val="24"/>
        </w:rPr>
        <w:t>的规定。</w:t>
      </w:r>
    </w:p>
    <w:p w14:paraId="42C27889" w14:textId="77777777" w:rsidR="002F0CE7" w:rsidRDefault="00B42809">
      <w:pPr>
        <w:pStyle w:val="af7"/>
        <w:shd w:val="clear" w:color="auto" w:fill="FFFFFF"/>
        <w:spacing w:before="0" w:beforeAutospacing="0" w:after="0" w:afterAutospacing="0"/>
        <w:jc w:val="center"/>
        <w:rPr>
          <w:rStyle w:val="afa"/>
          <w:rFonts w:ascii="Times New Roman" w:eastAsiaTheme="minorEastAsia" w:hAnsi="Times New Roman" w:cs="Times New Roman"/>
          <w:color w:val="000000" w:themeColor="text1"/>
          <w:sz w:val="21"/>
        </w:rPr>
      </w:pPr>
      <w:r>
        <w:rPr>
          <w:rStyle w:val="afa"/>
          <w:rFonts w:ascii="Times New Roman" w:eastAsiaTheme="minorEastAsia" w:hAnsi="Times New Roman" w:cs="Times New Roman"/>
          <w:color w:val="000000" w:themeColor="text1"/>
          <w:sz w:val="21"/>
        </w:rPr>
        <w:t>表</w:t>
      </w:r>
      <w:r>
        <w:rPr>
          <w:rFonts w:ascii="Times New Roman" w:eastAsiaTheme="minorEastAsia" w:hAnsi="Times New Roman" w:cs="Times New Roman" w:hint="eastAsia"/>
          <w:b/>
          <w:color w:val="000000" w:themeColor="text1"/>
          <w:sz w:val="21"/>
        </w:rPr>
        <w:t>9</w:t>
      </w:r>
      <w:r>
        <w:rPr>
          <w:rFonts w:ascii="Times New Roman" w:eastAsiaTheme="minorEastAsia" w:hAnsi="Times New Roman" w:cs="Times New Roman"/>
          <w:b/>
          <w:color w:val="000000" w:themeColor="text1"/>
          <w:sz w:val="21"/>
        </w:rPr>
        <w:t>.2.1</w:t>
      </w:r>
      <w:r>
        <w:rPr>
          <w:rFonts w:ascii="Times New Roman" w:eastAsiaTheme="minorEastAsia" w:hAnsi="Times New Roman" w:cs="Times New Roman" w:hint="eastAsia"/>
          <w:b/>
          <w:color w:val="000000" w:themeColor="text1"/>
          <w:sz w:val="21"/>
        </w:rPr>
        <w:t>1</w:t>
      </w:r>
      <w:r>
        <w:rPr>
          <w:rStyle w:val="afa"/>
          <w:rFonts w:ascii="Times New Roman" w:eastAsiaTheme="minorEastAsia" w:hAnsi="Times New Roman" w:cs="Times New Roman"/>
          <w:color w:val="000000" w:themeColor="text1"/>
          <w:sz w:val="21"/>
        </w:rPr>
        <w:t>装饰构件外观尺寸允许偏差及检验方法</w:t>
      </w:r>
    </w:p>
    <w:tbl>
      <w:tblPr>
        <w:tblStyle w:val="afd"/>
        <w:tblW w:w="8522" w:type="dxa"/>
        <w:tblLayout w:type="fixed"/>
        <w:tblLook w:val="04A0" w:firstRow="1" w:lastRow="0" w:firstColumn="1" w:lastColumn="0" w:noHBand="0" w:noVBand="1"/>
      </w:tblPr>
      <w:tblGrid>
        <w:gridCol w:w="959"/>
        <w:gridCol w:w="1559"/>
        <w:gridCol w:w="1559"/>
        <w:gridCol w:w="1985"/>
        <w:gridCol w:w="2460"/>
      </w:tblGrid>
      <w:tr w:rsidR="002F0CE7" w14:paraId="42C2788F" w14:textId="77777777">
        <w:tc>
          <w:tcPr>
            <w:tcW w:w="959" w:type="dxa"/>
            <w:vAlign w:val="center"/>
          </w:tcPr>
          <w:p w14:paraId="42C2788A"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项次</w:t>
            </w:r>
          </w:p>
        </w:tc>
        <w:tc>
          <w:tcPr>
            <w:tcW w:w="1559" w:type="dxa"/>
            <w:vAlign w:val="center"/>
          </w:tcPr>
          <w:p w14:paraId="42C2788B"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装饰种类</w:t>
            </w:r>
          </w:p>
        </w:tc>
        <w:tc>
          <w:tcPr>
            <w:tcW w:w="1559" w:type="dxa"/>
            <w:vAlign w:val="center"/>
          </w:tcPr>
          <w:p w14:paraId="42C2788C"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检查项目</w:t>
            </w:r>
          </w:p>
        </w:tc>
        <w:tc>
          <w:tcPr>
            <w:tcW w:w="1985" w:type="dxa"/>
            <w:vAlign w:val="center"/>
          </w:tcPr>
          <w:p w14:paraId="42C2788D"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允许偏差（</w:t>
            </w:r>
            <w:r>
              <w:rPr>
                <w:rFonts w:ascii="Times New Roman" w:eastAsiaTheme="minorEastAsia" w:hAnsi="Times New Roman" w:cs="Times New Roman" w:hint="eastAsia"/>
                <w:color w:val="000000" w:themeColor="text1"/>
                <w:sz w:val="21"/>
                <w:szCs w:val="21"/>
              </w:rPr>
              <w:t>mm</w:t>
            </w:r>
            <w:r>
              <w:rPr>
                <w:rFonts w:ascii="Times New Roman" w:eastAsiaTheme="minorEastAsia" w:hAnsi="Times New Roman" w:cs="Times New Roman" w:hint="eastAsia"/>
                <w:color w:val="000000" w:themeColor="text1"/>
                <w:sz w:val="21"/>
                <w:szCs w:val="21"/>
              </w:rPr>
              <w:t>）</w:t>
            </w:r>
          </w:p>
        </w:tc>
        <w:tc>
          <w:tcPr>
            <w:tcW w:w="2460" w:type="dxa"/>
            <w:vAlign w:val="center"/>
          </w:tcPr>
          <w:p w14:paraId="42C2788E"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检验方法</w:t>
            </w:r>
          </w:p>
        </w:tc>
      </w:tr>
      <w:tr w:rsidR="002F0CE7" w14:paraId="42C27895" w14:textId="77777777">
        <w:tc>
          <w:tcPr>
            <w:tcW w:w="959" w:type="dxa"/>
            <w:vAlign w:val="center"/>
          </w:tcPr>
          <w:p w14:paraId="42C27890"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1</w:t>
            </w:r>
          </w:p>
        </w:tc>
        <w:tc>
          <w:tcPr>
            <w:tcW w:w="1559" w:type="dxa"/>
            <w:vAlign w:val="center"/>
          </w:tcPr>
          <w:p w14:paraId="42C27891"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通用</w:t>
            </w:r>
          </w:p>
        </w:tc>
        <w:tc>
          <w:tcPr>
            <w:tcW w:w="1559" w:type="dxa"/>
            <w:vAlign w:val="center"/>
          </w:tcPr>
          <w:p w14:paraId="42C27892"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表面平整度</w:t>
            </w:r>
          </w:p>
        </w:tc>
        <w:tc>
          <w:tcPr>
            <w:tcW w:w="1985" w:type="dxa"/>
            <w:vAlign w:val="center"/>
          </w:tcPr>
          <w:p w14:paraId="42C27893"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p>
        </w:tc>
        <w:tc>
          <w:tcPr>
            <w:tcW w:w="2460" w:type="dxa"/>
            <w:vAlign w:val="center"/>
          </w:tcPr>
          <w:p w14:paraId="42C27894"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2m</w:t>
            </w:r>
            <w:r>
              <w:rPr>
                <w:rFonts w:ascii="Times New Roman" w:eastAsiaTheme="minorEastAsia" w:hAnsi="Times New Roman" w:cs="Times New Roman" w:hint="eastAsia"/>
                <w:color w:val="000000" w:themeColor="text1"/>
                <w:sz w:val="21"/>
                <w:szCs w:val="21"/>
              </w:rPr>
              <w:t>靠尺或塞尺检查</w:t>
            </w:r>
          </w:p>
        </w:tc>
      </w:tr>
      <w:tr w:rsidR="002F0CE7" w14:paraId="42C2789B" w14:textId="77777777">
        <w:tc>
          <w:tcPr>
            <w:tcW w:w="959" w:type="dxa"/>
            <w:vAlign w:val="center"/>
          </w:tcPr>
          <w:p w14:paraId="42C27896"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p>
        </w:tc>
        <w:tc>
          <w:tcPr>
            <w:tcW w:w="1559" w:type="dxa"/>
            <w:vMerge w:val="restart"/>
            <w:vAlign w:val="center"/>
          </w:tcPr>
          <w:p w14:paraId="42C27897"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面砖、石材</w:t>
            </w:r>
          </w:p>
        </w:tc>
        <w:tc>
          <w:tcPr>
            <w:tcW w:w="1559" w:type="dxa"/>
            <w:vAlign w:val="center"/>
          </w:tcPr>
          <w:p w14:paraId="42C27898"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阳角方正</w:t>
            </w:r>
          </w:p>
        </w:tc>
        <w:tc>
          <w:tcPr>
            <w:tcW w:w="1985" w:type="dxa"/>
            <w:vAlign w:val="center"/>
          </w:tcPr>
          <w:p w14:paraId="42C27899"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p>
        </w:tc>
        <w:tc>
          <w:tcPr>
            <w:tcW w:w="2460" w:type="dxa"/>
            <w:vAlign w:val="center"/>
          </w:tcPr>
          <w:p w14:paraId="42C2789A"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用托线板检查</w:t>
            </w:r>
          </w:p>
        </w:tc>
      </w:tr>
      <w:tr w:rsidR="002F0CE7" w14:paraId="42C278A1" w14:textId="77777777">
        <w:tc>
          <w:tcPr>
            <w:tcW w:w="959" w:type="dxa"/>
            <w:vAlign w:val="center"/>
          </w:tcPr>
          <w:p w14:paraId="42C2789C"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3</w:t>
            </w:r>
          </w:p>
        </w:tc>
        <w:tc>
          <w:tcPr>
            <w:tcW w:w="1559" w:type="dxa"/>
            <w:vMerge/>
            <w:vAlign w:val="center"/>
          </w:tcPr>
          <w:p w14:paraId="42C2789D" w14:textId="77777777" w:rsidR="002F0CE7" w:rsidRDefault="002F0CE7"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p>
        </w:tc>
        <w:tc>
          <w:tcPr>
            <w:tcW w:w="1559" w:type="dxa"/>
            <w:vAlign w:val="center"/>
          </w:tcPr>
          <w:p w14:paraId="42C2789E"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上口平直</w:t>
            </w:r>
          </w:p>
        </w:tc>
        <w:tc>
          <w:tcPr>
            <w:tcW w:w="1985" w:type="dxa"/>
            <w:vAlign w:val="center"/>
          </w:tcPr>
          <w:p w14:paraId="42C2789F"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p>
        </w:tc>
        <w:tc>
          <w:tcPr>
            <w:tcW w:w="2460" w:type="dxa"/>
            <w:vAlign w:val="center"/>
          </w:tcPr>
          <w:p w14:paraId="42C278A0"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拉通线用钢尺检查</w:t>
            </w:r>
          </w:p>
        </w:tc>
      </w:tr>
      <w:tr w:rsidR="002F0CE7" w14:paraId="42C278A7" w14:textId="77777777">
        <w:tc>
          <w:tcPr>
            <w:tcW w:w="959" w:type="dxa"/>
            <w:vAlign w:val="center"/>
          </w:tcPr>
          <w:p w14:paraId="42C278A2"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4</w:t>
            </w:r>
          </w:p>
        </w:tc>
        <w:tc>
          <w:tcPr>
            <w:tcW w:w="1559" w:type="dxa"/>
            <w:vMerge/>
            <w:vAlign w:val="center"/>
          </w:tcPr>
          <w:p w14:paraId="42C278A3" w14:textId="77777777" w:rsidR="002F0CE7" w:rsidRDefault="002F0CE7"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p>
        </w:tc>
        <w:tc>
          <w:tcPr>
            <w:tcW w:w="1559" w:type="dxa"/>
            <w:vAlign w:val="center"/>
          </w:tcPr>
          <w:p w14:paraId="42C278A4"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接缝平直</w:t>
            </w:r>
          </w:p>
        </w:tc>
        <w:tc>
          <w:tcPr>
            <w:tcW w:w="1985" w:type="dxa"/>
            <w:vAlign w:val="center"/>
          </w:tcPr>
          <w:p w14:paraId="42C278A5"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3</w:t>
            </w:r>
          </w:p>
        </w:tc>
        <w:tc>
          <w:tcPr>
            <w:tcW w:w="2460" w:type="dxa"/>
            <w:vAlign w:val="center"/>
          </w:tcPr>
          <w:p w14:paraId="42C278A6"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用钢尺或塞尺检查</w:t>
            </w:r>
          </w:p>
        </w:tc>
      </w:tr>
      <w:tr w:rsidR="002F0CE7" w14:paraId="42C278AD" w14:textId="77777777">
        <w:tc>
          <w:tcPr>
            <w:tcW w:w="959" w:type="dxa"/>
            <w:vAlign w:val="center"/>
          </w:tcPr>
          <w:p w14:paraId="42C278A8"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5</w:t>
            </w:r>
          </w:p>
        </w:tc>
        <w:tc>
          <w:tcPr>
            <w:tcW w:w="1559" w:type="dxa"/>
            <w:vMerge/>
            <w:vAlign w:val="center"/>
          </w:tcPr>
          <w:p w14:paraId="42C278A9" w14:textId="77777777" w:rsidR="002F0CE7" w:rsidRDefault="002F0CE7"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p>
        </w:tc>
        <w:tc>
          <w:tcPr>
            <w:tcW w:w="1559" w:type="dxa"/>
            <w:vAlign w:val="center"/>
          </w:tcPr>
          <w:p w14:paraId="42C278AA"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接缝深度</w:t>
            </w:r>
          </w:p>
        </w:tc>
        <w:tc>
          <w:tcPr>
            <w:tcW w:w="1985" w:type="dxa"/>
            <w:vAlign w:val="center"/>
          </w:tcPr>
          <w:p w14:paraId="42C278AB"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Style w:val="afa"/>
                <w:rFonts w:ascii="Times New Roman" w:eastAsiaTheme="minorEastAsia" w:hAnsi="Times New Roman" w:cs="Times New Roman" w:hint="eastAsia"/>
                <w:color w:val="000000" w:themeColor="text1"/>
                <w:sz w:val="21"/>
              </w:rPr>
              <w:t>±</w:t>
            </w:r>
            <w:r>
              <w:rPr>
                <w:rStyle w:val="afa"/>
                <w:rFonts w:ascii="Times New Roman" w:eastAsiaTheme="minorEastAsia" w:hAnsi="Times New Roman" w:cs="Times New Roman" w:hint="eastAsia"/>
                <w:color w:val="000000" w:themeColor="text1"/>
                <w:sz w:val="21"/>
              </w:rPr>
              <w:t>5</w:t>
            </w:r>
          </w:p>
        </w:tc>
        <w:tc>
          <w:tcPr>
            <w:tcW w:w="2460" w:type="dxa"/>
            <w:vAlign w:val="center"/>
          </w:tcPr>
          <w:p w14:paraId="42C278AC"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用钢尺或塞尺检查</w:t>
            </w:r>
          </w:p>
        </w:tc>
      </w:tr>
      <w:tr w:rsidR="002F0CE7" w14:paraId="42C278B3" w14:textId="77777777">
        <w:tc>
          <w:tcPr>
            <w:tcW w:w="959" w:type="dxa"/>
            <w:vAlign w:val="center"/>
          </w:tcPr>
          <w:p w14:paraId="42C278AE"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6</w:t>
            </w:r>
          </w:p>
        </w:tc>
        <w:tc>
          <w:tcPr>
            <w:tcW w:w="1559" w:type="dxa"/>
            <w:vMerge/>
            <w:vAlign w:val="center"/>
          </w:tcPr>
          <w:p w14:paraId="42C278AF" w14:textId="77777777" w:rsidR="002F0CE7" w:rsidRDefault="002F0CE7"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p>
        </w:tc>
        <w:tc>
          <w:tcPr>
            <w:tcW w:w="1559" w:type="dxa"/>
            <w:vAlign w:val="center"/>
          </w:tcPr>
          <w:p w14:paraId="42C278B0"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接缝宽度</w:t>
            </w:r>
          </w:p>
        </w:tc>
        <w:tc>
          <w:tcPr>
            <w:tcW w:w="1985" w:type="dxa"/>
            <w:vAlign w:val="center"/>
          </w:tcPr>
          <w:p w14:paraId="42C278B1"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Style w:val="afa"/>
                <w:rFonts w:ascii="Times New Roman" w:eastAsiaTheme="minorEastAsia" w:hAnsi="Times New Roman" w:cs="Times New Roman" w:hint="eastAsia"/>
                <w:color w:val="000000" w:themeColor="text1"/>
                <w:sz w:val="21"/>
              </w:rPr>
              <w:t>±</w:t>
            </w:r>
            <w:r>
              <w:rPr>
                <w:rStyle w:val="afa"/>
                <w:rFonts w:ascii="Times New Roman" w:eastAsiaTheme="minorEastAsia" w:hAnsi="Times New Roman" w:cs="Times New Roman" w:hint="eastAsia"/>
                <w:color w:val="000000" w:themeColor="text1"/>
                <w:sz w:val="21"/>
              </w:rPr>
              <w:t>2</w:t>
            </w:r>
          </w:p>
        </w:tc>
        <w:tc>
          <w:tcPr>
            <w:tcW w:w="2460" w:type="dxa"/>
            <w:vAlign w:val="center"/>
          </w:tcPr>
          <w:p w14:paraId="42C278B2" w14:textId="77777777" w:rsidR="002F0CE7" w:rsidRDefault="00B42809" w:rsidP="009A4198">
            <w:pPr>
              <w:pStyle w:val="af7"/>
              <w:spacing w:before="0" w:beforeAutospacing="0" w:after="0" w:afterAutospacing="0" w:line="240" w:lineRule="auto"/>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用钢尺检查</w:t>
            </w:r>
          </w:p>
        </w:tc>
      </w:tr>
    </w:tbl>
    <w:p w14:paraId="42C278B4" w14:textId="5B84819C" w:rsidR="002F0CE7" w:rsidRDefault="00B42809">
      <w:pPr>
        <w:pStyle w:val="af7"/>
        <w:shd w:val="clear" w:color="auto" w:fill="FFFFFF"/>
        <w:spacing w:before="0" w:beforeAutospacing="0" w:after="0" w:afterAutospacing="0"/>
        <w:ind w:firstLineChars="200" w:firstLine="480"/>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检查数量：按照进场检验批，同一规格</w:t>
      </w:r>
      <w:r w:rsidR="00A92D3C">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品种</w:t>
      </w:r>
      <w:r w:rsidR="00A92D3C">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的墙板每次抽检数量不应少于该规格</w:t>
      </w:r>
      <w:r w:rsidR="00A92D3C">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品种</w:t>
      </w:r>
      <w:r w:rsidR="00A92D3C">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数量的</w:t>
      </w:r>
      <w:r>
        <w:rPr>
          <w:rFonts w:ascii="Times New Roman" w:eastAsiaTheme="minorEastAsia" w:hAnsi="Times New Roman" w:cs="Times New Roman"/>
          <w:color w:val="000000" w:themeColor="text1"/>
        </w:rPr>
        <w:t>10</w:t>
      </w:r>
      <w:r>
        <w:rPr>
          <w:rFonts w:ascii="Times New Roman" w:eastAsiaTheme="minorEastAsia" w:hAnsi="Times New Roman" w:cs="Times New Roman"/>
          <w:color w:val="000000" w:themeColor="text1"/>
        </w:rPr>
        <w:t>％且不少于</w:t>
      </w:r>
      <w:r>
        <w:rPr>
          <w:rFonts w:ascii="Times New Roman" w:eastAsiaTheme="minorEastAsia" w:hAnsi="Times New Roman" w:cs="Times New Roman"/>
          <w:color w:val="000000" w:themeColor="text1"/>
        </w:rPr>
        <w:t>5</w:t>
      </w:r>
      <w:r>
        <w:rPr>
          <w:rFonts w:ascii="Times New Roman" w:eastAsiaTheme="minorEastAsia" w:hAnsi="Times New Roman" w:cs="Times New Roman"/>
          <w:color w:val="000000" w:themeColor="text1"/>
        </w:rPr>
        <w:t>件。</w:t>
      </w:r>
    </w:p>
    <w:p w14:paraId="42C278B5" w14:textId="77777777" w:rsidR="00FF7BF2" w:rsidRDefault="00FF7BF2" w:rsidP="006B48F9">
      <w:pPr>
        <w:pStyle w:val="af7"/>
        <w:shd w:val="clear" w:color="auto" w:fill="FFFFFF"/>
        <w:spacing w:before="0" w:beforeAutospacing="0" w:after="0" w:afterAutospacing="0"/>
        <w:ind w:firstLineChars="200" w:firstLine="480"/>
        <w:rPr>
          <w:rFonts w:ascii="Times New Roman" w:eastAsiaTheme="minorEastAsia" w:hAnsi="Times New Roman" w:cs="Times New Roman"/>
          <w:color w:val="000000" w:themeColor="text1"/>
        </w:rPr>
      </w:pPr>
    </w:p>
    <w:p w14:paraId="42C278B6" w14:textId="77777777" w:rsidR="002F0CE7" w:rsidRDefault="00B42809">
      <w:pPr>
        <w:pStyle w:val="2"/>
      </w:pPr>
      <w:bookmarkStart w:id="197" w:name="_Toc513490965"/>
      <w:bookmarkStart w:id="198" w:name="_Toc513490312"/>
      <w:bookmarkStart w:id="199" w:name="_Toc19799113"/>
      <w:r>
        <w:rPr>
          <w:rFonts w:hint="eastAsia"/>
        </w:rPr>
        <w:t xml:space="preserve">9.3 </w:t>
      </w:r>
      <w:r>
        <w:rPr>
          <w:rFonts w:hint="eastAsia"/>
        </w:rPr>
        <w:t>安装验收</w:t>
      </w:r>
      <w:bookmarkEnd w:id="197"/>
      <w:bookmarkEnd w:id="198"/>
      <w:bookmarkEnd w:id="199"/>
    </w:p>
    <w:p w14:paraId="42C278B7" w14:textId="77777777" w:rsidR="002F0CE7" w:rsidRDefault="00B42809">
      <w:pPr>
        <w:pStyle w:val="af7"/>
        <w:shd w:val="clear" w:color="auto" w:fill="FFFFFF"/>
        <w:spacing w:before="0" w:beforeAutospacing="0" w:after="0" w:afterAutospacing="0"/>
        <w:jc w:val="center"/>
        <w:rPr>
          <w:rFonts w:ascii="Times New Roman" w:eastAsiaTheme="minorEastAsia" w:hAnsi="Times New Roman" w:cs="Times New Roman"/>
          <w:color w:val="000000" w:themeColor="text1"/>
        </w:rPr>
      </w:pPr>
      <w:r>
        <w:rPr>
          <w:rStyle w:val="afa"/>
          <w:rFonts w:ascii="Times New Roman" w:eastAsiaTheme="minorEastAsia" w:hAnsi="Times New Roman" w:cs="Times New Roman"/>
          <w:color w:val="000000" w:themeColor="text1"/>
        </w:rPr>
        <w:t>主控项目</w:t>
      </w:r>
    </w:p>
    <w:p w14:paraId="42C278B8" w14:textId="377B89C0" w:rsidR="0085555E"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.3.1</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临时固定措施应符合设计、专项施工方案要求及国家现行有关标准的规定。</w:t>
      </w:r>
    </w:p>
    <w:p w14:paraId="42C278B9" w14:textId="77777777" w:rsidR="0085555E" w:rsidRDefault="00B42809" w:rsidP="0085555E">
      <w:pPr>
        <w:ind w:firstLine="420"/>
        <w:rPr>
          <w:rFonts w:eastAsiaTheme="minorEastAsia"/>
          <w:color w:val="000000" w:themeColor="text1"/>
          <w:szCs w:val="24"/>
        </w:rPr>
      </w:pPr>
      <w:r>
        <w:rPr>
          <w:rFonts w:eastAsiaTheme="minorEastAsia"/>
          <w:color w:val="000000" w:themeColor="text1"/>
          <w:szCs w:val="24"/>
        </w:rPr>
        <w:t>检查数量：全数检查。</w:t>
      </w:r>
    </w:p>
    <w:p w14:paraId="42C278BA" w14:textId="77777777" w:rsidR="002F0CE7" w:rsidRDefault="00B42809" w:rsidP="0085555E">
      <w:pPr>
        <w:ind w:firstLine="420"/>
        <w:rPr>
          <w:rFonts w:eastAsiaTheme="minorEastAsia"/>
          <w:color w:val="000000" w:themeColor="text1"/>
          <w:szCs w:val="24"/>
        </w:rPr>
      </w:pPr>
      <w:r>
        <w:rPr>
          <w:rFonts w:eastAsiaTheme="minorEastAsia"/>
          <w:color w:val="000000" w:themeColor="text1"/>
          <w:szCs w:val="24"/>
        </w:rPr>
        <w:t>检验方法：观察检查，检查施工方案、施工记录或设计文件。</w:t>
      </w:r>
    </w:p>
    <w:p w14:paraId="42C278BB" w14:textId="225BC264" w:rsidR="0085555E"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.3.2</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后浇混凝土连接时，构件连接处后浇混凝土的强度应符合设计要求。</w:t>
      </w:r>
    </w:p>
    <w:p w14:paraId="42C278BC" w14:textId="77777777" w:rsidR="0085555E" w:rsidRDefault="00B42809" w:rsidP="0085555E">
      <w:pPr>
        <w:ind w:firstLine="420"/>
        <w:rPr>
          <w:rFonts w:eastAsiaTheme="minorEastAsia"/>
          <w:color w:val="000000" w:themeColor="text1"/>
          <w:szCs w:val="24"/>
        </w:rPr>
      </w:pPr>
      <w:r>
        <w:rPr>
          <w:rFonts w:eastAsiaTheme="minorEastAsia"/>
          <w:color w:val="000000" w:themeColor="text1"/>
          <w:szCs w:val="24"/>
        </w:rPr>
        <w:t>检查数量：按批检验。</w:t>
      </w:r>
    </w:p>
    <w:p w14:paraId="42C278BD" w14:textId="77777777" w:rsidR="002F0CE7" w:rsidRDefault="00B42809" w:rsidP="0085555E">
      <w:pPr>
        <w:ind w:firstLine="420"/>
        <w:rPr>
          <w:rFonts w:eastAsiaTheme="minorEastAsia"/>
          <w:color w:val="000000" w:themeColor="text1"/>
          <w:szCs w:val="24"/>
        </w:rPr>
      </w:pPr>
      <w:r>
        <w:rPr>
          <w:rFonts w:eastAsiaTheme="minorEastAsia"/>
          <w:color w:val="000000" w:themeColor="text1"/>
          <w:szCs w:val="24"/>
        </w:rPr>
        <w:t>检验方法：应符合现行国家标准《混凝土强度检验评定标准》</w:t>
      </w:r>
      <w:r>
        <w:rPr>
          <w:rFonts w:eastAsiaTheme="minorEastAsia"/>
          <w:color w:val="000000" w:themeColor="text1"/>
          <w:szCs w:val="24"/>
        </w:rPr>
        <w:t>GB/T 50107</w:t>
      </w:r>
      <w:r>
        <w:rPr>
          <w:rFonts w:eastAsiaTheme="minorEastAsia"/>
          <w:color w:val="000000" w:themeColor="text1"/>
          <w:szCs w:val="24"/>
        </w:rPr>
        <w:t>的有关规定。</w:t>
      </w:r>
    </w:p>
    <w:p w14:paraId="42C278BE" w14:textId="77777777" w:rsidR="0085555E"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.3.3</w:t>
      </w:r>
      <w:r>
        <w:rPr>
          <w:rFonts w:eastAsiaTheme="minorEastAsia"/>
          <w:color w:val="000000" w:themeColor="text1"/>
          <w:szCs w:val="24"/>
        </w:rPr>
        <w:t>钢筋采用套筒灌浆连接、浆锚搭接连接时，灌浆应饱满、密实，所有出口均应出浆。</w:t>
      </w:r>
      <w:r w:rsidR="007C2117" w:rsidRPr="007C2117">
        <w:rPr>
          <w:rFonts w:eastAsiaTheme="minorEastAsia" w:hint="eastAsia"/>
          <w:color w:val="000000" w:themeColor="text1"/>
          <w:szCs w:val="24"/>
        </w:rPr>
        <w:t>钢筋</w:t>
      </w:r>
      <w:r w:rsidR="00363442">
        <w:rPr>
          <w:rFonts w:eastAsiaTheme="minorEastAsia" w:hint="eastAsia"/>
          <w:color w:val="000000" w:themeColor="text1"/>
          <w:szCs w:val="24"/>
        </w:rPr>
        <w:t>的</w:t>
      </w:r>
      <w:r w:rsidR="007C2117">
        <w:rPr>
          <w:rFonts w:eastAsiaTheme="minorEastAsia" w:hint="eastAsia"/>
          <w:color w:val="000000" w:themeColor="text1"/>
          <w:szCs w:val="24"/>
        </w:rPr>
        <w:t>锚固</w:t>
      </w:r>
      <w:r w:rsidR="007C2117" w:rsidRPr="007C2117">
        <w:rPr>
          <w:rFonts w:eastAsiaTheme="minorEastAsia" w:hint="eastAsia"/>
          <w:color w:val="000000" w:themeColor="text1"/>
          <w:szCs w:val="24"/>
        </w:rPr>
        <w:t>长度</w:t>
      </w:r>
      <w:r w:rsidR="007C2117">
        <w:rPr>
          <w:rFonts w:eastAsiaTheme="minorEastAsia" w:hint="eastAsia"/>
          <w:color w:val="000000" w:themeColor="text1"/>
          <w:szCs w:val="24"/>
        </w:rPr>
        <w:t>、</w:t>
      </w:r>
      <w:r w:rsidR="007C2117" w:rsidRPr="007C2117">
        <w:rPr>
          <w:rFonts w:eastAsiaTheme="minorEastAsia" w:hint="eastAsia"/>
          <w:color w:val="000000" w:themeColor="text1"/>
          <w:szCs w:val="24"/>
        </w:rPr>
        <w:t>位置</w:t>
      </w:r>
      <w:r w:rsidR="007C2117">
        <w:rPr>
          <w:rFonts w:eastAsiaTheme="minorEastAsia" w:hint="eastAsia"/>
          <w:color w:val="000000" w:themeColor="text1"/>
          <w:szCs w:val="24"/>
        </w:rPr>
        <w:t>及数量</w:t>
      </w:r>
      <w:r w:rsidR="007C2117" w:rsidRPr="007C2117">
        <w:rPr>
          <w:rFonts w:eastAsiaTheme="minorEastAsia" w:hint="eastAsia"/>
          <w:color w:val="000000" w:themeColor="text1"/>
          <w:szCs w:val="24"/>
        </w:rPr>
        <w:t>应符合设计要求。</w:t>
      </w:r>
    </w:p>
    <w:p w14:paraId="42C278BF" w14:textId="77777777" w:rsidR="0085555E" w:rsidRDefault="00B42809" w:rsidP="0085555E">
      <w:pPr>
        <w:ind w:firstLine="420"/>
        <w:rPr>
          <w:rFonts w:eastAsiaTheme="minorEastAsia"/>
          <w:color w:val="000000" w:themeColor="text1"/>
          <w:szCs w:val="24"/>
        </w:rPr>
      </w:pPr>
      <w:r>
        <w:rPr>
          <w:rFonts w:eastAsiaTheme="minorEastAsia"/>
          <w:color w:val="000000" w:themeColor="text1"/>
          <w:szCs w:val="24"/>
        </w:rPr>
        <w:t>检查数量：</w:t>
      </w:r>
      <w:r w:rsidR="00C422C5" w:rsidRPr="00C422C5">
        <w:rPr>
          <w:rFonts w:eastAsiaTheme="minorEastAsia" w:hint="eastAsia"/>
          <w:color w:val="000000" w:themeColor="text1"/>
          <w:szCs w:val="24"/>
        </w:rPr>
        <w:t>全数检查施工记录；抽样检测时按照</w:t>
      </w:r>
      <w:r w:rsidR="00C422C5">
        <w:rPr>
          <w:rFonts w:eastAsiaTheme="minorEastAsia" w:hint="eastAsia"/>
          <w:color w:val="000000" w:themeColor="text1"/>
          <w:szCs w:val="24"/>
        </w:rPr>
        <w:t>现行国家标准</w:t>
      </w:r>
      <w:r w:rsidR="00C422C5" w:rsidRPr="00C422C5">
        <w:rPr>
          <w:rFonts w:eastAsiaTheme="minorEastAsia" w:hint="eastAsia"/>
          <w:color w:val="000000" w:themeColor="text1"/>
          <w:szCs w:val="24"/>
        </w:rPr>
        <w:t>《建筑工程施工质量验收统一标准》</w:t>
      </w:r>
      <w:r w:rsidR="00C422C5" w:rsidRPr="00C422C5">
        <w:rPr>
          <w:rFonts w:eastAsiaTheme="minorEastAsia" w:hint="eastAsia"/>
          <w:color w:val="000000" w:themeColor="text1"/>
          <w:szCs w:val="24"/>
        </w:rPr>
        <w:t>GB50300</w:t>
      </w:r>
      <w:r w:rsidR="00C422C5" w:rsidRPr="00C422C5">
        <w:rPr>
          <w:rFonts w:eastAsiaTheme="minorEastAsia" w:hint="eastAsia"/>
          <w:color w:val="000000" w:themeColor="text1"/>
          <w:szCs w:val="24"/>
        </w:rPr>
        <w:t>中第</w:t>
      </w:r>
      <w:r w:rsidR="00C422C5" w:rsidRPr="00C422C5">
        <w:rPr>
          <w:rFonts w:eastAsiaTheme="minorEastAsia" w:hint="eastAsia"/>
          <w:color w:val="000000" w:themeColor="text1"/>
          <w:szCs w:val="24"/>
        </w:rPr>
        <w:t>3.0.9</w:t>
      </w:r>
      <w:r w:rsidR="00C422C5" w:rsidRPr="00C422C5">
        <w:rPr>
          <w:rFonts w:eastAsiaTheme="minorEastAsia" w:hint="eastAsia"/>
          <w:color w:val="000000" w:themeColor="text1"/>
          <w:szCs w:val="24"/>
        </w:rPr>
        <w:t>条规定执行。</w:t>
      </w:r>
    </w:p>
    <w:p w14:paraId="42C278C0" w14:textId="77777777" w:rsidR="002F0CE7" w:rsidRDefault="00B42809" w:rsidP="0085555E">
      <w:pPr>
        <w:ind w:firstLine="420"/>
        <w:rPr>
          <w:rFonts w:eastAsiaTheme="minorEastAsia"/>
          <w:color w:val="000000" w:themeColor="text1"/>
          <w:szCs w:val="24"/>
        </w:rPr>
      </w:pPr>
      <w:r>
        <w:rPr>
          <w:rFonts w:eastAsiaTheme="minorEastAsia"/>
          <w:color w:val="000000" w:themeColor="text1"/>
          <w:szCs w:val="24"/>
        </w:rPr>
        <w:t>检验方法：检查灌浆施工质量检查记录、有关检验报告。</w:t>
      </w:r>
      <w:r w:rsidR="00745356" w:rsidRPr="00745356">
        <w:rPr>
          <w:rFonts w:eastAsiaTheme="minorEastAsia" w:hint="eastAsia"/>
          <w:color w:val="000000" w:themeColor="text1"/>
          <w:szCs w:val="24"/>
        </w:rPr>
        <w:t>可采用</w:t>
      </w:r>
      <w:r w:rsidR="00745356" w:rsidRPr="00745356">
        <w:rPr>
          <w:rFonts w:eastAsiaTheme="minorEastAsia" w:hint="eastAsia"/>
          <w:color w:val="000000" w:themeColor="text1"/>
          <w:szCs w:val="24"/>
        </w:rPr>
        <w:t>X</w:t>
      </w:r>
      <w:r w:rsidR="00745356" w:rsidRPr="00745356">
        <w:rPr>
          <w:rFonts w:eastAsiaTheme="minorEastAsia" w:hint="eastAsia"/>
          <w:color w:val="000000" w:themeColor="text1"/>
          <w:szCs w:val="24"/>
        </w:rPr>
        <w:t>射线等无损</w:t>
      </w:r>
      <w:r w:rsidR="00F00782">
        <w:rPr>
          <w:rFonts w:eastAsiaTheme="minorEastAsia" w:hint="eastAsia"/>
          <w:color w:val="000000" w:themeColor="text1"/>
          <w:szCs w:val="24"/>
        </w:rPr>
        <w:t>检测</w:t>
      </w:r>
      <w:r w:rsidR="00745356" w:rsidRPr="00745356">
        <w:rPr>
          <w:rFonts w:eastAsiaTheme="minorEastAsia" w:hint="eastAsia"/>
          <w:color w:val="000000" w:themeColor="text1"/>
          <w:szCs w:val="24"/>
        </w:rPr>
        <w:t>方法进行抽样检测灌浆套筒</w:t>
      </w:r>
      <w:r w:rsidR="00745356">
        <w:rPr>
          <w:rFonts w:eastAsiaTheme="minorEastAsia" w:hint="eastAsia"/>
          <w:color w:val="000000" w:themeColor="text1"/>
          <w:szCs w:val="24"/>
        </w:rPr>
        <w:t>及浆锚搭接节点</w:t>
      </w:r>
      <w:r w:rsidR="00745356" w:rsidRPr="00745356">
        <w:rPr>
          <w:rFonts w:eastAsiaTheme="minorEastAsia" w:hint="eastAsia"/>
          <w:color w:val="000000" w:themeColor="text1"/>
          <w:szCs w:val="24"/>
        </w:rPr>
        <w:t>中的钢筋长度</w:t>
      </w:r>
      <w:r w:rsidR="00745356">
        <w:rPr>
          <w:rFonts w:eastAsiaTheme="minorEastAsia" w:hint="eastAsia"/>
          <w:color w:val="000000" w:themeColor="text1"/>
          <w:szCs w:val="24"/>
        </w:rPr>
        <w:t>、</w:t>
      </w:r>
      <w:r w:rsidR="007D45F4">
        <w:rPr>
          <w:rFonts w:eastAsiaTheme="minorEastAsia" w:hint="eastAsia"/>
          <w:color w:val="000000" w:themeColor="text1"/>
          <w:szCs w:val="24"/>
        </w:rPr>
        <w:t>位置、</w:t>
      </w:r>
      <w:r w:rsidR="00745356">
        <w:rPr>
          <w:rFonts w:eastAsiaTheme="minorEastAsia" w:hint="eastAsia"/>
          <w:color w:val="000000" w:themeColor="text1"/>
          <w:szCs w:val="24"/>
        </w:rPr>
        <w:t>数量</w:t>
      </w:r>
      <w:r w:rsidR="007D45F4">
        <w:rPr>
          <w:rFonts w:eastAsiaTheme="minorEastAsia" w:hint="eastAsia"/>
          <w:color w:val="000000" w:themeColor="text1"/>
          <w:szCs w:val="24"/>
        </w:rPr>
        <w:t>和</w:t>
      </w:r>
      <w:r w:rsidR="007D45F4">
        <w:rPr>
          <w:rFonts w:eastAsiaTheme="minorEastAsia" w:hint="eastAsia"/>
          <w:color w:val="000000" w:themeColor="text1"/>
          <w:szCs w:val="24"/>
        </w:rPr>
        <w:lastRenderedPageBreak/>
        <w:t>灌浆饱满度</w:t>
      </w:r>
      <w:r w:rsidR="00745356" w:rsidRPr="00745356">
        <w:rPr>
          <w:rFonts w:eastAsiaTheme="minorEastAsia" w:hint="eastAsia"/>
          <w:color w:val="000000" w:themeColor="text1"/>
          <w:szCs w:val="24"/>
        </w:rPr>
        <w:t>。</w:t>
      </w:r>
    </w:p>
    <w:p w14:paraId="42C278C1" w14:textId="77777777" w:rsidR="00845044" w:rsidRPr="00777703" w:rsidRDefault="00845044" w:rsidP="00845044">
      <w:pPr>
        <w:rPr>
          <w:rFonts w:ascii="楷体" w:eastAsia="楷体" w:hAnsi="楷体"/>
          <w:color w:val="000000" w:themeColor="text1"/>
          <w:szCs w:val="24"/>
        </w:rPr>
      </w:pPr>
      <w:r w:rsidRPr="00F202B9">
        <w:rPr>
          <w:rFonts w:ascii="楷体" w:eastAsia="楷体" w:hAnsi="楷体" w:hint="eastAsia"/>
          <w:color w:val="000000" w:themeColor="text1"/>
          <w:szCs w:val="24"/>
        </w:rPr>
        <w:t>条文说明：</w:t>
      </w:r>
      <w:r>
        <w:rPr>
          <w:rFonts w:ascii="楷体" w:eastAsia="楷体" w:hAnsi="楷体" w:hint="eastAsia"/>
          <w:color w:val="000000" w:themeColor="text1"/>
          <w:szCs w:val="24"/>
        </w:rPr>
        <w:t>套筒灌浆连接的灌浆饱满度可使用X射线法、预埋传感器法、预埋钢丝拉拔法等方法进行检测。浆锚搭接连接的灌浆饱满度可使用冲击回波法、</w:t>
      </w:r>
      <w:r w:rsidRPr="0027772C">
        <w:rPr>
          <w:rFonts w:ascii="楷体" w:eastAsia="楷体" w:hAnsi="楷体" w:hint="eastAsia"/>
          <w:color w:val="000000" w:themeColor="text1"/>
          <w:szCs w:val="24"/>
        </w:rPr>
        <w:t>X射线法等</w:t>
      </w:r>
      <w:r>
        <w:rPr>
          <w:rFonts w:ascii="楷体" w:eastAsia="楷体" w:hAnsi="楷体" w:hint="eastAsia"/>
          <w:color w:val="000000" w:themeColor="text1"/>
          <w:szCs w:val="24"/>
        </w:rPr>
        <w:t>方法进行检测。</w:t>
      </w:r>
      <w:r w:rsidR="00A44DC9">
        <w:rPr>
          <w:rFonts w:ascii="楷体" w:eastAsia="楷体" w:hAnsi="楷体" w:hint="eastAsia"/>
          <w:color w:val="000000" w:themeColor="text1"/>
          <w:szCs w:val="24"/>
        </w:rPr>
        <w:t>套筒灌浆连接和浆锚搭接连接钢筋</w:t>
      </w:r>
      <w:r w:rsidR="00363442">
        <w:rPr>
          <w:rFonts w:ascii="楷体" w:eastAsia="楷体" w:hAnsi="楷体" w:hint="eastAsia"/>
          <w:color w:val="000000" w:themeColor="text1"/>
          <w:szCs w:val="24"/>
        </w:rPr>
        <w:t>的</w:t>
      </w:r>
      <w:r w:rsidR="00A44DC9">
        <w:rPr>
          <w:rFonts w:ascii="楷体" w:eastAsia="楷体" w:hAnsi="楷体" w:hint="eastAsia"/>
          <w:color w:val="000000" w:themeColor="text1"/>
          <w:szCs w:val="24"/>
        </w:rPr>
        <w:t>锚固长度、位置和数量可使用X射线法等方法进行检测。</w:t>
      </w:r>
    </w:p>
    <w:p w14:paraId="42C278C2" w14:textId="77777777" w:rsidR="00845044" w:rsidRPr="00845044" w:rsidRDefault="00845044" w:rsidP="00845044">
      <w:pPr>
        <w:rPr>
          <w:rFonts w:eastAsiaTheme="minorEastAsia"/>
          <w:color w:val="000000" w:themeColor="text1"/>
          <w:szCs w:val="24"/>
        </w:rPr>
      </w:pPr>
    </w:p>
    <w:p w14:paraId="42C278C3" w14:textId="77777777" w:rsidR="0085555E"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.3.4</w:t>
      </w:r>
      <w:r>
        <w:rPr>
          <w:rFonts w:eastAsiaTheme="minorEastAsia"/>
          <w:color w:val="000000" w:themeColor="text1"/>
          <w:szCs w:val="24"/>
        </w:rPr>
        <w:t>钢筋套筒灌浆连接及浆锚搭接连接用的灌浆料强度应符合国家现行有关标准的规定及设计要求。</w:t>
      </w:r>
    </w:p>
    <w:p w14:paraId="42C278C4" w14:textId="77777777" w:rsidR="0085555E" w:rsidRDefault="00B42809" w:rsidP="0085555E">
      <w:pPr>
        <w:ind w:firstLine="420"/>
        <w:rPr>
          <w:rFonts w:eastAsiaTheme="minorEastAsia"/>
          <w:color w:val="000000" w:themeColor="text1"/>
          <w:szCs w:val="24"/>
        </w:rPr>
      </w:pPr>
      <w:r>
        <w:rPr>
          <w:rFonts w:eastAsiaTheme="minorEastAsia"/>
          <w:color w:val="000000" w:themeColor="text1"/>
          <w:szCs w:val="24"/>
        </w:rPr>
        <w:t>检查数量：按批检验，以每层为一检验批；每工作班应制作</w:t>
      </w:r>
      <w:r>
        <w:rPr>
          <w:rFonts w:eastAsiaTheme="minorEastAsia"/>
          <w:color w:val="000000" w:themeColor="text1"/>
          <w:szCs w:val="24"/>
        </w:rPr>
        <w:t>1</w:t>
      </w:r>
      <w:r>
        <w:rPr>
          <w:rFonts w:eastAsiaTheme="minorEastAsia"/>
          <w:color w:val="000000" w:themeColor="text1"/>
          <w:szCs w:val="24"/>
        </w:rPr>
        <w:t>组且每层不应少于</w:t>
      </w:r>
      <w:r>
        <w:rPr>
          <w:rFonts w:eastAsiaTheme="minorEastAsia"/>
          <w:color w:val="000000" w:themeColor="text1"/>
          <w:szCs w:val="24"/>
        </w:rPr>
        <w:t>3</w:t>
      </w:r>
      <w:r>
        <w:rPr>
          <w:rFonts w:eastAsiaTheme="minorEastAsia"/>
          <w:color w:val="000000" w:themeColor="text1"/>
          <w:szCs w:val="24"/>
        </w:rPr>
        <w:t>组</w:t>
      </w:r>
      <w:r>
        <w:rPr>
          <w:rFonts w:eastAsiaTheme="minorEastAsia"/>
          <w:color w:val="000000" w:themeColor="text1"/>
          <w:szCs w:val="24"/>
        </w:rPr>
        <w:t>40mm×40mm×160mm</w:t>
      </w:r>
      <w:r>
        <w:rPr>
          <w:rFonts w:eastAsiaTheme="minorEastAsia"/>
          <w:color w:val="000000" w:themeColor="text1"/>
          <w:szCs w:val="24"/>
        </w:rPr>
        <w:t>的长方体试件，标准养护</w:t>
      </w:r>
      <w:r>
        <w:rPr>
          <w:rFonts w:eastAsiaTheme="minorEastAsia"/>
          <w:color w:val="000000" w:themeColor="text1"/>
          <w:szCs w:val="24"/>
        </w:rPr>
        <w:t>28d</w:t>
      </w:r>
      <w:r>
        <w:rPr>
          <w:rFonts w:eastAsiaTheme="minorEastAsia"/>
          <w:color w:val="000000" w:themeColor="text1"/>
          <w:szCs w:val="24"/>
        </w:rPr>
        <w:t>后进行抗压强度试验。</w:t>
      </w:r>
    </w:p>
    <w:p w14:paraId="42C278C5" w14:textId="77777777" w:rsidR="002F0CE7" w:rsidRDefault="00B42809" w:rsidP="0085555E">
      <w:pPr>
        <w:ind w:firstLine="420"/>
        <w:rPr>
          <w:rFonts w:eastAsiaTheme="minorEastAsia"/>
          <w:color w:val="000000" w:themeColor="text1"/>
          <w:szCs w:val="24"/>
        </w:rPr>
      </w:pPr>
      <w:r>
        <w:rPr>
          <w:rFonts w:eastAsiaTheme="minorEastAsia"/>
          <w:color w:val="000000" w:themeColor="text1"/>
          <w:szCs w:val="24"/>
        </w:rPr>
        <w:t>检验方法：检查灌浆料强度试验报告及评定记录。</w:t>
      </w:r>
    </w:p>
    <w:p w14:paraId="42C278C6" w14:textId="77777777" w:rsidR="00F83DDA" w:rsidRDefault="00756E05" w:rsidP="008A7BCD">
      <w:pPr>
        <w:rPr>
          <w:rFonts w:eastAsiaTheme="minorEastAsia"/>
          <w:color w:val="000000" w:themeColor="text1"/>
          <w:szCs w:val="24"/>
        </w:rPr>
      </w:pPr>
      <w:r w:rsidRPr="008A7BCD">
        <w:rPr>
          <w:rFonts w:ascii="楷体" w:eastAsia="楷体" w:hAnsi="楷体" w:hint="eastAsia"/>
          <w:color w:val="000000" w:themeColor="text1"/>
          <w:szCs w:val="24"/>
        </w:rPr>
        <w:t>条文说明：</w:t>
      </w:r>
      <w:r w:rsidR="00F00782">
        <w:rPr>
          <w:rFonts w:ascii="楷体" w:eastAsia="楷体" w:hAnsi="楷体" w:hint="eastAsia"/>
          <w:color w:val="000000" w:themeColor="text1"/>
          <w:szCs w:val="24"/>
        </w:rPr>
        <w:t>套筒灌浆连接和浆锚搭接连接的灌浆实体强度可使用小直径芯样法</w:t>
      </w:r>
      <w:r w:rsidR="004174BB">
        <w:rPr>
          <w:rFonts w:ascii="楷体" w:eastAsia="楷体" w:hAnsi="楷体" w:hint="eastAsia"/>
          <w:color w:val="000000" w:themeColor="text1"/>
          <w:szCs w:val="24"/>
        </w:rPr>
        <w:t>或表面硬度法</w:t>
      </w:r>
      <w:r w:rsidR="00F00782">
        <w:rPr>
          <w:rFonts w:ascii="楷体" w:eastAsia="楷体" w:hAnsi="楷体" w:hint="eastAsia"/>
          <w:color w:val="000000" w:themeColor="text1"/>
          <w:szCs w:val="24"/>
        </w:rPr>
        <w:t>进行检测。</w:t>
      </w:r>
    </w:p>
    <w:p w14:paraId="42C278C7" w14:textId="09A4310B" w:rsidR="00DC600F" w:rsidRDefault="00B42809" w:rsidP="005A1352">
      <w:pPr>
        <w:ind w:left="2" w:hanging="2"/>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3.5</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底部接缝座浆强度应满足设计要求。</w:t>
      </w:r>
    </w:p>
    <w:p w14:paraId="42C278C8" w14:textId="77777777" w:rsidR="002F0CE7" w:rsidRDefault="00B42809" w:rsidP="00DC600F">
      <w:pPr>
        <w:ind w:left="2" w:firstLine="418"/>
        <w:rPr>
          <w:rFonts w:eastAsiaTheme="minorEastAsia"/>
          <w:color w:val="000000" w:themeColor="text1"/>
          <w:szCs w:val="24"/>
        </w:rPr>
      </w:pPr>
      <w:r>
        <w:rPr>
          <w:rFonts w:eastAsiaTheme="minorEastAsia"/>
          <w:color w:val="000000" w:themeColor="text1"/>
          <w:szCs w:val="24"/>
        </w:rPr>
        <w:t>检查数量：按批检验，以每层为一检验批；每工作班同一配合比应制作</w:t>
      </w:r>
      <w:r>
        <w:rPr>
          <w:rFonts w:eastAsiaTheme="minorEastAsia"/>
          <w:color w:val="000000" w:themeColor="text1"/>
          <w:szCs w:val="24"/>
        </w:rPr>
        <w:t>1</w:t>
      </w:r>
      <w:r>
        <w:rPr>
          <w:rFonts w:eastAsiaTheme="minorEastAsia"/>
          <w:color w:val="000000" w:themeColor="text1"/>
          <w:szCs w:val="24"/>
        </w:rPr>
        <w:t>组</w:t>
      </w:r>
    </w:p>
    <w:p w14:paraId="42C278C9" w14:textId="77777777" w:rsidR="002F0CE7" w:rsidRDefault="00B42809">
      <w:pPr>
        <w:ind w:left="470" w:hangingChars="196" w:hanging="470"/>
        <w:rPr>
          <w:rFonts w:eastAsiaTheme="minorEastAsia"/>
          <w:color w:val="000000" w:themeColor="text1"/>
          <w:szCs w:val="24"/>
        </w:rPr>
      </w:pPr>
      <w:r>
        <w:rPr>
          <w:rFonts w:eastAsiaTheme="minorEastAsia"/>
          <w:color w:val="000000" w:themeColor="text1"/>
          <w:szCs w:val="24"/>
        </w:rPr>
        <w:t>且每层不应少于</w:t>
      </w:r>
      <w:r>
        <w:rPr>
          <w:rFonts w:eastAsiaTheme="minorEastAsia"/>
          <w:color w:val="000000" w:themeColor="text1"/>
          <w:szCs w:val="24"/>
        </w:rPr>
        <w:t>3</w:t>
      </w:r>
      <w:r>
        <w:rPr>
          <w:rFonts w:eastAsiaTheme="minorEastAsia"/>
          <w:color w:val="000000" w:themeColor="text1"/>
          <w:szCs w:val="24"/>
        </w:rPr>
        <w:t>组边长为</w:t>
      </w:r>
      <w:r>
        <w:rPr>
          <w:rFonts w:eastAsiaTheme="minorEastAsia"/>
          <w:color w:val="000000" w:themeColor="text1"/>
          <w:szCs w:val="24"/>
        </w:rPr>
        <w:t>70</w:t>
      </w:r>
      <w:r>
        <w:rPr>
          <w:rFonts w:eastAsiaTheme="minorEastAsia" w:hint="eastAsia"/>
          <w:color w:val="000000" w:themeColor="text1"/>
          <w:szCs w:val="24"/>
        </w:rPr>
        <w:t>.</w:t>
      </w:r>
      <w:r>
        <w:rPr>
          <w:rFonts w:eastAsiaTheme="minorEastAsia"/>
          <w:color w:val="000000" w:themeColor="text1"/>
          <w:szCs w:val="24"/>
        </w:rPr>
        <w:t>7mm</w:t>
      </w:r>
      <w:r>
        <w:rPr>
          <w:rFonts w:eastAsiaTheme="minorEastAsia"/>
          <w:color w:val="000000" w:themeColor="text1"/>
          <w:szCs w:val="24"/>
        </w:rPr>
        <w:t>的立方体试件，标准养护</w:t>
      </w:r>
      <w:r>
        <w:rPr>
          <w:rFonts w:eastAsiaTheme="minorEastAsia"/>
          <w:color w:val="000000" w:themeColor="text1"/>
          <w:szCs w:val="24"/>
        </w:rPr>
        <w:t>28d</w:t>
      </w:r>
      <w:r>
        <w:rPr>
          <w:rFonts w:eastAsiaTheme="minorEastAsia"/>
          <w:color w:val="000000" w:themeColor="text1"/>
          <w:szCs w:val="24"/>
        </w:rPr>
        <w:t>后进行抗压</w:t>
      </w:r>
    </w:p>
    <w:p w14:paraId="42C278CA" w14:textId="77777777" w:rsidR="00DC600F" w:rsidRDefault="00B42809" w:rsidP="00DC600F">
      <w:pPr>
        <w:ind w:left="470" w:hangingChars="196" w:hanging="470"/>
        <w:rPr>
          <w:rFonts w:eastAsiaTheme="minorEastAsia"/>
          <w:color w:val="000000" w:themeColor="text1"/>
          <w:szCs w:val="24"/>
        </w:rPr>
      </w:pPr>
      <w:r>
        <w:rPr>
          <w:rFonts w:eastAsiaTheme="minorEastAsia"/>
          <w:color w:val="000000" w:themeColor="text1"/>
          <w:szCs w:val="24"/>
        </w:rPr>
        <w:t>强度试验。</w:t>
      </w:r>
    </w:p>
    <w:p w14:paraId="42C278CB" w14:textId="77777777" w:rsidR="00F13A35" w:rsidRDefault="00B42809" w:rsidP="00DC600F">
      <w:pPr>
        <w:ind w:left="48" w:firstLine="372"/>
        <w:rPr>
          <w:rFonts w:eastAsiaTheme="minorEastAsia"/>
          <w:color w:val="000000" w:themeColor="text1"/>
          <w:szCs w:val="24"/>
        </w:rPr>
      </w:pPr>
      <w:r>
        <w:rPr>
          <w:rFonts w:eastAsiaTheme="minorEastAsia"/>
          <w:color w:val="000000" w:themeColor="text1"/>
          <w:szCs w:val="24"/>
        </w:rPr>
        <w:t>检验方法：检查座浆材料强度试验报告及评定记录。</w:t>
      </w:r>
    </w:p>
    <w:p w14:paraId="42C278CC" w14:textId="67E255CD" w:rsidR="00F202B9" w:rsidRDefault="007421BB" w:rsidP="00F202B9">
      <w:pPr>
        <w:rPr>
          <w:rFonts w:eastAsiaTheme="minorEastAsia"/>
          <w:color w:val="000000" w:themeColor="text1"/>
          <w:szCs w:val="24"/>
        </w:rPr>
      </w:pPr>
      <w:r>
        <w:rPr>
          <w:rFonts w:eastAsiaTheme="minorEastAsia" w:hint="eastAsia"/>
          <w:color w:val="000000" w:themeColor="text1"/>
          <w:szCs w:val="24"/>
        </w:rPr>
        <w:t>9</w:t>
      </w:r>
      <w:r>
        <w:rPr>
          <w:rFonts w:eastAsiaTheme="minorEastAsia"/>
          <w:color w:val="000000" w:themeColor="text1"/>
          <w:szCs w:val="24"/>
        </w:rPr>
        <w:t>.3.6</w:t>
      </w:r>
      <w:r w:rsidR="005A1352">
        <w:rPr>
          <w:rFonts w:eastAsiaTheme="minorEastAsia"/>
          <w:color w:val="000000" w:themeColor="text1"/>
          <w:szCs w:val="24"/>
        </w:rPr>
        <w:t xml:space="preserve"> </w:t>
      </w:r>
      <w:r w:rsidR="005A1352">
        <w:rPr>
          <w:rFonts w:eastAsiaTheme="minorEastAsia"/>
          <w:color w:val="000000" w:themeColor="text1"/>
          <w:szCs w:val="24"/>
        </w:rPr>
        <w:t>装配式保温装饰</w:t>
      </w:r>
      <w:r w:rsidR="00782DAE">
        <w:rPr>
          <w:rFonts w:eastAsiaTheme="minorEastAsia"/>
          <w:color w:val="000000" w:themeColor="text1"/>
          <w:szCs w:val="24"/>
        </w:rPr>
        <w:t>组合</w:t>
      </w:r>
      <w:r w:rsidR="005A1352">
        <w:rPr>
          <w:rFonts w:eastAsiaTheme="minorEastAsia"/>
          <w:color w:val="000000" w:themeColor="text1"/>
          <w:szCs w:val="24"/>
        </w:rPr>
        <w:t>外墙底部接缝座浆</w:t>
      </w:r>
      <w:r w:rsidR="005A1352">
        <w:rPr>
          <w:rFonts w:eastAsiaTheme="minorEastAsia" w:hint="eastAsia"/>
          <w:color w:val="000000" w:themeColor="text1"/>
          <w:szCs w:val="24"/>
        </w:rPr>
        <w:t>应饱满、密实。</w:t>
      </w:r>
    </w:p>
    <w:p w14:paraId="42C278CD" w14:textId="77777777" w:rsidR="005A1352" w:rsidRDefault="005A1352" w:rsidP="00DC600F">
      <w:pPr>
        <w:ind w:leftChars="175" w:left="420"/>
        <w:rPr>
          <w:rFonts w:eastAsiaTheme="minorEastAsia"/>
          <w:color w:val="000000" w:themeColor="text1"/>
          <w:szCs w:val="24"/>
        </w:rPr>
      </w:pPr>
      <w:r>
        <w:rPr>
          <w:rFonts w:eastAsiaTheme="minorEastAsia" w:hint="eastAsia"/>
          <w:color w:val="000000" w:themeColor="text1"/>
          <w:szCs w:val="24"/>
        </w:rPr>
        <w:t>检查数量：</w:t>
      </w:r>
      <w:r>
        <w:rPr>
          <w:rFonts w:eastAsiaTheme="minorEastAsia"/>
          <w:color w:val="000000" w:themeColor="text1"/>
          <w:szCs w:val="24"/>
        </w:rPr>
        <w:t>按批检验</w:t>
      </w:r>
      <w:r>
        <w:rPr>
          <w:rFonts w:eastAsiaTheme="minorEastAsia" w:hint="eastAsia"/>
          <w:color w:val="000000" w:themeColor="text1"/>
          <w:szCs w:val="24"/>
        </w:rPr>
        <w:t>。</w:t>
      </w:r>
    </w:p>
    <w:p w14:paraId="42C278CE" w14:textId="77777777" w:rsidR="005A1352" w:rsidRDefault="005A1352" w:rsidP="00B91646">
      <w:pPr>
        <w:ind w:firstLineChars="177" w:firstLine="425"/>
        <w:rPr>
          <w:rFonts w:eastAsiaTheme="minorEastAsia"/>
          <w:color w:val="000000" w:themeColor="text1"/>
          <w:szCs w:val="24"/>
        </w:rPr>
      </w:pPr>
      <w:r>
        <w:rPr>
          <w:rFonts w:eastAsiaTheme="minorEastAsia" w:hint="eastAsia"/>
          <w:color w:val="000000" w:themeColor="text1"/>
          <w:szCs w:val="24"/>
        </w:rPr>
        <w:t>检验方法：应符合现行行业标准《</w:t>
      </w:r>
      <w:r w:rsidRPr="005A1352">
        <w:rPr>
          <w:rFonts w:eastAsiaTheme="minorEastAsia" w:hint="eastAsia"/>
          <w:color w:val="000000" w:themeColor="text1"/>
          <w:szCs w:val="24"/>
        </w:rPr>
        <w:t>超声法检测混凝土缺陷技术规程</w:t>
      </w:r>
      <w:r>
        <w:rPr>
          <w:rFonts w:eastAsiaTheme="minorEastAsia" w:hint="eastAsia"/>
          <w:color w:val="000000" w:themeColor="text1"/>
          <w:szCs w:val="24"/>
        </w:rPr>
        <w:t>》</w:t>
      </w:r>
      <w:r>
        <w:rPr>
          <w:rFonts w:eastAsiaTheme="minorEastAsia"/>
          <w:color w:val="000000" w:themeColor="text1"/>
          <w:szCs w:val="24"/>
        </w:rPr>
        <w:t>CECS 21</w:t>
      </w:r>
      <w:r>
        <w:rPr>
          <w:rFonts w:eastAsiaTheme="minorEastAsia" w:hint="eastAsia"/>
          <w:color w:val="000000" w:themeColor="text1"/>
          <w:szCs w:val="24"/>
        </w:rPr>
        <w:t>的有关规定。</w:t>
      </w:r>
    </w:p>
    <w:p w14:paraId="42C278CF" w14:textId="77777777" w:rsidR="00DC600F"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.3.</w:t>
      </w:r>
      <w:r w:rsidR="005A1352">
        <w:rPr>
          <w:rFonts w:eastAsiaTheme="minorEastAsia"/>
          <w:bCs/>
          <w:color w:val="000000" w:themeColor="text1"/>
          <w:szCs w:val="24"/>
        </w:rPr>
        <w:t>7</w:t>
      </w:r>
      <w:r>
        <w:rPr>
          <w:rFonts w:eastAsiaTheme="minorEastAsia"/>
          <w:color w:val="000000" w:themeColor="text1"/>
          <w:szCs w:val="24"/>
        </w:rPr>
        <w:t>钢筋采用机械连接时，其接头质量应符合现行行业标准《钢筋机械连接技术规程》</w:t>
      </w:r>
      <w:r>
        <w:rPr>
          <w:rFonts w:eastAsiaTheme="minorEastAsia"/>
          <w:color w:val="000000" w:themeColor="text1"/>
          <w:szCs w:val="24"/>
        </w:rPr>
        <w:t>JGJ 107</w:t>
      </w:r>
      <w:r>
        <w:rPr>
          <w:rFonts w:eastAsiaTheme="minorEastAsia"/>
          <w:color w:val="000000" w:themeColor="text1"/>
          <w:szCs w:val="24"/>
        </w:rPr>
        <w:t>的有关规定。</w:t>
      </w:r>
    </w:p>
    <w:p w14:paraId="42C278D0" w14:textId="77777777" w:rsidR="00DC600F" w:rsidRDefault="00B42809" w:rsidP="00DC600F">
      <w:pPr>
        <w:ind w:firstLine="420"/>
        <w:rPr>
          <w:rFonts w:eastAsiaTheme="minorEastAsia"/>
          <w:color w:val="000000" w:themeColor="text1"/>
          <w:szCs w:val="24"/>
        </w:rPr>
      </w:pPr>
      <w:r>
        <w:rPr>
          <w:rFonts w:eastAsiaTheme="minorEastAsia"/>
          <w:color w:val="000000" w:themeColor="text1"/>
          <w:szCs w:val="24"/>
        </w:rPr>
        <w:t>检查数量：应符合现行行业标准《钢筋机械连接技术规程》</w:t>
      </w:r>
      <w:r>
        <w:rPr>
          <w:rFonts w:eastAsiaTheme="minorEastAsia"/>
          <w:color w:val="000000" w:themeColor="text1"/>
          <w:szCs w:val="24"/>
        </w:rPr>
        <w:t>JGJ 107</w:t>
      </w:r>
      <w:r>
        <w:rPr>
          <w:rFonts w:eastAsiaTheme="minorEastAsia"/>
          <w:color w:val="000000" w:themeColor="text1"/>
          <w:szCs w:val="24"/>
        </w:rPr>
        <w:t>的有关规定。</w:t>
      </w:r>
    </w:p>
    <w:p w14:paraId="42C278D1" w14:textId="77777777" w:rsidR="00DC600F" w:rsidRDefault="00B42809" w:rsidP="00DC600F">
      <w:pPr>
        <w:ind w:firstLine="420"/>
        <w:rPr>
          <w:rFonts w:eastAsiaTheme="minorEastAsia"/>
          <w:color w:val="000000" w:themeColor="text1"/>
          <w:szCs w:val="24"/>
        </w:rPr>
      </w:pPr>
      <w:r>
        <w:rPr>
          <w:rFonts w:eastAsiaTheme="minorEastAsia"/>
          <w:color w:val="000000" w:themeColor="text1"/>
          <w:szCs w:val="24"/>
        </w:rPr>
        <w:t>检验方法：检查钢筋机械连接施工记录及平行试件的强度试验报告。</w:t>
      </w:r>
      <w:r>
        <w:rPr>
          <w:rFonts w:eastAsiaTheme="minorEastAsia"/>
          <w:color w:val="000000" w:themeColor="text1"/>
          <w:szCs w:val="24"/>
        </w:rPr>
        <w:br/>
      </w:r>
      <w:r>
        <w:rPr>
          <w:rFonts w:eastAsiaTheme="minorEastAsia" w:hint="eastAsia"/>
          <w:bCs/>
          <w:color w:val="000000" w:themeColor="text1"/>
          <w:szCs w:val="24"/>
        </w:rPr>
        <w:t>9</w:t>
      </w:r>
      <w:r>
        <w:rPr>
          <w:rFonts w:eastAsiaTheme="minorEastAsia"/>
          <w:bCs/>
          <w:color w:val="000000" w:themeColor="text1"/>
          <w:szCs w:val="24"/>
        </w:rPr>
        <w:t>.3.</w:t>
      </w:r>
      <w:r w:rsidR="005A1352">
        <w:rPr>
          <w:rFonts w:eastAsiaTheme="minorEastAsia"/>
          <w:bCs/>
          <w:color w:val="000000" w:themeColor="text1"/>
          <w:szCs w:val="24"/>
        </w:rPr>
        <w:t>8</w:t>
      </w:r>
      <w:r>
        <w:rPr>
          <w:rFonts w:eastAsiaTheme="minorEastAsia"/>
          <w:bCs/>
          <w:color w:val="000000" w:themeColor="text1"/>
          <w:szCs w:val="24"/>
        </w:rPr>
        <w:t xml:space="preserve"> </w:t>
      </w:r>
      <w:r>
        <w:rPr>
          <w:rFonts w:eastAsiaTheme="minorEastAsia"/>
          <w:color w:val="000000" w:themeColor="text1"/>
          <w:szCs w:val="24"/>
        </w:rPr>
        <w:t>钢筋采用焊接连接时，其焊缝的接头质量应满足设计要求，并应符合现行</w:t>
      </w:r>
      <w:r>
        <w:rPr>
          <w:rFonts w:eastAsiaTheme="minorEastAsia"/>
          <w:color w:val="000000" w:themeColor="text1"/>
          <w:szCs w:val="24"/>
        </w:rPr>
        <w:lastRenderedPageBreak/>
        <w:t>行业标准《钢筋焊接及验收规程》</w:t>
      </w:r>
      <w:r>
        <w:rPr>
          <w:rFonts w:eastAsiaTheme="minorEastAsia"/>
          <w:color w:val="000000" w:themeColor="text1"/>
          <w:szCs w:val="24"/>
        </w:rPr>
        <w:t>JGJ 18</w:t>
      </w:r>
      <w:r>
        <w:rPr>
          <w:rFonts w:eastAsiaTheme="minorEastAsia"/>
          <w:color w:val="000000" w:themeColor="text1"/>
          <w:szCs w:val="24"/>
        </w:rPr>
        <w:t>的有关规定。</w:t>
      </w:r>
    </w:p>
    <w:p w14:paraId="42C278D2" w14:textId="77777777" w:rsidR="00DC600F" w:rsidRDefault="00B42809" w:rsidP="00DC600F">
      <w:pPr>
        <w:ind w:firstLine="420"/>
        <w:rPr>
          <w:rFonts w:eastAsiaTheme="minorEastAsia"/>
          <w:color w:val="000000" w:themeColor="text1"/>
          <w:szCs w:val="24"/>
        </w:rPr>
      </w:pPr>
      <w:r>
        <w:rPr>
          <w:rFonts w:eastAsiaTheme="minorEastAsia"/>
          <w:color w:val="000000" w:themeColor="text1"/>
          <w:szCs w:val="24"/>
        </w:rPr>
        <w:t>检查数量：应符合现行行业标准《钢筋焊接及验收规程》</w:t>
      </w:r>
      <w:r>
        <w:rPr>
          <w:rFonts w:eastAsiaTheme="minorEastAsia"/>
          <w:color w:val="000000" w:themeColor="text1"/>
          <w:szCs w:val="24"/>
        </w:rPr>
        <w:t>JGJ 18</w:t>
      </w:r>
      <w:r>
        <w:rPr>
          <w:rFonts w:eastAsiaTheme="minorEastAsia"/>
          <w:color w:val="000000" w:themeColor="text1"/>
          <w:szCs w:val="24"/>
        </w:rPr>
        <w:t>的有关规定。</w:t>
      </w:r>
    </w:p>
    <w:p w14:paraId="42C278D3" w14:textId="0A5E6414" w:rsidR="00B91646" w:rsidRDefault="00B42809" w:rsidP="00DC600F">
      <w:pPr>
        <w:ind w:firstLine="420"/>
        <w:rPr>
          <w:rFonts w:eastAsiaTheme="minorEastAsia"/>
          <w:color w:val="000000" w:themeColor="text1"/>
          <w:szCs w:val="24"/>
        </w:rPr>
      </w:pPr>
      <w:r>
        <w:rPr>
          <w:rFonts w:eastAsiaTheme="minorEastAsia"/>
          <w:color w:val="000000" w:themeColor="text1"/>
          <w:szCs w:val="24"/>
        </w:rPr>
        <w:t>检验方法：检查钢筋焊接接头检验批质量验收记录。</w:t>
      </w:r>
      <w:r>
        <w:rPr>
          <w:rFonts w:eastAsiaTheme="minorEastAsia"/>
          <w:color w:val="000000" w:themeColor="text1"/>
          <w:szCs w:val="24"/>
        </w:rPr>
        <w:br/>
      </w:r>
      <w:r>
        <w:rPr>
          <w:rFonts w:eastAsiaTheme="minorEastAsia" w:hint="eastAsia"/>
          <w:bCs/>
          <w:color w:val="000000" w:themeColor="text1"/>
          <w:szCs w:val="24"/>
        </w:rPr>
        <w:t>9</w:t>
      </w:r>
      <w:r>
        <w:rPr>
          <w:rFonts w:eastAsiaTheme="minorEastAsia"/>
          <w:bCs/>
          <w:color w:val="000000" w:themeColor="text1"/>
          <w:szCs w:val="24"/>
        </w:rPr>
        <w:t>.3.</w:t>
      </w:r>
      <w:r w:rsidR="005A1352">
        <w:rPr>
          <w:rFonts w:eastAsiaTheme="minorEastAsia"/>
          <w:bCs/>
          <w:color w:val="000000" w:themeColor="text1"/>
          <w:szCs w:val="24"/>
        </w:rPr>
        <w:t>9</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采用型钢焊接连接时，型钢焊缝的接头质量应满足设计要求，并应符合现行国家标准《钢结构焊接规范》</w:t>
      </w:r>
      <w:r>
        <w:rPr>
          <w:rFonts w:eastAsiaTheme="minorEastAsia"/>
          <w:color w:val="000000" w:themeColor="text1"/>
          <w:szCs w:val="24"/>
        </w:rPr>
        <w:t>GB 50661</w:t>
      </w:r>
      <w:r>
        <w:rPr>
          <w:rFonts w:eastAsiaTheme="minorEastAsia"/>
          <w:color w:val="000000" w:themeColor="text1"/>
          <w:szCs w:val="24"/>
        </w:rPr>
        <w:t>和《钢结构工程施工质量验收规范》</w:t>
      </w:r>
      <w:r>
        <w:rPr>
          <w:rFonts w:eastAsiaTheme="minorEastAsia"/>
          <w:color w:val="000000" w:themeColor="text1"/>
          <w:szCs w:val="24"/>
        </w:rPr>
        <w:t>GB 50205</w:t>
      </w:r>
      <w:r>
        <w:rPr>
          <w:rFonts w:eastAsiaTheme="minorEastAsia"/>
          <w:color w:val="000000" w:themeColor="text1"/>
          <w:szCs w:val="24"/>
        </w:rPr>
        <w:t>的有关规定。</w:t>
      </w:r>
    </w:p>
    <w:p w14:paraId="42C278D4" w14:textId="77777777" w:rsidR="00FD2E47" w:rsidRDefault="00B42809" w:rsidP="00DC600F">
      <w:pPr>
        <w:ind w:firstLine="420"/>
        <w:rPr>
          <w:rFonts w:eastAsiaTheme="minorEastAsia"/>
          <w:color w:val="000000" w:themeColor="text1"/>
          <w:szCs w:val="24"/>
        </w:rPr>
      </w:pPr>
      <w:r>
        <w:rPr>
          <w:rFonts w:eastAsiaTheme="minorEastAsia"/>
          <w:color w:val="000000" w:themeColor="text1"/>
          <w:szCs w:val="24"/>
        </w:rPr>
        <w:t>检查数量：全数检查。</w:t>
      </w:r>
    </w:p>
    <w:p w14:paraId="42C278D5" w14:textId="32BE09C4" w:rsidR="00FD2E47" w:rsidRDefault="00B42809" w:rsidP="00DC600F">
      <w:pPr>
        <w:ind w:firstLine="420"/>
        <w:rPr>
          <w:rFonts w:eastAsiaTheme="minorEastAsia"/>
          <w:color w:val="000000" w:themeColor="text1"/>
          <w:szCs w:val="24"/>
        </w:rPr>
      </w:pPr>
      <w:r>
        <w:rPr>
          <w:rFonts w:eastAsiaTheme="minorEastAsia"/>
          <w:color w:val="000000" w:themeColor="text1"/>
          <w:szCs w:val="24"/>
        </w:rPr>
        <w:t>检验方法：应符合现行国家标准《钢结构工程施工质量验收规范》</w:t>
      </w:r>
      <w:r>
        <w:rPr>
          <w:rFonts w:eastAsiaTheme="minorEastAsia"/>
          <w:color w:val="000000" w:themeColor="text1"/>
          <w:szCs w:val="24"/>
        </w:rPr>
        <w:t>GB 50205</w:t>
      </w:r>
      <w:r>
        <w:rPr>
          <w:rFonts w:eastAsiaTheme="minorEastAsia"/>
          <w:color w:val="000000" w:themeColor="text1"/>
          <w:szCs w:val="24"/>
        </w:rPr>
        <w:t>的有关规定。</w:t>
      </w:r>
      <w:r>
        <w:rPr>
          <w:rFonts w:eastAsiaTheme="minorEastAsia"/>
          <w:color w:val="000000" w:themeColor="text1"/>
          <w:szCs w:val="24"/>
        </w:rPr>
        <w:br/>
      </w:r>
      <w:r>
        <w:rPr>
          <w:rFonts w:eastAsiaTheme="minorEastAsia" w:hint="eastAsia"/>
          <w:bCs/>
          <w:color w:val="000000" w:themeColor="text1"/>
          <w:szCs w:val="24"/>
        </w:rPr>
        <w:t>9</w:t>
      </w:r>
      <w:r>
        <w:rPr>
          <w:rFonts w:eastAsiaTheme="minorEastAsia"/>
          <w:bCs/>
          <w:color w:val="000000" w:themeColor="text1"/>
          <w:szCs w:val="24"/>
        </w:rPr>
        <w:t>.3.</w:t>
      </w:r>
      <w:r w:rsidR="005A1352">
        <w:rPr>
          <w:rFonts w:eastAsiaTheme="minorEastAsia"/>
          <w:bCs/>
          <w:color w:val="000000" w:themeColor="text1"/>
          <w:szCs w:val="24"/>
        </w:rPr>
        <w:t>10</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采用螺栓连接时，螺栓的材质、规格、拧紧力矩应符合设计要求及现行国家标准《</w:t>
      </w:r>
      <w:r w:rsidR="003F5FFC">
        <w:rPr>
          <w:rFonts w:eastAsiaTheme="minorEastAsia"/>
          <w:color w:val="000000" w:themeColor="text1"/>
          <w:szCs w:val="24"/>
        </w:rPr>
        <w:t>钢结构设计标准</w:t>
      </w:r>
      <w:r>
        <w:rPr>
          <w:rFonts w:eastAsiaTheme="minorEastAsia"/>
          <w:color w:val="000000" w:themeColor="text1"/>
          <w:szCs w:val="24"/>
        </w:rPr>
        <w:t>》</w:t>
      </w:r>
      <w:r>
        <w:rPr>
          <w:rFonts w:eastAsiaTheme="minorEastAsia"/>
          <w:color w:val="000000" w:themeColor="text1"/>
          <w:szCs w:val="24"/>
        </w:rPr>
        <w:t>GB 50017</w:t>
      </w:r>
      <w:r>
        <w:rPr>
          <w:rFonts w:eastAsiaTheme="minorEastAsia"/>
          <w:color w:val="000000" w:themeColor="text1"/>
          <w:szCs w:val="24"/>
        </w:rPr>
        <w:t>和《钢结构工程施工质量验收规范》</w:t>
      </w:r>
      <w:r>
        <w:rPr>
          <w:rFonts w:eastAsiaTheme="minorEastAsia"/>
          <w:color w:val="000000" w:themeColor="text1"/>
          <w:szCs w:val="24"/>
        </w:rPr>
        <w:t>GB 50205</w:t>
      </w:r>
      <w:r>
        <w:rPr>
          <w:rFonts w:eastAsiaTheme="minorEastAsia"/>
          <w:color w:val="000000" w:themeColor="text1"/>
          <w:szCs w:val="24"/>
        </w:rPr>
        <w:t>的有关规定。</w:t>
      </w:r>
    </w:p>
    <w:p w14:paraId="42C278D6" w14:textId="77777777" w:rsidR="00FD2E47" w:rsidRDefault="00B42809" w:rsidP="00DC600F">
      <w:pPr>
        <w:ind w:firstLine="420"/>
        <w:rPr>
          <w:rFonts w:eastAsiaTheme="minorEastAsia"/>
          <w:color w:val="000000" w:themeColor="text1"/>
          <w:szCs w:val="24"/>
        </w:rPr>
      </w:pPr>
      <w:r>
        <w:rPr>
          <w:rFonts w:eastAsiaTheme="minorEastAsia"/>
          <w:color w:val="000000" w:themeColor="text1"/>
          <w:szCs w:val="24"/>
        </w:rPr>
        <w:t>检查数量：全数检查。</w:t>
      </w:r>
    </w:p>
    <w:p w14:paraId="42C278D7" w14:textId="19AC728C" w:rsidR="00FD2E47" w:rsidRDefault="00B42809" w:rsidP="00DC600F">
      <w:pPr>
        <w:ind w:firstLine="420"/>
        <w:rPr>
          <w:rFonts w:eastAsiaTheme="minorEastAsia"/>
          <w:color w:val="000000" w:themeColor="text1"/>
          <w:szCs w:val="24"/>
        </w:rPr>
      </w:pPr>
      <w:r>
        <w:rPr>
          <w:rFonts w:eastAsiaTheme="minorEastAsia"/>
          <w:color w:val="000000" w:themeColor="text1"/>
          <w:szCs w:val="24"/>
        </w:rPr>
        <w:t>检验方法：应符合现行国家标准《钢结构工程施工质量验收规范》</w:t>
      </w:r>
      <w:r>
        <w:rPr>
          <w:rFonts w:eastAsiaTheme="minorEastAsia"/>
          <w:color w:val="000000" w:themeColor="text1"/>
          <w:szCs w:val="24"/>
        </w:rPr>
        <w:t>GB 50205</w:t>
      </w:r>
      <w:r>
        <w:rPr>
          <w:rFonts w:eastAsiaTheme="minorEastAsia"/>
          <w:color w:val="000000" w:themeColor="text1"/>
          <w:szCs w:val="24"/>
        </w:rPr>
        <w:t>的有关规定。</w:t>
      </w:r>
      <w:r>
        <w:rPr>
          <w:rFonts w:eastAsiaTheme="minorEastAsia"/>
          <w:color w:val="000000" w:themeColor="text1"/>
          <w:szCs w:val="24"/>
        </w:rPr>
        <w:br/>
      </w:r>
      <w:r>
        <w:rPr>
          <w:rFonts w:eastAsiaTheme="minorEastAsia" w:hint="eastAsia"/>
          <w:bCs/>
          <w:color w:val="000000" w:themeColor="text1"/>
          <w:szCs w:val="24"/>
        </w:rPr>
        <w:t>9</w:t>
      </w:r>
      <w:r>
        <w:rPr>
          <w:rFonts w:eastAsiaTheme="minorEastAsia"/>
          <w:bCs/>
          <w:color w:val="000000" w:themeColor="text1"/>
          <w:szCs w:val="24"/>
        </w:rPr>
        <w:t>.3.1</w:t>
      </w:r>
      <w:r w:rsidR="005A1352">
        <w:rPr>
          <w:rFonts w:eastAsiaTheme="minorEastAsia"/>
          <w:bCs/>
          <w:color w:val="000000" w:themeColor="text1"/>
          <w:szCs w:val="24"/>
        </w:rPr>
        <w:t>1</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的外观质量不应有严重缺陷，且不得有影响结构性能和使用功能的尺寸偏差。</w:t>
      </w:r>
    </w:p>
    <w:p w14:paraId="42C278D8" w14:textId="77777777" w:rsidR="00FD2E47" w:rsidRDefault="00B42809" w:rsidP="00DC600F">
      <w:pPr>
        <w:ind w:firstLine="420"/>
        <w:rPr>
          <w:rFonts w:eastAsiaTheme="minorEastAsia"/>
          <w:color w:val="000000" w:themeColor="text1"/>
          <w:szCs w:val="24"/>
        </w:rPr>
      </w:pPr>
      <w:r>
        <w:rPr>
          <w:rFonts w:eastAsiaTheme="minorEastAsia"/>
          <w:color w:val="000000" w:themeColor="text1"/>
          <w:szCs w:val="24"/>
        </w:rPr>
        <w:t>检查数量：全数检查。</w:t>
      </w:r>
    </w:p>
    <w:p w14:paraId="42C278D9" w14:textId="7F98CCE8" w:rsidR="00FD2E47" w:rsidRDefault="00B42809" w:rsidP="00DC600F">
      <w:pPr>
        <w:ind w:firstLine="420"/>
        <w:rPr>
          <w:rFonts w:eastAsiaTheme="minorEastAsia"/>
          <w:color w:val="000000" w:themeColor="text1"/>
          <w:szCs w:val="24"/>
        </w:rPr>
      </w:pPr>
      <w:r>
        <w:rPr>
          <w:rFonts w:eastAsiaTheme="minorEastAsia"/>
          <w:color w:val="000000" w:themeColor="text1"/>
          <w:szCs w:val="24"/>
        </w:rPr>
        <w:t>检验方法：观察、量测；检查处理记录。</w:t>
      </w:r>
      <w:r>
        <w:rPr>
          <w:rFonts w:eastAsiaTheme="minorEastAsia"/>
          <w:color w:val="000000" w:themeColor="text1"/>
          <w:szCs w:val="24"/>
        </w:rPr>
        <w:br/>
      </w:r>
      <w:r>
        <w:rPr>
          <w:rFonts w:eastAsiaTheme="minorEastAsia" w:hint="eastAsia"/>
          <w:bCs/>
          <w:color w:val="000000" w:themeColor="text1"/>
          <w:szCs w:val="24"/>
        </w:rPr>
        <w:t>9</w:t>
      </w:r>
      <w:r>
        <w:rPr>
          <w:rFonts w:eastAsiaTheme="minorEastAsia"/>
          <w:bCs/>
          <w:color w:val="000000" w:themeColor="text1"/>
          <w:szCs w:val="24"/>
        </w:rPr>
        <w:t>.3.1</w:t>
      </w:r>
      <w:r w:rsidR="005A1352">
        <w:rPr>
          <w:rFonts w:eastAsiaTheme="minorEastAsia"/>
          <w:bCs/>
          <w:color w:val="000000" w:themeColor="text1"/>
          <w:szCs w:val="24"/>
        </w:rPr>
        <w:t>2</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sidR="00BF6F9D">
        <w:rPr>
          <w:rFonts w:eastAsiaTheme="minorEastAsia" w:hint="eastAsia"/>
          <w:color w:val="000000" w:themeColor="text1"/>
          <w:szCs w:val="24"/>
        </w:rPr>
        <w:t>及接缝</w:t>
      </w:r>
      <w:r>
        <w:rPr>
          <w:rFonts w:eastAsiaTheme="minorEastAsia"/>
          <w:color w:val="000000" w:themeColor="text1"/>
          <w:szCs w:val="24"/>
        </w:rPr>
        <w:t>的防水性能应符合设计要求。</w:t>
      </w:r>
      <w:r w:rsidR="006B48F9">
        <w:rPr>
          <w:rFonts w:eastAsiaTheme="minorEastAsia" w:hint="eastAsia"/>
          <w:color w:val="000000" w:themeColor="text1"/>
        </w:rPr>
        <w:t>装配式不</w:t>
      </w:r>
      <w:r w:rsidR="006B48F9" w:rsidRPr="00B216DD">
        <w:rPr>
          <w:rFonts w:hint="eastAsia"/>
        </w:rPr>
        <w:t>带外窗</w:t>
      </w:r>
      <w:r w:rsidR="006B48F9" w:rsidRPr="00B216DD">
        <w:t>保温装饰</w:t>
      </w:r>
      <w:r w:rsidR="00782DAE">
        <w:rPr>
          <w:rFonts w:eastAsiaTheme="minorEastAsia"/>
          <w:color w:val="000000" w:themeColor="text1"/>
        </w:rPr>
        <w:t>组合</w:t>
      </w:r>
      <w:r w:rsidR="006B48F9" w:rsidRPr="00B216DD">
        <w:t>外墙</w:t>
      </w:r>
      <w:r w:rsidR="006B48F9">
        <w:rPr>
          <w:rFonts w:hint="eastAsia"/>
        </w:rPr>
        <w:t>宜进行静态风压防水性能检验；</w:t>
      </w:r>
      <w:r w:rsidR="006B48F9">
        <w:rPr>
          <w:rFonts w:eastAsiaTheme="minorEastAsia" w:hint="eastAsia"/>
          <w:color w:val="000000" w:themeColor="text1"/>
        </w:rPr>
        <w:t>装配式</w:t>
      </w:r>
      <w:r w:rsidR="006B48F9" w:rsidRPr="00B216DD">
        <w:rPr>
          <w:rFonts w:hint="eastAsia"/>
        </w:rPr>
        <w:t>带外窗</w:t>
      </w:r>
      <w:r w:rsidR="006B48F9" w:rsidRPr="00B216DD">
        <w:t>保温装饰</w:t>
      </w:r>
      <w:r w:rsidR="00782DAE">
        <w:rPr>
          <w:rFonts w:eastAsiaTheme="minorEastAsia"/>
          <w:color w:val="000000" w:themeColor="text1"/>
        </w:rPr>
        <w:t>组合</w:t>
      </w:r>
      <w:r w:rsidR="006B48F9" w:rsidRPr="00B216DD">
        <w:t>外墙</w:t>
      </w:r>
      <w:r w:rsidR="006B48F9">
        <w:rPr>
          <w:rFonts w:hint="eastAsia"/>
        </w:rPr>
        <w:t>宜进行动态风压防水性能检验。静态风压防水性能检验宜按照现行国家标准</w:t>
      </w:r>
      <w:r w:rsidR="006B48F9" w:rsidRPr="004B6CE3">
        <w:rPr>
          <w:szCs w:val="24"/>
        </w:rPr>
        <w:t>《建筑幕墙气密、水密、抗风压性能检测方法》</w:t>
      </w:r>
      <w:r w:rsidR="006B48F9" w:rsidRPr="004B6CE3">
        <w:rPr>
          <w:szCs w:val="24"/>
        </w:rPr>
        <w:t>GB/T 15227</w:t>
      </w:r>
      <w:r w:rsidR="006B48F9" w:rsidRPr="004B6CE3">
        <w:rPr>
          <w:szCs w:val="24"/>
        </w:rPr>
        <w:t>执行</w:t>
      </w:r>
      <w:r w:rsidR="006B48F9">
        <w:rPr>
          <w:rFonts w:hint="eastAsia"/>
        </w:rPr>
        <w:t>；动态风压防水性能检验应按本规程附录</w:t>
      </w:r>
      <w:r w:rsidR="006B48F9">
        <w:rPr>
          <w:rFonts w:hint="eastAsia"/>
        </w:rPr>
        <w:t>B</w:t>
      </w:r>
      <w:r w:rsidR="006B48F9">
        <w:rPr>
          <w:rFonts w:hint="eastAsia"/>
        </w:rPr>
        <w:t>执行。</w:t>
      </w:r>
    </w:p>
    <w:p w14:paraId="42C278DA" w14:textId="46C3FBE6" w:rsidR="00FD2E47" w:rsidRDefault="00B42809" w:rsidP="00DC600F">
      <w:pPr>
        <w:ind w:firstLine="420"/>
        <w:rPr>
          <w:rFonts w:eastAsiaTheme="minorEastAsia"/>
          <w:color w:val="000000" w:themeColor="text1"/>
          <w:szCs w:val="24"/>
        </w:rPr>
      </w:pPr>
      <w:r>
        <w:rPr>
          <w:rFonts w:eastAsiaTheme="minorEastAsia"/>
          <w:color w:val="000000" w:themeColor="text1"/>
          <w:szCs w:val="24"/>
        </w:rPr>
        <w:t>检验数量：按批检验。每</w:t>
      </w:r>
      <w:r>
        <w:rPr>
          <w:rFonts w:eastAsiaTheme="minorEastAsia"/>
          <w:color w:val="000000" w:themeColor="text1"/>
          <w:szCs w:val="24"/>
        </w:rPr>
        <w:t>1000m</w:t>
      </w:r>
      <w:r>
        <w:rPr>
          <w:rFonts w:eastAsiaTheme="minorEastAsia"/>
          <w:color w:val="000000" w:themeColor="text1"/>
          <w:szCs w:val="24"/>
          <w:vertAlign w:val="superscript"/>
        </w:rPr>
        <w:t>2</w:t>
      </w:r>
      <w:r>
        <w:rPr>
          <w:rFonts w:eastAsiaTheme="minorEastAsia"/>
          <w:color w:val="000000" w:themeColor="text1"/>
          <w:szCs w:val="24"/>
        </w:rPr>
        <w:t>外墙</w:t>
      </w:r>
      <w:r w:rsidR="00A92D3C">
        <w:rPr>
          <w:rFonts w:eastAsiaTheme="minorEastAsia"/>
          <w:color w:val="000000" w:themeColor="text1"/>
          <w:szCs w:val="24"/>
        </w:rPr>
        <w:t>（</w:t>
      </w:r>
      <w:r>
        <w:rPr>
          <w:rFonts w:eastAsiaTheme="minorEastAsia"/>
          <w:color w:val="000000" w:themeColor="text1"/>
          <w:szCs w:val="24"/>
        </w:rPr>
        <w:t>含窗</w:t>
      </w:r>
      <w:r w:rsidR="00A92D3C">
        <w:rPr>
          <w:rFonts w:eastAsiaTheme="minorEastAsia"/>
          <w:color w:val="000000" w:themeColor="text1"/>
          <w:szCs w:val="24"/>
        </w:rPr>
        <w:t>）</w:t>
      </w:r>
      <w:r>
        <w:rPr>
          <w:rFonts w:eastAsiaTheme="minorEastAsia"/>
          <w:color w:val="000000" w:themeColor="text1"/>
          <w:szCs w:val="24"/>
        </w:rPr>
        <w:t>面积应划分为一个检验批，不足</w:t>
      </w:r>
      <w:r>
        <w:rPr>
          <w:rFonts w:eastAsiaTheme="minorEastAsia"/>
          <w:color w:val="000000" w:themeColor="text1"/>
          <w:szCs w:val="24"/>
        </w:rPr>
        <w:t>1000m</w:t>
      </w:r>
      <w:r>
        <w:rPr>
          <w:rFonts w:eastAsiaTheme="minorEastAsia"/>
          <w:color w:val="000000" w:themeColor="text1"/>
          <w:szCs w:val="24"/>
          <w:vertAlign w:val="superscript"/>
        </w:rPr>
        <w:t>2</w:t>
      </w:r>
      <w:r>
        <w:rPr>
          <w:rFonts w:eastAsiaTheme="minorEastAsia"/>
          <w:color w:val="000000" w:themeColor="text1"/>
          <w:szCs w:val="24"/>
        </w:rPr>
        <w:t>时也应划分为一个检验批；每个检验批应至少抽查一处，抽查部位应为相邻两层</w:t>
      </w:r>
      <w:r>
        <w:rPr>
          <w:rFonts w:eastAsiaTheme="minorEastAsia"/>
          <w:color w:val="000000" w:themeColor="text1"/>
          <w:szCs w:val="24"/>
        </w:rPr>
        <w:t>4</w:t>
      </w:r>
      <w:r>
        <w:rPr>
          <w:rFonts w:eastAsiaTheme="minorEastAsia"/>
          <w:color w:val="000000" w:themeColor="text1"/>
          <w:szCs w:val="24"/>
        </w:rPr>
        <w:t>块墙板形成的水平和竖向十字接缝区域。</w:t>
      </w:r>
    </w:p>
    <w:p w14:paraId="42C278DB" w14:textId="77777777" w:rsidR="002F0CE7" w:rsidRDefault="00B42809" w:rsidP="00DC600F">
      <w:pPr>
        <w:ind w:firstLine="420"/>
        <w:rPr>
          <w:rFonts w:eastAsiaTheme="minorEastAsia"/>
          <w:color w:val="000000" w:themeColor="text1"/>
          <w:szCs w:val="24"/>
        </w:rPr>
      </w:pPr>
      <w:r>
        <w:rPr>
          <w:rFonts w:eastAsiaTheme="minorEastAsia"/>
          <w:color w:val="000000" w:themeColor="text1"/>
          <w:szCs w:val="24"/>
        </w:rPr>
        <w:t>检验方法：检查</w:t>
      </w:r>
      <w:r w:rsidR="00095EF0">
        <w:rPr>
          <w:rFonts w:eastAsiaTheme="minorEastAsia" w:hint="eastAsia"/>
          <w:color w:val="000000" w:themeColor="text1"/>
          <w:szCs w:val="24"/>
        </w:rPr>
        <w:t>防水性能</w:t>
      </w:r>
      <w:r>
        <w:rPr>
          <w:rFonts w:eastAsiaTheme="minorEastAsia"/>
          <w:color w:val="000000" w:themeColor="text1"/>
          <w:szCs w:val="24"/>
        </w:rPr>
        <w:t>试验报告。</w:t>
      </w:r>
    </w:p>
    <w:p w14:paraId="42C278DC" w14:textId="4143081B" w:rsidR="002F0CE7" w:rsidRDefault="00B42809">
      <w:pPr>
        <w:rPr>
          <w:rFonts w:eastAsiaTheme="minorEastAsia"/>
          <w:color w:val="000000" w:themeColor="text1"/>
          <w:szCs w:val="24"/>
        </w:rPr>
      </w:pPr>
      <w:r>
        <w:rPr>
          <w:rFonts w:eastAsiaTheme="minorEastAsia" w:hint="eastAsia"/>
          <w:bCs/>
          <w:color w:val="000000" w:themeColor="text1"/>
          <w:szCs w:val="24"/>
        </w:rPr>
        <w:t>9</w:t>
      </w:r>
      <w:r>
        <w:rPr>
          <w:rFonts w:eastAsiaTheme="minorEastAsia"/>
          <w:bCs/>
          <w:color w:val="000000" w:themeColor="text1"/>
          <w:szCs w:val="24"/>
        </w:rPr>
        <w:t>.3.1</w:t>
      </w:r>
      <w:r w:rsidR="005A1352">
        <w:rPr>
          <w:rFonts w:eastAsiaTheme="minorEastAsia"/>
          <w:bCs/>
          <w:color w:val="000000" w:themeColor="text1"/>
          <w:szCs w:val="24"/>
        </w:rPr>
        <w:t>3</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hint="eastAsia"/>
          <w:color w:val="000000" w:themeColor="text1"/>
          <w:szCs w:val="24"/>
        </w:rPr>
        <w:t>中外窗的安装质量要求和</w:t>
      </w:r>
      <w:r>
        <w:rPr>
          <w:rFonts w:eastAsiaTheme="minorEastAsia"/>
          <w:color w:val="000000" w:themeColor="text1"/>
          <w:szCs w:val="24"/>
        </w:rPr>
        <w:t>检验</w:t>
      </w:r>
      <w:r>
        <w:rPr>
          <w:rFonts w:eastAsiaTheme="minorEastAsia" w:hint="eastAsia"/>
          <w:color w:val="000000" w:themeColor="text1"/>
          <w:szCs w:val="24"/>
        </w:rPr>
        <w:t>方法应</w:t>
      </w:r>
      <w:r>
        <w:rPr>
          <w:rFonts w:eastAsiaTheme="minorEastAsia"/>
          <w:color w:val="000000" w:themeColor="text1"/>
          <w:szCs w:val="24"/>
        </w:rPr>
        <w:t>符合现行</w:t>
      </w:r>
      <w:r>
        <w:rPr>
          <w:rFonts w:eastAsiaTheme="minorEastAsia"/>
          <w:color w:val="000000" w:themeColor="text1"/>
          <w:szCs w:val="24"/>
        </w:rPr>
        <w:lastRenderedPageBreak/>
        <w:t>标准《</w:t>
      </w:r>
      <w:r>
        <w:rPr>
          <w:rFonts w:eastAsiaTheme="minorEastAsia" w:hint="eastAsia"/>
          <w:color w:val="000000" w:themeColor="text1"/>
          <w:szCs w:val="24"/>
        </w:rPr>
        <w:t>工业化住宅建筑外窗系统技术规程</w:t>
      </w:r>
      <w:r>
        <w:rPr>
          <w:rFonts w:eastAsiaTheme="minorEastAsia"/>
          <w:color w:val="000000" w:themeColor="text1"/>
          <w:szCs w:val="24"/>
        </w:rPr>
        <w:t>》</w:t>
      </w:r>
      <w:r>
        <w:rPr>
          <w:rFonts w:eastAsiaTheme="minorEastAsia" w:hint="eastAsia"/>
          <w:color w:val="000000" w:themeColor="text1"/>
          <w:szCs w:val="24"/>
        </w:rPr>
        <w:t>CECS 437</w:t>
      </w:r>
      <w:r>
        <w:rPr>
          <w:rFonts w:eastAsiaTheme="minorEastAsia" w:hint="eastAsia"/>
          <w:szCs w:val="24"/>
        </w:rPr>
        <w:t>：</w:t>
      </w:r>
      <w:r>
        <w:rPr>
          <w:rFonts w:eastAsiaTheme="minorEastAsia" w:hint="eastAsia"/>
          <w:szCs w:val="24"/>
        </w:rPr>
        <w:t>2016</w:t>
      </w:r>
      <w:r>
        <w:rPr>
          <w:rFonts w:eastAsiaTheme="minorEastAsia"/>
          <w:color w:val="000000" w:themeColor="text1"/>
          <w:szCs w:val="24"/>
        </w:rPr>
        <w:t>的有关规定。</w:t>
      </w:r>
    </w:p>
    <w:p w14:paraId="42C278DD" w14:textId="77777777" w:rsidR="002F0CE7" w:rsidRDefault="002F0CE7">
      <w:pPr>
        <w:rPr>
          <w:rFonts w:eastAsiaTheme="minorEastAsia"/>
          <w:color w:val="000000" w:themeColor="text1"/>
          <w:szCs w:val="24"/>
        </w:rPr>
      </w:pPr>
    </w:p>
    <w:p w14:paraId="42C278DE" w14:textId="77777777" w:rsidR="002F0CE7" w:rsidRDefault="00B42809">
      <w:pPr>
        <w:pStyle w:val="af7"/>
        <w:shd w:val="clear" w:color="auto" w:fill="FFFFFF"/>
        <w:spacing w:before="0" w:beforeAutospacing="0" w:after="0" w:afterAutospacing="0"/>
        <w:jc w:val="center"/>
        <w:rPr>
          <w:rFonts w:ascii="Times New Roman" w:eastAsiaTheme="minorEastAsia" w:hAnsi="Times New Roman" w:cs="Times New Roman"/>
          <w:color w:val="000000" w:themeColor="text1"/>
        </w:rPr>
      </w:pPr>
      <w:r>
        <w:rPr>
          <w:rStyle w:val="afa"/>
          <w:rFonts w:ascii="Times New Roman" w:eastAsiaTheme="minorEastAsia" w:hAnsi="Times New Roman" w:cs="Times New Roman"/>
          <w:color w:val="000000" w:themeColor="text1"/>
        </w:rPr>
        <w:t>一般项目</w:t>
      </w:r>
    </w:p>
    <w:p w14:paraId="42C278DF" w14:textId="2493CDB2" w:rsidR="002F0CE7" w:rsidRDefault="00B42809">
      <w:pPr>
        <w:rPr>
          <w:rFonts w:eastAsiaTheme="minorEastAsia"/>
          <w:color w:val="000000" w:themeColor="text1"/>
          <w:szCs w:val="24"/>
        </w:rPr>
      </w:pPr>
      <w:bookmarkStart w:id="200" w:name="OLE_LINK96"/>
      <w:bookmarkStart w:id="201" w:name="OLE_LINK97"/>
      <w:r>
        <w:rPr>
          <w:rFonts w:eastAsiaTheme="minorEastAsia" w:hint="eastAsia"/>
          <w:bCs/>
          <w:color w:val="000000" w:themeColor="text1"/>
          <w:szCs w:val="24"/>
        </w:rPr>
        <w:t>9</w:t>
      </w:r>
      <w:r>
        <w:rPr>
          <w:rFonts w:eastAsiaTheme="minorEastAsia"/>
          <w:bCs/>
          <w:color w:val="000000" w:themeColor="text1"/>
          <w:szCs w:val="24"/>
        </w:rPr>
        <w:t>.3.1</w:t>
      </w:r>
      <w:bookmarkEnd w:id="200"/>
      <w:bookmarkEnd w:id="201"/>
      <w:r w:rsidR="00771774">
        <w:rPr>
          <w:rFonts w:eastAsiaTheme="minorEastAsia"/>
          <w:bCs/>
          <w:color w:val="000000" w:themeColor="text1"/>
          <w:szCs w:val="24"/>
        </w:rPr>
        <w:t>4</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的施工尺寸偏差及检验方法应符合设计要求；当设计无要求时，应符合本标准表</w:t>
      </w:r>
      <w:r>
        <w:rPr>
          <w:rFonts w:eastAsiaTheme="minorEastAsia"/>
          <w:color w:val="000000" w:themeColor="text1"/>
          <w:szCs w:val="24"/>
        </w:rPr>
        <w:t>9.3.1</w:t>
      </w:r>
      <w:r w:rsidR="00771774">
        <w:rPr>
          <w:rFonts w:eastAsiaTheme="minorEastAsia"/>
          <w:color w:val="000000" w:themeColor="text1"/>
          <w:szCs w:val="24"/>
        </w:rPr>
        <w:t>4</w:t>
      </w:r>
      <w:r>
        <w:rPr>
          <w:rFonts w:eastAsiaTheme="minorEastAsia"/>
          <w:color w:val="000000" w:themeColor="text1"/>
          <w:szCs w:val="24"/>
        </w:rPr>
        <w:t>的规定。</w:t>
      </w:r>
    </w:p>
    <w:p w14:paraId="42C278E0" w14:textId="77777777" w:rsidR="002F0CE7" w:rsidRDefault="00B42809">
      <w:pPr>
        <w:jc w:val="center"/>
        <w:rPr>
          <w:rStyle w:val="afa"/>
          <w:rFonts w:eastAsiaTheme="minorEastAsia"/>
          <w:color w:val="000000" w:themeColor="text1"/>
          <w:sz w:val="21"/>
          <w:szCs w:val="24"/>
        </w:rPr>
      </w:pPr>
      <w:r>
        <w:rPr>
          <w:rStyle w:val="afa"/>
          <w:rFonts w:eastAsiaTheme="minorEastAsia"/>
          <w:color w:val="000000" w:themeColor="text1"/>
          <w:sz w:val="21"/>
          <w:szCs w:val="24"/>
        </w:rPr>
        <w:t>表</w:t>
      </w:r>
      <w:r>
        <w:rPr>
          <w:rFonts w:eastAsiaTheme="minorEastAsia" w:hint="eastAsia"/>
          <w:b/>
          <w:color w:val="000000" w:themeColor="text1"/>
          <w:sz w:val="21"/>
          <w:szCs w:val="24"/>
        </w:rPr>
        <w:t>9</w:t>
      </w:r>
      <w:r>
        <w:rPr>
          <w:rFonts w:eastAsiaTheme="minorEastAsia"/>
          <w:b/>
          <w:color w:val="000000" w:themeColor="text1"/>
          <w:sz w:val="21"/>
          <w:szCs w:val="24"/>
        </w:rPr>
        <w:t>.3.1</w:t>
      </w:r>
      <w:r w:rsidR="00771774">
        <w:rPr>
          <w:rFonts w:eastAsiaTheme="minorEastAsia"/>
          <w:b/>
          <w:color w:val="000000" w:themeColor="text1"/>
          <w:sz w:val="21"/>
          <w:szCs w:val="24"/>
        </w:rPr>
        <w:t>4</w:t>
      </w:r>
      <w:r>
        <w:rPr>
          <w:rStyle w:val="afa"/>
          <w:rFonts w:eastAsiaTheme="minorEastAsia"/>
          <w:color w:val="000000" w:themeColor="text1"/>
          <w:sz w:val="21"/>
          <w:szCs w:val="24"/>
        </w:rPr>
        <w:t>组合墙体安装尺寸的允许偏差及检验方法</w:t>
      </w:r>
    </w:p>
    <w:tbl>
      <w:tblPr>
        <w:tblStyle w:val="afd"/>
        <w:tblW w:w="8522" w:type="dxa"/>
        <w:tblLayout w:type="fixed"/>
        <w:tblLook w:val="04A0" w:firstRow="1" w:lastRow="0" w:firstColumn="1" w:lastColumn="0" w:noHBand="0" w:noVBand="1"/>
      </w:tblPr>
      <w:tblGrid>
        <w:gridCol w:w="1384"/>
        <w:gridCol w:w="1559"/>
        <w:gridCol w:w="1560"/>
        <w:gridCol w:w="1842"/>
        <w:gridCol w:w="2177"/>
      </w:tblGrid>
      <w:tr w:rsidR="002F0CE7" w:rsidRPr="00FD2E47" w14:paraId="42C278E4" w14:textId="77777777">
        <w:tc>
          <w:tcPr>
            <w:tcW w:w="4503" w:type="dxa"/>
            <w:gridSpan w:val="3"/>
            <w:vAlign w:val="center"/>
          </w:tcPr>
          <w:p w14:paraId="42C278E1"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项目</w:t>
            </w:r>
          </w:p>
        </w:tc>
        <w:tc>
          <w:tcPr>
            <w:tcW w:w="1842" w:type="dxa"/>
            <w:vAlign w:val="center"/>
          </w:tcPr>
          <w:p w14:paraId="42C278E2"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允许偏差（</w:t>
            </w:r>
            <w:r w:rsidRPr="00FD2E47">
              <w:rPr>
                <w:rStyle w:val="afa"/>
                <w:rFonts w:eastAsiaTheme="minorEastAsia" w:hint="eastAsia"/>
                <w:b w:val="0"/>
                <w:bCs w:val="0"/>
                <w:color w:val="000000" w:themeColor="text1"/>
                <w:kern w:val="0"/>
                <w:sz w:val="21"/>
                <w:szCs w:val="21"/>
              </w:rPr>
              <w:t>mm</w:t>
            </w:r>
            <w:r w:rsidRPr="00FD2E47">
              <w:rPr>
                <w:rStyle w:val="afa"/>
                <w:rFonts w:eastAsiaTheme="minorEastAsia" w:hint="eastAsia"/>
                <w:b w:val="0"/>
                <w:bCs w:val="0"/>
                <w:color w:val="000000" w:themeColor="text1"/>
                <w:kern w:val="0"/>
                <w:sz w:val="21"/>
                <w:szCs w:val="21"/>
              </w:rPr>
              <w:t>）</w:t>
            </w:r>
          </w:p>
        </w:tc>
        <w:tc>
          <w:tcPr>
            <w:tcW w:w="2177" w:type="dxa"/>
            <w:vAlign w:val="center"/>
          </w:tcPr>
          <w:p w14:paraId="42C278E3"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检验方法</w:t>
            </w:r>
          </w:p>
        </w:tc>
      </w:tr>
      <w:tr w:rsidR="002F0CE7" w:rsidRPr="00FD2E47" w14:paraId="42C278E9" w14:textId="77777777">
        <w:tc>
          <w:tcPr>
            <w:tcW w:w="1384" w:type="dxa"/>
            <w:vMerge w:val="restart"/>
            <w:vAlign w:val="center"/>
          </w:tcPr>
          <w:p w14:paraId="42C278E5"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构件中心线对轴线位置</w:t>
            </w:r>
          </w:p>
        </w:tc>
        <w:tc>
          <w:tcPr>
            <w:tcW w:w="3119" w:type="dxa"/>
            <w:gridSpan w:val="2"/>
            <w:vAlign w:val="center"/>
          </w:tcPr>
          <w:p w14:paraId="42C278E6"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基础</w:t>
            </w:r>
          </w:p>
        </w:tc>
        <w:tc>
          <w:tcPr>
            <w:tcW w:w="1842" w:type="dxa"/>
            <w:vAlign w:val="center"/>
          </w:tcPr>
          <w:p w14:paraId="42C278E7"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15</w:t>
            </w:r>
          </w:p>
        </w:tc>
        <w:tc>
          <w:tcPr>
            <w:tcW w:w="2177" w:type="dxa"/>
            <w:vMerge w:val="restart"/>
            <w:vAlign w:val="center"/>
          </w:tcPr>
          <w:p w14:paraId="42C278E8"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经纬仪及尺量</w:t>
            </w:r>
          </w:p>
        </w:tc>
      </w:tr>
      <w:tr w:rsidR="002F0CE7" w:rsidRPr="00FD2E47" w14:paraId="42C278EE" w14:textId="77777777">
        <w:tc>
          <w:tcPr>
            <w:tcW w:w="1384" w:type="dxa"/>
            <w:vMerge/>
            <w:vAlign w:val="center"/>
          </w:tcPr>
          <w:p w14:paraId="42C278EA"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c>
          <w:tcPr>
            <w:tcW w:w="3119" w:type="dxa"/>
            <w:gridSpan w:val="2"/>
            <w:vAlign w:val="center"/>
          </w:tcPr>
          <w:p w14:paraId="42C278EB"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竖向构件（柱、墙、桁架）</w:t>
            </w:r>
          </w:p>
        </w:tc>
        <w:tc>
          <w:tcPr>
            <w:tcW w:w="1842" w:type="dxa"/>
            <w:vAlign w:val="center"/>
          </w:tcPr>
          <w:p w14:paraId="42C278EC"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8</w:t>
            </w:r>
          </w:p>
        </w:tc>
        <w:tc>
          <w:tcPr>
            <w:tcW w:w="2177" w:type="dxa"/>
            <w:vMerge/>
            <w:vAlign w:val="center"/>
          </w:tcPr>
          <w:p w14:paraId="42C278ED"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r>
      <w:tr w:rsidR="002F0CE7" w:rsidRPr="00FD2E47" w14:paraId="42C278F3" w14:textId="77777777">
        <w:tc>
          <w:tcPr>
            <w:tcW w:w="1384" w:type="dxa"/>
            <w:vMerge/>
            <w:vAlign w:val="center"/>
          </w:tcPr>
          <w:p w14:paraId="42C278EF"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c>
          <w:tcPr>
            <w:tcW w:w="3119" w:type="dxa"/>
            <w:gridSpan w:val="2"/>
            <w:vAlign w:val="center"/>
          </w:tcPr>
          <w:p w14:paraId="42C278F0"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水平构件（梁、板）</w:t>
            </w:r>
          </w:p>
        </w:tc>
        <w:tc>
          <w:tcPr>
            <w:tcW w:w="1842" w:type="dxa"/>
            <w:vAlign w:val="center"/>
          </w:tcPr>
          <w:p w14:paraId="42C278F1"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5</w:t>
            </w:r>
          </w:p>
        </w:tc>
        <w:tc>
          <w:tcPr>
            <w:tcW w:w="2177" w:type="dxa"/>
            <w:vMerge/>
            <w:vAlign w:val="center"/>
          </w:tcPr>
          <w:p w14:paraId="42C278F2"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r>
      <w:tr w:rsidR="002F0CE7" w:rsidRPr="00FD2E47" w14:paraId="42C278F8" w14:textId="77777777">
        <w:tc>
          <w:tcPr>
            <w:tcW w:w="1384" w:type="dxa"/>
            <w:vAlign w:val="center"/>
          </w:tcPr>
          <w:p w14:paraId="42C278F4"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构件标高</w:t>
            </w:r>
          </w:p>
        </w:tc>
        <w:tc>
          <w:tcPr>
            <w:tcW w:w="3119" w:type="dxa"/>
            <w:gridSpan w:val="2"/>
            <w:vAlign w:val="center"/>
          </w:tcPr>
          <w:p w14:paraId="42C278F5"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梁、柱、墙、板底面或顶面</w:t>
            </w:r>
          </w:p>
        </w:tc>
        <w:tc>
          <w:tcPr>
            <w:tcW w:w="1842" w:type="dxa"/>
            <w:vAlign w:val="center"/>
          </w:tcPr>
          <w:p w14:paraId="42C278F6"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w:t>
            </w:r>
            <w:r w:rsidRPr="00FD2E47">
              <w:rPr>
                <w:rStyle w:val="afa"/>
                <w:rFonts w:eastAsiaTheme="minorEastAsia" w:hint="eastAsia"/>
                <w:b w:val="0"/>
                <w:bCs w:val="0"/>
                <w:color w:val="000000" w:themeColor="text1"/>
                <w:kern w:val="0"/>
                <w:sz w:val="21"/>
                <w:szCs w:val="21"/>
              </w:rPr>
              <w:t>5</w:t>
            </w:r>
          </w:p>
        </w:tc>
        <w:tc>
          <w:tcPr>
            <w:tcW w:w="2177" w:type="dxa"/>
            <w:vAlign w:val="center"/>
          </w:tcPr>
          <w:p w14:paraId="42C278F7"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水准仪或拉线、尺量</w:t>
            </w:r>
          </w:p>
        </w:tc>
      </w:tr>
      <w:tr w:rsidR="002F0CE7" w:rsidRPr="00FD2E47" w14:paraId="42C278FE" w14:textId="77777777" w:rsidTr="003B5B5B">
        <w:tc>
          <w:tcPr>
            <w:tcW w:w="1384" w:type="dxa"/>
            <w:vMerge w:val="restart"/>
            <w:vAlign w:val="center"/>
          </w:tcPr>
          <w:p w14:paraId="42C278F9"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构件垂直度</w:t>
            </w:r>
          </w:p>
        </w:tc>
        <w:tc>
          <w:tcPr>
            <w:tcW w:w="1559" w:type="dxa"/>
            <w:vMerge w:val="restart"/>
            <w:vAlign w:val="center"/>
          </w:tcPr>
          <w:p w14:paraId="42C278FA"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柱、墙</w:t>
            </w:r>
          </w:p>
        </w:tc>
        <w:tc>
          <w:tcPr>
            <w:tcW w:w="1560" w:type="dxa"/>
            <w:vAlign w:val="center"/>
          </w:tcPr>
          <w:p w14:paraId="42C278FB"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w:t>
            </w:r>
            <w:r w:rsidRPr="00FD2E47">
              <w:rPr>
                <w:rStyle w:val="afa"/>
                <w:rFonts w:eastAsiaTheme="minorEastAsia" w:hint="eastAsia"/>
                <w:b w:val="0"/>
                <w:bCs w:val="0"/>
                <w:color w:val="000000" w:themeColor="text1"/>
                <w:kern w:val="0"/>
                <w:sz w:val="21"/>
                <w:szCs w:val="21"/>
              </w:rPr>
              <w:t>6m</w:t>
            </w:r>
          </w:p>
        </w:tc>
        <w:tc>
          <w:tcPr>
            <w:tcW w:w="1842" w:type="dxa"/>
            <w:vAlign w:val="center"/>
          </w:tcPr>
          <w:p w14:paraId="42C278FC"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5</w:t>
            </w:r>
          </w:p>
        </w:tc>
        <w:tc>
          <w:tcPr>
            <w:tcW w:w="2177" w:type="dxa"/>
            <w:vMerge w:val="restart"/>
            <w:vAlign w:val="center"/>
          </w:tcPr>
          <w:p w14:paraId="42C278FD"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经纬仪或吊线、尺量</w:t>
            </w:r>
          </w:p>
        </w:tc>
      </w:tr>
      <w:tr w:rsidR="002F0CE7" w:rsidRPr="00FD2E47" w14:paraId="42C27904" w14:textId="77777777" w:rsidTr="003B5B5B">
        <w:tc>
          <w:tcPr>
            <w:tcW w:w="1384" w:type="dxa"/>
            <w:vMerge/>
            <w:vAlign w:val="center"/>
          </w:tcPr>
          <w:p w14:paraId="42C278FF"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c>
          <w:tcPr>
            <w:tcW w:w="1559" w:type="dxa"/>
            <w:vMerge/>
            <w:vAlign w:val="center"/>
          </w:tcPr>
          <w:p w14:paraId="42C27900"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c>
          <w:tcPr>
            <w:tcW w:w="1560" w:type="dxa"/>
            <w:vAlign w:val="center"/>
          </w:tcPr>
          <w:p w14:paraId="42C27901"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w:t>
            </w:r>
            <w:r w:rsidRPr="00FD2E47">
              <w:rPr>
                <w:rStyle w:val="afa"/>
                <w:rFonts w:eastAsiaTheme="minorEastAsia" w:hint="eastAsia"/>
                <w:b w:val="0"/>
                <w:bCs w:val="0"/>
                <w:color w:val="000000" w:themeColor="text1"/>
                <w:kern w:val="0"/>
                <w:sz w:val="21"/>
                <w:szCs w:val="21"/>
              </w:rPr>
              <w:t>6m</w:t>
            </w:r>
          </w:p>
        </w:tc>
        <w:tc>
          <w:tcPr>
            <w:tcW w:w="1842" w:type="dxa"/>
            <w:vAlign w:val="center"/>
          </w:tcPr>
          <w:p w14:paraId="42C27902"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10</w:t>
            </w:r>
          </w:p>
        </w:tc>
        <w:tc>
          <w:tcPr>
            <w:tcW w:w="2177" w:type="dxa"/>
            <w:vMerge/>
            <w:vAlign w:val="center"/>
          </w:tcPr>
          <w:p w14:paraId="42C27903"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r>
      <w:tr w:rsidR="002F0CE7" w:rsidRPr="00FD2E47" w14:paraId="42C27909" w14:textId="77777777">
        <w:tc>
          <w:tcPr>
            <w:tcW w:w="1384" w:type="dxa"/>
            <w:vAlign w:val="center"/>
          </w:tcPr>
          <w:p w14:paraId="42C27905"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构件倾斜度</w:t>
            </w:r>
          </w:p>
        </w:tc>
        <w:tc>
          <w:tcPr>
            <w:tcW w:w="3119" w:type="dxa"/>
            <w:gridSpan w:val="2"/>
            <w:vAlign w:val="center"/>
          </w:tcPr>
          <w:p w14:paraId="42C27906"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梁、桁架</w:t>
            </w:r>
          </w:p>
        </w:tc>
        <w:tc>
          <w:tcPr>
            <w:tcW w:w="1842" w:type="dxa"/>
            <w:vAlign w:val="center"/>
          </w:tcPr>
          <w:p w14:paraId="42C27907"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5</w:t>
            </w:r>
          </w:p>
        </w:tc>
        <w:tc>
          <w:tcPr>
            <w:tcW w:w="2177" w:type="dxa"/>
            <w:vAlign w:val="center"/>
          </w:tcPr>
          <w:p w14:paraId="42C27908"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经纬仪或吊线、尺量</w:t>
            </w:r>
          </w:p>
        </w:tc>
      </w:tr>
      <w:tr w:rsidR="002F0CE7" w:rsidRPr="00FD2E47" w14:paraId="42C2790E" w14:textId="77777777">
        <w:tc>
          <w:tcPr>
            <w:tcW w:w="1384" w:type="dxa"/>
            <w:vMerge w:val="restart"/>
            <w:vAlign w:val="center"/>
          </w:tcPr>
          <w:p w14:paraId="42C2790A"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相邻构件平整度</w:t>
            </w:r>
          </w:p>
        </w:tc>
        <w:tc>
          <w:tcPr>
            <w:tcW w:w="3119" w:type="dxa"/>
            <w:gridSpan w:val="2"/>
            <w:vAlign w:val="center"/>
          </w:tcPr>
          <w:p w14:paraId="42C2790B"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板端面</w:t>
            </w:r>
          </w:p>
        </w:tc>
        <w:tc>
          <w:tcPr>
            <w:tcW w:w="1842" w:type="dxa"/>
            <w:vAlign w:val="center"/>
          </w:tcPr>
          <w:p w14:paraId="42C2790C"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5</w:t>
            </w:r>
          </w:p>
        </w:tc>
        <w:tc>
          <w:tcPr>
            <w:tcW w:w="2177" w:type="dxa"/>
            <w:vMerge w:val="restart"/>
            <w:vAlign w:val="center"/>
          </w:tcPr>
          <w:p w14:paraId="42C2790D"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2m</w:t>
            </w:r>
            <w:r w:rsidRPr="00FD2E47">
              <w:rPr>
                <w:rStyle w:val="afa"/>
                <w:rFonts w:eastAsiaTheme="minorEastAsia" w:hint="eastAsia"/>
                <w:b w:val="0"/>
                <w:bCs w:val="0"/>
                <w:color w:val="000000" w:themeColor="text1"/>
                <w:kern w:val="0"/>
                <w:sz w:val="21"/>
                <w:szCs w:val="21"/>
              </w:rPr>
              <w:t>靠尺和塞尺量测</w:t>
            </w:r>
          </w:p>
        </w:tc>
      </w:tr>
      <w:tr w:rsidR="002F0CE7" w:rsidRPr="00FD2E47" w14:paraId="42C27914" w14:textId="77777777" w:rsidTr="003B5B5B">
        <w:tc>
          <w:tcPr>
            <w:tcW w:w="1384" w:type="dxa"/>
            <w:vMerge/>
            <w:vAlign w:val="center"/>
          </w:tcPr>
          <w:p w14:paraId="42C2790F"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c>
          <w:tcPr>
            <w:tcW w:w="1559" w:type="dxa"/>
            <w:vMerge w:val="restart"/>
            <w:vAlign w:val="center"/>
          </w:tcPr>
          <w:p w14:paraId="42C27910"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梁、板底面</w:t>
            </w:r>
          </w:p>
        </w:tc>
        <w:tc>
          <w:tcPr>
            <w:tcW w:w="1560" w:type="dxa"/>
            <w:vAlign w:val="center"/>
          </w:tcPr>
          <w:p w14:paraId="42C27911"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外露</w:t>
            </w:r>
          </w:p>
        </w:tc>
        <w:tc>
          <w:tcPr>
            <w:tcW w:w="1842" w:type="dxa"/>
            <w:vAlign w:val="center"/>
          </w:tcPr>
          <w:p w14:paraId="42C27912"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3</w:t>
            </w:r>
          </w:p>
        </w:tc>
        <w:tc>
          <w:tcPr>
            <w:tcW w:w="2177" w:type="dxa"/>
            <w:vMerge/>
            <w:vAlign w:val="center"/>
          </w:tcPr>
          <w:p w14:paraId="42C27913"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r>
      <w:tr w:rsidR="002F0CE7" w:rsidRPr="00FD2E47" w14:paraId="42C2791A" w14:textId="77777777" w:rsidTr="003B5B5B">
        <w:tc>
          <w:tcPr>
            <w:tcW w:w="1384" w:type="dxa"/>
            <w:vMerge/>
            <w:vAlign w:val="center"/>
          </w:tcPr>
          <w:p w14:paraId="42C27915"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c>
          <w:tcPr>
            <w:tcW w:w="1559" w:type="dxa"/>
            <w:vMerge/>
            <w:vAlign w:val="center"/>
          </w:tcPr>
          <w:p w14:paraId="42C27916"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c>
          <w:tcPr>
            <w:tcW w:w="1560" w:type="dxa"/>
            <w:vAlign w:val="center"/>
          </w:tcPr>
          <w:p w14:paraId="42C27917"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不外露</w:t>
            </w:r>
          </w:p>
        </w:tc>
        <w:tc>
          <w:tcPr>
            <w:tcW w:w="1842" w:type="dxa"/>
            <w:vAlign w:val="center"/>
          </w:tcPr>
          <w:p w14:paraId="42C27918"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5</w:t>
            </w:r>
          </w:p>
        </w:tc>
        <w:tc>
          <w:tcPr>
            <w:tcW w:w="2177" w:type="dxa"/>
            <w:vMerge/>
            <w:vAlign w:val="center"/>
          </w:tcPr>
          <w:p w14:paraId="42C27919"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r>
      <w:tr w:rsidR="002F0CE7" w:rsidRPr="00FD2E47" w14:paraId="42C27920" w14:textId="77777777" w:rsidTr="003B5B5B">
        <w:tc>
          <w:tcPr>
            <w:tcW w:w="1384" w:type="dxa"/>
            <w:vMerge/>
            <w:vAlign w:val="center"/>
          </w:tcPr>
          <w:p w14:paraId="42C2791B"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c>
          <w:tcPr>
            <w:tcW w:w="1559" w:type="dxa"/>
            <w:vMerge w:val="restart"/>
            <w:vAlign w:val="center"/>
          </w:tcPr>
          <w:p w14:paraId="42C2791C"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柱墙侧面</w:t>
            </w:r>
          </w:p>
        </w:tc>
        <w:tc>
          <w:tcPr>
            <w:tcW w:w="1560" w:type="dxa"/>
            <w:vAlign w:val="center"/>
          </w:tcPr>
          <w:p w14:paraId="42C2791D"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外露</w:t>
            </w:r>
          </w:p>
        </w:tc>
        <w:tc>
          <w:tcPr>
            <w:tcW w:w="1842" w:type="dxa"/>
            <w:vAlign w:val="center"/>
          </w:tcPr>
          <w:p w14:paraId="42C2791E"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5</w:t>
            </w:r>
          </w:p>
        </w:tc>
        <w:tc>
          <w:tcPr>
            <w:tcW w:w="2177" w:type="dxa"/>
            <w:vMerge/>
            <w:vAlign w:val="center"/>
          </w:tcPr>
          <w:p w14:paraId="42C2791F"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r>
      <w:tr w:rsidR="002F0CE7" w:rsidRPr="00FD2E47" w14:paraId="42C27926" w14:textId="77777777" w:rsidTr="003B5B5B">
        <w:tc>
          <w:tcPr>
            <w:tcW w:w="1384" w:type="dxa"/>
            <w:vMerge/>
            <w:vAlign w:val="center"/>
          </w:tcPr>
          <w:p w14:paraId="42C27921"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c>
          <w:tcPr>
            <w:tcW w:w="1559" w:type="dxa"/>
            <w:vMerge/>
            <w:vAlign w:val="center"/>
          </w:tcPr>
          <w:p w14:paraId="42C27922"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c>
          <w:tcPr>
            <w:tcW w:w="1560" w:type="dxa"/>
            <w:vAlign w:val="center"/>
          </w:tcPr>
          <w:p w14:paraId="42C27923"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不外露</w:t>
            </w:r>
          </w:p>
        </w:tc>
        <w:tc>
          <w:tcPr>
            <w:tcW w:w="1842" w:type="dxa"/>
            <w:vAlign w:val="center"/>
          </w:tcPr>
          <w:p w14:paraId="42C27924"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8</w:t>
            </w:r>
          </w:p>
        </w:tc>
        <w:tc>
          <w:tcPr>
            <w:tcW w:w="2177" w:type="dxa"/>
            <w:vMerge/>
            <w:vAlign w:val="center"/>
          </w:tcPr>
          <w:p w14:paraId="42C27925" w14:textId="77777777" w:rsidR="002F0CE7" w:rsidRPr="00FD2E47" w:rsidRDefault="002F0CE7" w:rsidP="00FD2E47">
            <w:pPr>
              <w:spacing w:line="240" w:lineRule="auto"/>
              <w:jc w:val="center"/>
              <w:rPr>
                <w:rStyle w:val="afa"/>
                <w:rFonts w:eastAsiaTheme="minorEastAsia"/>
                <w:b w:val="0"/>
                <w:bCs w:val="0"/>
                <w:color w:val="000000" w:themeColor="text1"/>
                <w:kern w:val="0"/>
                <w:sz w:val="21"/>
                <w:szCs w:val="21"/>
              </w:rPr>
            </w:pPr>
          </w:p>
        </w:tc>
      </w:tr>
      <w:tr w:rsidR="002F0CE7" w:rsidRPr="00FD2E47" w14:paraId="42C2792B" w14:textId="77777777">
        <w:tc>
          <w:tcPr>
            <w:tcW w:w="1384" w:type="dxa"/>
            <w:vAlign w:val="center"/>
          </w:tcPr>
          <w:p w14:paraId="42C27927"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构件搁置长度</w:t>
            </w:r>
          </w:p>
        </w:tc>
        <w:tc>
          <w:tcPr>
            <w:tcW w:w="3119" w:type="dxa"/>
            <w:gridSpan w:val="2"/>
            <w:vAlign w:val="center"/>
          </w:tcPr>
          <w:p w14:paraId="42C27928"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梁、板</w:t>
            </w:r>
          </w:p>
        </w:tc>
        <w:tc>
          <w:tcPr>
            <w:tcW w:w="1842" w:type="dxa"/>
            <w:vAlign w:val="center"/>
          </w:tcPr>
          <w:p w14:paraId="42C27929"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w:t>
            </w:r>
            <w:r w:rsidRPr="00FD2E47">
              <w:rPr>
                <w:rStyle w:val="afa"/>
                <w:rFonts w:eastAsiaTheme="minorEastAsia" w:hint="eastAsia"/>
                <w:b w:val="0"/>
                <w:bCs w:val="0"/>
                <w:color w:val="000000" w:themeColor="text1"/>
                <w:kern w:val="0"/>
                <w:sz w:val="21"/>
                <w:szCs w:val="21"/>
              </w:rPr>
              <w:t>10</w:t>
            </w:r>
          </w:p>
        </w:tc>
        <w:tc>
          <w:tcPr>
            <w:tcW w:w="2177" w:type="dxa"/>
            <w:vAlign w:val="center"/>
          </w:tcPr>
          <w:p w14:paraId="42C2792A"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尺量</w:t>
            </w:r>
          </w:p>
        </w:tc>
      </w:tr>
      <w:tr w:rsidR="002F0CE7" w:rsidRPr="00FD2E47" w14:paraId="42C27930" w14:textId="77777777">
        <w:tc>
          <w:tcPr>
            <w:tcW w:w="1384" w:type="dxa"/>
            <w:vAlign w:val="center"/>
          </w:tcPr>
          <w:p w14:paraId="42C2792C"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支座、支垫中心位置</w:t>
            </w:r>
          </w:p>
        </w:tc>
        <w:tc>
          <w:tcPr>
            <w:tcW w:w="3119" w:type="dxa"/>
            <w:gridSpan w:val="2"/>
            <w:vAlign w:val="center"/>
          </w:tcPr>
          <w:p w14:paraId="42C2792D"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板、梁、柱、墙、桁架</w:t>
            </w:r>
          </w:p>
        </w:tc>
        <w:tc>
          <w:tcPr>
            <w:tcW w:w="1842" w:type="dxa"/>
            <w:vAlign w:val="center"/>
          </w:tcPr>
          <w:p w14:paraId="42C2792E"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10</w:t>
            </w:r>
          </w:p>
        </w:tc>
        <w:tc>
          <w:tcPr>
            <w:tcW w:w="2177" w:type="dxa"/>
            <w:vAlign w:val="center"/>
          </w:tcPr>
          <w:p w14:paraId="42C2792F"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尺量</w:t>
            </w:r>
          </w:p>
        </w:tc>
      </w:tr>
      <w:tr w:rsidR="002F0CE7" w:rsidRPr="00FD2E47" w14:paraId="42C27935" w14:textId="77777777">
        <w:tc>
          <w:tcPr>
            <w:tcW w:w="1384" w:type="dxa"/>
            <w:vAlign w:val="center"/>
          </w:tcPr>
          <w:p w14:paraId="42C27931"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墙板接缝</w:t>
            </w:r>
          </w:p>
        </w:tc>
        <w:tc>
          <w:tcPr>
            <w:tcW w:w="3119" w:type="dxa"/>
            <w:gridSpan w:val="2"/>
            <w:vAlign w:val="center"/>
          </w:tcPr>
          <w:p w14:paraId="42C27932"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宽度</w:t>
            </w:r>
          </w:p>
        </w:tc>
        <w:tc>
          <w:tcPr>
            <w:tcW w:w="1842" w:type="dxa"/>
            <w:vAlign w:val="center"/>
          </w:tcPr>
          <w:p w14:paraId="42C27933"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w:t>
            </w:r>
            <w:r w:rsidRPr="00FD2E47">
              <w:rPr>
                <w:rStyle w:val="afa"/>
                <w:rFonts w:eastAsiaTheme="minorEastAsia" w:hint="eastAsia"/>
                <w:b w:val="0"/>
                <w:bCs w:val="0"/>
                <w:color w:val="000000" w:themeColor="text1"/>
                <w:kern w:val="0"/>
                <w:sz w:val="21"/>
                <w:szCs w:val="21"/>
              </w:rPr>
              <w:t>5</w:t>
            </w:r>
          </w:p>
        </w:tc>
        <w:tc>
          <w:tcPr>
            <w:tcW w:w="2177" w:type="dxa"/>
            <w:vAlign w:val="center"/>
          </w:tcPr>
          <w:p w14:paraId="42C27934" w14:textId="77777777" w:rsidR="002F0CE7" w:rsidRPr="00FD2E47" w:rsidRDefault="00B42809" w:rsidP="00FD2E47">
            <w:pPr>
              <w:spacing w:line="240" w:lineRule="auto"/>
              <w:jc w:val="center"/>
              <w:rPr>
                <w:rStyle w:val="afa"/>
                <w:rFonts w:eastAsiaTheme="minorEastAsia"/>
                <w:b w:val="0"/>
                <w:bCs w:val="0"/>
                <w:color w:val="000000" w:themeColor="text1"/>
                <w:kern w:val="0"/>
                <w:sz w:val="21"/>
                <w:szCs w:val="21"/>
              </w:rPr>
            </w:pPr>
            <w:r w:rsidRPr="00FD2E47">
              <w:rPr>
                <w:rStyle w:val="afa"/>
                <w:rFonts w:eastAsiaTheme="minorEastAsia" w:hint="eastAsia"/>
                <w:b w:val="0"/>
                <w:bCs w:val="0"/>
                <w:color w:val="000000" w:themeColor="text1"/>
                <w:kern w:val="0"/>
                <w:sz w:val="21"/>
                <w:szCs w:val="21"/>
              </w:rPr>
              <w:t>尺量</w:t>
            </w:r>
          </w:p>
        </w:tc>
      </w:tr>
    </w:tbl>
    <w:p w14:paraId="42C27936" w14:textId="77777777" w:rsidR="002F0CE7" w:rsidRDefault="00B42809">
      <w:pPr>
        <w:ind w:firstLineChars="200" w:firstLine="480"/>
        <w:jc w:val="left"/>
        <w:rPr>
          <w:rFonts w:eastAsiaTheme="minorEastAsia"/>
          <w:color w:val="000000" w:themeColor="text1"/>
          <w:szCs w:val="24"/>
        </w:rPr>
      </w:pPr>
      <w:r>
        <w:rPr>
          <w:rFonts w:eastAsiaTheme="minorEastAsia"/>
          <w:color w:val="000000" w:themeColor="text1"/>
          <w:szCs w:val="24"/>
        </w:rPr>
        <w:t>检查数量：按楼层、结构缝或施工段划分检验批。同一检验批内，应按相邻轴线间高度</w:t>
      </w:r>
      <w:r>
        <w:rPr>
          <w:rFonts w:eastAsiaTheme="minorEastAsia"/>
          <w:color w:val="000000" w:themeColor="text1"/>
          <w:szCs w:val="24"/>
        </w:rPr>
        <w:t>5m</w:t>
      </w:r>
      <w:r>
        <w:rPr>
          <w:rFonts w:eastAsiaTheme="minorEastAsia"/>
          <w:color w:val="000000" w:themeColor="text1"/>
          <w:szCs w:val="24"/>
        </w:rPr>
        <w:t>左右划分检查面，抽查</w:t>
      </w:r>
      <w:r>
        <w:rPr>
          <w:rFonts w:eastAsiaTheme="minorEastAsia"/>
          <w:color w:val="000000" w:themeColor="text1"/>
          <w:szCs w:val="24"/>
        </w:rPr>
        <w:t>10</w:t>
      </w:r>
      <w:r>
        <w:rPr>
          <w:rFonts w:eastAsiaTheme="minorEastAsia"/>
          <w:color w:val="000000" w:themeColor="text1"/>
          <w:szCs w:val="24"/>
        </w:rPr>
        <w:t>％，且均不少于</w:t>
      </w:r>
      <w:r>
        <w:rPr>
          <w:rFonts w:eastAsiaTheme="minorEastAsia"/>
          <w:color w:val="000000" w:themeColor="text1"/>
          <w:szCs w:val="24"/>
        </w:rPr>
        <w:t>3</w:t>
      </w:r>
      <w:r>
        <w:rPr>
          <w:rFonts w:eastAsiaTheme="minorEastAsia"/>
          <w:color w:val="000000" w:themeColor="text1"/>
          <w:szCs w:val="24"/>
        </w:rPr>
        <w:t>面。</w:t>
      </w:r>
    </w:p>
    <w:p w14:paraId="42C27937" w14:textId="1B6C5B96" w:rsidR="00FD2E47" w:rsidRDefault="00B42809">
      <w:pPr>
        <w:rPr>
          <w:rFonts w:eastAsiaTheme="minorEastAsia"/>
          <w:color w:val="000000" w:themeColor="text1"/>
          <w:szCs w:val="24"/>
        </w:rPr>
      </w:pPr>
      <w:r>
        <w:rPr>
          <w:rFonts w:eastAsiaTheme="minorEastAsia" w:hint="eastAsia"/>
          <w:color w:val="000000" w:themeColor="text1"/>
          <w:szCs w:val="24"/>
        </w:rPr>
        <w:t>9</w:t>
      </w:r>
      <w:r>
        <w:rPr>
          <w:rFonts w:eastAsiaTheme="minorEastAsia"/>
          <w:color w:val="000000" w:themeColor="text1"/>
          <w:szCs w:val="24"/>
        </w:rPr>
        <w:t>.3.1</w:t>
      </w:r>
      <w:r w:rsidR="00771774">
        <w:rPr>
          <w:rFonts w:eastAsiaTheme="minorEastAsia"/>
          <w:color w:val="000000" w:themeColor="text1"/>
          <w:szCs w:val="24"/>
        </w:rPr>
        <w:t>5</w:t>
      </w:r>
      <w:r>
        <w:rPr>
          <w:rFonts w:eastAsiaTheme="minorEastAsia"/>
          <w:color w:val="000000" w:themeColor="text1"/>
          <w:szCs w:val="24"/>
        </w:rPr>
        <w:t>装配式保温装饰</w:t>
      </w:r>
      <w:r w:rsidR="00782DAE">
        <w:rPr>
          <w:rFonts w:eastAsiaTheme="minorEastAsia"/>
          <w:color w:val="000000" w:themeColor="text1"/>
          <w:szCs w:val="24"/>
        </w:rPr>
        <w:t>组合</w:t>
      </w:r>
      <w:r w:rsidR="0068263D">
        <w:rPr>
          <w:rFonts w:eastAsiaTheme="minorEastAsia"/>
          <w:color w:val="000000" w:themeColor="text1"/>
          <w:szCs w:val="24"/>
        </w:rPr>
        <w:t>外墙</w:t>
      </w:r>
      <w:r>
        <w:rPr>
          <w:rFonts w:eastAsiaTheme="minorEastAsia"/>
          <w:color w:val="000000" w:themeColor="text1"/>
          <w:szCs w:val="24"/>
        </w:rPr>
        <w:t>内外装修面的外观质量应符合设计要求，并应符合现行国家标准《建筑装饰装修工程质量验收规范》</w:t>
      </w:r>
      <w:r>
        <w:rPr>
          <w:rFonts w:eastAsiaTheme="minorEastAsia"/>
          <w:color w:val="000000" w:themeColor="text1"/>
          <w:szCs w:val="24"/>
        </w:rPr>
        <w:t>GB 50210</w:t>
      </w:r>
      <w:r>
        <w:rPr>
          <w:rFonts w:eastAsiaTheme="minorEastAsia"/>
          <w:color w:val="000000" w:themeColor="text1"/>
          <w:szCs w:val="24"/>
        </w:rPr>
        <w:t>的有关规定。</w:t>
      </w:r>
    </w:p>
    <w:p w14:paraId="42C27938" w14:textId="77777777" w:rsidR="00FD2E47" w:rsidRDefault="00B42809" w:rsidP="00FD2E47">
      <w:pPr>
        <w:ind w:firstLine="420"/>
        <w:rPr>
          <w:rFonts w:eastAsiaTheme="minorEastAsia"/>
          <w:color w:val="000000" w:themeColor="text1"/>
          <w:szCs w:val="24"/>
        </w:rPr>
      </w:pPr>
      <w:r>
        <w:rPr>
          <w:rFonts w:eastAsiaTheme="minorEastAsia"/>
          <w:color w:val="000000" w:themeColor="text1"/>
          <w:szCs w:val="24"/>
        </w:rPr>
        <w:t>检查数量：全数检查。</w:t>
      </w:r>
    </w:p>
    <w:p w14:paraId="42C27939" w14:textId="77777777" w:rsidR="002F0CE7" w:rsidRDefault="00B42809" w:rsidP="00FD2E47">
      <w:pPr>
        <w:ind w:firstLine="420"/>
        <w:rPr>
          <w:rFonts w:eastAsiaTheme="minorEastAsia"/>
          <w:color w:val="000000" w:themeColor="text1"/>
          <w:szCs w:val="24"/>
        </w:rPr>
      </w:pPr>
      <w:r>
        <w:rPr>
          <w:rFonts w:eastAsiaTheme="minorEastAsia"/>
          <w:color w:val="000000" w:themeColor="text1"/>
          <w:szCs w:val="24"/>
        </w:rPr>
        <w:t>检验方法：观察、对比量测。</w:t>
      </w:r>
    </w:p>
    <w:p w14:paraId="42C2793A" w14:textId="77777777" w:rsidR="002C50FE" w:rsidRDefault="002C50FE">
      <w:pPr>
        <w:rPr>
          <w:rFonts w:eastAsiaTheme="minorEastAsia"/>
          <w:color w:val="000000" w:themeColor="text1"/>
          <w:szCs w:val="24"/>
        </w:rPr>
      </w:pPr>
    </w:p>
    <w:p w14:paraId="42C2793B" w14:textId="77777777" w:rsidR="002C50FE" w:rsidRDefault="002C50FE">
      <w:pPr>
        <w:widowControl/>
        <w:spacing w:line="240" w:lineRule="auto"/>
        <w:jc w:val="left"/>
        <w:rPr>
          <w:rFonts w:eastAsiaTheme="minorEastAsia"/>
          <w:color w:val="000000" w:themeColor="text1"/>
          <w:szCs w:val="24"/>
        </w:rPr>
      </w:pPr>
      <w:r>
        <w:rPr>
          <w:rFonts w:eastAsiaTheme="minorEastAsia"/>
          <w:color w:val="000000" w:themeColor="text1"/>
          <w:szCs w:val="24"/>
        </w:rPr>
        <w:br w:type="page"/>
      </w:r>
    </w:p>
    <w:p w14:paraId="42C2793C" w14:textId="77777777" w:rsidR="006C6673" w:rsidRDefault="006C6673" w:rsidP="00331098">
      <w:pPr>
        <w:pStyle w:val="1"/>
      </w:pPr>
      <w:bookmarkStart w:id="202" w:name="_Toc19799114"/>
      <w:r w:rsidRPr="006378E9">
        <w:rPr>
          <w:rFonts w:hint="eastAsia"/>
        </w:rPr>
        <w:lastRenderedPageBreak/>
        <w:t>附录</w:t>
      </w:r>
      <w:r>
        <w:t>A</w:t>
      </w:r>
      <w:r w:rsidR="0041365B">
        <w:rPr>
          <w:rFonts w:hint="eastAsia"/>
        </w:rPr>
        <w:t xml:space="preserve"> </w:t>
      </w:r>
      <w:r>
        <w:rPr>
          <w:rFonts w:hint="eastAsia"/>
        </w:rPr>
        <w:t>纤维增强塑料（</w:t>
      </w:r>
      <w:r>
        <w:rPr>
          <w:rFonts w:hint="eastAsia"/>
        </w:rPr>
        <w:t>F</w:t>
      </w:r>
      <w:r>
        <w:t>RP</w:t>
      </w:r>
      <w:r>
        <w:rPr>
          <w:rFonts w:hint="eastAsia"/>
        </w:rPr>
        <w:t>）</w:t>
      </w:r>
      <w:r w:rsidR="006A4F44">
        <w:rPr>
          <w:rFonts w:hint="eastAsia"/>
        </w:rPr>
        <w:t>拉结件</w:t>
      </w:r>
      <w:r w:rsidR="00B579AC">
        <w:rPr>
          <w:rFonts w:hint="eastAsia"/>
        </w:rPr>
        <w:t>抗拔承载力</w:t>
      </w:r>
      <w:r w:rsidR="00934491">
        <w:rPr>
          <w:rFonts w:hint="eastAsia"/>
        </w:rPr>
        <w:t>检验</w:t>
      </w:r>
      <w:bookmarkEnd w:id="202"/>
    </w:p>
    <w:p w14:paraId="42C2793D" w14:textId="77777777" w:rsidR="006C6673" w:rsidRDefault="00331098" w:rsidP="006C6673">
      <w:r>
        <w:rPr>
          <w:rFonts w:hint="eastAsia"/>
        </w:rPr>
        <w:t>A</w:t>
      </w:r>
      <w:r w:rsidR="006C6673">
        <w:t xml:space="preserve">.0.1 </w:t>
      </w:r>
      <w:r w:rsidR="006C6673">
        <w:rPr>
          <w:rFonts w:hint="eastAsia"/>
        </w:rPr>
        <w:t>本方法主要适用于</w:t>
      </w:r>
      <w:r w:rsidR="006C6673">
        <w:rPr>
          <w:snapToGrid w:val="0"/>
        </w:rPr>
        <w:t>夹心保温墙板</w:t>
      </w:r>
      <w:r w:rsidR="006C6673">
        <w:rPr>
          <w:rFonts w:hint="eastAsia"/>
        </w:rPr>
        <w:t>纤维增强塑料（</w:t>
      </w:r>
      <w:r w:rsidR="006C6673">
        <w:rPr>
          <w:rFonts w:hint="eastAsia"/>
        </w:rPr>
        <w:t>F</w:t>
      </w:r>
      <w:r w:rsidR="006C6673">
        <w:t>RP</w:t>
      </w:r>
      <w:r w:rsidR="006C6673">
        <w:rPr>
          <w:rFonts w:hint="eastAsia"/>
        </w:rPr>
        <w:t>）</w:t>
      </w:r>
      <w:r w:rsidR="006A4F44">
        <w:rPr>
          <w:rFonts w:hint="eastAsia"/>
        </w:rPr>
        <w:t>拉结件</w:t>
      </w:r>
      <w:r w:rsidR="00B579AC" w:rsidRPr="00B579AC">
        <w:rPr>
          <w:rFonts w:hint="eastAsia"/>
        </w:rPr>
        <w:t>抗拔承载力</w:t>
      </w:r>
      <w:r w:rsidR="006C6673">
        <w:rPr>
          <w:rFonts w:hint="eastAsia"/>
        </w:rPr>
        <w:t>的检验。</w:t>
      </w:r>
    </w:p>
    <w:p w14:paraId="42C2793E" w14:textId="77777777" w:rsidR="006C6673" w:rsidRDefault="00331098" w:rsidP="006C6673">
      <w:r>
        <w:rPr>
          <w:rFonts w:hint="eastAsia"/>
        </w:rPr>
        <w:t>A</w:t>
      </w:r>
      <w:r w:rsidR="006C6673" w:rsidRPr="00BE1C49">
        <w:t xml:space="preserve">.0.2 </w:t>
      </w:r>
      <w:r w:rsidR="006C6673">
        <w:rPr>
          <w:rFonts w:hint="eastAsia"/>
        </w:rPr>
        <w:t>纤维增强塑料（</w:t>
      </w:r>
      <w:r w:rsidR="006C6673">
        <w:rPr>
          <w:rFonts w:hint="eastAsia"/>
        </w:rPr>
        <w:t>F</w:t>
      </w:r>
      <w:r w:rsidR="006C6673">
        <w:t>RP</w:t>
      </w:r>
      <w:r w:rsidR="006C6673">
        <w:rPr>
          <w:rFonts w:hint="eastAsia"/>
        </w:rPr>
        <w:t>）</w:t>
      </w:r>
      <w:r w:rsidR="006A4F44">
        <w:rPr>
          <w:rFonts w:hint="eastAsia"/>
        </w:rPr>
        <w:t>拉结件</w:t>
      </w:r>
      <w:r w:rsidR="00B579AC" w:rsidRPr="00B579AC">
        <w:rPr>
          <w:rFonts w:hint="eastAsia"/>
        </w:rPr>
        <w:t>抗拔承载力</w:t>
      </w:r>
      <w:r w:rsidR="006C6673">
        <w:rPr>
          <w:rFonts w:hint="eastAsia"/>
        </w:rPr>
        <w:t>检验时，应根据进场批次，从同原材料、同类型、同规格的</w:t>
      </w:r>
      <w:r w:rsidR="006A4F44">
        <w:rPr>
          <w:rFonts w:hint="eastAsia"/>
        </w:rPr>
        <w:t>拉结件</w:t>
      </w:r>
      <w:r w:rsidR="006C6673">
        <w:rPr>
          <w:rFonts w:hint="eastAsia"/>
        </w:rPr>
        <w:t>中抽取</w:t>
      </w:r>
      <w:r w:rsidR="006C6673">
        <w:rPr>
          <w:rFonts w:hint="eastAsia"/>
        </w:rPr>
        <w:t>5</w:t>
      </w:r>
      <w:r w:rsidR="006C6673">
        <w:rPr>
          <w:rFonts w:hint="eastAsia"/>
        </w:rPr>
        <w:t>件进行检验。</w:t>
      </w:r>
    </w:p>
    <w:p w14:paraId="42C2793F" w14:textId="77777777" w:rsidR="006C6673" w:rsidRDefault="00331098" w:rsidP="006C6673">
      <w:r>
        <w:rPr>
          <w:rFonts w:hint="eastAsia"/>
        </w:rPr>
        <w:t>A</w:t>
      </w:r>
      <w:r w:rsidR="006C6673">
        <w:t xml:space="preserve">.0.3 </w:t>
      </w:r>
      <w:r w:rsidR="006C6673">
        <w:rPr>
          <w:rFonts w:hint="eastAsia"/>
        </w:rPr>
        <w:t>纤维增强塑料（</w:t>
      </w:r>
      <w:r w:rsidR="006C6673">
        <w:rPr>
          <w:rFonts w:hint="eastAsia"/>
        </w:rPr>
        <w:t>F</w:t>
      </w:r>
      <w:r w:rsidR="006C6673">
        <w:t>RP</w:t>
      </w:r>
      <w:r w:rsidR="006C6673">
        <w:rPr>
          <w:rFonts w:hint="eastAsia"/>
        </w:rPr>
        <w:t>）</w:t>
      </w:r>
      <w:r w:rsidR="006A4F44">
        <w:rPr>
          <w:rFonts w:hint="eastAsia"/>
        </w:rPr>
        <w:t>拉结件</w:t>
      </w:r>
      <w:r w:rsidR="00B579AC" w:rsidRPr="00B579AC">
        <w:rPr>
          <w:rFonts w:hint="eastAsia"/>
        </w:rPr>
        <w:t>抗拔承载力</w:t>
      </w:r>
      <w:r w:rsidR="006C6673">
        <w:rPr>
          <w:rFonts w:hint="eastAsia"/>
        </w:rPr>
        <w:t>试验的试件宜符合下列规定：</w:t>
      </w:r>
    </w:p>
    <w:p w14:paraId="42C27940" w14:textId="77777777" w:rsidR="006C6673" w:rsidRDefault="006C6673" w:rsidP="006C6673">
      <w:pPr>
        <w:ind w:firstLine="420"/>
      </w:pPr>
      <w:r>
        <w:rPr>
          <w:rFonts w:hint="eastAsia"/>
        </w:rPr>
        <w:t>1</w:t>
      </w:r>
      <w:r>
        <w:t xml:space="preserve"> </w:t>
      </w:r>
      <w:r>
        <w:rPr>
          <w:rFonts w:hint="eastAsia"/>
        </w:rPr>
        <w:t>纤维增强塑料（</w:t>
      </w:r>
      <w:r>
        <w:rPr>
          <w:rFonts w:hint="eastAsia"/>
        </w:rPr>
        <w:t>F</w:t>
      </w:r>
      <w:r>
        <w:t>RP</w:t>
      </w:r>
      <w:r>
        <w:rPr>
          <w:rFonts w:hint="eastAsia"/>
        </w:rPr>
        <w:t>）</w:t>
      </w:r>
      <w:r w:rsidR="006A4F44">
        <w:rPr>
          <w:rFonts w:hint="eastAsia"/>
        </w:rPr>
        <w:t>拉结件</w:t>
      </w:r>
      <w:r w:rsidR="00FF7BF2" w:rsidRPr="00B579AC">
        <w:rPr>
          <w:rFonts w:hint="eastAsia"/>
        </w:rPr>
        <w:t>抗拔承载力</w:t>
      </w:r>
      <w:r w:rsidR="00FF7BF2">
        <w:rPr>
          <w:rFonts w:hint="eastAsia"/>
        </w:rPr>
        <w:t>试验的试件</w:t>
      </w:r>
      <w:r>
        <w:rPr>
          <w:rFonts w:hint="eastAsia"/>
        </w:rPr>
        <w:t>可采用与预制构件同时制作的平行试件进行检验，并应在规定的时间进行检验；</w:t>
      </w:r>
    </w:p>
    <w:p w14:paraId="42C27941" w14:textId="77777777" w:rsidR="006C6673" w:rsidRDefault="006C6673" w:rsidP="006C6673">
      <w:r>
        <w:tab/>
        <w:t xml:space="preserve">2 </w:t>
      </w:r>
      <w:r>
        <w:rPr>
          <w:rFonts w:hint="eastAsia"/>
        </w:rPr>
        <w:t>纤维增强塑料（</w:t>
      </w:r>
      <w:r>
        <w:rPr>
          <w:rFonts w:hint="eastAsia"/>
        </w:rPr>
        <w:t>F</w:t>
      </w:r>
      <w:r>
        <w:t>RP</w:t>
      </w:r>
      <w:r>
        <w:rPr>
          <w:rFonts w:hint="eastAsia"/>
        </w:rPr>
        <w:t>）</w:t>
      </w:r>
      <w:r w:rsidR="006A4F44">
        <w:rPr>
          <w:rFonts w:hint="eastAsia"/>
        </w:rPr>
        <w:t>拉结件</w:t>
      </w:r>
      <w:r w:rsidR="008E0160" w:rsidRPr="00B579AC">
        <w:rPr>
          <w:rFonts w:hint="eastAsia"/>
        </w:rPr>
        <w:t>抗拔承载力</w:t>
      </w:r>
      <w:r w:rsidR="008E0160">
        <w:rPr>
          <w:rFonts w:hint="eastAsia"/>
        </w:rPr>
        <w:t>试验</w:t>
      </w:r>
      <w:r>
        <w:rPr>
          <w:rFonts w:hint="eastAsia"/>
        </w:rPr>
        <w:t>的试件（图</w:t>
      </w:r>
      <w:r w:rsidR="00331098">
        <w:t>A.0.3</w:t>
      </w:r>
      <w:r>
        <w:rPr>
          <w:rFonts w:hint="eastAsia"/>
        </w:rPr>
        <w:t>）应由上下两片混凝土块和中间保温层组成，上下两片混凝土块内应预埋锚固钢筋；</w:t>
      </w:r>
    </w:p>
    <w:p w14:paraId="42C27942" w14:textId="77777777" w:rsidR="006C6673" w:rsidRDefault="006C6673" w:rsidP="006C6673">
      <w:pPr>
        <w:ind w:firstLine="420"/>
      </w:pPr>
      <w:r>
        <w:t xml:space="preserve">3 </w:t>
      </w:r>
      <w:r>
        <w:rPr>
          <w:rFonts w:hint="eastAsia"/>
        </w:rPr>
        <w:t>每个试件应预埋一根</w:t>
      </w:r>
      <w:r w:rsidR="006A4F44">
        <w:rPr>
          <w:rFonts w:hint="eastAsia"/>
        </w:rPr>
        <w:t>拉结件</w:t>
      </w:r>
      <w:r>
        <w:rPr>
          <w:rFonts w:hint="eastAsia"/>
        </w:rPr>
        <w:t>，</w:t>
      </w:r>
      <w:r w:rsidR="006A4F44">
        <w:rPr>
          <w:rFonts w:hint="eastAsia"/>
        </w:rPr>
        <w:t>拉结件</w:t>
      </w:r>
      <w:r>
        <w:rPr>
          <w:rFonts w:hint="eastAsia"/>
        </w:rPr>
        <w:t>锚入两侧混凝土的深度应符合</w:t>
      </w:r>
      <w:r w:rsidR="006A4F44">
        <w:rPr>
          <w:rFonts w:hint="eastAsia"/>
        </w:rPr>
        <w:t>拉结件</w:t>
      </w:r>
      <w:r>
        <w:rPr>
          <w:rFonts w:hint="eastAsia"/>
        </w:rPr>
        <w:t>产品技术手册的要求，上下加载端钢筋与</w:t>
      </w:r>
      <w:r w:rsidR="006A4F44">
        <w:rPr>
          <w:rFonts w:hint="eastAsia"/>
        </w:rPr>
        <w:t>拉结件</w:t>
      </w:r>
      <w:r>
        <w:rPr>
          <w:rFonts w:hint="eastAsia"/>
        </w:rPr>
        <w:t>对中。</w:t>
      </w:r>
    </w:p>
    <w:tbl>
      <w:tblPr>
        <w:tblStyle w:val="a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6C6673" w14:paraId="42C27945" w14:textId="77777777" w:rsidTr="002F70E9">
        <w:trPr>
          <w:jc w:val="center"/>
        </w:trPr>
        <w:tc>
          <w:tcPr>
            <w:tcW w:w="4148" w:type="dxa"/>
            <w:vAlign w:val="bottom"/>
          </w:tcPr>
          <w:p w14:paraId="42C27943" w14:textId="77777777" w:rsidR="006C6673" w:rsidRDefault="006C6673" w:rsidP="002F70E9">
            <w:pPr>
              <w:jc w:val="center"/>
            </w:pPr>
            <w:r>
              <w:rPr>
                <w:noProof/>
              </w:rPr>
              <w:drawing>
                <wp:inline distT="0" distB="0" distL="0" distR="0" wp14:anchorId="42C279EA" wp14:editId="42C279EB">
                  <wp:extent cx="1980000" cy="3088325"/>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1980000" cy="3088325"/>
                          </a:xfrm>
                          <a:prstGeom prst="rect">
                            <a:avLst/>
                          </a:prstGeom>
                        </pic:spPr>
                      </pic:pic>
                    </a:graphicData>
                  </a:graphic>
                </wp:inline>
              </w:drawing>
            </w:r>
          </w:p>
        </w:tc>
        <w:tc>
          <w:tcPr>
            <w:tcW w:w="4148" w:type="dxa"/>
            <w:vAlign w:val="bottom"/>
          </w:tcPr>
          <w:p w14:paraId="42C27944" w14:textId="77777777" w:rsidR="006C6673" w:rsidRDefault="006C6673" w:rsidP="002F70E9">
            <w:pPr>
              <w:jc w:val="right"/>
            </w:pPr>
            <w:r>
              <w:rPr>
                <w:noProof/>
              </w:rPr>
              <w:drawing>
                <wp:inline distT="0" distB="0" distL="0" distR="0" wp14:anchorId="42C279EC" wp14:editId="42C279ED">
                  <wp:extent cx="1800000" cy="1333178"/>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1800000" cy="1333178"/>
                          </a:xfrm>
                          <a:prstGeom prst="rect">
                            <a:avLst/>
                          </a:prstGeom>
                        </pic:spPr>
                      </pic:pic>
                    </a:graphicData>
                  </a:graphic>
                </wp:inline>
              </w:drawing>
            </w:r>
          </w:p>
        </w:tc>
      </w:tr>
      <w:tr w:rsidR="006C6673" w14:paraId="42C27948" w14:textId="77777777" w:rsidTr="002F70E9">
        <w:trPr>
          <w:jc w:val="center"/>
        </w:trPr>
        <w:tc>
          <w:tcPr>
            <w:tcW w:w="4148" w:type="dxa"/>
            <w:vAlign w:val="bottom"/>
          </w:tcPr>
          <w:p w14:paraId="42C27946" w14:textId="77777777" w:rsidR="006C6673" w:rsidRDefault="006C6673" w:rsidP="002F70E9">
            <w:pPr>
              <w:jc w:val="center"/>
            </w:pPr>
            <w:r>
              <w:rPr>
                <w:rFonts w:hint="eastAsia"/>
              </w:rPr>
              <w:t>（</w:t>
            </w:r>
            <w:r>
              <w:rPr>
                <w:rFonts w:hint="eastAsia"/>
              </w:rPr>
              <w:t>a</w:t>
            </w:r>
            <w:r>
              <w:rPr>
                <w:rFonts w:hint="eastAsia"/>
              </w:rPr>
              <w:t>）正视图</w:t>
            </w:r>
          </w:p>
        </w:tc>
        <w:tc>
          <w:tcPr>
            <w:tcW w:w="4148" w:type="dxa"/>
            <w:vAlign w:val="bottom"/>
          </w:tcPr>
          <w:p w14:paraId="42C27947" w14:textId="77777777" w:rsidR="006C6673" w:rsidRDefault="006C6673" w:rsidP="002F70E9">
            <w:pPr>
              <w:jc w:val="center"/>
            </w:pPr>
            <w:r>
              <w:rPr>
                <w:rFonts w:hint="eastAsia"/>
              </w:rPr>
              <w:t>（</w:t>
            </w:r>
            <w:r>
              <w:rPr>
                <w:rFonts w:hint="eastAsia"/>
              </w:rPr>
              <w:t>b</w:t>
            </w:r>
            <w:r>
              <w:rPr>
                <w:rFonts w:hint="eastAsia"/>
              </w:rPr>
              <w:t>）俯视图</w:t>
            </w:r>
          </w:p>
        </w:tc>
      </w:tr>
      <w:tr w:rsidR="006C6673" w:rsidRPr="00331098" w14:paraId="42C2794A" w14:textId="77777777" w:rsidTr="002F70E9">
        <w:trPr>
          <w:jc w:val="center"/>
        </w:trPr>
        <w:tc>
          <w:tcPr>
            <w:tcW w:w="8296" w:type="dxa"/>
            <w:gridSpan w:val="2"/>
            <w:vAlign w:val="bottom"/>
          </w:tcPr>
          <w:p w14:paraId="42C27949" w14:textId="77777777" w:rsidR="006C6673" w:rsidRPr="00331098" w:rsidRDefault="006C6673" w:rsidP="002F70E9">
            <w:pPr>
              <w:jc w:val="center"/>
              <w:rPr>
                <w:b/>
                <w:bCs/>
                <w:sz w:val="21"/>
                <w:szCs w:val="21"/>
              </w:rPr>
            </w:pPr>
            <w:r w:rsidRPr="00331098">
              <w:rPr>
                <w:rFonts w:hint="eastAsia"/>
                <w:b/>
                <w:bCs/>
                <w:sz w:val="21"/>
                <w:szCs w:val="21"/>
              </w:rPr>
              <w:t>图</w:t>
            </w:r>
            <w:r w:rsidR="00331098" w:rsidRPr="00331098">
              <w:rPr>
                <w:b/>
                <w:bCs/>
                <w:sz w:val="21"/>
                <w:szCs w:val="21"/>
              </w:rPr>
              <w:t>A.0.3</w:t>
            </w:r>
            <w:r w:rsidRPr="00331098">
              <w:rPr>
                <w:b/>
                <w:bCs/>
                <w:sz w:val="21"/>
                <w:szCs w:val="21"/>
              </w:rPr>
              <w:t xml:space="preserve"> </w:t>
            </w:r>
            <w:r w:rsidRPr="00331098">
              <w:rPr>
                <w:rFonts w:hint="eastAsia"/>
                <w:b/>
                <w:bCs/>
                <w:sz w:val="21"/>
                <w:szCs w:val="21"/>
              </w:rPr>
              <w:t>纤维增强塑料（</w:t>
            </w:r>
            <w:r w:rsidRPr="00331098">
              <w:rPr>
                <w:rFonts w:hint="eastAsia"/>
                <w:b/>
                <w:bCs/>
                <w:sz w:val="21"/>
                <w:szCs w:val="21"/>
              </w:rPr>
              <w:t>F</w:t>
            </w:r>
            <w:r w:rsidRPr="00331098">
              <w:rPr>
                <w:b/>
                <w:bCs/>
                <w:sz w:val="21"/>
                <w:szCs w:val="21"/>
              </w:rPr>
              <w:t>RP</w:t>
            </w:r>
            <w:r w:rsidRPr="00331098">
              <w:rPr>
                <w:rFonts w:hint="eastAsia"/>
                <w:b/>
                <w:bCs/>
                <w:sz w:val="21"/>
                <w:szCs w:val="21"/>
              </w:rPr>
              <w:t>）</w:t>
            </w:r>
            <w:r w:rsidR="006A4F44">
              <w:rPr>
                <w:rFonts w:hint="eastAsia"/>
                <w:b/>
                <w:bCs/>
                <w:sz w:val="21"/>
                <w:szCs w:val="21"/>
              </w:rPr>
              <w:t>拉结件</w:t>
            </w:r>
            <w:r w:rsidRPr="00331098">
              <w:rPr>
                <w:rFonts w:hint="eastAsia"/>
                <w:b/>
                <w:bCs/>
                <w:sz w:val="21"/>
                <w:szCs w:val="21"/>
              </w:rPr>
              <w:t>节点抗拉试验试件示意图</w:t>
            </w:r>
          </w:p>
        </w:tc>
      </w:tr>
    </w:tbl>
    <w:p w14:paraId="42C2794B" w14:textId="77777777" w:rsidR="006C6673" w:rsidRPr="00331098" w:rsidRDefault="006C6673" w:rsidP="006C6673">
      <w:pPr>
        <w:jc w:val="center"/>
        <w:rPr>
          <w:sz w:val="21"/>
          <w:szCs w:val="21"/>
        </w:rPr>
      </w:pPr>
      <w:r w:rsidRPr="00331098">
        <w:rPr>
          <w:rFonts w:hint="eastAsia"/>
          <w:sz w:val="21"/>
          <w:szCs w:val="21"/>
        </w:rPr>
        <w:t>1</w:t>
      </w:r>
      <w:r w:rsidRPr="00331098">
        <w:rPr>
          <w:sz w:val="21"/>
          <w:szCs w:val="21"/>
        </w:rPr>
        <w:t>—</w:t>
      </w:r>
      <w:r w:rsidRPr="00331098">
        <w:rPr>
          <w:rFonts w:hint="eastAsia"/>
          <w:sz w:val="21"/>
          <w:szCs w:val="21"/>
        </w:rPr>
        <w:t>锚固钢筋；</w:t>
      </w:r>
      <w:r w:rsidRPr="00331098">
        <w:rPr>
          <w:rFonts w:hint="eastAsia"/>
          <w:sz w:val="21"/>
          <w:szCs w:val="21"/>
        </w:rPr>
        <w:t>2</w:t>
      </w:r>
      <w:r w:rsidRPr="00331098">
        <w:rPr>
          <w:sz w:val="21"/>
          <w:szCs w:val="21"/>
        </w:rPr>
        <w:t>—</w:t>
      </w:r>
      <w:r w:rsidRPr="00331098">
        <w:rPr>
          <w:rFonts w:hint="eastAsia"/>
          <w:sz w:val="21"/>
          <w:szCs w:val="21"/>
        </w:rPr>
        <w:t>混凝土</w:t>
      </w:r>
      <w:r w:rsidR="00BF19BE">
        <w:rPr>
          <w:rFonts w:hint="eastAsia"/>
          <w:sz w:val="21"/>
          <w:szCs w:val="21"/>
        </w:rPr>
        <w:t>块</w:t>
      </w:r>
      <w:r w:rsidRPr="00331098">
        <w:rPr>
          <w:rFonts w:hint="eastAsia"/>
          <w:sz w:val="21"/>
          <w:szCs w:val="21"/>
        </w:rPr>
        <w:t>；</w:t>
      </w:r>
      <w:r w:rsidRPr="00331098">
        <w:rPr>
          <w:rFonts w:hint="eastAsia"/>
          <w:sz w:val="21"/>
          <w:szCs w:val="21"/>
        </w:rPr>
        <w:t>3</w:t>
      </w:r>
      <w:r w:rsidRPr="00331098">
        <w:rPr>
          <w:sz w:val="21"/>
          <w:szCs w:val="21"/>
        </w:rPr>
        <w:t>—</w:t>
      </w:r>
      <w:r w:rsidRPr="00331098">
        <w:rPr>
          <w:rFonts w:hint="eastAsia"/>
          <w:sz w:val="21"/>
          <w:szCs w:val="21"/>
        </w:rPr>
        <w:t>分布筋；</w:t>
      </w:r>
      <w:r w:rsidRPr="00331098">
        <w:rPr>
          <w:rFonts w:hint="eastAsia"/>
          <w:sz w:val="21"/>
          <w:szCs w:val="21"/>
        </w:rPr>
        <w:t>4</w:t>
      </w:r>
      <w:r w:rsidRPr="00331098">
        <w:rPr>
          <w:sz w:val="21"/>
          <w:szCs w:val="21"/>
        </w:rPr>
        <w:t>—</w:t>
      </w:r>
      <w:r w:rsidRPr="00331098">
        <w:rPr>
          <w:rFonts w:hint="eastAsia"/>
          <w:sz w:val="21"/>
          <w:szCs w:val="21"/>
        </w:rPr>
        <w:t>保温板；</w:t>
      </w:r>
      <w:r w:rsidRPr="00331098">
        <w:rPr>
          <w:rFonts w:hint="eastAsia"/>
          <w:sz w:val="21"/>
          <w:szCs w:val="21"/>
        </w:rPr>
        <w:t>5--</w:t>
      </w:r>
      <w:r w:rsidRPr="00331098">
        <w:rPr>
          <w:rFonts w:hint="eastAsia"/>
          <w:sz w:val="21"/>
          <w:szCs w:val="21"/>
        </w:rPr>
        <w:t>纤维增强塑料（</w:t>
      </w:r>
      <w:r w:rsidRPr="00331098">
        <w:rPr>
          <w:rFonts w:hint="eastAsia"/>
          <w:sz w:val="21"/>
          <w:szCs w:val="21"/>
        </w:rPr>
        <w:t>F</w:t>
      </w:r>
      <w:r w:rsidRPr="00331098">
        <w:rPr>
          <w:sz w:val="21"/>
          <w:szCs w:val="21"/>
        </w:rPr>
        <w:t>RP</w:t>
      </w:r>
      <w:r w:rsidRPr="00331098">
        <w:rPr>
          <w:rFonts w:hint="eastAsia"/>
          <w:sz w:val="21"/>
          <w:szCs w:val="21"/>
        </w:rPr>
        <w:t>）</w:t>
      </w:r>
      <w:r w:rsidR="006A4F44">
        <w:rPr>
          <w:rFonts w:hint="eastAsia"/>
          <w:sz w:val="21"/>
          <w:szCs w:val="21"/>
        </w:rPr>
        <w:t>拉结件</w:t>
      </w:r>
    </w:p>
    <w:p w14:paraId="42C2794C" w14:textId="77777777" w:rsidR="006C6673" w:rsidRDefault="00331098" w:rsidP="006C6673">
      <w:r>
        <w:rPr>
          <w:rFonts w:hint="eastAsia"/>
        </w:rPr>
        <w:t>A</w:t>
      </w:r>
      <w:r w:rsidR="006C6673">
        <w:t xml:space="preserve">.0.4 </w:t>
      </w:r>
      <w:r w:rsidR="006C6673">
        <w:rPr>
          <w:rFonts w:hint="eastAsia"/>
        </w:rPr>
        <w:t>检测用的加载设备，应符合下列规定：</w:t>
      </w:r>
    </w:p>
    <w:p w14:paraId="42C2794D" w14:textId="77777777" w:rsidR="006C6673" w:rsidRDefault="006C6673" w:rsidP="006C6673">
      <w:r>
        <w:tab/>
        <w:t xml:space="preserve">1 </w:t>
      </w:r>
      <w:r>
        <w:rPr>
          <w:rFonts w:hint="eastAsia"/>
        </w:rPr>
        <w:t>设备的加载能力应比预计的检验荷载值至少大</w:t>
      </w:r>
      <w:r>
        <w:rPr>
          <w:rFonts w:hint="eastAsia"/>
        </w:rPr>
        <w:t>2</w:t>
      </w:r>
      <w:r>
        <w:t>0</w:t>
      </w:r>
      <w:r>
        <w:rPr>
          <w:rFonts w:hint="eastAsia"/>
        </w:rPr>
        <w:t>%</w:t>
      </w:r>
      <w:r>
        <w:rPr>
          <w:rFonts w:hint="eastAsia"/>
        </w:rPr>
        <w:t>，且不应大于检验荷载的</w:t>
      </w:r>
      <w:r>
        <w:t>2.5</w:t>
      </w:r>
      <w:r>
        <w:rPr>
          <w:rFonts w:hint="eastAsia"/>
        </w:rPr>
        <w:t>倍，应能连续、平稳、速度可控地进行加载；</w:t>
      </w:r>
    </w:p>
    <w:p w14:paraId="42C2794E" w14:textId="77777777" w:rsidR="006C6673" w:rsidRDefault="006C6673" w:rsidP="006C6673">
      <w:r>
        <w:lastRenderedPageBreak/>
        <w:tab/>
        <w:t xml:space="preserve">2 </w:t>
      </w:r>
      <w:r>
        <w:rPr>
          <w:rFonts w:hint="eastAsia"/>
        </w:rPr>
        <w:t>加载设备应能够按照规定的速度加载，测定系统整机允许偏差为全量程的±</w:t>
      </w:r>
      <w:r>
        <w:t>2</w:t>
      </w:r>
      <w:r>
        <w:rPr>
          <w:rFonts w:hint="eastAsia"/>
        </w:rPr>
        <w:t>%</w:t>
      </w:r>
      <w:r>
        <w:rPr>
          <w:rFonts w:hint="eastAsia"/>
        </w:rPr>
        <w:t>；</w:t>
      </w:r>
    </w:p>
    <w:p w14:paraId="42C2794F" w14:textId="77777777" w:rsidR="006C6673" w:rsidRDefault="006C6673" w:rsidP="006C6673">
      <w:r>
        <w:tab/>
        <w:t xml:space="preserve">3 </w:t>
      </w:r>
      <w:r w:rsidR="00FF7BF2">
        <w:rPr>
          <w:rFonts w:hint="eastAsia"/>
        </w:rPr>
        <w:t>设备的液压加荷系统持荷时间不超过</w:t>
      </w:r>
      <w:r>
        <w:rPr>
          <w:rFonts w:hint="eastAsia"/>
        </w:rPr>
        <w:t>5min</w:t>
      </w:r>
      <w:r>
        <w:rPr>
          <w:rFonts w:hint="eastAsia"/>
        </w:rPr>
        <w:t>时，其</w:t>
      </w:r>
      <w:r w:rsidRPr="00E52505">
        <w:rPr>
          <w:rFonts w:hint="eastAsia"/>
        </w:rPr>
        <w:t>降荷值</w:t>
      </w:r>
      <w:r>
        <w:rPr>
          <w:rFonts w:hint="eastAsia"/>
        </w:rPr>
        <w:t>不应大于</w:t>
      </w:r>
      <w:r>
        <w:rPr>
          <w:rFonts w:hint="eastAsia"/>
        </w:rPr>
        <w:t>5%</w:t>
      </w:r>
      <w:r>
        <w:rPr>
          <w:rFonts w:hint="eastAsia"/>
        </w:rPr>
        <w:t>；</w:t>
      </w:r>
    </w:p>
    <w:p w14:paraId="42C27950" w14:textId="77777777" w:rsidR="006C6673" w:rsidRDefault="006C6673" w:rsidP="006C6673">
      <w:r>
        <w:tab/>
        <w:t>4</w:t>
      </w:r>
      <w:r>
        <w:rPr>
          <w:rFonts w:hint="eastAsia"/>
        </w:rPr>
        <w:t>加载设备应能够保证所施加的荷载始终与纤维增强塑料（</w:t>
      </w:r>
      <w:r>
        <w:rPr>
          <w:rFonts w:hint="eastAsia"/>
        </w:rPr>
        <w:t>F</w:t>
      </w:r>
      <w:r>
        <w:t>RP</w:t>
      </w:r>
      <w:r>
        <w:rPr>
          <w:rFonts w:hint="eastAsia"/>
        </w:rPr>
        <w:t>）</w:t>
      </w:r>
      <w:r w:rsidR="006A4F44">
        <w:rPr>
          <w:rFonts w:hint="eastAsia"/>
        </w:rPr>
        <w:t>拉结件</w:t>
      </w:r>
      <w:r>
        <w:rPr>
          <w:rFonts w:hint="eastAsia"/>
        </w:rPr>
        <w:t>的轴线保持一致。</w:t>
      </w:r>
    </w:p>
    <w:p w14:paraId="42C27951" w14:textId="77777777" w:rsidR="006C6673" w:rsidRDefault="00331098" w:rsidP="006C6673">
      <w:r>
        <w:rPr>
          <w:rFonts w:hint="eastAsia"/>
        </w:rPr>
        <w:t>A</w:t>
      </w:r>
      <w:r w:rsidR="006C6673">
        <w:t xml:space="preserve">.0.5 </w:t>
      </w:r>
      <w:r w:rsidR="006C6673">
        <w:rPr>
          <w:rFonts w:hint="eastAsia"/>
        </w:rPr>
        <w:t>当要求</w:t>
      </w:r>
      <w:r w:rsidR="00756E05" w:rsidRPr="00BF6F9D">
        <w:rPr>
          <w:rFonts w:hint="eastAsia"/>
        </w:rPr>
        <w:t>检测</w:t>
      </w:r>
      <w:r w:rsidR="006C6673">
        <w:rPr>
          <w:rFonts w:hint="eastAsia"/>
        </w:rPr>
        <w:t>试件的荷载</w:t>
      </w:r>
      <w:r w:rsidR="006C6673">
        <w:rPr>
          <w:rFonts w:hint="eastAsia"/>
        </w:rPr>
        <w:t>-</w:t>
      </w:r>
      <w:r w:rsidR="006C6673">
        <w:rPr>
          <w:rFonts w:hint="eastAsia"/>
        </w:rPr>
        <w:t>位移曲线时，现场的位移测量装置应符合下列规定：</w:t>
      </w:r>
    </w:p>
    <w:p w14:paraId="42C27952" w14:textId="77777777" w:rsidR="006C6673" w:rsidRDefault="006C6673" w:rsidP="006C6673">
      <w:r>
        <w:tab/>
        <w:t xml:space="preserve">1 </w:t>
      </w:r>
      <w:r>
        <w:rPr>
          <w:rFonts w:hint="eastAsia"/>
        </w:rPr>
        <w:t>仪表的量程不应小于</w:t>
      </w:r>
      <w:r>
        <w:rPr>
          <w:rFonts w:hint="eastAsia"/>
        </w:rPr>
        <w:t>5</w:t>
      </w:r>
      <w:r>
        <w:t>0</w:t>
      </w:r>
      <w:r>
        <w:rPr>
          <w:rFonts w:hint="eastAsia"/>
        </w:rPr>
        <w:t>mm</w:t>
      </w:r>
      <w:r>
        <w:rPr>
          <w:rFonts w:hint="eastAsia"/>
        </w:rPr>
        <w:t>；其测量的允许偏差应为±</w:t>
      </w:r>
      <w:r>
        <w:t>0.02</w:t>
      </w:r>
      <w:r>
        <w:rPr>
          <w:rFonts w:hint="eastAsia"/>
        </w:rPr>
        <w:t>mm</w:t>
      </w:r>
      <w:r>
        <w:rPr>
          <w:rFonts w:hint="eastAsia"/>
        </w:rPr>
        <w:t>；</w:t>
      </w:r>
    </w:p>
    <w:p w14:paraId="42C27953" w14:textId="77777777" w:rsidR="006C6673" w:rsidRDefault="006C6673" w:rsidP="006C6673">
      <w:r>
        <w:tab/>
        <w:t xml:space="preserve">2 </w:t>
      </w:r>
      <w:r>
        <w:rPr>
          <w:rFonts w:hint="eastAsia"/>
        </w:rPr>
        <w:t>位移测量装置应能与测力系统同步工作，连续记录，并应绘制荷载</w:t>
      </w:r>
      <w:r>
        <w:rPr>
          <w:rFonts w:hint="eastAsia"/>
        </w:rPr>
        <w:t>-</w:t>
      </w:r>
      <w:r>
        <w:rPr>
          <w:rFonts w:hint="eastAsia"/>
        </w:rPr>
        <w:t>位移的全程曲线。</w:t>
      </w:r>
    </w:p>
    <w:p w14:paraId="42C27954" w14:textId="77777777" w:rsidR="006C6673" w:rsidRDefault="00331098" w:rsidP="006C6673">
      <w:r>
        <w:rPr>
          <w:rFonts w:hint="eastAsia"/>
        </w:rPr>
        <w:t>A</w:t>
      </w:r>
      <w:r w:rsidR="006C6673">
        <w:t xml:space="preserve">.0.6 </w:t>
      </w:r>
      <w:r w:rsidR="006C6673">
        <w:rPr>
          <w:rFonts w:hint="eastAsia"/>
        </w:rPr>
        <w:t>检验用的仪器设备应定期由法定计量检定机构进行检定。当遇到下列情况之一时，应重新检定：</w:t>
      </w:r>
    </w:p>
    <w:p w14:paraId="42C27955" w14:textId="77777777" w:rsidR="006C6673" w:rsidRDefault="006C6673" w:rsidP="006C6673">
      <w:r>
        <w:tab/>
        <w:t xml:space="preserve">1 </w:t>
      </w:r>
      <w:r>
        <w:rPr>
          <w:rFonts w:hint="eastAsia"/>
        </w:rPr>
        <w:t>读数出现异常时；</w:t>
      </w:r>
    </w:p>
    <w:p w14:paraId="42C27956" w14:textId="77777777" w:rsidR="006C6673" w:rsidRDefault="006C6673" w:rsidP="006C6673">
      <w:r>
        <w:tab/>
        <w:t xml:space="preserve">2 </w:t>
      </w:r>
      <w:r>
        <w:rPr>
          <w:rFonts w:hint="eastAsia"/>
        </w:rPr>
        <w:t>拆卸检查或更换零部件后。</w:t>
      </w:r>
    </w:p>
    <w:p w14:paraId="42C27957" w14:textId="77777777" w:rsidR="00E52505" w:rsidRDefault="00331098" w:rsidP="006C6673">
      <w:r>
        <w:rPr>
          <w:rFonts w:hint="eastAsia"/>
        </w:rPr>
        <w:t>A</w:t>
      </w:r>
      <w:r w:rsidR="006C6673">
        <w:t xml:space="preserve">.0.7 </w:t>
      </w:r>
      <w:r w:rsidR="00E52505">
        <w:rPr>
          <w:rFonts w:hint="eastAsia"/>
        </w:rPr>
        <w:t>施加荷载时应符合下列规定：</w:t>
      </w:r>
    </w:p>
    <w:p w14:paraId="42C27958" w14:textId="77777777" w:rsidR="00E52505" w:rsidRDefault="00E52505" w:rsidP="00E52505">
      <w:pPr>
        <w:ind w:firstLine="420"/>
      </w:pPr>
      <w:r>
        <w:t xml:space="preserve">1 </w:t>
      </w:r>
      <w:r>
        <w:rPr>
          <w:rFonts w:hint="eastAsia"/>
        </w:rPr>
        <w:t>连续加载时，</w:t>
      </w:r>
      <w:r w:rsidR="006C6673">
        <w:rPr>
          <w:rFonts w:hint="eastAsia"/>
        </w:rPr>
        <w:t>对试件应以均匀速率在</w:t>
      </w:r>
      <w:r w:rsidR="006C6673">
        <w:rPr>
          <w:rFonts w:hint="eastAsia"/>
        </w:rPr>
        <w:t>2min~</w:t>
      </w:r>
      <w:r w:rsidR="006C6673">
        <w:t>3</w:t>
      </w:r>
      <w:r w:rsidR="006C6673">
        <w:rPr>
          <w:rFonts w:hint="eastAsia"/>
        </w:rPr>
        <w:t>min</w:t>
      </w:r>
      <w:r w:rsidR="006C6673">
        <w:rPr>
          <w:rFonts w:hint="eastAsia"/>
        </w:rPr>
        <w:t>时间内加荷至试件发生破坏</w:t>
      </w:r>
      <w:r>
        <w:rPr>
          <w:rFonts w:hint="eastAsia"/>
        </w:rPr>
        <w:t>；</w:t>
      </w:r>
    </w:p>
    <w:p w14:paraId="42C27959" w14:textId="77777777" w:rsidR="00E52505" w:rsidRPr="00E52505" w:rsidRDefault="00E52505" w:rsidP="00E52505">
      <w:pPr>
        <w:ind w:firstLine="420"/>
      </w:pPr>
      <w:r>
        <w:t xml:space="preserve">2 </w:t>
      </w:r>
      <w:r>
        <w:rPr>
          <w:rFonts w:hint="eastAsia"/>
        </w:rPr>
        <w:t>分级加载时，前</w:t>
      </w:r>
      <w:r>
        <w:rPr>
          <w:rFonts w:hint="eastAsia"/>
        </w:rPr>
        <w:t>8</w:t>
      </w:r>
      <w:r>
        <w:rPr>
          <w:rFonts w:hint="eastAsia"/>
        </w:rPr>
        <w:t>级，每级荷载增量应取为</w:t>
      </w:r>
      <w:r>
        <w:rPr>
          <w:rFonts w:hint="eastAsia"/>
        </w:rPr>
        <w:t>0</w:t>
      </w:r>
      <w:r>
        <w:t>.1</w:t>
      </w:r>
      <w:r w:rsidRPr="00E52505">
        <w:rPr>
          <w:rFonts w:hint="eastAsia"/>
          <w:i/>
          <w:iCs/>
        </w:rPr>
        <w:t>N</w:t>
      </w:r>
      <w:r w:rsidRPr="00E52505">
        <w:rPr>
          <w:rFonts w:hint="eastAsia"/>
          <w:i/>
          <w:iCs/>
          <w:vertAlign w:val="subscript"/>
        </w:rPr>
        <w:t>u</w:t>
      </w:r>
      <w:r>
        <w:rPr>
          <w:rFonts w:hint="eastAsia"/>
        </w:rPr>
        <w:t>，且每级持荷</w:t>
      </w:r>
      <w:r>
        <w:rPr>
          <w:rFonts w:hint="eastAsia"/>
        </w:rPr>
        <w:t>1min</w:t>
      </w:r>
      <w:r>
        <w:t>~1</w:t>
      </w:r>
      <w:r>
        <w:rPr>
          <w:rFonts w:hint="eastAsia"/>
        </w:rPr>
        <w:t>.</w:t>
      </w:r>
      <w:r>
        <w:t>5</w:t>
      </w:r>
      <w:r>
        <w:rPr>
          <w:rFonts w:hint="eastAsia"/>
        </w:rPr>
        <w:t>min</w:t>
      </w:r>
      <w:r>
        <w:rPr>
          <w:rFonts w:hint="eastAsia"/>
        </w:rPr>
        <w:t>；自第</w:t>
      </w:r>
      <w:r>
        <w:rPr>
          <w:rFonts w:hint="eastAsia"/>
        </w:rPr>
        <w:t>9</w:t>
      </w:r>
      <w:r>
        <w:rPr>
          <w:rFonts w:hint="eastAsia"/>
        </w:rPr>
        <w:t>级起，每级荷载增量应取为</w:t>
      </w:r>
      <w:r>
        <w:rPr>
          <w:rFonts w:hint="eastAsia"/>
        </w:rPr>
        <w:t>0</w:t>
      </w:r>
      <w:r>
        <w:t>.05</w:t>
      </w:r>
      <w:r w:rsidRPr="00E52505">
        <w:rPr>
          <w:rFonts w:hint="eastAsia"/>
          <w:i/>
          <w:iCs/>
        </w:rPr>
        <w:t>N</w:t>
      </w:r>
      <w:r w:rsidRPr="00E52505">
        <w:rPr>
          <w:rFonts w:hint="eastAsia"/>
          <w:i/>
          <w:iCs/>
          <w:vertAlign w:val="subscript"/>
        </w:rPr>
        <w:t>u</w:t>
      </w:r>
      <w:r>
        <w:rPr>
          <w:rFonts w:hint="eastAsia"/>
        </w:rPr>
        <w:t>，且每级持荷</w:t>
      </w:r>
      <w:r>
        <w:rPr>
          <w:rFonts w:hint="eastAsia"/>
        </w:rPr>
        <w:t>3</w:t>
      </w:r>
      <w:r>
        <w:t>0</w:t>
      </w:r>
      <w:r>
        <w:rPr>
          <w:rFonts w:hint="eastAsia"/>
        </w:rPr>
        <w:t>s</w:t>
      </w:r>
      <w:r>
        <w:rPr>
          <w:rFonts w:hint="eastAsia"/>
        </w:rPr>
        <w:t>，直至试件发生破坏。</w:t>
      </w:r>
      <w:r w:rsidRPr="00E52505">
        <w:rPr>
          <w:rFonts w:hint="eastAsia"/>
          <w:i/>
          <w:iCs/>
        </w:rPr>
        <w:t>N</w:t>
      </w:r>
      <w:r w:rsidRPr="00E52505">
        <w:rPr>
          <w:rFonts w:hint="eastAsia"/>
          <w:i/>
          <w:iCs/>
          <w:vertAlign w:val="subscript"/>
        </w:rPr>
        <w:t>u</w:t>
      </w:r>
      <w:r>
        <w:rPr>
          <w:rFonts w:hint="eastAsia"/>
        </w:rPr>
        <w:t>为计算的破坏荷载值。</w:t>
      </w:r>
    </w:p>
    <w:p w14:paraId="42C2795A" w14:textId="77777777" w:rsidR="006C6673" w:rsidRDefault="00E52505" w:rsidP="006C6673">
      <w:r>
        <w:rPr>
          <w:rFonts w:hint="eastAsia"/>
        </w:rPr>
        <w:t>A</w:t>
      </w:r>
      <w:r>
        <w:t>.0.8</w:t>
      </w:r>
      <w:r w:rsidR="006C6673">
        <w:rPr>
          <w:rFonts w:hint="eastAsia"/>
        </w:rPr>
        <w:t>全部试件试验结束后，应根据下式计算纤维增强塑料（</w:t>
      </w:r>
      <w:r w:rsidR="006C6673">
        <w:rPr>
          <w:rFonts w:hint="eastAsia"/>
        </w:rPr>
        <w:t>F</w:t>
      </w:r>
      <w:r w:rsidR="006C6673">
        <w:t>RP</w:t>
      </w:r>
      <w:r w:rsidR="006C6673">
        <w:rPr>
          <w:rFonts w:hint="eastAsia"/>
        </w:rPr>
        <w:t>）</w:t>
      </w:r>
      <w:r w:rsidR="006A4F44">
        <w:rPr>
          <w:rFonts w:hint="eastAsia"/>
        </w:rPr>
        <w:t>拉结件</w:t>
      </w:r>
      <w:r w:rsidR="008E0160" w:rsidRPr="008E0160">
        <w:rPr>
          <w:rFonts w:hint="eastAsia"/>
        </w:rPr>
        <w:t>抗拔承载力</w:t>
      </w:r>
      <w:r w:rsidR="006C6673">
        <w:rPr>
          <w:rFonts w:hint="eastAsia"/>
        </w:rPr>
        <w:t>标准值</w:t>
      </w:r>
      <w:r w:rsidR="006C6673">
        <w:rPr>
          <w:rFonts w:hint="eastAsia"/>
          <w:i/>
          <w:iCs/>
        </w:rPr>
        <w:t>N</w:t>
      </w:r>
      <w:r w:rsidR="006C6673">
        <w:rPr>
          <w:i/>
          <w:iCs/>
          <w:vertAlign w:val="subscript"/>
        </w:rPr>
        <w:t>k</w:t>
      </w:r>
      <w:r w:rsidR="006C6673">
        <w:rPr>
          <w:rFonts w:hint="eastAsia"/>
        </w:rPr>
        <w:t>。</w:t>
      </w:r>
    </w:p>
    <w:p w14:paraId="42C2795B" w14:textId="04FA85F5" w:rsidR="006C6673" w:rsidRDefault="00782DAE" w:rsidP="006C6673">
      <w:pPr>
        <w:jc w:val="right"/>
        <w:rPr>
          <w:iCs/>
        </w:rPr>
      </w:pPr>
      <m:oMath>
        <m:sSub>
          <m:sSubPr>
            <m:ctrlPr>
              <w:rPr>
                <w:rFonts w:ascii="Cambria Math" w:hAnsi="Cambria Math"/>
                <w:szCs w:val="24"/>
              </w:rPr>
            </m:ctrlPr>
          </m:sSubPr>
          <m:e>
            <m:r>
              <w:rPr>
                <w:rFonts w:ascii="Cambria Math" w:hAnsi="Cambria Math"/>
              </w:rPr>
              <m:t>N</m:t>
            </m:r>
          </m:e>
          <m:sub>
            <m:r>
              <w:rPr>
                <w:rFonts w:ascii="Cambria Math" w:hAnsi="Cambria Math"/>
              </w:rPr>
              <m:t>k</m:t>
            </m:r>
          </m:sub>
        </m:sSub>
        <m:r>
          <w:rPr>
            <w:rFonts w:ascii="Cambria Math" w:hAnsi="Cambria Math"/>
          </w:rPr>
          <m:t>=</m:t>
        </m:r>
        <m:acc>
          <m:accPr>
            <m:chr m:val="̅"/>
            <m:ctrlPr>
              <w:rPr>
                <w:rFonts w:ascii="Cambria Math" w:hAnsi="Cambria Math"/>
                <w:i/>
                <w:szCs w:val="24"/>
              </w:rPr>
            </m:ctrlPr>
          </m:accPr>
          <m:e>
            <m:r>
              <w:rPr>
                <w:rFonts w:ascii="Cambria Math" w:hAnsi="Cambria Math"/>
              </w:rPr>
              <m:t>N</m:t>
            </m:r>
          </m:e>
        </m:acc>
        <m:r>
          <m:rPr>
            <m:sty m:val="p"/>
          </m:rPr>
          <w:rPr>
            <w:rFonts w:ascii="Cambria Math" w:hAnsi="Cambria Math" w:hint="eastAsia"/>
          </w:rPr>
          <m:t>·</m:t>
        </m:r>
        <m:r>
          <w:rPr>
            <w:rFonts w:ascii="Cambria Math" w:hAnsi="Cambria Math"/>
          </w:rPr>
          <m:t>（</m:t>
        </m:r>
        <m:r>
          <w:rPr>
            <w:rFonts w:ascii="Cambria Math" w:hAnsi="Cambria Math"/>
          </w:rPr>
          <m:t>1-3.4</m:t>
        </m:r>
        <m:r>
          <m:rPr>
            <m:sty m:val="p"/>
          </m:rPr>
          <w:rPr>
            <w:rFonts w:ascii="Cambria Math" w:hAnsi="Cambria Math" w:hint="eastAsia"/>
          </w:rPr>
          <m:t>·</m:t>
        </m:r>
        <m:r>
          <w:rPr>
            <w:rFonts w:ascii="Cambria Math" w:hAnsi="Cambria Math"/>
          </w:rPr>
          <m:t>V</m:t>
        </m:r>
        <m:r>
          <w:rPr>
            <w:rFonts w:ascii="Cambria Math" w:hAnsi="Cambria Math"/>
          </w:rPr>
          <m:t>）</m:t>
        </m:r>
      </m:oMath>
      <w:r w:rsidR="006C6673">
        <w:rPr>
          <w:rFonts w:hint="eastAsia"/>
        </w:rPr>
        <w:t xml:space="preserve"> </w:t>
      </w:r>
      <w:r w:rsidR="006C6673">
        <w:t xml:space="preserve">               </w:t>
      </w:r>
      <w:r w:rsidR="006C6673">
        <w:rPr>
          <w:rFonts w:hint="eastAsia"/>
          <w:iCs/>
        </w:rPr>
        <w:t>（</w:t>
      </w:r>
      <w:r w:rsidR="00E52505">
        <w:rPr>
          <w:rFonts w:hint="eastAsia"/>
        </w:rPr>
        <w:t>A</w:t>
      </w:r>
      <w:r w:rsidR="00E52505">
        <w:t>.0.8</w:t>
      </w:r>
      <w:r w:rsidR="006C6673">
        <w:rPr>
          <w:rFonts w:hint="eastAsia"/>
          <w:iCs/>
        </w:rPr>
        <w:t>）</w:t>
      </w:r>
    </w:p>
    <w:p w14:paraId="42C2795C" w14:textId="77777777" w:rsidR="006C6673" w:rsidRDefault="006C6673" w:rsidP="006C6673">
      <w:pPr>
        <w:rPr>
          <w:iCs/>
        </w:rPr>
      </w:pPr>
      <w:r>
        <w:rPr>
          <w:iCs/>
        </w:rPr>
        <w:tab/>
      </w:r>
      <w:r>
        <w:rPr>
          <w:rFonts w:hint="eastAsia"/>
          <w:iCs/>
        </w:rPr>
        <w:t>式中：</w:t>
      </w:r>
    </w:p>
    <w:p w14:paraId="42C2795D" w14:textId="77777777" w:rsidR="006C6673" w:rsidRDefault="006C6673" w:rsidP="006C6673">
      <w:r>
        <w:rPr>
          <w:iCs/>
        </w:rPr>
        <w:tab/>
      </w:r>
      <w:r>
        <w:rPr>
          <w:rFonts w:hint="eastAsia"/>
          <w:i/>
        </w:rPr>
        <w:t>N</w:t>
      </w:r>
      <w:r>
        <w:rPr>
          <w:rFonts w:hint="eastAsia"/>
          <w:i/>
          <w:vertAlign w:val="subscript"/>
        </w:rPr>
        <w:t>k</w:t>
      </w:r>
      <w:r>
        <w:rPr>
          <w:iCs/>
        </w:rPr>
        <w:t>—</w:t>
      </w:r>
      <w:r w:rsidR="006A4F44">
        <w:rPr>
          <w:rFonts w:hint="eastAsia"/>
        </w:rPr>
        <w:t>拉结件</w:t>
      </w:r>
      <w:r w:rsidR="008E0160" w:rsidRPr="008E0160">
        <w:rPr>
          <w:rFonts w:hint="eastAsia"/>
        </w:rPr>
        <w:t>抗拔承载力</w:t>
      </w:r>
      <w:r>
        <w:rPr>
          <w:rFonts w:hint="eastAsia"/>
        </w:rPr>
        <w:t>标准值（</w:t>
      </w:r>
      <w:r>
        <w:rPr>
          <w:rFonts w:hint="eastAsia"/>
        </w:rPr>
        <w:t>kN</w:t>
      </w:r>
      <w:r>
        <w:rPr>
          <w:rFonts w:hint="eastAsia"/>
        </w:rPr>
        <w:t>）；</w:t>
      </w:r>
    </w:p>
    <w:p w14:paraId="42C2795E" w14:textId="77777777" w:rsidR="006C6673" w:rsidRDefault="006C6673" w:rsidP="006C6673">
      <w:r>
        <w:tab/>
      </w:r>
      <m:oMath>
        <m:acc>
          <m:accPr>
            <m:chr m:val="̅"/>
            <m:ctrlPr>
              <w:rPr>
                <w:rFonts w:ascii="Cambria Math" w:hAnsi="Cambria Math"/>
                <w:i/>
                <w:szCs w:val="24"/>
              </w:rPr>
            </m:ctrlPr>
          </m:accPr>
          <m:e>
            <m:r>
              <w:rPr>
                <w:rFonts w:ascii="Cambria Math" w:hAnsi="Cambria Math"/>
              </w:rPr>
              <m:t>N</m:t>
            </m:r>
          </m:e>
        </m:acc>
      </m:oMath>
      <w:r>
        <w:t>—</w:t>
      </w:r>
      <w:r w:rsidR="006A4F44">
        <w:rPr>
          <w:rFonts w:hint="eastAsia"/>
        </w:rPr>
        <w:t>拉结件</w:t>
      </w:r>
      <w:r w:rsidR="008E0160" w:rsidRPr="008E0160">
        <w:rPr>
          <w:rFonts w:hint="eastAsia"/>
        </w:rPr>
        <w:t>抗拔承载力</w:t>
      </w:r>
      <w:r>
        <w:rPr>
          <w:rFonts w:hint="eastAsia"/>
        </w:rPr>
        <w:t>试验值得算术平均值（</w:t>
      </w:r>
      <w:r>
        <w:rPr>
          <w:rFonts w:hint="eastAsia"/>
        </w:rPr>
        <w:t>kN</w:t>
      </w:r>
      <w:r>
        <w:rPr>
          <w:rFonts w:hint="eastAsia"/>
        </w:rPr>
        <w:t>）；</w:t>
      </w:r>
    </w:p>
    <w:p w14:paraId="42C2795F" w14:textId="77777777" w:rsidR="006C6673" w:rsidRDefault="006C6673" w:rsidP="006C6673">
      <w:r>
        <w:tab/>
      </w:r>
      <w:r>
        <w:rPr>
          <w:rFonts w:hint="eastAsia"/>
          <w:i/>
          <w:iCs/>
        </w:rPr>
        <w:t>V</w:t>
      </w:r>
      <w:r>
        <w:t>—</w:t>
      </w:r>
      <w:r>
        <w:rPr>
          <w:rFonts w:hint="eastAsia"/>
        </w:rPr>
        <w:t>变异系数，为</w:t>
      </w:r>
      <w:r w:rsidR="006A4F44">
        <w:rPr>
          <w:rFonts w:hint="eastAsia"/>
        </w:rPr>
        <w:t>拉结件</w:t>
      </w:r>
      <w:r>
        <w:rPr>
          <w:rFonts w:hint="eastAsia"/>
        </w:rPr>
        <w:t>节点抗拉承载力试验值标准偏差与算术平均值之比。</w:t>
      </w:r>
    </w:p>
    <w:p w14:paraId="42C27960" w14:textId="77777777" w:rsidR="006C6673" w:rsidRDefault="00331098" w:rsidP="006C6673">
      <w:r>
        <w:t>A</w:t>
      </w:r>
      <w:r w:rsidR="006C6673">
        <w:t>.0.</w:t>
      </w:r>
      <w:r w:rsidR="00E52505">
        <w:t>9</w:t>
      </w:r>
      <w:r w:rsidR="006C6673">
        <w:t xml:space="preserve"> </w:t>
      </w:r>
      <w:r w:rsidR="006C6673">
        <w:rPr>
          <w:rFonts w:hint="eastAsia"/>
        </w:rPr>
        <w:t>如果试验中</w:t>
      </w:r>
      <w:r w:rsidR="008E0160" w:rsidRPr="008E0160">
        <w:rPr>
          <w:rFonts w:hint="eastAsia"/>
        </w:rPr>
        <w:t>抗拔承载力</w:t>
      </w:r>
      <w:r w:rsidR="006C6673">
        <w:rPr>
          <w:rFonts w:hint="eastAsia"/>
        </w:rPr>
        <w:t>试验值的变异系数大于</w:t>
      </w:r>
      <w:r w:rsidR="006C6673">
        <w:rPr>
          <w:rFonts w:hint="eastAsia"/>
        </w:rPr>
        <w:t>2</w:t>
      </w:r>
      <w:r w:rsidR="006C6673">
        <w:t>0</w:t>
      </w:r>
      <w:r w:rsidR="006C6673">
        <w:rPr>
          <w:rFonts w:hint="eastAsia"/>
        </w:rPr>
        <w:t>%</w:t>
      </w:r>
      <w:r w:rsidR="006C6673">
        <w:rPr>
          <w:rFonts w:hint="eastAsia"/>
        </w:rPr>
        <w:t>，确定</w:t>
      </w:r>
      <w:r w:rsidR="006A4F44">
        <w:rPr>
          <w:rFonts w:hint="eastAsia"/>
        </w:rPr>
        <w:t>拉结件</w:t>
      </w:r>
      <w:r w:rsidR="008E0160" w:rsidRPr="008E0160">
        <w:rPr>
          <w:rFonts w:hint="eastAsia"/>
        </w:rPr>
        <w:t>抗拔承载力</w:t>
      </w:r>
      <w:r w:rsidR="006C6673">
        <w:rPr>
          <w:rFonts w:hint="eastAsia"/>
        </w:rPr>
        <w:t>标准值时应乘以一个附加系数</w:t>
      </w:r>
      <w:r w:rsidR="006C6673" w:rsidRPr="00BE2F26">
        <w:t>α</w:t>
      </w:r>
      <w:r w:rsidR="006C6673">
        <w:rPr>
          <w:rFonts w:hint="eastAsia"/>
        </w:rPr>
        <w:t>，</w:t>
      </w:r>
      <w:r w:rsidR="006C6673" w:rsidRPr="00BE2F26">
        <w:t>α</w:t>
      </w:r>
      <w:r w:rsidR="006C6673">
        <w:rPr>
          <w:rFonts w:hint="eastAsia"/>
        </w:rPr>
        <w:t>按下式计算：</w:t>
      </w:r>
    </w:p>
    <w:p w14:paraId="42C27961" w14:textId="77777777" w:rsidR="006C6673" w:rsidRDefault="006C6673" w:rsidP="006C6673">
      <w:pPr>
        <w:jc w:val="right"/>
      </w:pPr>
      <m:oMath>
        <m:r>
          <m:rPr>
            <m:sty m:val="p"/>
          </m:rPr>
          <w:rPr>
            <w:rFonts w:ascii="Cambria Math" w:hAnsi="Cambria Math"/>
          </w:rPr>
          <m:t>α</m:t>
        </m:r>
        <m:r>
          <m:rPr>
            <m:sty m:val="p"/>
          </m:rPr>
          <w:rPr>
            <w:rFonts w:ascii="Cambria Math" w:hint="eastAsia"/>
          </w:rPr>
          <m:t>=</m:t>
        </m:r>
        <m:f>
          <m:fPr>
            <m:ctrlPr>
              <w:rPr>
                <w:rFonts w:ascii="Cambria Math" w:hAnsi="Cambria Math"/>
                <w:szCs w:val="24"/>
              </w:rPr>
            </m:ctrlPr>
          </m:fPr>
          <m:num>
            <m:r>
              <w:rPr>
                <w:rFonts w:ascii="Cambria Math"/>
              </w:rPr>
              <m:t>1</m:t>
            </m:r>
          </m:num>
          <m:den>
            <m:r>
              <w:rPr>
                <w:rFonts w:ascii="Cambria Math"/>
              </w:rPr>
              <m:t>1</m:t>
            </m:r>
            <m:r>
              <w:rPr>
                <w:rFonts w:ascii="Cambria Math" w:hint="eastAsia"/>
              </w:rPr>
              <m:t>+</m:t>
            </m:r>
            <m:r>
              <w:rPr>
                <w:rFonts w:ascii="Cambria Math" w:hint="eastAsia"/>
              </w:rPr>
              <m:t>（</m:t>
            </m:r>
            <m:r>
              <w:rPr>
                <w:rFonts w:ascii="Cambria Math" w:hint="eastAsia"/>
              </w:rPr>
              <m:t>V</m:t>
            </m:r>
            <m:r>
              <w:rPr>
                <w:rFonts w:ascii="Cambria Math" w:hAnsi="Cambria Math"/>
              </w:rPr>
              <m:t>×</m:t>
            </m:r>
            <m:r>
              <w:rPr>
                <w:rFonts w:ascii="Cambria Math"/>
              </w:rPr>
              <m:t>100</m:t>
            </m:r>
            <m:r>
              <w:rPr>
                <w:rFonts w:ascii="Cambria Math"/>
              </w:rPr>
              <m:t>-</m:t>
            </m:r>
            <m:r>
              <w:rPr>
                <w:rFonts w:ascii="Cambria Math"/>
              </w:rPr>
              <m:t>20%</m:t>
            </m:r>
            <m:r>
              <w:rPr>
                <w:rFonts w:ascii="Cambria Math" w:hint="eastAsia"/>
              </w:rPr>
              <m:t>）</m:t>
            </m:r>
            <m:r>
              <w:rPr>
                <w:rFonts w:ascii="Cambria Math" w:hAnsi="Cambria Math"/>
              </w:rPr>
              <m:t>×</m:t>
            </m:r>
            <m:r>
              <w:rPr>
                <w:rFonts w:ascii="Cambria Math"/>
              </w:rPr>
              <m:t>0.03</m:t>
            </m:r>
          </m:den>
        </m:f>
      </m:oMath>
      <w:r>
        <w:rPr>
          <w:rFonts w:hint="eastAsia"/>
        </w:rPr>
        <w:t xml:space="preserve"> </w:t>
      </w:r>
      <w:r>
        <w:t xml:space="preserve">              </w:t>
      </w:r>
      <w:r>
        <w:rPr>
          <w:rFonts w:hint="eastAsia"/>
        </w:rPr>
        <w:t>（</w:t>
      </w:r>
      <w:r>
        <w:rPr>
          <w:rFonts w:hint="eastAsia"/>
        </w:rPr>
        <w:t>A</w:t>
      </w:r>
      <w:r>
        <w:t>.0.</w:t>
      </w:r>
      <w:r w:rsidR="00E52505">
        <w:t>9</w:t>
      </w:r>
      <w:r>
        <w:rPr>
          <w:rFonts w:hint="eastAsia"/>
        </w:rPr>
        <w:t>）</w:t>
      </w:r>
    </w:p>
    <w:p w14:paraId="42C27962" w14:textId="77777777" w:rsidR="00D85039" w:rsidRPr="00D85039" w:rsidRDefault="00D85039" w:rsidP="00D85039">
      <w:pPr>
        <w:rPr>
          <w:rFonts w:ascii="楷体" w:eastAsia="楷体" w:hAnsi="楷体"/>
        </w:rPr>
      </w:pPr>
      <w:r w:rsidRPr="00D85039">
        <w:rPr>
          <w:rFonts w:ascii="楷体" w:eastAsia="楷体" w:hAnsi="楷体" w:hint="eastAsia"/>
        </w:rPr>
        <w:lastRenderedPageBreak/>
        <w:t>条文说明：</w:t>
      </w:r>
      <w:r>
        <w:rPr>
          <w:rFonts w:ascii="楷体" w:eastAsia="楷体" w:hAnsi="楷体" w:hint="eastAsia"/>
        </w:rPr>
        <w:t>计算方法符合现行行业标准《预制保温墙体用纤维增强塑料</w:t>
      </w:r>
      <w:r w:rsidR="006A4F44">
        <w:rPr>
          <w:rFonts w:ascii="楷体" w:eastAsia="楷体" w:hAnsi="楷体" w:hint="eastAsia"/>
        </w:rPr>
        <w:t>拉结件</w:t>
      </w:r>
      <w:r>
        <w:rPr>
          <w:rFonts w:ascii="楷体" w:eastAsia="楷体" w:hAnsi="楷体" w:hint="eastAsia"/>
        </w:rPr>
        <w:t>》J</w:t>
      </w:r>
      <w:r>
        <w:rPr>
          <w:rFonts w:ascii="楷体" w:eastAsia="楷体" w:hAnsi="楷体"/>
        </w:rPr>
        <w:t>G/T 561-2019</w:t>
      </w:r>
      <w:r>
        <w:rPr>
          <w:rFonts w:ascii="楷体" w:eastAsia="楷体" w:hAnsi="楷体" w:hint="eastAsia"/>
        </w:rPr>
        <w:t>。</w:t>
      </w:r>
    </w:p>
    <w:p w14:paraId="42C27963" w14:textId="77777777" w:rsidR="006C6673" w:rsidRDefault="00331098" w:rsidP="006C6673">
      <w:r>
        <w:rPr>
          <w:rFonts w:hint="eastAsia"/>
        </w:rPr>
        <w:t>A</w:t>
      </w:r>
      <w:r w:rsidR="006C6673">
        <w:t>.0.</w:t>
      </w:r>
      <w:r w:rsidR="00E52505">
        <w:t>10</w:t>
      </w:r>
      <w:r w:rsidR="006C6673">
        <w:t xml:space="preserve"> </w:t>
      </w:r>
      <w:r w:rsidR="006C6673">
        <w:rPr>
          <w:rFonts w:hint="eastAsia"/>
        </w:rPr>
        <w:t>纤维增强塑料（</w:t>
      </w:r>
      <w:r w:rsidR="006C6673">
        <w:rPr>
          <w:rFonts w:hint="eastAsia"/>
        </w:rPr>
        <w:t>F</w:t>
      </w:r>
      <w:r w:rsidR="006C6673">
        <w:t>RP</w:t>
      </w:r>
      <w:r w:rsidR="006C6673">
        <w:rPr>
          <w:rFonts w:hint="eastAsia"/>
        </w:rPr>
        <w:t>）</w:t>
      </w:r>
      <w:r w:rsidR="006A4F44">
        <w:rPr>
          <w:rFonts w:hint="eastAsia"/>
        </w:rPr>
        <w:t>拉结件</w:t>
      </w:r>
      <w:r w:rsidR="006C6673">
        <w:rPr>
          <w:rFonts w:hint="eastAsia"/>
        </w:rPr>
        <w:t>节点</w:t>
      </w:r>
      <w:r w:rsidR="008E0160" w:rsidRPr="008E0160">
        <w:rPr>
          <w:rFonts w:hint="eastAsia"/>
        </w:rPr>
        <w:t>抗拔承载力</w:t>
      </w:r>
      <w:r w:rsidR="006C6673">
        <w:rPr>
          <w:rFonts w:hint="eastAsia"/>
        </w:rPr>
        <w:t>标准值</w:t>
      </w:r>
      <w:r w:rsidR="006C6673">
        <w:rPr>
          <w:rFonts w:hint="eastAsia"/>
          <w:i/>
          <w:iCs/>
        </w:rPr>
        <w:t>N</w:t>
      </w:r>
      <w:r w:rsidR="006C6673">
        <w:rPr>
          <w:rFonts w:hint="eastAsia"/>
          <w:i/>
          <w:iCs/>
          <w:vertAlign w:val="subscript"/>
        </w:rPr>
        <w:t>k</w:t>
      </w:r>
      <w:r w:rsidR="006C6673">
        <w:rPr>
          <w:rFonts w:hint="eastAsia"/>
        </w:rPr>
        <w:t>符合下式规定时，检验结果可判定为合格。</w:t>
      </w:r>
    </w:p>
    <w:p w14:paraId="42C27964" w14:textId="77777777" w:rsidR="006C6673" w:rsidRPr="00102922" w:rsidRDefault="00782DAE" w:rsidP="006C6673">
      <w:pPr>
        <w:jc w:val="right"/>
        <w:rPr>
          <w:iCs/>
        </w:rPr>
      </w:pPr>
      <m:oMath>
        <m:sSub>
          <m:sSubPr>
            <m:ctrlPr>
              <w:rPr>
                <w:rFonts w:ascii="Cambria Math" w:hAnsi="Cambria Math"/>
              </w:rPr>
            </m:ctrlPr>
          </m:sSubPr>
          <m:e>
            <m:r>
              <w:rPr>
                <w:rFonts w:ascii="Cambria Math" w:hAnsi="Cambria Math" w:hint="eastAsia"/>
              </w:rPr>
              <m:t>N</m:t>
            </m:r>
          </m:e>
          <m:sub>
            <m:r>
              <w:rPr>
                <w:rFonts w:ascii="Cambria Math" w:hAnsi="Cambria Math" w:hint="eastAsia"/>
              </w:rPr>
              <m:t>k</m:t>
            </m:r>
          </m:sub>
        </m:sSub>
        <m:r>
          <w:rPr>
            <w:rFonts w:ascii="Cambria Math" w:hAnsi="Cambria Math"/>
          </w:rPr>
          <m:t>≥[N]</m:t>
        </m:r>
      </m:oMath>
      <w:r w:rsidR="006C6673">
        <w:rPr>
          <w:rFonts w:hint="eastAsia"/>
        </w:rPr>
        <w:t xml:space="preserve"> </w:t>
      </w:r>
      <w:r w:rsidR="006C6673">
        <w:t xml:space="preserve">                     </w:t>
      </w:r>
      <w:r w:rsidR="006C6673">
        <w:rPr>
          <w:rFonts w:hint="eastAsia"/>
          <w:iCs/>
        </w:rPr>
        <w:t>（</w:t>
      </w:r>
      <w:r w:rsidR="006C6673">
        <w:rPr>
          <w:rFonts w:hint="eastAsia"/>
          <w:iCs/>
        </w:rPr>
        <w:t>A</w:t>
      </w:r>
      <w:r w:rsidR="006C6673">
        <w:rPr>
          <w:iCs/>
        </w:rPr>
        <w:t>.0.</w:t>
      </w:r>
      <w:r w:rsidR="00E52505">
        <w:rPr>
          <w:iCs/>
        </w:rPr>
        <w:t>10</w:t>
      </w:r>
      <w:r w:rsidR="006C6673">
        <w:rPr>
          <w:rFonts w:hint="eastAsia"/>
          <w:iCs/>
        </w:rPr>
        <w:t>）</w:t>
      </w:r>
    </w:p>
    <w:p w14:paraId="42C27965" w14:textId="77777777" w:rsidR="006C6673" w:rsidRDefault="006C6673" w:rsidP="006C6673">
      <w:pPr>
        <w:ind w:firstLine="420"/>
        <w:rPr>
          <w:iCs/>
        </w:rPr>
      </w:pPr>
      <w:r>
        <w:rPr>
          <w:rFonts w:hint="eastAsia"/>
          <w:iCs/>
        </w:rPr>
        <w:t>式中：</w:t>
      </w:r>
      <w:r>
        <w:rPr>
          <w:rFonts w:hint="eastAsia"/>
          <w:iCs/>
        </w:rPr>
        <w:t xml:space="preserve"> </w:t>
      </w:r>
    </w:p>
    <w:p w14:paraId="42C27966" w14:textId="77777777" w:rsidR="002F0CE7" w:rsidRDefault="006C6673" w:rsidP="0041365B">
      <w:pPr>
        <w:ind w:firstLine="420"/>
      </w:pPr>
      <w:r>
        <w:t>[</w:t>
      </w:r>
      <w:r>
        <w:rPr>
          <w:rFonts w:hint="eastAsia"/>
          <w:i/>
          <w:iCs/>
        </w:rPr>
        <w:t>N</w:t>
      </w:r>
      <w:r>
        <w:t>]—</w:t>
      </w:r>
      <w:r>
        <w:rPr>
          <w:rFonts w:hint="eastAsia"/>
        </w:rPr>
        <w:t>产品标准或生产厂家给定的纤维增强塑料（</w:t>
      </w:r>
      <w:r>
        <w:rPr>
          <w:rFonts w:hint="eastAsia"/>
        </w:rPr>
        <w:t>F</w:t>
      </w:r>
      <w:r>
        <w:t>RP</w:t>
      </w:r>
      <w:r>
        <w:rPr>
          <w:rFonts w:hint="eastAsia"/>
        </w:rPr>
        <w:t>）</w:t>
      </w:r>
      <w:r w:rsidR="006A4F44">
        <w:rPr>
          <w:rFonts w:hint="eastAsia"/>
        </w:rPr>
        <w:t>拉结件</w:t>
      </w:r>
      <w:r>
        <w:rPr>
          <w:rFonts w:hint="eastAsia"/>
        </w:rPr>
        <w:t>抗拔承载力标准值（</w:t>
      </w:r>
      <w:r>
        <w:rPr>
          <w:rFonts w:hint="eastAsia"/>
        </w:rPr>
        <w:t>kN</w:t>
      </w:r>
      <w:r>
        <w:rPr>
          <w:rFonts w:hint="eastAsia"/>
        </w:rPr>
        <w:t>）。</w:t>
      </w:r>
    </w:p>
    <w:p w14:paraId="42C27967" w14:textId="77777777" w:rsidR="006553F5" w:rsidRDefault="006553F5" w:rsidP="006C6673">
      <w:pPr>
        <w:rPr>
          <w:rFonts w:eastAsiaTheme="minorEastAsia"/>
          <w:color w:val="000000" w:themeColor="text1"/>
          <w:szCs w:val="24"/>
        </w:rPr>
      </w:pPr>
    </w:p>
    <w:p w14:paraId="42C27968" w14:textId="77777777" w:rsidR="006553F5" w:rsidRDefault="006553F5">
      <w:pPr>
        <w:widowControl/>
        <w:spacing w:line="240" w:lineRule="auto"/>
        <w:jc w:val="left"/>
        <w:rPr>
          <w:rFonts w:eastAsiaTheme="minorEastAsia"/>
          <w:color w:val="000000" w:themeColor="text1"/>
          <w:szCs w:val="24"/>
        </w:rPr>
      </w:pPr>
      <w:r>
        <w:rPr>
          <w:rFonts w:eastAsiaTheme="minorEastAsia"/>
          <w:color w:val="000000" w:themeColor="text1"/>
          <w:szCs w:val="24"/>
        </w:rPr>
        <w:br w:type="page"/>
      </w:r>
    </w:p>
    <w:p w14:paraId="42C27969" w14:textId="1F22C2A7" w:rsidR="006553F5" w:rsidRPr="007E4267" w:rsidRDefault="006553F5" w:rsidP="006553F5">
      <w:pPr>
        <w:pStyle w:val="1"/>
      </w:pPr>
      <w:bookmarkStart w:id="203" w:name="_Toc19799115"/>
      <w:r w:rsidRPr="007E4267">
        <w:rPr>
          <w:rFonts w:hint="eastAsia"/>
        </w:rPr>
        <w:lastRenderedPageBreak/>
        <w:t>附录</w:t>
      </w:r>
      <w:r>
        <w:t>B</w:t>
      </w:r>
      <w:r w:rsidRPr="007E4267">
        <w:rPr>
          <w:rFonts w:hint="eastAsia"/>
        </w:rPr>
        <w:t xml:space="preserve"> </w:t>
      </w:r>
      <w:r w:rsidR="00801CBF" w:rsidRPr="00F23392">
        <w:rPr>
          <w:rFonts w:hint="eastAsia"/>
          <w:shd w:val="clear" w:color="auto" w:fill="FFFFFF"/>
        </w:rPr>
        <w:t>装配式保温装饰</w:t>
      </w:r>
      <w:r w:rsidR="00782DAE">
        <w:rPr>
          <w:rFonts w:hint="eastAsia"/>
          <w:shd w:val="clear" w:color="auto" w:fill="FFFFFF"/>
        </w:rPr>
        <w:t>组合</w:t>
      </w:r>
      <w:r w:rsidR="00801CBF" w:rsidRPr="00F23392">
        <w:rPr>
          <w:rFonts w:hint="eastAsia"/>
          <w:shd w:val="clear" w:color="auto" w:fill="FFFFFF"/>
        </w:rPr>
        <w:t>外墙</w:t>
      </w:r>
      <w:r>
        <w:rPr>
          <w:rFonts w:hint="eastAsia"/>
        </w:rPr>
        <w:t>动态风压</w:t>
      </w:r>
      <w:r w:rsidRPr="007E4267">
        <w:rPr>
          <w:rFonts w:hint="eastAsia"/>
        </w:rPr>
        <w:t>防水性能</w:t>
      </w:r>
      <w:r w:rsidR="00934491">
        <w:rPr>
          <w:rFonts w:hint="eastAsia"/>
        </w:rPr>
        <w:t>检验</w:t>
      </w:r>
      <w:bookmarkEnd w:id="203"/>
    </w:p>
    <w:p w14:paraId="42C2796A" w14:textId="6ADA9CC6" w:rsidR="006553F5" w:rsidRPr="004B6CE3" w:rsidRDefault="006553F5" w:rsidP="006553F5">
      <w:pPr>
        <w:rPr>
          <w:szCs w:val="24"/>
        </w:rPr>
      </w:pPr>
      <w:r w:rsidRPr="004B6CE3">
        <w:rPr>
          <w:szCs w:val="24"/>
        </w:rPr>
        <w:t>B.0.1</w:t>
      </w:r>
      <w:r w:rsidRPr="004B6CE3">
        <w:rPr>
          <w:rFonts w:hint="eastAsia"/>
          <w:szCs w:val="24"/>
        </w:rPr>
        <w:t xml:space="preserve"> </w:t>
      </w:r>
      <w:r w:rsidRPr="004B6CE3">
        <w:rPr>
          <w:szCs w:val="24"/>
        </w:rPr>
        <w:t>本方法适用于</w:t>
      </w:r>
      <w:r w:rsidR="006B48F9">
        <w:rPr>
          <w:rFonts w:eastAsiaTheme="minorEastAsia" w:hint="eastAsia"/>
          <w:color w:val="000000" w:themeColor="text1"/>
        </w:rPr>
        <w:t>装配式</w:t>
      </w:r>
      <w:r w:rsidR="006B48F9" w:rsidRPr="00B216DD">
        <w:rPr>
          <w:rFonts w:hint="eastAsia"/>
        </w:rPr>
        <w:t>带外窗</w:t>
      </w:r>
      <w:r w:rsidR="006B48F9" w:rsidRPr="00B216DD">
        <w:t>保温装饰</w:t>
      </w:r>
      <w:r w:rsidR="00782DAE">
        <w:rPr>
          <w:rFonts w:eastAsiaTheme="minorEastAsia"/>
          <w:color w:val="000000" w:themeColor="text1"/>
        </w:rPr>
        <w:t>组合</w:t>
      </w:r>
      <w:r w:rsidR="006B48F9" w:rsidRPr="00B216DD">
        <w:t>外墙</w:t>
      </w:r>
      <w:r w:rsidRPr="004B6CE3">
        <w:rPr>
          <w:szCs w:val="24"/>
        </w:rPr>
        <w:t>动态风压防水性能检验。</w:t>
      </w:r>
    </w:p>
    <w:p w14:paraId="42C2796B" w14:textId="77777777" w:rsidR="00DE576C" w:rsidRPr="004B6CE3" w:rsidRDefault="00DE576C" w:rsidP="006553F5">
      <w:pPr>
        <w:rPr>
          <w:szCs w:val="24"/>
        </w:rPr>
      </w:pPr>
      <w:r>
        <w:rPr>
          <w:rFonts w:hint="eastAsia"/>
          <w:szCs w:val="24"/>
        </w:rPr>
        <w:t>B</w:t>
      </w:r>
      <w:r>
        <w:rPr>
          <w:szCs w:val="24"/>
        </w:rPr>
        <w:t>.0.</w:t>
      </w:r>
      <w:r w:rsidR="00414C52">
        <w:rPr>
          <w:rFonts w:hint="eastAsia"/>
          <w:szCs w:val="24"/>
        </w:rPr>
        <w:t>2</w:t>
      </w:r>
      <w:r>
        <w:rPr>
          <w:szCs w:val="24"/>
        </w:rPr>
        <w:t xml:space="preserve"> </w:t>
      </w:r>
      <w:r w:rsidRPr="004B6CE3">
        <w:rPr>
          <w:szCs w:val="24"/>
        </w:rPr>
        <w:t>动态风压防水性能检验</w:t>
      </w:r>
      <w:r>
        <w:rPr>
          <w:rFonts w:hint="eastAsia"/>
          <w:szCs w:val="24"/>
        </w:rPr>
        <w:t>的装置</w:t>
      </w:r>
      <w:r w:rsidR="003D4163">
        <w:rPr>
          <w:rFonts w:hint="eastAsia"/>
          <w:szCs w:val="24"/>
        </w:rPr>
        <w:t>，</w:t>
      </w:r>
      <w:r>
        <w:rPr>
          <w:rFonts w:hint="eastAsia"/>
          <w:szCs w:val="24"/>
        </w:rPr>
        <w:t>应符合下列</w:t>
      </w:r>
      <w:r w:rsidR="003D4163">
        <w:rPr>
          <w:rFonts w:hint="eastAsia"/>
          <w:szCs w:val="24"/>
        </w:rPr>
        <w:t>规定</w:t>
      </w:r>
      <w:r>
        <w:rPr>
          <w:rFonts w:hint="eastAsia"/>
          <w:szCs w:val="24"/>
        </w:rPr>
        <w:t>：</w:t>
      </w:r>
    </w:p>
    <w:p w14:paraId="42C2796C" w14:textId="77777777" w:rsidR="006553F5" w:rsidRPr="004B6CE3" w:rsidRDefault="00DE576C" w:rsidP="00DE576C">
      <w:pPr>
        <w:ind w:firstLine="420"/>
        <w:rPr>
          <w:szCs w:val="24"/>
        </w:rPr>
      </w:pPr>
      <w:r>
        <w:rPr>
          <w:szCs w:val="24"/>
        </w:rPr>
        <w:t>1</w:t>
      </w:r>
      <w:r w:rsidR="006553F5" w:rsidRPr="004B6CE3">
        <w:rPr>
          <w:szCs w:val="24"/>
        </w:rPr>
        <w:t xml:space="preserve"> </w:t>
      </w:r>
      <w:r w:rsidR="006553F5" w:rsidRPr="004B6CE3">
        <w:rPr>
          <w:szCs w:val="24"/>
        </w:rPr>
        <w:t>风压提供装置应能按照现行国家标准《建筑幕墙》</w:t>
      </w:r>
      <w:r w:rsidR="006553F5" w:rsidRPr="004B6CE3">
        <w:rPr>
          <w:szCs w:val="24"/>
        </w:rPr>
        <w:t>GB/T 21086</w:t>
      </w:r>
      <w:r w:rsidR="006553F5" w:rsidRPr="004B6CE3">
        <w:rPr>
          <w:szCs w:val="24"/>
        </w:rPr>
        <w:t>、《建筑幕墙</w:t>
      </w:r>
      <w:r w:rsidR="006553F5" w:rsidRPr="004B6CE3">
        <w:rPr>
          <w:rFonts w:hint="eastAsia"/>
          <w:szCs w:val="24"/>
        </w:rPr>
        <w:t>动态</w:t>
      </w:r>
      <w:r w:rsidR="006553F5" w:rsidRPr="004B6CE3">
        <w:rPr>
          <w:szCs w:val="24"/>
        </w:rPr>
        <w:t>风压</w:t>
      </w:r>
      <w:r w:rsidR="006553F5" w:rsidRPr="004B6CE3">
        <w:rPr>
          <w:rFonts w:hint="eastAsia"/>
          <w:szCs w:val="24"/>
        </w:rPr>
        <w:t>作用下水密</w:t>
      </w:r>
      <w:r w:rsidR="006553F5" w:rsidRPr="004B6CE3">
        <w:rPr>
          <w:szCs w:val="24"/>
        </w:rPr>
        <w:t>性能检测方法》</w:t>
      </w:r>
      <w:r w:rsidR="006553F5" w:rsidRPr="004B6CE3">
        <w:rPr>
          <w:szCs w:val="24"/>
        </w:rPr>
        <w:t xml:space="preserve">GB/T </w:t>
      </w:r>
      <w:r w:rsidR="006553F5" w:rsidRPr="004B6CE3">
        <w:rPr>
          <w:rFonts w:hint="eastAsia"/>
          <w:szCs w:val="24"/>
        </w:rPr>
        <w:t>29907</w:t>
      </w:r>
      <w:r w:rsidR="006553F5" w:rsidRPr="004B6CE3">
        <w:rPr>
          <w:szCs w:val="24"/>
        </w:rPr>
        <w:t>的规定提供指定的风压。</w:t>
      </w:r>
    </w:p>
    <w:p w14:paraId="42C2796D" w14:textId="77777777" w:rsidR="006553F5" w:rsidRPr="004B6CE3" w:rsidRDefault="00DE576C" w:rsidP="00DE576C">
      <w:pPr>
        <w:ind w:firstLine="420"/>
        <w:rPr>
          <w:szCs w:val="24"/>
        </w:rPr>
      </w:pPr>
      <w:r>
        <w:rPr>
          <w:szCs w:val="24"/>
        </w:rPr>
        <w:t xml:space="preserve">2 </w:t>
      </w:r>
      <w:r w:rsidR="006553F5" w:rsidRPr="004B6CE3">
        <w:rPr>
          <w:szCs w:val="24"/>
        </w:rPr>
        <w:t>淋水装置应满足现行国家标准《建筑幕墙》</w:t>
      </w:r>
      <w:r w:rsidR="006553F5" w:rsidRPr="004B6CE3">
        <w:rPr>
          <w:szCs w:val="24"/>
        </w:rPr>
        <w:t>GB/T 21086</w:t>
      </w:r>
      <w:r w:rsidR="006553F5" w:rsidRPr="004B6CE3">
        <w:rPr>
          <w:szCs w:val="24"/>
        </w:rPr>
        <w:t>、《建筑幕墙气密、水密、抗风压性能检测方法》</w:t>
      </w:r>
      <w:r w:rsidR="006553F5" w:rsidRPr="004B6CE3">
        <w:rPr>
          <w:szCs w:val="24"/>
        </w:rPr>
        <w:t>GB/T 15227</w:t>
      </w:r>
      <w:r w:rsidR="006553F5" w:rsidRPr="004B6CE3">
        <w:rPr>
          <w:szCs w:val="24"/>
        </w:rPr>
        <w:t>和设计者提出的淋水量和淋水方向要求。</w:t>
      </w:r>
    </w:p>
    <w:p w14:paraId="42C2796E" w14:textId="77777777" w:rsidR="006553F5" w:rsidRDefault="00DE576C" w:rsidP="00DE576C">
      <w:pPr>
        <w:ind w:firstLine="420"/>
        <w:rPr>
          <w:szCs w:val="24"/>
        </w:rPr>
      </w:pPr>
      <w:r>
        <w:rPr>
          <w:szCs w:val="24"/>
        </w:rPr>
        <w:t xml:space="preserve">3 </w:t>
      </w:r>
      <w:r w:rsidR="006553F5" w:rsidRPr="004B6CE3">
        <w:rPr>
          <w:rFonts w:hint="eastAsia"/>
          <w:szCs w:val="24"/>
        </w:rPr>
        <w:t>淋水系统装置的校准应满足</w:t>
      </w:r>
      <w:r w:rsidR="006553F5" w:rsidRPr="004B6CE3">
        <w:rPr>
          <w:szCs w:val="24"/>
        </w:rPr>
        <w:t>现行国家标准</w:t>
      </w:r>
      <w:r w:rsidR="006553F5" w:rsidRPr="004B6CE3">
        <w:rPr>
          <w:rFonts w:hint="eastAsia"/>
          <w:szCs w:val="24"/>
        </w:rPr>
        <w:t>《建筑外门窗气密、水密、抗风压性能分级及检测方法》</w:t>
      </w:r>
      <w:r w:rsidR="006553F5" w:rsidRPr="004B6CE3">
        <w:rPr>
          <w:rFonts w:hint="eastAsia"/>
          <w:szCs w:val="24"/>
        </w:rPr>
        <w:t xml:space="preserve">GB/T 7106 </w:t>
      </w:r>
      <w:r w:rsidR="006553F5" w:rsidRPr="004B6CE3">
        <w:rPr>
          <w:rFonts w:hint="eastAsia"/>
          <w:szCs w:val="24"/>
        </w:rPr>
        <w:t>。</w:t>
      </w:r>
    </w:p>
    <w:p w14:paraId="42C2796F" w14:textId="7B0B0334" w:rsidR="00DE576C" w:rsidRPr="00DE576C" w:rsidRDefault="00DE576C" w:rsidP="00DE576C">
      <w:pPr>
        <w:rPr>
          <w:szCs w:val="24"/>
        </w:rPr>
      </w:pPr>
      <w:r>
        <w:rPr>
          <w:szCs w:val="24"/>
        </w:rPr>
        <w:t>B.0.</w:t>
      </w:r>
      <w:r w:rsidR="00414C52">
        <w:rPr>
          <w:rFonts w:hint="eastAsia"/>
          <w:szCs w:val="24"/>
        </w:rPr>
        <w:t>3</w:t>
      </w:r>
      <w:r>
        <w:rPr>
          <w:szCs w:val="24"/>
        </w:rPr>
        <w:t xml:space="preserve"> </w:t>
      </w:r>
      <w:r>
        <w:rPr>
          <w:rFonts w:eastAsiaTheme="minorEastAsia" w:hint="eastAsia"/>
          <w:color w:val="000000" w:themeColor="text1"/>
        </w:rPr>
        <w:t>装配式</w:t>
      </w:r>
      <w:r w:rsidRPr="00B216DD">
        <w:rPr>
          <w:rFonts w:hint="eastAsia"/>
        </w:rPr>
        <w:t>带外窗</w:t>
      </w:r>
      <w:r w:rsidRPr="00B216DD">
        <w:t>保温装饰</w:t>
      </w:r>
      <w:r w:rsidR="00782DAE">
        <w:rPr>
          <w:rFonts w:eastAsiaTheme="minorEastAsia"/>
          <w:color w:val="000000" w:themeColor="text1"/>
        </w:rPr>
        <w:t>组合</w:t>
      </w:r>
      <w:r w:rsidRPr="00B216DD">
        <w:t>外墙</w:t>
      </w:r>
      <w:r w:rsidRPr="004B6CE3">
        <w:rPr>
          <w:szCs w:val="24"/>
        </w:rPr>
        <w:t>动态风压防水性能检验</w:t>
      </w:r>
      <w:r>
        <w:rPr>
          <w:rFonts w:hint="eastAsia"/>
          <w:szCs w:val="24"/>
        </w:rPr>
        <w:t>的安装</w:t>
      </w:r>
      <w:r w:rsidR="003D4163">
        <w:rPr>
          <w:rFonts w:hint="eastAsia"/>
          <w:szCs w:val="24"/>
        </w:rPr>
        <w:t>，</w:t>
      </w:r>
      <w:r>
        <w:rPr>
          <w:rFonts w:hint="eastAsia"/>
          <w:szCs w:val="24"/>
        </w:rPr>
        <w:t>应符合下列</w:t>
      </w:r>
      <w:r w:rsidR="003D4163">
        <w:rPr>
          <w:rFonts w:hint="eastAsia"/>
          <w:szCs w:val="24"/>
        </w:rPr>
        <w:t>规定</w:t>
      </w:r>
      <w:r>
        <w:rPr>
          <w:rFonts w:hint="eastAsia"/>
          <w:szCs w:val="24"/>
        </w:rPr>
        <w:t>：</w:t>
      </w:r>
    </w:p>
    <w:p w14:paraId="42C27970" w14:textId="77777777" w:rsidR="006553F5" w:rsidRPr="004B6CE3" w:rsidRDefault="00DE576C" w:rsidP="00DE576C">
      <w:pPr>
        <w:ind w:firstLine="420"/>
        <w:rPr>
          <w:szCs w:val="24"/>
        </w:rPr>
      </w:pPr>
      <w:r>
        <w:rPr>
          <w:szCs w:val="24"/>
        </w:rPr>
        <w:t xml:space="preserve">1 </w:t>
      </w:r>
      <w:r w:rsidR="006553F5" w:rsidRPr="004B6CE3">
        <w:rPr>
          <w:szCs w:val="24"/>
        </w:rPr>
        <w:t>至少应有一个面板与实际工程的受力状态相符合。</w:t>
      </w:r>
    </w:p>
    <w:p w14:paraId="42C27971" w14:textId="77777777" w:rsidR="006553F5" w:rsidRPr="004B6CE3" w:rsidRDefault="00DE576C" w:rsidP="00DE576C">
      <w:pPr>
        <w:ind w:firstLine="420"/>
        <w:rPr>
          <w:szCs w:val="24"/>
        </w:rPr>
      </w:pPr>
      <w:r>
        <w:rPr>
          <w:szCs w:val="24"/>
        </w:rPr>
        <w:t xml:space="preserve">2 </w:t>
      </w:r>
      <w:r w:rsidR="006553F5" w:rsidRPr="004B6CE3">
        <w:rPr>
          <w:szCs w:val="24"/>
        </w:rPr>
        <w:t>骨架的制作、安装应与工程相符合。</w:t>
      </w:r>
    </w:p>
    <w:p w14:paraId="42C27972" w14:textId="77777777" w:rsidR="006553F5" w:rsidRPr="004B6CE3" w:rsidRDefault="00DE576C" w:rsidP="00DE576C">
      <w:pPr>
        <w:ind w:firstLine="420"/>
        <w:rPr>
          <w:szCs w:val="24"/>
        </w:rPr>
      </w:pPr>
      <w:r>
        <w:rPr>
          <w:szCs w:val="24"/>
        </w:rPr>
        <w:t xml:space="preserve">3 </w:t>
      </w:r>
      <w:r w:rsidR="006553F5" w:rsidRPr="004B6CE3">
        <w:rPr>
          <w:szCs w:val="24"/>
        </w:rPr>
        <w:t>附属材料的安装应与实际工程相符合。</w:t>
      </w:r>
    </w:p>
    <w:p w14:paraId="42C27973" w14:textId="77777777" w:rsidR="006553F5" w:rsidRPr="004B6CE3" w:rsidRDefault="00DE576C" w:rsidP="00DE576C">
      <w:pPr>
        <w:ind w:firstLine="420"/>
        <w:rPr>
          <w:szCs w:val="24"/>
        </w:rPr>
      </w:pPr>
      <w:r>
        <w:rPr>
          <w:szCs w:val="24"/>
        </w:rPr>
        <w:t xml:space="preserve">4 </w:t>
      </w:r>
      <w:r w:rsidR="006553F5" w:rsidRPr="004B6CE3">
        <w:rPr>
          <w:szCs w:val="24"/>
        </w:rPr>
        <w:t>工程试件四周可采用适当方法密封，</w:t>
      </w:r>
      <w:r w:rsidR="006553F5" w:rsidRPr="004B6CE3">
        <w:rPr>
          <w:rFonts w:hint="eastAsia"/>
          <w:szCs w:val="24"/>
        </w:rPr>
        <w:t>且</w:t>
      </w:r>
      <w:r w:rsidR="006553F5" w:rsidRPr="004B6CE3">
        <w:rPr>
          <w:szCs w:val="24"/>
        </w:rPr>
        <w:t>不应影响</w:t>
      </w:r>
      <w:r w:rsidR="006553F5" w:rsidRPr="004B6CE3">
        <w:rPr>
          <w:rFonts w:hint="eastAsia"/>
          <w:szCs w:val="24"/>
        </w:rPr>
        <w:t>水密</w:t>
      </w:r>
      <w:r w:rsidR="006553F5" w:rsidRPr="004B6CE3">
        <w:rPr>
          <w:szCs w:val="24"/>
        </w:rPr>
        <w:t>性能的测量结果。</w:t>
      </w:r>
    </w:p>
    <w:p w14:paraId="42C27974" w14:textId="77777777" w:rsidR="006553F5" w:rsidRPr="004B6CE3" w:rsidRDefault="00DE576C" w:rsidP="00DE576C">
      <w:pPr>
        <w:ind w:firstLine="420"/>
        <w:rPr>
          <w:szCs w:val="24"/>
        </w:rPr>
      </w:pPr>
      <w:r>
        <w:rPr>
          <w:szCs w:val="24"/>
        </w:rPr>
        <w:t xml:space="preserve">5 </w:t>
      </w:r>
      <w:r w:rsidR="006553F5" w:rsidRPr="004B6CE3">
        <w:rPr>
          <w:szCs w:val="24"/>
        </w:rPr>
        <w:t>试件在测试设备上安装完成后，其与地面夹角应与实际工程一致。</w:t>
      </w:r>
    </w:p>
    <w:p w14:paraId="42C27975" w14:textId="77777777" w:rsidR="00DE576C" w:rsidRDefault="006553F5" w:rsidP="006553F5">
      <w:pPr>
        <w:rPr>
          <w:szCs w:val="24"/>
        </w:rPr>
      </w:pPr>
      <w:r w:rsidRPr="004B6CE3">
        <w:rPr>
          <w:szCs w:val="24"/>
        </w:rPr>
        <w:t>B.0.</w:t>
      </w:r>
      <w:r w:rsidR="00414C52">
        <w:rPr>
          <w:rFonts w:hint="eastAsia"/>
          <w:szCs w:val="24"/>
        </w:rPr>
        <w:t>4</w:t>
      </w:r>
      <w:r w:rsidRPr="004B6CE3">
        <w:rPr>
          <w:szCs w:val="24"/>
        </w:rPr>
        <w:t xml:space="preserve"> </w:t>
      </w:r>
      <w:r w:rsidRPr="004B6CE3">
        <w:rPr>
          <w:rFonts w:hint="eastAsia"/>
          <w:szCs w:val="24"/>
        </w:rPr>
        <w:t>动态</w:t>
      </w:r>
      <w:r w:rsidRPr="004B6CE3">
        <w:rPr>
          <w:szCs w:val="24"/>
        </w:rPr>
        <w:t>水密性能的测试方法</w:t>
      </w:r>
      <w:r w:rsidR="00A23D2A">
        <w:rPr>
          <w:rFonts w:hint="eastAsia"/>
          <w:szCs w:val="24"/>
        </w:rPr>
        <w:t>及结果评定</w:t>
      </w:r>
      <w:r w:rsidR="00E5261D">
        <w:rPr>
          <w:rFonts w:hint="eastAsia"/>
          <w:szCs w:val="24"/>
        </w:rPr>
        <w:t>应按现行国家标准</w:t>
      </w:r>
      <w:r w:rsidRPr="004B6CE3">
        <w:rPr>
          <w:szCs w:val="24"/>
        </w:rPr>
        <w:t>《建筑幕墙</w:t>
      </w:r>
      <w:r w:rsidRPr="004B6CE3">
        <w:rPr>
          <w:rFonts w:hint="eastAsia"/>
          <w:szCs w:val="24"/>
        </w:rPr>
        <w:t>动态</w:t>
      </w:r>
      <w:r w:rsidRPr="004B6CE3">
        <w:rPr>
          <w:szCs w:val="24"/>
        </w:rPr>
        <w:t>风压</w:t>
      </w:r>
      <w:r w:rsidRPr="004B6CE3">
        <w:rPr>
          <w:rFonts w:hint="eastAsia"/>
          <w:szCs w:val="24"/>
        </w:rPr>
        <w:t>作用下水密</w:t>
      </w:r>
      <w:r w:rsidRPr="004B6CE3">
        <w:rPr>
          <w:szCs w:val="24"/>
        </w:rPr>
        <w:t>性能检测方法》</w:t>
      </w:r>
      <w:r w:rsidRPr="004B6CE3">
        <w:rPr>
          <w:szCs w:val="24"/>
        </w:rPr>
        <w:t xml:space="preserve">GB/T </w:t>
      </w:r>
      <w:r w:rsidRPr="004B6CE3">
        <w:rPr>
          <w:rFonts w:hint="eastAsia"/>
          <w:szCs w:val="24"/>
        </w:rPr>
        <w:t>29907</w:t>
      </w:r>
      <w:r w:rsidR="00A23D2A">
        <w:rPr>
          <w:rFonts w:hint="eastAsia"/>
          <w:szCs w:val="24"/>
        </w:rPr>
        <w:t>、</w:t>
      </w:r>
      <w:r w:rsidR="00A23D2A" w:rsidRPr="004B6CE3">
        <w:rPr>
          <w:rFonts w:hint="eastAsia"/>
          <w:szCs w:val="24"/>
        </w:rPr>
        <w:t>《</w:t>
      </w:r>
      <w:r w:rsidR="00A23D2A" w:rsidRPr="004B6CE3">
        <w:rPr>
          <w:szCs w:val="24"/>
        </w:rPr>
        <w:t>建筑幕墙气密、水密、抗风压性能检测方法》</w:t>
      </w:r>
      <w:r w:rsidR="00A23D2A" w:rsidRPr="004B6CE3">
        <w:rPr>
          <w:szCs w:val="24"/>
        </w:rPr>
        <w:t>GB/T 15227</w:t>
      </w:r>
      <w:r w:rsidR="00A23D2A" w:rsidRPr="004B6CE3">
        <w:rPr>
          <w:szCs w:val="24"/>
        </w:rPr>
        <w:t>执行</w:t>
      </w:r>
      <w:r w:rsidR="00E5261D">
        <w:rPr>
          <w:rFonts w:hint="eastAsia"/>
          <w:szCs w:val="24"/>
        </w:rPr>
        <w:t>。</w:t>
      </w:r>
    </w:p>
    <w:p w14:paraId="42C27976" w14:textId="77777777" w:rsidR="00842821" w:rsidRDefault="00BF6F9D" w:rsidP="006553F5">
      <w:pPr>
        <w:rPr>
          <w:rFonts w:eastAsiaTheme="minorEastAsia"/>
          <w:color w:val="000000" w:themeColor="text1"/>
          <w:szCs w:val="24"/>
        </w:rPr>
      </w:pPr>
      <w:r>
        <w:rPr>
          <w:rFonts w:eastAsiaTheme="minorEastAsia" w:hint="eastAsia"/>
          <w:color w:val="000000" w:themeColor="text1"/>
          <w:szCs w:val="24"/>
        </w:rPr>
        <w:t>B</w:t>
      </w:r>
      <w:r>
        <w:rPr>
          <w:rFonts w:eastAsiaTheme="minorEastAsia"/>
          <w:color w:val="000000" w:themeColor="text1"/>
          <w:szCs w:val="24"/>
        </w:rPr>
        <w:t xml:space="preserve">.0.5 </w:t>
      </w:r>
      <w:r>
        <w:rPr>
          <w:rFonts w:eastAsiaTheme="minorEastAsia" w:hint="eastAsia"/>
          <w:color w:val="000000" w:themeColor="text1"/>
          <w:szCs w:val="24"/>
        </w:rPr>
        <w:t>若有更多测试要求，可参考相应国家标准执行。</w:t>
      </w:r>
    </w:p>
    <w:p w14:paraId="42C27977" w14:textId="77777777" w:rsidR="00BF6F9D" w:rsidRPr="00BF6F9D" w:rsidRDefault="00BF6F9D" w:rsidP="006553F5">
      <w:pPr>
        <w:rPr>
          <w:rFonts w:ascii="楷体" w:eastAsia="楷体" w:hAnsi="楷体"/>
          <w:color w:val="000000" w:themeColor="text1"/>
          <w:szCs w:val="24"/>
        </w:rPr>
      </w:pPr>
      <w:r w:rsidRPr="00BF6F9D">
        <w:rPr>
          <w:rFonts w:ascii="楷体" w:eastAsia="楷体" w:hAnsi="楷体" w:hint="eastAsia"/>
          <w:color w:val="000000" w:themeColor="text1"/>
          <w:szCs w:val="24"/>
        </w:rPr>
        <w:t>条文说明：</w:t>
      </w:r>
      <w:r w:rsidR="006663BD" w:rsidRPr="006663BD">
        <w:rPr>
          <w:rFonts w:ascii="楷体" w:eastAsia="楷体" w:hAnsi="楷体" w:hint="eastAsia"/>
          <w:color w:val="000000" w:themeColor="text1"/>
          <w:szCs w:val="24"/>
        </w:rPr>
        <w:t>如</w:t>
      </w:r>
      <w:r w:rsidR="006663BD">
        <w:rPr>
          <w:rFonts w:ascii="楷体" w:eastAsia="楷体" w:hAnsi="楷体" w:hint="eastAsia"/>
          <w:color w:val="000000" w:themeColor="text1"/>
          <w:szCs w:val="24"/>
        </w:rPr>
        <w:t>委托方有按照美国标准等其他国家标准检验的</w:t>
      </w:r>
      <w:r w:rsidR="006663BD" w:rsidRPr="006663BD">
        <w:rPr>
          <w:rFonts w:ascii="楷体" w:eastAsia="楷体" w:hAnsi="楷体" w:hint="eastAsia"/>
          <w:color w:val="000000" w:themeColor="text1"/>
          <w:szCs w:val="24"/>
        </w:rPr>
        <w:t>要求，</w:t>
      </w:r>
      <w:r w:rsidR="006663BD">
        <w:rPr>
          <w:rFonts w:ascii="楷体" w:eastAsia="楷体" w:hAnsi="楷体" w:hint="eastAsia"/>
          <w:color w:val="000000" w:themeColor="text1"/>
          <w:szCs w:val="24"/>
        </w:rPr>
        <w:t>可根据</w:t>
      </w:r>
      <w:r w:rsidR="006663BD" w:rsidRPr="006663BD">
        <w:rPr>
          <w:rFonts w:ascii="楷体" w:eastAsia="楷体" w:hAnsi="楷体" w:hint="eastAsia"/>
          <w:color w:val="000000" w:themeColor="text1"/>
          <w:szCs w:val="24"/>
        </w:rPr>
        <w:t>需要参考</w:t>
      </w:r>
      <w:r w:rsidR="006663BD">
        <w:rPr>
          <w:rFonts w:ascii="楷体" w:eastAsia="楷体" w:hAnsi="楷体" w:hint="eastAsia"/>
          <w:color w:val="000000" w:themeColor="text1"/>
          <w:szCs w:val="24"/>
        </w:rPr>
        <w:t>相应标准规范</w:t>
      </w:r>
      <w:r w:rsidR="006663BD" w:rsidRPr="006663BD">
        <w:rPr>
          <w:rFonts w:ascii="楷体" w:eastAsia="楷体" w:hAnsi="楷体" w:hint="eastAsia"/>
          <w:color w:val="000000" w:themeColor="text1"/>
          <w:szCs w:val="24"/>
        </w:rPr>
        <w:t>实施。</w:t>
      </w:r>
    </w:p>
    <w:p w14:paraId="42C27978" w14:textId="77777777" w:rsidR="00842821" w:rsidRDefault="00842821">
      <w:pPr>
        <w:widowControl/>
        <w:spacing w:line="240" w:lineRule="auto"/>
        <w:jc w:val="left"/>
        <w:rPr>
          <w:rFonts w:eastAsiaTheme="minorEastAsia"/>
          <w:color w:val="000000" w:themeColor="text1"/>
          <w:szCs w:val="24"/>
        </w:rPr>
      </w:pPr>
      <w:r>
        <w:rPr>
          <w:rFonts w:eastAsiaTheme="minorEastAsia"/>
          <w:color w:val="000000" w:themeColor="text1"/>
          <w:szCs w:val="24"/>
        </w:rPr>
        <w:br w:type="page"/>
      </w:r>
    </w:p>
    <w:p w14:paraId="42C27979" w14:textId="7FB6BA65" w:rsidR="00842821" w:rsidRDefault="00E32409" w:rsidP="00E32409">
      <w:pPr>
        <w:pStyle w:val="1"/>
        <w:rPr>
          <w:shd w:val="clear" w:color="auto" w:fill="FFFFFF"/>
        </w:rPr>
      </w:pPr>
      <w:bookmarkStart w:id="204" w:name="_Toc19799116"/>
      <w:r>
        <w:rPr>
          <w:rFonts w:hint="eastAsia"/>
          <w:shd w:val="clear" w:color="auto" w:fill="FFFFFF"/>
        </w:rPr>
        <w:lastRenderedPageBreak/>
        <w:t>附录</w:t>
      </w:r>
      <w:r>
        <w:rPr>
          <w:shd w:val="clear" w:color="auto" w:fill="FFFFFF"/>
        </w:rPr>
        <w:t>C</w:t>
      </w:r>
      <w:r>
        <w:rPr>
          <w:rFonts w:hint="eastAsia"/>
          <w:shd w:val="clear" w:color="auto" w:fill="FFFFFF"/>
        </w:rPr>
        <w:t xml:space="preserve"> </w:t>
      </w:r>
      <w:r w:rsidRPr="00F23392">
        <w:rPr>
          <w:rFonts w:hint="eastAsia"/>
          <w:shd w:val="clear" w:color="auto" w:fill="FFFFFF"/>
        </w:rPr>
        <w:t>装配式保温装饰</w:t>
      </w:r>
      <w:r w:rsidR="00782DAE">
        <w:rPr>
          <w:rFonts w:hint="eastAsia"/>
          <w:shd w:val="clear" w:color="auto" w:fill="FFFFFF"/>
        </w:rPr>
        <w:t>组合</w:t>
      </w:r>
      <w:r w:rsidRPr="00F23392">
        <w:rPr>
          <w:rFonts w:hint="eastAsia"/>
          <w:shd w:val="clear" w:color="auto" w:fill="FFFFFF"/>
        </w:rPr>
        <w:t>外墙</w:t>
      </w:r>
      <w:r>
        <w:rPr>
          <w:rFonts w:hint="eastAsia"/>
          <w:shd w:val="clear" w:color="auto" w:fill="FFFFFF"/>
        </w:rPr>
        <w:t>结构性能检验</w:t>
      </w:r>
      <w:bookmarkEnd w:id="204"/>
    </w:p>
    <w:p w14:paraId="42C2797A" w14:textId="4841DE98" w:rsidR="003461D2" w:rsidRDefault="003461D2" w:rsidP="003461D2">
      <w:pPr>
        <w:rPr>
          <w:shd w:val="clear" w:color="auto" w:fill="FFFFFF"/>
        </w:rPr>
      </w:pPr>
      <w:r>
        <w:rPr>
          <w:shd w:val="clear" w:color="auto" w:fill="FFFFFF"/>
        </w:rPr>
        <w:t>C.0.</w:t>
      </w:r>
      <w:r>
        <w:rPr>
          <w:rFonts w:hint="eastAsia"/>
          <w:shd w:val="clear" w:color="auto" w:fill="FFFFFF"/>
        </w:rPr>
        <w:t xml:space="preserve">1 </w:t>
      </w:r>
      <w:r>
        <w:rPr>
          <w:rFonts w:hint="eastAsia"/>
          <w:shd w:val="clear" w:color="auto" w:fill="FFFFFF"/>
        </w:rPr>
        <w:t>本方法适用于</w:t>
      </w:r>
      <w:r w:rsidRPr="00836F61">
        <w:rPr>
          <w:rFonts w:hint="eastAsia"/>
          <w:shd w:val="clear" w:color="auto" w:fill="FFFFFF"/>
        </w:rPr>
        <w:t>装配式保温装饰</w:t>
      </w:r>
      <w:r w:rsidR="00782DAE">
        <w:rPr>
          <w:rFonts w:hint="eastAsia"/>
          <w:shd w:val="clear" w:color="auto" w:fill="FFFFFF"/>
        </w:rPr>
        <w:t>组合</w:t>
      </w:r>
      <w:r w:rsidRPr="00836F61">
        <w:rPr>
          <w:rFonts w:hint="eastAsia"/>
          <w:shd w:val="clear" w:color="auto" w:fill="FFFFFF"/>
        </w:rPr>
        <w:t>外墙</w:t>
      </w:r>
      <w:r>
        <w:rPr>
          <w:rFonts w:hint="eastAsia"/>
          <w:shd w:val="clear" w:color="auto" w:fill="FFFFFF"/>
        </w:rPr>
        <w:t>结构力学性能的检验。包括</w:t>
      </w:r>
      <w:r w:rsidRPr="00836F61">
        <w:rPr>
          <w:rFonts w:hint="eastAsia"/>
          <w:shd w:val="clear" w:color="auto" w:fill="FFFFFF"/>
        </w:rPr>
        <w:t>承重</w:t>
      </w:r>
      <w:r>
        <w:rPr>
          <w:rFonts w:hint="eastAsia"/>
          <w:shd w:val="clear" w:color="auto" w:fill="FFFFFF"/>
        </w:rPr>
        <w:t>墙板</w:t>
      </w:r>
      <w:r w:rsidRPr="00836F61">
        <w:rPr>
          <w:rFonts w:hint="eastAsia"/>
          <w:shd w:val="clear" w:color="auto" w:fill="FFFFFF"/>
        </w:rPr>
        <w:t>和非承重</w:t>
      </w:r>
      <w:r>
        <w:rPr>
          <w:rFonts w:hint="eastAsia"/>
          <w:shd w:val="clear" w:color="auto" w:fill="FFFFFF"/>
        </w:rPr>
        <w:t>墙板</w:t>
      </w:r>
      <w:r w:rsidRPr="00836F61">
        <w:rPr>
          <w:rFonts w:hint="eastAsia"/>
          <w:shd w:val="clear" w:color="auto" w:fill="FFFFFF"/>
        </w:rPr>
        <w:t>两类</w:t>
      </w:r>
      <w:r>
        <w:rPr>
          <w:rFonts w:hint="eastAsia"/>
          <w:shd w:val="clear" w:color="auto" w:fill="FFFFFF"/>
        </w:rPr>
        <w:t>。</w:t>
      </w:r>
    </w:p>
    <w:p w14:paraId="42C2797B" w14:textId="3D113851" w:rsidR="003461D2" w:rsidRDefault="003461D2" w:rsidP="003461D2">
      <w:pPr>
        <w:rPr>
          <w:shd w:val="clear" w:color="auto" w:fill="FFFFFF"/>
        </w:rPr>
      </w:pPr>
      <w:r>
        <w:rPr>
          <w:shd w:val="clear" w:color="auto" w:fill="FFFFFF"/>
        </w:rPr>
        <w:t>C.0</w:t>
      </w:r>
      <w:r>
        <w:rPr>
          <w:rFonts w:hint="eastAsia"/>
          <w:shd w:val="clear" w:color="auto" w:fill="FFFFFF"/>
        </w:rPr>
        <w:t xml:space="preserve">.2 </w:t>
      </w:r>
      <w:r w:rsidRPr="00836F61">
        <w:rPr>
          <w:rFonts w:hint="eastAsia"/>
          <w:shd w:val="clear" w:color="auto" w:fill="FFFFFF"/>
        </w:rPr>
        <w:t>装配式保温装饰</w:t>
      </w:r>
      <w:r w:rsidR="00782DAE">
        <w:rPr>
          <w:rFonts w:hint="eastAsia"/>
          <w:shd w:val="clear" w:color="auto" w:fill="FFFFFF"/>
        </w:rPr>
        <w:t>组合</w:t>
      </w:r>
      <w:r w:rsidRPr="00836F61">
        <w:rPr>
          <w:rFonts w:hint="eastAsia"/>
          <w:shd w:val="clear" w:color="auto" w:fill="FFFFFF"/>
        </w:rPr>
        <w:t>外墙</w:t>
      </w:r>
      <w:r w:rsidRPr="000808F3">
        <w:rPr>
          <w:rFonts w:hint="eastAsia"/>
          <w:shd w:val="clear" w:color="auto" w:fill="FFFFFF"/>
        </w:rPr>
        <w:t>结构性能检验</w:t>
      </w:r>
      <w:r>
        <w:rPr>
          <w:rFonts w:hint="eastAsia"/>
          <w:shd w:val="clear" w:color="auto" w:fill="FFFFFF"/>
        </w:rPr>
        <w:t>应按探索性试验或验证性试验，根据试验目的不同采取相应的试验方法。</w:t>
      </w:r>
    </w:p>
    <w:p w14:paraId="42C2797C" w14:textId="77777777" w:rsidR="003461D2" w:rsidRPr="009A74A5" w:rsidRDefault="003461D2" w:rsidP="003461D2">
      <w:pPr>
        <w:rPr>
          <w:rFonts w:ascii="楷体" w:eastAsia="楷体" w:hAnsi="楷体"/>
          <w:color w:val="000000"/>
          <w:sz w:val="22"/>
          <w:shd w:val="clear" w:color="auto" w:fill="FFFFFF"/>
        </w:rPr>
      </w:pPr>
      <w:r>
        <w:rPr>
          <w:rFonts w:ascii="楷体" w:eastAsia="楷体" w:hAnsi="楷体" w:hint="eastAsia"/>
          <w:color w:val="000000"/>
          <w:sz w:val="22"/>
          <w:shd w:val="clear" w:color="auto" w:fill="FFFFFF"/>
        </w:rPr>
        <w:t>【</w:t>
      </w:r>
      <w:r w:rsidRPr="009A74A5">
        <w:rPr>
          <w:rFonts w:ascii="楷体" w:eastAsia="楷体" w:hAnsi="楷体" w:hint="eastAsia"/>
          <w:color w:val="000000"/>
          <w:sz w:val="22"/>
          <w:shd w:val="clear" w:color="auto" w:fill="FFFFFF"/>
        </w:rPr>
        <w:t>条文说明</w:t>
      </w:r>
      <w:r>
        <w:rPr>
          <w:rFonts w:ascii="楷体" w:eastAsia="楷体" w:hAnsi="楷体" w:hint="eastAsia"/>
          <w:color w:val="000000"/>
          <w:sz w:val="22"/>
          <w:shd w:val="clear" w:color="auto" w:fill="FFFFFF"/>
        </w:rPr>
        <w:t>】探索性试验的类型、目的。描述两类试验的不同之处。</w:t>
      </w:r>
    </w:p>
    <w:p w14:paraId="42C2797D" w14:textId="162C0AB1" w:rsidR="003461D2" w:rsidRDefault="003461D2" w:rsidP="003461D2">
      <w:pPr>
        <w:rPr>
          <w:shd w:val="clear" w:color="auto" w:fill="FFFFFF"/>
        </w:rPr>
      </w:pPr>
      <w:r>
        <w:rPr>
          <w:shd w:val="clear" w:color="auto" w:fill="FFFFFF"/>
        </w:rPr>
        <w:t>C.0</w:t>
      </w:r>
      <w:r>
        <w:rPr>
          <w:rFonts w:hint="eastAsia"/>
          <w:shd w:val="clear" w:color="auto" w:fill="FFFFFF"/>
        </w:rPr>
        <w:t xml:space="preserve">.3 </w:t>
      </w:r>
      <w:r w:rsidRPr="00836F61">
        <w:rPr>
          <w:rFonts w:hint="eastAsia"/>
          <w:shd w:val="clear" w:color="auto" w:fill="FFFFFF"/>
        </w:rPr>
        <w:t>装配式保温装饰</w:t>
      </w:r>
      <w:r w:rsidR="00782DAE">
        <w:rPr>
          <w:rFonts w:hint="eastAsia"/>
          <w:shd w:val="clear" w:color="auto" w:fill="FFFFFF"/>
        </w:rPr>
        <w:t>组合</w:t>
      </w:r>
      <w:r w:rsidRPr="00836F61">
        <w:rPr>
          <w:rFonts w:hint="eastAsia"/>
          <w:shd w:val="clear" w:color="auto" w:fill="FFFFFF"/>
        </w:rPr>
        <w:t>外墙</w:t>
      </w:r>
      <w:r>
        <w:rPr>
          <w:rFonts w:hint="eastAsia"/>
          <w:shd w:val="clear" w:color="auto" w:fill="FFFFFF"/>
        </w:rPr>
        <w:t>检验类型分为型式检验、首件检验、合格性检验。</w:t>
      </w:r>
    </w:p>
    <w:p w14:paraId="42C2797E" w14:textId="308AC84A" w:rsidR="002F02EB" w:rsidRPr="002F02EB" w:rsidRDefault="003461D2" w:rsidP="002F02EB">
      <w:pPr>
        <w:rPr>
          <w:rFonts w:ascii="楷体" w:eastAsia="楷体" w:hAnsi="楷体"/>
          <w:color w:val="000000"/>
          <w:sz w:val="22"/>
          <w:shd w:val="clear" w:color="auto" w:fill="FFFFFF"/>
        </w:rPr>
      </w:pPr>
      <w:r>
        <w:rPr>
          <w:rFonts w:ascii="楷体" w:eastAsia="楷体" w:hAnsi="楷体" w:hint="eastAsia"/>
          <w:color w:val="000000"/>
          <w:sz w:val="22"/>
          <w:shd w:val="clear" w:color="auto" w:fill="FFFFFF"/>
        </w:rPr>
        <w:t>【</w:t>
      </w:r>
      <w:r w:rsidRPr="009A74A5">
        <w:rPr>
          <w:rFonts w:ascii="楷体" w:eastAsia="楷体" w:hAnsi="楷体" w:hint="eastAsia"/>
          <w:color w:val="000000"/>
          <w:sz w:val="22"/>
          <w:shd w:val="clear" w:color="auto" w:fill="FFFFFF"/>
        </w:rPr>
        <w:t>条文说明</w:t>
      </w:r>
      <w:r>
        <w:rPr>
          <w:rFonts w:ascii="楷体" w:eastAsia="楷体" w:hAnsi="楷体" w:hint="eastAsia"/>
          <w:color w:val="000000"/>
          <w:sz w:val="22"/>
          <w:shd w:val="clear" w:color="auto" w:fill="FFFFFF"/>
        </w:rPr>
        <w:t>】</w:t>
      </w:r>
      <w:r w:rsidR="002F02EB" w:rsidRPr="002F02EB">
        <w:rPr>
          <w:rFonts w:ascii="楷体" w:eastAsia="楷体" w:hAnsi="楷体" w:hint="eastAsia"/>
          <w:color w:val="000000"/>
          <w:sz w:val="22"/>
          <w:shd w:val="clear" w:color="auto" w:fill="FFFFFF"/>
        </w:rPr>
        <w:t>批量生产的装配式保温装饰</w:t>
      </w:r>
      <w:r w:rsidR="00782DAE">
        <w:rPr>
          <w:rFonts w:ascii="楷体" w:eastAsia="楷体" w:hAnsi="楷体" w:hint="eastAsia"/>
          <w:color w:val="000000"/>
          <w:sz w:val="22"/>
          <w:shd w:val="clear" w:color="auto" w:fill="FFFFFF"/>
        </w:rPr>
        <w:t>组合</w:t>
      </w:r>
      <w:r w:rsidR="002F02EB" w:rsidRPr="002F02EB">
        <w:rPr>
          <w:rFonts w:ascii="楷体" w:eastAsia="楷体" w:hAnsi="楷体" w:hint="eastAsia"/>
          <w:color w:val="000000"/>
          <w:sz w:val="22"/>
          <w:shd w:val="clear" w:color="auto" w:fill="FFFFFF"/>
        </w:rPr>
        <w:t>外墙宜进行型式检验，检验项目按照现行产品标准或企业标准执行。生产单位在批量生产之前宜进行首件检验；当生产工艺、设备、原材料等有较大调整变化时，也宜进行首件检验。首件检验的作用是通过加载试验确定试生产的构件合格与否、探讨检验裕量、调整和优化生产相关的材料及工艺。检验项目可参照型式检验的项目，或由生产方和使用方共同确定。</w:t>
      </w:r>
    </w:p>
    <w:p w14:paraId="42C2797F" w14:textId="77777777" w:rsidR="003461D2" w:rsidRPr="009A74A5" w:rsidRDefault="002F02EB" w:rsidP="002F02EB">
      <w:pPr>
        <w:rPr>
          <w:rFonts w:ascii="楷体" w:eastAsia="楷体" w:hAnsi="楷体"/>
          <w:color w:val="000000"/>
          <w:sz w:val="22"/>
          <w:shd w:val="clear" w:color="auto" w:fill="FFFFFF"/>
        </w:rPr>
      </w:pPr>
      <w:r w:rsidRPr="002F02EB">
        <w:rPr>
          <w:rFonts w:ascii="楷体" w:eastAsia="楷体" w:hAnsi="楷体" w:hint="eastAsia"/>
          <w:color w:val="000000"/>
          <w:sz w:val="22"/>
          <w:shd w:val="clear" w:color="auto" w:fill="FFFFFF"/>
        </w:rPr>
        <w:t>此外，墙板进场时应按验收规范的要求对检验批进行合格性抽样检验。</w:t>
      </w:r>
    </w:p>
    <w:p w14:paraId="42C27980" w14:textId="77777777" w:rsidR="003461D2" w:rsidRDefault="003461D2" w:rsidP="003461D2">
      <w:pPr>
        <w:rPr>
          <w:shd w:val="clear" w:color="auto" w:fill="FFFFFF"/>
        </w:rPr>
      </w:pPr>
      <w:r>
        <w:rPr>
          <w:shd w:val="clear" w:color="auto" w:fill="FFFFFF"/>
        </w:rPr>
        <w:t>C.0.4</w:t>
      </w:r>
      <w:r>
        <w:rPr>
          <w:rFonts w:hint="eastAsia"/>
          <w:shd w:val="clear" w:color="auto" w:fill="FFFFFF"/>
        </w:rPr>
        <w:t xml:space="preserve"> </w:t>
      </w:r>
      <w:r>
        <w:rPr>
          <w:rFonts w:hint="eastAsia"/>
          <w:shd w:val="clear" w:color="auto" w:fill="FFFFFF"/>
        </w:rPr>
        <w:t>试验</w:t>
      </w:r>
      <w:r w:rsidR="00D85039">
        <w:rPr>
          <w:rFonts w:hint="eastAsia"/>
          <w:shd w:val="clear" w:color="auto" w:fill="FFFFFF"/>
        </w:rPr>
        <w:t>宜</w:t>
      </w:r>
      <w:r>
        <w:rPr>
          <w:rFonts w:hint="eastAsia"/>
          <w:shd w:val="clear" w:color="auto" w:fill="FFFFFF"/>
        </w:rPr>
        <w:t>在结构实验室进行，充分利用实验室的加载控制系统、量测和数据采集、分析系统等有利条件；</w:t>
      </w:r>
      <w:r w:rsidRPr="006310D7">
        <w:rPr>
          <w:rFonts w:hint="eastAsia"/>
          <w:shd w:val="clear" w:color="auto" w:fill="FFFFFF"/>
        </w:rPr>
        <w:t>当在室外进行试验时应采取必要的遮盖和屏蔽措施</w:t>
      </w:r>
      <w:r>
        <w:rPr>
          <w:rFonts w:hint="eastAsia"/>
          <w:shd w:val="clear" w:color="auto" w:fill="FFFFFF"/>
        </w:rPr>
        <w:t>。</w:t>
      </w:r>
    </w:p>
    <w:p w14:paraId="42C27981" w14:textId="77777777" w:rsidR="002F02EB" w:rsidRDefault="002F02EB" w:rsidP="003461D2">
      <w:pPr>
        <w:rPr>
          <w:shd w:val="clear" w:color="auto" w:fill="FFFFFF"/>
        </w:rPr>
      </w:pPr>
      <w:r>
        <w:rPr>
          <w:rFonts w:ascii="楷体" w:eastAsia="楷体" w:hAnsi="楷体" w:hint="eastAsia"/>
          <w:color w:val="000000"/>
          <w:sz w:val="22"/>
          <w:shd w:val="clear" w:color="auto" w:fill="FFFFFF"/>
        </w:rPr>
        <w:t>【</w:t>
      </w:r>
      <w:r w:rsidRPr="009A74A5">
        <w:rPr>
          <w:rFonts w:ascii="楷体" w:eastAsia="楷体" w:hAnsi="楷体" w:hint="eastAsia"/>
          <w:color w:val="000000"/>
          <w:sz w:val="22"/>
          <w:shd w:val="clear" w:color="auto" w:fill="FFFFFF"/>
        </w:rPr>
        <w:t>条文说明</w:t>
      </w:r>
      <w:r>
        <w:rPr>
          <w:rFonts w:ascii="楷体" w:eastAsia="楷体" w:hAnsi="楷体" w:hint="eastAsia"/>
          <w:color w:val="000000"/>
          <w:sz w:val="22"/>
          <w:shd w:val="clear" w:color="auto" w:fill="FFFFFF"/>
        </w:rPr>
        <w:t>】</w:t>
      </w:r>
      <w:r w:rsidRPr="002F02EB">
        <w:rPr>
          <w:rFonts w:ascii="楷体" w:eastAsia="楷体" w:hAnsi="楷体" w:hint="eastAsia"/>
          <w:color w:val="000000"/>
          <w:sz w:val="22"/>
          <w:shd w:val="clear" w:color="auto" w:fill="FFFFFF"/>
        </w:rPr>
        <w:t>结构性能试验有较复杂多样的研究目标和较精密的加载、量测要求，故应尽量选择在专门的结构实验室中进行。当受场地条件的限制而不得已在室外进行时，应满足本条所要求的基本试验条件。</w:t>
      </w:r>
    </w:p>
    <w:p w14:paraId="42C27982" w14:textId="48736166" w:rsidR="003461D2" w:rsidRDefault="003461D2" w:rsidP="003461D2">
      <w:pPr>
        <w:rPr>
          <w:shd w:val="clear" w:color="auto" w:fill="FFFFFF"/>
        </w:rPr>
      </w:pPr>
      <w:r>
        <w:rPr>
          <w:rFonts w:hint="eastAsia"/>
          <w:shd w:val="clear" w:color="auto" w:fill="FFFFFF"/>
        </w:rPr>
        <w:t>C</w:t>
      </w:r>
      <w:r>
        <w:rPr>
          <w:shd w:val="clear" w:color="auto" w:fill="FFFFFF"/>
        </w:rPr>
        <w:t xml:space="preserve">.0.5 </w:t>
      </w:r>
      <w:r w:rsidRPr="00836F61">
        <w:rPr>
          <w:rFonts w:hint="eastAsia"/>
          <w:shd w:val="clear" w:color="auto" w:fill="FFFFFF"/>
        </w:rPr>
        <w:t>装配式保温装饰</w:t>
      </w:r>
      <w:r w:rsidR="00782DAE">
        <w:rPr>
          <w:rFonts w:hint="eastAsia"/>
          <w:shd w:val="clear" w:color="auto" w:fill="FFFFFF"/>
        </w:rPr>
        <w:t>组合</w:t>
      </w:r>
      <w:r w:rsidRPr="00836F61">
        <w:rPr>
          <w:rFonts w:hint="eastAsia"/>
          <w:shd w:val="clear" w:color="auto" w:fill="FFFFFF"/>
        </w:rPr>
        <w:t>外墙</w:t>
      </w:r>
      <w:r>
        <w:rPr>
          <w:rFonts w:hint="eastAsia"/>
          <w:shd w:val="clear" w:color="auto" w:fill="FFFFFF"/>
        </w:rPr>
        <w:t>检验时，除构件静载性能试验外，</w:t>
      </w:r>
      <w:r w:rsidR="00681EFC">
        <w:rPr>
          <w:rFonts w:hint="eastAsia"/>
          <w:shd w:val="clear" w:color="auto" w:fill="FFFFFF"/>
        </w:rPr>
        <w:t>可开展抗震性能试验研究</w:t>
      </w:r>
      <w:r>
        <w:rPr>
          <w:rFonts w:hint="eastAsia"/>
          <w:shd w:val="clear" w:color="auto" w:fill="FFFFFF"/>
        </w:rPr>
        <w:t>。</w:t>
      </w:r>
      <w:r w:rsidRPr="00FA17FF">
        <w:rPr>
          <w:rFonts w:hint="eastAsia"/>
          <w:shd w:val="clear" w:color="auto" w:fill="FFFFFF"/>
        </w:rPr>
        <w:t>静载性能试验</w:t>
      </w:r>
      <w:r>
        <w:rPr>
          <w:rFonts w:hint="eastAsia"/>
          <w:shd w:val="clear" w:color="auto" w:fill="FFFFFF"/>
        </w:rPr>
        <w:t>方法可参照《</w:t>
      </w:r>
      <w:r w:rsidRPr="00FA17FF">
        <w:rPr>
          <w:rFonts w:hint="eastAsia"/>
          <w:shd w:val="clear" w:color="auto" w:fill="FFFFFF"/>
        </w:rPr>
        <w:t>混凝土结构试验方法标准</w:t>
      </w:r>
      <w:r>
        <w:rPr>
          <w:rFonts w:hint="eastAsia"/>
          <w:shd w:val="clear" w:color="auto" w:fill="FFFFFF"/>
        </w:rPr>
        <w:t>》</w:t>
      </w:r>
      <w:r w:rsidRPr="00FA17FF">
        <w:rPr>
          <w:rFonts w:hint="eastAsia"/>
          <w:shd w:val="clear" w:color="auto" w:fill="FFFFFF"/>
        </w:rPr>
        <w:t>GB/T50152</w:t>
      </w:r>
      <w:r>
        <w:rPr>
          <w:rFonts w:hint="eastAsia"/>
          <w:shd w:val="clear" w:color="auto" w:fill="FFFFFF"/>
        </w:rPr>
        <w:t>执行，抗震性能试验方法可参照《</w:t>
      </w:r>
      <w:r w:rsidRPr="006B519F">
        <w:rPr>
          <w:rFonts w:hint="eastAsia"/>
          <w:shd w:val="clear" w:color="auto" w:fill="FFFFFF"/>
        </w:rPr>
        <w:t>建筑抗震试验规程</w:t>
      </w:r>
      <w:r>
        <w:rPr>
          <w:rFonts w:hint="eastAsia"/>
          <w:shd w:val="clear" w:color="auto" w:fill="FFFFFF"/>
        </w:rPr>
        <w:t>》</w:t>
      </w:r>
      <w:r w:rsidRPr="006B519F">
        <w:rPr>
          <w:rFonts w:hint="eastAsia"/>
          <w:shd w:val="clear" w:color="auto" w:fill="FFFFFF"/>
        </w:rPr>
        <w:t>JGJ/T</w:t>
      </w:r>
      <w:r>
        <w:rPr>
          <w:rFonts w:hint="eastAsia"/>
          <w:shd w:val="clear" w:color="auto" w:fill="FFFFFF"/>
        </w:rPr>
        <w:t xml:space="preserve"> </w:t>
      </w:r>
      <w:r w:rsidRPr="006B519F">
        <w:rPr>
          <w:rFonts w:hint="eastAsia"/>
          <w:shd w:val="clear" w:color="auto" w:fill="FFFFFF"/>
        </w:rPr>
        <w:t>101</w:t>
      </w:r>
      <w:r>
        <w:rPr>
          <w:rFonts w:hint="eastAsia"/>
          <w:shd w:val="clear" w:color="auto" w:fill="FFFFFF"/>
        </w:rPr>
        <w:t>执行。</w:t>
      </w:r>
    </w:p>
    <w:p w14:paraId="42C27983" w14:textId="77777777" w:rsidR="003461D2" w:rsidRDefault="003461D2" w:rsidP="003461D2">
      <w:pPr>
        <w:ind w:firstLine="420"/>
        <w:rPr>
          <w:shd w:val="clear" w:color="auto" w:fill="FFFFFF"/>
        </w:rPr>
      </w:pPr>
      <w:r>
        <w:rPr>
          <w:rFonts w:hint="eastAsia"/>
          <w:shd w:val="clear" w:color="auto" w:fill="FFFFFF"/>
        </w:rPr>
        <w:t xml:space="preserve">1 </w:t>
      </w:r>
      <w:r>
        <w:rPr>
          <w:rFonts w:hint="eastAsia"/>
          <w:shd w:val="clear" w:color="auto" w:fill="FFFFFF"/>
        </w:rPr>
        <w:t>对于承重构件应进行平面内、平面外的静载试验、抗震性能试验；</w:t>
      </w:r>
    </w:p>
    <w:p w14:paraId="42C27984" w14:textId="77777777" w:rsidR="003461D2" w:rsidRDefault="003461D2" w:rsidP="003461D2">
      <w:pPr>
        <w:ind w:firstLine="420"/>
        <w:rPr>
          <w:shd w:val="clear" w:color="auto" w:fill="FFFFFF"/>
        </w:rPr>
      </w:pPr>
      <w:r>
        <w:rPr>
          <w:rFonts w:hint="eastAsia"/>
          <w:shd w:val="clear" w:color="auto" w:fill="FFFFFF"/>
        </w:rPr>
        <w:t xml:space="preserve">2 </w:t>
      </w:r>
      <w:r>
        <w:rPr>
          <w:rFonts w:hint="eastAsia"/>
          <w:shd w:val="clear" w:color="auto" w:fill="FFFFFF"/>
        </w:rPr>
        <w:t>对于非承重构件应进行平面外静载试验、抗震性能试验。</w:t>
      </w:r>
    </w:p>
    <w:p w14:paraId="42C27985" w14:textId="77777777" w:rsidR="003461D2" w:rsidRDefault="003461D2" w:rsidP="003461D2">
      <w:pPr>
        <w:rPr>
          <w:rFonts w:ascii="楷体" w:eastAsia="楷体" w:hAnsi="楷体"/>
          <w:color w:val="000000"/>
          <w:sz w:val="22"/>
          <w:shd w:val="clear" w:color="auto" w:fill="FFFFFF"/>
        </w:rPr>
      </w:pPr>
      <w:r>
        <w:rPr>
          <w:rFonts w:ascii="楷体" w:eastAsia="楷体" w:hAnsi="楷体" w:hint="eastAsia"/>
          <w:color w:val="000000"/>
          <w:sz w:val="22"/>
          <w:shd w:val="clear" w:color="auto" w:fill="FFFFFF"/>
        </w:rPr>
        <w:t>【</w:t>
      </w:r>
      <w:r w:rsidRPr="009A74A5">
        <w:rPr>
          <w:rFonts w:ascii="楷体" w:eastAsia="楷体" w:hAnsi="楷体" w:hint="eastAsia"/>
          <w:color w:val="000000"/>
          <w:sz w:val="22"/>
          <w:shd w:val="clear" w:color="auto" w:fill="FFFFFF"/>
        </w:rPr>
        <w:t>条文说明</w:t>
      </w:r>
      <w:r>
        <w:rPr>
          <w:rFonts w:ascii="楷体" w:eastAsia="楷体" w:hAnsi="楷体" w:hint="eastAsia"/>
          <w:color w:val="000000"/>
          <w:sz w:val="22"/>
          <w:shd w:val="clear" w:color="auto" w:fill="FFFFFF"/>
        </w:rPr>
        <w:t>】拟静力试验。</w:t>
      </w:r>
    </w:p>
    <w:p w14:paraId="42C27986" w14:textId="77777777" w:rsidR="003461D2" w:rsidRDefault="003461D2" w:rsidP="003461D2">
      <w:pPr>
        <w:rPr>
          <w:rFonts w:ascii="微软雅黑" w:eastAsia="微软雅黑" w:hAnsi="微软雅黑"/>
          <w:color w:val="000000"/>
          <w:sz w:val="22"/>
          <w:shd w:val="clear" w:color="auto" w:fill="FFFFFF"/>
        </w:rPr>
      </w:pPr>
      <w:r>
        <w:rPr>
          <w:rFonts w:ascii="楷体" w:eastAsia="楷体" w:hAnsi="楷体" w:hint="eastAsia"/>
          <w:color w:val="000000"/>
          <w:sz w:val="22"/>
          <w:shd w:val="clear" w:color="auto" w:fill="FFFFFF"/>
        </w:rPr>
        <w:t>对于</w:t>
      </w:r>
      <w:r w:rsidRPr="003F2575">
        <w:rPr>
          <w:rFonts w:ascii="楷体" w:eastAsia="楷体" w:hAnsi="楷体" w:hint="eastAsia"/>
          <w:color w:val="000000"/>
          <w:sz w:val="22"/>
          <w:shd w:val="clear" w:color="auto" w:fill="FFFFFF"/>
        </w:rPr>
        <w:t>承重构件</w:t>
      </w:r>
      <w:r>
        <w:rPr>
          <w:rFonts w:ascii="楷体" w:eastAsia="楷体" w:hAnsi="楷体" w:hint="eastAsia"/>
          <w:color w:val="000000"/>
          <w:sz w:val="22"/>
          <w:shd w:val="clear" w:color="auto" w:fill="FFFFFF"/>
        </w:rPr>
        <w:t>关注墙板构件的抗震性能、各部品间的组合受力性能；对于非承重构件关注墙板在主体结构发生地震反应时，其变形协调能力、部品间的组合受力性能等。</w:t>
      </w:r>
    </w:p>
    <w:p w14:paraId="42C27987" w14:textId="77777777" w:rsidR="003461D2" w:rsidRPr="00747B8F" w:rsidRDefault="000C69BB" w:rsidP="000C69BB">
      <w:pPr>
        <w:rPr>
          <w:shd w:val="clear" w:color="auto" w:fill="FFFFFF"/>
        </w:rPr>
      </w:pPr>
      <w:r>
        <w:rPr>
          <w:shd w:val="clear" w:color="auto" w:fill="FFFFFF"/>
        </w:rPr>
        <w:t>C.0.6</w:t>
      </w:r>
      <w:r w:rsidR="003461D2">
        <w:rPr>
          <w:rFonts w:hint="eastAsia"/>
          <w:shd w:val="clear" w:color="auto" w:fill="FFFFFF"/>
        </w:rPr>
        <w:t xml:space="preserve"> </w:t>
      </w:r>
      <w:r w:rsidR="003461D2">
        <w:rPr>
          <w:rFonts w:hint="eastAsia"/>
          <w:shd w:val="clear" w:color="auto" w:fill="FFFFFF"/>
        </w:rPr>
        <w:t>当</w:t>
      </w:r>
      <w:r w:rsidR="003461D2" w:rsidRPr="00680143">
        <w:rPr>
          <w:rFonts w:hint="eastAsia"/>
          <w:shd w:val="clear" w:color="auto" w:fill="FFFFFF"/>
        </w:rPr>
        <w:t>批量生产的</w:t>
      </w:r>
      <w:r w:rsidR="003461D2">
        <w:rPr>
          <w:rFonts w:hint="eastAsia"/>
          <w:shd w:val="clear" w:color="auto" w:fill="FFFFFF"/>
        </w:rPr>
        <w:t>墙板进场合格性检验时，可仅开展静载性能检验。</w:t>
      </w:r>
      <w:r w:rsidR="003461D2" w:rsidRPr="00680143">
        <w:rPr>
          <w:rFonts w:hint="eastAsia"/>
          <w:shd w:val="clear" w:color="auto" w:fill="FFFFFF"/>
        </w:rPr>
        <w:t>检验指标及合格性判断方法，应根据现行国家标准</w:t>
      </w:r>
      <w:r w:rsidR="003461D2">
        <w:rPr>
          <w:rFonts w:hint="eastAsia"/>
          <w:shd w:val="clear" w:color="auto" w:fill="FFFFFF"/>
        </w:rPr>
        <w:t>、企业标准或设计</w:t>
      </w:r>
      <w:r w:rsidR="003461D2" w:rsidRPr="00680143">
        <w:rPr>
          <w:rFonts w:hint="eastAsia"/>
          <w:shd w:val="clear" w:color="auto" w:fill="FFFFFF"/>
        </w:rPr>
        <w:t>有关规定确定。</w:t>
      </w:r>
    </w:p>
    <w:p w14:paraId="42C27988" w14:textId="77777777" w:rsidR="003461D2" w:rsidRDefault="000C69BB" w:rsidP="000C69BB">
      <w:pPr>
        <w:rPr>
          <w:shd w:val="clear" w:color="auto" w:fill="FFFFFF"/>
        </w:rPr>
      </w:pPr>
      <w:r>
        <w:rPr>
          <w:shd w:val="clear" w:color="auto" w:fill="FFFFFF"/>
        </w:rPr>
        <w:t>C.0.7</w:t>
      </w:r>
      <w:r w:rsidR="003461D2">
        <w:rPr>
          <w:rFonts w:hint="eastAsia"/>
          <w:shd w:val="clear" w:color="auto" w:fill="FFFFFF"/>
        </w:rPr>
        <w:t xml:space="preserve"> </w:t>
      </w:r>
      <w:r w:rsidR="003461D2">
        <w:rPr>
          <w:rFonts w:hint="eastAsia"/>
          <w:shd w:val="clear" w:color="auto" w:fill="FFFFFF"/>
        </w:rPr>
        <w:t>接受委托后，应收集被检构件的设计图纸、施工记录、性能指标以及背景</w:t>
      </w:r>
      <w:r w:rsidR="003461D2">
        <w:rPr>
          <w:rFonts w:hint="eastAsia"/>
          <w:shd w:val="clear" w:color="auto" w:fill="FFFFFF"/>
        </w:rPr>
        <w:lastRenderedPageBreak/>
        <w:t>工程等资料。</w:t>
      </w:r>
    </w:p>
    <w:p w14:paraId="42C27989" w14:textId="77777777" w:rsidR="003461D2" w:rsidRDefault="000C69BB" w:rsidP="000C69BB">
      <w:pPr>
        <w:rPr>
          <w:shd w:val="clear" w:color="auto" w:fill="FFFFFF"/>
        </w:rPr>
      </w:pPr>
      <w:r>
        <w:rPr>
          <w:shd w:val="clear" w:color="auto" w:fill="FFFFFF"/>
        </w:rPr>
        <w:t>C.0.8</w:t>
      </w:r>
      <w:r w:rsidR="003461D2">
        <w:rPr>
          <w:rFonts w:hint="eastAsia"/>
          <w:shd w:val="clear" w:color="auto" w:fill="FFFFFF"/>
        </w:rPr>
        <w:t xml:space="preserve"> </w:t>
      </w:r>
      <w:r w:rsidR="003461D2">
        <w:rPr>
          <w:rFonts w:hint="eastAsia"/>
          <w:shd w:val="clear" w:color="auto" w:fill="FFFFFF"/>
        </w:rPr>
        <w:t>试验前应有完备的试验方案，试验方案应征求委托方得意见，并应经过审定。</w:t>
      </w:r>
    </w:p>
    <w:p w14:paraId="42C2798A" w14:textId="77777777" w:rsidR="003461D2" w:rsidRDefault="000C69BB" w:rsidP="000C69BB">
      <w:pPr>
        <w:rPr>
          <w:shd w:val="clear" w:color="auto" w:fill="FFFFFF"/>
        </w:rPr>
      </w:pPr>
      <w:r>
        <w:rPr>
          <w:shd w:val="clear" w:color="auto" w:fill="FFFFFF"/>
        </w:rPr>
        <w:t>C.0.9</w:t>
      </w:r>
      <w:r w:rsidR="003461D2">
        <w:rPr>
          <w:rFonts w:hint="eastAsia"/>
          <w:shd w:val="clear" w:color="auto" w:fill="FFFFFF"/>
        </w:rPr>
        <w:t xml:space="preserve"> </w:t>
      </w:r>
      <w:r w:rsidR="003461D2">
        <w:rPr>
          <w:rFonts w:hint="eastAsia"/>
          <w:shd w:val="clear" w:color="auto" w:fill="FFFFFF"/>
        </w:rPr>
        <w:t>试验方案</w:t>
      </w:r>
      <w:r w:rsidR="003461D2" w:rsidRPr="00DF7C97">
        <w:rPr>
          <w:rFonts w:hint="eastAsia"/>
          <w:shd w:val="clear" w:color="auto" w:fill="FFFFFF"/>
        </w:rPr>
        <w:t>宜包括下列主要内容：</w:t>
      </w:r>
    </w:p>
    <w:p w14:paraId="42C2798B" w14:textId="77777777" w:rsidR="003461D2" w:rsidRDefault="003461D2" w:rsidP="000C69BB">
      <w:pPr>
        <w:ind w:firstLine="420"/>
        <w:rPr>
          <w:shd w:val="clear" w:color="auto" w:fill="FFFFFF"/>
        </w:rPr>
      </w:pPr>
      <w:r>
        <w:rPr>
          <w:rFonts w:hint="eastAsia"/>
          <w:shd w:val="clear" w:color="auto" w:fill="FFFFFF"/>
        </w:rPr>
        <w:t xml:space="preserve">1 </w:t>
      </w:r>
      <w:r>
        <w:rPr>
          <w:rFonts w:hint="eastAsia"/>
          <w:shd w:val="clear" w:color="auto" w:fill="FFFFFF"/>
        </w:rPr>
        <w:t>概况，主要包括墙板的结构类型、构造方式、建筑应用部位、设计、施工及监理单位，构件生产编号及代表批次等；</w:t>
      </w:r>
    </w:p>
    <w:p w14:paraId="42C2798C" w14:textId="77777777" w:rsidR="003461D2" w:rsidRDefault="003461D2" w:rsidP="000C69BB">
      <w:pPr>
        <w:ind w:firstLine="420"/>
        <w:rPr>
          <w:shd w:val="clear" w:color="auto" w:fill="FFFFFF"/>
        </w:rPr>
      </w:pPr>
      <w:r>
        <w:rPr>
          <w:rFonts w:hint="eastAsia"/>
          <w:shd w:val="clear" w:color="auto" w:fill="FFFFFF"/>
        </w:rPr>
        <w:t xml:space="preserve">2 </w:t>
      </w:r>
      <w:r>
        <w:rPr>
          <w:rFonts w:hint="eastAsia"/>
          <w:shd w:val="clear" w:color="auto" w:fill="FFFFFF"/>
        </w:rPr>
        <w:t>试验目的或委托方的检测要求；</w:t>
      </w:r>
    </w:p>
    <w:p w14:paraId="42C2798D" w14:textId="77777777" w:rsidR="003461D2" w:rsidRDefault="003461D2" w:rsidP="000C69BB">
      <w:pPr>
        <w:ind w:firstLine="420"/>
        <w:rPr>
          <w:shd w:val="clear" w:color="auto" w:fill="FFFFFF"/>
        </w:rPr>
      </w:pPr>
      <w:r>
        <w:rPr>
          <w:rFonts w:hint="eastAsia"/>
          <w:shd w:val="clear" w:color="auto" w:fill="FFFFFF"/>
        </w:rPr>
        <w:t xml:space="preserve">3 </w:t>
      </w:r>
      <w:r>
        <w:rPr>
          <w:rFonts w:hint="eastAsia"/>
          <w:shd w:val="clear" w:color="auto" w:fill="FFFFFF"/>
        </w:rPr>
        <w:t>试验依据，主要包括试验所依据的标准及有关的技术资料等；</w:t>
      </w:r>
    </w:p>
    <w:p w14:paraId="42C2798E" w14:textId="77777777" w:rsidR="003461D2" w:rsidRDefault="003461D2" w:rsidP="000C69BB">
      <w:pPr>
        <w:ind w:firstLine="420"/>
        <w:rPr>
          <w:shd w:val="clear" w:color="auto" w:fill="FFFFFF"/>
        </w:rPr>
      </w:pPr>
      <w:r>
        <w:rPr>
          <w:rFonts w:hint="eastAsia"/>
          <w:shd w:val="clear" w:color="auto" w:fill="FFFFFF"/>
        </w:rPr>
        <w:t xml:space="preserve">4 </w:t>
      </w:r>
      <w:r>
        <w:rPr>
          <w:rFonts w:hint="eastAsia"/>
          <w:shd w:val="clear" w:color="auto" w:fill="FFFFFF"/>
        </w:rPr>
        <w:t>加载、量测方案，包括试验场地、加载装置、加载制度、测试项目、</w:t>
      </w:r>
      <w:r w:rsidRPr="00203FCB">
        <w:rPr>
          <w:rFonts w:hint="eastAsia"/>
          <w:shd w:val="clear" w:color="auto" w:fill="FFFFFF"/>
        </w:rPr>
        <w:t>仪器设备</w:t>
      </w:r>
      <w:r>
        <w:rPr>
          <w:rFonts w:hint="eastAsia"/>
          <w:shd w:val="clear" w:color="auto" w:fill="FFFFFF"/>
        </w:rPr>
        <w:t>、测点数量与布置、加载终止条件及结果判定方式等；</w:t>
      </w:r>
    </w:p>
    <w:p w14:paraId="42C2798F" w14:textId="77777777" w:rsidR="003461D2" w:rsidRDefault="003461D2" w:rsidP="000C69BB">
      <w:pPr>
        <w:ind w:firstLine="420"/>
        <w:rPr>
          <w:shd w:val="clear" w:color="auto" w:fill="FFFFFF"/>
        </w:rPr>
      </w:pPr>
      <w:r>
        <w:rPr>
          <w:rFonts w:hint="eastAsia"/>
          <w:shd w:val="clear" w:color="auto" w:fill="FFFFFF"/>
        </w:rPr>
        <w:t xml:space="preserve">5 </w:t>
      </w:r>
      <w:r>
        <w:rPr>
          <w:rFonts w:hint="eastAsia"/>
          <w:shd w:val="clear" w:color="auto" w:fill="FFFFFF"/>
        </w:rPr>
        <w:t>试验人员安排及工作进度计划；</w:t>
      </w:r>
    </w:p>
    <w:p w14:paraId="42C27990" w14:textId="77777777" w:rsidR="003461D2" w:rsidRDefault="003461D2" w:rsidP="000C69BB">
      <w:pPr>
        <w:ind w:firstLine="420"/>
        <w:rPr>
          <w:shd w:val="clear" w:color="auto" w:fill="FFFFFF"/>
        </w:rPr>
      </w:pPr>
      <w:r>
        <w:rPr>
          <w:rFonts w:hint="eastAsia"/>
          <w:shd w:val="clear" w:color="auto" w:fill="FFFFFF"/>
        </w:rPr>
        <w:t xml:space="preserve">6 </w:t>
      </w:r>
      <w:r>
        <w:rPr>
          <w:rFonts w:hint="eastAsia"/>
          <w:shd w:val="clear" w:color="auto" w:fill="FFFFFF"/>
        </w:rPr>
        <w:t>所需要的配合工作；</w:t>
      </w:r>
    </w:p>
    <w:p w14:paraId="42C27991" w14:textId="77777777" w:rsidR="003461D2" w:rsidRDefault="003461D2" w:rsidP="000C69BB">
      <w:pPr>
        <w:ind w:firstLine="420"/>
        <w:rPr>
          <w:shd w:val="clear" w:color="auto" w:fill="FFFFFF"/>
        </w:rPr>
      </w:pPr>
      <w:r>
        <w:rPr>
          <w:rFonts w:hint="eastAsia"/>
          <w:shd w:val="clear" w:color="auto" w:fill="FFFFFF"/>
        </w:rPr>
        <w:t xml:space="preserve">7 </w:t>
      </w:r>
      <w:r>
        <w:rPr>
          <w:rFonts w:hint="eastAsia"/>
          <w:shd w:val="clear" w:color="auto" w:fill="FFFFFF"/>
        </w:rPr>
        <w:t>安全措施、环保措施等。</w:t>
      </w:r>
    </w:p>
    <w:p w14:paraId="42C27992" w14:textId="77777777" w:rsidR="003461D2" w:rsidRDefault="000C69BB" w:rsidP="000C69BB">
      <w:pPr>
        <w:rPr>
          <w:shd w:val="clear" w:color="auto" w:fill="FFFFFF"/>
        </w:rPr>
      </w:pPr>
      <w:r>
        <w:rPr>
          <w:shd w:val="clear" w:color="auto" w:fill="FFFFFF"/>
        </w:rPr>
        <w:t>C.0.10</w:t>
      </w:r>
      <w:r w:rsidR="003461D2">
        <w:rPr>
          <w:rFonts w:hint="eastAsia"/>
          <w:shd w:val="clear" w:color="auto" w:fill="FFFFFF"/>
        </w:rPr>
        <w:t xml:space="preserve"> </w:t>
      </w:r>
      <w:r w:rsidR="003461D2">
        <w:rPr>
          <w:rFonts w:hint="eastAsia"/>
          <w:shd w:val="clear" w:color="auto" w:fill="FFFFFF"/>
        </w:rPr>
        <w:t>试验装置的设计应符合下列规定</w:t>
      </w:r>
      <w:r w:rsidR="003461D2" w:rsidRPr="00DF7C97">
        <w:rPr>
          <w:rFonts w:hint="eastAsia"/>
          <w:shd w:val="clear" w:color="auto" w:fill="FFFFFF"/>
        </w:rPr>
        <w:t>：</w:t>
      </w:r>
    </w:p>
    <w:p w14:paraId="42C27993" w14:textId="139BCF5D" w:rsidR="003461D2" w:rsidRDefault="003461D2" w:rsidP="000C69BB">
      <w:pPr>
        <w:ind w:firstLine="420"/>
        <w:rPr>
          <w:shd w:val="clear" w:color="auto" w:fill="FFFFFF"/>
        </w:rPr>
      </w:pPr>
      <w:r>
        <w:rPr>
          <w:rFonts w:hint="eastAsia"/>
          <w:shd w:val="clear" w:color="auto" w:fill="FFFFFF"/>
        </w:rPr>
        <w:t xml:space="preserve">1 </w:t>
      </w:r>
      <w:r>
        <w:rPr>
          <w:rFonts w:hint="eastAsia"/>
          <w:shd w:val="clear" w:color="auto" w:fill="FFFFFF"/>
        </w:rPr>
        <w:t>试验装置与试验加载设备应满足试件的设计受力条件和支承方式的要求。</w:t>
      </w:r>
      <w:r w:rsidRPr="000621E6">
        <w:rPr>
          <w:rFonts w:hint="eastAsia"/>
          <w:shd w:val="clear" w:color="auto" w:fill="FFFFFF"/>
        </w:rPr>
        <w:t>对于</w:t>
      </w:r>
      <w:r w:rsidR="00204A59">
        <w:rPr>
          <w:rFonts w:hint="eastAsia"/>
          <w:shd w:val="clear" w:color="auto" w:fill="FFFFFF"/>
        </w:rPr>
        <w:t>装配式非承重保温装饰</w:t>
      </w:r>
      <w:r w:rsidR="00782DAE">
        <w:rPr>
          <w:rFonts w:hint="eastAsia"/>
          <w:shd w:val="clear" w:color="auto" w:fill="FFFFFF"/>
        </w:rPr>
        <w:t>组合</w:t>
      </w:r>
      <w:r w:rsidR="00204A59">
        <w:rPr>
          <w:rFonts w:hint="eastAsia"/>
          <w:shd w:val="clear" w:color="auto" w:fill="FFFFFF"/>
        </w:rPr>
        <w:t>外墙</w:t>
      </w:r>
      <w:r w:rsidRPr="000621E6">
        <w:rPr>
          <w:rFonts w:hint="eastAsia"/>
          <w:shd w:val="clear" w:color="auto" w:fill="FFFFFF"/>
        </w:rPr>
        <w:t>，应按其实际连接方式</w:t>
      </w:r>
      <w:r>
        <w:rPr>
          <w:rFonts w:hint="eastAsia"/>
          <w:shd w:val="clear" w:color="auto" w:fill="FFFFFF"/>
        </w:rPr>
        <w:t>进行设计。</w:t>
      </w:r>
    </w:p>
    <w:p w14:paraId="42C27994" w14:textId="47D3865B" w:rsidR="003461D2" w:rsidRDefault="003461D2" w:rsidP="003461D2">
      <w:pPr>
        <w:rPr>
          <w:rFonts w:ascii="楷体" w:eastAsia="楷体" w:hAnsi="楷体"/>
          <w:color w:val="000000"/>
          <w:sz w:val="22"/>
          <w:shd w:val="clear" w:color="auto" w:fill="FFFFFF"/>
        </w:rPr>
      </w:pPr>
      <w:r>
        <w:rPr>
          <w:rFonts w:ascii="楷体" w:eastAsia="楷体" w:hAnsi="楷体" w:hint="eastAsia"/>
          <w:color w:val="000000"/>
          <w:sz w:val="22"/>
          <w:shd w:val="clear" w:color="auto" w:fill="FFFFFF"/>
        </w:rPr>
        <w:t>【</w:t>
      </w:r>
      <w:r w:rsidRPr="009A74A5">
        <w:rPr>
          <w:rFonts w:ascii="楷体" w:eastAsia="楷体" w:hAnsi="楷体" w:hint="eastAsia"/>
          <w:color w:val="000000"/>
          <w:sz w:val="22"/>
          <w:shd w:val="clear" w:color="auto" w:fill="FFFFFF"/>
        </w:rPr>
        <w:t>条文说明</w:t>
      </w:r>
      <w:r>
        <w:rPr>
          <w:rFonts w:ascii="楷体" w:eastAsia="楷体" w:hAnsi="楷体" w:hint="eastAsia"/>
          <w:color w:val="000000"/>
          <w:sz w:val="22"/>
          <w:shd w:val="clear" w:color="auto" w:fill="FFFFFF"/>
        </w:rPr>
        <w:t>】</w:t>
      </w:r>
      <w:r w:rsidR="00204A59">
        <w:rPr>
          <w:rFonts w:ascii="楷体" w:eastAsia="楷体" w:hAnsi="楷体" w:hint="eastAsia"/>
          <w:color w:val="000000"/>
          <w:sz w:val="22"/>
          <w:shd w:val="clear" w:color="auto" w:fill="FFFFFF"/>
        </w:rPr>
        <w:t>装配式非承重保温装饰</w:t>
      </w:r>
      <w:r w:rsidR="00782DAE">
        <w:rPr>
          <w:rFonts w:ascii="楷体" w:eastAsia="楷体" w:hAnsi="楷体" w:hint="eastAsia"/>
          <w:color w:val="000000"/>
          <w:sz w:val="22"/>
          <w:shd w:val="clear" w:color="auto" w:fill="FFFFFF"/>
        </w:rPr>
        <w:t>组合</w:t>
      </w:r>
      <w:r w:rsidR="00204A59">
        <w:rPr>
          <w:rFonts w:ascii="楷体" w:eastAsia="楷体" w:hAnsi="楷体" w:hint="eastAsia"/>
          <w:color w:val="000000"/>
          <w:sz w:val="22"/>
          <w:shd w:val="clear" w:color="auto" w:fill="FFFFFF"/>
        </w:rPr>
        <w:t>外墙</w:t>
      </w:r>
      <w:r w:rsidRPr="00E84ECB">
        <w:rPr>
          <w:rFonts w:ascii="楷体" w:eastAsia="楷体" w:hAnsi="楷体" w:hint="eastAsia"/>
          <w:color w:val="000000"/>
          <w:sz w:val="22"/>
          <w:shd w:val="clear" w:color="auto" w:fill="FFFFFF"/>
        </w:rPr>
        <w:t>与主体结构连接形式灵活多样</w:t>
      </w:r>
      <w:r>
        <w:rPr>
          <w:rFonts w:ascii="楷体" w:eastAsia="楷体" w:hAnsi="楷体" w:hint="eastAsia"/>
          <w:color w:val="000000"/>
          <w:sz w:val="22"/>
          <w:shd w:val="clear" w:color="auto" w:fill="FFFFFF"/>
        </w:rPr>
        <w:t>，如</w:t>
      </w:r>
      <w:r w:rsidRPr="00E84ECB">
        <w:rPr>
          <w:rFonts w:ascii="楷体" w:eastAsia="楷体" w:hAnsi="楷体" w:hint="eastAsia"/>
          <w:color w:val="000000"/>
          <w:sz w:val="22"/>
          <w:shd w:val="clear" w:color="auto" w:fill="FFFFFF"/>
        </w:rPr>
        <w:t>悬挂式</w:t>
      </w:r>
      <w:r>
        <w:rPr>
          <w:rFonts w:ascii="楷体" w:eastAsia="楷体" w:hAnsi="楷体" w:hint="eastAsia"/>
          <w:color w:val="000000"/>
          <w:sz w:val="22"/>
          <w:shd w:val="clear" w:color="auto" w:fill="FFFFFF"/>
        </w:rPr>
        <w:t>、</w:t>
      </w:r>
      <w:r w:rsidRPr="00E84ECB">
        <w:rPr>
          <w:rFonts w:ascii="楷体" w:eastAsia="楷体" w:hAnsi="楷体" w:hint="eastAsia"/>
          <w:color w:val="000000"/>
          <w:sz w:val="22"/>
          <w:shd w:val="clear" w:color="auto" w:fill="FFFFFF"/>
        </w:rPr>
        <w:t>侧连式</w:t>
      </w:r>
      <w:r>
        <w:rPr>
          <w:rFonts w:ascii="楷体" w:eastAsia="楷体" w:hAnsi="楷体" w:hint="eastAsia"/>
          <w:color w:val="000000"/>
          <w:sz w:val="22"/>
          <w:shd w:val="clear" w:color="auto" w:fill="FFFFFF"/>
        </w:rPr>
        <w:t>，</w:t>
      </w:r>
      <w:r w:rsidRPr="000621E6">
        <w:rPr>
          <w:rFonts w:ascii="楷体" w:eastAsia="楷体" w:hAnsi="楷体" w:hint="eastAsia"/>
          <w:color w:val="000000"/>
          <w:sz w:val="22"/>
          <w:shd w:val="clear" w:color="auto" w:fill="FFFFFF"/>
        </w:rPr>
        <w:t>应按其实际连接方式</w:t>
      </w:r>
      <w:r>
        <w:rPr>
          <w:rFonts w:ascii="楷体" w:eastAsia="楷体" w:hAnsi="楷体" w:hint="eastAsia"/>
          <w:color w:val="000000"/>
          <w:sz w:val="22"/>
          <w:shd w:val="clear" w:color="auto" w:fill="FFFFFF"/>
        </w:rPr>
        <w:t>进行支承受力设计，以真实反应墙板构件的受力性能。</w:t>
      </w:r>
    </w:p>
    <w:p w14:paraId="42C27995" w14:textId="77777777" w:rsidR="003461D2" w:rsidRDefault="003461D2" w:rsidP="000C69BB">
      <w:pPr>
        <w:ind w:firstLine="420"/>
        <w:rPr>
          <w:shd w:val="clear" w:color="auto" w:fill="FFFFFF"/>
        </w:rPr>
      </w:pPr>
      <w:r>
        <w:rPr>
          <w:rFonts w:hint="eastAsia"/>
          <w:shd w:val="clear" w:color="auto" w:fill="FFFFFF"/>
        </w:rPr>
        <w:t xml:space="preserve">2 </w:t>
      </w:r>
      <w:r>
        <w:rPr>
          <w:rFonts w:hint="eastAsia"/>
          <w:shd w:val="clear" w:color="auto" w:fill="FFFFFF"/>
        </w:rPr>
        <w:t>试验台座、反力墙、门架、反力架等，其传力装置应具有足够的刚度、承载力和整体稳定性。试验台座应能承受竖向和水平向的反力。试验台座提供反力部位的刚度不应小于试件刚度的</w:t>
      </w:r>
      <w:r>
        <w:rPr>
          <w:rFonts w:hint="eastAsia"/>
          <w:shd w:val="clear" w:color="auto" w:fill="FFFFFF"/>
        </w:rPr>
        <w:t>10</w:t>
      </w:r>
      <w:r>
        <w:rPr>
          <w:rFonts w:hint="eastAsia"/>
          <w:shd w:val="clear" w:color="auto" w:fill="FFFFFF"/>
        </w:rPr>
        <w:t>倍，反力墙定点的最大相对侧移不宜大于</w:t>
      </w:r>
      <w:r>
        <w:rPr>
          <w:rFonts w:hint="eastAsia"/>
          <w:shd w:val="clear" w:color="auto" w:fill="FFFFFF"/>
        </w:rPr>
        <w:t>1/2000</w:t>
      </w:r>
      <w:r>
        <w:rPr>
          <w:rFonts w:hint="eastAsia"/>
          <w:shd w:val="clear" w:color="auto" w:fill="FFFFFF"/>
        </w:rPr>
        <w:t>。</w:t>
      </w:r>
    </w:p>
    <w:p w14:paraId="42C27996" w14:textId="77777777" w:rsidR="003461D2" w:rsidRDefault="003461D2" w:rsidP="000C69BB">
      <w:pPr>
        <w:ind w:firstLine="420"/>
        <w:rPr>
          <w:shd w:val="clear" w:color="auto" w:fill="FFFFFF"/>
        </w:rPr>
      </w:pPr>
      <w:r>
        <w:rPr>
          <w:rFonts w:hint="eastAsia"/>
          <w:shd w:val="clear" w:color="auto" w:fill="FFFFFF"/>
        </w:rPr>
        <w:t xml:space="preserve">3 </w:t>
      </w:r>
      <w:r>
        <w:rPr>
          <w:rFonts w:hint="eastAsia"/>
          <w:shd w:val="clear" w:color="auto" w:fill="FFFFFF"/>
        </w:rPr>
        <w:t>对试件墙体同时施加水平力和竖向力时，当通过千斤顶施加竖向荷载时，应在门架与加载器之间设置滚动导轨。</w:t>
      </w:r>
    </w:p>
    <w:p w14:paraId="42C27997" w14:textId="77777777" w:rsidR="003461D2" w:rsidRDefault="003461D2" w:rsidP="000C69BB">
      <w:pPr>
        <w:ind w:firstLine="420"/>
        <w:rPr>
          <w:shd w:val="clear" w:color="auto" w:fill="FFFFFF"/>
        </w:rPr>
      </w:pPr>
      <w:r>
        <w:rPr>
          <w:rFonts w:hint="eastAsia"/>
          <w:shd w:val="clear" w:color="auto" w:fill="FFFFFF"/>
        </w:rPr>
        <w:t xml:space="preserve">4 </w:t>
      </w:r>
      <w:r>
        <w:rPr>
          <w:rFonts w:hint="eastAsia"/>
          <w:shd w:val="clear" w:color="auto" w:fill="FFFFFF"/>
        </w:rPr>
        <w:t>加载用千斤顶宜有稳压装置，保证试件在每一级加载或水平往复试验过程中的荷载值不变。</w:t>
      </w:r>
    </w:p>
    <w:p w14:paraId="42C27998" w14:textId="77777777" w:rsidR="003461D2" w:rsidRDefault="003461D2" w:rsidP="000C69BB">
      <w:pPr>
        <w:ind w:firstLine="420"/>
        <w:rPr>
          <w:shd w:val="clear" w:color="auto" w:fill="FFFFFF"/>
        </w:rPr>
      </w:pPr>
      <w:r>
        <w:rPr>
          <w:rFonts w:hint="eastAsia"/>
          <w:shd w:val="clear" w:color="auto" w:fill="FFFFFF"/>
        </w:rPr>
        <w:t xml:space="preserve">5 </w:t>
      </w:r>
      <w:r>
        <w:rPr>
          <w:rFonts w:hint="eastAsia"/>
          <w:shd w:val="clear" w:color="auto" w:fill="FFFFFF"/>
        </w:rPr>
        <w:t>采用作动器加载时，作动器的加载能力和行程不应小于试件的计算极限承载力和极限变形的</w:t>
      </w:r>
      <w:r>
        <w:rPr>
          <w:rFonts w:hint="eastAsia"/>
          <w:shd w:val="clear" w:color="auto" w:fill="FFFFFF"/>
        </w:rPr>
        <w:t>1.5</w:t>
      </w:r>
      <w:r>
        <w:rPr>
          <w:rFonts w:hint="eastAsia"/>
          <w:shd w:val="clear" w:color="auto" w:fill="FFFFFF"/>
        </w:rPr>
        <w:t>倍。</w:t>
      </w:r>
    </w:p>
    <w:p w14:paraId="42C27999" w14:textId="77777777" w:rsidR="003461D2" w:rsidRPr="00973ACF" w:rsidRDefault="003461D2" w:rsidP="000C69BB">
      <w:pPr>
        <w:ind w:firstLine="420"/>
        <w:rPr>
          <w:shd w:val="clear" w:color="auto" w:fill="FFFFFF"/>
        </w:rPr>
      </w:pPr>
      <w:r>
        <w:rPr>
          <w:rFonts w:hint="eastAsia"/>
          <w:shd w:val="clear" w:color="auto" w:fill="FFFFFF"/>
        </w:rPr>
        <w:t xml:space="preserve">6 </w:t>
      </w:r>
      <w:r>
        <w:rPr>
          <w:rFonts w:hint="eastAsia"/>
          <w:shd w:val="clear" w:color="auto" w:fill="FFFFFF"/>
        </w:rPr>
        <w:t>加载设备精度应满足试验要求。</w:t>
      </w:r>
    </w:p>
    <w:p w14:paraId="42C2799A" w14:textId="77777777" w:rsidR="003461D2" w:rsidRDefault="000C69BB" w:rsidP="000C69BB">
      <w:pPr>
        <w:rPr>
          <w:shd w:val="clear" w:color="auto" w:fill="FFFFFF"/>
        </w:rPr>
      </w:pPr>
      <w:r>
        <w:rPr>
          <w:shd w:val="clear" w:color="auto" w:fill="FFFFFF"/>
        </w:rPr>
        <w:lastRenderedPageBreak/>
        <w:t>C.0.11</w:t>
      </w:r>
      <w:r w:rsidR="003461D2">
        <w:rPr>
          <w:rFonts w:hint="eastAsia"/>
          <w:shd w:val="clear" w:color="auto" w:fill="FFFFFF"/>
        </w:rPr>
        <w:t xml:space="preserve"> </w:t>
      </w:r>
      <w:r w:rsidR="003461D2">
        <w:rPr>
          <w:rFonts w:hint="eastAsia"/>
          <w:shd w:val="clear" w:color="auto" w:fill="FFFFFF"/>
        </w:rPr>
        <w:t>量测装置的选择应符合下列规定</w:t>
      </w:r>
      <w:r w:rsidR="003461D2" w:rsidRPr="00DF7C97">
        <w:rPr>
          <w:rFonts w:hint="eastAsia"/>
          <w:shd w:val="clear" w:color="auto" w:fill="FFFFFF"/>
        </w:rPr>
        <w:t>：</w:t>
      </w:r>
    </w:p>
    <w:p w14:paraId="42C2799B" w14:textId="77777777" w:rsidR="003461D2" w:rsidRDefault="003461D2" w:rsidP="000C69BB">
      <w:pPr>
        <w:ind w:firstLine="420"/>
        <w:rPr>
          <w:shd w:val="clear" w:color="auto" w:fill="FFFFFF"/>
        </w:rPr>
      </w:pPr>
      <w:r>
        <w:rPr>
          <w:rFonts w:hint="eastAsia"/>
          <w:shd w:val="clear" w:color="auto" w:fill="FFFFFF"/>
        </w:rPr>
        <w:t xml:space="preserve">1 </w:t>
      </w:r>
      <w:r>
        <w:rPr>
          <w:rFonts w:hint="eastAsia"/>
          <w:shd w:val="clear" w:color="auto" w:fill="FFFFFF"/>
        </w:rPr>
        <w:t>应根据试验目的选择测量仪表，仪表量程宜为试件极限破坏计算值的</w:t>
      </w:r>
      <w:r>
        <w:rPr>
          <w:rFonts w:hint="eastAsia"/>
          <w:shd w:val="clear" w:color="auto" w:fill="FFFFFF"/>
        </w:rPr>
        <w:t>1.5</w:t>
      </w:r>
      <w:r>
        <w:rPr>
          <w:rFonts w:hint="eastAsia"/>
          <w:shd w:val="clear" w:color="auto" w:fill="FFFFFF"/>
        </w:rPr>
        <w:t>倍，分辨率应满足最小荷载作用下的分辨能力。</w:t>
      </w:r>
    </w:p>
    <w:p w14:paraId="42C2799C" w14:textId="77777777" w:rsidR="003461D2" w:rsidRDefault="003461D2" w:rsidP="000C69BB">
      <w:pPr>
        <w:ind w:firstLine="420"/>
        <w:rPr>
          <w:shd w:val="clear" w:color="auto" w:fill="FFFFFF"/>
        </w:rPr>
      </w:pPr>
      <w:r>
        <w:rPr>
          <w:rFonts w:hint="eastAsia"/>
          <w:shd w:val="clear" w:color="auto" w:fill="FFFFFF"/>
        </w:rPr>
        <w:t xml:space="preserve">2 </w:t>
      </w:r>
      <w:r>
        <w:rPr>
          <w:rFonts w:hint="eastAsia"/>
          <w:shd w:val="clear" w:color="auto" w:fill="FFFFFF"/>
        </w:rPr>
        <w:t>位移量测仪表的最小分度值不宜大于所测总位移的</w:t>
      </w:r>
      <w:r>
        <w:rPr>
          <w:rFonts w:hint="eastAsia"/>
          <w:shd w:val="clear" w:color="auto" w:fill="FFFFFF"/>
        </w:rPr>
        <w:t>0.5%</w:t>
      </w:r>
      <w:r>
        <w:rPr>
          <w:rFonts w:hint="eastAsia"/>
          <w:shd w:val="clear" w:color="auto" w:fill="FFFFFF"/>
        </w:rPr>
        <w:t>。示值允许误差应为满量程的±</w:t>
      </w:r>
      <w:r>
        <w:rPr>
          <w:rFonts w:hint="eastAsia"/>
          <w:shd w:val="clear" w:color="auto" w:fill="FFFFFF"/>
        </w:rPr>
        <w:t>1.0%</w:t>
      </w:r>
      <w:r>
        <w:rPr>
          <w:rFonts w:hint="eastAsia"/>
          <w:shd w:val="clear" w:color="auto" w:fill="FFFFFF"/>
        </w:rPr>
        <w:t>。</w:t>
      </w:r>
    </w:p>
    <w:p w14:paraId="42C2799D" w14:textId="77777777" w:rsidR="003461D2" w:rsidRDefault="003461D2" w:rsidP="000C69BB">
      <w:pPr>
        <w:ind w:firstLine="420"/>
        <w:rPr>
          <w:shd w:val="clear" w:color="auto" w:fill="FFFFFF"/>
        </w:rPr>
      </w:pPr>
      <w:r>
        <w:rPr>
          <w:rFonts w:hint="eastAsia"/>
          <w:shd w:val="clear" w:color="auto" w:fill="FFFFFF"/>
        </w:rPr>
        <w:t xml:space="preserve">3 </w:t>
      </w:r>
      <w:r>
        <w:rPr>
          <w:rFonts w:hint="eastAsia"/>
          <w:shd w:val="clear" w:color="auto" w:fill="FFFFFF"/>
        </w:rPr>
        <w:t>应变式传感器最小分度值不宜大于</w:t>
      </w:r>
      <w:r>
        <w:rPr>
          <w:rFonts w:hint="eastAsia"/>
          <w:shd w:val="clear" w:color="auto" w:fill="FFFFFF"/>
        </w:rPr>
        <w:t>2</w:t>
      </w:r>
      <w:r w:rsidRPr="00FF6275">
        <w:rPr>
          <w:shd w:val="clear" w:color="auto" w:fill="FFFFFF"/>
        </w:rPr>
        <w:t>με</w:t>
      </w:r>
      <w:r>
        <w:rPr>
          <w:rFonts w:hint="eastAsia"/>
          <w:shd w:val="clear" w:color="auto" w:fill="FFFFFF"/>
        </w:rPr>
        <w:t>，示值允许误差为满量程的±</w:t>
      </w:r>
      <w:r>
        <w:rPr>
          <w:rFonts w:hint="eastAsia"/>
          <w:shd w:val="clear" w:color="auto" w:fill="FFFFFF"/>
        </w:rPr>
        <w:t>1.0%</w:t>
      </w:r>
      <w:r>
        <w:rPr>
          <w:rFonts w:hint="eastAsia"/>
          <w:shd w:val="clear" w:color="auto" w:fill="FFFFFF"/>
        </w:rPr>
        <w:t>，量程不</w:t>
      </w:r>
      <w:r w:rsidRPr="00FF6275">
        <w:rPr>
          <w:shd w:val="clear" w:color="auto" w:fill="FFFFFF"/>
        </w:rPr>
        <w:t>宜小于</w:t>
      </w:r>
      <w:r w:rsidRPr="00FF6275">
        <w:rPr>
          <w:shd w:val="clear" w:color="auto" w:fill="FFFFFF"/>
        </w:rPr>
        <w:t>3000με</w:t>
      </w:r>
      <w:r w:rsidRPr="00FF6275">
        <w:rPr>
          <w:shd w:val="clear" w:color="auto" w:fill="FFFFFF"/>
        </w:rPr>
        <w:t>；静态电</w:t>
      </w:r>
      <w:r>
        <w:rPr>
          <w:rFonts w:hint="eastAsia"/>
          <w:shd w:val="clear" w:color="auto" w:fill="FFFFFF"/>
        </w:rPr>
        <w:t>阻应变仪的最小分度值不宜大于</w:t>
      </w:r>
      <w:r>
        <w:rPr>
          <w:rFonts w:hint="eastAsia"/>
          <w:shd w:val="clear" w:color="auto" w:fill="FFFFFF"/>
        </w:rPr>
        <w:t>1</w:t>
      </w:r>
      <w:r w:rsidRPr="0074190D">
        <w:rPr>
          <w:shd w:val="clear" w:color="auto" w:fill="FFFFFF"/>
        </w:rPr>
        <w:t>με</w:t>
      </w:r>
      <w:r>
        <w:rPr>
          <w:rFonts w:hint="eastAsia"/>
          <w:shd w:val="clear" w:color="auto" w:fill="FFFFFF"/>
        </w:rPr>
        <w:t>。</w:t>
      </w:r>
    </w:p>
    <w:p w14:paraId="42C2799E" w14:textId="77777777" w:rsidR="003461D2" w:rsidRDefault="003461D2" w:rsidP="000C69BB">
      <w:pPr>
        <w:ind w:firstLine="420"/>
        <w:rPr>
          <w:shd w:val="clear" w:color="auto" w:fill="FFFFFF"/>
        </w:rPr>
      </w:pPr>
      <w:r>
        <w:rPr>
          <w:rFonts w:hint="eastAsia"/>
          <w:shd w:val="clear" w:color="auto" w:fill="FFFFFF"/>
        </w:rPr>
        <w:t xml:space="preserve">4 </w:t>
      </w:r>
      <w:r>
        <w:rPr>
          <w:rFonts w:hint="eastAsia"/>
          <w:shd w:val="clear" w:color="auto" w:fill="FFFFFF"/>
        </w:rPr>
        <w:t>数据采集系统的</w:t>
      </w:r>
      <w:r>
        <w:rPr>
          <w:rFonts w:hint="eastAsia"/>
          <w:shd w:val="clear" w:color="auto" w:fill="FFFFFF"/>
        </w:rPr>
        <w:t>A/D</w:t>
      </w:r>
      <w:r>
        <w:rPr>
          <w:rFonts w:hint="eastAsia"/>
          <w:shd w:val="clear" w:color="auto" w:fill="FFFFFF"/>
        </w:rPr>
        <w:t>转换精度不得低于</w:t>
      </w:r>
      <w:r>
        <w:rPr>
          <w:rFonts w:hint="eastAsia"/>
          <w:shd w:val="clear" w:color="auto" w:fill="FFFFFF"/>
        </w:rPr>
        <w:t>12</w:t>
      </w:r>
      <w:r>
        <w:rPr>
          <w:rFonts w:hint="eastAsia"/>
          <w:shd w:val="clear" w:color="auto" w:fill="FFFFFF"/>
        </w:rPr>
        <w:t>位。</w:t>
      </w:r>
    </w:p>
    <w:p w14:paraId="42C2799F" w14:textId="77777777" w:rsidR="003461D2" w:rsidRDefault="000C69BB" w:rsidP="000C69BB">
      <w:pPr>
        <w:rPr>
          <w:shd w:val="clear" w:color="auto" w:fill="FFFFFF"/>
        </w:rPr>
      </w:pPr>
      <w:r>
        <w:rPr>
          <w:shd w:val="clear" w:color="auto" w:fill="FFFFFF"/>
        </w:rPr>
        <w:t>C.0.12</w:t>
      </w:r>
      <w:r w:rsidR="003461D2">
        <w:rPr>
          <w:rFonts w:hint="eastAsia"/>
          <w:shd w:val="clear" w:color="auto" w:fill="FFFFFF"/>
        </w:rPr>
        <w:t xml:space="preserve"> </w:t>
      </w:r>
      <w:r w:rsidR="003461D2">
        <w:rPr>
          <w:rFonts w:hint="eastAsia"/>
          <w:shd w:val="clear" w:color="auto" w:fill="FFFFFF"/>
        </w:rPr>
        <w:t>试验前应进行预加载</w:t>
      </w:r>
      <w:r w:rsidR="003461D2" w:rsidRPr="00557BD5">
        <w:rPr>
          <w:rFonts w:hint="eastAsia"/>
          <w:shd w:val="clear" w:color="auto" w:fill="FFFFFF"/>
        </w:rPr>
        <w:t>，检验支座是否平稳，仪表及加载设备是否正常，并对仪表设备进行调零</w:t>
      </w:r>
      <w:r w:rsidR="003461D2">
        <w:rPr>
          <w:rFonts w:hint="eastAsia"/>
          <w:shd w:val="clear" w:color="auto" w:fill="FFFFFF"/>
        </w:rPr>
        <w:t>。预加载值</w:t>
      </w:r>
      <w:r w:rsidR="003461D2" w:rsidRPr="00557BD5">
        <w:rPr>
          <w:rFonts w:hint="eastAsia"/>
          <w:shd w:val="clear" w:color="auto" w:fill="FFFFFF"/>
        </w:rPr>
        <w:t>应控制试件在弹性范围内受力，</w:t>
      </w:r>
      <w:r w:rsidR="003461D2">
        <w:rPr>
          <w:rFonts w:hint="eastAsia"/>
          <w:shd w:val="clear" w:color="auto" w:fill="FFFFFF"/>
        </w:rPr>
        <w:t>不宜大于墙板开裂荷载计算值的</w:t>
      </w:r>
      <w:r w:rsidR="003461D2">
        <w:rPr>
          <w:rFonts w:hint="eastAsia"/>
          <w:shd w:val="clear" w:color="auto" w:fill="FFFFFF"/>
        </w:rPr>
        <w:t>30%</w:t>
      </w:r>
      <w:r w:rsidR="003461D2">
        <w:rPr>
          <w:rFonts w:hint="eastAsia"/>
          <w:shd w:val="clear" w:color="auto" w:fill="FFFFFF"/>
        </w:rPr>
        <w:t>。</w:t>
      </w:r>
    </w:p>
    <w:p w14:paraId="42C279A0" w14:textId="77777777" w:rsidR="003461D2" w:rsidRDefault="000C69BB" w:rsidP="000C69BB">
      <w:pPr>
        <w:rPr>
          <w:shd w:val="clear" w:color="auto" w:fill="FFFFFF"/>
        </w:rPr>
      </w:pPr>
      <w:r>
        <w:rPr>
          <w:shd w:val="clear" w:color="auto" w:fill="FFFFFF"/>
        </w:rPr>
        <w:t>C.0.13</w:t>
      </w:r>
      <w:r w:rsidR="003461D2">
        <w:rPr>
          <w:rFonts w:hint="eastAsia"/>
          <w:shd w:val="clear" w:color="auto" w:fill="FFFFFF"/>
        </w:rPr>
        <w:t xml:space="preserve"> </w:t>
      </w:r>
      <w:r w:rsidR="003461D2">
        <w:rPr>
          <w:rFonts w:hint="eastAsia"/>
          <w:shd w:val="clear" w:color="auto" w:fill="FFFFFF"/>
        </w:rPr>
        <w:t>静载试验加载应符合下列规定</w:t>
      </w:r>
      <w:r w:rsidR="003461D2" w:rsidRPr="00DF7C97">
        <w:rPr>
          <w:rFonts w:hint="eastAsia"/>
          <w:shd w:val="clear" w:color="auto" w:fill="FFFFFF"/>
        </w:rPr>
        <w:t>：</w:t>
      </w:r>
    </w:p>
    <w:p w14:paraId="42C279A1" w14:textId="77777777" w:rsidR="003461D2" w:rsidRDefault="003461D2" w:rsidP="000C69BB">
      <w:pPr>
        <w:ind w:firstLine="420"/>
        <w:rPr>
          <w:shd w:val="clear" w:color="auto" w:fill="FFFFFF"/>
        </w:rPr>
      </w:pPr>
      <w:r>
        <w:rPr>
          <w:rFonts w:hint="eastAsia"/>
          <w:shd w:val="clear" w:color="auto" w:fill="FFFFFF"/>
        </w:rPr>
        <w:t xml:space="preserve">1 </w:t>
      </w:r>
      <w:r w:rsidRPr="00557BD5">
        <w:rPr>
          <w:rFonts w:hint="eastAsia"/>
          <w:shd w:val="clear" w:color="auto" w:fill="FFFFFF"/>
        </w:rPr>
        <w:t>探索性试验的加载程序应根据试验目的及受力特点确定</w:t>
      </w:r>
      <w:r>
        <w:rPr>
          <w:rFonts w:hint="eastAsia"/>
          <w:shd w:val="clear" w:color="auto" w:fill="FFFFFF"/>
        </w:rPr>
        <w:t>；</w:t>
      </w:r>
      <w:r w:rsidRPr="00557BD5">
        <w:rPr>
          <w:rFonts w:hint="eastAsia"/>
          <w:shd w:val="clear" w:color="auto" w:fill="FFFFFF"/>
        </w:rPr>
        <w:t>验证性试验宜分级进行加载，荷载分级应包括各级临界试验荷载值</w:t>
      </w:r>
      <w:r>
        <w:rPr>
          <w:rFonts w:hint="eastAsia"/>
          <w:shd w:val="clear" w:color="auto" w:fill="FFFFFF"/>
        </w:rPr>
        <w:t>；</w:t>
      </w:r>
      <w:r w:rsidRPr="00557BD5">
        <w:rPr>
          <w:rFonts w:hint="eastAsia"/>
          <w:shd w:val="clear" w:color="auto" w:fill="FFFFFF"/>
        </w:rPr>
        <w:t>当以位移控制加载时，应首先确定试件的屈服位移值，再以屈服位移值的倍数控制加载等级。</w:t>
      </w:r>
    </w:p>
    <w:p w14:paraId="42C279A2" w14:textId="77777777" w:rsidR="003461D2" w:rsidRDefault="003461D2" w:rsidP="000C69BB">
      <w:pPr>
        <w:ind w:firstLine="420"/>
        <w:rPr>
          <w:shd w:val="clear" w:color="auto" w:fill="FFFFFF"/>
        </w:rPr>
      </w:pPr>
      <w:r>
        <w:rPr>
          <w:rFonts w:hint="eastAsia"/>
          <w:shd w:val="clear" w:color="auto" w:fill="FFFFFF"/>
        </w:rPr>
        <w:t xml:space="preserve">2 </w:t>
      </w:r>
      <w:r>
        <w:rPr>
          <w:rFonts w:hint="eastAsia"/>
          <w:shd w:val="clear" w:color="auto" w:fill="FFFFFF"/>
        </w:rPr>
        <w:t>每级荷载加载完成后的持荷时间不应少于</w:t>
      </w:r>
      <w:r>
        <w:rPr>
          <w:rFonts w:hint="eastAsia"/>
          <w:shd w:val="clear" w:color="auto" w:fill="FFFFFF"/>
        </w:rPr>
        <w:t>5min</w:t>
      </w:r>
      <w:r>
        <w:rPr>
          <w:rFonts w:hint="eastAsia"/>
          <w:shd w:val="clear" w:color="auto" w:fill="FFFFFF"/>
        </w:rPr>
        <w:t>～</w:t>
      </w:r>
      <w:r>
        <w:rPr>
          <w:rFonts w:hint="eastAsia"/>
          <w:shd w:val="clear" w:color="auto" w:fill="FFFFFF"/>
        </w:rPr>
        <w:t>10min</w:t>
      </w:r>
      <w:r>
        <w:rPr>
          <w:rFonts w:hint="eastAsia"/>
          <w:shd w:val="clear" w:color="auto" w:fill="FFFFFF"/>
        </w:rPr>
        <w:t>，且每级加载时间宜相等；在使用状态试验荷载值、开裂荷载计算值作用下，持荷时间不宜少于</w:t>
      </w:r>
      <w:r>
        <w:rPr>
          <w:rFonts w:hint="eastAsia"/>
          <w:shd w:val="clear" w:color="auto" w:fill="FFFFFF"/>
        </w:rPr>
        <w:t>15min</w:t>
      </w:r>
      <w:r>
        <w:rPr>
          <w:rFonts w:hint="eastAsia"/>
          <w:shd w:val="clear" w:color="auto" w:fill="FFFFFF"/>
        </w:rPr>
        <w:t>。</w:t>
      </w:r>
    </w:p>
    <w:p w14:paraId="42C279A3" w14:textId="77777777" w:rsidR="003461D2" w:rsidRDefault="003461D2" w:rsidP="000C69BB">
      <w:pPr>
        <w:ind w:firstLine="420"/>
        <w:rPr>
          <w:shd w:val="clear" w:color="auto" w:fill="FFFFFF"/>
        </w:rPr>
      </w:pPr>
      <w:r>
        <w:rPr>
          <w:rFonts w:hint="eastAsia"/>
          <w:shd w:val="clear" w:color="auto" w:fill="FFFFFF"/>
        </w:rPr>
        <w:t xml:space="preserve">3 </w:t>
      </w:r>
      <w:r>
        <w:rPr>
          <w:rFonts w:hint="eastAsia"/>
          <w:shd w:val="clear" w:color="auto" w:fill="FFFFFF"/>
        </w:rPr>
        <w:t>分级加载试验时，试验荷载的实测值确定原则：在持荷时间完成后出现试验标志时，取该级荷载值作为试验荷载实测值；在加载过程中出现试验标志时，取前一级荷载值作为试验荷载实测值；在持荷过程中出现试验标志时，取该级荷载和前一级荷载的平均值作为试验荷载实测值。</w:t>
      </w:r>
    </w:p>
    <w:p w14:paraId="42C279A4" w14:textId="77777777" w:rsidR="003461D2" w:rsidRDefault="003461D2" w:rsidP="000C69BB">
      <w:pPr>
        <w:ind w:firstLine="420"/>
        <w:rPr>
          <w:shd w:val="clear" w:color="auto" w:fill="FFFFFF"/>
        </w:rPr>
      </w:pPr>
      <w:r>
        <w:rPr>
          <w:rFonts w:hint="eastAsia"/>
          <w:shd w:val="clear" w:color="auto" w:fill="FFFFFF"/>
        </w:rPr>
        <w:t xml:space="preserve">4 </w:t>
      </w:r>
      <w:r w:rsidRPr="00557BD5">
        <w:rPr>
          <w:rFonts w:hint="eastAsia"/>
          <w:shd w:val="clear" w:color="auto" w:fill="FFFFFF"/>
        </w:rPr>
        <w:t>试件的自重和作用在其上的加载设备的重量，应作为试验荷载的一部分，并经计算后从加载值中扣除。试件自重和加载设备的重量应经实测或计算取得，并根据加载模式进行换算，对验证性试验其数值不宜大于使用状态试验荷载值的</w:t>
      </w:r>
      <w:r w:rsidRPr="00557BD5">
        <w:rPr>
          <w:rFonts w:hint="eastAsia"/>
          <w:shd w:val="clear" w:color="auto" w:fill="FFFFFF"/>
        </w:rPr>
        <w:t>20</w:t>
      </w:r>
      <w:r w:rsidRPr="00557BD5">
        <w:rPr>
          <w:rFonts w:hint="eastAsia"/>
          <w:shd w:val="clear" w:color="auto" w:fill="FFFFFF"/>
        </w:rPr>
        <w:t>％。</w:t>
      </w:r>
    </w:p>
    <w:p w14:paraId="42C279A5" w14:textId="77777777" w:rsidR="003461D2" w:rsidRDefault="003461D2" w:rsidP="000C69BB">
      <w:pPr>
        <w:ind w:firstLine="420"/>
        <w:rPr>
          <w:shd w:val="clear" w:color="auto" w:fill="FFFFFF"/>
        </w:rPr>
      </w:pPr>
      <w:r>
        <w:rPr>
          <w:rFonts w:hint="eastAsia"/>
          <w:shd w:val="clear" w:color="auto" w:fill="FFFFFF"/>
        </w:rPr>
        <w:t xml:space="preserve">5 </w:t>
      </w:r>
      <w:r>
        <w:rPr>
          <w:rFonts w:hint="eastAsia"/>
          <w:shd w:val="clear" w:color="auto" w:fill="FFFFFF"/>
        </w:rPr>
        <w:t>对于需要研究试件恢复性能的试验，加载完成以后应按阶段分级卸载。</w:t>
      </w:r>
    </w:p>
    <w:p w14:paraId="42C279A6" w14:textId="77777777" w:rsidR="003461D2" w:rsidRPr="00557BD5" w:rsidRDefault="003461D2" w:rsidP="000C69BB">
      <w:pPr>
        <w:ind w:firstLine="420"/>
        <w:rPr>
          <w:shd w:val="clear" w:color="auto" w:fill="FFFFFF"/>
        </w:rPr>
      </w:pPr>
      <w:r>
        <w:rPr>
          <w:rFonts w:hint="eastAsia"/>
          <w:shd w:val="clear" w:color="auto" w:fill="FFFFFF"/>
        </w:rPr>
        <w:t xml:space="preserve">6 </w:t>
      </w:r>
      <w:r>
        <w:rPr>
          <w:rFonts w:hint="eastAsia"/>
          <w:shd w:val="clear" w:color="auto" w:fill="FFFFFF"/>
        </w:rPr>
        <w:t>当要求获得试件的实际承载力和破坏形态时，在试件出现承载力标志后，宜进行后期加载。后期加载应加载到荷载减退、试件断裂、结构解体等破坏状态，</w:t>
      </w:r>
      <w:r>
        <w:rPr>
          <w:rFonts w:hint="eastAsia"/>
          <w:shd w:val="clear" w:color="auto" w:fill="FFFFFF"/>
        </w:rPr>
        <w:lastRenderedPageBreak/>
        <w:t>探讨试件的承载力裕量、破坏形态及实际的抗倒塌性能。后期加载的荷载等级及持荷时间应根据具体情况确定，可适当增大加载间隔，缩短持荷时间，也可进行连续慢速加载直至试件破坏。</w:t>
      </w:r>
    </w:p>
    <w:p w14:paraId="42C279A7" w14:textId="77777777" w:rsidR="003461D2" w:rsidRDefault="000C69BB" w:rsidP="000C69BB">
      <w:pPr>
        <w:rPr>
          <w:shd w:val="clear" w:color="auto" w:fill="FFFFFF"/>
        </w:rPr>
      </w:pPr>
      <w:r>
        <w:rPr>
          <w:shd w:val="clear" w:color="auto" w:fill="FFFFFF"/>
        </w:rPr>
        <w:t>C.0.14</w:t>
      </w:r>
      <w:r w:rsidR="003461D2">
        <w:rPr>
          <w:rFonts w:hint="eastAsia"/>
          <w:shd w:val="clear" w:color="auto" w:fill="FFFFFF"/>
        </w:rPr>
        <w:t xml:space="preserve"> </w:t>
      </w:r>
      <w:r w:rsidR="003461D2">
        <w:rPr>
          <w:rFonts w:hint="eastAsia"/>
          <w:shd w:val="clear" w:color="auto" w:fill="FFFFFF"/>
        </w:rPr>
        <w:t>低周往复试验加载应符合下列规定</w:t>
      </w:r>
      <w:r w:rsidR="003461D2" w:rsidRPr="00DF7C97">
        <w:rPr>
          <w:rFonts w:hint="eastAsia"/>
          <w:shd w:val="clear" w:color="auto" w:fill="FFFFFF"/>
        </w:rPr>
        <w:t>：</w:t>
      </w:r>
    </w:p>
    <w:p w14:paraId="42C279A8" w14:textId="77777777" w:rsidR="003461D2" w:rsidRDefault="003461D2" w:rsidP="000C69BB">
      <w:pPr>
        <w:ind w:firstLine="420"/>
        <w:rPr>
          <w:shd w:val="clear" w:color="auto" w:fill="FFFFFF"/>
        </w:rPr>
      </w:pPr>
      <w:r>
        <w:rPr>
          <w:rFonts w:hint="eastAsia"/>
          <w:shd w:val="clear" w:color="auto" w:fill="FFFFFF"/>
        </w:rPr>
        <w:t xml:space="preserve">1 </w:t>
      </w:r>
      <w:r>
        <w:rPr>
          <w:rFonts w:hint="eastAsia"/>
          <w:shd w:val="clear" w:color="auto" w:fill="FFFFFF"/>
        </w:rPr>
        <w:t>对于试件的设计恒载值，宜先施加满载的</w:t>
      </w:r>
      <w:r>
        <w:rPr>
          <w:rFonts w:hint="eastAsia"/>
          <w:shd w:val="clear" w:color="auto" w:fill="FFFFFF"/>
        </w:rPr>
        <w:t>40%~60%</w:t>
      </w:r>
      <w:r>
        <w:rPr>
          <w:rFonts w:hint="eastAsia"/>
          <w:shd w:val="clear" w:color="auto" w:fill="FFFFFF"/>
        </w:rPr>
        <w:t>，再逐步加至</w:t>
      </w:r>
      <w:r>
        <w:rPr>
          <w:rFonts w:hint="eastAsia"/>
          <w:shd w:val="clear" w:color="auto" w:fill="FFFFFF"/>
        </w:rPr>
        <w:t>100%</w:t>
      </w:r>
      <w:r>
        <w:rPr>
          <w:rFonts w:hint="eastAsia"/>
          <w:shd w:val="clear" w:color="auto" w:fill="FFFFFF"/>
        </w:rPr>
        <w:t>，试验过程中应保持恒载的稳定。</w:t>
      </w:r>
    </w:p>
    <w:p w14:paraId="42C279A9" w14:textId="77777777" w:rsidR="003461D2" w:rsidRDefault="003461D2" w:rsidP="000C69BB">
      <w:pPr>
        <w:ind w:firstLine="420"/>
        <w:rPr>
          <w:shd w:val="clear" w:color="auto" w:fill="FFFFFF"/>
        </w:rPr>
      </w:pPr>
      <w:r>
        <w:rPr>
          <w:rFonts w:hint="eastAsia"/>
          <w:shd w:val="clear" w:color="auto" w:fill="FFFFFF"/>
        </w:rPr>
        <w:t xml:space="preserve">2 </w:t>
      </w:r>
      <w:r>
        <w:rPr>
          <w:rFonts w:hint="eastAsia"/>
          <w:shd w:val="clear" w:color="auto" w:fill="FFFFFF"/>
        </w:rPr>
        <w:t>试验过程中，应保持反复加载的连续性和均匀性，加载和卸载的速度宜一致。</w:t>
      </w:r>
    </w:p>
    <w:p w14:paraId="42C279AA" w14:textId="77777777" w:rsidR="003461D2" w:rsidRDefault="003461D2" w:rsidP="000C69BB">
      <w:pPr>
        <w:ind w:firstLine="420"/>
        <w:rPr>
          <w:shd w:val="clear" w:color="auto" w:fill="FFFFFF"/>
        </w:rPr>
      </w:pPr>
      <w:r>
        <w:rPr>
          <w:rFonts w:hint="eastAsia"/>
          <w:shd w:val="clear" w:color="auto" w:fill="FFFFFF"/>
        </w:rPr>
        <w:t xml:space="preserve">3 </w:t>
      </w:r>
      <w:r>
        <w:rPr>
          <w:rFonts w:hint="eastAsia"/>
          <w:shd w:val="clear" w:color="auto" w:fill="FFFFFF"/>
        </w:rPr>
        <w:t>试验加载宜采用荷载</w:t>
      </w:r>
      <w:r>
        <w:rPr>
          <w:rFonts w:hint="eastAsia"/>
          <w:shd w:val="clear" w:color="auto" w:fill="FFFFFF"/>
        </w:rPr>
        <w:t>-</w:t>
      </w:r>
      <w:r>
        <w:rPr>
          <w:rFonts w:hint="eastAsia"/>
          <w:shd w:val="clear" w:color="auto" w:fill="FFFFFF"/>
        </w:rPr>
        <w:t>变形双控制的方法。墙板试件开裂前应采用荷载控制并分级加载，接近开裂荷载前宜减小级差进行加载；开裂后应采用变形控制，变形值宜取开裂是试件的最大位移值，并应以该位移值的倍数为级差进行控制加载。</w:t>
      </w:r>
    </w:p>
    <w:p w14:paraId="42C279AB" w14:textId="77777777" w:rsidR="003461D2" w:rsidRPr="00897D98" w:rsidRDefault="003461D2" w:rsidP="000C69BB">
      <w:pPr>
        <w:ind w:firstLine="420"/>
        <w:rPr>
          <w:shd w:val="clear" w:color="auto" w:fill="FFFFFF"/>
        </w:rPr>
      </w:pPr>
      <w:r>
        <w:rPr>
          <w:rFonts w:hint="eastAsia"/>
          <w:shd w:val="clear" w:color="auto" w:fill="FFFFFF"/>
        </w:rPr>
        <w:t xml:space="preserve">4 </w:t>
      </w:r>
      <w:r>
        <w:rPr>
          <w:rFonts w:hint="eastAsia"/>
          <w:shd w:val="clear" w:color="auto" w:fill="FFFFFF"/>
        </w:rPr>
        <w:t>施加反复荷载的次数应根据试验目的确定，屈服前每级荷载可反复一次，屈服以后宜反复三次。</w:t>
      </w:r>
    </w:p>
    <w:p w14:paraId="42C279AC" w14:textId="77777777" w:rsidR="003461D2" w:rsidRPr="00897D98" w:rsidRDefault="003461D2" w:rsidP="000C69BB">
      <w:pPr>
        <w:ind w:firstLine="420"/>
        <w:rPr>
          <w:shd w:val="clear" w:color="auto" w:fill="FFFFFF"/>
        </w:rPr>
      </w:pPr>
      <w:r>
        <w:rPr>
          <w:rFonts w:hint="eastAsia"/>
          <w:shd w:val="clear" w:color="auto" w:fill="FFFFFF"/>
        </w:rPr>
        <w:t xml:space="preserve">5 </w:t>
      </w:r>
      <w:r>
        <w:rPr>
          <w:rFonts w:hint="eastAsia"/>
          <w:shd w:val="clear" w:color="auto" w:fill="FFFFFF"/>
        </w:rPr>
        <w:t>承载能力和极限状态下的破坏特征试验宜加载至试验曲线的下降段，下降值宜控制到极限荷载的</w:t>
      </w:r>
      <w:r>
        <w:rPr>
          <w:rFonts w:hint="eastAsia"/>
          <w:shd w:val="clear" w:color="auto" w:fill="FFFFFF"/>
        </w:rPr>
        <w:t>85%</w:t>
      </w:r>
      <w:r>
        <w:rPr>
          <w:rFonts w:hint="eastAsia"/>
          <w:shd w:val="clear" w:color="auto" w:fill="FFFFFF"/>
        </w:rPr>
        <w:t>。</w:t>
      </w:r>
    </w:p>
    <w:p w14:paraId="42C279AD" w14:textId="77777777" w:rsidR="003461D2" w:rsidRDefault="000C69BB" w:rsidP="000C69BB">
      <w:pPr>
        <w:rPr>
          <w:shd w:val="clear" w:color="auto" w:fill="FFFFFF"/>
        </w:rPr>
      </w:pPr>
      <w:r>
        <w:rPr>
          <w:shd w:val="clear" w:color="auto" w:fill="FFFFFF"/>
        </w:rPr>
        <w:t>C.0.15</w:t>
      </w:r>
      <w:r w:rsidR="003461D2">
        <w:rPr>
          <w:rFonts w:hint="eastAsia"/>
          <w:shd w:val="clear" w:color="auto" w:fill="FFFFFF"/>
        </w:rPr>
        <w:t xml:space="preserve"> </w:t>
      </w:r>
      <w:r w:rsidR="003461D2">
        <w:rPr>
          <w:rFonts w:hint="eastAsia"/>
          <w:shd w:val="clear" w:color="auto" w:fill="FFFFFF"/>
        </w:rPr>
        <w:t>静载试验分析内容应包括：试件的开裂荷载和相应变形、平面外挠度、裂缝宽度、极限承载能力。</w:t>
      </w:r>
    </w:p>
    <w:p w14:paraId="42C279AE" w14:textId="77777777" w:rsidR="00E32409" w:rsidRPr="00E32409" w:rsidRDefault="000C69BB" w:rsidP="000C69BB">
      <w:r>
        <w:rPr>
          <w:shd w:val="clear" w:color="auto" w:fill="FFFFFF"/>
        </w:rPr>
        <w:t>C.0.16</w:t>
      </w:r>
      <w:r w:rsidR="003461D2">
        <w:rPr>
          <w:rFonts w:hint="eastAsia"/>
          <w:shd w:val="clear" w:color="auto" w:fill="FFFFFF"/>
        </w:rPr>
        <w:t xml:space="preserve"> </w:t>
      </w:r>
      <w:r w:rsidR="003461D2">
        <w:rPr>
          <w:rFonts w:hint="eastAsia"/>
          <w:shd w:val="clear" w:color="auto" w:fill="FFFFFF"/>
        </w:rPr>
        <w:t>低周往复试验分析内容应包括：试件的开裂荷载和相应变形、试件荷载变形滞回曲线、骨架曲线、刚度退化、延性及耗能能力。</w:t>
      </w:r>
    </w:p>
    <w:sectPr w:rsidR="00E32409" w:rsidRPr="00E32409" w:rsidSect="00770BD4">
      <w:footerReference w:type="default" r:id="rId13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279F0" w14:textId="77777777" w:rsidR="00A92D3C" w:rsidRDefault="00A92D3C" w:rsidP="002F0CE7">
      <w:pPr>
        <w:spacing w:line="240" w:lineRule="auto"/>
      </w:pPr>
      <w:r>
        <w:separator/>
      </w:r>
    </w:p>
  </w:endnote>
  <w:endnote w:type="continuationSeparator" w:id="0">
    <w:p w14:paraId="42C279F1" w14:textId="77777777" w:rsidR="00A92D3C" w:rsidRDefault="00A92D3C" w:rsidP="002F0C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Plotter">
    <w:altName w:val="Lucida Console"/>
    <w:panose1 w:val="00000000000000000000"/>
    <w:charset w:val="00"/>
    <w:family w:val="modern"/>
    <w:notTrueType/>
    <w:pitch w:val="fixed"/>
    <w:sig w:usb0="00000003" w:usb1="00000000" w:usb2="00000000" w:usb3="00000000" w:csb0="00000001" w:csb1="00000000"/>
  </w:font>
  <w:font w:name="FangSong">
    <w:altName w:val="FangSong"/>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楷体_GB2312">
    <w:altName w:val="楷体"/>
    <w:charset w:val="86"/>
    <w:family w:val="modern"/>
    <w:pitch w:val="default"/>
    <w:sig w:usb0="00000001" w:usb1="080E0000" w:usb2="00000010" w:usb3="00000000" w:csb0="00040000" w:csb1="00000000"/>
  </w:font>
  <w:font w:name="仿宋_GB2312">
    <w:altName w:val="仿宋"/>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79F4" w14:textId="77777777" w:rsidR="00A92D3C" w:rsidRDefault="00A92D3C">
    <w:pPr>
      <w:pStyle w:val="af1"/>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79F5" w14:textId="77777777" w:rsidR="00A92D3C" w:rsidRDefault="00A92D3C" w:rsidP="001667DF">
    <w:pPr>
      <w:pStyle w:val="af1"/>
      <w:ind w:firstLine="360"/>
      <w:jc w:val="center"/>
    </w:pPr>
    <w:r>
      <w:rPr>
        <w:lang w:val="zh-CN"/>
      </w:rPr>
      <w:fldChar w:fldCharType="begin"/>
    </w:r>
    <w:r>
      <w:rPr>
        <w:lang w:val="zh-CN"/>
      </w:rPr>
      <w:instrText xml:space="preserve"> PAGE   \* MERGEFORMAT </w:instrText>
    </w:r>
    <w:r>
      <w:rPr>
        <w:lang w:val="zh-CN"/>
      </w:rPr>
      <w:fldChar w:fldCharType="separate"/>
    </w:r>
    <w:r>
      <w:rPr>
        <w:noProof/>
        <w:lang w:val="zh-CN"/>
      </w:rPr>
      <w:t>VI</w:t>
    </w:r>
    <w:r>
      <w:rPr>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79FA" w14:textId="77777777" w:rsidR="00A92D3C" w:rsidRDefault="00A92D3C">
    <w:pPr>
      <w:pStyle w:val="af1"/>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79FB" w14:textId="77777777" w:rsidR="00A92D3C" w:rsidRDefault="00A92D3C" w:rsidP="001667DF">
    <w:pPr>
      <w:pStyle w:val="af1"/>
      <w:ind w:firstLine="360"/>
      <w:jc w:val="center"/>
    </w:pPr>
    <w:r>
      <w:rPr>
        <w:lang w:val="zh-CN"/>
      </w:rPr>
      <w:fldChar w:fldCharType="begin"/>
    </w:r>
    <w:r>
      <w:rPr>
        <w:lang w:val="zh-CN"/>
      </w:rPr>
      <w:instrText xml:space="preserve"> PAGE   \* MERGEFORMAT </w:instrText>
    </w:r>
    <w:r>
      <w:rPr>
        <w:lang w:val="zh-CN"/>
      </w:rPr>
      <w:fldChar w:fldCharType="separate"/>
    </w:r>
    <w:r>
      <w:rPr>
        <w:noProof/>
        <w:lang w:val="zh-CN"/>
      </w:rPr>
      <w:t>6</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279EE" w14:textId="77777777" w:rsidR="00A92D3C" w:rsidRDefault="00A92D3C" w:rsidP="002F0CE7">
      <w:pPr>
        <w:spacing w:line="240" w:lineRule="auto"/>
      </w:pPr>
      <w:r>
        <w:separator/>
      </w:r>
    </w:p>
  </w:footnote>
  <w:footnote w:type="continuationSeparator" w:id="0">
    <w:p w14:paraId="42C279EF" w14:textId="77777777" w:rsidR="00A92D3C" w:rsidRDefault="00A92D3C" w:rsidP="002F0C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79F2" w14:textId="77777777" w:rsidR="00A92D3C" w:rsidRDefault="00A92D3C">
    <w:pPr>
      <w:pStyle w:val="af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79F3" w14:textId="77777777" w:rsidR="00A92D3C" w:rsidRDefault="00A92D3C">
    <w:pPr>
      <w:pStyle w:val="af3"/>
      <w:pBdr>
        <w:bottom w:val="none" w:sz="0" w:space="0" w:color="auto"/>
      </w:pBdr>
      <w:tabs>
        <w:tab w:val="left" w:pos="1774"/>
      </w:tabs>
      <w:ind w:firstLine="360"/>
      <w:jc w:val="both"/>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79F6" w14:textId="77777777" w:rsidR="00A92D3C" w:rsidRPr="00417641" w:rsidRDefault="00A92D3C" w:rsidP="00417641">
    <w:pPr>
      <w:pStyle w:val="af3"/>
      <w:jc w:val="left"/>
      <w:rPr>
        <w:b/>
        <w:bCs/>
        <w:i/>
        <w:iCs/>
        <w:sz w:val="48"/>
        <w:szCs w:val="48"/>
      </w:rPr>
    </w:pPr>
  </w:p>
  <w:p w14:paraId="42C279F7" w14:textId="77777777" w:rsidR="00A92D3C" w:rsidRPr="00417641" w:rsidRDefault="00A92D3C" w:rsidP="00417641">
    <w:pPr>
      <w:pStyle w:val="af3"/>
      <w:jc w:val="left"/>
      <w:rPr>
        <w:b/>
        <w:bCs/>
        <w:i/>
        <w:iCs/>
        <w:sz w:val="48"/>
        <w:szCs w:val="48"/>
      </w:rPr>
    </w:pPr>
  </w:p>
  <w:p w14:paraId="42C279F8" w14:textId="77777777" w:rsidR="00A92D3C" w:rsidRPr="00417641" w:rsidRDefault="00A92D3C" w:rsidP="00417641">
    <w:pPr>
      <w:pStyle w:val="af3"/>
      <w:jc w:val="left"/>
      <w:rPr>
        <w:b/>
        <w:bCs/>
        <w:i/>
        <w:iCs/>
        <w:sz w:val="48"/>
        <w:szCs w:val="48"/>
      </w:rPr>
    </w:pPr>
    <w:r w:rsidRPr="00417641">
      <w:rPr>
        <w:rFonts w:hint="eastAsia"/>
        <w:b/>
        <w:bCs/>
        <w:i/>
        <w:iCs/>
        <w:sz w:val="48"/>
        <w:szCs w:val="48"/>
      </w:rPr>
      <w:t>C</w:t>
    </w:r>
    <w:r w:rsidRPr="00417641">
      <w:rPr>
        <w:b/>
        <w:bCs/>
        <w:i/>
        <w:iCs/>
        <w:sz w:val="48"/>
        <w:szCs w:val="48"/>
      </w:rPr>
      <w:t>ECS</w:t>
    </w:r>
  </w:p>
  <w:p w14:paraId="42C279F9" w14:textId="77777777" w:rsidR="00A92D3C" w:rsidRPr="00417641" w:rsidRDefault="00A92D3C" w:rsidP="00417641">
    <w:pPr>
      <w:pStyle w:val="af3"/>
      <w:jc w:val="right"/>
      <w:rPr>
        <w:sz w:val="36"/>
        <w:szCs w:val="36"/>
      </w:rPr>
    </w:pPr>
    <w:r w:rsidRPr="00417641">
      <w:rPr>
        <w:rFonts w:hint="eastAsia"/>
        <w:sz w:val="36"/>
        <w:szCs w:val="36"/>
      </w:rPr>
      <w:t>T/</w:t>
    </w:r>
    <w:r w:rsidRPr="00417641">
      <w:rPr>
        <w:sz w:val="36"/>
        <w:szCs w:val="36"/>
      </w:rPr>
      <w:t>CECSXXX-20XX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5601">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821A8"/>
    <w:rsid w:val="00002389"/>
    <w:rsid w:val="00005A6E"/>
    <w:rsid w:val="000067F5"/>
    <w:rsid w:val="00006DC8"/>
    <w:rsid w:val="000115F9"/>
    <w:rsid w:val="000118F3"/>
    <w:rsid w:val="0001397C"/>
    <w:rsid w:val="00013C65"/>
    <w:rsid w:val="000157A1"/>
    <w:rsid w:val="0001760A"/>
    <w:rsid w:val="000177C9"/>
    <w:rsid w:val="00024223"/>
    <w:rsid w:val="00024CA5"/>
    <w:rsid w:val="00026240"/>
    <w:rsid w:val="00026C05"/>
    <w:rsid w:val="0002750F"/>
    <w:rsid w:val="00027B0A"/>
    <w:rsid w:val="00031C80"/>
    <w:rsid w:val="00032807"/>
    <w:rsid w:val="00033EAB"/>
    <w:rsid w:val="00034468"/>
    <w:rsid w:val="00034ACF"/>
    <w:rsid w:val="00034AF3"/>
    <w:rsid w:val="000414F8"/>
    <w:rsid w:val="00042C18"/>
    <w:rsid w:val="00042F06"/>
    <w:rsid w:val="00043F7B"/>
    <w:rsid w:val="00045DCD"/>
    <w:rsid w:val="000539B0"/>
    <w:rsid w:val="000540A9"/>
    <w:rsid w:val="000553F1"/>
    <w:rsid w:val="000560C8"/>
    <w:rsid w:val="00062E17"/>
    <w:rsid w:val="00063245"/>
    <w:rsid w:val="0006444A"/>
    <w:rsid w:val="00066CD9"/>
    <w:rsid w:val="0006770A"/>
    <w:rsid w:val="000726AD"/>
    <w:rsid w:val="00072FA5"/>
    <w:rsid w:val="000735EE"/>
    <w:rsid w:val="000739DD"/>
    <w:rsid w:val="00074119"/>
    <w:rsid w:val="0007562F"/>
    <w:rsid w:val="00075DFB"/>
    <w:rsid w:val="00077EC5"/>
    <w:rsid w:val="000821A8"/>
    <w:rsid w:val="00085C52"/>
    <w:rsid w:val="00086213"/>
    <w:rsid w:val="0009186F"/>
    <w:rsid w:val="00091BA1"/>
    <w:rsid w:val="00092916"/>
    <w:rsid w:val="00092E14"/>
    <w:rsid w:val="000932F4"/>
    <w:rsid w:val="00094652"/>
    <w:rsid w:val="00095EF0"/>
    <w:rsid w:val="000A0AFF"/>
    <w:rsid w:val="000A0CAE"/>
    <w:rsid w:val="000A4403"/>
    <w:rsid w:val="000B1D8C"/>
    <w:rsid w:val="000B2F98"/>
    <w:rsid w:val="000B4BB0"/>
    <w:rsid w:val="000B5954"/>
    <w:rsid w:val="000B6F22"/>
    <w:rsid w:val="000B723F"/>
    <w:rsid w:val="000C2AF8"/>
    <w:rsid w:val="000C3B5F"/>
    <w:rsid w:val="000C5F47"/>
    <w:rsid w:val="000C69BB"/>
    <w:rsid w:val="000D0327"/>
    <w:rsid w:val="000D3369"/>
    <w:rsid w:val="000D63C6"/>
    <w:rsid w:val="000D6E84"/>
    <w:rsid w:val="000E0318"/>
    <w:rsid w:val="000F14CF"/>
    <w:rsid w:val="000F18A7"/>
    <w:rsid w:val="000F2980"/>
    <w:rsid w:val="000F7F7F"/>
    <w:rsid w:val="00100449"/>
    <w:rsid w:val="00100915"/>
    <w:rsid w:val="001022EF"/>
    <w:rsid w:val="00106CD9"/>
    <w:rsid w:val="0010788C"/>
    <w:rsid w:val="001104DD"/>
    <w:rsid w:val="00117022"/>
    <w:rsid w:val="0011771C"/>
    <w:rsid w:val="00120875"/>
    <w:rsid w:val="00120D49"/>
    <w:rsid w:val="00121A04"/>
    <w:rsid w:val="00121EFB"/>
    <w:rsid w:val="00123FFB"/>
    <w:rsid w:val="001250EF"/>
    <w:rsid w:val="00130BEF"/>
    <w:rsid w:val="0013156C"/>
    <w:rsid w:val="00131EC1"/>
    <w:rsid w:val="00133041"/>
    <w:rsid w:val="0013715D"/>
    <w:rsid w:val="0013784F"/>
    <w:rsid w:val="00145780"/>
    <w:rsid w:val="001479DA"/>
    <w:rsid w:val="001523CA"/>
    <w:rsid w:val="00160A77"/>
    <w:rsid w:val="00161154"/>
    <w:rsid w:val="00162962"/>
    <w:rsid w:val="0016315D"/>
    <w:rsid w:val="00166001"/>
    <w:rsid w:val="001667DF"/>
    <w:rsid w:val="00172110"/>
    <w:rsid w:val="0017405F"/>
    <w:rsid w:val="00176C27"/>
    <w:rsid w:val="00177EC6"/>
    <w:rsid w:val="00181BEF"/>
    <w:rsid w:val="0018558D"/>
    <w:rsid w:val="00192BB3"/>
    <w:rsid w:val="001934F0"/>
    <w:rsid w:val="001935E2"/>
    <w:rsid w:val="00196E83"/>
    <w:rsid w:val="001A4728"/>
    <w:rsid w:val="001A5C72"/>
    <w:rsid w:val="001A7F58"/>
    <w:rsid w:val="001B1939"/>
    <w:rsid w:val="001B2CFB"/>
    <w:rsid w:val="001B2FC7"/>
    <w:rsid w:val="001B4ECB"/>
    <w:rsid w:val="001B6039"/>
    <w:rsid w:val="001C064A"/>
    <w:rsid w:val="001C0A5B"/>
    <w:rsid w:val="001C0E87"/>
    <w:rsid w:val="001C36FD"/>
    <w:rsid w:val="001C7131"/>
    <w:rsid w:val="001D2477"/>
    <w:rsid w:val="001D53C4"/>
    <w:rsid w:val="001D5AB3"/>
    <w:rsid w:val="001D6A2F"/>
    <w:rsid w:val="001E0E94"/>
    <w:rsid w:val="001E5438"/>
    <w:rsid w:val="001E608E"/>
    <w:rsid w:val="001E695C"/>
    <w:rsid w:val="001E7C56"/>
    <w:rsid w:val="001F1239"/>
    <w:rsid w:val="001F2ABF"/>
    <w:rsid w:val="001F58A0"/>
    <w:rsid w:val="00204A59"/>
    <w:rsid w:val="002053CC"/>
    <w:rsid w:val="00212473"/>
    <w:rsid w:val="00212B16"/>
    <w:rsid w:val="0021607B"/>
    <w:rsid w:val="00217A7F"/>
    <w:rsid w:val="0022049C"/>
    <w:rsid w:val="00227983"/>
    <w:rsid w:val="0023063A"/>
    <w:rsid w:val="00230A08"/>
    <w:rsid w:val="00230AD1"/>
    <w:rsid w:val="0023287A"/>
    <w:rsid w:val="002341D4"/>
    <w:rsid w:val="002347BC"/>
    <w:rsid w:val="00236704"/>
    <w:rsid w:val="00237167"/>
    <w:rsid w:val="00241F5C"/>
    <w:rsid w:val="002463DE"/>
    <w:rsid w:val="00247CED"/>
    <w:rsid w:val="00250FFB"/>
    <w:rsid w:val="00251845"/>
    <w:rsid w:val="00253F3C"/>
    <w:rsid w:val="002602BC"/>
    <w:rsid w:val="0026062F"/>
    <w:rsid w:val="00260657"/>
    <w:rsid w:val="00261092"/>
    <w:rsid w:val="0026136A"/>
    <w:rsid w:val="00261676"/>
    <w:rsid w:val="002623BA"/>
    <w:rsid w:val="002625CA"/>
    <w:rsid w:val="00263739"/>
    <w:rsid w:val="002675C2"/>
    <w:rsid w:val="00272208"/>
    <w:rsid w:val="00273BF3"/>
    <w:rsid w:val="0027714F"/>
    <w:rsid w:val="0027772C"/>
    <w:rsid w:val="00280308"/>
    <w:rsid w:val="00281976"/>
    <w:rsid w:val="0028236B"/>
    <w:rsid w:val="002845F4"/>
    <w:rsid w:val="0028679A"/>
    <w:rsid w:val="00287D80"/>
    <w:rsid w:val="0029568E"/>
    <w:rsid w:val="002970E4"/>
    <w:rsid w:val="002971C8"/>
    <w:rsid w:val="00297A25"/>
    <w:rsid w:val="00297CDC"/>
    <w:rsid w:val="002A05AF"/>
    <w:rsid w:val="002A0BEF"/>
    <w:rsid w:val="002A3AC0"/>
    <w:rsid w:val="002A3CB9"/>
    <w:rsid w:val="002A4DCA"/>
    <w:rsid w:val="002A7A84"/>
    <w:rsid w:val="002B1BDE"/>
    <w:rsid w:val="002B31A2"/>
    <w:rsid w:val="002B5C11"/>
    <w:rsid w:val="002B6243"/>
    <w:rsid w:val="002C24FC"/>
    <w:rsid w:val="002C3381"/>
    <w:rsid w:val="002C50FE"/>
    <w:rsid w:val="002C57A6"/>
    <w:rsid w:val="002C6B0F"/>
    <w:rsid w:val="002D1DBF"/>
    <w:rsid w:val="002D1E25"/>
    <w:rsid w:val="002D5908"/>
    <w:rsid w:val="002D784A"/>
    <w:rsid w:val="002D7B0E"/>
    <w:rsid w:val="002D7DE6"/>
    <w:rsid w:val="002E11F4"/>
    <w:rsid w:val="002E23D2"/>
    <w:rsid w:val="002E65CF"/>
    <w:rsid w:val="002E795E"/>
    <w:rsid w:val="002F02EB"/>
    <w:rsid w:val="002F0CE7"/>
    <w:rsid w:val="002F3114"/>
    <w:rsid w:val="002F46F3"/>
    <w:rsid w:val="002F70E9"/>
    <w:rsid w:val="0030121B"/>
    <w:rsid w:val="00303646"/>
    <w:rsid w:val="003036B9"/>
    <w:rsid w:val="00304900"/>
    <w:rsid w:val="00310E52"/>
    <w:rsid w:val="0031223A"/>
    <w:rsid w:val="00312A04"/>
    <w:rsid w:val="00312F86"/>
    <w:rsid w:val="00312FD2"/>
    <w:rsid w:val="00314369"/>
    <w:rsid w:val="00315977"/>
    <w:rsid w:val="00317F53"/>
    <w:rsid w:val="00322E22"/>
    <w:rsid w:val="003247B8"/>
    <w:rsid w:val="00325CC5"/>
    <w:rsid w:val="00325F44"/>
    <w:rsid w:val="003260D3"/>
    <w:rsid w:val="00331098"/>
    <w:rsid w:val="00335CD7"/>
    <w:rsid w:val="0034168F"/>
    <w:rsid w:val="003454E1"/>
    <w:rsid w:val="003461D2"/>
    <w:rsid w:val="00351166"/>
    <w:rsid w:val="00352272"/>
    <w:rsid w:val="00352375"/>
    <w:rsid w:val="00354213"/>
    <w:rsid w:val="003601A4"/>
    <w:rsid w:val="00363442"/>
    <w:rsid w:val="00364622"/>
    <w:rsid w:val="0037350F"/>
    <w:rsid w:val="003741F8"/>
    <w:rsid w:val="00375EDF"/>
    <w:rsid w:val="00390EB6"/>
    <w:rsid w:val="00395427"/>
    <w:rsid w:val="00395DD0"/>
    <w:rsid w:val="003A36CC"/>
    <w:rsid w:val="003A5B55"/>
    <w:rsid w:val="003B0B9A"/>
    <w:rsid w:val="003B4409"/>
    <w:rsid w:val="003B5B5B"/>
    <w:rsid w:val="003C14FD"/>
    <w:rsid w:val="003C3364"/>
    <w:rsid w:val="003C48F5"/>
    <w:rsid w:val="003C60E7"/>
    <w:rsid w:val="003D2AD1"/>
    <w:rsid w:val="003D4163"/>
    <w:rsid w:val="003E05D6"/>
    <w:rsid w:val="003E09E0"/>
    <w:rsid w:val="003E220C"/>
    <w:rsid w:val="003E2762"/>
    <w:rsid w:val="003E2D41"/>
    <w:rsid w:val="003E7FA7"/>
    <w:rsid w:val="003F1117"/>
    <w:rsid w:val="003F1D97"/>
    <w:rsid w:val="003F41E0"/>
    <w:rsid w:val="003F5FFC"/>
    <w:rsid w:val="00400E04"/>
    <w:rsid w:val="00403A83"/>
    <w:rsid w:val="00407C17"/>
    <w:rsid w:val="00411951"/>
    <w:rsid w:val="00413015"/>
    <w:rsid w:val="0041365B"/>
    <w:rsid w:val="00414C52"/>
    <w:rsid w:val="00415B54"/>
    <w:rsid w:val="00415BA8"/>
    <w:rsid w:val="004174BB"/>
    <w:rsid w:val="00417641"/>
    <w:rsid w:val="00417990"/>
    <w:rsid w:val="00420F55"/>
    <w:rsid w:val="00421BF2"/>
    <w:rsid w:val="004220AE"/>
    <w:rsid w:val="00423B45"/>
    <w:rsid w:val="00423DF2"/>
    <w:rsid w:val="00423EC0"/>
    <w:rsid w:val="0042659D"/>
    <w:rsid w:val="0043216A"/>
    <w:rsid w:val="00433061"/>
    <w:rsid w:val="0043360F"/>
    <w:rsid w:val="004340FF"/>
    <w:rsid w:val="00437F77"/>
    <w:rsid w:val="00444303"/>
    <w:rsid w:val="004454F3"/>
    <w:rsid w:val="004476AF"/>
    <w:rsid w:val="00450099"/>
    <w:rsid w:val="0045580E"/>
    <w:rsid w:val="00457295"/>
    <w:rsid w:val="004575D2"/>
    <w:rsid w:val="004613BA"/>
    <w:rsid w:val="00462494"/>
    <w:rsid w:val="0046432B"/>
    <w:rsid w:val="004649A9"/>
    <w:rsid w:val="00464DC9"/>
    <w:rsid w:val="00472B79"/>
    <w:rsid w:val="004740B8"/>
    <w:rsid w:val="00474E6F"/>
    <w:rsid w:val="00476ABE"/>
    <w:rsid w:val="0048055E"/>
    <w:rsid w:val="00485ABF"/>
    <w:rsid w:val="00486592"/>
    <w:rsid w:val="00490194"/>
    <w:rsid w:val="00494EBE"/>
    <w:rsid w:val="00494FC8"/>
    <w:rsid w:val="004A0D48"/>
    <w:rsid w:val="004B003E"/>
    <w:rsid w:val="004B4482"/>
    <w:rsid w:val="004B6CE3"/>
    <w:rsid w:val="004B7690"/>
    <w:rsid w:val="004B7D8D"/>
    <w:rsid w:val="004C20FC"/>
    <w:rsid w:val="004C7E18"/>
    <w:rsid w:val="004D022A"/>
    <w:rsid w:val="004D18A9"/>
    <w:rsid w:val="004D1F24"/>
    <w:rsid w:val="004D5384"/>
    <w:rsid w:val="004D58B1"/>
    <w:rsid w:val="004D6125"/>
    <w:rsid w:val="004D7C3B"/>
    <w:rsid w:val="004E1DD2"/>
    <w:rsid w:val="004E2C97"/>
    <w:rsid w:val="004E457D"/>
    <w:rsid w:val="004E4CA2"/>
    <w:rsid w:val="004E60E8"/>
    <w:rsid w:val="004F0960"/>
    <w:rsid w:val="004F0BDA"/>
    <w:rsid w:val="004F5F67"/>
    <w:rsid w:val="004F6818"/>
    <w:rsid w:val="004F6AAC"/>
    <w:rsid w:val="00501A3E"/>
    <w:rsid w:val="005100EE"/>
    <w:rsid w:val="005144BC"/>
    <w:rsid w:val="00520605"/>
    <w:rsid w:val="005210F4"/>
    <w:rsid w:val="005225BC"/>
    <w:rsid w:val="00525918"/>
    <w:rsid w:val="00530350"/>
    <w:rsid w:val="00540688"/>
    <w:rsid w:val="00541530"/>
    <w:rsid w:val="005420DD"/>
    <w:rsid w:val="0054525B"/>
    <w:rsid w:val="00545A5E"/>
    <w:rsid w:val="00560CBE"/>
    <w:rsid w:val="00564D82"/>
    <w:rsid w:val="0056576E"/>
    <w:rsid w:val="005675E2"/>
    <w:rsid w:val="005676D7"/>
    <w:rsid w:val="00567F96"/>
    <w:rsid w:val="00574056"/>
    <w:rsid w:val="005741FB"/>
    <w:rsid w:val="00574573"/>
    <w:rsid w:val="0057640A"/>
    <w:rsid w:val="005765AB"/>
    <w:rsid w:val="00580052"/>
    <w:rsid w:val="0058193F"/>
    <w:rsid w:val="00584B33"/>
    <w:rsid w:val="00585A8C"/>
    <w:rsid w:val="00585DE3"/>
    <w:rsid w:val="005947BC"/>
    <w:rsid w:val="00595620"/>
    <w:rsid w:val="00595F39"/>
    <w:rsid w:val="005A04D8"/>
    <w:rsid w:val="005A09B8"/>
    <w:rsid w:val="005A131E"/>
    <w:rsid w:val="005A1352"/>
    <w:rsid w:val="005A161A"/>
    <w:rsid w:val="005A2037"/>
    <w:rsid w:val="005A3E05"/>
    <w:rsid w:val="005A47E9"/>
    <w:rsid w:val="005A5E79"/>
    <w:rsid w:val="005A656A"/>
    <w:rsid w:val="005B1FCE"/>
    <w:rsid w:val="005B34F4"/>
    <w:rsid w:val="005B77FF"/>
    <w:rsid w:val="005C2D06"/>
    <w:rsid w:val="005D06E1"/>
    <w:rsid w:val="005D1408"/>
    <w:rsid w:val="005D1E5C"/>
    <w:rsid w:val="005D1F09"/>
    <w:rsid w:val="005E0E01"/>
    <w:rsid w:val="005E1A10"/>
    <w:rsid w:val="005E2C97"/>
    <w:rsid w:val="005E5D65"/>
    <w:rsid w:val="005E6396"/>
    <w:rsid w:val="005E7EC7"/>
    <w:rsid w:val="005F4EFD"/>
    <w:rsid w:val="005F541E"/>
    <w:rsid w:val="005F56F3"/>
    <w:rsid w:val="005F583C"/>
    <w:rsid w:val="005F6460"/>
    <w:rsid w:val="005F71E2"/>
    <w:rsid w:val="00600B4D"/>
    <w:rsid w:val="0060102B"/>
    <w:rsid w:val="00604ADC"/>
    <w:rsid w:val="00606837"/>
    <w:rsid w:val="00607F86"/>
    <w:rsid w:val="006105B5"/>
    <w:rsid w:val="00610698"/>
    <w:rsid w:val="006133E9"/>
    <w:rsid w:val="006143FE"/>
    <w:rsid w:val="006202D0"/>
    <w:rsid w:val="00623631"/>
    <w:rsid w:val="00623C68"/>
    <w:rsid w:val="006259DD"/>
    <w:rsid w:val="00625BCF"/>
    <w:rsid w:val="006273B0"/>
    <w:rsid w:val="006310D7"/>
    <w:rsid w:val="00635474"/>
    <w:rsid w:val="00640D3A"/>
    <w:rsid w:val="0064319C"/>
    <w:rsid w:val="00643225"/>
    <w:rsid w:val="00644B9C"/>
    <w:rsid w:val="00645CD7"/>
    <w:rsid w:val="00646015"/>
    <w:rsid w:val="00651127"/>
    <w:rsid w:val="0065124F"/>
    <w:rsid w:val="006552AF"/>
    <w:rsid w:val="006553F5"/>
    <w:rsid w:val="006564C5"/>
    <w:rsid w:val="00657D7D"/>
    <w:rsid w:val="0066161B"/>
    <w:rsid w:val="006634B7"/>
    <w:rsid w:val="006643A9"/>
    <w:rsid w:val="0066603F"/>
    <w:rsid w:val="006663BD"/>
    <w:rsid w:val="006718BA"/>
    <w:rsid w:val="00676371"/>
    <w:rsid w:val="006763F5"/>
    <w:rsid w:val="00676424"/>
    <w:rsid w:val="00677C20"/>
    <w:rsid w:val="00677C41"/>
    <w:rsid w:val="00680A4B"/>
    <w:rsid w:val="00681EFC"/>
    <w:rsid w:val="0068263D"/>
    <w:rsid w:val="00685008"/>
    <w:rsid w:val="0068507A"/>
    <w:rsid w:val="006878CD"/>
    <w:rsid w:val="00690113"/>
    <w:rsid w:val="0069454A"/>
    <w:rsid w:val="00694D90"/>
    <w:rsid w:val="00696B5A"/>
    <w:rsid w:val="006A1AE1"/>
    <w:rsid w:val="006A4F44"/>
    <w:rsid w:val="006A7F49"/>
    <w:rsid w:val="006B0FBF"/>
    <w:rsid w:val="006B1850"/>
    <w:rsid w:val="006B2B4B"/>
    <w:rsid w:val="006B2FF4"/>
    <w:rsid w:val="006B30DD"/>
    <w:rsid w:val="006B48F9"/>
    <w:rsid w:val="006B6016"/>
    <w:rsid w:val="006B7E6E"/>
    <w:rsid w:val="006C25DF"/>
    <w:rsid w:val="006C2B1D"/>
    <w:rsid w:val="006C370F"/>
    <w:rsid w:val="006C6673"/>
    <w:rsid w:val="006C6D8B"/>
    <w:rsid w:val="006D2E1E"/>
    <w:rsid w:val="006D443E"/>
    <w:rsid w:val="006D6AC0"/>
    <w:rsid w:val="006E029E"/>
    <w:rsid w:val="006E6AF7"/>
    <w:rsid w:val="006E74A3"/>
    <w:rsid w:val="006F593E"/>
    <w:rsid w:val="006F60D9"/>
    <w:rsid w:val="00703E6B"/>
    <w:rsid w:val="00704409"/>
    <w:rsid w:val="00704782"/>
    <w:rsid w:val="00710B12"/>
    <w:rsid w:val="00712FF4"/>
    <w:rsid w:val="00714453"/>
    <w:rsid w:val="007161E1"/>
    <w:rsid w:val="007171A2"/>
    <w:rsid w:val="007178B7"/>
    <w:rsid w:val="007207B2"/>
    <w:rsid w:val="007208DD"/>
    <w:rsid w:val="00722B43"/>
    <w:rsid w:val="007245A8"/>
    <w:rsid w:val="007251FF"/>
    <w:rsid w:val="00731D81"/>
    <w:rsid w:val="00732435"/>
    <w:rsid w:val="00733651"/>
    <w:rsid w:val="00735587"/>
    <w:rsid w:val="00737B01"/>
    <w:rsid w:val="0074190D"/>
    <w:rsid w:val="007421BB"/>
    <w:rsid w:val="00742B6C"/>
    <w:rsid w:val="00743280"/>
    <w:rsid w:val="0074353A"/>
    <w:rsid w:val="00745356"/>
    <w:rsid w:val="00746B3E"/>
    <w:rsid w:val="00753E08"/>
    <w:rsid w:val="00754550"/>
    <w:rsid w:val="00755804"/>
    <w:rsid w:val="00755978"/>
    <w:rsid w:val="00756E05"/>
    <w:rsid w:val="00757EFD"/>
    <w:rsid w:val="007616C3"/>
    <w:rsid w:val="00761700"/>
    <w:rsid w:val="00762DDD"/>
    <w:rsid w:val="007641E9"/>
    <w:rsid w:val="007655AD"/>
    <w:rsid w:val="007665C1"/>
    <w:rsid w:val="00767385"/>
    <w:rsid w:val="007705A1"/>
    <w:rsid w:val="00770BD4"/>
    <w:rsid w:val="00771774"/>
    <w:rsid w:val="00772A1B"/>
    <w:rsid w:val="00772EA4"/>
    <w:rsid w:val="00773D68"/>
    <w:rsid w:val="00774BAB"/>
    <w:rsid w:val="00775196"/>
    <w:rsid w:val="00776D0B"/>
    <w:rsid w:val="0077721E"/>
    <w:rsid w:val="00777703"/>
    <w:rsid w:val="007810D5"/>
    <w:rsid w:val="00782DAE"/>
    <w:rsid w:val="00784B94"/>
    <w:rsid w:val="007915D5"/>
    <w:rsid w:val="00791D21"/>
    <w:rsid w:val="00793758"/>
    <w:rsid w:val="00793947"/>
    <w:rsid w:val="00793D5E"/>
    <w:rsid w:val="0079461E"/>
    <w:rsid w:val="007956E4"/>
    <w:rsid w:val="007A0F25"/>
    <w:rsid w:val="007A13B1"/>
    <w:rsid w:val="007A3C1D"/>
    <w:rsid w:val="007A7EA1"/>
    <w:rsid w:val="007A7F1C"/>
    <w:rsid w:val="007B23E6"/>
    <w:rsid w:val="007B2C58"/>
    <w:rsid w:val="007B3F7F"/>
    <w:rsid w:val="007B6D8B"/>
    <w:rsid w:val="007B7F58"/>
    <w:rsid w:val="007C0449"/>
    <w:rsid w:val="007C2117"/>
    <w:rsid w:val="007C70C5"/>
    <w:rsid w:val="007C7741"/>
    <w:rsid w:val="007D45F4"/>
    <w:rsid w:val="007D658E"/>
    <w:rsid w:val="007E022E"/>
    <w:rsid w:val="007E3D54"/>
    <w:rsid w:val="007E5522"/>
    <w:rsid w:val="007E5C17"/>
    <w:rsid w:val="007F0624"/>
    <w:rsid w:val="007F1380"/>
    <w:rsid w:val="007F1C6B"/>
    <w:rsid w:val="007F262D"/>
    <w:rsid w:val="007F4830"/>
    <w:rsid w:val="007F48D6"/>
    <w:rsid w:val="007F5E67"/>
    <w:rsid w:val="007F6019"/>
    <w:rsid w:val="007F63F1"/>
    <w:rsid w:val="00801CBF"/>
    <w:rsid w:val="00802D3E"/>
    <w:rsid w:val="00804379"/>
    <w:rsid w:val="00805BA4"/>
    <w:rsid w:val="00805DE2"/>
    <w:rsid w:val="00805FE0"/>
    <w:rsid w:val="0081091F"/>
    <w:rsid w:val="00816988"/>
    <w:rsid w:val="00830312"/>
    <w:rsid w:val="00830364"/>
    <w:rsid w:val="00831276"/>
    <w:rsid w:val="00831BA2"/>
    <w:rsid w:val="00832613"/>
    <w:rsid w:val="008334EE"/>
    <w:rsid w:val="008375AF"/>
    <w:rsid w:val="00840DDA"/>
    <w:rsid w:val="00841110"/>
    <w:rsid w:val="0084270E"/>
    <w:rsid w:val="00842821"/>
    <w:rsid w:val="00843629"/>
    <w:rsid w:val="00845044"/>
    <w:rsid w:val="00845532"/>
    <w:rsid w:val="00853D96"/>
    <w:rsid w:val="0085555E"/>
    <w:rsid w:val="00860889"/>
    <w:rsid w:val="0086123D"/>
    <w:rsid w:val="00863047"/>
    <w:rsid w:val="008732A6"/>
    <w:rsid w:val="00875094"/>
    <w:rsid w:val="00882A8E"/>
    <w:rsid w:val="00883EED"/>
    <w:rsid w:val="00884DDB"/>
    <w:rsid w:val="00886DCD"/>
    <w:rsid w:val="0089016F"/>
    <w:rsid w:val="008915C6"/>
    <w:rsid w:val="00897CAB"/>
    <w:rsid w:val="008A0D30"/>
    <w:rsid w:val="008A7BCD"/>
    <w:rsid w:val="008B1BF2"/>
    <w:rsid w:val="008B3464"/>
    <w:rsid w:val="008B6F97"/>
    <w:rsid w:val="008B7663"/>
    <w:rsid w:val="008C5D4A"/>
    <w:rsid w:val="008C62D1"/>
    <w:rsid w:val="008C7239"/>
    <w:rsid w:val="008D36EF"/>
    <w:rsid w:val="008D48E8"/>
    <w:rsid w:val="008D732D"/>
    <w:rsid w:val="008D7CD8"/>
    <w:rsid w:val="008E0160"/>
    <w:rsid w:val="008E0C2C"/>
    <w:rsid w:val="008E285C"/>
    <w:rsid w:val="008E67ED"/>
    <w:rsid w:val="008E7060"/>
    <w:rsid w:val="008E71D8"/>
    <w:rsid w:val="008F3DA7"/>
    <w:rsid w:val="008F4E42"/>
    <w:rsid w:val="00900D8A"/>
    <w:rsid w:val="00903D0F"/>
    <w:rsid w:val="00903D77"/>
    <w:rsid w:val="00903FAD"/>
    <w:rsid w:val="00905E1F"/>
    <w:rsid w:val="00905F95"/>
    <w:rsid w:val="009107C9"/>
    <w:rsid w:val="00911E5C"/>
    <w:rsid w:val="00911E8C"/>
    <w:rsid w:val="00912F92"/>
    <w:rsid w:val="00913797"/>
    <w:rsid w:val="009164E8"/>
    <w:rsid w:val="00922251"/>
    <w:rsid w:val="00925ED6"/>
    <w:rsid w:val="00926224"/>
    <w:rsid w:val="00926A6E"/>
    <w:rsid w:val="009306A5"/>
    <w:rsid w:val="00933258"/>
    <w:rsid w:val="00934491"/>
    <w:rsid w:val="00936EFB"/>
    <w:rsid w:val="0093736A"/>
    <w:rsid w:val="009373FA"/>
    <w:rsid w:val="00940948"/>
    <w:rsid w:val="009444A4"/>
    <w:rsid w:val="00945676"/>
    <w:rsid w:val="009542EB"/>
    <w:rsid w:val="009600E9"/>
    <w:rsid w:val="009642B5"/>
    <w:rsid w:val="009642C2"/>
    <w:rsid w:val="0097081B"/>
    <w:rsid w:val="00971AB5"/>
    <w:rsid w:val="00976C74"/>
    <w:rsid w:val="00976CCF"/>
    <w:rsid w:val="0098087D"/>
    <w:rsid w:val="00980FF0"/>
    <w:rsid w:val="0098220A"/>
    <w:rsid w:val="009827B7"/>
    <w:rsid w:val="009865D5"/>
    <w:rsid w:val="00986D56"/>
    <w:rsid w:val="00992609"/>
    <w:rsid w:val="00994FAB"/>
    <w:rsid w:val="009950B3"/>
    <w:rsid w:val="00996611"/>
    <w:rsid w:val="009A21F5"/>
    <w:rsid w:val="009A3C00"/>
    <w:rsid w:val="009A4198"/>
    <w:rsid w:val="009A4B85"/>
    <w:rsid w:val="009B15D4"/>
    <w:rsid w:val="009B660B"/>
    <w:rsid w:val="009C1D9D"/>
    <w:rsid w:val="009C3354"/>
    <w:rsid w:val="009C366B"/>
    <w:rsid w:val="009C6784"/>
    <w:rsid w:val="009C6D63"/>
    <w:rsid w:val="009C75BF"/>
    <w:rsid w:val="009C7F8C"/>
    <w:rsid w:val="009D2A8A"/>
    <w:rsid w:val="009D455E"/>
    <w:rsid w:val="009E4D9B"/>
    <w:rsid w:val="009E7F1B"/>
    <w:rsid w:val="00A11126"/>
    <w:rsid w:val="00A13EB9"/>
    <w:rsid w:val="00A14219"/>
    <w:rsid w:val="00A2007B"/>
    <w:rsid w:val="00A2162E"/>
    <w:rsid w:val="00A23383"/>
    <w:rsid w:val="00A23D2A"/>
    <w:rsid w:val="00A2403D"/>
    <w:rsid w:val="00A255B9"/>
    <w:rsid w:val="00A43684"/>
    <w:rsid w:val="00A44DC9"/>
    <w:rsid w:val="00A455A5"/>
    <w:rsid w:val="00A46910"/>
    <w:rsid w:val="00A52550"/>
    <w:rsid w:val="00A52D7B"/>
    <w:rsid w:val="00A567A7"/>
    <w:rsid w:val="00A60C54"/>
    <w:rsid w:val="00A60C9E"/>
    <w:rsid w:val="00A63CCE"/>
    <w:rsid w:val="00A70CBF"/>
    <w:rsid w:val="00A70DD2"/>
    <w:rsid w:val="00A75019"/>
    <w:rsid w:val="00A76D32"/>
    <w:rsid w:val="00A76DC6"/>
    <w:rsid w:val="00A8075A"/>
    <w:rsid w:val="00A876C2"/>
    <w:rsid w:val="00A90E3A"/>
    <w:rsid w:val="00A92D3C"/>
    <w:rsid w:val="00A960AE"/>
    <w:rsid w:val="00AA15A2"/>
    <w:rsid w:val="00AA1C23"/>
    <w:rsid w:val="00AA36E1"/>
    <w:rsid w:val="00AA42A0"/>
    <w:rsid w:val="00AA4E8B"/>
    <w:rsid w:val="00AB0082"/>
    <w:rsid w:val="00AB2630"/>
    <w:rsid w:val="00AB341C"/>
    <w:rsid w:val="00AB47EA"/>
    <w:rsid w:val="00AB7862"/>
    <w:rsid w:val="00AC186D"/>
    <w:rsid w:val="00AC4EB9"/>
    <w:rsid w:val="00AC5588"/>
    <w:rsid w:val="00AC71A7"/>
    <w:rsid w:val="00AD085D"/>
    <w:rsid w:val="00AD0893"/>
    <w:rsid w:val="00AD2282"/>
    <w:rsid w:val="00AE04EB"/>
    <w:rsid w:val="00AE0C7C"/>
    <w:rsid w:val="00AE24FD"/>
    <w:rsid w:val="00AE2856"/>
    <w:rsid w:val="00AE34D3"/>
    <w:rsid w:val="00AE3619"/>
    <w:rsid w:val="00AF557D"/>
    <w:rsid w:val="00AF6457"/>
    <w:rsid w:val="00AF78D0"/>
    <w:rsid w:val="00B01546"/>
    <w:rsid w:val="00B01D54"/>
    <w:rsid w:val="00B026FF"/>
    <w:rsid w:val="00B07D4D"/>
    <w:rsid w:val="00B10F3E"/>
    <w:rsid w:val="00B1126F"/>
    <w:rsid w:val="00B1458A"/>
    <w:rsid w:val="00B15CED"/>
    <w:rsid w:val="00B216DD"/>
    <w:rsid w:val="00B21B26"/>
    <w:rsid w:val="00B22E1E"/>
    <w:rsid w:val="00B254DB"/>
    <w:rsid w:val="00B25C28"/>
    <w:rsid w:val="00B26080"/>
    <w:rsid w:val="00B2713C"/>
    <w:rsid w:val="00B300B0"/>
    <w:rsid w:val="00B3084D"/>
    <w:rsid w:val="00B35B6D"/>
    <w:rsid w:val="00B37663"/>
    <w:rsid w:val="00B37779"/>
    <w:rsid w:val="00B42809"/>
    <w:rsid w:val="00B43B50"/>
    <w:rsid w:val="00B5165D"/>
    <w:rsid w:val="00B53644"/>
    <w:rsid w:val="00B55282"/>
    <w:rsid w:val="00B579AC"/>
    <w:rsid w:val="00B60DDE"/>
    <w:rsid w:val="00B6317B"/>
    <w:rsid w:val="00B6746B"/>
    <w:rsid w:val="00B674A3"/>
    <w:rsid w:val="00B70788"/>
    <w:rsid w:val="00B711F1"/>
    <w:rsid w:val="00B7256E"/>
    <w:rsid w:val="00B75545"/>
    <w:rsid w:val="00B77685"/>
    <w:rsid w:val="00B77BEE"/>
    <w:rsid w:val="00B810BB"/>
    <w:rsid w:val="00B832AE"/>
    <w:rsid w:val="00B84B7B"/>
    <w:rsid w:val="00B91646"/>
    <w:rsid w:val="00B9564D"/>
    <w:rsid w:val="00BA069B"/>
    <w:rsid w:val="00BA5B26"/>
    <w:rsid w:val="00BA69CA"/>
    <w:rsid w:val="00BB0290"/>
    <w:rsid w:val="00BB3920"/>
    <w:rsid w:val="00BC10DF"/>
    <w:rsid w:val="00BC12F3"/>
    <w:rsid w:val="00BC3C43"/>
    <w:rsid w:val="00BC420D"/>
    <w:rsid w:val="00BC43F7"/>
    <w:rsid w:val="00BC6101"/>
    <w:rsid w:val="00BD0046"/>
    <w:rsid w:val="00BD1502"/>
    <w:rsid w:val="00BD585D"/>
    <w:rsid w:val="00BD5A4F"/>
    <w:rsid w:val="00BE235B"/>
    <w:rsid w:val="00BE2819"/>
    <w:rsid w:val="00BE32CC"/>
    <w:rsid w:val="00BE6697"/>
    <w:rsid w:val="00BF0F16"/>
    <w:rsid w:val="00BF19BE"/>
    <w:rsid w:val="00BF6F9D"/>
    <w:rsid w:val="00BF7B7A"/>
    <w:rsid w:val="00C00000"/>
    <w:rsid w:val="00C02656"/>
    <w:rsid w:val="00C02E74"/>
    <w:rsid w:val="00C0365C"/>
    <w:rsid w:val="00C06953"/>
    <w:rsid w:val="00C117FB"/>
    <w:rsid w:val="00C121F7"/>
    <w:rsid w:val="00C1284F"/>
    <w:rsid w:val="00C145EC"/>
    <w:rsid w:val="00C1554C"/>
    <w:rsid w:val="00C20804"/>
    <w:rsid w:val="00C21872"/>
    <w:rsid w:val="00C22B18"/>
    <w:rsid w:val="00C27371"/>
    <w:rsid w:val="00C32DB9"/>
    <w:rsid w:val="00C33AEB"/>
    <w:rsid w:val="00C3491E"/>
    <w:rsid w:val="00C36082"/>
    <w:rsid w:val="00C36244"/>
    <w:rsid w:val="00C40027"/>
    <w:rsid w:val="00C40CE1"/>
    <w:rsid w:val="00C41478"/>
    <w:rsid w:val="00C422C5"/>
    <w:rsid w:val="00C4417E"/>
    <w:rsid w:val="00C562F4"/>
    <w:rsid w:val="00C57BEF"/>
    <w:rsid w:val="00C6306C"/>
    <w:rsid w:val="00C63DAC"/>
    <w:rsid w:val="00C66B69"/>
    <w:rsid w:val="00C71B16"/>
    <w:rsid w:val="00C729BA"/>
    <w:rsid w:val="00C7791F"/>
    <w:rsid w:val="00C82808"/>
    <w:rsid w:val="00C8343B"/>
    <w:rsid w:val="00C842A2"/>
    <w:rsid w:val="00C8451C"/>
    <w:rsid w:val="00C84850"/>
    <w:rsid w:val="00C86459"/>
    <w:rsid w:val="00C86F03"/>
    <w:rsid w:val="00C9018D"/>
    <w:rsid w:val="00C94BF9"/>
    <w:rsid w:val="00C97B8C"/>
    <w:rsid w:val="00CA10C9"/>
    <w:rsid w:val="00CA5ACE"/>
    <w:rsid w:val="00CA63D6"/>
    <w:rsid w:val="00CB2C8D"/>
    <w:rsid w:val="00CB33D1"/>
    <w:rsid w:val="00CB35E8"/>
    <w:rsid w:val="00CB3D91"/>
    <w:rsid w:val="00CB668D"/>
    <w:rsid w:val="00CB6748"/>
    <w:rsid w:val="00CC0314"/>
    <w:rsid w:val="00CC13BF"/>
    <w:rsid w:val="00CC1A9F"/>
    <w:rsid w:val="00CC4ACA"/>
    <w:rsid w:val="00CC5CBE"/>
    <w:rsid w:val="00CD0CDE"/>
    <w:rsid w:val="00CD1183"/>
    <w:rsid w:val="00CD18D9"/>
    <w:rsid w:val="00CD4520"/>
    <w:rsid w:val="00CD5E42"/>
    <w:rsid w:val="00CE0964"/>
    <w:rsid w:val="00CE1F67"/>
    <w:rsid w:val="00CE4086"/>
    <w:rsid w:val="00CE7273"/>
    <w:rsid w:val="00CF1E59"/>
    <w:rsid w:val="00CF2238"/>
    <w:rsid w:val="00CF3191"/>
    <w:rsid w:val="00CF39B8"/>
    <w:rsid w:val="00CF5BFE"/>
    <w:rsid w:val="00CF6842"/>
    <w:rsid w:val="00CF6D65"/>
    <w:rsid w:val="00CF6FF3"/>
    <w:rsid w:val="00D000AC"/>
    <w:rsid w:val="00D038C1"/>
    <w:rsid w:val="00D03906"/>
    <w:rsid w:val="00D0430C"/>
    <w:rsid w:val="00D12BED"/>
    <w:rsid w:val="00D12E65"/>
    <w:rsid w:val="00D13AA0"/>
    <w:rsid w:val="00D1514F"/>
    <w:rsid w:val="00D16388"/>
    <w:rsid w:val="00D21696"/>
    <w:rsid w:val="00D2335E"/>
    <w:rsid w:val="00D261C5"/>
    <w:rsid w:val="00D26FDC"/>
    <w:rsid w:val="00D32F84"/>
    <w:rsid w:val="00D4136F"/>
    <w:rsid w:val="00D46101"/>
    <w:rsid w:val="00D46931"/>
    <w:rsid w:val="00D5401C"/>
    <w:rsid w:val="00D61A0F"/>
    <w:rsid w:val="00D642DC"/>
    <w:rsid w:val="00D64559"/>
    <w:rsid w:val="00D74F4D"/>
    <w:rsid w:val="00D77684"/>
    <w:rsid w:val="00D8148A"/>
    <w:rsid w:val="00D83A25"/>
    <w:rsid w:val="00D84BE2"/>
    <w:rsid w:val="00D84CB6"/>
    <w:rsid w:val="00D84FE3"/>
    <w:rsid w:val="00D85039"/>
    <w:rsid w:val="00D868C6"/>
    <w:rsid w:val="00D87754"/>
    <w:rsid w:val="00D92FFB"/>
    <w:rsid w:val="00D97815"/>
    <w:rsid w:val="00DA11B6"/>
    <w:rsid w:val="00DA34B5"/>
    <w:rsid w:val="00DA564F"/>
    <w:rsid w:val="00DB0C1B"/>
    <w:rsid w:val="00DB1174"/>
    <w:rsid w:val="00DB14E9"/>
    <w:rsid w:val="00DB2274"/>
    <w:rsid w:val="00DB2AF2"/>
    <w:rsid w:val="00DB70AA"/>
    <w:rsid w:val="00DB7F87"/>
    <w:rsid w:val="00DC1012"/>
    <w:rsid w:val="00DC36A7"/>
    <w:rsid w:val="00DC5452"/>
    <w:rsid w:val="00DC600F"/>
    <w:rsid w:val="00DC6847"/>
    <w:rsid w:val="00DD0EE7"/>
    <w:rsid w:val="00DD0FC9"/>
    <w:rsid w:val="00DD1D61"/>
    <w:rsid w:val="00DD547C"/>
    <w:rsid w:val="00DD6958"/>
    <w:rsid w:val="00DD6A59"/>
    <w:rsid w:val="00DE2AA2"/>
    <w:rsid w:val="00DE576C"/>
    <w:rsid w:val="00DE70C9"/>
    <w:rsid w:val="00DF045B"/>
    <w:rsid w:val="00DF0796"/>
    <w:rsid w:val="00DF18B5"/>
    <w:rsid w:val="00DF2AF7"/>
    <w:rsid w:val="00DF3313"/>
    <w:rsid w:val="00DF47F3"/>
    <w:rsid w:val="00DF61F7"/>
    <w:rsid w:val="00DF718C"/>
    <w:rsid w:val="00E053F0"/>
    <w:rsid w:val="00E0628B"/>
    <w:rsid w:val="00E104EC"/>
    <w:rsid w:val="00E13B99"/>
    <w:rsid w:val="00E166D4"/>
    <w:rsid w:val="00E17713"/>
    <w:rsid w:val="00E20203"/>
    <w:rsid w:val="00E21A9D"/>
    <w:rsid w:val="00E220C0"/>
    <w:rsid w:val="00E2529B"/>
    <w:rsid w:val="00E264E6"/>
    <w:rsid w:val="00E27199"/>
    <w:rsid w:val="00E27B8A"/>
    <w:rsid w:val="00E3004A"/>
    <w:rsid w:val="00E304C3"/>
    <w:rsid w:val="00E31224"/>
    <w:rsid w:val="00E32409"/>
    <w:rsid w:val="00E34F02"/>
    <w:rsid w:val="00E35578"/>
    <w:rsid w:val="00E376CF"/>
    <w:rsid w:val="00E415F8"/>
    <w:rsid w:val="00E437AD"/>
    <w:rsid w:val="00E45702"/>
    <w:rsid w:val="00E5162B"/>
    <w:rsid w:val="00E52379"/>
    <w:rsid w:val="00E52505"/>
    <w:rsid w:val="00E5261D"/>
    <w:rsid w:val="00E52DFB"/>
    <w:rsid w:val="00E5479A"/>
    <w:rsid w:val="00E57931"/>
    <w:rsid w:val="00E67289"/>
    <w:rsid w:val="00E67331"/>
    <w:rsid w:val="00E70C73"/>
    <w:rsid w:val="00E71F07"/>
    <w:rsid w:val="00E72BEE"/>
    <w:rsid w:val="00E74478"/>
    <w:rsid w:val="00E765F1"/>
    <w:rsid w:val="00E776E0"/>
    <w:rsid w:val="00E80A0C"/>
    <w:rsid w:val="00E83DD2"/>
    <w:rsid w:val="00E84BAD"/>
    <w:rsid w:val="00E8640C"/>
    <w:rsid w:val="00E8747A"/>
    <w:rsid w:val="00E9014A"/>
    <w:rsid w:val="00E92AEB"/>
    <w:rsid w:val="00E95393"/>
    <w:rsid w:val="00E95A1F"/>
    <w:rsid w:val="00EA6A45"/>
    <w:rsid w:val="00EB77BD"/>
    <w:rsid w:val="00EC0FEC"/>
    <w:rsid w:val="00EC144A"/>
    <w:rsid w:val="00EC2429"/>
    <w:rsid w:val="00EC2C09"/>
    <w:rsid w:val="00EC40FA"/>
    <w:rsid w:val="00EC5382"/>
    <w:rsid w:val="00EC6F3C"/>
    <w:rsid w:val="00EC7620"/>
    <w:rsid w:val="00ED0884"/>
    <w:rsid w:val="00ED7664"/>
    <w:rsid w:val="00EE1CB7"/>
    <w:rsid w:val="00EE3D1F"/>
    <w:rsid w:val="00EE50FC"/>
    <w:rsid w:val="00EF1A77"/>
    <w:rsid w:val="00F00782"/>
    <w:rsid w:val="00F01D91"/>
    <w:rsid w:val="00F022A7"/>
    <w:rsid w:val="00F04E38"/>
    <w:rsid w:val="00F0685F"/>
    <w:rsid w:val="00F13A35"/>
    <w:rsid w:val="00F17EF8"/>
    <w:rsid w:val="00F202B9"/>
    <w:rsid w:val="00F26D3C"/>
    <w:rsid w:val="00F271F9"/>
    <w:rsid w:val="00F307BD"/>
    <w:rsid w:val="00F31157"/>
    <w:rsid w:val="00F31A33"/>
    <w:rsid w:val="00F34F8B"/>
    <w:rsid w:val="00F36F6A"/>
    <w:rsid w:val="00F37B3A"/>
    <w:rsid w:val="00F37D79"/>
    <w:rsid w:val="00F41BF7"/>
    <w:rsid w:val="00F439CE"/>
    <w:rsid w:val="00F44AF4"/>
    <w:rsid w:val="00F47400"/>
    <w:rsid w:val="00F526D8"/>
    <w:rsid w:val="00F54A63"/>
    <w:rsid w:val="00F63327"/>
    <w:rsid w:val="00F656D2"/>
    <w:rsid w:val="00F6575D"/>
    <w:rsid w:val="00F66622"/>
    <w:rsid w:val="00F6669C"/>
    <w:rsid w:val="00F66C28"/>
    <w:rsid w:val="00F765CF"/>
    <w:rsid w:val="00F802C2"/>
    <w:rsid w:val="00F8148B"/>
    <w:rsid w:val="00F83DDA"/>
    <w:rsid w:val="00F844F9"/>
    <w:rsid w:val="00F8490C"/>
    <w:rsid w:val="00F8778B"/>
    <w:rsid w:val="00F8784E"/>
    <w:rsid w:val="00F91858"/>
    <w:rsid w:val="00F91921"/>
    <w:rsid w:val="00F93EC2"/>
    <w:rsid w:val="00F9466B"/>
    <w:rsid w:val="00F95D38"/>
    <w:rsid w:val="00F97543"/>
    <w:rsid w:val="00FA1E68"/>
    <w:rsid w:val="00FA324D"/>
    <w:rsid w:val="00FA4F3B"/>
    <w:rsid w:val="00FA5B6C"/>
    <w:rsid w:val="00FA6F19"/>
    <w:rsid w:val="00FB0F8D"/>
    <w:rsid w:val="00FB22E6"/>
    <w:rsid w:val="00FB58E5"/>
    <w:rsid w:val="00FB7215"/>
    <w:rsid w:val="00FB7618"/>
    <w:rsid w:val="00FC6F55"/>
    <w:rsid w:val="00FD0175"/>
    <w:rsid w:val="00FD1059"/>
    <w:rsid w:val="00FD2E47"/>
    <w:rsid w:val="00FD7F53"/>
    <w:rsid w:val="00FE325B"/>
    <w:rsid w:val="00FE7CD0"/>
    <w:rsid w:val="00FF5F87"/>
    <w:rsid w:val="00FF6275"/>
    <w:rsid w:val="00FF7619"/>
    <w:rsid w:val="00FF7BF2"/>
    <w:rsid w:val="03036CE9"/>
    <w:rsid w:val="06DF60DD"/>
    <w:rsid w:val="08E60837"/>
    <w:rsid w:val="0BB740B7"/>
    <w:rsid w:val="0BCE16DC"/>
    <w:rsid w:val="0CEF03B3"/>
    <w:rsid w:val="0EF00618"/>
    <w:rsid w:val="11640AF3"/>
    <w:rsid w:val="148E0BF2"/>
    <w:rsid w:val="16BF4A24"/>
    <w:rsid w:val="196A2532"/>
    <w:rsid w:val="1FA22B4A"/>
    <w:rsid w:val="204C69D4"/>
    <w:rsid w:val="20BF16DD"/>
    <w:rsid w:val="22024820"/>
    <w:rsid w:val="252F4DD4"/>
    <w:rsid w:val="25F44EF6"/>
    <w:rsid w:val="2A203F42"/>
    <w:rsid w:val="2BF27141"/>
    <w:rsid w:val="2E8D37F8"/>
    <w:rsid w:val="309E21CA"/>
    <w:rsid w:val="339F2927"/>
    <w:rsid w:val="34DC5620"/>
    <w:rsid w:val="3660426F"/>
    <w:rsid w:val="3AD65963"/>
    <w:rsid w:val="3B0309FD"/>
    <w:rsid w:val="3C5761DF"/>
    <w:rsid w:val="40DC20CE"/>
    <w:rsid w:val="425A0212"/>
    <w:rsid w:val="46B63D9A"/>
    <w:rsid w:val="4857274A"/>
    <w:rsid w:val="48821DCA"/>
    <w:rsid w:val="49FD2FBF"/>
    <w:rsid w:val="4C43614F"/>
    <w:rsid w:val="4E824119"/>
    <w:rsid w:val="526D5A78"/>
    <w:rsid w:val="5597603B"/>
    <w:rsid w:val="55BA5C0F"/>
    <w:rsid w:val="578207C5"/>
    <w:rsid w:val="5F38468D"/>
    <w:rsid w:val="61F26B7C"/>
    <w:rsid w:val="638D140F"/>
    <w:rsid w:val="64E07190"/>
    <w:rsid w:val="660D7C5D"/>
    <w:rsid w:val="695B40E8"/>
    <w:rsid w:val="69E51CF4"/>
    <w:rsid w:val="6B1E4B24"/>
    <w:rsid w:val="6F08261B"/>
    <w:rsid w:val="70835B4E"/>
    <w:rsid w:val="72B905A1"/>
    <w:rsid w:val="74FE3AA6"/>
    <w:rsid w:val="76765A46"/>
    <w:rsid w:val="7B8A3837"/>
    <w:rsid w:val="7E6E6F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fillcolor="none" strokecolor="none"/>
    </o:shapedefaults>
    <o:shapelayout v:ext="edit">
      <o:idmap v:ext="edit" data="1,19"/>
      <o:rules v:ext="edit">
        <o:r id="V:Rule1" type="connector" idref="#Line 1802"/>
        <o:r id="V:Rule2" type="connector" idref="#Line 2838"/>
        <o:r id="V:Rule3" type="connector" idref="#Line 2762"/>
        <o:r id="V:Rule4" type="connector" idref="#Line 1558"/>
        <o:r id="V:Rule5" type="connector" idref="#Line 2414"/>
        <o:r id="V:Rule6" type="connector" idref="#Line 1670"/>
        <o:r id="V:Rule7" type="connector" idref="#Line 2825"/>
        <o:r id="V:Rule8" type="connector" idref="#Line 2431"/>
        <o:r id="V:Rule9" type="connector" idref="#Line 2806"/>
        <o:r id="V:Rule10" type="connector" idref="#Line 2835"/>
        <o:r id="V:Rule11" type="connector" idref="#Line 1759"/>
        <o:r id="V:Rule12" type="connector" idref="#Line 2421"/>
        <o:r id="V:Rule13" type="connector" idref="#Line 2907"/>
        <o:r id="V:Rule14" type="connector" idref="#Line 2718"/>
        <o:r id="V:Rule15" type="connector" idref="#Line 2427"/>
        <o:r id="V:Rule16" type="connector" idref="#Line 1604"/>
        <o:r id="V:Rule17" type="connector" idref="#Line 3010"/>
        <o:r id="V:Rule18" type="connector" idref="#Line 1614"/>
        <o:r id="V:Rule19" type="connector" idref="#Line 2891"/>
        <o:r id="V:Rule20" type="connector" idref="#Line 1804"/>
        <o:r id="V:Rule21" type="connector" idref="#Line 2823"/>
        <o:r id="V:Rule22" type="connector" idref="#Line 1634"/>
        <o:r id="V:Rule23" type="connector" idref="#Line 2855"/>
        <o:r id="V:Rule24" type="connector" idref="#Line 1683"/>
        <o:r id="V:Rule25" type="connector" idref="#Line 2774"/>
        <o:r id="V:Rule26" type="connector" idref="#Line 1755"/>
        <o:r id="V:Rule27" type="connector" idref="#Line 2224"/>
        <o:r id="V:Rule28" type="connector" idref="#Line 2804"/>
        <o:r id="V:Rule29" type="connector" idref="#Line 1509"/>
        <o:r id="V:Rule30" type="connector" idref="#Line 2841"/>
        <o:r id="V:Rule31" type="connector" idref="#Line 2468"/>
        <o:r id="V:Rule32" type="connector" idref="#Line 1584"/>
        <o:r id="V:Rule33" type="connector" idref="#Line 1702"/>
        <o:r id="V:Rule34" type="connector" idref="#Line 1580"/>
        <o:r id="V:Rule35" type="connector" idref="#Line 3015"/>
        <o:r id="V:Rule36" type="connector" idref="#Line 2437"/>
        <o:r id="V:Rule37" type="connector" idref="#Line 1701"/>
        <o:r id="V:Rule38" type="connector" idref="#Line 2845"/>
        <o:r id="V:Rule39" type="connector" idref="#Line 1766"/>
        <o:r id="V:Rule40" type="connector" idref="#Line 1673"/>
        <o:r id="V:Rule41" type="connector" idref="#Line 1692"/>
        <o:r id="V:Rule42" type="connector" idref="#Line 1663"/>
        <o:r id="V:Rule43" type="connector" idref="#Line 2839"/>
        <o:r id="V:Rule44" type="connector" idref="#Line 1691"/>
        <o:r id="V:Rule45" type="connector" idref="#Line 2861"/>
        <o:r id="V:Rule46" type="connector" idref="#Line 1747"/>
        <o:r id="V:Rule47" type="connector" idref="#Line 1716"/>
        <o:r id="V:Rule48" type="connector" idref="#Line 2459"/>
        <o:r id="V:Rule49" type="connector" idref="#Line 2769"/>
        <o:r id="V:Rule50" type="connector" idref="#Line 2810"/>
        <o:r id="V:Rule51" type="connector" idref="#Line 2464"/>
        <o:r id="V:Rule52" type="connector" idref="#Line 2419"/>
        <o:r id="V:Rule53" type="connector" idref="#Line 2846"/>
        <o:r id="V:Rule54" type="connector" idref="#Line 1603"/>
        <o:r id="V:Rule55" type="connector" idref="#Line 2470"/>
        <o:r id="V:Rule56" type="connector" idref="#Line 2789"/>
        <o:r id="V:Rule57" type="connector" idref="#Line 1700"/>
        <o:r id="V:Rule58" type="connector" idref="#Line 1660"/>
        <o:r id="V:Rule59" type="connector" idref="#Line 1949"/>
        <o:r id="V:Rule60" type="connector" idref="#Line 1776"/>
        <o:r id="V:Rule61" type="connector" idref="#Line 1573"/>
        <o:r id="V:Rule62" type="connector" idref="#Line 2836"/>
        <o:r id="V:Rule63" type="connector" idref="#Line 2883"/>
        <o:r id="V:Rule64" type="connector" idref="#Line 2826"/>
        <o:r id="V:Rule65" type="connector" idref="#Line 1765"/>
        <o:r id="V:Rule66" type="connector" idref="#Line 2308"/>
        <o:r id="V:Rule67" type="connector" idref="#Line 1774"/>
        <o:r id="V:Rule68" type="connector" idref="#Line 2816"/>
        <o:r id="V:Rule69" type="connector" idref="#Line 2715"/>
        <o:r id="V:Rule70" type="connector" idref="#Line 1686"/>
        <o:r id="V:Rule71" type="connector" idref="#Line 1753"/>
        <o:r id="V:Rule72" type="connector" idref="#Line 1594"/>
        <o:r id="V:Rule73" type="connector" idref="#Line 2898"/>
        <o:r id="V:Rule74" type="connector" idref="#Line 2764"/>
        <o:r id="V:Rule75" type="connector" idref="#Line 2837"/>
        <o:r id="V:Rule76" type="connector" idref="#Line 1690"/>
        <o:r id="V:Rule77" type="connector" idref="#Line 2824"/>
        <o:r id="V:Rule78" type="connector" idref="#Line 2781"/>
        <o:r id="V:Rule79" type="connector" idref="#Line 2779"/>
        <o:r id="V:Rule80" type="connector" idref="#Line 2474"/>
        <o:r id="V:Rule81" type="connector" idref="#Line 2844"/>
        <o:r id="V:Rule82" type="connector" idref="#Line 1778"/>
        <o:r id="V:Rule83" type="connector" idref="#Line 1713"/>
        <o:r id="V:Rule84" type="connector" idref="#Line 1793"/>
        <o:r id="V:Rule85" type="connector" idref="#Line 2729"/>
        <o:r id="V:Rule86" type="connector" idref="#Line 1585"/>
        <o:r id="V:Rule87" type="connector" idref="#Line 2725"/>
        <o:r id="V:Rule88" type="connector" idref="#Line 2794"/>
        <o:r id="V:Rule89" type="connector" idref="#Line 2913"/>
        <o:r id="V:Rule90" type="connector" idref="#Line 1781"/>
        <o:r id="V:Rule91" type="connector" idref="#Line 2788"/>
        <o:r id="V:Rule92" type="connector" idref="#Line 2904"/>
        <o:r id="V:Rule93" type="connector" idref="#Line 1723"/>
        <o:r id="V:Rule94" type="connector" idref="#Line 2758"/>
        <o:r id="V:Rule95" type="connector" idref="#Line 2884"/>
        <o:r id="V:Rule96" type="connector" idref="#Line 1777"/>
        <o:r id="V:Rule97" type="connector" idref="#Line 2226"/>
        <o:r id="V:Rule98" type="connector" idref="#Line 2860"/>
        <o:r id="V:Rule99" type="connector" idref="#Line 1641"/>
        <o:r id="V:Rule100" type="connector" idref="#Line 2733"/>
        <o:r id="V:Rule101" type="connector" idref="#Line 2856"/>
        <o:r id="V:Rule102" type="connector" idref="#Line 2222"/>
        <o:r id="V:Rule103" type="connector" idref="#Line 1856"/>
        <o:r id="V:Rule104" type="connector" idref="#Line 2761"/>
        <o:r id="V:Rule105" type="connector" idref="#Line 2910"/>
        <o:r id="V:Rule106" type="connector" idref="#Line 1582"/>
        <o:r id="V:Rule107" type="connector" idref="#Line 1760"/>
        <o:r id="V:Rule108" type="connector" idref="#Line 1799"/>
        <o:r id="V:Rule109" type="connector" idref="#Line 2885"/>
        <o:r id="V:Rule110" type="connector" idref="#Line 2888"/>
        <o:r id="V:Rule111" type="connector" idref="#Line 2721"/>
        <o:r id="V:Rule112" type="connector" idref="#Line 1744"/>
        <o:r id="V:Rule113" type="connector" idref="#Line 3012"/>
        <o:r id="V:Rule114" type="connector" idref="#Line 1587"/>
        <o:r id="V:Rule115" type="connector" idref="#Line 1677"/>
        <o:r id="V:Rule116" type="connector" idref="#Line 1609"/>
        <o:r id="V:Rule117" type="connector" idref="#Line 2457"/>
        <o:r id="V:Rule118" type="connector" idref="#Line 2827"/>
        <o:r id="V:Rule119" type="connector" idref="#Line 1569"/>
        <o:r id="V:Rule120" type="connector" idref="#Line 2834"/>
        <o:r id="V:Rule121" type="connector" idref="#Line 1763"/>
        <o:r id="V:Rule122" type="connector" idref="#Line 2869"/>
        <o:r id="V:Rule123" type="connector" idref="#Line 1624"/>
        <o:r id="V:Rule124" type="connector" idref="#Line 1953"/>
        <o:r id="V:Rule125" type="connector" idref="#Line 2878"/>
        <o:r id="V:Rule126" type="connector" idref="#Line 2842"/>
        <o:r id="V:Rule127" type="connector" idref="#Line 1728"/>
        <o:r id="V:Rule128" type="connector" idref="#Line 1578"/>
        <o:r id="V:Rule129" type="connector" idref="#Line 2422"/>
        <o:r id="V:Rule130" type="connector" idref="#Line 1743"/>
        <o:r id="V:Rule131" type="connector" idref="#Line 1620"/>
        <o:r id="V:Rule132" type="connector" idref="#Line 2873"/>
        <o:r id="V:Rule133" type="connector" idref="#Line 1705"/>
        <o:r id="V:Rule134" type="connector" idref="#Line 1598"/>
        <o:r id="V:Rule135" type="connector" idref="#Line 2461"/>
        <o:r id="V:Rule136" type="connector" idref="#Line 2830"/>
        <o:r id="V:Rule137" type="connector" idref="#Line 1756"/>
        <o:r id="V:Rule138" type="connector" idref="#Line 1675"/>
        <o:r id="V:Rule139" type="connector" idref="#Line 2821"/>
        <o:r id="V:Rule140" type="connector" idref="#Line 2759"/>
        <o:r id="V:Rule141" type="connector" idref="#Line 1599"/>
        <o:r id="V:Rule142" type="connector" idref="#Line 1803"/>
        <o:r id="V:Rule143" type="connector" idref="#Line 2790"/>
        <o:r id="V:Rule144" type="connector" idref="#Line 1758"/>
        <o:r id="V:Rule145" type="connector" idref="#Line 2717"/>
        <o:r id="V:Rule146" type="connector" idref="#Line 1595"/>
        <o:r id="V:Rule147" type="connector" idref="#Line 1684"/>
        <o:r id="V:Rule148" type="connector" idref="#Line 1751"/>
        <o:r id="V:Rule149" type="connector" idref="#Line 1734"/>
        <o:r id="V:Rule150" type="connector" idref="#Line 2730"/>
        <o:r id="V:Rule151" type="connector" idref="#Line 2732"/>
        <o:r id="V:Rule152" type="connector" idref="#Line 2777"/>
        <o:r id="V:Rule153" type="connector" idref="#Line 1712"/>
        <o:r id="V:Rule154" type="connector" idref="#Line 3021"/>
        <o:r id="V:Rule155" type="connector" idref="#Line 1857"/>
        <o:r id="V:Rule156" type="connector" idref="#Line 2466"/>
        <o:r id="V:Rule157" type="connector" idref="#Line 2852"/>
        <o:r id="V:Rule158" type="connector" idref="#Line 1576"/>
        <o:r id="V:Rule159" type="connector" idref="#Line 2865"/>
        <o:r id="V:Rule160" type="connector" idref="#Line 2786"/>
        <o:r id="V:Rule161" type="connector" idref="#Line 2165"/>
        <o:r id="V:Rule162" type="connector" idref="#Line 2223"/>
        <o:r id="V:Rule163" type="connector" idref="#Line 1644"/>
        <o:r id="V:Rule164" type="connector" idref="#Line 2221"/>
        <o:r id="V:Rule165" type="connector" idref="#Line 1681"/>
        <o:r id="V:Rule166" type="connector" idref="#Line 2912"/>
        <o:r id="V:Rule167" type="connector" idref="#Line 1601"/>
        <o:r id="V:Rule168" type="connector" idref="#Line 1597"/>
        <o:r id="V:Rule169" type="connector" idref="#Line 2463"/>
        <o:r id="V:Rule170" type="connector" idref="#Line 1566"/>
        <o:r id="V:Rule171" type="connector" idref="#Line 1771"/>
        <o:r id="V:Rule172" type="connector" idref="#Line 2711"/>
        <o:r id="V:Rule173" type="connector" idref="#Line 1854"/>
        <o:r id="V:Rule174" type="connector" idref="#Line 2793"/>
        <o:r id="V:Rule175" type="connector" idref="#Line 1610"/>
        <o:r id="V:Rule176" type="connector" idref="#Line 1562"/>
        <o:r id="V:Rule177" type="connector" idref="#Line 1607"/>
        <o:r id="V:Rule178" type="connector" idref="#Line 1510"/>
        <o:r id="V:Rule179" type="connector" idref="#Line 2917"/>
        <o:r id="V:Rule180" type="connector" idref="#Line 1707"/>
        <o:r id="V:Rule181" type="connector" idref="#Line 2840"/>
        <o:r id="V:Rule182" type="connector" idref="#Line 2220"/>
        <o:r id="V:Rule183" type="connector" idref="#Line 1718"/>
        <o:r id="V:Rule184" type="connector" idref="#Line 2228"/>
        <o:r id="V:Rule185" type="connector" idref="#Line 2408"/>
        <o:r id="V:Rule186" type="connector" idref="#Line 2763"/>
        <o:r id="V:Rule187" type="connector" idref="#Line 2851"/>
        <o:r id="V:Rule188" type="connector" idref="#Line 2765"/>
        <o:r id="V:Rule189" type="connector" idref="#Line 2712"/>
        <o:r id="V:Rule190" type="connector" idref="#Line 1722"/>
        <o:r id="V:Rule191" type="connector" idref="#Line 2811"/>
        <o:r id="V:Rule192" type="connector" idref="#Line 2805"/>
        <o:r id="V:Rule193" type="connector" idref="#Line 2903"/>
        <o:r id="V:Rule194" type="connector" idref="#Line 1954"/>
        <o:r id="V:Rule195" type="connector" idref="#Line 1572"/>
        <o:r id="V:Rule196" type="connector" idref="#Line 2415"/>
        <o:r id="V:Rule197" type="connector" idref="#Line 2771"/>
        <o:r id="V:Rule198" type="connector" idref="#Line 2859"/>
        <o:r id="V:Rule199" type="connector" idref="#Line 2809"/>
        <o:r id="V:Rule200" type="connector" idref="#Line 1630"/>
        <o:r id="V:Rule201" type="connector" idref="#Line 2879"/>
        <o:r id="V:Rule202" type="connector" idref="#Line 1738"/>
        <o:r id="V:Rule203" type="connector" idref="#Line 2441"/>
        <o:r id="V:Rule204" type="connector" idref="#Line 2426"/>
        <o:r id="V:Rule205" type="connector" idref="#Line 2819"/>
        <o:r id="V:Rule206" type="connector" idref="#Line 1787"/>
        <o:r id="V:Rule207" type="connector" idref="#Line 2831"/>
        <o:r id="V:Rule208" type="connector" idref="#Line 1748"/>
        <o:r id="V:Rule209" type="connector" idref="#Line 3119"/>
        <o:r id="V:Rule210" type="connector" idref="#Line 2716"/>
        <o:r id="V:Rule211" type="connector" idref="#Line 2409"/>
        <o:r id="V:Rule212" type="connector" idref="#Line 2782"/>
        <o:r id="V:Rule213" type="connector" idref="#Line 2768"/>
        <o:r id="V:Rule214" type="connector" idref="#Line 2832"/>
        <o:r id="V:Rule215" type="connector" idref="#Line 2895"/>
        <o:r id="V:Rule216" type="connector" idref="#Line 1623"/>
        <o:r id="V:Rule217" type="connector" idref="#Line 2460"/>
        <o:r id="V:Rule218" type="connector" idref="#Line 2434"/>
        <o:r id="V:Rule219" type="connector" idref="#Line 2813"/>
        <o:r id="V:Rule220" type="connector" idref="#Line 1636"/>
        <o:r id="V:Rule221" type="connector" idref="#Line 1779"/>
        <o:r id="V:Rule222" type="connector" idref="#Line 2411"/>
        <o:r id="V:Rule223" type="connector" idref="#Line 1717"/>
        <o:r id="V:Rule224" type="connector" idref="#Line 2785"/>
        <o:r id="V:Rule225" type="connector" idref="#Line 1788"/>
        <o:r id="V:Rule226" type="connector" idref="#Line 2778"/>
        <o:r id="V:Rule227" type="connector" idref="#Line 2770"/>
        <o:r id="V:Rule228" type="connector" idref="#Line 2164"/>
        <o:r id="V:Rule229" type="connector" idref="#Line 1719"/>
        <o:r id="V:Rule230" type="connector" idref="#Line 1801"/>
        <o:r id="V:Rule231" type="connector" idref="#Line 2432"/>
        <o:r id="V:Rule232" type="connector" idref="#Line 2751"/>
        <o:r id="V:Rule233" type="connector" idref="#Line 1596"/>
        <o:r id="V:Rule234" type="connector" idref="#Line 2477"/>
        <o:r id="V:Rule235" type="connector" idref="#Line 2723"/>
        <o:r id="V:Rule236" type="connector" idref="#Line 1593"/>
        <o:r id="V:Rule237" type="connector" idref="#Line 2829"/>
        <o:r id="V:Rule238" type="connector" idref="#Line 1745"/>
        <o:r id="V:Rule239" type="connector" idref="#Line 2440"/>
        <o:r id="V:Rule240" type="connector" idref="#Line 1672"/>
        <o:r id="V:Rule241" type="connector" idref="#Line 2870"/>
        <o:r id="V:Rule242" type="connector" idref="#Line 1575"/>
        <o:r id="V:Rule243" type="connector" idref="#Line 2820"/>
        <o:r id="V:Rule244" type="connector" idref="#Line 1704"/>
        <o:r id="V:Rule245" type="connector" idref="#Line 1959"/>
        <o:r id="V:Rule246" type="connector" idref="#Line 1741"/>
        <o:r id="V:Rule247" type="connector" idref="#Line 1600"/>
        <o:r id="V:Rule248" type="connector" idref="#Line 2887"/>
        <o:r id="V:Rule249" type="connector" idref="#Line 2456"/>
        <o:r id="V:Rule250" type="connector" idref="#Line 1847"/>
        <o:r id="V:Rule251" type="connector" idref="#Line 1725"/>
        <o:r id="V:Rule252" type="connector" idref="#Line 2862"/>
        <o:r id="V:Rule253" type="connector" idref="#Line 2480"/>
        <o:r id="V:Rule254" type="connector" idref="#Line 1731"/>
        <o:r id="V:Rule255" type="connector" idref="#Line 1653"/>
        <o:r id="V:Rule256" type="connector" idref="#Line 1764"/>
        <o:r id="V:Rule257" type="connector" idref="#Line 2818"/>
        <o:r id="V:Rule258" type="connector" idref="#Line 2227"/>
        <o:r id="V:Rule259" type="connector" idref="#Line 1730"/>
        <o:r id="V:Rule260" type="connector" idref="#Line 2843"/>
        <o:r id="V:Rule261" type="connector" idref="#Line 1851"/>
        <o:r id="V:Rule262" type="connector" idref="#Line 1762"/>
        <o:r id="V:Rule263" type="connector" idref="#Line 2798"/>
        <o:r id="V:Rule264" type="connector" idref="#Line 1605"/>
        <o:r id="V:Rule265" type="connector" idref="#Line 2465"/>
        <o:r id="V:Rule266" type="connector" idref="#Line 1715"/>
        <o:r id="V:Rule267" type="connector" idref="#Line 1602"/>
        <o:r id="V:Rule268" type="connector" idref="#Line 1581"/>
        <o:r id="V:Rule269" type="connector" idref="#Line 2833"/>
        <o:r id="V:Rule270" type="connector" idref="#Line 1852"/>
        <o:r id="V:Rule271" type="connector" idref="#Line 1554"/>
        <o:r id="V:Rule272" type="connector" idref="#Line 1571"/>
        <o:r id="V:Rule273" type="connector" idref="#Line 2866"/>
        <o:r id="V:Rule274" type="connector" idref="#Line 2800"/>
        <o:r id="V:Rule275" type="connector" idref="#Line 1564"/>
        <o:r id="V:Rule276" type="connector" idref="#Line 1767"/>
        <o:r id="V:Rule277" type="connector" idref="#Line 2902"/>
        <o:r id="V:Rule278" type="connector" idref="#Line 2462"/>
        <o:r id="V:Rule279" type="connector" idref="#Line 1768"/>
        <o:r id="V:Rule280" type="connector" idref="#Line 1752"/>
        <o:r id="V:Rule281" type="connector" idref="#Line 1757"/>
        <o:r id="V:Rule282" type="connector" idref="#Line 3011"/>
        <o:r id="V:Rule283" type="connector" idref="#Line 1685"/>
        <o:r id="V:Rule284" type="connector" idref="#Line 1629"/>
        <o:r id="V:Rule285" type="connector" idref="#Line 2906"/>
        <o:r id="V:Rule286" type="connector" idref="#Line 2872"/>
        <o:r id="V:Rule287" type="connector" idref="#Line 1694"/>
        <o:r id="V:Rule288" type="connector" idref="#Line 2767"/>
        <o:r id="V:Rule289" type="connector" idref="#Line 1674"/>
        <o:r id="V:Rule290" type="connector" idref="#Line 2814"/>
        <o:r id="V:Rule291" type="connector" idref="#Line 1703"/>
        <o:r id="V:Rule292" type="connector" idref="#Line 3017"/>
        <o:r id="V:Rule293" type="connector" idref="#Line 2412"/>
        <o:r id="V:Rule294" type="connector" idref="#Line 2324"/>
        <o:r id="V:Rule295" type="connector" idref="#Line 1952"/>
        <o:r id="V:Rule296" type="connector" idref="#Line 1567"/>
        <o:r id="V:Rule297" type="connector" idref="#Line 1798"/>
        <o:r id="V:Rule298" type="connector" idref="#Line 2780"/>
        <o:r id="V:Rule299" type="connector" idref="#Line 1749"/>
        <o:r id="V:Rule300" type="connector" idref="#Line 2868"/>
        <o:r id="V:Rule301" type="connector" idref="#Line 1794"/>
        <o:r id="V:Rule302" type="connector" idref="#Line 1689"/>
        <o:r id="V:Rule303" type="connector" idref="#Line 1727"/>
        <o:r id="V:Rule304" type="connector" idref="#Line 2439"/>
        <o:r id="V:Rule305" type="connector" idref="#Line 2724"/>
        <o:r id="V:Rule306" type="connector" idref="#Line 1635"/>
        <o:r id="V:Rule307" type="connector" idref="#Line 1737"/>
        <o:r id="V:Rule308" type="connector" idref="#Line 1633"/>
        <o:r id="V:Rule309" type="connector" idref="#Line 2796"/>
        <o:r id="V:Rule310" type="connector" idref="#Line 2795"/>
        <o:r id="V:Rule311" type="connector" idref="#Line 1958"/>
        <o:r id="V:Rule312" type="connector" idref="#Line 1577"/>
        <o:r id="V:Rule313" type="connector" idref="#Line 2864"/>
        <o:r id="V:Rule314" type="connector" idref="#Line 2772"/>
        <o:r id="V:Rule315" type="connector" idref="#Line 1736"/>
        <o:r id="V:Rule316" type="connector" idref="#Line 2430"/>
        <o:r id="V:Rule317" type="connector" idref="#Line 1613"/>
        <o:r id="V:Rule318" type="connector" idref="#Line 3019"/>
        <o:r id="V:Rule319" type="connector" idref="#Line 2416"/>
        <o:r id="V:Rule320" type="connector" idref="#Line 2429"/>
        <o:r id="V:Rule321" type="connector" idref="#Line 2797"/>
        <o:r id="V:Rule322" type="connector" idref="#Line 2847"/>
        <o:r id="V:Rule323" type="connector" idref="#Line 1710"/>
        <o:r id="V:Rule324" type="connector" idref="#Line 3120"/>
        <o:r id="V:Rule325" type="connector" idref="#Line 2808"/>
        <o:r id="V:Rule326" type="connector" idref="#Line 1699"/>
        <o:r id="V:Rule327" type="connector" idref="#Line 1961"/>
        <o:r id="V:Rule328" type="connector" idref="#Line 2863"/>
        <o:r id="V:Rule329" type="connector" idref="#Line 1750"/>
        <o:r id="V:Rule330" type="connector" idref="#Line 1951"/>
        <o:r id="V:Rule331" type="connector" idref="#Line 1792"/>
        <o:r id="V:Rule332" type="connector" idref="#Line 3020"/>
        <o:r id="V:Rule333" type="connector" idref="#Line 2853"/>
        <o:r id="V:Rule334" type="connector" idref="#Line 2799"/>
        <o:r id="V:Rule335" type="connector" idref="#Line 2899"/>
        <o:r id="V:Rule336" type="connector" idref="#Line 2364"/>
        <o:r id="V:Rule337" type="connector" idref="#Line 1739"/>
        <o:r id="V:Rule338" type="connector" idref="#Line 2728"/>
        <o:r id="V:Rule339" type="connector" idref="#Line 2871"/>
        <o:r id="V:Rule340" type="connector" idref="#Line 2854"/>
        <o:r id="V:Rule341" type="connector" idref="#Line 1709"/>
        <o:r id="V:Rule342" type="connector" idref="#Line 1696"/>
        <o:r id="V:Rule343" type="connector" idref="#Line 1676"/>
        <o:r id="V:Rule344" type="connector" idref="#Line 1960"/>
        <o:r id="V:Rule345" type="connector" idref="#Line 2894"/>
        <o:r id="V:Rule346" type="connector" idref="#Line 2867"/>
        <o:r id="V:Rule347" type="connector" idref="#Line 1860"/>
        <o:r id="V:Rule348" type="connector" idref="#Line 1693"/>
        <o:r id="V:Rule349" type="connector" idref="#Line 2469"/>
        <o:r id="V:Rule350" type="connector" idref="#Line 2776"/>
        <o:r id="V:Rule351" type="connector" idref="#Line 2890"/>
        <o:r id="V:Rule352" type="connector" idref="#Line 1556"/>
        <o:r id="V:Rule353" type="connector" idref="#Line 1733"/>
        <o:r id="V:Rule354" type="connector" idref="#Line 1783"/>
        <o:r id="V:Rule355" type="connector" idref="#Line 3018"/>
        <o:r id="V:Rule356" type="connector" idref="#Line 1955"/>
        <o:r id="V:Rule357" type="connector" idref="#Line 1679"/>
        <o:r id="V:Rule358" type="connector" idref="#Line 1563"/>
        <o:r id="V:Rule359" type="connector" idref="#Line 1855"/>
        <o:r id="V:Rule360" type="connector" idref="#Line 2219"/>
        <o:r id="V:Rule361" type="connector" idref="#Line 1628"/>
        <o:r id="V:Rule362" type="connector" idref="#Line 2424"/>
        <o:r id="V:Rule363" type="connector" idref="#Line 2783"/>
        <o:r id="V:Rule364" type="connector" idref="#Line 3199"/>
        <o:r id="V:Rule365" type="connector" idref="#Line 2915"/>
        <o:r id="V:Rule366" type="connector" idref="#Line 1560"/>
        <o:r id="V:Rule367" type="connector" idref="#Line 2886"/>
        <o:r id="V:Rule368" type="connector" idref="#Line 2755"/>
        <o:r id="V:Rule369" type="connector" idref="#Line 1785"/>
        <o:r id="V:Rule370" type="connector" idref="#Line 1615"/>
        <o:r id="V:Rule371" type="connector" idref="#Line 2471"/>
        <o:r id="V:Rule372" type="connector" idref="#Line 2850"/>
        <o:r id="V:Rule373" type="connector" idref="#Line 1769"/>
        <o:r id="V:Rule374" type="connector" idref="#Line 1568"/>
        <o:r id="V:Rule375" type="connector" idref="#Line 2425"/>
        <o:r id="V:Rule376" type="connector" idref="#Line 2849"/>
        <o:r id="V:Rule377" type="connector" idref="#Line 1698"/>
        <o:r id="V:Rule378" type="connector" idref="#Line 2784"/>
        <o:r id="V:Rule379" type="connector" idref="#Line 2892"/>
        <o:r id="V:Rule380" type="connector" idref="#Line 1667"/>
        <o:r id="V:Rule381" type="connector" idref="#Line 1721"/>
        <o:r id="V:Rule382" type="connector" idref="#Line 1754"/>
        <o:r id="V:Rule383" type="connector" idref="#Line 2909"/>
        <o:r id="V:Rule384" type="connector" idref="#Line 1611"/>
        <o:r id="V:Rule385" type="connector" idref="#Line 2848"/>
        <o:r id="V:Rule386" type="connector" idref="#Line 1632"/>
        <o:r id="V:Rule387" type="connector" idref="#Line 2905"/>
        <o:r id="V:Rule388" type="connector" idref="#Line 1695"/>
        <o:r id="V:Rule389" type="connector" idref="#Line 1608"/>
        <o:r id="V:Rule390" type="connector" idref="#Line 3075"/>
        <o:r id="V:Rule391" type="connector" idref="#Line 2423"/>
        <o:r id="V:Rule392" type="connector" idref="#Line 2475"/>
        <o:r id="V:Rule393" type="connector" idref="#Line 2726"/>
        <o:r id="V:Rule394" type="connector" idref="#Line 1948"/>
        <o:r id="V:Rule395" type="connector" idref="#Line 2476"/>
        <o:r id="V:Rule396" type="connector" idref="#Line 1631"/>
        <o:r id="V:Rule397" type="connector" idref="#Line 1780"/>
        <o:r id="V:Rule398" type="connector" idref="#Line 1732"/>
        <o:r id="V:Rule399" type="connector" idref="#Line 1583"/>
        <o:r id="V:Rule400" type="connector" idref="#Line 2467"/>
        <o:r id="V:Rule401" type="connector" idref="#Line 2433"/>
        <o:r id="V:Rule402" type="connector" idref="#Line 1627"/>
        <o:r id="V:Rule403" type="connector" idref="#Line 2719"/>
        <o:r id="V:Rule404" type="connector" idref="#Line 2720"/>
        <o:r id="V:Rule405" type="connector" idref="#Line 1678"/>
        <o:r id="V:Rule406" type="connector" idref="#Line 1742"/>
        <o:r id="V:Rule407" type="connector" idref="#Line 1708"/>
        <o:r id="V:Rule408" type="connector" idref="#Line 1687"/>
        <o:r id="V:Rule409" type="connector" idref="#Line 2815"/>
        <o:r id="V:Rule410" type="connector" idref="#Line 1786"/>
        <o:r id="V:Rule411" type="connector" idref="#Line 2812"/>
        <o:r id="V:Rule412" type="connector" idref="#Line 1555"/>
        <o:r id="V:Rule413" type="connector" idref="#Line 1637"/>
        <o:r id="V:Rule414" type="connector" idref="#Line 1761"/>
        <o:r id="V:Rule415" type="connector" idref="#Line 1617"/>
        <o:r id="V:Rule416" type="connector" idref="#Line 2773"/>
        <o:r id="V:Rule417" type="connector" idref="#Line 1784"/>
        <o:r id="V:Rule418" type="connector" idref="#Line 2801"/>
        <o:r id="V:Rule419" type="connector" idref="#Line 1724"/>
        <o:r id="V:Rule420" type="connector" idref="#Line 2442"/>
        <o:r id="V:Rule421" type="connector" idref="#Line 2901"/>
        <o:r id="V:Rule422" type="connector" idref="#Line 2822"/>
        <o:r id="V:Rule423" type="connector" idref="#Line 1622"/>
        <o:r id="V:Rule424" type="connector" idref="#Line 2435"/>
        <o:r id="V:Rule425" type="connector" idref="#Line 1688"/>
        <o:r id="V:Rule426" type="connector" idref="#Line 2916"/>
        <o:r id="V:Rule427" type="connector" idref="#Line 1950"/>
        <o:r id="V:Rule428" type="connector" idref="#Line 1850"/>
        <o:r id="V:Rule429" type="connector" idref="#Line 1740"/>
        <o:r id="V:Rule430" type="connector" idref="#Line 2410"/>
        <o:r id="V:Rule431" type="connector" idref="#Line 1680"/>
        <o:r id="V:Rule432" type="connector" idref="#Line 1640"/>
        <o:r id="V:Rule433" type="connector" idref="#Line 1800"/>
        <o:r id="V:Rule434" type="connector" idref="#Line 2417"/>
        <o:r id="V:Rule435" type="connector" idref="#Line 2438"/>
        <o:r id="V:Rule436" type="connector" idref="#Line 1956"/>
        <o:r id="V:Rule437" type="connector" idref="#Line 1735"/>
        <o:r id="V:Rule438" type="connector" idref="#Line 2802"/>
        <o:r id="V:Rule439" type="connector" idref="#Line 1612"/>
        <o:r id="V:Rule440" type="connector" idref="#Line 1714"/>
        <o:r id="V:Rule441" type="connector" idref="#Line 1639"/>
        <o:r id="V:Rule442" type="connector" idref="#Line 1770"/>
        <o:r id="V:Rule443" type="connector" idref="#Line 2828"/>
        <o:r id="V:Rule444" type="connector" idref="#Line 2458"/>
        <o:r id="V:Rule445" type="connector" idref="#Line 1711"/>
        <o:r id="V:Rule446" type="connector" idref="#Line 2791"/>
        <o:r id="V:Rule447" type="connector" idref="#Line 1570"/>
        <o:r id="V:Rule448" type="connector" idref="#Line 2436"/>
        <o:r id="V:Rule449" type="connector" idref="#Line 2889"/>
        <o:r id="V:Rule450" type="connector" idref="#Line 2766"/>
        <o:r id="V:Rule451" type="connector" idref="#Line 1626"/>
        <o:r id="V:Rule452" type="connector" idref="#Line 1625"/>
        <o:r id="V:Rule453" type="connector" idref="#Line 1579"/>
        <o:r id="V:Rule454" type="connector" idref="#Line 2428"/>
        <o:r id="V:Rule455" type="connector" idref="#Line 1706"/>
        <o:r id="V:Rule456" type="connector" idref="#Line 2722"/>
        <o:r id="V:Rule457" type="connector" idref="#Line 2418"/>
        <o:r id="V:Rule458" type="connector" idref="#Line 1853"/>
        <o:r id="V:Rule459" type="connector" idref="#Line 1746"/>
        <o:r id="V:Rule460" type="connector" idref="#Line 2420"/>
        <o:r id="V:Rule461" type="connector" idref="#Line 1849"/>
        <o:r id="V:Rule462" type="connector" idref="#Line 1726"/>
        <o:r id="V:Rule463" type="connector" idref="#Line 2817"/>
        <o:r id="V:Rule464" type="connector" idref="#Line 2803"/>
        <o:r id="V:Rule465" type="connector" idref="#Line 2775"/>
        <o:r id="V:Rule466" type="connector" idref="#Line 2363"/>
        <o:r id="V:Rule467" type="connector" idref="#Line 1861"/>
        <o:r id="V:Rule468" type="connector" idref="#Line 1645"/>
        <o:r id="V:Rule469" type="connector" idref="#Line 2807"/>
        <o:r id="V:Rule470" type="connector" idref="#Line 1557"/>
        <o:r id="V:Rule471" type="connector" idref="#Line 1574"/>
        <o:r id="V:Rule472" type="connector" idref="#Line 2792"/>
        <o:r id="V:Rule473" type="connector" idref="#Line 2897"/>
        <o:r id="V:Rule474" type="connector" idref="#Line 2896"/>
        <o:r id="V:Rule475" type="connector" idref="#Line 1729"/>
        <o:r id="V:Rule476" type="connector" idref="#Line 2900"/>
        <o:r id="V:Rule477" type="connector" idref="#Line 2472"/>
        <o:r id="V:Rule478" type="connector" idref="#Line 1775"/>
        <o:r id="V:Rule479" type="connector" idref="#Line 1720"/>
        <o:r id="V:Rule480" type="connector" idref="#Line 2748"/>
        <o:r id="V:Rule481" type="connector" idref="#Line 2908"/>
        <o:r id="V:Rule482" type="connector" idref="#Line 2478"/>
        <o:r id="V:Rule483" type="connector" idref="#Line 1782"/>
        <o:r id="V:Rule484" type="connector" idref="#Line 2741"/>
        <o:r id="V:Rule485" type="connector" idref="#Line 1586"/>
        <o:r id="V:Rule486" type="connector" idref="#Line 1561"/>
        <o:r id="V:Rule487" type="connector" idref="#Line 2714"/>
        <o:r id="V:Rule488" type="connector" idref="#Line 2225"/>
        <o:r id="V:Rule489" type="connector" idref="#Line 1565"/>
        <o:r id="V:Rule490" type="connector" idref="#Line 2877"/>
        <o:r id="V:Rule491" type="connector" idref="#Line 1858"/>
        <o:r id="V:Rule492" type="connector" idref="#Line 2893"/>
        <o:r id="V:Rule493" type="connector" idref="#Line 1606"/>
        <o:r id="V:Rule494" type="connector" idref="#Line 1682"/>
        <o:r id="V:Rule495" type="connector" idref="#Line 2473"/>
        <o:r id="V:Rule496" type="connector" idref="#Line 1957"/>
        <o:r id="V:Rule497" type="connector" idref="#Line 2787"/>
        <o:r id="V:Rule498" type="connector" idref="#Line 1859"/>
        <o:r id="V:Rule499" type="connector" idref="#Line 1848"/>
      </o:rules>
    </o:shapelayout>
  </w:shapeDefaults>
  <w:decimalSymbol w:val="."/>
  <w:listSeparator w:val=","/>
  <w14:docId w14:val="42C27236"/>
  <w15:docId w15:val="{48724B82-FB0B-499A-8045-26E09BD7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unhideWhenUsed="1" w:qFormat="1"/>
    <w:lsdException w:name="No Spacing" w:uiPriority="1"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F0CE7"/>
    <w:pPr>
      <w:widowControl w:val="0"/>
      <w:spacing w:line="360" w:lineRule="auto"/>
      <w:jc w:val="both"/>
    </w:pPr>
    <w:rPr>
      <w:rFonts w:ascii="Times New Roman" w:eastAsia="宋体" w:hAnsi="Times New Roman" w:cs="Times New Roman"/>
      <w:kern w:val="2"/>
      <w:sz w:val="24"/>
    </w:rPr>
  </w:style>
  <w:style w:type="paragraph" w:styleId="1">
    <w:name w:val="heading 1"/>
    <w:basedOn w:val="a"/>
    <w:next w:val="a"/>
    <w:link w:val="10"/>
    <w:uiPriority w:val="9"/>
    <w:qFormat/>
    <w:rsid w:val="002F0CE7"/>
    <w:pPr>
      <w:keepNext/>
      <w:keepLines/>
      <w:spacing w:before="220" w:after="210"/>
      <w:jc w:val="center"/>
      <w:outlineLvl w:val="0"/>
    </w:pPr>
    <w:rPr>
      <w:b/>
      <w:bCs/>
      <w:kern w:val="44"/>
      <w:sz w:val="32"/>
      <w:szCs w:val="44"/>
    </w:rPr>
  </w:style>
  <w:style w:type="paragraph" w:styleId="2">
    <w:name w:val="heading 2"/>
    <w:basedOn w:val="a"/>
    <w:next w:val="a"/>
    <w:link w:val="20"/>
    <w:unhideWhenUsed/>
    <w:qFormat/>
    <w:rsid w:val="002E23D2"/>
    <w:pPr>
      <w:keepNext/>
      <w:keepLines/>
      <w:jc w:val="center"/>
      <w:outlineLvl w:val="1"/>
    </w:pPr>
    <w:rPr>
      <w:rFonts w:cstheme="majorBidi"/>
      <w:b/>
      <w:bCs/>
      <w:szCs w:val="32"/>
    </w:rPr>
  </w:style>
  <w:style w:type="paragraph" w:styleId="3">
    <w:name w:val="heading 3"/>
    <w:basedOn w:val="a"/>
    <w:next w:val="a"/>
    <w:link w:val="30"/>
    <w:uiPriority w:val="9"/>
    <w:semiHidden/>
    <w:unhideWhenUsed/>
    <w:qFormat/>
    <w:rsid w:val="002F0CE7"/>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2F0CE7"/>
    <w:pPr>
      <w:keepNext/>
      <w:keepLines/>
      <w:spacing w:before="280" w:after="290" w:line="376" w:lineRule="auto"/>
      <w:ind w:firstLineChars="200" w:firstLine="200"/>
      <w:jc w:val="left"/>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2F0CE7"/>
    <w:pPr>
      <w:ind w:firstLineChars="0" w:firstLine="0"/>
    </w:pPr>
    <w:rPr>
      <w:b/>
      <w:bCs/>
      <w:szCs w:val="20"/>
    </w:rPr>
  </w:style>
  <w:style w:type="paragraph" w:styleId="a4">
    <w:name w:val="annotation text"/>
    <w:basedOn w:val="a"/>
    <w:link w:val="a6"/>
    <w:unhideWhenUsed/>
    <w:qFormat/>
    <w:rsid w:val="002F0CE7"/>
    <w:pPr>
      <w:ind w:firstLineChars="200" w:firstLine="200"/>
      <w:jc w:val="left"/>
    </w:pPr>
    <w:rPr>
      <w:szCs w:val="24"/>
    </w:rPr>
  </w:style>
  <w:style w:type="paragraph" w:styleId="TOC7">
    <w:name w:val="toc 7"/>
    <w:basedOn w:val="a"/>
    <w:next w:val="a"/>
    <w:uiPriority w:val="39"/>
    <w:unhideWhenUsed/>
    <w:qFormat/>
    <w:rsid w:val="002F0CE7"/>
    <w:pPr>
      <w:spacing w:line="240" w:lineRule="auto"/>
      <w:ind w:leftChars="1200" w:left="2520"/>
    </w:pPr>
    <w:rPr>
      <w:rFonts w:asciiTheme="minorHAnsi" w:eastAsiaTheme="minorEastAsia" w:hAnsiTheme="minorHAnsi" w:cstheme="minorBidi"/>
      <w:sz w:val="21"/>
      <w:szCs w:val="22"/>
    </w:rPr>
  </w:style>
  <w:style w:type="paragraph" w:styleId="a7">
    <w:name w:val="Normal Indent"/>
    <w:basedOn w:val="a"/>
    <w:uiPriority w:val="99"/>
    <w:semiHidden/>
    <w:unhideWhenUsed/>
    <w:qFormat/>
    <w:rsid w:val="002F0CE7"/>
    <w:pPr>
      <w:spacing w:line="240" w:lineRule="auto"/>
      <w:ind w:firstLineChars="200" w:firstLine="420"/>
    </w:pPr>
    <w:rPr>
      <w:rFonts w:asciiTheme="minorHAnsi" w:eastAsiaTheme="minorEastAsia" w:hAnsiTheme="minorHAnsi" w:cstheme="minorBidi"/>
      <w:sz w:val="21"/>
      <w:szCs w:val="22"/>
    </w:rPr>
  </w:style>
  <w:style w:type="paragraph" w:styleId="a8">
    <w:name w:val="caption"/>
    <w:basedOn w:val="a"/>
    <w:next w:val="a"/>
    <w:uiPriority w:val="35"/>
    <w:unhideWhenUsed/>
    <w:qFormat/>
    <w:rsid w:val="002F0CE7"/>
    <w:pPr>
      <w:adjustRightInd w:val="0"/>
      <w:jc w:val="center"/>
    </w:pPr>
    <w:rPr>
      <w:rFonts w:ascii="Calibri" w:eastAsia="黑体" w:hAnsi="Calibri"/>
      <w:b/>
      <w:sz w:val="21"/>
    </w:rPr>
  </w:style>
  <w:style w:type="paragraph" w:styleId="a9">
    <w:name w:val="Document Map"/>
    <w:basedOn w:val="a"/>
    <w:link w:val="aa"/>
    <w:uiPriority w:val="99"/>
    <w:semiHidden/>
    <w:unhideWhenUsed/>
    <w:qFormat/>
    <w:rsid w:val="002F0CE7"/>
    <w:rPr>
      <w:rFonts w:ascii="宋体"/>
      <w:sz w:val="18"/>
      <w:szCs w:val="18"/>
    </w:rPr>
  </w:style>
  <w:style w:type="paragraph" w:styleId="ab">
    <w:name w:val="Body Text Indent"/>
    <w:basedOn w:val="a"/>
    <w:link w:val="ac"/>
    <w:uiPriority w:val="99"/>
    <w:semiHidden/>
    <w:unhideWhenUsed/>
    <w:qFormat/>
    <w:rsid w:val="002F0CE7"/>
    <w:pPr>
      <w:spacing w:after="120"/>
      <w:ind w:leftChars="200" w:left="420"/>
    </w:pPr>
  </w:style>
  <w:style w:type="paragraph" w:styleId="TOC5">
    <w:name w:val="toc 5"/>
    <w:basedOn w:val="a"/>
    <w:next w:val="a"/>
    <w:uiPriority w:val="39"/>
    <w:unhideWhenUsed/>
    <w:qFormat/>
    <w:rsid w:val="002F0CE7"/>
    <w:pPr>
      <w:spacing w:line="240" w:lineRule="auto"/>
      <w:ind w:leftChars="800" w:left="1680"/>
    </w:pPr>
    <w:rPr>
      <w:rFonts w:asciiTheme="minorHAnsi" w:eastAsiaTheme="minorEastAsia" w:hAnsiTheme="minorHAnsi" w:cstheme="minorBidi"/>
      <w:sz w:val="21"/>
      <w:szCs w:val="22"/>
    </w:rPr>
  </w:style>
  <w:style w:type="paragraph" w:styleId="TOC3">
    <w:name w:val="toc 3"/>
    <w:basedOn w:val="a"/>
    <w:next w:val="a"/>
    <w:uiPriority w:val="39"/>
    <w:unhideWhenUsed/>
    <w:qFormat/>
    <w:rsid w:val="002F0CE7"/>
    <w:pPr>
      <w:widowControl/>
      <w:spacing w:after="100" w:line="259" w:lineRule="auto"/>
      <w:ind w:left="440"/>
      <w:jc w:val="left"/>
    </w:pPr>
    <w:rPr>
      <w:rFonts w:asciiTheme="minorHAnsi" w:eastAsiaTheme="minorEastAsia" w:hAnsiTheme="minorHAnsi"/>
      <w:kern w:val="0"/>
      <w:sz w:val="22"/>
      <w:szCs w:val="22"/>
    </w:rPr>
  </w:style>
  <w:style w:type="paragraph" w:styleId="TOC8">
    <w:name w:val="toc 8"/>
    <w:basedOn w:val="a"/>
    <w:next w:val="a"/>
    <w:uiPriority w:val="39"/>
    <w:unhideWhenUsed/>
    <w:qFormat/>
    <w:rsid w:val="002F0CE7"/>
    <w:pPr>
      <w:spacing w:line="240" w:lineRule="auto"/>
      <w:ind w:leftChars="1400" w:left="2940"/>
    </w:pPr>
    <w:rPr>
      <w:rFonts w:asciiTheme="minorHAnsi" w:eastAsiaTheme="minorEastAsia" w:hAnsiTheme="minorHAnsi" w:cstheme="minorBidi"/>
      <w:sz w:val="21"/>
      <w:szCs w:val="22"/>
    </w:rPr>
  </w:style>
  <w:style w:type="paragraph" w:styleId="ad">
    <w:name w:val="Date"/>
    <w:basedOn w:val="a"/>
    <w:next w:val="a"/>
    <w:link w:val="ae"/>
    <w:uiPriority w:val="99"/>
    <w:unhideWhenUsed/>
    <w:qFormat/>
    <w:rsid w:val="002F0CE7"/>
    <w:pPr>
      <w:spacing w:line="240" w:lineRule="auto"/>
      <w:ind w:leftChars="2500" w:left="100"/>
    </w:pPr>
    <w:rPr>
      <w:rFonts w:asciiTheme="minorHAnsi" w:eastAsiaTheme="minorEastAsia" w:hAnsiTheme="minorHAnsi" w:cstheme="minorBidi"/>
      <w:sz w:val="21"/>
      <w:szCs w:val="22"/>
    </w:rPr>
  </w:style>
  <w:style w:type="paragraph" w:styleId="af">
    <w:name w:val="Balloon Text"/>
    <w:basedOn w:val="a"/>
    <w:link w:val="af0"/>
    <w:uiPriority w:val="99"/>
    <w:semiHidden/>
    <w:unhideWhenUsed/>
    <w:qFormat/>
    <w:rsid w:val="002F0CE7"/>
    <w:pPr>
      <w:spacing w:line="240" w:lineRule="auto"/>
    </w:pPr>
    <w:rPr>
      <w:sz w:val="18"/>
      <w:szCs w:val="18"/>
    </w:rPr>
  </w:style>
  <w:style w:type="paragraph" w:styleId="af1">
    <w:name w:val="footer"/>
    <w:basedOn w:val="a"/>
    <w:link w:val="af2"/>
    <w:uiPriority w:val="99"/>
    <w:unhideWhenUsed/>
    <w:qFormat/>
    <w:rsid w:val="002F0CE7"/>
    <w:pPr>
      <w:tabs>
        <w:tab w:val="center" w:pos="4153"/>
        <w:tab w:val="right" w:pos="8306"/>
      </w:tabs>
      <w:snapToGrid w:val="0"/>
      <w:jc w:val="left"/>
    </w:pPr>
    <w:rPr>
      <w:sz w:val="18"/>
      <w:szCs w:val="18"/>
    </w:rPr>
  </w:style>
  <w:style w:type="paragraph" w:styleId="21">
    <w:name w:val="Body Text First Indent 2"/>
    <w:basedOn w:val="ab"/>
    <w:link w:val="22"/>
    <w:rsid w:val="002F0CE7"/>
    <w:pPr>
      <w:spacing w:line="240" w:lineRule="auto"/>
      <w:ind w:firstLineChars="200" w:firstLine="420"/>
    </w:pPr>
    <w:rPr>
      <w:sz w:val="21"/>
      <w:szCs w:val="24"/>
    </w:rPr>
  </w:style>
  <w:style w:type="paragraph" w:styleId="af3">
    <w:name w:val="header"/>
    <w:basedOn w:val="a"/>
    <w:link w:val="af4"/>
    <w:uiPriority w:val="99"/>
    <w:unhideWhenUsed/>
    <w:qFormat/>
    <w:rsid w:val="00417641"/>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2F0CE7"/>
    <w:pPr>
      <w:spacing w:before="120" w:after="120" w:line="240" w:lineRule="auto"/>
      <w:jc w:val="left"/>
    </w:pPr>
    <w:rPr>
      <w:b/>
      <w:bCs/>
      <w:caps/>
      <w:sz w:val="20"/>
    </w:rPr>
  </w:style>
  <w:style w:type="paragraph" w:styleId="TOC4">
    <w:name w:val="toc 4"/>
    <w:basedOn w:val="a"/>
    <w:next w:val="a"/>
    <w:uiPriority w:val="39"/>
    <w:unhideWhenUsed/>
    <w:qFormat/>
    <w:rsid w:val="002F0CE7"/>
    <w:pPr>
      <w:spacing w:line="240" w:lineRule="auto"/>
      <w:ind w:leftChars="600" w:left="1260"/>
    </w:pPr>
    <w:rPr>
      <w:rFonts w:asciiTheme="minorHAnsi" w:eastAsiaTheme="minorEastAsia" w:hAnsiTheme="minorHAnsi" w:cstheme="minorBidi"/>
      <w:sz w:val="21"/>
      <w:szCs w:val="22"/>
    </w:rPr>
  </w:style>
  <w:style w:type="paragraph" w:styleId="af5">
    <w:name w:val="Subtitle"/>
    <w:basedOn w:val="a"/>
    <w:next w:val="a"/>
    <w:link w:val="af6"/>
    <w:uiPriority w:val="11"/>
    <w:qFormat/>
    <w:rsid w:val="002F0CE7"/>
    <w:pPr>
      <w:spacing w:before="240" w:after="60" w:line="312" w:lineRule="auto"/>
      <w:ind w:firstLineChars="200" w:firstLine="200"/>
      <w:jc w:val="center"/>
      <w:outlineLvl w:val="1"/>
    </w:pPr>
    <w:rPr>
      <w:rFonts w:ascii="Cambria" w:hAnsi="Cambria"/>
      <w:b/>
      <w:bCs/>
      <w:kern w:val="28"/>
      <w:sz w:val="30"/>
      <w:szCs w:val="32"/>
    </w:rPr>
  </w:style>
  <w:style w:type="paragraph" w:styleId="TOC6">
    <w:name w:val="toc 6"/>
    <w:basedOn w:val="a"/>
    <w:next w:val="a"/>
    <w:uiPriority w:val="39"/>
    <w:unhideWhenUsed/>
    <w:qFormat/>
    <w:rsid w:val="002F0CE7"/>
    <w:pPr>
      <w:spacing w:line="240" w:lineRule="auto"/>
      <w:ind w:leftChars="1000" w:left="2100"/>
    </w:pPr>
    <w:rPr>
      <w:rFonts w:asciiTheme="minorHAnsi" w:eastAsiaTheme="minorEastAsia" w:hAnsiTheme="minorHAnsi" w:cstheme="minorBidi"/>
      <w:sz w:val="21"/>
      <w:szCs w:val="22"/>
    </w:rPr>
  </w:style>
  <w:style w:type="paragraph" w:styleId="TOC2">
    <w:name w:val="toc 2"/>
    <w:basedOn w:val="a"/>
    <w:next w:val="a"/>
    <w:uiPriority w:val="39"/>
    <w:unhideWhenUsed/>
    <w:qFormat/>
    <w:rsid w:val="002F0CE7"/>
    <w:pPr>
      <w:widowControl/>
      <w:spacing w:after="100" w:line="259" w:lineRule="auto"/>
      <w:ind w:left="220"/>
      <w:jc w:val="left"/>
    </w:pPr>
    <w:rPr>
      <w:rFonts w:asciiTheme="minorHAnsi" w:eastAsiaTheme="minorEastAsia" w:hAnsiTheme="minorHAnsi"/>
      <w:kern w:val="0"/>
      <w:sz w:val="22"/>
      <w:szCs w:val="22"/>
    </w:rPr>
  </w:style>
  <w:style w:type="paragraph" w:styleId="TOC9">
    <w:name w:val="toc 9"/>
    <w:basedOn w:val="a"/>
    <w:next w:val="a"/>
    <w:uiPriority w:val="39"/>
    <w:unhideWhenUsed/>
    <w:qFormat/>
    <w:rsid w:val="002F0CE7"/>
    <w:pPr>
      <w:spacing w:line="240" w:lineRule="auto"/>
      <w:ind w:leftChars="1600" w:left="3360"/>
    </w:pPr>
    <w:rPr>
      <w:rFonts w:asciiTheme="minorHAnsi" w:eastAsiaTheme="minorEastAsia" w:hAnsiTheme="minorHAnsi" w:cstheme="minorBidi"/>
      <w:sz w:val="21"/>
      <w:szCs w:val="22"/>
    </w:rPr>
  </w:style>
  <w:style w:type="paragraph" w:styleId="af7">
    <w:name w:val="Normal (Web)"/>
    <w:basedOn w:val="a"/>
    <w:uiPriority w:val="99"/>
    <w:unhideWhenUsed/>
    <w:qFormat/>
    <w:rsid w:val="002F0CE7"/>
    <w:pPr>
      <w:widowControl/>
      <w:spacing w:before="100" w:beforeAutospacing="1" w:after="100" w:afterAutospacing="1"/>
      <w:jc w:val="left"/>
    </w:pPr>
    <w:rPr>
      <w:rFonts w:ascii="宋体" w:hAnsi="宋体" w:cs="宋体"/>
      <w:kern w:val="0"/>
      <w:szCs w:val="24"/>
    </w:rPr>
  </w:style>
  <w:style w:type="paragraph" w:styleId="af8">
    <w:name w:val="Title"/>
    <w:basedOn w:val="a"/>
    <w:next w:val="a"/>
    <w:link w:val="af9"/>
    <w:qFormat/>
    <w:rsid w:val="002F0CE7"/>
    <w:pPr>
      <w:spacing w:before="240" w:after="60"/>
      <w:ind w:firstLineChars="200" w:firstLine="200"/>
      <w:jc w:val="center"/>
      <w:outlineLvl w:val="0"/>
    </w:pPr>
    <w:rPr>
      <w:rFonts w:ascii="Cambria" w:hAnsi="Cambria"/>
      <w:b/>
      <w:bCs/>
      <w:sz w:val="30"/>
      <w:szCs w:val="32"/>
    </w:rPr>
  </w:style>
  <w:style w:type="character" w:styleId="afa">
    <w:name w:val="Strong"/>
    <w:basedOn w:val="a0"/>
    <w:uiPriority w:val="22"/>
    <w:qFormat/>
    <w:rsid w:val="002F0CE7"/>
    <w:rPr>
      <w:b/>
      <w:bCs/>
    </w:rPr>
  </w:style>
  <w:style w:type="character" w:styleId="afb">
    <w:name w:val="Hyperlink"/>
    <w:basedOn w:val="a0"/>
    <w:uiPriority w:val="99"/>
    <w:unhideWhenUsed/>
    <w:qFormat/>
    <w:rsid w:val="002F0CE7"/>
    <w:rPr>
      <w:color w:val="0000FF" w:themeColor="hyperlink"/>
      <w:u w:val="single"/>
    </w:rPr>
  </w:style>
  <w:style w:type="character" w:styleId="afc">
    <w:name w:val="annotation reference"/>
    <w:uiPriority w:val="99"/>
    <w:semiHidden/>
    <w:unhideWhenUsed/>
    <w:qFormat/>
    <w:rsid w:val="002F0CE7"/>
    <w:rPr>
      <w:sz w:val="21"/>
      <w:szCs w:val="21"/>
    </w:rPr>
  </w:style>
  <w:style w:type="table" w:styleId="afd">
    <w:name w:val="Table Grid"/>
    <w:basedOn w:val="a1"/>
    <w:uiPriority w:val="39"/>
    <w:qFormat/>
    <w:rsid w:val="002F0CE7"/>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列表1"/>
    <w:basedOn w:val="a1"/>
    <w:uiPriority w:val="61"/>
    <w:qFormat/>
    <w:rsid w:val="002F0CE7"/>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character" w:customStyle="1" w:styleId="af4">
    <w:name w:val="页眉 字符"/>
    <w:basedOn w:val="a0"/>
    <w:link w:val="af3"/>
    <w:uiPriority w:val="99"/>
    <w:qFormat/>
    <w:rsid w:val="00417641"/>
    <w:rPr>
      <w:rFonts w:ascii="Times New Roman" w:eastAsia="宋体" w:hAnsi="Times New Roman" w:cs="Times New Roman"/>
      <w:kern w:val="2"/>
      <w:sz w:val="18"/>
      <w:szCs w:val="18"/>
    </w:rPr>
  </w:style>
  <w:style w:type="character" w:customStyle="1" w:styleId="af2">
    <w:name w:val="页脚 字符"/>
    <w:basedOn w:val="a0"/>
    <w:link w:val="af1"/>
    <w:uiPriority w:val="99"/>
    <w:qFormat/>
    <w:rsid w:val="002F0CE7"/>
    <w:rPr>
      <w:rFonts w:ascii="Times New Roman" w:hAnsi="Times New Roman"/>
      <w:sz w:val="18"/>
      <w:szCs w:val="18"/>
    </w:rPr>
  </w:style>
  <w:style w:type="character" w:customStyle="1" w:styleId="10">
    <w:name w:val="标题 1 字符"/>
    <w:basedOn w:val="a0"/>
    <w:link w:val="1"/>
    <w:uiPriority w:val="9"/>
    <w:qFormat/>
    <w:rsid w:val="002F0CE7"/>
    <w:rPr>
      <w:rFonts w:ascii="Times New Roman" w:eastAsia="宋体" w:hAnsi="Times New Roman" w:cs="Times New Roman"/>
      <w:b/>
      <w:bCs/>
      <w:kern w:val="44"/>
      <w:sz w:val="32"/>
      <w:szCs w:val="44"/>
    </w:rPr>
  </w:style>
  <w:style w:type="character" w:customStyle="1" w:styleId="20">
    <w:name w:val="标题 2 字符"/>
    <w:basedOn w:val="a0"/>
    <w:link w:val="2"/>
    <w:qFormat/>
    <w:rsid w:val="002E23D2"/>
    <w:rPr>
      <w:rFonts w:ascii="Times New Roman" w:eastAsia="宋体" w:hAnsi="Times New Roman" w:cstheme="majorBidi"/>
      <w:b/>
      <w:bCs/>
      <w:kern w:val="2"/>
      <w:sz w:val="24"/>
      <w:szCs w:val="32"/>
    </w:rPr>
  </w:style>
  <w:style w:type="character" w:customStyle="1" w:styleId="30">
    <w:name w:val="标题 3 字符"/>
    <w:basedOn w:val="a0"/>
    <w:link w:val="3"/>
    <w:uiPriority w:val="9"/>
    <w:semiHidden/>
    <w:qFormat/>
    <w:rsid w:val="002F0CE7"/>
    <w:rPr>
      <w:rFonts w:ascii="Times New Roman" w:eastAsia="宋体" w:hAnsi="Times New Roman" w:cs="Times New Roman"/>
      <w:b/>
      <w:bCs/>
      <w:sz w:val="32"/>
      <w:szCs w:val="32"/>
    </w:rPr>
  </w:style>
  <w:style w:type="character" w:customStyle="1" w:styleId="40">
    <w:name w:val="标题 4 字符"/>
    <w:basedOn w:val="a0"/>
    <w:link w:val="4"/>
    <w:uiPriority w:val="9"/>
    <w:semiHidden/>
    <w:qFormat/>
    <w:rsid w:val="002F0CE7"/>
    <w:rPr>
      <w:rFonts w:ascii="Cambria" w:eastAsia="宋体" w:hAnsi="Cambria" w:cs="Times New Roman"/>
      <w:b/>
      <w:bCs/>
      <w:sz w:val="28"/>
      <w:szCs w:val="28"/>
    </w:rPr>
  </w:style>
  <w:style w:type="character" w:customStyle="1" w:styleId="af9">
    <w:name w:val="标题 字符"/>
    <w:basedOn w:val="a0"/>
    <w:link w:val="af8"/>
    <w:qFormat/>
    <w:rsid w:val="002F0CE7"/>
    <w:rPr>
      <w:rFonts w:ascii="Cambria" w:eastAsia="宋体" w:hAnsi="Cambria" w:cs="Times New Roman"/>
      <w:b/>
      <w:bCs/>
      <w:sz w:val="30"/>
      <w:szCs w:val="32"/>
    </w:rPr>
  </w:style>
  <w:style w:type="character" w:customStyle="1" w:styleId="af6">
    <w:name w:val="副标题 字符"/>
    <w:basedOn w:val="a0"/>
    <w:link w:val="af5"/>
    <w:uiPriority w:val="11"/>
    <w:qFormat/>
    <w:rsid w:val="002F0CE7"/>
    <w:rPr>
      <w:rFonts w:ascii="Cambria" w:eastAsia="宋体" w:hAnsi="Cambria" w:cs="Times New Roman"/>
      <w:b/>
      <w:bCs/>
      <w:kern w:val="28"/>
      <w:sz w:val="30"/>
      <w:szCs w:val="32"/>
    </w:rPr>
  </w:style>
  <w:style w:type="character" w:customStyle="1" w:styleId="a6">
    <w:name w:val="批注文字 字符"/>
    <w:basedOn w:val="a0"/>
    <w:link w:val="a4"/>
    <w:uiPriority w:val="99"/>
    <w:semiHidden/>
    <w:qFormat/>
    <w:rsid w:val="002F0CE7"/>
    <w:rPr>
      <w:rFonts w:ascii="Times New Roman" w:eastAsia="宋体" w:hAnsi="Times New Roman" w:cs="Times New Roman"/>
      <w:sz w:val="24"/>
      <w:szCs w:val="24"/>
    </w:rPr>
  </w:style>
  <w:style w:type="character" w:customStyle="1" w:styleId="af0">
    <w:name w:val="批注框文本 字符"/>
    <w:basedOn w:val="a0"/>
    <w:link w:val="af"/>
    <w:uiPriority w:val="99"/>
    <w:semiHidden/>
    <w:qFormat/>
    <w:rsid w:val="002F0CE7"/>
    <w:rPr>
      <w:rFonts w:ascii="Times New Roman" w:eastAsia="宋体" w:hAnsi="Times New Roman" w:cs="Times New Roman"/>
      <w:sz w:val="18"/>
      <w:szCs w:val="18"/>
    </w:rPr>
  </w:style>
  <w:style w:type="paragraph" w:styleId="afe">
    <w:name w:val="List Paragraph"/>
    <w:basedOn w:val="a"/>
    <w:link w:val="aff"/>
    <w:uiPriority w:val="34"/>
    <w:qFormat/>
    <w:rsid w:val="002F0CE7"/>
    <w:pPr>
      <w:spacing w:line="240" w:lineRule="auto"/>
      <w:ind w:firstLineChars="200" w:firstLine="420"/>
    </w:pPr>
    <w:rPr>
      <w:rFonts w:asciiTheme="minorHAnsi" w:eastAsiaTheme="minorEastAsia" w:hAnsiTheme="minorHAnsi" w:cstheme="minorBidi"/>
      <w:sz w:val="21"/>
      <w:szCs w:val="22"/>
    </w:rPr>
  </w:style>
  <w:style w:type="character" w:customStyle="1" w:styleId="ae">
    <w:name w:val="日期 字符"/>
    <w:basedOn w:val="a0"/>
    <w:link w:val="ad"/>
    <w:uiPriority w:val="99"/>
    <w:qFormat/>
    <w:rsid w:val="002F0CE7"/>
  </w:style>
  <w:style w:type="character" w:customStyle="1" w:styleId="aff">
    <w:name w:val="列表段落 字符"/>
    <w:link w:val="afe"/>
    <w:uiPriority w:val="34"/>
    <w:qFormat/>
    <w:rsid w:val="002F0CE7"/>
  </w:style>
  <w:style w:type="character" w:customStyle="1" w:styleId="Char1">
    <w:name w:val="批注文字 Char1"/>
    <w:rsid w:val="002F0CE7"/>
    <w:rPr>
      <w:rFonts w:ascii="Times New Roman" w:eastAsia="宋体" w:hAnsi="Times New Roman" w:cs="Times New Roman"/>
      <w:szCs w:val="24"/>
    </w:rPr>
  </w:style>
  <w:style w:type="paragraph" w:customStyle="1" w:styleId="220">
    <w:name w:val="样式 正文首行缩进:  2 字符 + 首行缩进:  2 字符"/>
    <w:basedOn w:val="a"/>
    <w:rsid w:val="002F0CE7"/>
    <w:pPr>
      <w:spacing w:line="400" w:lineRule="exact"/>
      <w:ind w:firstLineChars="200" w:firstLine="200"/>
    </w:pPr>
  </w:style>
  <w:style w:type="paragraph" w:styleId="aff0">
    <w:name w:val="No Spacing"/>
    <w:basedOn w:val="a"/>
    <w:link w:val="aff1"/>
    <w:uiPriority w:val="1"/>
    <w:qFormat/>
    <w:rsid w:val="002F0CE7"/>
    <w:pPr>
      <w:widowControl/>
      <w:spacing w:line="240" w:lineRule="auto"/>
      <w:jc w:val="left"/>
    </w:pPr>
    <w:rPr>
      <w:rFonts w:ascii="Calibri" w:hAnsi="Calibri"/>
      <w:kern w:val="0"/>
      <w:szCs w:val="32"/>
      <w:lang w:eastAsia="en-US" w:bidi="en-US"/>
    </w:rPr>
  </w:style>
  <w:style w:type="character" w:customStyle="1" w:styleId="aff1">
    <w:name w:val="无间隔 字符"/>
    <w:basedOn w:val="a0"/>
    <w:link w:val="aff0"/>
    <w:uiPriority w:val="1"/>
    <w:qFormat/>
    <w:rsid w:val="002F0CE7"/>
    <w:rPr>
      <w:rFonts w:ascii="Calibri" w:eastAsia="宋体" w:hAnsi="Calibri" w:cs="Times New Roman"/>
      <w:kern w:val="0"/>
      <w:sz w:val="24"/>
      <w:szCs w:val="32"/>
      <w:lang w:eastAsia="en-US" w:bidi="en-US"/>
    </w:rPr>
  </w:style>
  <w:style w:type="paragraph" w:customStyle="1" w:styleId="Default">
    <w:name w:val="Default"/>
    <w:rsid w:val="002F0CE7"/>
    <w:pPr>
      <w:widowControl w:val="0"/>
      <w:autoSpaceDE w:val="0"/>
      <w:autoSpaceDN w:val="0"/>
      <w:adjustRightInd w:val="0"/>
    </w:pPr>
    <w:rPr>
      <w:rFonts w:ascii="宋体" w:eastAsia="宋体" w:hAnsi="Times New Roman" w:cs="宋体"/>
      <w:color w:val="000000"/>
      <w:sz w:val="24"/>
      <w:szCs w:val="24"/>
    </w:rPr>
  </w:style>
  <w:style w:type="character" w:customStyle="1" w:styleId="Char">
    <w:name w:val="标准正文 Char"/>
    <w:link w:val="aff2"/>
    <w:qFormat/>
    <w:rsid w:val="002F0CE7"/>
    <w:rPr>
      <w:rFonts w:ascii="宋体" w:hAnsi="宋体"/>
      <w:color w:val="000000"/>
      <w:szCs w:val="21"/>
    </w:rPr>
  </w:style>
  <w:style w:type="paragraph" w:customStyle="1" w:styleId="aff2">
    <w:name w:val="标准正文"/>
    <w:basedOn w:val="a"/>
    <w:link w:val="Char"/>
    <w:rsid w:val="002F0CE7"/>
    <w:pPr>
      <w:tabs>
        <w:tab w:val="left" w:pos="540"/>
        <w:tab w:val="left" w:pos="720"/>
        <w:tab w:val="left" w:pos="900"/>
        <w:tab w:val="left" w:pos="1080"/>
      </w:tabs>
      <w:snapToGrid w:val="0"/>
      <w:spacing w:line="288" w:lineRule="auto"/>
    </w:pPr>
    <w:rPr>
      <w:rFonts w:ascii="宋体" w:eastAsiaTheme="minorEastAsia" w:hAnsi="宋体" w:cstheme="minorBidi"/>
      <w:color w:val="000000"/>
      <w:sz w:val="21"/>
      <w:szCs w:val="21"/>
    </w:rPr>
  </w:style>
  <w:style w:type="character" w:customStyle="1" w:styleId="Char0">
    <w:name w:val="标准（正文） Char"/>
    <w:link w:val="aff3"/>
    <w:qFormat/>
    <w:rsid w:val="002F0CE7"/>
    <w:rPr>
      <w:rFonts w:ascii="宋体" w:hAnsi="宋体"/>
      <w:color w:val="000000"/>
      <w:szCs w:val="21"/>
    </w:rPr>
  </w:style>
  <w:style w:type="paragraph" w:customStyle="1" w:styleId="aff3">
    <w:name w:val="标准（正文）"/>
    <w:basedOn w:val="a"/>
    <w:link w:val="Char0"/>
    <w:rsid w:val="002F0CE7"/>
    <w:pPr>
      <w:spacing w:line="240" w:lineRule="auto"/>
    </w:pPr>
    <w:rPr>
      <w:rFonts w:ascii="宋体" w:eastAsiaTheme="minorEastAsia" w:hAnsi="宋体" w:cstheme="minorBidi"/>
      <w:color w:val="000000"/>
      <w:sz w:val="21"/>
      <w:szCs w:val="21"/>
    </w:rPr>
  </w:style>
  <w:style w:type="paragraph" w:customStyle="1" w:styleId="A13">
    <w:name w:val="A标题1（3号主体居中）"/>
    <w:basedOn w:val="a"/>
    <w:rsid w:val="002F0CE7"/>
    <w:pPr>
      <w:spacing w:line="240" w:lineRule="auto"/>
      <w:jc w:val="center"/>
    </w:pPr>
    <w:rPr>
      <w:rFonts w:cs="Plotter"/>
      <w:b/>
      <w:sz w:val="32"/>
      <w:szCs w:val="32"/>
    </w:rPr>
  </w:style>
  <w:style w:type="paragraph" w:customStyle="1" w:styleId="12">
    <w:name w:val="普通(网站)1"/>
    <w:basedOn w:val="a"/>
    <w:uiPriority w:val="99"/>
    <w:qFormat/>
    <w:rsid w:val="002F0CE7"/>
    <w:pPr>
      <w:spacing w:before="100" w:beforeAutospacing="1" w:after="100" w:afterAutospacing="1" w:line="240" w:lineRule="auto"/>
      <w:jc w:val="left"/>
    </w:pPr>
    <w:rPr>
      <w:rFonts w:ascii="Calibri" w:hAnsi="Calibri"/>
      <w:kern w:val="0"/>
      <w:szCs w:val="24"/>
    </w:rPr>
  </w:style>
  <w:style w:type="paragraph" w:customStyle="1" w:styleId="TOC10">
    <w:name w:val="TOC 标题1"/>
    <w:basedOn w:val="1"/>
    <w:next w:val="a"/>
    <w:uiPriority w:val="39"/>
    <w:unhideWhenUsed/>
    <w:qFormat/>
    <w:rsid w:val="002F0CE7"/>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character" w:customStyle="1" w:styleId="fontstyle01">
    <w:name w:val="fontstyle01"/>
    <w:rsid w:val="002F0CE7"/>
    <w:rPr>
      <w:rFonts w:ascii="宋体" w:eastAsia="宋体" w:hAnsi="宋体"/>
      <w:color w:val="000000"/>
      <w:sz w:val="24"/>
    </w:rPr>
  </w:style>
  <w:style w:type="character" w:customStyle="1" w:styleId="ac">
    <w:name w:val="正文文本缩进 字符"/>
    <w:basedOn w:val="a0"/>
    <w:link w:val="ab"/>
    <w:uiPriority w:val="99"/>
    <w:semiHidden/>
    <w:qFormat/>
    <w:rsid w:val="002F0CE7"/>
    <w:rPr>
      <w:rFonts w:ascii="Times New Roman" w:eastAsia="宋体" w:hAnsi="Times New Roman" w:cs="Times New Roman"/>
      <w:sz w:val="24"/>
      <w:szCs w:val="20"/>
    </w:rPr>
  </w:style>
  <w:style w:type="character" w:customStyle="1" w:styleId="22">
    <w:name w:val="正文文本首行缩进 2 字符"/>
    <w:basedOn w:val="ac"/>
    <w:link w:val="21"/>
    <w:qFormat/>
    <w:rsid w:val="002F0CE7"/>
    <w:rPr>
      <w:rFonts w:ascii="Times New Roman" w:eastAsia="宋体" w:hAnsi="Times New Roman" w:cs="Times New Roman"/>
      <w:sz w:val="24"/>
      <w:szCs w:val="24"/>
    </w:rPr>
  </w:style>
  <w:style w:type="character" w:customStyle="1" w:styleId="13">
    <w:name w:val="未处理的提及1"/>
    <w:basedOn w:val="a0"/>
    <w:uiPriority w:val="99"/>
    <w:semiHidden/>
    <w:unhideWhenUsed/>
    <w:qFormat/>
    <w:rsid w:val="002F0CE7"/>
    <w:rPr>
      <w:color w:val="808080"/>
      <w:shd w:val="clear" w:color="auto" w:fill="E6E6E6"/>
    </w:rPr>
  </w:style>
  <w:style w:type="paragraph" w:customStyle="1" w:styleId="14">
    <w:name w:val="修订1"/>
    <w:hidden/>
    <w:uiPriority w:val="99"/>
    <w:semiHidden/>
    <w:qFormat/>
    <w:rsid w:val="002F0CE7"/>
    <w:rPr>
      <w:rFonts w:ascii="Times New Roman" w:eastAsia="宋体" w:hAnsi="Times New Roman" w:cs="Times New Roman"/>
      <w:kern w:val="2"/>
      <w:sz w:val="24"/>
    </w:rPr>
  </w:style>
  <w:style w:type="paragraph" w:customStyle="1" w:styleId="23">
    <w:name w:val="列出段落2"/>
    <w:basedOn w:val="a"/>
    <w:qFormat/>
    <w:rsid w:val="002F0CE7"/>
    <w:pPr>
      <w:ind w:firstLineChars="200" w:firstLine="420"/>
    </w:pPr>
    <w:rPr>
      <w:rFonts w:ascii="Calibri" w:hAnsi="Calibri" w:cs="Calibri"/>
      <w:szCs w:val="21"/>
    </w:rPr>
  </w:style>
  <w:style w:type="paragraph" w:customStyle="1" w:styleId="31">
    <w:name w:val="标题3下的文字"/>
    <w:rsid w:val="002F0CE7"/>
    <w:pPr>
      <w:adjustRightInd w:val="0"/>
      <w:snapToGrid w:val="0"/>
      <w:spacing w:line="300" w:lineRule="auto"/>
      <w:ind w:leftChars="200" w:left="560" w:firstLineChars="200" w:firstLine="560"/>
      <w:jc w:val="both"/>
    </w:pPr>
    <w:rPr>
      <w:rFonts w:ascii="Times New Roman" w:eastAsia="宋体" w:hAnsi="Times New Roman" w:cs="Times New Roman"/>
      <w:sz w:val="28"/>
    </w:rPr>
  </w:style>
  <w:style w:type="character" w:customStyle="1" w:styleId="a5">
    <w:name w:val="批注主题 字符"/>
    <w:basedOn w:val="a6"/>
    <w:link w:val="a3"/>
    <w:uiPriority w:val="99"/>
    <w:semiHidden/>
    <w:qFormat/>
    <w:rsid w:val="002F0CE7"/>
    <w:rPr>
      <w:rFonts w:ascii="Times New Roman" w:eastAsia="宋体" w:hAnsi="Times New Roman" w:cs="Times New Roman"/>
      <w:b/>
      <w:bCs/>
      <w:kern w:val="2"/>
      <w:sz w:val="24"/>
      <w:szCs w:val="24"/>
    </w:rPr>
  </w:style>
  <w:style w:type="paragraph" w:customStyle="1" w:styleId="24">
    <w:name w:val="修订2"/>
    <w:hidden/>
    <w:uiPriority w:val="99"/>
    <w:unhideWhenUsed/>
    <w:qFormat/>
    <w:rsid w:val="002F0CE7"/>
    <w:rPr>
      <w:rFonts w:ascii="Times New Roman" w:eastAsia="宋体" w:hAnsi="Times New Roman" w:cs="Times New Roman"/>
      <w:kern w:val="2"/>
      <w:sz w:val="24"/>
    </w:rPr>
  </w:style>
  <w:style w:type="character" w:customStyle="1" w:styleId="aa">
    <w:name w:val="文档结构图 字符"/>
    <w:basedOn w:val="a0"/>
    <w:link w:val="a9"/>
    <w:uiPriority w:val="99"/>
    <w:semiHidden/>
    <w:qFormat/>
    <w:rsid w:val="002F0CE7"/>
    <w:rPr>
      <w:rFonts w:ascii="宋体"/>
      <w:kern w:val="2"/>
      <w:sz w:val="18"/>
      <w:szCs w:val="18"/>
    </w:rPr>
  </w:style>
  <w:style w:type="character" w:styleId="aff4">
    <w:name w:val="Placeholder Text"/>
    <w:basedOn w:val="a0"/>
    <w:uiPriority w:val="99"/>
    <w:unhideWhenUsed/>
    <w:qFormat/>
    <w:rsid w:val="002F0CE7"/>
    <w:rPr>
      <w:color w:val="808080"/>
    </w:rPr>
  </w:style>
  <w:style w:type="character" w:customStyle="1" w:styleId="17">
    <w:name w:val="17"/>
    <w:rsid w:val="002F0CE7"/>
    <w:rPr>
      <w:rFonts w:ascii="Cambria" w:eastAsia="宋体" w:hAnsi="Cambria" w:cs="Times New Roman" w:hint="default"/>
      <w:b/>
      <w:bCs/>
      <w:kern w:val="28"/>
      <w:sz w:val="30"/>
      <w:szCs w:val="30"/>
    </w:rPr>
  </w:style>
  <w:style w:type="character" w:customStyle="1" w:styleId="15">
    <w:name w:val="15"/>
    <w:rsid w:val="002F0CE7"/>
    <w:rPr>
      <w:rFonts w:ascii="Times New Roman" w:hAnsi="Times New Roman" w:cs="Times New Roman" w:hint="default"/>
      <w:color w:val="0000FF"/>
      <w:u w:val="single"/>
    </w:rPr>
  </w:style>
  <w:style w:type="paragraph" w:styleId="aff5">
    <w:name w:val="Revision"/>
    <w:hidden/>
    <w:uiPriority w:val="99"/>
    <w:semiHidden/>
    <w:rsid w:val="00F31A33"/>
    <w:rPr>
      <w:rFonts w:ascii="Times New Roman" w:eastAsia="宋体" w:hAnsi="Times New Roman" w:cs="Times New Roman"/>
      <w:kern w:val="2"/>
      <w:sz w:val="24"/>
    </w:rPr>
  </w:style>
  <w:style w:type="table" w:customStyle="1" w:styleId="1-51">
    <w:name w:val="网格表 1 浅色 - 着色 51"/>
    <w:basedOn w:val="a1"/>
    <w:uiPriority w:val="46"/>
    <w:rsid w:val="0023670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127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4.wmf"/><Relationship Id="rId42" Type="http://schemas.openxmlformats.org/officeDocument/2006/relationships/oleObject" Target="embeddings/oleObject8.bin"/><Relationship Id="rId63" Type="http://schemas.openxmlformats.org/officeDocument/2006/relationships/image" Target="media/image28.wmf"/><Relationship Id="rId84" Type="http://schemas.openxmlformats.org/officeDocument/2006/relationships/image" Target="media/image42.png"/><Relationship Id="rId16" Type="http://schemas.openxmlformats.org/officeDocument/2006/relationships/image" Target="file:///C:\Users\WPG\Documents\Users\ADMINI~1\AppData\Local\Temp\ksohtml\wpsC221.tmp.jpg" TargetMode="External"/><Relationship Id="rId107" Type="http://schemas.openxmlformats.org/officeDocument/2006/relationships/image" Target="media/image63.png"/><Relationship Id="rId11" Type="http://schemas.openxmlformats.org/officeDocument/2006/relationships/footer" Target="footer2.xml"/><Relationship Id="rId32" Type="http://schemas.openxmlformats.org/officeDocument/2006/relationships/oleObject" Target="embeddings/oleObject3.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37.png"/><Relationship Id="rId102" Type="http://schemas.openxmlformats.org/officeDocument/2006/relationships/image" Target="media/image58.png"/><Relationship Id="rId123" Type="http://schemas.openxmlformats.org/officeDocument/2006/relationships/image" Target="media/image79.png"/><Relationship Id="rId128"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51.png"/><Relationship Id="rId22" Type="http://schemas.openxmlformats.org/officeDocument/2006/relationships/oleObject" Target="embeddings/oleObject1.bin"/><Relationship Id="rId27" Type="http://schemas.openxmlformats.org/officeDocument/2006/relationships/image" Target="media/image9.png"/><Relationship Id="rId43" Type="http://schemas.openxmlformats.org/officeDocument/2006/relationships/image" Target="media/image18.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image" Target="media/image69.png"/><Relationship Id="rId118" Type="http://schemas.openxmlformats.org/officeDocument/2006/relationships/image" Target="media/image74.png"/><Relationship Id="rId134" Type="http://schemas.openxmlformats.org/officeDocument/2006/relationships/image" Target="media/image90.png"/><Relationship Id="rId80" Type="http://schemas.openxmlformats.org/officeDocument/2006/relationships/image" Target="media/image38.png"/><Relationship Id="rId85" Type="http://schemas.openxmlformats.org/officeDocument/2006/relationships/image" Target="media/image43.png"/><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image" Target="media/image13.wmf"/><Relationship Id="rId38" Type="http://schemas.openxmlformats.org/officeDocument/2006/relationships/oleObject" Target="embeddings/oleObject6.bin"/><Relationship Id="rId59" Type="http://schemas.openxmlformats.org/officeDocument/2006/relationships/image" Target="media/image26.wmf"/><Relationship Id="rId103" Type="http://schemas.openxmlformats.org/officeDocument/2006/relationships/image" Target="media/image59.png"/><Relationship Id="rId108" Type="http://schemas.openxmlformats.org/officeDocument/2006/relationships/image" Target="media/image64.png"/><Relationship Id="rId124" Type="http://schemas.openxmlformats.org/officeDocument/2006/relationships/image" Target="media/image80.png"/><Relationship Id="rId129" Type="http://schemas.openxmlformats.org/officeDocument/2006/relationships/image" Target="media/image85.png"/><Relationship Id="rId54" Type="http://schemas.openxmlformats.org/officeDocument/2006/relationships/oleObject" Target="embeddings/oleObject14.bin"/><Relationship Id="rId70" Type="http://schemas.openxmlformats.org/officeDocument/2006/relationships/oleObject" Target="embeddings/oleObject22.bin"/><Relationship Id="rId75" Type="http://schemas.openxmlformats.org/officeDocument/2006/relationships/image" Target="media/image34.wmf"/><Relationship Id="rId91" Type="http://schemas.openxmlformats.org/officeDocument/2006/relationships/image" Target="media/image48.wmf"/><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1.wmf"/><Relationship Id="rId114" Type="http://schemas.openxmlformats.org/officeDocument/2006/relationships/image" Target="media/image70.png"/><Relationship Id="rId119" Type="http://schemas.openxmlformats.org/officeDocument/2006/relationships/image" Target="media/image75.png"/><Relationship Id="rId44" Type="http://schemas.openxmlformats.org/officeDocument/2006/relationships/oleObject" Target="embeddings/oleObject9.bin"/><Relationship Id="rId60" Type="http://schemas.openxmlformats.org/officeDocument/2006/relationships/oleObject" Target="embeddings/oleObject17.bin"/><Relationship Id="rId65" Type="http://schemas.openxmlformats.org/officeDocument/2006/relationships/image" Target="media/image29.wmf"/><Relationship Id="rId81" Type="http://schemas.openxmlformats.org/officeDocument/2006/relationships/image" Target="media/image39.png"/><Relationship Id="rId86" Type="http://schemas.openxmlformats.org/officeDocument/2006/relationships/image" Target="media/image44.emf"/><Relationship Id="rId130" Type="http://schemas.openxmlformats.org/officeDocument/2006/relationships/image" Target="media/image86.png"/><Relationship Id="rId135" Type="http://schemas.openxmlformats.org/officeDocument/2006/relationships/footer" Target="footer4.xml"/><Relationship Id="rId13" Type="http://schemas.openxmlformats.org/officeDocument/2006/relationships/footer" Target="footer3.xml"/><Relationship Id="rId18" Type="http://schemas.openxmlformats.org/officeDocument/2006/relationships/image" Target="file:///C:\Users\WPG\Documents\Users\ADMINI~1\AppData\Local\Temp\ksohtml\wpsC223.tmp.png" TargetMode="External"/><Relationship Id="rId39" Type="http://schemas.openxmlformats.org/officeDocument/2006/relationships/image" Target="media/image16.wmf"/><Relationship Id="rId109" Type="http://schemas.openxmlformats.org/officeDocument/2006/relationships/image" Target="media/image65.png"/><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25.bin"/><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image" Target="media/image76.png"/><Relationship Id="rId125"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image" Target="media/image6.png"/><Relationship Id="rId40" Type="http://schemas.openxmlformats.org/officeDocument/2006/relationships/oleObject" Target="embeddings/oleObject7.bin"/><Relationship Id="rId45" Type="http://schemas.openxmlformats.org/officeDocument/2006/relationships/image" Target="media/image19.wmf"/><Relationship Id="rId66" Type="http://schemas.openxmlformats.org/officeDocument/2006/relationships/oleObject" Target="embeddings/oleObject20.bin"/><Relationship Id="rId87" Type="http://schemas.openxmlformats.org/officeDocument/2006/relationships/image" Target="media/image45.png"/><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image" Target="media/image87.png"/><Relationship Id="rId136" Type="http://schemas.openxmlformats.org/officeDocument/2006/relationships/fontTable" Target="fontTable.xml"/><Relationship Id="rId61" Type="http://schemas.openxmlformats.org/officeDocument/2006/relationships/image" Target="media/image27.wmf"/><Relationship Id="rId82" Type="http://schemas.openxmlformats.org/officeDocument/2006/relationships/image" Target="media/image40.png"/><Relationship Id="rId19" Type="http://schemas.openxmlformats.org/officeDocument/2006/relationships/image" Target="media/image3.jpeg"/><Relationship Id="rId14" Type="http://schemas.openxmlformats.org/officeDocument/2006/relationships/hyperlink" Target="http://www.baidu.com/link?url=zBRAjdVQOPYliJMFPobTX5xHnKu2uNzmyblzLpLfa9wKASsZ23taIcH85_QG7ZwR" TargetMode="External"/><Relationship Id="rId30" Type="http://schemas.openxmlformats.org/officeDocument/2006/relationships/oleObject" Target="embeddings/oleObject2.bin"/><Relationship Id="rId35" Type="http://schemas.openxmlformats.org/officeDocument/2006/relationships/image" Target="media/image14.wmf"/><Relationship Id="rId56" Type="http://schemas.openxmlformats.org/officeDocument/2006/relationships/oleObject" Target="embeddings/oleObject15.bin"/><Relationship Id="rId77" Type="http://schemas.openxmlformats.org/officeDocument/2006/relationships/image" Target="media/image35.png"/><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image" Target="media/image82.png"/><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23.bin"/><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oleObject" Target="embeddings/oleObject10.bin"/><Relationship Id="rId67" Type="http://schemas.openxmlformats.org/officeDocument/2006/relationships/image" Target="media/image30.wmf"/><Relationship Id="rId116" Type="http://schemas.openxmlformats.org/officeDocument/2006/relationships/image" Target="media/image72.png"/><Relationship Id="rId137" Type="http://schemas.openxmlformats.org/officeDocument/2006/relationships/theme" Target="theme/theme1.xml"/><Relationship Id="rId20" Type="http://schemas.openxmlformats.org/officeDocument/2006/relationships/image" Target="file:///C:\Users\WPG\Documents\Users\ADMINI~1\AppData\Local\Temp\ksohtml\wpsC225.tmp.jpg" TargetMode="External"/><Relationship Id="rId41" Type="http://schemas.openxmlformats.org/officeDocument/2006/relationships/image" Target="media/image17.wmf"/><Relationship Id="rId62" Type="http://schemas.openxmlformats.org/officeDocument/2006/relationships/oleObject" Target="embeddings/oleObject18.bin"/><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7.png"/><Relationship Id="rId132" Type="http://schemas.openxmlformats.org/officeDocument/2006/relationships/image" Target="media/image88.png"/><Relationship Id="rId15" Type="http://schemas.openxmlformats.org/officeDocument/2006/relationships/image" Target="media/image1.jpeg"/><Relationship Id="rId36" Type="http://schemas.openxmlformats.org/officeDocument/2006/relationships/oleObject" Target="embeddings/oleObject5.bin"/><Relationship Id="rId57" Type="http://schemas.openxmlformats.org/officeDocument/2006/relationships/image" Target="media/image25.wmf"/><Relationship Id="rId106" Type="http://schemas.openxmlformats.org/officeDocument/2006/relationships/image" Target="media/image62.png"/><Relationship Id="rId127" Type="http://schemas.openxmlformats.org/officeDocument/2006/relationships/image" Target="media/image83.png"/><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oleObject" Target="embeddings/oleObject13.bin"/><Relationship Id="rId73" Type="http://schemas.openxmlformats.org/officeDocument/2006/relationships/image" Target="media/image33.wmf"/><Relationship Id="rId78" Type="http://schemas.openxmlformats.org/officeDocument/2006/relationships/image" Target="media/image36.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8.png"/><Relationship Id="rId47" Type="http://schemas.openxmlformats.org/officeDocument/2006/relationships/image" Target="media/image20.wmf"/><Relationship Id="rId68" Type="http://schemas.openxmlformats.org/officeDocument/2006/relationships/oleObject" Target="embeddings/oleObject21.bin"/><Relationship Id="rId89" Type="http://schemas.openxmlformats.org/officeDocument/2006/relationships/image" Target="media/image47.wmf"/><Relationship Id="rId112" Type="http://schemas.openxmlformats.org/officeDocument/2006/relationships/image" Target="media/image68.png"/><Relationship Id="rId133" Type="http://schemas.openxmlformats.org/officeDocument/2006/relationships/image" Target="media/image8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98275-D7A0-4BEC-8202-3C3CE3951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9288</Words>
  <Characters>52948</Characters>
  <Application>Microsoft Office Word</Application>
  <DocSecurity>0</DocSecurity>
  <Lines>441</Lines>
  <Paragraphs>124</Paragraphs>
  <ScaleCrop>false</ScaleCrop>
  <Company>SEU</Company>
  <LinksUpToDate>false</LinksUpToDate>
  <CharactersWithSpaces>62112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Yu Jiang</cp:lastModifiedBy>
  <cp:revision>3</cp:revision>
  <cp:lastPrinted>2018-08-09T07:13:00Z</cp:lastPrinted>
  <dcterms:created xsi:type="dcterms:W3CDTF">2019-10-31T08:44:00Z</dcterms:created>
  <dcterms:modified xsi:type="dcterms:W3CDTF">2019-10-31T08:45:00Z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