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AC" w:rsidRDefault="00151953" w:rsidP="00A326AC">
      <w:pPr>
        <w:jc w:val="center"/>
        <w:rPr>
          <w:rFonts w:eastAsia="黑体"/>
          <w:b/>
          <w:bCs/>
          <w:color w:val="000000"/>
          <w:sz w:val="24"/>
          <w:szCs w:val="24"/>
        </w:rPr>
      </w:pPr>
      <w:bookmarkStart w:id="0" w:name="_Toc30832"/>
      <w:bookmarkStart w:id="1" w:name="_Toc19985"/>
      <w:bookmarkStart w:id="2" w:name="_Toc28165"/>
      <w:r>
        <w:rPr>
          <w:rFonts w:eastAsia="黑体"/>
          <w:b/>
          <w:bCs/>
          <w:noProof/>
          <w:color w:val="000000"/>
          <w:sz w:val="24"/>
          <w:szCs w:val="24"/>
          <w:lang w:bidi="bo-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0;text-align:left;margin-left:346.2pt;margin-top:55.8pt;width:173.2pt;height:51pt;z-index:251704320;mso-position-horizontal-relative:page;mso-position-vertical-relative:page" fillcolor="black">
            <v:shadow color="#868686"/>
            <v:textpath style="font-family:&quot;黑体&quot;;v-text-kern:t" trim="t" fitpath="t" string="CECS"/>
            <w10:wrap anchorx="page" anchory="page"/>
          </v:shape>
        </w:pict>
      </w:r>
    </w:p>
    <w:p w:rsidR="00A326AC" w:rsidRPr="0071663C" w:rsidRDefault="00A326AC" w:rsidP="00A326AC">
      <w:pPr>
        <w:jc w:val="center"/>
        <w:rPr>
          <w:rFonts w:eastAsia="黑体"/>
          <w:b/>
          <w:bCs/>
          <w:color w:val="000000"/>
          <w:sz w:val="24"/>
          <w:szCs w:val="24"/>
        </w:rPr>
      </w:pPr>
    </w:p>
    <w:p w:rsidR="00A326AC" w:rsidRPr="0071663C" w:rsidRDefault="00A326AC" w:rsidP="00A326AC">
      <w:pPr>
        <w:jc w:val="center"/>
        <w:rPr>
          <w:rFonts w:eastAsia="黑体"/>
          <w:b/>
          <w:bCs/>
          <w:color w:val="000000"/>
          <w:sz w:val="24"/>
          <w:szCs w:val="24"/>
        </w:rPr>
      </w:pPr>
    </w:p>
    <w:p w:rsidR="00A326AC" w:rsidRPr="0071663C" w:rsidRDefault="00151953" w:rsidP="00A326AC">
      <w:pPr>
        <w:jc w:val="center"/>
        <w:rPr>
          <w:rFonts w:eastAsia="黑体"/>
          <w:b/>
          <w:bCs/>
          <w:color w:val="000000"/>
          <w:sz w:val="24"/>
          <w:szCs w:val="24"/>
        </w:rPr>
      </w:pPr>
      <w:r>
        <w:rPr>
          <w:rFonts w:eastAsia="黑体"/>
          <w:b/>
          <w:bCs/>
          <w:noProof/>
          <w:color w:val="000000"/>
          <w:sz w:val="24"/>
          <w:szCs w:val="24"/>
          <w:lang w:bidi="bo-CN"/>
        </w:rPr>
        <w:pict>
          <v:shapetype id="_x0000_t202" coordsize="21600,21600" o:spt="202" path="m,l,21600r21600,l21600,xe">
            <v:stroke joinstyle="miter"/>
            <v:path gradientshapeok="t" o:connecttype="rect"/>
          </v:shapetype>
          <v:shape id="_x0000_s1068" type="#_x0000_t202" style="position:absolute;left:0;text-align:left;margin-left:.3pt;margin-top:2pt;width:481.9pt;height:44.7pt;z-index:251705344" filled="f" stroked="f">
            <o:lock v:ext="edit" aspectratio="t"/>
            <v:textbox style="mso-next-textbox:#_x0000_s1068" inset="0,0,0,0">
              <w:txbxContent>
                <w:p w:rsidR="00A326AC" w:rsidRPr="00367117" w:rsidRDefault="00A326AC" w:rsidP="00A326AC">
                  <w:pPr>
                    <w:jc w:val="distribute"/>
                    <w:rPr>
                      <w:w w:val="120"/>
                      <w:sz w:val="52"/>
                      <w:szCs w:val="52"/>
                    </w:rPr>
                  </w:pPr>
                  <w:r w:rsidRPr="00367117">
                    <w:rPr>
                      <w:rFonts w:eastAsia="黑体" w:hint="eastAsia"/>
                      <w:w w:val="120"/>
                      <w:kern w:val="0"/>
                      <w:sz w:val="52"/>
                      <w:szCs w:val="52"/>
                    </w:rPr>
                    <w:t>中</w:t>
                  </w:r>
                  <w:r>
                    <w:rPr>
                      <w:rFonts w:eastAsia="黑体" w:hint="eastAsia"/>
                      <w:w w:val="120"/>
                      <w:kern w:val="0"/>
                      <w:sz w:val="52"/>
                      <w:szCs w:val="52"/>
                    </w:rPr>
                    <w:t>国工程建设标准化协会</w:t>
                  </w:r>
                  <w:r w:rsidRPr="00367117">
                    <w:rPr>
                      <w:rFonts w:eastAsia="黑体" w:hint="eastAsia"/>
                      <w:w w:val="120"/>
                      <w:kern w:val="0"/>
                      <w:sz w:val="52"/>
                      <w:szCs w:val="52"/>
                    </w:rPr>
                    <w:t>标准</w:t>
                  </w:r>
                </w:p>
              </w:txbxContent>
            </v:textbox>
          </v:shape>
        </w:pict>
      </w:r>
    </w:p>
    <w:p w:rsidR="00A326AC" w:rsidRPr="0071663C" w:rsidRDefault="00151953" w:rsidP="00A326AC">
      <w:pPr>
        <w:jc w:val="center"/>
        <w:rPr>
          <w:rFonts w:eastAsia="黑体"/>
          <w:b/>
          <w:bCs/>
          <w:color w:val="000000"/>
          <w:sz w:val="24"/>
          <w:szCs w:val="24"/>
        </w:rPr>
      </w:pPr>
      <w:r>
        <w:rPr>
          <w:rFonts w:eastAsia="黑体"/>
          <w:b/>
          <w:bCs/>
          <w:noProof/>
          <w:color w:val="000000"/>
          <w:sz w:val="24"/>
          <w:szCs w:val="24"/>
        </w:rPr>
        <w:pict>
          <v:line id="_x0000_s1066" style="position:absolute;left:0;text-align:left;z-index:251703296;mso-wrap-edited:f;mso-position-horizontal-relative:page;mso-position-vertical-relative:page" from="70.65pt,214.05pt" to="552.55pt,214.05pt" strokeweight="1.5pt">
            <w10:wrap anchorx="page" anchory="page"/>
          </v:line>
        </w:pict>
      </w:r>
    </w:p>
    <w:p w:rsidR="00A326AC" w:rsidRPr="00C17557" w:rsidRDefault="00A326AC" w:rsidP="00A326AC">
      <w:pPr>
        <w:jc w:val="right"/>
        <w:rPr>
          <w:sz w:val="24"/>
        </w:rPr>
      </w:pPr>
    </w:p>
    <w:p w:rsidR="00A326AC" w:rsidRDefault="00A326AC" w:rsidP="00A326AC">
      <w:pPr>
        <w:jc w:val="right"/>
        <w:rPr>
          <w:sz w:val="24"/>
        </w:rPr>
      </w:pPr>
    </w:p>
    <w:p w:rsidR="00A326AC" w:rsidRPr="00C17557" w:rsidRDefault="00A326AC" w:rsidP="00A326AC">
      <w:pPr>
        <w:jc w:val="right"/>
        <w:rPr>
          <w:sz w:val="24"/>
        </w:rPr>
      </w:pPr>
      <w:r w:rsidRPr="00C17557">
        <w:rPr>
          <w:sz w:val="24"/>
        </w:rPr>
        <w:t>T/CECS XXX—201X</w:t>
      </w:r>
    </w:p>
    <w:p w:rsidR="00A326AC" w:rsidRPr="0071663C" w:rsidRDefault="00151953" w:rsidP="00A326AC">
      <w:pPr>
        <w:jc w:val="center"/>
        <w:rPr>
          <w:rFonts w:eastAsia="黑体"/>
          <w:b/>
          <w:bCs/>
          <w:color w:val="000000"/>
          <w:sz w:val="24"/>
          <w:szCs w:val="24"/>
        </w:rPr>
      </w:pPr>
      <w:r>
        <w:rPr>
          <w:rFonts w:eastAsia="黑体"/>
          <w:b/>
          <w:bCs/>
          <w:noProof/>
          <w:color w:val="000000"/>
          <w:sz w:val="24"/>
          <w:szCs w:val="24"/>
          <w:lang w:bidi="bo-CN"/>
        </w:rPr>
        <w:pict>
          <v:shape id="_x0000_s1069" type="#_x0000_t202" style="position:absolute;left:0;text-align:left;margin-left:320.8pt;margin-top:6.95pt;width:161.4pt;height:47.1pt;z-index:251706368" filled="f" stroked="f">
            <v:textbox inset="2mm,2mm,2mm,2mm">
              <w:txbxContent>
                <w:p w:rsidR="00A326AC" w:rsidRPr="00C17557" w:rsidRDefault="00A326AC" w:rsidP="00A326AC">
                  <w:pPr>
                    <w:snapToGrid w:val="0"/>
                    <w:jc w:val="right"/>
                    <w:rPr>
                      <w:bCs/>
                      <w:szCs w:val="21"/>
                    </w:rPr>
                  </w:pPr>
                </w:p>
                <w:p w:rsidR="00A326AC" w:rsidRPr="00C17557" w:rsidRDefault="00A326AC" w:rsidP="00A326AC">
                  <w:pPr>
                    <w:pStyle w:val="afff4"/>
                    <w:jc w:val="right"/>
                  </w:pPr>
                </w:p>
                <w:p w:rsidR="00A326AC" w:rsidRPr="00C17557" w:rsidRDefault="00A326AC" w:rsidP="00A326AC">
                  <w:pPr>
                    <w:pStyle w:val="afff4"/>
                  </w:pPr>
                </w:p>
                <w:p w:rsidR="00A326AC" w:rsidRPr="00C17557" w:rsidRDefault="00A326AC" w:rsidP="00A326AC">
                  <w:pPr>
                    <w:jc w:val="right"/>
                    <w:rPr>
                      <w:sz w:val="28"/>
                      <w:szCs w:val="28"/>
                    </w:rPr>
                  </w:pPr>
                </w:p>
              </w:txbxContent>
            </v:textbox>
          </v:shape>
        </w:pict>
      </w:r>
    </w:p>
    <w:p w:rsidR="00A326AC" w:rsidRPr="0071663C" w:rsidRDefault="00A326AC" w:rsidP="00A326AC">
      <w:pPr>
        <w:jc w:val="center"/>
        <w:rPr>
          <w:rFonts w:eastAsia="黑体"/>
          <w:b/>
          <w:bCs/>
          <w:color w:val="000000"/>
          <w:sz w:val="24"/>
          <w:szCs w:val="24"/>
        </w:rPr>
      </w:pPr>
    </w:p>
    <w:p w:rsidR="00A326AC" w:rsidRPr="0071663C" w:rsidRDefault="00A326AC" w:rsidP="00A326AC">
      <w:pPr>
        <w:jc w:val="center"/>
        <w:rPr>
          <w:rFonts w:eastAsia="黑体"/>
          <w:b/>
          <w:bCs/>
          <w:color w:val="000000"/>
          <w:sz w:val="24"/>
          <w:szCs w:val="24"/>
        </w:rPr>
      </w:pPr>
    </w:p>
    <w:p w:rsidR="00A326AC" w:rsidRPr="0071663C" w:rsidRDefault="00A326AC" w:rsidP="00A326AC">
      <w:pPr>
        <w:jc w:val="center"/>
        <w:rPr>
          <w:rFonts w:eastAsia="黑体"/>
          <w:b/>
          <w:bCs/>
          <w:color w:val="000000"/>
          <w:sz w:val="24"/>
          <w:szCs w:val="24"/>
        </w:rPr>
      </w:pPr>
    </w:p>
    <w:p w:rsidR="00A326AC" w:rsidRPr="0071663C" w:rsidRDefault="00A326AC" w:rsidP="00A326AC">
      <w:pPr>
        <w:jc w:val="center"/>
        <w:rPr>
          <w:rFonts w:eastAsia="黑体"/>
          <w:b/>
          <w:bCs/>
          <w:color w:val="000000"/>
          <w:sz w:val="24"/>
          <w:szCs w:val="24"/>
        </w:rPr>
      </w:pPr>
    </w:p>
    <w:p w:rsidR="00A326AC" w:rsidRPr="0071663C" w:rsidRDefault="00A326AC" w:rsidP="00A326AC">
      <w:pPr>
        <w:jc w:val="center"/>
        <w:rPr>
          <w:rFonts w:eastAsia="黑体"/>
          <w:b/>
          <w:bCs/>
          <w:color w:val="000000"/>
          <w:sz w:val="24"/>
          <w:szCs w:val="24"/>
        </w:rPr>
      </w:pPr>
    </w:p>
    <w:p w:rsidR="00A326AC" w:rsidRDefault="00A326AC" w:rsidP="00A326AC">
      <w:pPr>
        <w:jc w:val="center"/>
        <w:rPr>
          <w:rFonts w:eastAsia="黑体" w:hint="eastAsia"/>
          <w:b/>
          <w:bCs/>
          <w:color w:val="000000"/>
          <w:sz w:val="24"/>
          <w:szCs w:val="24"/>
        </w:rPr>
      </w:pPr>
    </w:p>
    <w:p w:rsidR="00A11C2F" w:rsidRDefault="00A11C2F" w:rsidP="00A326AC">
      <w:pPr>
        <w:jc w:val="center"/>
        <w:rPr>
          <w:rFonts w:eastAsia="黑体" w:hint="eastAsia"/>
          <w:b/>
          <w:bCs/>
          <w:color w:val="000000"/>
          <w:sz w:val="24"/>
          <w:szCs w:val="24"/>
        </w:rPr>
      </w:pPr>
    </w:p>
    <w:p w:rsidR="00A11C2F" w:rsidRPr="0071663C" w:rsidRDefault="00A11C2F" w:rsidP="00A326AC">
      <w:pPr>
        <w:jc w:val="center"/>
        <w:rPr>
          <w:rFonts w:eastAsia="黑体"/>
          <w:b/>
          <w:bCs/>
          <w:color w:val="000000"/>
          <w:sz w:val="24"/>
          <w:szCs w:val="24"/>
        </w:rPr>
      </w:pPr>
    </w:p>
    <w:p w:rsidR="00A326AC" w:rsidRPr="00D034A0" w:rsidRDefault="00D034A0" w:rsidP="00A326AC">
      <w:pPr>
        <w:jc w:val="center"/>
        <w:rPr>
          <w:rFonts w:ascii="宋体" w:hAnsi="宋体"/>
          <w:b/>
          <w:bCs/>
          <w:color w:val="000000" w:themeColor="text1"/>
          <w:sz w:val="44"/>
          <w:szCs w:val="44"/>
        </w:rPr>
      </w:pPr>
      <w:r w:rsidRPr="00D034A0">
        <w:rPr>
          <w:rFonts w:ascii="宋体" w:hAnsi="宋体"/>
          <w:b/>
          <w:bCs/>
          <w:color w:val="000000" w:themeColor="text1"/>
          <w:sz w:val="44"/>
          <w:szCs w:val="44"/>
        </w:rPr>
        <w:t>气凝胶</w:t>
      </w:r>
      <w:r w:rsidRPr="00D034A0">
        <w:rPr>
          <w:rFonts w:ascii="宋体" w:hAnsi="宋体" w:hint="eastAsia"/>
          <w:b/>
          <w:bCs/>
          <w:color w:val="000000" w:themeColor="text1"/>
          <w:sz w:val="44"/>
          <w:szCs w:val="44"/>
        </w:rPr>
        <w:t>薄层绝热腻子应用技术规程</w:t>
      </w:r>
    </w:p>
    <w:p w:rsidR="00A326AC" w:rsidRPr="0071663C" w:rsidRDefault="00A326AC" w:rsidP="00A326AC">
      <w:pPr>
        <w:jc w:val="center"/>
        <w:rPr>
          <w:rFonts w:eastAsia="黑体"/>
          <w:b/>
          <w:bCs/>
          <w:color w:val="000000"/>
          <w:sz w:val="24"/>
          <w:szCs w:val="24"/>
        </w:rPr>
      </w:pPr>
    </w:p>
    <w:p w:rsidR="00A326AC" w:rsidRPr="00A11C2F" w:rsidRDefault="00A11C2F" w:rsidP="00A326AC">
      <w:pPr>
        <w:jc w:val="center"/>
        <w:rPr>
          <w:rFonts w:ascii="宋体" w:hAnsi="宋体"/>
          <w:b/>
          <w:bCs/>
          <w:color w:val="000000" w:themeColor="text1"/>
          <w:sz w:val="36"/>
          <w:szCs w:val="36"/>
        </w:rPr>
      </w:pPr>
      <w:r w:rsidRPr="00A11C2F">
        <w:rPr>
          <w:rFonts w:ascii="宋体" w:hAnsi="宋体" w:hint="eastAsia"/>
          <w:b/>
          <w:bCs/>
          <w:color w:val="000000" w:themeColor="text1"/>
          <w:sz w:val="36"/>
          <w:szCs w:val="36"/>
        </w:rPr>
        <w:t>（改为：</w:t>
      </w:r>
      <w:r w:rsidR="00D034A0" w:rsidRPr="00D034A0">
        <w:rPr>
          <w:rFonts w:ascii="宋体" w:hAnsi="宋体"/>
          <w:b/>
          <w:bCs/>
          <w:color w:val="000000" w:themeColor="text1"/>
          <w:sz w:val="36"/>
          <w:szCs w:val="36"/>
        </w:rPr>
        <w:t>气凝胶绝热厚型涂料系统</w:t>
      </w:r>
      <w:r w:rsidR="00D034A0" w:rsidRPr="00D034A0">
        <w:rPr>
          <w:rFonts w:ascii="宋体" w:hAnsi="宋体" w:hint="eastAsia"/>
          <w:b/>
          <w:bCs/>
          <w:color w:val="000000" w:themeColor="text1"/>
          <w:sz w:val="36"/>
          <w:szCs w:val="36"/>
        </w:rPr>
        <w:t>应用技术规程</w:t>
      </w:r>
      <w:r w:rsidRPr="00A11C2F">
        <w:rPr>
          <w:rFonts w:ascii="宋体" w:hAnsi="宋体" w:hint="eastAsia"/>
          <w:b/>
          <w:bCs/>
          <w:color w:val="000000" w:themeColor="text1"/>
          <w:sz w:val="36"/>
          <w:szCs w:val="36"/>
        </w:rPr>
        <w:t>）</w:t>
      </w:r>
    </w:p>
    <w:p w:rsidR="00A326AC" w:rsidRDefault="00A326AC" w:rsidP="00A326AC">
      <w:pPr>
        <w:jc w:val="center"/>
        <w:rPr>
          <w:color w:val="000000" w:themeColor="text1"/>
          <w:spacing w:val="-4"/>
          <w:sz w:val="28"/>
          <w:szCs w:val="28"/>
        </w:rPr>
      </w:pPr>
      <w:r w:rsidRPr="0086573E">
        <w:rPr>
          <w:color w:val="000000" w:themeColor="text1"/>
          <w:spacing w:val="-4"/>
          <w:sz w:val="28"/>
          <w:szCs w:val="28"/>
        </w:rPr>
        <w:t xml:space="preserve">Technical specification for application of </w:t>
      </w:r>
      <w:r w:rsidRPr="005E0007">
        <w:rPr>
          <w:color w:val="000000" w:themeColor="text1"/>
          <w:spacing w:val="-4"/>
          <w:sz w:val="28"/>
          <w:szCs w:val="28"/>
        </w:rPr>
        <w:t>thi</w:t>
      </w:r>
      <w:r w:rsidRPr="005E0007">
        <w:rPr>
          <w:rFonts w:hint="eastAsia"/>
          <w:color w:val="000000" w:themeColor="text1"/>
          <w:spacing w:val="-4"/>
          <w:sz w:val="28"/>
          <w:szCs w:val="28"/>
        </w:rPr>
        <w:t>ck-layer insulation coating system</w:t>
      </w:r>
      <w:r w:rsidRPr="005E0007">
        <w:rPr>
          <w:color w:val="000000" w:themeColor="text1"/>
          <w:spacing w:val="-4"/>
          <w:sz w:val="28"/>
          <w:szCs w:val="28"/>
        </w:rPr>
        <w:t xml:space="preserve"> with aerogel</w:t>
      </w:r>
    </w:p>
    <w:p w:rsidR="00A326AC" w:rsidRPr="00E86CB8" w:rsidRDefault="00A326AC" w:rsidP="00A326AC">
      <w:pPr>
        <w:jc w:val="center"/>
        <w:rPr>
          <w:rFonts w:eastAsia="黑体"/>
          <w:bCs/>
          <w:color w:val="000000"/>
          <w:sz w:val="30"/>
          <w:szCs w:val="30"/>
        </w:rPr>
      </w:pPr>
      <w:r w:rsidRPr="00E86CB8">
        <w:rPr>
          <w:rFonts w:eastAsia="黑体"/>
          <w:bCs/>
          <w:color w:val="000000"/>
          <w:sz w:val="30"/>
          <w:szCs w:val="30"/>
        </w:rPr>
        <w:t>（</w:t>
      </w:r>
      <w:r>
        <w:rPr>
          <w:rFonts w:eastAsia="黑体" w:hint="eastAsia"/>
          <w:bCs/>
          <w:color w:val="000000"/>
          <w:sz w:val="30"/>
          <w:szCs w:val="30"/>
        </w:rPr>
        <w:t>征求意见稿</w:t>
      </w:r>
      <w:r w:rsidRPr="00E86CB8">
        <w:rPr>
          <w:rFonts w:eastAsia="黑体"/>
          <w:bCs/>
          <w:color w:val="000000"/>
          <w:sz w:val="30"/>
          <w:szCs w:val="30"/>
        </w:rPr>
        <w:t>）</w:t>
      </w:r>
    </w:p>
    <w:p w:rsidR="00A326AC" w:rsidRPr="0071663C" w:rsidRDefault="00A326AC" w:rsidP="00A326AC">
      <w:pPr>
        <w:jc w:val="center"/>
        <w:rPr>
          <w:rFonts w:eastAsia="黑体"/>
          <w:b/>
          <w:bCs/>
          <w:color w:val="000000"/>
          <w:sz w:val="24"/>
          <w:szCs w:val="24"/>
        </w:rPr>
      </w:pPr>
    </w:p>
    <w:p w:rsidR="00A326AC" w:rsidRPr="0071663C" w:rsidRDefault="00A326AC" w:rsidP="00A326AC">
      <w:pPr>
        <w:jc w:val="center"/>
        <w:rPr>
          <w:rFonts w:eastAsia="黑体"/>
          <w:b/>
          <w:bCs/>
          <w:color w:val="000000"/>
          <w:sz w:val="24"/>
          <w:szCs w:val="24"/>
        </w:rPr>
      </w:pPr>
    </w:p>
    <w:p w:rsidR="00A326AC" w:rsidRDefault="00A326AC" w:rsidP="00A326AC">
      <w:pPr>
        <w:jc w:val="center"/>
        <w:rPr>
          <w:rFonts w:eastAsia="黑体"/>
          <w:b/>
          <w:bCs/>
          <w:color w:val="000000"/>
          <w:sz w:val="24"/>
          <w:szCs w:val="24"/>
        </w:rPr>
      </w:pPr>
    </w:p>
    <w:p w:rsidR="00A326AC" w:rsidRDefault="00A326AC" w:rsidP="00A326AC">
      <w:pPr>
        <w:jc w:val="center"/>
        <w:rPr>
          <w:rFonts w:eastAsia="黑体"/>
          <w:b/>
          <w:bCs/>
          <w:color w:val="000000"/>
          <w:sz w:val="24"/>
          <w:szCs w:val="24"/>
        </w:rPr>
      </w:pPr>
    </w:p>
    <w:p w:rsidR="00A326AC" w:rsidRDefault="00A326AC" w:rsidP="00A326AC">
      <w:pPr>
        <w:jc w:val="center"/>
        <w:rPr>
          <w:rFonts w:eastAsia="黑体"/>
          <w:b/>
          <w:bCs/>
          <w:color w:val="000000"/>
          <w:sz w:val="24"/>
          <w:szCs w:val="24"/>
        </w:rPr>
      </w:pPr>
    </w:p>
    <w:p w:rsidR="00A326AC" w:rsidRDefault="00A326AC" w:rsidP="00A326AC">
      <w:pPr>
        <w:jc w:val="center"/>
        <w:rPr>
          <w:rFonts w:eastAsia="黑体" w:hint="eastAsia"/>
          <w:b/>
          <w:bCs/>
          <w:color w:val="000000"/>
          <w:sz w:val="24"/>
          <w:szCs w:val="24"/>
        </w:rPr>
      </w:pPr>
    </w:p>
    <w:p w:rsidR="00A11C2F" w:rsidRDefault="00A11C2F" w:rsidP="00A326AC">
      <w:pPr>
        <w:jc w:val="center"/>
        <w:rPr>
          <w:rFonts w:eastAsia="黑体"/>
          <w:b/>
          <w:bCs/>
          <w:color w:val="000000"/>
          <w:sz w:val="24"/>
          <w:szCs w:val="24"/>
        </w:rPr>
      </w:pPr>
    </w:p>
    <w:p w:rsidR="00A326AC" w:rsidRDefault="00A326AC" w:rsidP="00A326AC">
      <w:pPr>
        <w:jc w:val="center"/>
        <w:rPr>
          <w:rFonts w:eastAsia="黑体"/>
          <w:b/>
          <w:bCs/>
          <w:color w:val="000000"/>
          <w:sz w:val="24"/>
          <w:szCs w:val="24"/>
        </w:rPr>
      </w:pPr>
    </w:p>
    <w:p w:rsidR="00A326AC" w:rsidRDefault="00A326AC" w:rsidP="00A326AC">
      <w:pPr>
        <w:jc w:val="center"/>
        <w:rPr>
          <w:rFonts w:eastAsia="黑体"/>
          <w:b/>
          <w:bCs/>
          <w:color w:val="000000"/>
          <w:sz w:val="24"/>
          <w:szCs w:val="24"/>
        </w:rPr>
      </w:pPr>
    </w:p>
    <w:p w:rsidR="00A326AC" w:rsidRDefault="00151953" w:rsidP="00A326AC">
      <w:pPr>
        <w:jc w:val="center"/>
        <w:rPr>
          <w:rFonts w:eastAsia="黑体"/>
          <w:b/>
          <w:bCs/>
          <w:color w:val="000000"/>
          <w:sz w:val="24"/>
          <w:szCs w:val="24"/>
        </w:rPr>
      </w:pPr>
      <w:r>
        <w:rPr>
          <w:rFonts w:eastAsia="黑体"/>
          <w:b/>
          <w:bCs/>
          <w:noProof/>
          <w:color w:val="000000"/>
          <w:sz w:val="24"/>
          <w:szCs w:val="24"/>
          <w:lang w:bidi="bo-CN"/>
        </w:rPr>
        <w:pict>
          <v:group id="_x0000_s1070" style="position:absolute;left:0;text-align:left;margin-left:-.3pt;margin-top:6.45pt;width:481.9pt;height:91.3pt;z-index:251707392" coordorigin="1412,14016" coordsize="9638,1794">
            <v:line id="_x0000_s1071" style="position:absolute;mso-wrap-edited:f" from="1412,14628" to="11050,14628" strokeweight="1.5pt"/>
            <v:shape id="_x0000_s1072" type="#_x0000_t202" style="position:absolute;left:1412;top:14016;width:9638;height:540" filled="f" stroked="f">
              <v:textbox style="mso-next-textbox:#_x0000_s1072" inset="0,0,0,0">
                <w:txbxContent>
                  <w:p w:rsidR="00A326AC" w:rsidRDefault="00A326AC" w:rsidP="00A326AC">
                    <w:r>
                      <w:rPr>
                        <w:rFonts w:ascii="黑体" w:eastAsia="黑体" w:hint="eastAsia"/>
                        <w:sz w:val="28"/>
                      </w:rPr>
                      <w:t>201X-XX-XX发布201X-XX-XX实施</w:t>
                    </w:r>
                  </w:p>
                </w:txbxContent>
              </v:textbox>
            </v:shape>
            <v:shape id="_x0000_s1073" type="#_x0000_t202" style="position:absolute;left:4142;top:15313;width:3935;height:497" filled="f" stroked="f">
              <v:textbox style="mso-next-textbox:#_x0000_s1073" inset="1mm,1mm,1mm,1mm">
                <w:txbxContent>
                  <w:p w:rsidR="00A326AC" w:rsidRPr="00367117" w:rsidRDefault="00A326AC" w:rsidP="00A326AC">
                    <w:pPr>
                      <w:snapToGrid w:val="0"/>
                      <w:jc w:val="center"/>
                      <w:rPr>
                        <w:rFonts w:ascii="黑体" w:eastAsia="黑体"/>
                        <w:bCs/>
                        <w:sz w:val="32"/>
                        <w:szCs w:val="32"/>
                      </w:rPr>
                    </w:pPr>
                    <w:r w:rsidRPr="00367117">
                      <w:rPr>
                        <w:rFonts w:ascii="黑体" w:eastAsia="黑体" w:hint="eastAsia"/>
                        <w:bCs/>
                        <w:kern w:val="0"/>
                        <w:sz w:val="32"/>
                        <w:szCs w:val="32"/>
                      </w:rPr>
                      <w:t>中国</w:t>
                    </w:r>
                    <w:r>
                      <w:rPr>
                        <w:rFonts w:ascii="黑体" w:eastAsia="黑体" w:hint="eastAsia"/>
                        <w:bCs/>
                        <w:kern w:val="0"/>
                        <w:sz w:val="32"/>
                        <w:szCs w:val="32"/>
                      </w:rPr>
                      <w:t>工程建设标准化协会</w:t>
                    </w:r>
                  </w:p>
                  <w:p w:rsidR="00A326AC" w:rsidRPr="00367117" w:rsidRDefault="00A326AC" w:rsidP="00A326AC">
                    <w:pPr>
                      <w:jc w:val="center"/>
                      <w:rPr>
                        <w:rFonts w:ascii="黑体" w:eastAsia="黑体"/>
                        <w:bCs/>
                        <w:kern w:val="0"/>
                        <w:sz w:val="28"/>
                        <w:szCs w:val="28"/>
                      </w:rPr>
                    </w:pPr>
                  </w:p>
                  <w:p w:rsidR="00A326AC" w:rsidRPr="00367117" w:rsidRDefault="00A326AC" w:rsidP="00A326AC">
                    <w:pPr>
                      <w:jc w:val="center"/>
                      <w:rPr>
                        <w:rFonts w:ascii="黑体" w:eastAsia="黑体"/>
                        <w:bCs/>
                        <w:kern w:val="0"/>
                        <w:sz w:val="28"/>
                        <w:szCs w:val="28"/>
                      </w:rPr>
                    </w:pPr>
                    <w:r w:rsidRPr="00367117">
                      <w:rPr>
                        <w:rFonts w:ascii="黑体" w:eastAsia="黑体" w:hint="eastAsia"/>
                        <w:bCs/>
                        <w:kern w:val="0"/>
                        <w:sz w:val="28"/>
                        <w:szCs w:val="28"/>
                      </w:rPr>
                      <w:t>，4</w:t>
                    </w:r>
                  </w:p>
                  <w:p w:rsidR="00A326AC" w:rsidRPr="00367117" w:rsidRDefault="00A326AC" w:rsidP="00A326AC">
                    <w:pPr>
                      <w:jc w:val="center"/>
                      <w:rPr>
                        <w:rFonts w:ascii="黑体" w:eastAsia="黑体"/>
                        <w:sz w:val="28"/>
                        <w:szCs w:val="28"/>
                      </w:rPr>
                    </w:pPr>
                  </w:p>
                </w:txbxContent>
              </v:textbox>
            </v:shape>
            <v:shape id="_x0000_s1074" type="#_x0000_t202" style="position:absolute;left:8219;top:15329;width:969;height:463" strokecolor="white" strokeweight=".25pt">
              <v:textbox style="mso-next-textbox:#_x0000_s1074" inset="1mm,1mm,1mm,1mm">
                <w:txbxContent>
                  <w:p w:rsidR="00A326AC" w:rsidRPr="00367117" w:rsidRDefault="00A326AC" w:rsidP="00A326AC">
                    <w:pPr>
                      <w:snapToGrid w:val="0"/>
                      <w:jc w:val="center"/>
                      <w:rPr>
                        <w:rFonts w:ascii="黑体" w:eastAsia="黑体"/>
                        <w:bCs/>
                        <w:sz w:val="28"/>
                      </w:rPr>
                    </w:pPr>
                    <w:r w:rsidRPr="00367117">
                      <w:rPr>
                        <w:rFonts w:ascii="黑体" w:eastAsia="黑体" w:hint="eastAsia"/>
                        <w:bCs/>
                        <w:sz w:val="28"/>
                      </w:rPr>
                      <w:t>发 布</w:t>
                    </w:r>
                  </w:p>
                </w:txbxContent>
              </v:textbox>
            </v:shape>
          </v:group>
        </w:pict>
      </w:r>
    </w:p>
    <w:p w:rsidR="00A326AC" w:rsidRDefault="00A326AC" w:rsidP="00A326AC">
      <w:pPr>
        <w:jc w:val="center"/>
        <w:rPr>
          <w:rFonts w:eastAsia="黑体"/>
          <w:b/>
          <w:bCs/>
          <w:color w:val="000000"/>
          <w:sz w:val="24"/>
          <w:szCs w:val="24"/>
        </w:rPr>
      </w:pPr>
    </w:p>
    <w:p w:rsidR="00A326AC" w:rsidRDefault="00A326AC" w:rsidP="00A326AC">
      <w:pPr>
        <w:jc w:val="center"/>
        <w:rPr>
          <w:rFonts w:eastAsia="黑体"/>
          <w:b/>
          <w:bCs/>
          <w:color w:val="000000"/>
          <w:sz w:val="24"/>
          <w:szCs w:val="24"/>
        </w:rPr>
      </w:pPr>
    </w:p>
    <w:p w:rsidR="00A326AC" w:rsidRDefault="00A326AC" w:rsidP="00A326AC">
      <w:pPr>
        <w:jc w:val="center"/>
        <w:rPr>
          <w:rFonts w:eastAsia="黑体"/>
          <w:b/>
          <w:bCs/>
          <w:color w:val="000000"/>
          <w:sz w:val="24"/>
          <w:szCs w:val="24"/>
        </w:rPr>
      </w:pPr>
    </w:p>
    <w:p w:rsidR="00A326AC" w:rsidRPr="0071663C" w:rsidRDefault="00A326AC" w:rsidP="00A326AC">
      <w:pPr>
        <w:jc w:val="center"/>
        <w:rPr>
          <w:rFonts w:eastAsia="黑体"/>
          <w:b/>
          <w:bCs/>
          <w:color w:val="000000"/>
          <w:sz w:val="24"/>
          <w:szCs w:val="24"/>
        </w:rPr>
      </w:pPr>
    </w:p>
    <w:p w:rsidR="00F85801" w:rsidRPr="00421CB5" w:rsidRDefault="00F85801" w:rsidP="00C01D25">
      <w:pPr>
        <w:keepNext/>
        <w:keepLines/>
        <w:spacing w:before="340" w:after="330"/>
        <w:jc w:val="center"/>
        <w:outlineLvl w:val="0"/>
        <w:rPr>
          <w:rFonts w:ascii="宋体" w:hAnsi="宋体"/>
          <w:b/>
          <w:color w:val="000000" w:themeColor="text1"/>
          <w:sz w:val="32"/>
          <w:szCs w:val="32"/>
        </w:rPr>
      </w:pPr>
      <w:r w:rsidRPr="00421CB5">
        <w:rPr>
          <w:color w:val="000000" w:themeColor="text1"/>
        </w:rPr>
        <w:br w:type="page"/>
      </w:r>
      <w:bookmarkStart w:id="3" w:name="_Toc460853766"/>
      <w:bookmarkStart w:id="4" w:name="_Toc516582931"/>
      <w:bookmarkStart w:id="5" w:name="_Toc516583158"/>
      <w:bookmarkStart w:id="6" w:name="_Toc521329014"/>
      <w:bookmarkStart w:id="7" w:name="_Toc4144212"/>
      <w:bookmarkStart w:id="8" w:name="_Toc4503190"/>
      <w:bookmarkStart w:id="9" w:name="_Toc6937100"/>
      <w:bookmarkStart w:id="10" w:name="_Toc19192960"/>
      <w:r w:rsidRPr="00421CB5">
        <w:rPr>
          <w:rFonts w:ascii="宋体" w:hAnsi="宋体" w:hint="eastAsia"/>
          <w:b/>
          <w:color w:val="000000" w:themeColor="text1"/>
          <w:sz w:val="32"/>
          <w:szCs w:val="32"/>
        </w:rPr>
        <w:lastRenderedPageBreak/>
        <w:t>前    言</w:t>
      </w:r>
      <w:bookmarkEnd w:id="3"/>
      <w:bookmarkEnd w:id="4"/>
      <w:bookmarkEnd w:id="5"/>
      <w:bookmarkEnd w:id="6"/>
      <w:bookmarkEnd w:id="7"/>
      <w:bookmarkEnd w:id="8"/>
      <w:bookmarkEnd w:id="9"/>
      <w:bookmarkEnd w:id="10"/>
    </w:p>
    <w:p w:rsidR="00F85801" w:rsidRPr="00421CB5" w:rsidRDefault="00F85801" w:rsidP="00713144">
      <w:pPr>
        <w:pStyle w:val="11"/>
        <w:rPr>
          <w:color w:val="000000" w:themeColor="text1"/>
        </w:rPr>
      </w:pPr>
    </w:p>
    <w:p w:rsidR="00836559" w:rsidRPr="00421CB5" w:rsidRDefault="00836559" w:rsidP="00836559">
      <w:pPr>
        <w:spacing w:line="360" w:lineRule="auto"/>
        <w:ind w:firstLineChars="200" w:firstLine="480"/>
        <w:rPr>
          <w:color w:val="000000" w:themeColor="text1"/>
          <w:sz w:val="24"/>
          <w:szCs w:val="24"/>
        </w:rPr>
      </w:pPr>
      <w:r w:rsidRPr="00421CB5">
        <w:rPr>
          <w:rFonts w:hint="eastAsia"/>
          <w:color w:val="000000" w:themeColor="text1"/>
          <w:sz w:val="24"/>
          <w:szCs w:val="24"/>
        </w:rPr>
        <w:t>根据中国工程建设标准化协会《关于印发</w:t>
      </w:r>
      <w:r w:rsidR="000F02D4">
        <w:rPr>
          <w:rFonts w:hint="eastAsia"/>
          <w:color w:val="000000" w:themeColor="text1"/>
          <w:sz w:val="24"/>
          <w:szCs w:val="24"/>
        </w:rPr>
        <w:t>&lt;</w:t>
      </w:r>
      <w:r w:rsidRPr="00421CB5">
        <w:rPr>
          <w:rFonts w:hint="eastAsia"/>
          <w:color w:val="000000" w:themeColor="text1"/>
          <w:sz w:val="24"/>
          <w:szCs w:val="24"/>
        </w:rPr>
        <w:t>201</w:t>
      </w:r>
      <w:r w:rsidR="002324D6">
        <w:rPr>
          <w:rFonts w:hint="eastAsia"/>
          <w:color w:val="000000" w:themeColor="text1"/>
          <w:sz w:val="24"/>
          <w:szCs w:val="24"/>
        </w:rPr>
        <w:t>8</w:t>
      </w:r>
      <w:r w:rsidRPr="00421CB5">
        <w:rPr>
          <w:rFonts w:hint="eastAsia"/>
          <w:color w:val="000000" w:themeColor="text1"/>
          <w:sz w:val="24"/>
          <w:szCs w:val="24"/>
        </w:rPr>
        <w:t>年第</w:t>
      </w:r>
      <w:r w:rsidR="000F02D4">
        <w:rPr>
          <w:rFonts w:hint="eastAsia"/>
          <w:color w:val="000000" w:themeColor="text1"/>
          <w:sz w:val="24"/>
          <w:szCs w:val="24"/>
        </w:rPr>
        <w:t>一</w:t>
      </w:r>
      <w:r w:rsidRPr="00421CB5">
        <w:rPr>
          <w:rFonts w:hint="eastAsia"/>
          <w:color w:val="000000" w:themeColor="text1"/>
          <w:sz w:val="24"/>
          <w:szCs w:val="24"/>
        </w:rPr>
        <w:t>批协会标准制订、修订计划</w:t>
      </w:r>
      <w:r w:rsidR="000F02D4">
        <w:rPr>
          <w:rFonts w:hint="eastAsia"/>
          <w:color w:val="000000" w:themeColor="text1"/>
          <w:sz w:val="24"/>
          <w:szCs w:val="24"/>
        </w:rPr>
        <w:t>&gt;</w:t>
      </w:r>
      <w:r w:rsidRPr="00421CB5">
        <w:rPr>
          <w:rFonts w:hint="eastAsia"/>
          <w:color w:val="000000" w:themeColor="text1"/>
          <w:sz w:val="24"/>
          <w:szCs w:val="24"/>
        </w:rPr>
        <w:t>的通知》（建标协字</w:t>
      </w:r>
      <w:r w:rsidR="000F02D4" w:rsidRPr="00421CB5">
        <w:rPr>
          <w:rFonts w:hint="eastAsia"/>
          <w:color w:val="000000" w:themeColor="text1"/>
          <w:sz w:val="24"/>
          <w:szCs w:val="24"/>
        </w:rPr>
        <w:t>[</w:t>
      </w:r>
      <w:r w:rsidRPr="00421CB5">
        <w:rPr>
          <w:rFonts w:hint="eastAsia"/>
          <w:color w:val="000000" w:themeColor="text1"/>
          <w:sz w:val="24"/>
          <w:szCs w:val="24"/>
        </w:rPr>
        <w:t>201</w:t>
      </w:r>
      <w:r w:rsidR="002324D6">
        <w:rPr>
          <w:rFonts w:hint="eastAsia"/>
          <w:color w:val="000000" w:themeColor="text1"/>
          <w:sz w:val="24"/>
          <w:szCs w:val="24"/>
        </w:rPr>
        <w:t>8</w:t>
      </w:r>
      <w:r w:rsidR="000F02D4" w:rsidRPr="00421CB5">
        <w:rPr>
          <w:rFonts w:hint="eastAsia"/>
          <w:color w:val="000000" w:themeColor="text1"/>
          <w:sz w:val="24"/>
          <w:szCs w:val="24"/>
        </w:rPr>
        <w:t>]</w:t>
      </w:r>
      <w:r w:rsidRPr="00421CB5">
        <w:rPr>
          <w:rFonts w:hint="eastAsia"/>
          <w:color w:val="000000" w:themeColor="text1"/>
          <w:sz w:val="24"/>
          <w:szCs w:val="24"/>
        </w:rPr>
        <w:t>0</w:t>
      </w:r>
      <w:r w:rsidR="000F02D4">
        <w:rPr>
          <w:rFonts w:hint="eastAsia"/>
          <w:color w:val="000000" w:themeColor="text1"/>
          <w:sz w:val="24"/>
          <w:szCs w:val="24"/>
        </w:rPr>
        <w:t>15</w:t>
      </w:r>
      <w:r w:rsidRPr="00421CB5">
        <w:rPr>
          <w:rFonts w:hint="eastAsia"/>
          <w:color w:val="000000" w:themeColor="text1"/>
          <w:sz w:val="24"/>
          <w:szCs w:val="24"/>
        </w:rPr>
        <w:t>号）的要求，规程编制组在广泛调查研究，认真总结实践经验，参考有关国际标准和国外先进标准，并广泛征求意见基础上，制</w:t>
      </w:r>
      <w:r w:rsidR="00D54D20">
        <w:rPr>
          <w:rFonts w:hint="eastAsia"/>
          <w:color w:val="000000" w:themeColor="text1"/>
          <w:sz w:val="24"/>
          <w:szCs w:val="24"/>
        </w:rPr>
        <w:t>订</w:t>
      </w:r>
      <w:r w:rsidRPr="00421CB5">
        <w:rPr>
          <w:rFonts w:hint="eastAsia"/>
          <w:color w:val="000000" w:themeColor="text1"/>
          <w:sz w:val="24"/>
          <w:szCs w:val="24"/>
        </w:rPr>
        <w:t>本规程。</w:t>
      </w:r>
    </w:p>
    <w:p w:rsidR="00F85801" w:rsidRPr="00421CB5" w:rsidRDefault="00836559" w:rsidP="00F85801">
      <w:pPr>
        <w:spacing w:line="360" w:lineRule="auto"/>
        <w:ind w:firstLineChars="200" w:firstLine="480"/>
        <w:rPr>
          <w:color w:val="000000" w:themeColor="text1"/>
          <w:sz w:val="24"/>
          <w:szCs w:val="24"/>
        </w:rPr>
      </w:pPr>
      <w:r w:rsidRPr="000D38B5">
        <w:rPr>
          <w:rFonts w:hint="eastAsia"/>
          <w:color w:val="000000" w:themeColor="text1"/>
          <w:sz w:val="24"/>
          <w:szCs w:val="24"/>
        </w:rPr>
        <w:t>本规程共分为</w:t>
      </w:r>
      <w:r w:rsidR="0064431E" w:rsidRPr="000D38B5">
        <w:rPr>
          <w:rFonts w:hint="eastAsia"/>
          <w:color w:val="000000" w:themeColor="text1"/>
          <w:sz w:val="24"/>
          <w:szCs w:val="24"/>
        </w:rPr>
        <w:t>6</w:t>
      </w:r>
      <w:r w:rsidRPr="000D38B5">
        <w:rPr>
          <w:rFonts w:hint="eastAsia"/>
          <w:color w:val="000000" w:themeColor="text1"/>
          <w:sz w:val="24"/>
          <w:szCs w:val="24"/>
        </w:rPr>
        <w:t>章，主要内容包括</w:t>
      </w:r>
      <w:r w:rsidR="0064431E" w:rsidRPr="000D38B5">
        <w:rPr>
          <w:rFonts w:hint="eastAsia"/>
          <w:color w:val="000000" w:themeColor="text1"/>
          <w:sz w:val="24"/>
          <w:szCs w:val="24"/>
        </w:rPr>
        <w:t>：总则、术语、</w:t>
      </w:r>
      <w:r w:rsidR="00F85801" w:rsidRPr="000D38B5">
        <w:rPr>
          <w:rFonts w:hint="eastAsia"/>
          <w:color w:val="000000" w:themeColor="text1"/>
          <w:sz w:val="24"/>
          <w:szCs w:val="24"/>
        </w:rPr>
        <w:t>材料、设计、施工、</w:t>
      </w:r>
      <w:r w:rsidR="00D44952" w:rsidRPr="000D38B5">
        <w:rPr>
          <w:rFonts w:hint="eastAsia"/>
          <w:color w:val="000000" w:themeColor="text1"/>
          <w:sz w:val="24"/>
          <w:szCs w:val="24"/>
        </w:rPr>
        <w:t>质量</w:t>
      </w:r>
      <w:r w:rsidR="00F85801" w:rsidRPr="000D38B5">
        <w:rPr>
          <w:rFonts w:hint="eastAsia"/>
          <w:color w:val="000000" w:themeColor="text1"/>
          <w:sz w:val="24"/>
          <w:szCs w:val="24"/>
        </w:rPr>
        <w:t>验收。</w:t>
      </w:r>
    </w:p>
    <w:p w:rsidR="00F85801" w:rsidRPr="00421CB5" w:rsidRDefault="00F85801" w:rsidP="00F85801">
      <w:pPr>
        <w:spacing w:line="360" w:lineRule="auto"/>
        <w:ind w:firstLineChars="200" w:firstLine="480"/>
        <w:rPr>
          <w:color w:val="000000" w:themeColor="text1"/>
          <w:sz w:val="24"/>
          <w:szCs w:val="24"/>
        </w:rPr>
      </w:pPr>
      <w:r w:rsidRPr="00421CB5">
        <w:rPr>
          <w:rFonts w:hint="eastAsia"/>
          <w:color w:val="000000" w:themeColor="text1"/>
          <w:sz w:val="24"/>
          <w:szCs w:val="24"/>
        </w:rPr>
        <w:t>本规程由中国工程建设标准化协会建筑与市政工程产品应用分会归口管理，由中国建筑标准设计研究院有限公司负责具体技术内容的解释，在执行过程中如有意见或建议，</w:t>
      </w:r>
      <w:r w:rsidR="00836559" w:rsidRPr="00421CB5">
        <w:rPr>
          <w:rFonts w:hint="eastAsia"/>
          <w:color w:val="000000" w:themeColor="text1"/>
          <w:sz w:val="24"/>
          <w:szCs w:val="24"/>
        </w:rPr>
        <w:t>请寄往解释单位（地址：北京市海淀区首体南路</w:t>
      </w:r>
      <w:r w:rsidR="00836559" w:rsidRPr="00421CB5">
        <w:rPr>
          <w:rFonts w:hint="eastAsia"/>
          <w:color w:val="000000" w:themeColor="text1"/>
          <w:sz w:val="24"/>
          <w:szCs w:val="24"/>
        </w:rPr>
        <w:t>9</w:t>
      </w:r>
      <w:r w:rsidR="00836559" w:rsidRPr="00421CB5">
        <w:rPr>
          <w:rFonts w:hint="eastAsia"/>
          <w:color w:val="000000" w:themeColor="text1"/>
          <w:sz w:val="24"/>
          <w:szCs w:val="24"/>
        </w:rPr>
        <w:t>号主语国际</w:t>
      </w:r>
      <w:r w:rsidR="00836559" w:rsidRPr="00421CB5">
        <w:rPr>
          <w:rFonts w:hint="eastAsia"/>
          <w:color w:val="000000" w:themeColor="text1"/>
          <w:sz w:val="24"/>
          <w:szCs w:val="24"/>
        </w:rPr>
        <w:t>5</w:t>
      </w:r>
      <w:r w:rsidR="00836559" w:rsidRPr="00421CB5">
        <w:rPr>
          <w:rFonts w:hint="eastAsia"/>
          <w:color w:val="000000" w:themeColor="text1"/>
          <w:sz w:val="24"/>
          <w:szCs w:val="24"/>
        </w:rPr>
        <w:t>号楼</w:t>
      </w:r>
      <w:r w:rsidR="00836559" w:rsidRPr="00421CB5">
        <w:rPr>
          <w:rFonts w:hint="eastAsia"/>
          <w:color w:val="000000" w:themeColor="text1"/>
          <w:sz w:val="24"/>
          <w:szCs w:val="24"/>
        </w:rPr>
        <w:t>7</w:t>
      </w:r>
      <w:r w:rsidR="00836559" w:rsidRPr="00421CB5">
        <w:rPr>
          <w:rFonts w:hint="eastAsia"/>
          <w:color w:val="000000" w:themeColor="text1"/>
          <w:sz w:val="24"/>
          <w:szCs w:val="24"/>
        </w:rPr>
        <w:t>层，邮编：</w:t>
      </w:r>
      <w:r w:rsidR="00836559" w:rsidRPr="00421CB5">
        <w:rPr>
          <w:rFonts w:hint="eastAsia"/>
          <w:color w:val="000000" w:themeColor="text1"/>
          <w:sz w:val="24"/>
          <w:szCs w:val="24"/>
        </w:rPr>
        <w:t>100048</w:t>
      </w:r>
      <w:r w:rsidR="00836559" w:rsidRPr="00421CB5">
        <w:rPr>
          <w:rFonts w:hint="eastAsia"/>
          <w:color w:val="000000" w:themeColor="text1"/>
          <w:sz w:val="24"/>
          <w:szCs w:val="24"/>
        </w:rPr>
        <w:t>）。</w:t>
      </w:r>
    </w:p>
    <w:p w:rsidR="00F85801" w:rsidRPr="00421CB5" w:rsidRDefault="00F85801" w:rsidP="00F85801">
      <w:pPr>
        <w:spacing w:line="360" w:lineRule="auto"/>
        <w:ind w:firstLineChars="200" w:firstLine="480"/>
        <w:rPr>
          <w:color w:val="000000" w:themeColor="text1"/>
          <w:sz w:val="24"/>
          <w:szCs w:val="24"/>
        </w:rPr>
      </w:pPr>
      <w:r w:rsidRPr="00421CB5">
        <w:rPr>
          <w:rFonts w:hint="eastAsia"/>
          <w:color w:val="000000" w:themeColor="text1"/>
          <w:sz w:val="24"/>
          <w:szCs w:val="24"/>
        </w:rPr>
        <w:t>主编单位：中国建筑标准设计研究院有限公司</w:t>
      </w:r>
    </w:p>
    <w:p w:rsidR="004135CF" w:rsidRPr="00421CB5" w:rsidRDefault="004135CF" w:rsidP="00F85801">
      <w:pPr>
        <w:spacing w:line="360" w:lineRule="auto"/>
        <w:ind w:firstLineChars="200" w:firstLine="480"/>
        <w:rPr>
          <w:color w:val="000000" w:themeColor="text1"/>
          <w:sz w:val="24"/>
          <w:szCs w:val="24"/>
        </w:rPr>
      </w:pPr>
    </w:p>
    <w:p w:rsidR="004135CF" w:rsidRPr="00421CB5" w:rsidRDefault="00F85801" w:rsidP="004135CF">
      <w:pPr>
        <w:spacing w:line="360" w:lineRule="auto"/>
        <w:ind w:firstLineChars="200" w:firstLine="480"/>
        <w:rPr>
          <w:color w:val="000000" w:themeColor="text1"/>
          <w:sz w:val="24"/>
          <w:szCs w:val="24"/>
        </w:rPr>
      </w:pPr>
      <w:r w:rsidRPr="00421CB5">
        <w:rPr>
          <w:rFonts w:hint="eastAsia"/>
          <w:color w:val="000000" w:themeColor="text1"/>
          <w:sz w:val="24"/>
          <w:szCs w:val="24"/>
        </w:rPr>
        <w:t>参编单位：</w:t>
      </w:r>
    </w:p>
    <w:p w:rsidR="004135CF" w:rsidRPr="00421CB5" w:rsidRDefault="004135CF" w:rsidP="004135CF">
      <w:pPr>
        <w:spacing w:line="360" w:lineRule="auto"/>
        <w:ind w:firstLineChars="200" w:firstLine="480"/>
        <w:rPr>
          <w:color w:val="000000" w:themeColor="text1"/>
          <w:sz w:val="24"/>
          <w:szCs w:val="24"/>
        </w:rPr>
      </w:pPr>
    </w:p>
    <w:p w:rsidR="00F85801" w:rsidRPr="00421CB5" w:rsidRDefault="00F85801" w:rsidP="00D44952">
      <w:pPr>
        <w:spacing w:line="360" w:lineRule="auto"/>
        <w:ind w:firstLineChars="200" w:firstLine="480"/>
        <w:rPr>
          <w:color w:val="000000" w:themeColor="text1"/>
          <w:sz w:val="24"/>
          <w:szCs w:val="24"/>
        </w:rPr>
      </w:pPr>
      <w:r w:rsidRPr="00421CB5">
        <w:rPr>
          <w:rFonts w:hint="eastAsia"/>
          <w:color w:val="000000" w:themeColor="text1"/>
          <w:sz w:val="24"/>
          <w:szCs w:val="24"/>
        </w:rPr>
        <w:t>主要起草人：</w:t>
      </w:r>
    </w:p>
    <w:p w:rsidR="00F85801" w:rsidRPr="00421CB5" w:rsidRDefault="00F85801" w:rsidP="00F85801">
      <w:pPr>
        <w:spacing w:line="360" w:lineRule="auto"/>
        <w:ind w:firstLineChars="800" w:firstLine="1920"/>
        <w:rPr>
          <w:color w:val="000000" w:themeColor="text1"/>
          <w:sz w:val="24"/>
          <w:szCs w:val="24"/>
        </w:rPr>
      </w:pPr>
    </w:p>
    <w:p w:rsidR="00F85801" w:rsidRDefault="00F85801" w:rsidP="00F85801">
      <w:pPr>
        <w:spacing w:line="360" w:lineRule="auto"/>
        <w:ind w:firstLineChars="200" w:firstLine="480"/>
        <w:rPr>
          <w:color w:val="000000" w:themeColor="text1"/>
          <w:sz w:val="24"/>
          <w:szCs w:val="24"/>
        </w:rPr>
      </w:pPr>
      <w:r w:rsidRPr="00421CB5">
        <w:rPr>
          <w:rFonts w:hint="eastAsia"/>
          <w:color w:val="000000" w:themeColor="text1"/>
          <w:sz w:val="24"/>
          <w:szCs w:val="24"/>
        </w:rPr>
        <w:t>主要审查人：</w:t>
      </w:r>
    </w:p>
    <w:p w:rsidR="00F5462E" w:rsidRDefault="00F5462E" w:rsidP="00F85801">
      <w:pPr>
        <w:spacing w:line="360" w:lineRule="auto"/>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sectPr w:rsidR="00F85801" w:rsidRPr="00421CB5" w:rsidSect="0010301F">
          <w:headerReference w:type="default" r:id="rId10"/>
          <w:footerReference w:type="default" r:id="rId11"/>
          <w:pgSz w:w="11906" w:h="16838"/>
          <w:pgMar w:top="1440" w:right="1800" w:bottom="1440" w:left="1800" w:header="851" w:footer="992" w:gutter="0"/>
          <w:pgNumType w:start="1"/>
          <w:cols w:space="720"/>
          <w:docGrid w:type="lines" w:linePitch="312"/>
        </w:sectPr>
      </w:pPr>
    </w:p>
    <w:p w:rsidR="00F85801" w:rsidRPr="00421CB5" w:rsidRDefault="00F85801" w:rsidP="00713144">
      <w:pPr>
        <w:pStyle w:val="11"/>
        <w:rPr>
          <w:color w:val="000000" w:themeColor="text1"/>
        </w:rPr>
      </w:pPr>
    </w:p>
    <w:p w:rsidR="00F85801" w:rsidRPr="00421CB5" w:rsidRDefault="00F85801" w:rsidP="00713144">
      <w:pPr>
        <w:pStyle w:val="11"/>
        <w:rPr>
          <w:color w:val="000000" w:themeColor="text1"/>
        </w:rPr>
        <w:sectPr w:rsidR="00F85801" w:rsidRPr="00421CB5" w:rsidSect="0010301F">
          <w:headerReference w:type="default" r:id="rId12"/>
          <w:footerReference w:type="default" r:id="rId13"/>
          <w:type w:val="continuous"/>
          <w:pgSz w:w="11906" w:h="16838"/>
          <w:pgMar w:top="1440" w:right="1800" w:bottom="1440" w:left="1800" w:header="851" w:footer="992" w:gutter="0"/>
          <w:pgNumType w:start="1"/>
          <w:cols w:space="720"/>
          <w:docGrid w:type="lines" w:linePitch="312"/>
        </w:sectPr>
      </w:pPr>
    </w:p>
    <w:p w:rsidR="000D38B5" w:rsidRPr="000D38B5" w:rsidRDefault="00F85801" w:rsidP="000D38B5">
      <w:pPr>
        <w:keepNext/>
        <w:keepLines/>
        <w:spacing w:line="360" w:lineRule="auto"/>
        <w:jc w:val="center"/>
        <w:outlineLvl w:val="0"/>
        <w:rPr>
          <w:noProof/>
          <w:szCs w:val="21"/>
        </w:rPr>
      </w:pPr>
      <w:bookmarkStart w:id="11" w:name="_Toc460853767"/>
      <w:bookmarkStart w:id="12" w:name="_Toc516582932"/>
      <w:bookmarkStart w:id="13" w:name="_Toc516583159"/>
      <w:bookmarkStart w:id="14" w:name="_Toc521329015"/>
      <w:bookmarkStart w:id="15" w:name="_Toc4144213"/>
      <w:bookmarkStart w:id="16" w:name="_Toc4503191"/>
      <w:bookmarkStart w:id="17" w:name="_Toc6937101"/>
      <w:bookmarkStart w:id="18" w:name="_Toc19192961"/>
      <w:bookmarkEnd w:id="0"/>
      <w:bookmarkEnd w:id="1"/>
      <w:bookmarkEnd w:id="2"/>
      <w:r w:rsidRPr="00421CB5">
        <w:rPr>
          <w:rFonts w:ascii="宋体" w:hAnsi="宋体" w:hint="eastAsia"/>
          <w:b/>
          <w:color w:val="000000" w:themeColor="text1"/>
          <w:sz w:val="32"/>
          <w:szCs w:val="32"/>
        </w:rPr>
        <w:lastRenderedPageBreak/>
        <w:t>目 次</w:t>
      </w:r>
      <w:bookmarkEnd w:id="11"/>
      <w:bookmarkEnd w:id="12"/>
      <w:bookmarkEnd w:id="13"/>
      <w:bookmarkEnd w:id="14"/>
      <w:bookmarkEnd w:id="15"/>
      <w:bookmarkEnd w:id="16"/>
      <w:bookmarkEnd w:id="17"/>
      <w:bookmarkEnd w:id="18"/>
      <w:r w:rsidR="00151953" w:rsidRPr="00151953">
        <w:rPr>
          <w:caps/>
          <w:color w:val="000000" w:themeColor="text1"/>
          <w:szCs w:val="21"/>
        </w:rPr>
        <w:fldChar w:fldCharType="begin"/>
      </w:r>
      <w:r w:rsidRPr="000D38B5">
        <w:rPr>
          <w:color w:val="000000" w:themeColor="text1"/>
          <w:szCs w:val="21"/>
        </w:rPr>
        <w:instrText xml:space="preserve">TOC \o "1-2" \h  \u </w:instrText>
      </w:r>
      <w:r w:rsidR="00151953" w:rsidRPr="00151953">
        <w:rPr>
          <w:caps/>
          <w:color w:val="000000" w:themeColor="text1"/>
          <w:szCs w:val="21"/>
        </w:rPr>
        <w:fldChar w:fldCharType="separate"/>
      </w:r>
    </w:p>
    <w:p w:rsidR="000D38B5" w:rsidRPr="000D38B5" w:rsidRDefault="00151953" w:rsidP="000D38B5">
      <w:pPr>
        <w:pStyle w:val="11"/>
        <w:rPr>
          <w:rFonts w:asciiTheme="minorHAnsi" w:eastAsiaTheme="minorEastAsia" w:hAnsiTheme="minorHAnsi" w:cstheme="minorBidi"/>
          <w:bCs w:val="0"/>
          <w:kern w:val="2"/>
          <w:sz w:val="21"/>
          <w:szCs w:val="21"/>
        </w:rPr>
      </w:pPr>
      <w:hyperlink w:anchor="_Toc19192963" w:history="1">
        <w:r w:rsidR="000D38B5" w:rsidRPr="000D38B5">
          <w:rPr>
            <w:rStyle w:val="afc"/>
            <w:sz w:val="21"/>
            <w:szCs w:val="21"/>
          </w:rPr>
          <w:t xml:space="preserve">1  </w:t>
        </w:r>
        <w:r w:rsidR="000D38B5" w:rsidRPr="000D38B5">
          <w:rPr>
            <w:rStyle w:val="afc"/>
            <w:rFonts w:ascii="宋体" w:hAnsi="宋体" w:hint="eastAsia"/>
            <w:sz w:val="21"/>
            <w:szCs w:val="21"/>
          </w:rPr>
          <w:t>总则</w:t>
        </w:r>
        <w:r w:rsidR="000D38B5" w:rsidRPr="000D38B5">
          <w:rPr>
            <w:sz w:val="21"/>
            <w:szCs w:val="21"/>
          </w:rPr>
          <w:tab/>
        </w:r>
        <w:r w:rsidRPr="000D38B5">
          <w:rPr>
            <w:sz w:val="21"/>
            <w:szCs w:val="21"/>
          </w:rPr>
          <w:fldChar w:fldCharType="begin"/>
        </w:r>
        <w:r w:rsidR="000D38B5" w:rsidRPr="000D38B5">
          <w:rPr>
            <w:sz w:val="21"/>
            <w:szCs w:val="21"/>
          </w:rPr>
          <w:instrText xml:space="preserve"> PAGEREF _Toc19192963 \h </w:instrText>
        </w:r>
        <w:r w:rsidRPr="000D38B5">
          <w:rPr>
            <w:sz w:val="21"/>
            <w:szCs w:val="21"/>
          </w:rPr>
        </w:r>
        <w:r w:rsidRPr="000D38B5">
          <w:rPr>
            <w:sz w:val="21"/>
            <w:szCs w:val="21"/>
          </w:rPr>
          <w:fldChar w:fldCharType="separate"/>
        </w:r>
        <w:r w:rsidR="00957724">
          <w:rPr>
            <w:sz w:val="21"/>
            <w:szCs w:val="21"/>
          </w:rPr>
          <w:t>1</w:t>
        </w:r>
        <w:r w:rsidRPr="000D38B5">
          <w:rPr>
            <w:sz w:val="21"/>
            <w:szCs w:val="21"/>
          </w:rPr>
          <w:fldChar w:fldCharType="end"/>
        </w:r>
      </w:hyperlink>
    </w:p>
    <w:p w:rsidR="000D38B5" w:rsidRPr="000D38B5" w:rsidRDefault="00151953" w:rsidP="000D38B5">
      <w:pPr>
        <w:pStyle w:val="11"/>
        <w:rPr>
          <w:rFonts w:asciiTheme="minorHAnsi" w:eastAsiaTheme="minorEastAsia" w:hAnsiTheme="minorHAnsi" w:cstheme="minorBidi"/>
          <w:bCs w:val="0"/>
          <w:kern w:val="2"/>
          <w:sz w:val="21"/>
          <w:szCs w:val="21"/>
        </w:rPr>
      </w:pPr>
      <w:hyperlink w:anchor="_Toc19192964" w:history="1">
        <w:r w:rsidR="000D38B5" w:rsidRPr="000D38B5">
          <w:rPr>
            <w:rStyle w:val="afc"/>
            <w:sz w:val="21"/>
            <w:szCs w:val="21"/>
          </w:rPr>
          <w:t xml:space="preserve">2  </w:t>
        </w:r>
        <w:r w:rsidR="000D38B5" w:rsidRPr="000D38B5">
          <w:rPr>
            <w:rStyle w:val="afc"/>
            <w:rFonts w:hint="eastAsia"/>
            <w:sz w:val="21"/>
            <w:szCs w:val="21"/>
          </w:rPr>
          <w:t>术语</w:t>
        </w:r>
        <w:r w:rsidR="000D38B5" w:rsidRPr="000D38B5">
          <w:rPr>
            <w:sz w:val="21"/>
            <w:szCs w:val="21"/>
          </w:rPr>
          <w:tab/>
        </w:r>
        <w:r w:rsidRPr="000D38B5">
          <w:rPr>
            <w:sz w:val="21"/>
            <w:szCs w:val="21"/>
          </w:rPr>
          <w:fldChar w:fldCharType="begin"/>
        </w:r>
        <w:r w:rsidR="000D38B5" w:rsidRPr="000D38B5">
          <w:rPr>
            <w:sz w:val="21"/>
            <w:szCs w:val="21"/>
          </w:rPr>
          <w:instrText xml:space="preserve"> PAGEREF _Toc19192964 \h </w:instrText>
        </w:r>
        <w:r w:rsidRPr="000D38B5">
          <w:rPr>
            <w:sz w:val="21"/>
            <w:szCs w:val="21"/>
          </w:rPr>
        </w:r>
        <w:r w:rsidRPr="000D38B5">
          <w:rPr>
            <w:sz w:val="21"/>
            <w:szCs w:val="21"/>
          </w:rPr>
          <w:fldChar w:fldCharType="separate"/>
        </w:r>
        <w:r w:rsidR="00957724">
          <w:rPr>
            <w:sz w:val="21"/>
            <w:szCs w:val="21"/>
          </w:rPr>
          <w:t>2</w:t>
        </w:r>
        <w:r w:rsidRPr="000D38B5">
          <w:rPr>
            <w:sz w:val="21"/>
            <w:szCs w:val="21"/>
          </w:rPr>
          <w:fldChar w:fldCharType="end"/>
        </w:r>
      </w:hyperlink>
    </w:p>
    <w:p w:rsidR="000D38B5" w:rsidRPr="000D38B5" w:rsidRDefault="00151953" w:rsidP="000D38B5">
      <w:pPr>
        <w:pStyle w:val="11"/>
        <w:rPr>
          <w:rFonts w:asciiTheme="minorHAnsi" w:eastAsiaTheme="minorEastAsia" w:hAnsiTheme="minorHAnsi" w:cstheme="minorBidi"/>
          <w:bCs w:val="0"/>
          <w:kern w:val="2"/>
          <w:sz w:val="21"/>
          <w:szCs w:val="21"/>
        </w:rPr>
      </w:pPr>
      <w:hyperlink w:anchor="_Toc19192965" w:history="1">
        <w:r w:rsidR="000D38B5" w:rsidRPr="000D38B5">
          <w:rPr>
            <w:rStyle w:val="afc"/>
            <w:sz w:val="21"/>
            <w:szCs w:val="21"/>
          </w:rPr>
          <w:t xml:space="preserve">3  </w:t>
        </w:r>
        <w:r w:rsidR="000D38B5" w:rsidRPr="000D38B5">
          <w:rPr>
            <w:rStyle w:val="afc"/>
            <w:rFonts w:hint="eastAsia"/>
            <w:sz w:val="21"/>
            <w:szCs w:val="21"/>
          </w:rPr>
          <w:t>材料</w:t>
        </w:r>
        <w:r w:rsidR="000D38B5" w:rsidRPr="000D38B5">
          <w:rPr>
            <w:sz w:val="21"/>
            <w:szCs w:val="21"/>
          </w:rPr>
          <w:tab/>
        </w:r>
        <w:r w:rsidRPr="000D38B5">
          <w:rPr>
            <w:sz w:val="21"/>
            <w:szCs w:val="21"/>
          </w:rPr>
          <w:fldChar w:fldCharType="begin"/>
        </w:r>
        <w:r w:rsidR="000D38B5" w:rsidRPr="000D38B5">
          <w:rPr>
            <w:sz w:val="21"/>
            <w:szCs w:val="21"/>
          </w:rPr>
          <w:instrText xml:space="preserve"> PAGEREF _Toc19192965 \h </w:instrText>
        </w:r>
        <w:r w:rsidRPr="000D38B5">
          <w:rPr>
            <w:sz w:val="21"/>
            <w:szCs w:val="21"/>
          </w:rPr>
        </w:r>
        <w:r w:rsidRPr="000D38B5">
          <w:rPr>
            <w:sz w:val="21"/>
            <w:szCs w:val="21"/>
          </w:rPr>
          <w:fldChar w:fldCharType="separate"/>
        </w:r>
        <w:r w:rsidR="00957724">
          <w:rPr>
            <w:sz w:val="21"/>
            <w:szCs w:val="21"/>
          </w:rPr>
          <w:t>3</w:t>
        </w:r>
        <w:r w:rsidRPr="000D38B5">
          <w:rPr>
            <w:sz w:val="21"/>
            <w:szCs w:val="21"/>
          </w:rPr>
          <w:fldChar w:fldCharType="end"/>
        </w:r>
      </w:hyperlink>
    </w:p>
    <w:p w:rsidR="000D38B5" w:rsidRPr="000D38B5" w:rsidRDefault="00151953" w:rsidP="000D38B5">
      <w:pPr>
        <w:pStyle w:val="11"/>
        <w:rPr>
          <w:rFonts w:asciiTheme="minorHAnsi" w:eastAsiaTheme="minorEastAsia" w:hAnsiTheme="minorHAnsi" w:cstheme="minorBidi"/>
          <w:bCs w:val="0"/>
          <w:kern w:val="2"/>
          <w:sz w:val="21"/>
          <w:szCs w:val="21"/>
        </w:rPr>
      </w:pPr>
      <w:hyperlink w:anchor="_Toc19192966" w:history="1">
        <w:r w:rsidR="000D38B5" w:rsidRPr="000D38B5">
          <w:rPr>
            <w:rStyle w:val="afc"/>
            <w:sz w:val="21"/>
            <w:szCs w:val="21"/>
          </w:rPr>
          <w:t xml:space="preserve">4  </w:t>
        </w:r>
        <w:r w:rsidR="000D38B5" w:rsidRPr="000D38B5">
          <w:rPr>
            <w:rStyle w:val="afc"/>
            <w:rFonts w:hint="eastAsia"/>
            <w:sz w:val="21"/>
            <w:szCs w:val="21"/>
          </w:rPr>
          <w:t>设计</w:t>
        </w:r>
        <w:r w:rsidR="000D38B5" w:rsidRPr="000D38B5">
          <w:rPr>
            <w:sz w:val="21"/>
            <w:szCs w:val="21"/>
          </w:rPr>
          <w:tab/>
        </w:r>
        <w:r w:rsidRPr="000D38B5">
          <w:rPr>
            <w:sz w:val="21"/>
            <w:szCs w:val="21"/>
          </w:rPr>
          <w:fldChar w:fldCharType="begin"/>
        </w:r>
        <w:r w:rsidR="000D38B5" w:rsidRPr="000D38B5">
          <w:rPr>
            <w:sz w:val="21"/>
            <w:szCs w:val="21"/>
          </w:rPr>
          <w:instrText xml:space="preserve"> PAGEREF _Toc19192966 \h </w:instrText>
        </w:r>
        <w:r w:rsidRPr="000D38B5">
          <w:rPr>
            <w:sz w:val="21"/>
            <w:szCs w:val="21"/>
          </w:rPr>
        </w:r>
        <w:r w:rsidRPr="000D38B5">
          <w:rPr>
            <w:sz w:val="21"/>
            <w:szCs w:val="21"/>
          </w:rPr>
          <w:fldChar w:fldCharType="separate"/>
        </w:r>
        <w:r w:rsidR="00957724">
          <w:rPr>
            <w:sz w:val="21"/>
            <w:szCs w:val="21"/>
          </w:rPr>
          <w:t>4</w:t>
        </w:r>
        <w:r w:rsidRPr="000D38B5">
          <w:rPr>
            <w:sz w:val="21"/>
            <w:szCs w:val="21"/>
          </w:rPr>
          <w:fldChar w:fldCharType="end"/>
        </w:r>
      </w:hyperlink>
    </w:p>
    <w:p w:rsidR="000D38B5" w:rsidRPr="000D38B5" w:rsidRDefault="00151953" w:rsidP="000D38B5">
      <w:pPr>
        <w:pStyle w:val="22"/>
        <w:tabs>
          <w:tab w:val="right" w:leader="dot" w:pos="8296"/>
        </w:tabs>
        <w:spacing w:line="360" w:lineRule="auto"/>
        <w:rPr>
          <w:rFonts w:asciiTheme="minorHAnsi" w:eastAsiaTheme="minorEastAsia" w:hAnsiTheme="minorHAnsi" w:cstheme="minorBidi"/>
          <w:smallCaps w:val="0"/>
          <w:noProof/>
          <w:sz w:val="21"/>
          <w:szCs w:val="21"/>
        </w:rPr>
      </w:pPr>
      <w:hyperlink w:anchor="_Toc19192967" w:history="1">
        <w:r w:rsidR="000D38B5" w:rsidRPr="000D38B5">
          <w:rPr>
            <w:rStyle w:val="afc"/>
            <w:noProof/>
            <w:kern w:val="0"/>
            <w:sz w:val="21"/>
            <w:szCs w:val="21"/>
          </w:rPr>
          <w:t xml:space="preserve">4.1  </w:t>
        </w:r>
        <w:r w:rsidR="000D38B5" w:rsidRPr="000D38B5">
          <w:rPr>
            <w:rStyle w:val="afc"/>
            <w:rFonts w:hint="eastAsia"/>
            <w:noProof/>
            <w:kern w:val="0"/>
            <w:sz w:val="21"/>
            <w:szCs w:val="21"/>
          </w:rPr>
          <w:t>一般规定</w:t>
        </w:r>
        <w:r w:rsidR="000D38B5" w:rsidRPr="000D38B5">
          <w:rPr>
            <w:noProof/>
            <w:sz w:val="21"/>
            <w:szCs w:val="21"/>
          </w:rPr>
          <w:tab/>
        </w:r>
        <w:r w:rsidRPr="000D38B5">
          <w:rPr>
            <w:noProof/>
            <w:sz w:val="21"/>
            <w:szCs w:val="21"/>
          </w:rPr>
          <w:fldChar w:fldCharType="begin"/>
        </w:r>
        <w:r w:rsidR="000D38B5" w:rsidRPr="000D38B5">
          <w:rPr>
            <w:noProof/>
            <w:sz w:val="21"/>
            <w:szCs w:val="21"/>
          </w:rPr>
          <w:instrText xml:space="preserve"> PAGEREF _Toc19192967 \h </w:instrText>
        </w:r>
        <w:r w:rsidRPr="000D38B5">
          <w:rPr>
            <w:noProof/>
            <w:sz w:val="21"/>
            <w:szCs w:val="21"/>
          </w:rPr>
        </w:r>
        <w:r w:rsidRPr="000D38B5">
          <w:rPr>
            <w:noProof/>
            <w:sz w:val="21"/>
            <w:szCs w:val="21"/>
          </w:rPr>
          <w:fldChar w:fldCharType="separate"/>
        </w:r>
        <w:r w:rsidR="00957724">
          <w:rPr>
            <w:noProof/>
            <w:sz w:val="21"/>
            <w:szCs w:val="21"/>
          </w:rPr>
          <w:t>4</w:t>
        </w:r>
        <w:r w:rsidRPr="000D38B5">
          <w:rPr>
            <w:noProof/>
            <w:sz w:val="21"/>
            <w:szCs w:val="21"/>
          </w:rPr>
          <w:fldChar w:fldCharType="end"/>
        </w:r>
      </w:hyperlink>
    </w:p>
    <w:p w:rsidR="000D38B5" w:rsidRPr="000D38B5" w:rsidRDefault="00151953" w:rsidP="000D38B5">
      <w:pPr>
        <w:pStyle w:val="22"/>
        <w:tabs>
          <w:tab w:val="right" w:leader="dot" w:pos="8296"/>
        </w:tabs>
        <w:spacing w:line="360" w:lineRule="auto"/>
        <w:rPr>
          <w:rFonts w:asciiTheme="minorHAnsi" w:eastAsiaTheme="minorEastAsia" w:hAnsiTheme="minorHAnsi" w:cstheme="minorBidi"/>
          <w:smallCaps w:val="0"/>
          <w:noProof/>
          <w:sz w:val="21"/>
          <w:szCs w:val="21"/>
        </w:rPr>
      </w:pPr>
      <w:hyperlink w:anchor="_Toc19192968" w:history="1">
        <w:r w:rsidR="000D38B5" w:rsidRPr="000D38B5">
          <w:rPr>
            <w:rStyle w:val="afc"/>
            <w:noProof/>
            <w:sz w:val="21"/>
            <w:szCs w:val="21"/>
          </w:rPr>
          <w:t xml:space="preserve">4.2  </w:t>
        </w:r>
        <w:r w:rsidR="000D38B5" w:rsidRPr="000D38B5">
          <w:rPr>
            <w:rStyle w:val="afc"/>
            <w:rFonts w:hint="eastAsia"/>
            <w:noProof/>
            <w:sz w:val="21"/>
            <w:szCs w:val="21"/>
          </w:rPr>
          <w:t>热工设计</w:t>
        </w:r>
        <w:r w:rsidR="000D38B5" w:rsidRPr="000D38B5">
          <w:rPr>
            <w:noProof/>
            <w:sz w:val="21"/>
            <w:szCs w:val="21"/>
          </w:rPr>
          <w:tab/>
        </w:r>
        <w:r w:rsidRPr="000D38B5">
          <w:rPr>
            <w:noProof/>
            <w:sz w:val="21"/>
            <w:szCs w:val="21"/>
          </w:rPr>
          <w:fldChar w:fldCharType="begin"/>
        </w:r>
        <w:r w:rsidR="000D38B5" w:rsidRPr="000D38B5">
          <w:rPr>
            <w:noProof/>
            <w:sz w:val="21"/>
            <w:szCs w:val="21"/>
          </w:rPr>
          <w:instrText xml:space="preserve"> PAGEREF _Toc19192968 \h </w:instrText>
        </w:r>
        <w:r w:rsidRPr="000D38B5">
          <w:rPr>
            <w:noProof/>
            <w:sz w:val="21"/>
            <w:szCs w:val="21"/>
          </w:rPr>
        </w:r>
        <w:r w:rsidRPr="000D38B5">
          <w:rPr>
            <w:noProof/>
            <w:sz w:val="21"/>
            <w:szCs w:val="21"/>
          </w:rPr>
          <w:fldChar w:fldCharType="separate"/>
        </w:r>
        <w:r w:rsidR="00957724">
          <w:rPr>
            <w:noProof/>
            <w:sz w:val="21"/>
            <w:szCs w:val="21"/>
          </w:rPr>
          <w:t>4</w:t>
        </w:r>
        <w:r w:rsidRPr="000D38B5">
          <w:rPr>
            <w:noProof/>
            <w:sz w:val="21"/>
            <w:szCs w:val="21"/>
          </w:rPr>
          <w:fldChar w:fldCharType="end"/>
        </w:r>
      </w:hyperlink>
    </w:p>
    <w:p w:rsidR="000D38B5" w:rsidRPr="000D38B5" w:rsidRDefault="00151953" w:rsidP="000D38B5">
      <w:pPr>
        <w:pStyle w:val="22"/>
        <w:tabs>
          <w:tab w:val="right" w:leader="dot" w:pos="8296"/>
        </w:tabs>
        <w:spacing w:line="360" w:lineRule="auto"/>
        <w:rPr>
          <w:rFonts w:asciiTheme="minorHAnsi" w:eastAsiaTheme="minorEastAsia" w:hAnsiTheme="minorHAnsi" w:cstheme="minorBidi"/>
          <w:smallCaps w:val="0"/>
          <w:noProof/>
          <w:sz w:val="21"/>
          <w:szCs w:val="21"/>
        </w:rPr>
      </w:pPr>
      <w:hyperlink w:anchor="_Toc19192969" w:history="1">
        <w:r w:rsidR="000D38B5" w:rsidRPr="000D38B5">
          <w:rPr>
            <w:rStyle w:val="afc"/>
            <w:noProof/>
            <w:kern w:val="0"/>
            <w:sz w:val="21"/>
            <w:szCs w:val="21"/>
          </w:rPr>
          <w:t xml:space="preserve">4.3  </w:t>
        </w:r>
        <w:r w:rsidR="000D38B5" w:rsidRPr="000D38B5">
          <w:rPr>
            <w:rStyle w:val="afc"/>
            <w:rFonts w:hint="eastAsia"/>
            <w:noProof/>
            <w:kern w:val="0"/>
            <w:sz w:val="21"/>
            <w:szCs w:val="21"/>
          </w:rPr>
          <w:t>构造设计</w:t>
        </w:r>
        <w:r w:rsidR="000D38B5" w:rsidRPr="000D38B5">
          <w:rPr>
            <w:noProof/>
            <w:sz w:val="21"/>
            <w:szCs w:val="21"/>
          </w:rPr>
          <w:tab/>
        </w:r>
        <w:r w:rsidRPr="000D38B5">
          <w:rPr>
            <w:noProof/>
            <w:sz w:val="21"/>
            <w:szCs w:val="21"/>
          </w:rPr>
          <w:fldChar w:fldCharType="begin"/>
        </w:r>
        <w:r w:rsidR="000D38B5" w:rsidRPr="000D38B5">
          <w:rPr>
            <w:noProof/>
            <w:sz w:val="21"/>
            <w:szCs w:val="21"/>
          </w:rPr>
          <w:instrText xml:space="preserve"> PAGEREF _Toc19192969 \h </w:instrText>
        </w:r>
        <w:r w:rsidRPr="000D38B5">
          <w:rPr>
            <w:noProof/>
            <w:sz w:val="21"/>
            <w:szCs w:val="21"/>
          </w:rPr>
        </w:r>
        <w:r w:rsidRPr="000D38B5">
          <w:rPr>
            <w:noProof/>
            <w:sz w:val="21"/>
            <w:szCs w:val="21"/>
          </w:rPr>
          <w:fldChar w:fldCharType="separate"/>
        </w:r>
        <w:r w:rsidR="00957724">
          <w:rPr>
            <w:noProof/>
            <w:sz w:val="21"/>
            <w:szCs w:val="21"/>
          </w:rPr>
          <w:t>6</w:t>
        </w:r>
        <w:r w:rsidRPr="000D38B5">
          <w:rPr>
            <w:noProof/>
            <w:sz w:val="21"/>
            <w:szCs w:val="21"/>
          </w:rPr>
          <w:fldChar w:fldCharType="end"/>
        </w:r>
      </w:hyperlink>
    </w:p>
    <w:p w:rsidR="000D38B5" w:rsidRPr="000D38B5" w:rsidRDefault="00151953" w:rsidP="000D38B5">
      <w:pPr>
        <w:pStyle w:val="11"/>
        <w:rPr>
          <w:rFonts w:asciiTheme="minorHAnsi" w:eastAsiaTheme="minorEastAsia" w:hAnsiTheme="minorHAnsi" w:cstheme="minorBidi"/>
          <w:bCs w:val="0"/>
          <w:kern w:val="2"/>
          <w:sz w:val="21"/>
          <w:szCs w:val="21"/>
        </w:rPr>
      </w:pPr>
      <w:hyperlink w:anchor="_Toc19192970" w:history="1">
        <w:r w:rsidR="000D38B5" w:rsidRPr="000D38B5">
          <w:rPr>
            <w:rStyle w:val="afc"/>
            <w:sz w:val="21"/>
            <w:szCs w:val="21"/>
          </w:rPr>
          <w:t xml:space="preserve">5  </w:t>
        </w:r>
        <w:r w:rsidR="000D38B5" w:rsidRPr="000D38B5">
          <w:rPr>
            <w:rStyle w:val="afc"/>
            <w:rFonts w:hint="eastAsia"/>
            <w:sz w:val="21"/>
            <w:szCs w:val="21"/>
          </w:rPr>
          <w:t>施工</w:t>
        </w:r>
        <w:r w:rsidR="000D38B5" w:rsidRPr="000D38B5">
          <w:rPr>
            <w:sz w:val="21"/>
            <w:szCs w:val="21"/>
          </w:rPr>
          <w:tab/>
        </w:r>
        <w:r w:rsidRPr="000D38B5">
          <w:rPr>
            <w:sz w:val="21"/>
            <w:szCs w:val="21"/>
          </w:rPr>
          <w:fldChar w:fldCharType="begin"/>
        </w:r>
        <w:r w:rsidR="000D38B5" w:rsidRPr="000D38B5">
          <w:rPr>
            <w:sz w:val="21"/>
            <w:szCs w:val="21"/>
          </w:rPr>
          <w:instrText xml:space="preserve"> PAGEREF _Toc19192970 \h </w:instrText>
        </w:r>
        <w:r w:rsidRPr="000D38B5">
          <w:rPr>
            <w:sz w:val="21"/>
            <w:szCs w:val="21"/>
          </w:rPr>
        </w:r>
        <w:r w:rsidRPr="000D38B5">
          <w:rPr>
            <w:sz w:val="21"/>
            <w:szCs w:val="21"/>
          </w:rPr>
          <w:fldChar w:fldCharType="separate"/>
        </w:r>
        <w:r w:rsidR="00957724">
          <w:rPr>
            <w:sz w:val="21"/>
            <w:szCs w:val="21"/>
          </w:rPr>
          <w:t>8</w:t>
        </w:r>
        <w:r w:rsidRPr="000D38B5">
          <w:rPr>
            <w:sz w:val="21"/>
            <w:szCs w:val="21"/>
          </w:rPr>
          <w:fldChar w:fldCharType="end"/>
        </w:r>
      </w:hyperlink>
    </w:p>
    <w:p w:rsidR="000D38B5" w:rsidRPr="000D38B5" w:rsidRDefault="00151953" w:rsidP="000D38B5">
      <w:pPr>
        <w:pStyle w:val="22"/>
        <w:tabs>
          <w:tab w:val="right" w:leader="dot" w:pos="8296"/>
        </w:tabs>
        <w:spacing w:line="360" w:lineRule="auto"/>
        <w:rPr>
          <w:rFonts w:asciiTheme="minorHAnsi" w:eastAsiaTheme="minorEastAsia" w:hAnsiTheme="minorHAnsi" w:cstheme="minorBidi"/>
          <w:smallCaps w:val="0"/>
          <w:noProof/>
          <w:sz w:val="21"/>
          <w:szCs w:val="21"/>
        </w:rPr>
      </w:pPr>
      <w:hyperlink w:anchor="_Toc19192971" w:history="1">
        <w:r w:rsidR="000D38B5" w:rsidRPr="000D38B5">
          <w:rPr>
            <w:rStyle w:val="afc"/>
            <w:noProof/>
            <w:kern w:val="0"/>
            <w:sz w:val="21"/>
            <w:szCs w:val="21"/>
          </w:rPr>
          <w:t xml:space="preserve">5.1  </w:t>
        </w:r>
        <w:r w:rsidR="000D38B5" w:rsidRPr="000D38B5">
          <w:rPr>
            <w:rStyle w:val="afc"/>
            <w:rFonts w:hint="eastAsia"/>
            <w:noProof/>
            <w:kern w:val="0"/>
            <w:sz w:val="21"/>
            <w:szCs w:val="21"/>
          </w:rPr>
          <w:t>一般规定</w:t>
        </w:r>
        <w:r w:rsidR="000D38B5" w:rsidRPr="000D38B5">
          <w:rPr>
            <w:noProof/>
            <w:sz w:val="21"/>
            <w:szCs w:val="21"/>
          </w:rPr>
          <w:tab/>
        </w:r>
        <w:r w:rsidRPr="000D38B5">
          <w:rPr>
            <w:noProof/>
            <w:sz w:val="21"/>
            <w:szCs w:val="21"/>
          </w:rPr>
          <w:fldChar w:fldCharType="begin"/>
        </w:r>
        <w:r w:rsidR="000D38B5" w:rsidRPr="000D38B5">
          <w:rPr>
            <w:noProof/>
            <w:sz w:val="21"/>
            <w:szCs w:val="21"/>
          </w:rPr>
          <w:instrText xml:space="preserve"> PAGEREF _Toc19192971 \h </w:instrText>
        </w:r>
        <w:r w:rsidRPr="000D38B5">
          <w:rPr>
            <w:noProof/>
            <w:sz w:val="21"/>
            <w:szCs w:val="21"/>
          </w:rPr>
        </w:r>
        <w:r w:rsidRPr="000D38B5">
          <w:rPr>
            <w:noProof/>
            <w:sz w:val="21"/>
            <w:szCs w:val="21"/>
          </w:rPr>
          <w:fldChar w:fldCharType="separate"/>
        </w:r>
        <w:r w:rsidR="00957724">
          <w:rPr>
            <w:noProof/>
            <w:sz w:val="21"/>
            <w:szCs w:val="21"/>
          </w:rPr>
          <w:t>8</w:t>
        </w:r>
        <w:r w:rsidRPr="000D38B5">
          <w:rPr>
            <w:noProof/>
            <w:sz w:val="21"/>
            <w:szCs w:val="21"/>
          </w:rPr>
          <w:fldChar w:fldCharType="end"/>
        </w:r>
      </w:hyperlink>
    </w:p>
    <w:p w:rsidR="000D38B5" w:rsidRPr="000D38B5" w:rsidRDefault="00151953" w:rsidP="000D38B5">
      <w:pPr>
        <w:pStyle w:val="22"/>
        <w:tabs>
          <w:tab w:val="right" w:leader="dot" w:pos="8296"/>
        </w:tabs>
        <w:spacing w:line="360" w:lineRule="auto"/>
        <w:rPr>
          <w:rFonts w:asciiTheme="minorHAnsi" w:eastAsiaTheme="minorEastAsia" w:hAnsiTheme="minorHAnsi" w:cstheme="minorBidi"/>
          <w:smallCaps w:val="0"/>
          <w:noProof/>
          <w:sz w:val="21"/>
          <w:szCs w:val="21"/>
        </w:rPr>
      </w:pPr>
      <w:hyperlink w:anchor="_Toc19192972" w:history="1">
        <w:r w:rsidR="000D38B5" w:rsidRPr="000D38B5">
          <w:rPr>
            <w:rStyle w:val="afc"/>
            <w:noProof/>
            <w:kern w:val="0"/>
            <w:sz w:val="21"/>
            <w:szCs w:val="21"/>
          </w:rPr>
          <w:t xml:space="preserve">5.2  </w:t>
        </w:r>
        <w:r w:rsidR="000D38B5" w:rsidRPr="000D38B5">
          <w:rPr>
            <w:rStyle w:val="afc"/>
            <w:rFonts w:hint="eastAsia"/>
            <w:noProof/>
            <w:kern w:val="0"/>
            <w:sz w:val="21"/>
            <w:szCs w:val="21"/>
          </w:rPr>
          <w:t>施工准备</w:t>
        </w:r>
        <w:r w:rsidR="000D38B5" w:rsidRPr="000D38B5">
          <w:rPr>
            <w:noProof/>
            <w:sz w:val="21"/>
            <w:szCs w:val="21"/>
          </w:rPr>
          <w:tab/>
        </w:r>
        <w:r w:rsidRPr="000D38B5">
          <w:rPr>
            <w:noProof/>
            <w:sz w:val="21"/>
            <w:szCs w:val="21"/>
          </w:rPr>
          <w:fldChar w:fldCharType="begin"/>
        </w:r>
        <w:r w:rsidR="000D38B5" w:rsidRPr="000D38B5">
          <w:rPr>
            <w:noProof/>
            <w:sz w:val="21"/>
            <w:szCs w:val="21"/>
          </w:rPr>
          <w:instrText xml:space="preserve"> PAGEREF _Toc19192972 \h </w:instrText>
        </w:r>
        <w:r w:rsidRPr="000D38B5">
          <w:rPr>
            <w:noProof/>
            <w:sz w:val="21"/>
            <w:szCs w:val="21"/>
          </w:rPr>
        </w:r>
        <w:r w:rsidRPr="000D38B5">
          <w:rPr>
            <w:noProof/>
            <w:sz w:val="21"/>
            <w:szCs w:val="21"/>
          </w:rPr>
          <w:fldChar w:fldCharType="separate"/>
        </w:r>
        <w:r w:rsidR="00957724">
          <w:rPr>
            <w:noProof/>
            <w:sz w:val="21"/>
            <w:szCs w:val="21"/>
          </w:rPr>
          <w:t>8</w:t>
        </w:r>
        <w:r w:rsidRPr="000D38B5">
          <w:rPr>
            <w:noProof/>
            <w:sz w:val="21"/>
            <w:szCs w:val="21"/>
          </w:rPr>
          <w:fldChar w:fldCharType="end"/>
        </w:r>
      </w:hyperlink>
    </w:p>
    <w:p w:rsidR="000D38B5" w:rsidRPr="000D38B5" w:rsidRDefault="00151953" w:rsidP="000D38B5">
      <w:pPr>
        <w:pStyle w:val="22"/>
        <w:tabs>
          <w:tab w:val="right" w:leader="dot" w:pos="8296"/>
        </w:tabs>
        <w:spacing w:line="360" w:lineRule="auto"/>
        <w:rPr>
          <w:rFonts w:asciiTheme="minorHAnsi" w:eastAsiaTheme="minorEastAsia" w:hAnsiTheme="minorHAnsi" w:cstheme="minorBidi"/>
          <w:smallCaps w:val="0"/>
          <w:noProof/>
          <w:sz w:val="21"/>
          <w:szCs w:val="21"/>
        </w:rPr>
      </w:pPr>
      <w:hyperlink w:anchor="_Toc19192973" w:history="1">
        <w:r w:rsidR="000D38B5" w:rsidRPr="000D38B5">
          <w:rPr>
            <w:rStyle w:val="afc"/>
            <w:noProof/>
            <w:kern w:val="0"/>
            <w:sz w:val="21"/>
            <w:szCs w:val="21"/>
          </w:rPr>
          <w:t xml:space="preserve">5.3  </w:t>
        </w:r>
        <w:r w:rsidR="000D38B5" w:rsidRPr="000D38B5">
          <w:rPr>
            <w:rStyle w:val="afc"/>
            <w:rFonts w:hint="eastAsia"/>
            <w:noProof/>
            <w:kern w:val="0"/>
            <w:sz w:val="21"/>
            <w:szCs w:val="21"/>
          </w:rPr>
          <w:t>施工工艺</w:t>
        </w:r>
        <w:r w:rsidR="000D38B5" w:rsidRPr="000D38B5">
          <w:rPr>
            <w:noProof/>
            <w:sz w:val="21"/>
            <w:szCs w:val="21"/>
          </w:rPr>
          <w:tab/>
        </w:r>
        <w:r w:rsidRPr="000D38B5">
          <w:rPr>
            <w:noProof/>
            <w:sz w:val="21"/>
            <w:szCs w:val="21"/>
          </w:rPr>
          <w:fldChar w:fldCharType="begin"/>
        </w:r>
        <w:r w:rsidR="000D38B5" w:rsidRPr="000D38B5">
          <w:rPr>
            <w:noProof/>
            <w:sz w:val="21"/>
            <w:szCs w:val="21"/>
          </w:rPr>
          <w:instrText xml:space="preserve"> PAGEREF _Toc19192973 \h </w:instrText>
        </w:r>
        <w:r w:rsidRPr="000D38B5">
          <w:rPr>
            <w:noProof/>
            <w:sz w:val="21"/>
            <w:szCs w:val="21"/>
          </w:rPr>
        </w:r>
        <w:r w:rsidRPr="000D38B5">
          <w:rPr>
            <w:noProof/>
            <w:sz w:val="21"/>
            <w:szCs w:val="21"/>
          </w:rPr>
          <w:fldChar w:fldCharType="separate"/>
        </w:r>
        <w:r w:rsidR="00957724">
          <w:rPr>
            <w:noProof/>
            <w:sz w:val="21"/>
            <w:szCs w:val="21"/>
          </w:rPr>
          <w:t>9</w:t>
        </w:r>
        <w:r w:rsidRPr="000D38B5">
          <w:rPr>
            <w:noProof/>
            <w:sz w:val="21"/>
            <w:szCs w:val="21"/>
          </w:rPr>
          <w:fldChar w:fldCharType="end"/>
        </w:r>
      </w:hyperlink>
    </w:p>
    <w:p w:rsidR="000D38B5" w:rsidRPr="000D38B5" w:rsidRDefault="00151953" w:rsidP="000D38B5">
      <w:pPr>
        <w:pStyle w:val="11"/>
        <w:rPr>
          <w:rFonts w:asciiTheme="minorHAnsi" w:eastAsiaTheme="minorEastAsia" w:hAnsiTheme="minorHAnsi" w:cstheme="minorBidi"/>
          <w:bCs w:val="0"/>
          <w:kern w:val="2"/>
          <w:sz w:val="21"/>
          <w:szCs w:val="21"/>
        </w:rPr>
      </w:pPr>
      <w:hyperlink w:anchor="_Toc19192974" w:history="1">
        <w:r w:rsidR="000D38B5" w:rsidRPr="000D38B5">
          <w:rPr>
            <w:rStyle w:val="afc"/>
            <w:sz w:val="21"/>
            <w:szCs w:val="21"/>
          </w:rPr>
          <w:t xml:space="preserve">6  </w:t>
        </w:r>
        <w:r w:rsidR="000D38B5" w:rsidRPr="000D38B5">
          <w:rPr>
            <w:rStyle w:val="afc"/>
            <w:rFonts w:hint="eastAsia"/>
            <w:sz w:val="21"/>
            <w:szCs w:val="21"/>
          </w:rPr>
          <w:t>质量验收</w:t>
        </w:r>
        <w:r w:rsidR="000D38B5" w:rsidRPr="000D38B5">
          <w:rPr>
            <w:sz w:val="21"/>
            <w:szCs w:val="21"/>
          </w:rPr>
          <w:tab/>
        </w:r>
        <w:r w:rsidRPr="000D38B5">
          <w:rPr>
            <w:sz w:val="21"/>
            <w:szCs w:val="21"/>
          </w:rPr>
          <w:fldChar w:fldCharType="begin"/>
        </w:r>
        <w:r w:rsidR="000D38B5" w:rsidRPr="000D38B5">
          <w:rPr>
            <w:sz w:val="21"/>
            <w:szCs w:val="21"/>
          </w:rPr>
          <w:instrText xml:space="preserve"> PAGEREF _Toc19192974 \h </w:instrText>
        </w:r>
        <w:r w:rsidRPr="000D38B5">
          <w:rPr>
            <w:sz w:val="21"/>
            <w:szCs w:val="21"/>
          </w:rPr>
        </w:r>
        <w:r w:rsidRPr="000D38B5">
          <w:rPr>
            <w:sz w:val="21"/>
            <w:szCs w:val="21"/>
          </w:rPr>
          <w:fldChar w:fldCharType="separate"/>
        </w:r>
        <w:r w:rsidR="00957724">
          <w:rPr>
            <w:sz w:val="21"/>
            <w:szCs w:val="21"/>
          </w:rPr>
          <w:t>11</w:t>
        </w:r>
        <w:r w:rsidRPr="000D38B5">
          <w:rPr>
            <w:sz w:val="21"/>
            <w:szCs w:val="21"/>
          </w:rPr>
          <w:fldChar w:fldCharType="end"/>
        </w:r>
      </w:hyperlink>
    </w:p>
    <w:p w:rsidR="000D38B5" w:rsidRPr="000D38B5" w:rsidRDefault="00151953" w:rsidP="000D38B5">
      <w:pPr>
        <w:pStyle w:val="22"/>
        <w:tabs>
          <w:tab w:val="right" w:leader="dot" w:pos="8296"/>
        </w:tabs>
        <w:spacing w:line="360" w:lineRule="auto"/>
        <w:rPr>
          <w:rFonts w:asciiTheme="minorHAnsi" w:eastAsiaTheme="minorEastAsia" w:hAnsiTheme="minorHAnsi" w:cstheme="minorBidi"/>
          <w:smallCaps w:val="0"/>
          <w:noProof/>
          <w:sz w:val="21"/>
          <w:szCs w:val="21"/>
        </w:rPr>
      </w:pPr>
      <w:hyperlink w:anchor="_Toc19192975" w:history="1">
        <w:r w:rsidR="000D38B5" w:rsidRPr="000D38B5">
          <w:rPr>
            <w:rStyle w:val="afc"/>
            <w:noProof/>
            <w:kern w:val="0"/>
            <w:sz w:val="21"/>
            <w:szCs w:val="21"/>
          </w:rPr>
          <w:t xml:space="preserve">6.1  </w:t>
        </w:r>
        <w:r w:rsidR="000D38B5" w:rsidRPr="000D38B5">
          <w:rPr>
            <w:rStyle w:val="afc"/>
            <w:rFonts w:hint="eastAsia"/>
            <w:noProof/>
            <w:kern w:val="0"/>
            <w:sz w:val="21"/>
            <w:szCs w:val="21"/>
          </w:rPr>
          <w:t>一般规定</w:t>
        </w:r>
        <w:r w:rsidR="000D38B5" w:rsidRPr="000D38B5">
          <w:rPr>
            <w:noProof/>
            <w:sz w:val="21"/>
            <w:szCs w:val="21"/>
          </w:rPr>
          <w:tab/>
        </w:r>
        <w:r w:rsidRPr="000D38B5">
          <w:rPr>
            <w:noProof/>
            <w:sz w:val="21"/>
            <w:szCs w:val="21"/>
          </w:rPr>
          <w:fldChar w:fldCharType="begin"/>
        </w:r>
        <w:r w:rsidR="000D38B5" w:rsidRPr="000D38B5">
          <w:rPr>
            <w:noProof/>
            <w:sz w:val="21"/>
            <w:szCs w:val="21"/>
          </w:rPr>
          <w:instrText xml:space="preserve"> PAGEREF _Toc19192975 \h </w:instrText>
        </w:r>
        <w:r w:rsidRPr="000D38B5">
          <w:rPr>
            <w:noProof/>
            <w:sz w:val="21"/>
            <w:szCs w:val="21"/>
          </w:rPr>
        </w:r>
        <w:r w:rsidRPr="000D38B5">
          <w:rPr>
            <w:noProof/>
            <w:sz w:val="21"/>
            <w:szCs w:val="21"/>
          </w:rPr>
          <w:fldChar w:fldCharType="separate"/>
        </w:r>
        <w:r w:rsidR="00957724">
          <w:rPr>
            <w:noProof/>
            <w:sz w:val="21"/>
            <w:szCs w:val="21"/>
          </w:rPr>
          <w:t>11</w:t>
        </w:r>
        <w:r w:rsidRPr="000D38B5">
          <w:rPr>
            <w:noProof/>
            <w:sz w:val="21"/>
            <w:szCs w:val="21"/>
          </w:rPr>
          <w:fldChar w:fldCharType="end"/>
        </w:r>
      </w:hyperlink>
    </w:p>
    <w:p w:rsidR="000D38B5" w:rsidRPr="000D38B5" w:rsidRDefault="00151953" w:rsidP="000D38B5">
      <w:pPr>
        <w:pStyle w:val="22"/>
        <w:tabs>
          <w:tab w:val="right" w:leader="dot" w:pos="8296"/>
        </w:tabs>
        <w:spacing w:line="360" w:lineRule="auto"/>
        <w:rPr>
          <w:rFonts w:asciiTheme="minorHAnsi" w:eastAsiaTheme="minorEastAsia" w:hAnsiTheme="minorHAnsi" w:cstheme="minorBidi"/>
          <w:smallCaps w:val="0"/>
          <w:noProof/>
          <w:sz w:val="21"/>
          <w:szCs w:val="21"/>
        </w:rPr>
      </w:pPr>
      <w:hyperlink w:anchor="_Toc19192976" w:history="1">
        <w:r w:rsidR="000D38B5" w:rsidRPr="000D38B5">
          <w:rPr>
            <w:rStyle w:val="afc"/>
            <w:noProof/>
            <w:kern w:val="0"/>
            <w:sz w:val="21"/>
            <w:szCs w:val="21"/>
          </w:rPr>
          <w:t xml:space="preserve">6.2   </w:t>
        </w:r>
        <w:r w:rsidR="000D38B5" w:rsidRPr="000D38B5">
          <w:rPr>
            <w:rStyle w:val="afc"/>
            <w:rFonts w:hint="eastAsia"/>
            <w:noProof/>
            <w:kern w:val="0"/>
            <w:sz w:val="21"/>
            <w:szCs w:val="21"/>
          </w:rPr>
          <w:t>主控项目</w:t>
        </w:r>
        <w:r w:rsidR="000D38B5" w:rsidRPr="000D38B5">
          <w:rPr>
            <w:noProof/>
            <w:sz w:val="21"/>
            <w:szCs w:val="21"/>
          </w:rPr>
          <w:tab/>
        </w:r>
        <w:r w:rsidRPr="000D38B5">
          <w:rPr>
            <w:noProof/>
            <w:sz w:val="21"/>
            <w:szCs w:val="21"/>
          </w:rPr>
          <w:fldChar w:fldCharType="begin"/>
        </w:r>
        <w:r w:rsidR="000D38B5" w:rsidRPr="000D38B5">
          <w:rPr>
            <w:noProof/>
            <w:sz w:val="21"/>
            <w:szCs w:val="21"/>
          </w:rPr>
          <w:instrText xml:space="preserve"> PAGEREF _Toc19192976 \h </w:instrText>
        </w:r>
        <w:r w:rsidRPr="000D38B5">
          <w:rPr>
            <w:noProof/>
            <w:sz w:val="21"/>
            <w:szCs w:val="21"/>
          </w:rPr>
        </w:r>
        <w:r w:rsidRPr="000D38B5">
          <w:rPr>
            <w:noProof/>
            <w:sz w:val="21"/>
            <w:szCs w:val="21"/>
          </w:rPr>
          <w:fldChar w:fldCharType="separate"/>
        </w:r>
        <w:r w:rsidR="00957724">
          <w:rPr>
            <w:noProof/>
            <w:sz w:val="21"/>
            <w:szCs w:val="21"/>
          </w:rPr>
          <w:t>12</w:t>
        </w:r>
        <w:r w:rsidRPr="000D38B5">
          <w:rPr>
            <w:noProof/>
            <w:sz w:val="21"/>
            <w:szCs w:val="21"/>
          </w:rPr>
          <w:fldChar w:fldCharType="end"/>
        </w:r>
      </w:hyperlink>
    </w:p>
    <w:p w:rsidR="000D38B5" w:rsidRPr="000D38B5" w:rsidRDefault="00151953" w:rsidP="000D38B5">
      <w:pPr>
        <w:pStyle w:val="22"/>
        <w:tabs>
          <w:tab w:val="right" w:leader="dot" w:pos="8296"/>
        </w:tabs>
        <w:spacing w:line="360" w:lineRule="auto"/>
        <w:rPr>
          <w:rFonts w:asciiTheme="minorHAnsi" w:eastAsiaTheme="minorEastAsia" w:hAnsiTheme="minorHAnsi" w:cstheme="minorBidi"/>
          <w:smallCaps w:val="0"/>
          <w:noProof/>
          <w:sz w:val="21"/>
          <w:szCs w:val="21"/>
        </w:rPr>
      </w:pPr>
      <w:hyperlink w:anchor="_Toc19192977" w:history="1">
        <w:r w:rsidR="000D38B5" w:rsidRPr="000D38B5">
          <w:rPr>
            <w:rStyle w:val="afc"/>
            <w:noProof/>
            <w:kern w:val="0"/>
            <w:sz w:val="21"/>
            <w:szCs w:val="21"/>
          </w:rPr>
          <w:t xml:space="preserve">6.3  </w:t>
        </w:r>
        <w:r w:rsidR="000D38B5" w:rsidRPr="000D38B5">
          <w:rPr>
            <w:rStyle w:val="afc"/>
            <w:rFonts w:hint="eastAsia"/>
            <w:noProof/>
            <w:kern w:val="0"/>
            <w:sz w:val="21"/>
            <w:szCs w:val="21"/>
          </w:rPr>
          <w:t>一般项目</w:t>
        </w:r>
        <w:r w:rsidR="000D38B5" w:rsidRPr="000D38B5">
          <w:rPr>
            <w:noProof/>
            <w:sz w:val="21"/>
            <w:szCs w:val="21"/>
          </w:rPr>
          <w:tab/>
        </w:r>
        <w:r w:rsidRPr="000D38B5">
          <w:rPr>
            <w:noProof/>
            <w:sz w:val="21"/>
            <w:szCs w:val="21"/>
          </w:rPr>
          <w:fldChar w:fldCharType="begin"/>
        </w:r>
        <w:r w:rsidR="000D38B5" w:rsidRPr="000D38B5">
          <w:rPr>
            <w:noProof/>
            <w:sz w:val="21"/>
            <w:szCs w:val="21"/>
          </w:rPr>
          <w:instrText xml:space="preserve"> PAGEREF _Toc19192977 \h </w:instrText>
        </w:r>
        <w:r w:rsidRPr="000D38B5">
          <w:rPr>
            <w:noProof/>
            <w:sz w:val="21"/>
            <w:szCs w:val="21"/>
          </w:rPr>
        </w:r>
        <w:r w:rsidRPr="000D38B5">
          <w:rPr>
            <w:noProof/>
            <w:sz w:val="21"/>
            <w:szCs w:val="21"/>
          </w:rPr>
          <w:fldChar w:fldCharType="separate"/>
        </w:r>
        <w:r w:rsidR="00957724">
          <w:rPr>
            <w:noProof/>
            <w:sz w:val="21"/>
            <w:szCs w:val="21"/>
          </w:rPr>
          <w:t>13</w:t>
        </w:r>
        <w:r w:rsidRPr="000D38B5">
          <w:rPr>
            <w:noProof/>
            <w:sz w:val="21"/>
            <w:szCs w:val="21"/>
          </w:rPr>
          <w:fldChar w:fldCharType="end"/>
        </w:r>
      </w:hyperlink>
    </w:p>
    <w:p w:rsidR="000D38B5" w:rsidRPr="000D38B5" w:rsidRDefault="00151953" w:rsidP="000D38B5">
      <w:pPr>
        <w:pStyle w:val="11"/>
        <w:rPr>
          <w:rFonts w:asciiTheme="minorHAnsi" w:eastAsiaTheme="minorEastAsia" w:hAnsiTheme="minorHAnsi" w:cstheme="minorBidi"/>
          <w:bCs w:val="0"/>
          <w:kern w:val="2"/>
          <w:sz w:val="21"/>
          <w:szCs w:val="21"/>
        </w:rPr>
      </w:pPr>
      <w:hyperlink w:anchor="_Toc19192978" w:history="1">
        <w:r w:rsidR="000D38B5" w:rsidRPr="000D38B5">
          <w:rPr>
            <w:rStyle w:val="afc"/>
            <w:rFonts w:hint="eastAsia"/>
            <w:sz w:val="21"/>
            <w:szCs w:val="21"/>
          </w:rPr>
          <w:t>本规程用词说明</w:t>
        </w:r>
        <w:r w:rsidR="000D38B5" w:rsidRPr="000D38B5">
          <w:rPr>
            <w:sz w:val="21"/>
            <w:szCs w:val="21"/>
          </w:rPr>
          <w:tab/>
        </w:r>
        <w:r w:rsidRPr="000D38B5">
          <w:rPr>
            <w:sz w:val="21"/>
            <w:szCs w:val="21"/>
          </w:rPr>
          <w:fldChar w:fldCharType="begin"/>
        </w:r>
        <w:r w:rsidR="000D38B5" w:rsidRPr="000D38B5">
          <w:rPr>
            <w:sz w:val="21"/>
            <w:szCs w:val="21"/>
          </w:rPr>
          <w:instrText xml:space="preserve"> PAGEREF _Toc19192978 \h </w:instrText>
        </w:r>
        <w:r w:rsidRPr="000D38B5">
          <w:rPr>
            <w:sz w:val="21"/>
            <w:szCs w:val="21"/>
          </w:rPr>
        </w:r>
        <w:r w:rsidRPr="000D38B5">
          <w:rPr>
            <w:sz w:val="21"/>
            <w:szCs w:val="21"/>
          </w:rPr>
          <w:fldChar w:fldCharType="separate"/>
        </w:r>
        <w:r w:rsidR="00957724">
          <w:rPr>
            <w:sz w:val="21"/>
            <w:szCs w:val="21"/>
          </w:rPr>
          <w:t>15</w:t>
        </w:r>
        <w:r w:rsidRPr="000D38B5">
          <w:rPr>
            <w:sz w:val="21"/>
            <w:szCs w:val="21"/>
          </w:rPr>
          <w:fldChar w:fldCharType="end"/>
        </w:r>
      </w:hyperlink>
    </w:p>
    <w:p w:rsidR="000D38B5" w:rsidRPr="000D38B5" w:rsidRDefault="00151953" w:rsidP="000D38B5">
      <w:pPr>
        <w:pStyle w:val="11"/>
        <w:rPr>
          <w:rFonts w:asciiTheme="minorHAnsi" w:eastAsiaTheme="minorEastAsia" w:hAnsiTheme="minorHAnsi" w:cstheme="minorBidi"/>
          <w:bCs w:val="0"/>
          <w:kern w:val="2"/>
          <w:sz w:val="21"/>
          <w:szCs w:val="21"/>
        </w:rPr>
      </w:pPr>
      <w:hyperlink w:anchor="_Toc19192979" w:history="1">
        <w:r w:rsidR="000D38B5" w:rsidRPr="000D38B5">
          <w:rPr>
            <w:rStyle w:val="afc"/>
            <w:rFonts w:hint="eastAsia"/>
            <w:sz w:val="21"/>
            <w:szCs w:val="21"/>
          </w:rPr>
          <w:t>引用标准名录</w:t>
        </w:r>
        <w:r w:rsidR="000D38B5" w:rsidRPr="000D38B5">
          <w:rPr>
            <w:sz w:val="21"/>
            <w:szCs w:val="21"/>
          </w:rPr>
          <w:tab/>
        </w:r>
        <w:r w:rsidRPr="000D38B5">
          <w:rPr>
            <w:sz w:val="21"/>
            <w:szCs w:val="21"/>
          </w:rPr>
          <w:fldChar w:fldCharType="begin"/>
        </w:r>
        <w:r w:rsidR="000D38B5" w:rsidRPr="000D38B5">
          <w:rPr>
            <w:sz w:val="21"/>
            <w:szCs w:val="21"/>
          </w:rPr>
          <w:instrText xml:space="preserve"> PAGEREF _Toc19192979 \h </w:instrText>
        </w:r>
        <w:r w:rsidRPr="000D38B5">
          <w:rPr>
            <w:sz w:val="21"/>
            <w:szCs w:val="21"/>
          </w:rPr>
        </w:r>
        <w:r w:rsidRPr="000D38B5">
          <w:rPr>
            <w:sz w:val="21"/>
            <w:szCs w:val="21"/>
          </w:rPr>
          <w:fldChar w:fldCharType="separate"/>
        </w:r>
        <w:r w:rsidR="00957724">
          <w:rPr>
            <w:sz w:val="21"/>
            <w:szCs w:val="21"/>
          </w:rPr>
          <w:t>16</w:t>
        </w:r>
        <w:r w:rsidRPr="000D38B5">
          <w:rPr>
            <w:sz w:val="21"/>
            <w:szCs w:val="21"/>
          </w:rPr>
          <w:fldChar w:fldCharType="end"/>
        </w:r>
      </w:hyperlink>
    </w:p>
    <w:p w:rsidR="00792A28" w:rsidRPr="00421CB5" w:rsidRDefault="00151953" w:rsidP="000D38B5">
      <w:pPr>
        <w:tabs>
          <w:tab w:val="right" w:leader="dot" w:pos="8306"/>
        </w:tabs>
        <w:spacing w:line="360" w:lineRule="auto"/>
        <w:jc w:val="center"/>
        <w:rPr>
          <w:bCs/>
          <w:color w:val="000000" w:themeColor="text1"/>
          <w:sz w:val="24"/>
          <w:szCs w:val="24"/>
        </w:rPr>
        <w:sectPr w:rsidR="00792A28" w:rsidRPr="00421CB5" w:rsidSect="0010301F">
          <w:footerReference w:type="default" r:id="rId14"/>
          <w:pgSz w:w="11906" w:h="16838"/>
          <w:pgMar w:top="1440" w:right="1800" w:bottom="1440" w:left="1800" w:header="851" w:footer="992" w:gutter="0"/>
          <w:pgNumType w:start="1"/>
          <w:cols w:space="720"/>
          <w:docGrid w:type="lines" w:linePitch="312"/>
        </w:sectPr>
      </w:pPr>
      <w:r w:rsidRPr="000D38B5">
        <w:rPr>
          <w:bCs/>
          <w:color w:val="000000" w:themeColor="text1"/>
          <w:szCs w:val="21"/>
        </w:rPr>
        <w:fldChar w:fldCharType="end"/>
      </w:r>
    </w:p>
    <w:p w:rsidR="00792A28" w:rsidRPr="00421CB5" w:rsidRDefault="00792A28" w:rsidP="00792A28">
      <w:pPr>
        <w:keepNext/>
        <w:keepLines/>
        <w:spacing w:before="340" w:after="330"/>
        <w:jc w:val="center"/>
        <w:outlineLvl w:val="0"/>
        <w:rPr>
          <w:rFonts w:eastAsia="仿宋"/>
          <w:b/>
          <w:color w:val="000000" w:themeColor="text1"/>
          <w:sz w:val="32"/>
          <w:szCs w:val="32"/>
        </w:rPr>
      </w:pPr>
      <w:bookmarkStart w:id="19" w:name="_Toc516582933"/>
      <w:bookmarkStart w:id="20" w:name="_Toc516583160"/>
      <w:bookmarkStart w:id="21" w:name="_Toc521329016"/>
      <w:bookmarkStart w:id="22" w:name="_Toc4144214"/>
      <w:bookmarkStart w:id="23" w:name="_Toc4503192"/>
      <w:bookmarkStart w:id="24" w:name="_Toc6937102"/>
      <w:bookmarkStart w:id="25" w:name="_Toc19192962"/>
      <w:r w:rsidRPr="00421CB5">
        <w:rPr>
          <w:rFonts w:eastAsia="仿宋"/>
          <w:b/>
          <w:color w:val="000000" w:themeColor="text1"/>
          <w:sz w:val="32"/>
          <w:szCs w:val="32"/>
        </w:rPr>
        <w:lastRenderedPageBreak/>
        <w:t>Contents</w:t>
      </w:r>
      <w:bookmarkEnd w:id="19"/>
      <w:bookmarkEnd w:id="20"/>
      <w:bookmarkEnd w:id="21"/>
      <w:bookmarkEnd w:id="22"/>
      <w:bookmarkEnd w:id="23"/>
      <w:bookmarkEnd w:id="24"/>
      <w:bookmarkEnd w:id="25"/>
    </w:p>
    <w:p w:rsidR="00792A28" w:rsidRPr="00421CB5" w:rsidRDefault="00151953" w:rsidP="00713144">
      <w:pPr>
        <w:pStyle w:val="11"/>
        <w:rPr>
          <w:rStyle w:val="afc"/>
          <w:color w:val="000000" w:themeColor="text1"/>
        </w:rPr>
      </w:pPr>
      <w:r w:rsidRPr="00151953">
        <w:rPr>
          <w:color w:val="000000" w:themeColor="text1"/>
        </w:rPr>
        <w:fldChar w:fldCharType="begin"/>
      </w:r>
      <w:r w:rsidR="00792A28" w:rsidRPr="00421CB5">
        <w:rPr>
          <w:color w:val="000000" w:themeColor="text1"/>
        </w:rPr>
        <w:instrText xml:space="preserve">TOC \o "1-2" \h  \u </w:instrText>
      </w:r>
      <w:r w:rsidRPr="00151953">
        <w:rPr>
          <w:color w:val="000000" w:themeColor="text1"/>
        </w:rPr>
        <w:fldChar w:fldCharType="separate"/>
      </w:r>
      <w:hyperlink w:anchor="_Toc460853768" w:history="1">
        <w:r w:rsidR="00792A28" w:rsidRPr="00421CB5">
          <w:rPr>
            <w:rStyle w:val="afc"/>
            <w:color w:val="000000" w:themeColor="text1"/>
          </w:rPr>
          <w:t xml:space="preserve">1  </w:t>
        </w:r>
        <w:r w:rsidR="00713144" w:rsidRPr="00421CB5">
          <w:rPr>
            <w:rStyle w:val="afc"/>
            <w:rFonts w:hint="eastAsia"/>
            <w:color w:val="000000" w:themeColor="text1"/>
          </w:rPr>
          <w:t>G</w:t>
        </w:r>
        <w:r w:rsidR="00713144" w:rsidRPr="00421CB5">
          <w:rPr>
            <w:rStyle w:val="afc"/>
            <w:color w:val="000000" w:themeColor="text1"/>
          </w:rPr>
          <w:t>eneral provisions</w:t>
        </w:r>
        <w:r w:rsidR="00792A28" w:rsidRPr="00421CB5">
          <w:rPr>
            <w:rStyle w:val="afc"/>
            <w:color w:val="000000" w:themeColor="text1"/>
          </w:rPr>
          <w:tab/>
        </w:r>
        <w:r w:rsidR="00470FF8" w:rsidRPr="00421CB5">
          <w:rPr>
            <w:rStyle w:val="afc"/>
            <w:rFonts w:hint="eastAsia"/>
            <w:color w:val="000000" w:themeColor="text1"/>
          </w:rPr>
          <w:t>1</w:t>
        </w:r>
      </w:hyperlink>
    </w:p>
    <w:p w:rsidR="00792A28" w:rsidRPr="00421CB5" w:rsidRDefault="00151953" w:rsidP="00713144">
      <w:pPr>
        <w:pStyle w:val="11"/>
        <w:rPr>
          <w:rFonts w:eastAsiaTheme="minorEastAsia"/>
          <w:caps/>
          <w:color w:val="000000" w:themeColor="text1"/>
        </w:rPr>
      </w:pPr>
      <w:hyperlink w:anchor="_Toc460853769" w:history="1">
        <w:r w:rsidR="00792A28" w:rsidRPr="00421CB5">
          <w:rPr>
            <w:rStyle w:val="afc"/>
            <w:color w:val="000000" w:themeColor="text1"/>
          </w:rPr>
          <w:t xml:space="preserve">2  </w:t>
        </w:r>
        <w:r w:rsidR="00713144" w:rsidRPr="00421CB5">
          <w:rPr>
            <w:rStyle w:val="afc"/>
            <w:color w:val="000000" w:themeColor="text1"/>
          </w:rPr>
          <w:t>Terms</w:t>
        </w:r>
        <w:r w:rsidR="00792A28" w:rsidRPr="00421CB5">
          <w:rPr>
            <w:color w:val="000000" w:themeColor="text1"/>
          </w:rPr>
          <w:tab/>
        </w:r>
        <w:r w:rsidR="003B6CD7" w:rsidRPr="00421CB5">
          <w:rPr>
            <w:rFonts w:hint="eastAsia"/>
            <w:color w:val="000000" w:themeColor="text1"/>
          </w:rPr>
          <w:t>2</w:t>
        </w:r>
      </w:hyperlink>
    </w:p>
    <w:p w:rsidR="00792A28" w:rsidRPr="00421CB5" w:rsidRDefault="00151953" w:rsidP="00713144">
      <w:pPr>
        <w:pStyle w:val="11"/>
        <w:rPr>
          <w:rFonts w:asciiTheme="minorHAnsi" w:eastAsiaTheme="minorEastAsia" w:hAnsiTheme="minorHAnsi" w:cstheme="minorBidi"/>
          <w:caps/>
          <w:color w:val="000000" w:themeColor="text1"/>
        </w:rPr>
      </w:pPr>
      <w:hyperlink w:anchor="_Toc460853771" w:history="1">
        <w:r w:rsidR="00EC129F" w:rsidRPr="00421CB5">
          <w:rPr>
            <w:rStyle w:val="afc"/>
            <w:rFonts w:hint="eastAsia"/>
            <w:color w:val="000000" w:themeColor="text1"/>
          </w:rPr>
          <w:t>3</w:t>
        </w:r>
        <w:r w:rsidR="004E5FB7">
          <w:rPr>
            <w:rStyle w:val="afc"/>
            <w:rFonts w:hint="eastAsia"/>
            <w:color w:val="000000" w:themeColor="text1"/>
          </w:rPr>
          <w:t>M</w:t>
        </w:r>
        <w:r w:rsidR="002F3A5E">
          <w:rPr>
            <w:rStyle w:val="afc"/>
            <w:rFonts w:hint="eastAsia"/>
            <w:color w:val="000000" w:themeColor="text1"/>
          </w:rPr>
          <w:t>aterials</w:t>
        </w:r>
        <w:r w:rsidR="00792A28" w:rsidRPr="00421CB5">
          <w:rPr>
            <w:color w:val="000000" w:themeColor="text1"/>
          </w:rPr>
          <w:tab/>
        </w:r>
        <w:r w:rsidR="001F4C06">
          <w:rPr>
            <w:rFonts w:hint="eastAsia"/>
            <w:color w:val="000000" w:themeColor="text1"/>
          </w:rPr>
          <w:t>3</w:t>
        </w:r>
      </w:hyperlink>
    </w:p>
    <w:p w:rsidR="00792A28" w:rsidRPr="00421CB5" w:rsidRDefault="00151953" w:rsidP="00713144">
      <w:pPr>
        <w:pStyle w:val="11"/>
        <w:rPr>
          <w:rFonts w:asciiTheme="minorHAnsi" w:eastAsiaTheme="minorEastAsia" w:hAnsiTheme="minorHAnsi" w:cstheme="minorBidi"/>
          <w:caps/>
          <w:color w:val="000000" w:themeColor="text1"/>
        </w:rPr>
      </w:pPr>
      <w:hyperlink w:anchor="_Toc460853774" w:history="1">
        <w:r w:rsidR="00EC129F" w:rsidRPr="00421CB5">
          <w:rPr>
            <w:rStyle w:val="afc"/>
            <w:rFonts w:hint="eastAsia"/>
            <w:color w:val="000000" w:themeColor="text1"/>
          </w:rPr>
          <w:t>4</w:t>
        </w:r>
        <w:r w:rsidR="00713144" w:rsidRPr="00421CB5">
          <w:rPr>
            <w:rStyle w:val="afc"/>
            <w:color w:val="000000" w:themeColor="text1"/>
          </w:rPr>
          <w:t>Design</w:t>
        </w:r>
        <w:r w:rsidR="00792A28" w:rsidRPr="00421CB5">
          <w:rPr>
            <w:color w:val="000000" w:themeColor="text1"/>
          </w:rPr>
          <w:tab/>
        </w:r>
        <w:r w:rsidR="001F4C06">
          <w:rPr>
            <w:rFonts w:hint="eastAsia"/>
            <w:color w:val="000000" w:themeColor="text1"/>
          </w:rPr>
          <w:t>4</w:t>
        </w:r>
      </w:hyperlink>
    </w:p>
    <w:p w:rsidR="004E5FB7" w:rsidRPr="004E5FB7" w:rsidRDefault="00151953" w:rsidP="004E5FB7">
      <w:pPr>
        <w:pStyle w:val="22"/>
        <w:tabs>
          <w:tab w:val="right" w:leader="dot" w:pos="8296"/>
        </w:tabs>
        <w:spacing w:line="360" w:lineRule="auto"/>
      </w:pPr>
      <w:hyperlink w:anchor="_Toc460853775" w:history="1">
        <w:r w:rsidR="00EC129F" w:rsidRPr="00421CB5">
          <w:rPr>
            <w:rStyle w:val="afc"/>
            <w:rFonts w:hint="eastAsia"/>
            <w:noProof/>
            <w:color w:val="000000" w:themeColor="text1"/>
            <w:kern w:val="0"/>
            <w:sz w:val="24"/>
            <w:szCs w:val="24"/>
          </w:rPr>
          <w:t>4</w:t>
        </w:r>
        <w:r w:rsidR="00792A28" w:rsidRPr="00421CB5">
          <w:rPr>
            <w:rStyle w:val="afc"/>
            <w:noProof/>
            <w:color w:val="000000" w:themeColor="text1"/>
            <w:kern w:val="0"/>
            <w:sz w:val="24"/>
            <w:szCs w:val="24"/>
          </w:rPr>
          <w:t xml:space="preserve">.1  </w:t>
        </w:r>
        <w:r w:rsidR="00713144" w:rsidRPr="00421CB5">
          <w:rPr>
            <w:rStyle w:val="afc"/>
            <w:bCs/>
            <w:smallCaps w:val="0"/>
            <w:noProof/>
            <w:color w:val="000000" w:themeColor="text1"/>
            <w:kern w:val="44"/>
            <w:sz w:val="24"/>
            <w:szCs w:val="24"/>
          </w:rPr>
          <w:t xml:space="preserve">General </w:t>
        </w:r>
        <w:r w:rsidR="00713144" w:rsidRPr="00421CB5">
          <w:rPr>
            <w:rStyle w:val="afc"/>
            <w:rFonts w:hint="eastAsia"/>
            <w:bCs/>
            <w:smallCaps w:val="0"/>
            <w:noProof/>
            <w:color w:val="000000" w:themeColor="text1"/>
            <w:kern w:val="44"/>
            <w:sz w:val="24"/>
            <w:szCs w:val="24"/>
          </w:rPr>
          <w:t>r</w:t>
        </w:r>
        <w:r w:rsidR="00713144" w:rsidRPr="00421CB5">
          <w:rPr>
            <w:rStyle w:val="afc"/>
            <w:bCs/>
            <w:smallCaps w:val="0"/>
            <w:noProof/>
            <w:color w:val="000000" w:themeColor="text1"/>
            <w:kern w:val="44"/>
            <w:sz w:val="24"/>
            <w:szCs w:val="24"/>
          </w:rPr>
          <w:t>equirement</w:t>
        </w:r>
        <w:r w:rsidR="00792A28" w:rsidRPr="00421CB5">
          <w:rPr>
            <w:noProof/>
            <w:color w:val="000000" w:themeColor="text1"/>
            <w:sz w:val="24"/>
            <w:szCs w:val="24"/>
          </w:rPr>
          <w:tab/>
        </w:r>
        <w:r w:rsidR="001F4C06">
          <w:rPr>
            <w:rFonts w:hint="eastAsia"/>
            <w:noProof/>
            <w:color w:val="000000" w:themeColor="text1"/>
            <w:sz w:val="24"/>
            <w:szCs w:val="24"/>
          </w:rPr>
          <w:t>4</w:t>
        </w:r>
      </w:hyperlink>
    </w:p>
    <w:p w:rsidR="00792A28" w:rsidRDefault="00151953" w:rsidP="00792A28">
      <w:pPr>
        <w:pStyle w:val="22"/>
        <w:tabs>
          <w:tab w:val="right" w:leader="dot" w:pos="8296"/>
        </w:tabs>
        <w:spacing w:line="360" w:lineRule="auto"/>
      </w:pPr>
      <w:hyperlink w:anchor="_Toc460853776" w:history="1">
        <w:r w:rsidR="00EC129F" w:rsidRPr="00421CB5">
          <w:rPr>
            <w:rStyle w:val="afc"/>
            <w:rFonts w:hint="eastAsia"/>
            <w:noProof/>
            <w:color w:val="000000" w:themeColor="text1"/>
            <w:kern w:val="0"/>
            <w:sz w:val="24"/>
            <w:szCs w:val="24"/>
          </w:rPr>
          <w:t>4</w:t>
        </w:r>
        <w:r w:rsidR="00792A28" w:rsidRPr="00421CB5">
          <w:rPr>
            <w:rStyle w:val="afc"/>
            <w:noProof/>
            <w:color w:val="000000" w:themeColor="text1"/>
            <w:kern w:val="0"/>
            <w:sz w:val="24"/>
            <w:szCs w:val="24"/>
          </w:rPr>
          <w:t xml:space="preserve">.2  </w:t>
        </w:r>
        <w:r w:rsidR="004E5FB7">
          <w:rPr>
            <w:rStyle w:val="afc"/>
            <w:rFonts w:hint="eastAsia"/>
            <w:bCs/>
            <w:smallCaps w:val="0"/>
            <w:noProof/>
            <w:color w:val="000000" w:themeColor="text1"/>
            <w:kern w:val="44"/>
            <w:sz w:val="24"/>
            <w:szCs w:val="24"/>
          </w:rPr>
          <w:t>Thermal insulation design</w:t>
        </w:r>
        <w:r w:rsidR="00792A28" w:rsidRPr="00421CB5">
          <w:rPr>
            <w:noProof/>
            <w:color w:val="000000" w:themeColor="text1"/>
            <w:sz w:val="24"/>
            <w:szCs w:val="24"/>
          </w:rPr>
          <w:tab/>
        </w:r>
        <w:r w:rsidR="001F4C06">
          <w:rPr>
            <w:rFonts w:hint="eastAsia"/>
            <w:noProof/>
            <w:color w:val="000000" w:themeColor="text1"/>
            <w:sz w:val="24"/>
            <w:szCs w:val="24"/>
          </w:rPr>
          <w:t>4</w:t>
        </w:r>
      </w:hyperlink>
    </w:p>
    <w:p w:rsidR="004E5FB7" w:rsidRDefault="00151953" w:rsidP="004E5FB7">
      <w:pPr>
        <w:pStyle w:val="22"/>
        <w:tabs>
          <w:tab w:val="right" w:leader="dot" w:pos="8296"/>
        </w:tabs>
        <w:spacing w:line="360" w:lineRule="auto"/>
      </w:pPr>
      <w:hyperlink w:anchor="_Toc460853776" w:history="1">
        <w:r w:rsidR="004E5FB7" w:rsidRPr="00421CB5">
          <w:rPr>
            <w:rStyle w:val="afc"/>
            <w:rFonts w:hint="eastAsia"/>
            <w:noProof/>
            <w:color w:val="000000" w:themeColor="text1"/>
            <w:kern w:val="0"/>
            <w:sz w:val="24"/>
            <w:szCs w:val="24"/>
          </w:rPr>
          <w:t>4</w:t>
        </w:r>
        <w:r w:rsidR="004E5FB7" w:rsidRPr="00421CB5">
          <w:rPr>
            <w:rStyle w:val="afc"/>
            <w:noProof/>
            <w:color w:val="000000" w:themeColor="text1"/>
            <w:kern w:val="0"/>
            <w:sz w:val="24"/>
            <w:szCs w:val="24"/>
          </w:rPr>
          <w:t>.</w:t>
        </w:r>
        <w:r w:rsidR="004E5FB7">
          <w:rPr>
            <w:rStyle w:val="afc"/>
            <w:rFonts w:hint="eastAsia"/>
            <w:noProof/>
            <w:color w:val="000000" w:themeColor="text1"/>
            <w:kern w:val="0"/>
            <w:sz w:val="24"/>
            <w:szCs w:val="24"/>
          </w:rPr>
          <w:t>3</w:t>
        </w:r>
        <w:r w:rsidR="0092493B">
          <w:rPr>
            <w:rStyle w:val="afc"/>
            <w:rFonts w:hint="eastAsia"/>
            <w:bCs/>
            <w:smallCaps w:val="0"/>
            <w:noProof/>
            <w:color w:val="000000" w:themeColor="text1"/>
            <w:kern w:val="44"/>
            <w:sz w:val="24"/>
            <w:szCs w:val="24"/>
          </w:rPr>
          <w:t>Structure</w:t>
        </w:r>
        <w:r w:rsidR="004E5FB7">
          <w:rPr>
            <w:rStyle w:val="afc"/>
            <w:rFonts w:hint="eastAsia"/>
            <w:bCs/>
            <w:smallCaps w:val="0"/>
            <w:noProof/>
            <w:color w:val="000000" w:themeColor="text1"/>
            <w:kern w:val="44"/>
            <w:sz w:val="24"/>
            <w:szCs w:val="24"/>
          </w:rPr>
          <w:t xml:space="preserve"> design</w:t>
        </w:r>
        <w:r w:rsidR="004E5FB7" w:rsidRPr="00421CB5">
          <w:rPr>
            <w:noProof/>
            <w:color w:val="000000" w:themeColor="text1"/>
            <w:sz w:val="24"/>
            <w:szCs w:val="24"/>
          </w:rPr>
          <w:tab/>
        </w:r>
        <w:r w:rsidR="006D4FB9">
          <w:rPr>
            <w:rFonts w:hint="eastAsia"/>
            <w:noProof/>
            <w:color w:val="000000" w:themeColor="text1"/>
            <w:sz w:val="24"/>
            <w:szCs w:val="24"/>
          </w:rPr>
          <w:t>6</w:t>
        </w:r>
      </w:hyperlink>
    </w:p>
    <w:p w:rsidR="00792A28" w:rsidRPr="00421CB5" w:rsidRDefault="00151953" w:rsidP="00713144">
      <w:pPr>
        <w:pStyle w:val="11"/>
        <w:rPr>
          <w:rFonts w:asciiTheme="minorHAnsi" w:eastAsiaTheme="minorEastAsia" w:hAnsiTheme="minorHAnsi" w:cstheme="minorBidi"/>
          <w:caps/>
          <w:color w:val="000000" w:themeColor="text1"/>
        </w:rPr>
      </w:pPr>
      <w:hyperlink w:anchor="_Toc460853777" w:history="1">
        <w:r w:rsidR="00EC129F" w:rsidRPr="00421CB5">
          <w:rPr>
            <w:rStyle w:val="afc"/>
            <w:rFonts w:hint="eastAsia"/>
            <w:color w:val="000000" w:themeColor="text1"/>
          </w:rPr>
          <w:t>5</w:t>
        </w:r>
        <w:r w:rsidR="00077835" w:rsidRPr="00421CB5">
          <w:rPr>
            <w:rStyle w:val="afc"/>
            <w:rFonts w:hint="eastAsia"/>
            <w:color w:val="000000" w:themeColor="text1"/>
          </w:rPr>
          <w:t>Construction</w:t>
        </w:r>
        <w:r w:rsidR="00792A28" w:rsidRPr="00421CB5">
          <w:rPr>
            <w:color w:val="000000" w:themeColor="text1"/>
          </w:rPr>
          <w:tab/>
        </w:r>
        <w:r w:rsidR="006D4FB9">
          <w:rPr>
            <w:rFonts w:hint="eastAsia"/>
            <w:color w:val="000000" w:themeColor="text1"/>
          </w:rPr>
          <w:t>8</w:t>
        </w:r>
      </w:hyperlink>
    </w:p>
    <w:p w:rsidR="00792A28" w:rsidRPr="00421CB5" w:rsidRDefault="00151953" w:rsidP="00792A28">
      <w:pPr>
        <w:pStyle w:val="2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78" w:history="1">
        <w:r w:rsidR="00EC129F" w:rsidRPr="00421CB5">
          <w:rPr>
            <w:rStyle w:val="afc"/>
            <w:rFonts w:hint="eastAsia"/>
            <w:noProof/>
            <w:color w:val="000000" w:themeColor="text1"/>
            <w:kern w:val="0"/>
            <w:sz w:val="24"/>
            <w:szCs w:val="24"/>
          </w:rPr>
          <w:t>5</w:t>
        </w:r>
        <w:r w:rsidR="00792A28" w:rsidRPr="00421CB5">
          <w:rPr>
            <w:rStyle w:val="afc"/>
            <w:noProof/>
            <w:color w:val="000000" w:themeColor="text1"/>
            <w:kern w:val="0"/>
            <w:sz w:val="24"/>
            <w:szCs w:val="24"/>
          </w:rPr>
          <w:t xml:space="preserve">.1  </w:t>
        </w:r>
        <w:r w:rsidR="000B6CD3" w:rsidRPr="00421CB5">
          <w:rPr>
            <w:rStyle w:val="afc"/>
            <w:bCs/>
            <w:smallCaps w:val="0"/>
            <w:noProof/>
            <w:color w:val="000000" w:themeColor="text1"/>
            <w:kern w:val="44"/>
            <w:sz w:val="24"/>
            <w:szCs w:val="24"/>
          </w:rPr>
          <w:t xml:space="preserve">General </w:t>
        </w:r>
        <w:r w:rsidR="000B6CD3" w:rsidRPr="00421CB5">
          <w:rPr>
            <w:rStyle w:val="afc"/>
            <w:rFonts w:hint="eastAsia"/>
            <w:bCs/>
            <w:smallCaps w:val="0"/>
            <w:noProof/>
            <w:color w:val="000000" w:themeColor="text1"/>
            <w:kern w:val="44"/>
            <w:sz w:val="24"/>
            <w:szCs w:val="24"/>
          </w:rPr>
          <w:t>r</w:t>
        </w:r>
        <w:r w:rsidR="000B6CD3" w:rsidRPr="00421CB5">
          <w:rPr>
            <w:rStyle w:val="afc"/>
            <w:bCs/>
            <w:smallCaps w:val="0"/>
            <w:noProof/>
            <w:color w:val="000000" w:themeColor="text1"/>
            <w:kern w:val="44"/>
            <w:sz w:val="24"/>
            <w:szCs w:val="24"/>
          </w:rPr>
          <w:t>equirement</w:t>
        </w:r>
        <w:r w:rsidR="00792A28" w:rsidRPr="00421CB5">
          <w:rPr>
            <w:noProof/>
            <w:color w:val="000000" w:themeColor="text1"/>
            <w:sz w:val="24"/>
            <w:szCs w:val="24"/>
          </w:rPr>
          <w:tab/>
        </w:r>
        <w:r w:rsidR="006D4FB9">
          <w:rPr>
            <w:rFonts w:hint="eastAsia"/>
            <w:noProof/>
            <w:color w:val="000000" w:themeColor="text1"/>
            <w:sz w:val="24"/>
            <w:szCs w:val="24"/>
          </w:rPr>
          <w:t>8</w:t>
        </w:r>
      </w:hyperlink>
    </w:p>
    <w:p w:rsidR="00792A28" w:rsidRDefault="00151953" w:rsidP="00792A28">
      <w:pPr>
        <w:pStyle w:val="22"/>
        <w:tabs>
          <w:tab w:val="right" w:leader="dot" w:pos="8296"/>
        </w:tabs>
        <w:spacing w:line="360" w:lineRule="auto"/>
      </w:pPr>
      <w:hyperlink w:anchor="_Toc460853780" w:history="1">
        <w:r w:rsidR="00EC129F" w:rsidRPr="00421CB5">
          <w:rPr>
            <w:rStyle w:val="afc"/>
            <w:rFonts w:hint="eastAsia"/>
            <w:noProof/>
            <w:color w:val="000000" w:themeColor="text1"/>
            <w:kern w:val="0"/>
            <w:sz w:val="24"/>
            <w:szCs w:val="24"/>
          </w:rPr>
          <w:t>5</w:t>
        </w:r>
        <w:r w:rsidR="00792A28" w:rsidRPr="00421CB5">
          <w:rPr>
            <w:rStyle w:val="afc"/>
            <w:noProof/>
            <w:color w:val="000000" w:themeColor="text1"/>
            <w:kern w:val="0"/>
            <w:sz w:val="24"/>
            <w:szCs w:val="24"/>
          </w:rPr>
          <w:t>.</w:t>
        </w:r>
        <w:r w:rsidR="00F43192" w:rsidRPr="00421CB5">
          <w:rPr>
            <w:rStyle w:val="afc"/>
            <w:rFonts w:hint="eastAsia"/>
            <w:noProof/>
            <w:color w:val="000000" w:themeColor="text1"/>
            <w:kern w:val="0"/>
            <w:sz w:val="24"/>
            <w:szCs w:val="24"/>
          </w:rPr>
          <w:t>2</w:t>
        </w:r>
        <w:r w:rsidR="00077835" w:rsidRPr="00421CB5">
          <w:rPr>
            <w:rStyle w:val="afc"/>
            <w:rFonts w:hint="eastAsia"/>
            <w:bCs/>
            <w:smallCaps w:val="0"/>
            <w:noProof/>
            <w:color w:val="000000" w:themeColor="text1"/>
            <w:kern w:val="44"/>
            <w:sz w:val="24"/>
            <w:szCs w:val="24"/>
          </w:rPr>
          <w:t xml:space="preserve">Construction </w:t>
        </w:r>
        <w:r w:rsidR="0092493B">
          <w:rPr>
            <w:rStyle w:val="afc"/>
            <w:rFonts w:hint="eastAsia"/>
            <w:bCs/>
            <w:smallCaps w:val="0"/>
            <w:noProof/>
            <w:color w:val="000000" w:themeColor="text1"/>
            <w:kern w:val="44"/>
            <w:sz w:val="24"/>
            <w:szCs w:val="24"/>
          </w:rPr>
          <w:t>preparation</w:t>
        </w:r>
        <w:r w:rsidR="00792A28" w:rsidRPr="00421CB5">
          <w:rPr>
            <w:noProof/>
            <w:color w:val="000000" w:themeColor="text1"/>
            <w:sz w:val="24"/>
            <w:szCs w:val="24"/>
          </w:rPr>
          <w:tab/>
        </w:r>
        <w:r w:rsidR="006D4FB9">
          <w:rPr>
            <w:rFonts w:hint="eastAsia"/>
            <w:noProof/>
            <w:color w:val="000000" w:themeColor="text1"/>
            <w:sz w:val="24"/>
            <w:szCs w:val="24"/>
          </w:rPr>
          <w:t>8</w:t>
        </w:r>
      </w:hyperlink>
    </w:p>
    <w:p w:rsidR="0092493B" w:rsidRDefault="00151953" w:rsidP="0092493B">
      <w:pPr>
        <w:pStyle w:val="22"/>
        <w:tabs>
          <w:tab w:val="right" w:leader="dot" w:pos="8296"/>
        </w:tabs>
        <w:spacing w:line="360" w:lineRule="auto"/>
      </w:pPr>
      <w:hyperlink w:anchor="_Toc460853780" w:history="1">
        <w:r w:rsidR="0092493B" w:rsidRPr="00421CB5">
          <w:rPr>
            <w:rStyle w:val="afc"/>
            <w:rFonts w:hint="eastAsia"/>
            <w:noProof/>
            <w:color w:val="000000" w:themeColor="text1"/>
            <w:kern w:val="0"/>
            <w:sz w:val="24"/>
            <w:szCs w:val="24"/>
          </w:rPr>
          <w:t>5</w:t>
        </w:r>
        <w:r w:rsidR="0092493B" w:rsidRPr="00421CB5">
          <w:rPr>
            <w:rStyle w:val="afc"/>
            <w:noProof/>
            <w:color w:val="000000" w:themeColor="text1"/>
            <w:kern w:val="0"/>
            <w:sz w:val="24"/>
            <w:szCs w:val="24"/>
          </w:rPr>
          <w:t>.</w:t>
        </w:r>
        <w:r w:rsidR="0092493B">
          <w:rPr>
            <w:rStyle w:val="afc"/>
            <w:rFonts w:hint="eastAsia"/>
            <w:noProof/>
            <w:color w:val="000000" w:themeColor="text1"/>
            <w:kern w:val="0"/>
            <w:sz w:val="24"/>
            <w:szCs w:val="24"/>
          </w:rPr>
          <w:t>3</w:t>
        </w:r>
        <w:r w:rsidR="0092493B" w:rsidRPr="00421CB5">
          <w:rPr>
            <w:rStyle w:val="afc"/>
            <w:rFonts w:hint="eastAsia"/>
            <w:bCs/>
            <w:smallCaps w:val="0"/>
            <w:noProof/>
            <w:color w:val="000000" w:themeColor="text1"/>
            <w:kern w:val="44"/>
            <w:sz w:val="24"/>
            <w:szCs w:val="24"/>
          </w:rPr>
          <w:t xml:space="preserve">Construction </w:t>
        </w:r>
        <w:r w:rsidR="0092493B">
          <w:rPr>
            <w:rStyle w:val="afc"/>
            <w:rFonts w:hint="eastAsia"/>
            <w:bCs/>
            <w:smallCaps w:val="0"/>
            <w:noProof/>
            <w:color w:val="000000" w:themeColor="text1"/>
            <w:kern w:val="44"/>
            <w:sz w:val="24"/>
            <w:szCs w:val="24"/>
          </w:rPr>
          <w:t>process</w:t>
        </w:r>
        <w:r w:rsidR="0092493B" w:rsidRPr="00421CB5">
          <w:rPr>
            <w:noProof/>
            <w:color w:val="000000" w:themeColor="text1"/>
            <w:sz w:val="24"/>
            <w:szCs w:val="24"/>
          </w:rPr>
          <w:tab/>
        </w:r>
        <w:r w:rsidR="006D4FB9">
          <w:rPr>
            <w:rFonts w:hint="eastAsia"/>
            <w:noProof/>
            <w:color w:val="000000" w:themeColor="text1"/>
            <w:sz w:val="24"/>
            <w:szCs w:val="24"/>
          </w:rPr>
          <w:t>9</w:t>
        </w:r>
      </w:hyperlink>
    </w:p>
    <w:p w:rsidR="00792A28" w:rsidRPr="00421CB5" w:rsidRDefault="00151953" w:rsidP="00713144">
      <w:pPr>
        <w:pStyle w:val="11"/>
        <w:rPr>
          <w:rFonts w:asciiTheme="minorHAnsi" w:eastAsiaTheme="minorEastAsia" w:hAnsiTheme="minorHAnsi" w:cstheme="minorBidi"/>
          <w:caps/>
          <w:color w:val="000000" w:themeColor="text1"/>
        </w:rPr>
      </w:pPr>
      <w:hyperlink w:anchor="_Toc460853782" w:history="1">
        <w:r w:rsidR="00EC129F" w:rsidRPr="00421CB5">
          <w:rPr>
            <w:rStyle w:val="afc"/>
            <w:rFonts w:hint="eastAsia"/>
            <w:color w:val="000000" w:themeColor="text1"/>
          </w:rPr>
          <w:t>6</w:t>
        </w:r>
        <w:r w:rsidR="00D20998" w:rsidRPr="00421CB5">
          <w:rPr>
            <w:rStyle w:val="afc"/>
            <w:color w:val="000000" w:themeColor="text1"/>
          </w:rPr>
          <w:t xml:space="preserve">Quality </w:t>
        </w:r>
        <w:r w:rsidR="00D20998" w:rsidRPr="00421CB5">
          <w:rPr>
            <w:rStyle w:val="afc"/>
            <w:rFonts w:hint="eastAsia"/>
            <w:color w:val="000000" w:themeColor="text1"/>
          </w:rPr>
          <w:t>a</w:t>
        </w:r>
        <w:r w:rsidR="00D20998" w:rsidRPr="00421CB5">
          <w:rPr>
            <w:rStyle w:val="afc"/>
            <w:color w:val="000000" w:themeColor="text1"/>
          </w:rPr>
          <w:t>cceptance</w:t>
        </w:r>
        <w:r w:rsidR="00792A28" w:rsidRPr="00421CB5">
          <w:rPr>
            <w:color w:val="000000" w:themeColor="text1"/>
          </w:rPr>
          <w:tab/>
        </w:r>
        <w:r w:rsidR="001F4C06">
          <w:rPr>
            <w:rFonts w:hint="eastAsia"/>
            <w:color w:val="000000" w:themeColor="text1"/>
          </w:rPr>
          <w:t>1</w:t>
        </w:r>
        <w:r w:rsidR="006D4FB9">
          <w:rPr>
            <w:rFonts w:hint="eastAsia"/>
            <w:color w:val="000000" w:themeColor="text1"/>
          </w:rPr>
          <w:t>1</w:t>
        </w:r>
      </w:hyperlink>
    </w:p>
    <w:p w:rsidR="00792A28" w:rsidRPr="00421CB5" w:rsidRDefault="00151953" w:rsidP="00792A28">
      <w:pPr>
        <w:pStyle w:val="2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3" w:history="1">
        <w:r w:rsidR="00EC129F" w:rsidRPr="00421CB5">
          <w:rPr>
            <w:rStyle w:val="afc"/>
            <w:rFonts w:hint="eastAsia"/>
            <w:noProof/>
            <w:color w:val="000000" w:themeColor="text1"/>
            <w:kern w:val="0"/>
            <w:sz w:val="24"/>
            <w:szCs w:val="24"/>
          </w:rPr>
          <w:t>6</w:t>
        </w:r>
        <w:r w:rsidR="00792A28" w:rsidRPr="00421CB5">
          <w:rPr>
            <w:rStyle w:val="afc"/>
            <w:noProof/>
            <w:color w:val="000000" w:themeColor="text1"/>
            <w:kern w:val="0"/>
            <w:sz w:val="24"/>
            <w:szCs w:val="24"/>
          </w:rPr>
          <w:t xml:space="preserve">.1  </w:t>
        </w:r>
        <w:r w:rsidR="00D20998" w:rsidRPr="00421CB5">
          <w:rPr>
            <w:rStyle w:val="afc"/>
            <w:bCs/>
            <w:smallCaps w:val="0"/>
            <w:noProof/>
            <w:color w:val="000000" w:themeColor="text1"/>
            <w:kern w:val="44"/>
            <w:sz w:val="24"/>
            <w:szCs w:val="24"/>
          </w:rPr>
          <w:t xml:space="preserve">General </w:t>
        </w:r>
        <w:r w:rsidR="00D20998" w:rsidRPr="00421CB5">
          <w:rPr>
            <w:rStyle w:val="afc"/>
            <w:rFonts w:hint="eastAsia"/>
            <w:bCs/>
            <w:smallCaps w:val="0"/>
            <w:noProof/>
            <w:color w:val="000000" w:themeColor="text1"/>
            <w:kern w:val="44"/>
            <w:sz w:val="24"/>
            <w:szCs w:val="24"/>
          </w:rPr>
          <w:t>r</w:t>
        </w:r>
        <w:r w:rsidR="00D20998" w:rsidRPr="00421CB5">
          <w:rPr>
            <w:rStyle w:val="afc"/>
            <w:bCs/>
            <w:smallCaps w:val="0"/>
            <w:noProof/>
            <w:color w:val="000000" w:themeColor="text1"/>
            <w:kern w:val="44"/>
            <w:sz w:val="24"/>
            <w:szCs w:val="24"/>
          </w:rPr>
          <w:t>equirement</w:t>
        </w:r>
        <w:r w:rsidR="00792A28" w:rsidRPr="00421CB5">
          <w:rPr>
            <w:noProof/>
            <w:color w:val="000000" w:themeColor="text1"/>
            <w:sz w:val="24"/>
            <w:szCs w:val="24"/>
          </w:rPr>
          <w:tab/>
        </w:r>
        <w:r w:rsidR="001F4C06">
          <w:rPr>
            <w:rFonts w:hint="eastAsia"/>
            <w:noProof/>
            <w:color w:val="000000" w:themeColor="text1"/>
            <w:sz w:val="24"/>
            <w:szCs w:val="24"/>
          </w:rPr>
          <w:t>1</w:t>
        </w:r>
        <w:r w:rsidR="006D4FB9">
          <w:rPr>
            <w:rFonts w:hint="eastAsia"/>
            <w:noProof/>
            <w:color w:val="000000" w:themeColor="text1"/>
            <w:sz w:val="24"/>
            <w:szCs w:val="24"/>
          </w:rPr>
          <w:t>1</w:t>
        </w:r>
      </w:hyperlink>
    </w:p>
    <w:p w:rsidR="00792A28" w:rsidRPr="00421CB5" w:rsidRDefault="00151953" w:rsidP="00792A28">
      <w:pPr>
        <w:pStyle w:val="2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4" w:history="1">
        <w:r w:rsidR="00EC129F" w:rsidRPr="00421CB5">
          <w:rPr>
            <w:rStyle w:val="afc"/>
            <w:rFonts w:hint="eastAsia"/>
            <w:noProof/>
            <w:color w:val="000000" w:themeColor="text1"/>
            <w:kern w:val="0"/>
            <w:sz w:val="24"/>
            <w:szCs w:val="24"/>
          </w:rPr>
          <w:t>6</w:t>
        </w:r>
        <w:r w:rsidR="00792A28" w:rsidRPr="00421CB5">
          <w:rPr>
            <w:rStyle w:val="afc"/>
            <w:noProof/>
            <w:color w:val="000000" w:themeColor="text1"/>
            <w:kern w:val="0"/>
            <w:sz w:val="24"/>
            <w:szCs w:val="24"/>
          </w:rPr>
          <w:t xml:space="preserve">.2  </w:t>
        </w:r>
        <w:r w:rsidR="00D20998" w:rsidRPr="00421CB5">
          <w:rPr>
            <w:rStyle w:val="afc"/>
            <w:rFonts w:hint="eastAsia"/>
            <w:bCs/>
            <w:smallCaps w:val="0"/>
            <w:noProof/>
            <w:color w:val="000000" w:themeColor="text1"/>
            <w:kern w:val="44"/>
            <w:sz w:val="24"/>
            <w:szCs w:val="24"/>
          </w:rPr>
          <w:t>K</w:t>
        </w:r>
        <w:r w:rsidR="00D20998" w:rsidRPr="00421CB5">
          <w:rPr>
            <w:rStyle w:val="afc"/>
            <w:bCs/>
            <w:smallCaps w:val="0"/>
            <w:noProof/>
            <w:color w:val="000000" w:themeColor="text1"/>
            <w:kern w:val="44"/>
            <w:sz w:val="24"/>
            <w:szCs w:val="24"/>
          </w:rPr>
          <w:t>ey Items</w:t>
        </w:r>
        <w:r w:rsidR="00792A28" w:rsidRPr="00421CB5">
          <w:rPr>
            <w:noProof/>
            <w:color w:val="000000" w:themeColor="text1"/>
            <w:sz w:val="24"/>
            <w:szCs w:val="24"/>
          </w:rPr>
          <w:tab/>
        </w:r>
        <w:r w:rsidR="009C2804" w:rsidRPr="00421CB5">
          <w:rPr>
            <w:rFonts w:hint="eastAsia"/>
            <w:noProof/>
            <w:color w:val="000000" w:themeColor="text1"/>
            <w:sz w:val="24"/>
            <w:szCs w:val="24"/>
          </w:rPr>
          <w:t>1</w:t>
        </w:r>
        <w:r w:rsidR="006D4FB9">
          <w:rPr>
            <w:rFonts w:hint="eastAsia"/>
            <w:noProof/>
            <w:color w:val="000000" w:themeColor="text1"/>
            <w:sz w:val="24"/>
            <w:szCs w:val="24"/>
          </w:rPr>
          <w:t>2</w:t>
        </w:r>
      </w:hyperlink>
    </w:p>
    <w:p w:rsidR="00792A28" w:rsidRPr="00421CB5" w:rsidRDefault="00151953" w:rsidP="00792A28">
      <w:pPr>
        <w:pStyle w:val="2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5" w:history="1">
        <w:r w:rsidR="00EC129F" w:rsidRPr="00421CB5">
          <w:rPr>
            <w:rStyle w:val="afc"/>
            <w:rFonts w:hint="eastAsia"/>
            <w:noProof/>
            <w:color w:val="000000" w:themeColor="text1"/>
            <w:kern w:val="0"/>
            <w:sz w:val="24"/>
            <w:szCs w:val="24"/>
          </w:rPr>
          <w:t>6</w:t>
        </w:r>
        <w:r w:rsidR="00792A28" w:rsidRPr="00421CB5">
          <w:rPr>
            <w:rStyle w:val="afc"/>
            <w:noProof/>
            <w:color w:val="000000" w:themeColor="text1"/>
            <w:kern w:val="0"/>
            <w:sz w:val="24"/>
            <w:szCs w:val="24"/>
          </w:rPr>
          <w:t xml:space="preserve">.3  </w:t>
        </w:r>
        <w:r w:rsidR="00D20998" w:rsidRPr="00421CB5">
          <w:rPr>
            <w:rStyle w:val="afc"/>
            <w:bCs/>
            <w:smallCaps w:val="0"/>
            <w:noProof/>
            <w:color w:val="000000" w:themeColor="text1"/>
            <w:kern w:val="44"/>
            <w:sz w:val="24"/>
            <w:szCs w:val="24"/>
          </w:rPr>
          <w:t>General Items</w:t>
        </w:r>
        <w:r w:rsidR="00792A28" w:rsidRPr="00421CB5">
          <w:rPr>
            <w:noProof/>
            <w:color w:val="000000" w:themeColor="text1"/>
            <w:sz w:val="24"/>
            <w:szCs w:val="24"/>
          </w:rPr>
          <w:tab/>
        </w:r>
        <w:r w:rsidR="009E73A7" w:rsidRPr="00421CB5">
          <w:rPr>
            <w:rFonts w:hint="eastAsia"/>
            <w:noProof/>
            <w:color w:val="000000" w:themeColor="text1"/>
            <w:sz w:val="24"/>
            <w:szCs w:val="24"/>
          </w:rPr>
          <w:t>1</w:t>
        </w:r>
        <w:r w:rsidR="006D4FB9">
          <w:rPr>
            <w:rFonts w:hint="eastAsia"/>
            <w:noProof/>
            <w:color w:val="000000" w:themeColor="text1"/>
            <w:sz w:val="24"/>
            <w:szCs w:val="24"/>
          </w:rPr>
          <w:t>3</w:t>
        </w:r>
      </w:hyperlink>
    </w:p>
    <w:p w:rsidR="00792A28" w:rsidRPr="00421CB5" w:rsidRDefault="00151953" w:rsidP="00713144">
      <w:pPr>
        <w:pStyle w:val="11"/>
        <w:rPr>
          <w:rFonts w:asciiTheme="minorHAnsi" w:eastAsiaTheme="minorEastAsia" w:hAnsiTheme="minorHAnsi" w:cstheme="minorBidi"/>
          <w:caps/>
          <w:color w:val="000000" w:themeColor="text1"/>
        </w:rPr>
      </w:pPr>
      <w:hyperlink w:anchor="_Toc460853786" w:history="1">
        <w:r w:rsidR="00D20998" w:rsidRPr="00421CB5">
          <w:rPr>
            <w:rStyle w:val="afc"/>
            <w:color w:val="000000" w:themeColor="text1"/>
          </w:rPr>
          <w:t xml:space="preserve">Explanation of </w:t>
        </w:r>
        <w:r w:rsidR="00D20998" w:rsidRPr="00421CB5">
          <w:rPr>
            <w:rStyle w:val="afc"/>
            <w:rFonts w:hint="eastAsia"/>
            <w:color w:val="000000" w:themeColor="text1"/>
          </w:rPr>
          <w:t>w</w:t>
        </w:r>
        <w:r w:rsidR="00D20998" w:rsidRPr="00421CB5">
          <w:rPr>
            <w:rStyle w:val="afc"/>
            <w:color w:val="000000" w:themeColor="text1"/>
          </w:rPr>
          <w:t xml:space="preserve">ording in this </w:t>
        </w:r>
        <w:r w:rsidR="00D20998" w:rsidRPr="00421CB5">
          <w:rPr>
            <w:rStyle w:val="afc"/>
            <w:rFonts w:hint="eastAsia"/>
            <w:color w:val="000000" w:themeColor="text1"/>
          </w:rPr>
          <w:t>s</w:t>
        </w:r>
        <w:r w:rsidR="00D20998" w:rsidRPr="00421CB5">
          <w:rPr>
            <w:rStyle w:val="afc"/>
            <w:color w:val="000000" w:themeColor="text1"/>
          </w:rPr>
          <w:t>pecification</w:t>
        </w:r>
        <w:r w:rsidR="00792A28" w:rsidRPr="00421CB5">
          <w:rPr>
            <w:color w:val="000000" w:themeColor="text1"/>
          </w:rPr>
          <w:tab/>
        </w:r>
        <w:r w:rsidR="001F4C06">
          <w:rPr>
            <w:rFonts w:hint="eastAsia"/>
            <w:color w:val="000000" w:themeColor="text1"/>
          </w:rPr>
          <w:t>1</w:t>
        </w:r>
        <w:r w:rsidR="006D4FB9">
          <w:rPr>
            <w:rFonts w:hint="eastAsia"/>
            <w:color w:val="000000" w:themeColor="text1"/>
          </w:rPr>
          <w:t>5</w:t>
        </w:r>
      </w:hyperlink>
    </w:p>
    <w:p w:rsidR="00792A28" w:rsidRPr="00421CB5" w:rsidRDefault="00151953" w:rsidP="00713144">
      <w:pPr>
        <w:pStyle w:val="11"/>
        <w:rPr>
          <w:rFonts w:asciiTheme="minorHAnsi" w:eastAsiaTheme="minorEastAsia" w:hAnsiTheme="minorHAnsi" w:cstheme="minorBidi"/>
          <w:caps/>
          <w:color w:val="000000" w:themeColor="text1"/>
        </w:rPr>
      </w:pPr>
      <w:hyperlink w:anchor="_Toc460853787" w:history="1">
        <w:r w:rsidR="00D20998" w:rsidRPr="00421CB5">
          <w:rPr>
            <w:rStyle w:val="afc"/>
            <w:color w:val="000000" w:themeColor="text1"/>
          </w:rPr>
          <w:t xml:space="preserve">List of </w:t>
        </w:r>
        <w:r w:rsidR="00D20998" w:rsidRPr="00421CB5">
          <w:rPr>
            <w:rStyle w:val="afc"/>
            <w:rFonts w:hint="eastAsia"/>
            <w:color w:val="000000" w:themeColor="text1"/>
          </w:rPr>
          <w:t>q</w:t>
        </w:r>
        <w:r w:rsidR="00D20998" w:rsidRPr="00421CB5">
          <w:rPr>
            <w:rStyle w:val="afc"/>
            <w:color w:val="000000" w:themeColor="text1"/>
          </w:rPr>
          <w:t xml:space="preserve">uoted </w:t>
        </w:r>
        <w:r w:rsidR="00D20998" w:rsidRPr="00421CB5">
          <w:rPr>
            <w:rStyle w:val="afc"/>
            <w:rFonts w:hint="eastAsia"/>
            <w:color w:val="000000" w:themeColor="text1"/>
          </w:rPr>
          <w:t>s</w:t>
        </w:r>
        <w:r w:rsidR="00D20998" w:rsidRPr="00421CB5">
          <w:rPr>
            <w:rStyle w:val="afc"/>
            <w:color w:val="000000" w:themeColor="text1"/>
          </w:rPr>
          <w:t>tandards</w:t>
        </w:r>
        <w:r w:rsidR="00792A28" w:rsidRPr="00421CB5">
          <w:rPr>
            <w:color w:val="000000" w:themeColor="text1"/>
          </w:rPr>
          <w:tab/>
        </w:r>
        <w:r w:rsidR="001F4C06">
          <w:rPr>
            <w:rFonts w:hint="eastAsia"/>
            <w:color w:val="000000" w:themeColor="text1"/>
          </w:rPr>
          <w:t>1</w:t>
        </w:r>
        <w:r w:rsidR="006D4FB9">
          <w:rPr>
            <w:rFonts w:hint="eastAsia"/>
            <w:color w:val="000000" w:themeColor="text1"/>
          </w:rPr>
          <w:t>6</w:t>
        </w:r>
        <w:bookmarkStart w:id="26" w:name="_GoBack"/>
        <w:bookmarkEnd w:id="26"/>
      </w:hyperlink>
    </w:p>
    <w:p w:rsidR="00F85801" w:rsidRPr="00421CB5" w:rsidRDefault="00151953" w:rsidP="00792A28">
      <w:pPr>
        <w:tabs>
          <w:tab w:val="right" w:leader="dot" w:pos="8306"/>
        </w:tabs>
        <w:spacing w:line="360" w:lineRule="auto"/>
        <w:jc w:val="center"/>
        <w:rPr>
          <w:bCs/>
          <w:color w:val="000000" w:themeColor="text1"/>
        </w:rPr>
        <w:sectPr w:rsidR="00F85801" w:rsidRPr="00421CB5" w:rsidSect="0010301F">
          <w:pgSz w:w="11906" w:h="16838"/>
          <w:pgMar w:top="1440" w:right="1800" w:bottom="1440" w:left="1800" w:header="851" w:footer="992" w:gutter="0"/>
          <w:pgNumType w:start="1"/>
          <w:cols w:space="720"/>
          <w:docGrid w:type="lines" w:linePitch="312"/>
        </w:sectPr>
      </w:pPr>
      <w:r w:rsidRPr="00421CB5">
        <w:rPr>
          <w:bCs/>
          <w:color w:val="000000" w:themeColor="text1"/>
          <w:sz w:val="24"/>
          <w:szCs w:val="24"/>
        </w:rPr>
        <w:fldChar w:fldCharType="end"/>
      </w:r>
    </w:p>
    <w:p w:rsidR="00F85801" w:rsidRPr="000913F5" w:rsidRDefault="00F85801" w:rsidP="00A11C2F">
      <w:pPr>
        <w:keepNext/>
        <w:keepLines/>
        <w:spacing w:beforeLines="100" w:afterLines="50" w:line="400" w:lineRule="exact"/>
        <w:jc w:val="center"/>
        <w:outlineLvl w:val="0"/>
        <w:rPr>
          <w:b/>
          <w:bCs/>
          <w:color w:val="000000" w:themeColor="text1"/>
          <w:kern w:val="44"/>
          <w:sz w:val="24"/>
          <w:szCs w:val="24"/>
        </w:rPr>
      </w:pPr>
      <w:bookmarkStart w:id="27" w:name="_Toc421912679"/>
      <w:bookmarkStart w:id="28" w:name="_Toc19192963"/>
      <w:r w:rsidRPr="000913F5">
        <w:rPr>
          <w:b/>
          <w:bCs/>
          <w:color w:val="000000" w:themeColor="text1"/>
          <w:kern w:val="44"/>
          <w:sz w:val="24"/>
          <w:szCs w:val="24"/>
        </w:rPr>
        <w:lastRenderedPageBreak/>
        <w:t xml:space="preserve">1  </w:t>
      </w:r>
      <w:r w:rsidRPr="000913F5">
        <w:rPr>
          <w:rFonts w:ascii="宋体" w:hAnsi="宋体"/>
          <w:bCs/>
          <w:color w:val="000000" w:themeColor="text1"/>
          <w:kern w:val="44"/>
          <w:sz w:val="24"/>
          <w:szCs w:val="24"/>
        </w:rPr>
        <w:t>总则</w:t>
      </w:r>
      <w:bookmarkEnd w:id="27"/>
      <w:bookmarkEnd w:id="28"/>
    </w:p>
    <w:p w:rsidR="00F85801" w:rsidRPr="001D482F" w:rsidRDefault="00F85801" w:rsidP="005030A1">
      <w:pPr>
        <w:spacing w:line="400" w:lineRule="exact"/>
        <w:rPr>
          <w:rFonts w:hAnsi="宋体"/>
          <w:color w:val="000000" w:themeColor="text1"/>
          <w:sz w:val="22"/>
          <w:szCs w:val="22"/>
        </w:rPr>
      </w:pPr>
      <w:r w:rsidRPr="00717CDE">
        <w:rPr>
          <w:b/>
          <w:color w:val="000000" w:themeColor="text1"/>
          <w:sz w:val="22"/>
          <w:szCs w:val="22"/>
        </w:rPr>
        <w:t>1.0.1</w:t>
      </w:r>
      <w:r w:rsidR="001D482F" w:rsidRPr="001D482F">
        <w:rPr>
          <w:rFonts w:hAnsi="宋体" w:hint="eastAsia"/>
          <w:color w:val="000000" w:themeColor="text1"/>
          <w:sz w:val="22"/>
          <w:szCs w:val="22"/>
        </w:rPr>
        <w:t>为</w:t>
      </w:r>
      <w:r w:rsidR="001D482F" w:rsidRPr="001D482F">
        <w:rPr>
          <w:rFonts w:hAnsi="宋体"/>
          <w:color w:val="000000" w:themeColor="text1"/>
          <w:sz w:val="22"/>
          <w:szCs w:val="22"/>
        </w:rPr>
        <w:t>推广</w:t>
      </w:r>
      <w:r w:rsidR="00966E5D">
        <w:rPr>
          <w:rFonts w:hAnsi="宋体"/>
          <w:color w:val="000000" w:themeColor="text1"/>
          <w:sz w:val="22"/>
          <w:szCs w:val="22"/>
        </w:rPr>
        <w:t>气凝胶绝热厚型涂料系统</w:t>
      </w:r>
      <w:r w:rsidR="001D482F" w:rsidRPr="001D482F">
        <w:rPr>
          <w:rFonts w:hAnsi="宋体"/>
          <w:color w:val="000000" w:themeColor="text1"/>
          <w:sz w:val="22"/>
          <w:szCs w:val="22"/>
        </w:rPr>
        <w:t>技术，规范</w:t>
      </w:r>
      <w:r w:rsidR="00966E5D">
        <w:rPr>
          <w:rFonts w:hAnsi="宋体"/>
          <w:color w:val="000000" w:themeColor="text1"/>
          <w:sz w:val="22"/>
          <w:szCs w:val="22"/>
        </w:rPr>
        <w:t>气凝胶绝热厚型涂料系统</w:t>
      </w:r>
      <w:r w:rsidR="001D482F" w:rsidRPr="001D482F">
        <w:rPr>
          <w:rFonts w:hAnsi="宋体"/>
          <w:color w:val="000000" w:themeColor="text1"/>
          <w:sz w:val="22"/>
          <w:szCs w:val="22"/>
        </w:rPr>
        <w:t>的工程应用，保证工程质量，做到</w:t>
      </w:r>
      <w:r w:rsidR="00244365" w:rsidRPr="001D482F">
        <w:rPr>
          <w:rFonts w:hAnsi="宋体"/>
          <w:color w:val="000000" w:themeColor="text1"/>
          <w:sz w:val="22"/>
          <w:szCs w:val="22"/>
        </w:rPr>
        <w:t>安全</w:t>
      </w:r>
      <w:r w:rsidR="00244365">
        <w:rPr>
          <w:rFonts w:hAnsi="宋体" w:hint="eastAsia"/>
          <w:color w:val="000000" w:themeColor="text1"/>
          <w:sz w:val="22"/>
          <w:szCs w:val="22"/>
        </w:rPr>
        <w:t>适用</w:t>
      </w:r>
      <w:r w:rsidR="00244365" w:rsidRPr="001D482F">
        <w:rPr>
          <w:rFonts w:hAnsi="宋体"/>
          <w:color w:val="000000" w:themeColor="text1"/>
          <w:sz w:val="22"/>
          <w:szCs w:val="22"/>
        </w:rPr>
        <w:t>、</w:t>
      </w:r>
      <w:r w:rsidR="001D482F" w:rsidRPr="001D482F">
        <w:rPr>
          <w:rFonts w:hAnsi="宋体"/>
          <w:color w:val="000000" w:themeColor="text1"/>
          <w:sz w:val="22"/>
          <w:szCs w:val="22"/>
        </w:rPr>
        <w:t>技术先进、经济合理，制定本规程。</w:t>
      </w:r>
    </w:p>
    <w:p w:rsidR="00244365" w:rsidRPr="00244365" w:rsidRDefault="00F85801" w:rsidP="00244365">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sidR="00244365" w:rsidRPr="00244365">
        <w:rPr>
          <w:rFonts w:ascii="楷体" w:eastAsia="楷体" w:hAnsi="楷体"/>
          <w:color w:val="000000" w:themeColor="text1"/>
          <w:sz w:val="22"/>
          <w:szCs w:val="22"/>
        </w:rPr>
        <w:t>随着</w:t>
      </w:r>
      <w:r w:rsidR="00244365">
        <w:rPr>
          <w:rFonts w:ascii="楷体" w:eastAsia="楷体" w:hAnsi="楷体" w:hint="eastAsia"/>
          <w:color w:val="000000" w:themeColor="text1"/>
          <w:sz w:val="22"/>
          <w:szCs w:val="22"/>
        </w:rPr>
        <w:t>我国</w:t>
      </w:r>
      <w:r w:rsidR="00CB6AE5">
        <w:rPr>
          <w:rFonts w:ascii="楷体" w:eastAsia="楷体" w:hAnsi="楷体"/>
          <w:color w:val="000000" w:themeColor="text1"/>
          <w:sz w:val="22"/>
          <w:szCs w:val="22"/>
        </w:rPr>
        <w:t>建筑节能标准不断提高，越来越厚重的外墙</w:t>
      </w:r>
      <w:r w:rsidR="00CB6AE5">
        <w:rPr>
          <w:rFonts w:ascii="楷体" w:eastAsia="楷体" w:hAnsi="楷体" w:hint="eastAsia"/>
          <w:color w:val="000000" w:themeColor="text1"/>
          <w:sz w:val="22"/>
          <w:szCs w:val="22"/>
        </w:rPr>
        <w:t>外保温的弊端逐渐显现，如：</w:t>
      </w:r>
      <w:r w:rsidR="00CB6AE5" w:rsidRPr="00CB6AE5">
        <w:rPr>
          <w:rFonts w:ascii="楷体" w:eastAsia="楷体" w:hAnsi="楷体" w:hint="eastAsia"/>
          <w:color w:val="000000" w:themeColor="text1"/>
          <w:sz w:val="22"/>
          <w:szCs w:val="22"/>
        </w:rPr>
        <w:t>外墙保温层开裂、脱落；外保温渗漏；外保温施工现场的火灾屡有发生</w:t>
      </w:r>
      <w:r w:rsidR="00244365" w:rsidRPr="00244365">
        <w:rPr>
          <w:rFonts w:ascii="楷体" w:eastAsia="楷体" w:hAnsi="楷体"/>
          <w:color w:val="000000" w:themeColor="text1"/>
          <w:sz w:val="22"/>
          <w:szCs w:val="22"/>
        </w:rPr>
        <w:t>。</w:t>
      </w:r>
      <w:r w:rsidR="00CB6AE5">
        <w:rPr>
          <w:rFonts w:ascii="楷体" w:eastAsia="楷体" w:hAnsi="楷体" w:hint="eastAsia"/>
          <w:color w:val="000000" w:themeColor="text1"/>
          <w:sz w:val="22"/>
          <w:szCs w:val="22"/>
        </w:rPr>
        <w:t>针对不同气候区的热工要求，</w:t>
      </w:r>
      <w:r w:rsidR="00244365" w:rsidRPr="00244365">
        <w:rPr>
          <w:rFonts w:ascii="楷体" w:eastAsia="楷体" w:hAnsi="楷体"/>
          <w:color w:val="000000" w:themeColor="text1"/>
          <w:sz w:val="22"/>
          <w:szCs w:val="22"/>
        </w:rPr>
        <w:t>选择适合的保温隔热材料不仅能达到节能保温的目的，还能延长建筑物的寿命。</w:t>
      </w:r>
    </w:p>
    <w:p w:rsidR="00244365" w:rsidRPr="00244365" w:rsidRDefault="00244365" w:rsidP="00244365">
      <w:pPr>
        <w:snapToGrid w:val="0"/>
        <w:spacing w:line="400" w:lineRule="exact"/>
        <w:ind w:firstLineChars="200" w:firstLine="440"/>
        <w:rPr>
          <w:rFonts w:ascii="楷体" w:eastAsia="楷体" w:hAnsi="楷体"/>
          <w:color w:val="000000" w:themeColor="text1"/>
          <w:sz w:val="22"/>
          <w:szCs w:val="22"/>
        </w:rPr>
      </w:pPr>
      <w:r w:rsidRPr="00244365">
        <w:rPr>
          <w:rFonts w:ascii="楷体" w:eastAsia="楷体" w:hAnsi="楷体" w:hint="eastAsia"/>
          <w:color w:val="000000" w:themeColor="text1"/>
          <w:sz w:val="22"/>
          <w:szCs w:val="22"/>
        </w:rPr>
        <w:t>而采用</w:t>
      </w:r>
      <w:r w:rsidRPr="00244365">
        <w:rPr>
          <w:rFonts w:ascii="楷体" w:eastAsia="楷体" w:hAnsi="楷体"/>
          <w:color w:val="000000" w:themeColor="text1"/>
          <w:sz w:val="22"/>
          <w:szCs w:val="22"/>
        </w:rPr>
        <w:t>气凝胶</w:t>
      </w:r>
      <w:r w:rsidRPr="00244365">
        <w:rPr>
          <w:rFonts w:ascii="楷体" w:eastAsia="楷体" w:hAnsi="楷体" w:hint="eastAsia"/>
          <w:color w:val="000000" w:themeColor="text1"/>
          <w:sz w:val="22"/>
          <w:szCs w:val="22"/>
        </w:rPr>
        <w:t>等新型功能材料制备的</w:t>
      </w:r>
      <w:r w:rsidR="00966E5D">
        <w:rPr>
          <w:rFonts w:ascii="楷体" w:eastAsia="楷体" w:hAnsi="楷体"/>
          <w:color w:val="000000" w:themeColor="text1"/>
          <w:sz w:val="22"/>
          <w:szCs w:val="22"/>
        </w:rPr>
        <w:t>气凝胶绝热厚型涂料系统</w:t>
      </w:r>
      <w:r w:rsidRPr="00244365">
        <w:rPr>
          <w:rFonts w:ascii="楷体" w:eastAsia="楷体" w:hAnsi="楷体" w:hint="eastAsia"/>
          <w:color w:val="000000" w:themeColor="text1"/>
          <w:sz w:val="22"/>
          <w:szCs w:val="22"/>
        </w:rPr>
        <w:t>，</w:t>
      </w:r>
      <w:r w:rsidRPr="00244365">
        <w:rPr>
          <w:rFonts w:ascii="楷体" w:eastAsia="楷体" w:hAnsi="楷体"/>
          <w:color w:val="000000" w:themeColor="text1"/>
          <w:sz w:val="22"/>
          <w:szCs w:val="22"/>
        </w:rPr>
        <w:t>是基于</w:t>
      </w:r>
      <w:r w:rsidR="00CB6AE5">
        <w:rPr>
          <w:rFonts w:ascii="楷体" w:eastAsia="楷体" w:hAnsi="楷体" w:hint="eastAsia"/>
          <w:color w:val="000000" w:themeColor="text1"/>
          <w:sz w:val="22"/>
          <w:szCs w:val="22"/>
        </w:rPr>
        <w:t>气凝胶材料</w:t>
      </w:r>
      <w:r w:rsidRPr="00244365">
        <w:rPr>
          <w:rFonts w:ascii="楷体" w:eastAsia="楷体" w:hAnsi="楷体"/>
          <w:color w:val="000000" w:themeColor="text1"/>
          <w:sz w:val="22"/>
          <w:szCs w:val="22"/>
        </w:rPr>
        <w:t>的多孔网络结构，加工制成的新型建筑节能产品</w:t>
      </w:r>
      <w:r w:rsidRPr="00244365">
        <w:rPr>
          <w:rFonts w:ascii="楷体" w:eastAsia="楷体" w:hAnsi="楷体" w:hint="eastAsia"/>
          <w:color w:val="000000" w:themeColor="text1"/>
          <w:sz w:val="22"/>
          <w:szCs w:val="22"/>
        </w:rPr>
        <w:t>，能有效地</w:t>
      </w:r>
      <w:r w:rsidRPr="00244365">
        <w:rPr>
          <w:rFonts w:ascii="楷体" w:eastAsia="楷体" w:hAnsi="楷体"/>
          <w:color w:val="000000" w:themeColor="text1"/>
          <w:sz w:val="22"/>
          <w:szCs w:val="22"/>
        </w:rPr>
        <w:t>阻隔热量传递</w:t>
      </w:r>
      <w:r w:rsidR="00502269">
        <w:rPr>
          <w:rFonts w:ascii="楷体" w:eastAsia="楷体" w:hAnsi="楷体" w:hint="eastAsia"/>
          <w:color w:val="000000" w:themeColor="text1"/>
          <w:sz w:val="22"/>
          <w:szCs w:val="22"/>
        </w:rPr>
        <w:t>，具有优良的绝热性能。</w:t>
      </w:r>
      <w:r w:rsidRPr="00244365">
        <w:rPr>
          <w:rFonts w:ascii="楷体" w:eastAsia="楷体" w:hAnsi="楷体"/>
          <w:color w:val="000000" w:themeColor="text1"/>
          <w:sz w:val="22"/>
          <w:szCs w:val="22"/>
        </w:rPr>
        <w:t>产品具有厚度薄、</w:t>
      </w:r>
      <w:r w:rsidR="00502269">
        <w:rPr>
          <w:rFonts w:ascii="楷体" w:eastAsia="楷体" w:hAnsi="楷体" w:hint="eastAsia"/>
          <w:color w:val="000000" w:themeColor="text1"/>
          <w:sz w:val="22"/>
          <w:szCs w:val="22"/>
        </w:rPr>
        <w:t>绝热</w:t>
      </w:r>
      <w:r w:rsidRPr="00244365">
        <w:rPr>
          <w:rFonts w:ascii="楷体" w:eastAsia="楷体" w:hAnsi="楷体"/>
          <w:color w:val="000000" w:themeColor="text1"/>
          <w:sz w:val="22"/>
          <w:szCs w:val="22"/>
        </w:rPr>
        <w:t>效果好、轻质、安全、环保等优点，能有效降低建筑能耗。</w:t>
      </w:r>
      <w:r w:rsidRPr="00244365">
        <w:rPr>
          <w:rFonts w:ascii="楷体" w:eastAsia="楷体" w:hAnsi="楷体" w:hint="eastAsia"/>
          <w:color w:val="000000" w:themeColor="text1"/>
          <w:sz w:val="22"/>
          <w:szCs w:val="22"/>
        </w:rPr>
        <w:t>尤其相较于传统的</w:t>
      </w:r>
      <w:r w:rsidR="00502269">
        <w:rPr>
          <w:rFonts w:ascii="楷体" w:eastAsia="楷体" w:hAnsi="楷体" w:hint="eastAsia"/>
          <w:color w:val="000000" w:themeColor="text1"/>
          <w:sz w:val="22"/>
          <w:szCs w:val="22"/>
        </w:rPr>
        <w:t>保温材料，在厚度、</w:t>
      </w:r>
      <w:r w:rsidRPr="00244365">
        <w:rPr>
          <w:rFonts w:ascii="楷体" w:eastAsia="楷体" w:hAnsi="楷体" w:hint="eastAsia"/>
          <w:color w:val="000000" w:themeColor="text1"/>
          <w:sz w:val="22"/>
          <w:szCs w:val="22"/>
        </w:rPr>
        <w:t>施工便捷性和安全性上均具有</w:t>
      </w:r>
      <w:r w:rsidR="00502269">
        <w:rPr>
          <w:rFonts w:ascii="楷体" w:eastAsia="楷体" w:hAnsi="楷体" w:hint="eastAsia"/>
          <w:color w:val="000000" w:themeColor="text1"/>
          <w:sz w:val="22"/>
          <w:szCs w:val="22"/>
        </w:rPr>
        <w:t>明显</w:t>
      </w:r>
      <w:r w:rsidRPr="00244365">
        <w:rPr>
          <w:rFonts w:ascii="楷体" w:eastAsia="楷体" w:hAnsi="楷体" w:hint="eastAsia"/>
          <w:color w:val="000000" w:themeColor="text1"/>
          <w:sz w:val="22"/>
          <w:szCs w:val="22"/>
        </w:rPr>
        <w:t>优势，</w:t>
      </w:r>
      <w:r w:rsidRPr="00244365">
        <w:rPr>
          <w:rFonts w:ascii="楷体" w:eastAsia="楷体" w:hAnsi="楷体"/>
          <w:color w:val="000000" w:themeColor="text1"/>
          <w:sz w:val="22"/>
          <w:szCs w:val="22"/>
        </w:rPr>
        <w:t>已经成为</w:t>
      </w:r>
      <w:r w:rsidRPr="00244365">
        <w:rPr>
          <w:rFonts w:ascii="楷体" w:eastAsia="楷体" w:hAnsi="楷体" w:hint="eastAsia"/>
          <w:color w:val="000000" w:themeColor="text1"/>
          <w:sz w:val="22"/>
          <w:szCs w:val="22"/>
        </w:rPr>
        <w:t>当前</w:t>
      </w:r>
      <w:r w:rsidR="00502269" w:rsidRPr="00244365">
        <w:rPr>
          <w:rFonts w:ascii="楷体" w:eastAsia="楷体" w:hAnsi="楷体"/>
          <w:color w:val="000000" w:themeColor="text1"/>
          <w:sz w:val="22"/>
          <w:szCs w:val="22"/>
        </w:rPr>
        <w:t>建筑</w:t>
      </w:r>
      <w:r w:rsidR="00502269">
        <w:rPr>
          <w:rFonts w:ascii="楷体" w:eastAsia="楷体" w:hAnsi="楷体" w:hint="eastAsia"/>
          <w:color w:val="000000" w:themeColor="text1"/>
          <w:sz w:val="22"/>
          <w:szCs w:val="22"/>
        </w:rPr>
        <w:t>绝热</w:t>
      </w:r>
      <w:r w:rsidRPr="00244365">
        <w:rPr>
          <w:rFonts w:ascii="楷体" w:eastAsia="楷体" w:hAnsi="楷体" w:hint="eastAsia"/>
          <w:color w:val="000000" w:themeColor="text1"/>
          <w:sz w:val="22"/>
          <w:szCs w:val="22"/>
        </w:rPr>
        <w:t>市场的</w:t>
      </w:r>
      <w:r w:rsidRPr="00244365">
        <w:rPr>
          <w:rFonts w:ascii="楷体" w:eastAsia="楷体" w:hAnsi="楷体"/>
          <w:color w:val="000000" w:themeColor="text1"/>
          <w:sz w:val="22"/>
          <w:szCs w:val="22"/>
        </w:rPr>
        <w:t>研</w:t>
      </w:r>
      <w:r w:rsidRPr="00244365">
        <w:rPr>
          <w:rFonts w:ascii="楷体" w:eastAsia="楷体" w:hAnsi="楷体" w:hint="eastAsia"/>
          <w:color w:val="000000" w:themeColor="text1"/>
          <w:sz w:val="22"/>
          <w:szCs w:val="22"/>
        </w:rPr>
        <w:t>发</w:t>
      </w:r>
      <w:r w:rsidR="00502269">
        <w:rPr>
          <w:rFonts w:ascii="楷体" w:eastAsia="楷体" w:hAnsi="楷体" w:hint="eastAsia"/>
          <w:color w:val="000000" w:themeColor="text1"/>
          <w:sz w:val="22"/>
          <w:szCs w:val="22"/>
        </w:rPr>
        <w:t>和应用</w:t>
      </w:r>
      <w:r w:rsidRPr="00244365">
        <w:rPr>
          <w:rFonts w:ascii="楷体" w:eastAsia="楷体" w:hAnsi="楷体" w:hint="eastAsia"/>
          <w:color w:val="000000" w:themeColor="text1"/>
          <w:sz w:val="22"/>
          <w:szCs w:val="22"/>
        </w:rPr>
        <w:t>的</w:t>
      </w:r>
      <w:r w:rsidRPr="00244365">
        <w:rPr>
          <w:rFonts w:ascii="楷体" w:eastAsia="楷体" w:hAnsi="楷体"/>
          <w:color w:val="000000" w:themeColor="text1"/>
          <w:sz w:val="22"/>
          <w:szCs w:val="22"/>
        </w:rPr>
        <w:t>新热点，</w:t>
      </w:r>
      <w:r w:rsidR="00502269">
        <w:rPr>
          <w:rFonts w:ascii="楷体" w:eastAsia="楷体" w:hAnsi="楷体" w:hint="eastAsia"/>
          <w:color w:val="000000" w:themeColor="text1"/>
          <w:sz w:val="22"/>
          <w:szCs w:val="22"/>
        </w:rPr>
        <w:t>尤其适用于夏热冬暖和夏热冬冷地区的节能工程</w:t>
      </w:r>
      <w:r w:rsidRPr="00244365">
        <w:rPr>
          <w:rFonts w:ascii="楷体" w:eastAsia="楷体" w:hAnsi="楷体"/>
          <w:color w:val="000000" w:themeColor="text1"/>
          <w:sz w:val="22"/>
          <w:szCs w:val="22"/>
        </w:rPr>
        <w:t>。</w:t>
      </w:r>
    </w:p>
    <w:p w:rsidR="00244365" w:rsidRPr="00244365" w:rsidRDefault="00244365" w:rsidP="00244365">
      <w:pPr>
        <w:snapToGrid w:val="0"/>
        <w:spacing w:line="400" w:lineRule="exact"/>
        <w:ind w:firstLineChars="200" w:firstLine="440"/>
        <w:rPr>
          <w:rFonts w:ascii="楷体" w:eastAsia="楷体" w:hAnsi="楷体"/>
          <w:color w:val="000000" w:themeColor="text1"/>
          <w:sz w:val="22"/>
          <w:szCs w:val="22"/>
        </w:rPr>
      </w:pPr>
      <w:r w:rsidRPr="00244365">
        <w:rPr>
          <w:rFonts w:ascii="楷体" w:eastAsia="楷体" w:hAnsi="楷体" w:hint="eastAsia"/>
          <w:color w:val="000000" w:themeColor="text1"/>
          <w:sz w:val="22"/>
          <w:szCs w:val="22"/>
        </w:rPr>
        <w:t>但</w:t>
      </w:r>
      <w:r w:rsidRPr="00244365">
        <w:rPr>
          <w:rFonts w:ascii="楷体" w:eastAsia="楷体" w:hAnsi="楷体"/>
          <w:color w:val="000000" w:themeColor="text1"/>
          <w:sz w:val="22"/>
          <w:szCs w:val="22"/>
        </w:rPr>
        <w:t>目前，</w:t>
      </w:r>
      <w:r w:rsidR="00502269" w:rsidRPr="00CB6AE5">
        <w:rPr>
          <w:rFonts w:ascii="楷体" w:eastAsia="楷体" w:hAnsi="楷体"/>
          <w:color w:val="000000" w:themeColor="text1"/>
          <w:sz w:val="22"/>
          <w:szCs w:val="22"/>
        </w:rPr>
        <w:t>凝胶</w:t>
      </w:r>
      <w:r w:rsidR="00502269" w:rsidRPr="00CB6AE5">
        <w:rPr>
          <w:rFonts w:ascii="楷体" w:eastAsia="楷体" w:hAnsi="楷体" w:hint="eastAsia"/>
          <w:color w:val="000000" w:themeColor="text1"/>
          <w:sz w:val="22"/>
          <w:szCs w:val="22"/>
        </w:rPr>
        <w:t>厚型绝热</w:t>
      </w:r>
      <w:r w:rsidR="00502269" w:rsidRPr="00CB6AE5">
        <w:rPr>
          <w:rFonts w:ascii="楷体" w:eastAsia="楷体" w:hAnsi="楷体"/>
          <w:color w:val="000000" w:themeColor="text1"/>
          <w:sz w:val="22"/>
          <w:szCs w:val="22"/>
        </w:rPr>
        <w:t>涂料系统</w:t>
      </w:r>
      <w:r w:rsidR="00502269">
        <w:rPr>
          <w:rFonts w:ascii="楷体" w:eastAsia="楷体" w:hAnsi="楷体" w:hint="eastAsia"/>
          <w:color w:val="000000" w:themeColor="text1"/>
          <w:sz w:val="22"/>
          <w:szCs w:val="22"/>
        </w:rPr>
        <w:t>的热工计算</w:t>
      </w:r>
      <w:r w:rsidR="00B611B9">
        <w:rPr>
          <w:rFonts w:ascii="楷体" w:eastAsia="楷体" w:hAnsi="楷体" w:hint="eastAsia"/>
          <w:color w:val="000000" w:themeColor="text1"/>
          <w:sz w:val="22"/>
          <w:szCs w:val="22"/>
        </w:rPr>
        <w:t>等</w:t>
      </w:r>
      <w:r w:rsidR="00502269">
        <w:rPr>
          <w:rFonts w:ascii="楷体" w:eastAsia="楷体" w:hAnsi="楷体" w:hint="eastAsia"/>
          <w:color w:val="000000" w:themeColor="text1"/>
          <w:sz w:val="22"/>
          <w:szCs w:val="22"/>
        </w:rPr>
        <w:t>尚无标准可以依据，</w:t>
      </w:r>
      <w:r w:rsidR="00B611B9">
        <w:rPr>
          <w:rFonts w:ascii="楷体" w:eastAsia="楷体" w:hAnsi="楷体" w:hint="eastAsia"/>
          <w:color w:val="000000" w:themeColor="text1"/>
          <w:sz w:val="22"/>
          <w:szCs w:val="22"/>
        </w:rPr>
        <w:t>严重阻碍了</w:t>
      </w:r>
      <w:r w:rsidRPr="00244365">
        <w:rPr>
          <w:rFonts w:ascii="楷体" w:eastAsia="楷体" w:hAnsi="楷体"/>
          <w:color w:val="000000" w:themeColor="text1"/>
          <w:sz w:val="22"/>
          <w:szCs w:val="22"/>
        </w:rPr>
        <w:t>其在</w:t>
      </w:r>
      <w:r w:rsidR="00B611B9">
        <w:rPr>
          <w:rFonts w:ascii="楷体" w:eastAsia="楷体" w:hAnsi="楷体" w:hint="eastAsia"/>
          <w:color w:val="000000" w:themeColor="text1"/>
          <w:sz w:val="22"/>
          <w:szCs w:val="22"/>
        </w:rPr>
        <w:t>节能</w:t>
      </w:r>
      <w:r w:rsidRPr="00244365">
        <w:rPr>
          <w:rFonts w:ascii="楷体" w:eastAsia="楷体" w:hAnsi="楷体"/>
          <w:color w:val="000000" w:themeColor="text1"/>
          <w:sz w:val="22"/>
          <w:szCs w:val="22"/>
        </w:rPr>
        <w:t>工程</w:t>
      </w:r>
      <w:r w:rsidR="00B611B9">
        <w:rPr>
          <w:rFonts w:ascii="楷体" w:eastAsia="楷体" w:hAnsi="楷体" w:hint="eastAsia"/>
          <w:color w:val="000000" w:themeColor="text1"/>
          <w:sz w:val="22"/>
          <w:szCs w:val="22"/>
        </w:rPr>
        <w:t>中的</w:t>
      </w:r>
      <w:r w:rsidRPr="00244365">
        <w:rPr>
          <w:rFonts w:ascii="楷体" w:eastAsia="楷体" w:hAnsi="楷体"/>
          <w:color w:val="000000" w:themeColor="text1"/>
          <w:sz w:val="22"/>
          <w:szCs w:val="22"/>
        </w:rPr>
        <w:t>应用。</w:t>
      </w:r>
      <w:r w:rsidR="00B611B9">
        <w:rPr>
          <w:rFonts w:ascii="楷体" w:eastAsia="楷体" w:hAnsi="楷体" w:hint="eastAsia"/>
          <w:color w:val="000000" w:themeColor="text1"/>
          <w:sz w:val="22"/>
          <w:szCs w:val="22"/>
        </w:rPr>
        <w:t>为</w:t>
      </w:r>
      <w:r w:rsidRPr="00244365">
        <w:rPr>
          <w:rFonts w:ascii="楷体" w:eastAsia="楷体" w:hAnsi="楷体" w:hint="eastAsia"/>
          <w:color w:val="000000" w:themeColor="text1"/>
          <w:sz w:val="22"/>
          <w:szCs w:val="22"/>
        </w:rPr>
        <w:t>促进以</w:t>
      </w:r>
      <w:r w:rsidR="00B611B9" w:rsidRPr="00CB6AE5">
        <w:rPr>
          <w:rFonts w:ascii="楷体" w:eastAsia="楷体" w:hAnsi="楷体"/>
          <w:color w:val="000000" w:themeColor="text1"/>
          <w:sz w:val="22"/>
          <w:szCs w:val="22"/>
        </w:rPr>
        <w:t>凝胶</w:t>
      </w:r>
      <w:r w:rsidR="00B611B9" w:rsidRPr="00CB6AE5">
        <w:rPr>
          <w:rFonts w:ascii="楷体" w:eastAsia="楷体" w:hAnsi="楷体" w:hint="eastAsia"/>
          <w:color w:val="000000" w:themeColor="text1"/>
          <w:sz w:val="22"/>
          <w:szCs w:val="22"/>
        </w:rPr>
        <w:t>厚型绝热</w:t>
      </w:r>
      <w:r w:rsidR="00B611B9" w:rsidRPr="00CB6AE5">
        <w:rPr>
          <w:rFonts w:ascii="楷体" w:eastAsia="楷体" w:hAnsi="楷体"/>
          <w:color w:val="000000" w:themeColor="text1"/>
          <w:sz w:val="22"/>
          <w:szCs w:val="22"/>
        </w:rPr>
        <w:t>涂料系统</w:t>
      </w:r>
      <w:r w:rsidRPr="00244365">
        <w:rPr>
          <w:rFonts w:ascii="楷体" w:eastAsia="楷体" w:hAnsi="楷体" w:hint="eastAsia"/>
          <w:color w:val="000000" w:themeColor="text1"/>
          <w:sz w:val="22"/>
          <w:szCs w:val="22"/>
        </w:rPr>
        <w:t>的设计</w:t>
      </w:r>
      <w:r w:rsidRPr="00244365">
        <w:rPr>
          <w:rFonts w:ascii="楷体" w:eastAsia="楷体" w:hAnsi="楷体"/>
          <w:color w:val="000000" w:themeColor="text1"/>
          <w:sz w:val="22"/>
          <w:szCs w:val="22"/>
        </w:rPr>
        <w:t>、施工和技术应用</w:t>
      </w:r>
      <w:r w:rsidRPr="00244365">
        <w:rPr>
          <w:rFonts w:ascii="楷体" w:eastAsia="楷体" w:hAnsi="楷体" w:hint="eastAsia"/>
          <w:color w:val="000000" w:themeColor="text1"/>
          <w:sz w:val="22"/>
          <w:szCs w:val="22"/>
        </w:rPr>
        <w:t>，使其能够</w:t>
      </w:r>
      <w:r w:rsidRPr="00244365">
        <w:rPr>
          <w:rFonts w:ascii="楷体" w:eastAsia="楷体" w:hAnsi="楷体"/>
          <w:color w:val="000000" w:themeColor="text1"/>
          <w:sz w:val="22"/>
          <w:szCs w:val="22"/>
        </w:rPr>
        <w:t>规范有序的进行，保证节能工程的质量、规范统一施工及节能验收要求，</w:t>
      </w:r>
      <w:r w:rsidRPr="00244365">
        <w:rPr>
          <w:rFonts w:ascii="楷体" w:eastAsia="楷体" w:hAnsi="楷体" w:hint="eastAsia"/>
          <w:color w:val="000000" w:themeColor="text1"/>
          <w:sz w:val="22"/>
          <w:szCs w:val="22"/>
        </w:rPr>
        <w:t>真</w:t>
      </w:r>
      <w:r w:rsidR="008C71B9" w:rsidRPr="00244365">
        <w:rPr>
          <w:rFonts w:ascii="楷体" w:eastAsia="楷体" w:hAnsi="楷体" w:hint="eastAsia"/>
          <w:color w:val="000000" w:themeColor="text1"/>
          <w:sz w:val="22"/>
          <w:szCs w:val="22"/>
        </w:rPr>
        <w:t>正</w:t>
      </w:r>
      <w:r w:rsidRPr="00244365">
        <w:rPr>
          <w:rFonts w:ascii="楷体" w:eastAsia="楷体" w:hAnsi="楷体"/>
          <w:color w:val="000000" w:themeColor="text1"/>
          <w:sz w:val="22"/>
          <w:szCs w:val="22"/>
        </w:rPr>
        <w:t>体现</w:t>
      </w:r>
      <w:r w:rsidRPr="00244365">
        <w:rPr>
          <w:rFonts w:ascii="楷体" w:eastAsia="楷体" w:hAnsi="楷体" w:hint="eastAsia"/>
          <w:color w:val="000000" w:themeColor="text1"/>
          <w:sz w:val="22"/>
          <w:szCs w:val="22"/>
        </w:rPr>
        <w:t>其</w:t>
      </w:r>
      <w:r w:rsidRPr="00244365">
        <w:rPr>
          <w:rFonts w:ascii="楷体" w:eastAsia="楷体" w:hAnsi="楷体"/>
          <w:color w:val="000000" w:themeColor="text1"/>
          <w:sz w:val="22"/>
          <w:szCs w:val="22"/>
        </w:rPr>
        <w:t>绿色环保、节能效果好、施工维护便捷的特点，</w:t>
      </w:r>
      <w:r w:rsidR="00B611B9">
        <w:rPr>
          <w:rFonts w:ascii="楷体" w:eastAsia="楷体" w:hAnsi="楷体" w:hint="eastAsia"/>
          <w:color w:val="000000" w:themeColor="text1"/>
          <w:sz w:val="22"/>
          <w:szCs w:val="22"/>
        </w:rPr>
        <w:t>应</w:t>
      </w:r>
      <w:r w:rsidRPr="00244365">
        <w:rPr>
          <w:rFonts w:ascii="楷体" w:eastAsia="楷体" w:hAnsi="楷体"/>
          <w:color w:val="000000" w:themeColor="text1"/>
          <w:sz w:val="22"/>
          <w:szCs w:val="22"/>
        </w:rPr>
        <w:t>建立</w:t>
      </w:r>
      <w:r w:rsidRPr="00244365">
        <w:rPr>
          <w:rFonts w:ascii="楷体" w:eastAsia="楷体" w:hAnsi="楷体" w:hint="eastAsia"/>
          <w:color w:val="000000" w:themeColor="text1"/>
          <w:sz w:val="22"/>
          <w:szCs w:val="22"/>
        </w:rPr>
        <w:t>相关的施工、</w:t>
      </w:r>
      <w:r w:rsidRPr="00244365">
        <w:rPr>
          <w:rFonts w:ascii="楷体" w:eastAsia="楷体" w:hAnsi="楷体"/>
          <w:color w:val="000000" w:themeColor="text1"/>
          <w:sz w:val="22"/>
          <w:szCs w:val="22"/>
        </w:rPr>
        <w:t>质量验收方法</w:t>
      </w:r>
      <w:r w:rsidRPr="00244365">
        <w:rPr>
          <w:rFonts w:ascii="楷体" w:eastAsia="楷体" w:hAnsi="楷体" w:hint="eastAsia"/>
          <w:color w:val="000000" w:themeColor="text1"/>
          <w:sz w:val="22"/>
          <w:szCs w:val="22"/>
        </w:rPr>
        <w:t>和标准</w:t>
      </w:r>
      <w:r w:rsidRPr="00244365">
        <w:rPr>
          <w:rFonts w:ascii="楷体" w:eastAsia="楷体" w:hAnsi="楷体"/>
          <w:color w:val="000000" w:themeColor="text1"/>
          <w:sz w:val="22"/>
          <w:szCs w:val="22"/>
        </w:rPr>
        <w:t>。</w:t>
      </w:r>
    </w:p>
    <w:p w:rsidR="00F85801" w:rsidRPr="00717CDE" w:rsidRDefault="00F85801" w:rsidP="005030A1">
      <w:pPr>
        <w:spacing w:line="400" w:lineRule="exact"/>
        <w:rPr>
          <w:rFonts w:hAnsi="宋体"/>
          <w:b/>
          <w:color w:val="000000" w:themeColor="text1"/>
          <w:sz w:val="22"/>
          <w:szCs w:val="22"/>
        </w:rPr>
      </w:pPr>
      <w:r w:rsidRPr="00717CDE">
        <w:rPr>
          <w:rFonts w:hAnsi="宋体" w:hint="eastAsia"/>
          <w:b/>
          <w:color w:val="000000" w:themeColor="text1"/>
          <w:sz w:val="22"/>
          <w:szCs w:val="22"/>
        </w:rPr>
        <w:t xml:space="preserve">1.0.2  </w:t>
      </w:r>
      <w:r w:rsidR="0083238B" w:rsidRPr="00717CDE">
        <w:rPr>
          <w:rFonts w:hAnsi="宋体" w:hint="eastAsia"/>
          <w:color w:val="000000" w:themeColor="text1"/>
          <w:sz w:val="22"/>
          <w:szCs w:val="22"/>
        </w:rPr>
        <w:t>本规程适用于</w:t>
      </w:r>
      <w:r w:rsidR="00A41690">
        <w:rPr>
          <w:rFonts w:hAnsi="宋体" w:hint="eastAsia"/>
          <w:color w:val="000000" w:themeColor="text1"/>
          <w:sz w:val="22"/>
          <w:szCs w:val="22"/>
        </w:rPr>
        <w:t>建筑</w:t>
      </w:r>
      <w:r w:rsidR="00B55772">
        <w:rPr>
          <w:rFonts w:hAnsi="宋体" w:hint="eastAsia"/>
          <w:color w:val="000000" w:themeColor="text1"/>
          <w:sz w:val="22"/>
          <w:szCs w:val="22"/>
        </w:rPr>
        <w:t>墙体</w:t>
      </w:r>
      <w:r w:rsidR="00C1790C">
        <w:rPr>
          <w:rFonts w:hAnsi="宋体"/>
          <w:color w:val="000000" w:themeColor="text1"/>
          <w:sz w:val="22"/>
          <w:szCs w:val="22"/>
        </w:rPr>
        <w:t>采用</w:t>
      </w:r>
      <w:r w:rsidR="00B55772">
        <w:rPr>
          <w:rFonts w:hAnsi="宋体"/>
          <w:color w:val="000000" w:themeColor="text1"/>
          <w:sz w:val="22"/>
          <w:szCs w:val="22"/>
        </w:rPr>
        <w:t>气凝胶绝热厚型涂料系统</w:t>
      </w:r>
      <w:r w:rsidR="00A41690" w:rsidRPr="00A41690">
        <w:rPr>
          <w:rFonts w:hAnsi="宋体" w:hint="eastAsia"/>
          <w:color w:val="000000" w:themeColor="text1"/>
          <w:sz w:val="22"/>
          <w:szCs w:val="22"/>
        </w:rPr>
        <w:t>的节能工程设计</w:t>
      </w:r>
      <w:r w:rsidR="00A41690" w:rsidRPr="00A41690">
        <w:rPr>
          <w:rFonts w:hAnsi="宋体"/>
          <w:color w:val="000000" w:themeColor="text1"/>
          <w:sz w:val="22"/>
          <w:szCs w:val="22"/>
        </w:rPr>
        <w:t>、施工及质量验收</w:t>
      </w:r>
      <w:r w:rsidR="00A41690" w:rsidRPr="0055273A">
        <w:t>。</w:t>
      </w:r>
    </w:p>
    <w:p w:rsidR="00F85801" w:rsidRPr="00717CDE" w:rsidRDefault="00F85801" w:rsidP="005030A1">
      <w:pPr>
        <w:spacing w:line="400" w:lineRule="exact"/>
        <w:rPr>
          <w:rFonts w:hAnsi="宋体"/>
          <w:color w:val="000000" w:themeColor="text1"/>
          <w:sz w:val="22"/>
          <w:szCs w:val="22"/>
        </w:rPr>
      </w:pPr>
      <w:r w:rsidRPr="00717CDE">
        <w:rPr>
          <w:rFonts w:hAnsi="宋体" w:hint="eastAsia"/>
          <w:b/>
          <w:color w:val="000000" w:themeColor="text1"/>
          <w:sz w:val="22"/>
          <w:szCs w:val="22"/>
        </w:rPr>
        <w:t>1.0.3</w:t>
      </w:r>
      <w:r w:rsidR="00B55772">
        <w:rPr>
          <w:rFonts w:hAnsi="宋体"/>
          <w:color w:val="000000" w:themeColor="text1"/>
          <w:sz w:val="22"/>
          <w:szCs w:val="22"/>
        </w:rPr>
        <w:t>气凝胶绝热厚型涂料系统</w:t>
      </w:r>
      <w:r w:rsidR="006E6A97">
        <w:rPr>
          <w:rFonts w:hAnsi="宋体" w:hint="eastAsia"/>
          <w:color w:val="000000" w:themeColor="text1"/>
          <w:sz w:val="22"/>
          <w:szCs w:val="22"/>
        </w:rPr>
        <w:t>的应用</w:t>
      </w:r>
      <w:r w:rsidR="0083238B" w:rsidRPr="00717CDE">
        <w:rPr>
          <w:rFonts w:hAnsi="宋体" w:hint="eastAsia"/>
          <w:color w:val="000000" w:themeColor="text1"/>
          <w:sz w:val="22"/>
          <w:szCs w:val="22"/>
        </w:rPr>
        <w:t>除应符合本规程外，尚应符合国家现行有关标准的规定。</w:t>
      </w:r>
    </w:p>
    <w:p w:rsidR="00F85801" w:rsidRPr="005030A1" w:rsidRDefault="00F85801" w:rsidP="005030A1">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【条文说明】与本规程密切相关、应配套</w:t>
      </w:r>
      <w:r w:rsidR="00C1790C">
        <w:rPr>
          <w:rFonts w:ascii="楷体" w:eastAsia="楷体" w:hAnsi="楷体" w:hint="eastAsia"/>
          <w:color w:val="000000" w:themeColor="text1"/>
          <w:sz w:val="22"/>
          <w:szCs w:val="22"/>
        </w:rPr>
        <w:t>采用</w:t>
      </w:r>
      <w:r w:rsidRPr="005030A1">
        <w:rPr>
          <w:rFonts w:ascii="楷体" w:eastAsia="楷体" w:hAnsi="楷体" w:hint="eastAsia"/>
          <w:color w:val="000000" w:themeColor="text1"/>
          <w:sz w:val="22"/>
          <w:szCs w:val="22"/>
        </w:rPr>
        <w:t>的国家和行业现行标准，主要有</w:t>
      </w:r>
      <w:r w:rsidR="0083238B" w:rsidRPr="005030A1">
        <w:rPr>
          <w:rFonts w:ascii="楷体" w:eastAsia="楷体" w:hAnsi="楷体" w:hint="eastAsia"/>
          <w:color w:val="000000" w:themeColor="text1"/>
          <w:sz w:val="22"/>
          <w:szCs w:val="22"/>
        </w:rPr>
        <w:t>《建筑设计防火规范》GB 50016、</w:t>
      </w:r>
      <w:r w:rsidR="00BC51FB" w:rsidRPr="00BC51FB">
        <w:rPr>
          <w:rFonts w:ascii="楷体" w:eastAsia="楷体" w:hAnsi="楷体" w:hint="eastAsia"/>
          <w:color w:val="000000" w:themeColor="text1"/>
          <w:sz w:val="22"/>
          <w:szCs w:val="22"/>
        </w:rPr>
        <w:t>《民用建筑热工设计规范》</w:t>
      </w:r>
      <w:r w:rsidR="00BC51FB" w:rsidRPr="00BC51FB">
        <w:rPr>
          <w:rFonts w:ascii="楷体" w:eastAsia="楷体" w:hAnsi="楷体"/>
          <w:color w:val="000000" w:themeColor="text1"/>
          <w:sz w:val="22"/>
          <w:szCs w:val="22"/>
        </w:rPr>
        <w:t>GB 50176</w:t>
      </w:r>
      <w:r w:rsidR="00BC51FB">
        <w:rPr>
          <w:rFonts w:ascii="楷体" w:eastAsia="楷体" w:hAnsi="楷体" w:hint="eastAsia"/>
          <w:color w:val="000000" w:themeColor="text1"/>
          <w:sz w:val="22"/>
          <w:szCs w:val="22"/>
        </w:rPr>
        <w:t>、</w:t>
      </w:r>
      <w:r w:rsidR="006E6A97">
        <w:rPr>
          <w:rFonts w:ascii="楷体" w:eastAsia="楷体" w:hAnsi="楷体" w:hint="eastAsia"/>
          <w:color w:val="000000" w:themeColor="text1"/>
          <w:sz w:val="22"/>
          <w:szCs w:val="22"/>
        </w:rPr>
        <w:t>《</w:t>
      </w:r>
      <w:r w:rsidR="006E6A97" w:rsidRPr="006E6A97">
        <w:rPr>
          <w:rFonts w:ascii="楷体" w:eastAsia="楷体" w:hAnsi="楷体" w:hint="eastAsia"/>
          <w:color w:val="000000" w:themeColor="text1"/>
          <w:sz w:val="22"/>
          <w:szCs w:val="22"/>
        </w:rPr>
        <w:t>建筑节能工程施工质量验收规范</w:t>
      </w:r>
      <w:r w:rsidR="006E6A97">
        <w:rPr>
          <w:rFonts w:ascii="楷体" w:eastAsia="楷体" w:hAnsi="楷体" w:hint="eastAsia"/>
          <w:color w:val="000000" w:themeColor="text1"/>
          <w:sz w:val="22"/>
          <w:szCs w:val="22"/>
        </w:rPr>
        <w:t>》</w:t>
      </w:r>
      <w:r w:rsidR="006E6A97" w:rsidRPr="006E6A97">
        <w:rPr>
          <w:rFonts w:ascii="楷体" w:eastAsia="楷体" w:hAnsi="楷体" w:hint="eastAsia"/>
          <w:color w:val="000000" w:themeColor="text1"/>
          <w:sz w:val="22"/>
          <w:szCs w:val="22"/>
        </w:rPr>
        <w:t>GB 50411</w:t>
      </w:r>
      <w:r w:rsidRPr="005030A1">
        <w:rPr>
          <w:rFonts w:ascii="楷体" w:eastAsia="楷体" w:hAnsi="楷体" w:hint="eastAsia"/>
          <w:color w:val="000000" w:themeColor="text1"/>
          <w:sz w:val="22"/>
          <w:szCs w:val="22"/>
        </w:rPr>
        <w:t>等。</w:t>
      </w:r>
    </w:p>
    <w:p w:rsidR="00F85801" w:rsidRPr="001E0DF6" w:rsidRDefault="00F85801" w:rsidP="005030A1">
      <w:pPr>
        <w:snapToGrid w:val="0"/>
        <w:spacing w:line="400" w:lineRule="exact"/>
        <w:ind w:firstLineChars="200" w:firstLine="440"/>
        <w:rPr>
          <w:rFonts w:ascii="楷体" w:eastAsia="楷体" w:hAnsi="楷体"/>
          <w:color w:val="000000" w:themeColor="text1"/>
          <w:sz w:val="22"/>
          <w:szCs w:val="22"/>
        </w:rPr>
        <w:sectPr w:rsidR="00F85801" w:rsidRPr="001E0DF6" w:rsidSect="00403583">
          <w:footerReference w:type="default" r:id="rId15"/>
          <w:pgSz w:w="11906" w:h="16838"/>
          <w:pgMar w:top="1440" w:right="1797" w:bottom="1440" w:left="1797" w:header="851" w:footer="992" w:gutter="0"/>
          <w:pgNumType w:start="1"/>
          <w:cols w:space="425"/>
          <w:docGrid w:type="linesAndChars" w:linePitch="312"/>
        </w:sectPr>
      </w:pPr>
    </w:p>
    <w:p w:rsidR="00F85801" w:rsidRPr="00DA09C4" w:rsidRDefault="00F85801" w:rsidP="00A11C2F">
      <w:pPr>
        <w:keepNext/>
        <w:keepLines/>
        <w:spacing w:beforeLines="100" w:afterLines="50" w:line="400" w:lineRule="exact"/>
        <w:jc w:val="center"/>
        <w:outlineLvl w:val="0"/>
        <w:rPr>
          <w:b/>
          <w:bCs/>
          <w:color w:val="000000" w:themeColor="text1"/>
          <w:kern w:val="44"/>
          <w:sz w:val="24"/>
          <w:szCs w:val="24"/>
        </w:rPr>
      </w:pPr>
      <w:bookmarkStart w:id="29" w:name="_Toc5515"/>
      <w:bookmarkStart w:id="30" w:name="_Toc17403"/>
      <w:bookmarkStart w:id="31" w:name="_Toc6623"/>
      <w:bookmarkStart w:id="32" w:name="_Toc421912680"/>
      <w:bookmarkStart w:id="33" w:name="_Toc19192964"/>
      <w:r w:rsidRPr="00DA09C4">
        <w:rPr>
          <w:b/>
          <w:bCs/>
          <w:color w:val="000000" w:themeColor="text1"/>
          <w:kern w:val="44"/>
          <w:sz w:val="24"/>
          <w:szCs w:val="24"/>
        </w:rPr>
        <w:lastRenderedPageBreak/>
        <w:t xml:space="preserve">2 </w:t>
      </w:r>
      <w:r w:rsidRPr="00DA09C4">
        <w:rPr>
          <w:bCs/>
          <w:color w:val="000000" w:themeColor="text1"/>
          <w:kern w:val="44"/>
          <w:sz w:val="24"/>
          <w:szCs w:val="24"/>
        </w:rPr>
        <w:t>术语</w:t>
      </w:r>
      <w:bookmarkEnd w:id="29"/>
      <w:bookmarkEnd w:id="30"/>
      <w:bookmarkEnd w:id="31"/>
      <w:bookmarkEnd w:id="32"/>
      <w:bookmarkEnd w:id="33"/>
    </w:p>
    <w:p w:rsidR="00C65325" w:rsidRPr="00C65325" w:rsidRDefault="00C65325" w:rsidP="00F94802">
      <w:pPr>
        <w:spacing w:line="400" w:lineRule="exact"/>
        <w:rPr>
          <w:rFonts w:hAnsi="宋体"/>
          <w:color w:val="000000" w:themeColor="text1"/>
          <w:sz w:val="22"/>
          <w:szCs w:val="22"/>
        </w:rPr>
      </w:pPr>
      <w:r w:rsidRPr="00DA09C4">
        <w:rPr>
          <w:rFonts w:hAnsi="宋体"/>
          <w:b/>
          <w:color w:val="000000" w:themeColor="text1"/>
          <w:sz w:val="22"/>
          <w:szCs w:val="22"/>
        </w:rPr>
        <w:t>2.0.</w:t>
      </w:r>
      <w:r w:rsidRPr="00DA09C4">
        <w:rPr>
          <w:rFonts w:hAnsi="宋体" w:hint="eastAsia"/>
          <w:b/>
          <w:color w:val="000000" w:themeColor="text1"/>
          <w:sz w:val="22"/>
          <w:szCs w:val="22"/>
        </w:rPr>
        <w:t>1</w:t>
      </w:r>
      <w:r w:rsidR="00966E5D">
        <w:rPr>
          <w:rFonts w:hAnsi="宋体" w:hint="eastAsia"/>
          <w:color w:val="000000" w:themeColor="text1"/>
          <w:sz w:val="22"/>
          <w:szCs w:val="22"/>
        </w:rPr>
        <w:t>气凝胶绝热厚型涂料系统</w:t>
      </w:r>
      <w:r w:rsidRPr="00C65325">
        <w:rPr>
          <w:rFonts w:hAnsi="宋体"/>
          <w:color w:val="000000" w:themeColor="text1"/>
          <w:sz w:val="22"/>
          <w:szCs w:val="22"/>
        </w:rPr>
        <w:t>thi</w:t>
      </w:r>
      <w:r w:rsidRPr="00C65325">
        <w:rPr>
          <w:rFonts w:hAnsi="宋体" w:hint="eastAsia"/>
          <w:color w:val="000000" w:themeColor="text1"/>
          <w:sz w:val="22"/>
          <w:szCs w:val="22"/>
        </w:rPr>
        <w:t>ck-layer insulation coating system</w:t>
      </w:r>
      <w:r w:rsidRPr="00C65325">
        <w:rPr>
          <w:rFonts w:hAnsi="宋体"/>
          <w:color w:val="000000" w:themeColor="text1"/>
          <w:sz w:val="22"/>
          <w:szCs w:val="22"/>
        </w:rPr>
        <w:t xml:space="preserve"> with aerogel</w:t>
      </w:r>
    </w:p>
    <w:p w:rsidR="00B55772" w:rsidRPr="00C65325" w:rsidRDefault="00B55772" w:rsidP="00B55772">
      <w:pPr>
        <w:spacing w:line="400" w:lineRule="exact"/>
        <w:ind w:firstLineChars="200" w:firstLine="440"/>
        <w:rPr>
          <w:rFonts w:hAnsi="宋体"/>
          <w:color w:val="000000" w:themeColor="text1"/>
          <w:sz w:val="22"/>
          <w:szCs w:val="22"/>
        </w:rPr>
      </w:pPr>
      <w:r w:rsidRPr="00B55772">
        <w:rPr>
          <w:rFonts w:hAnsi="宋体" w:hint="eastAsia"/>
          <w:color w:val="000000" w:themeColor="text1"/>
          <w:sz w:val="22"/>
          <w:szCs w:val="22"/>
        </w:rPr>
        <w:t>涂覆于建筑墙体表面，由底涂层、中涂层、面涂层复合的，施涂后形成总干膜厚度大于</w:t>
      </w:r>
      <w:r w:rsidRPr="00B55772">
        <w:rPr>
          <w:rFonts w:hAnsi="宋体" w:hint="eastAsia"/>
          <w:color w:val="000000" w:themeColor="text1"/>
          <w:sz w:val="22"/>
          <w:szCs w:val="22"/>
        </w:rPr>
        <w:t>1.0mm</w:t>
      </w:r>
      <w:r w:rsidRPr="00B55772">
        <w:rPr>
          <w:rFonts w:hAnsi="宋体" w:hint="eastAsia"/>
          <w:color w:val="000000" w:themeColor="text1"/>
          <w:sz w:val="22"/>
          <w:szCs w:val="22"/>
        </w:rPr>
        <w:t>的，具有装饰、绝热功能的材料。</w:t>
      </w:r>
    </w:p>
    <w:p w:rsidR="00774C03" w:rsidRPr="00774C03" w:rsidRDefault="00774C03" w:rsidP="00F94802">
      <w:pPr>
        <w:spacing w:line="400" w:lineRule="exact"/>
        <w:rPr>
          <w:rFonts w:hAnsi="宋体"/>
          <w:color w:val="000000" w:themeColor="text1"/>
          <w:sz w:val="22"/>
          <w:szCs w:val="22"/>
        </w:rPr>
      </w:pPr>
      <w:r w:rsidRPr="00DA09C4">
        <w:rPr>
          <w:rFonts w:hAnsi="宋体"/>
          <w:b/>
          <w:color w:val="000000" w:themeColor="text1"/>
          <w:sz w:val="22"/>
          <w:szCs w:val="22"/>
        </w:rPr>
        <w:t>2.0.</w:t>
      </w:r>
      <w:r w:rsidRPr="00DA09C4">
        <w:rPr>
          <w:rFonts w:hAnsi="宋体" w:hint="eastAsia"/>
          <w:b/>
          <w:color w:val="000000" w:themeColor="text1"/>
          <w:sz w:val="22"/>
          <w:szCs w:val="22"/>
        </w:rPr>
        <w:t>2</w:t>
      </w:r>
      <w:r w:rsidRPr="00774C03">
        <w:rPr>
          <w:rFonts w:hAnsi="宋体" w:hint="eastAsia"/>
          <w:color w:val="000000" w:themeColor="text1"/>
          <w:sz w:val="22"/>
          <w:szCs w:val="22"/>
        </w:rPr>
        <w:t>气凝胶绝热厚质中涂漆</w:t>
      </w:r>
      <w:r w:rsidRPr="00774C03">
        <w:rPr>
          <w:rFonts w:hAnsi="宋体"/>
          <w:color w:val="000000" w:themeColor="text1"/>
          <w:sz w:val="22"/>
          <w:szCs w:val="22"/>
        </w:rPr>
        <w:t xml:space="preserve">thick </w:t>
      </w:r>
      <w:r w:rsidRPr="00774C03">
        <w:rPr>
          <w:rFonts w:hAnsi="宋体" w:hint="eastAsia"/>
          <w:color w:val="000000" w:themeColor="text1"/>
          <w:sz w:val="22"/>
          <w:szCs w:val="22"/>
        </w:rPr>
        <w:t>thermal insulation intermediate coat</w:t>
      </w:r>
      <w:r w:rsidRPr="00774C03">
        <w:rPr>
          <w:rFonts w:hAnsi="宋体"/>
          <w:color w:val="000000" w:themeColor="text1"/>
          <w:sz w:val="22"/>
          <w:szCs w:val="22"/>
        </w:rPr>
        <w:t>ing with aerogel</w:t>
      </w:r>
    </w:p>
    <w:p w:rsidR="00774C03" w:rsidRPr="00774C03" w:rsidRDefault="00774C03" w:rsidP="00F94802">
      <w:pPr>
        <w:spacing w:line="400" w:lineRule="exact"/>
        <w:ind w:firstLineChars="200" w:firstLine="440"/>
        <w:rPr>
          <w:rFonts w:hAnsi="宋体"/>
          <w:color w:val="000000" w:themeColor="text1"/>
          <w:sz w:val="22"/>
          <w:szCs w:val="22"/>
        </w:rPr>
      </w:pPr>
      <w:r w:rsidRPr="00774C03">
        <w:rPr>
          <w:rFonts w:hAnsi="宋体" w:hint="eastAsia"/>
          <w:color w:val="000000" w:themeColor="text1"/>
          <w:sz w:val="22"/>
          <w:szCs w:val="22"/>
        </w:rPr>
        <w:t>以纳米气凝胶微粉为主要功能材料制备的具有绝热功能的膏状中间层涂料，施涂后干膜厚度不应小于</w:t>
      </w:r>
      <w:r w:rsidRPr="00774C03">
        <w:rPr>
          <w:rFonts w:hAnsi="宋体" w:hint="eastAsia"/>
          <w:color w:val="000000" w:themeColor="text1"/>
          <w:sz w:val="22"/>
          <w:szCs w:val="22"/>
        </w:rPr>
        <w:t>1m</w:t>
      </w:r>
      <w:r w:rsidRPr="00774C03">
        <w:rPr>
          <w:rFonts w:hAnsi="宋体"/>
          <w:color w:val="000000" w:themeColor="text1"/>
          <w:sz w:val="22"/>
          <w:szCs w:val="22"/>
        </w:rPr>
        <w:t>m</w:t>
      </w:r>
      <w:r w:rsidRPr="00774C03">
        <w:rPr>
          <w:rFonts w:hAnsi="宋体" w:hint="eastAsia"/>
          <w:color w:val="000000" w:themeColor="text1"/>
          <w:sz w:val="22"/>
          <w:szCs w:val="22"/>
        </w:rPr>
        <w:t>。</w:t>
      </w:r>
    </w:p>
    <w:p w:rsidR="00774C03" w:rsidRPr="00774C03" w:rsidRDefault="00774C03" w:rsidP="00F94802">
      <w:pPr>
        <w:spacing w:line="400" w:lineRule="exact"/>
        <w:rPr>
          <w:rFonts w:hAnsi="宋体"/>
          <w:color w:val="000000" w:themeColor="text1"/>
          <w:sz w:val="22"/>
          <w:szCs w:val="22"/>
        </w:rPr>
      </w:pPr>
      <w:bookmarkStart w:id="34" w:name="_Toc13748276"/>
      <w:bookmarkStart w:id="35" w:name="_Toc13748456"/>
      <w:r w:rsidRPr="00774C03">
        <w:rPr>
          <w:rFonts w:hAnsi="宋体" w:hint="eastAsia"/>
          <w:b/>
          <w:color w:val="000000" w:themeColor="text1"/>
          <w:sz w:val="22"/>
          <w:szCs w:val="22"/>
        </w:rPr>
        <w:t>2.0.3</w:t>
      </w:r>
      <w:r w:rsidRPr="00774C03">
        <w:rPr>
          <w:rFonts w:hAnsi="宋体" w:hint="eastAsia"/>
          <w:color w:val="000000" w:themeColor="text1"/>
          <w:sz w:val="22"/>
          <w:szCs w:val="22"/>
        </w:rPr>
        <w:t>气凝胶绝热面涂漆</w:t>
      </w:r>
      <w:r w:rsidRPr="00774C03">
        <w:rPr>
          <w:rFonts w:hAnsi="宋体"/>
          <w:color w:val="000000" w:themeColor="text1"/>
          <w:sz w:val="22"/>
          <w:szCs w:val="22"/>
        </w:rPr>
        <w:t>solar heat reflecting insulation flat top coating with aerogel</w:t>
      </w:r>
    </w:p>
    <w:bookmarkEnd w:id="34"/>
    <w:bookmarkEnd w:id="35"/>
    <w:p w:rsidR="00774C03" w:rsidRPr="00774C03" w:rsidRDefault="00774C03" w:rsidP="00F94802">
      <w:pPr>
        <w:spacing w:line="400" w:lineRule="exact"/>
        <w:ind w:firstLineChars="200" w:firstLine="440"/>
        <w:rPr>
          <w:rFonts w:hAnsi="宋体"/>
          <w:color w:val="000000" w:themeColor="text1"/>
          <w:sz w:val="22"/>
          <w:szCs w:val="22"/>
        </w:rPr>
      </w:pPr>
      <w:r w:rsidRPr="00774C03">
        <w:rPr>
          <w:rFonts w:hAnsi="宋体" w:hint="eastAsia"/>
          <w:color w:val="000000" w:themeColor="text1"/>
          <w:sz w:val="22"/>
          <w:szCs w:val="22"/>
        </w:rPr>
        <w:t>以纳米气凝胶微粉为主要功能材料制备的具有装饰、绝热功能的面层涂料，分为平涂型和质感型。</w:t>
      </w:r>
    </w:p>
    <w:p w:rsidR="00774C03" w:rsidRPr="00774C03" w:rsidRDefault="00774C03" w:rsidP="00F94802">
      <w:pPr>
        <w:spacing w:line="400" w:lineRule="exact"/>
        <w:rPr>
          <w:rFonts w:hAnsi="宋体"/>
          <w:color w:val="000000" w:themeColor="text1"/>
          <w:sz w:val="22"/>
          <w:szCs w:val="22"/>
        </w:rPr>
      </w:pPr>
      <w:bookmarkStart w:id="36" w:name="_Toc436665934"/>
      <w:r w:rsidRPr="00774C03">
        <w:rPr>
          <w:rFonts w:hAnsi="宋体"/>
          <w:b/>
          <w:color w:val="000000" w:themeColor="text1"/>
          <w:sz w:val="22"/>
          <w:szCs w:val="22"/>
        </w:rPr>
        <w:t>2.0.</w:t>
      </w:r>
      <w:r w:rsidR="00C903ED">
        <w:rPr>
          <w:rFonts w:hAnsi="宋体" w:hint="eastAsia"/>
          <w:b/>
          <w:color w:val="000000" w:themeColor="text1"/>
          <w:sz w:val="22"/>
          <w:szCs w:val="22"/>
        </w:rPr>
        <w:t>4</w:t>
      </w:r>
      <w:bookmarkEnd w:id="36"/>
      <w:r w:rsidR="002C1F44">
        <w:rPr>
          <w:rFonts w:hAnsi="宋体" w:hint="eastAsia"/>
          <w:color w:val="000000" w:themeColor="text1"/>
          <w:sz w:val="22"/>
          <w:szCs w:val="22"/>
        </w:rPr>
        <w:t>等效热阻</w:t>
      </w:r>
      <w:r w:rsidR="002C1F44">
        <w:rPr>
          <w:rFonts w:hAnsi="宋体" w:hint="eastAsia"/>
          <w:color w:val="000000" w:themeColor="text1"/>
          <w:sz w:val="22"/>
          <w:szCs w:val="22"/>
        </w:rPr>
        <w:t xml:space="preserve">    equivalent thermal resistance    </w:t>
      </w:r>
    </w:p>
    <w:p w:rsidR="00774C03" w:rsidRPr="00774C03" w:rsidRDefault="00B55772" w:rsidP="00F94802">
      <w:pPr>
        <w:spacing w:line="400" w:lineRule="exact"/>
        <w:ind w:firstLineChars="200" w:firstLine="440"/>
        <w:rPr>
          <w:rFonts w:hAnsi="宋体"/>
          <w:color w:val="000000" w:themeColor="text1"/>
          <w:sz w:val="22"/>
          <w:szCs w:val="22"/>
        </w:rPr>
      </w:pPr>
      <w:r>
        <w:rPr>
          <w:rFonts w:hAnsi="宋体"/>
          <w:color w:val="000000" w:themeColor="text1"/>
          <w:sz w:val="22"/>
          <w:szCs w:val="22"/>
        </w:rPr>
        <w:t>气凝胶绝热厚型涂料系统</w:t>
      </w:r>
      <w:r w:rsidR="00774C03" w:rsidRPr="00774C03">
        <w:rPr>
          <w:rFonts w:hAnsi="宋体"/>
          <w:color w:val="000000" w:themeColor="text1"/>
          <w:sz w:val="22"/>
          <w:szCs w:val="22"/>
        </w:rPr>
        <w:t>的节能效果当量为导热热流密度换算成的热阻值。</w:t>
      </w:r>
    </w:p>
    <w:p w:rsidR="00F472B2" w:rsidRPr="00F472B2" w:rsidRDefault="00F472B2" w:rsidP="00F472B2">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sidRPr="00F472B2">
        <w:rPr>
          <w:rFonts w:ascii="楷体" w:eastAsia="楷体" w:hAnsi="楷体" w:hint="eastAsia"/>
          <w:color w:val="000000" w:themeColor="text1"/>
          <w:sz w:val="22"/>
          <w:szCs w:val="22"/>
        </w:rPr>
        <w:t>等效热阻也称当量热阻，是为了直观的评价</w:t>
      </w:r>
      <w:r w:rsidR="00966E5D">
        <w:rPr>
          <w:rFonts w:ascii="楷体" w:eastAsia="楷体" w:hAnsi="楷体" w:hint="eastAsia"/>
          <w:color w:val="000000" w:themeColor="text1"/>
          <w:sz w:val="22"/>
          <w:szCs w:val="22"/>
        </w:rPr>
        <w:t>气凝胶绝热厚型涂料系统</w:t>
      </w:r>
      <w:r w:rsidRPr="00F472B2">
        <w:rPr>
          <w:rFonts w:ascii="楷体" w:eastAsia="楷体" w:hAnsi="楷体" w:hint="eastAsia"/>
          <w:color w:val="000000" w:themeColor="text1"/>
          <w:sz w:val="22"/>
          <w:szCs w:val="22"/>
        </w:rPr>
        <w:t>的节能效果定义的材料参数。</w:t>
      </w:r>
    </w:p>
    <w:p w:rsidR="00774C03" w:rsidRDefault="00774C03" w:rsidP="00FD020D">
      <w:pPr>
        <w:spacing w:line="400" w:lineRule="exact"/>
        <w:ind w:firstLineChars="200" w:firstLine="440"/>
        <w:rPr>
          <w:rFonts w:hAnsi="宋体"/>
          <w:color w:val="000000" w:themeColor="text1"/>
          <w:sz w:val="22"/>
          <w:szCs w:val="22"/>
        </w:rPr>
      </w:pPr>
    </w:p>
    <w:p w:rsidR="00774C03" w:rsidRDefault="00774C03" w:rsidP="00FD020D">
      <w:pPr>
        <w:spacing w:line="400" w:lineRule="exact"/>
        <w:ind w:firstLineChars="200" w:firstLine="440"/>
        <w:rPr>
          <w:rFonts w:hAnsi="宋体"/>
          <w:color w:val="000000" w:themeColor="text1"/>
          <w:sz w:val="22"/>
          <w:szCs w:val="22"/>
        </w:rPr>
      </w:pPr>
    </w:p>
    <w:p w:rsidR="00774C03" w:rsidRDefault="00774C03" w:rsidP="00FD020D">
      <w:pPr>
        <w:spacing w:line="400" w:lineRule="exact"/>
        <w:ind w:firstLineChars="200" w:firstLine="440"/>
        <w:rPr>
          <w:rFonts w:hAnsi="宋体"/>
          <w:color w:val="000000" w:themeColor="text1"/>
          <w:sz w:val="22"/>
          <w:szCs w:val="22"/>
        </w:rPr>
      </w:pPr>
    </w:p>
    <w:p w:rsidR="00774C03" w:rsidRDefault="00774C03">
      <w:pPr>
        <w:widowControl/>
        <w:jc w:val="left"/>
        <w:rPr>
          <w:b/>
          <w:bCs/>
          <w:color w:val="000000" w:themeColor="text1"/>
          <w:kern w:val="44"/>
          <w:sz w:val="24"/>
          <w:szCs w:val="24"/>
        </w:rPr>
      </w:pPr>
      <w:r>
        <w:rPr>
          <w:b/>
          <w:bCs/>
          <w:color w:val="000000" w:themeColor="text1"/>
          <w:kern w:val="44"/>
          <w:sz w:val="24"/>
          <w:szCs w:val="24"/>
        </w:rPr>
        <w:br w:type="page"/>
      </w:r>
    </w:p>
    <w:p w:rsidR="00F85801" w:rsidRPr="00C50731" w:rsidRDefault="004A4FDE" w:rsidP="00A11C2F">
      <w:pPr>
        <w:keepNext/>
        <w:keepLines/>
        <w:spacing w:beforeLines="100" w:afterLines="50" w:line="400" w:lineRule="exact"/>
        <w:jc w:val="center"/>
        <w:outlineLvl w:val="0"/>
        <w:rPr>
          <w:b/>
          <w:bCs/>
          <w:color w:val="000000" w:themeColor="text1"/>
          <w:kern w:val="44"/>
          <w:sz w:val="24"/>
          <w:szCs w:val="24"/>
        </w:rPr>
      </w:pPr>
      <w:bookmarkStart w:id="37" w:name="_Toc19192965"/>
      <w:r w:rsidRPr="00C50731">
        <w:rPr>
          <w:rFonts w:hint="eastAsia"/>
          <w:b/>
          <w:bCs/>
          <w:color w:val="000000" w:themeColor="text1"/>
          <w:kern w:val="44"/>
          <w:sz w:val="24"/>
          <w:szCs w:val="24"/>
        </w:rPr>
        <w:lastRenderedPageBreak/>
        <w:t>3</w:t>
      </w:r>
      <w:r w:rsidR="00F85801" w:rsidRPr="00C50731">
        <w:rPr>
          <w:rFonts w:hint="eastAsia"/>
          <w:bCs/>
          <w:color w:val="000000" w:themeColor="text1"/>
          <w:kern w:val="44"/>
          <w:sz w:val="24"/>
          <w:szCs w:val="24"/>
        </w:rPr>
        <w:t>材料</w:t>
      </w:r>
      <w:bookmarkEnd w:id="37"/>
    </w:p>
    <w:p w:rsidR="009110D8" w:rsidRDefault="004A4FDE" w:rsidP="005030A1">
      <w:pPr>
        <w:pStyle w:val="BodyTitle"/>
        <w:numPr>
          <w:ilvl w:val="0"/>
          <w:numId w:val="0"/>
        </w:numPr>
        <w:spacing w:line="400" w:lineRule="exact"/>
        <w:rPr>
          <w:b w:val="0"/>
          <w:color w:val="000000" w:themeColor="text1"/>
          <w:sz w:val="22"/>
          <w:szCs w:val="22"/>
        </w:rPr>
      </w:pPr>
      <w:r w:rsidRPr="00C50731">
        <w:rPr>
          <w:rFonts w:hint="eastAsia"/>
          <w:color w:val="000000" w:themeColor="text1"/>
          <w:sz w:val="22"/>
          <w:szCs w:val="22"/>
        </w:rPr>
        <w:t>3</w:t>
      </w:r>
      <w:r w:rsidR="009110D8" w:rsidRPr="00C50731">
        <w:rPr>
          <w:rFonts w:hint="eastAsia"/>
          <w:color w:val="000000" w:themeColor="text1"/>
          <w:sz w:val="22"/>
          <w:szCs w:val="22"/>
        </w:rPr>
        <w:t>.</w:t>
      </w:r>
      <w:r w:rsidR="0035565F">
        <w:rPr>
          <w:rFonts w:hint="eastAsia"/>
          <w:color w:val="000000" w:themeColor="text1"/>
          <w:sz w:val="22"/>
          <w:szCs w:val="22"/>
        </w:rPr>
        <w:t>0</w:t>
      </w:r>
      <w:r w:rsidR="009110D8" w:rsidRPr="00C50731">
        <w:rPr>
          <w:rFonts w:hint="eastAsia"/>
          <w:color w:val="000000" w:themeColor="text1"/>
          <w:sz w:val="22"/>
          <w:szCs w:val="22"/>
        </w:rPr>
        <w:t>.1</w:t>
      </w:r>
      <w:r w:rsidR="00B55772">
        <w:rPr>
          <w:rFonts w:hAnsi="宋体"/>
          <w:b w:val="0"/>
          <w:color w:val="000000" w:themeColor="text1"/>
          <w:sz w:val="22"/>
          <w:szCs w:val="22"/>
        </w:rPr>
        <w:t>气凝胶绝热厚型涂料系统</w:t>
      </w:r>
      <w:r w:rsidR="0035565F" w:rsidRPr="00EF1F03">
        <w:rPr>
          <w:rFonts w:hAnsi="宋体" w:hint="eastAsia"/>
          <w:b w:val="0"/>
          <w:color w:val="000000" w:themeColor="text1"/>
          <w:sz w:val="22"/>
          <w:szCs w:val="22"/>
        </w:rPr>
        <w:t>的性能</w:t>
      </w:r>
      <w:r w:rsidR="00EF1F03">
        <w:rPr>
          <w:rFonts w:hAnsi="宋体" w:hint="eastAsia"/>
          <w:b w:val="0"/>
          <w:color w:val="000000" w:themeColor="text1"/>
          <w:sz w:val="22"/>
          <w:szCs w:val="22"/>
        </w:rPr>
        <w:t>以及</w:t>
      </w:r>
      <w:r w:rsidR="00B55772">
        <w:rPr>
          <w:rFonts w:hAnsi="宋体"/>
          <w:b w:val="0"/>
          <w:color w:val="000000" w:themeColor="text1"/>
          <w:sz w:val="22"/>
          <w:szCs w:val="22"/>
        </w:rPr>
        <w:t>气凝胶绝热厚型涂料系统</w:t>
      </w:r>
      <w:r w:rsidR="00EF1F03">
        <w:rPr>
          <w:rFonts w:hAnsi="宋体" w:hint="eastAsia"/>
          <w:b w:val="0"/>
          <w:color w:val="000000" w:themeColor="text1"/>
          <w:sz w:val="22"/>
          <w:szCs w:val="22"/>
        </w:rPr>
        <w:t>底涂漆、中涂漆和面涂漆的性能应符合现行协会标准《》的有关规定</w:t>
      </w:r>
      <w:r w:rsidR="009110D8" w:rsidRPr="00EF1F03">
        <w:rPr>
          <w:rFonts w:hint="eastAsia"/>
          <w:b w:val="0"/>
          <w:color w:val="000000" w:themeColor="text1"/>
          <w:sz w:val="22"/>
          <w:szCs w:val="22"/>
        </w:rPr>
        <w:t>。</w:t>
      </w:r>
    </w:p>
    <w:p w:rsidR="00C903ED" w:rsidRPr="00C903ED" w:rsidRDefault="00C903ED" w:rsidP="00C903ED">
      <w:pPr>
        <w:pStyle w:val="BodyTitle"/>
        <w:numPr>
          <w:ilvl w:val="0"/>
          <w:numId w:val="0"/>
        </w:numPr>
        <w:spacing w:line="400" w:lineRule="exact"/>
        <w:rPr>
          <w:rFonts w:hAnsi="宋体"/>
          <w:b w:val="0"/>
          <w:color w:val="000000" w:themeColor="text1"/>
          <w:sz w:val="22"/>
          <w:szCs w:val="22"/>
        </w:rPr>
      </w:pPr>
      <w:r w:rsidRPr="00C903ED">
        <w:rPr>
          <w:rFonts w:hAnsi="宋体" w:hint="eastAsia"/>
          <w:color w:val="000000" w:themeColor="text1"/>
          <w:sz w:val="22"/>
          <w:szCs w:val="22"/>
        </w:rPr>
        <w:t>3.0.2</w:t>
      </w:r>
      <w:r w:rsidRPr="00C903ED">
        <w:rPr>
          <w:rFonts w:hAnsi="宋体"/>
          <w:b w:val="0"/>
          <w:color w:val="000000" w:themeColor="text1"/>
          <w:sz w:val="22"/>
          <w:szCs w:val="22"/>
        </w:rPr>
        <w:t>用于建筑</w:t>
      </w:r>
      <w:r w:rsidRPr="00C903ED">
        <w:rPr>
          <w:rFonts w:hAnsi="宋体" w:hint="eastAsia"/>
          <w:b w:val="0"/>
          <w:color w:val="000000" w:themeColor="text1"/>
          <w:sz w:val="22"/>
          <w:szCs w:val="22"/>
        </w:rPr>
        <w:t>外墙</w:t>
      </w:r>
      <w:r w:rsidRPr="00C903ED">
        <w:rPr>
          <w:rFonts w:hAnsi="宋体"/>
          <w:b w:val="0"/>
          <w:color w:val="000000" w:themeColor="text1"/>
          <w:sz w:val="22"/>
          <w:szCs w:val="22"/>
        </w:rPr>
        <w:t>时，</w:t>
      </w:r>
      <w:r w:rsidRPr="00C903ED">
        <w:rPr>
          <w:rFonts w:hAnsi="宋体" w:hint="eastAsia"/>
          <w:b w:val="0"/>
          <w:color w:val="000000" w:themeColor="text1"/>
          <w:sz w:val="22"/>
          <w:szCs w:val="22"/>
        </w:rPr>
        <w:t>腻子应符合现行行业标准《建筑外墙用腻子》</w:t>
      </w:r>
      <w:r w:rsidRPr="00C903ED">
        <w:rPr>
          <w:rFonts w:hAnsi="宋体" w:hint="eastAsia"/>
          <w:b w:val="0"/>
          <w:color w:val="000000" w:themeColor="text1"/>
          <w:sz w:val="22"/>
          <w:szCs w:val="22"/>
        </w:rPr>
        <w:t>JG/T 157</w:t>
      </w:r>
      <w:r w:rsidRPr="00C903ED">
        <w:rPr>
          <w:rFonts w:hAnsi="宋体" w:hint="eastAsia"/>
          <w:b w:val="0"/>
          <w:color w:val="000000" w:themeColor="text1"/>
          <w:sz w:val="22"/>
          <w:szCs w:val="22"/>
        </w:rPr>
        <w:t>的有关规定，有害物质限量应符合现行国家标准《建筑用外墙涂料中有害物质限量》</w:t>
      </w:r>
      <w:r w:rsidRPr="00C903ED">
        <w:rPr>
          <w:rFonts w:hAnsi="宋体" w:hint="eastAsia"/>
          <w:b w:val="0"/>
          <w:color w:val="000000" w:themeColor="text1"/>
          <w:sz w:val="22"/>
          <w:szCs w:val="22"/>
        </w:rPr>
        <w:t>GB 24408</w:t>
      </w:r>
      <w:r w:rsidRPr="00C903ED">
        <w:rPr>
          <w:rFonts w:hAnsi="宋体" w:hint="eastAsia"/>
          <w:b w:val="0"/>
          <w:color w:val="000000" w:themeColor="text1"/>
          <w:sz w:val="22"/>
          <w:szCs w:val="22"/>
        </w:rPr>
        <w:t>的有关规定。</w:t>
      </w:r>
    </w:p>
    <w:p w:rsidR="00C903ED" w:rsidRPr="00C903ED" w:rsidRDefault="00C903ED" w:rsidP="00C903ED">
      <w:pPr>
        <w:pStyle w:val="BodyTitle"/>
        <w:numPr>
          <w:ilvl w:val="0"/>
          <w:numId w:val="0"/>
        </w:numPr>
        <w:spacing w:line="400" w:lineRule="exact"/>
        <w:rPr>
          <w:rFonts w:hAnsi="宋体"/>
          <w:b w:val="0"/>
          <w:color w:val="000000" w:themeColor="text1"/>
          <w:sz w:val="22"/>
          <w:szCs w:val="22"/>
        </w:rPr>
      </w:pPr>
      <w:r w:rsidRPr="00C903ED">
        <w:rPr>
          <w:rFonts w:hAnsi="宋体"/>
          <w:color w:val="000000" w:themeColor="text1"/>
          <w:sz w:val="22"/>
          <w:szCs w:val="22"/>
        </w:rPr>
        <w:t>3.0.</w:t>
      </w:r>
      <w:r w:rsidRPr="00C903ED">
        <w:rPr>
          <w:rFonts w:hAnsi="宋体" w:hint="eastAsia"/>
          <w:color w:val="000000" w:themeColor="text1"/>
          <w:sz w:val="22"/>
          <w:szCs w:val="22"/>
        </w:rPr>
        <w:t>3</w:t>
      </w:r>
      <w:r w:rsidRPr="00C903ED">
        <w:rPr>
          <w:rFonts w:hAnsi="宋体"/>
          <w:b w:val="0"/>
          <w:color w:val="000000" w:themeColor="text1"/>
          <w:sz w:val="22"/>
          <w:szCs w:val="22"/>
        </w:rPr>
        <w:t>用于建筑</w:t>
      </w:r>
      <w:r w:rsidRPr="00C903ED">
        <w:rPr>
          <w:rFonts w:hAnsi="宋体" w:hint="eastAsia"/>
          <w:b w:val="0"/>
          <w:color w:val="000000" w:themeColor="text1"/>
          <w:sz w:val="22"/>
          <w:szCs w:val="22"/>
        </w:rPr>
        <w:t>内墙</w:t>
      </w:r>
      <w:r w:rsidRPr="00C903ED">
        <w:rPr>
          <w:rFonts w:hAnsi="宋体"/>
          <w:b w:val="0"/>
          <w:color w:val="000000" w:themeColor="text1"/>
          <w:sz w:val="22"/>
          <w:szCs w:val="22"/>
        </w:rPr>
        <w:t>时，</w:t>
      </w:r>
      <w:r w:rsidRPr="00C903ED">
        <w:rPr>
          <w:rFonts w:hAnsi="宋体" w:hint="eastAsia"/>
          <w:b w:val="0"/>
          <w:color w:val="000000" w:themeColor="text1"/>
          <w:sz w:val="22"/>
          <w:szCs w:val="22"/>
        </w:rPr>
        <w:t>腻子应符合现行行业标准《建筑室内用腻子》</w:t>
      </w:r>
      <w:r w:rsidRPr="00C903ED">
        <w:rPr>
          <w:rFonts w:hAnsi="宋体" w:hint="eastAsia"/>
          <w:b w:val="0"/>
          <w:color w:val="000000" w:themeColor="text1"/>
          <w:sz w:val="22"/>
          <w:szCs w:val="22"/>
        </w:rPr>
        <w:t>JG/T 298</w:t>
      </w:r>
      <w:r w:rsidRPr="00C903ED">
        <w:rPr>
          <w:rFonts w:hAnsi="宋体" w:hint="eastAsia"/>
          <w:b w:val="0"/>
          <w:color w:val="000000" w:themeColor="text1"/>
          <w:sz w:val="22"/>
          <w:szCs w:val="22"/>
        </w:rPr>
        <w:t>的有关规定，有害物质限量应符合现行国家标准《室内装饰装修材料内墙涂料中有害物质限量》</w:t>
      </w:r>
      <w:r w:rsidRPr="00C903ED">
        <w:rPr>
          <w:rFonts w:hAnsi="宋体" w:hint="eastAsia"/>
          <w:b w:val="0"/>
          <w:color w:val="000000" w:themeColor="text1"/>
          <w:sz w:val="22"/>
          <w:szCs w:val="22"/>
        </w:rPr>
        <w:t>GB 18582</w:t>
      </w:r>
      <w:r w:rsidRPr="00C903ED">
        <w:rPr>
          <w:rFonts w:hAnsi="宋体" w:hint="eastAsia"/>
          <w:b w:val="0"/>
          <w:color w:val="000000" w:themeColor="text1"/>
          <w:sz w:val="22"/>
          <w:szCs w:val="22"/>
        </w:rPr>
        <w:t>的有关规定。</w:t>
      </w:r>
    </w:p>
    <w:p w:rsidR="00B3148E" w:rsidRPr="00B3148E" w:rsidRDefault="00B3148E" w:rsidP="00AB2435">
      <w:pPr>
        <w:pStyle w:val="Body"/>
        <w:numPr>
          <w:ilvl w:val="0"/>
          <w:numId w:val="0"/>
        </w:numPr>
        <w:snapToGrid w:val="0"/>
        <w:spacing w:line="400" w:lineRule="exact"/>
        <w:rPr>
          <w:color w:val="000000" w:themeColor="text1"/>
          <w:sz w:val="22"/>
          <w:szCs w:val="22"/>
        </w:rPr>
      </w:pPr>
    </w:p>
    <w:p w:rsidR="00FA3BD5" w:rsidRDefault="00FA3BD5">
      <w:pPr>
        <w:widowControl/>
        <w:jc w:val="left"/>
        <w:rPr>
          <w:b/>
          <w:bCs/>
          <w:color w:val="000000" w:themeColor="text1"/>
          <w:kern w:val="44"/>
          <w:sz w:val="24"/>
          <w:szCs w:val="24"/>
        </w:rPr>
      </w:pPr>
      <w:r>
        <w:rPr>
          <w:b/>
          <w:bCs/>
          <w:color w:val="000000" w:themeColor="text1"/>
          <w:kern w:val="44"/>
          <w:sz w:val="24"/>
          <w:szCs w:val="24"/>
        </w:rPr>
        <w:br w:type="page"/>
      </w:r>
    </w:p>
    <w:p w:rsidR="00F85801" w:rsidRPr="002A7AAB" w:rsidRDefault="004A4FDE" w:rsidP="00A11C2F">
      <w:pPr>
        <w:keepNext/>
        <w:keepLines/>
        <w:spacing w:beforeLines="100" w:afterLines="50" w:line="400" w:lineRule="exact"/>
        <w:jc w:val="center"/>
        <w:outlineLvl w:val="0"/>
        <w:rPr>
          <w:b/>
          <w:bCs/>
          <w:color w:val="000000" w:themeColor="text1"/>
          <w:kern w:val="44"/>
          <w:sz w:val="24"/>
          <w:szCs w:val="24"/>
        </w:rPr>
      </w:pPr>
      <w:bookmarkStart w:id="38" w:name="_Toc19192966"/>
      <w:r w:rsidRPr="002A7AAB">
        <w:rPr>
          <w:rFonts w:hint="eastAsia"/>
          <w:b/>
          <w:bCs/>
          <w:color w:val="000000" w:themeColor="text1"/>
          <w:kern w:val="44"/>
          <w:sz w:val="24"/>
          <w:szCs w:val="24"/>
        </w:rPr>
        <w:lastRenderedPageBreak/>
        <w:t>4</w:t>
      </w:r>
      <w:r w:rsidR="00F85801" w:rsidRPr="007E34DE">
        <w:rPr>
          <w:rFonts w:hint="eastAsia"/>
          <w:b/>
          <w:bCs/>
          <w:color w:val="000000" w:themeColor="text1"/>
          <w:kern w:val="44"/>
          <w:sz w:val="24"/>
          <w:szCs w:val="24"/>
        </w:rPr>
        <w:t>设计</w:t>
      </w:r>
      <w:bookmarkEnd w:id="38"/>
    </w:p>
    <w:p w:rsidR="00F85801" w:rsidRPr="002A7AAB" w:rsidRDefault="004A4FDE" w:rsidP="00A11C2F">
      <w:pPr>
        <w:keepNext/>
        <w:keepLines/>
        <w:spacing w:beforeLines="50" w:afterLines="50" w:line="400" w:lineRule="exact"/>
        <w:jc w:val="center"/>
        <w:outlineLvl w:val="1"/>
        <w:rPr>
          <w:b/>
          <w:color w:val="000000" w:themeColor="text1"/>
          <w:kern w:val="0"/>
          <w:sz w:val="22"/>
          <w:szCs w:val="22"/>
        </w:rPr>
      </w:pPr>
      <w:bookmarkStart w:id="39" w:name="_Toc19192967"/>
      <w:r w:rsidRPr="002A7AAB">
        <w:rPr>
          <w:rFonts w:hint="eastAsia"/>
          <w:b/>
          <w:color w:val="000000" w:themeColor="text1"/>
          <w:kern w:val="0"/>
          <w:sz w:val="22"/>
          <w:szCs w:val="22"/>
        </w:rPr>
        <w:t>4</w:t>
      </w:r>
      <w:r w:rsidR="00F85801" w:rsidRPr="002A7AAB">
        <w:rPr>
          <w:rFonts w:hint="eastAsia"/>
          <w:b/>
          <w:color w:val="000000" w:themeColor="text1"/>
          <w:kern w:val="0"/>
          <w:sz w:val="22"/>
          <w:szCs w:val="22"/>
        </w:rPr>
        <w:t>.1</w:t>
      </w:r>
      <w:r w:rsidR="00F85801" w:rsidRPr="002A7AAB">
        <w:rPr>
          <w:rFonts w:hint="eastAsia"/>
          <w:b/>
          <w:color w:val="000000" w:themeColor="text1"/>
          <w:kern w:val="0"/>
          <w:sz w:val="22"/>
          <w:szCs w:val="22"/>
        </w:rPr>
        <w:t>一般规定</w:t>
      </w:r>
      <w:bookmarkEnd w:id="39"/>
    </w:p>
    <w:p w:rsidR="00575CF8" w:rsidRDefault="00575CF8" w:rsidP="00C1790C">
      <w:pPr>
        <w:pStyle w:val="2"/>
        <w:numPr>
          <w:ilvl w:val="0"/>
          <w:numId w:val="0"/>
        </w:numPr>
        <w:tabs>
          <w:tab w:val="left" w:pos="180"/>
          <w:tab w:val="left" w:pos="411"/>
          <w:tab w:val="left" w:pos="531"/>
          <w:tab w:val="left" w:pos="780"/>
        </w:tabs>
        <w:suppressAutoHyphens/>
        <w:spacing w:after="0" w:line="300" w:lineRule="auto"/>
        <w:jc w:val="both"/>
        <w:rPr>
          <w:rFonts w:ascii="Times New Roman" w:hAnsi="Times New Roman" w:cs="Times New Roman"/>
          <w:sz w:val="22"/>
        </w:rPr>
      </w:pPr>
      <w:r w:rsidRPr="00C1790C">
        <w:rPr>
          <w:rFonts w:ascii="Times New Roman" w:hAnsi="Times New Roman" w:cs="Times New Roman" w:hint="eastAsia"/>
          <w:b/>
          <w:sz w:val="22"/>
        </w:rPr>
        <w:t>4.1.1</w:t>
      </w:r>
      <w:r w:rsidR="00B55772">
        <w:rPr>
          <w:rFonts w:ascii="Times New Roman" w:hAnsi="Times New Roman" w:cs="Times New Roman"/>
          <w:sz w:val="22"/>
        </w:rPr>
        <w:t>气凝胶绝热厚型涂料系统</w:t>
      </w:r>
      <w:r w:rsidRPr="00C1790C">
        <w:rPr>
          <w:rFonts w:ascii="Times New Roman" w:hAnsi="Times New Roman" w:cs="Times New Roman"/>
          <w:sz w:val="22"/>
        </w:rPr>
        <w:t>应</w:t>
      </w:r>
      <w:r w:rsidR="005530F1" w:rsidRPr="00C1790C">
        <w:rPr>
          <w:rFonts w:ascii="Times New Roman" w:hAnsi="Times New Roman" w:cs="Times New Roman" w:hint="eastAsia"/>
          <w:sz w:val="22"/>
        </w:rPr>
        <w:t>保证</w:t>
      </w:r>
      <w:r w:rsidR="00F237E8">
        <w:rPr>
          <w:rFonts w:ascii="Times New Roman" w:hAnsi="Times New Roman" w:cs="Times New Roman" w:hint="eastAsia"/>
          <w:sz w:val="22"/>
        </w:rPr>
        <w:t>使用</w:t>
      </w:r>
      <w:r w:rsidRPr="00C1790C">
        <w:rPr>
          <w:rFonts w:ascii="Times New Roman" w:hAnsi="Times New Roman" w:cs="Times New Roman"/>
          <w:sz w:val="22"/>
        </w:rPr>
        <w:t>安全性</w:t>
      </w:r>
      <w:r w:rsidRPr="00C1790C">
        <w:rPr>
          <w:rFonts w:ascii="Times New Roman" w:hAnsi="Times New Roman" w:cs="Times New Roman" w:hint="eastAsia"/>
          <w:sz w:val="22"/>
        </w:rPr>
        <w:t>和</w:t>
      </w:r>
      <w:r w:rsidRPr="00C1790C">
        <w:rPr>
          <w:rFonts w:ascii="Times New Roman" w:hAnsi="Times New Roman" w:cs="Times New Roman"/>
          <w:sz w:val="22"/>
        </w:rPr>
        <w:t>环境安全性，并保证</w:t>
      </w:r>
      <w:r w:rsidRPr="00C1790C">
        <w:rPr>
          <w:rFonts w:ascii="Times New Roman" w:hAnsi="Times New Roman" w:cs="Times New Roman" w:hint="eastAsia"/>
          <w:sz w:val="22"/>
        </w:rPr>
        <w:t>整个</w:t>
      </w:r>
      <w:r w:rsidRPr="00C1790C">
        <w:rPr>
          <w:rFonts w:ascii="Times New Roman" w:hAnsi="Times New Roman" w:cs="Times New Roman"/>
          <w:sz w:val="22"/>
        </w:rPr>
        <w:t>系统的</w:t>
      </w:r>
      <w:r w:rsidR="00F237E8">
        <w:rPr>
          <w:rFonts w:ascii="Times New Roman" w:hAnsi="Times New Roman" w:cs="Times New Roman" w:hint="eastAsia"/>
          <w:sz w:val="22"/>
        </w:rPr>
        <w:t>使用</w:t>
      </w:r>
      <w:r w:rsidRPr="00C1790C">
        <w:rPr>
          <w:rFonts w:ascii="Times New Roman" w:hAnsi="Times New Roman" w:cs="Times New Roman"/>
          <w:sz w:val="22"/>
        </w:rPr>
        <w:t>性能和耐久性能。</w:t>
      </w:r>
    </w:p>
    <w:p w:rsidR="00575CF8" w:rsidRDefault="00575CF8" w:rsidP="00C1790C">
      <w:pPr>
        <w:pStyle w:val="2"/>
        <w:numPr>
          <w:ilvl w:val="0"/>
          <w:numId w:val="0"/>
        </w:numPr>
        <w:tabs>
          <w:tab w:val="left" w:pos="180"/>
          <w:tab w:val="left" w:pos="411"/>
          <w:tab w:val="left" w:pos="531"/>
          <w:tab w:val="left" w:pos="780"/>
        </w:tabs>
        <w:suppressAutoHyphens/>
        <w:spacing w:after="0" w:line="300" w:lineRule="auto"/>
        <w:jc w:val="both"/>
        <w:rPr>
          <w:rFonts w:ascii="Times New Roman" w:hAnsi="Times New Roman" w:cs="Times New Roman"/>
          <w:sz w:val="22"/>
        </w:rPr>
      </w:pPr>
      <w:r w:rsidRPr="00C1790C">
        <w:rPr>
          <w:rFonts w:ascii="Times New Roman" w:hAnsi="Times New Roman" w:cs="Times New Roman"/>
          <w:b/>
          <w:sz w:val="22"/>
        </w:rPr>
        <w:t>4.1.</w:t>
      </w:r>
      <w:r w:rsidRPr="00C1790C">
        <w:rPr>
          <w:rFonts w:ascii="Times New Roman" w:hAnsi="Times New Roman" w:cs="Times New Roman" w:hint="eastAsia"/>
          <w:b/>
          <w:sz w:val="22"/>
        </w:rPr>
        <w:t>2</w:t>
      </w:r>
      <w:r w:rsidR="00B55772">
        <w:rPr>
          <w:rFonts w:ascii="Times New Roman" w:hAnsi="Times New Roman" w:cs="Times New Roman"/>
          <w:sz w:val="22"/>
        </w:rPr>
        <w:t>气凝胶绝热厚型涂料系统</w:t>
      </w:r>
      <w:r w:rsidRPr="00C1790C">
        <w:rPr>
          <w:rFonts w:ascii="Times New Roman" w:hAnsi="Times New Roman" w:cs="Times New Roman"/>
          <w:sz w:val="22"/>
        </w:rPr>
        <w:t>应能适应基层的正常变形而不产生</w:t>
      </w:r>
      <w:r w:rsidRPr="00C1790C">
        <w:rPr>
          <w:rFonts w:ascii="Times New Roman" w:hAnsi="Times New Roman" w:cs="Times New Roman" w:hint="eastAsia"/>
          <w:sz w:val="22"/>
        </w:rPr>
        <w:t>剥落、空鼓或裂缝。</w:t>
      </w:r>
    </w:p>
    <w:p w:rsidR="00065CC6" w:rsidRPr="00065CC6" w:rsidRDefault="00065CC6" w:rsidP="00D35B49">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sidR="00966E5D">
        <w:rPr>
          <w:rFonts w:ascii="楷体" w:eastAsia="楷体" w:hAnsi="楷体" w:hint="eastAsia"/>
          <w:color w:val="000000" w:themeColor="text1"/>
          <w:sz w:val="22"/>
          <w:szCs w:val="22"/>
        </w:rPr>
        <w:t>气凝胶绝热厚型涂料系统</w:t>
      </w:r>
      <w:r w:rsidRPr="00065CC6">
        <w:rPr>
          <w:rFonts w:ascii="楷体" w:eastAsia="楷体" w:hAnsi="楷体" w:hint="eastAsia"/>
          <w:color w:val="000000" w:themeColor="text1"/>
          <w:sz w:val="22"/>
        </w:rPr>
        <w:t>应具有</w:t>
      </w:r>
      <w:r w:rsidRPr="00065CC6">
        <w:rPr>
          <w:rFonts w:ascii="楷体" w:eastAsia="楷体" w:hAnsi="楷体"/>
          <w:color w:val="000000" w:themeColor="text1"/>
          <w:sz w:val="22"/>
          <w:szCs w:val="22"/>
        </w:rPr>
        <w:t>抵抗主体结构变形的能力，主体结构的正常变形应不致造成系统中裂缝的形成</w:t>
      </w:r>
      <w:r>
        <w:rPr>
          <w:rFonts w:ascii="楷体" w:eastAsia="楷体" w:hAnsi="楷体" w:hint="eastAsia"/>
          <w:color w:val="000000" w:themeColor="text1"/>
          <w:sz w:val="22"/>
        </w:rPr>
        <w:t>或剥落和空鼓</w:t>
      </w:r>
      <w:r w:rsidRPr="00065CC6">
        <w:rPr>
          <w:rFonts w:ascii="楷体" w:eastAsia="楷体" w:hAnsi="楷体"/>
          <w:color w:val="000000" w:themeColor="text1"/>
          <w:sz w:val="22"/>
          <w:szCs w:val="22"/>
        </w:rPr>
        <w:t>。系统应能抵抗由于温度和应力变化而产生的变形。</w:t>
      </w:r>
    </w:p>
    <w:p w:rsidR="00575CF8" w:rsidRDefault="00575CF8" w:rsidP="00C1790C">
      <w:pPr>
        <w:pStyle w:val="2"/>
        <w:numPr>
          <w:ilvl w:val="0"/>
          <w:numId w:val="0"/>
        </w:numPr>
        <w:tabs>
          <w:tab w:val="left" w:pos="180"/>
          <w:tab w:val="left" w:pos="411"/>
          <w:tab w:val="left" w:pos="531"/>
          <w:tab w:val="left" w:pos="780"/>
        </w:tabs>
        <w:suppressAutoHyphens/>
        <w:spacing w:after="0" w:line="300" w:lineRule="auto"/>
        <w:jc w:val="both"/>
        <w:rPr>
          <w:rFonts w:ascii="Times New Roman" w:hAnsi="宋体" w:cs="Times New Roman"/>
          <w:sz w:val="22"/>
          <w:lang w:val="zh-CN"/>
        </w:rPr>
      </w:pPr>
      <w:r w:rsidRPr="00C1790C">
        <w:rPr>
          <w:rFonts w:ascii="Times New Roman" w:eastAsia="黑体" w:hAnsi="Times New Roman" w:cs="Times New Roman"/>
          <w:b/>
          <w:sz w:val="22"/>
          <w:lang w:val="zh-CN"/>
        </w:rPr>
        <w:t>4.1.</w:t>
      </w:r>
      <w:r w:rsidR="00B55772">
        <w:rPr>
          <w:rFonts w:ascii="Times New Roman" w:eastAsia="黑体" w:hAnsi="Times New Roman" w:cs="Times New Roman" w:hint="eastAsia"/>
          <w:b/>
          <w:sz w:val="22"/>
          <w:lang w:val="zh-CN"/>
        </w:rPr>
        <w:t>3</w:t>
      </w:r>
      <w:r w:rsidR="00C1790C" w:rsidRPr="00C1790C">
        <w:rPr>
          <w:rFonts w:ascii="Times New Roman" w:cs="Times New Roman"/>
          <w:sz w:val="22"/>
          <w:lang w:val="zh-CN"/>
        </w:rPr>
        <w:t>采用</w:t>
      </w:r>
      <w:r w:rsidR="00B55772">
        <w:rPr>
          <w:rFonts w:ascii="Times New Roman" w:hAnsi="Times New Roman" w:cs="Times New Roman"/>
          <w:sz w:val="22"/>
        </w:rPr>
        <w:t>气凝胶绝热厚型涂料系统</w:t>
      </w:r>
      <w:r w:rsidRPr="00C1790C">
        <w:rPr>
          <w:rFonts w:ascii="Times New Roman" w:cs="Times New Roman"/>
          <w:sz w:val="22"/>
          <w:lang w:val="zh-CN"/>
        </w:rPr>
        <w:t>的外墙，其防水设计可根据当地年降水量、基本风压等情况确定做法，并应符合现行行业标准《建筑外墙防水工程技术</w:t>
      </w:r>
      <w:r w:rsidRPr="00C1790C">
        <w:rPr>
          <w:rFonts w:ascii="Times New Roman" w:hAnsi="宋体" w:cs="Times New Roman"/>
          <w:sz w:val="22"/>
          <w:lang w:val="zh-CN"/>
        </w:rPr>
        <w:t>规程》</w:t>
      </w:r>
      <w:r w:rsidRPr="00C1790C">
        <w:rPr>
          <w:rFonts w:ascii="Times New Roman" w:hAnsi="Times New Roman" w:cs="Times New Roman"/>
          <w:sz w:val="22"/>
          <w:lang w:val="zh-CN"/>
        </w:rPr>
        <w:t>JGJ/T 235</w:t>
      </w:r>
      <w:r w:rsidRPr="00C1790C">
        <w:rPr>
          <w:rFonts w:ascii="Times New Roman" w:hAnsi="宋体" w:cs="Times New Roman"/>
          <w:sz w:val="22"/>
          <w:lang w:val="zh-CN"/>
        </w:rPr>
        <w:t>的有关规定。</w:t>
      </w:r>
    </w:p>
    <w:p w:rsidR="00065CC6" w:rsidRPr="00065CC6" w:rsidRDefault="00065CC6" w:rsidP="00065CC6">
      <w:pPr>
        <w:snapToGrid w:val="0"/>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sidRPr="00065CC6">
        <w:rPr>
          <w:rFonts w:ascii="楷体" w:eastAsia="楷体" w:hAnsi="楷体" w:hint="eastAsia"/>
          <w:color w:val="000000" w:themeColor="text1"/>
          <w:sz w:val="22"/>
          <w:szCs w:val="22"/>
        </w:rPr>
        <w:t>采用</w:t>
      </w:r>
      <w:r w:rsidR="00966E5D">
        <w:rPr>
          <w:rFonts w:ascii="楷体" w:eastAsia="楷体" w:hAnsi="楷体" w:hint="eastAsia"/>
          <w:color w:val="000000" w:themeColor="text1"/>
          <w:sz w:val="22"/>
          <w:szCs w:val="22"/>
        </w:rPr>
        <w:t>气凝胶绝热厚型涂料系统</w:t>
      </w:r>
      <w:r w:rsidRPr="00065CC6">
        <w:rPr>
          <w:rFonts w:ascii="楷体" w:eastAsia="楷体" w:hAnsi="楷体" w:hint="eastAsia"/>
          <w:color w:val="000000" w:themeColor="text1"/>
          <w:sz w:val="22"/>
          <w:szCs w:val="22"/>
        </w:rPr>
        <w:t>的外墙，应保证其防水要求，防止涂层因墙体受潮而起皮、剥落。建筑外墙防水可根据当地年降水量、基本风压以及有无外保温措施等情况确定设防做法，防水层可采用防水砂浆或防水涂料。</w:t>
      </w:r>
    </w:p>
    <w:p w:rsidR="00065CC6" w:rsidRPr="00C1790C" w:rsidRDefault="00065CC6" w:rsidP="00C1790C">
      <w:pPr>
        <w:pStyle w:val="2"/>
        <w:numPr>
          <w:ilvl w:val="0"/>
          <w:numId w:val="0"/>
        </w:numPr>
        <w:tabs>
          <w:tab w:val="left" w:pos="180"/>
          <w:tab w:val="left" w:pos="411"/>
          <w:tab w:val="left" w:pos="531"/>
          <w:tab w:val="left" w:pos="780"/>
        </w:tabs>
        <w:suppressAutoHyphens/>
        <w:spacing w:after="0" w:line="300" w:lineRule="auto"/>
        <w:jc w:val="both"/>
        <w:rPr>
          <w:rFonts w:ascii="Times New Roman" w:hAnsi="宋体" w:cs="Times New Roman"/>
          <w:sz w:val="22"/>
          <w:lang w:val="zh-CN"/>
        </w:rPr>
      </w:pPr>
    </w:p>
    <w:p w:rsidR="00C1790C" w:rsidRPr="00C1790C" w:rsidRDefault="00C1790C" w:rsidP="00A11C2F">
      <w:pPr>
        <w:keepNext/>
        <w:keepLines/>
        <w:spacing w:beforeLines="50" w:afterLines="50" w:line="400" w:lineRule="exact"/>
        <w:jc w:val="center"/>
        <w:outlineLvl w:val="1"/>
        <w:rPr>
          <w:b/>
          <w:color w:val="000000" w:themeColor="text1"/>
          <w:sz w:val="22"/>
          <w:szCs w:val="22"/>
        </w:rPr>
      </w:pPr>
      <w:bookmarkStart w:id="40" w:name="_Toc6588008"/>
      <w:bookmarkStart w:id="41" w:name="_Toc19192968"/>
      <w:r w:rsidRPr="00C1790C">
        <w:rPr>
          <w:b/>
          <w:color w:val="000000" w:themeColor="text1"/>
          <w:sz w:val="22"/>
          <w:szCs w:val="22"/>
        </w:rPr>
        <w:t xml:space="preserve">4.2  </w:t>
      </w:r>
      <w:r w:rsidRPr="00C1790C">
        <w:rPr>
          <w:rFonts w:hint="eastAsia"/>
          <w:b/>
          <w:color w:val="000000" w:themeColor="text1"/>
          <w:sz w:val="22"/>
          <w:szCs w:val="22"/>
        </w:rPr>
        <w:t>热工设计</w:t>
      </w:r>
      <w:bookmarkEnd w:id="40"/>
      <w:bookmarkEnd w:id="41"/>
    </w:p>
    <w:p w:rsidR="00C1790C" w:rsidRDefault="00C1790C" w:rsidP="00C1790C">
      <w:pPr>
        <w:pStyle w:val="2"/>
        <w:numPr>
          <w:ilvl w:val="0"/>
          <w:numId w:val="0"/>
        </w:numPr>
        <w:tabs>
          <w:tab w:val="left" w:pos="780"/>
        </w:tabs>
        <w:suppressAutoHyphens/>
        <w:spacing w:line="300" w:lineRule="auto"/>
        <w:jc w:val="both"/>
        <w:rPr>
          <w:rFonts w:ascii="Times New Roman" w:hAnsi="Times New Roman" w:cs="Times New Roman"/>
          <w:sz w:val="22"/>
        </w:rPr>
      </w:pPr>
      <w:r w:rsidRPr="00C1790C">
        <w:rPr>
          <w:rFonts w:ascii="Times New Roman" w:cs="Times New Roman"/>
          <w:b/>
          <w:sz w:val="22"/>
          <w:lang w:val="zh-CN"/>
        </w:rPr>
        <w:t>4.2.1</w:t>
      </w:r>
      <w:r w:rsidRPr="00C1790C">
        <w:rPr>
          <w:rFonts w:ascii="Times New Roman" w:hAnsi="Times New Roman" w:cs="Times New Roman" w:hint="eastAsia"/>
          <w:sz w:val="22"/>
        </w:rPr>
        <w:t>采用</w:t>
      </w:r>
      <w:r w:rsidR="00B55772">
        <w:rPr>
          <w:rFonts w:ascii="Times New Roman" w:hAnsi="Times New Roman" w:cs="Times New Roman"/>
          <w:sz w:val="22"/>
        </w:rPr>
        <w:t>气凝胶绝热厚型涂料系统</w:t>
      </w:r>
      <w:r w:rsidRPr="00C1790C">
        <w:rPr>
          <w:rFonts w:ascii="Times New Roman" w:hAnsi="Times New Roman" w:cs="Times New Roman" w:hint="eastAsia"/>
          <w:sz w:val="22"/>
        </w:rPr>
        <w:t>的</w:t>
      </w:r>
      <w:r w:rsidR="000436EA">
        <w:rPr>
          <w:rFonts w:ascii="Times New Roman" w:hAnsi="Times New Roman" w:cs="Times New Roman" w:hint="eastAsia"/>
          <w:sz w:val="22"/>
        </w:rPr>
        <w:t>外墙</w:t>
      </w:r>
      <w:r w:rsidR="00695CCB">
        <w:rPr>
          <w:rFonts w:ascii="Times New Roman" w:hAnsi="Times New Roman" w:cs="Times New Roman" w:hint="eastAsia"/>
          <w:sz w:val="22"/>
        </w:rPr>
        <w:t>热工</w:t>
      </w:r>
      <w:r w:rsidR="00E63BB5">
        <w:rPr>
          <w:rFonts w:ascii="Times New Roman" w:hAnsi="Times New Roman" w:cs="Times New Roman" w:hint="eastAsia"/>
          <w:sz w:val="22"/>
        </w:rPr>
        <w:t>设计</w:t>
      </w:r>
      <w:r w:rsidRPr="00C1790C">
        <w:rPr>
          <w:rFonts w:ascii="Times New Roman" w:hAnsi="Times New Roman" w:cs="Times New Roman" w:hint="eastAsia"/>
          <w:sz w:val="22"/>
        </w:rPr>
        <w:t>应符合现行国家标准《民用建筑热工设计规范》</w:t>
      </w:r>
      <w:r w:rsidRPr="00C1790C">
        <w:rPr>
          <w:rFonts w:ascii="Times New Roman" w:hAnsi="Times New Roman" w:cs="Times New Roman"/>
          <w:sz w:val="22"/>
        </w:rPr>
        <w:t>GB 50176</w:t>
      </w:r>
      <w:r w:rsidRPr="00C1790C">
        <w:rPr>
          <w:rFonts w:ascii="Times New Roman" w:hAnsi="Times New Roman" w:cs="Times New Roman" w:hint="eastAsia"/>
          <w:sz w:val="22"/>
        </w:rPr>
        <w:t>以及国家和地方现行相关建筑节能设计标准的规定。</w:t>
      </w:r>
    </w:p>
    <w:p w:rsidR="00CF1BBA" w:rsidRPr="00CF1BBA" w:rsidRDefault="00CF1BBA" w:rsidP="00CF1BBA">
      <w:pPr>
        <w:pStyle w:val="2"/>
        <w:numPr>
          <w:ilvl w:val="0"/>
          <w:numId w:val="0"/>
        </w:numPr>
        <w:tabs>
          <w:tab w:val="left" w:pos="780"/>
        </w:tabs>
        <w:suppressAutoHyphens/>
        <w:spacing w:after="0" w:line="300" w:lineRule="auto"/>
        <w:jc w:val="both"/>
        <w:rPr>
          <w:rFonts w:ascii="Times New Roman" w:hAnsi="Times New Roman" w:cs="Times New Roman"/>
          <w:sz w:val="22"/>
        </w:rPr>
      </w:pPr>
      <w:r w:rsidRPr="00CF1BBA">
        <w:rPr>
          <w:rFonts w:ascii="Times New Roman" w:hAnsi="Times New Roman" w:cs="Times New Roman" w:hint="eastAsia"/>
          <w:b/>
          <w:bCs/>
          <w:sz w:val="22"/>
        </w:rPr>
        <w:t>4</w:t>
      </w:r>
      <w:r w:rsidRPr="00CF1BBA">
        <w:rPr>
          <w:rFonts w:ascii="Times New Roman" w:hAnsi="Times New Roman" w:cs="Times New Roman"/>
          <w:b/>
          <w:bCs/>
          <w:sz w:val="22"/>
        </w:rPr>
        <w:t>.</w:t>
      </w:r>
      <w:r w:rsidRPr="00CF1BBA">
        <w:rPr>
          <w:rFonts w:ascii="Times New Roman" w:hAnsi="Times New Roman" w:cs="Times New Roman" w:hint="eastAsia"/>
          <w:b/>
          <w:bCs/>
          <w:sz w:val="22"/>
        </w:rPr>
        <w:t>2</w:t>
      </w:r>
      <w:r w:rsidRPr="00CF1BBA">
        <w:rPr>
          <w:rFonts w:ascii="Times New Roman" w:hAnsi="Times New Roman" w:cs="Times New Roman"/>
          <w:b/>
          <w:bCs/>
          <w:sz w:val="22"/>
        </w:rPr>
        <w:t>.2</w:t>
      </w:r>
      <w:r w:rsidRPr="00CF1BBA">
        <w:rPr>
          <w:rFonts w:ascii="Times New Roman" w:hAnsi="Times New Roman" w:cs="Times New Roman" w:hint="eastAsia"/>
          <w:sz w:val="22"/>
        </w:rPr>
        <w:t>当采用规定性的围护结构热工限值指标进行节能设计时，外墙的传热系数应采用等效热阻，并应按下列公式计算：</w:t>
      </w:r>
    </w:p>
    <w:p w:rsidR="00CF1BBA" w:rsidRPr="00CF1BBA" w:rsidRDefault="00CF1BBA" w:rsidP="00CF1BBA">
      <w:pPr>
        <w:spacing w:line="300" w:lineRule="auto"/>
        <w:ind w:firstLineChars="100" w:firstLine="220"/>
        <w:jc w:val="right"/>
        <w:rPr>
          <w:sz w:val="22"/>
          <w:szCs w:val="22"/>
        </w:rPr>
      </w:pPr>
      <w:r w:rsidRPr="00CF1BBA">
        <w:rPr>
          <w:rFonts w:hint="eastAsia"/>
          <w:color w:val="000000"/>
          <w:position w:val="-42"/>
          <w:sz w:val="22"/>
          <w:szCs w:val="22"/>
        </w:rPr>
        <w:object w:dxaOrig="17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48pt" o:ole="">
            <v:imagedata r:id="rId16" o:title=""/>
          </v:shape>
          <o:OLEObject Type="Embed" ProgID="Equation.3" ShapeID="_x0000_i1025" DrawAspect="Content" ObjectID="_1637759489" r:id="rId17"/>
        </w:object>
      </w:r>
      <w:r w:rsidRPr="00CF1BBA">
        <w:rPr>
          <w:kern w:val="0"/>
          <w:sz w:val="22"/>
          <w:szCs w:val="22"/>
        </w:rPr>
        <w:t>(4.2.2)</w:t>
      </w:r>
    </w:p>
    <w:p w:rsidR="00CF1BBA" w:rsidRPr="00CF1BBA" w:rsidRDefault="00CF1BBA" w:rsidP="00CF1BBA">
      <w:pPr>
        <w:spacing w:line="300" w:lineRule="auto"/>
        <w:jc w:val="left"/>
        <w:textAlignment w:val="center"/>
        <w:rPr>
          <w:sz w:val="22"/>
          <w:szCs w:val="22"/>
        </w:rPr>
      </w:pPr>
      <w:r w:rsidRPr="00CF1BBA">
        <w:rPr>
          <w:rFonts w:hint="eastAsia"/>
          <w:iCs/>
          <w:sz w:val="22"/>
          <w:szCs w:val="22"/>
        </w:rPr>
        <w:t>式中：</w:t>
      </w:r>
      <w:r w:rsidRPr="00CF1BBA">
        <w:rPr>
          <w:i/>
          <w:iCs/>
          <w:sz w:val="22"/>
          <w:szCs w:val="22"/>
        </w:rPr>
        <w:t>K’</w:t>
      </w:r>
      <w:r w:rsidRPr="00CF1BBA">
        <w:rPr>
          <w:iCs/>
          <w:sz w:val="22"/>
          <w:szCs w:val="22"/>
        </w:rPr>
        <w:t>——</w:t>
      </w:r>
      <w:r w:rsidRPr="00CF1BBA">
        <w:rPr>
          <w:rFonts w:ascii="宋体" w:hAnsi="宋体" w:hint="eastAsia"/>
          <w:iCs/>
          <w:sz w:val="22"/>
          <w:szCs w:val="22"/>
        </w:rPr>
        <w:t>外墙</w:t>
      </w:r>
      <w:r w:rsidRPr="00CF1BBA">
        <w:rPr>
          <w:rFonts w:hint="eastAsia"/>
          <w:sz w:val="22"/>
          <w:szCs w:val="22"/>
        </w:rPr>
        <w:t>使用</w:t>
      </w:r>
      <w:r w:rsidR="000436EA">
        <w:rPr>
          <w:sz w:val="22"/>
        </w:rPr>
        <w:t>气凝胶绝热厚型涂料系统</w:t>
      </w:r>
      <w:r w:rsidRPr="00CF1BBA">
        <w:rPr>
          <w:rFonts w:hint="eastAsia"/>
          <w:sz w:val="22"/>
          <w:szCs w:val="22"/>
        </w:rPr>
        <w:t>的传热系数，</w:t>
      </w:r>
      <w:r w:rsidRPr="00CF1BBA">
        <w:rPr>
          <w:sz w:val="22"/>
          <w:szCs w:val="22"/>
        </w:rPr>
        <w:t>W/(m</w:t>
      </w:r>
      <w:r w:rsidRPr="00CF1BBA">
        <w:rPr>
          <w:sz w:val="22"/>
          <w:szCs w:val="22"/>
          <w:vertAlign w:val="superscript"/>
        </w:rPr>
        <w:t>2</w:t>
      </w:r>
      <w:r w:rsidRPr="00CF1BBA">
        <w:rPr>
          <w:sz w:val="22"/>
          <w:szCs w:val="22"/>
        </w:rPr>
        <w:t>·K)</w:t>
      </w:r>
      <w:r w:rsidRPr="00CF1BBA">
        <w:rPr>
          <w:rFonts w:hint="eastAsia"/>
          <w:sz w:val="22"/>
          <w:szCs w:val="22"/>
        </w:rPr>
        <w:t>；</w:t>
      </w:r>
    </w:p>
    <w:p w:rsidR="00CF1BBA" w:rsidRPr="00CF1BBA" w:rsidRDefault="00CF1BBA" w:rsidP="00CF1BBA">
      <w:pPr>
        <w:spacing w:line="300" w:lineRule="auto"/>
        <w:ind w:firstLineChars="300" w:firstLine="660"/>
        <w:jc w:val="left"/>
        <w:rPr>
          <w:sz w:val="22"/>
          <w:szCs w:val="22"/>
        </w:rPr>
      </w:pPr>
      <w:r w:rsidRPr="00CF1BBA">
        <w:rPr>
          <w:i/>
          <w:iCs/>
          <w:sz w:val="22"/>
          <w:szCs w:val="22"/>
        </w:rPr>
        <w:t>K</w:t>
      </w:r>
      <w:r w:rsidRPr="00CF1BBA">
        <w:rPr>
          <w:iCs/>
          <w:sz w:val="22"/>
          <w:szCs w:val="22"/>
        </w:rPr>
        <w:t xml:space="preserve"> ——</w:t>
      </w:r>
      <w:r w:rsidRPr="00CF1BBA">
        <w:rPr>
          <w:rFonts w:ascii="宋体" w:hAnsi="宋体" w:hint="eastAsia"/>
          <w:iCs/>
          <w:sz w:val="22"/>
          <w:szCs w:val="22"/>
        </w:rPr>
        <w:t>外墙</w:t>
      </w:r>
      <w:r w:rsidRPr="00CF1BBA">
        <w:rPr>
          <w:rFonts w:hint="eastAsia"/>
          <w:sz w:val="22"/>
          <w:szCs w:val="22"/>
        </w:rPr>
        <w:t>未使用</w:t>
      </w:r>
      <w:r w:rsidR="000436EA">
        <w:rPr>
          <w:sz w:val="22"/>
        </w:rPr>
        <w:t>气凝胶绝热厚型涂料系统</w:t>
      </w:r>
      <w:r w:rsidRPr="00CF1BBA">
        <w:rPr>
          <w:rFonts w:hint="eastAsia"/>
          <w:sz w:val="22"/>
          <w:szCs w:val="22"/>
        </w:rPr>
        <w:t>的传热系数，</w:t>
      </w:r>
      <w:r w:rsidRPr="00CF1BBA">
        <w:rPr>
          <w:sz w:val="22"/>
          <w:szCs w:val="22"/>
        </w:rPr>
        <w:t>W/(m</w:t>
      </w:r>
      <w:r w:rsidRPr="00CF1BBA">
        <w:rPr>
          <w:sz w:val="22"/>
          <w:szCs w:val="22"/>
          <w:vertAlign w:val="superscript"/>
        </w:rPr>
        <w:t>2</w:t>
      </w:r>
      <w:r w:rsidRPr="00CF1BBA">
        <w:rPr>
          <w:sz w:val="22"/>
          <w:szCs w:val="22"/>
        </w:rPr>
        <w:t>·K)</w:t>
      </w:r>
      <w:r w:rsidRPr="00CF1BBA">
        <w:rPr>
          <w:rFonts w:hint="eastAsia"/>
          <w:sz w:val="22"/>
          <w:szCs w:val="22"/>
        </w:rPr>
        <w:t>；</w:t>
      </w:r>
    </w:p>
    <w:p w:rsidR="00CF1BBA" w:rsidRDefault="00CF1BBA" w:rsidP="00CF1BBA">
      <w:pPr>
        <w:spacing w:line="300" w:lineRule="auto"/>
        <w:ind w:firstLineChars="300" w:firstLine="660"/>
        <w:jc w:val="left"/>
        <w:rPr>
          <w:sz w:val="22"/>
          <w:szCs w:val="22"/>
        </w:rPr>
      </w:pPr>
      <w:r w:rsidRPr="00CF1BBA">
        <w:rPr>
          <w:i/>
          <w:sz w:val="22"/>
          <w:szCs w:val="22"/>
        </w:rPr>
        <w:t>R</w:t>
      </w:r>
      <w:r w:rsidRPr="00CF1BBA">
        <w:rPr>
          <w:i/>
          <w:sz w:val="22"/>
          <w:szCs w:val="22"/>
          <w:vertAlign w:val="subscript"/>
        </w:rPr>
        <w:t>eq</w:t>
      </w:r>
      <w:r w:rsidRPr="00CF1BBA">
        <w:rPr>
          <w:iCs/>
          <w:sz w:val="22"/>
          <w:szCs w:val="22"/>
        </w:rPr>
        <w:t>——</w:t>
      </w:r>
      <w:r w:rsidRPr="00CF1BBA">
        <w:rPr>
          <w:rFonts w:ascii="宋体" w:hAnsi="宋体" w:hint="eastAsia"/>
          <w:iCs/>
          <w:sz w:val="22"/>
          <w:szCs w:val="22"/>
        </w:rPr>
        <w:t>外墙使用</w:t>
      </w:r>
      <w:r w:rsidR="000436EA">
        <w:rPr>
          <w:sz w:val="22"/>
        </w:rPr>
        <w:t>气凝胶绝热厚型涂料系统</w:t>
      </w:r>
      <w:r w:rsidRPr="00CF1BBA">
        <w:rPr>
          <w:rFonts w:hint="eastAsia"/>
          <w:sz w:val="22"/>
          <w:szCs w:val="22"/>
        </w:rPr>
        <w:t>的等效热阻，</w:t>
      </w:r>
      <w:r w:rsidRPr="00CF1BBA">
        <w:rPr>
          <w:sz w:val="22"/>
          <w:szCs w:val="22"/>
        </w:rPr>
        <w:t>m</w:t>
      </w:r>
      <w:r w:rsidRPr="00CF1BBA">
        <w:rPr>
          <w:sz w:val="22"/>
          <w:szCs w:val="22"/>
          <w:vertAlign w:val="superscript"/>
        </w:rPr>
        <w:t>2</w:t>
      </w:r>
      <w:r w:rsidRPr="00CF1BBA">
        <w:rPr>
          <w:sz w:val="22"/>
          <w:szCs w:val="22"/>
        </w:rPr>
        <w:t>·K/W</w:t>
      </w:r>
      <w:r w:rsidRPr="00CF1BBA">
        <w:rPr>
          <w:rFonts w:hint="eastAsia"/>
          <w:sz w:val="22"/>
          <w:szCs w:val="22"/>
        </w:rPr>
        <w:t>，</w:t>
      </w:r>
      <w:r w:rsidRPr="00CF1BBA">
        <w:rPr>
          <w:sz w:val="22"/>
          <w:szCs w:val="22"/>
        </w:rPr>
        <w:t>按本规程表</w:t>
      </w:r>
      <w:r w:rsidRPr="00CF1BBA">
        <w:rPr>
          <w:kern w:val="0"/>
          <w:sz w:val="22"/>
          <w:szCs w:val="22"/>
        </w:rPr>
        <w:t>4.2.</w:t>
      </w:r>
      <w:r w:rsidR="000436EA">
        <w:rPr>
          <w:rFonts w:hint="eastAsia"/>
          <w:kern w:val="0"/>
          <w:sz w:val="22"/>
          <w:szCs w:val="22"/>
        </w:rPr>
        <w:t>2</w:t>
      </w:r>
      <w:r w:rsidRPr="00CF1BBA">
        <w:rPr>
          <w:sz w:val="22"/>
          <w:szCs w:val="22"/>
        </w:rPr>
        <w:t>取值。</w:t>
      </w:r>
    </w:p>
    <w:p w:rsidR="000436EA" w:rsidRPr="00D566DF" w:rsidRDefault="000436EA" w:rsidP="000436EA">
      <w:pPr>
        <w:spacing w:line="300" w:lineRule="auto"/>
        <w:jc w:val="center"/>
        <w:rPr>
          <w:b/>
          <w:szCs w:val="21"/>
        </w:rPr>
      </w:pPr>
      <w:r w:rsidRPr="00D566DF">
        <w:rPr>
          <w:b/>
          <w:szCs w:val="21"/>
        </w:rPr>
        <w:t>表</w:t>
      </w:r>
      <w:r w:rsidRPr="00D566DF">
        <w:rPr>
          <w:rFonts w:hint="eastAsia"/>
          <w:b/>
          <w:szCs w:val="21"/>
        </w:rPr>
        <w:t>4.2</w:t>
      </w:r>
      <w:r w:rsidRPr="00D566DF">
        <w:rPr>
          <w:b/>
          <w:szCs w:val="21"/>
        </w:rPr>
        <w:t>.</w:t>
      </w:r>
      <w:r>
        <w:rPr>
          <w:rFonts w:hint="eastAsia"/>
          <w:b/>
          <w:szCs w:val="21"/>
        </w:rPr>
        <w:t>4</w:t>
      </w:r>
      <w:r>
        <w:rPr>
          <w:b/>
          <w:szCs w:val="21"/>
        </w:rPr>
        <w:t>气凝胶绝热厚型涂料系统</w:t>
      </w:r>
      <w:r w:rsidRPr="00D566DF">
        <w:rPr>
          <w:rFonts w:hint="eastAsia"/>
          <w:b/>
          <w:szCs w:val="21"/>
        </w:rPr>
        <w:t>等效热阻值</w:t>
      </w:r>
      <w:r w:rsidRPr="00D566DF">
        <w:rPr>
          <w:b/>
          <w:szCs w:val="21"/>
          <w:lang w:val="zh-CN"/>
        </w:rPr>
        <w:t>[</w:t>
      </w:r>
      <w:r w:rsidRPr="00D566DF">
        <w:rPr>
          <w:rFonts w:hint="eastAsia"/>
          <w:b/>
          <w:szCs w:val="21"/>
          <w:lang w:val="zh-CN"/>
        </w:rPr>
        <w:t>(</w:t>
      </w:r>
      <w:r w:rsidRPr="00D566DF">
        <w:rPr>
          <w:b/>
          <w:szCs w:val="21"/>
        </w:rPr>
        <w:t>m</w:t>
      </w:r>
      <w:r w:rsidRPr="00D566DF">
        <w:rPr>
          <w:b/>
          <w:szCs w:val="21"/>
          <w:vertAlign w:val="superscript"/>
        </w:rPr>
        <w:t>2</w:t>
      </w:r>
      <w:r w:rsidRPr="00D566DF">
        <w:rPr>
          <w:b/>
          <w:szCs w:val="21"/>
          <w:rtl/>
        </w:rPr>
        <w:t>٠</w:t>
      </w:r>
      <w:r w:rsidRPr="00D566DF">
        <w:rPr>
          <w:b/>
          <w:szCs w:val="21"/>
        </w:rPr>
        <w:t>K</w:t>
      </w:r>
      <w:r w:rsidRPr="00D566DF">
        <w:rPr>
          <w:rFonts w:hint="eastAsia"/>
          <w:b/>
          <w:szCs w:val="21"/>
        </w:rPr>
        <w:t>)</w:t>
      </w:r>
      <w:r w:rsidRPr="00D566DF">
        <w:rPr>
          <w:b/>
          <w:szCs w:val="21"/>
        </w:rPr>
        <w:t>/W]</w:t>
      </w: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59"/>
        <w:gridCol w:w="1276"/>
        <w:gridCol w:w="850"/>
        <w:gridCol w:w="1237"/>
        <w:gridCol w:w="1190"/>
        <w:gridCol w:w="1175"/>
        <w:gridCol w:w="1218"/>
        <w:gridCol w:w="623"/>
      </w:tblGrid>
      <w:tr w:rsidR="000436EA" w:rsidRPr="000B5D67" w:rsidTr="001D4E31">
        <w:trPr>
          <w:tblHeader/>
          <w:jc w:val="center"/>
        </w:trPr>
        <w:tc>
          <w:tcPr>
            <w:tcW w:w="2235" w:type="dxa"/>
            <w:gridSpan w:val="2"/>
            <w:vMerge w:val="restart"/>
            <w:vAlign w:val="center"/>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sidRPr="000B5D67">
              <w:rPr>
                <w:rFonts w:ascii="Times New Roman" w:cs="Times New Roman" w:hint="eastAsia"/>
                <w:sz w:val="18"/>
                <w:szCs w:val="18"/>
                <w:lang w:val="zh-CN"/>
              </w:rPr>
              <w:t>气候区</w:t>
            </w:r>
          </w:p>
        </w:tc>
        <w:tc>
          <w:tcPr>
            <w:tcW w:w="6293" w:type="dxa"/>
            <w:gridSpan w:val="6"/>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hAnsi="Times New Roman" w:cs="Times New Roman"/>
                <w:sz w:val="18"/>
                <w:szCs w:val="18"/>
                <w:lang w:val="zh-CN"/>
              </w:rPr>
            </w:pPr>
            <w:r w:rsidRPr="000B5D67">
              <w:rPr>
                <w:rFonts w:ascii="Times New Roman" w:hAnsi="Times New Roman" w:cs="Times New Roman"/>
                <w:sz w:val="18"/>
                <w:szCs w:val="18"/>
                <w:lang w:val="zh-CN"/>
              </w:rPr>
              <w:t>等效热阻</w:t>
            </w:r>
          </w:p>
        </w:tc>
      </w:tr>
      <w:tr w:rsidR="000436EA" w:rsidRPr="000B5D67" w:rsidTr="001D4E31">
        <w:trPr>
          <w:tblHeader/>
          <w:jc w:val="center"/>
        </w:trPr>
        <w:tc>
          <w:tcPr>
            <w:tcW w:w="2235" w:type="dxa"/>
            <w:gridSpan w:val="2"/>
            <w:vMerge/>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c>
          <w:tcPr>
            <w:tcW w:w="5670" w:type="dxa"/>
            <w:gridSpan w:val="5"/>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hAnsi="Times New Roman" w:cs="Times New Roman"/>
                <w:sz w:val="18"/>
                <w:szCs w:val="18"/>
                <w:lang w:val="zh-CN"/>
              </w:rPr>
            </w:pPr>
            <w:r>
              <w:rPr>
                <w:rFonts w:ascii="Times New Roman" w:hAnsi="Times New Roman" w:cs="Times New Roman" w:hint="eastAsia"/>
                <w:sz w:val="18"/>
                <w:szCs w:val="18"/>
                <w:lang w:val="zh-CN"/>
              </w:rPr>
              <w:t>外墙</w:t>
            </w:r>
          </w:p>
        </w:tc>
        <w:tc>
          <w:tcPr>
            <w:tcW w:w="623" w:type="dxa"/>
            <w:vMerge w:val="restart"/>
            <w:vAlign w:val="center"/>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hAnsi="Times New Roman" w:cs="Times New Roman"/>
                <w:sz w:val="18"/>
                <w:szCs w:val="18"/>
                <w:lang w:val="zh-CN"/>
              </w:rPr>
            </w:pPr>
            <w:r>
              <w:rPr>
                <w:rFonts w:ascii="Times New Roman" w:hAnsi="Times New Roman" w:cs="Times New Roman" w:hint="eastAsia"/>
                <w:sz w:val="18"/>
                <w:szCs w:val="18"/>
                <w:lang w:val="zh-CN"/>
              </w:rPr>
              <w:t>内墙</w:t>
            </w:r>
          </w:p>
        </w:tc>
      </w:tr>
      <w:tr w:rsidR="000436EA" w:rsidRPr="000B5D67" w:rsidTr="001D4E31">
        <w:trPr>
          <w:tblHeader/>
          <w:jc w:val="center"/>
        </w:trPr>
        <w:tc>
          <w:tcPr>
            <w:tcW w:w="2235" w:type="dxa"/>
            <w:gridSpan w:val="2"/>
            <w:vMerge/>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c>
          <w:tcPr>
            <w:tcW w:w="850" w:type="dxa"/>
            <w:tcBorders>
              <w:right w:val="single" w:sz="4" w:space="0" w:color="auto"/>
            </w:tcBorders>
          </w:tcPr>
          <w:p w:rsidR="000436EA" w:rsidRPr="00CF1BBA" w:rsidRDefault="000436EA" w:rsidP="001D4E31">
            <w:pPr>
              <w:pStyle w:val="2"/>
              <w:numPr>
                <w:ilvl w:val="0"/>
                <w:numId w:val="0"/>
              </w:numPr>
              <w:tabs>
                <w:tab w:val="left" w:pos="780"/>
              </w:tabs>
              <w:suppressAutoHyphens/>
              <w:spacing w:after="0" w:line="400" w:lineRule="exact"/>
              <w:jc w:val="center"/>
              <w:rPr>
                <w:rFonts w:ascii="Times New Roman" w:hAnsi="Times New Roman" w:cs="Times New Roman"/>
                <w:i/>
                <w:sz w:val="18"/>
                <w:szCs w:val="18"/>
                <w:lang w:val="zh-CN"/>
              </w:rPr>
            </w:pPr>
            <w:r w:rsidRPr="00CF1BBA">
              <w:rPr>
                <w:i/>
                <w:sz w:val="18"/>
                <w:szCs w:val="18"/>
              </w:rPr>
              <w:t>ρ</w:t>
            </w:r>
            <w:r w:rsidRPr="00CF1BBA">
              <w:rPr>
                <w:i/>
                <w:sz w:val="18"/>
                <w:szCs w:val="18"/>
                <w:vertAlign w:val="subscript"/>
              </w:rPr>
              <w:t>c</w:t>
            </w:r>
            <w:r w:rsidRPr="00CF1BBA">
              <w:rPr>
                <w:rFonts w:asciiTheme="minorEastAsia" w:hAnsiTheme="minorEastAsia" w:hint="eastAsia"/>
                <w:color w:val="000000"/>
                <w:sz w:val="18"/>
                <w:szCs w:val="18"/>
              </w:rPr>
              <w:t>≤</w:t>
            </w:r>
            <w:r w:rsidRPr="00CF1BBA">
              <w:rPr>
                <w:rFonts w:ascii="Times New Roman" w:hAnsi="Times New Roman" w:cs="Times New Roman"/>
                <w:color w:val="000000"/>
                <w:sz w:val="18"/>
                <w:szCs w:val="18"/>
              </w:rPr>
              <w:t>0.2</w:t>
            </w:r>
          </w:p>
        </w:tc>
        <w:tc>
          <w:tcPr>
            <w:tcW w:w="1237" w:type="dxa"/>
            <w:tcBorders>
              <w:left w:val="single" w:sz="4" w:space="0" w:color="auto"/>
              <w:right w:val="single" w:sz="4" w:space="0" w:color="auto"/>
            </w:tcBorders>
          </w:tcPr>
          <w:p w:rsidR="000436EA" w:rsidRPr="00CF1BBA" w:rsidRDefault="000436EA" w:rsidP="001D4E31">
            <w:pPr>
              <w:pStyle w:val="2"/>
              <w:numPr>
                <w:ilvl w:val="0"/>
                <w:numId w:val="0"/>
              </w:numPr>
              <w:tabs>
                <w:tab w:val="left" w:pos="780"/>
              </w:tabs>
              <w:suppressAutoHyphens/>
              <w:spacing w:after="0" w:line="400" w:lineRule="exact"/>
              <w:jc w:val="center"/>
              <w:rPr>
                <w:rFonts w:ascii="Times New Roman" w:hAnsi="Times New Roman" w:cs="Times New Roman"/>
                <w:sz w:val="18"/>
                <w:szCs w:val="18"/>
                <w:lang w:val="zh-CN"/>
              </w:rPr>
            </w:pPr>
            <w:r w:rsidRPr="00CF1BBA">
              <w:rPr>
                <w:rFonts w:ascii="Times New Roman" w:hAnsi="Times New Roman" w:cs="Times New Roman"/>
                <w:color w:val="000000"/>
                <w:sz w:val="18"/>
                <w:szCs w:val="18"/>
              </w:rPr>
              <w:t>0.2</w:t>
            </w:r>
            <w:r w:rsidRPr="00CF1BBA">
              <w:rPr>
                <w:rFonts w:asciiTheme="minorEastAsia" w:hAnsiTheme="minorEastAsia" w:hint="eastAsia"/>
                <w:color w:val="000000"/>
                <w:sz w:val="18"/>
                <w:szCs w:val="18"/>
              </w:rPr>
              <w:t>＜</w:t>
            </w:r>
            <w:r w:rsidRPr="00CF1BBA">
              <w:rPr>
                <w:i/>
                <w:sz w:val="18"/>
                <w:szCs w:val="18"/>
              </w:rPr>
              <w:t>ρ</w:t>
            </w:r>
            <w:r w:rsidRPr="00CF1BBA">
              <w:rPr>
                <w:i/>
                <w:sz w:val="18"/>
                <w:szCs w:val="18"/>
                <w:vertAlign w:val="subscript"/>
              </w:rPr>
              <w:t>c</w:t>
            </w:r>
            <w:r w:rsidRPr="00CF1BBA">
              <w:rPr>
                <w:rFonts w:asciiTheme="minorEastAsia" w:hAnsiTheme="minorEastAsia" w:hint="eastAsia"/>
                <w:color w:val="000000"/>
                <w:sz w:val="18"/>
                <w:szCs w:val="18"/>
              </w:rPr>
              <w:t>≤</w:t>
            </w:r>
            <w:r w:rsidRPr="00CF1BBA">
              <w:rPr>
                <w:rFonts w:ascii="Times New Roman" w:hAnsi="Times New Roman" w:cs="Times New Roman"/>
                <w:color w:val="000000"/>
                <w:sz w:val="18"/>
                <w:szCs w:val="18"/>
              </w:rPr>
              <w:t>0.</w:t>
            </w:r>
            <w:r w:rsidRPr="00CF1BBA">
              <w:rPr>
                <w:rFonts w:ascii="Times New Roman" w:hAnsi="Times New Roman" w:cs="Times New Roman" w:hint="eastAsia"/>
                <w:color w:val="000000"/>
                <w:sz w:val="18"/>
                <w:szCs w:val="18"/>
              </w:rPr>
              <w:t>3</w:t>
            </w:r>
          </w:p>
        </w:tc>
        <w:tc>
          <w:tcPr>
            <w:tcW w:w="1190" w:type="dxa"/>
            <w:tcBorders>
              <w:left w:val="single" w:sz="4" w:space="0" w:color="auto"/>
              <w:right w:val="single" w:sz="4" w:space="0" w:color="auto"/>
            </w:tcBorders>
          </w:tcPr>
          <w:p w:rsidR="000436EA" w:rsidRPr="00CF1BBA" w:rsidRDefault="000436EA" w:rsidP="001D4E31">
            <w:pPr>
              <w:pStyle w:val="2"/>
              <w:numPr>
                <w:ilvl w:val="0"/>
                <w:numId w:val="0"/>
              </w:numPr>
              <w:tabs>
                <w:tab w:val="left" w:pos="780"/>
              </w:tabs>
              <w:suppressAutoHyphens/>
              <w:spacing w:after="0" w:line="400" w:lineRule="exact"/>
              <w:jc w:val="center"/>
              <w:rPr>
                <w:rFonts w:ascii="Times New Roman" w:hAnsi="Times New Roman" w:cs="Times New Roman"/>
                <w:sz w:val="18"/>
                <w:szCs w:val="18"/>
                <w:lang w:val="zh-CN"/>
              </w:rPr>
            </w:pPr>
            <w:r w:rsidRPr="00CF1BBA">
              <w:rPr>
                <w:rFonts w:ascii="Times New Roman" w:hAnsi="Times New Roman" w:cs="Times New Roman"/>
                <w:color w:val="000000"/>
                <w:sz w:val="18"/>
                <w:szCs w:val="18"/>
              </w:rPr>
              <w:t>0.</w:t>
            </w:r>
            <w:r w:rsidRPr="00CF1BBA">
              <w:rPr>
                <w:rFonts w:ascii="Times New Roman" w:hAnsi="Times New Roman" w:cs="Times New Roman" w:hint="eastAsia"/>
                <w:color w:val="000000"/>
                <w:sz w:val="18"/>
                <w:szCs w:val="18"/>
              </w:rPr>
              <w:t>3</w:t>
            </w:r>
            <w:r w:rsidRPr="00CF1BBA">
              <w:rPr>
                <w:rFonts w:asciiTheme="minorEastAsia" w:hAnsiTheme="minorEastAsia" w:hint="eastAsia"/>
                <w:color w:val="000000"/>
                <w:sz w:val="18"/>
                <w:szCs w:val="18"/>
              </w:rPr>
              <w:t>＜</w:t>
            </w:r>
            <w:r w:rsidRPr="00CF1BBA">
              <w:rPr>
                <w:i/>
                <w:sz w:val="18"/>
                <w:szCs w:val="18"/>
              </w:rPr>
              <w:t>ρ</w:t>
            </w:r>
            <w:r w:rsidRPr="00CF1BBA">
              <w:rPr>
                <w:i/>
                <w:sz w:val="18"/>
                <w:szCs w:val="18"/>
                <w:vertAlign w:val="subscript"/>
              </w:rPr>
              <w:t>c</w:t>
            </w:r>
            <w:r w:rsidRPr="00CF1BBA">
              <w:rPr>
                <w:rFonts w:asciiTheme="minorEastAsia" w:hAnsiTheme="minorEastAsia" w:hint="eastAsia"/>
                <w:color w:val="000000"/>
                <w:sz w:val="18"/>
                <w:szCs w:val="18"/>
              </w:rPr>
              <w:t>≤</w:t>
            </w:r>
            <w:r w:rsidRPr="00CF1BBA">
              <w:rPr>
                <w:rFonts w:ascii="Times New Roman" w:hAnsi="Times New Roman" w:cs="Times New Roman"/>
                <w:color w:val="000000"/>
                <w:sz w:val="18"/>
                <w:szCs w:val="18"/>
              </w:rPr>
              <w:t>0.</w:t>
            </w:r>
            <w:r w:rsidRPr="00CF1BBA">
              <w:rPr>
                <w:rFonts w:ascii="Times New Roman" w:hAnsi="Times New Roman" w:cs="Times New Roman" w:hint="eastAsia"/>
                <w:color w:val="000000"/>
                <w:sz w:val="18"/>
                <w:szCs w:val="18"/>
              </w:rPr>
              <w:t>4</w:t>
            </w:r>
          </w:p>
        </w:tc>
        <w:tc>
          <w:tcPr>
            <w:tcW w:w="1175" w:type="dxa"/>
            <w:tcBorders>
              <w:left w:val="single" w:sz="4" w:space="0" w:color="auto"/>
              <w:right w:val="single" w:sz="4" w:space="0" w:color="auto"/>
            </w:tcBorders>
          </w:tcPr>
          <w:p w:rsidR="000436EA" w:rsidRPr="00CF1BBA" w:rsidRDefault="000436EA" w:rsidP="001D4E31">
            <w:pPr>
              <w:pStyle w:val="2"/>
              <w:numPr>
                <w:ilvl w:val="0"/>
                <w:numId w:val="0"/>
              </w:numPr>
              <w:tabs>
                <w:tab w:val="left" w:pos="780"/>
              </w:tabs>
              <w:suppressAutoHyphens/>
              <w:spacing w:after="0" w:line="400" w:lineRule="exact"/>
              <w:jc w:val="center"/>
              <w:rPr>
                <w:rFonts w:ascii="Times New Roman" w:hAnsi="Times New Roman" w:cs="Times New Roman"/>
                <w:sz w:val="18"/>
                <w:szCs w:val="18"/>
                <w:lang w:val="zh-CN"/>
              </w:rPr>
            </w:pPr>
            <w:r w:rsidRPr="00CF1BBA">
              <w:rPr>
                <w:rFonts w:ascii="Times New Roman" w:hAnsi="Times New Roman" w:cs="Times New Roman"/>
                <w:color w:val="000000"/>
                <w:sz w:val="18"/>
                <w:szCs w:val="18"/>
              </w:rPr>
              <w:t>0.</w:t>
            </w:r>
            <w:r w:rsidRPr="00CF1BBA">
              <w:rPr>
                <w:rFonts w:ascii="Times New Roman" w:hAnsi="Times New Roman" w:cs="Times New Roman" w:hint="eastAsia"/>
                <w:color w:val="000000"/>
                <w:sz w:val="18"/>
                <w:szCs w:val="18"/>
              </w:rPr>
              <w:t>4</w:t>
            </w:r>
            <w:r w:rsidRPr="00CF1BBA">
              <w:rPr>
                <w:rFonts w:asciiTheme="minorEastAsia" w:hAnsiTheme="minorEastAsia" w:hint="eastAsia"/>
                <w:color w:val="000000"/>
                <w:sz w:val="18"/>
                <w:szCs w:val="18"/>
              </w:rPr>
              <w:t>＜</w:t>
            </w:r>
            <w:r w:rsidRPr="00CF1BBA">
              <w:rPr>
                <w:i/>
                <w:sz w:val="18"/>
                <w:szCs w:val="18"/>
              </w:rPr>
              <w:t>ρ</w:t>
            </w:r>
            <w:r w:rsidRPr="00CF1BBA">
              <w:rPr>
                <w:i/>
                <w:sz w:val="18"/>
                <w:szCs w:val="18"/>
                <w:vertAlign w:val="subscript"/>
              </w:rPr>
              <w:t>c</w:t>
            </w:r>
            <w:r w:rsidRPr="00CF1BBA">
              <w:rPr>
                <w:rFonts w:asciiTheme="minorEastAsia" w:hAnsiTheme="minorEastAsia" w:hint="eastAsia"/>
                <w:color w:val="000000"/>
                <w:sz w:val="18"/>
                <w:szCs w:val="18"/>
              </w:rPr>
              <w:t>≤</w:t>
            </w:r>
            <w:r w:rsidRPr="00CF1BBA">
              <w:rPr>
                <w:rFonts w:ascii="Times New Roman" w:hAnsi="Times New Roman" w:cs="Times New Roman"/>
                <w:color w:val="000000"/>
                <w:sz w:val="18"/>
                <w:szCs w:val="18"/>
              </w:rPr>
              <w:t>0.</w:t>
            </w:r>
            <w:r w:rsidRPr="00CF1BBA">
              <w:rPr>
                <w:rFonts w:ascii="Times New Roman" w:hAnsi="Times New Roman" w:cs="Times New Roman" w:hint="eastAsia"/>
                <w:color w:val="000000"/>
                <w:sz w:val="18"/>
                <w:szCs w:val="18"/>
              </w:rPr>
              <w:t>5</w:t>
            </w:r>
          </w:p>
        </w:tc>
        <w:tc>
          <w:tcPr>
            <w:tcW w:w="1218" w:type="dxa"/>
            <w:tcBorders>
              <w:left w:val="single" w:sz="4" w:space="0" w:color="auto"/>
            </w:tcBorders>
          </w:tcPr>
          <w:p w:rsidR="000436EA" w:rsidRPr="00CF1BBA" w:rsidRDefault="000436EA" w:rsidP="001D4E31">
            <w:pPr>
              <w:pStyle w:val="2"/>
              <w:numPr>
                <w:ilvl w:val="0"/>
                <w:numId w:val="0"/>
              </w:numPr>
              <w:tabs>
                <w:tab w:val="left" w:pos="780"/>
              </w:tabs>
              <w:suppressAutoHyphens/>
              <w:spacing w:after="0" w:line="400" w:lineRule="exact"/>
              <w:jc w:val="center"/>
              <w:rPr>
                <w:rFonts w:ascii="Times New Roman" w:hAnsi="Times New Roman" w:cs="Times New Roman"/>
                <w:sz w:val="18"/>
                <w:szCs w:val="18"/>
                <w:lang w:val="zh-CN"/>
              </w:rPr>
            </w:pPr>
            <w:r w:rsidRPr="00CF1BBA">
              <w:rPr>
                <w:rFonts w:ascii="Times New Roman" w:hAnsi="Times New Roman" w:cs="Times New Roman"/>
                <w:color w:val="000000"/>
                <w:sz w:val="18"/>
                <w:szCs w:val="18"/>
              </w:rPr>
              <w:t>0.</w:t>
            </w:r>
            <w:r w:rsidRPr="00CF1BBA">
              <w:rPr>
                <w:rFonts w:ascii="Times New Roman" w:hAnsi="Times New Roman" w:cs="Times New Roman" w:hint="eastAsia"/>
                <w:color w:val="000000"/>
                <w:sz w:val="18"/>
                <w:szCs w:val="18"/>
              </w:rPr>
              <w:t>5</w:t>
            </w:r>
            <w:r w:rsidRPr="00CF1BBA">
              <w:rPr>
                <w:rFonts w:asciiTheme="minorEastAsia" w:hAnsiTheme="minorEastAsia" w:hint="eastAsia"/>
                <w:color w:val="000000"/>
                <w:sz w:val="18"/>
                <w:szCs w:val="18"/>
              </w:rPr>
              <w:t>＜</w:t>
            </w:r>
            <w:r w:rsidRPr="00CF1BBA">
              <w:rPr>
                <w:i/>
                <w:sz w:val="18"/>
                <w:szCs w:val="18"/>
              </w:rPr>
              <w:t>ρ</w:t>
            </w:r>
            <w:r w:rsidRPr="00CF1BBA">
              <w:rPr>
                <w:i/>
                <w:sz w:val="18"/>
                <w:szCs w:val="18"/>
                <w:vertAlign w:val="subscript"/>
              </w:rPr>
              <w:t>c</w:t>
            </w:r>
            <w:r w:rsidRPr="00CF1BBA">
              <w:rPr>
                <w:rFonts w:asciiTheme="minorEastAsia" w:hAnsiTheme="minorEastAsia" w:hint="eastAsia"/>
                <w:color w:val="000000"/>
                <w:sz w:val="18"/>
                <w:szCs w:val="18"/>
              </w:rPr>
              <w:t>≤</w:t>
            </w:r>
            <w:r w:rsidRPr="00CF1BBA">
              <w:rPr>
                <w:rFonts w:ascii="Times New Roman" w:hAnsi="Times New Roman" w:cs="Times New Roman"/>
                <w:color w:val="000000"/>
                <w:sz w:val="18"/>
                <w:szCs w:val="18"/>
              </w:rPr>
              <w:t>0.</w:t>
            </w:r>
            <w:r w:rsidRPr="00CF1BBA">
              <w:rPr>
                <w:rFonts w:ascii="Times New Roman" w:hAnsi="Times New Roman" w:cs="Times New Roman" w:hint="eastAsia"/>
                <w:color w:val="000000"/>
                <w:sz w:val="18"/>
                <w:szCs w:val="18"/>
              </w:rPr>
              <w:t>6</w:t>
            </w:r>
          </w:p>
        </w:tc>
        <w:tc>
          <w:tcPr>
            <w:tcW w:w="623" w:type="dxa"/>
            <w:vMerge/>
          </w:tcPr>
          <w:p w:rsidR="000436EA" w:rsidRDefault="000436EA" w:rsidP="001D4E31">
            <w:pPr>
              <w:pStyle w:val="2"/>
              <w:numPr>
                <w:ilvl w:val="0"/>
                <w:numId w:val="0"/>
              </w:numPr>
              <w:tabs>
                <w:tab w:val="left" w:pos="780"/>
              </w:tabs>
              <w:suppressAutoHyphens/>
              <w:spacing w:after="0" w:line="400" w:lineRule="exact"/>
              <w:jc w:val="center"/>
              <w:rPr>
                <w:rFonts w:ascii="Times New Roman" w:hAnsi="Times New Roman" w:cs="Times New Roman"/>
                <w:sz w:val="18"/>
                <w:szCs w:val="18"/>
                <w:lang w:val="zh-CN"/>
              </w:rPr>
            </w:pPr>
          </w:p>
        </w:tc>
      </w:tr>
      <w:tr w:rsidR="000436EA" w:rsidRPr="000B5D67" w:rsidTr="001D4E31">
        <w:trPr>
          <w:jc w:val="center"/>
        </w:trPr>
        <w:tc>
          <w:tcPr>
            <w:tcW w:w="959" w:type="dxa"/>
            <w:vMerge w:val="restart"/>
            <w:vAlign w:val="center"/>
          </w:tcPr>
          <w:p w:rsidR="000436EA"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Pr>
                <w:rFonts w:ascii="Times New Roman" w:cs="Times New Roman" w:hint="eastAsia"/>
                <w:sz w:val="18"/>
                <w:szCs w:val="18"/>
                <w:lang w:val="zh-CN"/>
              </w:rPr>
              <w:t>夏热冬冷</w:t>
            </w:r>
          </w:p>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Pr>
                <w:rFonts w:ascii="Times New Roman" w:cs="Times New Roman" w:hint="eastAsia"/>
                <w:sz w:val="18"/>
                <w:szCs w:val="18"/>
                <w:lang w:val="zh-CN"/>
              </w:rPr>
              <w:t>地区</w:t>
            </w:r>
          </w:p>
        </w:tc>
        <w:tc>
          <w:tcPr>
            <w:tcW w:w="1276" w:type="dxa"/>
            <w:vAlign w:val="center"/>
          </w:tcPr>
          <w:p w:rsidR="000436EA" w:rsidRPr="000B5D67" w:rsidRDefault="000436EA" w:rsidP="001D4E31">
            <w:pPr>
              <w:spacing w:line="400" w:lineRule="exact"/>
              <w:jc w:val="center"/>
              <w:rPr>
                <w:color w:val="000000"/>
                <w:sz w:val="18"/>
                <w:szCs w:val="18"/>
              </w:rPr>
            </w:pPr>
            <w:r>
              <w:rPr>
                <w:rFonts w:hint="eastAsia"/>
                <w:color w:val="000000"/>
                <w:sz w:val="18"/>
                <w:szCs w:val="18"/>
              </w:rPr>
              <w:t>1.2</w:t>
            </w:r>
            <w:r>
              <w:rPr>
                <w:rFonts w:asciiTheme="minorEastAsia" w:hAnsiTheme="minorEastAsia" w:hint="eastAsia"/>
                <w:color w:val="000000"/>
                <w:sz w:val="18"/>
                <w:szCs w:val="18"/>
              </w:rPr>
              <w:t>＜</w:t>
            </w:r>
            <w:r w:rsidRPr="00D30E6B">
              <w:rPr>
                <w:rFonts w:hint="eastAsia"/>
                <w:i/>
                <w:color w:val="000000"/>
                <w:sz w:val="18"/>
                <w:szCs w:val="18"/>
              </w:rPr>
              <w:t>K</w:t>
            </w:r>
            <w:r w:rsidRPr="000B5D67">
              <w:rPr>
                <w:rFonts w:asciiTheme="minorEastAsia" w:hAnsiTheme="minorEastAsia" w:hint="eastAsia"/>
                <w:color w:val="000000"/>
                <w:sz w:val="18"/>
                <w:szCs w:val="18"/>
              </w:rPr>
              <w:t>≤</w:t>
            </w:r>
            <w:r w:rsidRPr="000B5D67">
              <w:rPr>
                <w:color w:val="000000"/>
                <w:sz w:val="18"/>
                <w:szCs w:val="18"/>
              </w:rPr>
              <w:t>1.</w:t>
            </w:r>
            <w:r>
              <w:rPr>
                <w:rFonts w:hint="eastAsia"/>
                <w:color w:val="000000"/>
                <w:sz w:val="18"/>
                <w:szCs w:val="18"/>
              </w:rPr>
              <w:t>5</w:t>
            </w:r>
          </w:p>
        </w:tc>
        <w:tc>
          <w:tcPr>
            <w:tcW w:w="850" w:type="dxa"/>
            <w:tcBorders>
              <w:right w:val="single" w:sz="4" w:space="0" w:color="auto"/>
            </w:tcBorders>
            <w:vAlign w:val="center"/>
          </w:tcPr>
          <w:p w:rsidR="000436EA" w:rsidRPr="00297B5D" w:rsidRDefault="000436EA" w:rsidP="001D4E31">
            <w:pPr>
              <w:jc w:val="center"/>
              <w:rPr>
                <w:rFonts w:ascii="宋体" w:hAnsi="宋体" w:cs="宋体"/>
                <w:color w:val="000000"/>
                <w:sz w:val="18"/>
                <w:szCs w:val="18"/>
              </w:rPr>
            </w:pPr>
            <w:r w:rsidRPr="00297B5D">
              <w:rPr>
                <w:rFonts w:hint="eastAsia"/>
                <w:color w:val="000000"/>
                <w:sz w:val="18"/>
                <w:szCs w:val="18"/>
              </w:rPr>
              <w:t>0.40</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0.36</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0.33</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0.29</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0.24</w:t>
            </w:r>
          </w:p>
        </w:tc>
        <w:tc>
          <w:tcPr>
            <w:tcW w:w="623" w:type="dxa"/>
            <w:vMerge w:val="restart"/>
            <w:vAlign w:val="center"/>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Pr>
                <w:rFonts w:ascii="Times New Roman" w:cs="Times New Roman" w:hint="eastAsia"/>
                <w:sz w:val="18"/>
                <w:szCs w:val="18"/>
                <w:lang w:val="zh-CN"/>
              </w:rPr>
              <w:t>0.20</w:t>
            </w:r>
          </w:p>
        </w:tc>
      </w:tr>
      <w:tr w:rsidR="000436EA" w:rsidRPr="000B5D67" w:rsidTr="001D4E31">
        <w:trPr>
          <w:jc w:val="center"/>
        </w:trPr>
        <w:tc>
          <w:tcPr>
            <w:tcW w:w="959" w:type="dxa"/>
            <w:vMerge/>
            <w:vAlign w:val="center"/>
          </w:tcPr>
          <w:p w:rsidR="000436EA"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c>
          <w:tcPr>
            <w:tcW w:w="1276" w:type="dxa"/>
            <w:vAlign w:val="center"/>
          </w:tcPr>
          <w:p w:rsidR="000436EA" w:rsidRPr="00D30E6B" w:rsidRDefault="000436EA" w:rsidP="001D4E31">
            <w:pPr>
              <w:spacing w:line="400" w:lineRule="exact"/>
              <w:jc w:val="center"/>
              <w:rPr>
                <w:i/>
                <w:color w:val="000000"/>
                <w:sz w:val="18"/>
                <w:szCs w:val="18"/>
              </w:rPr>
            </w:pPr>
            <w:r>
              <w:rPr>
                <w:rFonts w:hint="eastAsia"/>
                <w:color w:val="000000"/>
                <w:sz w:val="18"/>
                <w:szCs w:val="18"/>
              </w:rPr>
              <w:t>1.0</w:t>
            </w:r>
            <w:r>
              <w:rPr>
                <w:rFonts w:asciiTheme="minorEastAsia" w:hAnsiTheme="minorEastAsia" w:hint="eastAsia"/>
                <w:color w:val="000000"/>
                <w:sz w:val="18"/>
                <w:szCs w:val="18"/>
              </w:rPr>
              <w:t>＜</w:t>
            </w:r>
            <w:r w:rsidRPr="00D30E6B">
              <w:rPr>
                <w:rFonts w:hint="eastAsia"/>
                <w:i/>
                <w:color w:val="000000"/>
                <w:sz w:val="18"/>
                <w:szCs w:val="18"/>
              </w:rPr>
              <w:t>K</w:t>
            </w:r>
            <w:r w:rsidRPr="000B5D67">
              <w:rPr>
                <w:rFonts w:asciiTheme="minorEastAsia" w:hAnsiTheme="minorEastAsia" w:hint="eastAsia"/>
                <w:color w:val="000000"/>
                <w:sz w:val="18"/>
                <w:szCs w:val="18"/>
              </w:rPr>
              <w:t>≤</w:t>
            </w:r>
            <w:r w:rsidRPr="000B5D67">
              <w:rPr>
                <w:color w:val="000000"/>
                <w:sz w:val="18"/>
                <w:szCs w:val="18"/>
              </w:rPr>
              <w:t>1.</w:t>
            </w:r>
            <w:r>
              <w:rPr>
                <w:rFonts w:hint="eastAsia"/>
                <w:color w:val="000000"/>
                <w:sz w:val="18"/>
                <w:szCs w:val="18"/>
              </w:rPr>
              <w:t>2</w:t>
            </w:r>
          </w:p>
        </w:tc>
        <w:tc>
          <w:tcPr>
            <w:tcW w:w="850" w:type="dxa"/>
            <w:tcBorders>
              <w:right w:val="single" w:sz="4" w:space="0" w:color="auto"/>
            </w:tcBorders>
            <w:vAlign w:val="center"/>
          </w:tcPr>
          <w:p w:rsidR="000436EA" w:rsidRPr="00297B5D" w:rsidRDefault="000436EA" w:rsidP="001D4E31">
            <w:pPr>
              <w:jc w:val="center"/>
              <w:rPr>
                <w:rFonts w:ascii="宋体" w:hAnsi="宋体" w:cs="宋体"/>
                <w:color w:val="000000"/>
                <w:sz w:val="18"/>
                <w:szCs w:val="18"/>
              </w:rPr>
            </w:pPr>
            <w:r w:rsidRPr="00297B5D">
              <w:rPr>
                <w:rFonts w:hint="eastAsia"/>
                <w:color w:val="000000"/>
                <w:sz w:val="18"/>
                <w:szCs w:val="18"/>
              </w:rPr>
              <w:t>0.46</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0.41</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0.37</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0.32</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0.26</w:t>
            </w:r>
          </w:p>
        </w:tc>
        <w:tc>
          <w:tcPr>
            <w:tcW w:w="623" w:type="dxa"/>
            <w:vMerge/>
            <w:vAlign w:val="center"/>
          </w:tcPr>
          <w:p w:rsidR="000436EA"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r>
      <w:tr w:rsidR="000436EA" w:rsidRPr="000B5D67" w:rsidTr="001D4E31">
        <w:trPr>
          <w:jc w:val="center"/>
        </w:trPr>
        <w:tc>
          <w:tcPr>
            <w:tcW w:w="959" w:type="dxa"/>
            <w:vMerge/>
            <w:vAlign w:val="center"/>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c>
          <w:tcPr>
            <w:tcW w:w="1276" w:type="dxa"/>
            <w:vAlign w:val="center"/>
          </w:tcPr>
          <w:p w:rsidR="000436EA" w:rsidRPr="000B5D67" w:rsidRDefault="000436EA" w:rsidP="001D4E31">
            <w:pPr>
              <w:spacing w:line="400" w:lineRule="exact"/>
              <w:jc w:val="center"/>
              <w:rPr>
                <w:color w:val="000000"/>
                <w:sz w:val="18"/>
                <w:szCs w:val="18"/>
              </w:rPr>
            </w:pPr>
            <w:r w:rsidRPr="000B5D67">
              <w:rPr>
                <w:color w:val="000000"/>
                <w:sz w:val="18"/>
                <w:szCs w:val="18"/>
              </w:rPr>
              <w:t>0.7</w:t>
            </w:r>
            <w:r>
              <w:rPr>
                <w:rFonts w:asciiTheme="minorEastAsia" w:hAnsiTheme="minorEastAsia" w:hint="eastAsia"/>
                <w:color w:val="000000"/>
                <w:sz w:val="18"/>
                <w:szCs w:val="18"/>
              </w:rPr>
              <w:t>＜</w:t>
            </w:r>
            <w:r w:rsidRPr="00D30E6B">
              <w:rPr>
                <w:rFonts w:hint="eastAsia"/>
                <w:i/>
                <w:color w:val="000000"/>
                <w:sz w:val="18"/>
                <w:szCs w:val="18"/>
              </w:rPr>
              <w:t>K</w:t>
            </w:r>
            <w:r w:rsidRPr="000B5D67">
              <w:rPr>
                <w:rFonts w:asciiTheme="minorEastAsia" w:hAnsiTheme="minorEastAsia" w:hint="eastAsia"/>
                <w:color w:val="000000"/>
                <w:sz w:val="18"/>
                <w:szCs w:val="18"/>
              </w:rPr>
              <w:t>≤</w:t>
            </w:r>
            <w:r w:rsidRPr="000B5D67">
              <w:rPr>
                <w:color w:val="000000"/>
                <w:sz w:val="18"/>
                <w:szCs w:val="18"/>
              </w:rPr>
              <w:t>1.0</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0.51</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0.45</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0.40</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0.35</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0.28</w:t>
            </w:r>
          </w:p>
        </w:tc>
        <w:tc>
          <w:tcPr>
            <w:tcW w:w="623" w:type="dxa"/>
            <w:vMerge/>
          </w:tcPr>
          <w:p w:rsidR="000436EA" w:rsidRPr="000B5D67" w:rsidRDefault="000436EA" w:rsidP="001D4E31">
            <w:pPr>
              <w:spacing w:line="400" w:lineRule="exact"/>
              <w:rPr>
                <w:sz w:val="18"/>
                <w:szCs w:val="18"/>
                <w:lang w:val="zh-CN"/>
              </w:rPr>
            </w:pPr>
          </w:p>
        </w:tc>
      </w:tr>
      <w:tr w:rsidR="000436EA" w:rsidRPr="000B5D67" w:rsidTr="001D4E31">
        <w:trPr>
          <w:jc w:val="center"/>
        </w:trPr>
        <w:tc>
          <w:tcPr>
            <w:tcW w:w="959" w:type="dxa"/>
            <w:vMerge/>
            <w:vAlign w:val="center"/>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c>
          <w:tcPr>
            <w:tcW w:w="1276" w:type="dxa"/>
            <w:vAlign w:val="center"/>
          </w:tcPr>
          <w:p w:rsidR="000436EA" w:rsidRPr="000B5D67" w:rsidRDefault="000436EA" w:rsidP="001D4E31">
            <w:pPr>
              <w:spacing w:line="400" w:lineRule="exact"/>
              <w:jc w:val="center"/>
              <w:rPr>
                <w:color w:val="000000"/>
                <w:sz w:val="18"/>
                <w:szCs w:val="18"/>
              </w:rPr>
            </w:pPr>
            <w:r w:rsidRPr="00D30E6B">
              <w:rPr>
                <w:rFonts w:hint="eastAsia"/>
                <w:i/>
                <w:color w:val="000000"/>
                <w:sz w:val="18"/>
                <w:szCs w:val="18"/>
              </w:rPr>
              <w:t>K</w:t>
            </w:r>
            <w:r w:rsidRPr="000B5D67">
              <w:rPr>
                <w:rFonts w:asciiTheme="minorEastAsia" w:hAnsiTheme="minorEastAsia" w:hint="eastAsia"/>
                <w:color w:val="000000"/>
                <w:sz w:val="18"/>
                <w:szCs w:val="18"/>
              </w:rPr>
              <w:t>≤</w:t>
            </w:r>
            <w:r w:rsidRPr="000B5D67">
              <w:rPr>
                <w:color w:val="000000"/>
                <w:sz w:val="18"/>
                <w:szCs w:val="18"/>
              </w:rPr>
              <w:t>0.7</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0.65</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0.57</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0.51</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0.42</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0.33</w:t>
            </w:r>
          </w:p>
        </w:tc>
        <w:tc>
          <w:tcPr>
            <w:tcW w:w="623" w:type="dxa"/>
            <w:vMerge/>
          </w:tcPr>
          <w:p w:rsidR="000436EA" w:rsidRPr="000B5D67" w:rsidRDefault="000436EA" w:rsidP="001D4E31">
            <w:pPr>
              <w:spacing w:line="400" w:lineRule="exact"/>
              <w:rPr>
                <w:sz w:val="18"/>
                <w:szCs w:val="18"/>
                <w:lang w:val="zh-CN"/>
              </w:rPr>
            </w:pPr>
          </w:p>
        </w:tc>
      </w:tr>
      <w:tr w:rsidR="000436EA" w:rsidRPr="000B5D67" w:rsidTr="001D4E31">
        <w:trPr>
          <w:jc w:val="center"/>
        </w:trPr>
        <w:tc>
          <w:tcPr>
            <w:tcW w:w="959" w:type="dxa"/>
            <w:vMerge w:val="restart"/>
            <w:vAlign w:val="center"/>
          </w:tcPr>
          <w:p w:rsidR="000436EA"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Pr>
                <w:rFonts w:ascii="Times New Roman" w:cs="Times New Roman" w:hint="eastAsia"/>
                <w:sz w:val="18"/>
                <w:szCs w:val="18"/>
                <w:lang w:val="zh-CN"/>
              </w:rPr>
              <w:t>夏热冬暖</w:t>
            </w:r>
          </w:p>
          <w:p w:rsidR="000436EA"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Pr>
                <w:rFonts w:ascii="Times New Roman" w:cs="Times New Roman" w:hint="eastAsia"/>
                <w:sz w:val="18"/>
                <w:szCs w:val="18"/>
                <w:lang w:val="zh-CN"/>
              </w:rPr>
              <w:t>地区</w:t>
            </w:r>
          </w:p>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Pr>
                <w:rFonts w:ascii="Times New Roman" w:cs="Times New Roman" w:hint="eastAsia"/>
                <w:sz w:val="18"/>
                <w:szCs w:val="18"/>
                <w:lang w:val="zh-CN"/>
              </w:rPr>
              <w:t>（北区）</w:t>
            </w:r>
          </w:p>
        </w:tc>
        <w:tc>
          <w:tcPr>
            <w:tcW w:w="1276" w:type="dxa"/>
            <w:vAlign w:val="center"/>
          </w:tcPr>
          <w:p w:rsidR="000436EA" w:rsidRPr="000B5D67" w:rsidRDefault="000436EA" w:rsidP="001D4E31">
            <w:pPr>
              <w:spacing w:line="400" w:lineRule="exact"/>
              <w:jc w:val="center"/>
              <w:rPr>
                <w:color w:val="000000"/>
                <w:sz w:val="18"/>
                <w:szCs w:val="18"/>
              </w:rPr>
            </w:pPr>
            <w:r>
              <w:rPr>
                <w:rFonts w:hint="eastAsia"/>
                <w:color w:val="000000"/>
                <w:sz w:val="18"/>
                <w:szCs w:val="18"/>
              </w:rPr>
              <w:t>2.0</w:t>
            </w:r>
            <w:r>
              <w:rPr>
                <w:rFonts w:asciiTheme="minorEastAsia" w:hAnsiTheme="minorEastAsia" w:hint="eastAsia"/>
                <w:color w:val="000000"/>
                <w:sz w:val="18"/>
                <w:szCs w:val="18"/>
              </w:rPr>
              <w:t>＜</w:t>
            </w:r>
            <w:r w:rsidRPr="00D30E6B">
              <w:rPr>
                <w:rFonts w:hint="eastAsia"/>
                <w:i/>
                <w:color w:val="000000"/>
                <w:sz w:val="18"/>
                <w:szCs w:val="18"/>
              </w:rPr>
              <w:t>K</w:t>
            </w:r>
            <w:r w:rsidRPr="000B5D67">
              <w:rPr>
                <w:rFonts w:asciiTheme="minorEastAsia" w:hAnsiTheme="minorEastAsia" w:hint="eastAsia"/>
                <w:color w:val="000000"/>
                <w:sz w:val="18"/>
                <w:szCs w:val="18"/>
              </w:rPr>
              <w:t>≤</w:t>
            </w:r>
            <w:r>
              <w:rPr>
                <w:rFonts w:hint="eastAsia"/>
                <w:color w:val="000000"/>
                <w:sz w:val="18"/>
                <w:szCs w:val="18"/>
              </w:rPr>
              <w:t>2.5</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0.42</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0.39</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0.35</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0.29</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0.26</w:t>
            </w:r>
          </w:p>
        </w:tc>
        <w:tc>
          <w:tcPr>
            <w:tcW w:w="623" w:type="dxa"/>
            <w:vMerge/>
          </w:tcPr>
          <w:p w:rsidR="000436EA" w:rsidRPr="000B5D67" w:rsidRDefault="000436EA" w:rsidP="001D4E31">
            <w:pPr>
              <w:spacing w:line="400" w:lineRule="exact"/>
              <w:rPr>
                <w:sz w:val="18"/>
                <w:szCs w:val="18"/>
                <w:lang w:val="zh-CN"/>
              </w:rPr>
            </w:pPr>
          </w:p>
        </w:tc>
      </w:tr>
      <w:tr w:rsidR="000436EA" w:rsidRPr="000B5D67" w:rsidTr="001D4E31">
        <w:trPr>
          <w:jc w:val="center"/>
        </w:trPr>
        <w:tc>
          <w:tcPr>
            <w:tcW w:w="959" w:type="dxa"/>
            <w:vMerge/>
            <w:vAlign w:val="center"/>
          </w:tcPr>
          <w:p w:rsidR="000436EA"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c>
          <w:tcPr>
            <w:tcW w:w="1276" w:type="dxa"/>
            <w:vAlign w:val="center"/>
          </w:tcPr>
          <w:p w:rsidR="000436EA" w:rsidRPr="00D30E6B" w:rsidRDefault="000436EA" w:rsidP="001D4E31">
            <w:pPr>
              <w:spacing w:line="400" w:lineRule="exact"/>
              <w:jc w:val="center"/>
              <w:rPr>
                <w:i/>
                <w:color w:val="000000"/>
                <w:sz w:val="18"/>
                <w:szCs w:val="18"/>
              </w:rPr>
            </w:pPr>
            <w:r>
              <w:rPr>
                <w:rFonts w:hint="eastAsia"/>
                <w:color w:val="000000"/>
                <w:sz w:val="18"/>
                <w:szCs w:val="18"/>
              </w:rPr>
              <w:t>1.5</w:t>
            </w:r>
            <w:r>
              <w:rPr>
                <w:rFonts w:asciiTheme="minorEastAsia" w:hAnsiTheme="minorEastAsia" w:hint="eastAsia"/>
                <w:color w:val="000000"/>
                <w:sz w:val="18"/>
                <w:szCs w:val="18"/>
              </w:rPr>
              <w:t>＜</w:t>
            </w:r>
            <w:r w:rsidRPr="00D30E6B">
              <w:rPr>
                <w:rFonts w:hint="eastAsia"/>
                <w:i/>
                <w:color w:val="000000"/>
                <w:sz w:val="18"/>
                <w:szCs w:val="18"/>
              </w:rPr>
              <w:t>K</w:t>
            </w:r>
            <w:r w:rsidRPr="000B5D67">
              <w:rPr>
                <w:rFonts w:asciiTheme="minorEastAsia" w:hAnsiTheme="minorEastAsia" w:hint="eastAsia"/>
                <w:color w:val="000000"/>
                <w:sz w:val="18"/>
                <w:szCs w:val="18"/>
              </w:rPr>
              <w:t>≤</w:t>
            </w:r>
            <w:r>
              <w:rPr>
                <w:rFonts w:hint="eastAsia"/>
                <w:color w:val="000000"/>
                <w:sz w:val="18"/>
                <w:szCs w:val="18"/>
              </w:rPr>
              <w:t>2</w:t>
            </w:r>
            <w:r w:rsidRPr="000B5D67">
              <w:rPr>
                <w:color w:val="000000"/>
                <w:sz w:val="18"/>
                <w:szCs w:val="18"/>
              </w:rPr>
              <w:t>.0</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0.47</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0.43</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0.39</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0.31</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0.28</w:t>
            </w:r>
          </w:p>
        </w:tc>
        <w:tc>
          <w:tcPr>
            <w:tcW w:w="623" w:type="dxa"/>
            <w:vMerge/>
          </w:tcPr>
          <w:p w:rsidR="000436EA" w:rsidRPr="000B5D67" w:rsidRDefault="000436EA" w:rsidP="001D4E31">
            <w:pPr>
              <w:spacing w:line="400" w:lineRule="exact"/>
              <w:rPr>
                <w:sz w:val="18"/>
                <w:szCs w:val="18"/>
                <w:lang w:val="zh-CN"/>
              </w:rPr>
            </w:pPr>
          </w:p>
        </w:tc>
      </w:tr>
      <w:tr w:rsidR="000436EA" w:rsidRPr="000B5D67" w:rsidTr="001D4E31">
        <w:trPr>
          <w:jc w:val="center"/>
        </w:trPr>
        <w:tc>
          <w:tcPr>
            <w:tcW w:w="959" w:type="dxa"/>
            <w:vMerge/>
            <w:vAlign w:val="center"/>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c>
          <w:tcPr>
            <w:tcW w:w="1276" w:type="dxa"/>
            <w:vAlign w:val="center"/>
          </w:tcPr>
          <w:p w:rsidR="000436EA" w:rsidRPr="000B5D67" w:rsidRDefault="000436EA" w:rsidP="001D4E31">
            <w:pPr>
              <w:spacing w:line="400" w:lineRule="exact"/>
              <w:jc w:val="center"/>
              <w:rPr>
                <w:color w:val="000000"/>
                <w:sz w:val="18"/>
                <w:szCs w:val="18"/>
              </w:rPr>
            </w:pPr>
            <w:r w:rsidRPr="00D30E6B">
              <w:rPr>
                <w:rFonts w:hint="eastAsia"/>
                <w:i/>
                <w:color w:val="000000"/>
                <w:sz w:val="18"/>
                <w:szCs w:val="18"/>
              </w:rPr>
              <w:t>K</w:t>
            </w:r>
            <w:r w:rsidRPr="000B5D67">
              <w:rPr>
                <w:rFonts w:asciiTheme="minorEastAsia" w:hAnsiTheme="minorEastAsia" w:hint="eastAsia"/>
                <w:color w:val="000000"/>
                <w:sz w:val="18"/>
                <w:szCs w:val="18"/>
              </w:rPr>
              <w:t>≤</w:t>
            </w:r>
            <w:r>
              <w:rPr>
                <w:rFonts w:hint="eastAsia"/>
                <w:color w:val="000000"/>
                <w:sz w:val="18"/>
                <w:szCs w:val="18"/>
              </w:rPr>
              <w:t>1.5</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0.57</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0.51</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0.44</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0.34</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0.29</w:t>
            </w:r>
          </w:p>
        </w:tc>
        <w:tc>
          <w:tcPr>
            <w:tcW w:w="623" w:type="dxa"/>
            <w:vMerge/>
          </w:tcPr>
          <w:p w:rsidR="000436EA" w:rsidRPr="000B5D67" w:rsidRDefault="000436EA" w:rsidP="001D4E31">
            <w:pPr>
              <w:spacing w:line="400" w:lineRule="exact"/>
              <w:rPr>
                <w:sz w:val="18"/>
                <w:szCs w:val="18"/>
                <w:lang w:val="zh-CN"/>
              </w:rPr>
            </w:pPr>
          </w:p>
        </w:tc>
      </w:tr>
      <w:tr w:rsidR="000436EA" w:rsidRPr="000B5D67" w:rsidTr="001D4E31">
        <w:trPr>
          <w:jc w:val="center"/>
        </w:trPr>
        <w:tc>
          <w:tcPr>
            <w:tcW w:w="959" w:type="dxa"/>
            <w:vMerge/>
            <w:vAlign w:val="center"/>
          </w:tcPr>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c>
          <w:tcPr>
            <w:tcW w:w="1276" w:type="dxa"/>
            <w:vAlign w:val="center"/>
          </w:tcPr>
          <w:p w:rsidR="000436EA" w:rsidRPr="000B5D67" w:rsidRDefault="000436EA" w:rsidP="001D4E31">
            <w:pPr>
              <w:spacing w:line="400" w:lineRule="exact"/>
              <w:jc w:val="center"/>
              <w:rPr>
                <w:color w:val="000000"/>
                <w:sz w:val="18"/>
                <w:szCs w:val="18"/>
              </w:rPr>
            </w:pPr>
            <w:r w:rsidRPr="00D30E6B">
              <w:rPr>
                <w:rFonts w:hint="eastAsia"/>
                <w:i/>
                <w:color w:val="000000"/>
                <w:sz w:val="18"/>
                <w:szCs w:val="18"/>
              </w:rPr>
              <w:t>K</w:t>
            </w:r>
            <w:r w:rsidRPr="000B5D67">
              <w:rPr>
                <w:rFonts w:asciiTheme="minorEastAsia" w:hAnsiTheme="minorEastAsia" w:hint="eastAsia"/>
                <w:color w:val="000000"/>
                <w:sz w:val="18"/>
                <w:szCs w:val="18"/>
              </w:rPr>
              <w:t>≤</w:t>
            </w:r>
            <w:r w:rsidRPr="000B5D67">
              <w:rPr>
                <w:color w:val="000000"/>
                <w:sz w:val="18"/>
                <w:szCs w:val="18"/>
              </w:rPr>
              <w:t>0.7</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0.95</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0.83</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0.70</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0.47</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0.38</w:t>
            </w:r>
          </w:p>
        </w:tc>
        <w:tc>
          <w:tcPr>
            <w:tcW w:w="623" w:type="dxa"/>
            <w:vMerge/>
          </w:tcPr>
          <w:p w:rsidR="000436EA" w:rsidRPr="000B5D67" w:rsidRDefault="000436EA" w:rsidP="001D4E31">
            <w:pPr>
              <w:spacing w:line="400" w:lineRule="exact"/>
              <w:rPr>
                <w:sz w:val="18"/>
                <w:szCs w:val="18"/>
                <w:lang w:val="zh-CN"/>
              </w:rPr>
            </w:pPr>
          </w:p>
        </w:tc>
      </w:tr>
      <w:tr w:rsidR="000436EA" w:rsidRPr="000B5D67" w:rsidTr="001D4E31">
        <w:trPr>
          <w:jc w:val="center"/>
        </w:trPr>
        <w:tc>
          <w:tcPr>
            <w:tcW w:w="959" w:type="dxa"/>
            <w:vMerge w:val="restart"/>
            <w:vAlign w:val="center"/>
          </w:tcPr>
          <w:p w:rsidR="000436EA"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Pr>
                <w:rFonts w:ascii="Times New Roman" w:cs="Times New Roman" w:hint="eastAsia"/>
                <w:sz w:val="18"/>
                <w:szCs w:val="18"/>
                <w:lang w:val="zh-CN"/>
              </w:rPr>
              <w:t>夏热冬暖</w:t>
            </w:r>
          </w:p>
          <w:p w:rsidR="000436EA"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Pr>
                <w:rFonts w:ascii="Times New Roman" w:cs="Times New Roman" w:hint="eastAsia"/>
                <w:sz w:val="18"/>
                <w:szCs w:val="18"/>
                <w:lang w:val="zh-CN"/>
              </w:rPr>
              <w:t>地区</w:t>
            </w:r>
          </w:p>
          <w:p w:rsidR="000436EA" w:rsidRPr="000B5D67"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r>
              <w:rPr>
                <w:rFonts w:ascii="Times New Roman" w:cs="Times New Roman" w:hint="eastAsia"/>
                <w:sz w:val="18"/>
                <w:szCs w:val="18"/>
                <w:lang w:val="zh-CN"/>
              </w:rPr>
              <w:t>（南区）</w:t>
            </w:r>
          </w:p>
        </w:tc>
        <w:tc>
          <w:tcPr>
            <w:tcW w:w="1276" w:type="dxa"/>
            <w:vAlign w:val="center"/>
          </w:tcPr>
          <w:p w:rsidR="000436EA" w:rsidRPr="000B5D67" w:rsidRDefault="000436EA" w:rsidP="001D4E31">
            <w:pPr>
              <w:spacing w:line="400" w:lineRule="exact"/>
              <w:jc w:val="center"/>
              <w:rPr>
                <w:color w:val="000000"/>
                <w:sz w:val="18"/>
                <w:szCs w:val="18"/>
              </w:rPr>
            </w:pPr>
            <w:r>
              <w:rPr>
                <w:rFonts w:hint="eastAsia"/>
                <w:color w:val="000000"/>
                <w:sz w:val="18"/>
                <w:szCs w:val="18"/>
              </w:rPr>
              <w:t>2.0</w:t>
            </w:r>
            <w:r>
              <w:rPr>
                <w:rFonts w:asciiTheme="minorEastAsia" w:hAnsiTheme="minorEastAsia" w:hint="eastAsia"/>
                <w:color w:val="000000"/>
                <w:sz w:val="18"/>
                <w:szCs w:val="18"/>
              </w:rPr>
              <w:t>＜</w:t>
            </w:r>
            <w:r w:rsidRPr="00D30E6B">
              <w:rPr>
                <w:rFonts w:hint="eastAsia"/>
                <w:i/>
                <w:color w:val="000000"/>
                <w:sz w:val="18"/>
                <w:szCs w:val="18"/>
              </w:rPr>
              <w:t>K</w:t>
            </w:r>
            <w:r w:rsidRPr="000B5D67">
              <w:rPr>
                <w:rFonts w:asciiTheme="minorEastAsia" w:hAnsiTheme="minorEastAsia" w:hint="eastAsia"/>
                <w:color w:val="000000"/>
                <w:sz w:val="18"/>
                <w:szCs w:val="18"/>
              </w:rPr>
              <w:t>≤</w:t>
            </w:r>
            <w:r>
              <w:rPr>
                <w:rFonts w:hint="eastAsia"/>
                <w:color w:val="000000"/>
                <w:sz w:val="18"/>
                <w:szCs w:val="18"/>
              </w:rPr>
              <w:t>2.5</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0.54</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0.49</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0.39</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0.32</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0.26</w:t>
            </w:r>
          </w:p>
        </w:tc>
        <w:tc>
          <w:tcPr>
            <w:tcW w:w="623" w:type="dxa"/>
            <w:vMerge/>
          </w:tcPr>
          <w:p w:rsidR="000436EA" w:rsidRPr="000B5D67" w:rsidRDefault="000436EA" w:rsidP="001D4E31">
            <w:pPr>
              <w:spacing w:line="400" w:lineRule="exact"/>
              <w:rPr>
                <w:sz w:val="18"/>
                <w:szCs w:val="18"/>
                <w:lang w:val="zh-CN"/>
              </w:rPr>
            </w:pPr>
          </w:p>
        </w:tc>
      </w:tr>
      <w:tr w:rsidR="000436EA" w:rsidRPr="000B5D67" w:rsidTr="001D4E31">
        <w:trPr>
          <w:jc w:val="center"/>
        </w:trPr>
        <w:tc>
          <w:tcPr>
            <w:tcW w:w="959" w:type="dxa"/>
            <w:vMerge/>
            <w:vAlign w:val="center"/>
          </w:tcPr>
          <w:p w:rsidR="000436EA" w:rsidRDefault="000436EA" w:rsidP="001D4E31">
            <w:pPr>
              <w:pStyle w:val="2"/>
              <w:numPr>
                <w:ilvl w:val="0"/>
                <w:numId w:val="0"/>
              </w:numPr>
              <w:tabs>
                <w:tab w:val="left" w:pos="780"/>
              </w:tabs>
              <w:suppressAutoHyphens/>
              <w:spacing w:after="0" w:line="400" w:lineRule="exact"/>
              <w:jc w:val="center"/>
              <w:rPr>
                <w:rFonts w:ascii="Times New Roman" w:cs="Times New Roman"/>
                <w:sz w:val="18"/>
                <w:szCs w:val="18"/>
                <w:lang w:val="zh-CN"/>
              </w:rPr>
            </w:pPr>
          </w:p>
        </w:tc>
        <w:tc>
          <w:tcPr>
            <w:tcW w:w="1276" w:type="dxa"/>
            <w:vAlign w:val="center"/>
          </w:tcPr>
          <w:p w:rsidR="000436EA" w:rsidRPr="00D30E6B" w:rsidRDefault="000436EA" w:rsidP="001D4E31">
            <w:pPr>
              <w:spacing w:line="400" w:lineRule="exact"/>
              <w:jc w:val="center"/>
              <w:rPr>
                <w:i/>
                <w:color w:val="000000"/>
                <w:sz w:val="18"/>
                <w:szCs w:val="18"/>
              </w:rPr>
            </w:pPr>
            <w:r>
              <w:rPr>
                <w:rFonts w:hint="eastAsia"/>
                <w:color w:val="000000"/>
                <w:sz w:val="18"/>
                <w:szCs w:val="18"/>
              </w:rPr>
              <w:t>1.5</w:t>
            </w:r>
            <w:r>
              <w:rPr>
                <w:rFonts w:asciiTheme="minorEastAsia" w:hAnsiTheme="minorEastAsia" w:hint="eastAsia"/>
                <w:color w:val="000000"/>
                <w:sz w:val="18"/>
                <w:szCs w:val="18"/>
              </w:rPr>
              <w:t>＜</w:t>
            </w:r>
            <w:r w:rsidRPr="00D30E6B">
              <w:rPr>
                <w:rFonts w:hint="eastAsia"/>
                <w:i/>
                <w:color w:val="000000"/>
                <w:sz w:val="18"/>
                <w:szCs w:val="18"/>
              </w:rPr>
              <w:t>K</w:t>
            </w:r>
            <w:r w:rsidRPr="000B5D67">
              <w:rPr>
                <w:rFonts w:asciiTheme="minorEastAsia" w:hAnsiTheme="minorEastAsia" w:hint="eastAsia"/>
                <w:color w:val="000000"/>
                <w:sz w:val="18"/>
                <w:szCs w:val="18"/>
              </w:rPr>
              <w:t>≤</w:t>
            </w:r>
            <w:r>
              <w:rPr>
                <w:rFonts w:hint="eastAsia"/>
                <w:color w:val="000000"/>
                <w:sz w:val="18"/>
                <w:szCs w:val="18"/>
              </w:rPr>
              <w:t>2</w:t>
            </w:r>
            <w:r w:rsidRPr="000B5D67">
              <w:rPr>
                <w:color w:val="000000"/>
                <w:sz w:val="18"/>
                <w:szCs w:val="18"/>
              </w:rPr>
              <w:t>.0</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0.62</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0.55</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0.43</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0.35</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0.28</w:t>
            </w:r>
          </w:p>
        </w:tc>
        <w:tc>
          <w:tcPr>
            <w:tcW w:w="623" w:type="dxa"/>
            <w:vMerge/>
          </w:tcPr>
          <w:p w:rsidR="000436EA" w:rsidRPr="000B5D67" w:rsidRDefault="000436EA" w:rsidP="001D4E31">
            <w:pPr>
              <w:spacing w:line="400" w:lineRule="exact"/>
              <w:rPr>
                <w:sz w:val="18"/>
                <w:szCs w:val="18"/>
                <w:lang w:val="zh-CN"/>
              </w:rPr>
            </w:pPr>
          </w:p>
        </w:tc>
      </w:tr>
      <w:tr w:rsidR="000436EA" w:rsidRPr="000B5D67" w:rsidTr="001D4E31">
        <w:trPr>
          <w:jc w:val="center"/>
        </w:trPr>
        <w:tc>
          <w:tcPr>
            <w:tcW w:w="959" w:type="dxa"/>
            <w:vMerge/>
          </w:tcPr>
          <w:p w:rsidR="000436EA" w:rsidRPr="000B5D67" w:rsidRDefault="000436EA" w:rsidP="001D4E31">
            <w:pPr>
              <w:pStyle w:val="2"/>
              <w:numPr>
                <w:ilvl w:val="0"/>
                <w:numId w:val="0"/>
              </w:numPr>
              <w:tabs>
                <w:tab w:val="left" w:pos="780"/>
              </w:tabs>
              <w:suppressAutoHyphens/>
              <w:spacing w:after="0" w:line="400" w:lineRule="exact"/>
              <w:rPr>
                <w:rFonts w:ascii="Times New Roman" w:cs="Times New Roman"/>
                <w:sz w:val="18"/>
                <w:szCs w:val="18"/>
                <w:lang w:val="zh-CN"/>
              </w:rPr>
            </w:pPr>
          </w:p>
        </w:tc>
        <w:tc>
          <w:tcPr>
            <w:tcW w:w="1276" w:type="dxa"/>
            <w:vAlign w:val="center"/>
          </w:tcPr>
          <w:p w:rsidR="000436EA" w:rsidRPr="000B5D67" w:rsidRDefault="000436EA" w:rsidP="001D4E31">
            <w:pPr>
              <w:spacing w:line="400" w:lineRule="exact"/>
              <w:jc w:val="center"/>
              <w:rPr>
                <w:color w:val="000000"/>
                <w:sz w:val="18"/>
                <w:szCs w:val="18"/>
              </w:rPr>
            </w:pPr>
            <w:r w:rsidRPr="00D30E6B">
              <w:rPr>
                <w:rFonts w:hint="eastAsia"/>
                <w:i/>
                <w:color w:val="000000"/>
                <w:sz w:val="18"/>
                <w:szCs w:val="18"/>
              </w:rPr>
              <w:t>K</w:t>
            </w:r>
            <w:r w:rsidRPr="000B5D67">
              <w:rPr>
                <w:rFonts w:asciiTheme="minorEastAsia" w:hAnsiTheme="minorEastAsia" w:hint="eastAsia"/>
                <w:color w:val="000000"/>
                <w:sz w:val="18"/>
                <w:szCs w:val="18"/>
              </w:rPr>
              <w:t>≤</w:t>
            </w:r>
            <w:r>
              <w:rPr>
                <w:rFonts w:hint="eastAsia"/>
                <w:color w:val="000000"/>
                <w:sz w:val="18"/>
                <w:szCs w:val="18"/>
              </w:rPr>
              <w:t>1.5</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0.75</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0.66</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0.51</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0.39</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0.29</w:t>
            </w:r>
          </w:p>
        </w:tc>
        <w:tc>
          <w:tcPr>
            <w:tcW w:w="623" w:type="dxa"/>
            <w:vMerge/>
          </w:tcPr>
          <w:p w:rsidR="000436EA" w:rsidRPr="000B5D67" w:rsidRDefault="000436EA" w:rsidP="001D4E31">
            <w:pPr>
              <w:spacing w:line="400" w:lineRule="exact"/>
              <w:rPr>
                <w:sz w:val="18"/>
                <w:szCs w:val="18"/>
                <w:lang w:val="zh-CN"/>
              </w:rPr>
            </w:pPr>
          </w:p>
        </w:tc>
      </w:tr>
      <w:tr w:rsidR="000436EA" w:rsidRPr="000B5D67" w:rsidTr="001D4E31">
        <w:trPr>
          <w:jc w:val="center"/>
        </w:trPr>
        <w:tc>
          <w:tcPr>
            <w:tcW w:w="959" w:type="dxa"/>
            <w:vMerge/>
          </w:tcPr>
          <w:p w:rsidR="000436EA" w:rsidRPr="000B5D67" w:rsidRDefault="000436EA" w:rsidP="001D4E31">
            <w:pPr>
              <w:pStyle w:val="2"/>
              <w:numPr>
                <w:ilvl w:val="0"/>
                <w:numId w:val="0"/>
              </w:numPr>
              <w:tabs>
                <w:tab w:val="left" w:pos="780"/>
              </w:tabs>
              <w:suppressAutoHyphens/>
              <w:spacing w:after="0" w:line="400" w:lineRule="exact"/>
              <w:rPr>
                <w:rFonts w:ascii="Times New Roman" w:cs="Times New Roman"/>
                <w:sz w:val="18"/>
                <w:szCs w:val="18"/>
                <w:lang w:val="zh-CN"/>
              </w:rPr>
            </w:pPr>
          </w:p>
        </w:tc>
        <w:tc>
          <w:tcPr>
            <w:tcW w:w="1276" w:type="dxa"/>
            <w:vAlign w:val="center"/>
          </w:tcPr>
          <w:p w:rsidR="000436EA" w:rsidRPr="000B5D67" w:rsidRDefault="000436EA" w:rsidP="001D4E31">
            <w:pPr>
              <w:spacing w:line="400" w:lineRule="exact"/>
              <w:jc w:val="center"/>
              <w:rPr>
                <w:color w:val="000000"/>
                <w:sz w:val="18"/>
                <w:szCs w:val="18"/>
              </w:rPr>
            </w:pPr>
            <w:r w:rsidRPr="00D30E6B">
              <w:rPr>
                <w:rFonts w:hint="eastAsia"/>
                <w:i/>
                <w:color w:val="000000"/>
                <w:sz w:val="18"/>
                <w:szCs w:val="18"/>
              </w:rPr>
              <w:t>K</w:t>
            </w:r>
            <w:r w:rsidRPr="000B5D67">
              <w:rPr>
                <w:rFonts w:asciiTheme="minorEastAsia" w:hAnsiTheme="minorEastAsia" w:hint="eastAsia"/>
                <w:color w:val="000000"/>
                <w:sz w:val="18"/>
                <w:szCs w:val="18"/>
              </w:rPr>
              <w:t>≤</w:t>
            </w:r>
            <w:r w:rsidRPr="000B5D67">
              <w:rPr>
                <w:color w:val="000000"/>
                <w:sz w:val="18"/>
                <w:szCs w:val="18"/>
              </w:rPr>
              <w:t>0.7</w:t>
            </w:r>
          </w:p>
        </w:tc>
        <w:tc>
          <w:tcPr>
            <w:tcW w:w="850" w:type="dxa"/>
            <w:tcBorders>
              <w:right w:val="single" w:sz="4" w:space="0" w:color="auto"/>
            </w:tcBorders>
            <w:vAlign w:val="center"/>
          </w:tcPr>
          <w:p w:rsidR="000436EA" w:rsidRPr="00B84797" w:rsidRDefault="000436EA" w:rsidP="001D4E31">
            <w:pPr>
              <w:jc w:val="center"/>
              <w:rPr>
                <w:color w:val="000000"/>
                <w:sz w:val="18"/>
                <w:szCs w:val="18"/>
              </w:rPr>
            </w:pPr>
            <w:r w:rsidRPr="00B84797">
              <w:rPr>
                <w:color w:val="000000"/>
                <w:sz w:val="18"/>
                <w:szCs w:val="18"/>
              </w:rPr>
              <w:t>1.36</w:t>
            </w:r>
          </w:p>
        </w:tc>
        <w:tc>
          <w:tcPr>
            <w:tcW w:w="1237"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1.17</w:t>
            </w:r>
          </w:p>
        </w:tc>
        <w:tc>
          <w:tcPr>
            <w:tcW w:w="1190"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0.83</w:t>
            </w:r>
          </w:p>
        </w:tc>
        <w:tc>
          <w:tcPr>
            <w:tcW w:w="1175" w:type="dxa"/>
            <w:tcBorders>
              <w:left w:val="single" w:sz="4" w:space="0" w:color="auto"/>
              <w:righ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0.58</w:t>
            </w:r>
          </w:p>
        </w:tc>
        <w:tc>
          <w:tcPr>
            <w:tcW w:w="1218" w:type="dxa"/>
            <w:tcBorders>
              <w:left w:val="single" w:sz="4" w:space="0" w:color="auto"/>
            </w:tcBorders>
            <w:vAlign w:val="center"/>
          </w:tcPr>
          <w:p w:rsidR="000436EA" w:rsidRPr="00000CFB" w:rsidRDefault="000436EA" w:rsidP="001D4E31">
            <w:pPr>
              <w:jc w:val="center"/>
              <w:rPr>
                <w:color w:val="000000"/>
                <w:sz w:val="18"/>
                <w:szCs w:val="18"/>
              </w:rPr>
            </w:pPr>
            <w:r w:rsidRPr="00000CFB">
              <w:rPr>
                <w:rFonts w:hint="eastAsia"/>
                <w:color w:val="000000"/>
                <w:sz w:val="18"/>
                <w:szCs w:val="18"/>
              </w:rPr>
              <w:t>0.38</w:t>
            </w:r>
          </w:p>
        </w:tc>
        <w:tc>
          <w:tcPr>
            <w:tcW w:w="623" w:type="dxa"/>
            <w:vMerge/>
          </w:tcPr>
          <w:p w:rsidR="000436EA" w:rsidRPr="000B5D67" w:rsidRDefault="000436EA" w:rsidP="001D4E31">
            <w:pPr>
              <w:spacing w:line="400" w:lineRule="exact"/>
              <w:rPr>
                <w:sz w:val="18"/>
                <w:szCs w:val="18"/>
                <w:lang w:val="zh-CN"/>
              </w:rPr>
            </w:pPr>
          </w:p>
        </w:tc>
      </w:tr>
    </w:tbl>
    <w:p w:rsidR="000436EA" w:rsidRDefault="000436EA" w:rsidP="000436EA">
      <w:pPr>
        <w:spacing w:line="300" w:lineRule="auto"/>
        <w:jc w:val="left"/>
        <w:outlineLvl w:val="2"/>
        <w:rPr>
          <w:rFonts w:ascii="宋体" w:hAnsi="宋体"/>
          <w:sz w:val="18"/>
          <w:szCs w:val="18"/>
        </w:rPr>
      </w:pPr>
      <w:bookmarkStart w:id="42" w:name="_Toc390783563"/>
      <w:bookmarkStart w:id="43" w:name="_Toc390784651"/>
      <w:bookmarkStart w:id="44" w:name="_Toc398045795"/>
      <w:bookmarkStart w:id="45" w:name="_Toc398046713"/>
      <w:bookmarkStart w:id="46" w:name="_Toc398046915"/>
      <w:bookmarkStart w:id="47" w:name="_Toc398047855"/>
      <w:r w:rsidRPr="00A34CA5">
        <w:rPr>
          <w:rFonts w:ascii="宋体" w:hAnsi="宋体" w:hint="eastAsia"/>
          <w:kern w:val="0"/>
          <w:sz w:val="18"/>
          <w:szCs w:val="18"/>
        </w:rPr>
        <w:t>注：</w:t>
      </w:r>
      <w:r>
        <w:rPr>
          <w:rFonts w:ascii="宋体" w:hAnsi="宋体" w:hint="eastAsia"/>
          <w:kern w:val="0"/>
          <w:sz w:val="18"/>
          <w:szCs w:val="18"/>
        </w:rPr>
        <w:t>1</w:t>
      </w:r>
      <w:r w:rsidRPr="00A34CA5">
        <w:rPr>
          <w:i/>
          <w:iCs/>
          <w:sz w:val="18"/>
          <w:szCs w:val="18"/>
        </w:rPr>
        <w:t>K</w:t>
      </w:r>
      <w:r w:rsidRPr="00A34CA5">
        <w:rPr>
          <w:rFonts w:ascii="宋体" w:hAnsi="宋体" w:hint="eastAsia"/>
          <w:iCs/>
          <w:sz w:val="18"/>
          <w:szCs w:val="18"/>
        </w:rPr>
        <w:t>为外墙或屋面</w:t>
      </w:r>
      <w:r w:rsidRPr="00A34CA5">
        <w:rPr>
          <w:rFonts w:ascii="宋体" w:hAnsi="宋体" w:hint="eastAsia"/>
          <w:sz w:val="18"/>
          <w:szCs w:val="18"/>
        </w:rPr>
        <w:t>未采用建筑反射隔热涂料的传热系数，单位</w:t>
      </w:r>
      <w:r w:rsidRPr="00A34CA5">
        <w:rPr>
          <w:sz w:val="18"/>
          <w:szCs w:val="18"/>
        </w:rPr>
        <w:t>W/(m</w:t>
      </w:r>
      <w:r w:rsidRPr="00A34CA5">
        <w:rPr>
          <w:sz w:val="18"/>
          <w:szCs w:val="18"/>
          <w:vertAlign w:val="superscript"/>
        </w:rPr>
        <w:t>2</w:t>
      </w:r>
      <w:r w:rsidRPr="00A34CA5">
        <w:rPr>
          <w:sz w:val="18"/>
          <w:szCs w:val="18"/>
        </w:rPr>
        <w:t>·K)</w:t>
      </w:r>
      <w:r w:rsidRPr="00A34CA5">
        <w:rPr>
          <w:rFonts w:ascii="宋体" w:hAnsi="宋体" w:hint="eastAsia"/>
          <w:sz w:val="18"/>
          <w:szCs w:val="18"/>
        </w:rPr>
        <w:t>。</w:t>
      </w:r>
      <w:bookmarkEnd w:id="42"/>
      <w:bookmarkEnd w:id="43"/>
      <w:bookmarkEnd w:id="44"/>
      <w:bookmarkEnd w:id="45"/>
      <w:bookmarkEnd w:id="46"/>
      <w:bookmarkEnd w:id="47"/>
    </w:p>
    <w:p w:rsidR="000436EA" w:rsidRDefault="000436EA" w:rsidP="000436EA">
      <w:pPr>
        <w:spacing w:line="300" w:lineRule="auto"/>
        <w:ind w:firstLine="360"/>
        <w:jc w:val="left"/>
        <w:outlineLvl w:val="2"/>
        <w:rPr>
          <w:rFonts w:ascii="宋体" w:hAnsi="宋体"/>
          <w:iCs/>
          <w:sz w:val="18"/>
          <w:szCs w:val="18"/>
        </w:rPr>
      </w:pPr>
      <w:r>
        <w:rPr>
          <w:rFonts w:ascii="宋体" w:hAnsi="宋体" w:hint="eastAsia"/>
          <w:sz w:val="18"/>
          <w:szCs w:val="18"/>
        </w:rPr>
        <w:t>2</w:t>
      </w:r>
      <w:r w:rsidRPr="00CF1BBA">
        <w:rPr>
          <w:i/>
          <w:sz w:val="18"/>
          <w:szCs w:val="18"/>
        </w:rPr>
        <w:t>ρ</w:t>
      </w:r>
      <w:r w:rsidRPr="00CF1BBA">
        <w:rPr>
          <w:i/>
          <w:sz w:val="18"/>
          <w:szCs w:val="18"/>
          <w:vertAlign w:val="subscript"/>
        </w:rPr>
        <w:t>c</w:t>
      </w:r>
      <w:r w:rsidRPr="00CF1BBA">
        <w:rPr>
          <w:rFonts w:ascii="宋体" w:hAnsi="宋体" w:hint="eastAsia"/>
          <w:iCs/>
          <w:sz w:val="18"/>
          <w:szCs w:val="18"/>
        </w:rPr>
        <w:t>为污染修正后的太阳辐射吸收系数</w:t>
      </w:r>
      <w:r>
        <w:rPr>
          <w:rFonts w:ascii="宋体" w:hAnsi="宋体" w:hint="eastAsia"/>
          <w:iCs/>
          <w:sz w:val="18"/>
          <w:szCs w:val="18"/>
        </w:rPr>
        <w:t>。</w:t>
      </w:r>
    </w:p>
    <w:p w:rsidR="000436EA" w:rsidRPr="000436EA" w:rsidRDefault="000436EA" w:rsidP="000436EA">
      <w:pPr>
        <w:spacing w:line="300" w:lineRule="auto"/>
        <w:jc w:val="left"/>
        <w:outlineLvl w:val="2"/>
        <w:rPr>
          <w:rFonts w:ascii="宋体" w:hAnsi="宋体"/>
          <w:iCs/>
          <w:sz w:val="18"/>
          <w:szCs w:val="18"/>
        </w:rPr>
      </w:pPr>
      <w:r w:rsidRPr="005030A1">
        <w:rPr>
          <w:rFonts w:ascii="楷体" w:eastAsia="楷体" w:hAnsi="楷体" w:hint="eastAsia"/>
          <w:color w:val="000000" w:themeColor="text1"/>
          <w:sz w:val="22"/>
          <w:szCs w:val="22"/>
        </w:rPr>
        <w:t>【条文说明】</w:t>
      </w:r>
      <w:r w:rsidRPr="008D268F">
        <w:rPr>
          <w:rFonts w:ascii="楷体" w:eastAsia="楷体" w:hAnsi="楷体" w:hint="eastAsia"/>
          <w:color w:val="000000" w:themeColor="text1"/>
          <w:sz w:val="22"/>
          <w:szCs w:val="22"/>
        </w:rPr>
        <w:t>对于夏热冬暖和夏热冬冷地区，节能设计时要求围护结构的温度受太阳辐射影响不应太大。当围护结构满足冬季保温的情况下，</w:t>
      </w:r>
      <w:r>
        <w:rPr>
          <w:rFonts w:ascii="楷体" w:eastAsia="楷体" w:hAnsi="楷体" w:hint="eastAsia"/>
          <w:color w:val="000000" w:themeColor="text1"/>
          <w:sz w:val="22"/>
          <w:szCs w:val="22"/>
        </w:rPr>
        <w:t>气凝胶绝热厚型涂料系统</w:t>
      </w:r>
      <w:r w:rsidRPr="008D268F">
        <w:rPr>
          <w:rFonts w:ascii="楷体" w:eastAsia="楷体" w:hAnsi="楷体" w:hint="eastAsia"/>
          <w:color w:val="000000" w:themeColor="text1"/>
          <w:sz w:val="22"/>
          <w:szCs w:val="22"/>
        </w:rPr>
        <w:t>对其冬季节能成为次要影响因素，围护结构的冬季温差传热远大于太阳辐射传热，所以节能计算时可以不考虑其影响，而直接让围护结构的传热系数满足节能设计标准要求。</w:t>
      </w:r>
    </w:p>
    <w:p w:rsidR="00CF1BBA" w:rsidRDefault="00CF1BBA" w:rsidP="00CF1BBA">
      <w:pPr>
        <w:pStyle w:val="2"/>
        <w:numPr>
          <w:ilvl w:val="0"/>
          <w:numId w:val="0"/>
        </w:numPr>
        <w:tabs>
          <w:tab w:val="left" w:pos="780"/>
        </w:tabs>
        <w:suppressAutoHyphens/>
        <w:spacing w:after="0" w:line="300" w:lineRule="auto"/>
        <w:jc w:val="both"/>
        <w:rPr>
          <w:rFonts w:ascii="Times New Roman" w:hAnsi="Times New Roman" w:cs="Times New Roman"/>
          <w:sz w:val="22"/>
        </w:rPr>
      </w:pPr>
      <w:r w:rsidRPr="00CF1BBA">
        <w:rPr>
          <w:rFonts w:ascii="Times New Roman" w:eastAsia="黑体" w:hAnsi="Times New Roman" w:cs="Times New Roman"/>
          <w:b/>
          <w:bCs/>
          <w:sz w:val="22"/>
        </w:rPr>
        <w:t>4.2.</w:t>
      </w:r>
      <w:r>
        <w:rPr>
          <w:rFonts w:ascii="Times New Roman" w:eastAsia="黑体" w:hAnsi="Times New Roman" w:cs="Times New Roman" w:hint="eastAsia"/>
          <w:b/>
          <w:bCs/>
          <w:sz w:val="22"/>
        </w:rPr>
        <w:t>3</w:t>
      </w:r>
      <w:r w:rsidRPr="00CF1BBA">
        <w:rPr>
          <w:rFonts w:ascii="Times New Roman" w:hAnsi="Times New Roman" w:cs="Times New Roman"/>
          <w:sz w:val="22"/>
        </w:rPr>
        <w:t>当采用节能综合指标方法进行节能设计时，应采用污染修正后的太阳辐射吸收系数进行建筑能耗指标计算。</w:t>
      </w:r>
    </w:p>
    <w:p w:rsidR="000436EA" w:rsidRPr="000436EA" w:rsidRDefault="000436EA" w:rsidP="000436EA">
      <w:pPr>
        <w:pStyle w:val="2"/>
        <w:numPr>
          <w:ilvl w:val="0"/>
          <w:numId w:val="0"/>
        </w:numPr>
        <w:tabs>
          <w:tab w:val="left" w:pos="780"/>
        </w:tabs>
        <w:suppressAutoHyphens/>
        <w:spacing w:after="0" w:line="300" w:lineRule="auto"/>
        <w:jc w:val="both"/>
        <w:rPr>
          <w:rFonts w:ascii="Times New Roman" w:hAnsi="Times New Roman" w:cs="Times New Roman"/>
          <w:kern w:val="0"/>
          <w:sz w:val="22"/>
        </w:rPr>
      </w:pPr>
      <w:bookmarkStart w:id="48" w:name="_Toc390784648"/>
      <w:bookmarkStart w:id="49" w:name="_Toc390783560"/>
      <w:bookmarkStart w:id="50" w:name="_Toc398045791"/>
      <w:bookmarkStart w:id="51" w:name="_Toc398046709"/>
      <w:bookmarkStart w:id="52" w:name="_Toc398046911"/>
      <w:bookmarkStart w:id="53" w:name="_Toc398047851"/>
      <w:r w:rsidRPr="000436EA">
        <w:rPr>
          <w:rFonts w:ascii="Times New Roman" w:hAnsi="Times New Roman" w:cs="Times New Roman"/>
          <w:b/>
          <w:sz w:val="22"/>
          <w:lang w:val="zh-CN"/>
        </w:rPr>
        <w:t>4.2.4</w:t>
      </w:r>
      <w:r w:rsidRPr="000436EA">
        <w:rPr>
          <w:rFonts w:ascii="Times New Roman" w:hAnsi="Times New Roman" w:cs="Times New Roman"/>
          <w:kern w:val="0"/>
          <w:sz w:val="22"/>
        </w:rPr>
        <w:t>当采用</w:t>
      </w:r>
      <w:r w:rsidRPr="000436EA">
        <w:rPr>
          <w:rFonts w:ascii="Times New Roman" w:hAnsi="Times New Roman" w:cs="Times New Roman"/>
          <w:sz w:val="22"/>
        </w:rPr>
        <w:t>污染</w:t>
      </w:r>
      <w:r w:rsidRPr="000436EA">
        <w:rPr>
          <w:rFonts w:ascii="Times New Roman" w:hAnsi="Times New Roman" w:cs="Times New Roman"/>
          <w:kern w:val="0"/>
          <w:sz w:val="22"/>
        </w:rPr>
        <w:t>修正系数计算时，污染修正后的太阳辐射吸收系数应按下列公式计算：</w:t>
      </w:r>
      <w:bookmarkEnd w:id="48"/>
      <w:bookmarkEnd w:id="49"/>
      <w:bookmarkEnd w:id="50"/>
      <w:bookmarkEnd w:id="51"/>
      <w:bookmarkEnd w:id="52"/>
      <w:bookmarkEnd w:id="53"/>
    </w:p>
    <w:p w:rsidR="000436EA" w:rsidRPr="000436EA" w:rsidRDefault="000436EA" w:rsidP="000436EA">
      <w:pPr>
        <w:spacing w:line="300" w:lineRule="auto"/>
        <w:jc w:val="right"/>
        <w:rPr>
          <w:sz w:val="22"/>
          <w:szCs w:val="22"/>
        </w:rPr>
      </w:pPr>
      <w:r w:rsidRPr="000436EA">
        <w:rPr>
          <w:b/>
          <w:position w:val="-12"/>
          <w:sz w:val="22"/>
          <w:szCs w:val="22"/>
        </w:rPr>
        <w:object w:dxaOrig="960" w:dyaOrig="360">
          <v:shape id="_x0000_i1026" type="#_x0000_t75" style="width:48pt;height:18pt" o:ole="">
            <v:imagedata r:id="rId18" o:title=""/>
          </v:shape>
          <o:OLEObject Type="Embed" ProgID="Equation.3" ShapeID="_x0000_i1026" DrawAspect="Content" ObjectID="_1637759490" r:id="rId19"/>
        </w:object>
      </w:r>
      <w:r w:rsidRPr="000436EA">
        <w:rPr>
          <w:sz w:val="22"/>
          <w:szCs w:val="22"/>
        </w:rPr>
        <w:t xml:space="preserve">                            (</w:t>
      </w:r>
      <w:r w:rsidRPr="000436EA">
        <w:rPr>
          <w:kern w:val="0"/>
          <w:sz w:val="22"/>
          <w:szCs w:val="22"/>
        </w:rPr>
        <w:t>4.2.4-1</w:t>
      </w:r>
      <w:r w:rsidRPr="000436EA">
        <w:rPr>
          <w:sz w:val="22"/>
          <w:szCs w:val="22"/>
        </w:rPr>
        <w:t>)</w:t>
      </w:r>
    </w:p>
    <w:p w:rsidR="000436EA" w:rsidRPr="000436EA" w:rsidRDefault="000436EA" w:rsidP="000436EA">
      <w:pPr>
        <w:spacing w:line="300" w:lineRule="auto"/>
        <w:jc w:val="right"/>
        <w:rPr>
          <w:sz w:val="22"/>
          <w:szCs w:val="22"/>
        </w:rPr>
      </w:pPr>
      <w:r w:rsidRPr="000436EA">
        <w:rPr>
          <w:b/>
          <w:position w:val="-14"/>
          <w:sz w:val="22"/>
          <w:szCs w:val="22"/>
        </w:rPr>
        <w:object w:dxaOrig="980" w:dyaOrig="380">
          <v:shape id="_x0000_i1027" type="#_x0000_t75" style="width:49pt;height:19pt" o:ole="">
            <v:imagedata r:id="rId20" o:title=""/>
          </v:shape>
          <o:OLEObject Type="Embed" ProgID="Equation.3" ShapeID="_x0000_i1027" DrawAspect="Content" ObjectID="_1637759491" r:id="rId21"/>
        </w:object>
      </w:r>
      <w:r w:rsidRPr="000436EA">
        <w:rPr>
          <w:sz w:val="22"/>
          <w:szCs w:val="22"/>
        </w:rPr>
        <w:t>(</w:t>
      </w:r>
      <w:r w:rsidRPr="000436EA">
        <w:rPr>
          <w:kern w:val="0"/>
          <w:sz w:val="22"/>
          <w:szCs w:val="22"/>
        </w:rPr>
        <w:t>4.2.4-2</w:t>
      </w:r>
      <w:r w:rsidRPr="000436EA">
        <w:rPr>
          <w:sz w:val="22"/>
          <w:szCs w:val="22"/>
        </w:rPr>
        <w:t>)</w:t>
      </w:r>
    </w:p>
    <w:p w:rsidR="000436EA" w:rsidRPr="000436EA" w:rsidRDefault="000436EA" w:rsidP="000436EA">
      <w:pPr>
        <w:spacing w:line="300" w:lineRule="auto"/>
        <w:jc w:val="right"/>
        <w:rPr>
          <w:sz w:val="22"/>
          <w:szCs w:val="22"/>
        </w:rPr>
      </w:pPr>
      <w:r w:rsidRPr="000436EA">
        <w:rPr>
          <w:noProof/>
          <w:position w:val="-10"/>
          <w:sz w:val="22"/>
          <w:szCs w:val="22"/>
        </w:rPr>
        <w:drawing>
          <wp:inline distT="0" distB="0" distL="0" distR="0">
            <wp:extent cx="1600200" cy="241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241300"/>
                    </a:xfrm>
                    <a:prstGeom prst="rect">
                      <a:avLst/>
                    </a:prstGeom>
                    <a:noFill/>
                    <a:ln>
                      <a:noFill/>
                    </a:ln>
                  </pic:spPr>
                </pic:pic>
              </a:graphicData>
            </a:graphic>
          </wp:inline>
        </w:drawing>
      </w:r>
      <w:r w:rsidRPr="000436EA">
        <w:rPr>
          <w:sz w:val="22"/>
          <w:szCs w:val="22"/>
        </w:rPr>
        <w:t xml:space="preserve">                    (</w:t>
      </w:r>
      <w:r w:rsidRPr="000436EA">
        <w:rPr>
          <w:kern w:val="0"/>
          <w:sz w:val="22"/>
          <w:szCs w:val="22"/>
        </w:rPr>
        <w:t>4.2.4-3</w:t>
      </w:r>
      <w:r w:rsidRPr="000436EA">
        <w:rPr>
          <w:sz w:val="22"/>
          <w:szCs w:val="22"/>
        </w:rPr>
        <w:t>)</w:t>
      </w:r>
    </w:p>
    <w:p w:rsidR="000436EA" w:rsidRPr="00A34CA5" w:rsidRDefault="000436EA" w:rsidP="000436EA">
      <w:pPr>
        <w:spacing w:line="300" w:lineRule="auto"/>
        <w:rPr>
          <w:sz w:val="22"/>
          <w:szCs w:val="22"/>
        </w:rPr>
      </w:pPr>
      <w:r w:rsidRPr="00A34CA5">
        <w:rPr>
          <w:rFonts w:hAnsi="宋体" w:hint="eastAsia"/>
          <w:sz w:val="22"/>
          <w:szCs w:val="22"/>
        </w:rPr>
        <w:t>式中：</w:t>
      </w:r>
      <w:r w:rsidRPr="00A34CA5">
        <w:rPr>
          <w:i/>
          <w:sz w:val="22"/>
          <w:szCs w:val="22"/>
        </w:rPr>
        <w:t>ρ</w:t>
      </w:r>
      <w:r w:rsidRPr="00A34CA5">
        <w:rPr>
          <w:i/>
          <w:sz w:val="22"/>
          <w:szCs w:val="22"/>
          <w:vertAlign w:val="subscript"/>
        </w:rPr>
        <w:t>c</w:t>
      </w:r>
      <w:r w:rsidRPr="00A34CA5">
        <w:rPr>
          <w:sz w:val="22"/>
          <w:szCs w:val="22"/>
        </w:rPr>
        <w:t>——</w:t>
      </w:r>
      <w:r w:rsidRPr="00A34CA5">
        <w:rPr>
          <w:rFonts w:hint="eastAsia"/>
          <w:sz w:val="22"/>
          <w:szCs w:val="22"/>
        </w:rPr>
        <w:t>污染修正后的</w:t>
      </w:r>
      <w:r w:rsidRPr="00A34CA5">
        <w:rPr>
          <w:rFonts w:ascii="宋体" w:hAnsi="宋体" w:cs="宋体" w:hint="eastAsia"/>
          <w:kern w:val="0"/>
          <w:sz w:val="22"/>
          <w:szCs w:val="22"/>
        </w:rPr>
        <w:t>太阳辐射吸收系数</w:t>
      </w:r>
      <w:r w:rsidRPr="00A34CA5">
        <w:rPr>
          <w:rFonts w:hAnsi="宋体" w:hint="eastAsia"/>
          <w:sz w:val="22"/>
          <w:szCs w:val="22"/>
        </w:rPr>
        <w:t>；</w:t>
      </w:r>
    </w:p>
    <w:p w:rsidR="000436EA" w:rsidRPr="00A34CA5" w:rsidRDefault="000436EA" w:rsidP="000436EA">
      <w:pPr>
        <w:spacing w:line="300" w:lineRule="auto"/>
        <w:ind w:firstLineChars="300" w:firstLine="660"/>
        <w:rPr>
          <w:sz w:val="22"/>
          <w:szCs w:val="22"/>
        </w:rPr>
      </w:pPr>
      <w:r w:rsidRPr="00A34CA5">
        <w:rPr>
          <w:rFonts w:hAnsi="宋体" w:hint="eastAsia"/>
          <w:sz w:val="22"/>
          <w:szCs w:val="22"/>
        </w:rPr>
        <w:t>γ</w:t>
      </w:r>
      <w:r w:rsidRPr="00A34CA5">
        <w:rPr>
          <w:sz w:val="22"/>
          <w:szCs w:val="22"/>
        </w:rPr>
        <w:t>——</w:t>
      </w:r>
      <w:r w:rsidRPr="00A34CA5">
        <w:rPr>
          <w:rFonts w:hAnsi="宋体" w:hint="eastAsia"/>
          <w:kern w:val="0"/>
          <w:sz w:val="22"/>
          <w:szCs w:val="22"/>
        </w:rPr>
        <w:t>污染前的涂料饰面</w:t>
      </w:r>
      <w:r>
        <w:rPr>
          <w:rFonts w:hAnsi="宋体" w:hint="eastAsia"/>
          <w:kern w:val="0"/>
          <w:sz w:val="22"/>
          <w:szCs w:val="22"/>
        </w:rPr>
        <w:t>试验室</w:t>
      </w:r>
      <w:r w:rsidRPr="00A34CA5">
        <w:rPr>
          <w:rFonts w:hAnsi="宋体" w:hint="eastAsia"/>
          <w:kern w:val="0"/>
          <w:sz w:val="22"/>
          <w:szCs w:val="22"/>
        </w:rPr>
        <w:t>检测的太阳光反射比</w:t>
      </w:r>
      <w:r w:rsidRPr="00A34CA5">
        <w:rPr>
          <w:rFonts w:hAnsi="宋体" w:hint="eastAsia"/>
          <w:sz w:val="22"/>
          <w:szCs w:val="22"/>
        </w:rPr>
        <w:t>；</w:t>
      </w:r>
    </w:p>
    <w:p w:rsidR="000436EA" w:rsidRPr="00A34CA5" w:rsidRDefault="000436EA" w:rsidP="000436EA">
      <w:pPr>
        <w:spacing w:line="300" w:lineRule="auto"/>
        <w:ind w:firstLineChars="300" w:firstLine="660"/>
        <w:rPr>
          <w:sz w:val="22"/>
          <w:szCs w:val="22"/>
        </w:rPr>
      </w:pPr>
      <w:r w:rsidRPr="00A34CA5">
        <w:rPr>
          <w:i/>
          <w:sz w:val="22"/>
          <w:szCs w:val="22"/>
        </w:rPr>
        <w:t xml:space="preserve">ρ </w:t>
      </w:r>
      <w:r w:rsidRPr="00A34CA5">
        <w:rPr>
          <w:sz w:val="22"/>
          <w:szCs w:val="22"/>
        </w:rPr>
        <w:t>——</w:t>
      </w:r>
      <w:r w:rsidRPr="00A34CA5">
        <w:rPr>
          <w:rFonts w:hAnsi="宋体" w:hint="eastAsia"/>
          <w:kern w:val="0"/>
          <w:sz w:val="22"/>
          <w:szCs w:val="22"/>
        </w:rPr>
        <w:t>污染前的太阳辐射吸收系数</w:t>
      </w:r>
      <w:r w:rsidRPr="00A34CA5">
        <w:rPr>
          <w:rFonts w:hAnsi="宋体" w:hint="eastAsia"/>
          <w:sz w:val="22"/>
          <w:szCs w:val="22"/>
        </w:rPr>
        <w:t>；</w:t>
      </w:r>
    </w:p>
    <w:p w:rsidR="000436EA" w:rsidRPr="00A34CA5" w:rsidRDefault="000436EA" w:rsidP="000436EA">
      <w:pPr>
        <w:spacing w:line="300" w:lineRule="auto"/>
        <w:ind w:firstLineChars="300" w:firstLine="660"/>
        <w:rPr>
          <w:sz w:val="22"/>
          <w:szCs w:val="22"/>
        </w:rPr>
      </w:pPr>
      <w:r w:rsidRPr="00A34CA5">
        <w:rPr>
          <w:rFonts w:hint="eastAsia"/>
          <w:noProof/>
          <w:position w:val="-6"/>
          <w:sz w:val="22"/>
          <w:szCs w:val="22"/>
        </w:rPr>
        <w:drawing>
          <wp:inline distT="0" distB="0" distL="0" distR="0">
            <wp:extent cx="127000" cy="146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0" cy="146050"/>
                    </a:xfrm>
                    <a:prstGeom prst="rect">
                      <a:avLst/>
                    </a:prstGeom>
                    <a:noFill/>
                    <a:ln>
                      <a:noFill/>
                    </a:ln>
                  </pic:spPr>
                </pic:pic>
              </a:graphicData>
            </a:graphic>
          </wp:inline>
        </w:drawing>
      </w:r>
      <w:r w:rsidRPr="00A34CA5">
        <w:rPr>
          <w:sz w:val="22"/>
          <w:szCs w:val="22"/>
        </w:rPr>
        <w:t>——</w:t>
      </w:r>
      <w:r w:rsidRPr="00A34CA5">
        <w:rPr>
          <w:rFonts w:hAnsi="宋体" w:hint="eastAsia"/>
          <w:kern w:val="0"/>
          <w:sz w:val="22"/>
          <w:szCs w:val="22"/>
        </w:rPr>
        <w:t>污染修正系数</w:t>
      </w:r>
      <w:r w:rsidRPr="00A34CA5">
        <w:rPr>
          <w:rFonts w:hAnsi="宋体" w:hint="eastAsia"/>
          <w:sz w:val="22"/>
          <w:szCs w:val="22"/>
        </w:rPr>
        <w:t>。</w:t>
      </w:r>
    </w:p>
    <w:p w:rsidR="000436EA" w:rsidRPr="000436EA" w:rsidRDefault="000436EA" w:rsidP="000436EA">
      <w:pPr>
        <w:pStyle w:val="2"/>
        <w:numPr>
          <w:ilvl w:val="0"/>
          <w:numId w:val="0"/>
        </w:numPr>
        <w:tabs>
          <w:tab w:val="left" w:pos="780"/>
        </w:tabs>
        <w:suppressAutoHyphens/>
        <w:spacing w:after="0" w:line="300" w:lineRule="auto"/>
        <w:jc w:val="both"/>
        <w:rPr>
          <w:rFonts w:ascii="Times New Roman" w:hAnsi="Times New Roman" w:cs="Times New Roman"/>
          <w:sz w:val="22"/>
        </w:rPr>
      </w:pPr>
      <w:bookmarkStart w:id="54" w:name="_Toc398045792"/>
      <w:bookmarkStart w:id="55" w:name="_Toc398046710"/>
      <w:bookmarkStart w:id="56" w:name="_Toc398046912"/>
      <w:bookmarkStart w:id="57" w:name="_Toc398047852"/>
      <w:r w:rsidRPr="000436EA">
        <w:rPr>
          <w:rFonts w:ascii="Times New Roman" w:hAnsi="Times New Roman" w:cs="Times New Roman"/>
          <w:b/>
          <w:sz w:val="22"/>
          <w:lang w:val="zh-CN"/>
        </w:rPr>
        <w:t>4.2.5</w:t>
      </w:r>
      <w:r w:rsidRPr="000436EA">
        <w:rPr>
          <w:rFonts w:ascii="Times New Roman" w:hAnsi="Times New Roman" w:cs="Times New Roman"/>
          <w:kern w:val="0"/>
          <w:sz w:val="22"/>
        </w:rPr>
        <w:t>当采用污染后的太阳光反射比计算时，污染修正后的太阳辐射吸收系数应按下式计算：</w:t>
      </w:r>
      <w:bookmarkEnd w:id="54"/>
      <w:bookmarkEnd w:id="55"/>
      <w:bookmarkEnd w:id="56"/>
      <w:bookmarkEnd w:id="57"/>
    </w:p>
    <w:p w:rsidR="000436EA" w:rsidRPr="000436EA" w:rsidRDefault="000436EA" w:rsidP="000436EA">
      <w:pPr>
        <w:pStyle w:val="2"/>
        <w:numPr>
          <w:ilvl w:val="0"/>
          <w:numId w:val="0"/>
        </w:numPr>
        <w:tabs>
          <w:tab w:val="left" w:pos="780"/>
        </w:tabs>
        <w:suppressAutoHyphens/>
        <w:spacing w:after="0" w:line="300" w:lineRule="auto"/>
        <w:jc w:val="right"/>
        <w:rPr>
          <w:rFonts w:ascii="Times New Roman" w:hAnsi="Times New Roman" w:cs="Times New Roman"/>
          <w:sz w:val="22"/>
        </w:rPr>
      </w:pPr>
      <w:r w:rsidRPr="000436EA">
        <w:rPr>
          <w:rFonts w:ascii="Times New Roman" w:eastAsia="楷体_GB2312" w:hAnsi="Times New Roman" w:cs="Times New Roman"/>
          <w:i/>
          <w:iCs/>
          <w:position w:val="-12"/>
          <w:sz w:val="22"/>
        </w:rPr>
        <w:object w:dxaOrig="1261" w:dyaOrig="380">
          <v:shape id="_x0000_i1028" type="#_x0000_t75" style="width:52.5pt;height:15.5pt;mso-position-horizontal-relative:page;mso-position-vertical-relative:page" o:ole="">
            <v:imagedata r:id="rId24" o:title=""/>
          </v:shape>
          <o:OLEObject Type="Embed" ProgID="Equation.3" ShapeID="_x0000_i1028" DrawAspect="Content" ObjectID="_1637759492" r:id="rId25"/>
        </w:object>
      </w:r>
      <w:r w:rsidRPr="000436EA">
        <w:rPr>
          <w:rFonts w:ascii="Times New Roman" w:hAnsi="Times New Roman" w:cs="Times New Roman"/>
          <w:kern w:val="0"/>
          <w:sz w:val="22"/>
        </w:rPr>
        <w:t>(4.2.5)</w:t>
      </w:r>
    </w:p>
    <w:p w:rsidR="000436EA" w:rsidRPr="000436EA" w:rsidRDefault="000436EA" w:rsidP="000436EA">
      <w:pPr>
        <w:widowControl/>
        <w:spacing w:line="300" w:lineRule="auto"/>
        <w:rPr>
          <w:kern w:val="0"/>
          <w:sz w:val="22"/>
          <w:szCs w:val="22"/>
        </w:rPr>
      </w:pPr>
      <w:r w:rsidRPr="000436EA">
        <w:rPr>
          <w:bCs/>
          <w:kern w:val="0"/>
          <w:sz w:val="22"/>
          <w:szCs w:val="22"/>
        </w:rPr>
        <w:lastRenderedPageBreak/>
        <w:t>式中：</w:t>
      </w:r>
      <w:r w:rsidRPr="000436EA">
        <w:rPr>
          <w:i/>
          <w:iCs/>
          <w:sz w:val="22"/>
          <w:szCs w:val="22"/>
        </w:rPr>
        <w:t>γ</w:t>
      </w:r>
      <w:r w:rsidRPr="000436EA">
        <w:rPr>
          <w:iCs/>
          <w:sz w:val="22"/>
          <w:szCs w:val="22"/>
          <w:vertAlign w:val="subscript"/>
        </w:rPr>
        <w:t>c</w:t>
      </w:r>
      <w:r w:rsidRPr="000436EA">
        <w:rPr>
          <w:iCs/>
          <w:sz w:val="22"/>
          <w:szCs w:val="22"/>
        </w:rPr>
        <w:t>——</w:t>
      </w:r>
      <w:r w:rsidRPr="000436EA">
        <w:rPr>
          <w:iCs/>
          <w:sz w:val="22"/>
          <w:szCs w:val="22"/>
        </w:rPr>
        <w:t>污染后的</w:t>
      </w:r>
      <w:r w:rsidRPr="000436EA">
        <w:rPr>
          <w:kern w:val="0"/>
          <w:sz w:val="22"/>
          <w:szCs w:val="22"/>
        </w:rPr>
        <w:t>太阳光反射比。</w:t>
      </w:r>
    </w:p>
    <w:p w:rsidR="00F85801" w:rsidRPr="00950A08" w:rsidRDefault="004A4FDE" w:rsidP="00A11C2F">
      <w:pPr>
        <w:keepNext/>
        <w:keepLines/>
        <w:spacing w:beforeLines="50" w:afterLines="50" w:line="400" w:lineRule="exact"/>
        <w:jc w:val="center"/>
        <w:outlineLvl w:val="1"/>
        <w:rPr>
          <w:b/>
          <w:color w:val="000000" w:themeColor="text1"/>
          <w:kern w:val="0"/>
          <w:sz w:val="22"/>
          <w:szCs w:val="22"/>
        </w:rPr>
      </w:pPr>
      <w:bookmarkStart w:id="58" w:name="_Toc19192969"/>
      <w:r w:rsidRPr="00950A08">
        <w:rPr>
          <w:rFonts w:hint="eastAsia"/>
          <w:b/>
          <w:color w:val="000000" w:themeColor="text1"/>
          <w:kern w:val="0"/>
          <w:sz w:val="22"/>
          <w:szCs w:val="22"/>
        </w:rPr>
        <w:t>4</w:t>
      </w:r>
      <w:r w:rsidR="00F85801" w:rsidRPr="00950A08">
        <w:rPr>
          <w:b/>
          <w:color w:val="000000" w:themeColor="text1"/>
          <w:kern w:val="0"/>
          <w:sz w:val="22"/>
          <w:szCs w:val="22"/>
        </w:rPr>
        <w:t>.</w:t>
      </w:r>
      <w:r w:rsidR="00D32FE6">
        <w:rPr>
          <w:rFonts w:hint="eastAsia"/>
          <w:b/>
          <w:color w:val="000000" w:themeColor="text1"/>
          <w:kern w:val="0"/>
          <w:sz w:val="22"/>
          <w:szCs w:val="22"/>
        </w:rPr>
        <w:t>3</w:t>
      </w:r>
      <w:r w:rsidR="00F85801" w:rsidRPr="00950A08">
        <w:rPr>
          <w:b/>
          <w:color w:val="000000" w:themeColor="text1"/>
          <w:kern w:val="0"/>
          <w:sz w:val="22"/>
          <w:szCs w:val="22"/>
        </w:rPr>
        <w:t>构造设计</w:t>
      </w:r>
      <w:bookmarkEnd w:id="58"/>
    </w:p>
    <w:p w:rsidR="00770937" w:rsidRDefault="004A4FDE" w:rsidP="00770937">
      <w:pPr>
        <w:pStyle w:val="Body"/>
        <w:numPr>
          <w:ilvl w:val="0"/>
          <w:numId w:val="0"/>
        </w:numPr>
        <w:snapToGrid w:val="0"/>
        <w:spacing w:line="400" w:lineRule="exact"/>
        <w:rPr>
          <w:color w:val="000000" w:themeColor="text1"/>
          <w:sz w:val="22"/>
          <w:szCs w:val="22"/>
        </w:rPr>
      </w:pPr>
      <w:r w:rsidRPr="00504DE7">
        <w:rPr>
          <w:rFonts w:hint="eastAsia"/>
          <w:b/>
          <w:color w:val="000000" w:themeColor="text1"/>
          <w:sz w:val="22"/>
          <w:szCs w:val="22"/>
        </w:rPr>
        <w:t>4</w:t>
      </w:r>
      <w:r w:rsidR="00516896" w:rsidRPr="00504DE7">
        <w:rPr>
          <w:rFonts w:hint="eastAsia"/>
          <w:b/>
          <w:color w:val="000000" w:themeColor="text1"/>
          <w:sz w:val="22"/>
          <w:szCs w:val="22"/>
        </w:rPr>
        <w:t>.</w:t>
      </w:r>
      <w:r w:rsidR="00D32FE6">
        <w:rPr>
          <w:rFonts w:hint="eastAsia"/>
          <w:b/>
          <w:color w:val="000000" w:themeColor="text1"/>
          <w:sz w:val="22"/>
          <w:szCs w:val="22"/>
        </w:rPr>
        <w:t>3</w:t>
      </w:r>
      <w:r w:rsidR="00516896" w:rsidRPr="00504DE7">
        <w:rPr>
          <w:rFonts w:hint="eastAsia"/>
          <w:b/>
          <w:color w:val="000000" w:themeColor="text1"/>
          <w:sz w:val="22"/>
          <w:szCs w:val="22"/>
        </w:rPr>
        <w:t xml:space="preserve">.1  </w:t>
      </w:r>
      <w:r w:rsidR="001C2815">
        <w:rPr>
          <w:rFonts w:hint="eastAsia"/>
          <w:sz w:val="22"/>
          <w:szCs w:val="22"/>
        </w:rPr>
        <w:t>外墙保温采用</w:t>
      </w:r>
      <w:r w:rsidR="00B55772">
        <w:rPr>
          <w:sz w:val="22"/>
          <w:szCs w:val="22"/>
        </w:rPr>
        <w:t>气凝胶绝热厚型涂料系统</w:t>
      </w:r>
      <w:r w:rsidR="006D7C5F">
        <w:rPr>
          <w:rFonts w:hint="eastAsia"/>
          <w:sz w:val="22"/>
          <w:szCs w:val="22"/>
        </w:rPr>
        <w:t>时，</w:t>
      </w:r>
      <w:r w:rsidR="00850AF0">
        <w:rPr>
          <w:rFonts w:hint="eastAsia"/>
          <w:sz w:val="22"/>
          <w:szCs w:val="22"/>
        </w:rPr>
        <w:t>基本</w:t>
      </w:r>
      <w:r w:rsidR="006D7C5F">
        <w:rPr>
          <w:rFonts w:hint="eastAsia"/>
          <w:sz w:val="22"/>
          <w:szCs w:val="22"/>
        </w:rPr>
        <w:t>构造</w:t>
      </w:r>
      <w:r w:rsidR="00395D93">
        <w:rPr>
          <w:rFonts w:hint="eastAsia"/>
          <w:color w:val="000000" w:themeColor="text1"/>
          <w:sz w:val="22"/>
          <w:szCs w:val="22"/>
        </w:rPr>
        <w:t>应由</w:t>
      </w:r>
      <w:r w:rsidR="00B017AE">
        <w:rPr>
          <w:rFonts w:hint="eastAsia"/>
          <w:color w:val="000000" w:themeColor="text1"/>
          <w:sz w:val="22"/>
          <w:szCs w:val="22"/>
        </w:rPr>
        <w:t>基层墙体、</w:t>
      </w:r>
      <w:r w:rsidR="00770937" w:rsidRPr="00770937">
        <w:rPr>
          <w:color w:val="000000" w:themeColor="text1"/>
          <w:sz w:val="22"/>
          <w:szCs w:val="22"/>
        </w:rPr>
        <w:t>腻子层、</w:t>
      </w:r>
      <w:r w:rsidR="00770937" w:rsidRPr="00770937">
        <w:rPr>
          <w:rFonts w:hint="eastAsia"/>
          <w:color w:val="000000" w:themeColor="text1"/>
          <w:sz w:val="22"/>
          <w:szCs w:val="22"/>
        </w:rPr>
        <w:t>底涂层、</w:t>
      </w:r>
      <w:r w:rsidR="00770937" w:rsidRPr="00770937">
        <w:rPr>
          <w:color w:val="000000" w:themeColor="text1"/>
          <w:sz w:val="22"/>
          <w:szCs w:val="22"/>
        </w:rPr>
        <w:t>中涂层和面</w:t>
      </w:r>
      <w:r w:rsidR="00850AF0">
        <w:rPr>
          <w:rFonts w:hint="eastAsia"/>
          <w:color w:val="000000" w:themeColor="text1"/>
          <w:sz w:val="22"/>
          <w:szCs w:val="22"/>
        </w:rPr>
        <w:t>涂</w:t>
      </w:r>
      <w:r w:rsidR="00770937" w:rsidRPr="00770937">
        <w:rPr>
          <w:color w:val="000000" w:themeColor="text1"/>
          <w:sz w:val="22"/>
          <w:szCs w:val="22"/>
        </w:rPr>
        <w:t>层</w:t>
      </w:r>
      <w:r w:rsidR="00395D93">
        <w:rPr>
          <w:rFonts w:hint="eastAsia"/>
          <w:color w:val="000000" w:themeColor="text1"/>
          <w:sz w:val="22"/>
          <w:szCs w:val="22"/>
        </w:rPr>
        <w:t>构成</w:t>
      </w:r>
      <w:r w:rsidR="00587EBF">
        <w:rPr>
          <w:rFonts w:hint="eastAsia"/>
          <w:color w:val="000000" w:themeColor="text1"/>
          <w:sz w:val="22"/>
          <w:szCs w:val="22"/>
        </w:rPr>
        <w:t>（图</w:t>
      </w:r>
      <w:r w:rsidR="00587EBF">
        <w:rPr>
          <w:rFonts w:hint="eastAsia"/>
          <w:color w:val="000000" w:themeColor="text1"/>
          <w:sz w:val="22"/>
          <w:szCs w:val="22"/>
        </w:rPr>
        <w:t>4.3.1</w:t>
      </w:r>
      <w:r w:rsidR="00587EBF">
        <w:rPr>
          <w:rFonts w:hint="eastAsia"/>
          <w:color w:val="000000" w:themeColor="text1"/>
          <w:sz w:val="22"/>
          <w:szCs w:val="22"/>
        </w:rPr>
        <w:t>）</w:t>
      </w:r>
      <w:r w:rsidR="00B017AE">
        <w:rPr>
          <w:rFonts w:hint="eastAsia"/>
          <w:color w:val="000000" w:themeColor="text1"/>
          <w:sz w:val="22"/>
          <w:szCs w:val="22"/>
        </w:rPr>
        <w:t>。</w:t>
      </w:r>
    </w:p>
    <w:p w:rsidR="00770937" w:rsidRPr="00D37152" w:rsidRDefault="006735B3" w:rsidP="00770937">
      <w:pPr>
        <w:jc w:val="center"/>
        <w:rPr>
          <w:color w:val="000000" w:themeColor="text1"/>
        </w:rPr>
      </w:pPr>
      <w:r w:rsidRPr="006735B3">
        <w:rPr>
          <w:noProof/>
          <w:color w:val="000000" w:themeColor="text1"/>
        </w:rPr>
        <w:drawing>
          <wp:inline distT="0" distB="0" distL="0" distR="0">
            <wp:extent cx="1901825" cy="20778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11687"/>
                    <a:stretch/>
                  </pic:blipFill>
                  <pic:spPr bwMode="auto">
                    <a:xfrm>
                      <a:off x="0" y="0"/>
                      <a:ext cx="1912911" cy="20899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70937" w:rsidRPr="0010605A" w:rsidRDefault="00770937" w:rsidP="00770937">
      <w:pPr>
        <w:jc w:val="center"/>
        <w:rPr>
          <w:color w:val="000000" w:themeColor="text1"/>
          <w:sz w:val="18"/>
          <w:szCs w:val="18"/>
        </w:rPr>
      </w:pPr>
      <w:r w:rsidRPr="0010605A">
        <w:rPr>
          <w:rFonts w:hAnsi="宋体"/>
          <w:color w:val="000000" w:themeColor="text1"/>
          <w:sz w:val="18"/>
          <w:szCs w:val="18"/>
        </w:rPr>
        <w:t>图</w:t>
      </w:r>
      <w:r w:rsidRPr="0010605A">
        <w:rPr>
          <w:color w:val="000000" w:themeColor="text1"/>
          <w:sz w:val="18"/>
          <w:szCs w:val="18"/>
        </w:rPr>
        <w:t>4.</w:t>
      </w:r>
      <w:r w:rsidR="0010605A" w:rsidRPr="0010605A">
        <w:rPr>
          <w:color w:val="000000" w:themeColor="text1"/>
          <w:sz w:val="18"/>
          <w:szCs w:val="18"/>
        </w:rPr>
        <w:t>3</w:t>
      </w:r>
      <w:r w:rsidRPr="0010605A">
        <w:rPr>
          <w:color w:val="000000" w:themeColor="text1"/>
          <w:sz w:val="18"/>
          <w:szCs w:val="18"/>
        </w:rPr>
        <w:t xml:space="preserve">.1  </w:t>
      </w:r>
      <w:r w:rsidR="001C2815">
        <w:rPr>
          <w:rFonts w:hint="eastAsia"/>
          <w:color w:val="000000" w:themeColor="text1"/>
          <w:sz w:val="18"/>
          <w:szCs w:val="18"/>
        </w:rPr>
        <w:t>外墙保温采用</w:t>
      </w:r>
      <w:r w:rsidR="00B55772">
        <w:rPr>
          <w:color w:val="000000" w:themeColor="text1"/>
          <w:sz w:val="18"/>
          <w:szCs w:val="18"/>
        </w:rPr>
        <w:t>气凝胶绝热厚型涂料系统</w:t>
      </w:r>
      <w:r w:rsidR="001C2815">
        <w:rPr>
          <w:rFonts w:hint="eastAsia"/>
          <w:color w:val="000000" w:themeColor="text1"/>
          <w:sz w:val="18"/>
          <w:szCs w:val="18"/>
        </w:rPr>
        <w:t>时的</w:t>
      </w:r>
      <w:r w:rsidRPr="0010605A">
        <w:rPr>
          <w:color w:val="000000" w:themeColor="text1"/>
          <w:sz w:val="18"/>
          <w:szCs w:val="18"/>
        </w:rPr>
        <w:t>基本构造</w:t>
      </w:r>
    </w:p>
    <w:p w:rsidR="00770937" w:rsidRDefault="00770937" w:rsidP="00770937">
      <w:pPr>
        <w:jc w:val="center"/>
        <w:rPr>
          <w:color w:val="000000" w:themeColor="text1"/>
          <w:sz w:val="15"/>
          <w:szCs w:val="15"/>
        </w:rPr>
      </w:pPr>
      <w:r w:rsidRPr="0010605A">
        <w:rPr>
          <w:color w:val="000000" w:themeColor="text1"/>
          <w:sz w:val="15"/>
          <w:szCs w:val="15"/>
        </w:rPr>
        <w:t>1—</w:t>
      </w:r>
      <w:r w:rsidRPr="0010605A">
        <w:rPr>
          <w:color w:val="000000" w:themeColor="text1"/>
          <w:sz w:val="15"/>
          <w:szCs w:val="15"/>
        </w:rPr>
        <w:t>基层</w:t>
      </w:r>
      <w:r w:rsidR="00686D6F" w:rsidRPr="0010605A">
        <w:rPr>
          <w:color w:val="000000" w:themeColor="text1"/>
          <w:sz w:val="15"/>
          <w:szCs w:val="15"/>
        </w:rPr>
        <w:t>墙体</w:t>
      </w:r>
      <w:r w:rsidRPr="0010605A">
        <w:rPr>
          <w:color w:val="000000" w:themeColor="text1"/>
          <w:sz w:val="15"/>
          <w:szCs w:val="15"/>
        </w:rPr>
        <w:t>；</w:t>
      </w:r>
      <w:r w:rsidR="00686D6F" w:rsidRPr="0010605A">
        <w:rPr>
          <w:color w:val="000000" w:themeColor="text1"/>
          <w:sz w:val="15"/>
          <w:szCs w:val="15"/>
        </w:rPr>
        <w:t xml:space="preserve"> 2</w:t>
      </w:r>
      <w:r w:rsidRPr="0010605A">
        <w:rPr>
          <w:color w:val="000000" w:themeColor="text1"/>
          <w:sz w:val="15"/>
          <w:szCs w:val="15"/>
        </w:rPr>
        <w:t>—</w:t>
      </w:r>
      <w:r w:rsidRPr="0010605A">
        <w:rPr>
          <w:color w:val="000000" w:themeColor="text1"/>
          <w:sz w:val="15"/>
          <w:szCs w:val="15"/>
        </w:rPr>
        <w:t>腻子层；</w:t>
      </w:r>
      <w:r w:rsidR="00686D6F" w:rsidRPr="0010605A">
        <w:rPr>
          <w:color w:val="000000" w:themeColor="text1"/>
          <w:sz w:val="15"/>
          <w:szCs w:val="15"/>
        </w:rPr>
        <w:t>3</w:t>
      </w:r>
      <w:r w:rsidRPr="0010605A">
        <w:rPr>
          <w:color w:val="000000" w:themeColor="text1"/>
          <w:sz w:val="15"/>
          <w:szCs w:val="15"/>
        </w:rPr>
        <w:t>—</w:t>
      </w:r>
      <w:r w:rsidRPr="0010605A">
        <w:rPr>
          <w:color w:val="000000" w:themeColor="text1"/>
          <w:sz w:val="15"/>
          <w:szCs w:val="15"/>
        </w:rPr>
        <w:t>底涂层；</w:t>
      </w:r>
      <w:r w:rsidR="00686D6F" w:rsidRPr="0010605A">
        <w:rPr>
          <w:color w:val="000000" w:themeColor="text1"/>
          <w:sz w:val="15"/>
          <w:szCs w:val="15"/>
        </w:rPr>
        <w:t>4</w:t>
      </w:r>
      <w:r w:rsidRPr="0010605A">
        <w:rPr>
          <w:color w:val="000000" w:themeColor="text1"/>
          <w:sz w:val="15"/>
          <w:szCs w:val="15"/>
        </w:rPr>
        <w:t>—</w:t>
      </w:r>
      <w:r w:rsidRPr="0010605A">
        <w:rPr>
          <w:color w:val="000000" w:themeColor="text1"/>
          <w:sz w:val="15"/>
          <w:szCs w:val="15"/>
        </w:rPr>
        <w:t>中涂层；</w:t>
      </w:r>
      <w:r w:rsidR="00686D6F" w:rsidRPr="0010605A">
        <w:rPr>
          <w:color w:val="000000" w:themeColor="text1"/>
          <w:sz w:val="15"/>
          <w:szCs w:val="15"/>
        </w:rPr>
        <w:t>5</w:t>
      </w:r>
      <w:r w:rsidRPr="0010605A">
        <w:rPr>
          <w:color w:val="000000" w:themeColor="text1"/>
          <w:sz w:val="15"/>
          <w:szCs w:val="15"/>
        </w:rPr>
        <w:t>—</w:t>
      </w:r>
      <w:r w:rsidRPr="0010605A">
        <w:rPr>
          <w:color w:val="000000" w:themeColor="text1"/>
          <w:sz w:val="15"/>
          <w:szCs w:val="15"/>
        </w:rPr>
        <w:t>面涂层</w:t>
      </w:r>
    </w:p>
    <w:p w:rsidR="00850AF0" w:rsidRDefault="00850AF0" w:rsidP="00850AF0">
      <w:pPr>
        <w:pStyle w:val="Body"/>
        <w:numPr>
          <w:ilvl w:val="0"/>
          <w:numId w:val="0"/>
        </w:numPr>
        <w:snapToGrid w:val="0"/>
        <w:spacing w:line="400" w:lineRule="exact"/>
        <w:rPr>
          <w:color w:val="000000" w:themeColor="text1"/>
          <w:sz w:val="22"/>
          <w:szCs w:val="22"/>
        </w:rPr>
      </w:pPr>
      <w:r w:rsidRPr="00504DE7">
        <w:rPr>
          <w:rFonts w:hint="eastAsia"/>
          <w:b/>
          <w:color w:val="000000" w:themeColor="text1"/>
          <w:sz w:val="22"/>
          <w:szCs w:val="22"/>
        </w:rPr>
        <w:t>4.</w:t>
      </w:r>
      <w:r>
        <w:rPr>
          <w:rFonts w:hint="eastAsia"/>
          <w:b/>
          <w:color w:val="000000" w:themeColor="text1"/>
          <w:sz w:val="22"/>
          <w:szCs w:val="22"/>
        </w:rPr>
        <w:t>3</w:t>
      </w:r>
      <w:r w:rsidRPr="00504DE7">
        <w:rPr>
          <w:rFonts w:hint="eastAsia"/>
          <w:b/>
          <w:color w:val="000000" w:themeColor="text1"/>
          <w:sz w:val="22"/>
          <w:szCs w:val="22"/>
        </w:rPr>
        <w:t>.</w:t>
      </w:r>
      <w:r w:rsidR="005F6F1C">
        <w:rPr>
          <w:rFonts w:hint="eastAsia"/>
          <w:b/>
          <w:color w:val="000000" w:themeColor="text1"/>
          <w:sz w:val="22"/>
          <w:szCs w:val="22"/>
        </w:rPr>
        <w:t>2</w:t>
      </w:r>
      <w:r w:rsidR="001C2815" w:rsidRPr="001C2815">
        <w:rPr>
          <w:rFonts w:hint="eastAsia"/>
          <w:bCs/>
          <w:color w:val="000000" w:themeColor="text1"/>
          <w:sz w:val="22"/>
          <w:szCs w:val="22"/>
        </w:rPr>
        <w:t>外墙保温采用</w:t>
      </w:r>
      <w:r>
        <w:rPr>
          <w:sz w:val="22"/>
          <w:szCs w:val="22"/>
        </w:rPr>
        <w:t>气凝胶绝热厚型涂料系统</w:t>
      </w:r>
      <w:r w:rsidR="001C2815">
        <w:rPr>
          <w:rFonts w:hint="eastAsia"/>
          <w:sz w:val="22"/>
          <w:szCs w:val="22"/>
        </w:rPr>
        <w:t>与其他保温材料复合</w:t>
      </w:r>
      <w:r>
        <w:rPr>
          <w:rFonts w:hint="eastAsia"/>
          <w:sz w:val="22"/>
          <w:szCs w:val="22"/>
        </w:rPr>
        <w:t>时，</w:t>
      </w:r>
      <w:r w:rsidR="001C2815">
        <w:rPr>
          <w:rFonts w:hint="eastAsia"/>
          <w:sz w:val="22"/>
          <w:szCs w:val="22"/>
        </w:rPr>
        <w:t>典型构造</w:t>
      </w:r>
      <w:r w:rsidR="001C2815">
        <w:rPr>
          <w:rFonts w:hint="eastAsia"/>
          <w:color w:val="000000" w:themeColor="text1"/>
          <w:sz w:val="22"/>
          <w:szCs w:val="22"/>
        </w:rPr>
        <w:t>应由基层墙体、粘结层、保温层、抹面层、</w:t>
      </w:r>
      <w:r w:rsidR="001C2815" w:rsidRPr="00770937">
        <w:rPr>
          <w:color w:val="000000" w:themeColor="text1"/>
          <w:sz w:val="22"/>
          <w:szCs w:val="22"/>
        </w:rPr>
        <w:t>腻子层、</w:t>
      </w:r>
      <w:r w:rsidR="001C2815" w:rsidRPr="00770937">
        <w:rPr>
          <w:rFonts w:hint="eastAsia"/>
          <w:color w:val="000000" w:themeColor="text1"/>
          <w:sz w:val="22"/>
          <w:szCs w:val="22"/>
        </w:rPr>
        <w:t>底涂层、</w:t>
      </w:r>
      <w:r w:rsidR="001C2815" w:rsidRPr="00770937">
        <w:rPr>
          <w:color w:val="000000" w:themeColor="text1"/>
          <w:sz w:val="22"/>
          <w:szCs w:val="22"/>
        </w:rPr>
        <w:t>中涂层和面</w:t>
      </w:r>
      <w:r w:rsidR="001C2815">
        <w:rPr>
          <w:rFonts w:hint="eastAsia"/>
          <w:color w:val="000000" w:themeColor="text1"/>
          <w:sz w:val="22"/>
          <w:szCs w:val="22"/>
        </w:rPr>
        <w:t>涂</w:t>
      </w:r>
      <w:r w:rsidR="001C2815" w:rsidRPr="00770937">
        <w:rPr>
          <w:color w:val="000000" w:themeColor="text1"/>
          <w:sz w:val="22"/>
          <w:szCs w:val="22"/>
        </w:rPr>
        <w:t>层</w:t>
      </w:r>
      <w:r w:rsidR="001C2815">
        <w:rPr>
          <w:rFonts w:hint="eastAsia"/>
          <w:color w:val="000000" w:themeColor="text1"/>
          <w:sz w:val="22"/>
          <w:szCs w:val="22"/>
        </w:rPr>
        <w:t>构成</w:t>
      </w:r>
      <w:r>
        <w:rPr>
          <w:rFonts w:hint="eastAsia"/>
          <w:color w:val="000000" w:themeColor="text1"/>
          <w:sz w:val="22"/>
          <w:szCs w:val="22"/>
        </w:rPr>
        <w:t>（图</w:t>
      </w:r>
      <w:r>
        <w:rPr>
          <w:rFonts w:hint="eastAsia"/>
          <w:color w:val="000000" w:themeColor="text1"/>
          <w:sz w:val="22"/>
          <w:szCs w:val="22"/>
        </w:rPr>
        <w:t>4.3.</w:t>
      </w:r>
      <w:r w:rsidR="001D3EFD">
        <w:rPr>
          <w:rFonts w:hint="eastAsia"/>
          <w:color w:val="000000" w:themeColor="text1"/>
          <w:sz w:val="22"/>
          <w:szCs w:val="22"/>
        </w:rPr>
        <w:t>2</w:t>
      </w:r>
      <w:r w:rsidR="001D3EFD">
        <w:rPr>
          <w:rFonts w:hint="eastAsia"/>
          <w:color w:val="000000" w:themeColor="text1"/>
          <w:sz w:val="22"/>
          <w:szCs w:val="22"/>
        </w:rPr>
        <w:t>）</w:t>
      </w:r>
      <w:r>
        <w:rPr>
          <w:rFonts w:hint="eastAsia"/>
          <w:color w:val="000000" w:themeColor="text1"/>
          <w:sz w:val="22"/>
          <w:szCs w:val="22"/>
        </w:rPr>
        <w:t>。</w:t>
      </w:r>
    </w:p>
    <w:p w:rsidR="00850AF0" w:rsidRPr="00D37152" w:rsidRDefault="00FB7F25" w:rsidP="00850AF0">
      <w:pPr>
        <w:jc w:val="center"/>
        <w:rPr>
          <w:color w:val="000000" w:themeColor="text1"/>
        </w:rPr>
      </w:pPr>
      <w:r w:rsidRPr="00FB7F25">
        <w:rPr>
          <w:noProof/>
          <w:color w:val="000000" w:themeColor="text1"/>
        </w:rPr>
        <w:drawing>
          <wp:inline distT="0" distB="0" distL="0" distR="0">
            <wp:extent cx="1778000" cy="22853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82658" cy="2291322"/>
                    </a:xfrm>
                    <a:prstGeom prst="rect">
                      <a:avLst/>
                    </a:prstGeom>
                  </pic:spPr>
                </pic:pic>
              </a:graphicData>
            </a:graphic>
          </wp:inline>
        </w:drawing>
      </w:r>
    </w:p>
    <w:p w:rsidR="00850AF0" w:rsidRPr="0010605A" w:rsidRDefault="00850AF0" w:rsidP="00850AF0">
      <w:pPr>
        <w:jc w:val="center"/>
        <w:rPr>
          <w:color w:val="000000" w:themeColor="text1"/>
          <w:sz w:val="18"/>
          <w:szCs w:val="18"/>
        </w:rPr>
      </w:pPr>
      <w:r w:rsidRPr="0010605A">
        <w:rPr>
          <w:rFonts w:hAnsi="宋体"/>
          <w:color w:val="000000" w:themeColor="text1"/>
          <w:sz w:val="18"/>
          <w:szCs w:val="18"/>
        </w:rPr>
        <w:t>图</w:t>
      </w:r>
      <w:r w:rsidRPr="0010605A">
        <w:rPr>
          <w:color w:val="000000" w:themeColor="text1"/>
          <w:sz w:val="18"/>
          <w:szCs w:val="18"/>
        </w:rPr>
        <w:t>4.3.</w:t>
      </w:r>
      <w:r w:rsidR="001D3EFD">
        <w:rPr>
          <w:rFonts w:hint="eastAsia"/>
          <w:color w:val="000000" w:themeColor="text1"/>
          <w:sz w:val="18"/>
          <w:szCs w:val="18"/>
        </w:rPr>
        <w:t>2</w:t>
      </w:r>
      <w:r w:rsidR="001C2815">
        <w:rPr>
          <w:rFonts w:hint="eastAsia"/>
          <w:color w:val="000000" w:themeColor="text1"/>
          <w:sz w:val="18"/>
          <w:szCs w:val="18"/>
        </w:rPr>
        <w:t>外墙保温采用</w:t>
      </w:r>
      <w:r>
        <w:rPr>
          <w:color w:val="000000" w:themeColor="text1"/>
          <w:sz w:val="18"/>
          <w:szCs w:val="18"/>
        </w:rPr>
        <w:t>气凝胶绝热厚型涂料系统</w:t>
      </w:r>
      <w:r w:rsidR="001C2815">
        <w:rPr>
          <w:rFonts w:hint="eastAsia"/>
          <w:color w:val="000000" w:themeColor="text1"/>
          <w:sz w:val="18"/>
          <w:szCs w:val="18"/>
        </w:rPr>
        <w:t>与其他保温材料复合时的典型</w:t>
      </w:r>
      <w:r w:rsidRPr="0010605A">
        <w:rPr>
          <w:color w:val="000000" w:themeColor="text1"/>
          <w:sz w:val="18"/>
          <w:szCs w:val="18"/>
        </w:rPr>
        <w:t>构造</w:t>
      </w:r>
    </w:p>
    <w:p w:rsidR="00850AF0" w:rsidRPr="0010605A" w:rsidRDefault="00850AF0" w:rsidP="00850AF0">
      <w:pPr>
        <w:jc w:val="center"/>
        <w:rPr>
          <w:color w:val="000000" w:themeColor="text1"/>
          <w:sz w:val="15"/>
          <w:szCs w:val="15"/>
        </w:rPr>
      </w:pPr>
      <w:r w:rsidRPr="0010605A">
        <w:rPr>
          <w:color w:val="000000" w:themeColor="text1"/>
          <w:sz w:val="15"/>
          <w:szCs w:val="15"/>
        </w:rPr>
        <w:t>1—</w:t>
      </w:r>
      <w:r w:rsidRPr="0010605A">
        <w:rPr>
          <w:color w:val="000000" w:themeColor="text1"/>
          <w:sz w:val="15"/>
          <w:szCs w:val="15"/>
        </w:rPr>
        <w:t>基层墙体；</w:t>
      </w:r>
      <w:r w:rsidRPr="0010605A">
        <w:rPr>
          <w:color w:val="000000" w:themeColor="text1"/>
          <w:sz w:val="15"/>
          <w:szCs w:val="15"/>
        </w:rPr>
        <w:t xml:space="preserve"> 2—</w:t>
      </w:r>
      <w:r w:rsidR="00406E7C">
        <w:rPr>
          <w:rFonts w:hint="eastAsia"/>
          <w:color w:val="000000" w:themeColor="text1"/>
          <w:sz w:val="15"/>
          <w:szCs w:val="15"/>
        </w:rPr>
        <w:t>粘结</w:t>
      </w:r>
      <w:r w:rsidRPr="0010605A">
        <w:rPr>
          <w:color w:val="000000" w:themeColor="text1"/>
          <w:sz w:val="15"/>
          <w:szCs w:val="15"/>
        </w:rPr>
        <w:t>层；</w:t>
      </w:r>
      <w:r w:rsidRPr="0010605A">
        <w:rPr>
          <w:color w:val="000000" w:themeColor="text1"/>
          <w:sz w:val="15"/>
          <w:szCs w:val="15"/>
        </w:rPr>
        <w:t>3—</w:t>
      </w:r>
      <w:r w:rsidR="00406E7C">
        <w:rPr>
          <w:rFonts w:hint="eastAsia"/>
          <w:color w:val="000000" w:themeColor="text1"/>
          <w:sz w:val="15"/>
          <w:szCs w:val="15"/>
        </w:rPr>
        <w:t>保温层；</w:t>
      </w:r>
      <w:r w:rsidR="00406E7C">
        <w:rPr>
          <w:rFonts w:hint="eastAsia"/>
          <w:color w:val="000000" w:themeColor="text1"/>
          <w:sz w:val="15"/>
          <w:szCs w:val="15"/>
        </w:rPr>
        <w:t>4</w:t>
      </w:r>
      <w:r w:rsidR="00406E7C">
        <w:rPr>
          <w:rFonts w:hint="eastAsia"/>
          <w:color w:val="000000" w:themeColor="text1"/>
          <w:sz w:val="15"/>
          <w:szCs w:val="15"/>
        </w:rPr>
        <w:t>—抹面层；</w:t>
      </w:r>
      <w:r w:rsidR="00406E7C">
        <w:rPr>
          <w:rFonts w:hint="eastAsia"/>
          <w:color w:val="000000" w:themeColor="text1"/>
          <w:sz w:val="15"/>
          <w:szCs w:val="15"/>
        </w:rPr>
        <w:t>5</w:t>
      </w:r>
      <w:r w:rsidR="00406E7C">
        <w:rPr>
          <w:rFonts w:hint="eastAsia"/>
          <w:color w:val="000000" w:themeColor="text1"/>
          <w:sz w:val="15"/>
          <w:szCs w:val="15"/>
        </w:rPr>
        <w:t>—腻子层；</w:t>
      </w:r>
      <w:r w:rsidR="00406E7C">
        <w:rPr>
          <w:rFonts w:hint="eastAsia"/>
          <w:color w:val="000000" w:themeColor="text1"/>
          <w:sz w:val="15"/>
          <w:szCs w:val="15"/>
        </w:rPr>
        <w:t>6</w:t>
      </w:r>
      <w:r w:rsidR="00406E7C">
        <w:rPr>
          <w:rFonts w:hint="eastAsia"/>
          <w:color w:val="000000" w:themeColor="text1"/>
          <w:sz w:val="15"/>
          <w:szCs w:val="15"/>
        </w:rPr>
        <w:t>—</w:t>
      </w:r>
      <w:r w:rsidRPr="0010605A">
        <w:rPr>
          <w:color w:val="000000" w:themeColor="text1"/>
          <w:sz w:val="15"/>
          <w:szCs w:val="15"/>
        </w:rPr>
        <w:t>底涂层；</w:t>
      </w:r>
      <w:r w:rsidR="00406E7C">
        <w:rPr>
          <w:rFonts w:hint="eastAsia"/>
          <w:color w:val="000000" w:themeColor="text1"/>
          <w:sz w:val="15"/>
          <w:szCs w:val="15"/>
        </w:rPr>
        <w:t>7</w:t>
      </w:r>
      <w:r w:rsidRPr="0010605A">
        <w:rPr>
          <w:color w:val="000000" w:themeColor="text1"/>
          <w:sz w:val="15"/>
          <w:szCs w:val="15"/>
        </w:rPr>
        <w:t>—</w:t>
      </w:r>
      <w:r w:rsidRPr="0010605A">
        <w:rPr>
          <w:color w:val="000000" w:themeColor="text1"/>
          <w:sz w:val="15"/>
          <w:szCs w:val="15"/>
        </w:rPr>
        <w:t>中涂层；</w:t>
      </w:r>
      <w:r w:rsidR="00406E7C">
        <w:rPr>
          <w:rFonts w:hint="eastAsia"/>
          <w:color w:val="000000" w:themeColor="text1"/>
          <w:sz w:val="15"/>
          <w:szCs w:val="15"/>
        </w:rPr>
        <w:t>8</w:t>
      </w:r>
      <w:r w:rsidRPr="0010605A">
        <w:rPr>
          <w:color w:val="000000" w:themeColor="text1"/>
          <w:sz w:val="15"/>
          <w:szCs w:val="15"/>
        </w:rPr>
        <w:t>—</w:t>
      </w:r>
      <w:r w:rsidRPr="0010605A">
        <w:rPr>
          <w:color w:val="000000" w:themeColor="text1"/>
          <w:sz w:val="15"/>
          <w:szCs w:val="15"/>
        </w:rPr>
        <w:t>面涂层</w:t>
      </w:r>
    </w:p>
    <w:p w:rsidR="00850AF0" w:rsidRPr="00850AF0" w:rsidRDefault="00850AF0" w:rsidP="00770937">
      <w:pPr>
        <w:jc w:val="center"/>
        <w:rPr>
          <w:color w:val="000000" w:themeColor="text1"/>
          <w:sz w:val="15"/>
          <w:szCs w:val="15"/>
        </w:rPr>
      </w:pPr>
    </w:p>
    <w:p w:rsidR="00686D6F" w:rsidRDefault="00686D6F" w:rsidP="00395D93">
      <w:pPr>
        <w:pStyle w:val="Body"/>
        <w:numPr>
          <w:ilvl w:val="0"/>
          <w:numId w:val="0"/>
        </w:numPr>
        <w:snapToGrid w:val="0"/>
        <w:spacing w:line="400" w:lineRule="exact"/>
        <w:rPr>
          <w:color w:val="000000" w:themeColor="text1"/>
          <w:sz w:val="22"/>
          <w:szCs w:val="22"/>
        </w:rPr>
      </w:pPr>
      <w:r w:rsidRPr="00504DE7">
        <w:rPr>
          <w:rFonts w:hint="eastAsia"/>
          <w:b/>
          <w:color w:val="000000" w:themeColor="text1"/>
          <w:sz w:val="22"/>
          <w:szCs w:val="22"/>
        </w:rPr>
        <w:t>4.</w:t>
      </w:r>
      <w:r w:rsidR="00D32FE6">
        <w:rPr>
          <w:rFonts w:hint="eastAsia"/>
          <w:b/>
          <w:color w:val="000000" w:themeColor="text1"/>
          <w:sz w:val="22"/>
          <w:szCs w:val="22"/>
        </w:rPr>
        <w:t>3</w:t>
      </w:r>
      <w:r w:rsidRPr="00504DE7">
        <w:rPr>
          <w:rFonts w:hint="eastAsia"/>
          <w:b/>
          <w:color w:val="000000" w:themeColor="text1"/>
          <w:sz w:val="22"/>
          <w:szCs w:val="22"/>
        </w:rPr>
        <w:t>.</w:t>
      </w:r>
      <w:r>
        <w:rPr>
          <w:rFonts w:hint="eastAsia"/>
          <w:b/>
          <w:color w:val="000000" w:themeColor="text1"/>
          <w:sz w:val="22"/>
          <w:szCs w:val="22"/>
        </w:rPr>
        <w:t>2</w:t>
      </w:r>
      <w:r w:rsidR="00D201E7" w:rsidRPr="00D201E7">
        <w:rPr>
          <w:rFonts w:hint="eastAsia"/>
          <w:color w:val="000000" w:themeColor="text1"/>
          <w:sz w:val="22"/>
          <w:szCs w:val="22"/>
        </w:rPr>
        <w:t>当</w:t>
      </w:r>
      <w:r>
        <w:rPr>
          <w:rFonts w:hint="eastAsia"/>
          <w:color w:val="000000" w:themeColor="text1"/>
          <w:sz w:val="22"/>
          <w:szCs w:val="22"/>
        </w:rPr>
        <w:t>基层墙体外侧</w:t>
      </w:r>
      <w:r w:rsidR="00D201E7">
        <w:rPr>
          <w:rFonts w:hint="eastAsia"/>
          <w:color w:val="000000" w:themeColor="text1"/>
          <w:sz w:val="22"/>
          <w:szCs w:val="22"/>
        </w:rPr>
        <w:t>设置</w:t>
      </w:r>
      <w:r w:rsidR="004D7278">
        <w:rPr>
          <w:rFonts w:hint="eastAsia"/>
          <w:color w:val="000000" w:themeColor="text1"/>
          <w:sz w:val="22"/>
          <w:szCs w:val="22"/>
        </w:rPr>
        <w:t>砂浆</w:t>
      </w:r>
      <w:r>
        <w:rPr>
          <w:rFonts w:hint="eastAsia"/>
          <w:color w:val="000000" w:themeColor="text1"/>
          <w:sz w:val="22"/>
          <w:szCs w:val="22"/>
        </w:rPr>
        <w:t>找平层</w:t>
      </w:r>
      <w:r w:rsidR="00D201E7">
        <w:rPr>
          <w:rFonts w:hint="eastAsia"/>
          <w:color w:val="000000" w:themeColor="text1"/>
          <w:sz w:val="22"/>
          <w:szCs w:val="22"/>
        </w:rPr>
        <w:t>时</w:t>
      </w:r>
      <w:r>
        <w:rPr>
          <w:rFonts w:hint="eastAsia"/>
          <w:color w:val="000000" w:themeColor="text1"/>
          <w:sz w:val="22"/>
          <w:szCs w:val="22"/>
        </w:rPr>
        <w:t>，</w:t>
      </w:r>
      <w:r w:rsidR="00395D93">
        <w:rPr>
          <w:rFonts w:hint="eastAsia"/>
          <w:color w:val="000000" w:themeColor="text1"/>
          <w:sz w:val="22"/>
          <w:szCs w:val="22"/>
        </w:rPr>
        <w:t>找平层应与基层墙体粘结牢固，不得有脱层、空鼓、裂缝，面层不得有粉化、起皮、爆灰等现象。</w:t>
      </w:r>
    </w:p>
    <w:p w:rsidR="00D201E7" w:rsidRPr="00D201E7" w:rsidRDefault="00D201E7" w:rsidP="00D201E7">
      <w:pPr>
        <w:pStyle w:val="2"/>
        <w:numPr>
          <w:ilvl w:val="0"/>
          <w:numId w:val="0"/>
        </w:numPr>
        <w:tabs>
          <w:tab w:val="left" w:pos="780"/>
        </w:tabs>
        <w:suppressAutoHyphens/>
        <w:spacing w:after="0" w:line="400" w:lineRule="exact"/>
        <w:rPr>
          <w:rFonts w:ascii="Times New Roman" w:hAnsi="Times New Roman" w:cs="Times New Roman"/>
          <w:sz w:val="22"/>
        </w:rPr>
      </w:pPr>
      <w:r w:rsidRPr="00D201E7">
        <w:rPr>
          <w:rFonts w:ascii="Times New Roman" w:eastAsia="黑体" w:hAnsi="Times New Roman" w:cs="Times New Roman"/>
          <w:b/>
          <w:sz w:val="22"/>
        </w:rPr>
        <w:t>4.</w:t>
      </w:r>
      <w:r w:rsidR="00D32FE6">
        <w:rPr>
          <w:rFonts w:ascii="Times New Roman" w:eastAsia="黑体" w:hAnsi="Times New Roman" w:cs="Times New Roman" w:hint="eastAsia"/>
          <w:b/>
          <w:sz w:val="22"/>
        </w:rPr>
        <w:t>3</w:t>
      </w:r>
      <w:r w:rsidRPr="00D201E7">
        <w:rPr>
          <w:rFonts w:ascii="Times New Roman" w:eastAsia="黑体" w:hAnsi="Times New Roman" w:cs="Times New Roman"/>
          <w:b/>
          <w:sz w:val="22"/>
        </w:rPr>
        <w:t>.</w:t>
      </w:r>
      <w:r>
        <w:rPr>
          <w:rFonts w:ascii="Times New Roman" w:eastAsia="黑体" w:hAnsi="Times New Roman" w:cs="Times New Roman" w:hint="eastAsia"/>
          <w:b/>
          <w:sz w:val="22"/>
        </w:rPr>
        <w:t>3</w:t>
      </w:r>
      <w:r w:rsidRPr="00D201E7">
        <w:rPr>
          <w:rFonts w:ascii="Times New Roman" w:cs="Times New Roman"/>
          <w:sz w:val="22"/>
        </w:rPr>
        <w:t>基层应符合下列规定：</w:t>
      </w:r>
    </w:p>
    <w:p w:rsidR="00D201E7" w:rsidRPr="00D201E7" w:rsidRDefault="00D201E7" w:rsidP="00D201E7">
      <w:pPr>
        <w:spacing w:line="400" w:lineRule="exact"/>
        <w:ind w:firstLineChars="200" w:firstLine="442"/>
        <w:rPr>
          <w:sz w:val="22"/>
          <w:szCs w:val="22"/>
        </w:rPr>
      </w:pPr>
      <w:r w:rsidRPr="00D201E7">
        <w:rPr>
          <w:rFonts w:eastAsia="黑体"/>
          <w:b/>
          <w:sz w:val="22"/>
          <w:szCs w:val="22"/>
        </w:rPr>
        <w:t>1</w:t>
      </w:r>
      <w:r w:rsidRPr="00D201E7">
        <w:rPr>
          <w:sz w:val="22"/>
          <w:szCs w:val="22"/>
        </w:rPr>
        <w:t>基层应牢固、无开裂、掉粉、起砂、空鼓、剥离、爆裂点和附着力不良的旧涂层等</w:t>
      </w:r>
      <w:r>
        <w:rPr>
          <w:rFonts w:hint="eastAsia"/>
          <w:sz w:val="22"/>
          <w:szCs w:val="22"/>
        </w:rPr>
        <w:t>；</w:t>
      </w:r>
    </w:p>
    <w:p w:rsidR="00452EBF" w:rsidRPr="00D201E7" w:rsidRDefault="00D201E7" w:rsidP="00F03FC4">
      <w:pPr>
        <w:spacing w:line="400" w:lineRule="exact"/>
        <w:ind w:firstLineChars="200" w:firstLine="442"/>
        <w:textAlignment w:val="baseline"/>
        <w:rPr>
          <w:sz w:val="22"/>
          <w:szCs w:val="22"/>
        </w:rPr>
      </w:pPr>
      <w:r w:rsidRPr="00D201E7">
        <w:rPr>
          <w:rFonts w:eastAsia="黑体"/>
          <w:b/>
          <w:color w:val="000000"/>
          <w:sz w:val="22"/>
          <w:szCs w:val="22"/>
        </w:rPr>
        <w:t>2</w:t>
      </w:r>
      <w:r w:rsidR="00452EBF" w:rsidRPr="00F03FC4">
        <w:rPr>
          <w:rFonts w:hint="eastAsia"/>
          <w:sz w:val="22"/>
          <w:szCs w:val="22"/>
        </w:rPr>
        <w:t>基层表面应平而不光、立面垂直、阴阳角垂直、方正和无缺棱掉角，分格缝</w:t>
      </w:r>
      <w:r w:rsidR="00405ACA">
        <w:rPr>
          <w:rFonts w:hint="eastAsia"/>
          <w:sz w:val="22"/>
          <w:szCs w:val="22"/>
        </w:rPr>
        <w:t>（</w:t>
      </w:r>
      <w:r w:rsidR="00405ACA" w:rsidRPr="00F03FC4">
        <w:rPr>
          <w:rFonts w:hint="eastAsia"/>
          <w:sz w:val="22"/>
          <w:szCs w:val="22"/>
        </w:rPr>
        <w:t>线</w:t>
      </w:r>
      <w:r w:rsidR="00405ACA">
        <w:rPr>
          <w:rFonts w:hint="eastAsia"/>
          <w:sz w:val="22"/>
          <w:szCs w:val="22"/>
        </w:rPr>
        <w:t>）</w:t>
      </w:r>
      <w:r w:rsidR="00452EBF" w:rsidRPr="00F03FC4">
        <w:rPr>
          <w:rFonts w:hint="eastAsia"/>
          <w:sz w:val="22"/>
          <w:szCs w:val="22"/>
        </w:rPr>
        <w:lastRenderedPageBreak/>
        <w:t>应深浅一致且横平竖直；允许偏差应符合现行国家标准《建筑装饰装修工程质量验收</w:t>
      </w:r>
      <w:r w:rsidR="004D7278">
        <w:rPr>
          <w:rFonts w:hint="eastAsia"/>
          <w:sz w:val="22"/>
          <w:szCs w:val="22"/>
        </w:rPr>
        <w:t>标准</w:t>
      </w:r>
      <w:r w:rsidR="00452EBF" w:rsidRPr="00F03FC4">
        <w:rPr>
          <w:rFonts w:hint="eastAsia"/>
          <w:sz w:val="22"/>
          <w:szCs w:val="22"/>
        </w:rPr>
        <w:t>》</w:t>
      </w:r>
      <w:r w:rsidR="00452EBF" w:rsidRPr="00F03FC4">
        <w:rPr>
          <w:rFonts w:hint="eastAsia"/>
          <w:sz w:val="22"/>
          <w:szCs w:val="22"/>
        </w:rPr>
        <w:t>GB 50210</w:t>
      </w:r>
      <w:r w:rsidR="00452EBF" w:rsidRPr="00F03FC4">
        <w:rPr>
          <w:rFonts w:hint="eastAsia"/>
          <w:sz w:val="22"/>
          <w:szCs w:val="22"/>
        </w:rPr>
        <w:t>的规定</w:t>
      </w:r>
      <w:r w:rsidR="00DA6612">
        <w:rPr>
          <w:rFonts w:hint="eastAsia"/>
          <w:sz w:val="22"/>
          <w:szCs w:val="22"/>
        </w:rPr>
        <w:t>；</w:t>
      </w:r>
    </w:p>
    <w:p w:rsidR="00D201E7" w:rsidRPr="00D201E7" w:rsidRDefault="00D201E7" w:rsidP="00D201E7">
      <w:pPr>
        <w:spacing w:line="400" w:lineRule="exact"/>
        <w:ind w:firstLineChars="200" w:firstLine="442"/>
        <w:rPr>
          <w:sz w:val="22"/>
          <w:szCs w:val="22"/>
        </w:rPr>
      </w:pPr>
      <w:r w:rsidRPr="00D201E7">
        <w:rPr>
          <w:rFonts w:eastAsia="黑体"/>
          <w:b/>
          <w:sz w:val="22"/>
          <w:szCs w:val="22"/>
        </w:rPr>
        <w:t>3</w:t>
      </w:r>
      <w:r w:rsidRPr="00D201E7">
        <w:rPr>
          <w:sz w:val="22"/>
          <w:szCs w:val="22"/>
        </w:rPr>
        <w:t>基层应清洁、表面无灰尘、浮浆、锈斑、霉点和析出盐类等杂物</w:t>
      </w:r>
      <w:r>
        <w:rPr>
          <w:rFonts w:hint="eastAsia"/>
          <w:sz w:val="22"/>
          <w:szCs w:val="22"/>
        </w:rPr>
        <w:t>；</w:t>
      </w:r>
    </w:p>
    <w:p w:rsidR="00D201E7" w:rsidRDefault="00D201E7" w:rsidP="00D201E7">
      <w:pPr>
        <w:spacing w:line="400" w:lineRule="exact"/>
        <w:ind w:firstLineChars="200" w:firstLine="442"/>
        <w:rPr>
          <w:rFonts w:hAnsi="宋体"/>
          <w:sz w:val="22"/>
          <w:szCs w:val="22"/>
        </w:rPr>
      </w:pPr>
      <w:r w:rsidRPr="00D201E7">
        <w:rPr>
          <w:rFonts w:eastAsia="黑体"/>
          <w:b/>
          <w:sz w:val="22"/>
          <w:szCs w:val="22"/>
        </w:rPr>
        <w:t>4</w:t>
      </w:r>
      <w:r w:rsidRPr="00D201E7">
        <w:rPr>
          <w:sz w:val="22"/>
          <w:szCs w:val="22"/>
        </w:rPr>
        <w:t>基层含水率不</w:t>
      </w:r>
      <w:r w:rsidRPr="00D201E7">
        <w:rPr>
          <w:rFonts w:hAnsi="宋体"/>
          <w:sz w:val="22"/>
          <w:szCs w:val="22"/>
        </w:rPr>
        <w:t>应大于</w:t>
      </w:r>
      <w:r w:rsidRPr="00D201E7">
        <w:rPr>
          <w:sz w:val="22"/>
          <w:szCs w:val="22"/>
        </w:rPr>
        <w:t>10%</w:t>
      </w:r>
      <w:r w:rsidR="004D7278">
        <w:rPr>
          <w:rFonts w:hint="eastAsia"/>
          <w:sz w:val="22"/>
          <w:szCs w:val="22"/>
        </w:rPr>
        <w:t>，</w:t>
      </w:r>
      <w:r w:rsidRPr="00D201E7">
        <w:rPr>
          <w:sz w:val="22"/>
          <w:szCs w:val="22"/>
        </w:rPr>
        <w:t>pH</w:t>
      </w:r>
      <w:r w:rsidRPr="00D201E7">
        <w:rPr>
          <w:rFonts w:hAnsi="宋体"/>
          <w:sz w:val="22"/>
          <w:szCs w:val="22"/>
        </w:rPr>
        <w:t>值不得大于</w:t>
      </w:r>
      <w:r w:rsidRPr="00D201E7">
        <w:rPr>
          <w:sz w:val="22"/>
          <w:szCs w:val="22"/>
        </w:rPr>
        <w:t>10</w:t>
      </w:r>
      <w:r w:rsidRPr="00D201E7">
        <w:rPr>
          <w:rFonts w:hAnsi="宋体"/>
          <w:sz w:val="22"/>
          <w:szCs w:val="22"/>
        </w:rPr>
        <w:t>。</w:t>
      </w:r>
    </w:p>
    <w:p w:rsidR="004E1985" w:rsidRPr="008D268F" w:rsidRDefault="008D268F" w:rsidP="004E1985">
      <w:pPr>
        <w:snapToGrid w:val="0"/>
        <w:spacing w:line="400" w:lineRule="exact"/>
        <w:ind w:firstLineChars="200" w:firstLine="440"/>
        <w:rPr>
          <w:rFonts w:hAnsi="宋体"/>
          <w:sz w:val="22"/>
          <w:szCs w:val="22"/>
        </w:rPr>
      </w:pPr>
      <w:r w:rsidRPr="005030A1">
        <w:rPr>
          <w:rFonts w:ascii="楷体" w:eastAsia="楷体" w:hAnsi="楷体" w:hint="eastAsia"/>
          <w:color w:val="000000" w:themeColor="text1"/>
          <w:sz w:val="22"/>
          <w:szCs w:val="22"/>
        </w:rPr>
        <w:t>【</w:t>
      </w:r>
      <w:r>
        <w:rPr>
          <w:rFonts w:ascii="楷体" w:eastAsia="楷体" w:hAnsi="楷体" w:hint="eastAsia"/>
          <w:color w:val="000000" w:themeColor="text1"/>
          <w:sz w:val="22"/>
          <w:szCs w:val="22"/>
        </w:rPr>
        <w:t>4.3.2～4.3.3</w:t>
      </w:r>
      <w:r w:rsidRPr="005030A1">
        <w:rPr>
          <w:rFonts w:ascii="楷体" w:eastAsia="楷体" w:hAnsi="楷体" w:hint="eastAsia"/>
          <w:color w:val="000000" w:themeColor="text1"/>
          <w:sz w:val="22"/>
          <w:szCs w:val="22"/>
        </w:rPr>
        <w:t>条文说明】</w:t>
      </w:r>
      <w:r w:rsidR="00966E5D">
        <w:rPr>
          <w:rFonts w:ascii="楷体" w:eastAsia="楷体" w:hAnsi="楷体" w:hint="eastAsia"/>
          <w:color w:val="000000" w:themeColor="text1"/>
          <w:sz w:val="22"/>
          <w:szCs w:val="22"/>
        </w:rPr>
        <w:t>气凝胶绝热厚型涂料系统</w:t>
      </w:r>
      <w:r w:rsidRPr="008D268F">
        <w:rPr>
          <w:rFonts w:ascii="楷体" w:eastAsia="楷体" w:hAnsi="楷体" w:hint="eastAsia"/>
          <w:color w:val="000000" w:themeColor="text1"/>
          <w:sz w:val="22"/>
          <w:szCs w:val="22"/>
        </w:rPr>
        <w:t>涂饰之前应先保证基层质量及清洁情况，才能保证涂料的涂刷质量。</w:t>
      </w:r>
      <w:r w:rsidR="00BA407E">
        <w:rPr>
          <w:rFonts w:ascii="楷体" w:eastAsia="楷体" w:hAnsi="楷体" w:hint="eastAsia"/>
          <w:color w:val="000000" w:themeColor="text1"/>
          <w:sz w:val="22"/>
          <w:szCs w:val="22"/>
        </w:rPr>
        <w:t>找平</w:t>
      </w:r>
      <w:r w:rsidRPr="008D268F">
        <w:rPr>
          <w:rFonts w:ascii="楷体" w:eastAsia="楷体" w:hAnsi="楷体" w:hint="eastAsia"/>
          <w:color w:val="000000" w:themeColor="text1"/>
          <w:sz w:val="22"/>
          <w:szCs w:val="22"/>
        </w:rPr>
        <w:t>层必须要保证其强度，</w:t>
      </w:r>
      <w:r w:rsidR="004E1985">
        <w:rPr>
          <w:rFonts w:ascii="楷体" w:eastAsia="楷体" w:hAnsi="楷体" w:hint="eastAsia"/>
          <w:color w:val="000000" w:themeColor="text1"/>
          <w:sz w:val="22"/>
          <w:szCs w:val="22"/>
        </w:rPr>
        <w:t>并应采取相应措施尽可能</w:t>
      </w:r>
      <w:r w:rsidRPr="008D268F">
        <w:rPr>
          <w:rFonts w:ascii="楷体" w:eastAsia="楷体" w:hAnsi="楷体" w:hint="eastAsia"/>
          <w:color w:val="000000" w:themeColor="text1"/>
          <w:sz w:val="22"/>
          <w:szCs w:val="22"/>
        </w:rPr>
        <w:t>减少开裂。</w:t>
      </w:r>
      <w:r w:rsidR="004E1985" w:rsidRPr="00BA407E">
        <w:rPr>
          <w:rFonts w:ascii="楷体" w:eastAsia="楷体" w:hAnsi="楷体" w:hint="eastAsia"/>
          <w:color w:val="000000" w:themeColor="text1"/>
          <w:sz w:val="22"/>
          <w:szCs w:val="22"/>
        </w:rPr>
        <w:t>基层表面应进行清理，对含水率、</w:t>
      </w:r>
      <w:r w:rsidR="004E1985" w:rsidRPr="00BA407E">
        <w:rPr>
          <w:rFonts w:ascii="楷体" w:eastAsia="楷体" w:hAnsi="楷体"/>
          <w:color w:val="000000" w:themeColor="text1"/>
          <w:sz w:val="22"/>
          <w:szCs w:val="22"/>
        </w:rPr>
        <w:t>pH</w:t>
      </w:r>
      <w:r w:rsidR="004E1985" w:rsidRPr="00BA407E">
        <w:rPr>
          <w:rFonts w:ascii="楷体" w:eastAsia="楷体" w:hAnsi="楷体" w:hint="eastAsia"/>
          <w:color w:val="000000" w:themeColor="text1"/>
          <w:sz w:val="22"/>
          <w:szCs w:val="22"/>
        </w:rPr>
        <w:t>值进行控制，使基层达到无油渍、无粉尘及干燥要求，目的在于保证饰面层与基层粘结的牢靠性。</w:t>
      </w:r>
    </w:p>
    <w:p w:rsidR="0072238E" w:rsidRPr="00924BA9" w:rsidRDefault="00924BA9" w:rsidP="0072238E">
      <w:pPr>
        <w:pStyle w:val="2"/>
        <w:numPr>
          <w:ilvl w:val="0"/>
          <w:numId w:val="0"/>
        </w:numPr>
        <w:tabs>
          <w:tab w:val="left" w:pos="780"/>
        </w:tabs>
        <w:suppressAutoHyphens/>
        <w:spacing w:after="0" w:line="400" w:lineRule="exact"/>
        <w:rPr>
          <w:rFonts w:ascii="Times New Roman" w:hAnsi="Times New Roman" w:cs="Times New Roman"/>
          <w:sz w:val="22"/>
        </w:rPr>
      </w:pPr>
      <w:r w:rsidRPr="00924BA9">
        <w:rPr>
          <w:rFonts w:ascii="Times New Roman" w:hAnsi="Times New Roman" w:cs="Times New Roman"/>
          <w:b/>
          <w:color w:val="000000" w:themeColor="text1"/>
          <w:sz w:val="22"/>
        </w:rPr>
        <w:t>4.3.4</w:t>
      </w:r>
      <w:r w:rsidR="00B55772">
        <w:rPr>
          <w:sz w:val="22"/>
        </w:rPr>
        <w:t>气凝胶绝热厚型涂料系统</w:t>
      </w:r>
      <w:r w:rsidR="0072238E" w:rsidRPr="00924BA9">
        <w:rPr>
          <w:rFonts w:ascii="Times New Roman" w:hAnsi="Times New Roman" w:cs="Times New Roman"/>
          <w:sz w:val="22"/>
        </w:rPr>
        <w:t>直接施涂于建筑外墙外表面</w:t>
      </w:r>
      <w:r>
        <w:rPr>
          <w:rFonts w:ascii="Times New Roman" w:hAnsi="Times New Roman" w:cs="Times New Roman" w:hint="eastAsia"/>
          <w:sz w:val="22"/>
        </w:rPr>
        <w:t>时，</w:t>
      </w:r>
      <w:r w:rsidR="0072238E" w:rsidRPr="00924BA9">
        <w:rPr>
          <w:rFonts w:ascii="Times New Roman" w:hAnsi="Times New Roman" w:cs="Times New Roman"/>
          <w:sz w:val="22"/>
        </w:rPr>
        <w:t>宜选用普通型耐水腻子；与外墙外保温系统复合使用时，应选用柔性耐水腻子。</w:t>
      </w:r>
    </w:p>
    <w:p w:rsidR="0072238E" w:rsidRPr="00924BA9" w:rsidRDefault="00924BA9" w:rsidP="0072238E">
      <w:pPr>
        <w:pStyle w:val="2"/>
        <w:numPr>
          <w:ilvl w:val="0"/>
          <w:numId w:val="0"/>
        </w:numPr>
        <w:tabs>
          <w:tab w:val="left" w:pos="780"/>
        </w:tabs>
        <w:suppressAutoHyphens/>
        <w:spacing w:after="0" w:line="400" w:lineRule="exact"/>
        <w:rPr>
          <w:rFonts w:ascii="Times New Roman" w:hAnsi="Times New Roman" w:cs="Times New Roman"/>
          <w:sz w:val="22"/>
        </w:rPr>
      </w:pPr>
      <w:r w:rsidRPr="00924BA9">
        <w:rPr>
          <w:rFonts w:ascii="Times New Roman" w:hAnsi="Times New Roman" w:cs="Times New Roman"/>
          <w:b/>
          <w:color w:val="000000" w:themeColor="text1"/>
          <w:sz w:val="22"/>
        </w:rPr>
        <w:t>4.3.</w:t>
      </w:r>
      <w:r>
        <w:rPr>
          <w:rFonts w:ascii="Times New Roman" w:hAnsi="Times New Roman" w:cs="Times New Roman" w:hint="eastAsia"/>
          <w:b/>
          <w:color w:val="000000" w:themeColor="text1"/>
          <w:sz w:val="22"/>
        </w:rPr>
        <w:t xml:space="preserve">5  </w:t>
      </w:r>
      <w:r w:rsidR="00B55772">
        <w:rPr>
          <w:sz w:val="22"/>
        </w:rPr>
        <w:t>气凝胶绝热厚型涂料系统</w:t>
      </w:r>
      <w:r w:rsidR="0072238E" w:rsidRPr="00924BA9">
        <w:rPr>
          <w:rFonts w:ascii="Times New Roman" w:hAnsi="Times New Roman" w:cs="Times New Roman"/>
          <w:sz w:val="22"/>
        </w:rPr>
        <w:t>直接施涂于建筑墙体内表面</w:t>
      </w:r>
      <w:r>
        <w:rPr>
          <w:rFonts w:ascii="Times New Roman" w:hAnsi="Times New Roman" w:cs="Times New Roman" w:hint="eastAsia"/>
          <w:sz w:val="22"/>
        </w:rPr>
        <w:t>时，</w:t>
      </w:r>
      <w:r w:rsidR="0072238E" w:rsidRPr="00924BA9">
        <w:rPr>
          <w:rFonts w:ascii="Times New Roman" w:hAnsi="Times New Roman" w:cs="Times New Roman"/>
          <w:sz w:val="22"/>
        </w:rPr>
        <w:t>宜选用一般型腻子；与外墙内保温系统复合使用时，应选用柔韧性腻子；有耐水和高粘结强度要求时应选用耐水型腻子。</w:t>
      </w:r>
    </w:p>
    <w:p w:rsidR="00D201E7" w:rsidRPr="00D201E7" w:rsidRDefault="00395D93" w:rsidP="00D201E7">
      <w:pPr>
        <w:pStyle w:val="Body"/>
        <w:numPr>
          <w:ilvl w:val="0"/>
          <w:numId w:val="0"/>
        </w:numPr>
        <w:snapToGrid w:val="0"/>
        <w:spacing w:line="400" w:lineRule="exact"/>
        <w:rPr>
          <w:color w:val="000000" w:themeColor="text1"/>
          <w:sz w:val="22"/>
          <w:szCs w:val="22"/>
        </w:rPr>
      </w:pPr>
      <w:r w:rsidRPr="00395D93">
        <w:rPr>
          <w:rFonts w:hint="eastAsia"/>
          <w:b/>
          <w:color w:val="000000" w:themeColor="text1"/>
          <w:sz w:val="22"/>
          <w:szCs w:val="22"/>
        </w:rPr>
        <w:t>4.</w:t>
      </w:r>
      <w:r w:rsidR="00D32FE6">
        <w:rPr>
          <w:rFonts w:hint="eastAsia"/>
          <w:b/>
          <w:color w:val="000000" w:themeColor="text1"/>
          <w:sz w:val="22"/>
          <w:szCs w:val="22"/>
        </w:rPr>
        <w:t>3</w:t>
      </w:r>
      <w:r w:rsidRPr="00395D93">
        <w:rPr>
          <w:rFonts w:hint="eastAsia"/>
          <w:b/>
          <w:color w:val="000000" w:themeColor="text1"/>
          <w:sz w:val="22"/>
          <w:szCs w:val="22"/>
        </w:rPr>
        <w:t>.</w:t>
      </w:r>
      <w:r w:rsidR="00924BA9">
        <w:rPr>
          <w:rFonts w:hint="eastAsia"/>
          <w:b/>
          <w:color w:val="000000" w:themeColor="text1"/>
          <w:sz w:val="22"/>
          <w:szCs w:val="22"/>
        </w:rPr>
        <w:t>6</w:t>
      </w:r>
      <w:r w:rsidR="00B55772">
        <w:rPr>
          <w:sz w:val="22"/>
          <w:szCs w:val="22"/>
        </w:rPr>
        <w:t>气凝胶绝热厚型涂料系统</w:t>
      </w:r>
      <w:r w:rsidR="009164C1">
        <w:rPr>
          <w:rFonts w:hint="eastAsia"/>
          <w:sz w:val="22"/>
          <w:szCs w:val="22"/>
        </w:rPr>
        <w:t>用于</w:t>
      </w:r>
      <w:r w:rsidR="00D201E7" w:rsidRPr="00D201E7">
        <w:rPr>
          <w:color w:val="000000" w:themeColor="text1"/>
          <w:sz w:val="22"/>
          <w:szCs w:val="22"/>
        </w:rPr>
        <w:t>建筑外墙</w:t>
      </w:r>
      <w:r w:rsidR="009164C1">
        <w:rPr>
          <w:rFonts w:hint="eastAsia"/>
          <w:color w:val="000000" w:themeColor="text1"/>
          <w:sz w:val="22"/>
          <w:szCs w:val="22"/>
        </w:rPr>
        <w:t>时</w:t>
      </w:r>
      <w:r w:rsidR="00D201E7" w:rsidRPr="00D201E7">
        <w:rPr>
          <w:color w:val="000000" w:themeColor="text1"/>
          <w:sz w:val="22"/>
          <w:szCs w:val="22"/>
        </w:rPr>
        <w:t>，宜结合建筑造型设置分格缝，</w:t>
      </w:r>
      <w:r w:rsidR="00FE64AB">
        <w:rPr>
          <w:rFonts w:hint="eastAsia"/>
          <w:color w:val="000000" w:themeColor="text1"/>
          <w:sz w:val="22"/>
          <w:szCs w:val="22"/>
        </w:rPr>
        <w:t>防水密封设计应符合下列规定：</w:t>
      </w:r>
    </w:p>
    <w:p w:rsidR="00D201E7" w:rsidRPr="00D201E7" w:rsidRDefault="00D201E7" w:rsidP="00D201E7">
      <w:pPr>
        <w:tabs>
          <w:tab w:val="left" w:pos="210"/>
        </w:tabs>
        <w:spacing w:line="400" w:lineRule="exact"/>
        <w:ind w:firstLineChars="200" w:firstLine="442"/>
        <w:rPr>
          <w:bCs/>
          <w:sz w:val="22"/>
          <w:szCs w:val="22"/>
          <w:lang w:val="zh-CN"/>
        </w:rPr>
      </w:pPr>
      <w:r w:rsidRPr="00D201E7">
        <w:rPr>
          <w:rFonts w:eastAsia="黑体"/>
          <w:b/>
          <w:bCs/>
          <w:sz w:val="22"/>
          <w:szCs w:val="22"/>
        </w:rPr>
        <w:t>1</w:t>
      </w:r>
      <w:r w:rsidRPr="00D201E7">
        <w:rPr>
          <w:rFonts w:hAnsi="宋体"/>
          <w:bCs/>
          <w:sz w:val="22"/>
          <w:szCs w:val="22"/>
          <w:lang w:val="zh-CN"/>
        </w:rPr>
        <w:t>檐口、窗台、</w:t>
      </w:r>
      <w:r w:rsidR="00FE64AB">
        <w:rPr>
          <w:rFonts w:hAnsi="宋体" w:hint="eastAsia"/>
          <w:bCs/>
          <w:sz w:val="22"/>
          <w:szCs w:val="22"/>
          <w:lang w:val="zh-CN"/>
        </w:rPr>
        <w:t>阳台、</w:t>
      </w:r>
      <w:r w:rsidRPr="00D201E7">
        <w:rPr>
          <w:rFonts w:hAnsi="宋体"/>
          <w:bCs/>
          <w:sz w:val="22"/>
          <w:szCs w:val="22"/>
          <w:lang w:val="zh-CN"/>
        </w:rPr>
        <w:t>线脚等构造应设置滴水线（槽）；</w:t>
      </w:r>
    </w:p>
    <w:p w:rsidR="00D201E7" w:rsidRPr="00D201E7" w:rsidRDefault="00D201E7" w:rsidP="00D201E7">
      <w:pPr>
        <w:tabs>
          <w:tab w:val="left" w:pos="210"/>
        </w:tabs>
        <w:spacing w:line="400" w:lineRule="exact"/>
        <w:ind w:firstLineChars="200" w:firstLine="442"/>
        <w:rPr>
          <w:bCs/>
          <w:sz w:val="22"/>
          <w:szCs w:val="22"/>
        </w:rPr>
      </w:pPr>
      <w:r w:rsidRPr="00D201E7">
        <w:rPr>
          <w:rFonts w:eastAsia="黑体"/>
          <w:b/>
          <w:bCs/>
          <w:sz w:val="22"/>
          <w:szCs w:val="22"/>
        </w:rPr>
        <w:t>2</w:t>
      </w:r>
      <w:r w:rsidRPr="00D201E7">
        <w:rPr>
          <w:rFonts w:hAnsi="宋体"/>
          <w:sz w:val="22"/>
          <w:szCs w:val="22"/>
          <w:lang w:val="zh-CN"/>
        </w:rPr>
        <w:t>女儿墙、阳台栏杆压顶的顶面应有指向内侧的泛水坡；</w:t>
      </w:r>
    </w:p>
    <w:p w:rsidR="00FE64AB" w:rsidRDefault="00D201E7" w:rsidP="009164C1">
      <w:pPr>
        <w:pStyle w:val="2"/>
        <w:numPr>
          <w:ilvl w:val="0"/>
          <w:numId w:val="0"/>
        </w:numPr>
        <w:tabs>
          <w:tab w:val="left" w:pos="180"/>
          <w:tab w:val="left" w:pos="411"/>
          <w:tab w:val="left" w:pos="531"/>
          <w:tab w:val="left" w:pos="780"/>
        </w:tabs>
        <w:suppressAutoHyphens/>
        <w:spacing w:after="0" w:line="400" w:lineRule="exact"/>
        <w:ind w:firstLineChars="200" w:firstLine="442"/>
        <w:rPr>
          <w:rFonts w:ascii="Times New Roman" w:hAnsi="宋体" w:cs="Times New Roman"/>
          <w:sz w:val="22"/>
          <w:lang w:val="zh-CN"/>
        </w:rPr>
      </w:pPr>
      <w:r w:rsidRPr="00D201E7">
        <w:rPr>
          <w:rFonts w:ascii="Times New Roman" w:eastAsia="黑体" w:hAnsi="Times New Roman" w:cs="Times New Roman"/>
          <w:b/>
          <w:bCs/>
          <w:sz w:val="22"/>
        </w:rPr>
        <w:t>3</w:t>
      </w:r>
      <w:r w:rsidRPr="00D201E7">
        <w:rPr>
          <w:rFonts w:ascii="Times New Roman" w:hAnsi="宋体" w:cs="Times New Roman"/>
          <w:sz w:val="22"/>
          <w:lang w:val="zh-CN"/>
        </w:rPr>
        <w:t>坡屋面檐口应超出外墙面</w:t>
      </w:r>
      <w:r w:rsidR="00FE64AB">
        <w:rPr>
          <w:rFonts w:ascii="Times New Roman" w:hAnsi="宋体" w:cs="Times New Roman" w:hint="eastAsia"/>
          <w:sz w:val="22"/>
          <w:lang w:val="zh-CN"/>
        </w:rPr>
        <w:t>；</w:t>
      </w:r>
    </w:p>
    <w:p w:rsidR="00FE64AB" w:rsidRDefault="00FE64AB" w:rsidP="00FE64AB">
      <w:pPr>
        <w:pStyle w:val="2"/>
        <w:numPr>
          <w:ilvl w:val="0"/>
          <w:numId w:val="0"/>
        </w:numPr>
        <w:tabs>
          <w:tab w:val="left" w:pos="180"/>
          <w:tab w:val="left" w:pos="411"/>
          <w:tab w:val="left" w:pos="531"/>
          <w:tab w:val="left" w:pos="780"/>
        </w:tabs>
        <w:suppressAutoHyphens/>
        <w:spacing w:after="0" w:line="400" w:lineRule="exact"/>
        <w:ind w:firstLineChars="200" w:firstLine="442"/>
        <w:rPr>
          <w:rFonts w:ascii="Times New Roman" w:hAnsi="宋体" w:cs="Times New Roman"/>
          <w:sz w:val="22"/>
          <w:lang w:val="zh-CN"/>
        </w:rPr>
      </w:pPr>
      <w:r w:rsidRPr="00FE64AB">
        <w:rPr>
          <w:rFonts w:ascii="Times New Roman" w:hAnsi="宋体" w:cs="Times New Roman" w:hint="eastAsia"/>
          <w:b/>
          <w:sz w:val="22"/>
          <w:lang w:val="zh-CN"/>
        </w:rPr>
        <w:t xml:space="preserve">4  </w:t>
      </w:r>
      <w:r w:rsidRPr="00FE64AB">
        <w:rPr>
          <w:rFonts w:ascii="Times New Roman" w:hAnsi="宋体" w:cs="Times New Roman" w:hint="eastAsia"/>
          <w:sz w:val="22"/>
          <w:lang w:val="zh-CN"/>
        </w:rPr>
        <w:t>外墙上安装的设备、穿墙管线或支架等应固定于基层上，并应做好密封和防水设计</w:t>
      </w:r>
      <w:r>
        <w:rPr>
          <w:rFonts w:ascii="Times New Roman" w:hAnsi="宋体" w:cs="Times New Roman" w:hint="eastAsia"/>
          <w:sz w:val="22"/>
          <w:lang w:val="zh-CN"/>
        </w:rPr>
        <w:t>；</w:t>
      </w:r>
    </w:p>
    <w:p w:rsidR="009164C1" w:rsidRPr="00FE64AB" w:rsidRDefault="00FE64AB" w:rsidP="00FE64AB">
      <w:pPr>
        <w:pStyle w:val="2"/>
        <w:numPr>
          <w:ilvl w:val="0"/>
          <w:numId w:val="0"/>
        </w:numPr>
        <w:tabs>
          <w:tab w:val="left" w:pos="180"/>
          <w:tab w:val="left" w:pos="411"/>
          <w:tab w:val="left" w:pos="531"/>
          <w:tab w:val="left" w:pos="780"/>
        </w:tabs>
        <w:suppressAutoHyphens/>
        <w:spacing w:after="0" w:line="400" w:lineRule="exact"/>
        <w:ind w:firstLineChars="200" w:firstLine="442"/>
        <w:rPr>
          <w:rFonts w:ascii="Times New Roman" w:hAnsi="Times New Roman" w:cs="Times New Roman"/>
          <w:sz w:val="22"/>
          <w:lang w:val="zh-CN"/>
        </w:rPr>
      </w:pPr>
      <w:r w:rsidRPr="00FE64AB">
        <w:rPr>
          <w:rFonts w:ascii="Times New Roman" w:hAnsi="宋体" w:cs="Times New Roman" w:hint="eastAsia"/>
          <w:b/>
          <w:sz w:val="22"/>
          <w:lang w:val="zh-CN"/>
        </w:rPr>
        <w:t>5</w:t>
      </w:r>
      <w:r>
        <w:rPr>
          <w:rFonts w:ascii="Times New Roman" w:hAnsi="宋体" w:cs="Times New Roman" w:hint="eastAsia"/>
          <w:sz w:val="22"/>
          <w:lang w:val="zh-CN"/>
        </w:rPr>
        <w:t>基层墙体变形缝处应做好防水和保温构造处理。</w:t>
      </w:r>
    </w:p>
    <w:p w:rsidR="009164C1" w:rsidRPr="00E55528" w:rsidRDefault="000E4E1E" w:rsidP="009164C1">
      <w:pPr>
        <w:tabs>
          <w:tab w:val="left" w:pos="210"/>
        </w:tabs>
        <w:spacing w:line="400" w:lineRule="exact"/>
        <w:ind w:firstLineChars="200" w:firstLine="440"/>
        <w:rPr>
          <w:rFonts w:ascii="楷体" w:eastAsia="楷体" w:hAnsi="楷体"/>
          <w:bCs/>
          <w:sz w:val="22"/>
          <w:szCs w:val="22"/>
          <w:lang w:val="zh-CN"/>
        </w:rPr>
      </w:pPr>
      <w:r w:rsidRPr="005030A1">
        <w:rPr>
          <w:rFonts w:ascii="楷体" w:eastAsia="楷体" w:hAnsi="楷体" w:hint="eastAsia"/>
          <w:color w:val="000000" w:themeColor="text1"/>
          <w:sz w:val="22"/>
          <w:szCs w:val="22"/>
        </w:rPr>
        <w:t>【条文说明】</w:t>
      </w:r>
      <w:r w:rsidRPr="00E55528">
        <w:rPr>
          <w:rFonts w:ascii="楷体" w:eastAsia="楷体" w:hAnsi="楷体" w:hint="eastAsia"/>
          <w:color w:val="000000" w:themeColor="text1"/>
          <w:sz w:val="22"/>
          <w:szCs w:val="22"/>
        </w:rPr>
        <w:t>为延长外墙</w:t>
      </w:r>
      <w:r w:rsidR="00966E5D">
        <w:rPr>
          <w:rFonts w:ascii="楷体" w:eastAsia="楷体" w:hAnsi="楷体" w:hint="eastAsia"/>
          <w:color w:val="000000" w:themeColor="text1"/>
          <w:sz w:val="22"/>
          <w:szCs w:val="22"/>
        </w:rPr>
        <w:t>气凝胶绝热厚型涂料系统</w:t>
      </w:r>
      <w:r w:rsidRPr="00E55528">
        <w:rPr>
          <w:rFonts w:ascii="楷体" w:eastAsia="楷体" w:hAnsi="楷体" w:hint="eastAsia"/>
          <w:color w:val="000000" w:themeColor="text1"/>
          <w:sz w:val="22"/>
          <w:szCs w:val="22"/>
        </w:rPr>
        <w:t>的使用寿命，墙面应作必要的建筑技术处理及涂装设计。</w:t>
      </w:r>
      <w:r w:rsidR="00515ADD" w:rsidRPr="00E55528">
        <w:rPr>
          <w:rFonts w:ascii="楷体" w:eastAsia="楷体" w:hAnsi="楷体" w:hint="eastAsia"/>
          <w:color w:val="000000" w:themeColor="text1"/>
          <w:sz w:val="22"/>
          <w:szCs w:val="22"/>
        </w:rPr>
        <w:t>外窗的挡水坡端、檐口、窗盘底部应</w:t>
      </w:r>
      <w:r w:rsidR="00E55528" w:rsidRPr="00E55528">
        <w:rPr>
          <w:rFonts w:ascii="楷体" w:eastAsia="楷体" w:hAnsi="楷体" w:hint="eastAsia"/>
          <w:color w:val="000000" w:themeColor="text1"/>
          <w:sz w:val="22"/>
          <w:szCs w:val="22"/>
        </w:rPr>
        <w:t>采取滴水线构造措施；女儿墙及阳台的压顶，粉刷面应有</w:t>
      </w:r>
      <w:r w:rsidR="00E55528" w:rsidRPr="00E55528">
        <w:rPr>
          <w:rFonts w:ascii="楷体" w:eastAsia="楷体" w:hAnsi="楷体"/>
          <w:sz w:val="22"/>
          <w:szCs w:val="22"/>
          <w:lang w:val="zh-CN"/>
        </w:rPr>
        <w:t>指向内侧的泛水坡</w:t>
      </w:r>
      <w:r w:rsidR="00E55528" w:rsidRPr="00E55528">
        <w:rPr>
          <w:rFonts w:ascii="楷体" w:eastAsia="楷体" w:hAnsi="楷体" w:hint="eastAsia"/>
          <w:sz w:val="22"/>
          <w:szCs w:val="22"/>
          <w:lang w:val="zh-CN"/>
        </w:rPr>
        <w:t>度；对坡屋面建筑物的檐口，</w:t>
      </w:r>
      <w:r w:rsidR="00E55528" w:rsidRPr="00E55528">
        <w:rPr>
          <w:rFonts w:ascii="楷体" w:eastAsia="楷体" w:hAnsi="楷体"/>
          <w:sz w:val="22"/>
          <w:lang w:val="zh-CN"/>
        </w:rPr>
        <w:t>应超出外墙面，</w:t>
      </w:r>
      <w:r w:rsidR="00E55528" w:rsidRPr="00E55528">
        <w:rPr>
          <w:rFonts w:ascii="楷体" w:eastAsia="楷体" w:hAnsi="楷体" w:hint="eastAsia"/>
          <w:sz w:val="22"/>
          <w:lang w:val="zh-CN"/>
        </w:rPr>
        <w:t>防止雨水玷污墙面。对于涂刷面积较大的墙面，应做墙面装饰性分格设计。</w:t>
      </w:r>
      <w:r w:rsidR="00E55528">
        <w:rPr>
          <w:rFonts w:ascii="楷体" w:eastAsia="楷体" w:hAnsi="楷体" w:hint="eastAsia"/>
          <w:sz w:val="22"/>
          <w:lang w:val="zh-CN"/>
        </w:rPr>
        <w:t>对于</w:t>
      </w:r>
      <w:r w:rsidR="00FE7AFD">
        <w:rPr>
          <w:rFonts w:ascii="楷体" w:eastAsia="楷体" w:hAnsi="楷体" w:hint="eastAsia"/>
          <w:sz w:val="22"/>
          <w:lang w:val="zh-CN"/>
        </w:rPr>
        <w:t>外墙管道与设备（如空调室外机组、脱排机等）应做合理的建筑处理，以减少外墙饰面的污染。</w:t>
      </w:r>
    </w:p>
    <w:p w:rsidR="009164C1" w:rsidRPr="009164C1" w:rsidRDefault="009164C1" w:rsidP="009164C1">
      <w:pPr>
        <w:tabs>
          <w:tab w:val="left" w:pos="210"/>
        </w:tabs>
        <w:spacing w:line="400" w:lineRule="exact"/>
        <w:ind w:firstLineChars="200" w:firstLine="440"/>
        <w:rPr>
          <w:rFonts w:hAnsi="宋体"/>
          <w:bCs/>
          <w:sz w:val="22"/>
          <w:szCs w:val="22"/>
          <w:lang w:val="zh-CN"/>
        </w:rPr>
      </w:pPr>
    </w:p>
    <w:p w:rsidR="003F454D" w:rsidRDefault="003F454D">
      <w:pPr>
        <w:widowControl/>
        <w:jc w:val="left"/>
        <w:rPr>
          <w:b/>
          <w:bCs/>
          <w:color w:val="000000" w:themeColor="text1"/>
          <w:kern w:val="44"/>
          <w:sz w:val="24"/>
          <w:szCs w:val="24"/>
        </w:rPr>
      </w:pPr>
      <w:r>
        <w:rPr>
          <w:b/>
          <w:bCs/>
          <w:color w:val="000000" w:themeColor="text1"/>
          <w:kern w:val="44"/>
          <w:sz w:val="24"/>
          <w:szCs w:val="24"/>
        </w:rPr>
        <w:br w:type="page"/>
      </w:r>
    </w:p>
    <w:p w:rsidR="00F85801" w:rsidRPr="00280599" w:rsidRDefault="004A4FDE" w:rsidP="00A11C2F">
      <w:pPr>
        <w:keepNext/>
        <w:keepLines/>
        <w:spacing w:beforeLines="100" w:afterLines="50" w:line="400" w:lineRule="exact"/>
        <w:jc w:val="center"/>
        <w:outlineLvl w:val="0"/>
        <w:rPr>
          <w:b/>
          <w:bCs/>
          <w:color w:val="000000" w:themeColor="text1"/>
          <w:kern w:val="44"/>
          <w:sz w:val="24"/>
          <w:szCs w:val="24"/>
        </w:rPr>
      </w:pPr>
      <w:bookmarkStart w:id="59" w:name="_Toc19192970"/>
      <w:r w:rsidRPr="00280599">
        <w:rPr>
          <w:rFonts w:hint="eastAsia"/>
          <w:b/>
          <w:bCs/>
          <w:color w:val="000000" w:themeColor="text1"/>
          <w:kern w:val="44"/>
          <w:sz w:val="24"/>
          <w:szCs w:val="24"/>
        </w:rPr>
        <w:lastRenderedPageBreak/>
        <w:t>5</w:t>
      </w:r>
      <w:r w:rsidR="00F85801" w:rsidRPr="00280599">
        <w:rPr>
          <w:rFonts w:hint="eastAsia"/>
          <w:b/>
          <w:bCs/>
          <w:color w:val="000000" w:themeColor="text1"/>
          <w:kern w:val="44"/>
          <w:sz w:val="24"/>
          <w:szCs w:val="24"/>
        </w:rPr>
        <w:t>施工</w:t>
      </w:r>
      <w:bookmarkEnd w:id="59"/>
    </w:p>
    <w:p w:rsidR="00F85801" w:rsidRPr="00280599" w:rsidRDefault="004A4FDE" w:rsidP="00A11C2F">
      <w:pPr>
        <w:keepNext/>
        <w:keepLines/>
        <w:spacing w:beforeLines="50" w:afterLines="50" w:line="400" w:lineRule="exact"/>
        <w:jc w:val="center"/>
        <w:outlineLvl w:val="1"/>
        <w:rPr>
          <w:b/>
          <w:color w:val="000000" w:themeColor="text1"/>
          <w:kern w:val="0"/>
          <w:sz w:val="22"/>
          <w:szCs w:val="22"/>
        </w:rPr>
      </w:pPr>
      <w:bookmarkStart w:id="60" w:name="_Toc19192971"/>
      <w:r w:rsidRPr="00280599">
        <w:rPr>
          <w:rFonts w:hint="eastAsia"/>
          <w:b/>
          <w:color w:val="000000" w:themeColor="text1"/>
          <w:kern w:val="0"/>
          <w:sz w:val="22"/>
          <w:szCs w:val="22"/>
        </w:rPr>
        <w:t>5</w:t>
      </w:r>
      <w:r w:rsidR="00A164FE" w:rsidRPr="00280599">
        <w:rPr>
          <w:rFonts w:hint="eastAsia"/>
          <w:b/>
          <w:color w:val="000000" w:themeColor="text1"/>
          <w:kern w:val="0"/>
          <w:sz w:val="22"/>
          <w:szCs w:val="22"/>
        </w:rPr>
        <w:t xml:space="preserve">.1  </w:t>
      </w:r>
      <w:r w:rsidR="00F85801" w:rsidRPr="00280599">
        <w:rPr>
          <w:rFonts w:hint="eastAsia"/>
          <w:b/>
          <w:color w:val="000000" w:themeColor="text1"/>
          <w:kern w:val="0"/>
          <w:sz w:val="22"/>
          <w:szCs w:val="22"/>
        </w:rPr>
        <w:t>一般规定</w:t>
      </w:r>
      <w:bookmarkEnd w:id="60"/>
    </w:p>
    <w:p w:rsidR="009164C1" w:rsidRDefault="009164C1" w:rsidP="00ED2463">
      <w:pPr>
        <w:spacing w:line="400" w:lineRule="exact"/>
        <w:rPr>
          <w:sz w:val="22"/>
          <w:szCs w:val="22"/>
        </w:rPr>
      </w:pPr>
      <w:bookmarkStart w:id="61" w:name="_Toc519189816"/>
      <w:bookmarkStart w:id="62" w:name="_Toc519189051"/>
      <w:bookmarkStart w:id="63" w:name="_Toc520734584"/>
      <w:bookmarkStart w:id="64" w:name="_Toc374478228"/>
      <w:r w:rsidRPr="003F454D">
        <w:rPr>
          <w:rFonts w:hint="eastAsia"/>
          <w:b/>
          <w:sz w:val="22"/>
          <w:szCs w:val="22"/>
        </w:rPr>
        <w:t>5</w:t>
      </w:r>
      <w:r w:rsidRPr="003F454D">
        <w:rPr>
          <w:b/>
          <w:sz w:val="22"/>
          <w:szCs w:val="22"/>
        </w:rPr>
        <w:t>.1.1</w:t>
      </w:r>
      <w:r w:rsidRPr="003F454D">
        <w:rPr>
          <w:sz w:val="22"/>
          <w:szCs w:val="22"/>
        </w:rPr>
        <w:t>施工前，施工单位应按设计文件要求和工程实际编制专项施工方案并经建设、监理单位审查批准。施工单位应对施工作业人员进行技术交底和专业技术培训。</w:t>
      </w:r>
      <w:bookmarkEnd w:id="61"/>
      <w:bookmarkEnd w:id="62"/>
      <w:bookmarkEnd w:id="63"/>
    </w:p>
    <w:p w:rsidR="00ED2463" w:rsidRPr="00ED2463" w:rsidRDefault="00ED2463" w:rsidP="00ED2463">
      <w:pPr>
        <w:pStyle w:val="Description"/>
        <w:snapToGrid w:val="0"/>
        <w:spacing w:line="400" w:lineRule="exact"/>
        <w:ind w:firstLineChars="200" w:firstLine="440"/>
        <w:outlineLvl w:val="9"/>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sidRPr="00ED2463">
        <w:rPr>
          <w:rFonts w:ascii="楷体" w:eastAsia="楷体" w:hAnsi="楷体" w:hint="eastAsia"/>
          <w:color w:val="000000" w:themeColor="text1"/>
          <w:sz w:val="22"/>
          <w:szCs w:val="22"/>
        </w:rPr>
        <w:t>为确保工程施工质量，应根据设计图纸，结合实际情况，编制专项施工方案。此外，施工人员的施工水平对施工质量影响较大，故应在施工前对相关人员进行技术交底和必要的实际操作培训，技术交底和培训均应留有记录。</w:t>
      </w:r>
    </w:p>
    <w:p w:rsidR="009164C1" w:rsidRDefault="009164C1" w:rsidP="003F454D">
      <w:pPr>
        <w:spacing w:line="400" w:lineRule="exact"/>
        <w:rPr>
          <w:sz w:val="22"/>
          <w:szCs w:val="22"/>
        </w:rPr>
      </w:pPr>
      <w:bookmarkStart w:id="65" w:name="_Toc519189052"/>
      <w:bookmarkStart w:id="66" w:name="_Toc519189817"/>
      <w:bookmarkStart w:id="67" w:name="_Toc520734585"/>
      <w:r w:rsidRPr="003F454D">
        <w:rPr>
          <w:rFonts w:hint="eastAsia"/>
          <w:b/>
          <w:sz w:val="22"/>
          <w:szCs w:val="22"/>
        </w:rPr>
        <w:t>5</w:t>
      </w:r>
      <w:r w:rsidRPr="003F454D">
        <w:rPr>
          <w:b/>
          <w:sz w:val="22"/>
          <w:szCs w:val="22"/>
        </w:rPr>
        <w:t>.1.2</w:t>
      </w:r>
      <w:r w:rsidR="00B55772">
        <w:rPr>
          <w:sz w:val="22"/>
          <w:szCs w:val="22"/>
        </w:rPr>
        <w:t>气凝胶绝热厚型涂料系统</w:t>
      </w:r>
      <w:r w:rsidRPr="003F454D">
        <w:rPr>
          <w:sz w:val="22"/>
          <w:szCs w:val="22"/>
        </w:rPr>
        <w:t>应按设计文件</w:t>
      </w:r>
      <w:r w:rsidR="003F454D" w:rsidRPr="003F454D">
        <w:rPr>
          <w:rFonts w:hint="eastAsia"/>
          <w:sz w:val="22"/>
          <w:szCs w:val="22"/>
        </w:rPr>
        <w:t>和</w:t>
      </w:r>
      <w:r w:rsidRPr="003F454D">
        <w:rPr>
          <w:sz w:val="22"/>
          <w:szCs w:val="22"/>
        </w:rPr>
        <w:t>专项施工方案施工。</w:t>
      </w:r>
      <w:bookmarkEnd w:id="65"/>
      <w:bookmarkEnd w:id="66"/>
      <w:bookmarkEnd w:id="67"/>
    </w:p>
    <w:p w:rsidR="009164C1" w:rsidRPr="003F454D" w:rsidRDefault="009164C1" w:rsidP="003F454D">
      <w:pPr>
        <w:spacing w:line="400" w:lineRule="exact"/>
        <w:rPr>
          <w:sz w:val="22"/>
          <w:szCs w:val="22"/>
        </w:rPr>
      </w:pPr>
      <w:bookmarkStart w:id="68" w:name="_Toc519189053"/>
      <w:bookmarkStart w:id="69" w:name="_Toc519189818"/>
      <w:bookmarkStart w:id="70" w:name="_Toc520734586"/>
      <w:r w:rsidRPr="003F454D">
        <w:rPr>
          <w:rFonts w:hint="eastAsia"/>
          <w:b/>
          <w:sz w:val="22"/>
          <w:szCs w:val="22"/>
        </w:rPr>
        <w:t>5</w:t>
      </w:r>
      <w:r w:rsidRPr="003F454D">
        <w:rPr>
          <w:b/>
          <w:sz w:val="22"/>
          <w:szCs w:val="22"/>
        </w:rPr>
        <w:t xml:space="preserve">.1.3  </w:t>
      </w:r>
      <w:r w:rsidR="00B55772">
        <w:rPr>
          <w:sz w:val="22"/>
          <w:szCs w:val="22"/>
        </w:rPr>
        <w:t>气凝胶绝热厚型涂料系统</w:t>
      </w:r>
      <w:r w:rsidRPr="003F454D">
        <w:rPr>
          <w:sz w:val="22"/>
          <w:szCs w:val="22"/>
        </w:rPr>
        <w:t>所用的材料应有产品合格证书和性能检测报告，系统性能和材料的品种、规格、性能应符合设计和本规程的规定。材料进场应按规定见证取样送检，并应提供检验报告。</w:t>
      </w:r>
      <w:bookmarkEnd w:id="68"/>
      <w:bookmarkEnd w:id="69"/>
      <w:bookmarkEnd w:id="70"/>
    </w:p>
    <w:p w:rsidR="009164C1" w:rsidRDefault="009164C1" w:rsidP="003F454D">
      <w:pPr>
        <w:spacing w:line="400" w:lineRule="exact"/>
        <w:rPr>
          <w:sz w:val="22"/>
          <w:szCs w:val="22"/>
        </w:rPr>
      </w:pPr>
      <w:r w:rsidRPr="003F454D">
        <w:rPr>
          <w:rFonts w:eastAsia="黑体" w:hint="eastAsia"/>
          <w:b/>
          <w:sz w:val="22"/>
          <w:szCs w:val="22"/>
        </w:rPr>
        <w:t>5</w:t>
      </w:r>
      <w:r w:rsidRPr="003F454D">
        <w:rPr>
          <w:rFonts w:eastAsia="黑体"/>
          <w:b/>
          <w:sz w:val="22"/>
          <w:szCs w:val="22"/>
        </w:rPr>
        <w:t>.1.</w:t>
      </w:r>
      <w:r w:rsidRPr="003F454D">
        <w:rPr>
          <w:rFonts w:eastAsia="黑体" w:hint="eastAsia"/>
          <w:b/>
          <w:sz w:val="22"/>
          <w:szCs w:val="22"/>
        </w:rPr>
        <w:t>4</w:t>
      </w:r>
      <w:r w:rsidR="00B55772">
        <w:rPr>
          <w:sz w:val="22"/>
          <w:szCs w:val="22"/>
        </w:rPr>
        <w:t>气凝胶绝热厚型涂料系统</w:t>
      </w:r>
      <w:r w:rsidRPr="003F454D">
        <w:rPr>
          <w:sz w:val="22"/>
          <w:szCs w:val="22"/>
        </w:rPr>
        <w:t>涂饰施工温度不宜低于</w:t>
      </w:r>
      <w:r w:rsidRPr="003F454D">
        <w:rPr>
          <w:sz w:val="22"/>
          <w:szCs w:val="22"/>
        </w:rPr>
        <w:t>5</w:t>
      </w:r>
      <w:r w:rsidRPr="003F454D">
        <w:rPr>
          <w:rFonts w:hAnsi="宋体"/>
          <w:sz w:val="22"/>
          <w:szCs w:val="22"/>
        </w:rPr>
        <w:t>℃</w:t>
      </w:r>
      <w:r w:rsidRPr="003F454D">
        <w:rPr>
          <w:sz w:val="22"/>
          <w:szCs w:val="22"/>
        </w:rPr>
        <w:t>，且施工温度范围应符合产品说明书要求。施工时，空气相对湿度不宜大于</w:t>
      </w:r>
      <w:r w:rsidRPr="003F454D">
        <w:rPr>
          <w:sz w:val="22"/>
          <w:szCs w:val="22"/>
        </w:rPr>
        <w:t>85%</w:t>
      </w:r>
      <w:r w:rsidRPr="003F454D">
        <w:rPr>
          <w:sz w:val="22"/>
          <w:szCs w:val="22"/>
        </w:rPr>
        <w:t>。当遇大雾、</w:t>
      </w:r>
      <w:r w:rsidRPr="003F454D">
        <w:rPr>
          <w:sz w:val="22"/>
          <w:szCs w:val="22"/>
        </w:rPr>
        <w:t>6</w:t>
      </w:r>
      <w:r w:rsidRPr="003F454D">
        <w:rPr>
          <w:sz w:val="22"/>
          <w:szCs w:val="22"/>
        </w:rPr>
        <w:t>级</w:t>
      </w:r>
      <w:r w:rsidRPr="003F454D">
        <w:rPr>
          <w:rFonts w:hint="eastAsia"/>
          <w:sz w:val="22"/>
          <w:szCs w:val="22"/>
        </w:rPr>
        <w:t>及</w:t>
      </w:r>
      <w:r w:rsidRPr="003F454D">
        <w:rPr>
          <w:sz w:val="22"/>
          <w:szCs w:val="22"/>
        </w:rPr>
        <w:t>以上</w:t>
      </w:r>
      <w:r w:rsidRPr="003F454D">
        <w:rPr>
          <w:rFonts w:hint="eastAsia"/>
          <w:sz w:val="22"/>
          <w:szCs w:val="22"/>
        </w:rPr>
        <w:t>大风天气和</w:t>
      </w:r>
      <w:r w:rsidRPr="003F454D">
        <w:rPr>
          <w:sz w:val="22"/>
          <w:szCs w:val="22"/>
        </w:rPr>
        <w:t>雨天时，应停止户外施工。</w:t>
      </w:r>
      <w:bookmarkEnd w:id="64"/>
    </w:p>
    <w:p w:rsidR="00FF4158" w:rsidRPr="00FF4158" w:rsidRDefault="00FF4158" w:rsidP="00FF4158">
      <w:pPr>
        <w:pStyle w:val="Description"/>
        <w:snapToGrid w:val="0"/>
        <w:spacing w:line="400" w:lineRule="exact"/>
        <w:ind w:firstLineChars="200" w:firstLine="440"/>
        <w:outlineLvl w:val="9"/>
        <w:rPr>
          <w:sz w:val="22"/>
          <w:szCs w:val="22"/>
        </w:rPr>
      </w:pPr>
      <w:r w:rsidRPr="005030A1">
        <w:rPr>
          <w:rFonts w:ascii="楷体" w:eastAsia="楷体" w:hAnsi="楷体" w:hint="eastAsia"/>
          <w:color w:val="000000" w:themeColor="text1"/>
          <w:sz w:val="22"/>
          <w:szCs w:val="22"/>
        </w:rPr>
        <w:t>【条文说明】</w:t>
      </w:r>
      <w:r w:rsidRPr="00FF4158">
        <w:rPr>
          <w:rFonts w:ascii="楷体" w:eastAsia="楷体" w:hAnsi="楷体" w:hint="eastAsia"/>
          <w:color w:val="000000" w:themeColor="text1"/>
          <w:sz w:val="22"/>
          <w:szCs w:val="22"/>
        </w:rPr>
        <w:t>施工温度是指施工环境温度和涂饰基层温度。根据经验当施工环境相对湿度大于</w:t>
      </w:r>
      <w:r w:rsidRPr="00FF4158">
        <w:rPr>
          <w:rFonts w:ascii="楷体" w:eastAsia="楷体" w:hAnsi="楷体"/>
          <w:color w:val="000000" w:themeColor="text1"/>
          <w:sz w:val="22"/>
          <w:szCs w:val="22"/>
        </w:rPr>
        <w:t>85%</w:t>
      </w:r>
      <w:r w:rsidRPr="00FF4158">
        <w:rPr>
          <w:rFonts w:ascii="楷体" w:eastAsia="楷体" w:hAnsi="楷体" w:hint="eastAsia"/>
          <w:color w:val="000000" w:themeColor="text1"/>
          <w:sz w:val="22"/>
          <w:szCs w:val="22"/>
        </w:rPr>
        <w:t>，将不利涂料成膜；由于大风、大雾、下雨施工，将妨碍涂膜的养护，因而此时室外工程应停止施工。</w:t>
      </w:r>
    </w:p>
    <w:p w:rsidR="009164C1" w:rsidRPr="003F454D" w:rsidRDefault="009164C1" w:rsidP="003F454D">
      <w:pPr>
        <w:spacing w:line="400" w:lineRule="exact"/>
        <w:rPr>
          <w:kern w:val="0"/>
          <w:sz w:val="22"/>
          <w:szCs w:val="22"/>
        </w:rPr>
      </w:pPr>
      <w:r w:rsidRPr="003F454D">
        <w:rPr>
          <w:rFonts w:eastAsia="黑体" w:hint="eastAsia"/>
          <w:b/>
          <w:sz w:val="22"/>
          <w:szCs w:val="22"/>
        </w:rPr>
        <w:t>5</w:t>
      </w:r>
      <w:r w:rsidRPr="003F454D">
        <w:rPr>
          <w:rFonts w:eastAsia="黑体"/>
          <w:b/>
          <w:sz w:val="22"/>
          <w:szCs w:val="22"/>
        </w:rPr>
        <w:t>.1.</w:t>
      </w:r>
      <w:r w:rsidRPr="003F454D">
        <w:rPr>
          <w:rFonts w:eastAsia="黑体" w:hint="eastAsia"/>
          <w:b/>
          <w:sz w:val="22"/>
          <w:szCs w:val="22"/>
        </w:rPr>
        <w:t>5</w:t>
      </w:r>
      <w:r w:rsidR="00B55772">
        <w:rPr>
          <w:sz w:val="22"/>
          <w:szCs w:val="22"/>
        </w:rPr>
        <w:t>气凝胶绝热厚型涂料系统</w:t>
      </w:r>
      <w:r w:rsidRPr="003F454D">
        <w:rPr>
          <w:sz w:val="22"/>
          <w:szCs w:val="22"/>
        </w:rPr>
        <w:t>涂</w:t>
      </w:r>
      <w:r w:rsidRPr="003F454D">
        <w:rPr>
          <w:kern w:val="0"/>
          <w:sz w:val="22"/>
          <w:szCs w:val="22"/>
        </w:rPr>
        <w:t>饰施工的安全防护、劳动保护、防火措施等应按</w:t>
      </w:r>
      <w:r w:rsidRPr="003F454D">
        <w:rPr>
          <w:rFonts w:ascii="宋体" w:hAnsi="宋体" w:hint="eastAsia"/>
          <w:color w:val="000000"/>
          <w:kern w:val="0"/>
          <w:sz w:val="22"/>
          <w:szCs w:val="22"/>
        </w:rPr>
        <w:t>现行国家标准《涂装作业安全规程  涂漆工艺安全及其通风净化》GB 6514和《涂装作业安全规程  安全管理通则》GB 7691</w:t>
      </w:r>
      <w:r w:rsidRPr="003F454D">
        <w:rPr>
          <w:rFonts w:hint="eastAsia"/>
          <w:kern w:val="0"/>
          <w:sz w:val="22"/>
          <w:szCs w:val="22"/>
        </w:rPr>
        <w:t>等的</w:t>
      </w:r>
      <w:r w:rsidRPr="003F454D">
        <w:rPr>
          <w:kern w:val="0"/>
          <w:sz w:val="22"/>
          <w:szCs w:val="22"/>
        </w:rPr>
        <w:t>有关规定执行。</w:t>
      </w:r>
    </w:p>
    <w:p w:rsidR="009164C1" w:rsidRPr="003F454D" w:rsidRDefault="009164C1" w:rsidP="003F454D">
      <w:pPr>
        <w:spacing w:line="400" w:lineRule="exact"/>
        <w:rPr>
          <w:bCs/>
          <w:sz w:val="22"/>
          <w:szCs w:val="22"/>
        </w:rPr>
      </w:pPr>
      <w:bookmarkStart w:id="71" w:name="_Toc398045760"/>
      <w:bookmarkStart w:id="72" w:name="_Toc398046678"/>
      <w:bookmarkStart w:id="73" w:name="_Toc398046880"/>
      <w:bookmarkStart w:id="74" w:name="_Toc398047820"/>
      <w:r w:rsidRPr="003F454D">
        <w:rPr>
          <w:rFonts w:hint="eastAsia"/>
          <w:b/>
          <w:bCs/>
          <w:sz w:val="22"/>
          <w:szCs w:val="22"/>
        </w:rPr>
        <w:t>5</w:t>
      </w:r>
      <w:r w:rsidRPr="003F454D">
        <w:rPr>
          <w:b/>
          <w:bCs/>
          <w:sz w:val="22"/>
          <w:szCs w:val="22"/>
        </w:rPr>
        <w:t>.1.</w:t>
      </w:r>
      <w:r w:rsidRPr="003F454D">
        <w:rPr>
          <w:rFonts w:hint="eastAsia"/>
          <w:b/>
          <w:bCs/>
          <w:sz w:val="22"/>
          <w:szCs w:val="22"/>
        </w:rPr>
        <w:t>6</w:t>
      </w:r>
      <w:r w:rsidRPr="003F454D">
        <w:rPr>
          <w:bCs/>
          <w:sz w:val="22"/>
          <w:szCs w:val="22"/>
        </w:rPr>
        <w:t>施工过程中</w:t>
      </w:r>
      <w:r w:rsidRPr="003F454D">
        <w:rPr>
          <w:rFonts w:hint="eastAsia"/>
          <w:bCs/>
          <w:sz w:val="22"/>
          <w:szCs w:val="22"/>
        </w:rPr>
        <w:t>和施工完成后</w:t>
      </w:r>
      <w:r w:rsidRPr="003F454D">
        <w:rPr>
          <w:bCs/>
          <w:sz w:val="22"/>
          <w:szCs w:val="22"/>
        </w:rPr>
        <w:t>应做好半成品、成品的保护。</w:t>
      </w:r>
      <w:bookmarkEnd w:id="71"/>
      <w:bookmarkEnd w:id="72"/>
      <w:bookmarkEnd w:id="73"/>
      <w:bookmarkEnd w:id="74"/>
    </w:p>
    <w:p w:rsidR="00F85801" w:rsidRPr="00D10EA3" w:rsidRDefault="004A4FDE" w:rsidP="00A11C2F">
      <w:pPr>
        <w:keepNext/>
        <w:keepLines/>
        <w:spacing w:beforeLines="50" w:afterLines="50" w:line="400" w:lineRule="exact"/>
        <w:jc w:val="center"/>
        <w:outlineLvl w:val="1"/>
        <w:rPr>
          <w:b/>
          <w:color w:val="000000" w:themeColor="text1"/>
          <w:kern w:val="0"/>
          <w:sz w:val="22"/>
          <w:szCs w:val="22"/>
        </w:rPr>
      </w:pPr>
      <w:bookmarkStart w:id="75" w:name="_Toc19192972"/>
      <w:r w:rsidRPr="00D10EA3">
        <w:rPr>
          <w:rFonts w:hint="eastAsia"/>
          <w:b/>
          <w:color w:val="000000" w:themeColor="text1"/>
          <w:kern w:val="0"/>
          <w:sz w:val="22"/>
          <w:szCs w:val="22"/>
        </w:rPr>
        <w:t>5</w:t>
      </w:r>
      <w:r w:rsidR="00F85801" w:rsidRPr="00D10EA3">
        <w:rPr>
          <w:rFonts w:hint="eastAsia"/>
          <w:b/>
          <w:color w:val="000000" w:themeColor="text1"/>
          <w:kern w:val="0"/>
          <w:sz w:val="22"/>
          <w:szCs w:val="22"/>
        </w:rPr>
        <w:t>.</w:t>
      </w:r>
      <w:r w:rsidR="00B32F42" w:rsidRPr="00D10EA3">
        <w:rPr>
          <w:rFonts w:hint="eastAsia"/>
          <w:b/>
          <w:color w:val="000000" w:themeColor="text1"/>
          <w:kern w:val="0"/>
          <w:sz w:val="22"/>
          <w:szCs w:val="22"/>
        </w:rPr>
        <w:t>2</w:t>
      </w:r>
      <w:r w:rsidR="00280599" w:rsidRPr="00D10EA3">
        <w:rPr>
          <w:rFonts w:hint="eastAsia"/>
          <w:b/>
          <w:color w:val="000000" w:themeColor="text1"/>
          <w:kern w:val="0"/>
          <w:sz w:val="22"/>
          <w:szCs w:val="22"/>
        </w:rPr>
        <w:t>施工</w:t>
      </w:r>
      <w:r w:rsidR="00766823">
        <w:rPr>
          <w:rFonts w:hint="eastAsia"/>
          <w:b/>
          <w:color w:val="000000" w:themeColor="text1"/>
          <w:kern w:val="0"/>
          <w:sz w:val="22"/>
          <w:szCs w:val="22"/>
        </w:rPr>
        <w:t>准备</w:t>
      </w:r>
      <w:bookmarkEnd w:id="75"/>
    </w:p>
    <w:p w:rsidR="00766823" w:rsidRPr="00766823" w:rsidRDefault="00766823" w:rsidP="00766823">
      <w:pPr>
        <w:pStyle w:val="Body"/>
        <w:numPr>
          <w:ilvl w:val="0"/>
          <w:numId w:val="0"/>
        </w:numPr>
        <w:snapToGrid w:val="0"/>
        <w:spacing w:line="400" w:lineRule="exact"/>
        <w:rPr>
          <w:color w:val="auto"/>
          <w:sz w:val="22"/>
          <w:szCs w:val="22"/>
        </w:rPr>
      </w:pPr>
      <w:bookmarkStart w:id="76" w:name="_Toc519189059"/>
      <w:bookmarkStart w:id="77" w:name="_Toc519189824"/>
      <w:bookmarkStart w:id="78" w:name="_Toc520734592"/>
      <w:bookmarkStart w:id="79" w:name="_Toc6588014"/>
      <w:r w:rsidRPr="00766823">
        <w:rPr>
          <w:rFonts w:hint="eastAsia"/>
          <w:b/>
          <w:color w:val="auto"/>
          <w:sz w:val="22"/>
          <w:szCs w:val="22"/>
        </w:rPr>
        <w:t xml:space="preserve">5.2.1  </w:t>
      </w:r>
      <w:r w:rsidR="00B55772">
        <w:rPr>
          <w:sz w:val="22"/>
          <w:szCs w:val="22"/>
        </w:rPr>
        <w:t>气凝胶绝热厚型涂料系统</w:t>
      </w:r>
      <w:r w:rsidRPr="00766823">
        <w:rPr>
          <w:rFonts w:hint="eastAsia"/>
          <w:color w:val="auto"/>
          <w:sz w:val="22"/>
          <w:szCs w:val="22"/>
        </w:rPr>
        <w:t>用于外墙时，施工前应符合下列规定：</w:t>
      </w:r>
      <w:bookmarkEnd w:id="76"/>
      <w:bookmarkEnd w:id="77"/>
      <w:bookmarkEnd w:id="78"/>
      <w:bookmarkEnd w:id="79"/>
    </w:p>
    <w:p w:rsidR="00766823" w:rsidRPr="00766823" w:rsidRDefault="00766823" w:rsidP="00766823">
      <w:pPr>
        <w:pStyle w:val="Body"/>
        <w:numPr>
          <w:ilvl w:val="0"/>
          <w:numId w:val="0"/>
        </w:numPr>
        <w:snapToGrid w:val="0"/>
        <w:spacing w:line="400" w:lineRule="exact"/>
        <w:ind w:firstLineChars="200" w:firstLine="442"/>
        <w:rPr>
          <w:rFonts w:hAnsi="宋体"/>
          <w:sz w:val="22"/>
          <w:szCs w:val="22"/>
        </w:rPr>
      </w:pPr>
      <w:bookmarkStart w:id="80" w:name="_Toc519189060"/>
      <w:bookmarkStart w:id="81" w:name="_Toc519189825"/>
      <w:bookmarkStart w:id="82" w:name="_Toc520734593"/>
      <w:bookmarkStart w:id="83" w:name="_Toc6588015"/>
      <w:r w:rsidRPr="00766823">
        <w:rPr>
          <w:rFonts w:hint="eastAsia"/>
          <w:b/>
          <w:color w:val="auto"/>
          <w:sz w:val="22"/>
          <w:szCs w:val="22"/>
        </w:rPr>
        <w:t>1</w:t>
      </w:r>
      <w:r w:rsidRPr="00766823">
        <w:rPr>
          <w:rFonts w:hint="eastAsia"/>
          <w:color w:val="auto"/>
          <w:sz w:val="22"/>
          <w:szCs w:val="22"/>
        </w:rPr>
        <w:t>基层墙体处理及质量要求</w:t>
      </w:r>
      <w:r w:rsidRPr="00766823">
        <w:rPr>
          <w:rFonts w:hAnsi="宋体" w:hint="eastAsia"/>
          <w:sz w:val="22"/>
          <w:szCs w:val="22"/>
        </w:rPr>
        <w:t>应符合本规程第</w:t>
      </w:r>
      <w:r>
        <w:rPr>
          <w:rFonts w:hAnsi="宋体" w:hint="eastAsia"/>
          <w:sz w:val="22"/>
          <w:szCs w:val="22"/>
        </w:rPr>
        <w:t>4.3.3</w:t>
      </w:r>
      <w:r>
        <w:rPr>
          <w:rFonts w:hAnsi="宋体" w:hint="eastAsia"/>
          <w:sz w:val="22"/>
          <w:szCs w:val="22"/>
        </w:rPr>
        <w:t>条</w:t>
      </w:r>
      <w:r w:rsidRPr="00766823">
        <w:rPr>
          <w:rFonts w:hAnsi="宋体" w:hint="eastAsia"/>
          <w:sz w:val="22"/>
          <w:szCs w:val="22"/>
        </w:rPr>
        <w:t>的规定</w:t>
      </w:r>
      <w:bookmarkEnd w:id="80"/>
      <w:bookmarkEnd w:id="81"/>
      <w:bookmarkEnd w:id="82"/>
      <w:r w:rsidRPr="00766823">
        <w:rPr>
          <w:rFonts w:hAnsi="宋体" w:hint="eastAsia"/>
          <w:sz w:val="22"/>
          <w:szCs w:val="22"/>
        </w:rPr>
        <w:t>；</w:t>
      </w:r>
      <w:bookmarkEnd w:id="83"/>
    </w:p>
    <w:p w:rsidR="00766823" w:rsidRPr="00766823" w:rsidRDefault="00766823" w:rsidP="00766823">
      <w:pPr>
        <w:pStyle w:val="Body"/>
        <w:numPr>
          <w:ilvl w:val="0"/>
          <w:numId w:val="0"/>
        </w:numPr>
        <w:snapToGrid w:val="0"/>
        <w:spacing w:line="400" w:lineRule="exact"/>
        <w:ind w:firstLineChars="200" w:firstLine="442"/>
        <w:rPr>
          <w:color w:val="auto"/>
          <w:sz w:val="22"/>
          <w:szCs w:val="22"/>
        </w:rPr>
      </w:pPr>
      <w:bookmarkStart w:id="84" w:name="_Toc519189061"/>
      <w:bookmarkStart w:id="85" w:name="_Toc519189826"/>
      <w:bookmarkStart w:id="86" w:name="_Toc520734594"/>
      <w:bookmarkStart w:id="87" w:name="_Toc6588016"/>
      <w:r w:rsidRPr="00766823">
        <w:rPr>
          <w:rFonts w:hint="eastAsia"/>
          <w:b/>
          <w:color w:val="auto"/>
          <w:sz w:val="22"/>
          <w:szCs w:val="22"/>
        </w:rPr>
        <w:t>2</w:t>
      </w:r>
      <w:r w:rsidRPr="00766823">
        <w:rPr>
          <w:rFonts w:hAnsi="宋体" w:hint="eastAsia"/>
          <w:sz w:val="22"/>
          <w:szCs w:val="22"/>
        </w:rPr>
        <w:t>外门窗洞口应通过</w:t>
      </w:r>
      <w:r w:rsidRPr="00766823">
        <w:rPr>
          <w:rFonts w:hint="eastAsia"/>
          <w:color w:val="auto"/>
          <w:sz w:val="22"/>
          <w:szCs w:val="22"/>
        </w:rPr>
        <w:t>验收</w:t>
      </w:r>
      <w:r w:rsidRPr="00766823">
        <w:rPr>
          <w:rFonts w:hAnsi="宋体" w:hint="eastAsia"/>
          <w:sz w:val="22"/>
          <w:szCs w:val="22"/>
        </w:rPr>
        <w:t>，洞口尺寸、位置应符合现行国家标准《建筑门窗洞口尺寸系列》</w:t>
      </w:r>
      <w:r w:rsidRPr="00766823">
        <w:rPr>
          <w:rFonts w:hAnsi="宋体" w:hint="eastAsia"/>
          <w:sz w:val="22"/>
          <w:szCs w:val="22"/>
        </w:rPr>
        <w:t>GB/T 5824</w:t>
      </w:r>
      <w:r w:rsidRPr="00766823">
        <w:rPr>
          <w:rFonts w:hAnsi="宋体" w:hint="eastAsia"/>
          <w:sz w:val="22"/>
          <w:szCs w:val="22"/>
        </w:rPr>
        <w:t>等的有关规定和设计要求，门窗框或附框应安装完毕，门窗框与墙体间隙应已密封处理；</w:t>
      </w:r>
      <w:bookmarkEnd w:id="84"/>
      <w:bookmarkEnd w:id="85"/>
      <w:bookmarkEnd w:id="86"/>
      <w:bookmarkEnd w:id="87"/>
    </w:p>
    <w:p w:rsidR="00766823" w:rsidRPr="00766823" w:rsidRDefault="00766823" w:rsidP="00766823">
      <w:pPr>
        <w:pStyle w:val="Body"/>
        <w:numPr>
          <w:ilvl w:val="0"/>
          <w:numId w:val="0"/>
        </w:numPr>
        <w:snapToGrid w:val="0"/>
        <w:spacing w:line="400" w:lineRule="exact"/>
        <w:ind w:firstLineChars="200" w:firstLine="442"/>
        <w:rPr>
          <w:color w:val="auto"/>
          <w:sz w:val="22"/>
          <w:szCs w:val="22"/>
        </w:rPr>
      </w:pPr>
      <w:bookmarkStart w:id="88" w:name="_Toc519189062"/>
      <w:bookmarkStart w:id="89" w:name="_Toc519189827"/>
      <w:bookmarkStart w:id="90" w:name="_Toc520734595"/>
      <w:bookmarkStart w:id="91" w:name="_Toc6588017"/>
      <w:r w:rsidRPr="00766823">
        <w:rPr>
          <w:rFonts w:hint="eastAsia"/>
          <w:b/>
          <w:color w:val="auto"/>
          <w:sz w:val="22"/>
          <w:szCs w:val="22"/>
        </w:rPr>
        <w:t>3</w:t>
      </w:r>
      <w:r w:rsidRPr="00766823">
        <w:rPr>
          <w:rFonts w:hAnsi="宋体" w:hint="eastAsia"/>
          <w:sz w:val="22"/>
          <w:szCs w:val="22"/>
        </w:rPr>
        <w:t>外墙安装的设备或管道应固定在基层墙体上，并应做密封和防水处理；伸出墙面的消防梯、水落管、空调器等外墙附属构件的预埋件和各种进户管线预埋件、连接件应安装完毕，并预留出外保温系统厚度。</w:t>
      </w:r>
      <w:bookmarkEnd w:id="88"/>
      <w:bookmarkEnd w:id="89"/>
      <w:bookmarkEnd w:id="90"/>
      <w:bookmarkEnd w:id="91"/>
    </w:p>
    <w:p w:rsidR="00766823" w:rsidRPr="00766823" w:rsidRDefault="00766823" w:rsidP="00766823">
      <w:pPr>
        <w:pStyle w:val="Body"/>
        <w:numPr>
          <w:ilvl w:val="0"/>
          <w:numId w:val="0"/>
        </w:numPr>
        <w:snapToGrid w:val="0"/>
        <w:spacing w:line="400" w:lineRule="exact"/>
        <w:rPr>
          <w:color w:val="auto"/>
          <w:sz w:val="22"/>
          <w:szCs w:val="22"/>
        </w:rPr>
      </w:pPr>
      <w:bookmarkStart w:id="92" w:name="_Toc6588018"/>
      <w:bookmarkStart w:id="93" w:name="_Toc519189098"/>
      <w:bookmarkStart w:id="94" w:name="_Toc519189863"/>
      <w:bookmarkStart w:id="95" w:name="_Toc520734630"/>
      <w:r w:rsidRPr="00766823">
        <w:rPr>
          <w:rFonts w:hint="eastAsia"/>
          <w:b/>
          <w:color w:val="auto"/>
          <w:sz w:val="22"/>
          <w:szCs w:val="22"/>
        </w:rPr>
        <w:t xml:space="preserve">5.2.2  </w:t>
      </w:r>
      <w:r w:rsidR="00B55772">
        <w:rPr>
          <w:sz w:val="22"/>
          <w:szCs w:val="22"/>
        </w:rPr>
        <w:t>气凝胶绝热厚型涂料系统</w:t>
      </w:r>
      <w:r w:rsidRPr="00766823">
        <w:rPr>
          <w:rFonts w:hint="eastAsia"/>
          <w:color w:val="auto"/>
          <w:sz w:val="22"/>
          <w:szCs w:val="22"/>
        </w:rPr>
        <w:t>用于内墙时，施工前应符合下列规定：</w:t>
      </w:r>
      <w:bookmarkEnd w:id="92"/>
    </w:p>
    <w:p w:rsidR="00766823" w:rsidRPr="00766823" w:rsidRDefault="00766823" w:rsidP="00766823">
      <w:pPr>
        <w:pStyle w:val="Body"/>
        <w:numPr>
          <w:ilvl w:val="0"/>
          <w:numId w:val="0"/>
        </w:numPr>
        <w:snapToGrid w:val="0"/>
        <w:spacing w:line="400" w:lineRule="exact"/>
        <w:ind w:firstLineChars="200" w:firstLine="442"/>
        <w:rPr>
          <w:color w:val="auto"/>
          <w:sz w:val="22"/>
          <w:szCs w:val="22"/>
        </w:rPr>
      </w:pPr>
      <w:bookmarkStart w:id="96" w:name="_Toc6588019"/>
      <w:r w:rsidRPr="00766823">
        <w:rPr>
          <w:rFonts w:hint="eastAsia"/>
          <w:b/>
          <w:color w:val="auto"/>
          <w:sz w:val="22"/>
          <w:szCs w:val="22"/>
        </w:rPr>
        <w:t>1</w:t>
      </w:r>
      <w:bookmarkEnd w:id="93"/>
      <w:bookmarkEnd w:id="94"/>
      <w:bookmarkEnd w:id="95"/>
      <w:r w:rsidRPr="00766823">
        <w:rPr>
          <w:rFonts w:hint="eastAsia"/>
          <w:color w:val="auto"/>
          <w:sz w:val="22"/>
          <w:szCs w:val="22"/>
        </w:rPr>
        <w:t>基层墙体处理及质量要求</w:t>
      </w:r>
      <w:r w:rsidRPr="00766823">
        <w:rPr>
          <w:rFonts w:hAnsi="宋体" w:hint="eastAsia"/>
          <w:sz w:val="22"/>
          <w:szCs w:val="22"/>
        </w:rPr>
        <w:t>应符合本规程第</w:t>
      </w:r>
      <w:r>
        <w:rPr>
          <w:rFonts w:hAnsi="宋体" w:hint="eastAsia"/>
          <w:sz w:val="22"/>
          <w:szCs w:val="22"/>
        </w:rPr>
        <w:t>4.3.3</w:t>
      </w:r>
      <w:r>
        <w:rPr>
          <w:rFonts w:hAnsi="宋体" w:hint="eastAsia"/>
          <w:sz w:val="22"/>
          <w:szCs w:val="22"/>
        </w:rPr>
        <w:t>条</w:t>
      </w:r>
      <w:r w:rsidRPr="00766823">
        <w:rPr>
          <w:rFonts w:hAnsi="宋体" w:hint="eastAsia"/>
          <w:sz w:val="22"/>
          <w:szCs w:val="22"/>
        </w:rPr>
        <w:t>的规定；</w:t>
      </w:r>
      <w:bookmarkEnd w:id="96"/>
    </w:p>
    <w:p w:rsidR="00766823" w:rsidRPr="00766823" w:rsidRDefault="00766823" w:rsidP="00766823">
      <w:pPr>
        <w:pStyle w:val="Body"/>
        <w:numPr>
          <w:ilvl w:val="0"/>
          <w:numId w:val="0"/>
        </w:numPr>
        <w:snapToGrid w:val="0"/>
        <w:spacing w:line="400" w:lineRule="exact"/>
        <w:ind w:firstLineChars="200" w:firstLine="442"/>
        <w:rPr>
          <w:color w:val="auto"/>
          <w:sz w:val="22"/>
          <w:szCs w:val="22"/>
        </w:rPr>
      </w:pPr>
      <w:bookmarkStart w:id="97" w:name="_Toc519189866"/>
      <w:bookmarkStart w:id="98" w:name="_Toc520734633"/>
      <w:bookmarkStart w:id="99" w:name="_Toc519189101"/>
      <w:bookmarkStart w:id="100" w:name="_Toc6588020"/>
      <w:r w:rsidRPr="00766823">
        <w:rPr>
          <w:rFonts w:hint="eastAsia"/>
          <w:b/>
          <w:color w:val="auto"/>
          <w:sz w:val="22"/>
          <w:szCs w:val="22"/>
        </w:rPr>
        <w:t>2</w:t>
      </w:r>
      <w:r w:rsidRPr="00766823">
        <w:rPr>
          <w:rFonts w:hAnsi="宋体" w:hint="eastAsia"/>
          <w:sz w:val="22"/>
          <w:szCs w:val="22"/>
        </w:rPr>
        <w:t>外门窗应安装完毕；水暖及装饰工程需要的管卡、挂件等预埋件应留出位置或预</w:t>
      </w:r>
      <w:r w:rsidRPr="00766823">
        <w:rPr>
          <w:rFonts w:hAnsi="宋体" w:hint="eastAsia"/>
          <w:sz w:val="22"/>
          <w:szCs w:val="22"/>
        </w:rPr>
        <w:lastRenderedPageBreak/>
        <w:t>埋完毕；电气工程的暗管线、接线盒等应预埋完毕，并应完成暗管线的穿线工作。</w:t>
      </w:r>
      <w:bookmarkEnd w:id="97"/>
      <w:bookmarkEnd w:id="98"/>
      <w:bookmarkEnd w:id="99"/>
      <w:bookmarkEnd w:id="100"/>
    </w:p>
    <w:p w:rsidR="00766823" w:rsidRPr="00766823" w:rsidRDefault="00766823" w:rsidP="00766823">
      <w:pPr>
        <w:pStyle w:val="2"/>
        <w:numPr>
          <w:ilvl w:val="0"/>
          <w:numId w:val="0"/>
        </w:numPr>
        <w:tabs>
          <w:tab w:val="left" w:pos="780"/>
        </w:tabs>
        <w:suppressAutoHyphens/>
        <w:spacing w:after="0" w:line="400" w:lineRule="exact"/>
        <w:rPr>
          <w:rFonts w:ascii="Times New Roman" w:hAnsi="Times New Roman" w:cs="Times New Roman"/>
          <w:sz w:val="22"/>
        </w:rPr>
      </w:pPr>
      <w:r w:rsidRPr="00766823">
        <w:rPr>
          <w:rFonts w:ascii="Times New Roman" w:eastAsia="黑体" w:hAnsi="Times New Roman" w:cs="Times New Roman" w:hint="eastAsia"/>
          <w:b/>
          <w:sz w:val="22"/>
        </w:rPr>
        <w:t>5</w:t>
      </w:r>
      <w:r w:rsidRPr="00766823">
        <w:rPr>
          <w:rFonts w:ascii="Times New Roman" w:eastAsia="黑体" w:hAnsi="Times New Roman" w:cs="Times New Roman"/>
          <w:b/>
          <w:sz w:val="22"/>
        </w:rPr>
        <w:t>.2.</w:t>
      </w:r>
      <w:r w:rsidR="00533458">
        <w:rPr>
          <w:rFonts w:ascii="Times New Roman" w:eastAsia="黑体" w:hAnsi="Times New Roman" w:cs="Times New Roman" w:hint="eastAsia"/>
          <w:b/>
          <w:sz w:val="22"/>
        </w:rPr>
        <w:t>3</w:t>
      </w:r>
      <w:r w:rsidR="00B55772">
        <w:rPr>
          <w:sz w:val="22"/>
        </w:rPr>
        <w:t>气凝胶绝热厚型涂料系统</w:t>
      </w:r>
      <w:r w:rsidRPr="00766823">
        <w:rPr>
          <w:rFonts w:ascii="Times New Roman" w:cs="Times New Roman"/>
          <w:sz w:val="22"/>
        </w:rPr>
        <w:t>施工现场存放应符合下列规定：</w:t>
      </w:r>
    </w:p>
    <w:p w:rsidR="00766823" w:rsidRPr="00766823" w:rsidRDefault="00766823" w:rsidP="00766823">
      <w:pPr>
        <w:spacing w:line="400" w:lineRule="exact"/>
        <w:ind w:firstLineChars="200" w:firstLine="442"/>
        <w:rPr>
          <w:sz w:val="22"/>
          <w:szCs w:val="22"/>
        </w:rPr>
      </w:pPr>
      <w:r w:rsidRPr="00766823">
        <w:rPr>
          <w:rFonts w:eastAsia="黑体"/>
          <w:b/>
          <w:sz w:val="22"/>
          <w:szCs w:val="22"/>
        </w:rPr>
        <w:t>1</w:t>
      </w:r>
      <w:r w:rsidRPr="00766823">
        <w:rPr>
          <w:sz w:val="22"/>
          <w:szCs w:val="22"/>
        </w:rPr>
        <w:t>材料应存放于阴凉干燥且通风的环境内，贮存温度应为</w:t>
      </w:r>
      <w:r w:rsidRPr="00766823">
        <w:rPr>
          <w:sz w:val="22"/>
          <w:szCs w:val="22"/>
        </w:rPr>
        <w:t>5</w:t>
      </w:r>
      <w:r w:rsidRPr="00766823">
        <w:rPr>
          <w:rFonts w:hAnsi="宋体"/>
          <w:sz w:val="22"/>
          <w:szCs w:val="22"/>
        </w:rPr>
        <w:t>℃～</w:t>
      </w:r>
      <w:r w:rsidRPr="00766823">
        <w:rPr>
          <w:sz w:val="22"/>
          <w:szCs w:val="22"/>
        </w:rPr>
        <w:t>40</w:t>
      </w:r>
      <w:r w:rsidRPr="00766823">
        <w:rPr>
          <w:rFonts w:hAnsi="宋体"/>
          <w:sz w:val="22"/>
          <w:szCs w:val="22"/>
        </w:rPr>
        <w:t>℃。</w:t>
      </w:r>
      <w:r w:rsidRPr="00766823">
        <w:rPr>
          <w:sz w:val="22"/>
          <w:szCs w:val="22"/>
        </w:rPr>
        <w:t>存放地点应防止阳光直射，并应符合国家有关可燃品的消防规定。</w:t>
      </w:r>
    </w:p>
    <w:p w:rsidR="00766823" w:rsidRPr="00766823" w:rsidRDefault="00766823" w:rsidP="00766823">
      <w:pPr>
        <w:spacing w:line="400" w:lineRule="exact"/>
        <w:ind w:firstLineChars="200" w:firstLine="442"/>
        <w:rPr>
          <w:sz w:val="22"/>
          <w:szCs w:val="22"/>
        </w:rPr>
      </w:pPr>
      <w:r w:rsidRPr="00766823">
        <w:rPr>
          <w:rFonts w:eastAsia="黑体"/>
          <w:b/>
          <w:sz w:val="22"/>
          <w:szCs w:val="22"/>
        </w:rPr>
        <w:t>2</w:t>
      </w:r>
      <w:r w:rsidRPr="00766823">
        <w:rPr>
          <w:sz w:val="22"/>
          <w:szCs w:val="22"/>
        </w:rPr>
        <w:t>材料应按品种、批号、颜色分别堆放。</w:t>
      </w:r>
    </w:p>
    <w:p w:rsidR="00766823" w:rsidRDefault="00766823" w:rsidP="00766823">
      <w:pPr>
        <w:spacing w:line="400" w:lineRule="exact"/>
        <w:rPr>
          <w:rFonts w:hAnsi="宋体"/>
          <w:sz w:val="22"/>
          <w:szCs w:val="22"/>
        </w:rPr>
      </w:pPr>
      <w:r w:rsidRPr="00766823">
        <w:rPr>
          <w:rFonts w:eastAsia="黑体" w:hint="eastAsia"/>
          <w:b/>
          <w:sz w:val="22"/>
          <w:szCs w:val="22"/>
        </w:rPr>
        <w:t>5</w:t>
      </w:r>
      <w:r w:rsidRPr="00766823">
        <w:rPr>
          <w:rFonts w:eastAsia="黑体"/>
          <w:b/>
          <w:sz w:val="22"/>
          <w:szCs w:val="22"/>
        </w:rPr>
        <w:t>.2.</w:t>
      </w:r>
      <w:r w:rsidR="007910D8">
        <w:rPr>
          <w:rFonts w:eastAsia="黑体" w:hint="eastAsia"/>
          <w:b/>
          <w:sz w:val="22"/>
          <w:szCs w:val="22"/>
        </w:rPr>
        <w:t>4</w:t>
      </w:r>
      <w:r w:rsidRPr="00766823">
        <w:rPr>
          <w:rFonts w:hAnsi="宋体"/>
          <w:sz w:val="22"/>
          <w:szCs w:val="22"/>
        </w:rPr>
        <w:t>涂饰施工前应根据工艺要求配备涂饰机具及计量器具。</w:t>
      </w:r>
    </w:p>
    <w:p w:rsidR="003222FF" w:rsidRPr="00766823" w:rsidRDefault="003222FF" w:rsidP="003222FF">
      <w:pPr>
        <w:spacing w:line="400" w:lineRule="exact"/>
        <w:ind w:firstLineChars="200" w:firstLine="440"/>
        <w:rPr>
          <w:rFonts w:hAnsi="宋体"/>
          <w:sz w:val="22"/>
          <w:szCs w:val="22"/>
        </w:rPr>
      </w:pPr>
      <w:r w:rsidRPr="005030A1">
        <w:rPr>
          <w:rFonts w:ascii="楷体" w:eastAsia="楷体" w:hAnsi="楷体" w:hint="eastAsia"/>
          <w:color w:val="000000" w:themeColor="text1"/>
          <w:sz w:val="22"/>
          <w:szCs w:val="22"/>
        </w:rPr>
        <w:t>【条文说明】</w:t>
      </w:r>
      <w:r>
        <w:rPr>
          <w:rFonts w:ascii="楷体" w:eastAsia="楷体" w:hAnsi="楷体" w:hint="eastAsia"/>
          <w:color w:val="000000" w:themeColor="text1"/>
          <w:sz w:val="22"/>
          <w:szCs w:val="22"/>
        </w:rPr>
        <w:t>根据不同的涂饰施工工艺要求选择相应施工工具。</w:t>
      </w:r>
    </w:p>
    <w:p w:rsidR="00766823" w:rsidRDefault="00766823" w:rsidP="00766823">
      <w:pPr>
        <w:pStyle w:val="2"/>
        <w:numPr>
          <w:ilvl w:val="0"/>
          <w:numId w:val="0"/>
        </w:numPr>
        <w:tabs>
          <w:tab w:val="left" w:pos="780"/>
        </w:tabs>
        <w:suppressAutoHyphens/>
        <w:spacing w:after="0" w:line="400" w:lineRule="exact"/>
        <w:rPr>
          <w:sz w:val="22"/>
        </w:rPr>
      </w:pPr>
      <w:r w:rsidRPr="00766823">
        <w:rPr>
          <w:rFonts w:ascii="Times New Roman" w:eastAsia="黑体" w:hAnsi="Times New Roman" w:cs="Times New Roman" w:hint="eastAsia"/>
          <w:b/>
          <w:sz w:val="22"/>
        </w:rPr>
        <w:t>5</w:t>
      </w:r>
      <w:r w:rsidRPr="00766823">
        <w:rPr>
          <w:rFonts w:ascii="Times New Roman" w:eastAsia="黑体" w:hAnsi="Times New Roman" w:cs="Times New Roman"/>
          <w:b/>
          <w:sz w:val="22"/>
        </w:rPr>
        <w:t>.2.</w:t>
      </w:r>
      <w:r w:rsidR="007910D8">
        <w:rPr>
          <w:rFonts w:ascii="Times New Roman" w:eastAsia="黑体" w:hAnsi="Times New Roman" w:cs="Times New Roman" w:hint="eastAsia"/>
          <w:b/>
          <w:sz w:val="22"/>
        </w:rPr>
        <w:t>5</w:t>
      </w:r>
      <w:r w:rsidRPr="00766823">
        <w:rPr>
          <w:rFonts w:hint="eastAsia"/>
          <w:sz w:val="22"/>
        </w:rPr>
        <w:t>大面积施工前，应在现场采用相同材料、构造做法和工艺制作</w:t>
      </w:r>
      <w:r w:rsidRPr="00766823">
        <w:rPr>
          <w:rFonts w:ascii="Times New Roman" w:cs="Times New Roman"/>
          <w:sz w:val="22"/>
        </w:rPr>
        <w:t>样板工程</w:t>
      </w:r>
      <w:r w:rsidRPr="00766823">
        <w:rPr>
          <w:rFonts w:hint="eastAsia"/>
          <w:sz w:val="22"/>
        </w:rPr>
        <w:t>，并经建设相关各方确认后方可进行工程施工。</w:t>
      </w:r>
      <w:r w:rsidRPr="00766823">
        <w:rPr>
          <w:rFonts w:ascii="Times New Roman" w:cs="Times New Roman"/>
          <w:sz w:val="22"/>
        </w:rPr>
        <w:t>样板工程应保留至竣工</w:t>
      </w:r>
      <w:r w:rsidRPr="00766823">
        <w:rPr>
          <w:rFonts w:hint="eastAsia"/>
          <w:sz w:val="22"/>
        </w:rPr>
        <w:t>。</w:t>
      </w:r>
    </w:p>
    <w:p w:rsidR="003222FF" w:rsidRPr="00766823" w:rsidRDefault="003222FF" w:rsidP="003222FF">
      <w:pPr>
        <w:spacing w:line="400" w:lineRule="exact"/>
        <w:ind w:firstLineChars="200" w:firstLine="440"/>
        <w:rPr>
          <w:rFonts w:hAnsi="宋体"/>
          <w:sz w:val="22"/>
          <w:szCs w:val="22"/>
        </w:rPr>
      </w:pPr>
      <w:r w:rsidRPr="005030A1">
        <w:rPr>
          <w:rFonts w:ascii="楷体" w:eastAsia="楷体" w:hAnsi="楷体" w:hint="eastAsia"/>
          <w:color w:val="000000" w:themeColor="text1"/>
          <w:sz w:val="22"/>
          <w:szCs w:val="22"/>
        </w:rPr>
        <w:t>【条文说明】</w:t>
      </w:r>
      <w:r>
        <w:rPr>
          <w:rFonts w:ascii="楷体" w:eastAsia="楷体" w:hAnsi="楷体" w:hint="eastAsia"/>
          <w:color w:val="000000" w:themeColor="text1"/>
          <w:sz w:val="22"/>
          <w:szCs w:val="22"/>
        </w:rPr>
        <w:t>工程施工前做好样板工程的目的：一是使操作人员预先掌握所用材料的特性、配比、操作要点等；二是是否符合设计要求；三是成为大面积工程施工质量的参照物。</w:t>
      </w:r>
    </w:p>
    <w:p w:rsidR="003222FF" w:rsidRPr="003222FF" w:rsidRDefault="003222FF" w:rsidP="00766823">
      <w:pPr>
        <w:pStyle w:val="2"/>
        <w:numPr>
          <w:ilvl w:val="0"/>
          <w:numId w:val="0"/>
        </w:numPr>
        <w:tabs>
          <w:tab w:val="left" w:pos="780"/>
        </w:tabs>
        <w:suppressAutoHyphens/>
        <w:spacing w:after="0" w:line="400" w:lineRule="exact"/>
        <w:rPr>
          <w:rFonts w:ascii="Times New Roman" w:hAnsi="Times New Roman" w:cs="Times New Roman"/>
          <w:sz w:val="22"/>
        </w:rPr>
      </w:pPr>
    </w:p>
    <w:p w:rsidR="00766823" w:rsidRPr="00766823" w:rsidRDefault="00766823" w:rsidP="00A11C2F">
      <w:pPr>
        <w:pStyle w:val="13"/>
        <w:numPr>
          <w:ilvl w:val="1"/>
          <w:numId w:val="0"/>
        </w:numPr>
        <w:spacing w:beforeLines="50" w:afterLines="50"/>
        <w:rPr>
          <w:rStyle w:val="afff3"/>
          <w:rFonts w:ascii="Times New Roman" w:eastAsia="宋体" w:hAnsi="Times New Roman" w:cs="Times New Roman"/>
          <w:b/>
          <w:szCs w:val="21"/>
        </w:rPr>
      </w:pPr>
      <w:bookmarkStart w:id="101" w:name="_Toc374478230"/>
      <w:bookmarkStart w:id="102" w:name="_Toc374479883"/>
      <w:bookmarkStart w:id="103" w:name="_Toc374480046"/>
      <w:bookmarkStart w:id="104" w:name="_Toc375828883"/>
      <w:bookmarkStart w:id="105" w:name="_Toc375833044"/>
      <w:bookmarkStart w:id="106" w:name="_Toc375833519"/>
      <w:bookmarkStart w:id="107" w:name="_Toc375833959"/>
      <w:bookmarkStart w:id="108" w:name="_Toc375834475"/>
      <w:bookmarkStart w:id="109" w:name="_Toc387944554"/>
      <w:bookmarkStart w:id="110" w:name="_Toc398046680"/>
      <w:bookmarkStart w:id="111" w:name="_Toc398047822"/>
      <w:bookmarkStart w:id="112" w:name="_Toc6588021"/>
      <w:bookmarkStart w:id="113" w:name="_Toc19192973"/>
      <w:r w:rsidRPr="00766823">
        <w:rPr>
          <w:rStyle w:val="afff3"/>
          <w:rFonts w:ascii="Times New Roman" w:eastAsia="宋体" w:hAnsi="Times New Roman" w:cs="Times New Roman" w:hint="eastAsia"/>
          <w:b/>
          <w:szCs w:val="21"/>
        </w:rPr>
        <w:t>5</w:t>
      </w:r>
      <w:r w:rsidRPr="00766823">
        <w:rPr>
          <w:rStyle w:val="afff3"/>
          <w:rFonts w:ascii="Times New Roman" w:eastAsia="宋体" w:hAnsi="Times New Roman" w:cs="Times New Roman"/>
          <w:b/>
          <w:szCs w:val="21"/>
        </w:rPr>
        <w:t xml:space="preserve">.3  </w:t>
      </w:r>
      <w:r w:rsidRPr="00766823">
        <w:rPr>
          <w:rStyle w:val="afff3"/>
          <w:rFonts w:ascii="Times New Roman" w:eastAsia="宋体" w:hAnsi="Times New Roman" w:cs="Times New Roman"/>
          <w:b/>
          <w:szCs w:val="21"/>
        </w:rPr>
        <w:t>施工</w:t>
      </w:r>
      <w:bookmarkEnd w:id="101"/>
      <w:bookmarkEnd w:id="102"/>
      <w:bookmarkEnd w:id="103"/>
      <w:bookmarkEnd w:id="104"/>
      <w:bookmarkEnd w:id="105"/>
      <w:bookmarkEnd w:id="106"/>
      <w:bookmarkEnd w:id="107"/>
      <w:bookmarkEnd w:id="108"/>
      <w:bookmarkEnd w:id="109"/>
      <w:bookmarkEnd w:id="110"/>
      <w:bookmarkEnd w:id="111"/>
      <w:r w:rsidRPr="00766823">
        <w:rPr>
          <w:rStyle w:val="afff3"/>
          <w:rFonts w:ascii="Times New Roman" w:eastAsia="宋体" w:hAnsi="Times New Roman" w:cs="Times New Roman" w:hint="eastAsia"/>
          <w:b/>
          <w:szCs w:val="21"/>
        </w:rPr>
        <w:t>工艺</w:t>
      </w:r>
      <w:bookmarkEnd w:id="112"/>
      <w:bookmarkEnd w:id="113"/>
    </w:p>
    <w:p w:rsidR="00073EAD" w:rsidRPr="00073EAD" w:rsidRDefault="00073EAD" w:rsidP="00073EAD">
      <w:pPr>
        <w:pStyle w:val="2"/>
        <w:numPr>
          <w:ilvl w:val="0"/>
          <w:numId w:val="0"/>
        </w:numPr>
        <w:tabs>
          <w:tab w:val="left" w:pos="780"/>
        </w:tabs>
        <w:suppressAutoHyphens/>
        <w:spacing w:after="0" w:line="400" w:lineRule="exact"/>
        <w:rPr>
          <w:rFonts w:ascii="Times New Roman" w:cs="Times New Roman"/>
          <w:sz w:val="22"/>
        </w:rPr>
      </w:pPr>
      <w:bookmarkStart w:id="114" w:name="_Toc436665949"/>
      <w:bookmarkStart w:id="115" w:name="_Toc374476618"/>
      <w:bookmarkStart w:id="116" w:name="_Toc374478232"/>
      <w:bookmarkStart w:id="117" w:name="_Toc374479885"/>
      <w:bookmarkStart w:id="118" w:name="_Toc374480048"/>
      <w:bookmarkStart w:id="119" w:name="_Toc374515101"/>
      <w:bookmarkStart w:id="120" w:name="_Toc374515853"/>
      <w:bookmarkStart w:id="121" w:name="_Toc375828885"/>
      <w:bookmarkStart w:id="122" w:name="_Toc375833046"/>
      <w:bookmarkStart w:id="123" w:name="_Toc375833521"/>
      <w:bookmarkStart w:id="124" w:name="_Toc375833961"/>
      <w:bookmarkStart w:id="125" w:name="_Toc375834477"/>
      <w:bookmarkStart w:id="126" w:name="_Toc387943907"/>
      <w:bookmarkStart w:id="127" w:name="_Toc387944022"/>
      <w:bookmarkStart w:id="128" w:name="_Toc387944556"/>
      <w:bookmarkStart w:id="129" w:name="_Toc390783525"/>
      <w:bookmarkStart w:id="130" w:name="_Toc390784613"/>
      <w:bookmarkStart w:id="131" w:name="_Toc398045764"/>
      <w:bookmarkStart w:id="132" w:name="_Toc398046682"/>
      <w:bookmarkStart w:id="133" w:name="_Toc398046884"/>
      <w:bookmarkStart w:id="134" w:name="_Toc398047824"/>
      <w:r w:rsidRPr="00073EAD">
        <w:rPr>
          <w:rFonts w:ascii="Times New Roman" w:cs="Times New Roman" w:hint="eastAsia"/>
          <w:b/>
          <w:sz w:val="22"/>
        </w:rPr>
        <w:t>5</w:t>
      </w:r>
      <w:r w:rsidRPr="00073EAD">
        <w:rPr>
          <w:rFonts w:ascii="Times New Roman" w:cs="Times New Roman"/>
          <w:b/>
          <w:sz w:val="22"/>
        </w:rPr>
        <w:t>.3.1</w:t>
      </w:r>
      <w:r w:rsidR="00B55772">
        <w:rPr>
          <w:sz w:val="22"/>
        </w:rPr>
        <w:t>气凝胶绝热厚型涂料系统</w:t>
      </w:r>
      <w:r w:rsidRPr="00073EAD">
        <w:rPr>
          <w:rFonts w:ascii="Times New Roman" w:cs="Times New Roman" w:hint="eastAsia"/>
          <w:sz w:val="22"/>
        </w:rPr>
        <w:t>施工应按“基层处理、腻子层、底涂层、中涂层、面涂层”的顺序进行，并应符合下列规定：</w:t>
      </w:r>
      <w:bookmarkEnd w:id="114"/>
    </w:p>
    <w:p w:rsidR="00073EAD" w:rsidRPr="00073EAD" w:rsidRDefault="00073EAD" w:rsidP="00585F1D">
      <w:pPr>
        <w:spacing w:line="400" w:lineRule="exact"/>
        <w:ind w:firstLineChars="200" w:firstLine="442"/>
        <w:rPr>
          <w:sz w:val="22"/>
          <w:szCs w:val="22"/>
        </w:rPr>
      </w:pPr>
      <w:bookmarkStart w:id="135" w:name="_Toc436665950"/>
      <w:r w:rsidRPr="00073EAD">
        <w:rPr>
          <w:b/>
          <w:sz w:val="22"/>
          <w:szCs w:val="22"/>
        </w:rPr>
        <w:t>1</w:t>
      </w:r>
      <w:r w:rsidRPr="00073EAD">
        <w:rPr>
          <w:sz w:val="22"/>
          <w:szCs w:val="22"/>
        </w:rPr>
        <w:t>涂饰材料应干燥后方可进行下一道工序施工；</w:t>
      </w:r>
      <w:bookmarkEnd w:id="135"/>
    </w:p>
    <w:p w:rsidR="00073EAD" w:rsidRPr="00073EAD" w:rsidRDefault="00073EAD" w:rsidP="00073EAD">
      <w:pPr>
        <w:spacing w:line="400" w:lineRule="exact"/>
        <w:ind w:firstLineChars="200" w:firstLine="442"/>
        <w:rPr>
          <w:sz w:val="22"/>
          <w:szCs w:val="22"/>
        </w:rPr>
      </w:pPr>
      <w:bookmarkStart w:id="136" w:name="_Toc436665951"/>
      <w:r w:rsidRPr="00073EAD">
        <w:rPr>
          <w:b/>
          <w:sz w:val="22"/>
          <w:szCs w:val="22"/>
        </w:rPr>
        <w:t>2</w:t>
      </w:r>
      <w:r w:rsidRPr="00073EAD">
        <w:rPr>
          <w:sz w:val="22"/>
          <w:szCs w:val="22"/>
        </w:rPr>
        <w:t>每道涂料应涂饰均匀，各层涂饰材料应结合牢固。</w:t>
      </w:r>
      <w:bookmarkEnd w:id="136"/>
    </w:p>
    <w:p w:rsidR="00533458" w:rsidRPr="00766823" w:rsidRDefault="00533458" w:rsidP="00533458">
      <w:pPr>
        <w:pStyle w:val="2"/>
        <w:numPr>
          <w:ilvl w:val="0"/>
          <w:numId w:val="0"/>
        </w:numPr>
        <w:tabs>
          <w:tab w:val="left" w:pos="780"/>
        </w:tabs>
        <w:suppressAutoHyphens/>
        <w:spacing w:after="0" w:line="400" w:lineRule="exact"/>
        <w:ind w:left="378" w:hangingChars="171" w:hanging="378"/>
        <w:rPr>
          <w:rFonts w:ascii="Times New Roman" w:hAnsi="Times New Roman" w:cs="Times New Roman"/>
          <w:sz w:val="22"/>
        </w:rPr>
      </w:pPr>
      <w:bookmarkStart w:id="137" w:name="_Toc374476624"/>
      <w:bookmarkStart w:id="138" w:name="_Toc374478238"/>
      <w:bookmarkStart w:id="139" w:name="_Toc374479891"/>
      <w:bookmarkStart w:id="140" w:name="_Toc374480054"/>
      <w:bookmarkStart w:id="141" w:name="_Toc374515107"/>
      <w:bookmarkStart w:id="142" w:name="_Toc374515859"/>
      <w:bookmarkStart w:id="143" w:name="_Toc375828891"/>
      <w:bookmarkStart w:id="144" w:name="_Toc375833052"/>
      <w:bookmarkStart w:id="145" w:name="_Toc375833527"/>
      <w:bookmarkStart w:id="146" w:name="_Toc375833967"/>
      <w:bookmarkStart w:id="147" w:name="_Toc375834483"/>
      <w:bookmarkStart w:id="148" w:name="_Toc387943913"/>
      <w:bookmarkStart w:id="149" w:name="_Toc387944028"/>
      <w:bookmarkStart w:id="150" w:name="_Toc387944562"/>
      <w:bookmarkStart w:id="151" w:name="_Toc390783531"/>
      <w:bookmarkStart w:id="152" w:name="_Toc390784619"/>
      <w:bookmarkStart w:id="153" w:name="_Toc398045767"/>
      <w:bookmarkStart w:id="154" w:name="_Toc398046685"/>
      <w:bookmarkStart w:id="155" w:name="_Toc398046887"/>
      <w:bookmarkStart w:id="156" w:name="_Toc398047827"/>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66823">
        <w:rPr>
          <w:rFonts w:ascii="Times New Roman" w:eastAsia="黑体" w:hAnsi="Times New Roman" w:cs="Times New Roman" w:hint="eastAsia"/>
          <w:b/>
          <w:sz w:val="22"/>
        </w:rPr>
        <w:t>5</w:t>
      </w:r>
      <w:r w:rsidRPr="00766823">
        <w:rPr>
          <w:rFonts w:ascii="Times New Roman" w:eastAsia="黑体" w:hAnsi="Times New Roman" w:cs="Times New Roman"/>
          <w:b/>
          <w:sz w:val="22"/>
        </w:rPr>
        <w:t>.</w:t>
      </w:r>
      <w:r w:rsidR="007910D8">
        <w:rPr>
          <w:rFonts w:ascii="Times New Roman" w:eastAsia="黑体" w:hAnsi="Times New Roman" w:cs="Times New Roman" w:hint="eastAsia"/>
          <w:b/>
          <w:sz w:val="22"/>
        </w:rPr>
        <w:t>3.2</w:t>
      </w:r>
      <w:r w:rsidRPr="00766823">
        <w:rPr>
          <w:rFonts w:ascii="Times New Roman" w:cs="Times New Roman"/>
          <w:sz w:val="22"/>
        </w:rPr>
        <w:t>基层</w:t>
      </w:r>
      <w:r w:rsidR="007910D8">
        <w:rPr>
          <w:rFonts w:ascii="Times New Roman" w:cs="Times New Roman" w:hint="eastAsia"/>
          <w:sz w:val="22"/>
        </w:rPr>
        <w:t>处理应符合下列规定：</w:t>
      </w:r>
    </w:p>
    <w:p w:rsidR="00533458" w:rsidRDefault="00533458" w:rsidP="00533458">
      <w:pPr>
        <w:pStyle w:val="2"/>
        <w:numPr>
          <w:ilvl w:val="0"/>
          <w:numId w:val="0"/>
        </w:numPr>
        <w:tabs>
          <w:tab w:val="left" w:pos="780"/>
        </w:tabs>
        <w:suppressAutoHyphens/>
        <w:spacing w:after="0" w:line="400" w:lineRule="exact"/>
        <w:ind w:firstLineChars="200" w:firstLine="442"/>
        <w:rPr>
          <w:rFonts w:ascii="Times New Roman" w:cs="Times New Roman"/>
          <w:sz w:val="22"/>
        </w:rPr>
      </w:pPr>
      <w:r w:rsidRPr="00766823">
        <w:rPr>
          <w:rFonts w:ascii="Times New Roman" w:eastAsia="黑体" w:hAnsi="Times New Roman" w:cs="Times New Roman"/>
          <w:b/>
          <w:sz w:val="22"/>
        </w:rPr>
        <w:t>1</w:t>
      </w:r>
      <w:r>
        <w:rPr>
          <w:rFonts w:ascii="Times New Roman" w:cs="Times New Roman" w:hint="eastAsia"/>
          <w:sz w:val="22"/>
        </w:rPr>
        <w:t>墙体</w:t>
      </w:r>
      <w:r w:rsidRPr="00766823">
        <w:rPr>
          <w:rFonts w:ascii="Times New Roman" w:cs="Times New Roman"/>
          <w:sz w:val="22"/>
        </w:rPr>
        <w:t>基层表面应清理干净</w:t>
      </w:r>
      <w:r w:rsidR="007910D8">
        <w:rPr>
          <w:rFonts w:ascii="Times New Roman" w:cs="Times New Roman" w:hint="eastAsia"/>
          <w:sz w:val="22"/>
        </w:rPr>
        <w:t>；</w:t>
      </w:r>
    </w:p>
    <w:p w:rsidR="00533458" w:rsidRDefault="00533458" w:rsidP="00533458">
      <w:pPr>
        <w:pStyle w:val="2"/>
        <w:numPr>
          <w:ilvl w:val="0"/>
          <w:numId w:val="0"/>
        </w:numPr>
        <w:tabs>
          <w:tab w:val="left" w:pos="780"/>
        </w:tabs>
        <w:suppressAutoHyphens/>
        <w:spacing w:after="0" w:line="400" w:lineRule="exact"/>
        <w:ind w:firstLineChars="200" w:firstLine="442"/>
        <w:rPr>
          <w:rFonts w:ascii="Times New Roman" w:cs="Times New Roman"/>
          <w:sz w:val="22"/>
        </w:rPr>
      </w:pPr>
      <w:r w:rsidRPr="00766823">
        <w:rPr>
          <w:rFonts w:ascii="Times New Roman" w:cs="Times New Roman" w:hint="eastAsia"/>
          <w:b/>
          <w:sz w:val="22"/>
        </w:rPr>
        <w:t>2</w:t>
      </w:r>
      <w:r w:rsidRPr="00766823">
        <w:rPr>
          <w:rFonts w:ascii="Times New Roman" w:hAnsi="宋体" w:cs="Times New Roman"/>
          <w:sz w:val="22"/>
        </w:rPr>
        <w:t>当基层表面</w:t>
      </w:r>
      <w:r w:rsidRPr="00766823">
        <w:rPr>
          <w:rFonts w:ascii="Times New Roman" w:cs="Times New Roman"/>
          <w:sz w:val="22"/>
        </w:rPr>
        <w:t>含水率大于</w:t>
      </w:r>
      <w:r w:rsidRPr="00766823">
        <w:rPr>
          <w:rFonts w:ascii="Times New Roman" w:hAnsi="Times New Roman" w:cs="Times New Roman"/>
          <w:sz w:val="22"/>
        </w:rPr>
        <w:t>10%</w:t>
      </w:r>
      <w:r w:rsidRPr="00766823">
        <w:rPr>
          <w:rFonts w:ascii="Times New Roman" w:cs="Times New Roman"/>
          <w:sz w:val="22"/>
        </w:rPr>
        <w:t>时，宜晾干至</w:t>
      </w:r>
      <w:r w:rsidRPr="00766823">
        <w:rPr>
          <w:rFonts w:ascii="Times New Roman" w:hAnsi="Times New Roman" w:cs="Times New Roman"/>
          <w:sz w:val="22"/>
        </w:rPr>
        <w:t>10%</w:t>
      </w:r>
      <w:r w:rsidRPr="00766823">
        <w:rPr>
          <w:rFonts w:ascii="Times New Roman" w:cs="Times New Roman"/>
          <w:sz w:val="22"/>
        </w:rPr>
        <w:t>以下；</w:t>
      </w:r>
      <w:r w:rsidRPr="00766823">
        <w:rPr>
          <w:rFonts w:ascii="Times New Roman" w:hAnsi="宋体" w:cs="Times New Roman"/>
          <w:sz w:val="22"/>
        </w:rPr>
        <w:t>当</w:t>
      </w:r>
      <w:r w:rsidRPr="00766823">
        <w:rPr>
          <w:rFonts w:ascii="Times New Roman" w:cs="Times New Roman"/>
          <w:sz w:val="22"/>
        </w:rPr>
        <w:t>基层</w:t>
      </w:r>
      <w:r w:rsidRPr="00766823">
        <w:rPr>
          <w:rFonts w:ascii="Times New Roman" w:hAnsi="宋体" w:cs="Times New Roman"/>
          <w:sz w:val="22"/>
        </w:rPr>
        <w:t>面</w:t>
      </w:r>
      <w:r w:rsidRPr="00766823">
        <w:rPr>
          <w:rFonts w:ascii="Times New Roman" w:cs="Times New Roman"/>
          <w:sz w:val="22"/>
        </w:rPr>
        <w:t>含水率</w:t>
      </w:r>
      <w:r w:rsidRPr="00766823">
        <w:rPr>
          <w:rFonts w:ascii="Times New Roman" w:hAnsi="宋体" w:cs="Times New Roman"/>
          <w:sz w:val="22"/>
        </w:rPr>
        <w:t>小于或等于</w:t>
      </w:r>
      <w:r w:rsidRPr="00766823">
        <w:rPr>
          <w:rFonts w:ascii="Times New Roman" w:hAnsi="Times New Roman" w:cs="Times New Roman"/>
          <w:sz w:val="22"/>
        </w:rPr>
        <w:t>8%</w:t>
      </w:r>
      <w:r w:rsidRPr="00766823">
        <w:rPr>
          <w:rFonts w:ascii="Times New Roman" w:cs="Times New Roman"/>
          <w:sz w:val="22"/>
        </w:rPr>
        <w:t>，宜进行喷水湿润，晾至表面无水渍后，用外墙界面剂进行毛化处理</w:t>
      </w:r>
      <w:r w:rsidR="007910D8">
        <w:rPr>
          <w:rFonts w:ascii="Times New Roman" w:cs="Times New Roman" w:hint="eastAsia"/>
          <w:sz w:val="22"/>
        </w:rPr>
        <w:t>；</w:t>
      </w:r>
    </w:p>
    <w:p w:rsidR="00533458" w:rsidRDefault="00533458" w:rsidP="007910D8">
      <w:pPr>
        <w:pStyle w:val="2"/>
        <w:numPr>
          <w:ilvl w:val="0"/>
          <w:numId w:val="0"/>
        </w:numPr>
        <w:tabs>
          <w:tab w:val="left" w:pos="780"/>
        </w:tabs>
        <w:suppressAutoHyphens/>
        <w:spacing w:after="0" w:line="400" w:lineRule="exact"/>
        <w:ind w:firstLineChars="200" w:firstLine="442"/>
        <w:rPr>
          <w:rFonts w:ascii="Times New Roman" w:cs="Times New Roman"/>
          <w:sz w:val="22"/>
        </w:rPr>
      </w:pPr>
      <w:r w:rsidRPr="00766823">
        <w:rPr>
          <w:rFonts w:ascii="Times New Roman" w:cs="Times New Roman" w:hint="eastAsia"/>
          <w:b/>
          <w:sz w:val="22"/>
        </w:rPr>
        <w:t>3</w:t>
      </w:r>
      <w:r w:rsidRPr="00766823">
        <w:rPr>
          <w:rFonts w:ascii="Times New Roman" w:cs="Times New Roman"/>
          <w:sz w:val="22"/>
        </w:rPr>
        <w:t>当</w:t>
      </w:r>
      <w:r w:rsidRPr="00766823">
        <w:rPr>
          <w:rFonts w:ascii="Times New Roman" w:hAnsi="宋体" w:cs="Times New Roman"/>
          <w:sz w:val="22"/>
        </w:rPr>
        <w:t>基层</w:t>
      </w:r>
      <w:r w:rsidR="007B3870">
        <w:rPr>
          <w:rFonts w:ascii="Times New Roman" w:hAnsi="宋体" w:cs="Times New Roman" w:hint="eastAsia"/>
          <w:sz w:val="22"/>
        </w:rPr>
        <w:t>表</w:t>
      </w:r>
      <w:r w:rsidRPr="00766823">
        <w:rPr>
          <w:rFonts w:ascii="Times New Roman" w:hAnsi="宋体" w:cs="Times New Roman"/>
          <w:sz w:val="22"/>
        </w:rPr>
        <w:t>面</w:t>
      </w:r>
      <w:r w:rsidRPr="00766823">
        <w:rPr>
          <w:rFonts w:ascii="Times New Roman" w:hAnsi="Times New Roman" w:cs="Times New Roman"/>
          <w:sz w:val="22"/>
        </w:rPr>
        <w:t>pH</w:t>
      </w:r>
      <w:r w:rsidRPr="00766823">
        <w:rPr>
          <w:rFonts w:ascii="Times New Roman" w:cs="Times New Roman"/>
          <w:sz w:val="22"/>
        </w:rPr>
        <w:t>值大于</w:t>
      </w:r>
      <w:r w:rsidRPr="00766823">
        <w:rPr>
          <w:rFonts w:ascii="Times New Roman" w:hAnsi="Times New Roman" w:cs="Times New Roman"/>
          <w:sz w:val="22"/>
        </w:rPr>
        <w:t>10</w:t>
      </w:r>
      <w:r w:rsidRPr="00766823">
        <w:rPr>
          <w:rFonts w:ascii="Times New Roman" w:cs="Times New Roman"/>
          <w:sz w:val="22"/>
        </w:rPr>
        <w:t>时；宜用耐水耐碱腻子刮涂封闭。</w:t>
      </w:r>
    </w:p>
    <w:p w:rsidR="007B3870" w:rsidRPr="007B3870" w:rsidRDefault="007B3870" w:rsidP="007B3870">
      <w:pPr>
        <w:spacing w:line="400" w:lineRule="exact"/>
        <w:ind w:firstLineChars="200" w:firstLine="440"/>
        <w:rPr>
          <w:b/>
          <w:sz w:val="22"/>
        </w:rPr>
      </w:pPr>
      <w:r w:rsidRPr="005030A1">
        <w:rPr>
          <w:rFonts w:ascii="楷体" w:eastAsia="楷体" w:hAnsi="楷体" w:hint="eastAsia"/>
          <w:color w:val="000000" w:themeColor="text1"/>
          <w:sz w:val="22"/>
          <w:szCs w:val="22"/>
        </w:rPr>
        <w:t>【条文说明】</w:t>
      </w:r>
      <w:r>
        <w:rPr>
          <w:rFonts w:ascii="楷体" w:eastAsia="楷体" w:hAnsi="楷体" w:hint="eastAsia"/>
          <w:color w:val="000000" w:themeColor="text1"/>
          <w:sz w:val="22"/>
          <w:szCs w:val="22"/>
        </w:rPr>
        <w:t>基层表面是否清洁可目测检查。基层含水率可用砂浆表面水分测定仪测定，也可用塑料薄膜覆盖法粗略判断。根据经验，抹灰层</w:t>
      </w:r>
      <w:r w:rsidR="00D87006">
        <w:rPr>
          <w:rFonts w:ascii="楷体" w:eastAsia="楷体" w:hAnsi="楷体" w:hint="eastAsia"/>
          <w:color w:val="000000" w:themeColor="text1"/>
          <w:sz w:val="22"/>
          <w:szCs w:val="22"/>
        </w:rPr>
        <w:t>养护</w:t>
      </w:r>
      <w:r>
        <w:rPr>
          <w:rFonts w:ascii="楷体" w:eastAsia="楷体" w:hAnsi="楷体" w:hint="eastAsia"/>
          <w:color w:val="000000" w:themeColor="text1"/>
          <w:sz w:val="22"/>
          <w:szCs w:val="22"/>
        </w:rPr>
        <w:t>14d～21d，混凝土基层</w:t>
      </w:r>
      <w:r w:rsidR="00D87006">
        <w:rPr>
          <w:rFonts w:ascii="楷体" w:eastAsia="楷体" w:hAnsi="楷体" w:hint="eastAsia"/>
          <w:color w:val="000000" w:themeColor="text1"/>
          <w:sz w:val="22"/>
          <w:szCs w:val="22"/>
        </w:rPr>
        <w:t>养护</w:t>
      </w:r>
      <w:r>
        <w:rPr>
          <w:rFonts w:ascii="楷体" w:eastAsia="楷体" w:hAnsi="楷体" w:hint="eastAsia"/>
          <w:color w:val="000000" w:themeColor="text1"/>
          <w:sz w:val="22"/>
          <w:szCs w:val="22"/>
        </w:rPr>
        <w:t>21d～28d，一般能满足含水率要求。基层表面p</w:t>
      </w:r>
      <w:r>
        <w:rPr>
          <w:rFonts w:ascii="楷体" w:eastAsia="楷体" w:hAnsi="楷体"/>
          <w:color w:val="000000" w:themeColor="text1"/>
          <w:sz w:val="22"/>
          <w:szCs w:val="22"/>
        </w:rPr>
        <w:t>H</w:t>
      </w:r>
      <w:r>
        <w:rPr>
          <w:rFonts w:ascii="楷体" w:eastAsia="楷体" w:hAnsi="楷体" w:hint="eastAsia"/>
          <w:color w:val="000000" w:themeColor="text1"/>
          <w:sz w:val="22"/>
          <w:szCs w:val="22"/>
        </w:rPr>
        <w:t>值可用p</w:t>
      </w:r>
      <w:r>
        <w:rPr>
          <w:rFonts w:ascii="楷体" w:eastAsia="楷体" w:hAnsi="楷体"/>
          <w:color w:val="000000" w:themeColor="text1"/>
          <w:sz w:val="22"/>
          <w:szCs w:val="22"/>
        </w:rPr>
        <w:t>H</w:t>
      </w:r>
      <w:r>
        <w:rPr>
          <w:rFonts w:ascii="楷体" w:eastAsia="楷体" w:hAnsi="楷体" w:hint="eastAsia"/>
          <w:color w:val="000000" w:themeColor="text1"/>
          <w:sz w:val="22"/>
          <w:szCs w:val="22"/>
        </w:rPr>
        <w:t>试纸或p</w:t>
      </w:r>
      <w:r>
        <w:rPr>
          <w:rFonts w:ascii="楷体" w:eastAsia="楷体" w:hAnsi="楷体"/>
          <w:color w:val="000000" w:themeColor="text1"/>
          <w:sz w:val="22"/>
          <w:szCs w:val="22"/>
        </w:rPr>
        <w:t>H</w:t>
      </w:r>
      <w:r>
        <w:rPr>
          <w:rFonts w:ascii="楷体" w:eastAsia="楷体" w:hAnsi="楷体" w:hint="eastAsia"/>
          <w:color w:val="000000" w:themeColor="text1"/>
          <w:sz w:val="22"/>
          <w:szCs w:val="22"/>
        </w:rPr>
        <w:t>试笔测试。</w:t>
      </w:r>
    </w:p>
    <w:p w:rsidR="00837FC5" w:rsidRPr="00837FC5" w:rsidRDefault="00837FC5" w:rsidP="00837FC5">
      <w:pPr>
        <w:pStyle w:val="2"/>
        <w:numPr>
          <w:ilvl w:val="0"/>
          <w:numId w:val="0"/>
        </w:numPr>
        <w:tabs>
          <w:tab w:val="left" w:pos="780"/>
        </w:tabs>
        <w:suppressAutoHyphens/>
        <w:spacing w:after="0" w:line="400" w:lineRule="exact"/>
        <w:ind w:left="378" w:hangingChars="171" w:hanging="378"/>
        <w:rPr>
          <w:rFonts w:ascii="Times New Roman" w:cs="Times New Roman"/>
          <w:sz w:val="22"/>
        </w:rPr>
      </w:pPr>
      <w:r w:rsidRPr="00837FC5">
        <w:rPr>
          <w:rFonts w:ascii="Times New Roman" w:cs="Times New Roman" w:hint="eastAsia"/>
          <w:b/>
          <w:sz w:val="22"/>
        </w:rPr>
        <w:t>5</w:t>
      </w:r>
      <w:r w:rsidRPr="00837FC5">
        <w:rPr>
          <w:rFonts w:ascii="Times New Roman" w:cs="Times New Roman"/>
          <w:b/>
          <w:sz w:val="22"/>
        </w:rPr>
        <w:t>.3.</w:t>
      </w:r>
      <w:r w:rsidRPr="00837FC5">
        <w:rPr>
          <w:rFonts w:ascii="Times New Roman" w:cs="Times New Roman" w:hint="eastAsia"/>
          <w:b/>
          <w:sz w:val="22"/>
        </w:rPr>
        <w:t>3</w:t>
      </w:r>
      <w:r w:rsidRPr="00837FC5">
        <w:rPr>
          <w:rFonts w:ascii="Times New Roman" w:cs="Times New Roman" w:hint="eastAsia"/>
          <w:sz w:val="22"/>
        </w:rPr>
        <w:t>腻子涂刮应符合下列规定：</w:t>
      </w:r>
    </w:p>
    <w:p w:rsidR="00837FC5" w:rsidRPr="00837FC5" w:rsidRDefault="00837FC5" w:rsidP="00837FC5">
      <w:pPr>
        <w:pStyle w:val="2"/>
        <w:numPr>
          <w:ilvl w:val="0"/>
          <w:numId w:val="0"/>
        </w:numPr>
        <w:tabs>
          <w:tab w:val="left" w:pos="780"/>
        </w:tabs>
        <w:suppressAutoHyphens/>
        <w:spacing w:after="0" w:line="400" w:lineRule="exact"/>
        <w:ind w:firstLineChars="200" w:firstLine="442"/>
        <w:rPr>
          <w:rFonts w:ascii="Times New Roman" w:cs="Times New Roman"/>
          <w:sz w:val="22"/>
        </w:rPr>
      </w:pPr>
      <w:bookmarkStart w:id="157" w:name="_Toc436665953"/>
      <w:r w:rsidRPr="00837FC5">
        <w:rPr>
          <w:rFonts w:ascii="Times New Roman" w:cs="Times New Roman"/>
          <w:b/>
          <w:sz w:val="22"/>
        </w:rPr>
        <w:t>1</w:t>
      </w:r>
      <w:r w:rsidRPr="00837FC5">
        <w:rPr>
          <w:rFonts w:ascii="Times New Roman" w:cs="Times New Roman" w:hint="eastAsia"/>
          <w:sz w:val="22"/>
        </w:rPr>
        <w:t>应分层进行，刮涂层数宜为</w:t>
      </w:r>
      <w:r w:rsidRPr="00837FC5">
        <w:rPr>
          <w:rFonts w:ascii="Times New Roman" w:cs="Times New Roman"/>
          <w:sz w:val="22"/>
        </w:rPr>
        <w:t>2</w:t>
      </w:r>
      <w:r w:rsidRPr="00837FC5">
        <w:rPr>
          <w:rFonts w:ascii="Times New Roman" w:cs="Times New Roman"/>
          <w:sz w:val="22"/>
        </w:rPr>
        <w:t>道～</w:t>
      </w:r>
      <w:r w:rsidRPr="00837FC5">
        <w:rPr>
          <w:rFonts w:ascii="Times New Roman" w:cs="Times New Roman"/>
          <w:sz w:val="22"/>
        </w:rPr>
        <w:t>3</w:t>
      </w:r>
      <w:r w:rsidRPr="00837FC5">
        <w:rPr>
          <w:rFonts w:ascii="Times New Roman" w:cs="Times New Roman"/>
          <w:sz w:val="22"/>
        </w:rPr>
        <w:t>道。每道腻子厚度不应大于</w:t>
      </w:r>
      <w:r w:rsidRPr="00837FC5">
        <w:rPr>
          <w:rFonts w:ascii="Times New Roman" w:cs="Times New Roman"/>
          <w:sz w:val="22"/>
        </w:rPr>
        <w:t>2mm</w:t>
      </w:r>
      <w:r w:rsidRPr="00837FC5">
        <w:rPr>
          <w:rFonts w:ascii="Times New Roman" w:cs="Times New Roman"/>
          <w:sz w:val="22"/>
        </w:rPr>
        <w:t>，</w:t>
      </w:r>
      <w:r w:rsidRPr="00837FC5">
        <w:rPr>
          <w:rFonts w:ascii="Times New Roman" w:cs="Times New Roman" w:hint="eastAsia"/>
          <w:sz w:val="22"/>
        </w:rPr>
        <w:t>腻子与基层间及腻子层间应粘结牢固</w:t>
      </w:r>
      <w:bookmarkEnd w:id="157"/>
      <w:r>
        <w:rPr>
          <w:rFonts w:ascii="Times New Roman" w:cs="Times New Roman" w:hint="eastAsia"/>
          <w:sz w:val="22"/>
        </w:rPr>
        <w:t>；</w:t>
      </w:r>
    </w:p>
    <w:p w:rsidR="00837FC5" w:rsidRPr="00837FC5" w:rsidRDefault="00837FC5" w:rsidP="00837FC5">
      <w:pPr>
        <w:pStyle w:val="2"/>
        <w:numPr>
          <w:ilvl w:val="0"/>
          <w:numId w:val="0"/>
        </w:numPr>
        <w:tabs>
          <w:tab w:val="left" w:pos="780"/>
        </w:tabs>
        <w:suppressAutoHyphens/>
        <w:spacing w:after="0" w:line="400" w:lineRule="exact"/>
        <w:ind w:firstLineChars="200" w:firstLine="442"/>
        <w:rPr>
          <w:rFonts w:ascii="Times New Roman" w:cs="Times New Roman"/>
          <w:sz w:val="22"/>
        </w:rPr>
      </w:pPr>
      <w:bookmarkStart w:id="158" w:name="_Toc436665954"/>
      <w:r w:rsidRPr="00837FC5">
        <w:rPr>
          <w:rFonts w:ascii="Times New Roman" w:cs="Times New Roman"/>
          <w:b/>
          <w:sz w:val="22"/>
        </w:rPr>
        <w:t>2</w:t>
      </w:r>
      <w:r w:rsidRPr="00837FC5">
        <w:rPr>
          <w:rFonts w:ascii="Times New Roman" w:cs="Times New Roman" w:hint="eastAsia"/>
          <w:sz w:val="22"/>
        </w:rPr>
        <w:t>两道腻子施工间隔时间应根据环境温湿度确定</w:t>
      </w:r>
      <w:r w:rsidRPr="00837FC5">
        <w:rPr>
          <w:rFonts w:ascii="Times New Roman" w:cs="Times New Roman"/>
          <w:sz w:val="22"/>
        </w:rPr>
        <w:t>，且不宜少于</w:t>
      </w:r>
      <w:r w:rsidRPr="00837FC5">
        <w:rPr>
          <w:rFonts w:ascii="Times New Roman" w:cs="Times New Roman"/>
          <w:sz w:val="22"/>
        </w:rPr>
        <w:t>24h</w:t>
      </w:r>
      <w:bookmarkEnd w:id="158"/>
      <w:r>
        <w:rPr>
          <w:rFonts w:ascii="Times New Roman" w:cs="Times New Roman" w:hint="eastAsia"/>
          <w:sz w:val="22"/>
        </w:rPr>
        <w:t>；</w:t>
      </w:r>
    </w:p>
    <w:p w:rsidR="00837FC5" w:rsidRPr="00837FC5" w:rsidRDefault="00837FC5" w:rsidP="00837FC5">
      <w:pPr>
        <w:pStyle w:val="2"/>
        <w:numPr>
          <w:ilvl w:val="0"/>
          <w:numId w:val="0"/>
        </w:numPr>
        <w:tabs>
          <w:tab w:val="left" w:pos="780"/>
        </w:tabs>
        <w:suppressAutoHyphens/>
        <w:spacing w:after="0" w:line="400" w:lineRule="exact"/>
        <w:ind w:firstLineChars="200" w:firstLine="442"/>
        <w:rPr>
          <w:rFonts w:ascii="Times New Roman" w:cs="Times New Roman"/>
          <w:sz w:val="22"/>
        </w:rPr>
      </w:pPr>
      <w:bookmarkStart w:id="159" w:name="_Toc436665955"/>
      <w:r w:rsidRPr="00837FC5">
        <w:rPr>
          <w:rFonts w:ascii="Times New Roman" w:cs="Times New Roman"/>
          <w:b/>
          <w:sz w:val="22"/>
        </w:rPr>
        <w:t>3</w:t>
      </w:r>
      <w:r w:rsidRPr="00837FC5">
        <w:rPr>
          <w:rFonts w:ascii="Times New Roman" w:cs="Times New Roman" w:hint="eastAsia"/>
          <w:sz w:val="22"/>
        </w:rPr>
        <w:t>每道腻子打磨后应扫除粉尘，最后一道腻子应打磨至平整。</w:t>
      </w:r>
      <w:bookmarkEnd w:id="159"/>
    </w:p>
    <w:p w:rsidR="00766823" w:rsidRPr="00073EAD" w:rsidRDefault="00766823" w:rsidP="00766823">
      <w:pPr>
        <w:pStyle w:val="2"/>
        <w:numPr>
          <w:ilvl w:val="0"/>
          <w:numId w:val="0"/>
        </w:numPr>
        <w:tabs>
          <w:tab w:val="left" w:pos="780"/>
        </w:tabs>
        <w:suppressAutoHyphens/>
        <w:spacing w:after="0" w:line="400" w:lineRule="exact"/>
        <w:rPr>
          <w:rFonts w:ascii="Times New Roman" w:eastAsia="黑体" w:hAnsi="Times New Roman" w:cs="Times New Roman"/>
          <w:sz w:val="22"/>
        </w:rPr>
      </w:pPr>
      <w:r w:rsidRPr="00073EAD">
        <w:rPr>
          <w:rFonts w:ascii="Times New Roman" w:cs="Times New Roman" w:hint="eastAsia"/>
          <w:b/>
          <w:sz w:val="22"/>
        </w:rPr>
        <w:t>5</w:t>
      </w:r>
      <w:r w:rsidRPr="00073EAD">
        <w:rPr>
          <w:rFonts w:ascii="Times New Roman" w:eastAsia="黑体" w:hAnsi="Times New Roman" w:cs="Times New Roman"/>
          <w:b/>
          <w:sz w:val="22"/>
        </w:rPr>
        <w:t>.3.</w:t>
      </w:r>
      <w:r w:rsidR="00837FC5">
        <w:rPr>
          <w:rFonts w:ascii="Times New Roman" w:eastAsia="黑体" w:hAnsi="Times New Roman" w:cs="Times New Roman" w:hint="eastAsia"/>
          <w:b/>
          <w:sz w:val="22"/>
        </w:rPr>
        <w:t>4</w:t>
      </w:r>
      <w:r w:rsidR="00073EAD">
        <w:rPr>
          <w:rFonts w:ascii="Times New Roman" w:hAnsi="宋体" w:cs="Times New Roman" w:hint="eastAsia"/>
          <w:sz w:val="22"/>
        </w:rPr>
        <w:t>刮涂</w:t>
      </w:r>
      <w:r w:rsidR="00073EAD" w:rsidRPr="00774C03">
        <w:rPr>
          <w:rFonts w:hAnsi="宋体" w:hint="eastAsia"/>
          <w:color w:val="000000" w:themeColor="text1"/>
          <w:sz w:val="22"/>
        </w:rPr>
        <w:t>气凝胶绝热厚质中涂漆</w:t>
      </w:r>
      <w:r w:rsidR="00073EAD">
        <w:rPr>
          <w:rFonts w:hAnsi="宋体" w:hint="eastAsia"/>
          <w:color w:val="000000" w:themeColor="text1"/>
          <w:sz w:val="22"/>
        </w:rPr>
        <w:t>施工</w:t>
      </w:r>
      <w:r w:rsidRPr="00073EAD">
        <w:rPr>
          <w:rFonts w:ascii="Times New Roman" w:hAnsi="宋体" w:cs="Times New Roman"/>
          <w:sz w:val="22"/>
        </w:rPr>
        <w:t>应符合下列规定：</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766823" w:rsidRPr="00073EAD" w:rsidRDefault="00766823" w:rsidP="00585F1D">
      <w:pPr>
        <w:spacing w:line="400" w:lineRule="exact"/>
        <w:ind w:firstLineChars="200" w:firstLine="442"/>
        <w:rPr>
          <w:sz w:val="22"/>
          <w:szCs w:val="22"/>
        </w:rPr>
      </w:pPr>
      <w:r w:rsidRPr="00585F1D">
        <w:rPr>
          <w:b/>
          <w:sz w:val="22"/>
          <w:szCs w:val="22"/>
        </w:rPr>
        <w:t>1</w:t>
      </w:r>
      <w:r w:rsidRPr="00585F1D">
        <w:rPr>
          <w:sz w:val="22"/>
          <w:szCs w:val="22"/>
        </w:rPr>
        <w:t>刮涂</w:t>
      </w:r>
      <w:r w:rsidR="00073EAD">
        <w:rPr>
          <w:rFonts w:hint="eastAsia"/>
          <w:sz w:val="22"/>
          <w:szCs w:val="22"/>
        </w:rPr>
        <w:t>施工</w:t>
      </w:r>
      <w:r w:rsidRPr="00585F1D">
        <w:rPr>
          <w:sz w:val="22"/>
          <w:szCs w:val="22"/>
        </w:rPr>
        <w:t>应分层进行，每道厚度不应大于</w:t>
      </w:r>
      <w:r w:rsidR="00073EAD">
        <w:rPr>
          <w:rFonts w:hint="eastAsia"/>
          <w:sz w:val="22"/>
          <w:szCs w:val="22"/>
        </w:rPr>
        <w:t>1</w:t>
      </w:r>
      <w:r w:rsidRPr="00073EAD">
        <w:rPr>
          <w:sz w:val="22"/>
          <w:szCs w:val="22"/>
        </w:rPr>
        <w:t>mm</w:t>
      </w:r>
      <w:r w:rsidRPr="00585F1D">
        <w:rPr>
          <w:sz w:val="22"/>
          <w:szCs w:val="22"/>
        </w:rPr>
        <w:t>，</w:t>
      </w:r>
      <w:r w:rsidRPr="00585F1D">
        <w:rPr>
          <w:rFonts w:hint="eastAsia"/>
          <w:sz w:val="22"/>
          <w:szCs w:val="22"/>
        </w:rPr>
        <w:t>各</w:t>
      </w:r>
      <w:r w:rsidRPr="00585F1D">
        <w:rPr>
          <w:sz w:val="22"/>
          <w:szCs w:val="22"/>
        </w:rPr>
        <w:t>层间应压实粘结牢固</w:t>
      </w:r>
      <w:r w:rsidR="00073EAD" w:rsidRPr="00585F1D">
        <w:rPr>
          <w:rFonts w:hint="eastAsia"/>
          <w:sz w:val="22"/>
          <w:szCs w:val="22"/>
        </w:rPr>
        <w:t>；</w:t>
      </w:r>
    </w:p>
    <w:p w:rsidR="00766823" w:rsidRPr="00073EAD" w:rsidRDefault="00766823" w:rsidP="00585F1D">
      <w:pPr>
        <w:spacing w:line="400" w:lineRule="exact"/>
        <w:ind w:firstLineChars="200" w:firstLine="442"/>
        <w:rPr>
          <w:sz w:val="22"/>
          <w:szCs w:val="22"/>
        </w:rPr>
      </w:pPr>
      <w:r w:rsidRPr="00585F1D">
        <w:rPr>
          <w:b/>
          <w:sz w:val="22"/>
          <w:szCs w:val="22"/>
        </w:rPr>
        <w:lastRenderedPageBreak/>
        <w:t>2</w:t>
      </w:r>
      <w:r w:rsidRPr="00585F1D">
        <w:rPr>
          <w:sz w:val="22"/>
          <w:szCs w:val="22"/>
        </w:rPr>
        <w:t>两道施工间隔时间应根据环境温湿度确定，且不宜</w:t>
      </w:r>
      <w:r w:rsidR="00073EAD" w:rsidRPr="00585F1D">
        <w:rPr>
          <w:rFonts w:hint="eastAsia"/>
          <w:sz w:val="22"/>
          <w:szCs w:val="22"/>
        </w:rPr>
        <w:t>小于</w:t>
      </w:r>
      <w:r w:rsidRPr="00073EAD">
        <w:rPr>
          <w:sz w:val="22"/>
          <w:szCs w:val="22"/>
        </w:rPr>
        <w:t>24h</w:t>
      </w:r>
      <w:r w:rsidR="00073EAD" w:rsidRPr="00585F1D">
        <w:rPr>
          <w:rFonts w:hint="eastAsia"/>
          <w:sz w:val="22"/>
          <w:szCs w:val="22"/>
        </w:rPr>
        <w:t>；</w:t>
      </w:r>
    </w:p>
    <w:p w:rsidR="00766823" w:rsidRDefault="00766823" w:rsidP="00585F1D">
      <w:pPr>
        <w:spacing w:line="400" w:lineRule="exact"/>
        <w:ind w:firstLineChars="200" w:firstLine="442"/>
        <w:rPr>
          <w:sz w:val="22"/>
          <w:szCs w:val="22"/>
        </w:rPr>
      </w:pPr>
      <w:r w:rsidRPr="00585F1D">
        <w:rPr>
          <w:b/>
          <w:sz w:val="22"/>
          <w:szCs w:val="22"/>
        </w:rPr>
        <w:t>3</w:t>
      </w:r>
      <w:r w:rsidR="00073EAD" w:rsidRPr="00585F1D">
        <w:rPr>
          <w:rFonts w:hint="eastAsia"/>
          <w:sz w:val="22"/>
          <w:szCs w:val="22"/>
        </w:rPr>
        <w:t>气凝胶绝热厚质中涂漆</w:t>
      </w:r>
      <w:r w:rsidRPr="00585F1D">
        <w:rPr>
          <w:sz w:val="22"/>
          <w:szCs w:val="22"/>
        </w:rPr>
        <w:t>严禁打磨，当平整度要求高时，</w:t>
      </w:r>
      <w:r w:rsidRPr="00585F1D">
        <w:rPr>
          <w:rFonts w:hint="eastAsia"/>
          <w:sz w:val="22"/>
          <w:szCs w:val="22"/>
        </w:rPr>
        <w:t>宜在</w:t>
      </w:r>
      <w:r w:rsidR="00073EAD" w:rsidRPr="00585F1D">
        <w:rPr>
          <w:rFonts w:hint="eastAsia"/>
          <w:sz w:val="22"/>
          <w:szCs w:val="22"/>
        </w:rPr>
        <w:t>气凝胶绝热厚质中</w:t>
      </w:r>
      <w:r w:rsidR="00073EAD" w:rsidRPr="00774C03">
        <w:rPr>
          <w:rFonts w:hAnsi="宋体" w:hint="eastAsia"/>
          <w:color w:val="000000" w:themeColor="text1"/>
          <w:sz w:val="22"/>
          <w:szCs w:val="22"/>
        </w:rPr>
        <w:t>涂漆</w:t>
      </w:r>
      <w:r w:rsidRPr="00073EAD">
        <w:rPr>
          <w:rFonts w:hAnsi="宋体" w:hint="eastAsia"/>
          <w:sz w:val="22"/>
          <w:szCs w:val="22"/>
        </w:rPr>
        <w:t>施工完成后再施涂找平腻子一道</w:t>
      </w:r>
      <w:r w:rsidRPr="00073EAD">
        <w:rPr>
          <w:rFonts w:hAnsi="宋体"/>
          <w:sz w:val="22"/>
          <w:szCs w:val="22"/>
        </w:rPr>
        <w:t>。</w:t>
      </w:r>
    </w:p>
    <w:p w:rsidR="00837FC5" w:rsidRPr="00837FC5" w:rsidRDefault="00837FC5" w:rsidP="00837FC5">
      <w:pPr>
        <w:pStyle w:val="2"/>
        <w:numPr>
          <w:ilvl w:val="0"/>
          <w:numId w:val="0"/>
        </w:numPr>
        <w:tabs>
          <w:tab w:val="left" w:pos="780"/>
        </w:tabs>
        <w:suppressAutoHyphens/>
        <w:spacing w:after="0" w:line="400" w:lineRule="exact"/>
        <w:rPr>
          <w:rFonts w:hAnsi="宋体"/>
          <w:color w:val="000000" w:themeColor="text1"/>
          <w:sz w:val="22"/>
        </w:rPr>
      </w:pPr>
      <w:bookmarkStart w:id="160" w:name="_Toc436665963"/>
      <w:r>
        <w:rPr>
          <w:rFonts w:ascii="Times New Roman" w:eastAsia="黑体" w:hAnsi="Times New Roman" w:cs="Times New Roman" w:hint="eastAsia"/>
          <w:b/>
          <w:sz w:val="22"/>
        </w:rPr>
        <w:t>5.3.5</w:t>
      </w:r>
      <w:r w:rsidR="004D7278">
        <w:rPr>
          <w:rFonts w:hAnsi="宋体" w:hint="eastAsia"/>
          <w:color w:val="000000" w:themeColor="text1"/>
          <w:sz w:val="22"/>
        </w:rPr>
        <w:t>气凝胶绝热</w:t>
      </w:r>
      <w:r>
        <w:rPr>
          <w:rFonts w:hAnsi="宋体" w:hint="eastAsia"/>
          <w:color w:val="000000" w:themeColor="text1"/>
          <w:sz w:val="22"/>
        </w:rPr>
        <w:t>面涂</w:t>
      </w:r>
      <w:r w:rsidR="008808E4">
        <w:rPr>
          <w:rFonts w:hAnsi="宋体" w:hint="eastAsia"/>
          <w:color w:val="000000" w:themeColor="text1"/>
          <w:sz w:val="22"/>
        </w:rPr>
        <w:t>漆</w:t>
      </w:r>
      <w:r>
        <w:rPr>
          <w:rFonts w:hAnsi="宋体" w:hint="eastAsia"/>
          <w:color w:val="000000" w:themeColor="text1"/>
          <w:sz w:val="22"/>
        </w:rPr>
        <w:t>施工</w:t>
      </w:r>
      <w:r w:rsidRPr="00837FC5">
        <w:rPr>
          <w:rFonts w:hAnsi="宋体" w:hint="eastAsia"/>
          <w:color w:val="000000" w:themeColor="text1"/>
          <w:sz w:val="22"/>
        </w:rPr>
        <w:t>应符合下列规定：</w:t>
      </w:r>
    </w:p>
    <w:p w:rsidR="00837FC5" w:rsidRPr="00837FC5" w:rsidRDefault="00837FC5" w:rsidP="00837FC5">
      <w:pPr>
        <w:spacing w:line="400" w:lineRule="exact"/>
        <w:ind w:firstLineChars="200" w:firstLine="442"/>
        <w:rPr>
          <w:sz w:val="22"/>
          <w:szCs w:val="22"/>
        </w:rPr>
      </w:pPr>
      <w:bookmarkStart w:id="161" w:name="_Toc436665957"/>
      <w:r w:rsidRPr="00837FC5">
        <w:rPr>
          <w:b/>
          <w:sz w:val="22"/>
          <w:szCs w:val="22"/>
        </w:rPr>
        <w:t>1</w:t>
      </w:r>
      <w:r w:rsidRPr="00837FC5">
        <w:rPr>
          <w:sz w:val="22"/>
          <w:szCs w:val="22"/>
        </w:rPr>
        <w:t>应根据施工方法、施工季节、温度、湿度等条件，由专人按</w:t>
      </w:r>
      <w:r w:rsidRPr="00837FC5">
        <w:rPr>
          <w:rFonts w:hint="eastAsia"/>
          <w:sz w:val="22"/>
          <w:szCs w:val="22"/>
        </w:rPr>
        <w:t>产品</w:t>
      </w:r>
      <w:r w:rsidRPr="00837FC5">
        <w:rPr>
          <w:sz w:val="22"/>
          <w:szCs w:val="22"/>
        </w:rPr>
        <w:t>说明书调配产品，不得随意加稀释剂或水</w:t>
      </w:r>
      <w:bookmarkEnd w:id="161"/>
      <w:r>
        <w:rPr>
          <w:rFonts w:hint="eastAsia"/>
          <w:sz w:val="22"/>
          <w:szCs w:val="22"/>
        </w:rPr>
        <w:t>；</w:t>
      </w:r>
    </w:p>
    <w:p w:rsidR="00837FC5" w:rsidRPr="00837FC5" w:rsidRDefault="00837FC5" w:rsidP="00837FC5">
      <w:pPr>
        <w:spacing w:line="400" w:lineRule="exact"/>
        <w:ind w:firstLineChars="200" w:firstLine="442"/>
        <w:rPr>
          <w:sz w:val="22"/>
          <w:szCs w:val="22"/>
        </w:rPr>
      </w:pPr>
      <w:r w:rsidRPr="00837FC5">
        <w:rPr>
          <w:b/>
          <w:sz w:val="22"/>
          <w:szCs w:val="22"/>
        </w:rPr>
        <w:t>2</w:t>
      </w:r>
      <w:r w:rsidRPr="00837FC5">
        <w:rPr>
          <w:rFonts w:hint="eastAsia"/>
          <w:sz w:val="22"/>
          <w:szCs w:val="22"/>
        </w:rPr>
        <w:t>同一墙面或同一作业面同一颜色的涂饰应用相同批号的材料。</w:t>
      </w:r>
    </w:p>
    <w:p w:rsidR="00837FC5" w:rsidRPr="00837FC5" w:rsidRDefault="00837FC5" w:rsidP="00837FC5">
      <w:pPr>
        <w:spacing w:line="400" w:lineRule="exact"/>
        <w:ind w:firstLineChars="200" w:firstLine="442"/>
        <w:rPr>
          <w:sz w:val="22"/>
          <w:szCs w:val="22"/>
        </w:rPr>
      </w:pPr>
      <w:r w:rsidRPr="00837FC5">
        <w:rPr>
          <w:rFonts w:hint="eastAsia"/>
          <w:b/>
          <w:sz w:val="22"/>
          <w:szCs w:val="22"/>
        </w:rPr>
        <w:t>3</w:t>
      </w:r>
      <w:r w:rsidRPr="00837FC5">
        <w:rPr>
          <w:rFonts w:hint="eastAsia"/>
          <w:sz w:val="22"/>
          <w:szCs w:val="22"/>
        </w:rPr>
        <w:t>施涂宜用辊涂、刷涂或喷涂工艺进行。辊涂和刷涂时应充分盖底，不透虚影，表面均匀。喷涂时应控制涂料粘度和喷枪压力，保持涂层均匀、不露底、不流坠、色泽均匀。</w:t>
      </w:r>
      <w:bookmarkEnd w:id="160"/>
    </w:p>
    <w:p w:rsidR="00585F1D" w:rsidRDefault="00585F1D" w:rsidP="00585F1D">
      <w:pPr>
        <w:pStyle w:val="2"/>
        <w:numPr>
          <w:ilvl w:val="0"/>
          <w:numId w:val="0"/>
        </w:numPr>
        <w:tabs>
          <w:tab w:val="left" w:pos="780"/>
        </w:tabs>
        <w:suppressAutoHyphens/>
        <w:spacing w:after="0" w:line="400" w:lineRule="exact"/>
        <w:rPr>
          <w:rFonts w:ascii="Times New Roman" w:hAnsi="Times New Roman" w:cs="Times New Roman"/>
          <w:color w:val="000000" w:themeColor="text1"/>
          <w:sz w:val="22"/>
        </w:rPr>
      </w:pPr>
      <w:bookmarkStart w:id="162" w:name="_Toc436665964"/>
      <w:r w:rsidRPr="00585F1D">
        <w:rPr>
          <w:rFonts w:ascii="Times New Roman" w:hAnsi="Times New Roman" w:cs="Times New Roman" w:hint="eastAsia"/>
          <w:b/>
          <w:color w:val="000000" w:themeColor="text1"/>
          <w:sz w:val="22"/>
        </w:rPr>
        <w:t>5</w:t>
      </w:r>
      <w:r w:rsidRPr="00585F1D">
        <w:rPr>
          <w:rFonts w:ascii="Times New Roman" w:hAnsi="Times New Roman" w:cs="Times New Roman"/>
          <w:b/>
          <w:color w:val="000000" w:themeColor="text1"/>
          <w:sz w:val="22"/>
        </w:rPr>
        <w:t>.3.</w:t>
      </w:r>
      <w:r w:rsidR="007910D8">
        <w:rPr>
          <w:rFonts w:ascii="Times New Roman" w:hAnsi="Times New Roman" w:cs="Times New Roman" w:hint="eastAsia"/>
          <w:b/>
          <w:color w:val="000000" w:themeColor="text1"/>
          <w:sz w:val="22"/>
        </w:rPr>
        <w:t>6</w:t>
      </w:r>
      <w:r w:rsidRPr="00585F1D">
        <w:rPr>
          <w:rFonts w:ascii="Times New Roman" w:hAnsi="Times New Roman" w:cs="Times New Roman"/>
          <w:color w:val="000000" w:themeColor="text1"/>
          <w:sz w:val="22"/>
        </w:rPr>
        <w:t>外墙涂饰施工应自上而下、先细部后大面进行，材料的涂饰施工分段应以墙面分格缝（线）、阴阳角或落水管为分界线，并应做好接茬部位的处理。</w:t>
      </w:r>
      <w:bookmarkEnd w:id="162"/>
    </w:p>
    <w:p w:rsidR="007B3870" w:rsidRDefault="007B3870" w:rsidP="007B3870">
      <w:pPr>
        <w:pStyle w:val="2"/>
        <w:numPr>
          <w:ilvl w:val="0"/>
          <w:numId w:val="0"/>
        </w:numPr>
        <w:tabs>
          <w:tab w:val="left" w:pos="780"/>
        </w:tabs>
        <w:suppressAutoHyphens/>
        <w:spacing w:after="0" w:line="400" w:lineRule="exact"/>
        <w:ind w:firstLineChars="200" w:firstLine="440"/>
        <w:rPr>
          <w:rFonts w:ascii="Times New Roman" w:hAnsi="Times New Roman" w:cs="Times New Roman"/>
          <w:color w:val="000000" w:themeColor="text1"/>
          <w:sz w:val="22"/>
        </w:rPr>
      </w:pPr>
      <w:r w:rsidRPr="005030A1">
        <w:rPr>
          <w:rFonts w:ascii="楷体" w:eastAsia="楷体" w:hAnsi="楷体" w:hint="eastAsia"/>
          <w:color w:val="000000" w:themeColor="text1"/>
          <w:sz w:val="22"/>
        </w:rPr>
        <w:t>【条文说明】</w:t>
      </w:r>
      <w:r>
        <w:rPr>
          <w:rFonts w:ascii="楷体" w:eastAsia="楷体" w:hAnsi="楷体" w:hint="eastAsia"/>
          <w:color w:val="000000" w:themeColor="text1"/>
          <w:sz w:val="22"/>
        </w:rPr>
        <w:t>涂料施工由建筑物自上而下施工可避免涂饰时可能发生的涂料液滴沾污下面已涂刷完毕的墙面上。大面积墙面根据设计要求分格作业，有利于提高装饰效果。</w:t>
      </w:r>
    </w:p>
    <w:p w:rsidR="00D566DF" w:rsidRPr="00D566DF" w:rsidRDefault="00D566DF" w:rsidP="00D566DF">
      <w:pPr>
        <w:pStyle w:val="2"/>
        <w:numPr>
          <w:ilvl w:val="0"/>
          <w:numId w:val="0"/>
        </w:numPr>
        <w:tabs>
          <w:tab w:val="left" w:pos="780"/>
        </w:tabs>
        <w:suppressAutoHyphens/>
        <w:spacing w:after="0" w:line="400" w:lineRule="exact"/>
        <w:rPr>
          <w:rFonts w:ascii="Times New Roman" w:hAnsi="Times New Roman" w:cs="Times New Roman"/>
          <w:color w:val="000000" w:themeColor="text1"/>
          <w:sz w:val="22"/>
        </w:rPr>
      </w:pPr>
      <w:r w:rsidRPr="00D566DF">
        <w:rPr>
          <w:rFonts w:ascii="Times New Roman" w:hAnsi="Times New Roman" w:cs="Times New Roman" w:hint="eastAsia"/>
          <w:b/>
          <w:color w:val="000000" w:themeColor="text1"/>
          <w:sz w:val="22"/>
        </w:rPr>
        <w:t>5</w:t>
      </w:r>
      <w:r w:rsidRPr="00D566DF">
        <w:rPr>
          <w:rFonts w:ascii="Times New Roman" w:hAnsi="Times New Roman" w:cs="Times New Roman"/>
          <w:b/>
          <w:color w:val="000000" w:themeColor="text1"/>
          <w:sz w:val="22"/>
        </w:rPr>
        <w:t>.3.</w:t>
      </w:r>
      <w:r w:rsidR="007910D8">
        <w:rPr>
          <w:rFonts w:ascii="Times New Roman" w:hAnsi="Times New Roman" w:cs="Times New Roman" w:hint="eastAsia"/>
          <w:b/>
          <w:color w:val="000000" w:themeColor="text1"/>
          <w:sz w:val="22"/>
        </w:rPr>
        <w:t>7</w:t>
      </w:r>
      <w:r w:rsidR="00B55772">
        <w:rPr>
          <w:sz w:val="22"/>
        </w:rPr>
        <w:t>气凝胶绝热厚型涂料系统</w:t>
      </w:r>
      <w:r>
        <w:rPr>
          <w:rFonts w:hint="eastAsia"/>
          <w:sz w:val="22"/>
        </w:rPr>
        <w:t>的</w:t>
      </w:r>
      <w:r w:rsidRPr="00D566DF">
        <w:rPr>
          <w:rFonts w:ascii="Times New Roman" w:hAnsi="Times New Roman" w:cs="Times New Roman" w:hint="eastAsia"/>
          <w:color w:val="000000" w:themeColor="text1"/>
          <w:sz w:val="22"/>
        </w:rPr>
        <w:t>内外墙体施工工序应符合表</w:t>
      </w:r>
      <w:r>
        <w:rPr>
          <w:rFonts w:ascii="Times New Roman" w:hAnsi="Times New Roman" w:cs="Times New Roman" w:hint="eastAsia"/>
          <w:color w:val="000000" w:themeColor="text1"/>
          <w:sz w:val="22"/>
        </w:rPr>
        <w:t>5</w:t>
      </w:r>
      <w:r w:rsidRPr="00D566DF">
        <w:rPr>
          <w:rFonts w:ascii="Times New Roman" w:hAnsi="Times New Roman" w:cs="Times New Roman" w:hint="eastAsia"/>
          <w:color w:val="000000" w:themeColor="text1"/>
          <w:sz w:val="22"/>
        </w:rPr>
        <w:t>.3.</w:t>
      </w:r>
      <w:r w:rsidR="007910D8">
        <w:rPr>
          <w:rFonts w:ascii="Times New Roman" w:hAnsi="Times New Roman" w:cs="Times New Roman" w:hint="eastAsia"/>
          <w:color w:val="000000" w:themeColor="text1"/>
          <w:sz w:val="22"/>
        </w:rPr>
        <w:t>7</w:t>
      </w:r>
      <w:r w:rsidRPr="00D566DF">
        <w:rPr>
          <w:rFonts w:ascii="Times New Roman" w:hAnsi="Times New Roman" w:cs="Times New Roman" w:hint="eastAsia"/>
          <w:color w:val="000000" w:themeColor="text1"/>
          <w:sz w:val="22"/>
        </w:rPr>
        <w:t>的规定。</w:t>
      </w:r>
    </w:p>
    <w:p w:rsidR="00D566DF" w:rsidRPr="00D566DF" w:rsidRDefault="00D566DF" w:rsidP="00A3007B">
      <w:pPr>
        <w:pStyle w:val="aff8"/>
        <w:spacing w:beforeLines="0" w:afterLines="0" w:line="400" w:lineRule="exact"/>
        <w:ind w:left="0" w:firstLine="0"/>
        <w:jc w:val="center"/>
      </w:pPr>
      <w:bookmarkStart w:id="163" w:name="_Toc436665965"/>
      <w:r w:rsidRPr="00D566DF">
        <w:rPr>
          <w:rFonts w:ascii="Times New Roman" w:eastAsia="宋体" w:hAnsi="宋体"/>
          <w:b/>
          <w:color w:val="000000" w:themeColor="text1"/>
        </w:rPr>
        <w:t>表</w:t>
      </w:r>
      <w:r w:rsidRPr="00D566DF">
        <w:rPr>
          <w:rFonts w:ascii="Times New Roman" w:eastAsia="宋体"/>
          <w:b/>
          <w:color w:val="000000" w:themeColor="text1"/>
        </w:rPr>
        <w:t xml:space="preserve"> 5.3.</w:t>
      </w:r>
      <w:r w:rsidR="007910D8">
        <w:rPr>
          <w:rFonts w:ascii="Times New Roman" w:eastAsia="宋体" w:hint="eastAsia"/>
          <w:b/>
          <w:color w:val="000000" w:themeColor="text1"/>
        </w:rPr>
        <w:t>7</w:t>
      </w:r>
      <w:r w:rsidR="00B55772">
        <w:rPr>
          <w:rFonts w:ascii="Times New Roman" w:eastAsia="宋体" w:hAnsi="宋体"/>
          <w:b/>
        </w:rPr>
        <w:t>气凝胶绝热厚型涂料系统</w:t>
      </w:r>
      <w:r w:rsidRPr="00D566DF">
        <w:rPr>
          <w:rFonts w:ascii="Times New Roman" w:eastAsia="宋体" w:hAnsi="宋体"/>
          <w:b/>
          <w:bCs/>
          <w:color w:val="000000" w:themeColor="text1"/>
        </w:rPr>
        <w:t>内外墙体</w:t>
      </w:r>
      <w:r w:rsidRPr="00D566DF">
        <w:rPr>
          <w:rFonts w:ascii="Times New Roman" w:eastAsia="宋体" w:hAnsi="宋体"/>
          <w:b/>
          <w:color w:val="000000" w:themeColor="text1"/>
        </w:rPr>
        <w:t>施工工序</w:t>
      </w:r>
      <w:bookmarkEnd w:id="16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119"/>
        <w:gridCol w:w="6176"/>
      </w:tblGrid>
      <w:tr w:rsidR="00D566DF" w:rsidRPr="00D37152" w:rsidTr="00D566DF">
        <w:trPr>
          <w:trHeight w:val="243"/>
          <w:jc w:val="center"/>
        </w:trPr>
        <w:tc>
          <w:tcPr>
            <w:tcW w:w="2119" w:type="dxa"/>
            <w:vAlign w:val="center"/>
          </w:tcPr>
          <w:p w:rsidR="00D566DF" w:rsidRPr="00D37152" w:rsidRDefault="00D566DF" w:rsidP="00D566DF">
            <w:pPr>
              <w:tabs>
                <w:tab w:val="left" w:pos="780"/>
              </w:tabs>
              <w:suppressAutoHyphens/>
              <w:spacing w:line="400" w:lineRule="exact"/>
              <w:jc w:val="center"/>
              <w:rPr>
                <w:rFonts w:ascii="黑体" w:eastAsia="黑体" w:hAnsi="宋体"/>
                <w:color w:val="000000" w:themeColor="text1"/>
                <w:sz w:val="18"/>
                <w:szCs w:val="18"/>
              </w:rPr>
            </w:pPr>
            <w:r w:rsidRPr="00D37152">
              <w:rPr>
                <w:rFonts w:ascii="宋体" w:hAnsi="宋体" w:hint="eastAsia"/>
                <w:color w:val="000000" w:themeColor="text1"/>
                <w:sz w:val="18"/>
                <w:szCs w:val="18"/>
              </w:rPr>
              <w:t>次序</w:t>
            </w:r>
          </w:p>
        </w:tc>
        <w:tc>
          <w:tcPr>
            <w:tcW w:w="6176" w:type="dxa"/>
            <w:vAlign w:val="center"/>
          </w:tcPr>
          <w:p w:rsidR="00D566DF" w:rsidRPr="00D37152" w:rsidRDefault="00D566DF" w:rsidP="00D566DF">
            <w:pPr>
              <w:spacing w:line="400" w:lineRule="exact"/>
              <w:jc w:val="center"/>
              <w:rPr>
                <w:rFonts w:ascii="宋体"/>
                <w:color w:val="000000" w:themeColor="text1"/>
                <w:sz w:val="18"/>
                <w:szCs w:val="18"/>
              </w:rPr>
            </w:pPr>
            <w:r w:rsidRPr="00D37152">
              <w:rPr>
                <w:rFonts w:ascii="宋体" w:hAnsi="宋体" w:hint="eastAsia"/>
                <w:color w:val="000000" w:themeColor="text1"/>
                <w:sz w:val="18"/>
                <w:szCs w:val="18"/>
              </w:rPr>
              <w:t>工序名称</w:t>
            </w:r>
          </w:p>
        </w:tc>
      </w:tr>
      <w:tr w:rsidR="00D566DF" w:rsidRPr="00D37152" w:rsidTr="00D566DF">
        <w:trPr>
          <w:trHeight w:val="255"/>
          <w:jc w:val="center"/>
        </w:trPr>
        <w:tc>
          <w:tcPr>
            <w:tcW w:w="2119" w:type="dxa"/>
            <w:vAlign w:val="center"/>
          </w:tcPr>
          <w:p w:rsidR="00D566DF" w:rsidRPr="00D37152" w:rsidRDefault="00D566DF" w:rsidP="00D566DF">
            <w:pPr>
              <w:tabs>
                <w:tab w:val="left" w:pos="780"/>
              </w:tabs>
              <w:suppressAutoHyphens/>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1</w:t>
            </w:r>
          </w:p>
        </w:tc>
        <w:tc>
          <w:tcPr>
            <w:tcW w:w="6176" w:type="dxa"/>
            <w:vAlign w:val="center"/>
          </w:tcPr>
          <w:p w:rsidR="00D566DF" w:rsidRPr="00D37152" w:rsidRDefault="00D566DF" w:rsidP="00D566DF">
            <w:pPr>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基层处理</w:t>
            </w:r>
          </w:p>
        </w:tc>
      </w:tr>
      <w:tr w:rsidR="00D566DF" w:rsidRPr="00D37152" w:rsidTr="00D566DF">
        <w:trPr>
          <w:trHeight w:val="266"/>
          <w:jc w:val="center"/>
        </w:trPr>
        <w:tc>
          <w:tcPr>
            <w:tcW w:w="2119" w:type="dxa"/>
            <w:vAlign w:val="center"/>
          </w:tcPr>
          <w:p w:rsidR="00D566DF" w:rsidRPr="00D37152" w:rsidRDefault="00D566DF" w:rsidP="00D566DF">
            <w:pPr>
              <w:tabs>
                <w:tab w:val="left" w:pos="780"/>
              </w:tabs>
              <w:suppressAutoHyphens/>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2</w:t>
            </w:r>
          </w:p>
        </w:tc>
        <w:tc>
          <w:tcPr>
            <w:tcW w:w="6176" w:type="dxa"/>
            <w:vAlign w:val="center"/>
          </w:tcPr>
          <w:p w:rsidR="00D566DF" w:rsidRPr="00D37152" w:rsidRDefault="00D566DF" w:rsidP="00D566DF">
            <w:pPr>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粗腻子刮涂</w:t>
            </w:r>
          </w:p>
        </w:tc>
      </w:tr>
      <w:tr w:rsidR="00D566DF" w:rsidRPr="00D37152" w:rsidTr="00D566DF">
        <w:trPr>
          <w:trHeight w:val="144"/>
          <w:jc w:val="center"/>
        </w:trPr>
        <w:tc>
          <w:tcPr>
            <w:tcW w:w="2119" w:type="dxa"/>
            <w:vAlign w:val="center"/>
          </w:tcPr>
          <w:p w:rsidR="00D566DF" w:rsidRPr="00D37152" w:rsidRDefault="00D566DF" w:rsidP="00D566DF">
            <w:pPr>
              <w:tabs>
                <w:tab w:val="left" w:pos="780"/>
              </w:tabs>
              <w:suppressAutoHyphens/>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3</w:t>
            </w:r>
          </w:p>
        </w:tc>
        <w:tc>
          <w:tcPr>
            <w:tcW w:w="6176" w:type="dxa"/>
            <w:vAlign w:val="center"/>
          </w:tcPr>
          <w:p w:rsidR="00D566DF" w:rsidRPr="00D37152" w:rsidRDefault="00D566DF" w:rsidP="00D566DF">
            <w:pPr>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细腻子刮涂</w:t>
            </w:r>
          </w:p>
        </w:tc>
      </w:tr>
      <w:tr w:rsidR="00D566DF" w:rsidRPr="00D37152" w:rsidTr="00D566DF">
        <w:trPr>
          <w:trHeight w:val="47"/>
          <w:jc w:val="center"/>
        </w:trPr>
        <w:tc>
          <w:tcPr>
            <w:tcW w:w="2119" w:type="dxa"/>
            <w:vAlign w:val="center"/>
          </w:tcPr>
          <w:p w:rsidR="00D566DF" w:rsidRPr="00D37152" w:rsidRDefault="00D566DF" w:rsidP="00D566DF">
            <w:pPr>
              <w:tabs>
                <w:tab w:val="left" w:pos="780"/>
              </w:tabs>
              <w:suppressAutoHyphens/>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4</w:t>
            </w:r>
          </w:p>
        </w:tc>
        <w:tc>
          <w:tcPr>
            <w:tcW w:w="6176" w:type="dxa"/>
            <w:vAlign w:val="center"/>
          </w:tcPr>
          <w:p w:rsidR="00D566DF" w:rsidRPr="00D37152" w:rsidRDefault="00D566DF" w:rsidP="00D566DF">
            <w:pPr>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涂饰底涂</w:t>
            </w:r>
            <w:r>
              <w:rPr>
                <w:rFonts w:ascii="宋体" w:hAnsi="宋体" w:hint="eastAsia"/>
                <w:color w:val="000000" w:themeColor="text1"/>
                <w:sz w:val="18"/>
                <w:szCs w:val="18"/>
              </w:rPr>
              <w:t>漆</w:t>
            </w:r>
          </w:p>
        </w:tc>
      </w:tr>
      <w:tr w:rsidR="00D566DF" w:rsidRPr="00D37152" w:rsidTr="00D566DF">
        <w:trPr>
          <w:trHeight w:val="47"/>
          <w:jc w:val="center"/>
        </w:trPr>
        <w:tc>
          <w:tcPr>
            <w:tcW w:w="2119" w:type="dxa"/>
            <w:vAlign w:val="center"/>
          </w:tcPr>
          <w:p w:rsidR="00D566DF" w:rsidRPr="00D37152" w:rsidRDefault="00D566DF" w:rsidP="00D566DF">
            <w:pPr>
              <w:tabs>
                <w:tab w:val="left" w:pos="780"/>
              </w:tabs>
              <w:suppressAutoHyphens/>
              <w:spacing w:line="400" w:lineRule="exact"/>
              <w:jc w:val="center"/>
              <w:rPr>
                <w:rFonts w:ascii="宋体" w:hAnsi="宋体"/>
                <w:color w:val="000000" w:themeColor="text1"/>
                <w:sz w:val="18"/>
                <w:szCs w:val="18"/>
              </w:rPr>
            </w:pPr>
            <w:r>
              <w:rPr>
                <w:rFonts w:ascii="宋体" w:hAnsi="宋体" w:hint="eastAsia"/>
                <w:color w:val="000000" w:themeColor="text1"/>
                <w:sz w:val="18"/>
                <w:szCs w:val="18"/>
              </w:rPr>
              <w:t>5</w:t>
            </w:r>
          </w:p>
        </w:tc>
        <w:tc>
          <w:tcPr>
            <w:tcW w:w="6176" w:type="dxa"/>
            <w:vAlign w:val="center"/>
          </w:tcPr>
          <w:p w:rsidR="00D566DF" w:rsidRPr="00D37152" w:rsidRDefault="00D566DF" w:rsidP="00D566DF">
            <w:pPr>
              <w:spacing w:line="400" w:lineRule="exact"/>
              <w:jc w:val="center"/>
              <w:rPr>
                <w:rFonts w:ascii="宋体" w:hAnsi="宋体"/>
                <w:color w:val="000000" w:themeColor="text1"/>
                <w:sz w:val="18"/>
                <w:szCs w:val="18"/>
              </w:rPr>
            </w:pPr>
            <w:r>
              <w:rPr>
                <w:rFonts w:ascii="宋体" w:hAnsi="宋体" w:hint="eastAsia"/>
                <w:color w:val="000000" w:themeColor="text1"/>
                <w:sz w:val="18"/>
                <w:szCs w:val="18"/>
              </w:rPr>
              <w:t>涂饰中涂漆</w:t>
            </w:r>
          </w:p>
        </w:tc>
      </w:tr>
      <w:tr w:rsidR="00D566DF" w:rsidRPr="00D37152" w:rsidTr="00D566DF">
        <w:trPr>
          <w:trHeight w:val="169"/>
          <w:jc w:val="center"/>
        </w:trPr>
        <w:tc>
          <w:tcPr>
            <w:tcW w:w="2119" w:type="dxa"/>
            <w:vAlign w:val="center"/>
          </w:tcPr>
          <w:p w:rsidR="00D566DF" w:rsidRPr="00D37152" w:rsidRDefault="00D566DF" w:rsidP="00D566DF">
            <w:pPr>
              <w:tabs>
                <w:tab w:val="left" w:pos="780"/>
              </w:tabs>
              <w:suppressAutoHyphens/>
              <w:spacing w:line="400" w:lineRule="exact"/>
              <w:jc w:val="center"/>
              <w:rPr>
                <w:rFonts w:ascii="宋体" w:hAnsi="宋体"/>
                <w:color w:val="000000" w:themeColor="text1"/>
                <w:sz w:val="18"/>
                <w:szCs w:val="18"/>
              </w:rPr>
            </w:pPr>
            <w:r>
              <w:rPr>
                <w:rFonts w:ascii="宋体" w:hAnsi="宋体" w:hint="eastAsia"/>
                <w:color w:val="000000" w:themeColor="text1"/>
                <w:sz w:val="18"/>
                <w:szCs w:val="18"/>
              </w:rPr>
              <w:t>6</w:t>
            </w:r>
          </w:p>
        </w:tc>
        <w:tc>
          <w:tcPr>
            <w:tcW w:w="6176" w:type="dxa"/>
            <w:vAlign w:val="center"/>
          </w:tcPr>
          <w:p w:rsidR="00D566DF" w:rsidRPr="00D37152" w:rsidRDefault="00D566DF" w:rsidP="00A3007B">
            <w:pPr>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涂饰第一遍</w:t>
            </w:r>
            <w:r w:rsidR="00A3007B">
              <w:rPr>
                <w:rFonts w:ascii="宋体" w:hAnsi="宋体" w:hint="eastAsia"/>
                <w:color w:val="000000" w:themeColor="text1"/>
                <w:sz w:val="18"/>
                <w:szCs w:val="18"/>
              </w:rPr>
              <w:t>面涂漆</w:t>
            </w:r>
          </w:p>
        </w:tc>
      </w:tr>
      <w:tr w:rsidR="00D566DF" w:rsidRPr="00D37152" w:rsidTr="00D566DF">
        <w:trPr>
          <w:trHeight w:val="47"/>
          <w:jc w:val="center"/>
        </w:trPr>
        <w:tc>
          <w:tcPr>
            <w:tcW w:w="2119" w:type="dxa"/>
            <w:vAlign w:val="center"/>
          </w:tcPr>
          <w:p w:rsidR="00D566DF" w:rsidRPr="00D37152" w:rsidRDefault="00D566DF" w:rsidP="00D566DF">
            <w:pPr>
              <w:tabs>
                <w:tab w:val="left" w:pos="780"/>
              </w:tabs>
              <w:suppressAutoHyphens/>
              <w:spacing w:line="400" w:lineRule="exact"/>
              <w:jc w:val="center"/>
              <w:rPr>
                <w:rFonts w:ascii="宋体" w:hAnsi="宋体"/>
                <w:color w:val="000000" w:themeColor="text1"/>
                <w:sz w:val="18"/>
                <w:szCs w:val="18"/>
              </w:rPr>
            </w:pPr>
            <w:r>
              <w:rPr>
                <w:rFonts w:ascii="宋体" w:hAnsi="宋体" w:hint="eastAsia"/>
                <w:color w:val="000000" w:themeColor="text1"/>
                <w:sz w:val="18"/>
                <w:szCs w:val="18"/>
              </w:rPr>
              <w:t>7</w:t>
            </w:r>
          </w:p>
        </w:tc>
        <w:tc>
          <w:tcPr>
            <w:tcW w:w="6176" w:type="dxa"/>
            <w:vAlign w:val="center"/>
          </w:tcPr>
          <w:p w:rsidR="00D566DF" w:rsidRPr="00D37152" w:rsidRDefault="00D566DF" w:rsidP="00D566DF">
            <w:pPr>
              <w:tabs>
                <w:tab w:val="left" w:pos="780"/>
              </w:tabs>
              <w:suppressAutoHyphens/>
              <w:spacing w:line="400" w:lineRule="exact"/>
              <w:jc w:val="center"/>
              <w:rPr>
                <w:rFonts w:ascii="宋体" w:hAnsi="宋体"/>
                <w:color w:val="000000" w:themeColor="text1"/>
                <w:sz w:val="18"/>
                <w:szCs w:val="18"/>
              </w:rPr>
            </w:pPr>
            <w:r w:rsidRPr="00D37152">
              <w:rPr>
                <w:rFonts w:ascii="宋体" w:hAnsi="宋体" w:hint="eastAsia"/>
                <w:color w:val="000000" w:themeColor="text1"/>
                <w:sz w:val="18"/>
                <w:szCs w:val="18"/>
              </w:rPr>
              <w:t>涂饰第二遍</w:t>
            </w:r>
            <w:r w:rsidR="00A3007B">
              <w:rPr>
                <w:rFonts w:ascii="宋体" w:hAnsi="宋体" w:hint="eastAsia"/>
                <w:color w:val="000000" w:themeColor="text1"/>
                <w:sz w:val="18"/>
                <w:szCs w:val="18"/>
              </w:rPr>
              <w:t>面涂漆</w:t>
            </w:r>
          </w:p>
        </w:tc>
      </w:tr>
    </w:tbl>
    <w:p w:rsidR="00D566DF" w:rsidRDefault="00D566DF" w:rsidP="00D566DF">
      <w:pPr>
        <w:spacing w:line="300" w:lineRule="auto"/>
        <w:rPr>
          <w:color w:val="000000" w:themeColor="text1"/>
          <w:sz w:val="18"/>
          <w:szCs w:val="18"/>
        </w:rPr>
      </w:pPr>
      <w:r w:rsidRPr="00D37152">
        <w:rPr>
          <w:rFonts w:hint="eastAsia"/>
          <w:color w:val="000000" w:themeColor="text1"/>
          <w:sz w:val="18"/>
          <w:szCs w:val="18"/>
        </w:rPr>
        <w:t>注：面层可根据需要增加涂刷遍数。</w:t>
      </w:r>
    </w:p>
    <w:p w:rsidR="007B3870" w:rsidRDefault="007B3870" w:rsidP="00D566DF">
      <w:pPr>
        <w:spacing w:line="300" w:lineRule="auto"/>
        <w:rPr>
          <w:color w:val="000000" w:themeColor="text1"/>
          <w:sz w:val="22"/>
        </w:rPr>
      </w:pPr>
      <w:r w:rsidRPr="00D566DF">
        <w:rPr>
          <w:rFonts w:hint="eastAsia"/>
          <w:b/>
          <w:color w:val="000000" w:themeColor="text1"/>
          <w:sz w:val="22"/>
        </w:rPr>
        <w:t>5</w:t>
      </w:r>
      <w:r w:rsidRPr="00D566DF">
        <w:rPr>
          <w:b/>
          <w:color w:val="000000" w:themeColor="text1"/>
          <w:sz w:val="22"/>
        </w:rPr>
        <w:t>.3.</w:t>
      </w:r>
      <w:r>
        <w:rPr>
          <w:rFonts w:hint="eastAsia"/>
          <w:b/>
          <w:color w:val="000000" w:themeColor="text1"/>
          <w:sz w:val="22"/>
        </w:rPr>
        <w:t>8</w:t>
      </w:r>
      <w:r w:rsidR="00B55772">
        <w:rPr>
          <w:sz w:val="22"/>
        </w:rPr>
        <w:t>气凝胶绝热厚型涂料系统</w:t>
      </w:r>
      <w:r w:rsidR="003C3230">
        <w:rPr>
          <w:rFonts w:hint="eastAsia"/>
          <w:color w:val="000000" w:themeColor="text1"/>
          <w:sz w:val="22"/>
        </w:rPr>
        <w:t>施工完毕，应按材料的特点进行养护。</w:t>
      </w:r>
    </w:p>
    <w:p w:rsidR="003C3230" w:rsidRDefault="003C3230" w:rsidP="00D566DF">
      <w:pPr>
        <w:spacing w:line="300" w:lineRule="auto"/>
        <w:rPr>
          <w:color w:val="000000" w:themeColor="text1"/>
          <w:sz w:val="22"/>
        </w:rPr>
      </w:pPr>
      <w:r w:rsidRPr="003C3230">
        <w:rPr>
          <w:b/>
          <w:color w:val="000000" w:themeColor="text1"/>
          <w:sz w:val="22"/>
        </w:rPr>
        <w:t>5.3.9</w:t>
      </w:r>
      <w:r>
        <w:rPr>
          <w:rFonts w:hint="eastAsia"/>
          <w:color w:val="000000" w:themeColor="text1"/>
          <w:sz w:val="22"/>
        </w:rPr>
        <w:t>施工后应根据产品特点采取成品保护措施。</w:t>
      </w:r>
    </w:p>
    <w:p w:rsidR="003C3230" w:rsidRDefault="003C3230" w:rsidP="003C3230">
      <w:pPr>
        <w:spacing w:line="300" w:lineRule="auto"/>
        <w:ind w:firstLineChars="200" w:firstLine="440"/>
        <w:rPr>
          <w:color w:val="000000" w:themeColor="text1"/>
          <w:sz w:val="22"/>
        </w:rPr>
      </w:pPr>
      <w:r w:rsidRPr="005030A1">
        <w:rPr>
          <w:rFonts w:ascii="楷体" w:eastAsia="楷体" w:hAnsi="楷体" w:hint="eastAsia"/>
          <w:color w:val="000000" w:themeColor="text1"/>
          <w:sz w:val="22"/>
          <w:szCs w:val="22"/>
        </w:rPr>
        <w:t>【条文说明】</w:t>
      </w:r>
      <w:r>
        <w:rPr>
          <w:rFonts w:ascii="楷体" w:eastAsia="楷体" w:hAnsi="楷体" w:hint="eastAsia"/>
          <w:color w:val="000000" w:themeColor="text1"/>
          <w:sz w:val="22"/>
        </w:rPr>
        <w:t>涂料施工完毕应注意产品保护，这是保证产品竣工和今后正常使用的必要措施。</w:t>
      </w:r>
    </w:p>
    <w:p w:rsidR="007B3870" w:rsidRDefault="003C3230" w:rsidP="00D566DF">
      <w:pPr>
        <w:spacing w:line="300" w:lineRule="auto"/>
        <w:rPr>
          <w:color w:val="000000" w:themeColor="text1"/>
          <w:sz w:val="22"/>
        </w:rPr>
      </w:pPr>
      <w:r w:rsidRPr="003C3230">
        <w:rPr>
          <w:rFonts w:hint="eastAsia"/>
          <w:b/>
          <w:color w:val="000000" w:themeColor="text1"/>
          <w:sz w:val="22"/>
        </w:rPr>
        <w:t>5.3.10</w:t>
      </w:r>
      <w:r w:rsidRPr="003C3230">
        <w:rPr>
          <w:rFonts w:hint="eastAsia"/>
          <w:color w:val="000000" w:themeColor="text1"/>
          <w:sz w:val="22"/>
        </w:rPr>
        <w:t>被污染的部位，应在涂饰材料未干时清除。</w:t>
      </w:r>
    </w:p>
    <w:p w:rsidR="003C3230" w:rsidRPr="003C3230" w:rsidRDefault="003C3230" w:rsidP="003C3230">
      <w:pPr>
        <w:spacing w:line="300" w:lineRule="auto"/>
        <w:ind w:firstLineChars="200" w:firstLine="440"/>
        <w:rPr>
          <w:b/>
          <w:color w:val="000000" w:themeColor="text1"/>
          <w:sz w:val="22"/>
        </w:rPr>
      </w:pPr>
      <w:r w:rsidRPr="005030A1">
        <w:rPr>
          <w:rFonts w:ascii="楷体" w:eastAsia="楷体" w:hAnsi="楷体" w:hint="eastAsia"/>
          <w:color w:val="000000" w:themeColor="text1"/>
          <w:sz w:val="22"/>
          <w:szCs w:val="22"/>
        </w:rPr>
        <w:t>【条文说明】</w:t>
      </w:r>
      <w:r>
        <w:rPr>
          <w:rFonts w:ascii="楷体" w:eastAsia="楷体" w:hAnsi="楷体" w:hint="eastAsia"/>
          <w:color w:val="000000" w:themeColor="text1"/>
          <w:sz w:val="22"/>
        </w:rPr>
        <w:t>施工时，一旦被沾污，应随时清除被沾污的部分。</w:t>
      </w:r>
    </w:p>
    <w:p w:rsidR="002E4E01" w:rsidRDefault="002E4E01">
      <w:pPr>
        <w:widowControl/>
        <w:jc w:val="left"/>
        <w:rPr>
          <w:color w:val="000000" w:themeColor="text1"/>
          <w:sz w:val="18"/>
          <w:szCs w:val="18"/>
        </w:rPr>
      </w:pPr>
      <w:r>
        <w:rPr>
          <w:color w:val="000000" w:themeColor="text1"/>
          <w:sz w:val="18"/>
          <w:szCs w:val="18"/>
        </w:rPr>
        <w:br w:type="page"/>
      </w:r>
    </w:p>
    <w:p w:rsidR="00F85801" w:rsidRPr="00FF55E6" w:rsidRDefault="004A4FDE" w:rsidP="00A11C2F">
      <w:pPr>
        <w:keepNext/>
        <w:keepLines/>
        <w:spacing w:beforeLines="100" w:afterLines="50" w:line="400" w:lineRule="exact"/>
        <w:jc w:val="center"/>
        <w:outlineLvl w:val="0"/>
        <w:rPr>
          <w:b/>
          <w:bCs/>
          <w:color w:val="000000" w:themeColor="text1"/>
          <w:kern w:val="44"/>
          <w:sz w:val="24"/>
          <w:szCs w:val="24"/>
        </w:rPr>
      </w:pPr>
      <w:bookmarkStart w:id="164" w:name="_Toc19192974"/>
      <w:r w:rsidRPr="00FF55E6">
        <w:rPr>
          <w:rFonts w:hint="eastAsia"/>
          <w:b/>
          <w:bCs/>
          <w:color w:val="000000" w:themeColor="text1"/>
          <w:kern w:val="44"/>
          <w:sz w:val="24"/>
          <w:szCs w:val="24"/>
        </w:rPr>
        <w:lastRenderedPageBreak/>
        <w:t>6</w:t>
      </w:r>
      <w:r w:rsidR="00F85801" w:rsidRPr="00FF55E6">
        <w:rPr>
          <w:rFonts w:hint="eastAsia"/>
          <w:b/>
          <w:bCs/>
          <w:color w:val="000000" w:themeColor="text1"/>
          <w:kern w:val="44"/>
          <w:sz w:val="24"/>
          <w:szCs w:val="24"/>
        </w:rPr>
        <w:t>质量验收</w:t>
      </w:r>
      <w:bookmarkEnd w:id="164"/>
    </w:p>
    <w:p w:rsidR="00F85801" w:rsidRPr="00FF55E6" w:rsidRDefault="004A4FDE" w:rsidP="00A11C2F">
      <w:pPr>
        <w:keepNext/>
        <w:keepLines/>
        <w:spacing w:beforeLines="50" w:afterLines="50" w:line="400" w:lineRule="exact"/>
        <w:jc w:val="center"/>
        <w:outlineLvl w:val="1"/>
        <w:rPr>
          <w:b/>
          <w:color w:val="000000" w:themeColor="text1"/>
          <w:kern w:val="0"/>
          <w:sz w:val="22"/>
          <w:szCs w:val="22"/>
        </w:rPr>
      </w:pPr>
      <w:bookmarkStart w:id="165" w:name="_Toc413161566"/>
      <w:bookmarkStart w:id="166" w:name="_Toc428436083"/>
      <w:bookmarkStart w:id="167" w:name="_Toc19192975"/>
      <w:r w:rsidRPr="00FF55E6">
        <w:rPr>
          <w:rFonts w:hint="eastAsia"/>
          <w:b/>
          <w:color w:val="000000" w:themeColor="text1"/>
          <w:kern w:val="0"/>
          <w:sz w:val="22"/>
          <w:szCs w:val="22"/>
        </w:rPr>
        <w:t>6</w:t>
      </w:r>
      <w:r w:rsidR="00F85801" w:rsidRPr="00FF55E6">
        <w:rPr>
          <w:rFonts w:hint="eastAsia"/>
          <w:b/>
          <w:color w:val="000000" w:themeColor="text1"/>
          <w:kern w:val="0"/>
          <w:sz w:val="22"/>
          <w:szCs w:val="22"/>
        </w:rPr>
        <w:t>.1</w:t>
      </w:r>
      <w:r w:rsidR="00F85801" w:rsidRPr="00FF55E6">
        <w:rPr>
          <w:rFonts w:hint="eastAsia"/>
          <w:b/>
          <w:color w:val="000000" w:themeColor="text1"/>
          <w:kern w:val="0"/>
          <w:sz w:val="22"/>
          <w:szCs w:val="22"/>
        </w:rPr>
        <w:t>一般规定</w:t>
      </w:r>
      <w:bookmarkEnd w:id="165"/>
      <w:bookmarkEnd w:id="166"/>
      <w:bookmarkEnd w:id="167"/>
    </w:p>
    <w:p w:rsidR="00F922AC" w:rsidRDefault="00F922AC" w:rsidP="004E76BB">
      <w:pPr>
        <w:spacing w:line="400" w:lineRule="exact"/>
        <w:rPr>
          <w:sz w:val="22"/>
          <w:szCs w:val="22"/>
        </w:rPr>
      </w:pPr>
      <w:r w:rsidRPr="00F922AC">
        <w:rPr>
          <w:rFonts w:hint="eastAsia"/>
          <w:b/>
          <w:sz w:val="22"/>
          <w:szCs w:val="22"/>
        </w:rPr>
        <w:t>6</w:t>
      </w:r>
      <w:r w:rsidRPr="00F922AC">
        <w:rPr>
          <w:b/>
          <w:sz w:val="22"/>
          <w:szCs w:val="22"/>
        </w:rPr>
        <w:t>.1.1</w:t>
      </w:r>
      <w:r w:rsidR="00B55772">
        <w:rPr>
          <w:sz w:val="22"/>
          <w:szCs w:val="22"/>
        </w:rPr>
        <w:t>气凝胶绝热厚型涂料系统</w:t>
      </w:r>
      <w:r>
        <w:rPr>
          <w:rFonts w:hint="eastAsia"/>
          <w:sz w:val="22"/>
          <w:szCs w:val="22"/>
        </w:rPr>
        <w:t>施工</w:t>
      </w:r>
      <w:r w:rsidRPr="00F922AC">
        <w:rPr>
          <w:rFonts w:hint="eastAsia"/>
          <w:sz w:val="22"/>
          <w:szCs w:val="22"/>
        </w:rPr>
        <w:t>质量验收应按</w:t>
      </w:r>
      <w:r w:rsidR="004E76BB" w:rsidRPr="00F922AC">
        <w:rPr>
          <w:rFonts w:hint="eastAsia"/>
          <w:sz w:val="22"/>
          <w:szCs w:val="22"/>
        </w:rPr>
        <w:t>国家</w:t>
      </w:r>
      <w:r w:rsidRPr="00F922AC">
        <w:rPr>
          <w:rFonts w:hint="eastAsia"/>
          <w:sz w:val="22"/>
          <w:szCs w:val="22"/>
        </w:rPr>
        <w:t>现行标准《建筑装饰装修工程质量验收规范》</w:t>
      </w:r>
      <w:r w:rsidRPr="00F922AC">
        <w:rPr>
          <w:sz w:val="22"/>
          <w:szCs w:val="22"/>
        </w:rPr>
        <w:t>GB 50210</w:t>
      </w:r>
      <w:r w:rsidRPr="00F922AC">
        <w:rPr>
          <w:rFonts w:hint="eastAsia"/>
          <w:sz w:val="22"/>
          <w:szCs w:val="22"/>
        </w:rPr>
        <w:t>、《建筑节能工程施工质量验收规范》</w:t>
      </w:r>
      <w:r w:rsidRPr="00F922AC">
        <w:rPr>
          <w:sz w:val="22"/>
          <w:szCs w:val="22"/>
        </w:rPr>
        <w:t>GB 50411</w:t>
      </w:r>
      <w:r w:rsidR="004E76BB">
        <w:rPr>
          <w:rFonts w:hint="eastAsia"/>
          <w:sz w:val="22"/>
          <w:szCs w:val="22"/>
        </w:rPr>
        <w:t>、《</w:t>
      </w:r>
      <w:r w:rsidR="004E76BB" w:rsidRPr="004E76BB">
        <w:rPr>
          <w:rFonts w:hint="eastAsia"/>
          <w:sz w:val="22"/>
          <w:szCs w:val="22"/>
        </w:rPr>
        <w:t>建筑涂饰工程施工及验收规程</w:t>
      </w:r>
      <w:r w:rsidR="004E76BB">
        <w:rPr>
          <w:rFonts w:hint="eastAsia"/>
          <w:sz w:val="22"/>
          <w:szCs w:val="22"/>
        </w:rPr>
        <w:t>》</w:t>
      </w:r>
      <w:r w:rsidR="004E76BB" w:rsidRPr="004E76BB">
        <w:rPr>
          <w:rFonts w:hint="eastAsia"/>
          <w:sz w:val="22"/>
          <w:szCs w:val="22"/>
        </w:rPr>
        <w:t>JGJ</w:t>
      </w:r>
      <w:r w:rsidR="004E76BB">
        <w:rPr>
          <w:rFonts w:hint="eastAsia"/>
          <w:sz w:val="22"/>
          <w:szCs w:val="22"/>
        </w:rPr>
        <w:t>/</w:t>
      </w:r>
      <w:r w:rsidR="004E76BB" w:rsidRPr="004E76BB">
        <w:rPr>
          <w:rFonts w:hint="eastAsia"/>
          <w:sz w:val="22"/>
          <w:szCs w:val="22"/>
        </w:rPr>
        <w:t>T 29</w:t>
      </w:r>
      <w:r>
        <w:rPr>
          <w:rFonts w:hint="eastAsia"/>
          <w:sz w:val="22"/>
          <w:szCs w:val="22"/>
        </w:rPr>
        <w:t>等</w:t>
      </w:r>
      <w:r w:rsidRPr="00F922AC">
        <w:rPr>
          <w:rFonts w:hint="eastAsia"/>
          <w:sz w:val="22"/>
          <w:szCs w:val="22"/>
        </w:rPr>
        <w:t>的有关规定执行。</w:t>
      </w:r>
    </w:p>
    <w:p w:rsidR="0044011D" w:rsidRPr="0044011D" w:rsidRDefault="0044011D" w:rsidP="0044011D">
      <w:pPr>
        <w:spacing w:line="300" w:lineRule="auto"/>
        <w:ind w:firstLineChars="200" w:firstLine="440"/>
        <w:rPr>
          <w:rFonts w:ascii="楷体" w:eastAsia="楷体" w:hAnsi="楷体"/>
          <w:color w:val="000000" w:themeColor="text1"/>
          <w:sz w:val="22"/>
        </w:rPr>
      </w:pPr>
      <w:r w:rsidRPr="005030A1">
        <w:rPr>
          <w:rFonts w:ascii="楷体" w:eastAsia="楷体" w:hAnsi="楷体" w:hint="eastAsia"/>
          <w:color w:val="000000" w:themeColor="text1"/>
          <w:sz w:val="22"/>
          <w:szCs w:val="22"/>
        </w:rPr>
        <w:t>【条文说明】</w:t>
      </w:r>
      <w:r w:rsidR="00B55772">
        <w:rPr>
          <w:rFonts w:ascii="楷体" w:eastAsia="楷体" w:hAnsi="楷体" w:hint="eastAsia"/>
          <w:color w:val="000000" w:themeColor="text1"/>
          <w:sz w:val="22"/>
          <w:szCs w:val="22"/>
        </w:rPr>
        <w:t>气凝胶绝热厚型涂料系统</w:t>
      </w:r>
      <w:r w:rsidRPr="0044011D">
        <w:rPr>
          <w:rFonts w:ascii="楷体" w:eastAsia="楷体" w:hAnsi="楷体" w:hint="eastAsia"/>
          <w:color w:val="000000" w:themeColor="text1"/>
          <w:sz w:val="22"/>
        </w:rPr>
        <w:t>既</w:t>
      </w:r>
      <w:r>
        <w:rPr>
          <w:rFonts w:ascii="楷体" w:eastAsia="楷体" w:hAnsi="楷体" w:hint="eastAsia"/>
          <w:color w:val="000000" w:themeColor="text1"/>
          <w:sz w:val="22"/>
        </w:rPr>
        <w:t>属于</w:t>
      </w:r>
      <w:r w:rsidRPr="0044011D">
        <w:rPr>
          <w:rFonts w:ascii="楷体" w:eastAsia="楷体" w:hAnsi="楷体" w:hint="eastAsia"/>
          <w:color w:val="000000" w:themeColor="text1"/>
          <w:sz w:val="22"/>
        </w:rPr>
        <w:t>墙体节能分项工程</w:t>
      </w:r>
      <w:r>
        <w:rPr>
          <w:rFonts w:ascii="楷体" w:eastAsia="楷体" w:hAnsi="楷体" w:hint="eastAsia"/>
          <w:color w:val="000000" w:themeColor="text1"/>
          <w:sz w:val="22"/>
        </w:rPr>
        <w:t>的</w:t>
      </w:r>
      <w:r w:rsidRPr="0044011D">
        <w:rPr>
          <w:rFonts w:ascii="楷体" w:eastAsia="楷体" w:hAnsi="楷体" w:hint="eastAsia"/>
          <w:color w:val="000000" w:themeColor="text1"/>
          <w:sz w:val="22"/>
        </w:rPr>
        <w:t>分部工程，又</w:t>
      </w:r>
      <w:r>
        <w:rPr>
          <w:rFonts w:ascii="楷体" w:eastAsia="楷体" w:hAnsi="楷体" w:hint="eastAsia"/>
          <w:color w:val="000000" w:themeColor="text1"/>
          <w:sz w:val="22"/>
        </w:rPr>
        <w:t>属于</w:t>
      </w:r>
      <w:r w:rsidRPr="0044011D">
        <w:rPr>
          <w:rFonts w:ascii="楷体" w:eastAsia="楷体" w:hAnsi="楷体" w:hint="eastAsia"/>
          <w:color w:val="000000" w:themeColor="text1"/>
          <w:sz w:val="22"/>
        </w:rPr>
        <w:t>涂饰工程</w:t>
      </w:r>
      <w:r>
        <w:rPr>
          <w:rFonts w:ascii="楷体" w:eastAsia="楷体" w:hAnsi="楷体" w:hint="eastAsia"/>
          <w:color w:val="000000" w:themeColor="text1"/>
          <w:sz w:val="22"/>
        </w:rPr>
        <w:t>的</w:t>
      </w:r>
      <w:r w:rsidRPr="0044011D">
        <w:rPr>
          <w:rFonts w:ascii="楷体" w:eastAsia="楷体" w:hAnsi="楷体" w:hint="eastAsia"/>
          <w:color w:val="000000" w:themeColor="text1"/>
          <w:sz w:val="22"/>
        </w:rPr>
        <w:t>装修分部工程，故验收应按现行国家标准《建筑装饰装修工程质量验收规程》</w:t>
      </w:r>
      <w:r w:rsidRPr="0044011D">
        <w:rPr>
          <w:rFonts w:ascii="楷体" w:eastAsia="楷体" w:hAnsi="楷体"/>
          <w:color w:val="000000" w:themeColor="text1"/>
          <w:sz w:val="22"/>
        </w:rPr>
        <w:t>GB 50210</w:t>
      </w:r>
      <w:r w:rsidRPr="0044011D">
        <w:rPr>
          <w:rFonts w:ascii="楷体" w:eastAsia="楷体" w:hAnsi="楷体" w:hint="eastAsia"/>
          <w:color w:val="000000" w:themeColor="text1"/>
          <w:sz w:val="22"/>
        </w:rPr>
        <w:t>和《建筑节能工程施工质量验收规范》</w:t>
      </w:r>
      <w:r w:rsidRPr="0044011D">
        <w:rPr>
          <w:rFonts w:ascii="楷体" w:eastAsia="楷体" w:hAnsi="楷体"/>
          <w:color w:val="000000" w:themeColor="text1"/>
          <w:sz w:val="22"/>
        </w:rPr>
        <w:t>GB 50411</w:t>
      </w:r>
      <w:r w:rsidRPr="0044011D">
        <w:rPr>
          <w:rFonts w:ascii="楷体" w:eastAsia="楷体" w:hAnsi="楷体" w:hint="eastAsia"/>
          <w:color w:val="000000" w:themeColor="text1"/>
          <w:sz w:val="22"/>
        </w:rPr>
        <w:t>的规定执行。</w:t>
      </w:r>
    </w:p>
    <w:p w:rsidR="00F922AC" w:rsidRDefault="00F922AC" w:rsidP="004E76BB">
      <w:pPr>
        <w:spacing w:line="400" w:lineRule="exact"/>
        <w:rPr>
          <w:sz w:val="22"/>
          <w:szCs w:val="22"/>
        </w:rPr>
      </w:pPr>
      <w:r w:rsidRPr="00F922AC">
        <w:rPr>
          <w:rFonts w:hint="eastAsia"/>
          <w:b/>
          <w:sz w:val="22"/>
          <w:szCs w:val="22"/>
        </w:rPr>
        <w:t>6</w:t>
      </w:r>
      <w:r w:rsidRPr="00F922AC">
        <w:rPr>
          <w:b/>
          <w:sz w:val="22"/>
          <w:szCs w:val="22"/>
        </w:rPr>
        <w:t>.1.2</w:t>
      </w:r>
      <w:r w:rsidR="00B55772">
        <w:rPr>
          <w:sz w:val="22"/>
          <w:szCs w:val="22"/>
        </w:rPr>
        <w:t>气凝胶绝热厚型涂料系统</w:t>
      </w:r>
      <w:r w:rsidR="007577FF">
        <w:rPr>
          <w:rFonts w:hint="eastAsia"/>
          <w:sz w:val="22"/>
          <w:szCs w:val="22"/>
        </w:rPr>
        <w:t>的</w:t>
      </w:r>
      <w:r w:rsidRPr="00F922AC">
        <w:rPr>
          <w:sz w:val="22"/>
          <w:szCs w:val="22"/>
        </w:rPr>
        <w:t>组成材料进场时，应提供产品合格证、产品出厂检验报告、有效期内的型式检验报告等。</w:t>
      </w:r>
      <w:r w:rsidR="007577FF">
        <w:rPr>
          <w:rFonts w:hint="eastAsia"/>
          <w:sz w:val="22"/>
          <w:szCs w:val="22"/>
        </w:rPr>
        <w:t>并应按表</w:t>
      </w:r>
      <w:r w:rsidR="007577FF">
        <w:rPr>
          <w:rFonts w:hint="eastAsia"/>
          <w:sz w:val="22"/>
          <w:szCs w:val="22"/>
        </w:rPr>
        <w:t>6.1.2</w:t>
      </w:r>
      <w:r w:rsidR="007577FF">
        <w:rPr>
          <w:rFonts w:hint="eastAsia"/>
          <w:sz w:val="22"/>
          <w:szCs w:val="22"/>
        </w:rPr>
        <w:t>的规定进行抽样</w:t>
      </w:r>
      <w:r w:rsidR="007577FF" w:rsidRPr="00F922AC">
        <w:rPr>
          <w:sz w:val="22"/>
          <w:szCs w:val="22"/>
        </w:rPr>
        <w:t>复验</w:t>
      </w:r>
      <w:r w:rsidR="007577FF">
        <w:rPr>
          <w:sz w:val="22"/>
          <w:szCs w:val="22"/>
        </w:rPr>
        <w:t>，</w:t>
      </w:r>
      <w:r w:rsidR="007577FF" w:rsidRPr="00F922AC">
        <w:rPr>
          <w:spacing w:val="-2"/>
          <w:sz w:val="22"/>
          <w:szCs w:val="22"/>
        </w:rPr>
        <w:t>抽样数量应</w:t>
      </w:r>
      <w:r w:rsidR="007577FF" w:rsidRPr="00F922AC">
        <w:rPr>
          <w:sz w:val="22"/>
          <w:szCs w:val="22"/>
        </w:rPr>
        <w:t>符合现行国家标准《建筑节能工程施工质量验收规范》</w:t>
      </w:r>
      <w:r w:rsidR="007577FF" w:rsidRPr="00F922AC">
        <w:rPr>
          <w:sz w:val="22"/>
          <w:szCs w:val="22"/>
        </w:rPr>
        <w:t>GB 50411</w:t>
      </w:r>
      <w:r w:rsidR="007577FF" w:rsidRPr="00F922AC">
        <w:rPr>
          <w:sz w:val="22"/>
          <w:szCs w:val="22"/>
        </w:rPr>
        <w:t>对于检查数量的规定。复验应为见证取样送检。</w:t>
      </w:r>
    </w:p>
    <w:p w:rsidR="007577FF" w:rsidRPr="00D566DF" w:rsidRDefault="007577FF" w:rsidP="007577FF">
      <w:pPr>
        <w:pStyle w:val="aff8"/>
        <w:spacing w:beforeLines="0" w:afterLines="0" w:line="400" w:lineRule="exact"/>
        <w:ind w:left="0" w:firstLine="0"/>
        <w:jc w:val="center"/>
      </w:pPr>
      <w:r w:rsidRPr="00D566DF">
        <w:rPr>
          <w:rFonts w:ascii="Times New Roman" w:eastAsia="宋体" w:hAnsi="宋体"/>
          <w:b/>
          <w:color w:val="000000" w:themeColor="text1"/>
        </w:rPr>
        <w:t>表</w:t>
      </w:r>
      <w:r>
        <w:rPr>
          <w:rFonts w:ascii="Times New Roman" w:eastAsia="宋体"/>
          <w:b/>
          <w:color w:val="000000" w:themeColor="text1"/>
        </w:rPr>
        <w:t>6.1.2</w:t>
      </w:r>
      <w:r>
        <w:rPr>
          <w:rFonts w:ascii="Times New Roman" w:eastAsia="宋体" w:hAnsi="宋体" w:hint="eastAsia"/>
          <w:b/>
        </w:rPr>
        <w:t>材料进场复验项目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119"/>
        <w:gridCol w:w="6176"/>
      </w:tblGrid>
      <w:tr w:rsidR="007577FF" w:rsidRPr="00D37152" w:rsidTr="002D03D4">
        <w:trPr>
          <w:trHeight w:val="243"/>
          <w:jc w:val="center"/>
        </w:trPr>
        <w:tc>
          <w:tcPr>
            <w:tcW w:w="2119" w:type="dxa"/>
            <w:vAlign w:val="center"/>
          </w:tcPr>
          <w:p w:rsidR="007577FF" w:rsidRPr="00D37152" w:rsidRDefault="007577FF" w:rsidP="002D03D4">
            <w:pPr>
              <w:tabs>
                <w:tab w:val="left" w:pos="780"/>
              </w:tabs>
              <w:suppressAutoHyphens/>
              <w:spacing w:line="400" w:lineRule="exact"/>
              <w:jc w:val="center"/>
              <w:rPr>
                <w:rFonts w:ascii="黑体" w:eastAsia="黑体" w:hAnsi="宋体"/>
                <w:color w:val="000000" w:themeColor="text1"/>
                <w:sz w:val="18"/>
                <w:szCs w:val="18"/>
              </w:rPr>
            </w:pPr>
            <w:r>
              <w:rPr>
                <w:rFonts w:ascii="宋体" w:hAnsi="宋体" w:hint="eastAsia"/>
                <w:color w:val="000000" w:themeColor="text1"/>
                <w:sz w:val="18"/>
                <w:szCs w:val="18"/>
              </w:rPr>
              <w:t>材料名称</w:t>
            </w:r>
          </w:p>
        </w:tc>
        <w:tc>
          <w:tcPr>
            <w:tcW w:w="6176" w:type="dxa"/>
            <w:vAlign w:val="center"/>
          </w:tcPr>
          <w:p w:rsidR="007577FF" w:rsidRPr="00D37152" w:rsidRDefault="007577FF" w:rsidP="002D03D4">
            <w:pPr>
              <w:spacing w:line="400" w:lineRule="exact"/>
              <w:jc w:val="center"/>
              <w:rPr>
                <w:rFonts w:ascii="宋体"/>
                <w:color w:val="000000" w:themeColor="text1"/>
                <w:sz w:val="18"/>
                <w:szCs w:val="18"/>
              </w:rPr>
            </w:pPr>
            <w:r>
              <w:rPr>
                <w:rFonts w:ascii="宋体" w:hAnsi="宋体" w:hint="eastAsia"/>
                <w:color w:val="000000" w:themeColor="text1"/>
                <w:sz w:val="18"/>
                <w:szCs w:val="18"/>
              </w:rPr>
              <w:t>复验项目</w:t>
            </w:r>
          </w:p>
        </w:tc>
      </w:tr>
      <w:tr w:rsidR="007577FF" w:rsidRPr="00D37152" w:rsidTr="002D03D4">
        <w:trPr>
          <w:trHeight w:val="255"/>
          <w:jc w:val="center"/>
        </w:trPr>
        <w:tc>
          <w:tcPr>
            <w:tcW w:w="2119" w:type="dxa"/>
            <w:vAlign w:val="center"/>
          </w:tcPr>
          <w:p w:rsidR="007577FF" w:rsidRPr="00D37152" w:rsidRDefault="007577FF" w:rsidP="002D03D4">
            <w:pPr>
              <w:tabs>
                <w:tab w:val="left" w:pos="780"/>
              </w:tabs>
              <w:suppressAutoHyphens/>
              <w:spacing w:line="400" w:lineRule="exact"/>
              <w:jc w:val="center"/>
              <w:rPr>
                <w:rFonts w:ascii="宋体" w:hAnsi="宋体"/>
                <w:color w:val="000000" w:themeColor="text1"/>
                <w:sz w:val="18"/>
                <w:szCs w:val="18"/>
              </w:rPr>
            </w:pPr>
            <w:r>
              <w:rPr>
                <w:rFonts w:ascii="宋体" w:hAnsi="宋体" w:hint="eastAsia"/>
                <w:color w:val="000000" w:themeColor="text1"/>
                <w:sz w:val="18"/>
                <w:szCs w:val="18"/>
              </w:rPr>
              <w:t>面涂漆</w:t>
            </w:r>
          </w:p>
        </w:tc>
        <w:tc>
          <w:tcPr>
            <w:tcW w:w="6176" w:type="dxa"/>
            <w:vAlign w:val="center"/>
          </w:tcPr>
          <w:p w:rsidR="007577FF" w:rsidRPr="00D37152" w:rsidRDefault="007577FF" w:rsidP="002D03D4">
            <w:pPr>
              <w:spacing w:line="400" w:lineRule="exact"/>
              <w:jc w:val="center"/>
              <w:rPr>
                <w:rFonts w:ascii="宋体" w:hAnsi="宋体"/>
                <w:color w:val="000000" w:themeColor="text1"/>
                <w:sz w:val="18"/>
                <w:szCs w:val="18"/>
              </w:rPr>
            </w:pPr>
            <w:r>
              <w:rPr>
                <w:rFonts w:ascii="宋体" w:hAnsi="宋体" w:hint="eastAsia"/>
                <w:color w:val="000000" w:themeColor="text1"/>
                <w:sz w:val="18"/>
                <w:szCs w:val="18"/>
              </w:rPr>
              <w:t>太阳光</w:t>
            </w:r>
            <w:r w:rsidR="00C110EA">
              <w:rPr>
                <w:rFonts w:ascii="宋体" w:hAnsi="宋体" w:hint="eastAsia"/>
                <w:color w:val="000000" w:themeColor="text1"/>
                <w:sz w:val="18"/>
                <w:szCs w:val="18"/>
              </w:rPr>
              <w:t>反射比</w:t>
            </w:r>
            <w:r>
              <w:rPr>
                <w:rFonts w:ascii="宋体" w:hAnsi="宋体" w:hint="eastAsia"/>
                <w:color w:val="000000" w:themeColor="text1"/>
                <w:sz w:val="18"/>
                <w:szCs w:val="18"/>
              </w:rPr>
              <w:t>、近红外反射比、垂直发射率</w:t>
            </w:r>
          </w:p>
        </w:tc>
      </w:tr>
      <w:tr w:rsidR="007577FF" w:rsidRPr="00D37152" w:rsidTr="002D03D4">
        <w:trPr>
          <w:trHeight w:val="266"/>
          <w:jc w:val="center"/>
        </w:trPr>
        <w:tc>
          <w:tcPr>
            <w:tcW w:w="2119" w:type="dxa"/>
            <w:vAlign w:val="center"/>
          </w:tcPr>
          <w:p w:rsidR="007577FF" w:rsidRPr="00D37152" w:rsidRDefault="007577FF" w:rsidP="002D03D4">
            <w:pPr>
              <w:tabs>
                <w:tab w:val="left" w:pos="780"/>
              </w:tabs>
              <w:suppressAutoHyphens/>
              <w:spacing w:line="400" w:lineRule="exact"/>
              <w:jc w:val="center"/>
              <w:rPr>
                <w:rFonts w:ascii="宋体" w:hAnsi="宋体"/>
                <w:color w:val="000000" w:themeColor="text1"/>
                <w:sz w:val="18"/>
                <w:szCs w:val="18"/>
              </w:rPr>
            </w:pPr>
            <w:r>
              <w:rPr>
                <w:rFonts w:ascii="宋体" w:hAnsi="宋体" w:hint="eastAsia"/>
                <w:color w:val="000000" w:themeColor="text1"/>
                <w:sz w:val="18"/>
                <w:szCs w:val="18"/>
              </w:rPr>
              <w:t>中涂漆</w:t>
            </w:r>
          </w:p>
        </w:tc>
        <w:tc>
          <w:tcPr>
            <w:tcW w:w="6176" w:type="dxa"/>
            <w:vAlign w:val="center"/>
          </w:tcPr>
          <w:p w:rsidR="007577FF" w:rsidRPr="00D37152" w:rsidRDefault="00916F4B" w:rsidP="007577FF">
            <w:pPr>
              <w:spacing w:line="400" w:lineRule="exact"/>
              <w:jc w:val="center"/>
              <w:rPr>
                <w:rFonts w:ascii="宋体" w:hAnsi="宋体"/>
                <w:color w:val="000000" w:themeColor="text1"/>
                <w:sz w:val="18"/>
                <w:szCs w:val="18"/>
              </w:rPr>
            </w:pPr>
            <w:r>
              <w:rPr>
                <w:rFonts w:ascii="宋体" w:hAnsi="宋体" w:hint="eastAsia"/>
                <w:color w:val="000000" w:themeColor="text1"/>
                <w:sz w:val="18"/>
                <w:szCs w:val="18"/>
              </w:rPr>
              <w:t>比重</w:t>
            </w:r>
            <w:r w:rsidR="007577FF">
              <w:rPr>
                <w:rFonts w:ascii="宋体" w:hAnsi="宋体" w:hint="eastAsia"/>
                <w:color w:val="000000" w:themeColor="text1"/>
                <w:sz w:val="18"/>
                <w:szCs w:val="18"/>
              </w:rPr>
              <w:t>、</w:t>
            </w:r>
            <w:r w:rsidR="00C110EA">
              <w:rPr>
                <w:rFonts w:ascii="宋体" w:hAnsi="宋体" w:hint="eastAsia"/>
                <w:color w:val="000000" w:themeColor="text1"/>
                <w:sz w:val="18"/>
                <w:szCs w:val="18"/>
              </w:rPr>
              <w:t>粘结强度、太阳光反射比、近红外反射比、垂直发射率</w:t>
            </w:r>
          </w:p>
        </w:tc>
      </w:tr>
    </w:tbl>
    <w:p w:rsidR="0044011D" w:rsidRPr="0044011D" w:rsidRDefault="0044011D" w:rsidP="0044011D">
      <w:pPr>
        <w:spacing w:line="400" w:lineRule="exact"/>
        <w:ind w:firstLineChars="200" w:firstLine="440"/>
        <w:rPr>
          <w:rFonts w:ascii="楷体" w:eastAsia="楷体" w:hAnsi="楷体"/>
          <w:color w:val="000000" w:themeColor="text1"/>
          <w:sz w:val="22"/>
          <w:szCs w:val="22"/>
        </w:rPr>
      </w:pPr>
      <w:r w:rsidRPr="005030A1">
        <w:rPr>
          <w:rFonts w:ascii="楷体" w:eastAsia="楷体" w:hAnsi="楷体" w:hint="eastAsia"/>
          <w:color w:val="000000" w:themeColor="text1"/>
          <w:sz w:val="22"/>
          <w:szCs w:val="22"/>
        </w:rPr>
        <w:t>【条文说明】</w:t>
      </w:r>
      <w:r w:rsidRPr="0044011D">
        <w:rPr>
          <w:rFonts w:ascii="楷体" w:eastAsia="楷体" w:hAnsi="楷体" w:hint="eastAsia"/>
          <w:color w:val="000000" w:themeColor="text1"/>
          <w:sz w:val="22"/>
          <w:szCs w:val="22"/>
        </w:rPr>
        <w:t>材料的进场验收是把好材料合格关的重要环节。验收时应对材料的质量证明文件如出厂合格证、出厂检验报告及有效期内的型式检验报告进行核查。</w:t>
      </w:r>
      <w:r w:rsidR="00B55772">
        <w:rPr>
          <w:rFonts w:ascii="楷体" w:eastAsia="楷体" w:hAnsi="楷体" w:hint="eastAsia"/>
          <w:color w:val="000000" w:themeColor="text1"/>
          <w:sz w:val="22"/>
          <w:szCs w:val="22"/>
        </w:rPr>
        <w:t>气凝胶绝热厚型涂料系统</w:t>
      </w:r>
      <w:r w:rsidRPr="0044011D">
        <w:rPr>
          <w:rFonts w:ascii="楷体" w:eastAsia="楷体" w:hAnsi="楷体" w:hint="eastAsia"/>
          <w:color w:val="000000" w:themeColor="text1"/>
          <w:sz w:val="22"/>
          <w:szCs w:val="22"/>
        </w:rPr>
        <w:t>的质量好坏对建筑节能的影响较大，应实施抽样复验。</w:t>
      </w:r>
    </w:p>
    <w:p w:rsidR="00F922AC" w:rsidRPr="00F922AC" w:rsidRDefault="00F922AC" w:rsidP="00F922AC">
      <w:pPr>
        <w:pStyle w:val="Body"/>
        <w:numPr>
          <w:ilvl w:val="0"/>
          <w:numId w:val="0"/>
        </w:numPr>
        <w:snapToGrid w:val="0"/>
        <w:spacing w:line="400" w:lineRule="exact"/>
        <w:rPr>
          <w:color w:val="auto"/>
          <w:sz w:val="22"/>
          <w:szCs w:val="22"/>
        </w:rPr>
      </w:pPr>
      <w:bookmarkStart w:id="168" w:name="_Toc6588024"/>
      <w:r w:rsidRPr="00F922AC">
        <w:rPr>
          <w:rFonts w:hint="eastAsia"/>
          <w:b/>
          <w:sz w:val="22"/>
          <w:szCs w:val="22"/>
        </w:rPr>
        <w:t>6</w:t>
      </w:r>
      <w:r w:rsidRPr="00F922AC">
        <w:rPr>
          <w:rFonts w:eastAsiaTheme="minorEastAsia"/>
          <w:b/>
          <w:sz w:val="22"/>
          <w:szCs w:val="22"/>
        </w:rPr>
        <w:t>.1.</w:t>
      </w:r>
      <w:r w:rsidR="007577FF">
        <w:rPr>
          <w:rFonts w:eastAsiaTheme="minorEastAsia" w:hint="eastAsia"/>
          <w:b/>
          <w:sz w:val="22"/>
          <w:szCs w:val="22"/>
        </w:rPr>
        <w:t>3</w:t>
      </w:r>
      <w:r w:rsidRPr="00F922AC">
        <w:rPr>
          <w:rFonts w:hint="eastAsia"/>
          <w:color w:val="auto"/>
          <w:sz w:val="22"/>
          <w:szCs w:val="22"/>
        </w:rPr>
        <w:t>施工过程中应及时进行质量检查、隐蔽工程验收和检验批验收，施工完成后应进行节能保温分项工程验收。</w:t>
      </w:r>
      <w:bookmarkEnd w:id="168"/>
    </w:p>
    <w:p w:rsidR="00F922AC" w:rsidRPr="00F922AC" w:rsidRDefault="00F922AC" w:rsidP="00F922AC">
      <w:pPr>
        <w:spacing w:line="400" w:lineRule="exact"/>
        <w:rPr>
          <w:sz w:val="22"/>
          <w:szCs w:val="22"/>
        </w:rPr>
      </w:pPr>
      <w:r w:rsidRPr="00F922AC">
        <w:rPr>
          <w:rFonts w:hint="eastAsia"/>
          <w:b/>
          <w:sz w:val="22"/>
          <w:szCs w:val="22"/>
        </w:rPr>
        <w:t>6</w:t>
      </w:r>
      <w:r w:rsidRPr="00F922AC">
        <w:rPr>
          <w:b/>
          <w:sz w:val="22"/>
          <w:szCs w:val="22"/>
        </w:rPr>
        <w:t>.1.</w:t>
      </w:r>
      <w:r w:rsidR="007577FF">
        <w:rPr>
          <w:rFonts w:hint="eastAsia"/>
          <w:b/>
          <w:sz w:val="22"/>
          <w:szCs w:val="22"/>
        </w:rPr>
        <w:t>4</w:t>
      </w:r>
      <w:r w:rsidRPr="00F922AC">
        <w:rPr>
          <w:rFonts w:hint="eastAsia"/>
          <w:sz w:val="22"/>
          <w:szCs w:val="22"/>
        </w:rPr>
        <w:t>应对下列部位或内容进行隐蔽工程验收，并应有详细的文字记录和必要的图像资料：</w:t>
      </w:r>
    </w:p>
    <w:p w:rsidR="00F922AC" w:rsidRPr="00F922AC" w:rsidRDefault="00F922AC" w:rsidP="00F922AC">
      <w:pPr>
        <w:spacing w:line="400" w:lineRule="exact"/>
        <w:ind w:firstLineChars="200" w:firstLine="442"/>
        <w:rPr>
          <w:sz w:val="22"/>
          <w:szCs w:val="22"/>
        </w:rPr>
      </w:pPr>
      <w:r w:rsidRPr="00F922AC">
        <w:rPr>
          <w:b/>
          <w:sz w:val="22"/>
          <w:szCs w:val="22"/>
        </w:rPr>
        <w:t>1</w:t>
      </w:r>
      <w:r w:rsidRPr="00F922AC">
        <w:rPr>
          <w:rFonts w:hint="eastAsia"/>
          <w:sz w:val="22"/>
          <w:szCs w:val="22"/>
        </w:rPr>
        <w:t>基层及其处理；</w:t>
      </w:r>
    </w:p>
    <w:p w:rsidR="004E76BB" w:rsidRPr="004E76BB" w:rsidRDefault="004E76BB" w:rsidP="004E76BB">
      <w:pPr>
        <w:spacing w:line="400" w:lineRule="exact"/>
        <w:ind w:firstLineChars="200" w:firstLine="442"/>
        <w:rPr>
          <w:sz w:val="22"/>
          <w:szCs w:val="22"/>
        </w:rPr>
      </w:pPr>
      <w:r w:rsidRPr="004E76BB">
        <w:rPr>
          <w:rFonts w:hint="eastAsia"/>
          <w:b/>
          <w:sz w:val="22"/>
          <w:szCs w:val="22"/>
        </w:rPr>
        <w:t>2</w:t>
      </w:r>
      <w:r w:rsidRPr="004E76BB">
        <w:rPr>
          <w:rFonts w:hint="eastAsia"/>
          <w:sz w:val="22"/>
          <w:szCs w:val="22"/>
        </w:rPr>
        <w:t>脚手架洞眼、各种孔洞处理；</w:t>
      </w:r>
    </w:p>
    <w:p w:rsidR="004E76BB" w:rsidRDefault="004E76BB" w:rsidP="004E76BB">
      <w:pPr>
        <w:spacing w:line="400" w:lineRule="exact"/>
        <w:ind w:firstLineChars="200" w:firstLine="442"/>
        <w:rPr>
          <w:sz w:val="22"/>
          <w:szCs w:val="22"/>
        </w:rPr>
      </w:pPr>
      <w:r w:rsidRPr="004E76BB">
        <w:rPr>
          <w:rFonts w:hint="eastAsia"/>
          <w:b/>
          <w:sz w:val="22"/>
          <w:szCs w:val="22"/>
        </w:rPr>
        <w:t>3</w:t>
      </w:r>
      <w:r w:rsidRPr="004E76BB">
        <w:rPr>
          <w:rFonts w:hint="eastAsia"/>
          <w:sz w:val="22"/>
          <w:szCs w:val="22"/>
        </w:rPr>
        <w:t>腻子层的施工；</w:t>
      </w:r>
    </w:p>
    <w:p w:rsidR="004E76BB" w:rsidRDefault="004E76BB" w:rsidP="004E76BB">
      <w:pPr>
        <w:spacing w:line="400" w:lineRule="exact"/>
        <w:ind w:firstLineChars="200" w:firstLine="440"/>
        <w:rPr>
          <w:sz w:val="22"/>
          <w:szCs w:val="22"/>
        </w:rPr>
      </w:pPr>
      <w:r>
        <w:rPr>
          <w:rFonts w:hint="eastAsia"/>
          <w:sz w:val="22"/>
          <w:szCs w:val="22"/>
        </w:rPr>
        <w:t xml:space="preserve">4  </w:t>
      </w:r>
      <w:r>
        <w:rPr>
          <w:rFonts w:hint="eastAsia"/>
          <w:sz w:val="22"/>
          <w:szCs w:val="22"/>
        </w:rPr>
        <w:t>底涂漆的施工；</w:t>
      </w:r>
    </w:p>
    <w:p w:rsidR="004E76BB" w:rsidRPr="004E76BB" w:rsidRDefault="004E76BB" w:rsidP="004E76BB">
      <w:pPr>
        <w:spacing w:line="400" w:lineRule="exact"/>
        <w:ind w:firstLineChars="200" w:firstLine="442"/>
        <w:rPr>
          <w:sz w:val="22"/>
          <w:szCs w:val="22"/>
        </w:rPr>
      </w:pPr>
      <w:r w:rsidRPr="004E76BB">
        <w:rPr>
          <w:rFonts w:hint="eastAsia"/>
          <w:b/>
          <w:sz w:val="22"/>
          <w:szCs w:val="22"/>
        </w:rPr>
        <w:t xml:space="preserve">5  </w:t>
      </w:r>
      <w:r w:rsidR="008434A8" w:rsidRPr="00774C03">
        <w:rPr>
          <w:rFonts w:hAnsi="宋体" w:hint="eastAsia"/>
          <w:color w:val="000000" w:themeColor="text1"/>
          <w:sz w:val="22"/>
          <w:szCs w:val="22"/>
        </w:rPr>
        <w:t>气凝胶绝热厚质中涂漆</w:t>
      </w:r>
      <w:r w:rsidRPr="004E76BB">
        <w:rPr>
          <w:rFonts w:hint="eastAsia"/>
          <w:sz w:val="22"/>
          <w:szCs w:val="22"/>
        </w:rPr>
        <w:t>的施工。</w:t>
      </w:r>
    </w:p>
    <w:p w:rsidR="00F922AC" w:rsidRPr="00F922AC" w:rsidRDefault="00F922AC" w:rsidP="00F922AC">
      <w:pPr>
        <w:spacing w:line="400" w:lineRule="exact"/>
        <w:rPr>
          <w:sz w:val="22"/>
          <w:szCs w:val="22"/>
        </w:rPr>
      </w:pPr>
      <w:r w:rsidRPr="00F922AC">
        <w:rPr>
          <w:rFonts w:hint="eastAsia"/>
          <w:b/>
          <w:sz w:val="22"/>
          <w:szCs w:val="22"/>
        </w:rPr>
        <w:t>6</w:t>
      </w:r>
      <w:r w:rsidRPr="00F922AC">
        <w:rPr>
          <w:b/>
          <w:sz w:val="22"/>
          <w:szCs w:val="22"/>
        </w:rPr>
        <w:t>.1.</w:t>
      </w:r>
      <w:r w:rsidR="007577FF">
        <w:rPr>
          <w:rFonts w:hint="eastAsia"/>
          <w:b/>
          <w:sz w:val="22"/>
          <w:szCs w:val="22"/>
        </w:rPr>
        <w:t>5</w:t>
      </w:r>
      <w:r w:rsidR="00B55772">
        <w:rPr>
          <w:rFonts w:hint="eastAsia"/>
          <w:sz w:val="22"/>
          <w:szCs w:val="22"/>
        </w:rPr>
        <w:t>气凝胶绝热厚型涂料系统</w:t>
      </w:r>
      <w:r w:rsidRPr="00F922AC">
        <w:rPr>
          <w:rFonts w:hint="eastAsia"/>
          <w:sz w:val="22"/>
          <w:szCs w:val="22"/>
        </w:rPr>
        <w:t>的竣工验收应提供下列资料，并应纳入竣工技术档案：</w:t>
      </w:r>
    </w:p>
    <w:p w:rsidR="00F922AC" w:rsidRPr="00F922AC" w:rsidRDefault="00F922AC" w:rsidP="00F922AC">
      <w:pPr>
        <w:spacing w:line="400" w:lineRule="exact"/>
        <w:ind w:firstLineChars="200" w:firstLine="442"/>
        <w:rPr>
          <w:sz w:val="22"/>
          <w:szCs w:val="22"/>
        </w:rPr>
      </w:pPr>
      <w:r w:rsidRPr="00F922AC">
        <w:rPr>
          <w:b/>
          <w:sz w:val="22"/>
          <w:szCs w:val="22"/>
        </w:rPr>
        <w:t>1</w:t>
      </w:r>
      <w:r w:rsidRPr="00F922AC">
        <w:rPr>
          <w:rFonts w:hint="eastAsia"/>
          <w:sz w:val="22"/>
          <w:szCs w:val="22"/>
        </w:rPr>
        <w:t>设计文件、图纸会审和设计变更的技术文件；</w:t>
      </w:r>
    </w:p>
    <w:p w:rsidR="00F922AC" w:rsidRPr="00F922AC" w:rsidRDefault="00F922AC" w:rsidP="00F922AC">
      <w:pPr>
        <w:spacing w:line="400" w:lineRule="exact"/>
        <w:ind w:firstLineChars="200" w:firstLine="442"/>
        <w:rPr>
          <w:sz w:val="22"/>
          <w:szCs w:val="22"/>
        </w:rPr>
      </w:pPr>
      <w:r w:rsidRPr="00F922AC">
        <w:rPr>
          <w:b/>
          <w:sz w:val="22"/>
          <w:szCs w:val="22"/>
        </w:rPr>
        <w:t>2</w:t>
      </w:r>
      <w:r w:rsidRPr="00F922AC">
        <w:rPr>
          <w:sz w:val="22"/>
          <w:szCs w:val="22"/>
        </w:rPr>
        <w:t>有效期</w:t>
      </w:r>
      <w:r w:rsidRPr="00F922AC">
        <w:rPr>
          <w:rFonts w:hAnsi="宋体"/>
          <w:sz w:val="22"/>
          <w:szCs w:val="22"/>
        </w:rPr>
        <w:t>内的型式检验报告</w:t>
      </w:r>
      <w:r w:rsidRPr="00F922AC">
        <w:rPr>
          <w:rFonts w:hAnsi="宋体" w:hint="eastAsia"/>
          <w:sz w:val="22"/>
          <w:szCs w:val="22"/>
        </w:rPr>
        <w:t>，</w:t>
      </w:r>
      <w:r w:rsidRPr="00F922AC">
        <w:rPr>
          <w:rFonts w:hAnsi="宋体"/>
          <w:sz w:val="22"/>
          <w:szCs w:val="22"/>
        </w:rPr>
        <w:t>主要组成材料的产品合格证、出厂检验报告、进场复验报告和进场核查记录；</w:t>
      </w:r>
    </w:p>
    <w:p w:rsidR="00F922AC" w:rsidRPr="00F922AC" w:rsidRDefault="00F922AC" w:rsidP="00F922AC">
      <w:pPr>
        <w:spacing w:line="400" w:lineRule="exact"/>
        <w:ind w:firstLineChars="200" w:firstLine="442"/>
        <w:rPr>
          <w:rFonts w:hAnsi="宋体"/>
          <w:sz w:val="22"/>
          <w:szCs w:val="22"/>
        </w:rPr>
      </w:pPr>
      <w:r w:rsidRPr="00F922AC">
        <w:rPr>
          <w:b/>
          <w:sz w:val="22"/>
          <w:szCs w:val="22"/>
        </w:rPr>
        <w:t>3</w:t>
      </w:r>
      <w:r w:rsidRPr="00F922AC">
        <w:rPr>
          <w:rFonts w:hAnsi="宋体" w:hint="eastAsia"/>
          <w:sz w:val="22"/>
          <w:szCs w:val="22"/>
        </w:rPr>
        <w:t>经认可的</w:t>
      </w:r>
      <w:r w:rsidRPr="00F922AC">
        <w:rPr>
          <w:rFonts w:hAnsi="宋体"/>
          <w:sz w:val="22"/>
          <w:szCs w:val="22"/>
        </w:rPr>
        <w:t>施工方案</w:t>
      </w:r>
      <w:r w:rsidRPr="00F922AC">
        <w:rPr>
          <w:rFonts w:hAnsi="宋体" w:hint="eastAsia"/>
          <w:sz w:val="22"/>
          <w:szCs w:val="22"/>
        </w:rPr>
        <w:t>和施工技术交底</w:t>
      </w:r>
      <w:r w:rsidRPr="00F922AC">
        <w:rPr>
          <w:rFonts w:hAnsi="宋体"/>
          <w:sz w:val="22"/>
          <w:szCs w:val="22"/>
        </w:rPr>
        <w:t>；</w:t>
      </w:r>
    </w:p>
    <w:p w:rsidR="00F922AC" w:rsidRPr="00F922AC" w:rsidRDefault="00F922AC" w:rsidP="00F922AC">
      <w:pPr>
        <w:spacing w:line="400" w:lineRule="exact"/>
        <w:ind w:firstLineChars="200" w:firstLine="442"/>
        <w:rPr>
          <w:sz w:val="22"/>
          <w:szCs w:val="22"/>
        </w:rPr>
      </w:pPr>
      <w:bookmarkStart w:id="169" w:name="_Toc519189893"/>
      <w:bookmarkStart w:id="170" w:name="_Toc520734675"/>
      <w:bookmarkStart w:id="171" w:name="_Toc519189128"/>
      <w:r w:rsidRPr="00F922AC">
        <w:rPr>
          <w:rFonts w:eastAsia="黑体" w:hint="eastAsia"/>
          <w:b/>
          <w:sz w:val="22"/>
          <w:szCs w:val="22"/>
        </w:rPr>
        <w:lastRenderedPageBreak/>
        <w:t xml:space="preserve">4  </w:t>
      </w:r>
      <w:r w:rsidRPr="00F922AC">
        <w:rPr>
          <w:rFonts w:hAnsi="宋体"/>
          <w:sz w:val="22"/>
          <w:szCs w:val="22"/>
        </w:rPr>
        <w:t>隐蔽工程验收记录和图像资料；</w:t>
      </w:r>
      <w:bookmarkEnd w:id="169"/>
      <w:bookmarkEnd w:id="170"/>
      <w:bookmarkEnd w:id="171"/>
    </w:p>
    <w:p w:rsidR="00F922AC" w:rsidRPr="00F922AC" w:rsidRDefault="00F922AC" w:rsidP="00F922AC">
      <w:pPr>
        <w:spacing w:line="400" w:lineRule="exact"/>
        <w:ind w:firstLineChars="200" w:firstLine="442"/>
        <w:rPr>
          <w:sz w:val="22"/>
          <w:szCs w:val="22"/>
        </w:rPr>
      </w:pPr>
      <w:r w:rsidRPr="00F922AC">
        <w:rPr>
          <w:b/>
          <w:sz w:val="22"/>
          <w:szCs w:val="22"/>
        </w:rPr>
        <w:t>5</w:t>
      </w:r>
      <w:r w:rsidRPr="00F922AC">
        <w:rPr>
          <w:rFonts w:hAnsi="宋体"/>
          <w:sz w:val="22"/>
          <w:szCs w:val="22"/>
        </w:rPr>
        <w:t>检验批、分项工程验收记录；</w:t>
      </w:r>
    </w:p>
    <w:p w:rsidR="00F922AC" w:rsidRPr="00F922AC" w:rsidRDefault="00F922AC" w:rsidP="00F922AC">
      <w:pPr>
        <w:spacing w:line="400" w:lineRule="exact"/>
        <w:ind w:firstLineChars="200" w:firstLine="442"/>
        <w:rPr>
          <w:rFonts w:hAnsi="宋体"/>
          <w:sz w:val="22"/>
          <w:szCs w:val="22"/>
        </w:rPr>
      </w:pPr>
      <w:r w:rsidRPr="00F922AC">
        <w:rPr>
          <w:rFonts w:hint="eastAsia"/>
          <w:b/>
          <w:sz w:val="22"/>
          <w:szCs w:val="22"/>
        </w:rPr>
        <w:t>6</w:t>
      </w:r>
      <w:r w:rsidRPr="00F922AC">
        <w:rPr>
          <w:rFonts w:hint="eastAsia"/>
          <w:sz w:val="22"/>
          <w:szCs w:val="22"/>
        </w:rPr>
        <w:t>其他</w:t>
      </w:r>
      <w:bookmarkStart w:id="172" w:name="_Toc519189130"/>
      <w:bookmarkStart w:id="173" w:name="_Toc519189895"/>
      <w:bookmarkStart w:id="174" w:name="_Toc520734677"/>
      <w:r w:rsidRPr="00F922AC">
        <w:rPr>
          <w:rFonts w:hAnsi="宋体"/>
          <w:sz w:val="22"/>
          <w:szCs w:val="22"/>
        </w:rPr>
        <w:t>必要资料。</w:t>
      </w:r>
      <w:bookmarkEnd w:id="172"/>
      <w:bookmarkEnd w:id="173"/>
      <w:bookmarkEnd w:id="174"/>
    </w:p>
    <w:p w:rsidR="00F922AC" w:rsidRDefault="00F922AC" w:rsidP="00F922AC">
      <w:pPr>
        <w:spacing w:line="400" w:lineRule="exact"/>
        <w:rPr>
          <w:sz w:val="22"/>
          <w:szCs w:val="22"/>
        </w:rPr>
      </w:pPr>
      <w:r w:rsidRPr="00F922AC">
        <w:rPr>
          <w:rFonts w:hint="eastAsia"/>
          <w:b/>
          <w:sz w:val="22"/>
          <w:szCs w:val="22"/>
        </w:rPr>
        <w:t>6.1.</w:t>
      </w:r>
      <w:r w:rsidR="007577FF">
        <w:rPr>
          <w:rFonts w:hint="eastAsia"/>
          <w:b/>
          <w:sz w:val="22"/>
          <w:szCs w:val="22"/>
        </w:rPr>
        <w:t>6</w:t>
      </w:r>
      <w:r w:rsidR="00B55772">
        <w:rPr>
          <w:rFonts w:hint="eastAsia"/>
          <w:sz w:val="22"/>
          <w:szCs w:val="22"/>
        </w:rPr>
        <w:t>气凝胶绝热厚型涂料系统</w:t>
      </w:r>
      <w:r w:rsidRPr="00F922AC">
        <w:rPr>
          <w:rFonts w:hint="eastAsia"/>
          <w:sz w:val="22"/>
          <w:szCs w:val="22"/>
        </w:rPr>
        <w:t>的检验批划分应符合现行国家标准《建筑节能工程施工质量验收规范》</w:t>
      </w:r>
      <w:r w:rsidRPr="00F922AC">
        <w:rPr>
          <w:sz w:val="22"/>
          <w:szCs w:val="22"/>
        </w:rPr>
        <w:t>GB 50411</w:t>
      </w:r>
      <w:r w:rsidRPr="00F922AC">
        <w:rPr>
          <w:rFonts w:hint="eastAsia"/>
          <w:sz w:val="22"/>
          <w:szCs w:val="22"/>
        </w:rPr>
        <w:t>和《建筑装饰装修工程质量验收规范》</w:t>
      </w:r>
      <w:r w:rsidRPr="00F922AC">
        <w:rPr>
          <w:sz w:val="22"/>
          <w:szCs w:val="22"/>
        </w:rPr>
        <w:t>GB 50210</w:t>
      </w:r>
      <w:r w:rsidRPr="00F922AC">
        <w:rPr>
          <w:rFonts w:hint="eastAsia"/>
          <w:sz w:val="22"/>
          <w:szCs w:val="22"/>
        </w:rPr>
        <w:t>的有关规定。</w:t>
      </w:r>
    </w:p>
    <w:p w:rsidR="0044011D" w:rsidRPr="0044011D" w:rsidRDefault="0044011D" w:rsidP="0044011D">
      <w:pPr>
        <w:spacing w:line="400" w:lineRule="exact"/>
        <w:ind w:firstLineChars="200" w:firstLine="440"/>
        <w:rPr>
          <w:rFonts w:ascii="楷体" w:eastAsia="楷体" w:hAnsi="楷体"/>
          <w:sz w:val="22"/>
          <w:szCs w:val="22"/>
        </w:rPr>
      </w:pPr>
      <w:r w:rsidRPr="0044011D">
        <w:rPr>
          <w:rFonts w:ascii="楷体" w:eastAsia="楷体" w:hAnsi="楷体" w:hint="eastAsia"/>
          <w:color w:val="000000" w:themeColor="text1"/>
          <w:sz w:val="22"/>
          <w:szCs w:val="22"/>
        </w:rPr>
        <w:t>【条文说明】</w:t>
      </w:r>
      <w:r w:rsidRPr="0044011D">
        <w:rPr>
          <w:rFonts w:ascii="楷体" w:eastAsia="楷体" w:hAnsi="楷体" w:hint="eastAsia"/>
        </w:rPr>
        <w:t>检验批的划分按现行国家标准《建筑节能工程施工质量验收规范》</w:t>
      </w:r>
      <w:r w:rsidRPr="0044011D">
        <w:rPr>
          <w:rFonts w:ascii="楷体" w:eastAsia="楷体" w:hAnsi="楷体"/>
        </w:rPr>
        <w:t>GB 50411</w:t>
      </w:r>
      <w:r w:rsidRPr="0044011D">
        <w:rPr>
          <w:rFonts w:ascii="楷体" w:eastAsia="楷体" w:hAnsi="楷体" w:hint="eastAsia"/>
        </w:rPr>
        <w:t>的规定执行，原则上与现行国家标准《建筑装饰装修工程质量验收规程》</w:t>
      </w:r>
      <w:r w:rsidRPr="0044011D">
        <w:rPr>
          <w:rFonts w:ascii="楷体" w:eastAsia="楷体" w:hAnsi="楷体"/>
        </w:rPr>
        <w:t>GB 50210</w:t>
      </w:r>
      <w:r w:rsidRPr="0044011D">
        <w:rPr>
          <w:rFonts w:ascii="楷体" w:eastAsia="楷体" w:hAnsi="楷体" w:hint="eastAsia"/>
        </w:rPr>
        <w:t>也保持一致。</w:t>
      </w:r>
    </w:p>
    <w:p w:rsidR="0044011D" w:rsidRPr="00F922AC" w:rsidRDefault="0044011D" w:rsidP="00F922AC">
      <w:pPr>
        <w:spacing w:line="400" w:lineRule="exact"/>
        <w:rPr>
          <w:b/>
          <w:sz w:val="22"/>
          <w:szCs w:val="22"/>
        </w:rPr>
      </w:pPr>
    </w:p>
    <w:p w:rsidR="00F85801" w:rsidRPr="008434A8" w:rsidRDefault="004A4FDE" w:rsidP="008434A8">
      <w:pPr>
        <w:keepNext/>
        <w:keepLines/>
        <w:spacing w:line="400" w:lineRule="exact"/>
        <w:jc w:val="center"/>
        <w:outlineLvl w:val="1"/>
        <w:rPr>
          <w:b/>
          <w:color w:val="000000" w:themeColor="text1"/>
          <w:kern w:val="0"/>
          <w:sz w:val="22"/>
          <w:szCs w:val="22"/>
        </w:rPr>
      </w:pPr>
      <w:bookmarkStart w:id="175" w:name="_Toc19192976"/>
      <w:r w:rsidRPr="008434A8">
        <w:rPr>
          <w:rFonts w:hint="eastAsia"/>
          <w:b/>
          <w:color w:val="000000" w:themeColor="text1"/>
          <w:kern w:val="0"/>
          <w:sz w:val="22"/>
          <w:szCs w:val="22"/>
        </w:rPr>
        <w:t>6</w:t>
      </w:r>
      <w:r w:rsidR="00F85801" w:rsidRPr="008434A8">
        <w:rPr>
          <w:rFonts w:hint="eastAsia"/>
          <w:b/>
          <w:color w:val="000000" w:themeColor="text1"/>
          <w:kern w:val="0"/>
          <w:sz w:val="22"/>
          <w:szCs w:val="22"/>
        </w:rPr>
        <w:t xml:space="preserve">.2 </w:t>
      </w:r>
      <w:r w:rsidR="00F85801" w:rsidRPr="008434A8">
        <w:rPr>
          <w:rFonts w:hint="eastAsia"/>
          <w:b/>
          <w:color w:val="000000" w:themeColor="text1"/>
          <w:kern w:val="0"/>
          <w:sz w:val="22"/>
          <w:szCs w:val="22"/>
        </w:rPr>
        <w:t>主控项目</w:t>
      </w:r>
      <w:bookmarkEnd w:id="175"/>
    </w:p>
    <w:p w:rsidR="008434A8" w:rsidRPr="008434A8" w:rsidRDefault="008434A8" w:rsidP="008434A8">
      <w:pPr>
        <w:pStyle w:val="Body"/>
        <w:numPr>
          <w:ilvl w:val="0"/>
          <w:numId w:val="0"/>
        </w:numPr>
        <w:snapToGrid w:val="0"/>
        <w:spacing w:line="400" w:lineRule="exact"/>
        <w:rPr>
          <w:color w:val="auto"/>
          <w:sz w:val="22"/>
          <w:szCs w:val="22"/>
        </w:rPr>
      </w:pPr>
      <w:bookmarkStart w:id="176" w:name="_Toc6588026"/>
      <w:r w:rsidRPr="008434A8">
        <w:rPr>
          <w:rFonts w:hint="eastAsia"/>
          <w:b/>
          <w:color w:val="auto"/>
          <w:sz w:val="22"/>
          <w:szCs w:val="22"/>
        </w:rPr>
        <w:t>6</w:t>
      </w:r>
      <w:r w:rsidRPr="008434A8">
        <w:rPr>
          <w:b/>
          <w:color w:val="auto"/>
          <w:sz w:val="22"/>
          <w:szCs w:val="22"/>
        </w:rPr>
        <w:t>.2.1</w:t>
      </w:r>
      <w:r w:rsidR="00B55772">
        <w:rPr>
          <w:rFonts w:hint="eastAsia"/>
          <w:color w:val="auto"/>
          <w:sz w:val="22"/>
          <w:szCs w:val="22"/>
        </w:rPr>
        <w:t>气凝胶绝热厚型涂料系统</w:t>
      </w:r>
      <w:r w:rsidRPr="008434A8">
        <w:rPr>
          <w:color w:val="auto"/>
          <w:sz w:val="22"/>
          <w:szCs w:val="22"/>
        </w:rPr>
        <w:t>组成材料</w:t>
      </w:r>
      <w:r w:rsidRPr="008434A8">
        <w:rPr>
          <w:rFonts w:hint="eastAsia"/>
          <w:color w:val="auto"/>
          <w:sz w:val="22"/>
          <w:szCs w:val="22"/>
        </w:rPr>
        <w:t>品种、型号和</w:t>
      </w:r>
      <w:r w:rsidRPr="008434A8">
        <w:rPr>
          <w:color w:val="auto"/>
          <w:sz w:val="22"/>
          <w:szCs w:val="22"/>
        </w:rPr>
        <w:t>性能应符合设计要求。</w:t>
      </w:r>
      <w:bookmarkEnd w:id="176"/>
    </w:p>
    <w:p w:rsidR="008434A8" w:rsidRPr="008434A8" w:rsidRDefault="008434A8" w:rsidP="008434A8">
      <w:pPr>
        <w:spacing w:line="400" w:lineRule="exact"/>
        <w:ind w:firstLineChars="200" w:firstLine="440"/>
        <w:rPr>
          <w:rFonts w:hAnsi="宋体"/>
          <w:sz w:val="22"/>
          <w:szCs w:val="22"/>
        </w:rPr>
      </w:pPr>
      <w:r w:rsidRPr="008434A8">
        <w:rPr>
          <w:rFonts w:hAnsi="宋体"/>
          <w:sz w:val="22"/>
          <w:szCs w:val="22"/>
        </w:rPr>
        <w:t>检验方法：检查产品合格证、出厂检测报告和有效期内的系统型式检验报告、进场复验报告等质量证明文件。</w:t>
      </w:r>
    </w:p>
    <w:p w:rsidR="008434A8" w:rsidRPr="008434A8" w:rsidRDefault="008434A8" w:rsidP="008434A8">
      <w:pPr>
        <w:pStyle w:val="Body"/>
        <w:numPr>
          <w:ilvl w:val="0"/>
          <w:numId w:val="0"/>
        </w:numPr>
        <w:snapToGrid w:val="0"/>
        <w:spacing w:line="400" w:lineRule="exact"/>
        <w:rPr>
          <w:color w:val="auto"/>
          <w:sz w:val="22"/>
          <w:szCs w:val="22"/>
        </w:rPr>
      </w:pPr>
      <w:bookmarkStart w:id="177" w:name="_Toc6588027"/>
      <w:r w:rsidRPr="008434A8">
        <w:rPr>
          <w:rFonts w:hint="eastAsia"/>
          <w:b/>
          <w:color w:val="auto"/>
          <w:sz w:val="22"/>
          <w:szCs w:val="22"/>
        </w:rPr>
        <w:t>6.2.2</w:t>
      </w:r>
      <w:r w:rsidRPr="008434A8">
        <w:rPr>
          <w:color w:val="auto"/>
          <w:sz w:val="22"/>
          <w:szCs w:val="22"/>
        </w:rPr>
        <w:t>气凝胶绝热厚质</w:t>
      </w:r>
      <w:r w:rsidR="0044011D">
        <w:rPr>
          <w:rFonts w:hint="eastAsia"/>
          <w:color w:val="auto"/>
          <w:sz w:val="22"/>
          <w:szCs w:val="22"/>
        </w:rPr>
        <w:t>中涂漆和面涂漆</w:t>
      </w:r>
      <w:r w:rsidRPr="008434A8">
        <w:rPr>
          <w:rFonts w:hint="eastAsia"/>
          <w:color w:val="auto"/>
          <w:sz w:val="22"/>
          <w:szCs w:val="22"/>
        </w:rPr>
        <w:t>进场后，</w:t>
      </w:r>
      <w:r w:rsidRPr="008434A8">
        <w:rPr>
          <w:color w:val="auto"/>
          <w:sz w:val="22"/>
          <w:szCs w:val="22"/>
        </w:rPr>
        <w:t>应</w:t>
      </w:r>
      <w:r w:rsidRPr="008434A8">
        <w:rPr>
          <w:rFonts w:hint="eastAsia"/>
          <w:color w:val="auto"/>
          <w:sz w:val="22"/>
          <w:szCs w:val="22"/>
        </w:rPr>
        <w:t>按</w:t>
      </w:r>
      <w:r w:rsidRPr="008434A8">
        <w:rPr>
          <w:color w:val="auto"/>
          <w:sz w:val="22"/>
          <w:szCs w:val="22"/>
        </w:rPr>
        <w:t>本规程</w:t>
      </w:r>
      <w:r w:rsidRPr="008434A8">
        <w:rPr>
          <w:rFonts w:hint="eastAsia"/>
          <w:color w:val="auto"/>
          <w:sz w:val="22"/>
          <w:szCs w:val="22"/>
        </w:rPr>
        <w:t>第</w:t>
      </w:r>
      <w:r w:rsidRPr="008434A8">
        <w:rPr>
          <w:rFonts w:hint="eastAsia"/>
          <w:color w:val="auto"/>
          <w:sz w:val="22"/>
          <w:szCs w:val="22"/>
        </w:rPr>
        <w:t>6.1.</w:t>
      </w:r>
      <w:r w:rsidR="008F68A2">
        <w:rPr>
          <w:rFonts w:hint="eastAsia"/>
          <w:color w:val="auto"/>
          <w:sz w:val="22"/>
          <w:szCs w:val="22"/>
        </w:rPr>
        <w:t>2</w:t>
      </w:r>
      <w:r w:rsidRPr="008434A8">
        <w:rPr>
          <w:rFonts w:hint="eastAsia"/>
          <w:color w:val="auto"/>
          <w:sz w:val="22"/>
          <w:szCs w:val="22"/>
        </w:rPr>
        <w:t>条的规定</w:t>
      </w:r>
      <w:r w:rsidRPr="008434A8">
        <w:rPr>
          <w:color w:val="auto"/>
          <w:sz w:val="22"/>
          <w:szCs w:val="22"/>
        </w:rPr>
        <w:t>进行现场抽样复验</w:t>
      </w:r>
      <w:r w:rsidRPr="008434A8">
        <w:rPr>
          <w:rFonts w:hint="eastAsia"/>
          <w:color w:val="auto"/>
          <w:sz w:val="22"/>
          <w:szCs w:val="22"/>
        </w:rPr>
        <w:t>。</w:t>
      </w:r>
      <w:bookmarkEnd w:id="177"/>
    </w:p>
    <w:p w:rsidR="008434A8" w:rsidRDefault="008434A8" w:rsidP="008434A8">
      <w:pPr>
        <w:spacing w:line="400" w:lineRule="exact"/>
        <w:ind w:firstLineChars="200" w:firstLine="440"/>
        <w:rPr>
          <w:sz w:val="22"/>
          <w:szCs w:val="22"/>
        </w:rPr>
      </w:pPr>
      <w:r w:rsidRPr="008434A8">
        <w:rPr>
          <w:rFonts w:hAnsi="宋体" w:hint="eastAsia"/>
          <w:sz w:val="22"/>
          <w:szCs w:val="22"/>
        </w:rPr>
        <w:t>检验方法：</w:t>
      </w:r>
      <w:bookmarkStart w:id="178" w:name="_Toc519189135"/>
      <w:bookmarkStart w:id="179" w:name="_Toc519189900"/>
      <w:bookmarkStart w:id="180" w:name="_Toc520734682"/>
      <w:r w:rsidRPr="008434A8">
        <w:rPr>
          <w:sz w:val="22"/>
          <w:szCs w:val="22"/>
        </w:rPr>
        <w:t>随机抽样送检，检查复验报告。</w:t>
      </w:r>
      <w:bookmarkEnd w:id="178"/>
      <w:bookmarkEnd w:id="179"/>
      <w:bookmarkEnd w:id="180"/>
    </w:p>
    <w:p w:rsidR="00313982" w:rsidRPr="00313982" w:rsidRDefault="00533458" w:rsidP="00313982">
      <w:pPr>
        <w:pStyle w:val="Body"/>
        <w:numPr>
          <w:ilvl w:val="0"/>
          <w:numId w:val="0"/>
        </w:numPr>
        <w:snapToGrid w:val="0"/>
        <w:spacing w:line="400" w:lineRule="exact"/>
        <w:rPr>
          <w:color w:val="auto"/>
          <w:sz w:val="22"/>
          <w:szCs w:val="22"/>
        </w:rPr>
      </w:pPr>
      <w:bookmarkStart w:id="181" w:name="_Toc519189902"/>
      <w:bookmarkStart w:id="182" w:name="_Toc519189137"/>
      <w:bookmarkStart w:id="183" w:name="_Toc520734684"/>
      <w:bookmarkStart w:id="184" w:name="_Toc6588028"/>
      <w:r w:rsidRPr="00313982">
        <w:rPr>
          <w:rFonts w:hint="eastAsia"/>
          <w:b/>
          <w:color w:val="auto"/>
          <w:sz w:val="22"/>
          <w:szCs w:val="22"/>
        </w:rPr>
        <w:t>6</w:t>
      </w:r>
      <w:r w:rsidRPr="00313982">
        <w:rPr>
          <w:b/>
          <w:color w:val="auto"/>
          <w:sz w:val="22"/>
          <w:szCs w:val="22"/>
        </w:rPr>
        <w:t>.2.3</w:t>
      </w:r>
      <w:r w:rsidR="00B55772">
        <w:rPr>
          <w:rFonts w:hint="eastAsia"/>
          <w:sz w:val="22"/>
          <w:szCs w:val="22"/>
        </w:rPr>
        <w:t>气凝胶绝热厚型涂料系统</w:t>
      </w:r>
      <w:r w:rsidR="00313982" w:rsidRPr="00313982">
        <w:rPr>
          <w:color w:val="auto"/>
          <w:sz w:val="22"/>
          <w:szCs w:val="22"/>
        </w:rPr>
        <w:t>施工完成后应</w:t>
      </w:r>
      <w:r w:rsidR="00E333B0">
        <w:rPr>
          <w:rFonts w:hint="eastAsia"/>
          <w:color w:val="auto"/>
          <w:sz w:val="22"/>
          <w:szCs w:val="22"/>
        </w:rPr>
        <w:t>进行</w:t>
      </w:r>
      <w:r w:rsidR="00313982" w:rsidRPr="00313982">
        <w:rPr>
          <w:color w:val="auto"/>
          <w:sz w:val="22"/>
          <w:szCs w:val="22"/>
        </w:rPr>
        <w:t>太阳光反射比和近红外反射比现场检验，现场检测值不应低于设计值的</w:t>
      </w:r>
      <w:r w:rsidR="00313982" w:rsidRPr="00313982">
        <w:rPr>
          <w:color w:val="auto"/>
          <w:sz w:val="22"/>
          <w:szCs w:val="22"/>
        </w:rPr>
        <w:t xml:space="preserve"> 90%</w:t>
      </w:r>
      <w:r w:rsidR="00313982" w:rsidRPr="00313982">
        <w:rPr>
          <w:color w:val="auto"/>
          <w:sz w:val="22"/>
          <w:szCs w:val="22"/>
        </w:rPr>
        <w:t>。</w:t>
      </w:r>
    </w:p>
    <w:p w:rsidR="00313982" w:rsidRPr="00313982" w:rsidRDefault="00313982" w:rsidP="00313982">
      <w:pPr>
        <w:spacing w:line="400" w:lineRule="exact"/>
        <w:ind w:firstLineChars="200" w:firstLine="440"/>
        <w:rPr>
          <w:rFonts w:hAnsi="宋体"/>
          <w:sz w:val="22"/>
          <w:szCs w:val="22"/>
        </w:rPr>
      </w:pPr>
      <w:r w:rsidRPr="00313982">
        <w:rPr>
          <w:rFonts w:hAnsi="宋体"/>
          <w:sz w:val="22"/>
          <w:szCs w:val="22"/>
        </w:rPr>
        <w:t>检查方法：依据附录</w:t>
      </w:r>
      <w:r w:rsidRPr="00313982">
        <w:rPr>
          <w:rFonts w:hAnsi="宋体"/>
          <w:sz w:val="22"/>
          <w:szCs w:val="22"/>
        </w:rPr>
        <w:t xml:space="preserve"> B </w:t>
      </w:r>
      <w:r w:rsidRPr="00313982">
        <w:rPr>
          <w:rFonts w:hAnsi="宋体"/>
          <w:sz w:val="22"/>
          <w:szCs w:val="22"/>
        </w:rPr>
        <w:t>进行现场检测。</w:t>
      </w:r>
    </w:p>
    <w:p w:rsidR="00313982" w:rsidRDefault="00313982" w:rsidP="00313982">
      <w:pPr>
        <w:spacing w:line="400" w:lineRule="exact"/>
        <w:ind w:firstLineChars="200" w:firstLine="440"/>
        <w:rPr>
          <w:rFonts w:hAnsi="宋体"/>
          <w:sz w:val="22"/>
          <w:szCs w:val="22"/>
        </w:rPr>
      </w:pPr>
      <w:r w:rsidRPr="00313982">
        <w:rPr>
          <w:rFonts w:hAnsi="宋体"/>
          <w:sz w:val="22"/>
          <w:szCs w:val="22"/>
        </w:rPr>
        <w:t>检查数量：同厂家、同品种产品，按照扣除门窗洞后的墙面面积，在</w:t>
      </w:r>
      <w:r w:rsidRPr="00313982">
        <w:rPr>
          <w:rFonts w:hAnsi="宋体"/>
          <w:sz w:val="22"/>
          <w:szCs w:val="22"/>
        </w:rPr>
        <w:t xml:space="preserve"> 5000m</w:t>
      </w:r>
      <w:r w:rsidRPr="00313982">
        <w:rPr>
          <w:rFonts w:hAnsi="宋体"/>
          <w:sz w:val="22"/>
          <w:szCs w:val="22"/>
          <w:vertAlign w:val="superscript"/>
        </w:rPr>
        <w:t>2</w:t>
      </w:r>
      <w:r w:rsidRPr="00313982">
        <w:rPr>
          <w:rFonts w:hAnsi="宋体"/>
          <w:sz w:val="22"/>
          <w:szCs w:val="22"/>
        </w:rPr>
        <w:t>以内时应复验</w:t>
      </w:r>
      <w:r w:rsidRPr="00313982">
        <w:rPr>
          <w:rFonts w:hAnsi="宋体"/>
          <w:sz w:val="22"/>
          <w:szCs w:val="22"/>
        </w:rPr>
        <w:t xml:space="preserve"> 1 </w:t>
      </w:r>
      <w:r w:rsidRPr="00313982">
        <w:rPr>
          <w:rFonts w:hAnsi="宋体"/>
          <w:sz w:val="22"/>
          <w:szCs w:val="22"/>
        </w:rPr>
        <w:t>次；当面积增加时，每增加</w:t>
      </w:r>
      <w:r w:rsidRPr="00313982">
        <w:rPr>
          <w:rFonts w:hAnsi="宋体"/>
          <w:sz w:val="22"/>
          <w:szCs w:val="22"/>
        </w:rPr>
        <w:t xml:space="preserve"> 5000m</w:t>
      </w:r>
      <w:r w:rsidRPr="00313982">
        <w:rPr>
          <w:rFonts w:hAnsi="宋体"/>
          <w:sz w:val="22"/>
          <w:szCs w:val="22"/>
          <w:vertAlign w:val="superscript"/>
        </w:rPr>
        <w:t>2</w:t>
      </w:r>
      <w:r w:rsidRPr="00313982">
        <w:rPr>
          <w:rFonts w:hAnsi="宋体"/>
          <w:sz w:val="22"/>
          <w:szCs w:val="22"/>
        </w:rPr>
        <w:t>应增加</w:t>
      </w:r>
      <w:r w:rsidRPr="00313982">
        <w:rPr>
          <w:rFonts w:hAnsi="宋体"/>
          <w:sz w:val="22"/>
          <w:szCs w:val="22"/>
        </w:rPr>
        <w:t xml:space="preserve"> 1 </w:t>
      </w:r>
      <w:r w:rsidRPr="00313982">
        <w:rPr>
          <w:rFonts w:hAnsi="宋体"/>
          <w:sz w:val="22"/>
          <w:szCs w:val="22"/>
        </w:rPr>
        <w:t>次。同工程项目、同施工单位且同时施工的多个单位工程（群体建筑），可合并计算保温墙面抽检面积。</w:t>
      </w:r>
    </w:p>
    <w:p w:rsidR="008F68A2" w:rsidRPr="00313982" w:rsidRDefault="008F68A2" w:rsidP="00313982">
      <w:pPr>
        <w:spacing w:line="400" w:lineRule="exact"/>
        <w:ind w:firstLineChars="200" w:firstLine="440"/>
        <w:rPr>
          <w:rFonts w:hAnsi="宋体"/>
          <w:sz w:val="22"/>
          <w:szCs w:val="22"/>
        </w:rPr>
      </w:pPr>
      <w:r w:rsidRPr="0044011D">
        <w:rPr>
          <w:rFonts w:ascii="楷体" w:eastAsia="楷体" w:hAnsi="楷体" w:hint="eastAsia"/>
          <w:color w:val="000000" w:themeColor="text1"/>
          <w:sz w:val="22"/>
        </w:rPr>
        <w:t>【条文说明】</w:t>
      </w:r>
      <w:r w:rsidR="00B55772">
        <w:rPr>
          <w:rFonts w:ascii="楷体" w:eastAsia="楷体" w:hAnsi="楷体" w:hint="eastAsia"/>
          <w:color w:val="000000" w:themeColor="text1"/>
          <w:sz w:val="22"/>
        </w:rPr>
        <w:t>气凝胶绝热厚型涂料系统</w:t>
      </w:r>
      <w:r w:rsidRPr="007577FF">
        <w:rPr>
          <w:rFonts w:ascii="楷体" w:eastAsia="楷体" w:hAnsi="楷体" w:hint="eastAsia"/>
          <w:color w:val="000000" w:themeColor="text1"/>
          <w:sz w:val="22"/>
          <w:szCs w:val="22"/>
        </w:rPr>
        <w:t>的节能效果的好坏主要取决于涂料饰面</w:t>
      </w:r>
      <w:r>
        <w:rPr>
          <w:rFonts w:ascii="楷体" w:eastAsia="楷体" w:hAnsi="楷体" w:hint="eastAsia"/>
          <w:color w:val="000000" w:themeColor="text1"/>
          <w:sz w:val="22"/>
          <w:szCs w:val="22"/>
        </w:rPr>
        <w:t>和中涂漆</w:t>
      </w:r>
      <w:r w:rsidRPr="007577FF">
        <w:rPr>
          <w:rFonts w:ascii="楷体" w:eastAsia="楷体" w:hAnsi="楷体" w:hint="eastAsia"/>
          <w:color w:val="000000" w:themeColor="text1"/>
          <w:sz w:val="22"/>
          <w:szCs w:val="22"/>
        </w:rPr>
        <w:t>的</w:t>
      </w:r>
      <w:r>
        <w:rPr>
          <w:rFonts w:ascii="楷体" w:eastAsia="楷体" w:hAnsi="楷体" w:hint="eastAsia"/>
          <w:color w:val="000000" w:themeColor="text1"/>
          <w:sz w:val="22"/>
          <w:szCs w:val="22"/>
        </w:rPr>
        <w:t>垂直发射率</w:t>
      </w:r>
      <w:r w:rsidRPr="007577FF">
        <w:rPr>
          <w:rFonts w:ascii="楷体" w:eastAsia="楷体" w:hAnsi="楷体" w:hint="eastAsia"/>
          <w:color w:val="000000" w:themeColor="text1"/>
          <w:sz w:val="22"/>
          <w:szCs w:val="22"/>
        </w:rPr>
        <w:t>等指标，本规定第</w:t>
      </w:r>
      <w:r>
        <w:rPr>
          <w:rFonts w:ascii="楷体" w:eastAsia="楷体" w:hAnsi="楷体"/>
          <w:color w:val="000000" w:themeColor="text1"/>
          <w:sz w:val="22"/>
          <w:szCs w:val="22"/>
        </w:rPr>
        <w:t>6.1.2</w:t>
      </w:r>
      <w:r w:rsidRPr="007577FF">
        <w:rPr>
          <w:rFonts w:ascii="楷体" w:eastAsia="楷体" w:hAnsi="楷体" w:hint="eastAsia"/>
          <w:color w:val="000000" w:themeColor="text1"/>
          <w:sz w:val="22"/>
          <w:szCs w:val="22"/>
        </w:rPr>
        <w:t>条中规定的抽样复验是对</w:t>
      </w:r>
      <w:r w:rsidR="00B55772">
        <w:rPr>
          <w:rFonts w:ascii="楷体" w:eastAsia="楷体" w:hAnsi="楷体" w:hint="eastAsia"/>
          <w:color w:val="000000" w:themeColor="text1"/>
          <w:sz w:val="22"/>
        </w:rPr>
        <w:t>气凝胶绝热厚型涂料</w:t>
      </w:r>
      <w:r w:rsidRPr="007577FF">
        <w:rPr>
          <w:rFonts w:ascii="楷体" w:eastAsia="楷体" w:hAnsi="楷体" w:hint="eastAsia"/>
          <w:color w:val="000000" w:themeColor="text1"/>
          <w:sz w:val="22"/>
          <w:szCs w:val="22"/>
        </w:rPr>
        <w:t>的材料质量进行把关，但涂料饰面的形式、现场施工的质量、饰面的清洁度等对饰面的节能效果同样有影响，为保证施工后</w:t>
      </w:r>
      <w:r w:rsidR="00B55772">
        <w:rPr>
          <w:rFonts w:ascii="楷体" w:eastAsia="楷体" w:hAnsi="楷体" w:hint="eastAsia"/>
          <w:color w:val="000000" w:themeColor="text1"/>
          <w:sz w:val="22"/>
        </w:rPr>
        <w:t>气凝胶绝热厚型涂料</w:t>
      </w:r>
      <w:r w:rsidRPr="007577FF">
        <w:rPr>
          <w:rFonts w:ascii="楷体" w:eastAsia="楷体" w:hAnsi="楷体" w:hint="eastAsia"/>
          <w:color w:val="000000" w:themeColor="text1"/>
          <w:sz w:val="22"/>
          <w:szCs w:val="22"/>
        </w:rPr>
        <w:t>的节能实际效果，应按现行行业标准《建筑反射隔热涂料节能检测标准》</w:t>
      </w:r>
      <w:r w:rsidRPr="007577FF">
        <w:rPr>
          <w:rFonts w:ascii="楷体" w:eastAsia="楷体" w:hAnsi="楷体"/>
          <w:color w:val="000000" w:themeColor="text1"/>
          <w:sz w:val="22"/>
          <w:szCs w:val="22"/>
        </w:rPr>
        <w:t>JGJ/T 287</w:t>
      </w:r>
      <w:r w:rsidRPr="007577FF">
        <w:rPr>
          <w:rFonts w:ascii="楷体" w:eastAsia="楷体" w:hAnsi="楷体" w:hint="eastAsia"/>
          <w:color w:val="000000" w:themeColor="text1"/>
          <w:sz w:val="22"/>
          <w:szCs w:val="22"/>
        </w:rPr>
        <w:t>的试验方法对</w:t>
      </w:r>
      <w:r w:rsidR="00B55772">
        <w:rPr>
          <w:rFonts w:ascii="楷体" w:eastAsia="楷体" w:hAnsi="楷体" w:hint="eastAsia"/>
          <w:color w:val="000000" w:themeColor="text1"/>
          <w:sz w:val="22"/>
        </w:rPr>
        <w:t>气凝胶绝热厚型涂料系统</w:t>
      </w:r>
      <w:r w:rsidRPr="007577FF">
        <w:rPr>
          <w:rFonts w:ascii="楷体" w:eastAsia="楷体" w:hAnsi="楷体" w:hint="eastAsia"/>
          <w:color w:val="000000" w:themeColor="text1"/>
          <w:sz w:val="22"/>
          <w:szCs w:val="22"/>
        </w:rPr>
        <w:t>外饰面太阳光反射比</w:t>
      </w:r>
      <w:r>
        <w:rPr>
          <w:rFonts w:ascii="楷体" w:eastAsia="楷体" w:hAnsi="楷体" w:hint="eastAsia"/>
          <w:color w:val="000000" w:themeColor="text1"/>
          <w:sz w:val="22"/>
          <w:szCs w:val="22"/>
        </w:rPr>
        <w:t>和近红外发射比</w:t>
      </w:r>
      <w:r w:rsidRPr="007577FF">
        <w:rPr>
          <w:rFonts w:ascii="楷体" w:eastAsia="楷体" w:hAnsi="楷体" w:hint="eastAsia"/>
          <w:color w:val="000000" w:themeColor="text1"/>
          <w:sz w:val="22"/>
          <w:szCs w:val="22"/>
        </w:rPr>
        <w:t>进行现场抽样检测。</w:t>
      </w:r>
    </w:p>
    <w:p w:rsidR="008434A8" w:rsidRPr="008434A8" w:rsidRDefault="008434A8" w:rsidP="008434A8">
      <w:pPr>
        <w:pStyle w:val="Body"/>
        <w:numPr>
          <w:ilvl w:val="0"/>
          <w:numId w:val="0"/>
        </w:numPr>
        <w:snapToGrid w:val="0"/>
        <w:spacing w:line="400" w:lineRule="exact"/>
        <w:rPr>
          <w:color w:val="auto"/>
          <w:sz w:val="22"/>
          <w:szCs w:val="22"/>
        </w:rPr>
      </w:pPr>
      <w:r w:rsidRPr="008434A8">
        <w:rPr>
          <w:rFonts w:hint="eastAsia"/>
          <w:b/>
          <w:color w:val="auto"/>
          <w:sz w:val="22"/>
          <w:szCs w:val="22"/>
        </w:rPr>
        <w:t>6</w:t>
      </w:r>
      <w:r w:rsidRPr="008434A8">
        <w:rPr>
          <w:b/>
          <w:color w:val="auto"/>
          <w:sz w:val="22"/>
          <w:szCs w:val="22"/>
        </w:rPr>
        <w:t>.2.</w:t>
      </w:r>
      <w:r w:rsidR="00533458">
        <w:rPr>
          <w:rFonts w:hint="eastAsia"/>
          <w:b/>
          <w:color w:val="auto"/>
          <w:sz w:val="22"/>
          <w:szCs w:val="22"/>
        </w:rPr>
        <w:t>4</w:t>
      </w:r>
      <w:r w:rsidR="00B55772">
        <w:rPr>
          <w:rFonts w:hint="eastAsia"/>
          <w:color w:val="auto"/>
          <w:sz w:val="22"/>
          <w:szCs w:val="22"/>
        </w:rPr>
        <w:t>气凝胶绝热厚型涂料系统</w:t>
      </w:r>
      <w:r w:rsidRPr="008434A8">
        <w:rPr>
          <w:color w:val="auto"/>
          <w:sz w:val="22"/>
          <w:szCs w:val="22"/>
        </w:rPr>
        <w:t>施工前应按设计和施工方案的要求对基层进行处理，处理后的基层应符合施工方案的要求。</w:t>
      </w:r>
      <w:bookmarkEnd w:id="181"/>
      <w:bookmarkEnd w:id="182"/>
      <w:bookmarkEnd w:id="183"/>
      <w:bookmarkEnd w:id="184"/>
    </w:p>
    <w:p w:rsidR="008434A8" w:rsidRPr="008434A8" w:rsidRDefault="008434A8" w:rsidP="008434A8">
      <w:pPr>
        <w:pStyle w:val="Body"/>
        <w:numPr>
          <w:ilvl w:val="0"/>
          <w:numId w:val="0"/>
        </w:numPr>
        <w:snapToGrid w:val="0"/>
        <w:spacing w:line="400" w:lineRule="exact"/>
        <w:ind w:firstLineChars="200" w:firstLine="440"/>
        <w:rPr>
          <w:color w:val="auto"/>
          <w:sz w:val="22"/>
          <w:szCs w:val="22"/>
        </w:rPr>
      </w:pPr>
      <w:bookmarkStart w:id="185" w:name="_Toc519189903"/>
      <w:bookmarkStart w:id="186" w:name="_Toc520734685"/>
      <w:bookmarkStart w:id="187" w:name="_Toc519189138"/>
      <w:bookmarkStart w:id="188" w:name="_Toc6588029"/>
      <w:r w:rsidRPr="008434A8">
        <w:rPr>
          <w:color w:val="auto"/>
          <w:sz w:val="22"/>
          <w:szCs w:val="22"/>
        </w:rPr>
        <w:t>检验方法：对照设计和施工方案观察检查；核查隐蔽工程验收记录。</w:t>
      </w:r>
      <w:bookmarkEnd w:id="185"/>
      <w:bookmarkEnd w:id="186"/>
      <w:bookmarkEnd w:id="187"/>
      <w:bookmarkEnd w:id="188"/>
    </w:p>
    <w:p w:rsidR="008434A8" w:rsidRDefault="008434A8" w:rsidP="0044011D">
      <w:pPr>
        <w:pStyle w:val="Body"/>
        <w:numPr>
          <w:ilvl w:val="0"/>
          <w:numId w:val="0"/>
        </w:numPr>
        <w:snapToGrid w:val="0"/>
        <w:spacing w:line="400" w:lineRule="exact"/>
        <w:ind w:firstLineChars="200" w:firstLine="440"/>
        <w:rPr>
          <w:color w:val="auto"/>
          <w:sz w:val="22"/>
          <w:szCs w:val="22"/>
        </w:rPr>
      </w:pPr>
      <w:bookmarkStart w:id="189" w:name="_Toc519189139"/>
      <w:bookmarkStart w:id="190" w:name="_Toc519189904"/>
      <w:bookmarkStart w:id="191" w:name="_Toc520734686"/>
      <w:bookmarkStart w:id="192" w:name="_Toc6588030"/>
      <w:r w:rsidRPr="008434A8">
        <w:rPr>
          <w:color w:val="auto"/>
          <w:sz w:val="22"/>
          <w:szCs w:val="22"/>
        </w:rPr>
        <w:t>检查数量：全数检查。</w:t>
      </w:r>
      <w:bookmarkEnd w:id="189"/>
      <w:bookmarkEnd w:id="190"/>
      <w:bookmarkEnd w:id="191"/>
      <w:bookmarkEnd w:id="192"/>
    </w:p>
    <w:p w:rsidR="0044011D" w:rsidRDefault="0044011D" w:rsidP="0044011D">
      <w:pPr>
        <w:pStyle w:val="2"/>
        <w:numPr>
          <w:ilvl w:val="0"/>
          <w:numId w:val="0"/>
        </w:numPr>
        <w:tabs>
          <w:tab w:val="left" w:pos="180"/>
          <w:tab w:val="left" w:pos="780"/>
        </w:tabs>
        <w:suppressAutoHyphens/>
        <w:spacing w:after="0" w:line="400" w:lineRule="exact"/>
        <w:ind w:firstLineChars="200" w:firstLine="440"/>
      </w:pPr>
      <w:r w:rsidRPr="0044011D">
        <w:rPr>
          <w:rFonts w:ascii="楷体" w:eastAsia="楷体" w:hAnsi="楷体" w:hint="eastAsia"/>
          <w:color w:val="000000" w:themeColor="text1"/>
          <w:sz w:val="22"/>
        </w:rPr>
        <w:t>【条文</w:t>
      </w:r>
      <w:r w:rsidRPr="0044011D">
        <w:rPr>
          <w:rFonts w:ascii="楷体" w:eastAsia="楷体" w:hAnsi="楷体" w:cs="Times New Roman" w:hint="eastAsia"/>
          <w:color w:val="000000" w:themeColor="text1"/>
          <w:sz w:val="22"/>
        </w:rPr>
        <w:t>说明】为了保证</w:t>
      </w:r>
      <w:r w:rsidR="00B55772">
        <w:rPr>
          <w:rFonts w:ascii="楷体" w:eastAsia="楷体" w:hAnsi="楷体" w:hint="eastAsia"/>
          <w:color w:val="000000" w:themeColor="text1"/>
          <w:sz w:val="22"/>
        </w:rPr>
        <w:t>气凝胶绝热厚型涂料系统</w:t>
      </w:r>
      <w:r w:rsidRPr="0044011D">
        <w:rPr>
          <w:rFonts w:ascii="楷体" w:eastAsia="楷体" w:hAnsi="楷体" w:cs="Times New Roman" w:hint="eastAsia"/>
          <w:color w:val="000000" w:themeColor="text1"/>
          <w:sz w:val="22"/>
        </w:rPr>
        <w:t>的施工质量及节能效果，需要对</w:t>
      </w:r>
      <w:r w:rsidRPr="0044011D">
        <w:rPr>
          <w:rFonts w:ascii="楷体" w:eastAsia="楷体" w:hAnsi="楷体" w:cs="Times New Roman" w:hint="eastAsia"/>
          <w:color w:val="000000" w:themeColor="text1"/>
          <w:sz w:val="22"/>
        </w:rPr>
        <w:lastRenderedPageBreak/>
        <w:t>墙体基层表面进行处理。由于基层表面处理属于隐蔽工程，施工中容易被忽视，事后又无法检查。验收主要依靠对隐蔽工程验收记录进行核查，且应全数检查。</w:t>
      </w:r>
    </w:p>
    <w:p w:rsidR="008434A8" w:rsidRPr="008434A8" w:rsidRDefault="008434A8" w:rsidP="0044011D">
      <w:pPr>
        <w:pStyle w:val="Body"/>
        <w:numPr>
          <w:ilvl w:val="0"/>
          <w:numId w:val="0"/>
        </w:numPr>
        <w:snapToGrid w:val="0"/>
        <w:spacing w:line="400" w:lineRule="exact"/>
        <w:rPr>
          <w:b/>
          <w:color w:val="auto"/>
          <w:sz w:val="22"/>
          <w:szCs w:val="22"/>
        </w:rPr>
      </w:pPr>
      <w:bookmarkStart w:id="193" w:name="_Toc519189905"/>
      <w:bookmarkStart w:id="194" w:name="_Toc520734687"/>
      <w:bookmarkStart w:id="195" w:name="_Toc519189140"/>
      <w:bookmarkStart w:id="196" w:name="_Toc6588031"/>
      <w:r w:rsidRPr="008434A8">
        <w:rPr>
          <w:rFonts w:hint="eastAsia"/>
          <w:b/>
          <w:color w:val="auto"/>
          <w:sz w:val="22"/>
          <w:szCs w:val="22"/>
        </w:rPr>
        <w:t>6</w:t>
      </w:r>
      <w:r w:rsidRPr="008434A8">
        <w:rPr>
          <w:b/>
          <w:color w:val="auto"/>
          <w:sz w:val="22"/>
          <w:szCs w:val="22"/>
        </w:rPr>
        <w:t>.2.</w:t>
      </w:r>
      <w:r w:rsidR="00533458">
        <w:rPr>
          <w:rFonts w:hint="eastAsia"/>
          <w:b/>
          <w:color w:val="auto"/>
          <w:sz w:val="22"/>
          <w:szCs w:val="22"/>
        </w:rPr>
        <w:t>5</w:t>
      </w:r>
      <w:r w:rsidR="00B55772">
        <w:rPr>
          <w:rFonts w:hint="eastAsia"/>
          <w:color w:val="auto"/>
          <w:sz w:val="22"/>
          <w:szCs w:val="22"/>
        </w:rPr>
        <w:t>气凝胶绝热厚型涂料系统</w:t>
      </w:r>
      <w:r w:rsidRPr="008434A8">
        <w:rPr>
          <w:color w:val="auto"/>
          <w:sz w:val="22"/>
          <w:szCs w:val="22"/>
        </w:rPr>
        <w:t>构造做法应符合设计以及本规程的构造要求，并应按施工方案施工。</w:t>
      </w:r>
      <w:bookmarkEnd w:id="193"/>
      <w:bookmarkEnd w:id="194"/>
      <w:bookmarkEnd w:id="195"/>
      <w:bookmarkEnd w:id="196"/>
    </w:p>
    <w:p w:rsidR="008434A8" w:rsidRPr="008434A8" w:rsidRDefault="008434A8" w:rsidP="008434A8">
      <w:pPr>
        <w:spacing w:line="400" w:lineRule="exact"/>
        <w:ind w:firstLineChars="200" w:firstLine="440"/>
        <w:rPr>
          <w:sz w:val="22"/>
          <w:szCs w:val="22"/>
        </w:rPr>
      </w:pPr>
      <w:r w:rsidRPr="008434A8">
        <w:rPr>
          <w:sz w:val="22"/>
          <w:szCs w:val="22"/>
        </w:rPr>
        <w:t>检验方法：对照设计和施工方案观察检查；核查施工记录和隐蔽工程验收记录。必要时应用抽样剖开检查或节能构造的现场实体检验方法。</w:t>
      </w:r>
    </w:p>
    <w:p w:rsidR="008434A8" w:rsidRPr="008434A8" w:rsidRDefault="008434A8" w:rsidP="008434A8">
      <w:pPr>
        <w:spacing w:line="400" w:lineRule="exact"/>
        <w:ind w:firstLineChars="200" w:firstLine="440"/>
        <w:rPr>
          <w:sz w:val="22"/>
          <w:szCs w:val="22"/>
        </w:rPr>
      </w:pPr>
      <w:r w:rsidRPr="008434A8">
        <w:rPr>
          <w:sz w:val="22"/>
          <w:szCs w:val="22"/>
        </w:rPr>
        <w:t>检查数量：全数检查。</w:t>
      </w:r>
    </w:p>
    <w:p w:rsidR="008434A8" w:rsidRPr="008434A8" w:rsidRDefault="008434A8" w:rsidP="008434A8">
      <w:pPr>
        <w:pStyle w:val="Body"/>
        <w:numPr>
          <w:ilvl w:val="0"/>
          <w:numId w:val="0"/>
        </w:numPr>
        <w:snapToGrid w:val="0"/>
        <w:spacing w:line="400" w:lineRule="exact"/>
        <w:rPr>
          <w:color w:val="auto"/>
          <w:sz w:val="22"/>
          <w:szCs w:val="22"/>
        </w:rPr>
      </w:pPr>
      <w:bookmarkStart w:id="197" w:name="_Toc519189141"/>
      <w:bookmarkStart w:id="198" w:name="_Toc519189906"/>
      <w:bookmarkStart w:id="199" w:name="_Toc520734688"/>
      <w:bookmarkStart w:id="200" w:name="_Toc6588032"/>
      <w:r w:rsidRPr="008434A8">
        <w:rPr>
          <w:rFonts w:hint="eastAsia"/>
          <w:b/>
          <w:color w:val="auto"/>
          <w:sz w:val="22"/>
          <w:szCs w:val="22"/>
        </w:rPr>
        <w:t>6</w:t>
      </w:r>
      <w:r w:rsidRPr="008434A8">
        <w:rPr>
          <w:b/>
          <w:color w:val="auto"/>
          <w:sz w:val="22"/>
          <w:szCs w:val="22"/>
        </w:rPr>
        <w:t>.2.</w:t>
      </w:r>
      <w:r w:rsidR="00533458">
        <w:rPr>
          <w:rFonts w:hint="eastAsia"/>
          <w:b/>
          <w:color w:val="auto"/>
          <w:sz w:val="22"/>
          <w:szCs w:val="22"/>
        </w:rPr>
        <w:t>6</w:t>
      </w:r>
      <w:r w:rsidRPr="008434A8">
        <w:rPr>
          <w:color w:val="auto"/>
          <w:sz w:val="22"/>
          <w:szCs w:val="22"/>
        </w:rPr>
        <w:t>检查数量为每个检验批抽查不少于</w:t>
      </w:r>
      <w:r w:rsidRPr="008434A8">
        <w:rPr>
          <w:color w:val="auto"/>
          <w:sz w:val="22"/>
          <w:szCs w:val="22"/>
        </w:rPr>
        <w:t>3</w:t>
      </w:r>
      <w:r w:rsidRPr="008434A8">
        <w:rPr>
          <w:color w:val="auto"/>
          <w:sz w:val="22"/>
          <w:szCs w:val="22"/>
        </w:rPr>
        <w:t>处</w:t>
      </w:r>
      <w:r w:rsidRPr="008434A8">
        <w:rPr>
          <w:rFonts w:hint="eastAsia"/>
          <w:color w:val="auto"/>
          <w:sz w:val="22"/>
          <w:szCs w:val="22"/>
        </w:rPr>
        <w:t>，</w:t>
      </w:r>
      <w:r w:rsidR="00B55772">
        <w:rPr>
          <w:rFonts w:hint="eastAsia"/>
          <w:color w:val="auto"/>
          <w:sz w:val="22"/>
          <w:szCs w:val="22"/>
        </w:rPr>
        <w:t>气凝胶绝热厚型涂料系统</w:t>
      </w:r>
      <w:r w:rsidRPr="008434A8">
        <w:rPr>
          <w:color w:val="auto"/>
          <w:sz w:val="22"/>
          <w:szCs w:val="22"/>
        </w:rPr>
        <w:t>的施工应符合下列规定</w:t>
      </w:r>
      <w:bookmarkEnd w:id="197"/>
      <w:bookmarkEnd w:id="198"/>
      <w:bookmarkEnd w:id="199"/>
      <w:r w:rsidRPr="008434A8">
        <w:rPr>
          <w:rFonts w:hint="eastAsia"/>
          <w:color w:val="auto"/>
          <w:sz w:val="22"/>
          <w:szCs w:val="22"/>
        </w:rPr>
        <w:t>：</w:t>
      </w:r>
      <w:bookmarkEnd w:id="200"/>
    </w:p>
    <w:p w:rsidR="008434A8" w:rsidRPr="008434A8" w:rsidRDefault="008434A8" w:rsidP="008434A8">
      <w:pPr>
        <w:spacing w:line="400" w:lineRule="exact"/>
        <w:ind w:firstLineChars="200" w:firstLine="442"/>
        <w:rPr>
          <w:sz w:val="22"/>
          <w:szCs w:val="22"/>
        </w:rPr>
      </w:pPr>
      <w:bookmarkStart w:id="201" w:name="_Toc519189142"/>
      <w:bookmarkStart w:id="202" w:name="_Toc519189907"/>
      <w:bookmarkStart w:id="203" w:name="_Toc520734689"/>
      <w:r w:rsidRPr="008434A8">
        <w:rPr>
          <w:b/>
          <w:sz w:val="22"/>
          <w:szCs w:val="22"/>
        </w:rPr>
        <w:t>1</w:t>
      </w:r>
      <w:r w:rsidRPr="008434A8">
        <w:rPr>
          <w:sz w:val="22"/>
          <w:szCs w:val="22"/>
        </w:rPr>
        <w:t>系统与基层必须粘结牢固，无剥落和空鼓现象；</w:t>
      </w:r>
      <w:bookmarkEnd w:id="201"/>
      <w:bookmarkEnd w:id="202"/>
      <w:bookmarkEnd w:id="203"/>
    </w:p>
    <w:p w:rsidR="008434A8" w:rsidRPr="008434A8" w:rsidRDefault="008434A8" w:rsidP="008434A8">
      <w:pPr>
        <w:spacing w:line="400" w:lineRule="exact"/>
        <w:ind w:firstLineChars="200" w:firstLine="440"/>
        <w:rPr>
          <w:sz w:val="22"/>
          <w:szCs w:val="22"/>
        </w:rPr>
      </w:pPr>
      <w:bookmarkStart w:id="204" w:name="_Toc519189908"/>
      <w:bookmarkStart w:id="205" w:name="_Toc520734690"/>
      <w:bookmarkStart w:id="206" w:name="_Toc519189143"/>
      <w:r w:rsidRPr="008434A8">
        <w:rPr>
          <w:sz w:val="22"/>
          <w:szCs w:val="22"/>
        </w:rPr>
        <w:t>检验方法：核查隐蔽工程验收记录。</w:t>
      </w:r>
      <w:bookmarkEnd w:id="204"/>
      <w:bookmarkEnd w:id="205"/>
      <w:bookmarkEnd w:id="206"/>
    </w:p>
    <w:p w:rsidR="008434A8" w:rsidRPr="008434A8" w:rsidRDefault="008434A8" w:rsidP="008434A8">
      <w:pPr>
        <w:spacing w:line="400" w:lineRule="exact"/>
        <w:ind w:firstLineChars="200" w:firstLine="442"/>
        <w:rPr>
          <w:sz w:val="22"/>
          <w:szCs w:val="22"/>
        </w:rPr>
      </w:pPr>
      <w:bookmarkStart w:id="207" w:name="_Toc519189150"/>
      <w:bookmarkStart w:id="208" w:name="_Toc519189915"/>
      <w:bookmarkStart w:id="209" w:name="_Toc520734697"/>
      <w:r w:rsidRPr="008434A8">
        <w:rPr>
          <w:b/>
          <w:sz w:val="22"/>
          <w:szCs w:val="22"/>
        </w:rPr>
        <w:t>2</w:t>
      </w:r>
      <w:r w:rsidRPr="008434A8">
        <w:rPr>
          <w:sz w:val="22"/>
          <w:szCs w:val="22"/>
        </w:rPr>
        <w:t>气凝胶绝热厚质中涂的厚度应符合设计要求；</w:t>
      </w:r>
      <w:bookmarkEnd w:id="207"/>
      <w:bookmarkEnd w:id="208"/>
      <w:bookmarkEnd w:id="209"/>
    </w:p>
    <w:p w:rsidR="008434A8" w:rsidRPr="008434A8" w:rsidRDefault="008434A8" w:rsidP="008434A8">
      <w:pPr>
        <w:spacing w:line="400" w:lineRule="exact"/>
        <w:ind w:firstLineChars="200" w:firstLine="440"/>
        <w:rPr>
          <w:sz w:val="22"/>
          <w:szCs w:val="22"/>
        </w:rPr>
      </w:pPr>
      <w:bookmarkStart w:id="210" w:name="_Toc519189151"/>
      <w:bookmarkStart w:id="211" w:name="_Toc519189916"/>
      <w:bookmarkStart w:id="212" w:name="_Toc520734698"/>
      <w:r w:rsidRPr="008434A8">
        <w:rPr>
          <w:sz w:val="22"/>
          <w:szCs w:val="22"/>
        </w:rPr>
        <w:t>检验方法：核查隐蔽工程验收记录，用尺量检查。</w:t>
      </w:r>
      <w:bookmarkEnd w:id="210"/>
      <w:bookmarkEnd w:id="211"/>
      <w:bookmarkEnd w:id="212"/>
    </w:p>
    <w:p w:rsidR="008434A8" w:rsidRPr="008434A8" w:rsidRDefault="008434A8" w:rsidP="008434A8">
      <w:pPr>
        <w:pStyle w:val="Body"/>
        <w:numPr>
          <w:ilvl w:val="0"/>
          <w:numId w:val="0"/>
        </w:numPr>
        <w:snapToGrid w:val="0"/>
        <w:spacing w:line="400" w:lineRule="exact"/>
        <w:rPr>
          <w:color w:val="auto"/>
          <w:sz w:val="22"/>
          <w:szCs w:val="22"/>
        </w:rPr>
      </w:pPr>
      <w:bookmarkStart w:id="213" w:name="_Toc6588033"/>
      <w:r w:rsidRPr="008434A8">
        <w:rPr>
          <w:rFonts w:hint="eastAsia"/>
          <w:b/>
          <w:color w:val="auto"/>
          <w:sz w:val="22"/>
          <w:szCs w:val="22"/>
        </w:rPr>
        <w:t>6</w:t>
      </w:r>
      <w:r w:rsidRPr="008434A8">
        <w:rPr>
          <w:b/>
          <w:color w:val="auto"/>
          <w:sz w:val="22"/>
          <w:szCs w:val="22"/>
        </w:rPr>
        <w:t>.2.</w:t>
      </w:r>
      <w:r w:rsidR="00533458">
        <w:rPr>
          <w:rFonts w:hint="eastAsia"/>
          <w:b/>
          <w:color w:val="auto"/>
          <w:sz w:val="22"/>
          <w:szCs w:val="22"/>
        </w:rPr>
        <w:t>7</w:t>
      </w:r>
      <w:r w:rsidRPr="008434A8">
        <w:rPr>
          <w:rFonts w:hint="eastAsia"/>
          <w:color w:val="auto"/>
          <w:sz w:val="22"/>
          <w:szCs w:val="22"/>
        </w:rPr>
        <w:t>涂饰工程的颜色、色泽、图案应符合设计要求。</w:t>
      </w:r>
      <w:bookmarkEnd w:id="213"/>
    </w:p>
    <w:p w:rsidR="008434A8" w:rsidRPr="008434A8" w:rsidRDefault="008434A8" w:rsidP="008434A8">
      <w:pPr>
        <w:spacing w:line="400" w:lineRule="exact"/>
        <w:ind w:firstLineChars="200" w:firstLine="440"/>
        <w:rPr>
          <w:sz w:val="22"/>
          <w:szCs w:val="22"/>
        </w:rPr>
      </w:pPr>
      <w:r w:rsidRPr="008434A8">
        <w:rPr>
          <w:sz w:val="22"/>
          <w:szCs w:val="22"/>
        </w:rPr>
        <w:t>检验方法：观察。</w:t>
      </w:r>
    </w:p>
    <w:p w:rsidR="008434A8" w:rsidRPr="008434A8" w:rsidRDefault="008434A8" w:rsidP="008434A8">
      <w:pPr>
        <w:pStyle w:val="Body"/>
        <w:numPr>
          <w:ilvl w:val="0"/>
          <w:numId w:val="0"/>
        </w:numPr>
        <w:snapToGrid w:val="0"/>
        <w:spacing w:line="400" w:lineRule="exact"/>
        <w:rPr>
          <w:color w:val="auto"/>
          <w:sz w:val="22"/>
          <w:szCs w:val="22"/>
        </w:rPr>
      </w:pPr>
      <w:bookmarkStart w:id="214" w:name="_Toc6588034"/>
      <w:r w:rsidRPr="008434A8">
        <w:rPr>
          <w:rFonts w:hint="eastAsia"/>
          <w:b/>
          <w:color w:val="auto"/>
          <w:sz w:val="22"/>
          <w:szCs w:val="22"/>
        </w:rPr>
        <w:t>6</w:t>
      </w:r>
      <w:r w:rsidRPr="008434A8">
        <w:rPr>
          <w:b/>
          <w:color w:val="auto"/>
          <w:sz w:val="22"/>
          <w:szCs w:val="22"/>
        </w:rPr>
        <w:t>.2.</w:t>
      </w:r>
      <w:r w:rsidR="00533458">
        <w:rPr>
          <w:rFonts w:hint="eastAsia"/>
          <w:b/>
          <w:color w:val="auto"/>
          <w:sz w:val="22"/>
          <w:szCs w:val="22"/>
        </w:rPr>
        <w:t>8</w:t>
      </w:r>
      <w:r w:rsidRPr="008434A8">
        <w:rPr>
          <w:rFonts w:hint="eastAsia"/>
          <w:color w:val="auto"/>
          <w:sz w:val="22"/>
          <w:szCs w:val="22"/>
        </w:rPr>
        <w:t>涂饰工程应涂饰均匀、粘结牢固，不得漏涂、透底、开裂、起皮和掉粉。</w:t>
      </w:r>
      <w:bookmarkEnd w:id="214"/>
    </w:p>
    <w:p w:rsidR="008434A8" w:rsidRPr="008434A8" w:rsidRDefault="008434A8" w:rsidP="008434A8">
      <w:pPr>
        <w:spacing w:line="400" w:lineRule="exact"/>
        <w:ind w:firstLineChars="200" w:firstLine="440"/>
        <w:rPr>
          <w:sz w:val="22"/>
          <w:szCs w:val="22"/>
        </w:rPr>
      </w:pPr>
      <w:r w:rsidRPr="008434A8">
        <w:rPr>
          <w:sz w:val="22"/>
          <w:szCs w:val="22"/>
        </w:rPr>
        <w:t>检验方法：观察</w:t>
      </w:r>
      <w:r w:rsidRPr="008434A8">
        <w:rPr>
          <w:rFonts w:hint="eastAsia"/>
          <w:sz w:val="22"/>
          <w:szCs w:val="22"/>
        </w:rPr>
        <w:t>；手摸检查</w:t>
      </w:r>
      <w:r w:rsidRPr="008434A8">
        <w:rPr>
          <w:sz w:val="22"/>
          <w:szCs w:val="22"/>
        </w:rPr>
        <w:t>。</w:t>
      </w:r>
    </w:p>
    <w:p w:rsidR="00827777" w:rsidRPr="00FF55E6" w:rsidRDefault="00EC129F" w:rsidP="00A11C2F">
      <w:pPr>
        <w:keepNext/>
        <w:keepLines/>
        <w:spacing w:beforeLines="50" w:afterLines="50" w:line="400" w:lineRule="exact"/>
        <w:jc w:val="center"/>
        <w:outlineLvl w:val="1"/>
        <w:rPr>
          <w:b/>
          <w:color w:val="000000" w:themeColor="text1"/>
          <w:kern w:val="0"/>
          <w:sz w:val="22"/>
          <w:szCs w:val="22"/>
        </w:rPr>
      </w:pPr>
      <w:bookmarkStart w:id="215" w:name="_Toc413161568"/>
      <w:bookmarkStart w:id="216" w:name="_Toc428436085"/>
      <w:bookmarkStart w:id="217" w:name="_Toc19192977"/>
      <w:r w:rsidRPr="00FF55E6">
        <w:rPr>
          <w:rFonts w:hint="eastAsia"/>
          <w:b/>
          <w:color w:val="000000" w:themeColor="text1"/>
          <w:kern w:val="0"/>
          <w:sz w:val="22"/>
          <w:szCs w:val="22"/>
        </w:rPr>
        <w:t>6</w:t>
      </w:r>
      <w:r w:rsidR="00F85801" w:rsidRPr="00FF55E6">
        <w:rPr>
          <w:rFonts w:hint="eastAsia"/>
          <w:b/>
          <w:color w:val="000000" w:themeColor="text1"/>
          <w:kern w:val="0"/>
          <w:sz w:val="22"/>
          <w:szCs w:val="22"/>
        </w:rPr>
        <w:t>.3</w:t>
      </w:r>
      <w:r w:rsidR="00F85801" w:rsidRPr="00FF55E6">
        <w:rPr>
          <w:rFonts w:hint="eastAsia"/>
          <w:b/>
          <w:color w:val="000000" w:themeColor="text1"/>
          <w:kern w:val="0"/>
          <w:sz w:val="22"/>
          <w:szCs w:val="22"/>
        </w:rPr>
        <w:t>一般项目</w:t>
      </w:r>
      <w:bookmarkEnd w:id="215"/>
      <w:bookmarkEnd w:id="216"/>
      <w:bookmarkEnd w:id="217"/>
    </w:p>
    <w:p w:rsidR="008434A8" w:rsidRPr="008434A8" w:rsidRDefault="008434A8" w:rsidP="008434A8">
      <w:pPr>
        <w:spacing w:line="400" w:lineRule="exact"/>
        <w:rPr>
          <w:sz w:val="22"/>
          <w:szCs w:val="22"/>
        </w:rPr>
      </w:pPr>
      <w:r w:rsidRPr="008434A8">
        <w:rPr>
          <w:rFonts w:hint="eastAsia"/>
          <w:b/>
          <w:sz w:val="22"/>
          <w:szCs w:val="22"/>
        </w:rPr>
        <w:t>6</w:t>
      </w:r>
      <w:r w:rsidRPr="008434A8">
        <w:rPr>
          <w:b/>
          <w:sz w:val="22"/>
          <w:szCs w:val="22"/>
        </w:rPr>
        <w:t>.3.</w:t>
      </w:r>
      <w:r w:rsidRPr="008434A8">
        <w:rPr>
          <w:rFonts w:hint="eastAsia"/>
          <w:b/>
          <w:sz w:val="22"/>
          <w:szCs w:val="22"/>
        </w:rPr>
        <w:t>1</w:t>
      </w:r>
      <w:r w:rsidR="00B55772">
        <w:rPr>
          <w:rFonts w:hint="eastAsia"/>
          <w:sz w:val="22"/>
          <w:szCs w:val="22"/>
        </w:rPr>
        <w:t>气凝胶绝热厚型涂料系统</w:t>
      </w:r>
      <w:r w:rsidRPr="008434A8">
        <w:rPr>
          <w:rFonts w:hint="eastAsia"/>
          <w:sz w:val="22"/>
          <w:szCs w:val="22"/>
        </w:rPr>
        <w:t>与其他装修材料和构件衔接处应吻合，界面应清晰。</w:t>
      </w:r>
    </w:p>
    <w:p w:rsidR="008434A8" w:rsidRPr="008434A8" w:rsidRDefault="008434A8" w:rsidP="008434A8">
      <w:pPr>
        <w:spacing w:line="400" w:lineRule="exact"/>
        <w:ind w:firstLineChars="200" w:firstLine="440"/>
        <w:rPr>
          <w:sz w:val="22"/>
          <w:szCs w:val="22"/>
        </w:rPr>
      </w:pPr>
      <w:r w:rsidRPr="008434A8">
        <w:rPr>
          <w:rFonts w:hint="eastAsia"/>
          <w:sz w:val="22"/>
          <w:szCs w:val="22"/>
        </w:rPr>
        <w:t>检验方法：观察。</w:t>
      </w:r>
    </w:p>
    <w:p w:rsidR="008434A8" w:rsidRPr="008434A8" w:rsidRDefault="008434A8" w:rsidP="008434A8">
      <w:pPr>
        <w:spacing w:line="400" w:lineRule="exact"/>
        <w:ind w:firstLineChars="200" w:firstLine="440"/>
        <w:rPr>
          <w:sz w:val="22"/>
          <w:szCs w:val="22"/>
        </w:rPr>
      </w:pPr>
      <w:r w:rsidRPr="008434A8">
        <w:rPr>
          <w:rFonts w:hint="eastAsia"/>
          <w:sz w:val="22"/>
          <w:szCs w:val="22"/>
        </w:rPr>
        <w:t>检验数量：全数检查。</w:t>
      </w:r>
    </w:p>
    <w:p w:rsidR="008434A8" w:rsidRPr="00805BE9" w:rsidRDefault="00805BE9" w:rsidP="00805BE9">
      <w:pPr>
        <w:spacing w:line="400" w:lineRule="exact"/>
        <w:rPr>
          <w:b/>
          <w:bCs/>
          <w:color w:val="000000" w:themeColor="text1"/>
          <w:sz w:val="22"/>
          <w:szCs w:val="22"/>
        </w:rPr>
      </w:pPr>
      <w:r w:rsidRPr="00805BE9">
        <w:rPr>
          <w:rFonts w:hint="eastAsia"/>
          <w:b/>
          <w:color w:val="000000" w:themeColor="text1"/>
          <w:sz w:val="22"/>
          <w:szCs w:val="22"/>
        </w:rPr>
        <w:t>6.3.2</w:t>
      </w:r>
      <w:r w:rsidR="00F61434">
        <w:rPr>
          <w:rFonts w:hint="eastAsia"/>
          <w:color w:val="000000" w:themeColor="text1"/>
          <w:sz w:val="22"/>
          <w:szCs w:val="22"/>
        </w:rPr>
        <w:t>内墙用</w:t>
      </w:r>
      <w:r w:rsidR="00B55772">
        <w:rPr>
          <w:rFonts w:hint="eastAsia"/>
          <w:sz w:val="22"/>
          <w:szCs w:val="22"/>
        </w:rPr>
        <w:t>气凝胶绝热厚型涂料系统</w:t>
      </w:r>
      <w:r w:rsidR="00F61434">
        <w:rPr>
          <w:rFonts w:hint="eastAsia"/>
          <w:sz w:val="22"/>
          <w:szCs w:val="22"/>
        </w:rPr>
        <w:t>涂饰</w:t>
      </w:r>
      <w:r w:rsidR="008434A8" w:rsidRPr="00805BE9">
        <w:rPr>
          <w:rFonts w:hAnsi="宋体"/>
          <w:bCs/>
          <w:color w:val="000000" w:themeColor="text1"/>
          <w:sz w:val="22"/>
          <w:szCs w:val="22"/>
        </w:rPr>
        <w:t>质量和检验方法应符合表</w:t>
      </w:r>
      <w:r>
        <w:rPr>
          <w:rFonts w:hint="eastAsia"/>
          <w:bCs/>
          <w:color w:val="000000" w:themeColor="text1"/>
          <w:sz w:val="22"/>
          <w:szCs w:val="22"/>
        </w:rPr>
        <w:t>6.3.2</w:t>
      </w:r>
      <w:r w:rsidR="008434A8" w:rsidRPr="00805BE9">
        <w:rPr>
          <w:rFonts w:hAnsi="宋体"/>
          <w:bCs/>
          <w:color w:val="000000" w:themeColor="text1"/>
          <w:sz w:val="22"/>
          <w:szCs w:val="22"/>
        </w:rPr>
        <w:t>的规定。</w:t>
      </w:r>
    </w:p>
    <w:p w:rsidR="008434A8" w:rsidRDefault="008434A8" w:rsidP="00805BE9">
      <w:pPr>
        <w:spacing w:line="400" w:lineRule="exact"/>
        <w:jc w:val="center"/>
        <w:rPr>
          <w:rFonts w:hAnsi="宋体"/>
          <w:b/>
          <w:bCs/>
          <w:color w:val="000000" w:themeColor="text1"/>
          <w:szCs w:val="21"/>
        </w:rPr>
      </w:pPr>
      <w:r w:rsidRPr="00805BE9">
        <w:rPr>
          <w:rFonts w:hAnsi="宋体"/>
          <w:b/>
          <w:bCs/>
          <w:color w:val="000000" w:themeColor="text1"/>
          <w:szCs w:val="21"/>
        </w:rPr>
        <w:t>表</w:t>
      </w:r>
      <w:r w:rsidR="00805BE9" w:rsidRPr="00805BE9">
        <w:rPr>
          <w:rFonts w:hint="eastAsia"/>
          <w:b/>
          <w:bCs/>
          <w:color w:val="000000" w:themeColor="text1"/>
          <w:szCs w:val="21"/>
        </w:rPr>
        <w:t>6.3.2</w:t>
      </w:r>
      <w:r w:rsidR="00F61434">
        <w:rPr>
          <w:rFonts w:hint="eastAsia"/>
          <w:b/>
          <w:bCs/>
          <w:color w:val="000000" w:themeColor="text1"/>
          <w:szCs w:val="21"/>
        </w:rPr>
        <w:t>内墙用</w:t>
      </w:r>
      <w:r w:rsidR="00B55772">
        <w:rPr>
          <w:rFonts w:hint="eastAsia"/>
          <w:b/>
          <w:szCs w:val="21"/>
        </w:rPr>
        <w:t>气凝胶绝热厚型涂料系统</w:t>
      </w:r>
      <w:r w:rsidR="00F61434">
        <w:rPr>
          <w:rFonts w:hint="eastAsia"/>
          <w:b/>
          <w:szCs w:val="21"/>
        </w:rPr>
        <w:t>涂饰</w:t>
      </w:r>
      <w:r w:rsidRPr="00805BE9">
        <w:rPr>
          <w:rFonts w:hAnsi="宋体"/>
          <w:b/>
          <w:bCs/>
          <w:color w:val="000000" w:themeColor="text1"/>
          <w:szCs w:val="21"/>
        </w:rPr>
        <w:t>质量和检验方法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tblPr>
      <w:tblGrid>
        <w:gridCol w:w="1011"/>
        <w:gridCol w:w="2792"/>
        <w:gridCol w:w="2653"/>
        <w:gridCol w:w="2072"/>
      </w:tblGrid>
      <w:tr w:rsidR="008434A8" w:rsidRPr="00805BE9" w:rsidTr="000A2780">
        <w:trPr>
          <w:trHeight w:val="340"/>
          <w:jc w:val="center"/>
        </w:trPr>
        <w:tc>
          <w:tcPr>
            <w:tcW w:w="102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项次</w:t>
            </w:r>
          </w:p>
        </w:tc>
        <w:tc>
          <w:tcPr>
            <w:tcW w:w="2835"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项目</w:t>
            </w:r>
          </w:p>
        </w:tc>
        <w:tc>
          <w:tcPr>
            <w:tcW w:w="269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涂刷质量</w:t>
            </w:r>
          </w:p>
        </w:tc>
        <w:tc>
          <w:tcPr>
            <w:tcW w:w="2104"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检验方法</w:t>
            </w:r>
          </w:p>
        </w:tc>
      </w:tr>
      <w:tr w:rsidR="008434A8" w:rsidRPr="00805BE9" w:rsidTr="000A2780">
        <w:trPr>
          <w:trHeight w:val="340"/>
          <w:jc w:val="center"/>
        </w:trPr>
        <w:tc>
          <w:tcPr>
            <w:tcW w:w="102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bCs/>
                <w:color w:val="000000" w:themeColor="text1"/>
                <w:sz w:val="18"/>
                <w:szCs w:val="18"/>
              </w:rPr>
              <w:t>1</w:t>
            </w:r>
          </w:p>
        </w:tc>
        <w:tc>
          <w:tcPr>
            <w:tcW w:w="2835"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颜色</w:t>
            </w:r>
          </w:p>
        </w:tc>
        <w:tc>
          <w:tcPr>
            <w:tcW w:w="269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均匀一致</w:t>
            </w:r>
          </w:p>
        </w:tc>
        <w:tc>
          <w:tcPr>
            <w:tcW w:w="2104"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观察</w:t>
            </w:r>
          </w:p>
        </w:tc>
      </w:tr>
      <w:tr w:rsidR="008434A8" w:rsidRPr="00805BE9" w:rsidTr="000A2780">
        <w:trPr>
          <w:trHeight w:val="340"/>
          <w:jc w:val="center"/>
        </w:trPr>
        <w:tc>
          <w:tcPr>
            <w:tcW w:w="102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bCs/>
                <w:color w:val="000000" w:themeColor="text1"/>
                <w:sz w:val="18"/>
                <w:szCs w:val="18"/>
              </w:rPr>
              <w:t>2</w:t>
            </w:r>
          </w:p>
        </w:tc>
        <w:tc>
          <w:tcPr>
            <w:tcW w:w="2835"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泛碱、咬色</w:t>
            </w:r>
          </w:p>
        </w:tc>
        <w:tc>
          <w:tcPr>
            <w:tcW w:w="269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不允许</w:t>
            </w:r>
          </w:p>
        </w:tc>
        <w:tc>
          <w:tcPr>
            <w:tcW w:w="2104"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观察</w:t>
            </w:r>
          </w:p>
        </w:tc>
      </w:tr>
      <w:tr w:rsidR="008434A8" w:rsidRPr="00805BE9" w:rsidTr="000A2780">
        <w:trPr>
          <w:trHeight w:val="340"/>
          <w:jc w:val="center"/>
        </w:trPr>
        <w:tc>
          <w:tcPr>
            <w:tcW w:w="102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bCs/>
                <w:color w:val="000000" w:themeColor="text1"/>
                <w:sz w:val="18"/>
                <w:szCs w:val="18"/>
              </w:rPr>
              <w:t>3</w:t>
            </w:r>
          </w:p>
        </w:tc>
        <w:tc>
          <w:tcPr>
            <w:tcW w:w="2835"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流坠、疙瘩</w:t>
            </w:r>
          </w:p>
        </w:tc>
        <w:tc>
          <w:tcPr>
            <w:tcW w:w="269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允许少量轻微</w:t>
            </w:r>
          </w:p>
        </w:tc>
        <w:tc>
          <w:tcPr>
            <w:tcW w:w="2104"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观察</w:t>
            </w:r>
          </w:p>
        </w:tc>
      </w:tr>
      <w:tr w:rsidR="008434A8" w:rsidRPr="00805BE9" w:rsidTr="000A2780">
        <w:trPr>
          <w:trHeight w:val="340"/>
          <w:jc w:val="center"/>
        </w:trPr>
        <w:tc>
          <w:tcPr>
            <w:tcW w:w="102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bCs/>
                <w:color w:val="000000" w:themeColor="text1"/>
                <w:sz w:val="18"/>
                <w:szCs w:val="18"/>
              </w:rPr>
              <w:t>4</w:t>
            </w:r>
          </w:p>
        </w:tc>
        <w:tc>
          <w:tcPr>
            <w:tcW w:w="2835"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砂眼、刷纹</w:t>
            </w:r>
          </w:p>
        </w:tc>
        <w:tc>
          <w:tcPr>
            <w:tcW w:w="269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允许少量轻微砂眼、无刷纹</w:t>
            </w:r>
          </w:p>
        </w:tc>
        <w:tc>
          <w:tcPr>
            <w:tcW w:w="2104"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观察</w:t>
            </w:r>
          </w:p>
        </w:tc>
      </w:tr>
      <w:tr w:rsidR="008434A8" w:rsidRPr="00805BE9" w:rsidTr="000A2780">
        <w:trPr>
          <w:trHeight w:val="340"/>
          <w:jc w:val="center"/>
        </w:trPr>
        <w:tc>
          <w:tcPr>
            <w:tcW w:w="102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bCs/>
                <w:color w:val="000000" w:themeColor="text1"/>
                <w:sz w:val="18"/>
                <w:szCs w:val="18"/>
              </w:rPr>
              <w:t>5</w:t>
            </w:r>
          </w:p>
        </w:tc>
        <w:tc>
          <w:tcPr>
            <w:tcW w:w="2835"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color w:val="000000" w:themeColor="text1"/>
                <w:sz w:val="18"/>
                <w:szCs w:val="18"/>
              </w:rPr>
              <w:t>接茬处明显涂刷接痕</w:t>
            </w:r>
          </w:p>
        </w:tc>
        <w:tc>
          <w:tcPr>
            <w:tcW w:w="2693"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无</w:t>
            </w:r>
          </w:p>
        </w:tc>
        <w:tc>
          <w:tcPr>
            <w:tcW w:w="2104" w:type="dxa"/>
            <w:tcMar>
              <w:top w:w="0" w:type="dxa"/>
              <w:left w:w="108" w:type="dxa"/>
              <w:bottom w:w="0" w:type="dxa"/>
              <w:right w:w="108" w:type="dxa"/>
            </w:tcMar>
            <w:vAlign w:val="center"/>
          </w:tcPr>
          <w:p w:rsidR="008434A8" w:rsidRPr="00805BE9" w:rsidRDefault="008434A8" w:rsidP="00805BE9">
            <w:pPr>
              <w:spacing w:line="400" w:lineRule="exact"/>
              <w:jc w:val="center"/>
              <w:rPr>
                <w:bCs/>
                <w:color w:val="000000" w:themeColor="text1"/>
                <w:sz w:val="18"/>
                <w:szCs w:val="18"/>
              </w:rPr>
            </w:pPr>
            <w:r w:rsidRPr="00805BE9">
              <w:rPr>
                <w:rFonts w:hAnsi="宋体"/>
                <w:bCs/>
                <w:color w:val="000000" w:themeColor="text1"/>
                <w:sz w:val="18"/>
                <w:szCs w:val="18"/>
              </w:rPr>
              <w:t>观察</w:t>
            </w:r>
          </w:p>
        </w:tc>
      </w:tr>
    </w:tbl>
    <w:p w:rsidR="008434A8" w:rsidRPr="00805BE9" w:rsidRDefault="008434A8" w:rsidP="00805BE9">
      <w:pPr>
        <w:spacing w:line="400" w:lineRule="exact"/>
        <w:ind w:firstLineChars="200" w:firstLine="440"/>
        <w:rPr>
          <w:color w:val="000000" w:themeColor="text1"/>
          <w:sz w:val="22"/>
          <w:szCs w:val="22"/>
        </w:rPr>
      </w:pPr>
    </w:p>
    <w:p w:rsidR="008434A8" w:rsidRPr="00805BE9" w:rsidRDefault="0000488D" w:rsidP="00805BE9">
      <w:pPr>
        <w:spacing w:line="400" w:lineRule="exact"/>
        <w:rPr>
          <w:b/>
          <w:bCs/>
          <w:color w:val="000000" w:themeColor="text1"/>
          <w:sz w:val="22"/>
          <w:szCs w:val="22"/>
        </w:rPr>
      </w:pPr>
      <w:r w:rsidRPr="0000488D">
        <w:rPr>
          <w:rFonts w:hint="eastAsia"/>
          <w:b/>
          <w:color w:val="000000" w:themeColor="text1"/>
          <w:sz w:val="22"/>
          <w:szCs w:val="22"/>
        </w:rPr>
        <w:t>6</w:t>
      </w:r>
      <w:r w:rsidR="008434A8" w:rsidRPr="0000488D">
        <w:rPr>
          <w:b/>
          <w:color w:val="000000" w:themeColor="text1"/>
          <w:sz w:val="22"/>
          <w:szCs w:val="22"/>
        </w:rPr>
        <w:t>.3.</w:t>
      </w:r>
      <w:r w:rsidRPr="0000488D">
        <w:rPr>
          <w:rFonts w:hint="eastAsia"/>
          <w:b/>
          <w:color w:val="000000" w:themeColor="text1"/>
          <w:sz w:val="22"/>
          <w:szCs w:val="22"/>
        </w:rPr>
        <w:t>3</w:t>
      </w:r>
      <w:r w:rsidR="00F61434" w:rsidRPr="00805BE9">
        <w:rPr>
          <w:rFonts w:hAnsi="宋体"/>
          <w:color w:val="000000" w:themeColor="text1"/>
          <w:sz w:val="22"/>
          <w:szCs w:val="22"/>
        </w:rPr>
        <w:t>外墙</w:t>
      </w:r>
      <w:r w:rsidR="00F61434">
        <w:rPr>
          <w:rFonts w:hAnsi="宋体" w:hint="eastAsia"/>
          <w:color w:val="000000" w:themeColor="text1"/>
          <w:sz w:val="22"/>
          <w:szCs w:val="22"/>
        </w:rPr>
        <w:t>用</w:t>
      </w:r>
      <w:r w:rsidR="003803C3">
        <w:rPr>
          <w:rFonts w:hint="eastAsia"/>
          <w:color w:val="000000" w:themeColor="text1"/>
          <w:sz w:val="22"/>
          <w:szCs w:val="22"/>
        </w:rPr>
        <w:t>平涂型</w:t>
      </w:r>
      <w:r w:rsidR="00B55772">
        <w:rPr>
          <w:rFonts w:hint="eastAsia"/>
          <w:sz w:val="22"/>
          <w:szCs w:val="22"/>
        </w:rPr>
        <w:t>气凝胶绝热厚型涂料系统</w:t>
      </w:r>
      <w:r w:rsidR="00F61434">
        <w:rPr>
          <w:rFonts w:hAnsi="宋体" w:hint="eastAsia"/>
          <w:bCs/>
          <w:color w:val="000000" w:themeColor="text1"/>
          <w:sz w:val="22"/>
          <w:szCs w:val="22"/>
        </w:rPr>
        <w:t>涂饰</w:t>
      </w:r>
      <w:r w:rsidR="008434A8" w:rsidRPr="00805BE9">
        <w:rPr>
          <w:rFonts w:hAnsi="宋体"/>
          <w:bCs/>
          <w:color w:val="000000" w:themeColor="text1"/>
          <w:sz w:val="22"/>
          <w:szCs w:val="22"/>
        </w:rPr>
        <w:t>质量和检验方法应符合表</w:t>
      </w:r>
      <w:r>
        <w:rPr>
          <w:rFonts w:hint="eastAsia"/>
          <w:bCs/>
          <w:color w:val="000000" w:themeColor="text1"/>
          <w:sz w:val="22"/>
          <w:szCs w:val="22"/>
        </w:rPr>
        <w:t>6.3.3</w:t>
      </w:r>
      <w:r w:rsidR="008434A8" w:rsidRPr="00805BE9">
        <w:rPr>
          <w:rFonts w:hAnsi="宋体"/>
          <w:bCs/>
          <w:color w:val="000000" w:themeColor="text1"/>
          <w:sz w:val="22"/>
          <w:szCs w:val="22"/>
        </w:rPr>
        <w:t>的规定。</w:t>
      </w:r>
    </w:p>
    <w:p w:rsidR="008434A8" w:rsidRPr="0000488D" w:rsidRDefault="008434A8" w:rsidP="00805BE9">
      <w:pPr>
        <w:spacing w:line="400" w:lineRule="exact"/>
        <w:jc w:val="center"/>
        <w:rPr>
          <w:b/>
          <w:bCs/>
          <w:color w:val="000000" w:themeColor="text1"/>
          <w:szCs w:val="21"/>
        </w:rPr>
      </w:pPr>
      <w:r w:rsidRPr="0000488D">
        <w:rPr>
          <w:rFonts w:hAnsi="宋体"/>
          <w:b/>
          <w:bCs/>
          <w:color w:val="000000" w:themeColor="text1"/>
          <w:szCs w:val="21"/>
        </w:rPr>
        <w:t>表</w:t>
      </w:r>
      <w:r w:rsidR="0000488D" w:rsidRPr="0000488D">
        <w:rPr>
          <w:rFonts w:hint="eastAsia"/>
          <w:b/>
          <w:bCs/>
          <w:color w:val="000000" w:themeColor="text1"/>
          <w:szCs w:val="21"/>
        </w:rPr>
        <w:t>6.3.3</w:t>
      </w:r>
      <w:r w:rsidR="00F61434">
        <w:rPr>
          <w:rFonts w:hint="eastAsia"/>
          <w:b/>
          <w:bCs/>
          <w:color w:val="000000" w:themeColor="text1"/>
          <w:szCs w:val="21"/>
        </w:rPr>
        <w:t>外墙用</w:t>
      </w:r>
      <w:r w:rsidR="00B55772">
        <w:rPr>
          <w:rFonts w:hint="eastAsia"/>
          <w:b/>
          <w:szCs w:val="21"/>
        </w:rPr>
        <w:t>气凝胶绝热厚型涂料系统</w:t>
      </w:r>
      <w:r w:rsidR="00F61434">
        <w:rPr>
          <w:rFonts w:hAnsi="宋体" w:hint="eastAsia"/>
          <w:b/>
          <w:bCs/>
          <w:color w:val="000000" w:themeColor="text1"/>
          <w:szCs w:val="21"/>
        </w:rPr>
        <w:t>涂饰</w:t>
      </w:r>
      <w:r w:rsidRPr="0000488D">
        <w:rPr>
          <w:rFonts w:hAnsi="宋体"/>
          <w:b/>
          <w:bCs/>
          <w:color w:val="000000" w:themeColor="text1"/>
          <w:szCs w:val="21"/>
        </w:rPr>
        <w:t>质量和检验方法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tblPr>
      <w:tblGrid>
        <w:gridCol w:w="997"/>
        <w:gridCol w:w="2805"/>
        <w:gridCol w:w="1963"/>
        <w:gridCol w:w="2763"/>
      </w:tblGrid>
      <w:tr w:rsidR="008434A8" w:rsidRPr="0000488D" w:rsidTr="003803C3">
        <w:trPr>
          <w:trHeight w:val="340"/>
          <w:jc w:val="center"/>
        </w:trPr>
        <w:tc>
          <w:tcPr>
            <w:tcW w:w="100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lastRenderedPageBreak/>
              <w:t>项次</w:t>
            </w:r>
          </w:p>
        </w:tc>
        <w:tc>
          <w:tcPr>
            <w:tcW w:w="283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项目</w:t>
            </w:r>
          </w:p>
        </w:tc>
        <w:tc>
          <w:tcPr>
            <w:tcW w:w="1984"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涂刷质量</w:t>
            </w:r>
          </w:p>
        </w:tc>
        <w:tc>
          <w:tcPr>
            <w:tcW w:w="279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检验方法</w:t>
            </w:r>
          </w:p>
        </w:tc>
      </w:tr>
      <w:tr w:rsidR="008434A8" w:rsidRPr="0000488D" w:rsidTr="003803C3">
        <w:trPr>
          <w:trHeight w:val="340"/>
          <w:jc w:val="center"/>
        </w:trPr>
        <w:tc>
          <w:tcPr>
            <w:tcW w:w="100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bCs/>
                <w:color w:val="000000" w:themeColor="text1"/>
                <w:sz w:val="18"/>
                <w:szCs w:val="18"/>
              </w:rPr>
              <w:t>1</w:t>
            </w:r>
          </w:p>
        </w:tc>
        <w:tc>
          <w:tcPr>
            <w:tcW w:w="283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颜色</w:t>
            </w:r>
          </w:p>
        </w:tc>
        <w:tc>
          <w:tcPr>
            <w:tcW w:w="1984"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均匀一致</w:t>
            </w:r>
          </w:p>
        </w:tc>
        <w:tc>
          <w:tcPr>
            <w:tcW w:w="279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观察</w:t>
            </w:r>
          </w:p>
        </w:tc>
      </w:tr>
      <w:tr w:rsidR="008434A8" w:rsidRPr="0000488D" w:rsidTr="000A2780">
        <w:trPr>
          <w:trHeight w:val="241"/>
          <w:jc w:val="center"/>
        </w:trPr>
        <w:tc>
          <w:tcPr>
            <w:tcW w:w="100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bCs/>
                <w:color w:val="000000" w:themeColor="text1"/>
                <w:sz w:val="18"/>
                <w:szCs w:val="18"/>
              </w:rPr>
              <w:t>2</w:t>
            </w:r>
          </w:p>
        </w:tc>
        <w:tc>
          <w:tcPr>
            <w:tcW w:w="283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反锈、泛碱、咬色</w:t>
            </w:r>
          </w:p>
        </w:tc>
        <w:tc>
          <w:tcPr>
            <w:tcW w:w="1984"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不允许</w:t>
            </w:r>
          </w:p>
        </w:tc>
        <w:tc>
          <w:tcPr>
            <w:tcW w:w="279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观察</w:t>
            </w:r>
          </w:p>
        </w:tc>
      </w:tr>
      <w:tr w:rsidR="008434A8" w:rsidRPr="0000488D" w:rsidTr="000A2780">
        <w:trPr>
          <w:trHeight w:val="247"/>
          <w:jc w:val="center"/>
        </w:trPr>
        <w:tc>
          <w:tcPr>
            <w:tcW w:w="100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bCs/>
                <w:color w:val="000000" w:themeColor="text1"/>
                <w:sz w:val="18"/>
                <w:szCs w:val="18"/>
              </w:rPr>
              <w:t>3</w:t>
            </w:r>
          </w:p>
        </w:tc>
        <w:tc>
          <w:tcPr>
            <w:tcW w:w="283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开裂</w:t>
            </w:r>
          </w:p>
        </w:tc>
        <w:tc>
          <w:tcPr>
            <w:tcW w:w="1984"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不允许</w:t>
            </w:r>
          </w:p>
        </w:tc>
        <w:tc>
          <w:tcPr>
            <w:tcW w:w="2795" w:type="dxa"/>
            <w:tcMar>
              <w:top w:w="0" w:type="dxa"/>
              <w:left w:w="108" w:type="dxa"/>
              <w:bottom w:w="0" w:type="dxa"/>
              <w:right w:w="108" w:type="dxa"/>
            </w:tcMar>
            <w:vAlign w:val="center"/>
          </w:tcPr>
          <w:p w:rsidR="008434A8" w:rsidRPr="0000488D" w:rsidRDefault="008434A8" w:rsidP="00805BE9">
            <w:pPr>
              <w:spacing w:line="400" w:lineRule="exact"/>
              <w:jc w:val="center"/>
              <w:rPr>
                <w:bCs/>
                <w:color w:val="000000" w:themeColor="text1"/>
                <w:sz w:val="18"/>
                <w:szCs w:val="18"/>
              </w:rPr>
            </w:pPr>
            <w:r w:rsidRPr="0000488D">
              <w:rPr>
                <w:rFonts w:hAnsi="宋体"/>
                <w:bCs/>
                <w:color w:val="000000" w:themeColor="text1"/>
                <w:sz w:val="18"/>
                <w:szCs w:val="18"/>
              </w:rPr>
              <w:t>观察</w:t>
            </w:r>
          </w:p>
        </w:tc>
      </w:tr>
    </w:tbl>
    <w:p w:rsidR="008434A8" w:rsidRPr="00805BE9" w:rsidRDefault="008434A8" w:rsidP="00805BE9">
      <w:pPr>
        <w:spacing w:line="400" w:lineRule="exact"/>
        <w:ind w:firstLineChars="200" w:firstLine="440"/>
        <w:rPr>
          <w:color w:val="000000" w:themeColor="text1"/>
          <w:sz w:val="22"/>
          <w:szCs w:val="22"/>
        </w:rPr>
      </w:pPr>
    </w:p>
    <w:p w:rsidR="008434A8" w:rsidRPr="008434A8" w:rsidRDefault="008434A8" w:rsidP="008434A8">
      <w:pPr>
        <w:pStyle w:val="Body"/>
        <w:numPr>
          <w:ilvl w:val="0"/>
          <w:numId w:val="0"/>
        </w:numPr>
        <w:snapToGrid w:val="0"/>
        <w:spacing w:line="400" w:lineRule="exact"/>
        <w:rPr>
          <w:color w:val="auto"/>
          <w:sz w:val="22"/>
          <w:szCs w:val="22"/>
        </w:rPr>
      </w:pPr>
      <w:bookmarkStart w:id="218" w:name="_Toc519189169"/>
      <w:bookmarkStart w:id="219" w:name="_Toc519189934"/>
      <w:bookmarkStart w:id="220" w:name="_Toc520734720"/>
      <w:bookmarkStart w:id="221" w:name="_Toc6588036"/>
      <w:r w:rsidRPr="008434A8">
        <w:rPr>
          <w:rFonts w:hint="eastAsia"/>
          <w:b/>
          <w:color w:val="auto"/>
          <w:sz w:val="22"/>
          <w:szCs w:val="22"/>
        </w:rPr>
        <w:t>6</w:t>
      </w:r>
      <w:r w:rsidRPr="008434A8">
        <w:rPr>
          <w:b/>
          <w:color w:val="auto"/>
          <w:sz w:val="22"/>
          <w:szCs w:val="22"/>
        </w:rPr>
        <w:t>.3.</w:t>
      </w:r>
      <w:r w:rsidR="002E4E01">
        <w:rPr>
          <w:rFonts w:hint="eastAsia"/>
          <w:b/>
          <w:color w:val="auto"/>
          <w:sz w:val="22"/>
          <w:szCs w:val="22"/>
        </w:rPr>
        <w:t>4</w:t>
      </w:r>
      <w:r w:rsidR="00B55772">
        <w:rPr>
          <w:rFonts w:hint="eastAsia"/>
          <w:color w:val="auto"/>
          <w:sz w:val="22"/>
          <w:szCs w:val="22"/>
        </w:rPr>
        <w:t>气凝胶绝热厚型涂料系统</w:t>
      </w:r>
      <w:r w:rsidRPr="008434A8">
        <w:rPr>
          <w:rFonts w:hint="eastAsia"/>
          <w:color w:val="auto"/>
          <w:sz w:val="22"/>
          <w:szCs w:val="22"/>
        </w:rPr>
        <w:t>施工允许偏差和检验方法应符合表</w:t>
      </w:r>
      <w:r w:rsidRPr="008434A8">
        <w:rPr>
          <w:rFonts w:hint="eastAsia"/>
          <w:color w:val="auto"/>
          <w:sz w:val="22"/>
          <w:szCs w:val="22"/>
        </w:rPr>
        <w:t>6</w:t>
      </w:r>
      <w:r w:rsidRPr="008434A8">
        <w:rPr>
          <w:color w:val="auto"/>
          <w:sz w:val="22"/>
          <w:szCs w:val="22"/>
        </w:rPr>
        <w:t>.3.</w:t>
      </w:r>
      <w:r w:rsidR="00AB0AEE">
        <w:rPr>
          <w:rFonts w:hint="eastAsia"/>
          <w:color w:val="auto"/>
          <w:sz w:val="22"/>
          <w:szCs w:val="22"/>
        </w:rPr>
        <w:t>4</w:t>
      </w:r>
      <w:r w:rsidRPr="008434A8">
        <w:rPr>
          <w:rFonts w:hint="eastAsia"/>
          <w:color w:val="auto"/>
          <w:sz w:val="22"/>
          <w:szCs w:val="22"/>
        </w:rPr>
        <w:t>的规定。</w:t>
      </w:r>
      <w:bookmarkEnd w:id="218"/>
      <w:bookmarkEnd w:id="219"/>
      <w:bookmarkEnd w:id="220"/>
      <w:bookmarkEnd w:id="221"/>
    </w:p>
    <w:p w:rsidR="008434A8" w:rsidRPr="008434A8" w:rsidRDefault="008434A8" w:rsidP="008434A8">
      <w:pPr>
        <w:spacing w:line="400" w:lineRule="exact"/>
        <w:jc w:val="center"/>
        <w:rPr>
          <w:b/>
          <w:szCs w:val="21"/>
        </w:rPr>
      </w:pPr>
      <w:r w:rsidRPr="008434A8">
        <w:rPr>
          <w:b/>
          <w:szCs w:val="21"/>
        </w:rPr>
        <w:t>表</w:t>
      </w:r>
      <w:r w:rsidRPr="008434A8">
        <w:rPr>
          <w:rFonts w:hint="eastAsia"/>
          <w:b/>
          <w:szCs w:val="21"/>
        </w:rPr>
        <w:t>6</w:t>
      </w:r>
      <w:r w:rsidRPr="008434A8">
        <w:rPr>
          <w:b/>
          <w:szCs w:val="21"/>
        </w:rPr>
        <w:t>.3.</w:t>
      </w:r>
      <w:r w:rsidR="00AB0AEE">
        <w:rPr>
          <w:rFonts w:hint="eastAsia"/>
          <w:b/>
          <w:szCs w:val="21"/>
        </w:rPr>
        <w:t>4</w:t>
      </w:r>
      <w:r w:rsidR="00B55772">
        <w:rPr>
          <w:rFonts w:hint="eastAsia"/>
          <w:b/>
          <w:szCs w:val="21"/>
        </w:rPr>
        <w:t>气凝胶绝热厚型涂料系统</w:t>
      </w:r>
      <w:r w:rsidRPr="008434A8">
        <w:rPr>
          <w:rFonts w:hint="eastAsia"/>
          <w:b/>
          <w:szCs w:val="21"/>
        </w:rPr>
        <w:t>施工</w:t>
      </w:r>
      <w:r w:rsidRPr="008434A8">
        <w:rPr>
          <w:b/>
          <w:szCs w:val="21"/>
        </w:rPr>
        <w:t>允许偏差和检验方法</w:t>
      </w:r>
    </w:p>
    <w:tbl>
      <w:tblPr>
        <w:tblStyle w:val="ad"/>
        <w:tblW w:w="8617" w:type="dxa"/>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380"/>
        <w:gridCol w:w="2268"/>
        <w:gridCol w:w="3969"/>
      </w:tblGrid>
      <w:tr w:rsidR="007224D9" w:rsidRPr="002B4F38" w:rsidTr="002E4E01">
        <w:tc>
          <w:tcPr>
            <w:tcW w:w="2380" w:type="dxa"/>
            <w:vAlign w:val="center"/>
          </w:tcPr>
          <w:p w:rsidR="007224D9" w:rsidRPr="002B4F38" w:rsidRDefault="007224D9" w:rsidP="008434A8">
            <w:pPr>
              <w:tabs>
                <w:tab w:val="left" w:pos="709"/>
              </w:tabs>
              <w:spacing w:line="400" w:lineRule="exact"/>
              <w:jc w:val="center"/>
              <w:rPr>
                <w:sz w:val="18"/>
                <w:szCs w:val="18"/>
              </w:rPr>
            </w:pPr>
            <w:r w:rsidRPr="002B4F38">
              <w:rPr>
                <w:rFonts w:hAnsi="宋体"/>
                <w:sz w:val="18"/>
                <w:szCs w:val="18"/>
              </w:rPr>
              <w:t>项目</w:t>
            </w:r>
          </w:p>
        </w:tc>
        <w:tc>
          <w:tcPr>
            <w:tcW w:w="2268" w:type="dxa"/>
            <w:vAlign w:val="center"/>
          </w:tcPr>
          <w:p w:rsidR="007224D9" w:rsidRPr="002B4F38" w:rsidRDefault="007224D9" w:rsidP="002E4E01">
            <w:pPr>
              <w:tabs>
                <w:tab w:val="left" w:pos="709"/>
              </w:tabs>
              <w:spacing w:line="400" w:lineRule="exact"/>
              <w:jc w:val="center"/>
              <w:rPr>
                <w:sz w:val="18"/>
                <w:szCs w:val="18"/>
              </w:rPr>
            </w:pPr>
            <w:r w:rsidRPr="002B4F38">
              <w:rPr>
                <w:rFonts w:hAnsi="宋体"/>
                <w:sz w:val="18"/>
                <w:szCs w:val="18"/>
              </w:rPr>
              <w:t>允许偏差</w:t>
            </w:r>
            <w:r w:rsidR="002E4E01">
              <w:rPr>
                <w:rFonts w:hint="eastAsia"/>
                <w:sz w:val="18"/>
                <w:szCs w:val="18"/>
              </w:rPr>
              <w:t>（</w:t>
            </w:r>
            <w:r w:rsidR="002E4E01" w:rsidRPr="002B4F38">
              <w:rPr>
                <w:sz w:val="18"/>
                <w:szCs w:val="18"/>
              </w:rPr>
              <w:t>mm</w:t>
            </w:r>
            <w:r w:rsidR="002E4E01">
              <w:rPr>
                <w:rFonts w:hint="eastAsia"/>
                <w:sz w:val="18"/>
                <w:szCs w:val="18"/>
              </w:rPr>
              <w:t>）</w:t>
            </w:r>
          </w:p>
        </w:tc>
        <w:tc>
          <w:tcPr>
            <w:tcW w:w="3969" w:type="dxa"/>
            <w:vAlign w:val="center"/>
          </w:tcPr>
          <w:p w:rsidR="007224D9" w:rsidRPr="002B4F38" w:rsidRDefault="007224D9" w:rsidP="008434A8">
            <w:pPr>
              <w:tabs>
                <w:tab w:val="left" w:pos="709"/>
              </w:tabs>
              <w:spacing w:line="400" w:lineRule="exact"/>
              <w:jc w:val="center"/>
              <w:rPr>
                <w:sz w:val="18"/>
                <w:szCs w:val="18"/>
              </w:rPr>
            </w:pPr>
            <w:r>
              <w:rPr>
                <w:rFonts w:hAnsi="宋体" w:hint="eastAsia"/>
                <w:sz w:val="18"/>
                <w:szCs w:val="18"/>
              </w:rPr>
              <w:t>检验</w:t>
            </w:r>
            <w:r w:rsidRPr="002B4F38">
              <w:rPr>
                <w:rFonts w:hAnsi="宋体"/>
                <w:sz w:val="18"/>
                <w:szCs w:val="18"/>
              </w:rPr>
              <w:t>方法</w:t>
            </w:r>
          </w:p>
        </w:tc>
      </w:tr>
      <w:tr w:rsidR="002E4E01" w:rsidRPr="002B4F38" w:rsidTr="002E4E01">
        <w:tc>
          <w:tcPr>
            <w:tcW w:w="2380" w:type="dxa"/>
            <w:vAlign w:val="center"/>
          </w:tcPr>
          <w:p w:rsidR="002E4E01" w:rsidRPr="002B4F38" w:rsidRDefault="002E4E01" w:rsidP="008434A8">
            <w:pPr>
              <w:tabs>
                <w:tab w:val="left" w:pos="709"/>
              </w:tabs>
              <w:spacing w:line="400" w:lineRule="exact"/>
              <w:jc w:val="center"/>
              <w:rPr>
                <w:sz w:val="18"/>
                <w:szCs w:val="18"/>
              </w:rPr>
            </w:pPr>
            <w:r w:rsidRPr="002B4F38">
              <w:rPr>
                <w:rFonts w:hAnsi="宋体"/>
                <w:sz w:val="18"/>
                <w:szCs w:val="18"/>
              </w:rPr>
              <w:t>立面垂直度</w:t>
            </w:r>
          </w:p>
        </w:tc>
        <w:tc>
          <w:tcPr>
            <w:tcW w:w="2268" w:type="dxa"/>
            <w:vAlign w:val="center"/>
          </w:tcPr>
          <w:p w:rsidR="002E4E01" w:rsidRPr="002B4F38" w:rsidRDefault="002E4E01" w:rsidP="004E1985">
            <w:pPr>
              <w:tabs>
                <w:tab w:val="left" w:pos="709"/>
              </w:tabs>
              <w:spacing w:line="400" w:lineRule="exact"/>
              <w:jc w:val="center"/>
              <w:rPr>
                <w:sz w:val="18"/>
                <w:szCs w:val="18"/>
              </w:rPr>
            </w:pPr>
            <w:r w:rsidRPr="002B4F38">
              <w:rPr>
                <w:sz w:val="18"/>
                <w:szCs w:val="18"/>
              </w:rPr>
              <w:t>4</w:t>
            </w:r>
          </w:p>
        </w:tc>
        <w:tc>
          <w:tcPr>
            <w:tcW w:w="3969" w:type="dxa"/>
          </w:tcPr>
          <w:p w:rsidR="002E4E01" w:rsidRPr="002B4F38" w:rsidRDefault="002E4E01" w:rsidP="008434A8">
            <w:pPr>
              <w:tabs>
                <w:tab w:val="left" w:pos="709"/>
              </w:tabs>
              <w:spacing w:line="400" w:lineRule="exact"/>
              <w:jc w:val="center"/>
              <w:rPr>
                <w:sz w:val="18"/>
                <w:szCs w:val="18"/>
              </w:rPr>
            </w:pPr>
            <w:r w:rsidRPr="002B4F38">
              <w:rPr>
                <w:rFonts w:hAnsi="宋体"/>
                <w:sz w:val="18"/>
                <w:szCs w:val="18"/>
              </w:rPr>
              <w:t>用</w:t>
            </w:r>
            <w:r w:rsidRPr="002B4F38">
              <w:rPr>
                <w:sz w:val="18"/>
                <w:szCs w:val="18"/>
              </w:rPr>
              <w:t>2m</w:t>
            </w:r>
            <w:r w:rsidRPr="002B4F38">
              <w:rPr>
                <w:rFonts w:hAnsi="宋体"/>
                <w:sz w:val="18"/>
                <w:szCs w:val="18"/>
              </w:rPr>
              <w:t>靠尺</w:t>
            </w:r>
            <w:r>
              <w:rPr>
                <w:rFonts w:hAnsi="宋体" w:hint="eastAsia"/>
                <w:sz w:val="18"/>
                <w:szCs w:val="18"/>
              </w:rPr>
              <w:t>和</w:t>
            </w:r>
            <w:r w:rsidRPr="002B4F38">
              <w:rPr>
                <w:rFonts w:hAnsi="宋体"/>
                <w:sz w:val="18"/>
                <w:szCs w:val="18"/>
              </w:rPr>
              <w:t>楔形塞尺检查</w:t>
            </w:r>
          </w:p>
        </w:tc>
      </w:tr>
      <w:tr w:rsidR="002E4E01" w:rsidRPr="002B4F38" w:rsidTr="002E4E01">
        <w:tc>
          <w:tcPr>
            <w:tcW w:w="2380" w:type="dxa"/>
            <w:vAlign w:val="center"/>
          </w:tcPr>
          <w:p w:rsidR="002E4E01" w:rsidRPr="002B4F38" w:rsidRDefault="002E4E01" w:rsidP="008434A8">
            <w:pPr>
              <w:tabs>
                <w:tab w:val="left" w:pos="709"/>
              </w:tabs>
              <w:spacing w:line="400" w:lineRule="exact"/>
              <w:jc w:val="center"/>
              <w:rPr>
                <w:sz w:val="18"/>
                <w:szCs w:val="18"/>
              </w:rPr>
            </w:pPr>
            <w:r w:rsidRPr="002B4F38">
              <w:rPr>
                <w:rFonts w:hAnsi="宋体"/>
                <w:sz w:val="18"/>
                <w:szCs w:val="18"/>
              </w:rPr>
              <w:t>表面平整度</w:t>
            </w:r>
          </w:p>
        </w:tc>
        <w:tc>
          <w:tcPr>
            <w:tcW w:w="2268" w:type="dxa"/>
            <w:vAlign w:val="center"/>
          </w:tcPr>
          <w:p w:rsidR="002E4E01" w:rsidRPr="002B4F38" w:rsidRDefault="002E4E01" w:rsidP="004E1985">
            <w:pPr>
              <w:tabs>
                <w:tab w:val="left" w:pos="709"/>
              </w:tabs>
              <w:spacing w:line="400" w:lineRule="exact"/>
              <w:jc w:val="center"/>
              <w:rPr>
                <w:sz w:val="18"/>
                <w:szCs w:val="18"/>
              </w:rPr>
            </w:pPr>
            <w:r w:rsidRPr="002B4F38">
              <w:rPr>
                <w:sz w:val="18"/>
                <w:szCs w:val="18"/>
              </w:rPr>
              <w:t>4</w:t>
            </w:r>
          </w:p>
        </w:tc>
        <w:tc>
          <w:tcPr>
            <w:tcW w:w="3969" w:type="dxa"/>
          </w:tcPr>
          <w:p w:rsidR="002E4E01" w:rsidRPr="002B4F38" w:rsidRDefault="002E4E01" w:rsidP="008434A8">
            <w:pPr>
              <w:tabs>
                <w:tab w:val="left" w:pos="709"/>
              </w:tabs>
              <w:spacing w:line="400" w:lineRule="exact"/>
              <w:jc w:val="center"/>
              <w:rPr>
                <w:sz w:val="18"/>
                <w:szCs w:val="18"/>
              </w:rPr>
            </w:pPr>
            <w:r w:rsidRPr="002B4F38">
              <w:rPr>
                <w:rFonts w:hAnsi="宋体"/>
                <w:sz w:val="18"/>
                <w:szCs w:val="18"/>
              </w:rPr>
              <w:t>用</w:t>
            </w:r>
            <w:r w:rsidRPr="002B4F38">
              <w:rPr>
                <w:sz w:val="18"/>
                <w:szCs w:val="18"/>
              </w:rPr>
              <w:t>2m</w:t>
            </w:r>
            <w:r w:rsidRPr="002B4F38">
              <w:rPr>
                <w:rFonts w:hAnsi="宋体"/>
                <w:sz w:val="18"/>
                <w:szCs w:val="18"/>
              </w:rPr>
              <w:t>垂直检查尺检查</w:t>
            </w:r>
          </w:p>
        </w:tc>
      </w:tr>
      <w:tr w:rsidR="002E4E01" w:rsidRPr="002B4F38" w:rsidTr="002E4E01">
        <w:tc>
          <w:tcPr>
            <w:tcW w:w="2380" w:type="dxa"/>
            <w:vAlign w:val="center"/>
          </w:tcPr>
          <w:p w:rsidR="002E4E01" w:rsidRPr="002B4F38" w:rsidRDefault="002E4E01" w:rsidP="000A2780">
            <w:pPr>
              <w:tabs>
                <w:tab w:val="left" w:pos="709"/>
              </w:tabs>
              <w:spacing w:line="400" w:lineRule="exact"/>
              <w:jc w:val="center"/>
              <w:rPr>
                <w:sz w:val="18"/>
                <w:szCs w:val="18"/>
              </w:rPr>
            </w:pPr>
            <w:r w:rsidRPr="002B4F38">
              <w:rPr>
                <w:sz w:val="18"/>
                <w:szCs w:val="18"/>
              </w:rPr>
              <w:t>阴阳角方正</w:t>
            </w:r>
          </w:p>
        </w:tc>
        <w:tc>
          <w:tcPr>
            <w:tcW w:w="2268" w:type="dxa"/>
            <w:vAlign w:val="center"/>
          </w:tcPr>
          <w:p w:rsidR="002E4E01" w:rsidRPr="002B4F38" w:rsidRDefault="002E4E01" w:rsidP="004E1985">
            <w:pPr>
              <w:tabs>
                <w:tab w:val="left" w:pos="709"/>
              </w:tabs>
              <w:spacing w:line="400" w:lineRule="exact"/>
              <w:jc w:val="center"/>
              <w:rPr>
                <w:sz w:val="18"/>
                <w:szCs w:val="18"/>
              </w:rPr>
            </w:pPr>
            <w:r w:rsidRPr="002B4F38">
              <w:rPr>
                <w:sz w:val="18"/>
                <w:szCs w:val="18"/>
              </w:rPr>
              <w:t>4</w:t>
            </w:r>
          </w:p>
        </w:tc>
        <w:tc>
          <w:tcPr>
            <w:tcW w:w="3969" w:type="dxa"/>
          </w:tcPr>
          <w:p w:rsidR="002E4E01" w:rsidRPr="002B4F38" w:rsidRDefault="002E4E01" w:rsidP="008434A8">
            <w:pPr>
              <w:tabs>
                <w:tab w:val="left" w:pos="709"/>
              </w:tabs>
              <w:spacing w:line="400" w:lineRule="exact"/>
              <w:jc w:val="center"/>
              <w:rPr>
                <w:sz w:val="18"/>
                <w:szCs w:val="18"/>
              </w:rPr>
            </w:pPr>
            <w:r w:rsidRPr="002B4F38">
              <w:rPr>
                <w:rFonts w:hAnsi="宋体"/>
                <w:sz w:val="18"/>
                <w:szCs w:val="18"/>
              </w:rPr>
              <w:t>用</w:t>
            </w:r>
            <w:r w:rsidRPr="002B4F38">
              <w:rPr>
                <w:sz w:val="18"/>
                <w:szCs w:val="18"/>
              </w:rPr>
              <w:t>200mm</w:t>
            </w:r>
            <w:r w:rsidRPr="002B4F38">
              <w:rPr>
                <w:rFonts w:hAnsi="宋体"/>
                <w:sz w:val="18"/>
                <w:szCs w:val="18"/>
              </w:rPr>
              <w:t>方尺检查</w:t>
            </w:r>
          </w:p>
        </w:tc>
      </w:tr>
      <w:tr w:rsidR="002E4E01" w:rsidRPr="002B4F38" w:rsidTr="002E4E01">
        <w:tc>
          <w:tcPr>
            <w:tcW w:w="2380" w:type="dxa"/>
            <w:vAlign w:val="center"/>
          </w:tcPr>
          <w:p w:rsidR="002E4E01" w:rsidRPr="002B4F38" w:rsidRDefault="002E4E01" w:rsidP="008434A8">
            <w:pPr>
              <w:tabs>
                <w:tab w:val="left" w:pos="709"/>
              </w:tabs>
              <w:spacing w:line="400" w:lineRule="exact"/>
              <w:jc w:val="center"/>
              <w:rPr>
                <w:sz w:val="18"/>
                <w:szCs w:val="18"/>
              </w:rPr>
            </w:pPr>
            <w:r w:rsidRPr="002B4F38">
              <w:rPr>
                <w:rFonts w:hAnsi="宋体"/>
                <w:sz w:val="18"/>
                <w:szCs w:val="18"/>
              </w:rPr>
              <w:t>装饰线、分色线直线度</w:t>
            </w:r>
          </w:p>
        </w:tc>
        <w:tc>
          <w:tcPr>
            <w:tcW w:w="2268" w:type="dxa"/>
            <w:vAlign w:val="center"/>
          </w:tcPr>
          <w:p w:rsidR="002E4E01" w:rsidRPr="002B4F38" w:rsidRDefault="002E4E01" w:rsidP="004E1985">
            <w:pPr>
              <w:tabs>
                <w:tab w:val="left" w:pos="709"/>
              </w:tabs>
              <w:spacing w:line="400" w:lineRule="exact"/>
              <w:jc w:val="center"/>
              <w:rPr>
                <w:sz w:val="18"/>
                <w:szCs w:val="18"/>
              </w:rPr>
            </w:pPr>
            <w:r>
              <w:rPr>
                <w:rFonts w:hint="eastAsia"/>
                <w:sz w:val="18"/>
                <w:szCs w:val="18"/>
              </w:rPr>
              <w:t>2</w:t>
            </w:r>
          </w:p>
        </w:tc>
        <w:tc>
          <w:tcPr>
            <w:tcW w:w="3969" w:type="dxa"/>
          </w:tcPr>
          <w:p w:rsidR="002E4E01" w:rsidRPr="002B4F38" w:rsidRDefault="002E4E01" w:rsidP="008434A8">
            <w:pPr>
              <w:tabs>
                <w:tab w:val="left" w:pos="709"/>
              </w:tabs>
              <w:spacing w:line="400" w:lineRule="exact"/>
              <w:jc w:val="center"/>
              <w:rPr>
                <w:sz w:val="18"/>
                <w:szCs w:val="18"/>
              </w:rPr>
            </w:pPr>
            <w:r>
              <w:rPr>
                <w:rFonts w:hint="eastAsia"/>
                <w:sz w:val="18"/>
                <w:szCs w:val="18"/>
              </w:rPr>
              <w:t>拉</w:t>
            </w:r>
            <w:r>
              <w:rPr>
                <w:rFonts w:hint="eastAsia"/>
                <w:sz w:val="18"/>
                <w:szCs w:val="18"/>
              </w:rPr>
              <w:t>5m</w:t>
            </w:r>
            <w:r>
              <w:rPr>
                <w:rFonts w:hint="eastAsia"/>
                <w:sz w:val="18"/>
                <w:szCs w:val="18"/>
              </w:rPr>
              <w:t>线，不足</w:t>
            </w:r>
            <w:r>
              <w:rPr>
                <w:rFonts w:hint="eastAsia"/>
                <w:sz w:val="18"/>
                <w:szCs w:val="18"/>
              </w:rPr>
              <w:t>5m</w:t>
            </w:r>
            <w:r>
              <w:rPr>
                <w:rFonts w:hint="eastAsia"/>
                <w:sz w:val="18"/>
                <w:szCs w:val="18"/>
              </w:rPr>
              <w:t>拉通线，用钢直尺检查</w:t>
            </w:r>
          </w:p>
        </w:tc>
      </w:tr>
    </w:tbl>
    <w:p w:rsidR="008434A8" w:rsidRPr="008434A8" w:rsidRDefault="008434A8" w:rsidP="008434A8">
      <w:pPr>
        <w:spacing w:line="400" w:lineRule="exact"/>
        <w:jc w:val="center"/>
        <w:rPr>
          <w:b/>
          <w:sz w:val="22"/>
          <w:szCs w:val="22"/>
        </w:rPr>
      </w:pPr>
    </w:p>
    <w:p w:rsidR="0059400C" w:rsidRPr="0066412F" w:rsidRDefault="0059400C" w:rsidP="00FF55E6">
      <w:pPr>
        <w:pStyle w:val="Body"/>
        <w:numPr>
          <w:ilvl w:val="0"/>
          <w:numId w:val="0"/>
        </w:numPr>
        <w:snapToGrid w:val="0"/>
        <w:spacing w:line="400" w:lineRule="exact"/>
        <w:rPr>
          <w:color w:val="000000" w:themeColor="text1"/>
          <w:szCs w:val="24"/>
        </w:rPr>
      </w:pPr>
    </w:p>
    <w:p w:rsidR="00A41BDD" w:rsidRPr="00421CB5" w:rsidRDefault="00A41BDD" w:rsidP="00FF55E6">
      <w:pPr>
        <w:spacing w:line="400" w:lineRule="exact"/>
        <w:rPr>
          <w:color w:val="000000" w:themeColor="text1"/>
        </w:rPr>
        <w:sectPr w:rsidR="00A41BDD" w:rsidRPr="00421CB5" w:rsidSect="0010301F">
          <w:pgSz w:w="11906" w:h="16838"/>
          <w:pgMar w:top="1440" w:right="1797" w:bottom="1440" w:left="1797" w:header="851" w:footer="992" w:gutter="0"/>
          <w:cols w:space="425"/>
          <w:docGrid w:type="linesAndChars" w:linePitch="312"/>
        </w:sectPr>
      </w:pPr>
    </w:p>
    <w:p w:rsidR="00A41BDD" w:rsidRPr="00FF55E6" w:rsidRDefault="00A41BDD" w:rsidP="00A11C2F">
      <w:pPr>
        <w:keepNext/>
        <w:keepLines/>
        <w:spacing w:beforeLines="100" w:afterLines="50" w:line="400" w:lineRule="exact"/>
        <w:jc w:val="center"/>
        <w:outlineLvl w:val="0"/>
        <w:rPr>
          <w:b/>
          <w:bCs/>
          <w:color w:val="000000" w:themeColor="text1"/>
          <w:kern w:val="44"/>
          <w:sz w:val="24"/>
          <w:szCs w:val="24"/>
        </w:rPr>
      </w:pPr>
      <w:bookmarkStart w:id="222" w:name="_Toc413161577"/>
      <w:bookmarkStart w:id="223" w:name="_Toc428436092"/>
      <w:bookmarkStart w:id="224" w:name="_Toc19192978"/>
      <w:r w:rsidRPr="00FF55E6">
        <w:rPr>
          <w:rFonts w:hint="eastAsia"/>
          <w:b/>
          <w:bCs/>
          <w:color w:val="000000" w:themeColor="text1"/>
          <w:kern w:val="44"/>
          <w:sz w:val="24"/>
          <w:szCs w:val="24"/>
        </w:rPr>
        <w:lastRenderedPageBreak/>
        <w:t>本规程用词说明</w:t>
      </w:r>
      <w:bookmarkEnd w:id="222"/>
      <w:bookmarkEnd w:id="223"/>
      <w:bookmarkEnd w:id="224"/>
    </w:p>
    <w:p w:rsidR="00A41BDD" w:rsidRPr="00B2707E" w:rsidRDefault="00A41BDD" w:rsidP="007224D9">
      <w:pPr>
        <w:tabs>
          <w:tab w:val="left" w:pos="709"/>
        </w:tabs>
        <w:adjustRightInd w:val="0"/>
        <w:snapToGrid w:val="0"/>
        <w:spacing w:line="360" w:lineRule="auto"/>
        <w:ind w:left="142" w:firstLineChars="176" w:firstLine="389"/>
        <w:rPr>
          <w:color w:val="000000" w:themeColor="text1"/>
          <w:sz w:val="22"/>
          <w:szCs w:val="22"/>
        </w:rPr>
      </w:pPr>
      <w:r w:rsidRPr="00B2707E">
        <w:rPr>
          <w:b/>
          <w:color w:val="000000" w:themeColor="text1"/>
          <w:sz w:val="22"/>
          <w:szCs w:val="22"/>
        </w:rPr>
        <w:t>1</w:t>
      </w:r>
      <w:r w:rsidRPr="00B2707E">
        <w:rPr>
          <w:rFonts w:hint="eastAsia"/>
          <w:color w:val="000000" w:themeColor="text1"/>
          <w:sz w:val="22"/>
          <w:szCs w:val="22"/>
        </w:rPr>
        <w:t>为了便于在执行本规程条文时区别对待，对要求严格程度不同的用词说明如下：</w:t>
      </w:r>
    </w:p>
    <w:p w:rsidR="00A41BDD" w:rsidRPr="00B2707E" w:rsidRDefault="00A41BDD" w:rsidP="007224D9">
      <w:pPr>
        <w:pStyle w:val="aa"/>
        <w:tabs>
          <w:tab w:val="left" w:pos="709"/>
        </w:tabs>
        <w:adjustRightInd w:val="0"/>
        <w:snapToGrid w:val="0"/>
        <w:ind w:left="142" w:firstLineChars="200" w:firstLine="442"/>
        <w:jc w:val="both"/>
        <w:textAlignment w:val="baseline"/>
        <w:rPr>
          <w:color w:val="000000" w:themeColor="text1"/>
          <w:sz w:val="22"/>
          <w:szCs w:val="22"/>
        </w:rPr>
      </w:pPr>
      <w:r w:rsidRPr="00B2707E">
        <w:rPr>
          <w:rFonts w:hAnsi="宋体"/>
          <w:b/>
          <w:color w:val="000000" w:themeColor="text1"/>
          <w:sz w:val="22"/>
          <w:szCs w:val="22"/>
        </w:rPr>
        <w:t>1</w:t>
      </w:r>
      <w:r w:rsidRPr="00B2707E">
        <w:rPr>
          <w:rFonts w:hAnsi="宋体" w:hint="eastAsia"/>
          <w:b/>
          <w:color w:val="000000" w:themeColor="text1"/>
          <w:sz w:val="22"/>
          <w:szCs w:val="22"/>
        </w:rPr>
        <w:t>）</w:t>
      </w:r>
      <w:r w:rsidRPr="00B2707E">
        <w:rPr>
          <w:rFonts w:hAnsi="宋体" w:hint="eastAsia"/>
          <w:color w:val="000000" w:themeColor="text1"/>
          <w:sz w:val="22"/>
          <w:szCs w:val="22"/>
        </w:rPr>
        <w:t>表示很严格，非这样做不可的用词：</w:t>
      </w:r>
    </w:p>
    <w:p w:rsidR="00A41BDD" w:rsidRPr="00B2707E" w:rsidRDefault="00A41BDD" w:rsidP="007224D9">
      <w:pPr>
        <w:pStyle w:val="aa"/>
        <w:tabs>
          <w:tab w:val="left" w:pos="709"/>
        </w:tabs>
        <w:adjustRightInd w:val="0"/>
        <w:snapToGrid w:val="0"/>
        <w:ind w:left="142" w:firstLineChars="200" w:firstLine="440"/>
        <w:jc w:val="both"/>
        <w:textAlignment w:val="baseline"/>
        <w:rPr>
          <w:color w:val="000000" w:themeColor="text1"/>
          <w:sz w:val="22"/>
          <w:szCs w:val="22"/>
        </w:rPr>
      </w:pPr>
      <w:r w:rsidRPr="00B2707E">
        <w:rPr>
          <w:rFonts w:hAnsi="宋体" w:hint="eastAsia"/>
          <w:color w:val="000000" w:themeColor="text1"/>
          <w:sz w:val="22"/>
          <w:szCs w:val="22"/>
        </w:rPr>
        <w:t>正面词采用</w:t>
      </w:r>
      <w:r w:rsidR="005E6AF3" w:rsidRPr="00B2707E">
        <w:rPr>
          <w:rFonts w:hint="eastAsia"/>
          <w:color w:val="000000" w:themeColor="text1"/>
          <w:sz w:val="22"/>
          <w:szCs w:val="22"/>
        </w:rPr>
        <w:t>“</w:t>
      </w:r>
      <w:r w:rsidRPr="00B2707E">
        <w:rPr>
          <w:rFonts w:hAnsi="宋体" w:hint="eastAsia"/>
          <w:color w:val="000000" w:themeColor="text1"/>
          <w:sz w:val="22"/>
          <w:szCs w:val="22"/>
        </w:rPr>
        <w:t>必须</w:t>
      </w:r>
      <w:r w:rsidR="005E6AF3" w:rsidRPr="00B2707E">
        <w:rPr>
          <w:rFonts w:hint="eastAsia"/>
          <w:color w:val="000000" w:themeColor="text1"/>
          <w:sz w:val="22"/>
          <w:szCs w:val="22"/>
        </w:rPr>
        <w:t>”</w:t>
      </w:r>
      <w:r w:rsidRPr="00B2707E">
        <w:rPr>
          <w:rFonts w:hAnsi="宋体" w:hint="eastAsia"/>
          <w:color w:val="000000" w:themeColor="text1"/>
          <w:sz w:val="22"/>
          <w:szCs w:val="22"/>
        </w:rPr>
        <w:t>；反面词采用</w:t>
      </w:r>
      <w:r w:rsidR="005E6AF3" w:rsidRPr="00B2707E">
        <w:rPr>
          <w:rFonts w:hint="eastAsia"/>
          <w:color w:val="000000" w:themeColor="text1"/>
          <w:sz w:val="22"/>
          <w:szCs w:val="22"/>
        </w:rPr>
        <w:t>“</w:t>
      </w:r>
      <w:r w:rsidRPr="00B2707E">
        <w:rPr>
          <w:rFonts w:hAnsi="宋体" w:hint="eastAsia"/>
          <w:color w:val="000000" w:themeColor="text1"/>
          <w:sz w:val="22"/>
          <w:szCs w:val="22"/>
        </w:rPr>
        <w:t>严禁</w:t>
      </w:r>
      <w:r w:rsidR="005E6AF3" w:rsidRPr="00B2707E">
        <w:rPr>
          <w:rFonts w:hint="eastAsia"/>
          <w:color w:val="000000" w:themeColor="text1"/>
          <w:sz w:val="22"/>
          <w:szCs w:val="22"/>
        </w:rPr>
        <w:t>”</w:t>
      </w:r>
      <w:r w:rsidRPr="00B2707E">
        <w:rPr>
          <w:rFonts w:hAnsi="宋体" w:hint="eastAsia"/>
          <w:color w:val="000000" w:themeColor="text1"/>
          <w:sz w:val="22"/>
          <w:szCs w:val="22"/>
        </w:rPr>
        <w:t>。</w:t>
      </w:r>
    </w:p>
    <w:p w:rsidR="00A41BDD" w:rsidRPr="00B2707E" w:rsidRDefault="00A41BDD" w:rsidP="007224D9">
      <w:pPr>
        <w:pStyle w:val="aa"/>
        <w:tabs>
          <w:tab w:val="left" w:pos="709"/>
        </w:tabs>
        <w:adjustRightInd w:val="0"/>
        <w:snapToGrid w:val="0"/>
        <w:ind w:left="142" w:firstLineChars="200" w:firstLine="442"/>
        <w:jc w:val="both"/>
        <w:textAlignment w:val="baseline"/>
        <w:rPr>
          <w:color w:val="000000" w:themeColor="text1"/>
          <w:sz w:val="22"/>
          <w:szCs w:val="22"/>
        </w:rPr>
      </w:pPr>
      <w:r w:rsidRPr="00B2707E">
        <w:rPr>
          <w:rFonts w:hAnsi="宋体"/>
          <w:b/>
          <w:color w:val="000000" w:themeColor="text1"/>
          <w:sz w:val="22"/>
          <w:szCs w:val="22"/>
        </w:rPr>
        <w:t>2</w:t>
      </w:r>
      <w:r w:rsidRPr="00B2707E">
        <w:rPr>
          <w:rFonts w:hAnsi="宋体" w:hint="eastAsia"/>
          <w:b/>
          <w:color w:val="000000" w:themeColor="text1"/>
          <w:sz w:val="22"/>
          <w:szCs w:val="22"/>
        </w:rPr>
        <w:t>）</w:t>
      </w:r>
      <w:r w:rsidRPr="00B2707E">
        <w:rPr>
          <w:rFonts w:hAnsi="宋体" w:hint="eastAsia"/>
          <w:color w:val="000000" w:themeColor="text1"/>
          <w:sz w:val="22"/>
          <w:szCs w:val="22"/>
        </w:rPr>
        <w:t>表示严格，在正常情况下均应这样做的词：</w:t>
      </w:r>
    </w:p>
    <w:p w:rsidR="00A41BDD" w:rsidRPr="00B2707E" w:rsidRDefault="00A41BDD" w:rsidP="007224D9">
      <w:pPr>
        <w:pStyle w:val="aa"/>
        <w:tabs>
          <w:tab w:val="left" w:pos="709"/>
        </w:tabs>
        <w:adjustRightInd w:val="0"/>
        <w:snapToGrid w:val="0"/>
        <w:ind w:left="142" w:firstLineChars="200" w:firstLine="440"/>
        <w:jc w:val="both"/>
        <w:textAlignment w:val="baseline"/>
        <w:rPr>
          <w:color w:val="000000" w:themeColor="text1"/>
          <w:sz w:val="22"/>
          <w:szCs w:val="22"/>
        </w:rPr>
      </w:pPr>
      <w:r w:rsidRPr="00B2707E">
        <w:rPr>
          <w:rFonts w:hAnsi="宋体" w:hint="eastAsia"/>
          <w:color w:val="000000" w:themeColor="text1"/>
          <w:sz w:val="22"/>
          <w:szCs w:val="22"/>
        </w:rPr>
        <w:t>正面词采用</w:t>
      </w:r>
      <w:r w:rsidR="005E6AF3" w:rsidRPr="00B2707E">
        <w:rPr>
          <w:rFonts w:hint="eastAsia"/>
          <w:color w:val="000000" w:themeColor="text1"/>
          <w:sz w:val="22"/>
          <w:szCs w:val="22"/>
        </w:rPr>
        <w:t>“</w:t>
      </w:r>
      <w:r w:rsidRPr="00B2707E">
        <w:rPr>
          <w:rFonts w:hAnsi="宋体" w:hint="eastAsia"/>
          <w:color w:val="000000" w:themeColor="text1"/>
          <w:sz w:val="22"/>
          <w:szCs w:val="22"/>
        </w:rPr>
        <w:t>应</w:t>
      </w:r>
      <w:r w:rsidR="005E6AF3" w:rsidRPr="00B2707E">
        <w:rPr>
          <w:rFonts w:hint="eastAsia"/>
          <w:color w:val="000000" w:themeColor="text1"/>
          <w:sz w:val="22"/>
          <w:szCs w:val="22"/>
        </w:rPr>
        <w:t>”</w:t>
      </w:r>
      <w:r w:rsidRPr="00B2707E">
        <w:rPr>
          <w:rFonts w:hAnsi="宋体" w:hint="eastAsia"/>
          <w:color w:val="000000" w:themeColor="text1"/>
          <w:sz w:val="22"/>
          <w:szCs w:val="22"/>
        </w:rPr>
        <w:t>；反面词采用</w:t>
      </w:r>
      <w:r w:rsidR="005E6AF3" w:rsidRPr="00B2707E">
        <w:rPr>
          <w:rFonts w:hint="eastAsia"/>
          <w:color w:val="000000" w:themeColor="text1"/>
          <w:sz w:val="22"/>
          <w:szCs w:val="22"/>
        </w:rPr>
        <w:t>“</w:t>
      </w:r>
      <w:r w:rsidRPr="00B2707E">
        <w:rPr>
          <w:rFonts w:hAnsi="宋体" w:hint="eastAsia"/>
          <w:color w:val="000000" w:themeColor="text1"/>
          <w:sz w:val="22"/>
          <w:szCs w:val="22"/>
        </w:rPr>
        <w:t>不应</w:t>
      </w:r>
      <w:r w:rsidR="005E6AF3" w:rsidRPr="00B2707E">
        <w:rPr>
          <w:rFonts w:hint="eastAsia"/>
          <w:color w:val="000000" w:themeColor="text1"/>
          <w:sz w:val="22"/>
          <w:szCs w:val="22"/>
        </w:rPr>
        <w:t>”</w:t>
      </w:r>
      <w:r w:rsidRPr="00B2707E">
        <w:rPr>
          <w:rFonts w:hAnsi="宋体" w:hint="eastAsia"/>
          <w:color w:val="000000" w:themeColor="text1"/>
          <w:sz w:val="22"/>
          <w:szCs w:val="22"/>
        </w:rPr>
        <w:t>或</w:t>
      </w:r>
      <w:r w:rsidR="005E6AF3" w:rsidRPr="00B2707E">
        <w:rPr>
          <w:rFonts w:hint="eastAsia"/>
          <w:color w:val="000000" w:themeColor="text1"/>
          <w:sz w:val="22"/>
          <w:szCs w:val="22"/>
        </w:rPr>
        <w:t>“</w:t>
      </w:r>
      <w:r w:rsidRPr="00B2707E">
        <w:rPr>
          <w:rFonts w:hAnsi="宋体" w:hint="eastAsia"/>
          <w:color w:val="000000" w:themeColor="text1"/>
          <w:sz w:val="22"/>
          <w:szCs w:val="22"/>
        </w:rPr>
        <w:t>不得</w:t>
      </w:r>
      <w:r w:rsidR="005E6AF3" w:rsidRPr="00B2707E">
        <w:rPr>
          <w:rFonts w:hint="eastAsia"/>
          <w:color w:val="000000" w:themeColor="text1"/>
          <w:sz w:val="22"/>
          <w:szCs w:val="22"/>
        </w:rPr>
        <w:t>”</w:t>
      </w:r>
      <w:r w:rsidRPr="00B2707E">
        <w:rPr>
          <w:rFonts w:hAnsi="宋体" w:hint="eastAsia"/>
          <w:color w:val="000000" w:themeColor="text1"/>
          <w:sz w:val="22"/>
          <w:szCs w:val="22"/>
        </w:rPr>
        <w:t>。</w:t>
      </w:r>
    </w:p>
    <w:p w:rsidR="00A41BDD" w:rsidRPr="00B2707E" w:rsidRDefault="00A41BDD" w:rsidP="007224D9">
      <w:pPr>
        <w:pStyle w:val="aa"/>
        <w:tabs>
          <w:tab w:val="left" w:pos="709"/>
        </w:tabs>
        <w:adjustRightInd w:val="0"/>
        <w:snapToGrid w:val="0"/>
        <w:ind w:left="142" w:firstLineChars="200" w:firstLine="442"/>
        <w:jc w:val="both"/>
        <w:textAlignment w:val="baseline"/>
        <w:rPr>
          <w:color w:val="000000" w:themeColor="text1"/>
          <w:sz w:val="22"/>
          <w:szCs w:val="22"/>
        </w:rPr>
      </w:pPr>
      <w:r w:rsidRPr="00B2707E">
        <w:rPr>
          <w:rFonts w:hAnsi="宋体"/>
          <w:b/>
          <w:color w:val="000000" w:themeColor="text1"/>
          <w:sz w:val="22"/>
          <w:szCs w:val="22"/>
        </w:rPr>
        <w:t>3</w:t>
      </w:r>
      <w:r w:rsidRPr="00B2707E">
        <w:rPr>
          <w:rFonts w:hAnsi="宋体" w:hint="eastAsia"/>
          <w:b/>
          <w:color w:val="000000" w:themeColor="text1"/>
          <w:sz w:val="22"/>
          <w:szCs w:val="22"/>
        </w:rPr>
        <w:t>）</w:t>
      </w:r>
      <w:r w:rsidRPr="00B2707E">
        <w:rPr>
          <w:rFonts w:hAnsi="宋体" w:hint="eastAsia"/>
          <w:color w:val="000000" w:themeColor="text1"/>
          <w:sz w:val="22"/>
          <w:szCs w:val="22"/>
        </w:rPr>
        <w:t>表示允许稍有选择，在条件允许时首先这样做的词：</w:t>
      </w:r>
    </w:p>
    <w:p w:rsidR="00A41BDD" w:rsidRPr="00B2707E" w:rsidRDefault="00A41BDD" w:rsidP="007224D9">
      <w:pPr>
        <w:pStyle w:val="aa"/>
        <w:tabs>
          <w:tab w:val="left" w:pos="709"/>
        </w:tabs>
        <w:adjustRightInd w:val="0"/>
        <w:snapToGrid w:val="0"/>
        <w:ind w:left="142" w:firstLineChars="200" w:firstLine="440"/>
        <w:jc w:val="both"/>
        <w:textAlignment w:val="baseline"/>
        <w:rPr>
          <w:color w:val="000000" w:themeColor="text1"/>
          <w:sz w:val="22"/>
          <w:szCs w:val="22"/>
        </w:rPr>
      </w:pPr>
      <w:r w:rsidRPr="00B2707E">
        <w:rPr>
          <w:rFonts w:hAnsi="宋体" w:hint="eastAsia"/>
          <w:color w:val="000000" w:themeColor="text1"/>
          <w:sz w:val="22"/>
          <w:szCs w:val="22"/>
        </w:rPr>
        <w:t>正面词采用</w:t>
      </w:r>
      <w:r w:rsidR="005E6AF3" w:rsidRPr="00B2707E">
        <w:rPr>
          <w:rFonts w:hint="eastAsia"/>
          <w:color w:val="000000" w:themeColor="text1"/>
          <w:sz w:val="22"/>
          <w:szCs w:val="22"/>
        </w:rPr>
        <w:t>“</w:t>
      </w:r>
      <w:r w:rsidRPr="00B2707E">
        <w:rPr>
          <w:rFonts w:hAnsi="宋体" w:hint="eastAsia"/>
          <w:color w:val="000000" w:themeColor="text1"/>
          <w:sz w:val="22"/>
          <w:szCs w:val="22"/>
        </w:rPr>
        <w:t>宜</w:t>
      </w:r>
      <w:r w:rsidR="005E6AF3" w:rsidRPr="00B2707E">
        <w:rPr>
          <w:rFonts w:hint="eastAsia"/>
          <w:color w:val="000000" w:themeColor="text1"/>
          <w:sz w:val="22"/>
          <w:szCs w:val="22"/>
        </w:rPr>
        <w:t>”</w:t>
      </w:r>
      <w:r w:rsidRPr="00B2707E">
        <w:rPr>
          <w:rFonts w:hAnsi="宋体" w:hint="eastAsia"/>
          <w:color w:val="000000" w:themeColor="text1"/>
          <w:sz w:val="22"/>
          <w:szCs w:val="22"/>
        </w:rPr>
        <w:t>；反面词采用</w:t>
      </w:r>
      <w:r w:rsidR="005E6AF3" w:rsidRPr="00B2707E">
        <w:rPr>
          <w:rFonts w:hint="eastAsia"/>
          <w:color w:val="000000" w:themeColor="text1"/>
          <w:sz w:val="22"/>
          <w:szCs w:val="22"/>
        </w:rPr>
        <w:t>“</w:t>
      </w:r>
      <w:r w:rsidRPr="00B2707E">
        <w:rPr>
          <w:rFonts w:hAnsi="宋体" w:hint="eastAsia"/>
          <w:color w:val="000000" w:themeColor="text1"/>
          <w:sz w:val="22"/>
          <w:szCs w:val="22"/>
        </w:rPr>
        <w:t>不宜</w:t>
      </w:r>
      <w:r w:rsidR="005E6AF3" w:rsidRPr="00B2707E">
        <w:rPr>
          <w:rFonts w:hint="eastAsia"/>
          <w:color w:val="000000" w:themeColor="text1"/>
          <w:sz w:val="22"/>
          <w:szCs w:val="22"/>
        </w:rPr>
        <w:t>”</w:t>
      </w:r>
      <w:r w:rsidRPr="00B2707E">
        <w:rPr>
          <w:rFonts w:hAnsi="宋体" w:hint="eastAsia"/>
          <w:color w:val="000000" w:themeColor="text1"/>
          <w:sz w:val="22"/>
          <w:szCs w:val="22"/>
        </w:rPr>
        <w:t>。</w:t>
      </w:r>
    </w:p>
    <w:p w:rsidR="00A41BDD" w:rsidRPr="00B2707E" w:rsidRDefault="00A41BDD" w:rsidP="007224D9">
      <w:pPr>
        <w:pStyle w:val="aa"/>
        <w:tabs>
          <w:tab w:val="left" w:pos="709"/>
        </w:tabs>
        <w:adjustRightInd w:val="0"/>
        <w:snapToGrid w:val="0"/>
        <w:ind w:left="142" w:firstLineChars="200" w:firstLine="440"/>
        <w:jc w:val="both"/>
        <w:textAlignment w:val="baseline"/>
        <w:rPr>
          <w:color w:val="000000" w:themeColor="text1"/>
          <w:sz w:val="22"/>
          <w:szCs w:val="22"/>
        </w:rPr>
      </w:pPr>
      <w:r w:rsidRPr="00B2707E">
        <w:rPr>
          <w:rFonts w:hAnsi="宋体" w:hint="eastAsia"/>
          <w:color w:val="000000" w:themeColor="text1"/>
          <w:sz w:val="22"/>
          <w:szCs w:val="22"/>
        </w:rPr>
        <w:t>表示有选择，在一定条件下可以这样做的，采用</w:t>
      </w:r>
      <w:r w:rsidR="00F12BF5" w:rsidRPr="00B2707E">
        <w:rPr>
          <w:rFonts w:hint="eastAsia"/>
          <w:color w:val="000000" w:themeColor="text1"/>
          <w:sz w:val="22"/>
          <w:szCs w:val="22"/>
        </w:rPr>
        <w:t>“</w:t>
      </w:r>
      <w:r w:rsidRPr="00B2707E">
        <w:rPr>
          <w:rFonts w:hAnsi="宋体" w:hint="eastAsia"/>
          <w:color w:val="000000" w:themeColor="text1"/>
          <w:sz w:val="22"/>
          <w:szCs w:val="22"/>
        </w:rPr>
        <w:t>可</w:t>
      </w:r>
      <w:r w:rsidR="00F12BF5" w:rsidRPr="00B2707E">
        <w:rPr>
          <w:rFonts w:hint="eastAsia"/>
          <w:color w:val="000000" w:themeColor="text1"/>
          <w:sz w:val="22"/>
          <w:szCs w:val="22"/>
        </w:rPr>
        <w:t>”</w:t>
      </w:r>
      <w:r w:rsidRPr="00B2707E">
        <w:rPr>
          <w:rFonts w:hAnsi="宋体" w:hint="eastAsia"/>
          <w:color w:val="000000" w:themeColor="text1"/>
          <w:sz w:val="22"/>
          <w:szCs w:val="22"/>
        </w:rPr>
        <w:t>。</w:t>
      </w:r>
    </w:p>
    <w:p w:rsidR="00A41BDD" w:rsidRPr="00B2707E" w:rsidRDefault="00A41BDD" w:rsidP="007224D9">
      <w:pPr>
        <w:tabs>
          <w:tab w:val="left" w:pos="709"/>
        </w:tabs>
        <w:adjustRightInd w:val="0"/>
        <w:snapToGrid w:val="0"/>
        <w:spacing w:line="360" w:lineRule="auto"/>
        <w:ind w:left="142" w:firstLineChars="176" w:firstLine="389"/>
        <w:rPr>
          <w:color w:val="000000" w:themeColor="text1"/>
          <w:sz w:val="22"/>
          <w:szCs w:val="22"/>
        </w:rPr>
      </w:pPr>
      <w:r w:rsidRPr="00B2707E">
        <w:rPr>
          <w:b/>
          <w:color w:val="000000" w:themeColor="text1"/>
          <w:sz w:val="22"/>
          <w:szCs w:val="22"/>
        </w:rPr>
        <w:t>2</w:t>
      </w:r>
      <w:r w:rsidRPr="00B2707E">
        <w:rPr>
          <w:rFonts w:hint="eastAsia"/>
          <w:color w:val="000000" w:themeColor="text1"/>
          <w:sz w:val="22"/>
          <w:szCs w:val="22"/>
        </w:rPr>
        <w:t>规程中指定应按其他有关标准、规范执行时，写法为：</w:t>
      </w:r>
      <w:r w:rsidR="004658C8" w:rsidRPr="00B2707E">
        <w:rPr>
          <w:rFonts w:hint="eastAsia"/>
          <w:color w:val="000000" w:themeColor="text1"/>
          <w:sz w:val="22"/>
          <w:szCs w:val="22"/>
        </w:rPr>
        <w:t>“</w:t>
      </w:r>
      <w:r w:rsidRPr="00B2707E">
        <w:rPr>
          <w:rFonts w:hint="eastAsia"/>
          <w:color w:val="000000" w:themeColor="text1"/>
          <w:sz w:val="22"/>
          <w:szCs w:val="22"/>
        </w:rPr>
        <w:t>应符合</w:t>
      </w:r>
      <w:r w:rsidRPr="00B2707E">
        <w:rPr>
          <w:color w:val="000000" w:themeColor="text1"/>
          <w:sz w:val="22"/>
          <w:szCs w:val="22"/>
        </w:rPr>
        <w:t>……</w:t>
      </w:r>
      <w:r w:rsidRPr="00B2707E">
        <w:rPr>
          <w:rFonts w:hint="eastAsia"/>
          <w:color w:val="000000" w:themeColor="text1"/>
          <w:sz w:val="22"/>
          <w:szCs w:val="22"/>
        </w:rPr>
        <w:t>的规定</w:t>
      </w:r>
      <w:r w:rsidR="004658C8" w:rsidRPr="00B2707E">
        <w:rPr>
          <w:rFonts w:hint="eastAsia"/>
          <w:color w:val="000000" w:themeColor="text1"/>
          <w:sz w:val="22"/>
          <w:szCs w:val="22"/>
        </w:rPr>
        <w:t>”</w:t>
      </w:r>
      <w:r w:rsidRPr="00B2707E">
        <w:rPr>
          <w:rFonts w:hint="eastAsia"/>
          <w:color w:val="000000" w:themeColor="text1"/>
          <w:sz w:val="22"/>
          <w:szCs w:val="22"/>
        </w:rPr>
        <w:t>或</w:t>
      </w:r>
      <w:r w:rsidR="004658C8" w:rsidRPr="00B2707E">
        <w:rPr>
          <w:rFonts w:hint="eastAsia"/>
          <w:color w:val="000000" w:themeColor="text1"/>
          <w:sz w:val="22"/>
          <w:szCs w:val="22"/>
        </w:rPr>
        <w:t>“</w:t>
      </w:r>
      <w:r w:rsidRPr="00B2707E">
        <w:rPr>
          <w:rFonts w:hint="eastAsia"/>
          <w:color w:val="000000" w:themeColor="text1"/>
          <w:sz w:val="22"/>
          <w:szCs w:val="22"/>
        </w:rPr>
        <w:t>应按</w:t>
      </w:r>
      <w:r w:rsidRPr="00B2707E">
        <w:rPr>
          <w:color w:val="000000" w:themeColor="text1"/>
          <w:sz w:val="22"/>
          <w:szCs w:val="22"/>
        </w:rPr>
        <w:t>……</w:t>
      </w:r>
      <w:r w:rsidRPr="00B2707E">
        <w:rPr>
          <w:rFonts w:hint="eastAsia"/>
          <w:color w:val="000000" w:themeColor="text1"/>
          <w:sz w:val="22"/>
          <w:szCs w:val="22"/>
        </w:rPr>
        <w:t>执行</w:t>
      </w:r>
      <w:r w:rsidR="004658C8" w:rsidRPr="00B2707E">
        <w:rPr>
          <w:rFonts w:hint="eastAsia"/>
          <w:color w:val="000000" w:themeColor="text1"/>
          <w:sz w:val="22"/>
          <w:szCs w:val="22"/>
        </w:rPr>
        <w:t>”</w:t>
      </w:r>
      <w:r w:rsidRPr="00B2707E">
        <w:rPr>
          <w:rFonts w:hint="eastAsia"/>
          <w:color w:val="000000" w:themeColor="text1"/>
          <w:sz w:val="22"/>
          <w:szCs w:val="22"/>
        </w:rPr>
        <w:t>。</w:t>
      </w:r>
    </w:p>
    <w:p w:rsidR="00A41BDD" w:rsidRPr="00B2707E" w:rsidRDefault="00A41BDD" w:rsidP="007224D9">
      <w:pPr>
        <w:numPr>
          <w:ilvl w:val="2"/>
          <w:numId w:val="4"/>
        </w:numPr>
        <w:tabs>
          <w:tab w:val="left" w:pos="709"/>
        </w:tabs>
        <w:adjustRightInd w:val="0"/>
        <w:snapToGrid w:val="0"/>
        <w:spacing w:line="360" w:lineRule="auto"/>
        <w:ind w:left="142"/>
        <w:rPr>
          <w:color w:val="000000" w:themeColor="text1"/>
          <w:sz w:val="22"/>
          <w:szCs w:val="22"/>
        </w:rPr>
        <w:sectPr w:rsidR="00A41BDD" w:rsidRPr="00B2707E" w:rsidSect="00A41BDD">
          <w:footerReference w:type="default" r:id="rId28"/>
          <w:pgSz w:w="11906" w:h="16838"/>
          <w:pgMar w:top="1440" w:right="1558" w:bottom="1440" w:left="1797" w:header="851" w:footer="992" w:gutter="0"/>
          <w:cols w:space="425"/>
          <w:docGrid w:type="linesAndChars" w:linePitch="312"/>
        </w:sectPr>
      </w:pPr>
    </w:p>
    <w:p w:rsidR="00A41BDD" w:rsidRPr="00FF55E6" w:rsidRDefault="00A41BDD" w:rsidP="00A11C2F">
      <w:pPr>
        <w:keepNext/>
        <w:keepLines/>
        <w:spacing w:beforeLines="100" w:afterLines="50" w:line="400" w:lineRule="exact"/>
        <w:jc w:val="center"/>
        <w:outlineLvl w:val="0"/>
        <w:rPr>
          <w:b/>
          <w:bCs/>
          <w:color w:val="000000" w:themeColor="text1"/>
          <w:kern w:val="44"/>
          <w:sz w:val="24"/>
          <w:szCs w:val="24"/>
        </w:rPr>
      </w:pPr>
      <w:bookmarkStart w:id="225" w:name="_Toc413161578"/>
      <w:bookmarkStart w:id="226" w:name="_Toc428436093"/>
      <w:bookmarkStart w:id="227" w:name="_Toc19192979"/>
      <w:r w:rsidRPr="00FF55E6">
        <w:rPr>
          <w:rFonts w:hint="eastAsia"/>
          <w:b/>
          <w:bCs/>
          <w:color w:val="000000" w:themeColor="text1"/>
          <w:kern w:val="44"/>
          <w:sz w:val="24"/>
          <w:szCs w:val="24"/>
        </w:rPr>
        <w:lastRenderedPageBreak/>
        <w:t>引用标准名录</w:t>
      </w:r>
      <w:bookmarkEnd w:id="225"/>
      <w:bookmarkEnd w:id="226"/>
      <w:bookmarkEnd w:id="227"/>
    </w:p>
    <w:p w:rsidR="00200039" w:rsidRPr="00200039" w:rsidRDefault="00200039"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bookmarkStart w:id="228" w:name="1"/>
      <w:bookmarkEnd w:id="228"/>
      <w:r w:rsidRPr="00200039">
        <w:rPr>
          <w:rFonts w:hint="eastAsia"/>
          <w:color w:val="000000" w:themeColor="text1"/>
          <w:sz w:val="22"/>
          <w:szCs w:val="22"/>
        </w:rPr>
        <w:t>《民用建筑热工设计规范》</w:t>
      </w:r>
      <w:r w:rsidRPr="00200039">
        <w:rPr>
          <w:color w:val="000000" w:themeColor="text1"/>
          <w:sz w:val="22"/>
          <w:szCs w:val="22"/>
        </w:rPr>
        <w:t>GB 50176</w:t>
      </w:r>
    </w:p>
    <w:p w:rsidR="00200039" w:rsidRPr="00200039" w:rsidRDefault="00200039"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00039">
        <w:rPr>
          <w:rFonts w:hint="eastAsia"/>
          <w:color w:val="000000" w:themeColor="text1"/>
          <w:sz w:val="22"/>
          <w:szCs w:val="22"/>
        </w:rPr>
        <w:t>《建筑装饰装修工程质量验收规范》</w:t>
      </w:r>
      <w:r w:rsidRPr="00200039">
        <w:rPr>
          <w:color w:val="000000" w:themeColor="text1"/>
          <w:sz w:val="22"/>
          <w:szCs w:val="22"/>
        </w:rPr>
        <w:t>GB 50210</w:t>
      </w:r>
    </w:p>
    <w:p w:rsidR="00200039" w:rsidRPr="00200039" w:rsidRDefault="00200039"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00039">
        <w:rPr>
          <w:rFonts w:hint="eastAsia"/>
          <w:color w:val="000000" w:themeColor="text1"/>
          <w:sz w:val="22"/>
          <w:szCs w:val="22"/>
        </w:rPr>
        <w:t>《建筑节能工程施工质量验收规范》</w:t>
      </w:r>
      <w:r w:rsidRPr="00200039">
        <w:rPr>
          <w:color w:val="000000" w:themeColor="text1"/>
          <w:sz w:val="22"/>
          <w:szCs w:val="22"/>
        </w:rPr>
        <w:t>GB 50411</w:t>
      </w:r>
    </w:p>
    <w:p w:rsidR="00656795" w:rsidRPr="00656795" w:rsidRDefault="00656795"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656795">
        <w:rPr>
          <w:rFonts w:hint="eastAsia"/>
          <w:color w:val="000000" w:themeColor="text1"/>
          <w:sz w:val="22"/>
          <w:szCs w:val="22"/>
        </w:rPr>
        <w:t>《室内装饰装修材料内墙涂料中有害物质限量》</w:t>
      </w:r>
      <w:r w:rsidRPr="00656795">
        <w:rPr>
          <w:rFonts w:hint="eastAsia"/>
          <w:color w:val="000000" w:themeColor="text1"/>
          <w:sz w:val="22"/>
          <w:szCs w:val="22"/>
        </w:rPr>
        <w:t>GB 18582</w:t>
      </w:r>
    </w:p>
    <w:p w:rsidR="00656795" w:rsidRDefault="00656795"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00039">
        <w:rPr>
          <w:rFonts w:hint="eastAsia"/>
          <w:color w:val="000000" w:themeColor="text1"/>
          <w:sz w:val="22"/>
          <w:szCs w:val="22"/>
        </w:rPr>
        <w:t>《</w:t>
      </w:r>
      <w:r w:rsidRPr="00200039">
        <w:rPr>
          <w:color w:val="000000" w:themeColor="text1"/>
          <w:sz w:val="22"/>
          <w:szCs w:val="22"/>
        </w:rPr>
        <w:t>建筑用外墙涂料中有害物质限量》</w:t>
      </w:r>
      <w:r w:rsidRPr="00200039">
        <w:rPr>
          <w:color w:val="000000" w:themeColor="text1"/>
          <w:sz w:val="22"/>
          <w:szCs w:val="22"/>
        </w:rPr>
        <w:t>GB 24408</w:t>
      </w:r>
    </w:p>
    <w:p w:rsidR="00656795" w:rsidRDefault="00656795"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766823">
        <w:rPr>
          <w:rFonts w:hAnsi="宋体" w:hint="eastAsia"/>
          <w:sz w:val="22"/>
          <w:szCs w:val="22"/>
        </w:rPr>
        <w:t>《建筑门窗洞口尺寸系列》</w:t>
      </w:r>
      <w:r w:rsidRPr="00766823">
        <w:rPr>
          <w:rFonts w:hAnsi="宋体" w:hint="eastAsia"/>
          <w:sz w:val="22"/>
          <w:szCs w:val="22"/>
        </w:rPr>
        <w:t>GB/T 5824</w:t>
      </w:r>
    </w:p>
    <w:p w:rsidR="00656795" w:rsidRPr="00656795" w:rsidRDefault="00656795"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656795">
        <w:rPr>
          <w:rFonts w:hint="eastAsia"/>
          <w:color w:val="000000" w:themeColor="text1"/>
          <w:sz w:val="22"/>
          <w:szCs w:val="22"/>
        </w:rPr>
        <w:t>《涂装作业安全规程涂漆工艺安全及其通风净化》</w:t>
      </w:r>
      <w:r w:rsidRPr="00656795">
        <w:rPr>
          <w:rFonts w:hint="eastAsia"/>
          <w:color w:val="000000" w:themeColor="text1"/>
          <w:sz w:val="22"/>
          <w:szCs w:val="22"/>
        </w:rPr>
        <w:t>GB 6514</w:t>
      </w:r>
    </w:p>
    <w:p w:rsidR="00656795" w:rsidRPr="00200039" w:rsidRDefault="00656795"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656795">
        <w:rPr>
          <w:rFonts w:hint="eastAsia"/>
          <w:color w:val="000000" w:themeColor="text1"/>
          <w:sz w:val="22"/>
          <w:szCs w:val="22"/>
        </w:rPr>
        <w:t>《涂装作业安全规程安全管理通则》</w:t>
      </w:r>
      <w:r w:rsidRPr="00656795">
        <w:rPr>
          <w:rFonts w:hint="eastAsia"/>
          <w:color w:val="000000" w:themeColor="text1"/>
          <w:sz w:val="22"/>
          <w:szCs w:val="22"/>
        </w:rPr>
        <w:t>GB 7691</w:t>
      </w:r>
    </w:p>
    <w:p w:rsidR="00200039" w:rsidRPr="00200039" w:rsidRDefault="00200039"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00039">
        <w:rPr>
          <w:rFonts w:hint="eastAsia"/>
          <w:color w:val="000000" w:themeColor="text1"/>
          <w:sz w:val="22"/>
          <w:szCs w:val="22"/>
        </w:rPr>
        <w:t>《建筑涂饰工程施工及验收规程》</w:t>
      </w:r>
      <w:r w:rsidRPr="00200039">
        <w:rPr>
          <w:color w:val="000000" w:themeColor="text1"/>
          <w:sz w:val="22"/>
          <w:szCs w:val="22"/>
        </w:rPr>
        <w:t>JGJ/T 29</w:t>
      </w:r>
    </w:p>
    <w:p w:rsidR="00200039" w:rsidRPr="00200039" w:rsidRDefault="00200039"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00039">
        <w:rPr>
          <w:rFonts w:hint="eastAsia"/>
          <w:color w:val="000000" w:themeColor="text1"/>
          <w:sz w:val="22"/>
          <w:szCs w:val="22"/>
        </w:rPr>
        <w:t>《外墙外保温工程技术规程》</w:t>
      </w:r>
      <w:r w:rsidRPr="00200039">
        <w:rPr>
          <w:color w:val="000000" w:themeColor="text1"/>
          <w:sz w:val="22"/>
          <w:szCs w:val="22"/>
        </w:rPr>
        <w:t>JGJ 144</w:t>
      </w:r>
    </w:p>
    <w:p w:rsidR="00656795" w:rsidRDefault="00656795"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C1790C">
        <w:rPr>
          <w:sz w:val="22"/>
          <w:lang w:val="zh-CN"/>
        </w:rPr>
        <w:t>《建筑外墙防水工程技术</w:t>
      </w:r>
      <w:r w:rsidRPr="00C1790C">
        <w:rPr>
          <w:rFonts w:hAnsi="宋体"/>
          <w:sz w:val="22"/>
          <w:lang w:val="zh-CN"/>
        </w:rPr>
        <w:t>规程》</w:t>
      </w:r>
      <w:r w:rsidRPr="00C1790C">
        <w:rPr>
          <w:sz w:val="22"/>
          <w:lang w:val="zh-CN"/>
        </w:rPr>
        <w:t>JGJ/T 235</w:t>
      </w:r>
    </w:p>
    <w:p w:rsidR="00656795" w:rsidRDefault="00656795"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656795">
        <w:rPr>
          <w:rFonts w:hint="eastAsia"/>
          <w:color w:val="000000" w:themeColor="text1"/>
          <w:sz w:val="22"/>
          <w:szCs w:val="22"/>
        </w:rPr>
        <w:t>《外墙内保温工程技术规程》</w:t>
      </w:r>
      <w:r w:rsidRPr="00656795">
        <w:rPr>
          <w:rFonts w:hint="eastAsia"/>
          <w:color w:val="000000" w:themeColor="text1"/>
          <w:sz w:val="22"/>
          <w:szCs w:val="22"/>
        </w:rPr>
        <w:t>JGJ/T 261</w:t>
      </w:r>
    </w:p>
    <w:p w:rsidR="00200039" w:rsidRPr="00200039" w:rsidRDefault="00200039"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00039">
        <w:rPr>
          <w:rFonts w:hint="eastAsia"/>
          <w:color w:val="000000" w:themeColor="text1"/>
          <w:sz w:val="22"/>
          <w:szCs w:val="22"/>
        </w:rPr>
        <w:t>《建筑外墙用腻子》</w:t>
      </w:r>
      <w:r w:rsidRPr="00200039">
        <w:rPr>
          <w:rFonts w:hint="eastAsia"/>
          <w:color w:val="000000" w:themeColor="text1"/>
          <w:sz w:val="22"/>
          <w:szCs w:val="22"/>
        </w:rPr>
        <w:t>JG/T 157</w:t>
      </w:r>
    </w:p>
    <w:p w:rsidR="00200039" w:rsidRDefault="00200039"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200039">
        <w:rPr>
          <w:rFonts w:hint="eastAsia"/>
          <w:color w:val="000000" w:themeColor="text1"/>
          <w:sz w:val="22"/>
          <w:szCs w:val="22"/>
        </w:rPr>
        <w:t>《外墙外保温柔性耐水腻子》</w:t>
      </w:r>
      <w:r w:rsidRPr="00200039">
        <w:rPr>
          <w:rFonts w:hint="eastAsia"/>
          <w:color w:val="000000" w:themeColor="text1"/>
          <w:sz w:val="22"/>
          <w:szCs w:val="22"/>
        </w:rPr>
        <w:t>JG/T 229-2007</w:t>
      </w:r>
    </w:p>
    <w:p w:rsidR="00656795" w:rsidRDefault="00656795" w:rsidP="008E76B4">
      <w:pPr>
        <w:tabs>
          <w:tab w:val="left" w:pos="1853"/>
        </w:tabs>
        <w:autoSpaceDE w:val="0"/>
        <w:autoSpaceDN w:val="0"/>
        <w:adjustRightInd w:val="0"/>
        <w:snapToGrid w:val="0"/>
        <w:spacing w:line="400" w:lineRule="exact"/>
        <w:ind w:firstLineChars="200" w:firstLine="440"/>
        <w:jc w:val="left"/>
        <w:rPr>
          <w:color w:val="000000" w:themeColor="text1"/>
          <w:sz w:val="22"/>
          <w:szCs w:val="22"/>
        </w:rPr>
      </w:pPr>
      <w:r w:rsidRPr="00656795">
        <w:rPr>
          <w:rFonts w:hint="eastAsia"/>
          <w:color w:val="000000" w:themeColor="text1"/>
          <w:sz w:val="22"/>
          <w:szCs w:val="22"/>
        </w:rPr>
        <w:t>《建筑室内用腻子》</w:t>
      </w:r>
      <w:r w:rsidRPr="00656795">
        <w:rPr>
          <w:rFonts w:hint="eastAsia"/>
          <w:color w:val="000000" w:themeColor="text1"/>
          <w:sz w:val="22"/>
          <w:szCs w:val="22"/>
        </w:rPr>
        <w:t>JG/T 298</w:t>
      </w:r>
    </w:p>
    <w:p w:rsidR="00656795" w:rsidRPr="00656795" w:rsidRDefault="00656795" w:rsidP="00200039">
      <w:pPr>
        <w:tabs>
          <w:tab w:val="left" w:pos="1853"/>
        </w:tabs>
        <w:autoSpaceDE w:val="0"/>
        <w:autoSpaceDN w:val="0"/>
        <w:adjustRightInd w:val="0"/>
        <w:snapToGrid w:val="0"/>
        <w:spacing w:line="400" w:lineRule="exact"/>
        <w:ind w:firstLineChars="200" w:firstLine="440"/>
        <w:jc w:val="left"/>
        <w:rPr>
          <w:color w:val="000000" w:themeColor="text1"/>
          <w:sz w:val="22"/>
          <w:szCs w:val="22"/>
        </w:rPr>
      </w:pPr>
    </w:p>
    <w:p w:rsidR="009752CD" w:rsidRPr="004261C4" w:rsidRDefault="009752CD">
      <w:pPr>
        <w:tabs>
          <w:tab w:val="left" w:pos="1853"/>
        </w:tabs>
        <w:autoSpaceDE w:val="0"/>
        <w:autoSpaceDN w:val="0"/>
        <w:adjustRightInd w:val="0"/>
        <w:snapToGrid w:val="0"/>
        <w:spacing w:line="400" w:lineRule="exact"/>
        <w:ind w:firstLineChars="200" w:firstLine="440"/>
        <w:jc w:val="left"/>
        <w:rPr>
          <w:color w:val="000000" w:themeColor="text1"/>
          <w:sz w:val="22"/>
          <w:szCs w:val="22"/>
        </w:rPr>
      </w:pPr>
    </w:p>
    <w:sectPr w:rsidR="009752CD" w:rsidRPr="004261C4" w:rsidSect="0010301F">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A3C" w:rsidRDefault="00C80A3C" w:rsidP="00F85801">
      <w:r>
        <w:separator/>
      </w:r>
    </w:p>
  </w:endnote>
  <w:endnote w:type="continuationSeparator" w:id="1">
    <w:p w:rsidR="00C80A3C" w:rsidRDefault="00C80A3C" w:rsidP="00F85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新魏">
    <w:altName w:val="STXinwei"/>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1D" w:rsidRDefault="0044011D">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1D" w:rsidRDefault="0044011D" w:rsidP="0010301F">
    <w:pPr>
      <w:framePr w:h="0" w:wrap="around" w:vAnchor="text" w:hAnchor="page" w:x="5868" w:y="10"/>
      <w:pBdr>
        <w:between w:val="none" w:sz="50" w:space="0" w:color="auto"/>
      </w:pBdr>
    </w:pPr>
  </w:p>
  <w:p w:rsidR="0044011D" w:rsidRDefault="0044011D">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1D" w:rsidRDefault="0044011D">
    <w:pPr>
      <w:framePr w:h="0" w:wrap="around" w:vAnchor="text" w:hAnchor="margin" w:xAlign="center" w:yAlign="top"/>
      <w:pBdr>
        <w:between w:val="none" w:sz="50" w:space="0" w:color="auto"/>
      </w:pBdr>
    </w:pPr>
  </w:p>
  <w:p w:rsidR="0044011D" w:rsidRDefault="0044011D">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9025"/>
      <w:docPartObj>
        <w:docPartGallery w:val="Page Numbers (Bottom of Page)"/>
        <w:docPartUnique/>
      </w:docPartObj>
    </w:sdtPr>
    <w:sdtContent>
      <w:p w:rsidR="0044011D" w:rsidRDefault="00151953" w:rsidP="00403583">
        <w:pPr>
          <w:pStyle w:val="a4"/>
          <w:framePr w:wrap="around" w:vAnchor="text" w:hAnchor="margin" w:xAlign="right" w:y="1"/>
          <w:jc w:val="center"/>
        </w:pPr>
        <w:r w:rsidRPr="00151953">
          <w:fldChar w:fldCharType="begin"/>
        </w:r>
        <w:r w:rsidR="0044011D">
          <w:instrText xml:space="preserve"> PAGE   \* MERGEFORMAT </w:instrText>
        </w:r>
        <w:r w:rsidRPr="00151953">
          <w:fldChar w:fldCharType="separate"/>
        </w:r>
        <w:r w:rsidR="00D034A0" w:rsidRPr="00D034A0">
          <w:rPr>
            <w:noProof/>
            <w:lang w:val="zh-CN"/>
          </w:rPr>
          <w:t>14</w:t>
        </w:r>
        <w:r>
          <w:rPr>
            <w:noProof/>
            <w:lang w:val="zh-CN"/>
          </w:rPr>
          <w:fldChar w:fldCharType="end"/>
        </w:r>
      </w:p>
    </w:sdtContent>
  </w:sdt>
  <w:p w:rsidR="0044011D" w:rsidRDefault="0044011D" w:rsidP="0010301F">
    <w:pPr>
      <w:pStyle w:val="30"/>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1D" w:rsidRDefault="0044011D"/>
  <w:p w:rsidR="0044011D" w:rsidRDefault="00151953" w:rsidP="00A41BDD">
    <w:pPr>
      <w:pStyle w:val="30"/>
      <w:framePr w:wrap="around" w:vAnchor="text" w:hAnchor="margin" w:xAlign="right" w:y="1"/>
    </w:pPr>
    <w:r>
      <w:fldChar w:fldCharType="begin"/>
    </w:r>
    <w:r w:rsidR="0044011D">
      <w:instrText xml:space="preserve">PAGE  </w:instrText>
    </w:r>
    <w:r>
      <w:fldChar w:fldCharType="separate"/>
    </w:r>
    <w:r w:rsidR="00D034A0">
      <w:rPr>
        <w:noProof/>
      </w:rPr>
      <w:t>16</w:t>
    </w:r>
    <w:r>
      <w:rPr>
        <w:noProof/>
      </w:rPr>
      <w:fldChar w:fldCharType="end"/>
    </w:r>
  </w:p>
  <w:p w:rsidR="0044011D" w:rsidRDefault="0044011D" w:rsidP="00A41BDD">
    <w:pPr>
      <w:pStyle w:val="30"/>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A3C" w:rsidRDefault="00C80A3C" w:rsidP="00F85801">
      <w:r>
        <w:separator/>
      </w:r>
    </w:p>
  </w:footnote>
  <w:footnote w:type="continuationSeparator" w:id="1">
    <w:p w:rsidR="00C80A3C" w:rsidRDefault="00C80A3C" w:rsidP="00F8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1D" w:rsidRDefault="0044011D" w:rsidP="00451AE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1D" w:rsidRDefault="0044011D">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31C344E"/>
    <w:lvl w:ilvl="0">
      <w:start w:val="1"/>
      <w:numFmt w:val="decimal"/>
      <w:pStyle w:val="2"/>
      <w:lvlText w:val="%1."/>
      <w:lvlJc w:val="left"/>
      <w:pPr>
        <w:tabs>
          <w:tab w:val="num" w:pos="780"/>
        </w:tabs>
        <w:ind w:leftChars="200" w:left="780" w:hangingChars="200" w:hanging="360"/>
      </w:pPr>
    </w:lvl>
  </w:abstractNum>
  <w:abstractNum w:abstractNumId="1">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993"/>
        </w:tabs>
        <w:ind w:left="426"/>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3"/>
  </w:num>
  <w:num w:numId="2">
    <w:abstractNumId w:val="4"/>
  </w:num>
  <w:num w:numId="3">
    <w:abstractNumId w:val="1"/>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0"/>
  </w:num>
  <w:num w:numId="28">
    <w:abstractNumId w:val="1"/>
  </w:num>
  <w:num w:numId="29">
    <w:abstractNumId w:val="1"/>
  </w:num>
  <w:num w:numId="30">
    <w:abstractNumId w:val="0"/>
  </w:num>
  <w:num w:numId="31">
    <w:abstractNumId w:val="0"/>
  </w:num>
  <w:num w:numId="32">
    <w:abstractNumId w:val="1"/>
  </w:num>
  <w:num w:numId="33">
    <w:abstractNumId w:val="1"/>
  </w:num>
  <w:num w:numId="34">
    <w:abstractNumId w:val="1"/>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1"/>
  </w:num>
  <w:num w:numId="45">
    <w:abstractNumId w:val="0"/>
  </w:num>
  <w:num w:numId="46">
    <w:abstractNumId w:val="0"/>
  </w:num>
  <w:num w:numId="47">
    <w:abstractNumId w:val="0"/>
  </w:num>
  <w:num w:numId="48">
    <w:abstractNumId w:val="0"/>
  </w:num>
  <w:num w:numId="49">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01"/>
    <w:rsid w:val="00000767"/>
    <w:rsid w:val="00000CFB"/>
    <w:rsid w:val="00000D58"/>
    <w:rsid w:val="0000488D"/>
    <w:rsid w:val="00004E8E"/>
    <w:rsid w:val="00011239"/>
    <w:rsid w:val="00012FAF"/>
    <w:rsid w:val="00014986"/>
    <w:rsid w:val="0001559B"/>
    <w:rsid w:val="000157C9"/>
    <w:rsid w:val="00015CF4"/>
    <w:rsid w:val="00017D85"/>
    <w:rsid w:val="0002300E"/>
    <w:rsid w:val="000253CA"/>
    <w:rsid w:val="00027029"/>
    <w:rsid w:val="000277A6"/>
    <w:rsid w:val="000353F9"/>
    <w:rsid w:val="00035CC9"/>
    <w:rsid w:val="0003661E"/>
    <w:rsid w:val="0004036F"/>
    <w:rsid w:val="00041173"/>
    <w:rsid w:val="000416F1"/>
    <w:rsid w:val="00042046"/>
    <w:rsid w:val="00042088"/>
    <w:rsid w:val="00042804"/>
    <w:rsid w:val="000436EA"/>
    <w:rsid w:val="00044B37"/>
    <w:rsid w:val="00046877"/>
    <w:rsid w:val="00047E60"/>
    <w:rsid w:val="00052A6C"/>
    <w:rsid w:val="00053A8B"/>
    <w:rsid w:val="000551FF"/>
    <w:rsid w:val="00062F67"/>
    <w:rsid w:val="00063398"/>
    <w:rsid w:val="000655A4"/>
    <w:rsid w:val="00065CC6"/>
    <w:rsid w:val="00067D76"/>
    <w:rsid w:val="000708DD"/>
    <w:rsid w:val="0007159E"/>
    <w:rsid w:val="0007286C"/>
    <w:rsid w:val="00072B50"/>
    <w:rsid w:val="00073AC6"/>
    <w:rsid w:val="00073EAD"/>
    <w:rsid w:val="00077835"/>
    <w:rsid w:val="0008017E"/>
    <w:rsid w:val="00080AA1"/>
    <w:rsid w:val="00080CDF"/>
    <w:rsid w:val="0008371A"/>
    <w:rsid w:val="000857A9"/>
    <w:rsid w:val="00086DA6"/>
    <w:rsid w:val="0009075A"/>
    <w:rsid w:val="0009097F"/>
    <w:rsid w:val="000913F5"/>
    <w:rsid w:val="000A0771"/>
    <w:rsid w:val="000A1D41"/>
    <w:rsid w:val="000A2780"/>
    <w:rsid w:val="000A515B"/>
    <w:rsid w:val="000A66AE"/>
    <w:rsid w:val="000A6991"/>
    <w:rsid w:val="000B0DD8"/>
    <w:rsid w:val="000B10C4"/>
    <w:rsid w:val="000B2904"/>
    <w:rsid w:val="000B2980"/>
    <w:rsid w:val="000B6674"/>
    <w:rsid w:val="000B6CD3"/>
    <w:rsid w:val="000C0BFA"/>
    <w:rsid w:val="000C1D41"/>
    <w:rsid w:val="000C3F6A"/>
    <w:rsid w:val="000C5388"/>
    <w:rsid w:val="000C6C97"/>
    <w:rsid w:val="000C7021"/>
    <w:rsid w:val="000D38B5"/>
    <w:rsid w:val="000D67C6"/>
    <w:rsid w:val="000D72F1"/>
    <w:rsid w:val="000D7761"/>
    <w:rsid w:val="000E0D3C"/>
    <w:rsid w:val="000E12F5"/>
    <w:rsid w:val="000E3ED8"/>
    <w:rsid w:val="000E4E1E"/>
    <w:rsid w:val="000E6953"/>
    <w:rsid w:val="000E722C"/>
    <w:rsid w:val="000F02D4"/>
    <w:rsid w:val="000F0414"/>
    <w:rsid w:val="000F0CBC"/>
    <w:rsid w:val="000F3F02"/>
    <w:rsid w:val="000F4113"/>
    <w:rsid w:val="000F5617"/>
    <w:rsid w:val="000F7D41"/>
    <w:rsid w:val="0010007E"/>
    <w:rsid w:val="001008E3"/>
    <w:rsid w:val="00100A5A"/>
    <w:rsid w:val="00101477"/>
    <w:rsid w:val="00101553"/>
    <w:rsid w:val="0010301F"/>
    <w:rsid w:val="00103273"/>
    <w:rsid w:val="0010369B"/>
    <w:rsid w:val="001038BC"/>
    <w:rsid w:val="00103D9C"/>
    <w:rsid w:val="0010605A"/>
    <w:rsid w:val="0010781F"/>
    <w:rsid w:val="00110AD5"/>
    <w:rsid w:val="00110BD2"/>
    <w:rsid w:val="00114FF1"/>
    <w:rsid w:val="00115F2A"/>
    <w:rsid w:val="00117499"/>
    <w:rsid w:val="00120218"/>
    <w:rsid w:val="001202EC"/>
    <w:rsid w:val="001226A8"/>
    <w:rsid w:val="00124CED"/>
    <w:rsid w:val="00125A5D"/>
    <w:rsid w:val="00126938"/>
    <w:rsid w:val="00126A8E"/>
    <w:rsid w:val="001343C1"/>
    <w:rsid w:val="00134481"/>
    <w:rsid w:val="00137E29"/>
    <w:rsid w:val="0014044D"/>
    <w:rsid w:val="00140705"/>
    <w:rsid w:val="00142224"/>
    <w:rsid w:val="00142DA2"/>
    <w:rsid w:val="00143429"/>
    <w:rsid w:val="001438AF"/>
    <w:rsid w:val="00143DE9"/>
    <w:rsid w:val="00143F07"/>
    <w:rsid w:val="00151953"/>
    <w:rsid w:val="00154162"/>
    <w:rsid w:val="00155163"/>
    <w:rsid w:val="00157750"/>
    <w:rsid w:val="00164BC2"/>
    <w:rsid w:val="001714A0"/>
    <w:rsid w:val="00171A19"/>
    <w:rsid w:val="00173F8F"/>
    <w:rsid w:val="00174B55"/>
    <w:rsid w:val="00176249"/>
    <w:rsid w:val="00176969"/>
    <w:rsid w:val="00177DC5"/>
    <w:rsid w:val="00181A64"/>
    <w:rsid w:val="00182FB5"/>
    <w:rsid w:val="00183A7A"/>
    <w:rsid w:val="001854ED"/>
    <w:rsid w:val="001909EE"/>
    <w:rsid w:val="00190AA0"/>
    <w:rsid w:val="001914FC"/>
    <w:rsid w:val="00191DC6"/>
    <w:rsid w:val="00193D74"/>
    <w:rsid w:val="00195664"/>
    <w:rsid w:val="00195FC4"/>
    <w:rsid w:val="00196269"/>
    <w:rsid w:val="00196C0C"/>
    <w:rsid w:val="00197270"/>
    <w:rsid w:val="00197DCB"/>
    <w:rsid w:val="001A0762"/>
    <w:rsid w:val="001A3BD7"/>
    <w:rsid w:val="001A4FCC"/>
    <w:rsid w:val="001A73EB"/>
    <w:rsid w:val="001A7DBD"/>
    <w:rsid w:val="001B4237"/>
    <w:rsid w:val="001B4728"/>
    <w:rsid w:val="001C00D9"/>
    <w:rsid w:val="001C0880"/>
    <w:rsid w:val="001C1D8E"/>
    <w:rsid w:val="001C2815"/>
    <w:rsid w:val="001C3529"/>
    <w:rsid w:val="001C601A"/>
    <w:rsid w:val="001C60C0"/>
    <w:rsid w:val="001D0223"/>
    <w:rsid w:val="001D1B72"/>
    <w:rsid w:val="001D3EFD"/>
    <w:rsid w:val="001D482F"/>
    <w:rsid w:val="001D526E"/>
    <w:rsid w:val="001D707A"/>
    <w:rsid w:val="001E0DF6"/>
    <w:rsid w:val="001E20F9"/>
    <w:rsid w:val="001E3211"/>
    <w:rsid w:val="001E4650"/>
    <w:rsid w:val="001E48D3"/>
    <w:rsid w:val="001F17EA"/>
    <w:rsid w:val="001F35A5"/>
    <w:rsid w:val="001F38AA"/>
    <w:rsid w:val="001F4186"/>
    <w:rsid w:val="001F4AB1"/>
    <w:rsid w:val="001F4C06"/>
    <w:rsid w:val="001F5344"/>
    <w:rsid w:val="001F577C"/>
    <w:rsid w:val="00200039"/>
    <w:rsid w:val="00200EE6"/>
    <w:rsid w:val="00203CA3"/>
    <w:rsid w:val="0020402F"/>
    <w:rsid w:val="00206F2F"/>
    <w:rsid w:val="00207293"/>
    <w:rsid w:val="0021054D"/>
    <w:rsid w:val="00211598"/>
    <w:rsid w:val="002123D1"/>
    <w:rsid w:val="002140FD"/>
    <w:rsid w:val="002163C0"/>
    <w:rsid w:val="002178A7"/>
    <w:rsid w:val="00221768"/>
    <w:rsid w:val="0022374B"/>
    <w:rsid w:val="00224988"/>
    <w:rsid w:val="00225305"/>
    <w:rsid w:val="00225792"/>
    <w:rsid w:val="00226EDE"/>
    <w:rsid w:val="00227EFE"/>
    <w:rsid w:val="00230E00"/>
    <w:rsid w:val="002324D6"/>
    <w:rsid w:val="0023262C"/>
    <w:rsid w:val="00233387"/>
    <w:rsid w:val="00241812"/>
    <w:rsid w:val="0024185D"/>
    <w:rsid w:val="00242085"/>
    <w:rsid w:val="00242C1A"/>
    <w:rsid w:val="00244365"/>
    <w:rsid w:val="00245385"/>
    <w:rsid w:val="002461F3"/>
    <w:rsid w:val="00250121"/>
    <w:rsid w:val="00254D58"/>
    <w:rsid w:val="002568AB"/>
    <w:rsid w:val="00256D52"/>
    <w:rsid w:val="00260F3F"/>
    <w:rsid w:val="002614E0"/>
    <w:rsid w:val="0026168E"/>
    <w:rsid w:val="002617D8"/>
    <w:rsid w:val="00265707"/>
    <w:rsid w:val="00266785"/>
    <w:rsid w:val="002702F1"/>
    <w:rsid w:val="00270DD0"/>
    <w:rsid w:val="00270FC5"/>
    <w:rsid w:val="00271573"/>
    <w:rsid w:val="0027338C"/>
    <w:rsid w:val="002760F0"/>
    <w:rsid w:val="002773E7"/>
    <w:rsid w:val="00280599"/>
    <w:rsid w:val="002809E0"/>
    <w:rsid w:val="0028408E"/>
    <w:rsid w:val="002864E1"/>
    <w:rsid w:val="00287F1B"/>
    <w:rsid w:val="00290311"/>
    <w:rsid w:val="00290524"/>
    <w:rsid w:val="00291352"/>
    <w:rsid w:val="00291565"/>
    <w:rsid w:val="00292947"/>
    <w:rsid w:val="00292C92"/>
    <w:rsid w:val="002945DB"/>
    <w:rsid w:val="00295F21"/>
    <w:rsid w:val="002972B9"/>
    <w:rsid w:val="00297B5D"/>
    <w:rsid w:val="00297B99"/>
    <w:rsid w:val="00297FA2"/>
    <w:rsid w:val="002A24B8"/>
    <w:rsid w:val="002A2E0D"/>
    <w:rsid w:val="002A36AF"/>
    <w:rsid w:val="002A524F"/>
    <w:rsid w:val="002A7AAB"/>
    <w:rsid w:val="002B05DE"/>
    <w:rsid w:val="002B2F39"/>
    <w:rsid w:val="002B4B3B"/>
    <w:rsid w:val="002B4F38"/>
    <w:rsid w:val="002B5ADA"/>
    <w:rsid w:val="002C1F44"/>
    <w:rsid w:val="002C1FC5"/>
    <w:rsid w:val="002C4BC4"/>
    <w:rsid w:val="002C6BC8"/>
    <w:rsid w:val="002D03D4"/>
    <w:rsid w:val="002D0995"/>
    <w:rsid w:val="002D1A22"/>
    <w:rsid w:val="002D7AAE"/>
    <w:rsid w:val="002E25DC"/>
    <w:rsid w:val="002E35B6"/>
    <w:rsid w:val="002E4E01"/>
    <w:rsid w:val="002E4F4A"/>
    <w:rsid w:val="002E7C00"/>
    <w:rsid w:val="002F2587"/>
    <w:rsid w:val="002F3A5E"/>
    <w:rsid w:val="002F42E8"/>
    <w:rsid w:val="00301B40"/>
    <w:rsid w:val="00301ECF"/>
    <w:rsid w:val="003057C9"/>
    <w:rsid w:val="00305851"/>
    <w:rsid w:val="00311297"/>
    <w:rsid w:val="00313982"/>
    <w:rsid w:val="00313E74"/>
    <w:rsid w:val="00317562"/>
    <w:rsid w:val="003222FF"/>
    <w:rsid w:val="00322BE4"/>
    <w:rsid w:val="00324261"/>
    <w:rsid w:val="00325293"/>
    <w:rsid w:val="0033031B"/>
    <w:rsid w:val="00331152"/>
    <w:rsid w:val="00331D55"/>
    <w:rsid w:val="00331E7B"/>
    <w:rsid w:val="003325AC"/>
    <w:rsid w:val="00333091"/>
    <w:rsid w:val="00333EDD"/>
    <w:rsid w:val="00334134"/>
    <w:rsid w:val="00335F21"/>
    <w:rsid w:val="00336D19"/>
    <w:rsid w:val="0034036B"/>
    <w:rsid w:val="003406CA"/>
    <w:rsid w:val="00340846"/>
    <w:rsid w:val="00341D92"/>
    <w:rsid w:val="003435F7"/>
    <w:rsid w:val="00344873"/>
    <w:rsid w:val="003451EC"/>
    <w:rsid w:val="00345278"/>
    <w:rsid w:val="00345BFA"/>
    <w:rsid w:val="00346827"/>
    <w:rsid w:val="003513CC"/>
    <w:rsid w:val="00352763"/>
    <w:rsid w:val="00353C66"/>
    <w:rsid w:val="0035565F"/>
    <w:rsid w:val="003574AA"/>
    <w:rsid w:val="00361E6E"/>
    <w:rsid w:val="0036460D"/>
    <w:rsid w:val="0037499A"/>
    <w:rsid w:val="00374CD9"/>
    <w:rsid w:val="00374D29"/>
    <w:rsid w:val="003803C3"/>
    <w:rsid w:val="0038246E"/>
    <w:rsid w:val="00382A6B"/>
    <w:rsid w:val="00382C4B"/>
    <w:rsid w:val="00382D7E"/>
    <w:rsid w:val="00384154"/>
    <w:rsid w:val="00384A49"/>
    <w:rsid w:val="00386994"/>
    <w:rsid w:val="00386A82"/>
    <w:rsid w:val="00394124"/>
    <w:rsid w:val="00394FE9"/>
    <w:rsid w:val="00395D93"/>
    <w:rsid w:val="0039649F"/>
    <w:rsid w:val="003970F9"/>
    <w:rsid w:val="00397DA5"/>
    <w:rsid w:val="003A086E"/>
    <w:rsid w:val="003A7660"/>
    <w:rsid w:val="003B38F7"/>
    <w:rsid w:val="003B3F03"/>
    <w:rsid w:val="003B5048"/>
    <w:rsid w:val="003B6CD7"/>
    <w:rsid w:val="003B7EEE"/>
    <w:rsid w:val="003C1701"/>
    <w:rsid w:val="003C3230"/>
    <w:rsid w:val="003C3759"/>
    <w:rsid w:val="003C4D08"/>
    <w:rsid w:val="003C59D0"/>
    <w:rsid w:val="003D4537"/>
    <w:rsid w:val="003D4890"/>
    <w:rsid w:val="003D6C61"/>
    <w:rsid w:val="003D7405"/>
    <w:rsid w:val="003D7A6F"/>
    <w:rsid w:val="003E4469"/>
    <w:rsid w:val="003E4C35"/>
    <w:rsid w:val="003E6783"/>
    <w:rsid w:val="003E6909"/>
    <w:rsid w:val="003F3270"/>
    <w:rsid w:val="003F454D"/>
    <w:rsid w:val="003F4CE3"/>
    <w:rsid w:val="003F78D4"/>
    <w:rsid w:val="003F7A8C"/>
    <w:rsid w:val="003F7DF8"/>
    <w:rsid w:val="00401066"/>
    <w:rsid w:val="00402D58"/>
    <w:rsid w:val="00403583"/>
    <w:rsid w:val="00403AAD"/>
    <w:rsid w:val="00405ACA"/>
    <w:rsid w:val="0040650F"/>
    <w:rsid w:val="00406E7C"/>
    <w:rsid w:val="00407041"/>
    <w:rsid w:val="0040743B"/>
    <w:rsid w:val="00411575"/>
    <w:rsid w:val="00411CDF"/>
    <w:rsid w:val="00411D03"/>
    <w:rsid w:val="00413403"/>
    <w:rsid w:val="004135CF"/>
    <w:rsid w:val="00413A4D"/>
    <w:rsid w:val="0041418E"/>
    <w:rsid w:val="00414EF6"/>
    <w:rsid w:val="004158C8"/>
    <w:rsid w:val="004165B8"/>
    <w:rsid w:val="00421CB5"/>
    <w:rsid w:val="0042272E"/>
    <w:rsid w:val="004232F9"/>
    <w:rsid w:val="004261C4"/>
    <w:rsid w:val="0042747E"/>
    <w:rsid w:val="00430E3E"/>
    <w:rsid w:val="0043213A"/>
    <w:rsid w:val="00433617"/>
    <w:rsid w:val="00433760"/>
    <w:rsid w:val="00433F0D"/>
    <w:rsid w:val="00434307"/>
    <w:rsid w:val="00434D68"/>
    <w:rsid w:val="0044011D"/>
    <w:rsid w:val="00441FE6"/>
    <w:rsid w:val="004424DF"/>
    <w:rsid w:val="00442818"/>
    <w:rsid w:val="00442C72"/>
    <w:rsid w:val="00443833"/>
    <w:rsid w:val="0044391D"/>
    <w:rsid w:val="00443C04"/>
    <w:rsid w:val="00443D63"/>
    <w:rsid w:val="004443E0"/>
    <w:rsid w:val="00446437"/>
    <w:rsid w:val="00451AE6"/>
    <w:rsid w:val="00452EBF"/>
    <w:rsid w:val="00456967"/>
    <w:rsid w:val="00464746"/>
    <w:rsid w:val="00464CC6"/>
    <w:rsid w:val="0046575F"/>
    <w:rsid w:val="004658C8"/>
    <w:rsid w:val="0046610B"/>
    <w:rsid w:val="00470E7F"/>
    <w:rsid w:val="00470FF8"/>
    <w:rsid w:val="00471900"/>
    <w:rsid w:val="004746D2"/>
    <w:rsid w:val="004754B0"/>
    <w:rsid w:val="0048158A"/>
    <w:rsid w:val="00483153"/>
    <w:rsid w:val="00483AEA"/>
    <w:rsid w:val="00483C48"/>
    <w:rsid w:val="00485C18"/>
    <w:rsid w:val="004862ED"/>
    <w:rsid w:val="00486CF0"/>
    <w:rsid w:val="00486E9F"/>
    <w:rsid w:val="0049076A"/>
    <w:rsid w:val="004914A3"/>
    <w:rsid w:val="00492997"/>
    <w:rsid w:val="0049786D"/>
    <w:rsid w:val="004A4FDE"/>
    <w:rsid w:val="004B0D27"/>
    <w:rsid w:val="004B3025"/>
    <w:rsid w:val="004B55BF"/>
    <w:rsid w:val="004B67F1"/>
    <w:rsid w:val="004B6E94"/>
    <w:rsid w:val="004C0192"/>
    <w:rsid w:val="004C05A8"/>
    <w:rsid w:val="004C243B"/>
    <w:rsid w:val="004C2D7B"/>
    <w:rsid w:val="004C4998"/>
    <w:rsid w:val="004C4B00"/>
    <w:rsid w:val="004D135B"/>
    <w:rsid w:val="004D13C9"/>
    <w:rsid w:val="004D2516"/>
    <w:rsid w:val="004D2E4B"/>
    <w:rsid w:val="004D56AE"/>
    <w:rsid w:val="004D6495"/>
    <w:rsid w:val="004D7278"/>
    <w:rsid w:val="004D7A11"/>
    <w:rsid w:val="004E08AC"/>
    <w:rsid w:val="004E1985"/>
    <w:rsid w:val="004E1BFC"/>
    <w:rsid w:val="004E1DE5"/>
    <w:rsid w:val="004E3E45"/>
    <w:rsid w:val="004E5FB7"/>
    <w:rsid w:val="004E63D8"/>
    <w:rsid w:val="004E6EB3"/>
    <w:rsid w:val="004E76BB"/>
    <w:rsid w:val="004F1D9D"/>
    <w:rsid w:val="004F44E6"/>
    <w:rsid w:val="004F4B91"/>
    <w:rsid w:val="004F616F"/>
    <w:rsid w:val="004F61B9"/>
    <w:rsid w:val="004F713D"/>
    <w:rsid w:val="00500698"/>
    <w:rsid w:val="00501015"/>
    <w:rsid w:val="00501844"/>
    <w:rsid w:val="00502269"/>
    <w:rsid w:val="005030A1"/>
    <w:rsid w:val="00503232"/>
    <w:rsid w:val="00504DE7"/>
    <w:rsid w:val="00504FAD"/>
    <w:rsid w:val="005102E0"/>
    <w:rsid w:val="005132BC"/>
    <w:rsid w:val="00513BC7"/>
    <w:rsid w:val="00513E46"/>
    <w:rsid w:val="00515ADD"/>
    <w:rsid w:val="00516870"/>
    <w:rsid w:val="00516896"/>
    <w:rsid w:val="005169A4"/>
    <w:rsid w:val="00516EDC"/>
    <w:rsid w:val="00520ED5"/>
    <w:rsid w:val="00522E2A"/>
    <w:rsid w:val="0052687B"/>
    <w:rsid w:val="00530E7D"/>
    <w:rsid w:val="005314F8"/>
    <w:rsid w:val="00531E22"/>
    <w:rsid w:val="00533458"/>
    <w:rsid w:val="005341C6"/>
    <w:rsid w:val="0053714E"/>
    <w:rsid w:val="00537436"/>
    <w:rsid w:val="005423A3"/>
    <w:rsid w:val="00544734"/>
    <w:rsid w:val="00544EA9"/>
    <w:rsid w:val="005510D3"/>
    <w:rsid w:val="00551EAD"/>
    <w:rsid w:val="00552321"/>
    <w:rsid w:val="005530F1"/>
    <w:rsid w:val="00555B72"/>
    <w:rsid w:val="005563C8"/>
    <w:rsid w:val="00556DD2"/>
    <w:rsid w:val="0055754A"/>
    <w:rsid w:val="005609BA"/>
    <w:rsid w:val="00563C99"/>
    <w:rsid w:val="00565266"/>
    <w:rsid w:val="00565676"/>
    <w:rsid w:val="0056782D"/>
    <w:rsid w:val="005715F4"/>
    <w:rsid w:val="005718CF"/>
    <w:rsid w:val="00572051"/>
    <w:rsid w:val="00573EFA"/>
    <w:rsid w:val="0057573C"/>
    <w:rsid w:val="005758BB"/>
    <w:rsid w:val="0057596A"/>
    <w:rsid w:val="00575B85"/>
    <w:rsid w:val="00575CF8"/>
    <w:rsid w:val="005760CB"/>
    <w:rsid w:val="005761E8"/>
    <w:rsid w:val="00577BD7"/>
    <w:rsid w:val="005807D4"/>
    <w:rsid w:val="0058093F"/>
    <w:rsid w:val="005813FC"/>
    <w:rsid w:val="0058210F"/>
    <w:rsid w:val="0058290A"/>
    <w:rsid w:val="00582BBE"/>
    <w:rsid w:val="0058368B"/>
    <w:rsid w:val="00585F1D"/>
    <w:rsid w:val="00585FEC"/>
    <w:rsid w:val="00586C59"/>
    <w:rsid w:val="00587BFF"/>
    <w:rsid w:val="00587EBF"/>
    <w:rsid w:val="0059051B"/>
    <w:rsid w:val="00591DBB"/>
    <w:rsid w:val="0059400C"/>
    <w:rsid w:val="00594C67"/>
    <w:rsid w:val="005A1047"/>
    <w:rsid w:val="005A1508"/>
    <w:rsid w:val="005A1F2F"/>
    <w:rsid w:val="005A277B"/>
    <w:rsid w:val="005A4915"/>
    <w:rsid w:val="005A54A4"/>
    <w:rsid w:val="005A5746"/>
    <w:rsid w:val="005A59E5"/>
    <w:rsid w:val="005A761A"/>
    <w:rsid w:val="005B432B"/>
    <w:rsid w:val="005B491D"/>
    <w:rsid w:val="005B5E7B"/>
    <w:rsid w:val="005C0270"/>
    <w:rsid w:val="005C1CE3"/>
    <w:rsid w:val="005C2C1A"/>
    <w:rsid w:val="005C332E"/>
    <w:rsid w:val="005C576C"/>
    <w:rsid w:val="005C6890"/>
    <w:rsid w:val="005C6EA8"/>
    <w:rsid w:val="005D29B1"/>
    <w:rsid w:val="005D2E73"/>
    <w:rsid w:val="005D3CC5"/>
    <w:rsid w:val="005D5AA5"/>
    <w:rsid w:val="005D5E76"/>
    <w:rsid w:val="005D6EF3"/>
    <w:rsid w:val="005D766E"/>
    <w:rsid w:val="005E0007"/>
    <w:rsid w:val="005E0276"/>
    <w:rsid w:val="005E23BB"/>
    <w:rsid w:val="005E2D33"/>
    <w:rsid w:val="005E641D"/>
    <w:rsid w:val="005E6AF3"/>
    <w:rsid w:val="005E73D9"/>
    <w:rsid w:val="005F4F45"/>
    <w:rsid w:val="005F6F1C"/>
    <w:rsid w:val="005F7A11"/>
    <w:rsid w:val="00600E7A"/>
    <w:rsid w:val="0060278E"/>
    <w:rsid w:val="006028F2"/>
    <w:rsid w:val="00602E40"/>
    <w:rsid w:val="006035D3"/>
    <w:rsid w:val="006040A8"/>
    <w:rsid w:val="006049F2"/>
    <w:rsid w:val="00606957"/>
    <w:rsid w:val="0061295E"/>
    <w:rsid w:val="0061559F"/>
    <w:rsid w:val="00616F9A"/>
    <w:rsid w:val="00620284"/>
    <w:rsid w:val="0062280C"/>
    <w:rsid w:val="0062460B"/>
    <w:rsid w:val="00625E16"/>
    <w:rsid w:val="00626F3B"/>
    <w:rsid w:val="00630D8C"/>
    <w:rsid w:val="00632E8F"/>
    <w:rsid w:val="006335AB"/>
    <w:rsid w:val="00635111"/>
    <w:rsid w:val="006406A5"/>
    <w:rsid w:val="006435C7"/>
    <w:rsid w:val="0064431E"/>
    <w:rsid w:val="00647086"/>
    <w:rsid w:val="0064730E"/>
    <w:rsid w:val="00650F81"/>
    <w:rsid w:val="006516BC"/>
    <w:rsid w:val="006532C5"/>
    <w:rsid w:val="006539A4"/>
    <w:rsid w:val="00653ABD"/>
    <w:rsid w:val="00656795"/>
    <w:rsid w:val="00657273"/>
    <w:rsid w:val="006602FA"/>
    <w:rsid w:val="006604AB"/>
    <w:rsid w:val="00660CC9"/>
    <w:rsid w:val="0066412F"/>
    <w:rsid w:val="0066452E"/>
    <w:rsid w:val="0066635E"/>
    <w:rsid w:val="006667D1"/>
    <w:rsid w:val="00670D1E"/>
    <w:rsid w:val="00670FC7"/>
    <w:rsid w:val="006735B3"/>
    <w:rsid w:val="00676965"/>
    <w:rsid w:val="006825C5"/>
    <w:rsid w:val="00682B74"/>
    <w:rsid w:val="006836A2"/>
    <w:rsid w:val="00683ECE"/>
    <w:rsid w:val="0068563B"/>
    <w:rsid w:val="00686D6F"/>
    <w:rsid w:val="00687198"/>
    <w:rsid w:val="006912A9"/>
    <w:rsid w:val="00692DD3"/>
    <w:rsid w:val="00695CCB"/>
    <w:rsid w:val="00696337"/>
    <w:rsid w:val="006A0878"/>
    <w:rsid w:val="006A0BCF"/>
    <w:rsid w:val="006A39BB"/>
    <w:rsid w:val="006A7BA2"/>
    <w:rsid w:val="006B3514"/>
    <w:rsid w:val="006B3882"/>
    <w:rsid w:val="006B3F94"/>
    <w:rsid w:val="006B5DF8"/>
    <w:rsid w:val="006B68A9"/>
    <w:rsid w:val="006C00F5"/>
    <w:rsid w:val="006C0CC0"/>
    <w:rsid w:val="006C212C"/>
    <w:rsid w:val="006C2A08"/>
    <w:rsid w:val="006D082B"/>
    <w:rsid w:val="006D1204"/>
    <w:rsid w:val="006D18E5"/>
    <w:rsid w:val="006D32D6"/>
    <w:rsid w:val="006D4336"/>
    <w:rsid w:val="006D4FB9"/>
    <w:rsid w:val="006D57ED"/>
    <w:rsid w:val="006D59BE"/>
    <w:rsid w:val="006D5AAC"/>
    <w:rsid w:val="006D7C0F"/>
    <w:rsid w:val="006D7C25"/>
    <w:rsid w:val="006D7C5F"/>
    <w:rsid w:val="006E244A"/>
    <w:rsid w:val="006E5DF8"/>
    <w:rsid w:val="006E6A97"/>
    <w:rsid w:val="006F1D14"/>
    <w:rsid w:val="006F61DD"/>
    <w:rsid w:val="006F7ABA"/>
    <w:rsid w:val="00700590"/>
    <w:rsid w:val="00701525"/>
    <w:rsid w:val="007017FC"/>
    <w:rsid w:val="00702F33"/>
    <w:rsid w:val="00703A59"/>
    <w:rsid w:val="00705B39"/>
    <w:rsid w:val="00705C7A"/>
    <w:rsid w:val="00706D6E"/>
    <w:rsid w:val="00707269"/>
    <w:rsid w:val="00710C58"/>
    <w:rsid w:val="00713144"/>
    <w:rsid w:val="00717AB4"/>
    <w:rsid w:val="00717CDE"/>
    <w:rsid w:val="007201FE"/>
    <w:rsid w:val="00720F7B"/>
    <w:rsid w:val="0072238E"/>
    <w:rsid w:val="007224D9"/>
    <w:rsid w:val="00724045"/>
    <w:rsid w:val="00724180"/>
    <w:rsid w:val="0072639D"/>
    <w:rsid w:val="00731F73"/>
    <w:rsid w:val="00732336"/>
    <w:rsid w:val="007324DE"/>
    <w:rsid w:val="00732689"/>
    <w:rsid w:val="007335E3"/>
    <w:rsid w:val="00740805"/>
    <w:rsid w:val="007426E7"/>
    <w:rsid w:val="0075202F"/>
    <w:rsid w:val="00753FBE"/>
    <w:rsid w:val="0075528C"/>
    <w:rsid w:val="007566DB"/>
    <w:rsid w:val="00756D18"/>
    <w:rsid w:val="007577FF"/>
    <w:rsid w:val="007578B8"/>
    <w:rsid w:val="00757A00"/>
    <w:rsid w:val="007631D9"/>
    <w:rsid w:val="0076394B"/>
    <w:rsid w:val="00764A6F"/>
    <w:rsid w:val="00764D17"/>
    <w:rsid w:val="00766823"/>
    <w:rsid w:val="00767808"/>
    <w:rsid w:val="0077046E"/>
    <w:rsid w:val="007706CE"/>
    <w:rsid w:val="00770937"/>
    <w:rsid w:val="00770C56"/>
    <w:rsid w:val="007718B6"/>
    <w:rsid w:val="00771B95"/>
    <w:rsid w:val="0077463A"/>
    <w:rsid w:val="00774C03"/>
    <w:rsid w:val="00776770"/>
    <w:rsid w:val="0077778F"/>
    <w:rsid w:val="00781358"/>
    <w:rsid w:val="00784B95"/>
    <w:rsid w:val="0078510A"/>
    <w:rsid w:val="00786C5D"/>
    <w:rsid w:val="0078770A"/>
    <w:rsid w:val="00790D91"/>
    <w:rsid w:val="007910D8"/>
    <w:rsid w:val="00791198"/>
    <w:rsid w:val="00791436"/>
    <w:rsid w:val="00792A28"/>
    <w:rsid w:val="007A1872"/>
    <w:rsid w:val="007A3E41"/>
    <w:rsid w:val="007A4F1B"/>
    <w:rsid w:val="007A6D63"/>
    <w:rsid w:val="007A6FFE"/>
    <w:rsid w:val="007B1213"/>
    <w:rsid w:val="007B3870"/>
    <w:rsid w:val="007B4811"/>
    <w:rsid w:val="007B61C8"/>
    <w:rsid w:val="007C0CA2"/>
    <w:rsid w:val="007C0E8A"/>
    <w:rsid w:val="007C17F9"/>
    <w:rsid w:val="007C1F12"/>
    <w:rsid w:val="007C4A6E"/>
    <w:rsid w:val="007C61D7"/>
    <w:rsid w:val="007D18F0"/>
    <w:rsid w:val="007D35FF"/>
    <w:rsid w:val="007D365D"/>
    <w:rsid w:val="007D53AC"/>
    <w:rsid w:val="007D5CAD"/>
    <w:rsid w:val="007E20C6"/>
    <w:rsid w:val="007E34DE"/>
    <w:rsid w:val="007E36D6"/>
    <w:rsid w:val="007E4531"/>
    <w:rsid w:val="007E4A3B"/>
    <w:rsid w:val="007E506A"/>
    <w:rsid w:val="007F0A55"/>
    <w:rsid w:val="007F0CA2"/>
    <w:rsid w:val="007F1C16"/>
    <w:rsid w:val="0080151A"/>
    <w:rsid w:val="00801B02"/>
    <w:rsid w:val="00801F26"/>
    <w:rsid w:val="00805BE9"/>
    <w:rsid w:val="00806968"/>
    <w:rsid w:val="00806FBF"/>
    <w:rsid w:val="008100CC"/>
    <w:rsid w:val="008105AF"/>
    <w:rsid w:val="008114D5"/>
    <w:rsid w:val="00814FA9"/>
    <w:rsid w:val="00816D78"/>
    <w:rsid w:val="00823C9C"/>
    <w:rsid w:val="00824E7C"/>
    <w:rsid w:val="008255F6"/>
    <w:rsid w:val="008265ED"/>
    <w:rsid w:val="008275FB"/>
    <w:rsid w:val="00827777"/>
    <w:rsid w:val="008302A4"/>
    <w:rsid w:val="0083238B"/>
    <w:rsid w:val="00833366"/>
    <w:rsid w:val="008346F3"/>
    <w:rsid w:val="008346F8"/>
    <w:rsid w:val="00834A8F"/>
    <w:rsid w:val="00834F09"/>
    <w:rsid w:val="00835A05"/>
    <w:rsid w:val="00836559"/>
    <w:rsid w:val="00837FC5"/>
    <w:rsid w:val="008434A8"/>
    <w:rsid w:val="00845390"/>
    <w:rsid w:val="008472F7"/>
    <w:rsid w:val="00850AF0"/>
    <w:rsid w:val="0085438F"/>
    <w:rsid w:val="0085773E"/>
    <w:rsid w:val="00860ACF"/>
    <w:rsid w:val="008610B1"/>
    <w:rsid w:val="008629F9"/>
    <w:rsid w:val="008631B8"/>
    <w:rsid w:val="0086573E"/>
    <w:rsid w:val="0086583F"/>
    <w:rsid w:val="00866BD5"/>
    <w:rsid w:val="00870D28"/>
    <w:rsid w:val="008717DE"/>
    <w:rsid w:val="00871815"/>
    <w:rsid w:val="00872A12"/>
    <w:rsid w:val="00874D71"/>
    <w:rsid w:val="00875D48"/>
    <w:rsid w:val="00877F51"/>
    <w:rsid w:val="008801E0"/>
    <w:rsid w:val="008808E4"/>
    <w:rsid w:val="00881B54"/>
    <w:rsid w:val="008827B7"/>
    <w:rsid w:val="008836CF"/>
    <w:rsid w:val="0088688F"/>
    <w:rsid w:val="00890B55"/>
    <w:rsid w:val="00890D75"/>
    <w:rsid w:val="008927EE"/>
    <w:rsid w:val="00893EBD"/>
    <w:rsid w:val="00895449"/>
    <w:rsid w:val="008A00A5"/>
    <w:rsid w:val="008A27EF"/>
    <w:rsid w:val="008A2A0B"/>
    <w:rsid w:val="008A2BF1"/>
    <w:rsid w:val="008A6030"/>
    <w:rsid w:val="008B2B08"/>
    <w:rsid w:val="008B6248"/>
    <w:rsid w:val="008C1012"/>
    <w:rsid w:val="008C71B9"/>
    <w:rsid w:val="008C7AB9"/>
    <w:rsid w:val="008D037E"/>
    <w:rsid w:val="008D0B9D"/>
    <w:rsid w:val="008D268F"/>
    <w:rsid w:val="008D4001"/>
    <w:rsid w:val="008D44AD"/>
    <w:rsid w:val="008E03A9"/>
    <w:rsid w:val="008E0AC3"/>
    <w:rsid w:val="008E28BF"/>
    <w:rsid w:val="008E30C8"/>
    <w:rsid w:val="008E456E"/>
    <w:rsid w:val="008E4831"/>
    <w:rsid w:val="008E76B4"/>
    <w:rsid w:val="008F1C7D"/>
    <w:rsid w:val="008F1C9A"/>
    <w:rsid w:val="008F2328"/>
    <w:rsid w:val="008F3F1F"/>
    <w:rsid w:val="008F4686"/>
    <w:rsid w:val="008F68A2"/>
    <w:rsid w:val="008F6E7A"/>
    <w:rsid w:val="008F7F2F"/>
    <w:rsid w:val="009110D8"/>
    <w:rsid w:val="00912322"/>
    <w:rsid w:val="0091345C"/>
    <w:rsid w:val="009164C1"/>
    <w:rsid w:val="00916F4B"/>
    <w:rsid w:val="0092074D"/>
    <w:rsid w:val="009213CE"/>
    <w:rsid w:val="00923444"/>
    <w:rsid w:val="009234E1"/>
    <w:rsid w:val="00923E5D"/>
    <w:rsid w:val="0092493B"/>
    <w:rsid w:val="00924BA9"/>
    <w:rsid w:val="00925A40"/>
    <w:rsid w:val="00926E27"/>
    <w:rsid w:val="00927128"/>
    <w:rsid w:val="00932267"/>
    <w:rsid w:val="00933968"/>
    <w:rsid w:val="0094293A"/>
    <w:rsid w:val="00942B78"/>
    <w:rsid w:val="009431A5"/>
    <w:rsid w:val="00945622"/>
    <w:rsid w:val="00946CE1"/>
    <w:rsid w:val="0094716A"/>
    <w:rsid w:val="0095083B"/>
    <w:rsid w:val="00950A08"/>
    <w:rsid w:val="00951B2E"/>
    <w:rsid w:val="00951FC0"/>
    <w:rsid w:val="0095698D"/>
    <w:rsid w:val="00957724"/>
    <w:rsid w:val="00961008"/>
    <w:rsid w:val="009620D1"/>
    <w:rsid w:val="0096285F"/>
    <w:rsid w:val="00966E5D"/>
    <w:rsid w:val="00970B04"/>
    <w:rsid w:val="0097363E"/>
    <w:rsid w:val="0097366B"/>
    <w:rsid w:val="009745A7"/>
    <w:rsid w:val="00974B4A"/>
    <w:rsid w:val="009752CD"/>
    <w:rsid w:val="00975D33"/>
    <w:rsid w:val="00977784"/>
    <w:rsid w:val="009812D5"/>
    <w:rsid w:val="00981444"/>
    <w:rsid w:val="00981F2D"/>
    <w:rsid w:val="00982A74"/>
    <w:rsid w:val="009863DF"/>
    <w:rsid w:val="00990846"/>
    <w:rsid w:val="00992229"/>
    <w:rsid w:val="009928B2"/>
    <w:rsid w:val="009931D2"/>
    <w:rsid w:val="00995060"/>
    <w:rsid w:val="009A2172"/>
    <w:rsid w:val="009A301D"/>
    <w:rsid w:val="009A665A"/>
    <w:rsid w:val="009A66F9"/>
    <w:rsid w:val="009B0C23"/>
    <w:rsid w:val="009B2CAA"/>
    <w:rsid w:val="009B3147"/>
    <w:rsid w:val="009B420F"/>
    <w:rsid w:val="009B4576"/>
    <w:rsid w:val="009B7B10"/>
    <w:rsid w:val="009C0152"/>
    <w:rsid w:val="009C0E95"/>
    <w:rsid w:val="009C1439"/>
    <w:rsid w:val="009C2804"/>
    <w:rsid w:val="009C4A17"/>
    <w:rsid w:val="009C5ABE"/>
    <w:rsid w:val="009C7B92"/>
    <w:rsid w:val="009D0342"/>
    <w:rsid w:val="009D051A"/>
    <w:rsid w:val="009D1BD9"/>
    <w:rsid w:val="009D36DA"/>
    <w:rsid w:val="009D4DF5"/>
    <w:rsid w:val="009D6A10"/>
    <w:rsid w:val="009E025D"/>
    <w:rsid w:val="009E2D4C"/>
    <w:rsid w:val="009E4D69"/>
    <w:rsid w:val="009E73A7"/>
    <w:rsid w:val="009F4252"/>
    <w:rsid w:val="009F57B6"/>
    <w:rsid w:val="009F5E0B"/>
    <w:rsid w:val="009F6758"/>
    <w:rsid w:val="009F6AC2"/>
    <w:rsid w:val="009F75A7"/>
    <w:rsid w:val="009F7981"/>
    <w:rsid w:val="00A04485"/>
    <w:rsid w:val="00A065F6"/>
    <w:rsid w:val="00A10B02"/>
    <w:rsid w:val="00A11C2F"/>
    <w:rsid w:val="00A13F93"/>
    <w:rsid w:val="00A1539B"/>
    <w:rsid w:val="00A153F5"/>
    <w:rsid w:val="00A164FE"/>
    <w:rsid w:val="00A17149"/>
    <w:rsid w:val="00A257D8"/>
    <w:rsid w:val="00A25AB2"/>
    <w:rsid w:val="00A26AD4"/>
    <w:rsid w:val="00A26EEA"/>
    <w:rsid w:val="00A27E77"/>
    <w:rsid w:val="00A3007B"/>
    <w:rsid w:val="00A31420"/>
    <w:rsid w:val="00A326AC"/>
    <w:rsid w:val="00A34228"/>
    <w:rsid w:val="00A34CA5"/>
    <w:rsid w:val="00A35A64"/>
    <w:rsid w:val="00A365C4"/>
    <w:rsid w:val="00A36738"/>
    <w:rsid w:val="00A40181"/>
    <w:rsid w:val="00A40400"/>
    <w:rsid w:val="00A41690"/>
    <w:rsid w:val="00A41965"/>
    <w:rsid w:val="00A41BDD"/>
    <w:rsid w:val="00A45AAB"/>
    <w:rsid w:val="00A45F22"/>
    <w:rsid w:val="00A46314"/>
    <w:rsid w:val="00A475BF"/>
    <w:rsid w:val="00A509EF"/>
    <w:rsid w:val="00A53D97"/>
    <w:rsid w:val="00A5566D"/>
    <w:rsid w:val="00A56BDF"/>
    <w:rsid w:val="00A57EF2"/>
    <w:rsid w:val="00A60C83"/>
    <w:rsid w:val="00A613F2"/>
    <w:rsid w:val="00A61DD4"/>
    <w:rsid w:val="00A620FC"/>
    <w:rsid w:val="00A6348C"/>
    <w:rsid w:val="00A66F4B"/>
    <w:rsid w:val="00A67FDD"/>
    <w:rsid w:val="00A7103B"/>
    <w:rsid w:val="00A717DE"/>
    <w:rsid w:val="00A757F4"/>
    <w:rsid w:val="00A807C1"/>
    <w:rsid w:val="00A8120E"/>
    <w:rsid w:val="00A82321"/>
    <w:rsid w:val="00A82BD9"/>
    <w:rsid w:val="00A87803"/>
    <w:rsid w:val="00A903F1"/>
    <w:rsid w:val="00A963DE"/>
    <w:rsid w:val="00AA0089"/>
    <w:rsid w:val="00AA0BD5"/>
    <w:rsid w:val="00AA2468"/>
    <w:rsid w:val="00AA5F4A"/>
    <w:rsid w:val="00AA74FD"/>
    <w:rsid w:val="00AB0A33"/>
    <w:rsid w:val="00AB0AEE"/>
    <w:rsid w:val="00AB1A49"/>
    <w:rsid w:val="00AB2435"/>
    <w:rsid w:val="00AB30A6"/>
    <w:rsid w:val="00AB6C03"/>
    <w:rsid w:val="00AB7425"/>
    <w:rsid w:val="00AC11F9"/>
    <w:rsid w:val="00AC21A8"/>
    <w:rsid w:val="00AC5825"/>
    <w:rsid w:val="00AC7CC6"/>
    <w:rsid w:val="00AD049D"/>
    <w:rsid w:val="00AD0DB4"/>
    <w:rsid w:val="00AD5347"/>
    <w:rsid w:val="00AD69F7"/>
    <w:rsid w:val="00AD7AB6"/>
    <w:rsid w:val="00AE1A87"/>
    <w:rsid w:val="00AE3121"/>
    <w:rsid w:val="00AE33CA"/>
    <w:rsid w:val="00AE3A06"/>
    <w:rsid w:val="00AF0510"/>
    <w:rsid w:val="00AF0E97"/>
    <w:rsid w:val="00AF135D"/>
    <w:rsid w:val="00AF21DE"/>
    <w:rsid w:val="00AF4039"/>
    <w:rsid w:val="00AF6091"/>
    <w:rsid w:val="00AF6922"/>
    <w:rsid w:val="00B0010B"/>
    <w:rsid w:val="00B00952"/>
    <w:rsid w:val="00B0169E"/>
    <w:rsid w:val="00B017AE"/>
    <w:rsid w:val="00B05E0B"/>
    <w:rsid w:val="00B10C38"/>
    <w:rsid w:val="00B11297"/>
    <w:rsid w:val="00B11D3C"/>
    <w:rsid w:val="00B13A0C"/>
    <w:rsid w:val="00B14C30"/>
    <w:rsid w:val="00B17D4D"/>
    <w:rsid w:val="00B2707E"/>
    <w:rsid w:val="00B3148E"/>
    <w:rsid w:val="00B31751"/>
    <w:rsid w:val="00B32E2F"/>
    <w:rsid w:val="00B32F42"/>
    <w:rsid w:val="00B34BDE"/>
    <w:rsid w:val="00B37D64"/>
    <w:rsid w:val="00B40378"/>
    <w:rsid w:val="00B40D36"/>
    <w:rsid w:val="00B433A7"/>
    <w:rsid w:val="00B43723"/>
    <w:rsid w:val="00B45942"/>
    <w:rsid w:val="00B467D6"/>
    <w:rsid w:val="00B514E1"/>
    <w:rsid w:val="00B53557"/>
    <w:rsid w:val="00B54007"/>
    <w:rsid w:val="00B54546"/>
    <w:rsid w:val="00B54A7E"/>
    <w:rsid w:val="00B5549C"/>
    <w:rsid w:val="00B55772"/>
    <w:rsid w:val="00B56450"/>
    <w:rsid w:val="00B6090B"/>
    <w:rsid w:val="00B611B9"/>
    <w:rsid w:val="00B617AA"/>
    <w:rsid w:val="00B63803"/>
    <w:rsid w:val="00B66579"/>
    <w:rsid w:val="00B66B93"/>
    <w:rsid w:val="00B700DD"/>
    <w:rsid w:val="00B75461"/>
    <w:rsid w:val="00B76790"/>
    <w:rsid w:val="00B84797"/>
    <w:rsid w:val="00B857FB"/>
    <w:rsid w:val="00B866C1"/>
    <w:rsid w:val="00B86B91"/>
    <w:rsid w:val="00B87ED0"/>
    <w:rsid w:val="00B90C56"/>
    <w:rsid w:val="00B9196A"/>
    <w:rsid w:val="00B91B9E"/>
    <w:rsid w:val="00B91D00"/>
    <w:rsid w:val="00B92863"/>
    <w:rsid w:val="00B95DBF"/>
    <w:rsid w:val="00BA407E"/>
    <w:rsid w:val="00BA42C9"/>
    <w:rsid w:val="00BA5BA8"/>
    <w:rsid w:val="00BA6FAE"/>
    <w:rsid w:val="00BB0A17"/>
    <w:rsid w:val="00BB0F9D"/>
    <w:rsid w:val="00BB102A"/>
    <w:rsid w:val="00BB1A8A"/>
    <w:rsid w:val="00BB2497"/>
    <w:rsid w:val="00BB25DA"/>
    <w:rsid w:val="00BB6204"/>
    <w:rsid w:val="00BB6819"/>
    <w:rsid w:val="00BC03D9"/>
    <w:rsid w:val="00BC0715"/>
    <w:rsid w:val="00BC230F"/>
    <w:rsid w:val="00BC3591"/>
    <w:rsid w:val="00BC51FB"/>
    <w:rsid w:val="00BC586F"/>
    <w:rsid w:val="00BD03BB"/>
    <w:rsid w:val="00BD6384"/>
    <w:rsid w:val="00BD692E"/>
    <w:rsid w:val="00BD6B9F"/>
    <w:rsid w:val="00BD71F1"/>
    <w:rsid w:val="00BD748B"/>
    <w:rsid w:val="00BE0707"/>
    <w:rsid w:val="00BE0EDA"/>
    <w:rsid w:val="00BE34B3"/>
    <w:rsid w:val="00BE399C"/>
    <w:rsid w:val="00BE5225"/>
    <w:rsid w:val="00BE5D40"/>
    <w:rsid w:val="00BE6957"/>
    <w:rsid w:val="00BE7E63"/>
    <w:rsid w:val="00BF384D"/>
    <w:rsid w:val="00BF4CB6"/>
    <w:rsid w:val="00BF5757"/>
    <w:rsid w:val="00C01163"/>
    <w:rsid w:val="00C01D25"/>
    <w:rsid w:val="00C04ED2"/>
    <w:rsid w:val="00C110EA"/>
    <w:rsid w:val="00C176B1"/>
    <w:rsid w:val="00C1790C"/>
    <w:rsid w:val="00C17FAB"/>
    <w:rsid w:val="00C21200"/>
    <w:rsid w:val="00C30D99"/>
    <w:rsid w:val="00C33135"/>
    <w:rsid w:val="00C3437C"/>
    <w:rsid w:val="00C34634"/>
    <w:rsid w:val="00C4143E"/>
    <w:rsid w:val="00C46122"/>
    <w:rsid w:val="00C47C8B"/>
    <w:rsid w:val="00C50731"/>
    <w:rsid w:val="00C53A90"/>
    <w:rsid w:val="00C54A3F"/>
    <w:rsid w:val="00C56269"/>
    <w:rsid w:val="00C56D58"/>
    <w:rsid w:val="00C60BB2"/>
    <w:rsid w:val="00C6345A"/>
    <w:rsid w:val="00C63A76"/>
    <w:rsid w:val="00C65325"/>
    <w:rsid w:val="00C66FC8"/>
    <w:rsid w:val="00C70E75"/>
    <w:rsid w:val="00C73ED6"/>
    <w:rsid w:val="00C74F19"/>
    <w:rsid w:val="00C759A4"/>
    <w:rsid w:val="00C7708C"/>
    <w:rsid w:val="00C771E9"/>
    <w:rsid w:val="00C7755D"/>
    <w:rsid w:val="00C80A3C"/>
    <w:rsid w:val="00C83CAF"/>
    <w:rsid w:val="00C84029"/>
    <w:rsid w:val="00C87B51"/>
    <w:rsid w:val="00C903ED"/>
    <w:rsid w:val="00C922A3"/>
    <w:rsid w:val="00C9410A"/>
    <w:rsid w:val="00C95580"/>
    <w:rsid w:val="00C962B0"/>
    <w:rsid w:val="00C977F8"/>
    <w:rsid w:val="00CA3E30"/>
    <w:rsid w:val="00CA7545"/>
    <w:rsid w:val="00CA76CA"/>
    <w:rsid w:val="00CB143B"/>
    <w:rsid w:val="00CB1450"/>
    <w:rsid w:val="00CB1581"/>
    <w:rsid w:val="00CB2AD2"/>
    <w:rsid w:val="00CB4B08"/>
    <w:rsid w:val="00CB6AE5"/>
    <w:rsid w:val="00CC22F3"/>
    <w:rsid w:val="00CC251D"/>
    <w:rsid w:val="00CC266F"/>
    <w:rsid w:val="00CC3759"/>
    <w:rsid w:val="00CC3D78"/>
    <w:rsid w:val="00CC6776"/>
    <w:rsid w:val="00CC754D"/>
    <w:rsid w:val="00CD0DF0"/>
    <w:rsid w:val="00CD4DDF"/>
    <w:rsid w:val="00CD77CA"/>
    <w:rsid w:val="00CE1FB0"/>
    <w:rsid w:val="00CE2064"/>
    <w:rsid w:val="00CE239D"/>
    <w:rsid w:val="00CE440D"/>
    <w:rsid w:val="00CE761A"/>
    <w:rsid w:val="00CF05C6"/>
    <w:rsid w:val="00CF0B06"/>
    <w:rsid w:val="00CF1BBA"/>
    <w:rsid w:val="00CF4859"/>
    <w:rsid w:val="00CF5D07"/>
    <w:rsid w:val="00CF6A4D"/>
    <w:rsid w:val="00CF7B40"/>
    <w:rsid w:val="00D00E07"/>
    <w:rsid w:val="00D01EE3"/>
    <w:rsid w:val="00D026D2"/>
    <w:rsid w:val="00D034A0"/>
    <w:rsid w:val="00D03FF1"/>
    <w:rsid w:val="00D06219"/>
    <w:rsid w:val="00D06265"/>
    <w:rsid w:val="00D06970"/>
    <w:rsid w:val="00D06E55"/>
    <w:rsid w:val="00D07205"/>
    <w:rsid w:val="00D07AE1"/>
    <w:rsid w:val="00D07F56"/>
    <w:rsid w:val="00D10EA3"/>
    <w:rsid w:val="00D1338F"/>
    <w:rsid w:val="00D13738"/>
    <w:rsid w:val="00D146C0"/>
    <w:rsid w:val="00D15229"/>
    <w:rsid w:val="00D16021"/>
    <w:rsid w:val="00D162B9"/>
    <w:rsid w:val="00D201E7"/>
    <w:rsid w:val="00D20738"/>
    <w:rsid w:val="00D20998"/>
    <w:rsid w:val="00D22F08"/>
    <w:rsid w:val="00D25CD7"/>
    <w:rsid w:val="00D3046A"/>
    <w:rsid w:val="00D30810"/>
    <w:rsid w:val="00D30E6B"/>
    <w:rsid w:val="00D31AC3"/>
    <w:rsid w:val="00D32EE1"/>
    <w:rsid w:val="00D32FE6"/>
    <w:rsid w:val="00D33AB5"/>
    <w:rsid w:val="00D35B49"/>
    <w:rsid w:val="00D36629"/>
    <w:rsid w:val="00D369D5"/>
    <w:rsid w:val="00D36D0E"/>
    <w:rsid w:val="00D4012B"/>
    <w:rsid w:val="00D41CFA"/>
    <w:rsid w:val="00D4227F"/>
    <w:rsid w:val="00D44952"/>
    <w:rsid w:val="00D518BD"/>
    <w:rsid w:val="00D53078"/>
    <w:rsid w:val="00D54D20"/>
    <w:rsid w:val="00D54D8B"/>
    <w:rsid w:val="00D566DF"/>
    <w:rsid w:val="00D56DB0"/>
    <w:rsid w:val="00D57017"/>
    <w:rsid w:val="00D60676"/>
    <w:rsid w:val="00D62100"/>
    <w:rsid w:val="00D62CC2"/>
    <w:rsid w:val="00D63B23"/>
    <w:rsid w:val="00D651BB"/>
    <w:rsid w:val="00D65B98"/>
    <w:rsid w:val="00D65E71"/>
    <w:rsid w:val="00D66A41"/>
    <w:rsid w:val="00D67236"/>
    <w:rsid w:val="00D67A8C"/>
    <w:rsid w:val="00D70415"/>
    <w:rsid w:val="00D70CDB"/>
    <w:rsid w:val="00D7135C"/>
    <w:rsid w:val="00D725A5"/>
    <w:rsid w:val="00D741DF"/>
    <w:rsid w:val="00D75508"/>
    <w:rsid w:val="00D75552"/>
    <w:rsid w:val="00D828BF"/>
    <w:rsid w:val="00D834FB"/>
    <w:rsid w:val="00D840CC"/>
    <w:rsid w:val="00D868D6"/>
    <w:rsid w:val="00D87006"/>
    <w:rsid w:val="00D87017"/>
    <w:rsid w:val="00D9460B"/>
    <w:rsid w:val="00D94992"/>
    <w:rsid w:val="00D95054"/>
    <w:rsid w:val="00D96247"/>
    <w:rsid w:val="00D96337"/>
    <w:rsid w:val="00D9731B"/>
    <w:rsid w:val="00D97323"/>
    <w:rsid w:val="00DA09C4"/>
    <w:rsid w:val="00DA353D"/>
    <w:rsid w:val="00DA4E14"/>
    <w:rsid w:val="00DA6612"/>
    <w:rsid w:val="00DB005D"/>
    <w:rsid w:val="00DB3246"/>
    <w:rsid w:val="00DB44CD"/>
    <w:rsid w:val="00DB73BC"/>
    <w:rsid w:val="00DC034A"/>
    <w:rsid w:val="00DC04EF"/>
    <w:rsid w:val="00DC142E"/>
    <w:rsid w:val="00DC1A83"/>
    <w:rsid w:val="00DC38E8"/>
    <w:rsid w:val="00DC423C"/>
    <w:rsid w:val="00DC68F7"/>
    <w:rsid w:val="00DD0F50"/>
    <w:rsid w:val="00DD0FCA"/>
    <w:rsid w:val="00DD1453"/>
    <w:rsid w:val="00DD2F86"/>
    <w:rsid w:val="00DD33B6"/>
    <w:rsid w:val="00DD3DB8"/>
    <w:rsid w:val="00DD4360"/>
    <w:rsid w:val="00DD4788"/>
    <w:rsid w:val="00DD4CBD"/>
    <w:rsid w:val="00DD5061"/>
    <w:rsid w:val="00DD6B57"/>
    <w:rsid w:val="00DE2C92"/>
    <w:rsid w:val="00DE3859"/>
    <w:rsid w:val="00DE4248"/>
    <w:rsid w:val="00DF2A32"/>
    <w:rsid w:val="00DF347E"/>
    <w:rsid w:val="00DF58E6"/>
    <w:rsid w:val="00DF70C3"/>
    <w:rsid w:val="00DF79D4"/>
    <w:rsid w:val="00E021BE"/>
    <w:rsid w:val="00E0281E"/>
    <w:rsid w:val="00E06950"/>
    <w:rsid w:val="00E106A2"/>
    <w:rsid w:val="00E1704B"/>
    <w:rsid w:val="00E1736F"/>
    <w:rsid w:val="00E210E2"/>
    <w:rsid w:val="00E22103"/>
    <w:rsid w:val="00E306F5"/>
    <w:rsid w:val="00E31A71"/>
    <w:rsid w:val="00E31E5E"/>
    <w:rsid w:val="00E33228"/>
    <w:rsid w:val="00E333B0"/>
    <w:rsid w:val="00E3374E"/>
    <w:rsid w:val="00E33781"/>
    <w:rsid w:val="00E46E9A"/>
    <w:rsid w:val="00E50172"/>
    <w:rsid w:val="00E52263"/>
    <w:rsid w:val="00E53686"/>
    <w:rsid w:val="00E543E8"/>
    <w:rsid w:val="00E545C2"/>
    <w:rsid w:val="00E55528"/>
    <w:rsid w:val="00E563CB"/>
    <w:rsid w:val="00E56668"/>
    <w:rsid w:val="00E62036"/>
    <w:rsid w:val="00E63BB5"/>
    <w:rsid w:val="00E6492D"/>
    <w:rsid w:val="00E673C0"/>
    <w:rsid w:val="00E732C1"/>
    <w:rsid w:val="00E73AC8"/>
    <w:rsid w:val="00E73DC6"/>
    <w:rsid w:val="00E7493F"/>
    <w:rsid w:val="00E777BD"/>
    <w:rsid w:val="00E8093F"/>
    <w:rsid w:val="00E81EDA"/>
    <w:rsid w:val="00E83875"/>
    <w:rsid w:val="00E87073"/>
    <w:rsid w:val="00E870B1"/>
    <w:rsid w:val="00E872DC"/>
    <w:rsid w:val="00E906FE"/>
    <w:rsid w:val="00E933D0"/>
    <w:rsid w:val="00E972F0"/>
    <w:rsid w:val="00EA1A61"/>
    <w:rsid w:val="00EA4140"/>
    <w:rsid w:val="00EA41D2"/>
    <w:rsid w:val="00EA6567"/>
    <w:rsid w:val="00EA65CC"/>
    <w:rsid w:val="00EB5E25"/>
    <w:rsid w:val="00EB6E92"/>
    <w:rsid w:val="00EC07D6"/>
    <w:rsid w:val="00EC129F"/>
    <w:rsid w:val="00EC4F12"/>
    <w:rsid w:val="00EC6825"/>
    <w:rsid w:val="00EC6AD1"/>
    <w:rsid w:val="00EC79E3"/>
    <w:rsid w:val="00ED0C00"/>
    <w:rsid w:val="00ED2463"/>
    <w:rsid w:val="00ED5DB9"/>
    <w:rsid w:val="00EE0822"/>
    <w:rsid w:val="00EE3D06"/>
    <w:rsid w:val="00EE4DC1"/>
    <w:rsid w:val="00EE5F5F"/>
    <w:rsid w:val="00EF0082"/>
    <w:rsid w:val="00EF023D"/>
    <w:rsid w:val="00EF05A4"/>
    <w:rsid w:val="00EF1BAC"/>
    <w:rsid w:val="00EF1F03"/>
    <w:rsid w:val="00EF204C"/>
    <w:rsid w:val="00EF2158"/>
    <w:rsid w:val="00EF389F"/>
    <w:rsid w:val="00EF3D36"/>
    <w:rsid w:val="00EF7D8B"/>
    <w:rsid w:val="00F00F2C"/>
    <w:rsid w:val="00F010A3"/>
    <w:rsid w:val="00F026D7"/>
    <w:rsid w:val="00F03A8D"/>
    <w:rsid w:val="00F03FC4"/>
    <w:rsid w:val="00F04B87"/>
    <w:rsid w:val="00F102DF"/>
    <w:rsid w:val="00F11979"/>
    <w:rsid w:val="00F12BF5"/>
    <w:rsid w:val="00F15A67"/>
    <w:rsid w:val="00F15E05"/>
    <w:rsid w:val="00F15F2A"/>
    <w:rsid w:val="00F16208"/>
    <w:rsid w:val="00F17CDA"/>
    <w:rsid w:val="00F2082F"/>
    <w:rsid w:val="00F237E8"/>
    <w:rsid w:val="00F25ABA"/>
    <w:rsid w:val="00F2731B"/>
    <w:rsid w:val="00F32BBF"/>
    <w:rsid w:val="00F3492B"/>
    <w:rsid w:val="00F35988"/>
    <w:rsid w:val="00F43192"/>
    <w:rsid w:val="00F43C9C"/>
    <w:rsid w:val="00F44870"/>
    <w:rsid w:val="00F4644C"/>
    <w:rsid w:val="00F47184"/>
    <w:rsid w:val="00F472B2"/>
    <w:rsid w:val="00F4742E"/>
    <w:rsid w:val="00F519B8"/>
    <w:rsid w:val="00F52587"/>
    <w:rsid w:val="00F5462E"/>
    <w:rsid w:val="00F54ECB"/>
    <w:rsid w:val="00F606FC"/>
    <w:rsid w:val="00F61434"/>
    <w:rsid w:val="00F63D23"/>
    <w:rsid w:val="00F6616E"/>
    <w:rsid w:val="00F74CB2"/>
    <w:rsid w:val="00F75DA8"/>
    <w:rsid w:val="00F77A73"/>
    <w:rsid w:val="00F82AB2"/>
    <w:rsid w:val="00F82EF1"/>
    <w:rsid w:val="00F8561F"/>
    <w:rsid w:val="00F85801"/>
    <w:rsid w:val="00F87A6C"/>
    <w:rsid w:val="00F906E6"/>
    <w:rsid w:val="00F91AA7"/>
    <w:rsid w:val="00F922AC"/>
    <w:rsid w:val="00F93D53"/>
    <w:rsid w:val="00F94802"/>
    <w:rsid w:val="00F95EBD"/>
    <w:rsid w:val="00F97054"/>
    <w:rsid w:val="00F971C1"/>
    <w:rsid w:val="00FA034F"/>
    <w:rsid w:val="00FA0E34"/>
    <w:rsid w:val="00FA252D"/>
    <w:rsid w:val="00FA3BD5"/>
    <w:rsid w:val="00FA41D4"/>
    <w:rsid w:val="00FA44DC"/>
    <w:rsid w:val="00FB0BAC"/>
    <w:rsid w:val="00FB469E"/>
    <w:rsid w:val="00FB5295"/>
    <w:rsid w:val="00FB5814"/>
    <w:rsid w:val="00FB7F25"/>
    <w:rsid w:val="00FC1AAD"/>
    <w:rsid w:val="00FC24D8"/>
    <w:rsid w:val="00FC588B"/>
    <w:rsid w:val="00FD020D"/>
    <w:rsid w:val="00FD0489"/>
    <w:rsid w:val="00FD4BB5"/>
    <w:rsid w:val="00FD5EBA"/>
    <w:rsid w:val="00FD6BF6"/>
    <w:rsid w:val="00FD7B7E"/>
    <w:rsid w:val="00FD7C0C"/>
    <w:rsid w:val="00FE559B"/>
    <w:rsid w:val="00FE64AB"/>
    <w:rsid w:val="00FE7AFD"/>
    <w:rsid w:val="00FF1339"/>
    <w:rsid w:val="00FF4158"/>
    <w:rsid w:val="00FF507A"/>
    <w:rsid w:val="00FF55E6"/>
    <w:rsid w:val="00FF6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2"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01"/>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0">
    <w:name w:val="heading 2"/>
    <w:basedOn w:val="a"/>
    <w:next w:val="a"/>
    <w:link w:val="2Char"/>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F85801"/>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Char"/>
    <w:uiPriority w:val="99"/>
    <w:qFormat/>
    <w:rsid w:val="00F85801"/>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Char"/>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
    <w:next w:val="a"/>
    <w:link w:val="6Char"/>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
    <w:next w:val="a"/>
    <w:link w:val="7Char"/>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
    <w:next w:val="a"/>
    <w:link w:val="8Char"/>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
    <w:next w:val="a"/>
    <w:link w:val="9Char"/>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801"/>
    <w:rPr>
      <w:sz w:val="18"/>
      <w:szCs w:val="18"/>
    </w:rPr>
  </w:style>
  <w:style w:type="paragraph" w:styleId="a4">
    <w:name w:val="footer"/>
    <w:basedOn w:val="a"/>
    <w:link w:val="Char0"/>
    <w:uiPriority w:val="99"/>
    <w:unhideWhenUsed/>
    <w:rsid w:val="00F85801"/>
    <w:pPr>
      <w:tabs>
        <w:tab w:val="center" w:pos="4153"/>
        <w:tab w:val="right" w:pos="8306"/>
      </w:tabs>
      <w:snapToGrid w:val="0"/>
      <w:jc w:val="left"/>
    </w:pPr>
    <w:rPr>
      <w:sz w:val="18"/>
      <w:szCs w:val="18"/>
    </w:rPr>
  </w:style>
  <w:style w:type="character" w:customStyle="1" w:styleId="Char0">
    <w:name w:val="页脚 Char"/>
    <w:basedOn w:val="a0"/>
    <w:link w:val="a4"/>
    <w:uiPriority w:val="99"/>
    <w:rsid w:val="00F85801"/>
    <w:rPr>
      <w:sz w:val="18"/>
      <w:szCs w:val="18"/>
    </w:rPr>
  </w:style>
  <w:style w:type="character" w:customStyle="1" w:styleId="1Char">
    <w:name w:val="标题 1 Char"/>
    <w:basedOn w:val="a0"/>
    <w:link w:val="1"/>
    <w:uiPriority w:val="99"/>
    <w:rsid w:val="00F85801"/>
    <w:rPr>
      <w:rFonts w:ascii="Times New Roman" w:eastAsia="宋体" w:hAnsi="Times New Roman" w:cs="Times New Roman"/>
      <w:b/>
      <w:kern w:val="44"/>
      <w:sz w:val="44"/>
      <w:szCs w:val="20"/>
    </w:rPr>
  </w:style>
  <w:style w:type="character" w:customStyle="1" w:styleId="2Char">
    <w:name w:val="标题 2 Char"/>
    <w:basedOn w:val="a0"/>
    <w:link w:val="20"/>
    <w:uiPriority w:val="99"/>
    <w:rsid w:val="00F85801"/>
    <w:rPr>
      <w:rFonts w:ascii="Arial" w:eastAsia="黑体" w:hAnsi="Arial" w:cs="Times New Roman"/>
      <w:b/>
      <w:bCs/>
      <w:sz w:val="32"/>
      <w:szCs w:val="32"/>
    </w:rPr>
  </w:style>
  <w:style w:type="character" w:customStyle="1" w:styleId="3Char">
    <w:name w:val="标题 3 Char"/>
    <w:basedOn w:val="a0"/>
    <w:link w:val="3"/>
    <w:uiPriority w:val="99"/>
    <w:rsid w:val="00F85801"/>
    <w:rPr>
      <w:rFonts w:ascii="Times New Roman" w:eastAsia="宋体" w:hAnsi="Times New Roman" w:cs="Times New Roman"/>
      <w:b/>
      <w:bCs/>
      <w:sz w:val="32"/>
      <w:szCs w:val="32"/>
    </w:rPr>
  </w:style>
  <w:style w:type="character" w:customStyle="1" w:styleId="4Char">
    <w:name w:val="标题 4 Char"/>
    <w:basedOn w:val="a0"/>
    <w:link w:val="4"/>
    <w:uiPriority w:val="99"/>
    <w:rsid w:val="00F85801"/>
    <w:rPr>
      <w:rFonts w:ascii="Cambria" w:eastAsia="宋体" w:hAnsi="Cambria" w:cs="Times New Roman"/>
      <w:b/>
      <w:bCs/>
      <w:i/>
      <w:iCs/>
      <w:color w:val="4F81BD"/>
      <w:szCs w:val="20"/>
    </w:rPr>
  </w:style>
  <w:style w:type="character" w:customStyle="1" w:styleId="5Char">
    <w:name w:val="标题 5 Char"/>
    <w:basedOn w:val="a0"/>
    <w:link w:val="5"/>
    <w:uiPriority w:val="99"/>
    <w:rsid w:val="00F85801"/>
    <w:rPr>
      <w:rFonts w:ascii="Cambria" w:eastAsia="宋体" w:hAnsi="Cambria" w:cs="Times New Roman"/>
      <w:color w:val="243F60"/>
      <w:szCs w:val="20"/>
    </w:rPr>
  </w:style>
  <w:style w:type="character" w:customStyle="1" w:styleId="6Char">
    <w:name w:val="标题 6 Char"/>
    <w:basedOn w:val="a0"/>
    <w:link w:val="6"/>
    <w:uiPriority w:val="99"/>
    <w:rsid w:val="00F85801"/>
    <w:rPr>
      <w:rFonts w:ascii="Cambria" w:eastAsia="宋体" w:hAnsi="Cambria" w:cs="Times New Roman"/>
      <w:i/>
      <w:iCs/>
      <w:color w:val="243F60"/>
      <w:szCs w:val="20"/>
    </w:rPr>
  </w:style>
  <w:style w:type="character" w:customStyle="1" w:styleId="7Char">
    <w:name w:val="标题 7 Char"/>
    <w:basedOn w:val="a0"/>
    <w:link w:val="7"/>
    <w:uiPriority w:val="99"/>
    <w:rsid w:val="00F85801"/>
    <w:rPr>
      <w:rFonts w:ascii="Cambria" w:eastAsia="宋体" w:hAnsi="Cambria" w:cs="Times New Roman"/>
      <w:i/>
      <w:iCs/>
      <w:color w:val="404040"/>
      <w:szCs w:val="20"/>
    </w:rPr>
  </w:style>
  <w:style w:type="character" w:customStyle="1" w:styleId="8Char">
    <w:name w:val="标题 8 Char"/>
    <w:basedOn w:val="a0"/>
    <w:link w:val="8"/>
    <w:uiPriority w:val="99"/>
    <w:rsid w:val="00F85801"/>
    <w:rPr>
      <w:rFonts w:ascii="Cambria" w:eastAsia="宋体" w:hAnsi="Cambria" w:cs="Times New Roman"/>
      <w:color w:val="404040"/>
      <w:sz w:val="20"/>
      <w:szCs w:val="20"/>
    </w:rPr>
  </w:style>
  <w:style w:type="character" w:customStyle="1" w:styleId="9Char">
    <w:name w:val="标题 9 Char"/>
    <w:basedOn w:val="a0"/>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
    <w:uiPriority w:val="99"/>
    <w:rsid w:val="00F85801"/>
    <w:pPr>
      <w:widowControl/>
      <w:spacing w:after="160" w:line="240" w:lineRule="exact"/>
      <w:ind w:firstLineChars="200" w:firstLine="200"/>
      <w:jc w:val="left"/>
    </w:pPr>
  </w:style>
  <w:style w:type="paragraph" w:customStyle="1" w:styleId="a5">
    <w:name w:val="章"/>
    <w:basedOn w:val="a"/>
    <w:link w:val="Char1"/>
    <w:uiPriority w:val="99"/>
    <w:rsid w:val="00F85801"/>
    <w:pPr>
      <w:spacing w:beforeLines="100" w:afterLines="100" w:line="300" w:lineRule="auto"/>
      <w:jc w:val="center"/>
      <w:outlineLvl w:val="0"/>
    </w:pPr>
    <w:rPr>
      <w:b/>
      <w:sz w:val="28"/>
    </w:rPr>
  </w:style>
  <w:style w:type="character" w:customStyle="1" w:styleId="Char1">
    <w:name w:val="章 Char"/>
    <w:link w:val="a5"/>
    <w:uiPriority w:val="99"/>
    <w:locked/>
    <w:rsid w:val="00F85801"/>
    <w:rPr>
      <w:rFonts w:ascii="Times New Roman" w:eastAsia="宋体" w:hAnsi="Times New Roman" w:cs="Times New Roman"/>
      <w:b/>
      <w:sz w:val="28"/>
      <w:szCs w:val="20"/>
    </w:rPr>
  </w:style>
  <w:style w:type="paragraph" w:customStyle="1" w:styleId="a6">
    <w:name w:val="节"/>
    <w:basedOn w:val="a"/>
    <w:uiPriority w:val="99"/>
    <w:rsid w:val="00F85801"/>
    <w:pPr>
      <w:spacing w:beforeLines="100" w:afterLines="100" w:line="300" w:lineRule="auto"/>
      <w:jc w:val="center"/>
      <w:outlineLvl w:val="1"/>
    </w:pPr>
    <w:rPr>
      <w:b/>
      <w:sz w:val="24"/>
    </w:rPr>
  </w:style>
  <w:style w:type="paragraph" w:styleId="a7">
    <w:name w:val="Plain Text"/>
    <w:basedOn w:val="a"/>
    <w:link w:val="Char2"/>
    <w:rsid w:val="00F85801"/>
    <w:rPr>
      <w:rFonts w:ascii="宋体" w:hAnsi="Courier New"/>
      <w:szCs w:val="21"/>
    </w:rPr>
  </w:style>
  <w:style w:type="character" w:customStyle="1" w:styleId="Char2">
    <w:name w:val="纯文本 Char"/>
    <w:basedOn w:val="a0"/>
    <w:link w:val="a7"/>
    <w:rsid w:val="00F85801"/>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8">
    <w:name w:val="注"/>
    <w:basedOn w:val="a"/>
    <w:link w:val="Char3"/>
    <w:uiPriority w:val="99"/>
    <w:rsid w:val="00F85801"/>
    <w:pPr>
      <w:ind w:leftChars="200" w:left="788" w:hangingChars="175" w:hanging="368"/>
    </w:pPr>
  </w:style>
  <w:style w:type="character" w:customStyle="1" w:styleId="Char3">
    <w:name w:val="注 Char"/>
    <w:link w:val="a8"/>
    <w:uiPriority w:val="99"/>
    <w:locked/>
    <w:rsid w:val="00F85801"/>
    <w:rPr>
      <w:rFonts w:ascii="Times New Roman" w:eastAsia="宋体" w:hAnsi="Times New Roman" w:cs="Times New Roman"/>
      <w:szCs w:val="20"/>
    </w:rPr>
  </w:style>
  <w:style w:type="paragraph" w:customStyle="1" w:styleId="a9">
    <w:name w:val="分条"/>
    <w:basedOn w:val="a"/>
    <w:link w:val="Char4"/>
    <w:uiPriority w:val="99"/>
    <w:rsid w:val="00F85801"/>
    <w:pPr>
      <w:spacing w:line="360" w:lineRule="auto"/>
      <w:ind w:firstLineChars="200" w:firstLine="200"/>
    </w:pPr>
    <w:rPr>
      <w:sz w:val="24"/>
    </w:rPr>
  </w:style>
  <w:style w:type="character" w:customStyle="1" w:styleId="Char4">
    <w:name w:val="分条 Char"/>
    <w:link w:val="a9"/>
    <w:uiPriority w:val="99"/>
    <w:locked/>
    <w:rsid w:val="00F85801"/>
    <w:rPr>
      <w:rFonts w:ascii="Times New Roman" w:eastAsia="宋体" w:hAnsi="Times New Roman" w:cs="Times New Roman"/>
      <w:sz w:val="24"/>
      <w:szCs w:val="20"/>
    </w:rPr>
  </w:style>
  <w:style w:type="paragraph" w:customStyle="1" w:styleId="aa">
    <w:name w:val="公式"/>
    <w:basedOn w:val="a"/>
    <w:link w:val="Char5"/>
    <w:uiPriority w:val="99"/>
    <w:rsid w:val="00F85801"/>
    <w:pPr>
      <w:spacing w:line="360" w:lineRule="auto"/>
      <w:jc w:val="right"/>
    </w:pPr>
    <w:rPr>
      <w:sz w:val="24"/>
    </w:rPr>
  </w:style>
  <w:style w:type="character" w:customStyle="1" w:styleId="Char5">
    <w:name w:val="公式 Char"/>
    <w:link w:val="aa"/>
    <w:uiPriority w:val="99"/>
    <w:locked/>
    <w:rsid w:val="00F85801"/>
    <w:rPr>
      <w:rFonts w:ascii="Times New Roman" w:eastAsia="宋体" w:hAnsi="Times New Roman" w:cs="Times New Roman"/>
      <w:sz w:val="24"/>
      <w:szCs w:val="20"/>
    </w:rPr>
  </w:style>
  <w:style w:type="paragraph" w:customStyle="1" w:styleId="ab">
    <w:name w:val="表"/>
    <w:basedOn w:val="a"/>
    <w:uiPriority w:val="99"/>
    <w:rsid w:val="00F85801"/>
    <w:pPr>
      <w:spacing w:line="300" w:lineRule="auto"/>
      <w:jc w:val="center"/>
    </w:pPr>
  </w:style>
  <w:style w:type="paragraph" w:customStyle="1" w:styleId="ac">
    <w:name w:val="表头"/>
    <w:basedOn w:val="a"/>
    <w:uiPriority w:val="99"/>
    <w:rsid w:val="00F85801"/>
    <w:pPr>
      <w:spacing w:beforeLines="50" w:afterLines="50" w:line="300" w:lineRule="auto"/>
      <w:jc w:val="center"/>
    </w:pPr>
    <w:rPr>
      <w:b/>
    </w:rPr>
  </w:style>
  <w:style w:type="table" w:styleId="ad">
    <w:name w:val="Table Grid"/>
    <w:basedOn w:val="a1"/>
    <w:uiPriority w:val="99"/>
    <w:qFormat/>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F85801"/>
    <w:rPr>
      <w:rFonts w:cs="Times New Roman"/>
      <w:b/>
    </w:rPr>
  </w:style>
  <w:style w:type="paragraph" w:customStyle="1" w:styleId="10">
    <w:name w:val="条文1"/>
    <w:basedOn w:val="a"/>
    <w:uiPriority w:val="99"/>
    <w:rsid w:val="00F85801"/>
    <w:pPr>
      <w:spacing w:line="240" w:lineRule="atLeast"/>
      <w:ind w:firstLine="454"/>
    </w:pPr>
    <w:rPr>
      <w:sz w:val="24"/>
    </w:rPr>
  </w:style>
  <w:style w:type="paragraph" w:customStyle="1" w:styleId="af">
    <w:name w:val="条文"/>
    <w:basedOn w:val="a"/>
    <w:uiPriority w:val="99"/>
    <w:rsid w:val="00F85801"/>
    <w:pPr>
      <w:spacing w:line="240" w:lineRule="atLeast"/>
    </w:pPr>
    <w:rPr>
      <w:sz w:val="24"/>
    </w:rPr>
  </w:style>
  <w:style w:type="paragraph" w:styleId="af0">
    <w:name w:val="Balloon Text"/>
    <w:basedOn w:val="a"/>
    <w:link w:val="Char6"/>
    <w:uiPriority w:val="99"/>
    <w:semiHidden/>
    <w:unhideWhenUsed/>
    <w:rsid w:val="007A1872"/>
    <w:rPr>
      <w:sz w:val="18"/>
      <w:szCs w:val="18"/>
    </w:rPr>
  </w:style>
  <w:style w:type="character" w:customStyle="1" w:styleId="Char6">
    <w:name w:val="批注框文本 Char"/>
    <w:basedOn w:val="a0"/>
    <w:link w:val="af0"/>
    <w:uiPriority w:val="99"/>
    <w:semiHidden/>
    <w:rsid w:val="007A1872"/>
    <w:rPr>
      <w:rFonts w:ascii="Times New Roman" w:eastAsia="宋体" w:hAnsi="Times New Roman" w:cs="Times New Roman"/>
      <w:sz w:val="18"/>
      <w:szCs w:val="18"/>
    </w:rPr>
  </w:style>
  <w:style w:type="character" w:styleId="af1">
    <w:name w:val="annotation reference"/>
    <w:uiPriority w:val="99"/>
    <w:rsid w:val="00F85801"/>
    <w:rPr>
      <w:rFonts w:cs="Times New Roman"/>
      <w:sz w:val="21"/>
    </w:rPr>
  </w:style>
  <w:style w:type="paragraph" w:styleId="af2">
    <w:name w:val="annotation text"/>
    <w:basedOn w:val="a"/>
    <w:link w:val="Char7"/>
    <w:uiPriority w:val="99"/>
    <w:rsid w:val="007A1872"/>
    <w:pPr>
      <w:jc w:val="left"/>
    </w:pPr>
  </w:style>
  <w:style w:type="character" w:customStyle="1" w:styleId="Char7">
    <w:name w:val="批注文字 Char"/>
    <w:basedOn w:val="a0"/>
    <w:link w:val="af2"/>
    <w:uiPriority w:val="99"/>
    <w:rsid w:val="007A1872"/>
    <w:rPr>
      <w:rFonts w:ascii="Times New Roman" w:eastAsia="宋体" w:hAnsi="Times New Roman" w:cs="Times New Roman"/>
      <w:szCs w:val="20"/>
    </w:rPr>
  </w:style>
  <w:style w:type="paragraph" w:styleId="af3">
    <w:name w:val="annotation subject"/>
    <w:basedOn w:val="af2"/>
    <w:next w:val="af2"/>
    <w:link w:val="Char8"/>
    <w:uiPriority w:val="99"/>
    <w:semiHidden/>
    <w:rsid w:val="00F85801"/>
    <w:rPr>
      <w:b/>
      <w:bCs/>
    </w:rPr>
  </w:style>
  <w:style w:type="character" w:customStyle="1" w:styleId="Char8">
    <w:name w:val="批注主题 Char"/>
    <w:basedOn w:val="Char7"/>
    <w:link w:val="af3"/>
    <w:uiPriority w:val="99"/>
    <w:semiHidden/>
    <w:rsid w:val="00F85801"/>
    <w:rPr>
      <w:rFonts w:ascii="Times New Roman" w:eastAsia="宋体" w:hAnsi="Times New Roman" w:cs="Times New Roman"/>
      <w:b/>
      <w:bCs/>
      <w:szCs w:val="20"/>
    </w:rPr>
  </w:style>
  <w:style w:type="paragraph" w:styleId="af4">
    <w:name w:val="Document Map"/>
    <w:basedOn w:val="a"/>
    <w:link w:val="Char9"/>
    <w:uiPriority w:val="99"/>
    <w:semiHidden/>
    <w:rsid w:val="00F85801"/>
    <w:pPr>
      <w:shd w:val="clear" w:color="auto" w:fill="000080"/>
    </w:pPr>
    <w:rPr>
      <w:sz w:val="2"/>
    </w:rPr>
  </w:style>
  <w:style w:type="character" w:customStyle="1" w:styleId="Char9">
    <w:name w:val="文档结构图 Char"/>
    <w:basedOn w:val="a0"/>
    <w:link w:val="af4"/>
    <w:uiPriority w:val="99"/>
    <w:semiHidden/>
    <w:rsid w:val="00F85801"/>
    <w:rPr>
      <w:rFonts w:ascii="Times New Roman" w:eastAsia="宋体" w:hAnsi="Times New Roman" w:cs="Times New Roman"/>
      <w:sz w:val="2"/>
      <w:szCs w:val="20"/>
      <w:shd w:val="clear" w:color="auto" w:fill="000080"/>
    </w:rPr>
  </w:style>
  <w:style w:type="paragraph" w:customStyle="1" w:styleId="30">
    <w:name w:val="标题3"/>
    <w:basedOn w:val="a"/>
    <w:uiPriority w:val="99"/>
    <w:rsid w:val="00F85801"/>
    <w:pPr>
      <w:adjustRightInd w:val="0"/>
      <w:spacing w:before="120" w:after="120"/>
      <w:jc w:val="center"/>
      <w:textAlignment w:val="baseline"/>
    </w:pPr>
    <w:rPr>
      <w:b/>
      <w:kern w:val="0"/>
      <w:sz w:val="18"/>
    </w:rPr>
  </w:style>
  <w:style w:type="paragraph" w:styleId="af5">
    <w:name w:val="Body Text Indent"/>
    <w:basedOn w:val="a"/>
    <w:link w:val="Chara"/>
    <w:rsid w:val="00F85801"/>
    <w:pPr>
      <w:ind w:firstLineChars="200" w:firstLine="420"/>
    </w:pPr>
  </w:style>
  <w:style w:type="character" w:customStyle="1" w:styleId="Chara">
    <w:name w:val="正文文本缩进 Char"/>
    <w:basedOn w:val="a0"/>
    <w:link w:val="af5"/>
    <w:rsid w:val="00F85801"/>
    <w:rPr>
      <w:rFonts w:ascii="Times New Roman" w:eastAsia="宋体" w:hAnsi="Times New Roman" w:cs="Times New Roman"/>
      <w:szCs w:val="20"/>
    </w:rPr>
  </w:style>
  <w:style w:type="paragraph" w:styleId="af6">
    <w:name w:val="Date"/>
    <w:basedOn w:val="a"/>
    <w:next w:val="a"/>
    <w:link w:val="Charb"/>
    <w:rsid w:val="00F85801"/>
  </w:style>
  <w:style w:type="character" w:customStyle="1" w:styleId="Charb">
    <w:name w:val="日期 Char"/>
    <w:basedOn w:val="a0"/>
    <w:link w:val="af6"/>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F85801"/>
    <w:pPr>
      <w:adjustRightInd w:val="0"/>
      <w:spacing w:line="360" w:lineRule="auto"/>
      <w:ind w:firstLine="482"/>
    </w:pPr>
    <w:rPr>
      <w:sz w:val="24"/>
    </w:rPr>
  </w:style>
  <w:style w:type="paragraph" w:customStyle="1" w:styleId="af7">
    <w:name w:val="报告正文"/>
    <w:basedOn w:val="a"/>
    <w:uiPriority w:val="99"/>
    <w:rsid w:val="00F85801"/>
    <w:pPr>
      <w:snapToGrid w:val="0"/>
      <w:spacing w:line="400" w:lineRule="exact"/>
      <w:ind w:firstLine="482"/>
    </w:pPr>
    <w:rPr>
      <w:sz w:val="24"/>
    </w:rPr>
  </w:style>
  <w:style w:type="paragraph" w:customStyle="1" w:styleId="Charc">
    <w:name w:val="Char"/>
    <w:basedOn w:val="a"/>
    <w:autoRedefine/>
    <w:uiPriority w:val="99"/>
    <w:rsid w:val="00F85801"/>
    <w:rPr>
      <w:sz w:val="28"/>
      <w:szCs w:val="28"/>
    </w:rPr>
  </w:style>
  <w:style w:type="character" w:styleId="af8">
    <w:name w:val="page number"/>
    <w:rsid w:val="00F85801"/>
    <w:rPr>
      <w:rFonts w:cs="Times New Roman"/>
    </w:rPr>
  </w:style>
  <w:style w:type="character" w:customStyle="1" w:styleId="3Char0">
    <w:name w:val="样式3 Char"/>
    <w:link w:val="31"/>
    <w:uiPriority w:val="99"/>
    <w:locked/>
    <w:rsid w:val="00F85801"/>
    <w:rPr>
      <w:rFonts w:ascii="宋体" w:eastAsia="宋体" w:hAnsi="宋体"/>
    </w:rPr>
  </w:style>
  <w:style w:type="paragraph" w:customStyle="1" w:styleId="31">
    <w:name w:val="样式3"/>
    <w:basedOn w:val="a"/>
    <w:link w:val="3Char0"/>
    <w:uiPriority w:val="99"/>
    <w:rsid w:val="00F85801"/>
    <w:pPr>
      <w:ind w:firstLine="420"/>
      <w:jc w:val="left"/>
    </w:pPr>
    <w:rPr>
      <w:rFonts w:ascii="宋体" w:hAnsi="宋体" w:cstheme="minorBidi"/>
      <w:szCs w:val="22"/>
    </w:rPr>
  </w:style>
  <w:style w:type="character" w:customStyle="1" w:styleId="Chard">
    <w:name w:val="新条文 Char"/>
    <w:link w:val="af9"/>
    <w:uiPriority w:val="99"/>
    <w:locked/>
    <w:rsid w:val="00F85801"/>
    <w:rPr>
      <w:sz w:val="24"/>
    </w:rPr>
  </w:style>
  <w:style w:type="paragraph" w:customStyle="1" w:styleId="af9">
    <w:name w:val="新条文"/>
    <w:link w:val="Chard"/>
    <w:uiPriority w:val="99"/>
    <w:rsid w:val="00F85801"/>
    <w:pPr>
      <w:tabs>
        <w:tab w:val="left" w:pos="432"/>
        <w:tab w:val="num" w:pos="735"/>
      </w:tabs>
      <w:spacing w:line="400" w:lineRule="atLeast"/>
      <w:ind w:left="735" w:hanging="735"/>
    </w:pPr>
    <w:rPr>
      <w:sz w:val="24"/>
    </w:rPr>
  </w:style>
  <w:style w:type="character" w:customStyle="1" w:styleId="Char10">
    <w:name w:val="说明 Char1"/>
    <w:link w:val="afa"/>
    <w:uiPriority w:val="99"/>
    <w:locked/>
    <w:rsid w:val="00F85801"/>
    <w:rPr>
      <w:rFonts w:ascii="楷体_GB2312" w:eastAsia="楷体_GB2312"/>
      <w:sz w:val="24"/>
    </w:rPr>
  </w:style>
  <w:style w:type="paragraph" w:customStyle="1" w:styleId="afa">
    <w:name w:val="说明"/>
    <w:basedOn w:val="a"/>
    <w:link w:val="Char10"/>
    <w:uiPriority w:val="99"/>
    <w:rsid w:val="00F85801"/>
    <w:pPr>
      <w:spacing w:line="400" w:lineRule="atLeast"/>
    </w:pPr>
    <w:rPr>
      <w:rFonts w:ascii="楷体_GB2312" w:eastAsia="楷体_GB2312" w:hAnsiTheme="minorHAnsi" w:cstheme="minorBidi"/>
      <w:sz w:val="24"/>
      <w:szCs w:val="22"/>
    </w:rPr>
  </w:style>
  <w:style w:type="paragraph" w:styleId="32">
    <w:name w:val="Body Text Indent 3"/>
    <w:basedOn w:val="a"/>
    <w:link w:val="3Char1"/>
    <w:uiPriority w:val="99"/>
    <w:rsid w:val="00F85801"/>
    <w:pPr>
      <w:spacing w:line="300" w:lineRule="auto"/>
      <w:ind w:firstLine="435"/>
    </w:pPr>
    <w:rPr>
      <w:sz w:val="16"/>
      <w:szCs w:val="16"/>
    </w:rPr>
  </w:style>
  <w:style w:type="character" w:customStyle="1" w:styleId="3Char1">
    <w:name w:val="正文文本缩进 3 Char"/>
    <w:basedOn w:val="a0"/>
    <w:link w:val="32"/>
    <w:uiPriority w:val="99"/>
    <w:rsid w:val="00F85801"/>
    <w:rPr>
      <w:rFonts w:ascii="Times New Roman" w:eastAsia="宋体" w:hAnsi="Times New Roman" w:cs="Times New Roman"/>
      <w:sz w:val="16"/>
      <w:szCs w:val="16"/>
    </w:rPr>
  </w:style>
  <w:style w:type="paragraph" w:styleId="90">
    <w:name w:val="toc 9"/>
    <w:basedOn w:val="a"/>
    <w:next w:val="a"/>
    <w:uiPriority w:val="39"/>
    <w:rsid w:val="00F85801"/>
    <w:pPr>
      <w:ind w:left="1680"/>
      <w:jc w:val="left"/>
    </w:pPr>
    <w:rPr>
      <w:sz w:val="18"/>
      <w:szCs w:val="18"/>
    </w:rPr>
  </w:style>
  <w:style w:type="paragraph" w:styleId="21">
    <w:name w:val="Body Text Indent 2"/>
    <w:basedOn w:val="a"/>
    <w:link w:val="2Char0"/>
    <w:uiPriority w:val="99"/>
    <w:rsid w:val="00F85801"/>
    <w:pPr>
      <w:spacing w:after="120" w:line="480" w:lineRule="auto"/>
      <w:ind w:leftChars="200" w:left="420"/>
    </w:pPr>
  </w:style>
  <w:style w:type="character" w:customStyle="1" w:styleId="2Char0">
    <w:name w:val="正文文本缩进 2 Char"/>
    <w:basedOn w:val="a0"/>
    <w:link w:val="21"/>
    <w:uiPriority w:val="99"/>
    <w:rsid w:val="00F85801"/>
    <w:rPr>
      <w:rFonts w:ascii="Times New Roman" w:eastAsia="宋体" w:hAnsi="Times New Roman" w:cs="Times New Roman"/>
      <w:szCs w:val="20"/>
    </w:rPr>
  </w:style>
  <w:style w:type="paragraph" w:customStyle="1" w:styleId="afb">
    <w:name w:val="段落样式"/>
    <w:basedOn w:val="a"/>
    <w:link w:val="Chare"/>
    <w:uiPriority w:val="99"/>
    <w:rsid w:val="00F85801"/>
    <w:pPr>
      <w:spacing w:line="400" w:lineRule="exact"/>
      <w:ind w:firstLineChars="200" w:firstLine="480"/>
    </w:pPr>
    <w:rPr>
      <w:sz w:val="24"/>
    </w:rPr>
  </w:style>
  <w:style w:type="character" w:customStyle="1" w:styleId="Chare">
    <w:name w:val="段落样式 Char"/>
    <w:link w:val="afb"/>
    <w:uiPriority w:val="99"/>
    <w:locked/>
    <w:rsid w:val="00F85801"/>
    <w:rPr>
      <w:rFonts w:ascii="Times New Roman" w:eastAsia="宋体" w:hAnsi="Times New Roman" w:cs="Times New Roman"/>
      <w:sz w:val="24"/>
      <w:szCs w:val="20"/>
    </w:rPr>
  </w:style>
  <w:style w:type="paragraph" w:customStyle="1" w:styleId="70">
    <w:name w:val="样式7"/>
    <w:basedOn w:val="a"/>
    <w:uiPriority w:val="99"/>
    <w:rsid w:val="00F85801"/>
    <w:pPr>
      <w:ind w:firstLine="420"/>
    </w:pPr>
  </w:style>
  <w:style w:type="paragraph" w:styleId="11">
    <w:name w:val="toc 1"/>
    <w:basedOn w:val="a"/>
    <w:next w:val="a"/>
    <w:autoRedefine/>
    <w:uiPriority w:val="39"/>
    <w:rsid w:val="00713144"/>
    <w:pPr>
      <w:tabs>
        <w:tab w:val="left" w:pos="420"/>
        <w:tab w:val="right" w:leader="dot" w:pos="8302"/>
      </w:tabs>
      <w:spacing w:line="360" w:lineRule="auto"/>
      <w:jc w:val="center"/>
    </w:pPr>
    <w:rPr>
      <w:bCs/>
      <w:noProof/>
      <w:kern w:val="44"/>
      <w:sz w:val="24"/>
      <w:szCs w:val="24"/>
    </w:rPr>
  </w:style>
  <w:style w:type="paragraph" w:styleId="22">
    <w:name w:val="toc 2"/>
    <w:basedOn w:val="a"/>
    <w:next w:val="a"/>
    <w:autoRedefine/>
    <w:uiPriority w:val="39"/>
    <w:rsid w:val="00F85801"/>
    <w:pPr>
      <w:ind w:left="210"/>
      <w:jc w:val="left"/>
    </w:pPr>
    <w:rPr>
      <w:smallCaps/>
      <w:sz w:val="20"/>
    </w:rPr>
  </w:style>
  <w:style w:type="paragraph" w:styleId="33">
    <w:name w:val="toc 3"/>
    <w:basedOn w:val="a"/>
    <w:next w:val="a"/>
    <w:autoRedefine/>
    <w:uiPriority w:val="39"/>
    <w:rsid w:val="00F85801"/>
    <w:pPr>
      <w:ind w:left="420"/>
      <w:jc w:val="left"/>
    </w:pPr>
    <w:rPr>
      <w:i/>
      <w:iCs/>
      <w:sz w:val="20"/>
    </w:rPr>
  </w:style>
  <w:style w:type="paragraph" w:styleId="40">
    <w:name w:val="toc 4"/>
    <w:basedOn w:val="a"/>
    <w:next w:val="a"/>
    <w:autoRedefine/>
    <w:uiPriority w:val="39"/>
    <w:rsid w:val="00F85801"/>
    <w:pPr>
      <w:ind w:left="630"/>
      <w:jc w:val="left"/>
    </w:pPr>
    <w:rPr>
      <w:sz w:val="18"/>
      <w:szCs w:val="18"/>
    </w:rPr>
  </w:style>
  <w:style w:type="paragraph" w:styleId="50">
    <w:name w:val="toc 5"/>
    <w:basedOn w:val="a"/>
    <w:next w:val="a"/>
    <w:autoRedefine/>
    <w:uiPriority w:val="39"/>
    <w:rsid w:val="00F85801"/>
    <w:pPr>
      <w:ind w:left="840"/>
      <w:jc w:val="left"/>
    </w:pPr>
    <w:rPr>
      <w:sz w:val="18"/>
      <w:szCs w:val="18"/>
    </w:rPr>
  </w:style>
  <w:style w:type="paragraph" w:styleId="60">
    <w:name w:val="toc 6"/>
    <w:basedOn w:val="a"/>
    <w:next w:val="a"/>
    <w:autoRedefine/>
    <w:uiPriority w:val="39"/>
    <w:rsid w:val="00F85801"/>
    <w:pPr>
      <w:ind w:left="1050"/>
      <w:jc w:val="left"/>
    </w:pPr>
    <w:rPr>
      <w:sz w:val="18"/>
      <w:szCs w:val="18"/>
    </w:rPr>
  </w:style>
  <w:style w:type="paragraph" w:styleId="71">
    <w:name w:val="toc 7"/>
    <w:basedOn w:val="a"/>
    <w:next w:val="a"/>
    <w:autoRedefine/>
    <w:uiPriority w:val="39"/>
    <w:rsid w:val="00F85801"/>
    <w:pPr>
      <w:ind w:left="1260"/>
      <w:jc w:val="left"/>
    </w:pPr>
    <w:rPr>
      <w:sz w:val="18"/>
      <w:szCs w:val="18"/>
    </w:rPr>
  </w:style>
  <w:style w:type="paragraph" w:styleId="80">
    <w:name w:val="toc 8"/>
    <w:basedOn w:val="a"/>
    <w:next w:val="a"/>
    <w:autoRedefine/>
    <w:uiPriority w:val="39"/>
    <w:rsid w:val="00F85801"/>
    <w:pPr>
      <w:ind w:left="1470"/>
      <w:jc w:val="left"/>
    </w:pPr>
    <w:rPr>
      <w:sz w:val="18"/>
      <w:szCs w:val="18"/>
    </w:rPr>
  </w:style>
  <w:style w:type="character" w:styleId="afc">
    <w:name w:val="Hyperlink"/>
    <w:uiPriority w:val="99"/>
    <w:rsid w:val="00F85801"/>
    <w:rPr>
      <w:rFonts w:cs="Times New Roman"/>
      <w:color w:val="0000FF"/>
      <w:u w:val="single"/>
    </w:rPr>
  </w:style>
  <w:style w:type="paragraph" w:styleId="afd">
    <w:name w:val="Normal (Web)"/>
    <w:basedOn w:val="a"/>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uiPriority w:val="99"/>
    <w:rsid w:val="00F85801"/>
    <w:rPr>
      <w:rFonts w:ascii="Tahoma" w:hAnsi="Tahoma"/>
      <w:sz w:val="24"/>
    </w:rPr>
  </w:style>
  <w:style w:type="paragraph" w:styleId="afe">
    <w:name w:val="List Paragraph"/>
    <w:basedOn w:val="a"/>
    <w:uiPriority w:val="99"/>
    <w:qFormat/>
    <w:rsid w:val="00F85801"/>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
    <w:uiPriority w:val="99"/>
    <w:rsid w:val="00F85801"/>
    <w:pPr>
      <w:spacing w:line="400" w:lineRule="exact"/>
      <w:ind w:firstLineChars="200" w:firstLine="200"/>
    </w:pPr>
    <w:rPr>
      <w:sz w:val="24"/>
      <w:szCs w:val="24"/>
    </w:rPr>
  </w:style>
  <w:style w:type="paragraph" w:customStyle="1" w:styleId="221">
    <w:name w:val="样式 正文首行缩进:  2 字符 + 首行缩进:  2 字符"/>
    <w:basedOn w:val="a"/>
    <w:uiPriority w:val="99"/>
    <w:rsid w:val="00F85801"/>
    <w:pPr>
      <w:spacing w:line="400" w:lineRule="exact"/>
      <w:ind w:firstLineChars="200" w:firstLine="200"/>
    </w:pPr>
    <w:rPr>
      <w:sz w:val="24"/>
    </w:rPr>
  </w:style>
  <w:style w:type="paragraph" w:customStyle="1" w:styleId="Char41">
    <w:name w:val="Char41"/>
    <w:basedOn w:val="a"/>
    <w:uiPriority w:val="99"/>
    <w:rsid w:val="00F85801"/>
    <w:rPr>
      <w:rFonts w:ascii="Tahoma" w:hAnsi="Tahoma"/>
      <w:sz w:val="24"/>
    </w:rPr>
  </w:style>
  <w:style w:type="paragraph" w:styleId="aff">
    <w:name w:val="Body Text"/>
    <w:basedOn w:val="a"/>
    <w:link w:val="Charf"/>
    <w:uiPriority w:val="99"/>
    <w:rsid w:val="00F85801"/>
    <w:pPr>
      <w:spacing w:after="120"/>
    </w:pPr>
  </w:style>
  <w:style w:type="character" w:customStyle="1" w:styleId="Charf">
    <w:name w:val="正文文本 Char"/>
    <w:basedOn w:val="a0"/>
    <w:link w:val="aff"/>
    <w:uiPriority w:val="99"/>
    <w:rsid w:val="00F85801"/>
    <w:rPr>
      <w:rFonts w:ascii="Times New Roman" w:eastAsia="宋体" w:hAnsi="Times New Roman" w:cs="Times New Roman"/>
      <w:szCs w:val="20"/>
    </w:rPr>
  </w:style>
  <w:style w:type="paragraph" w:customStyle="1" w:styleId="23">
    <w:name w:val="正文首行缩进:  2 字符"/>
    <w:basedOn w:val="aff"/>
    <w:uiPriority w:val="99"/>
    <w:rsid w:val="00F85801"/>
    <w:pPr>
      <w:spacing w:line="398" w:lineRule="auto"/>
      <w:ind w:firstLineChars="200" w:firstLine="200"/>
    </w:pPr>
    <w:rPr>
      <w:sz w:val="24"/>
    </w:rPr>
  </w:style>
  <w:style w:type="paragraph" w:customStyle="1" w:styleId="Char11">
    <w:name w:val="Char1"/>
    <w:basedOn w:val="a"/>
    <w:uiPriority w:val="99"/>
    <w:rsid w:val="00F85801"/>
    <w:rPr>
      <w:szCs w:val="24"/>
    </w:rPr>
  </w:style>
  <w:style w:type="character" w:customStyle="1" w:styleId="Charf0">
    <w:name w:val="三级标题标题无缩进 Char"/>
    <w:link w:val="aff0"/>
    <w:uiPriority w:val="99"/>
    <w:locked/>
    <w:rsid w:val="00F85801"/>
    <w:rPr>
      <w:rFonts w:eastAsia="宋体"/>
      <w:sz w:val="24"/>
    </w:rPr>
  </w:style>
  <w:style w:type="paragraph" w:customStyle="1" w:styleId="aff0">
    <w:name w:val="三级标题标题无缩进"/>
    <w:basedOn w:val="a"/>
    <w:link w:val="Charf0"/>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f1">
    <w:name w:val="规范正文 Char"/>
    <w:link w:val="aff1"/>
    <w:uiPriority w:val="99"/>
    <w:locked/>
    <w:rsid w:val="00F85801"/>
    <w:rPr>
      <w:rFonts w:eastAsia="宋体"/>
    </w:rPr>
  </w:style>
  <w:style w:type="paragraph" w:customStyle="1" w:styleId="aff1">
    <w:name w:val="规范正文"/>
    <w:basedOn w:val="220"/>
    <w:link w:val="Charf1"/>
    <w:uiPriority w:val="99"/>
    <w:rsid w:val="00F85801"/>
    <w:rPr>
      <w:rFonts w:asciiTheme="minorHAnsi" w:hAnsiTheme="minorHAnsi" w:cstheme="minorBidi"/>
      <w:sz w:val="21"/>
      <w:szCs w:val="22"/>
    </w:rPr>
  </w:style>
  <w:style w:type="character" w:customStyle="1" w:styleId="Charf2">
    <w:name w:val="正文数字 Char"/>
    <w:link w:val="aff2"/>
    <w:uiPriority w:val="99"/>
    <w:locked/>
    <w:rsid w:val="00F85801"/>
    <w:rPr>
      <w:rFonts w:eastAsia="宋体"/>
      <w:b/>
      <w:sz w:val="24"/>
    </w:rPr>
  </w:style>
  <w:style w:type="paragraph" w:customStyle="1" w:styleId="aff2">
    <w:name w:val="正文数字"/>
    <w:basedOn w:val="aff0"/>
    <w:link w:val="Charf2"/>
    <w:uiPriority w:val="99"/>
    <w:rsid w:val="00F85801"/>
    <w:rPr>
      <w:b/>
    </w:rPr>
  </w:style>
  <w:style w:type="character" w:customStyle="1" w:styleId="3Char2">
    <w:name w:val="单独标题3 Char"/>
    <w:link w:val="34"/>
    <w:uiPriority w:val="99"/>
    <w:locked/>
    <w:rsid w:val="00F85801"/>
    <w:rPr>
      <w:rFonts w:ascii="Arial" w:eastAsia="黑体" w:hAnsi="Arial"/>
      <w:b/>
      <w:sz w:val="32"/>
    </w:rPr>
  </w:style>
  <w:style w:type="paragraph" w:customStyle="1" w:styleId="34">
    <w:name w:val="单独标题3"/>
    <w:basedOn w:val="a"/>
    <w:link w:val="3Char2"/>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3">
    <w:name w:val="Body Text First Indent"/>
    <w:basedOn w:val="aff"/>
    <w:link w:val="Charf3"/>
    <w:uiPriority w:val="99"/>
    <w:rsid w:val="00F85801"/>
    <w:pPr>
      <w:ind w:firstLineChars="100" w:firstLine="420"/>
    </w:pPr>
    <w:rPr>
      <w:szCs w:val="24"/>
    </w:rPr>
  </w:style>
  <w:style w:type="character" w:customStyle="1" w:styleId="Charf3">
    <w:name w:val="正文首行缩进 Char"/>
    <w:basedOn w:val="Charf"/>
    <w:link w:val="aff3"/>
    <w:uiPriority w:val="99"/>
    <w:rsid w:val="00F85801"/>
    <w:rPr>
      <w:rFonts w:ascii="Times New Roman" w:eastAsia="宋体" w:hAnsi="Times New Roman" w:cs="Times New Roman"/>
      <w:szCs w:val="24"/>
    </w:rPr>
  </w:style>
  <w:style w:type="paragraph" w:customStyle="1" w:styleId="CharCharCharChar">
    <w:name w:val="Char Char Char Char"/>
    <w:basedOn w:val="a"/>
    <w:uiPriority w:val="99"/>
    <w:rsid w:val="00F85801"/>
    <w:rPr>
      <w:rFonts w:ascii="Tahoma" w:hAnsi="Tahoma"/>
      <w:sz w:val="24"/>
    </w:rPr>
  </w:style>
  <w:style w:type="paragraph" w:customStyle="1" w:styleId="aff4">
    <w:name w:val="条文说明"/>
    <w:basedOn w:val="a9"/>
    <w:uiPriority w:val="99"/>
    <w:rsid w:val="00F85801"/>
    <w:pPr>
      <w:ind w:firstLine="480"/>
    </w:pPr>
    <w:rPr>
      <w:rFonts w:eastAsia="仿宋_GB2312"/>
      <w:szCs w:val="24"/>
    </w:rPr>
  </w:style>
  <w:style w:type="paragraph" w:styleId="HTML">
    <w:name w:val="HTML Preformatted"/>
    <w:basedOn w:val="a"/>
    <w:link w:val="HTMLChar"/>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Char">
    <w:name w:val="HTML 预设格式 Char"/>
    <w:basedOn w:val="a0"/>
    <w:link w:val="HTML"/>
    <w:uiPriority w:val="99"/>
    <w:rsid w:val="00F85801"/>
    <w:rPr>
      <w:rFonts w:ascii="Courier New" w:eastAsia="宋体" w:hAnsi="Courier New" w:cs="Times New Roman"/>
      <w:sz w:val="20"/>
      <w:szCs w:val="20"/>
    </w:rPr>
  </w:style>
  <w:style w:type="character" w:customStyle="1" w:styleId="2Char1">
    <w:name w:val="样式 标题 2 + 居中 Char"/>
    <w:link w:val="24"/>
    <w:uiPriority w:val="99"/>
    <w:locked/>
    <w:rsid w:val="00F85801"/>
    <w:rPr>
      <w:rFonts w:ascii="Arial" w:eastAsia="黑体" w:hAnsi="Arial"/>
      <w:b/>
      <w:sz w:val="32"/>
    </w:rPr>
  </w:style>
  <w:style w:type="paragraph" w:customStyle="1" w:styleId="24">
    <w:name w:val="样式 标题 2 + 居中"/>
    <w:basedOn w:val="20"/>
    <w:link w:val="2Char1"/>
    <w:uiPriority w:val="99"/>
    <w:rsid w:val="00F85801"/>
    <w:pPr>
      <w:spacing w:line="413" w:lineRule="auto"/>
      <w:jc w:val="center"/>
    </w:pPr>
    <w:rPr>
      <w:rFonts w:cstheme="minorBidi"/>
      <w:bCs w:val="0"/>
      <w:szCs w:val="22"/>
    </w:rPr>
  </w:style>
  <w:style w:type="paragraph" w:customStyle="1" w:styleId="12">
    <w:name w:val="样式 标题 1 + 二号 居中"/>
    <w:basedOn w:val="1"/>
    <w:uiPriority w:val="99"/>
    <w:rsid w:val="00F85801"/>
    <w:pPr>
      <w:tabs>
        <w:tab w:val="clear" w:pos="425"/>
      </w:tabs>
      <w:ind w:left="0" w:firstLine="0"/>
      <w:jc w:val="center"/>
    </w:pPr>
    <w:rPr>
      <w:rFonts w:cs="宋体"/>
      <w:bCs/>
    </w:rPr>
  </w:style>
  <w:style w:type="paragraph" w:customStyle="1" w:styleId="aff5">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uiPriority w:val="99"/>
    <w:rsid w:val="00F85801"/>
    <w:pPr>
      <w:widowControl/>
      <w:spacing w:after="160" w:line="240" w:lineRule="exact"/>
      <w:ind w:firstLineChars="200" w:firstLine="200"/>
      <w:jc w:val="left"/>
    </w:pPr>
  </w:style>
  <w:style w:type="paragraph" w:styleId="aff6">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Default">
    <w:name w:val="Default"/>
    <w:uiPriority w:val="99"/>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f4">
    <w:name w:val="段 Char"/>
    <w:link w:val="aff7"/>
    <w:qFormat/>
    <w:locked/>
    <w:rsid w:val="00F85801"/>
    <w:rPr>
      <w:rFonts w:ascii="宋体"/>
    </w:rPr>
  </w:style>
  <w:style w:type="paragraph" w:customStyle="1" w:styleId="aff7">
    <w:name w:val="段"/>
    <w:link w:val="Charf4"/>
    <w:qFormat/>
    <w:rsid w:val="00F85801"/>
    <w:pPr>
      <w:tabs>
        <w:tab w:val="center" w:pos="4201"/>
        <w:tab w:val="right" w:leader="dot" w:pos="9298"/>
      </w:tabs>
      <w:autoSpaceDE w:val="0"/>
      <w:autoSpaceDN w:val="0"/>
      <w:ind w:firstLineChars="200" w:firstLine="420"/>
      <w:jc w:val="both"/>
    </w:pPr>
    <w:rPr>
      <w:rFonts w:ascii="宋体"/>
    </w:rPr>
  </w:style>
  <w:style w:type="paragraph" w:customStyle="1" w:styleId="aff8">
    <w:name w:val="一级条标题"/>
    <w:next w:val="aff7"/>
    <w:link w:val="CharChar"/>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9">
    <w:name w:val="封面标准英文名称"/>
    <w:uiPriority w:val="99"/>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a">
    <w:name w:val="正文表标题"/>
    <w:next w:val="aff7"/>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5">
    <w:name w:val="Body Text 2"/>
    <w:basedOn w:val="a"/>
    <w:link w:val="2Char2"/>
    <w:uiPriority w:val="99"/>
    <w:rsid w:val="00F85801"/>
    <w:pPr>
      <w:spacing w:after="120" w:line="480" w:lineRule="auto"/>
    </w:pPr>
  </w:style>
  <w:style w:type="character" w:customStyle="1" w:styleId="2Char2">
    <w:name w:val="正文文本 2 Char"/>
    <w:basedOn w:val="a0"/>
    <w:link w:val="25"/>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6">
    <w:name w:val="List 2"/>
    <w:basedOn w:val="a"/>
    <w:rsid w:val="00F85801"/>
    <w:pPr>
      <w:ind w:leftChars="200" w:left="100" w:hangingChars="200" w:hanging="200"/>
    </w:pPr>
    <w:rPr>
      <w:szCs w:val="24"/>
    </w:rPr>
  </w:style>
  <w:style w:type="character" w:styleId="affb">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
    <w:link w:val="BodyChar"/>
    <w:uiPriority w:val="99"/>
    <w:qFormat/>
    <w:rsid w:val="00F85801"/>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qFormat/>
    <w:locked/>
    <w:rsid w:val="00F85801"/>
    <w:rPr>
      <w:rFonts w:ascii="Times New Roman" w:eastAsia="宋体" w:hAnsi="Times New Roman" w:cs="Times New Roman"/>
      <w:color w:val="000000"/>
      <w:sz w:val="24"/>
      <w:szCs w:val="20"/>
    </w:rPr>
  </w:style>
  <w:style w:type="paragraph" w:customStyle="1" w:styleId="CharterTitle0">
    <w:name w:val="Charter Title"/>
    <w:basedOn w:val="a9"/>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c">
    <w:name w:val="章标题"/>
    <w:next w:val="aff7"/>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d">
    <w:name w:val="二级条标题"/>
    <w:basedOn w:val="aff8"/>
    <w:next w:val="aff7"/>
    <w:uiPriority w:val="99"/>
    <w:rsid w:val="00F85801"/>
    <w:pPr>
      <w:tabs>
        <w:tab w:val="clear" w:pos="1680"/>
      </w:tabs>
      <w:spacing w:before="50" w:after="50"/>
      <w:ind w:left="0" w:firstLine="0"/>
      <w:outlineLvl w:val="3"/>
    </w:pPr>
  </w:style>
  <w:style w:type="paragraph" w:customStyle="1" w:styleId="affe">
    <w:name w:val="三级条标题"/>
    <w:basedOn w:val="affd"/>
    <w:next w:val="aff7"/>
    <w:uiPriority w:val="99"/>
    <w:rsid w:val="00F85801"/>
    <w:pPr>
      <w:outlineLvl w:val="4"/>
    </w:pPr>
  </w:style>
  <w:style w:type="paragraph" w:customStyle="1" w:styleId="afff">
    <w:name w:val="四级条标题"/>
    <w:basedOn w:val="affe"/>
    <w:next w:val="aff7"/>
    <w:uiPriority w:val="99"/>
    <w:rsid w:val="00F85801"/>
    <w:pPr>
      <w:outlineLvl w:val="5"/>
    </w:pPr>
  </w:style>
  <w:style w:type="paragraph" w:customStyle="1" w:styleId="afff0">
    <w:name w:val="五级条标题"/>
    <w:basedOn w:val="afff"/>
    <w:next w:val="aff7"/>
    <w:uiPriority w:val="99"/>
    <w:rsid w:val="00F85801"/>
    <w:pPr>
      <w:outlineLvl w:val="6"/>
    </w:pPr>
  </w:style>
  <w:style w:type="paragraph" w:customStyle="1" w:styleId="35">
    <w:name w:val="章节3级"/>
    <w:basedOn w:val="a"/>
    <w:uiPriority w:val="99"/>
    <w:rsid w:val="00F85801"/>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F85801"/>
    <w:pPr>
      <w:spacing w:before="240" w:line="360" w:lineRule="auto"/>
      <w:jc w:val="left"/>
      <w:outlineLvl w:val="0"/>
    </w:pPr>
    <w:rPr>
      <w:rFonts w:ascii="Cambria" w:eastAsia="黑体" w:hAnsi="Cambria"/>
      <w:bCs/>
      <w:sz w:val="28"/>
      <w:szCs w:val="32"/>
    </w:rPr>
  </w:style>
  <w:style w:type="character" w:styleId="afff1">
    <w:name w:val="Placeholder Text"/>
    <w:uiPriority w:val="99"/>
    <w:semiHidden/>
    <w:rsid w:val="00F85801"/>
    <w:rPr>
      <w:rFonts w:cs="Times New Roman"/>
      <w:color w:val="808080"/>
    </w:rPr>
  </w:style>
  <w:style w:type="table" w:customStyle="1" w:styleId="TableGrid9">
    <w:name w:val="Table Grid9"/>
    <w:basedOn w:val="a1"/>
    <w:next w:val="ad"/>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rsid w:val="00F43C9C"/>
    <w:rPr>
      <w:rFonts w:ascii="宋体" w:eastAsia="宋体" w:hAnsi="宋体" w:cs="宋体" w:hint="eastAsia"/>
      <w:color w:val="000000"/>
      <w:sz w:val="22"/>
      <w:szCs w:val="22"/>
      <w:u w:val="none"/>
    </w:rPr>
  </w:style>
  <w:style w:type="character" w:customStyle="1" w:styleId="CharChar">
    <w:name w:val="一级条标题 Char Char"/>
    <w:link w:val="aff8"/>
    <w:rsid w:val="00C65325"/>
    <w:rPr>
      <w:rFonts w:ascii="黑体" w:eastAsia="黑体" w:hAnsi="Times New Roman" w:cs="Times New Roman"/>
      <w:kern w:val="0"/>
      <w:szCs w:val="21"/>
    </w:rPr>
  </w:style>
  <w:style w:type="character" w:customStyle="1" w:styleId="Charf5">
    <w:name w:val="一级条标题 Char"/>
    <w:locked/>
    <w:rsid w:val="00774C03"/>
    <w:rPr>
      <w:rFonts w:eastAsia="黑体"/>
      <w:sz w:val="21"/>
      <w:lang w:val="en-US" w:eastAsia="zh-CN" w:bidi="ar-SA"/>
    </w:rPr>
  </w:style>
  <w:style w:type="paragraph" w:styleId="2">
    <w:name w:val="List Number 2"/>
    <w:basedOn w:val="a"/>
    <w:unhideWhenUsed/>
    <w:rsid w:val="00B3148E"/>
    <w:pPr>
      <w:numPr>
        <w:numId w:val="27"/>
      </w:numPr>
      <w:spacing w:after="200" w:line="276" w:lineRule="auto"/>
      <w:contextualSpacing/>
      <w:jc w:val="left"/>
    </w:pPr>
    <w:rPr>
      <w:rFonts w:asciiTheme="minorHAnsi" w:eastAsiaTheme="minorEastAsia" w:hAnsiTheme="minorHAnsi" w:cstheme="minorBidi"/>
      <w:szCs w:val="22"/>
    </w:rPr>
  </w:style>
  <w:style w:type="paragraph" w:styleId="afff2">
    <w:name w:val="List"/>
    <w:basedOn w:val="a"/>
    <w:uiPriority w:val="99"/>
    <w:semiHidden/>
    <w:unhideWhenUsed/>
    <w:rsid w:val="00C903ED"/>
    <w:pPr>
      <w:ind w:left="200" w:hangingChars="200" w:hanging="200"/>
      <w:contextualSpacing/>
    </w:pPr>
  </w:style>
  <w:style w:type="character" w:customStyle="1" w:styleId="1CharChar">
    <w:name w:val="标准1 Char Char"/>
    <w:link w:val="13"/>
    <w:locked/>
    <w:rsid w:val="00C1790C"/>
    <w:rPr>
      <w:rFonts w:ascii="黑体" w:hAnsi="Arial"/>
      <w:b/>
      <w:sz w:val="28"/>
    </w:rPr>
  </w:style>
  <w:style w:type="paragraph" w:customStyle="1" w:styleId="13">
    <w:name w:val="标准1"/>
    <w:basedOn w:val="20"/>
    <w:link w:val="1CharChar"/>
    <w:rsid w:val="00C1790C"/>
    <w:pPr>
      <w:keepNext w:val="0"/>
      <w:keepLines w:val="0"/>
      <w:widowControl/>
      <w:numPr>
        <w:ilvl w:val="0"/>
        <w:numId w:val="0"/>
      </w:numPr>
      <w:tabs>
        <w:tab w:val="left" w:pos="0"/>
        <w:tab w:val="left" w:pos="5826"/>
      </w:tabs>
      <w:spacing w:line="400" w:lineRule="exact"/>
      <w:ind w:left="5826" w:hanging="576"/>
      <w:jc w:val="center"/>
    </w:pPr>
    <w:rPr>
      <w:rFonts w:ascii="黑体" w:eastAsiaTheme="minorEastAsia" w:cstheme="minorBidi"/>
      <w:bCs w:val="0"/>
      <w:sz w:val="28"/>
      <w:szCs w:val="22"/>
    </w:rPr>
  </w:style>
  <w:style w:type="character" w:customStyle="1" w:styleId="afff3">
    <w:name w:val="二级标题"/>
    <w:rsid w:val="00C1790C"/>
    <w:rPr>
      <w:rFonts w:ascii="黑体" w:eastAsia="黑体"/>
      <w:b/>
      <w:color w:val="000000"/>
      <w:kern w:val="0"/>
      <w:sz w:val="21"/>
    </w:rPr>
  </w:style>
  <w:style w:type="character" w:customStyle="1" w:styleId="2CharChar">
    <w:name w:val="标准2 Char Char"/>
    <w:link w:val="28"/>
    <w:locked/>
    <w:rsid w:val="00073EAD"/>
    <w:rPr>
      <w:rFonts w:ascii="黑体"/>
      <w:sz w:val="28"/>
    </w:rPr>
  </w:style>
  <w:style w:type="paragraph" w:customStyle="1" w:styleId="28">
    <w:name w:val="标准2"/>
    <w:basedOn w:val="3"/>
    <w:link w:val="2CharChar"/>
    <w:rsid w:val="00073EAD"/>
    <w:pPr>
      <w:keepNext w:val="0"/>
      <w:keepLines w:val="0"/>
      <w:numPr>
        <w:ilvl w:val="0"/>
        <w:numId w:val="0"/>
      </w:numPr>
      <w:tabs>
        <w:tab w:val="num" w:pos="432"/>
        <w:tab w:val="left" w:pos="851"/>
      </w:tabs>
      <w:spacing w:before="0" w:after="0" w:line="400" w:lineRule="exact"/>
      <w:ind w:left="432" w:hanging="432"/>
      <w:jc w:val="left"/>
    </w:pPr>
    <w:rPr>
      <w:rFonts w:ascii="黑体" w:eastAsiaTheme="minorEastAsia" w:hAnsiTheme="minorHAnsi" w:cstheme="minorBidi"/>
      <w:b w:val="0"/>
      <w:bCs w:val="0"/>
      <w:sz w:val="28"/>
      <w:szCs w:val="22"/>
    </w:rPr>
  </w:style>
  <w:style w:type="paragraph" w:styleId="afff4">
    <w:name w:val="Normal Indent"/>
    <w:basedOn w:val="a"/>
    <w:link w:val="Charf6"/>
    <w:rsid w:val="00A326AC"/>
    <w:pPr>
      <w:adjustRightInd w:val="0"/>
      <w:spacing w:line="360" w:lineRule="atLeast"/>
      <w:ind w:firstLine="420"/>
      <w:jc w:val="left"/>
    </w:pPr>
    <w:rPr>
      <w:kern w:val="0"/>
      <w:sz w:val="20"/>
      <w:szCs w:val="24"/>
    </w:rPr>
  </w:style>
  <w:style w:type="character" w:customStyle="1" w:styleId="Charf6">
    <w:name w:val="正文缩进 Char"/>
    <w:link w:val="afff4"/>
    <w:rsid w:val="00A326AC"/>
    <w:rPr>
      <w:rFonts w:ascii="Times New Roman" w:eastAsia="宋体" w:hAnsi="Times New Roman" w:cs="Times New Roman"/>
      <w:kern w:val="0"/>
      <w:sz w:val="20"/>
      <w:szCs w:val="24"/>
    </w:rPr>
  </w:style>
  <w:style w:type="paragraph" w:customStyle="1" w:styleId="-1">
    <w:name w:val="脚注文本-1"/>
    <w:basedOn w:val="afff5"/>
    <w:next w:val="afff5"/>
    <w:rsid w:val="00CF1BBA"/>
    <w:rPr>
      <w:rFonts w:ascii="宋体" w:hAnsi="宋体"/>
      <w:color w:val="000000"/>
      <w:sz w:val="18"/>
      <w:szCs w:val="21"/>
    </w:rPr>
  </w:style>
  <w:style w:type="paragraph" w:styleId="afff5">
    <w:name w:val="endnote text"/>
    <w:basedOn w:val="a"/>
    <w:link w:val="Charf7"/>
    <w:uiPriority w:val="99"/>
    <w:semiHidden/>
    <w:unhideWhenUsed/>
    <w:rsid w:val="00CF1BBA"/>
    <w:pPr>
      <w:snapToGrid w:val="0"/>
      <w:jc w:val="left"/>
    </w:pPr>
  </w:style>
  <w:style w:type="character" w:customStyle="1" w:styleId="Charf7">
    <w:name w:val="尾注文本 Char"/>
    <w:basedOn w:val="a0"/>
    <w:link w:val="afff5"/>
    <w:uiPriority w:val="99"/>
    <w:semiHidden/>
    <w:rsid w:val="00CF1BBA"/>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308679214">
      <w:bodyDiv w:val="1"/>
      <w:marLeft w:val="0"/>
      <w:marRight w:val="0"/>
      <w:marTop w:val="0"/>
      <w:marBottom w:val="0"/>
      <w:divBdr>
        <w:top w:val="none" w:sz="0" w:space="0" w:color="auto"/>
        <w:left w:val="none" w:sz="0" w:space="0" w:color="auto"/>
        <w:bottom w:val="none" w:sz="0" w:space="0" w:color="auto"/>
        <w:right w:val="none" w:sz="0" w:space="0" w:color="auto"/>
      </w:divBdr>
    </w:div>
    <w:div w:id="743407136">
      <w:bodyDiv w:val="1"/>
      <w:marLeft w:val="0"/>
      <w:marRight w:val="0"/>
      <w:marTop w:val="0"/>
      <w:marBottom w:val="0"/>
      <w:divBdr>
        <w:top w:val="none" w:sz="0" w:space="0" w:color="auto"/>
        <w:left w:val="none" w:sz="0" w:space="0" w:color="auto"/>
        <w:bottom w:val="none" w:sz="0" w:space="0" w:color="auto"/>
        <w:right w:val="none" w:sz="0" w:space="0" w:color="auto"/>
      </w:divBdr>
    </w:div>
    <w:div w:id="998508831">
      <w:bodyDiv w:val="1"/>
      <w:marLeft w:val="0"/>
      <w:marRight w:val="0"/>
      <w:marTop w:val="0"/>
      <w:marBottom w:val="0"/>
      <w:divBdr>
        <w:top w:val="none" w:sz="0" w:space="0" w:color="auto"/>
        <w:left w:val="none" w:sz="0" w:space="0" w:color="auto"/>
        <w:bottom w:val="none" w:sz="0" w:space="0" w:color="auto"/>
        <w:right w:val="none" w:sz="0" w:space="0" w:color="auto"/>
      </w:divBdr>
    </w:div>
    <w:div w:id="1588462660">
      <w:bodyDiv w:val="1"/>
      <w:marLeft w:val="0"/>
      <w:marRight w:val="0"/>
      <w:marTop w:val="0"/>
      <w:marBottom w:val="0"/>
      <w:divBdr>
        <w:top w:val="none" w:sz="0" w:space="0" w:color="auto"/>
        <w:left w:val="none" w:sz="0" w:space="0" w:color="auto"/>
        <w:bottom w:val="none" w:sz="0" w:space="0" w:color="auto"/>
        <w:right w:val="none" w:sz="0" w:space="0" w:color="auto"/>
      </w:divBdr>
    </w:div>
    <w:div w:id="1838769571">
      <w:bodyDiv w:val="1"/>
      <w:marLeft w:val="0"/>
      <w:marRight w:val="0"/>
      <w:marTop w:val="0"/>
      <w:marBottom w:val="0"/>
      <w:divBdr>
        <w:top w:val="none" w:sz="0" w:space="0" w:color="auto"/>
        <w:left w:val="none" w:sz="0" w:space="0" w:color="auto"/>
        <w:bottom w:val="none" w:sz="0" w:space="0" w:color="auto"/>
        <w:right w:val="none" w:sz="0" w:space="0" w:color="auto"/>
      </w:divBdr>
      <w:divsChild>
        <w:div w:id="1081289797">
          <w:marLeft w:val="0"/>
          <w:marRight w:val="0"/>
          <w:marTop w:val="0"/>
          <w:marBottom w:val="0"/>
          <w:divBdr>
            <w:top w:val="none" w:sz="0" w:space="0" w:color="auto"/>
            <w:left w:val="none" w:sz="0" w:space="0" w:color="auto"/>
            <w:bottom w:val="none" w:sz="0" w:space="0" w:color="auto"/>
            <w:right w:val="none" w:sz="0" w:space="0" w:color="auto"/>
          </w:divBdr>
        </w:div>
      </w:divsChild>
    </w:div>
    <w:div w:id="1840004074">
      <w:bodyDiv w:val="1"/>
      <w:marLeft w:val="0"/>
      <w:marRight w:val="0"/>
      <w:marTop w:val="0"/>
      <w:marBottom w:val="0"/>
      <w:divBdr>
        <w:top w:val="none" w:sz="0" w:space="0" w:color="auto"/>
        <w:left w:val="none" w:sz="0" w:space="0" w:color="auto"/>
        <w:bottom w:val="none" w:sz="0" w:space="0" w:color="auto"/>
        <w:right w:val="none" w:sz="0" w:space="0" w:color="auto"/>
      </w:divBdr>
      <w:divsChild>
        <w:div w:id="693305400">
          <w:marLeft w:val="0"/>
          <w:marRight w:val="0"/>
          <w:marTop w:val="0"/>
          <w:marBottom w:val="0"/>
          <w:divBdr>
            <w:top w:val="none" w:sz="0" w:space="0" w:color="auto"/>
            <w:left w:val="none" w:sz="0" w:space="0" w:color="auto"/>
            <w:bottom w:val="none" w:sz="0" w:space="0" w:color="auto"/>
            <w:right w:val="none" w:sz="0" w:space="0" w:color="auto"/>
          </w:divBdr>
        </w:div>
      </w:divsChild>
    </w:div>
    <w:div w:id="1916625951">
      <w:bodyDiv w:val="1"/>
      <w:marLeft w:val="0"/>
      <w:marRight w:val="0"/>
      <w:marTop w:val="0"/>
      <w:marBottom w:val="0"/>
      <w:divBdr>
        <w:top w:val="none" w:sz="0" w:space="0" w:color="auto"/>
        <w:left w:val="none" w:sz="0" w:space="0" w:color="auto"/>
        <w:bottom w:val="none" w:sz="0" w:space="0" w:color="auto"/>
        <w:right w:val="none" w:sz="0" w:space="0" w:color="auto"/>
      </w:divBdr>
    </w:div>
    <w:div w:id="1930116392">
      <w:bodyDiv w:val="1"/>
      <w:marLeft w:val="0"/>
      <w:marRight w:val="0"/>
      <w:marTop w:val="0"/>
      <w:marBottom w:val="0"/>
      <w:divBdr>
        <w:top w:val="none" w:sz="0" w:space="0" w:color="auto"/>
        <w:left w:val="none" w:sz="0" w:space="0" w:color="auto"/>
        <w:bottom w:val="none" w:sz="0" w:space="0" w:color="auto"/>
        <w:right w:val="none" w:sz="0" w:space="0" w:color="auto"/>
      </w:divBdr>
    </w:div>
    <w:div w:id="21234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6.wmf"/><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image" Target="media/image5.w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867D88D-4858-482D-89DC-360C292F2309}">
  <ds:schemaRefs>
    <ds:schemaRef ds:uri="http://schemas.openxmlformats.org/officeDocument/2006/bibliography"/>
  </ds:schemaRefs>
</ds:datastoreItem>
</file>

<file path=customXml/itemProps2.xml><?xml version="1.0" encoding="utf-8"?>
<ds:datastoreItem xmlns:ds="http://schemas.openxmlformats.org/officeDocument/2006/customXml" ds:itemID="{83E7553D-BAE3-4A22-9DA6-AD4B97130090}">
  <ds:schemaRefs>
    <ds:schemaRef ds:uri="http://www.yonyou.com/relation"/>
  </ds:schemaRefs>
</ds:datastoreItem>
</file>

<file path=customXml/itemProps3.xml><?xml version="1.0" encoding="utf-8"?>
<ds:datastoreItem xmlns:ds="http://schemas.openxmlformats.org/officeDocument/2006/customXml" ds:itemID="{8A40AD4C-2473-4192-9AF3-81ECD68BA9E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20</Pages>
  <Words>1995</Words>
  <Characters>11377</Characters>
  <Application>Microsoft Office Word</Application>
  <DocSecurity>0</DocSecurity>
  <Lines>94</Lines>
  <Paragraphs>26</Paragraphs>
  <ScaleCrop>false</ScaleCrop>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Windows 用户</cp:lastModifiedBy>
  <cp:revision>14</cp:revision>
  <cp:lastPrinted>2019-09-12T07:07:00Z</cp:lastPrinted>
  <dcterms:created xsi:type="dcterms:W3CDTF">2019-03-29T05:19:00Z</dcterms:created>
  <dcterms:modified xsi:type="dcterms:W3CDTF">2019-12-13T08:25:00Z</dcterms:modified>
</cp:coreProperties>
</file>