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D6B" w:rsidRDefault="00917D6B" w:rsidP="00917D6B">
      <w:pPr>
        <w:spacing w:beforeLines="100" w:before="312" w:after="100" w:afterAutospacing="1"/>
        <w:jc w:val="center"/>
        <w:rPr>
          <w:b/>
          <w:sz w:val="30"/>
        </w:rPr>
      </w:pPr>
    </w:p>
    <w:p w:rsidR="00917D6B" w:rsidRDefault="00917D6B" w:rsidP="00917D6B">
      <w:pPr>
        <w:spacing w:beforeLines="100" w:before="312" w:after="100" w:afterAutospacing="1"/>
        <w:jc w:val="center"/>
        <w:rPr>
          <w:b/>
          <w:sz w:val="30"/>
        </w:rPr>
      </w:pPr>
    </w:p>
    <w:p w:rsidR="00917D6B" w:rsidRPr="00917D6B" w:rsidRDefault="00917D6B" w:rsidP="00917D6B">
      <w:pPr>
        <w:spacing w:beforeLines="100" w:before="312" w:after="100" w:afterAutospacing="1"/>
        <w:jc w:val="center"/>
        <w:rPr>
          <w:rFonts w:ascii="黑体" w:eastAsia="黑体" w:hAnsi="黑体"/>
          <w:color w:val="auto"/>
          <w:sz w:val="48"/>
          <w:szCs w:val="48"/>
        </w:rPr>
      </w:pPr>
      <w:r w:rsidRPr="00917D6B">
        <w:rPr>
          <w:rFonts w:ascii="黑体" w:eastAsia="黑体" w:hAnsi="黑体" w:hint="eastAsia"/>
          <w:color w:val="auto"/>
          <w:sz w:val="48"/>
          <w:szCs w:val="48"/>
        </w:rPr>
        <w:t>城镇污水处理厂污泥</w:t>
      </w:r>
      <w:r>
        <w:rPr>
          <w:rFonts w:ascii="黑体" w:eastAsia="黑体" w:hAnsi="黑体" w:hint="eastAsia"/>
          <w:color w:val="auto"/>
          <w:sz w:val="48"/>
          <w:szCs w:val="48"/>
        </w:rPr>
        <w:t>厌氧消化</w:t>
      </w:r>
    </w:p>
    <w:p w:rsidR="00917D6B" w:rsidRDefault="00917D6B" w:rsidP="00917D6B">
      <w:pPr>
        <w:spacing w:beforeLines="100" w:before="312" w:after="100" w:afterAutospacing="1"/>
        <w:jc w:val="center"/>
        <w:rPr>
          <w:rFonts w:ascii="黑体" w:eastAsia="黑体" w:hAnsi="黑体"/>
          <w:color w:val="auto"/>
          <w:sz w:val="48"/>
          <w:szCs w:val="48"/>
        </w:rPr>
      </w:pPr>
      <w:r w:rsidRPr="00917D6B">
        <w:rPr>
          <w:rFonts w:ascii="黑体" w:eastAsia="黑体" w:hAnsi="黑体" w:hint="eastAsia"/>
          <w:color w:val="auto"/>
          <w:sz w:val="48"/>
          <w:szCs w:val="48"/>
        </w:rPr>
        <w:t>工艺设计与运行管理指南</w:t>
      </w:r>
    </w:p>
    <w:p w:rsidR="00014D22" w:rsidRPr="00917D6B" w:rsidRDefault="00014D22" w:rsidP="00917D6B">
      <w:pPr>
        <w:spacing w:beforeLines="100" w:before="312" w:after="100" w:afterAutospacing="1"/>
        <w:jc w:val="center"/>
        <w:rPr>
          <w:rFonts w:ascii="黑体" w:eastAsia="黑体" w:hAnsi="黑体"/>
          <w:color w:val="auto"/>
          <w:sz w:val="48"/>
          <w:szCs w:val="48"/>
        </w:rPr>
      </w:pPr>
    </w:p>
    <w:p w:rsidR="0033686E" w:rsidRPr="0033686E" w:rsidRDefault="0033686E" w:rsidP="0033686E">
      <w:pPr>
        <w:spacing w:beforeLines="100" w:before="312" w:after="100" w:afterAutospacing="1"/>
        <w:jc w:val="center"/>
        <w:rPr>
          <w:color w:val="auto"/>
          <w:kern w:val="2"/>
          <w:sz w:val="36"/>
          <w:szCs w:val="36"/>
        </w:rPr>
      </w:pPr>
      <w:r w:rsidRPr="0033686E">
        <w:rPr>
          <w:rFonts w:hint="eastAsia"/>
          <w:color w:val="auto"/>
          <w:kern w:val="2"/>
          <w:sz w:val="36"/>
          <w:szCs w:val="36"/>
        </w:rPr>
        <w:t>（征求</w:t>
      </w:r>
      <w:r w:rsidRPr="0033686E">
        <w:rPr>
          <w:color w:val="auto"/>
          <w:kern w:val="2"/>
          <w:sz w:val="36"/>
          <w:szCs w:val="36"/>
        </w:rPr>
        <w:t>意见稿</w:t>
      </w:r>
      <w:r w:rsidRPr="0033686E">
        <w:rPr>
          <w:rFonts w:hint="eastAsia"/>
          <w:color w:val="auto"/>
          <w:kern w:val="2"/>
          <w:sz w:val="36"/>
          <w:szCs w:val="36"/>
        </w:rPr>
        <w:t>）</w:t>
      </w:r>
    </w:p>
    <w:p w:rsidR="00917D6B" w:rsidRPr="00917D6B" w:rsidRDefault="00917D6B" w:rsidP="00917D6B">
      <w:pPr>
        <w:spacing w:beforeLines="100" w:before="312" w:after="100" w:afterAutospacing="1"/>
        <w:jc w:val="center"/>
        <w:rPr>
          <w:rFonts w:ascii="华文中宋" w:eastAsia="华文中宋" w:hAnsi="华文中宋"/>
          <w:color w:val="auto"/>
          <w:sz w:val="44"/>
          <w:szCs w:val="44"/>
        </w:rPr>
      </w:pPr>
    </w:p>
    <w:p w:rsidR="00917D6B" w:rsidRPr="00917D6B" w:rsidRDefault="00917D6B" w:rsidP="00917D6B">
      <w:pPr>
        <w:spacing w:beforeLines="100" w:before="312" w:after="100" w:afterAutospacing="1"/>
        <w:jc w:val="center"/>
        <w:rPr>
          <w:color w:val="auto"/>
          <w:sz w:val="36"/>
          <w:szCs w:val="36"/>
        </w:rPr>
      </w:pPr>
    </w:p>
    <w:p w:rsidR="00917D6B" w:rsidRPr="00917D6B" w:rsidRDefault="00917D6B" w:rsidP="00917D6B">
      <w:pPr>
        <w:spacing w:beforeLines="100" w:before="312" w:after="100" w:afterAutospacing="1"/>
        <w:jc w:val="center"/>
        <w:rPr>
          <w:color w:val="auto"/>
          <w:sz w:val="36"/>
          <w:szCs w:val="36"/>
        </w:rPr>
      </w:pPr>
    </w:p>
    <w:p w:rsidR="00917D6B" w:rsidRPr="00917D6B" w:rsidRDefault="00917D6B" w:rsidP="00917D6B">
      <w:pPr>
        <w:spacing w:beforeLines="100" w:before="312" w:after="100" w:afterAutospacing="1"/>
        <w:jc w:val="center"/>
        <w:rPr>
          <w:color w:val="auto"/>
          <w:sz w:val="36"/>
          <w:szCs w:val="36"/>
        </w:rPr>
      </w:pPr>
    </w:p>
    <w:p w:rsidR="00917D6B" w:rsidRDefault="00917D6B" w:rsidP="00917D6B">
      <w:pPr>
        <w:spacing w:beforeLines="100" w:before="312" w:after="100" w:afterAutospacing="1"/>
        <w:jc w:val="center"/>
        <w:rPr>
          <w:color w:val="auto"/>
          <w:sz w:val="36"/>
          <w:szCs w:val="36"/>
        </w:rPr>
      </w:pPr>
    </w:p>
    <w:p w:rsidR="00917D6B" w:rsidRPr="00917D6B" w:rsidRDefault="00917D6B" w:rsidP="00917D6B">
      <w:pPr>
        <w:spacing w:beforeLines="100" w:before="312" w:after="100" w:afterAutospacing="1"/>
        <w:jc w:val="center"/>
        <w:rPr>
          <w:color w:val="auto"/>
          <w:sz w:val="36"/>
          <w:szCs w:val="36"/>
        </w:rPr>
      </w:pPr>
    </w:p>
    <w:p w:rsidR="00917D6B" w:rsidRPr="00917D6B" w:rsidRDefault="00917D6B" w:rsidP="00917D6B">
      <w:pPr>
        <w:jc w:val="center"/>
        <w:rPr>
          <w:rFonts w:ascii="黑体" w:eastAsia="黑体" w:hAnsi="宋体"/>
          <w:color w:val="auto"/>
          <w:sz w:val="32"/>
          <w:szCs w:val="32"/>
        </w:rPr>
      </w:pPr>
      <w:r w:rsidRPr="00917D6B">
        <w:rPr>
          <w:rFonts w:ascii="黑体" w:eastAsia="黑体" w:hAnsi="宋体" w:hint="eastAsia"/>
          <w:color w:val="auto"/>
          <w:sz w:val="32"/>
          <w:szCs w:val="32"/>
        </w:rPr>
        <w:t>中国计划</w:t>
      </w:r>
      <w:r w:rsidRPr="00917D6B">
        <w:rPr>
          <w:rFonts w:ascii="黑体" w:eastAsia="黑体" w:hAnsi="宋体"/>
          <w:color w:val="auto"/>
          <w:sz w:val="32"/>
          <w:szCs w:val="32"/>
        </w:rPr>
        <w:t>出版社</w:t>
      </w:r>
    </w:p>
    <w:p w:rsidR="00917D6B" w:rsidRPr="00917D6B" w:rsidRDefault="006E6955" w:rsidP="00917D6B">
      <w:pPr>
        <w:jc w:val="center"/>
        <w:rPr>
          <w:rFonts w:ascii="黑体" w:eastAsia="黑体" w:hAnsi="宋体"/>
          <w:color w:val="auto"/>
          <w:sz w:val="32"/>
          <w:szCs w:val="32"/>
        </w:rPr>
      </w:pPr>
      <w:r>
        <w:rPr>
          <w:rFonts w:ascii="黑体" w:eastAsia="黑体" w:hAnsi="宋体" w:hint="eastAsia"/>
          <w:color w:val="auto"/>
          <w:sz w:val="32"/>
          <w:szCs w:val="32"/>
        </w:rPr>
        <w:t xml:space="preserve">  </w:t>
      </w:r>
      <w:r w:rsidR="00917D6B" w:rsidRPr="00917D6B">
        <w:rPr>
          <w:rFonts w:ascii="黑体" w:eastAsia="黑体" w:hAnsi="宋体" w:hint="eastAsia"/>
          <w:color w:val="auto"/>
          <w:sz w:val="32"/>
          <w:szCs w:val="32"/>
        </w:rPr>
        <w:t>年</w:t>
      </w:r>
    </w:p>
    <w:p w:rsidR="00917D6B" w:rsidRPr="00917D6B" w:rsidRDefault="00917D6B" w:rsidP="008136FC">
      <w:pPr>
        <w:pStyle w:val="1"/>
      </w:pPr>
      <w:r w:rsidRPr="00917D6B">
        <w:rPr>
          <w:b/>
          <w:sz w:val="44"/>
          <w:szCs w:val="44"/>
        </w:rPr>
        <w:br w:type="page"/>
      </w:r>
      <w:bookmarkStart w:id="0" w:name="_Toc14340545"/>
      <w:bookmarkStart w:id="1" w:name="_Toc25251993"/>
      <w:r w:rsidRPr="00917D6B">
        <w:rPr>
          <w:rFonts w:hint="eastAsia"/>
        </w:rPr>
        <w:lastRenderedPageBreak/>
        <w:t>前  言</w:t>
      </w:r>
      <w:bookmarkEnd w:id="0"/>
      <w:bookmarkEnd w:id="1"/>
    </w:p>
    <w:p w:rsidR="00917D6B" w:rsidRPr="00B47634" w:rsidRDefault="00917D6B" w:rsidP="00917D6B">
      <w:pPr>
        <w:spacing w:line="408" w:lineRule="auto"/>
        <w:ind w:firstLineChars="200" w:firstLine="480"/>
        <w:rPr>
          <w:rFonts w:eastAsia="仿宋_GB2312"/>
          <w:color w:val="auto"/>
          <w:sz w:val="24"/>
          <w:szCs w:val="24"/>
        </w:rPr>
      </w:pPr>
      <w:r w:rsidRPr="00B47634">
        <w:rPr>
          <w:rFonts w:eastAsia="仿宋_GB2312"/>
          <w:color w:val="auto"/>
          <w:sz w:val="24"/>
          <w:szCs w:val="24"/>
        </w:rPr>
        <w:t>根据中国工程建设标准化协会</w:t>
      </w:r>
      <w:r w:rsidRPr="00B47634">
        <w:rPr>
          <w:rFonts w:eastAsia="仿宋_GB2312"/>
          <w:color w:val="auto"/>
          <w:sz w:val="24"/>
          <w:szCs w:val="24"/>
        </w:rPr>
        <w:t>[2018]</w:t>
      </w:r>
      <w:r w:rsidRPr="00B47634">
        <w:rPr>
          <w:rFonts w:eastAsia="仿宋_GB2312"/>
          <w:color w:val="auto"/>
          <w:sz w:val="24"/>
          <w:szCs w:val="24"/>
        </w:rPr>
        <w:t>建标协字第</w:t>
      </w:r>
      <w:r w:rsidRPr="00B47634">
        <w:rPr>
          <w:rFonts w:eastAsia="仿宋_GB2312"/>
          <w:color w:val="auto"/>
          <w:sz w:val="24"/>
          <w:szCs w:val="24"/>
        </w:rPr>
        <w:t>15</w:t>
      </w:r>
      <w:r w:rsidRPr="00B47634">
        <w:rPr>
          <w:rFonts w:eastAsia="仿宋_GB2312"/>
          <w:color w:val="auto"/>
          <w:sz w:val="24"/>
          <w:szCs w:val="24"/>
        </w:rPr>
        <w:t>号文《关于印发</w:t>
      </w:r>
      <w:r w:rsidRPr="00B47634">
        <w:rPr>
          <w:rFonts w:eastAsia="仿宋_GB2312"/>
          <w:color w:val="auto"/>
          <w:sz w:val="24"/>
          <w:szCs w:val="24"/>
        </w:rPr>
        <w:t>2018</w:t>
      </w:r>
      <w:r w:rsidRPr="00B47634">
        <w:rPr>
          <w:rFonts w:eastAsia="仿宋_GB2312"/>
          <w:color w:val="auto"/>
          <w:sz w:val="24"/>
          <w:szCs w:val="24"/>
        </w:rPr>
        <w:t>年第一批协会标准制订、修订计划的通知》，制订本指南。</w:t>
      </w:r>
    </w:p>
    <w:p w:rsidR="00FB2613" w:rsidRPr="00B47634" w:rsidRDefault="00903A03" w:rsidP="00917D6B">
      <w:pPr>
        <w:spacing w:line="408" w:lineRule="auto"/>
        <w:ind w:firstLineChars="200" w:firstLine="480"/>
        <w:rPr>
          <w:rFonts w:eastAsia="仿宋_GB2312"/>
          <w:color w:val="auto"/>
          <w:sz w:val="24"/>
          <w:szCs w:val="24"/>
        </w:rPr>
      </w:pPr>
      <w:r w:rsidRPr="00B47634">
        <w:rPr>
          <w:rFonts w:eastAsia="仿宋_GB2312"/>
          <w:color w:val="auto"/>
          <w:sz w:val="24"/>
          <w:szCs w:val="24"/>
        </w:rPr>
        <w:t>污泥厌氧消化作为城镇污水处理厂污泥处理的主流技术之一，可高效、低耗地实现污泥的</w:t>
      </w:r>
      <w:r w:rsidR="005363DD" w:rsidRPr="00B47634">
        <w:rPr>
          <w:rFonts w:eastAsia="仿宋_GB2312"/>
          <w:color w:val="auto"/>
          <w:sz w:val="24"/>
          <w:szCs w:val="24"/>
        </w:rPr>
        <w:t>减量化、稳定化和资源化利用，</w:t>
      </w:r>
      <w:r w:rsidR="00274943" w:rsidRPr="00B47634">
        <w:rPr>
          <w:rFonts w:eastAsia="仿宋_GB2312"/>
          <w:color w:val="auto"/>
          <w:sz w:val="24"/>
          <w:szCs w:val="24"/>
        </w:rPr>
        <w:t>也是目前国际上最常用的污泥处理方法之一。《城镇污水处理厂污泥处理处置污染防治最佳可行技术指南》（试行）</w:t>
      </w:r>
      <w:r w:rsidR="00274943" w:rsidRPr="00B47634">
        <w:rPr>
          <w:rFonts w:eastAsia="仿宋_GB2312"/>
          <w:color w:val="auto"/>
          <w:sz w:val="24"/>
          <w:szCs w:val="24"/>
        </w:rPr>
        <w:t xml:space="preserve"> </w:t>
      </w:r>
      <w:r w:rsidR="00274943" w:rsidRPr="00B47634">
        <w:rPr>
          <w:rFonts w:eastAsia="仿宋_GB2312"/>
          <w:color w:val="auto"/>
          <w:sz w:val="24"/>
          <w:szCs w:val="24"/>
        </w:rPr>
        <w:t>（</w:t>
      </w:r>
      <w:r w:rsidR="00274943" w:rsidRPr="00B47634">
        <w:rPr>
          <w:rFonts w:eastAsia="仿宋_GB2312"/>
          <w:color w:val="auto"/>
          <w:sz w:val="24"/>
          <w:szCs w:val="24"/>
        </w:rPr>
        <w:t>HJ-BAT-002</w:t>
      </w:r>
      <w:r w:rsidR="00274943" w:rsidRPr="00B47634">
        <w:rPr>
          <w:rFonts w:eastAsia="仿宋_GB2312"/>
          <w:color w:val="auto"/>
          <w:sz w:val="24"/>
          <w:szCs w:val="24"/>
        </w:rPr>
        <w:t>）将污泥中温厌氧消化作为污泥处理污染防治最佳可行技术。《城镇污水处理厂污泥处理处置及污染防治技术政策》（试行）（建城</w:t>
      </w:r>
      <w:r w:rsidR="00274943" w:rsidRPr="00B47634">
        <w:rPr>
          <w:rFonts w:eastAsia="仿宋_GB2312"/>
          <w:color w:val="auto"/>
          <w:sz w:val="24"/>
          <w:szCs w:val="24"/>
        </w:rPr>
        <w:t>[2009]23</w:t>
      </w:r>
      <w:r w:rsidR="00274943" w:rsidRPr="00B47634">
        <w:rPr>
          <w:rFonts w:eastAsia="仿宋_GB2312"/>
          <w:color w:val="auto"/>
          <w:sz w:val="24"/>
          <w:szCs w:val="24"/>
        </w:rPr>
        <w:t>号）中也鼓励城镇污水处理厂采用污泥厌氧消化工艺，产生的沼气综合利用。</w:t>
      </w:r>
    </w:p>
    <w:p w:rsidR="00D54EEC" w:rsidRPr="00B47634" w:rsidRDefault="00FD3945" w:rsidP="00B031F5">
      <w:pPr>
        <w:tabs>
          <w:tab w:val="left" w:pos="1350"/>
        </w:tabs>
        <w:spacing w:line="408" w:lineRule="auto"/>
        <w:ind w:firstLineChars="200" w:firstLine="480"/>
        <w:rPr>
          <w:rFonts w:eastAsia="仿宋_GB2312"/>
          <w:color w:val="auto"/>
          <w:sz w:val="24"/>
          <w:szCs w:val="24"/>
        </w:rPr>
      </w:pPr>
      <w:r w:rsidRPr="00B47634">
        <w:rPr>
          <w:rFonts w:eastAsia="仿宋_GB2312"/>
          <w:color w:val="auto"/>
          <w:sz w:val="24"/>
          <w:szCs w:val="24"/>
        </w:rPr>
        <w:t>近年来，污泥厌氧消化技术研究和实践均取得了较大进展。</w:t>
      </w:r>
      <w:r w:rsidR="00A31B64">
        <w:rPr>
          <w:rFonts w:eastAsia="仿宋_GB2312" w:hint="eastAsia"/>
          <w:color w:val="auto"/>
          <w:sz w:val="24"/>
          <w:szCs w:val="24"/>
        </w:rPr>
        <w:t>根据</w:t>
      </w:r>
      <w:r w:rsidRPr="00B47634">
        <w:rPr>
          <w:rFonts w:eastAsia="仿宋_GB2312"/>
          <w:color w:val="auto"/>
          <w:sz w:val="24"/>
          <w:szCs w:val="24"/>
        </w:rPr>
        <w:t>我国国情和泥质特征，在污泥改性、处理效率和资源化产物品质提高、产物资源化利用等方面进行了诸多技术储备和工程应用，如高含固厌氧消化技术、基于水热预处理的高级厌氧消化技术、污泥与有机质协同厌氧消化技术等，在长沙、镇江、北京、襄阳等地形成了一批代表性示范工程。</w:t>
      </w:r>
      <w:r w:rsidR="00A14341" w:rsidRPr="00B47634">
        <w:rPr>
          <w:rFonts w:eastAsia="仿宋_GB2312"/>
          <w:color w:val="auto"/>
          <w:sz w:val="24"/>
          <w:szCs w:val="24"/>
        </w:rPr>
        <w:t>国内已发布的标准包括中国工程建设协会标准《城镇污水处理厂污泥厌氧消化技术规程》（</w:t>
      </w:r>
      <w:r w:rsidR="00A14341" w:rsidRPr="00B47634">
        <w:rPr>
          <w:rFonts w:eastAsia="仿宋_GB2312"/>
          <w:color w:val="auto"/>
          <w:sz w:val="24"/>
          <w:szCs w:val="24"/>
        </w:rPr>
        <w:t>T/CECS 496-2017</w:t>
      </w:r>
      <w:r w:rsidR="00A14341" w:rsidRPr="00B47634">
        <w:rPr>
          <w:rFonts w:eastAsia="仿宋_GB2312"/>
          <w:color w:val="auto"/>
          <w:sz w:val="24"/>
          <w:szCs w:val="24"/>
        </w:rPr>
        <w:t>）和国家标准《大中型沼气工程技术规范》（</w:t>
      </w:r>
      <w:r w:rsidR="00A14341" w:rsidRPr="00B47634">
        <w:rPr>
          <w:rFonts w:eastAsia="仿宋_GB2312"/>
          <w:color w:val="auto"/>
          <w:sz w:val="24"/>
          <w:szCs w:val="24"/>
        </w:rPr>
        <w:t>GB/T 51063-2014</w:t>
      </w:r>
      <w:r w:rsidR="00A14341" w:rsidRPr="00B47634">
        <w:rPr>
          <w:rFonts w:eastAsia="仿宋_GB2312"/>
          <w:color w:val="auto"/>
          <w:sz w:val="24"/>
          <w:szCs w:val="24"/>
        </w:rPr>
        <w:t>）等，规定了污泥厌氧消化在设计、施工、运行和管理方面的核心技术要求。</w:t>
      </w:r>
      <w:r w:rsidR="00B031F5" w:rsidRPr="00B47634">
        <w:rPr>
          <w:rFonts w:eastAsia="仿宋_GB2312"/>
          <w:color w:val="auto"/>
          <w:sz w:val="24"/>
          <w:szCs w:val="24"/>
        </w:rPr>
        <w:t>本指南旨在进一步深化对污泥厌氧消化技术原理和工艺过程的理解，</w:t>
      </w:r>
      <w:r w:rsidR="00D54EEC" w:rsidRPr="00B47634">
        <w:rPr>
          <w:rFonts w:eastAsia="仿宋_GB2312"/>
          <w:color w:val="auto"/>
          <w:sz w:val="24"/>
          <w:szCs w:val="24"/>
        </w:rPr>
        <w:t>协同已发布的技术规程，指导和规范我国污泥</w:t>
      </w:r>
      <w:r w:rsidR="00B031F5" w:rsidRPr="00B47634">
        <w:rPr>
          <w:rFonts w:eastAsia="仿宋_GB2312"/>
          <w:color w:val="auto"/>
          <w:sz w:val="24"/>
          <w:szCs w:val="24"/>
        </w:rPr>
        <w:t>厌氧消化</w:t>
      </w:r>
      <w:r w:rsidR="00D54EEC" w:rsidRPr="00B47634">
        <w:rPr>
          <w:rFonts w:eastAsia="仿宋_GB2312"/>
          <w:color w:val="auto"/>
          <w:sz w:val="24"/>
          <w:szCs w:val="24"/>
        </w:rPr>
        <w:t>的工艺设计和运行管理。本指南编制过程中，梳理、借鉴了国内外相关技术文件，调查、研究了国内典型工程案例，总结、吸纳了国内外理论和实践认知。</w:t>
      </w:r>
    </w:p>
    <w:p w:rsidR="00D54EEC" w:rsidRPr="00B47634" w:rsidRDefault="00D54EEC" w:rsidP="00D54EEC">
      <w:pPr>
        <w:spacing w:line="408" w:lineRule="auto"/>
        <w:ind w:firstLineChars="200" w:firstLine="480"/>
        <w:rPr>
          <w:rFonts w:eastAsia="仿宋_GB2312"/>
          <w:color w:val="auto"/>
          <w:sz w:val="24"/>
          <w:szCs w:val="24"/>
        </w:rPr>
      </w:pPr>
      <w:r w:rsidRPr="00B47634">
        <w:rPr>
          <w:rFonts w:eastAsia="仿宋_GB2312"/>
          <w:color w:val="auto"/>
          <w:sz w:val="24"/>
          <w:szCs w:val="24"/>
        </w:rPr>
        <w:t>本指南的主要内容包括：总则、术语和定义、污泥</w:t>
      </w:r>
      <w:r w:rsidR="00F445FD" w:rsidRPr="00B47634">
        <w:rPr>
          <w:rFonts w:eastAsia="仿宋_GB2312"/>
          <w:color w:val="auto"/>
          <w:sz w:val="24"/>
          <w:szCs w:val="24"/>
        </w:rPr>
        <w:t>厌氧消化</w:t>
      </w:r>
      <w:r w:rsidRPr="00B47634">
        <w:rPr>
          <w:rFonts w:eastAsia="仿宋_GB2312"/>
          <w:color w:val="auto"/>
          <w:sz w:val="24"/>
          <w:szCs w:val="24"/>
        </w:rPr>
        <w:t>工艺、</w:t>
      </w:r>
      <w:r w:rsidR="00F445FD" w:rsidRPr="00B47634">
        <w:rPr>
          <w:rFonts w:eastAsia="仿宋_GB2312"/>
          <w:color w:val="auto"/>
          <w:sz w:val="24"/>
          <w:szCs w:val="24"/>
        </w:rPr>
        <w:t>污泥厌氧消化设计、污泥厌氧消化运行维护、厌氧消化产物特性及利用</w:t>
      </w:r>
      <w:r w:rsidR="00B47634" w:rsidRPr="00B47634">
        <w:rPr>
          <w:rFonts w:eastAsia="仿宋_GB2312"/>
          <w:color w:val="auto"/>
          <w:sz w:val="24"/>
          <w:szCs w:val="24"/>
        </w:rPr>
        <w:t>。</w:t>
      </w:r>
    </w:p>
    <w:p w:rsidR="00D54EEC" w:rsidRPr="00B47634" w:rsidRDefault="00D54EEC" w:rsidP="00D54EEC">
      <w:pPr>
        <w:spacing w:line="408" w:lineRule="auto"/>
        <w:ind w:firstLineChars="200" w:firstLine="480"/>
        <w:rPr>
          <w:rFonts w:eastAsia="仿宋_GB2312"/>
          <w:color w:val="auto"/>
          <w:sz w:val="24"/>
          <w:szCs w:val="24"/>
        </w:rPr>
      </w:pPr>
      <w:r w:rsidRPr="00B47634">
        <w:rPr>
          <w:rFonts w:eastAsia="仿宋_GB2312"/>
          <w:color w:val="auto"/>
          <w:sz w:val="24"/>
          <w:szCs w:val="24"/>
        </w:rPr>
        <w:t>本指南由中国工程建设标准化协会城市给水排水专业委员会归口管理，由上海市政工程设计研究总院（集团）有限公司负责技</w:t>
      </w:r>
      <w:bookmarkStart w:id="2" w:name="_GoBack"/>
      <w:bookmarkEnd w:id="2"/>
      <w:r w:rsidRPr="00B47634">
        <w:rPr>
          <w:rFonts w:eastAsia="仿宋_GB2312"/>
          <w:color w:val="auto"/>
          <w:sz w:val="24"/>
          <w:szCs w:val="24"/>
        </w:rPr>
        <w:t>术解释。请各单位在使用过程</w:t>
      </w:r>
      <w:r w:rsidRPr="00B47634">
        <w:rPr>
          <w:rFonts w:eastAsia="仿宋_GB2312"/>
          <w:color w:val="auto"/>
          <w:sz w:val="24"/>
          <w:szCs w:val="24"/>
        </w:rPr>
        <w:lastRenderedPageBreak/>
        <w:t>中，总结实践经验，提出意见和建议。</w:t>
      </w:r>
    </w:p>
    <w:p w:rsidR="00D54EEC" w:rsidRPr="00D54EEC" w:rsidRDefault="00D54EEC" w:rsidP="00D54EEC">
      <w:pPr>
        <w:spacing w:line="408" w:lineRule="auto"/>
        <w:ind w:firstLineChars="200" w:firstLine="480"/>
        <w:rPr>
          <w:rFonts w:ascii="仿宋_GB2312" w:eastAsia="仿宋_GB2312"/>
          <w:color w:val="auto"/>
          <w:sz w:val="24"/>
          <w:szCs w:val="24"/>
        </w:rPr>
      </w:pPr>
    </w:p>
    <w:tbl>
      <w:tblPr>
        <w:tblW w:w="0" w:type="auto"/>
        <w:jc w:val="center"/>
        <w:tblLook w:val="04A0" w:firstRow="1" w:lastRow="0" w:firstColumn="1" w:lastColumn="0" w:noHBand="0" w:noVBand="1"/>
      </w:tblPr>
      <w:tblGrid>
        <w:gridCol w:w="1836"/>
        <w:gridCol w:w="5257"/>
      </w:tblGrid>
      <w:tr w:rsidR="00917D6B" w:rsidRPr="00917D6B" w:rsidTr="00B42D6E">
        <w:trPr>
          <w:trHeight w:val="385"/>
          <w:jc w:val="center"/>
        </w:trPr>
        <w:tc>
          <w:tcPr>
            <w:tcW w:w="1836" w:type="dxa"/>
            <w:shd w:val="clear" w:color="auto" w:fill="auto"/>
          </w:tcPr>
          <w:p w:rsidR="00917D6B" w:rsidRPr="00917D6B" w:rsidRDefault="00917D6B" w:rsidP="00B42D6E">
            <w:pPr>
              <w:spacing w:line="360" w:lineRule="auto"/>
              <w:jc w:val="left"/>
              <w:rPr>
                <w:rFonts w:ascii="仿宋_GB2312" w:eastAsia="仿宋_GB2312"/>
                <w:color w:val="auto"/>
                <w:sz w:val="24"/>
                <w:szCs w:val="24"/>
              </w:rPr>
            </w:pPr>
            <w:r w:rsidRPr="00917D6B">
              <w:rPr>
                <w:rFonts w:ascii="仿宋_GB2312" w:eastAsia="仿宋_GB2312"/>
                <w:color w:val="auto"/>
                <w:sz w:val="24"/>
                <w:szCs w:val="24"/>
              </w:rPr>
              <w:br w:type="page"/>
            </w:r>
            <w:r w:rsidRPr="00917D6B">
              <w:rPr>
                <w:rFonts w:ascii="仿宋_GB2312" w:eastAsia="仿宋_GB2312" w:hint="eastAsia"/>
                <w:color w:val="auto"/>
                <w:sz w:val="24"/>
                <w:szCs w:val="24"/>
              </w:rPr>
              <w:t>主编单位：</w:t>
            </w:r>
          </w:p>
        </w:tc>
        <w:tc>
          <w:tcPr>
            <w:tcW w:w="5257" w:type="dxa"/>
            <w:shd w:val="clear" w:color="auto" w:fill="auto"/>
          </w:tcPr>
          <w:p w:rsidR="00917D6B" w:rsidRPr="00917D6B" w:rsidRDefault="00917D6B" w:rsidP="00B42D6E">
            <w:pPr>
              <w:spacing w:line="360" w:lineRule="auto"/>
              <w:rPr>
                <w:rFonts w:ascii="仿宋_GB2312" w:eastAsia="仿宋_GB2312"/>
                <w:color w:val="auto"/>
                <w:sz w:val="24"/>
                <w:szCs w:val="24"/>
              </w:rPr>
            </w:pPr>
            <w:r w:rsidRPr="00917D6B">
              <w:rPr>
                <w:rFonts w:ascii="仿宋_GB2312" w:eastAsia="仿宋_GB2312" w:hint="eastAsia"/>
                <w:color w:val="auto"/>
                <w:sz w:val="24"/>
                <w:szCs w:val="24"/>
              </w:rPr>
              <w:t>上海市政工程设计研究总院（集团）有限公司</w:t>
            </w:r>
          </w:p>
        </w:tc>
      </w:tr>
      <w:tr w:rsidR="00917D6B" w:rsidRPr="00917D6B" w:rsidTr="00B42D6E">
        <w:trPr>
          <w:trHeight w:val="396"/>
          <w:jc w:val="center"/>
        </w:trPr>
        <w:tc>
          <w:tcPr>
            <w:tcW w:w="1836" w:type="dxa"/>
            <w:shd w:val="clear" w:color="auto" w:fill="auto"/>
          </w:tcPr>
          <w:p w:rsidR="00917D6B" w:rsidRPr="00917D6B" w:rsidRDefault="00917D6B" w:rsidP="00B42D6E">
            <w:pPr>
              <w:spacing w:line="360" w:lineRule="auto"/>
              <w:jc w:val="left"/>
              <w:rPr>
                <w:rFonts w:ascii="仿宋_GB2312" w:eastAsia="仿宋_GB2312"/>
                <w:color w:val="auto"/>
                <w:sz w:val="24"/>
                <w:szCs w:val="24"/>
              </w:rPr>
            </w:pPr>
            <w:r w:rsidRPr="00917D6B">
              <w:rPr>
                <w:rFonts w:ascii="仿宋_GB2312" w:eastAsia="仿宋_GB2312" w:hint="eastAsia"/>
                <w:color w:val="auto"/>
                <w:sz w:val="24"/>
                <w:szCs w:val="24"/>
              </w:rPr>
              <w:t>参编单位：</w:t>
            </w:r>
          </w:p>
        </w:tc>
        <w:tc>
          <w:tcPr>
            <w:tcW w:w="5257" w:type="dxa"/>
            <w:shd w:val="clear" w:color="auto" w:fill="auto"/>
          </w:tcPr>
          <w:p w:rsidR="00917D6B" w:rsidRPr="00917D6B" w:rsidRDefault="005270F1" w:rsidP="00B42D6E">
            <w:pPr>
              <w:spacing w:line="360" w:lineRule="auto"/>
              <w:rPr>
                <w:rFonts w:ascii="仿宋_GB2312" w:eastAsia="仿宋_GB2312"/>
                <w:color w:val="auto"/>
                <w:sz w:val="24"/>
                <w:szCs w:val="24"/>
              </w:rPr>
            </w:pPr>
            <w:r w:rsidRPr="005270F1">
              <w:rPr>
                <w:rFonts w:ascii="仿宋_GB2312" w:eastAsia="仿宋_GB2312" w:hint="eastAsia"/>
                <w:color w:val="auto"/>
                <w:sz w:val="24"/>
                <w:szCs w:val="24"/>
              </w:rPr>
              <w:t>北京城市排水集团有限责任公司</w:t>
            </w:r>
          </w:p>
        </w:tc>
      </w:tr>
      <w:tr w:rsidR="00917D6B" w:rsidRPr="00917D6B" w:rsidTr="00B42D6E">
        <w:trPr>
          <w:trHeight w:val="385"/>
          <w:jc w:val="center"/>
        </w:trPr>
        <w:tc>
          <w:tcPr>
            <w:tcW w:w="1836" w:type="dxa"/>
            <w:shd w:val="clear" w:color="auto" w:fill="auto"/>
          </w:tcPr>
          <w:p w:rsidR="00917D6B" w:rsidRPr="00917D6B" w:rsidRDefault="00917D6B" w:rsidP="00B42D6E">
            <w:pPr>
              <w:spacing w:line="360" w:lineRule="auto"/>
              <w:rPr>
                <w:rFonts w:ascii="仿宋_GB2312" w:eastAsia="仿宋_GB2312"/>
                <w:color w:val="auto"/>
                <w:sz w:val="24"/>
                <w:szCs w:val="24"/>
              </w:rPr>
            </w:pPr>
          </w:p>
        </w:tc>
        <w:tc>
          <w:tcPr>
            <w:tcW w:w="5257" w:type="dxa"/>
            <w:shd w:val="clear" w:color="auto" w:fill="auto"/>
          </w:tcPr>
          <w:p w:rsidR="00917D6B" w:rsidRPr="00917D6B" w:rsidRDefault="005270F1" w:rsidP="00B42D6E">
            <w:pPr>
              <w:spacing w:line="360" w:lineRule="auto"/>
              <w:rPr>
                <w:rFonts w:ascii="仿宋_GB2312" w:eastAsia="仿宋_GB2312"/>
                <w:color w:val="auto"/>
                <w:sz w:val="24"/>
                <w:szCs w:val="24"/>
              </w:rPr>
            </w:pPr>
            <w:r w:rsidRPr="005270F1">
              <w:rPr>
                <w:rFonts w:ascii="仿宋_GB2312" w:eastAsia="仿宋_GB2312" w:hint="eastAsia"/>
                <w:color w:val="auto"/>
                <w:sz w:val="24"/>
                <w:szCs w:val="24"/>
              </w:rPr>
              <w:t>上海城投污水处理有限公司</w:t>
            </w:r>
          </w:p>
        </w:tc>
      </w:tr>
      <w:tr w:rsidR="00917D6B" w:rsidRPr="00917D6B" w:rsidTr="00B42D6E">
        <w:trPr>
          <w:trHeight w:val="396"/>
          <w:jc w:val="center"/>
        </w:trPr>
        <w:tc>
          <w:tcPr>
            <w:tcW w:w="1836" w:type="dxa"/>
            <w:shd w:val="clear" w:color="auto" w:fill="auto"/>
          </w:tcPr>
          <w:p w:rsidR="00917D6B" w:rsidRPr="00917D6B" w:rsidRDefault="00917D6B" w:rsidP="00B42D6E">
            <w:pPr>
              <w:spacing w:line="360" w:lineRule="auto"/>
              <w:rPr>
                <w:rFonts w:ascii="仿宋_GB2312" w:eastAsia="仿宋_GB2312"/>
                <w:color w:val="auto"/>
                <w:sz w:val="24"/>
                <w:szCs w:val="24"/>
              </w:rPr>
            </w:pPr>
          </w:p>
        </w:tc>
        <w:tc>
          <w:tcPr>
            <w:tcW w:w="5257" w:type="dxa"/>
            <w:shd w:val="clear" w:color="auto" w:fill="auto"/>
          </w:tcPr>
          <w:p w:rsidR="00917D6B" w:rsidRPr="00917D6B" w:rsidRDefault="005270F1" w:rsidP="00B42D6E">
            <w:pPr>
              <w:spacing w:line="360" w:lineRule="auto"/>
              <w:rPr>
                <w:rFonts w:ascii="仿宋_GB2312" w:eastAsia="仿宋_GB2312"/>
                <w:color w:val="auto"/>
                <w:sz w:val="24"/>
                <w:szCs w:val="24"/>
              </w:rPr>
            </w:pPr>
            <w:r w:rsidRPr="005270F1">
              <w:rPr>
                <w:rFonts w:ascii="仿宋_GB2312" w:eastAsia="仿宋_GB2312" w:hint="eastAsia"/>
                <w:color w:val="auto"/>
                <w:sz w:val="24"/>
                <w:szCs w:val="24"/>
              </w:rPr>
              <w:t>上海市城市排水有限公司</w:t>
            </w:r>
          </w:p>
        </w:tc>
      </w:tr>
      <w:tr w:rsidR="00917D6B" w:rsidRPr="00917D6B" w:rsidTr="00B42D6E">
        <w:trPr>
          <w:trHeight w:val="385"/>
          <w:jc w:val="center"/>
        </w:trPr>
        <w:tc>
          <w:tcPr>
            <w:tcW w:w="1836" w:type="dxa"/>
            <w:shd w:val="clear" w:color="auto" w:fill="auto"/>
          </w:tcPr>
          <w:p w:rsidR="00917D6B" w:rsidRPr="00917D6B" w:rsidRDefault="00917D6B" w:rsidP="00B42D6E">
            <w:pPr>
              <w:spacing w:line="360" w:lineRule="auto"/>
              <w:rPr>
                <w:rFonts w:ascii="仿宋_GB2312" w:eastAsia="仿宋_GB2312"/>
                <w:color w:val="auto"/>
                <w:sz w:val="24"/>
                <w:szCs w:val="24"/>
              </w:rPr>
            </w:pPr>
          </w:p>
        </w:tc>
        <w:tc>
          <w:tcPr>
            <w:tcW w:w="5257" w:type="dxa"/>
            <w:shd w:val="clear" w:color="auto" w:fill="auto"/>
          </w:tcPr>
          <w:p w:rsidR="00917D6B" w:rsidRPr="00917D6B" w:rsidRDefault="005270F1" w:rsidP="00B42D6E">
            <w:pPr>
              <w:spacing w:line="360" w:lineRule="auto"/>
              <w:rPr>
                <w:rFonts w:ascii="仿宋_GB2312" w:eastAsia="仿宋_GB2312"/>
                <w:color w:val="auto"/>
                <w:sz w:val="24"/>
                <w:szCs w:val="24"/>
              </w:rPr>
            </w:pPr>
            <w:r w:rsidRPr="005270F1">
              <w:rPr>
                <w:rFonts w:ascii="仿宋_GB2312" w:eastAsia="仿宋_GB2312" w:hint="eastAsia"/>
                <w:color w:val="auto"/>
                <w:sz w:val="24"/>
                <w:szCs w:val="24"/>
              </w:rPr>
              <w:t>同济大学</w:t>
            </w:r>
          </w:p>
        </w:tc>
      </w:tr>
      <w:tr w:rsidR="00917D6B" w:rsidRPr="00917D6B" w:rsidTr="00B42D6E">
        <w:trPr>
          <w:trHeight w:val="385"/>
          <w:jc w:val="center"/>
        </w:trPr>
        <w:tc>
          <w:tcPr>
            <w:tcW w:w="1836" w:type="dxa"/>
            <w:shd w:val="clear" w:color="auto" w:fill="auto"/>
          </w:tcPr>
          <w:p w:rsidR="00917D6B" w:rsidRPr="00917D6B" w:rsidRDefault="00917D6B" w:rsidP="00B42D6E">
            <w:pPr>
              <w:spacing w:line="360" w:lineRule="auto"/>
              <w:rPr>
                <w:rFonts w:ascii="仿宋_GB2312" w:eastAsia="仿宋_GB2312"/>
                <w:color w:val="auto"/>
                <w:sz w:val="24"/>
                <w:szCs w:val="24"/>
              </w:rPr>
            </w:pPr>
          </w:p>
        </w:tc>
        <w:tc>
          <w:tcPr>
            <w:tcW w:w="5257" w:type="dxa"/>
            <w:shd w:val="clear" w:color="auto" w:fill="auto"/>
          </w:tcPr>
          <w:p w:rsidR="00917D6B" w:rsidRPr="00917D6B" w:rsidRDefault="005270F1" w:rsidP="00B42D6E">
            <w:pPr>
              <w:spacing w:line="360" w:lineRule="auto"/>
              <w:rPr>
                <w:rFonts w:ascii="仿宋_GB2312" w:eastAsia="仿宋_GB2312"/>
                <w:color w:val="auto"/>
                <w:sz w:val="24"/>
                <w:szCs w:val="24"/>
              </w:rPr>
            </w:pPr>
            <w:r w:rsidRPr="005270F1">
              <w:rPr>
                <w:rFonts w:ascii="仿宋_GB2312" w:eastAsia="仿宋_GB2312" w:hint="eastAsia"/>
                <w:color w:val="auto"/>
                <w:sz w:val="24"/>
                <w:szCs w:val="24"/>
              </w:rPr>
              <w:t>上海交通大学</w:t>
            </w:r>
          </w:p>
        </w:tc>
      </w:tr>
      <w:tr w:rsidR="00917D6B" w:rsidRPr="00917D6B" w:rsidTr="00B42D6E">
        <w:trPr>
          <w:trHeight w:val="396"/>
          <w:jc w:val="center"/>
        </w:trPr>
        <w:tc>
          <w:tcPr>
            <w:tcW w:w="1836" w:type="dxa"/>
            <w:shd w:val="clear" w:color="auto" w:fill="auto"/>
          </w:tcPr>
          <w:p w:rsidR="00917D6B" w:rsidRPr="00917D6B" w:rsidRDefault="00917D6B" w:rsidP="00B42D6E">
            <w:pPr>
              <w:spacing w:line="360" w:lineRule="auto"/>
              <w:jc w:val="left"/>
              <w:rPr>
                <w:rFonts w:ascii="仿宋_GB2312" w:eastAsia="仿宋_GB2312"/>
                <w:color w:val="auto"/>
                <w:sz w:val="24"/>
                <w:szCs w:val="24"/>
              </w:rPr>
            </w:pPr>
            <w:r w:rsidRPr="00917D6B">
              <w:rPr>
                <w:rFonts w:ascii="仿宋_GB2312" w:eastAsia="仿宋_GB2312" w:hint="eastAsia"/>
                <w:color w:val="auto"/>
                <w:sz w:val="24"/>
                <w:szCs w:val="24"/>
                <w:fitText w:val="1440" w:id="2025578496"/>
              </w:rPr>
              <w:t>主要起草人：</w:t>
            </w:r>
          </w:p>
        </w:tc>
        <w:tc>
          <w:tcPr>
            <w:tcW w:w="5257" w:type="dxa"/>
            <w:shd w:val="clear" w:color="auto" w:fill="auto"/>
          </w:tcPr>
          <w:p w:rsidR="00917D6B" w:rsidRPr="00917D6B" w:rsidRDefault="00917D6B" w:rsidP="00B42D6E">
            <w:pPr>
              <w:spacing w:line="360" w:lineRule="auto"/>
              <w:rPr>
                <w:rFonts w:ascii="仿宋_GB2312" w:eastAsia="仿宋_GB2312"/>
                <w:color w:val="auto"/>
                <w:sz w:val="24"/>
                <w:szCs w:val="24"/>
              </w:rPr>
            </w:pPr>
          </w:p>
        </w:tc>
      </w:tr>
      <w:tr w:rsidR="00917D6B" w:rsidRPr="00917D6B" w:rsidTr="00B42D6E">
        <w:trPr>
          <w:trHeight w:val="385"/>
          <w:jc w:val="center"/>
        </w:trPr>
        <w:tc>
          <w:tcPr>
            <w:tcW w:w="1836" w:type="dxa"/>
            <w:shd w:val="clear" w:color="auto" w:fill="auto"/>
          </w:tcPr>
          <w:p w:rsidR="00917D6B" w:rsidRPr="00917D6B" w:rsidRDefault="00917D6B" w:rsidP="00B42D6E">
            <w:pPr>
              <w:spacing w:line="360" w:lineRule="auto"/>
              <w:rPr>
                <w:rFonts w:ascii="仿宋_GB2312" w:eastAsia="仿宋_GB2312"/>
                <w:color w:val="auto"/>
                <w:sz w:val="24"/>
                <w:szCs w:val="24"/>
              </w:rPr>
            </w:pPr>
          </w:p>
        </w:tc>
        <w:tc>
          <w:tcPr>
            <w:tcW w:w="5257" w:type="dxa"/>
            <w:shd w:val="clear" w:color="auto" w:fill="auto"/>
          </w:tcPr>
          <w:p w:rsidR="00917D6B" w:rsidRPr="00917D6B" w:rsidRDefault="00917D6B" w:rsidP="00B42D6E">
            <w:pPr>
              <w:spacing w:line="360" w:lineRule="auto"/>
              <w:rPr>
                <w:rFonts w:ascii="仿宋_GB2312" w:eastAsia="仿宋_GB2312"/>
                <w:color w:val="auto"/>
                <w:sz w:val="24"/>
                <w:szCs w:val="24"/>
              </w:rPr>
            </w:pPr>
          </w:p>
        </w:tc>
      </w:tr>
      <w:tr w:rsidR="00917D6B" w:rsidRPr="00917D6B" w:rsidTr="00B42D6E">
        <w:trPr>
          <w:trHeight w:val="396"/>
          <w:jc w:val="center"/>
        </w:trPr>
        <w:tc>
          <w:tcPr>
            <w:tcW w:w="1836" w:type="dxa"/>
            <w:shd w:val="clear" w:color="auto" w:fill="auto"/>
          </w:tcPr>
          <w:p w:rsidR="00917D6B" w:rsidRPr="00917D6B" w:rsidRDefault="00917D6B" w:rsidP="00B42D6E">
            <w:pPr>
              <w:spacing w:line="360" w:lineRule="auto"/>
              <w:rPr>
                <w:rFonts w:ascii="仿宋_GB2312" w:eastAsia="仿宋_GB2312"/>
                <w:color w:val="auto"/>
                <w:sz w:val="24"/>
                <w:szCs w:val="24"/>
              </w:rPr>
            </w:pPr>
          </w:p>
        </w:tc>
        <w:tc>
          <w:tcPr>
            <w:tcW w:w="5257" w:type="dxa"/>
            <w:shd w:val="clear" w:color="auto" w:fill="auto"/>
          </w:tcPr>
          <w:p w:rsidR="00917D6B" w:rsidRPr="00917D6B" w:rsidRDefault="00917D6B" w:rsidP="00B42D6E">
            <w:pPr>
              <w:spacing w:line="360" w:lineRule="auto"/>
              <w:rPr>
                <w:rFonts w:ascii="仿宋_GB2312" w:eastAsia="仿宋_GB2312"/>
                <w:color w:val="auto"/>
                <w:sz w:val="24"/>
                <w:szCs w:val="24"/>
              </w:rPr>
            </w:pPr>
          </w:p>
        </w:tc>
      </w:tr>
      <w:tr w:rsidR="00917D6B" w:rsidRPr="00917D6B" w:rsidTr="00B42D6E">
        <w:trPr>
          <w:trHeight w:val="385"/>
          <w:jc w:val="center"/>
        </w:trPr>
        <w:tc>
          <w:tcPr>
            <w:tcW w:w="1836" w:type="dxa"/>
            <w:shd w:val="clear" w:color="auto" w:fill="auto"/>
          </w:tcPr>
          <w:p w:rsidR="00917D6B" w:rsidRPr="00917D6B" w:rsidRDefault="00917D6B" w:rsidP="00B42D6E">
            <w:pPr>
              <w:spacing w:line="360" w:lineRule="auto"/>
              <w:rPr>
                <w:rFonts w:ascii="仿宋_GB2312" w:eastAsia="仿宋_GB2312"/>
                <w:color w:val="auto"/>
                <w:sz w:val="24"/>
                <w:szCs w:val="24"/>
              </w:rPr>
            </w:pPr>
          </w:p>
        </w:tc>
        <w:tc>
          <w:tcPr>
            <w:tcW w:w="5257" w:type="dxa"/>
            <w:shd w:val="clear" w:color="auto" w:fill="auto"/>
          </w:tcPr>
          <w:p w:rsidR="00917D6B" w:rsidRPr="00917D6B" w:rsidRDefault="00917D6B" w:rsidP="00B42D6E">
            <w:pPr>
              <w:spacing w:line="360" w:lineRule="auto"/>
              <w:rPr>
                <w:rFonts w:ascii="仿宋_GB2312" w:eastAsia="仿宋_GB2312"/>
                <w:color w:val="auto"/>
                <w:sz w:val="24"/>
                <w:szCs w:val="24"/>
              </w:rPr>
            </w:pPr>
          </w:p>
        </w:tc>
      </w:tr>
      <w:tr w:rsidR="00917D6B" w:rsidRPr="00917D6B" w:rsidTr="00B42D6E">
        <w:trPr>
          <w:trHeight w:val="385"/>
          <w:jc w:val="center"/>
        </w:trPr>
        <w:tc>
          <w:tcPr>
            <w:tcW w:w="1836" w:type="dxa"/>
            <w:shd w:val="clear" w:color="auto" w:fill="auto"/>
          </w:tcPr>
          <w:p w:rsidR="00917D6B" w:rsidRPr="00917D6B" w:rsidRDefault="00917D6B" w:rsidP="00B42D6E">
            <w:pPr>
              <w:spacing w:line="360" w:lineRule="auto"/>
              <w:rPr>
                <w:rFonts w:ascii="仿宋_GB2312" w:eastAsia="仿宋_GB2312"/>
                <w:color w:val="auto"/>
                <w:sz w:val="24"/>
                <w:szCs w:val="24"/>
              </w:rPr>
            </w:pPr>
          </w:p>
        </w:tc>
        <w:tc>
          <w:tcPr>
            <w:tcW w:w="5257" w:type="dxa"/>
            <w:shd w:val="clear" w:color="auto" w:fill="auto"/>
          </w:tcPr>
          <w:p w:rsidR="00917D6B" w:rsidRPr="00917D6B" w:rsidRDefault="00917D6B" w:rsidP="00B42D6E">
            <w:pPr>
              <w:spacing w:line="360" w:lineRule="auto"/>
              <w:rPr>
                <w:rFonts w:ascii="仿宋_GB2312" w:eastAsia="仿宋_GB2312"/>
                <w:color w:val="auto"/>
                <w:sz w:val="24"/>
                <w:szCs w:val="24"/>
              </w:rPr>
            </w:pPr>
          </w:p>
        </w:tc>
      </w:tr>
    </w:tbl>
    <w:p w:rsidR="00917D6B" w:rsidRDefault="00917D6B" w:rsidP="00917D6B">
      <w:pPr>
        <w:spacing w:line="408" w:lineRule="auto"/>
        <w:ind w:firstLineChars="200" w:firstLine="480"/>
        <w:rPr>
          <w:rFonts w:ascii="仿宋_GB2312" w:eastAsia="仿宋_GB2312"/>
          <w:sz w:val="24"/>
          <w:szCs w:val="24"/>
        </w:rPr>
      </w:pPr>
    </w:p>
    <w:p w:rsidR="00917D6B" w:rsidRPr="00917D6B" w:rsidRDefault="00917D6B" w:rsidP="00917D6B">
      <w:pPr>
        <w:spacing w:line="408" w:lineRule="auto"/>
        <w:ind w:firstLineChars="200" w:firstLine="480"/>
        <w:jc w:val="right"/>
        <w:rPr>
          <w:rFonts w:eastAsia="黑体"/>
          <w:color w:val="auto"/>
          <w:sz w:val="24"/>
          <w:szCs w:val="24"/>
        </w:rPr>
      </w:pPr>
      <w:r w:rsidRPr="00917D6B">
        <w:rPr>
          <w:rFonts w:eastAsia="黑体"/>
          <w:color w:val="auto"/>
          <w:sz w:val="24"/>
          <w:szCs w:val="24"/>
        </w:rPr>
        <w:t>中国工程建设标准化协会</w:t>
      </w:r>
    </w:p>
    <w:p w:rsidR="00917D6B" w:rsidRPr="00917D6B" w:rsidRDefault="00917D6B" w:rsidP="00917D6B">
      <w:pPr>
        <w:wordWrap w:val="0"/>
        <w:spacing w:line="408" w:lineRule="auto"/>
        <w:ind w:firstLineChars="200" w:firstLine="480"/>
        <w:jc w:val="right"/>
        <w:rPr>
          <w:rFonts w:eastAsia="黑体"/>
          <w:color w:val="auto"/>
          <w:sz w:val="24"/>
          <w:szCs w:val="24"/>
        </w:rPr>
      </w:pPr>
      <w:r w:rsidRPr="00917D6B">
        <w:rPr>
          <w:rFonts w:eastAsia="黑体"/>
          <w:color w:val="auto"/>
          <w:sz w:val="24"/>
          <w:szCs w:val="24"/>
        </w:rPr>
        <w:t>20</w:t>
      </w:r>
      <w:r w:rsidR="00CB5B81">
        <w:rPr>
          <w:rFonts w:eastAsia="黑体" w:hint="eastAsia"/>
          <w:color w:val="auto"/>
          <w:sz w:val="24"/>
          <w:szCs w:val="24"/>
        </w:rPr>
        <w:t xml:space="preserve">  </w:t>
      </w:r>
      <w:r w:rsidRPr="00917D6B">
        <w:rPr>
          <w:rFonts w:eastAsia="黑体"/>
          <w:color w:val="auto"/>
          <w:sz w:val="24"/>
          <w:szCs w:val="24"/>
        </w:rPr>
        <w:t>年</w:t>
      </w:r>
      <w:r w:rsidRPr="00917D6B">
        <w:rPr>
          <w:rFonts w:eastAsia="黑体"/>
          <w:color w:val="auto"/>
          <w:sz w:val="24"/>
          <w:szCs w:val="24"/>
        </w:rPr>
        <w:t xml:space="preserve"> </w:t>
      </w:r>
      <w:r w:rsidRPr="00917D6B">
        <w:rPr>
          <w:rFonts w:eastAsia="黑体"/>
          <w:color w:val="auto"/>
          <w:sz w:val="24"/>
          <w:szCs w:val="24"/>
        </w:rPr>
        <w:t>月</w:t>
      </w:r>
      <w:r w:rsidRPr="00917D6B">
        <w:rPr>
          <w:rFonts w:eastAsia="黑体"/>
          <w:color w:val="auto"/>
          <w:sz w:val="24"/>
          <w:szCs w:val="24"/>
        </w:rPr>
        <w:t xml:space="preserve"> </w:t>
      </w:r>
      <w:r w:rsidRPr="00917D6B">
        <w:rPr>
          <w:rFonts w:eastAsia="黑体"/>
          <w:color w:val="auto"/>
          <w:sz w:val="24"/>
          <w:szCs w:val="24"/>
        </w:rPr>
        <w:t>日</w:t>
      </w:r>
    </w:p>
    <w:p w:rsidR="00917D6B" w:rsidRDefault="00917D6B" w:rsidP="00917D6B">
      <w:pPr>
        <w:widowControl/>
        <w:jc w:val="left"/>
        <w:rPr>
          <w:rFonts w:ascii="黑体" w:eastAsia="黑体" w:hAnsi="华文中宋"/>
          <w:sz w:val="36"/>
          <w:szCs w:val="36"/>
        </w:rPr>
      </w:pPr>
      <w:r>
        <w:rPr>
          <w:rFonts w:ascii="黑体" w:eastAsia="黑体" w:hAnsi="华文中宋"/>
          <w:sz w:val="36"/>
          <w:szCs w:val="36"/>
        </w:rPr>
        <w:br w:type="page"/>
      </w:r>
    </w:p>
    <w:p w:rsidR="00917D6B" w:rsidRPr="00AE0CE7" w:rsidRDefault="00917D6B" w:rsidP="00AE0CE7">
      <w:pPr>
        <w:pStyle w:val="1"/>
      </w:pPr>
      <w:bookmarkStart w:id="3" w:name="_Toc25251994"/>
      <w:r w:rsidRPr="00AE0CE7">
        <w:rPr>
          <w:rFonts w:hint="eastAsia"/>
        </w:rPr>
        <w:lastRenderedPageBreak/>
        <w:t>目  录</w:t>
      </w:r>
      <w:bookmarkEnd w:id="3"/>
    </w:p>
    <w:p w:rsidR="00A8556D" w:rsidRPr="00A8556D" w:rsidRDefault="00BF3AA5" w:rsidP="00A8556D">
      <w:pPr>
        <w:pStyle w:val="10"/>
        <w:tabs>
          <w:tab w:val="right" w:leader="dot" w:pos="8296"/>
        </w:tabs>
        <w:spacing w:line="360" w:lineRule="auto"/>
        <w:rPr>
          <w:rFonts w:eastAsiaTheme="minorEastAsia"/>
          <w:noProof/>
          <w:color w:val="auto"/>
          <w:kern w:val="2"/>
          <w:sz w:val="24"/>
          <w:szCs w:val="24"/>
        </w:rPr>
      </w:pPr>
      <w:r w:rsidRPr="00A8556D">
        <w:rPr>
          <w:rFonts w:eastAsia="黑体"/>
          <w:color w:val="auto"/>
          <w:sz w:val="24"/>
          <w:szCs w:val="24"/>
        </w:rPr>
        <w:fldChar w:fldCharType="begin"/>
      </w:r>
      <w:r w:rsidRPr="00A8556D">
        <w:rPr>
          <w:rFonts w:eastAsia="黑体"/>
          <w:color w:val="auto"/>
          <w:sz w:val="24"/>
          <w:szCs w:val="24"/>
        </w:rPr>
        <w:instrText xml:space="preserve"> TOC \o "1-2" \h \z \u </w:instrText>
      </w:r>
      <w:r w:rsidRPr="00A8556D">
        <w:rPr>
          <w:rFonts w:eastAsia="黑体"/>
          <w:color w:val="auto"/>
          <w:sz w:val="24"/>
          <w:szCs w:val="24"/>
        </w:rPr>
        <w:fldChar w:fldCharType="separate"/>
      </w:r>
      <w:hyperlink w:anchor="_Toc25251995" w:history="1">
        <w:r w:rsidR="00A8556D" w:rsidRPr="00A8556D">
          <w:rPr>
            <w:rStyle w:val="af"/>
            <w:noProof/>
            <w:color w:val="auto"/>
            <w:sz w:val="24"/>
            <w:szCs w:val="24"/>
          </w:rPr>
          <w:t xml:space="preserve">1  </w:t>
        </w:r>
        <w:r w:rsidR="00A8556D" w:rsidRPr="00A8556D">
          <w:rPr>
            <w:rStyle w:val="af"/>
            <w:noProof/>
            <w:color w:val="auto"/>
            <w:sz w:val="24"/>
            <w:szCs w:val="24"/>
          </w:rPr>
          <w:t>总则</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_Toc25251995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1</w:t>
        </w:r>
        <w:r w:rsidR="00A8556D" w:rsidRPr="00A8556D">
          <w:rPr>
            <w:noProof/>
            <w:webHidden/>
            <w:color w:val="auto"/>
            <w:sz w:val="24"/>
            <w:szCs w:val="24"/>
          </w:rPr>
          <w:fldChar w:fldCharType="end"/>
        </w:r>
      </w:hyperlink>
    </w:p>
    <w:p w:rsidR="00A8556D" w:rsidRPr="00A8556D" w:rsidRDefault="007C38E5" w:rsidP="00A8556D">
      <w:pPr>
        <w:pStyle w:val="10"/>
        <w:tabs>
          <w:tab w:val="right" w:leader="dot" w:pos="8296"/>
        </w:tabs>
        <w:spacing w:line="360" w:lineRule="auto"/>
        <w:rPr>
          <w:rFonts w:eastAsiaTheme="minorEastAsia"/>
          <w:noProof/>
          <w:color w:val="auto"/>
          <w:kern w:val="2"/>
          <w:sz w:val="24"/>
          <w:szCs w:val="24"/>
        </w:rPr>
      </w:pPr>
      <w:hyperlink w:anchor="_Toc25251996" w:history="1">
        <w:r w:rsidR="00A8556D" w:rsidRPr="00A8556D">
          <w:rPr>
            <w:rStyle w:val="af"/>
            <w:noProof/>
            <w:color w:val="auto"/>
            <w:sz w:val="24"/>
            <w:szCs w:val="24"/>
          </w:rPr>
          <w:t xml:space="preserve">2  </w:t>
        </w:r>
        <w:r w:rsidR="00A8556D" w:rsidRPr="00A8556D">
          <w:rPr>
            <w:rStyle w:val="af"/>
            <w:noProof/>
            <w:color w:val="auto"/>
            <w:sz w:val="24"/>
            <w:szCs w:val="24"/>
          </w:rPr>
          <w:t>术语和定义</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_Toc25251996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2</w:t>
        </w:r>
        <w:r w:rsidR="00A8556D" w:rsidRPr="00A8556D">
          <w:rPr>
            <w:noProof/>
            <w:webHidden/>
            <w:color w:val="auto"/>
            <w:sz w:val="24"/>
            <w:szCs w:val="24"/>
          </w:rPr>
          <w:fldChar w:fldCharType="end"/>
        </w:r>
      </w:hyperlink>
    </w:p>
    <w:p w:rsidR="00A8556D" w:rsidRPr="00A8556D" w:rsidRDefault="007C38E5" w:rsidP="00A8556D">
      <w:pPr>
        <w:pStyle w:val="10"/>
        <w:tabs>
          <w:tab w:val="right" w:leader="dot" w:pos="8296"/>
        </w:tabs>
        <w:spacing w:line="360" w:lineRule="auto"/>
        <w:rPr>
          <w:rFonts w:eastAsiaTheme="minorEastAsia"/>
          <w:noProof/>
          <w:color w:val="auto"/>
          <w:kern w:val="2"/>
          <w:sz w:val="24"/>
          <w:szCs w:val="24"/>
        </w:rPr>
      </w:pPr>
      <w:hyperlink w:anchor="_Toc25251997" w:history="1">
        <w:r w:rsidR="00A8556D" w:rsidRPr="00A8556D">
          <w:rPr>
            <w:rStyle w:val="af"/>
            <w:noProof/>
            <w:color w:val="auto"/>
            <w:sz w:val="24"/>
            <w:szCs w:val="24"/>
          </w:rPr>
          <w:t xml:space="preserve">3  </w:t>
        </w:r>
        <w:r w:rsidR="00A8556D" w:rsidRPr="00A8556D">
          <w:rPr>
            <w:rStyle w:val="af"/>
            <w:noProof/>
            <w:color w:val="auto"/>
            <w:sz w:val="24"/>
            <w:szCs w:val="24"/>
          </w:rPr>
          <w:t>污泥厌氧消化工艺</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_Toc25251997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3</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1998" w:history="1">
        <w:r w:rsidR="00A8556D" w:rsidRPr="00A8556D">
          <w:rPr>
            <w:rStyle w:val="af"/>
            <w:noProof/>
            <w:color w:val="auto"/>
            <w:sz w:val="24"/>
            <w:szCs w:val="24"/>
          </w:rPr>
          <w:t xml:space="preserve">3.1  </w:t>
        </w:r>
        <w:r w:rsidR="00A8556D" w:rsidRPr="00A8556D">
          <w:rPr>
            <w:rStyle w:val="af"/>
            <w:noProof/>
            <w:color w:val="auto"/>
            <w:sz w:val="24"/>
            <w:szCs w:val="24"/>
          </w:rPr>
          <w:t>原理与作用</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_Toc25251998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3</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1999" w:history="1">
        <w:r w:rsidR="00A8556D" w:rsidRPr="00A8556D">
          <w:rPr>
            <w:rStyle w:val="af"/>
            <w:noProof/>
            <w:color w:val="auto"/>
            <w:sz w:val="24"/>
            <w:szCs w:val="24"/>
          </w:rPr>
          <w:t xml:space="preserve">3.2  </w:t>
        </w:r>
        <w:r w:rsidR="00A8556D" w:rsidRPr="00A8556D">
          <w:rPr>
            <w:rStyle w:val="af"/>
            <w:noProof/>
            <w:color w:val="auto"/>
            <w:sz w:val="24"/>
            <w:szCs w:val="24"/>
          </w:rPr>
          <w:t>工艺类型</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_Toc25251999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4</w:t>
        </w:r>
        <w:r w:rsidR="00A8556D" w:rsidRPr="00A8556D">
          <w:rPr>
            <w:noProof/>
            <w:webHidden/>
            <w:color w:val="auto"/>
            <w:sz w:val="24"/>
            <w:szCs w:val="24"/>
          </w:rPr>
          <w:fldChar w:fldCharType="end"/>
        </w:r>
      </w:hyperlink>
    </w:p>
    <w:p w:rsidR="00A8556D" w:rsidRPr="00A8556D" w:rsidRDefault="007C38E5" w:rsidP="00A8556D">
      <w:pPr>
        <w:pStyle w:val="10"/>
        <w:tabs>
          <w:tab w:val="right" w:leader="dot" w:pos="8296"/>
        </w:tabs>
        <w:spacing w:line="360" w:lineRule="auto"/>
        <w:rPr>
          <w:rFonts w:eastAsiaTheme="minorEastAsia"/>
          <w:noProof/>
          <w:color w:val="auto"/>
          <w:kern w:val="2"/>
          <w:sz w:val="24"/>
          <w:szCs w:val="24"/>
        </w:rPr>
      </w:pPr>
      <w:hyperlink w:anchor="_Toc25252000" w:history="1">
        <w:r w:rsidR="00A8556D" w:rsidRPr="00A8556D">
          <w:rPr>
            <w:rStyle w:val="af"/>
            <w:noProof/>
            <w:color w:val="auto"/>
            <w:sz w:val="24"/>
            <w:szCs w:val="24"/>
          </w:rPr>
          <w:t xml:space="preserve">4  </w:t>
        </w:r>
        <w:r w:rsidR="00A8556D" w:rsidRPr="00A8556D">
          <w:rPr>
            <w:rStyle w:val="af"/>
            <w:noProof/>
            <w:color w:val="auto"/>
            <w:sz w:val="24"/>
            <w:szCs w:val="24"/>
          </w:rPr>
          <w:t>污泥厌氧消化设计</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_Toc25252000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10</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1" w:history="1">
        <w:r w:rsidR="00A8556D" w:rsidRPr="00A8556D">
          <w:rPr>
            <w:rStyle w:val="af"/>
            <w:noProof/>
            <w:color w:val="auto"/>
            <w:sz w:val="24"/>
            <w:szCs w:val="24"/>
          </w:rPr>
          <w:t xml:space="preserve">4.1  </w:t>
        </w:r>
        <w:r w:rsidR="00A8556D" w:rsidRPr="00A8556D">
          <w:rPr>
            <w:rStyle w:val="af"/>
            <w:noProof/>
            <w:color w:val="auto"/>
            <w:sz w:val="24"/>
            <w:szCs w:val="24"/>
          </w:rPr>
          <w:t>工艺设计</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_Toc25252001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10</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2" w:history="1">
        <w:r w:rsidR="00A8556D" w:rsidRPr="00A8556D">
          <w:rPr>
            <w:rStyle w:val="af"/>
            <w:noProof/>
            <w:color w:val="auto"/>
            <w:sz w:val="24"/>
            <w:szCs w:val="24"/>
          </w:rPr>
          <w:t xml:space="preserve">4.2  </w:t>
        </w:r>
        <w:r w:rsidR="00A8556D" w:rsidRPr="00A8556D">
          <w:rPr>
            <w:rStyle w:val="af"/>
            <w:noProof/>
            <w:color w:val="auto"/>
            <w:sz w:val="24"/>
            <w:szCs w:val="24"/>
          </w:rPr>
          <w:t>物料预处理</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_Toc25252002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14</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3" w:history="1">
        <w:r w:rsidR="00A8556D" w:rsidRPr="00A8556D">
          <w:rPr>
            <w:rStyle w:val="af"/>
            <w:noProof/>
            <w:color w:val="auto"/>
            <w:sz w:val="24"/>
            <w:szCs w:val="24"/>
          </w:rPr>
          <w:t xml:space="preserve">4.3  </w:t>
        </w:r>
        <w:r w:rsidR="00A8556D" w:rsidRPr="00A8556D">
          <w:rPr>
            <w:rStyle w:val="af"/>
            <w:noProof/>
            <w:color w:val="auto"/>
            <w:sz w:val="24"/>
            <w:szCs w:val="24"/>
          </w:rPr>
          <w:t>池体构造</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_Toc25252003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16</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4" w:history="1">
        <w:r w:rsidR="00A8556D" w:rsidRPr="00A8556D">
          <w:rPr>
            <w:rStyle w:val="af"/>
            <w:noProof/>
            <w:color w:val="auto"/>
            <w:sz w:val="24"/>
            <w:szCs w:val="24"/>
          </w:rPr>
          <w:t xml:space="preserve">4.4  </w:t>
        </w:r>
        <w:r w:rsidR="00A8556D" w:rsidRPr="00A8556D">
          <w:rPr>
            <w:rStyle w:val="af"/>
            <w:noProof/>
            <w:color w:val="auto"/>
            <w:sz w:val="24"/>
            <w:szCs w:val="24"/>
          </w:rPr>
          <w:t>管道布置</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_Toc25252004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19</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5" w:history="1">
        <w:r w:rsidR="00A8556D" w:rsidRPr="00A8556D">
          <w:rPr>
            <w:rStyle w:val="af"/>
            <w:noProof/>
            <w:color w:val="auto"/>
            <w:sz w:val="24"/>
            <w:szCs w:val="24"/>
          </w:rPr>
          <w:t xml:space="preserve">4.5  </w:t>
        </w:r>
        <w:r w:rsidR="00A8556D" w:rsidRPr="00A8556D">
          <w:rPr>
            <w:rStyle w:val="af"/>
            <w:noProof/>
            <w:color w:val="auto"/>
            <w:sz w:val="24"/>
            <w:szCs w:val="24"/>
          </w:rPr>
          <w:t>搅拌型式</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_Toc25252005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19</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6" w:history="1">
        <w:r w:rsidR="00A8556D" w:rsidRPr="00A8556D">
          <w:rPr>
            <w:rStyle w:val="af"/>
            <w:noProof/>
            <w:color w:val="auto"/>
            <w:sz w:val="24"/>
            <w:szCs w:val="24"/>
          </w:rPr>
          <w:t xml:space="preserve">4.6  </w:t>
        </w:r>
        <w:r w:rsidR="00A8556D" w:rsidRPr="00A8556D">
          <w:rPr>
            <w:rStyle w:val="af"/>
            <w:noProof/>
            <w:color w:val="auto"/>
            <w:sz w:val="24"/>
            <w:szCs w:val="24"/>
          </w:rPr>
          <w:t>加热型式</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_Toc25252006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22</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7" w:history="1">
        <w:r w:rsidR="00A8556D" w:rsidRPr="00A8556D">
          <w:rPr>
            <w:rStyle w:val="af"/>
            <w:noProof/>
            <w:color w:val="auto"/>
            <w:sz w:val="24"/>
            <w:szCs w:val="24"/>
          </w:rPr>
          <w:t xml:space="preserve">4.7  </w:t>
        </w:r>
        <w:r w:rsidR="00A8556D" w:rsidRPr="00A8556D">
          <w:rPr>
            <w:rStyle w:val="af"/>
            <w:noProof/>
            <w:color w:val="auto"/>
            <w:sz w:val="24"/>
            <w:szCs w:val="24"/>
          </w:rPr>
          <w:t>沼气收集与处理</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_Toc25252007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27</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8" w:history="1">
        <w:r w:rsidR="00A8556D" w:rsidRPr="00A8556D">
          <w:rPr>
            <w:rStyle w:val="af"/>
            <w:noProof/>
            <w:color w:val="auto"/>
            <w:sz w:val="24"/>
            <w:szCs w:val="24"/>
          </w:rPr>
          <w:t xml:space="preserve">4.8  </w:t>
        </w:r>
        <w:r w:rsidR="00A8556D" w:rsidRPr="00A8556D">
          <w:rPr>
            <w:rStyle w:val="af"/>
            <w:noProof/>
            <w:color w:val="auto"/>
            <w:sz w:val="24"/>
            <w:szCs w:val="24"/>
          </w:rPr>
          <w:t>沼液收集与处理</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_Toc25252008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34</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09" w:history="1">
        <w:r w:rsidR="00A8556D" w:rsidRPr="00A8556D">
          <w:rPr>
            <w:rStyle w:val="af"/>
            <w:noProof/>
            <w:color w:val="auto"/>
            <w:sz w:val="24"/>
            <w:szCs w:val="24"/>
          </w:rPr>
          <w:t xml:space="preserve">4.9  </w:t>
        </w:r>
        <w:r w:rsidR="00A8556D" w:rsidRPr="00A8556D">
          <w:rPr>
            <w:rStyle w:val="af"/>
            <w:noProof/>
            <w:color w:val="auto"/>
            <w:sz w:val="24"/>
            <w:szCs w:val="24"/>
          </w:rPr>
          <w:t>防火防爆设计</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_Toc25252009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36</w:t>
        </w:r>
        <w:r w:rsidR="00A8556D" w:rsidRPr="00A8556D">
          <w:rPr>
            <w:noProof/>
            <w:webHidden/>
            <w:color w:val="auto"/>
            <w:sz w:val="24"/>
            <w:szCs w:val="24"/>
          </w:rPr>
          <w:fldChar w:fldCharType="end"/>
        </w:r>
      </w:hyperlink>
    </w:p>
    <w:p w:rsidR="00A8556D" w:rsidRPr="00A8556D" w:rsidRDefault="007C38E5" w:rsidP="00A8556D">
      <w:pPr>
        <w:pStyle w:val="10"/>
        <w:tabs>
          <w:tab w:val="right" w:leader="dot" w:pos="8296"/>
        </w:tabs>
        <w:spacing w:line="360" w:lineRule="auto"/>
        <w:rPr>
          <w:rFonts w:eastAsiaTheme="minorEastAsia"/>
          <w:noProof/>
          <w:color w:val="auto"/>
          <w:kern w:val="2"/>
          <w:sz w:val="24"/>
          <w:szCs w:val="24"/>
        </w:rPr>
      </w:pPr>
      <w:hyperlink w:anchor="_Toc25252010" w:history="1">
        <w:r w:rsidR="00A8556D" w:rsidRPr="00A8556D">
          <w:rPr>
            <w:rStyle w:val="af"/>
            <w:noProof/>
            <w:color w:val="auto"/>
            <w:sz w:val="24"/>
            <w:szCs w:val="24"/>
          </w:rPr>
          <w:t xml:space="preserve">5  </w:t>
        </w:r>
        <w:r w:rsidR="00A8556D" w:rsidRPr="00A8556D">
          <w:rPr>
            <w:rStyle w:val="af"/>
            <w:noProof/>
            <w:color w:val="auto"/>
            <w:sz w:val="24"/>
            <w:szCs w:val="24"/>
          </w:rPr>
          <w:t>污泥厌氧消化运行维护</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_Toc25252010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38</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11" w:history="1">
        <w:r w:rsidR="00A8556D" w:rsidRPr="00A8556D">
          <w:rPr>
            <w:rStyle w:val="af"/>
            <w:noProof/>
            <w:color w:val="auto"/>
            <w:sz w:val="24"/>
            <w:szCs w:val="24"/>
          </w:rPr>
          <w:t xml:space="preserve">5.1  </w:t>
        </w:r>
        <w:r w:rsidR="00A8556D" w:rsidRPr="00A8556D">
          <w:rPr>
            <w:rStyle w:val="af"/>
            <w:noProof/>
            <w:color w:val="auto"/>
            <w:sz w:val="24"/>
            <w:szCs w:val="24"/>
          </w:rPr>
          <w:t>运行与维护</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_Toc25252011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38</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12" w:history="1">
        <w:r w:rsidR="00A8556D" w:rsidRPr="00A8556D">
          <w:rPr>
            <w:rStyle w:val="af"/>
            <w:noProof/>
            <w:color w:val="auto"/>
            <w:sz w:val="24"/>
            <w:szCs w:val="24"/>
          </w:rPr>
          <w:t xml:space="preserve">5.2  </w:t>
        </w:r>
        <w:r w:rsidR="00A8556D" w:rsidRPr="00A8556D">
          <w:rPr>
            <w:rStyle w:val="af"/>
            <w:noProof/>
            <w:color w:val="auto"/>
            <w:sz w:val="24"/>
            <w:szCs w:val="24"/>
          </w:rPr>
          <w:t>监测与检测</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_Toc25252012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47</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13" w:history="1">
        <w:r w:rsidR="00A8556D" w:rsidRPr="00A8556D">
          <w:rPr>
            <w:rStyle w:val="af"/>
            <w:noProof/>
            <w:color w:val="auto"/>
            <w:sz w:val="24"/>
            <w:szCs w:val="24"/>
          </w:rPr>
          <w:t xml:space="preserve">5.3  </w:t>
        </w:r>
        <w:r w:rsidR="00A8556D" w:rsidRPr="00A8556D">
          <w:rPr>
            <w:rStyle w:val="af"/>
            <w:noProof/>
            <w:color w:val="auto"/>
            <w:sz w:val="24"/>
            <w:szCs w:val="24"/>
          </w:rPr>
          <w:t>安全管理</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_Toc25252013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49</w:t>
        </w:r>
        <w:r w:rsidR="00A8556D" w:rsidRPr="00A8556D">
          <w:rPr>
            <w:noProof/>
            <w:webHidden/>
            <w:color w:val="auto"/>
            <w:sz w:val="24"/>
            <w:szCs w:val="24"/>
          </w:rPr>
          <w:fldChar w:fldCharType="end"/>
        </w:r>
      </w:hyperlink>
    </w:p>
    <w:p w:rsidR="00A8556D" w:rsidRPr="00A8556D" w:rsidRDefault="007C38E5" w:rsidP="00A8556D">
      <w:pPr>
        <w:pStyle w:val="10"/>
        <w:tabs>
          <w:tab w:val="right" w:leader="dot" w:pos="8296"/>
        </w:tabs>
        <w:spacing w:line="360" w:lineRule="auto"/>
        <w:rPr>
          <w:rFonts w:eastAsiaTheme="minorEastAsia"/>
          <w:noProof/>
          <w:color w:val="auto"/>
          <w:kern w:val="2"/>
          <w:sz w:val="24"/>
          <w:szCs w:val="24"/>
        </w:rPr>
      </w:pPr>
      <w:hyperlink w:anchor="_Toc25252014" w:history="1">
        <w:r w:rsidR="00A8556D" w:rsidRPr="00A8556D">
          <w:rPr>
            <w:rStyle w:val="af"/>
            <w:noProof/>
            <w:color w:val="auto"/>
            <w:sz w:val="24"/>
            <w:szCs w:val="24"/>
          </w:rPr>
          <w:t xml:space="preserve">6  </w:t>
        </w:r>
        <w:r w:rsidR="00A8556D" w:rsidRPr="00A8556D">
          <w:rPr>
            <w:rStyle w:val="af"/>
            <w:noProof/>
            <w:color w:val="auto"/>
            <w:sz w:val="24"/>
            <w:szCs w:val="24"/>
          </w:rPr>
          <w:t>厌氧消化产物特性及利用</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_Toc25252014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52</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15" w:history="1">
        <w:r w:rsidR="00A8556D" w:rsidRPr="00A8556D">
          <w:rPr>
            <w:rStyle w:val="af"/>
            <w:noProof/>
            <w:color w:val="auto"/>
            <w:sz w:val="24"/>
            <w:szCs w:val="24"/>
          </w:rPr>
          <w:t xml:space="preserve">6.1  </w:t>
        </w:r>
        <w:r w:rsidR="00A8556D" w:rsidRPr="00A8556D">
          <w:rPr>
            <w:rStyle w:val="af"/>
            <w:noProof/>
            <w:color w:val="auto"/>
            <w:sz w:val="24"/>
            <w:szCs w:val="24"/>
          </w:rPr>
          <w:t>沼渣</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_Toc25252015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52</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16" w:history="1">
        <w:r w:rsidR="00A8556D" w:rsidRPr="00A8556D">
          <w:rPr>
            <w:rStyle w:val="af"/>
            <w:noProof/>
            <w:color w:val="auto"/>
            <w:sz w:val="24"/>
            <w:szCs w:val="24"/>
          </w:rPr>
          <w:t xml:space="preserve">6.2  </w:t>
        </w:r>
        <w:r w:rsidR="00A8556D" w:rsidRPr="00A8556D">
          <w:rPr>
            <w:rStyle w:val="af"/>
            <w:noProof/>
            <w:color w:val="auto"/>
            <w:sz w:val="24"/>
            <w:szCs w:val="24"/>
          </w:rPr>
          <w:t>沼气</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_Toc25252016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53</w:t>
        </w:r>
        <w:r w:rsidR="00A8556D" w:rsidRPr="00A8556D">
          <w:rPr>
            <w:noProof/>
            <w:webHidden/>
            <w:color w:val="auto"/>
            <w:sz w:val="24"/>
            <w:szCs w:val="24"/>
          </w:rPr>
          <w:fldChar w:fldCharType="end"/>
        </w:r>
      </w:hyperlink>
    </w:p>
    <w:p w:rsidR="00A8556D" w:rsidRPr="00A8556D" w:rsidRDefault="007C38E5" w:rsidP="00A8556D">
      <w:pPr>
        <w:pStyle w:val="20"/>
        <w:tabs>
          <w:tab w:val="right" w:leader="dot" w:pos="8296"/>
        </w:tabs>
        <w:spacing w:line="360" w:lineRule="auto"/>
        <w:rPr>
          <w:rFonts w:eastAsiaTheme="minorEastAsia"/>
          <w:noProof/>
          <w:color w:val="auto"/>
          <w:kern w:val="2"/>
          <w:sz w:val="24"/>
          <w:szCs w:val="24"/>
        </w:rPr>
      </w:pPr>
      <w:hyperlink w:anchor="_Toc25252017" w:history="1">
        <w:r w:rsidR="00A8556D" w:rsidRPr="00A8556D">
          <w:rPr>
            <w:rStyle w:val="af"/>
            <w:noProof/>
            <w:color w:val="auto"/>
            <w:sz w:val="24"/>
            <w:szCs w:val="24"/>
          </w:rPr>
          <w:t xml:space="preserve">6.3  </w:t>
        </w:r>
        <w:r w:rsidR="00A8556D" w:rsidRPr="00A8556D">
          <w:rPr>
            <w:rStyle w:val="af"/>
            <w:noProof/>
            <w:color w:val="auto"/>
            <w:sz w:val="24"/>
            <w:szCs w:val="24"/>
          </w:rPr>
          <w:t>沼液</w:t>
        </w:r>
        <w:r w:rsidR="00A8556D" w:rsidRPr="00A8556D">
          <w:rPr>
            <w:noProof/>
            <w:webHidden/>
            <w:color w:val="auto"/>
            <w:sz w:val="24"/>
            <w:szCs w:val="24"/>
          </w:rPr>
          <w:tab/>
        </w:r>
        <w:r w:rsidR="00A8556D" w:rsidRPr="00A8556D">
          <w:rPr>
            <w:noProof/>
            <w:webHidden/>
            <w:color w:val="auto"/>
            <w:sz w:val="24"/>
            <w:szCs w:val="24"/>
          </w:rPr>
          <w:fldChar w:fldCharType="begin"/>
        </w:r>
        <w:r w:rsidR="00A8556D" w:rsidRPr="00A8556D">
          <w:rPr>
            <w:noProof/>
            <w:webHidden/>
            <w:color w:val="auto"/>
            <w:sz w:val="24"/>
            <w:szCs w:val="24"/>
          </w:rPr>
          <w:instrText xml:space="preserve"> PAGEREF _Toc25252017 \h </w:instrText>
        </w:r>
        <w:r w:rsidR="00A8556D" w:rsidRPr="00A8556D">
          <w:rPr>
            <w:noProof/>
            <w:webHidden/>
            <w:color w:val="auto"/>
            <w:sz w:val="24"/>
            <w:szCs w:val="24"/>
          </w:rPr>
        </w:r>
        <w:r w:rsidR="00A8556D" w:rsidRPr="00A8556D">
          <w:rPr>
            <w:noProof/>
            <w:webHidden/>
            <w:color w:val="auto"/>
            <w:sz w:val="24"/>
            <w:szCs w:val="24"/>
          </w:rPr>
          <w:fldChar w:fldCharType="separate"/>
        </w:r>
        <w:r w:rsidR="00A8556D" w:rsidRPr="00A8556D">
          <w:rPr>
            <w:noProof/>
            <w:webHidden/>
            <w:color w:val="auto"/>
            <w:sz w:val="24"/>
            <w:szCs w:val="24"/>
          </w:rPr>
          <w:t>53</w:t>
        </w:r>
        <w:r w:rsidR="00A8556D" w:rsidRPr="00A8556D">
          <w:rPr>
            <w:noProof/>
            <w:webHidden/>
            <w:color w:val="auto"/>
            <w:sz w:val="24"/>
            <w:szCs w:val="24"/>
          </w:rPr>
          <w:fldChar w:fldCharType="end"/>
        </w:r>
      </w:hyperlink>
    </w:p>
    <w:p w:rsidR="00A8556D" w:rsidRDefault="00BF3AA5" w:rsidP="00A8556D">
      <w:pPr>
        <w:spacing w:afterLines="100" w:after="312" w:line="360" w:lineRule="auto"/>
        <w:rPr>
          <w:rFonts w:ascii="黑体" w:eastAsia="黑体" w:hAnsi="华文中宋"/>
          <w:sz w:val="36"/>
          <w:szCs w:val="36"/>
        </w:rPr>
        <w:sectPr w:rsidR="00A8556D">
          <w:pgSz w:w="11906" w:h="16838"/>
          <w:pgMar w:top="1440" w:right="1800" w:bottom="1440" w:left="1800" w:header="851" w:footer="992" w:gutter="0"/>
          <w:cols w:space="425"/>
          <w:docGrid w:type="lines" w:linePitch="312"/>
        </w:sectPr>
      </w:pPr>
      <w:r w:rsidRPr="00A8556D">
        <w:rPr>
          <w:rFonts w:eastAsia="黑体"/>
          <w:color w:val="auto"/>
          <w:sz w:val="24"/>
          <w:szCs w:val="24"/>
        </w:rPr>
        <w:fldChar w:fldCharType="end"/>
      </w:r>
      <w:r w:rsidR="00917D6B">
        <w:rPr>
          <w:rFonts w:ascii="黑体" w:eastAsia="黑体" w:hAnsi="华文中宋"/>
          <w:sz w:val="36"/>
          <w:szCs w:val="36"/>
        </w:rPr>
        <w:br w:type="page"/>
      </w:r>
    </w:p>
    <w:p w:rsidR="00623304" w:rsidRPr="008136FC" w:rsidRDefault="00623304" w:rsidP="008136FC">
      <w:pPr>
        <w:pStyle w:val="1"/>
      </w:pPr>
      <w:bookmarkStart w:id="4" w:name="_Toc25251995"/>
      <w:r w:rsidRPr="008136FC">
        <w:rPr>
          <w:rFonts w:hint="eastAsia"/>
        </w:rPr>
        <w:lastRenderedPageBreak/>
        <w:t>1</w:t>
      </w:r>
      <w:r w:rsidR="00917D6B" w:rsidRPr="008136FC">
        <w:rPr>
          <w:rFonts w:hint="eastAsia"/>
        </w:rPr>
        <w:t xml:space="preserve">  </w:t>
      </w:r>
      <w:r w:rsidRPr="008136FC">
        <w:rPr>
          <w:rFonts w:hint="eastAsia"/>
        </w:rPr>
        <w:t>总则</w:t>
      </w:r>
      <w:bookmarkEnd w:id="4"/>
    </w:p>
    <w:p w:rsidR="00623304" w:rsidRPr="00593774" w:rsidRDefault="00623304" w:rsidP="00006FD0">
      <w:pPr>
        <w:pStyle w:val="3TimesNewRomanGB23126"/>
        <w:rPr>
          <w:lang w:eastAsia="zh-CN"/>
        </w:rPr>
      </w:pPr>
      <w:r w:rsidRPr="00593774">
        <w:t>1.</w:t>
      </w:r>
      <w:r w:rsidR="00D55D96" w:rsidRPr="00593774">
        <w:rPr>
          <w:lang w:eastAsia="zh-CN"/>
        </w:rPr>
        <w:t>0.1</w:t>
      </w:r>
      <w:r w:rsidRPr="00593774">
        <w:t xml:space="preserve"> </w:t>
      </w:r>
      <w:r w:rsidRPr="00593774">
        <w:t>编制目的</w:t>
      </w:r>
    </w:p>
    <w:p w:rsidR="002B5F74" w:rsidRPr="00593774" w:rsidRDefault="002B5F74" w:rsidP="002B5F74">
      <w:pPr>
        <w:widowControl/>
        <w:spacing w:line="360" w:lineRule="auto"/>
        <w:ind w:firstLineChars="200" w:firstLine="480"/>
        <w:rPr>
          <w:rFonts w:eastAsia="仿宋"/>
          <w:color w:val="auto"/>
          <w:kern w:val="2"/>
          <w:sz w:val="24"/>
          <w:szCs w:val="24"/>
        </w:rPr>
      </w:pPr>
      <w:r w:rsidRPr="00593774">
        <w:rPr>
          <w:rFonts w:eastAsia="仿宋"/>
          <w:color w:val="auto"/>
          <w:kern w:val="2"/>
          <w:sz w:val="24"/>
          <w:szCs w:val="24"/>
        </w:rPr>
        <w:t>为了深化对城镇污水处理厂污泥厌氧消化技术原理和工艺的理解，提升我国污泥厌氧消化的工艺设计和运行管理水平，在查阅国内外相关技术材料、调研国内相关工程的基础上，依据国家和行业相关法律法规和标准规范，编制本指南。</w:t>
      </w:r>
    </w:p>
    <w:p w:rsidR="00623304" w:rsidRPr="00593774" w:rsidRDefault="00623304" w:rsidP="00006FD0">
      <w:pPr>
        <w:pStyle w:val="3TimesNewRomanGB23126"/>
        <w:rPr>
          <w:lang w:eastAsia="zh-CN"/>
        </w:rPr>
      </w:pPr>
      <w:r w:rsidRPr="00593774">
        <w:t>1.</w:t>
      </w:r>
      <w:r w:rsidR="00D55D96" w:rsidRPr="00593774">
        <w:rPr>
          <w:lang w:eastAsia="zh-CN"/>
        </w:rPr>
        <w:t>0.</w:t>
      </w:r>
      <w:r w:rsidRPr="00593774">
        <w:t xml:space="preserve">2 </w:t>
      </w:r>
      <w:r w:rsidRPr="00593774">
        <w:t>适用范围</w:t>
      </w:r>
    </w:p>
    <w:p w:rsidR="002B5F74" w:rsidRPr="00593774" w:rsidRDefault="002B5F74" w:rsidP="002B5F74">
      <w:pPr>
        <w:widowControl/>
        <w:spacing w:line="360" w:lineRule="auto"/>
        <w:ind w:firstLineChars="200" w:firstLine="480"/>
        <w:rPr>
          <w:rFonts w:eastAsia="仿宋"/>
          <w:color w:val="auto"/>
          <w:kern w:val="2"/>
          <w:sz w:val="24"/>
          <w:szCs w:val="24"/>
        </w:rPr>
      </w:pPr>
      <w:r w:rsidRPr="00593774">
        <w:rPr>
          <w:rFonts w:eastAsia="仿宋"/>
          <w:color w:val="auto"/>
          <w:kern w:val="2"/>
          <w:sz w:val="24"/>
          <w:szCs w:val="24"/>
        </w:rPr>
        <w:t>本指南适用于城镇污水处理厂污泥厌氧消化的工艺设计和运行管理。</w:t>
      </w:r>
    </w:p>
    <w:p w:rsidR="00917D6B" w:rsidRDefault="00917D6B">
      <w:pPr>
        <w:widowControl/>
        <w:jc w:val="left"/>
        <w:rPr>
          <w:rFonts w:eastAsia="仿宋_GB2312" w:cs="宋体"/>
          <w:b/>
          <w:bCs/>
          <w:color w:val="auto"/>
          <w:sz w:val="28"/>
          <w:szCs w:val="20"/>
          <w:lang w:val="x-none"/>
        </w:rPr>
      </w:pPr>
      <w:r>
        <w:br w:type="page"/>
      </w:r>
    </w:p>
    <w:p w:rsidR="00623304" w:rsidRDefault="00623304" w:rsidP="008136FC">
      <w:pPr>
        <w:pStyle w:val="1"/>
      </w:pPr>
      <w:bookmarkStart w:id="5" w:name="_Toc25251996"/>
      <w:r w:rsidRPr="00917D6B">
        <w:rPr>
          <w:rFonts w:hint="eastAsia"/>
        </w:rPr>
        <w:lastRenderedPageBreak/>
        <w:t>2</w:t>
      </w:r>
      <w:r w:rsidR="00917D6B">
        <w:rPr>
          <w:rFonts w:hint="eastAsia"/>
        </w:rPr>
        <w:t xml:space="preserve">  </w:t>
      </w:r>
      <w:r w:rsidRPr="00917D6B">
        <w:rPr>
          <w:rFonts w:hint="eastAsia"/>
        </w:rPr>
        <w:t>术语和定义</w:t>
      </w:r>
      <w:bookmarkEnd w:id="5"/>
    </w:p>
    <w:p w:rsidR="0096367B" w:rsidRPr="00BF343B" w:rsidRDefault="0096367B" w:rsidP="0096367B">
      <w:pPr>
        <w:widowControl/>
        <w:spacing w:line="360" w:lineRule="auto"/>
        <w:rPr>
          <w:rFonts w:eastAsia="仿宋"/>
          <w:color w:val="auto"/>
          <w:sz w:val="24"/>
          <w:szCs w:val="24"/>
        </w:rPr>
      </w:pPr>
      <w:r w:rsidRPr="00593774">
        <w:rPr>
          <w:rFonts w:eastAsia="仿宋"/>
          <w:b/>
          <w:color w:val="auto"/>
          <w:sz w:val="24"/>
          <w:szCs w:val="24"/>
        </w:rPr>
        <w:t>2.0.1</w:t>
      </w:r>
      <w:r w:rsidR="0097226E">
        <w:rPr>
          <w:rFonts w:eastAsia="仿宋" w:hint="eastAsia"/>
          <w:b/>
          <w:color w:val="auto"/>
          <w:sz w:val="24"/>
          <w:szCs w:val="24"/>
        </w:rPr>
        <w:t xml:space="preserve">  </w:t>
      </w:r>
      <w:r w:rsidRPr="00BF343B">
        <w:rPr>
          <w:rFonts w:eastAsia="仿宋"/>
          <w:color w:val="auto"/>
          <w:sz w:val="24"/>
          <w:szCs w:val="24"/>
        </w:rPr>
        <w:t>污泥厌氧消化</w:t>
      </w:r>
      <w:r w:rsidRPr="00BF343B">
        <w:rPr>
          <w:rFonts w:eastAsia="仿宋"/>
          <w:color w:val="auto"/>
          <w:sz w:val="24"/>
          <w:szCs w:val="24"/>
        </w:rPr>
        <w:t xml:space="preserve">  sludge anaerobic digestion</w:t>
      </w:r>
    </w:p>
    <w:p w:rsidR="0096367B" w:rsidRPr="00BF343B" w:rsidRDefault="0096367B" w:rsidP="0096367B">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在无氧条件下，使污泥中的有机物生物降解和稳定的过程，该过程可产生沼气。</w:t>
      </w:r>
    </w:p>
    <w:p w:rsidR="00C92836" w:rsidRPr="00BF343B" w:rsidRDefault="00C92836" w:rsidP="0096367B">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[T/CECS 496-2017</w:t>
      </w:r>
      <w:r w:rsidRPr="00BF343B">
        <w:rPr>
          <w:rFonts w:eastAsia="仿宋"/>
          <w:color w:val="auto"/>
          <w:sz w:val="24"/>
          <w:szCs w:val="24"/>
        </w:rPr>
        <w:t>，术语</w:t>
      </w:r>
      <w:r w:rsidRPr="00BF343B">
        <w:rPr>
          <w:rFonts w:eastAsia="仿宋"/>
          <w:color w:val="auto"/>
          <w:sz w:val="24"/>
          <w:szCs w:val="24"/>
        </w:rPr>
        <w:t>2.1.1]</w:t>
      </w:r>
    </w:p>
    <w:p w:rsidR="00FF3AC1" w:rsidRPr="00BF343B" w:rsidRDefault="00FF3AC1" w:rsidP="00FF3AC1">
      <w:pPr>
        <w:autoSpaceDE w:val="0"/>
        <w:autoSpaceDN w:val="0"/>
        <w:adjustRightInd w:val="0"/>
        <w:spacing w:line="360" w:lineRule="auto"/>
        <w:rPr>
          <w:rFonts w:eastAsia="仿宋"/>
          <w:b/>
          <w:color w:val="auto"/>
          <w:sz w:val="24"/>
          <w:szCs w:val="24"/>
        </w:rPr>
      </w:pPr>
      <w:r w:rsidRPr="00BF343B">
        <w:rPr>
          <w:rFonts w:eastAsia="仿宋"/>
          <w:b/>
          <w:color w:val="auto"/>
          <w:sz w:val="24"/>
          <w:szCs w:val="24"/>
        </w:rPr>
        <w:t xml:space="preserve">2.0.2  </w:t>
      </w:r>
      <w:r w:rsidRPr="00BF343B">
        <w:rPr>
          <w:rFonts w:eastAsia="仿宋"/>
          <w:color w:val="auto"/>
          <w:sz w:val="24"/>
          <w:szCs w:val="24"/>
        </w:rPr>
        <w:t>消化时间</w:t>
      </w:r>
      <w:r w:rsidRPr="00BF343B">
        <w:rPr>
          <w:rFonts w:eastAsia="仿宋"/>
          <w:color w:val="auto"/>
          <w:sz w:val="24"/>
          <w:szCs w:val="24"/>
        </w:rPr>
        <w:t xml:space="preserve">  digestion time</w:t>
      </w:r>
    </w:p>
    <w:p w:rsidR="00FF3AC1" w:rsidRPr="00BF343B" w:rsidRDefault="00FF3AC1" w:rsidP="00FF3AC1">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污泥在消化池中的平均停留时间。</w:t>
      </w:r>
    </w:p>
    <w:p w:rsidR="00FF3AC1" w:rsidRPr="00BF343B" w:rsidRDefault="00FF3AC1" w:rsidP="00FF3AC1">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w:t>
      </w:r>
      <w:bookmarkStart w:id="6" w:name="OLE_LINK6"/>
      <w:r w:rsidRPr="00BF343B">
        <w:rPr>
          <w:rFonts w:eastAsia="仿宋"/>
          <w:color w:val="000000"/>
          <w:sz w:val="24"/>
          <w:szCs w:val="24"/>
        </w:rPr>
        <w:t>GB 50014-2006</w:t>
      </w:r>
      <w:bookmarkEnd w:id="6"/>
      <w:r w:rsidRPr="00BF343B">
        <w:rPr>
          <w:rFonts w:eastAsia="仿宋"/>
          <w:color w:val="000000"/>
          <w:sz w:val="24"/>
          <w:szCs w:val="24"/>
        </w:rPr>
        <w:t>（</w:t>
      </w:r>
      <w:r w:rsidRPr="00BF343B">
        <w:rPr>
          <w:rFonts w:eastAsia="仿宋"/>
          <w:color w:val="000000"/>
          <w:sz w:val="24"/>
          <w:szCs w:val="24"/>
        </w:rPr>
        <w:t>2016</w:t>
      </w:r>
      <w:r w:rsidRPr="00BF343B">
        <w:rPr>
          <w:rFonts w:eastAsia="仿宋"/>
          <w:color w:val="000000"/>
          <w:sz w:val="24"/>
          <w:szCs w:val="24"/>
        </w:rPr>
        <w:t>年版），术语</w:t>
      </w:r>
      <w:r w:rsidRPr="00BF343B">
        <w:rPr>
          <w:rFonts w:eastAsia="仿宋"/>
          <w:color w:val="000000"/>
          <w:sz w:val="24"/>
          <w:szCs w:val="24"/>
        </w:rPr>
        <w:t>2.1.110]</w:t>
      </w:r>
    </w:p>
    <w:p w:rsidR="00FF3AC1" w:rsidRPr="00BF343B" w:rsidRDefault="00FF3AC1" w:rsidP="00FF3AC1">
      <w:pPr>
        <w:autoSpaceDE w:val="0"/>
        <w:autoSpaceDN w:val="0"/>
        <w:adjustRightInd w:val="0"/>
        <w:spacing w:line="360" w:lineRule="auto"/>
        <w:rPr>
          <w:rFonts w:eastAsia="仿宋"/>
          <w:color w:val="auto"/>
          <w:sz w:val="24"/>
          <w:szCs w:val="24"/>
        </w:rPr>
      </w:pPr>
      <w:r w:rsidRPr="00BF343B">
        <w:rPr>
          <w:rFonts w:eastAsia="仿宋"/>
          <w:b/>
          <w:color w:val="auto"/>
          <w:sz w:val="24"/>
          <w:szCs w:val="24"/>
        </w:rPr>
        <w:t xml:space="preserve">2.0.3  </w:t>
      </w:r>
      <w:r w:rsidRPr="00BF343B">
        <w:rPr>
          <w:rFonts w:eastAsia="仿宋"/>
          <w:color w:val="auto"/>
          <w:sz w:val="24"/>
          <w:szCs w:val="24"/>
        </w:rPr>
        <w:t>挥发性固体</w:t>
      </w:r>
      <w:r w:rsidRPr="00BF343B">
        <w:rPr>
          <w:rFonts w:eastAsia="仿宋"/>
          <w:color w:val="auto"/>
          <w:sz w:val="24"/>
          <w:szCs w:val="24"/>
        </w:rPr>
        <w:t xml:space="preserve">  volatile solids</w:t>
      </w:r>
    </w:p>
    <w:p w:rsidR="00FF3AC1" w:rsidRPr="00BF343B" w:rsidRDefault="00FF3AC1" w:rsidP="00FF3AC1">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污泥固体物质在</w:t>
      </w:r>
      <w:r w:rsidRPr="00BF343B">
        <w:rPr>
          <w:rFonts w:eastAsia="仿宋"/>
          <w:color w:val="auto"/>
          <w:sz w:val="24"/>
          <w:szCs w:val="24"/>
        </w:rPr>
        <w:t>600</w:t>
      </w:r>
      <w:r w:rsidRPr="00BF343B">
        <w:rPr>
          <w:rFonts w:ascii="宋体" w:hAnsi="宋体" w:cs="宋体" w:hint="eastAsia"/>
          <w:color w:val="auto"/>
          <w:sz w:val="24"/>
          <w:szCs w:val="24"/>
        </w:rPr>
        <w:t>℃</w:t>
      </w:r>
      <w:r w:rsidRPr="00BF343B">
        <w:rPr>
          <w:rFonts w:eastAsia="仿宋"/>
          <w:color w:val="auto"/>
          <w:sz w:val="24"/>
          <w:szCs w:val="24"/>
        </w:rPr>
        <w:t>时所失去的重量，代表污泥中可通过生物降解的有机物含量水平。</w:t>
      </w:r>
    </w:p>
    <w:p w:rsidR="00FF3AC1" w:rsidRPr="00BF343B" w:rsidRDefault="00FF3AC1" w:rsidP="00FF3AC1">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w:t>
      </w:r>
      <w:r w:rsidRPr="00BF343B">
        <w:rPr>
          <w:rFonts w:eastAsia="仿宋"/>
          <w:color w:val="000000"/>
          <w:sz w:val="24"/>
          <w:szCs w:val="24"/>
        </w:rPr>
        <w:t>GB 50014-2006</w:t>
      </w:r>
      <w:r w:rsidRPr="00BF343B">
        <w:rPr>
          <w:rFonts w:eastAsia="仿宋"/>
          <w:color w:val="000000"/>
          <w:sz w:val="24"/>
          <w:szCs w:val="24"/>
        </w:rPr>
        <w:t>（</w:t>
      </w:r>
      <w:r w:rsidRPr="00BF343B">
        <w:rPr>
          <w:rFonts w:eastAsia="仿宋"/>
          <w:color w:val="000000"/>
          <w:sz w:val="24"/>
          <w:szCs w:val="24"/>
        </w:rPr>
        <w:t>2016</w:t>
      </w:r>
      <w:r w:rsidRPr="00BF343B">
        <w:rPr>
          <w:rFonts w:eastAsia="仿宋"/>
          <w:color w:val="000000"/>
          <w:sz w:val="24"/>
          <w:szCs w:val="24"/>
        </w:rPr>
        <w:t>年版），术语</w:t>
      </w:r>
      <w:r w:rsidRPr="00BF343B">
        <w:rPr>
          <w:rFonts w:eastAsia="仿宋"/>
          <w:color w:val="000000"/>
          <w:sz w:val="24"/>
          <w:szCs w:val="24"/>
        </w:rPr>
        <w:t>2.1.111]</w:t>
      </w:r>
    </w:p>
    <w:p w:rsidR="00FF3AC1" w:rsidRPr="00BF343B" w:rsidRDefault="00FF3AC1" w:rsidP="00FF3AC1">
      <w:pPr>
        <w:autoSpaceDE w:val="0"/>
        <w:autoSpaceDN w:val="0"/>
        <w:adjustRightInd w:val="0"/>
        <w:spacing w:line="360" w:lineRule="auto"/>
        <w:rPr>
          <w:rFonts w:eastAsia="仿宋"/>
          <w:color w:val="auto"/>
          <w:sz w:val="24"/>
          <w:szCs w:val="24"/>
        </w:rPr>
      </w:pPr>
      <w:r w:rsidRPr="00BF343B">
        <w:rPr>
          <w:rFonts w:eastAsia="仿宋"/>
          <w:b/>
          <w:color w:val="auto"/>
          <w:sz w:val="24"/>
          <w:szCs w:val="24"/>
        </w:rPr>
        <w:t xml:space="preserve">2.0.4  </w:t>
      </w:r>
      <w:r w:rsidRPr="00BF343B">
        <w:rPr>
          <w:rFonts w:eastAsia="仿宋"/>
          <w:color w:val="auto"/>
          <w:sz w:val="24"/>
          <w:szCs w:val="24"/>
        </w:rPr>
        <w:t>挥发性固体容积负荷</w:t>
      </w:r>
      <w:r w:rsidRPr="00BF343B">
        <w:rPr>
          <w:rFonts w:eastAsia="仿宋"/>
          <w:color w:val="auto"/>
          <w:sz w:val="24"/>
          <w:szCs w:val="24"/>
        </w:rPr>
        <w:t xml:space="preserve">  volume loading rate of volatile solids</w:t>
      </w:r>
    </w:p>
    <w:p w:rsidR="00FF3AC1" w:rsidRPr="00BF343B" w:rsidRDefault="00FF3AC1" w:rsidP="00FF3AC1">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单位时间内对单位消化池容积投入的原污泥中挥发性固体重量。</w:t>
      </w:r>
    </w:p>
    <w:p w:rsidR="00FF3AC1" w:rsidRPr="00BF343B" w:rsidRDefault="00FF3AC1" w:rsidP="00FF3AC1">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w:t>
      </w:r>
      <w:r w:rsidRPr="00BF343B">
        <w:rPr>
          <w:rFonts w:eastAsia="仿宋"/>
          <w:color w:val="000000"/>
          <w:sz w:val="24"/>
          <w:szCs w:val="24"/>
        </w:rPr>
        <w:t>GB 50014-2006</w:t>
      </w:r>
      <w:r w:rsidRPr="00BF343B">
        <w:rPr>
          <w:rFonts w:eastAsia="仿宋"/>
          <w:color w:val="000000"/>
          <w:sz w:val="24"/>
          <w:szCs w:val="24"/>
        </w:rPr>
        <w:t>（</w:t>
      </w:r>
      <w:r w:rsidRPr="00BF343B">
        <w:rPr>
          <w:rFonts w:eastAsia="仿宋"/>
          <w:color w:val="000000"/>
          <w:sz w:val="24"/>
          <w:szCs w:val="24"/>
        </w:rPr>
        <w:t>2016</w:t>
      </w:r>
      <w:r w:rsidRPr="00BF343B">
        <w:rPr>
          <w:rFonts w:eastAsia="仿宋"/>
          <w:color w:val="000000"/>
          <w:sz w:val="24"/>
          <w:szCs w:val="24"/>
        </w:rPr>
        <w:t>年版），术语</w:t>
      </w:r>
      <w:r w:rsidRPr="00BF343B">
        <w:rPr>
          <w:rFonts w:eastAsia="仿宋"/>
          <w:color w:val="000000"/>
          <w:sz w:val="24"/>
          <w:szCs w:val="24"/>
        </w:rPr>
        <w:t>2.1.113]</w:t>
      </w:r>
    </w:p>
    <w:p w:rsidR="0096367B" w:rsidRPr="00BF343B" w:rsidRDefault="0096367B" w:rsidP="0096367B">
      <w:pPr>
        <w:autoSpaceDE w:val="0"/>
        <w:autoSpaceDN w:val="0"/>
        <w:adjustRightInd w:val="0"/>
        <w:spacing w:line="360" w:lineRule="auto"/>
        <w:rPr>
          <w:rFonts w:eastAsia="仿宋"/>
          <w:color w:val="auto"/>
          <w:sz w:val="24"/>
          <w:szCs w:val="24"/>
        </w:rPr>
      </w:pPr>
      <w:r w:rsidRPr="00BF343B">
        <w:rPr>
          <w:rFonts w:eastAsia="仿宋"/>
          <w:b/>
          <w:color w:val="auto"/>
          <w:sz w:val="24"/>
          <w:szCs w:val="24"/>
        </w:rPr>
        <w:t>2.0.</w:t>
      </w:r>
      <w:r w:rsidR="00FF3AC1" w:rsidRPr="00BF343B">
        <w:rPr>
          <w:rFonts w:eastAsia="仿宋"/>
          <w:b/>
          <w:color w:val="auto"/>
          <w:sz w:val="24"/>
          <w:szCs w:val="24"/>
        </w:rPr>
        <w:t>5</w:t>
      </w:r>
      <w:r w:rsidRPr="00BF343B">
        <w:rPr>
          <w:rFonts w:eastAsia="仿宋"/>
          <w:b/>
          <w:color w:val="auto"/>
          <w:sz w:val="24"/>
          <w:szCs w:val="24"/>
        </w:rPr>
        <w:t xml:space="preserve">  </w:t>
      </w:r>
      <w:r w:rsidRPr="00BF343B">
        <w:rPr>
          <w:rFonts w:eastAsia="仿宋"/>
          <w:color w:val="auto"/>
          <w:sz w:val="24"/>
          <w:szCs w:val="24"/>
        </w:rPr>
        <w:t>沼气</w:t>
      </w:r>
      <w:r w:rsidRPr="00BF343B">
        <w:rPr>
          <w:rFonts w:eastAsia="仿宋"/>
          <w:color w:val="auto"/>
          <w:sz w:val="24"/>
          <w:szCs w:val="24"/>
        </w:rPr>
        <w:t xml:space="preserve">  biogas</w:t>
      </w:r>
    </w:p>
    <w:p w:rsidR="0096367B" w:rsidRPr="00BF343B" w:rsidRDefault="0096367B" w:rsidP="0096367B">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污泥厌氧消化时有机物分解产生的气体，主要成分为甲烷和二氧化碳，并有少量的氢、氮和硫化氢等。</w:t>
      </w:r>
    </w:p>
    <w:p w:rsidR="00D163EA" w:rsidRPr="00BF343B" w:rsidRDefault="00D163EA" w:rsidP="0096367B">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[T/CECS 496-2017</w:t>
      </w:r>
      <w:r w:rsidRPr="00BF343B">
        <w:rPr>
          <w:rFonts w:eastAsia="仿宋"/>
          <w:color w:val="auto"/>
          <w:sz w:val="24"/>
          <w:szCs w:val="24"/>
        </w:rPr>
        <w:t>，术语</w:t>
      </w:r>
      <w:r w:rsidRPr="00BF343B">
        <w:rPr>
          <w:rFonts w:eastAsia="仿宋"/>
          <w:color w:val="auto"/>
          <w:sz w:val="24"/>
          <w:szCs w:val="24"/>
        </w:rPr>
        <w:t>2.1.9]</w:t>
      </w:r>
    </w:p>
    <w:p w:rsidR="0096367B" w:rsidRPr="00BF343B" w:rsidRDefault="00FF3AC1" w:rsidP="0096367B">
      <w:pPr>
        <w:autoSpaceDE w:val="0"/>
        <w:autoSpaceDN w:val="0"/>
        <w:adjustRightInd w:val="0"/>
        <w:spacing w:line="360" w:lineRule="auto"/>
        <w:rPr>
          <w:rFonts w:eastAsia="仿宋"/>
          <w:b/>
          <w:color w:val="auto"/>
          <w:sz w:val="24"/>
          <w:szCs w:val="24"/>
        </w:rPr>
      </w:pPr>
      <w:r w:rsidRPr="00BF343B">
        <w:rPr>
          <w:rFonts w:eastAsia="仿宋"/>
          <w:b/>
          <w:color w:val="auto"/>
          <w:sz w:val="24"/>
          <w:szCs w:val="24"/>
        </w:rPr>
        <w:t>2.0.6</w:t>
      </w:r>
      <w:r w:rsidR="0096367B" w:rsidRPr="00BF343B">
        <w:rPr>
          <w:rFonts w:eastAsia="仿宋"/>
          <w:b/>
          <w:color w:val="auto"/>
          <w:sz w:val="24"/>
          <w:szCs w:val="24"/>
        </w:rPr>
        <w:t xml:space="preserve">  </w:t>
      </w:r>
      <w:r w:rsidR="0096367B" w:rsidRPr="00BF343B">
        <w:rPr>
          <w:rFonts w:eastAsia="仿宋"/>
          <w:color w:val="auto"/>
          <w:sz w:val="24"/>
          <w:szCs w:val="24"/>
        </w:rPr>
        <w:t>沼液</w:t>
      </w:r>
      <w:r w:rsidR="0096367B" w:rsidRPr="00BF343B">
        <w:rPr>
          <w:rFonts w:eastAsia="仿宋"/>
          <w:color w:val="auto"/>
          <w:sz w:val="24"/>
          <w:szCs w:val="24"/>
        </w:rPr>
        <w:t xml:space="preserve">  digestion effluent</w:t>
      </w:r>
    </w:p>
    <w:p w:rsidR="0096367B" w:rsidRPr="00BF343B" w:rsidRDefault="0096367B" w:rsidP="0096367B">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污泥厌氧消化后的上清液。</w:t>
      </w:r>
    </w:p>
    <w:p w:rsidR="00D163EA" w:rsidRPr="00BF343B" w:rsidRDefault="00161BF5" w:rsidP="0096367B">
      <w:pPr>
        <w:autoSpaceDE w:val="0"/>
        <w:autoSpaceDN w:val="0"/>
        <w:adjustRightInd w:val="0"/>
        <w:spacing w:line="360" w:lineRule="auto"/>
        <w:ind w:firstLineChars="200" w:firstLine="480"/>
        <w:rPr>
          <w:rFonts w:eastAsia="仿宋"/>
          <w:color w:val="auto"/>
          <w:sz w:val="24"/>
          <w:szCs w:val="24"/>
        </w:rPr>
      </w:pPr>
      <w:r w:rsidRPr="00BF343B">
        <w:rPr>
          <w:rFonts w:eastAsia="仿宋"/>
          <w:color w:val="auto"/>
          <w:sz w:val="24"/>
          <w:szCs w:val="24"/>
        </w:rPr>
        <w:t>[</w:t>
      </w:r>
      <w:r w:rsidR="00CF19A1" w:rsidRPr="00BF343B">
        <w:rPr>
          <w:rFonts w:eastAsia="仿宋"/>
          <w:color w:val="auto"/>
          <w:sz w:val="24"/>
          <w:szCs w:val="24"/>
        </w:rPr>
        <w:t>T/CECS 496-2017</w:t>
      </w:r>
      <w:r w:rsidR="00CF19A1" w:rsidRPr="00BF343B">
        <w:rPr>
          <w:rFonts w:eastAsia="仿宋"/>
          <w:color w:val="auto"/>
          <w:sz w:val="24"/>
          <w:szCs w:val="24"/>
        </w:rPr>
        <w:t>，术语</w:t>
      </w:r>
      <w:r w:rsidR="00CF19A1" w:rsidRPr="00BF343B">
        <w:rPr>
          <w:rFonts w:eastAsia="仿宋"/>
          <w:color w:val="auto"/>
          <w:sz w:val="24"/>
          <w:szCs w:val="24"/>
        </w:rPr>
        <w:t>2.1.10]</w:t>
      </w:r>
    </w:p>
    <w:p w:rsidR="00917D6B" w:rsidRPr="0096367B" w:rsidRDefault="0096367B" w:rsidP="00917D6B">
      <w:pPr>
        <w:widowControl/>
        <w:jc w:val="left"/>
        <w:rPr>
          <w:rFonts w:eastAsia="仿宋_GB2312" w:cs="宋体"/>
          <w:b/>
          <w:bCs/>
          <w:color w:val="auto"/>
          <w:sz w:val="28"/>
          <w:szCs w:val="20"/>
        </w:rPr>
      </w:pPr>
      <w:r w:rsidRPr="0096367B">
        <w:rPr>
          <w:color w:val="auto"/>
        </w:rPr>
        <w:br w:type="page"/>
      </w:r>
    </w:p>
    <w:p w:rsidR="00623304" w:rsidRPr="00917D6B" w:rsidRDefault="00623304" w:rsidP="008136FC">
      <w:pPr>
        <w:pStyle w:val="1"/>
      </w:pPr>
      <w:bookmarkStart w:id="7" w:name="_Toc25251997"/>
      <w:r w:rsidRPr="00917D6B">
        <w:rPr>
          <w:rFonts w:hint="eastAsia"/>
        </w:rPr>
        <w:lastRenderedPageBreak/>
        <w:t>3</w:t>
      </w:r>
      <w:r w:rsidR="00917D6B">
        <w:rPr>
          <w:rFonts w:hint="eastAsia"/>
        </w:rPr>
        <w:t xml:space="preserve">  </w:t>
      </w:r>
      <w:r w:rsidRPr="00917D6B">
        <w:rPr>
          <w:rFonts w:hint="eastAsia"/>
        </w:rPr>
        <w:t>污泥厌氧消化</w:t>
      </w:r>
      <w:r w:rsidR="00917D6B">
        <w:rPr>
          <w:rFonts w:hint="eastAsia"/>
        </w:rPr>
        <w:t>工艺</w:t>
      </w:r>
      <w:bookmarkEnd w:id="7"/>
    </w:p>
    <w:p w:rsidR="00623304" w:rsidRPr="008136FC" w:rsidRDefault="00623304" w:rsidP="008136FC">
      <w:pPr>
        <w:pStyle w:val="2TimesNewRomanGB2312"/>
      </w:pPr>
      <w:bookmarkStart w:id="8" w:name="_Toc25251998"/>
      <w:r w:rsidRPr="008136FC">
        <w:t>3</w:t>
      </w:r>
      <w:r w:rsidR="008136FC" w:rsidRPr="008136FC">
        <w:rPr>
          <w:rFonts w:hint="eastAsia"/>
        </w:rPr>
        <w:t xml:space="preserve">.1  </w:t>
      </w:r>
      <w:r w:rsidRPr="008136FC">
        <w:t>原理与作用</w:t>
      </w:r>
      <w:bookmarkEnd w:id="8"/>
    </w:p>
    <w:p w:rsidR="006A624E" w:rsidRPr="006A624E" w:rsidRDefault="006A624E" w:rsidP="00006FD0">
      <w:pPr>
        <w:pStyle w:val="3TimesNewRomanGB23126"/>
      </w:pPr>
      <w:r w:rsidRPr="006A624E">
        <w:rPr>
          <w:rFonts w:hint="eastAsia"/>
        </w:rPr>
        <w:t>3.1.</w:t>
      </w:r>
      <w:r w:rsidR="0088024E">
        <w:rPr>
          <w:rFonts w:hint="eastAsia"/>
        </w:rPr>
        <w:t>1</w:t>
      </w:r>
      <w:r>
        <w:rPr>
          <w:rFonts w:hint="eastAsia"/>
        </w:rPr>
        <w:t xml:space="preserve"> </w:t>
      </w:r>
      <w:r>
        <w:rPr>
          <w:rFonts w:hint="eastAsia"/>
        </w:rPr>
        <w:t>污泥厌氧消化及其优缺点</w:t>
      </w:r>
    </w:p>
    <w:p w:rsidR="00B93D9A" w:rsidRDefault="00B93D9A" w:rsidP="004404F6">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污泥</w:t>
      </w:r>
      <w:r w:rsidRPr="00B93D9A">
        <w:rPr>
          <w:rFonts w:eastAsia="仿宋" w:hint="eastAsia"/>
          <w:color w:val="auto"/>
          <w:sz w:val="24"/>
          <w:szCs w:val="24"/>
        </w:rPr>
        <w:t>厌氧消化是利用兼性菌和厌氧菌进行厌氧生化反应，分解有机物质，实现污泥</w:t>
      </w:r>
      <w:r>
        <w:rPr>
          <w:rFonts w:eastAsia="仿宋" w:hint="eastAsia"/>
          <w:color w:val="auto"/>
          <w:sz w:val="24"/>
          <w:szCs w:val="24"/>
        </w:rPr>
        <w:t>减量化、</w:t>
      </w:r>
      <w:r w:rsidRPr="00B93D9A">
        <w:rPr>
          <w:rFonts w:eastAsia="仿宋" w:hint="eastAsia"/>
          <w:color w:val="auto"/>
          <w:sz w:val="24"/>
          <w:szCs w:val="24"/>
        </w:rPr>
        <w:t>稳定化</w:t>
      </w:r>
      <w:r>
        <w:rPr>
          <w:rFonts w:eastAsia="仿宋" w:hint="eastAsia"/>
          <w:color w:val="auto"/>
          <w:sz w:val="24"/>
          <w:szCs w:val="24"/>
        </w:rPr>
        <w:t>和</w:t>
      </w:r>
      <w:r w:rsidR="004D0A18">
        <w:rPr>
          <w:rFonts w:eastAsia="仿宋" w:hint="eastAsia"/>
          <w:color w:val="auto"/>
          <w:sz w:val="24"/>
          <w:szCs w:val="24"/>
        </w:rPr>
        <w:t>资源化</w:t>
      </w:r>
      <w:r w:rsidRPr="00B93D9A">
        <w:rPr>
          <w:rFonts w:eastAsia="仿宋" w:hint="eastAsia"/>
          <w:color w:val="auto"/>
          <w:sz w:val="24"/>
          <w:szCs w:val="24"/>
        </w:rPr>
        <w:t>的一种</w:t>
      </w:r>
      <w:r w:rsidR="004D0A18">
        <w:rPr>
          <w:rFonts w:eastAsia="仿宋" w:hint="eastAsia"/>
          <w:color w:val="auto"/>
          <w:sz w:val="24"/>
          <w:szCs w:val="24"/>
        </w:rPr>
        <w:t>处理工艺</w:t>
      </w:r>
      <w:r w:rsidR="008A7517">
        <w:rPr>
          <w:rFonts w:eastAsia="仿宋" w:hint="eastAsia"/>
          <w:color w:val="auto"/>
          <w:sz w:val="24"/>
          <w:szCs w:val="24"/>
        </w:rPr>
        <w:t>。污泥厌氧消化具有以下优点：</w:t>
      </w:r>
    </w:p>
    <w:p w:rsidR="008A7517" w:rsidRDefault="008A7517" w:rsidP="00AD26A4">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产生甲烷这一能源气体，除满足厌氧消化</w:t>
      </w:r>
      <w:r w:rsidR="00AD26A4">
        <w:rPr>
          <w:rFonts w:eastAsia="仿宋" w:hint="eastAsia"/>
          <w:color w:val="auto"/>
          <w:sz w:val="24"/>
          <w:szCs w:val="24"/>
        </w:rPr>
        <w:t>自</w:t>
      </w:r>
      <w:r>
        <w:rPr>
          <w:rFonts w:eastAsia="仿宋" w:hint="eastAsia"/>
          <w:color w:val="auto"/>
          <w:sz w:val="24"/>
          <w:szCs w:val="24"/>
        </w:rPr>
        <w:t>身的能量需求外，</w:t>
      </w:r>
      <w:r w:rsidR="00AD26A4" w:rsidRPr="00AD26A4">
        <w:rPr>
          <w:rFonts w:eastAsia="仿宋" w:hint="eastAsia"/>
          <w:color w:val="auto"/>
          <w:sz w:val="24"/>
          <w:szCs w:val="24"/>
        </w:rPr>
        <w:t>多余的甲烷气体可以用来供热及发电，或是用作电机燃料</w:t>
      </w:r>
      <w:r w:rsidR="00AD26A4">
        <w:rPr>
          <w:rFonts w:eastAsia="仿宋" w:hint="eastAsia"/>
          <w:color w:val="auto"/>
          <w:sz w:val="24"/>
          <w:szCs w:val="24"/>
        </w:rPr>
        <w:t>；</w:t>
      </w:r>
    </w:p>
    <w:p w:rsidR="00AD26A4" w:rsidRDefault="00AD26A4" w:rsidP="00AD26A4">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由于</w:t>
      </w:r>
      <w:r w:rsidRPr="00AD26A4">
        <w:rPr>
          <w:rFonts w:eastAsia="仿宋" w:hint="eastAsia"/>
          <w:color w:val="auto"/>
          <w:sz w:val="24"/>
          <w:szCs w:val="24"/>
        </w:rPr>
        <w:t>挥发性固体在</w:t>
      </w:r>
      <w:r>
        <w:rPr>
          <w:rFonts w:eastAsia="仿宋" w:hint="eastAsia"/>
          <w:color w:val="auto"/>
          <w:sz w:val="24"/>
          <w:szCs w:val="24"/>
        </w:rPr>
        <w:t>厌氧</w:t>
      </w:r>
      <w:r w:rsidRPr="00AD26A4">
        <w:rPr>
          <w:rFonts w:eastAsia="仿宋" w:hint="eastAsia"/>
          <w:color w:val="auto"/>
          <w:sz w:val="24"/>
          <w:szCs w:val="24"/>
        </w:rPr>
        <w:t>消化过程中转化为甲烷、二氧化碳和水</w:t>
      </w:r>
      <w:r>
        <w:rPr>
          <w:rFonts w:eastAsia="仿宋" w:hint="eastAsia"/>
          <w:color w:val="auto"/>
          <w:sz w:val="24"/>
          <w:szCs w:val="24"/>
        </w:rPr>
        <w:t>，降低了固体总量。约</w:t>
      </w:r>
      <w:r w:rsidRPr="00AD26A4">
        <w:rPr>
          <w:rFonts w:eastAsia="仿宋" w:hint="eastAsia"/>
          <w:color w:val="auto"/>
          <w:sz w:val="24"/>
          <w:szCs w:val="24"/>
        </w:rPr>
        <w:t>30</w:t>
      </w:r>
      <w:r>
        <w:rPr>
          <w:rFonts w:eastAsia="仿宋" w:hint="eastAsia"/>
          <w:color w:val="auto"/>
          <w:sz w:val="24"/>
          <w:szCs w:val="24"/>
        </w:rPr>
        <w:t>%~</w:t>
      </w:r>
      <w:r w:rsidRPr="00AD26A4">
        <w:rPr>
          <w:rFonts w:eastAsia="仿宋" w:hint="eastAsia"/>
          <w:color w:val="auto"/>
          <w:sz w:val="24"/>
          <w:szCs w:val="24"/>
        </w:rPr>
        <w:t>40</w:t>
      </w:r>
      <w:r>
        <w:rPr>
          <w:rFonts w:eastAsia="仿宋" w:hint="eastAsia"/>
          <w:color w:val="auto"/>
          <w:sz w:val="24"/>
          <w:szCs w:val="24"/>
        </w:rPr>
        <w:t>%</w:t>
      </w:r>
      <w:r w:rsidRPr="00AD26A4">
        <w:rPr>
          <w:rFonts w:eastAsia="仿宋" w:hint="eastAsia"/>
          <w:color w:val="auto"/>
          <w:sz w:val="24"/>
          <w:szCs w:val="24"/>
        </w:rPr>
        <w:t>的总固体被分解，</w:t>
      </w:r>
      <w:r w:rsidRPr="00AD26A4">
        <w:rPr>
          <w:rFonts w:eastAsia="仿宋" w:hint="eastAsia"/>
          <w:color w:val="auto"/>
          <w:sz w:val="24"/>
          <w:szCs w:val="24"/>
        </w:rPr>
        <w:t>40</w:t>
      </w:r>
      <w:r>
        <w:rPr>
          <w:rFonts w:eastAsia="仿宋" w:hint="eastAsia"/>
          <w:color w:val="auto"/>
          <w:sz w:val="24"/>
          <w:szCs w:val="24"/>
        </w:rPr>
        <w:t>%~</w:t>
      </w:r>
      <w:r w:rsidRPr="00AD26A4">
        <w:rPr>
          <w:rFonts w:eastAsia="仿宋" w:hint="eastAsia"/>
          <w:color w:val="auto"/>
          <w:sz w:val="24"/>
          <w:szCs w:val="24"/>
        </w:rPr>
        <w:t>60</w:t>
      </w:r>
      <w:r>
        <w:rPr>
          <w:rFonts w:eastAsia="仿宋" w:hint="eastAsia"/>
          <w:color w:val="auto"/>
          <w:sz w:val="24"/>
          <w:szCs w:val="24"/>
        </w:rPr>
        <w:t>%</w:t>
      </w:r>
      <w:r w:rsidRPr="00AD26A4">
        <w:rPr>
          <w:rFonts w:eastAsia="仿宋" w:hint="eastAsia"/>
          <w:color w:val="auto"/>
          <w:sz w:val="24"/>
          <w:szCs w:val="24"/>
        </w:rPr>
        <w:t>的挥发性固体被分解</w:t>
      </w:r>
      <w:r>
        <w:rPr>
          <w:rFonts w:eastAsia="仿宋" w:hint="eastAsia"/>
          <w:color w:val="auto"/>
          <w:sz w:val="24"/>
          <w:szCs w:val="24"/>
        </w:rPr>
        <w:t>，</w:t>
      </w:r>
      <w:r w:rsidRPr="00AD26A4">
        <w:rPr>
          <w:rFonts w:eastAsia="仿宋" w:hint="eastAsia"/>
          <w:color w:val="auto"/>
          <w:sz w:val="24"/>
          <w:szCs w:val="24"/>
        </w:rPr>
        <w:t>考虑到远距离运输及最终污泥处置问题时，这一优点</w:t>
      </w:r>
      <w:r>
        <w:rPr>
          <w:rFonts w:eastAsia="仿宋" w:hint="eastAsia"/>
          <w:color w:val="auto"/>
          <w:sz w:val="24"/>
          <w:szCs w:val="24"/>
        </w:rPr>
        <w:t>更</w:t>
      </w:r>
      <w:r w:rsidR="00B0363D">
        <w:rPr>
          <w:rFonts w:eastAsia="仿宋" w:hint="eastAsia"/>
          <w:color w:val="auto"/>
          <w:sz w:val="24"/>
          <w:szCs w:val="24"/>
        </w:rPr>
        <w:t>为</w:t>
      </w:r>
      <w:r w:rsidRPr="00AD26A4">
        <w:rPr>
          <w:rFonts w:eastAsia="仿宋" w:hint="eastAsia"/>
          <w:color w:val="auto"/>
          <w:sz w:val="24"/>
          <w:szCs w:val="24"/>
        </w:rPr>
        <w:t>突出</w:t>
      </w:r>
      <w:r>
        <w:rPr>
          <w:rFonts w:eastAsia="仿宋" w:hint="eastAsia"/>
          <w:color w:val="auto"/>
          <w:sz w:val="24"/>
          <w:szCs w:val="24"/>
        </w:rPr>
        <w:t>；</w:t>
      </w:r>
    </w:p>
    <w:p w:rsidR="00B0363D" w:rsidRPr="008A7517" w:rsidRDefault="006E7169" w:rsidP="006E7169">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厌氧</w:t>
      </w:r>
      <w:r w:rsidR="00B0363D">
        <w:rPr>
          <w:rFonts w:eastAsia="仿宋" w:hint="eastAsia"/>
          <w:color w:val="auto"/>
          <w:sz w:val="24"/>
          <w:szCs w:val="24"/>
        </w:rPr>
        <w:t>消化过程可削减污泥中的有机物，</w:t>
      </w:r>
      <w:r>
        <w:rPr>
          <w:rFonts w:eastAsia="仿宋" w:hint="eastAsia"/>
          <w:color w:val="auto"/>
          <w:sz w:val="24"/>
          <w:szCs w:val="24"/>
        </w:rPr>
        <w:t>减少臭味，并</w:t>
      </w:r>
      <w:r w:rsidR="00B0363D">
        <w:rPr>
          <w:rFonts w:eastAsia="仿宋" w:hint="eastAsia"/>
          <w:color w:val="auto"/>
          <w:sz w:val="24"/>
          <w:szCs w:val="24"/>
        </w:rPr>
        <w:t>杀死部分病原菌和寄生虫卵，</w:t>
      </w:r>
      <w:r>
        <w:rPr>
          <w:rFonts w:eastAsia="仿宋" w:hint="eastAsia"/>
          <w:color w:val="auto"/>
          <w:sz w:val="24"/>
          <w:szCs w:val="24"/>
        </w:rPr>
        <w:t>消化后的污泥</w:t>
      </w:r>
      <w:r w:rsidRPr="006E7169">
        <w:rPr>
          <w:rFonts w:eastAsia="仿宋" w:hint="eastAsia"/>
          <w:color w:val="auto"/>
          <w:sz w:val="24"/>
          <w:szCs w:val="24"/>
        </w:rPr>
        <w:t>性能稳定，适宜</w:t>
      </w:r>
      <w:r>
        <w:rPr>
          <w:rFonts w:eastAsia="仿宋" w:hint="eastAsia"/>
          <w:color w:val="auto"/>
          <w:sz w:val="24"/>
          <w:szCs w:val="24"/>
        </w:rPr>
        <w:t>进行</w:t>
      </w:r>
      <w:r w:rsidRPr="006E7169">
        <w:rPr>
          <w:rFonts w:eastAsia="仿宋" w:hint="eastAsia"/>
          <w:color w:val="auto"/>
          <w:sz w:val="24"/>
          <w:szCs w:val="24"/>
        </w:rPr>
        <w:t>土地利用</w:t>
      </w:r>
      <w:r>
        <w:rPr>
          <w:rFonts w:eastAsia="仿宋" w:hint="eastAsia"/>
          <w:color w:val="auto"/>
          <w:sz w:val="24"/>
          <w:szCs w:val="24"/>
        </w:rPr>
        <w:t>。</w:t>
      </w:r>
    </w:p>
    <w:p w:rsidR="00B93D9A" w:rsidRDefault="006E7169" w:rsidP="004404F6">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污泥厌氧消化也存在一些缺点：</w:t>
      </w:r>
    </w:p>
    <w:p w:rsidR="006E7169" w:rsidRDefault="00562395" w:rsidP="00562395">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厌氧</w:t>
      </w:r>
      <w:r w:rsidRPr="00562395">
        <w:rPr>
          <w:rFonts w:eastAsia="仿宋" w:hint="eastAsia"/>
          <w:color w:val="auto"/>
          <w:sz w:val="24"/>
          <w:szCs w:val="24"/>
        </w:rPr>
        <w:t>消化系统易受到非正常条件的干扰</w:t>
      </w:r>
      <w:r>
        <w:rPr>
          <w:rFonts w:eastAsia="仿宋" w:hint="eastAsia"/>
          <w:color w:val="auto"/>
          <w:sz w:val="24"/>
          <w:szCs w:val="24"/>
        </w:rPr>
        <w:t>，</w:t>
      </w:r>
      <w:r w:rsidRPr="00562395">
        <w:rPr>
          <w:rFonts w:eastAsia="仿宋" w:hint="eastAsia"/>
          <w:color w:val="auto"/>
          <w:sz w:val="24"/>
          <w:szCs w:val="24"/>
        </w:rPr>
        <w:t>要求相对较高的操作控制水平</w:t>
      </w:r>
      <w:r>
        <w:rPr>
          <w:rFonts w:eastAsia="仿宋" w:hint="eastAsia"/>
          <w:color w:val="auto"/>
          <w:sz w:val="24"/>
          <w:szCs w:val="24"/>
        </w:rPr>
        <w:t>；</w:t>
      </w:r>
    </w:p>
    <w:p w:rsidR="00E26AAD" w:rsidRPr="006E7169" w:rsidRDefault="00E26AAD" w:rsidP="00562395">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潜在安全问题，尤其是火灾和爆炸风险，对安全管理的要求较高；</w:t>
      </w:r>
    </w:p>
    <w:p w:rsidR="005701B2" w:rsidRDefault="005E41A1" w:rsidP="005E41A1">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厌氧消化污泥的</w:t>
      </w:r>
      <w:r w:rsidRPr="005E41A1">
        <w:rPr>
          <w:rFonts w:eastAsia="仿宋" w:hint="eastAsia"/>
          <w:color w:val="auto"/>
          <w:sz w:val="24"/>
          <w:szCs w:val="24"/>
        </w:rPr>
        <w:t>脱水性能</w:t>
      </w:r>
      <w:r>
        <w:rPr>
          <w:rFonts w:eastAsia="仿宋" w:hint="eastAsia"/>
          <w:color w:val="auto"/>
          <w:sz w:val="24"/>
          <w:szCs w:val="24"/>
        </w:rPr>
        <w:t>可能有所降低；</w:t>
      </w:r>
    </w:p>
    <w:p w:rsidR="00BC1B3A" w:rsidRDefault="00BC1B3A" w:rsidP="00BC1B3A">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消化后产生的沼液</w:t>
      </w:r>
      <w:r w:rsidRPr="00BC1B3A">
        <w:rPr>
          <w:rFonts w:eastAsia="仿宋" w:hint="eastAsia"/>
          <w:color w:val="auto"/>
          <w:sz w:val="24"/>
          <w:szCs w:val="24"/>
        </w:rPr>
        <w:t>含有较高浓度</w:t>
      </w:r>
      <w:r>
        <w:rPr>
          <w:rFonts w:eastAsia="仿宋" w:hint="eastAsia"/>
          <w:color w:val="auto"/>
          <w:sz w:val="24"/>
          <w:szCs w:val="24"/>
        </w:rPr>
        <w:t>的</w:t>
      </w:r>
      <w:r>
        <w:rPr>
          <w:rFonts w:eastAsia="仿宋" w:hint="eastAsia"/>
          <w:color w:val="auto"/>
          <w:sz w:val="24"/>
          <w:szCs w:val="24"/>
        </w:rPr>
        <w:t>COD</w:t>
      </w:r>
      <w:r>
        <w:rPr>
          <w:rFonts w:eastAsia="仿宋" w:hint="eastAsia"/>
          <w:color w:val="auto"/>
          <w:sz w:val="24"/>
          <w:szCs w:val="24"/>
        </w:rPr>
        <w:t>、</w:t>
      </w:r>
      <w:r w:rsidR="0088024E">
        <w:rPr>
          <w:rFonts w:eastAsia="仿宋" w:hint="eastAsia"/>
          <w:color w:val="auto"/>
          <w:sz w:val="24"/>
          <w:szCs w:val="24"/>
        </w:rPr>
        <w:t>悬浮物及氮磷，沼液处理难度较大。</w:t>
      </w:r>
    </w:p>
    <w:p w:rsidR="0088024E" w:rsidRPr="006A624E" w:rsidRDefault="0088024E" w:rsidP="00006FD0">
      <w:pPr>
        <w:pStyle w:val="3TimesNewRomanGB23126"/>
      </w:pPr>
      <w:r w:rsidRPr="006A624E">
        <w:rPr>
          <w:rFonts w:hint="eastAsia"/>
        </w:rPr>
        <w:t>3.1.2</w:t>
      </w:r>
      <w:r>
        <w:rPr>
          <w:rFonts w:hint="eastAsia"/>
        </w:rPr>
        <w:t xml:space="preserve"> </w:t>
      </w:r>
      <w:r>
        <w:rPr>
          <w:rFonts w:hint="eastAsia"/>
        </w:rPr>
        <w:t>污泥厌氧消化原理</w:t>
      </w:r>
    </w:p>
    <w:p w:rsidR="0088024E" w:rsidRDefault="0088024E" w:rsidP="0088024E">
      <w:pPr>
        <w:autoSpaceDE w:val="0"/>
        <w:autoSpaceDN w:val="0"/>
        <w:adjustRightInd w:val="0"/>
        <w:spacing w:line="360" w:lineRule="auto"/>
        <w:ind w:firstLineChars="200" w:firstLine="480"/>
        <w:rPr>
          <w:rFonts w:eastAsia="仿宋"/>
          <w:color w:val="auto"/>
          <w:sz w:val="24"/>
          <w:szCs w:val="24"/>
        </w:rPr>
      </w:pPr>
      <w:r w:rsidRPr="0088024E">
        <w:rPr>
          <w:rFonts w:eastAsia="仿宋"/>
          <w:color w:val="auto"/>
          <w:sz w:val="24"/>
          <w:szCs w:val="24"/>
        </w:rPr>
        <w:t>厌氧消化是由多种微生物参与的、多阶段的复杂生化过程，至今有多种理论来对其进行阐释，包括两阶段理论、三阶段理论、四阶段理论和四种群理论等</w:t>
      </w:r>
      <w:r w:rsidRPr="0088024E">
        <w:rPr>
          <w:rFonts w:eastAsia="仿宋" w:hint="eastAsia"/>
          <w:color w:val="auto"/>
          <w:sz w:val="24"/>
          <w:szCs w:val="24"/>
        </w:rPr>
        <w:t>，</w:t>
      </w:r>
      <w:r w:rsidRPr="0088024E">
        <w:rPr>
          <w:rFonts w:eastAsia="仿宋"/>
          <w:color w:val="auto"/>
          <w:sz w:val="24"/>
          <w:szCs w:val="24"/>
        </w:rPr>
        <w:t>目前公认的是</w:t>
      </w:r>
      <w:r w:rsidRPr="0088024E">
        <w:rPr>
          <w:rFonts w:eastAsia="仿宋"/>
          <w:color w:val="auto"/>
          <w:sz w:val="24"/>
          <w:szCs w:val="24"/>
        </w:rPr>
        <w:t>Bryant</w:t>
      </w:r>
      <w:r w:rsidRPr="0088024E">
        <w:rPr>
          <w:rFonts w:eastAsia="仿宋"/>
          <w:color w:val="auto"/>
          <w:sz w:val="24"/>
          <w:szCs w:val="24"/>
        </w:rPr>
        <w:t>提出的三阶段理论。</w:t>
      </w:r>
    </w:p>
    <w:p w:rsidR="0088024E" w:rsidRPr="0088024E" w:rsidRDefault="0088024E" w:rsidP="0088024E">
      <w:pPr>
        <w:autoSpaceDE w:val="0"/>
        <w:autoSpaceDN w:val="0"/>
        <w:adjustRightInd w:val="0"/>
        <w:spacing w:line="360" w:lineRule="auto"/>
        <w:ind w:firstLineChars="200" w:firstLine="480"/>
        <w:rPr>
          <w:rFonts w:eastAsia="仿宋"/>
          <w:color w:val="auto"/>
          <w:sz w:val="24"/>
          <w:szCs w:val="24"/>
        </w:rPr>
      </w:pPr>
      <w:r w:rsidRPr="0088024E">
        <w:rPr>
          <w:rFonts w:eastAsia="仿宋" w:hint="eastAsia"/>
          <w:color w:val="auto"/>
          <w:sz w:val="24"/>
          <w:szCs w:val="24"/>
        </w:rPr>
        <w:t>第一阶段，有机物在水解与发酵细菌的作用下，使碳水化合物、蛋白质与脂肪，经水解和发酵转化为单糖、氨基酸、脂肪酸、甘油、</w:t>
      </w:r>
      <w:r w:rsidR="00BC2026">
        <w:rPr>
          <w:rFonts w:eastAsia="仿宋" w:hint="eastAsia"/>
          <w:color w:val="auto"/>
          <w:sz w:val="24"/>
          <w:szCs w:val="24"/>
        </w:rPr>
        <w:t>CO</w:t>
      </w:r>
      <w:r w:rsidR="00BC2026" w:rsidRPr="00BC2026">
        <w:rPr>
          <w:rFonts w:eastAsia="仿宋" w:hint="eastAsia"/>
          <w:color w:val="auto"/>
          <w:sz w:val="24"/>
          <w:szCs w:val="24"/>
          <w:vertAlign w:val="subscript"/>
        </w:rPr>
        <w:t>2</w:t>
      </w:r>
      <w:r w:rsidRPr="0088024E">
        <w:rPr>
          <w:rFonts w:eastAsia="仿宋" w:hint="eastAsia"/>
          <w:color w:val="auto"/>
          <w:sz w:val="24"/>
          <w:szCs w:val="24"/>
        </w:rPr>
        <w:t>和</w:t>
      </w:r>
      <w:r w:rsidR="00BC2026">
        <w:rPr>
          <w:rFonts w:eastAsia="仿宋" w:hint="eastAsia"/>
          <w:color w:val="auto"/>
          <w:sz w:val="24"/>
          <w:szCs w:val="24"/>
        </w:rPr>
        <w:t>H</w:t>
      </w:r>
      <w:r w:rsidR="00BC2026" w:rsidRPr="00BC2026">
        <w:rPr>
          <w:rFonts w:eastAsia="仿宋" w:hint="eastAsia"/>
          <w:color w:val="auto"/>
          <w:sz w:val="24"/>
          <w:szCs w:val="24"/>
          <w:vertAlign w:val="subscript"/>
        </w:rPr>
        <w:t>2</w:t>
      </w:r>
      <w:r w:rsidRPr="0088024E">
        <w:rPr>
          <w:rFonts w:eastAsia="仿宋" w:hint="eastAsia"/>
          <w:color w:val="auto"/>
          <w:sz w:val="24"/>
          <w:szCs w:val="24"/>
        </w:rPr>
        <w:t>等；</w:t>
      </w:r>
    </w:p>
    <w:p w:rsidR="0088024E" w:rsidRDefault="0088024E" w:rsidP="0088024E">
      <w:pPr>
        <w:autoSpaceDE w:val="0"/>
        <w:autoSpaceDN w:val="0"/>
        <w:adjustRightInd w:val="0"/>
        <w:spacing w:line="360" w:lineRule="auto"/>
        <w:ind w:firstLineChars="200" w:firstLine="480"/>
        <w:rPr>
          <w:rFonts w:eastAsia="仿宋"/>
          <w:color w:val="auto"/>
          <w:sz w:val="24"/>
          <w:szCs w:val="24"/>
        </w:rPr>
      </w:pPr>
      <w:r w:rsidRPr="0088024E">
        <w:rPr>
          <w:rFonts w:eastAsia="仿宋" w:hint="eastAsia"/>
          <w:color w:val="auto"/>
          <w:sz w:val="24"/>
          <w:szCs w:val="24"/>
        </w:rPr>
        <w:t>第二阶段，在产氢产乙酸菌的作用下，把第一阶段的产物转化成</w:t>
      </w:r>
      <w:r w:rsidR="00BC2026">
        <w:rPr>
          <w:rFonts w:eastAsia="仿宋" w:hint="eastAsia"/>
          <w:color w:val="auto"/>
          <w:sz w:val="24"/>
          <w:szCs w:val="24"/>
        </w:rPr>
        <w:t>H</w:t>
      </w:r>
      <w:r w:rsidR="00BC2026" w:rsidRPr="00BC2026">
        <w:rPr>
          <w:rFonts w:eastAsia="仿宋" w:hint="eastAsia"/>
          <w:color w:val="auto"/>
          <w:sz w:val="24"/>
          <w:szCs w:val="24"/>
          <w:vertAlign w:val="subscript"/>
        </w:rPr>
        <w:t>2</w:t>
      </w:r>
      <w:r w:rsidRPr="0088024E">
        <w:rPr>
          <w:rFonts w:eastAsia="仿宋" w:hint="eastAsia"/>
          <w:color w:val="auto"/>
          <w:sz w:val="24"/>
          <w:szCs w:val="24"/>
        </w:rPr>
        <w:t>、</w:t>
      </w:r>
      <w:r w:rsidR="00BC2026">
        <w:rPr>
          <w:rFonts w:eastAsia="仿宋" w:hint="eastAsia"/>
          <w:color w:val="auto"/>
          <w:sz w:val="24"/>
          <w:szCs w:val="24"/>
        </w:rPr>
        <w:t>CO</w:t>
      </w:r>
      <w:r w:rsidR="00BC2026" w:rsidRPr="00BC2026">
        <w:rPr>
          <w:rFonts w:eastAsia="仿宋" w:hint="eastAsia"/>
          <w:color w:val="auto"/>
          <w:sz w:val="24"/>
          <w:szCs w:val="24"/>
          <w:vertAlign w:val="subscript"/>
        </w:rPr>
        <w:t>2</w:t>
      </w:r>
      <w:r w:rsidRPr="0088024E">
        <w:rPr>
          <w:rFonts w:eastAsia="仿宋" w:hint="eastAsia"/>
          <w:color w:val="auto"/>
          <w:sz w:val="24"/>
          <w:szCs w:val="24"/>
        </w:rPr>
        <w:t>和乙酸。</w:t>
      </w:r>
    </w:p>
    <w:p w:rsidR="0088024E" w:rsidRDefault="00BC2026" w:rsidP="00BC2026">
      <w:pPr>
        <w:autoSpaceDE w:val="0"/>
        <w:autoSpaceDN w:val="0"/>
        <w:adjustRightInd w:val="0"/>
        <w:spacing w:line="360" w:lineRule="auto"/>
        <w:ind w:firstLineChars="200" w:firstLine="480"/>
        <w:rPr>
          <w:rFonts w:eastAsia="仿宋"/>
          <w:color w:val="auto"/>
          <w:sz w:val="24"/>
          <w:szCs w:val="24"/>
        </w:rPr>
      </w:pPr>
      <w:r w:rsidRPr="00BC2026">
        <w:rPr>
          <w:rFonts w:eastAsia="仿宋" w:hint="eastAsia"/>
          <w:color w:val="auto"/>
          <w:sz w:val="24"/>
          <w:szCs w:val="24"/>
        </w:rPr>
        <w:t>第三阶段，通过两组生理特性不同的产甲烷菌作用，将</w:t>
      </w:r>
      <w:r>
        <w:rPr>
          <w:rFonts w:eastAsia="仿宋" w:hint="eastAsia"/>
          <w:color w:val="auto"/>
          <w:sz w:val="24"/>
          <w:szCs w:val="24"/>
        </w:rPr>
        <w:t>H</w:t>
      </w:r>
      <w:r w:rsidRPr="00BC2026">
        <w:rPr>
          <w:rFonts w:eastAsia="仿宋" w:hint="eastAsia"/>
          <w:color w:val="auto"/>
          <w:sz w:val="24"/>
          <w:szCs w:val="24"/>
          <w:vertAlign w:val="subscript"/>
        </w:rPr>
        <w:t>2</w:t>
      </w:r>
      <w:r w:rsidRPr="00BC2026">
        <w:rPr>
          <w:rFonts w:eastAsia="仿宋" w:hint="eastAsia"/>
          <w:color w:val="auto"/>
          <w:sz w:val="24"/>
          <w:szCs w:val="24"/>
        </w:rPr>
        <w:t>和</w:t>
      </w:r>
      <w:r>
        <w:rPr>
          <w:rFonts w:eastAsia="仿宋" w:hint="eastAsia"/>
          <w:color w:val="auto"/>
          <w:sz w:val="24"/>
          <w:szCs w:val="24"/>
        </w:rPr>
        <w:t>CO</w:t>
      </w:r>
      <w:r w:rsidRPr="00BC2026">
        <w:rPr>
          <w:rFonts w:eastAsia="仿宋" w:hint="eastAsia"/>
          <w:color w:val="auto"/>
          <w:sz w:val="24"/>
          <w:szCs w:val="24"/>
          <w:vertAlign w:val="subscript"/>
        </w:rPr>
        <w:t>2</w:t>
      </w:r>
      <w:r w:rsidRPr="00BC2026">
        <w:rPr>
          <w:rFonts w:eastAsia="仿宋" w:hint="eastAsia"/>
          <w:color w:val="auto"/>
          <w:sz w:val="24"/>
          <w:szCs w:val="24"/>
        </w:rPr>
        <w:t>转化为</w:t>
      </w:r>
      <w:r>
        <w:rPr>
          <w:rFonts w:eastAsia="仿宋" w:hint="eastAsia"/>
          <w:color w:val="auto"/>
          <w:sz w:val="24"/>
          <w:szCs w:val="24"/>
        </w:rPr>
        <w:t>CH</w:t>
      </w:r>
      <w:r w:rsidRPr="00BC2026">
        <w:rPr>
          <w:rFonts w:eastAsia="仿宋" w:hint="eastAsia"/>
          <w:color w:val="auto"/>
          <w:sz w:val="24"/>
          <w:szCs w:val="24"/>
          <w:vertAlign w:val="subscript"/>
        </w:rPr>
        <w:t>4</w:t>
      </w:r>
      <w:r w:rsidRPr="00BC2026">
        <w:rPr>
          <w:rFonts w:eastAsia="仿宋" w:hint="eastAsia"/>
          <w:color w:val="auto"/>
          <w:sz w:val="24"/>
          <w:szCs w:val="24"/>
        </w:rPr>
        <w:lastRenderedPageBreak/>
        <w:t>或对乙酸脱羧产生</w:t>
      </w:r>
      <w:r>
        <w:rPr>
          <w:rFonts w:eastAsia="仿宋" w:hint="eastAsia"/>
          <w:color w:val="auto"/>
          <w:sz w:val="24"/>
          <w:szCs w:val="24"/>
        </w:rPr>
        <w:t>CH</w:t>
      </w:r>
      <w:r w:rsidRPr="00BC2026">
        <w:rPr>
          <w:rFonts w:eastAsia="仿宋" w:hint="eastAsia"/>
          <w:color w:val="auto"/>
          <w:sz w:val="24"/>
          <w:szCs w:val="24"/>
          <w:vertAlign w:val="subscript"/>
        </w:rPr>
        <w:t>4</w:t>
      </w:r>
      <w:r w:rsidRPr="00BC2026">
        <w:rPr>
          <w:rFonts w:eastAsia="仿宋" w:hint="eastAsia"/>
          <w:color w:val="auto"/>
          <w:sz w:val="24"/>
          <w:szCs w:val="24"/>
        </w:rPr>
        <w:t>。产甲烷阶段产生的能量绝大部分用于维持细菌生存，只有很少能量用于合成新细菌，故细胞的增殖很少。在厌氧消化过程中，由乙酸形成的</w:t>
      </w:r>
      <w:r w:rsidRPr="00BC2026">
        <w:rPr>
          <w:rFonts w:eastAsia="仿宋" w:hint="eastAsia"/>
          <w:color w:val="auto"/>
          <w:sz w:val="24"/>
          <w:szCs w:val="24"/>
        </w:rPr>
        <w:t>CH</w:t>
      </w:r>
      <w:r w:rsidRPr="00BC2026">
        <w:rPr>
          <w:rFonts w:eastAsia="仿宋" w:hint="eastAsia"/>
          <w:color w:val="auto"/>
          <w:sz w:val="24"/>
          <w:szCs w:val="24"/>
          <w:vertAlign w:val="subscript"/>
        </w:rPr>
        <w:t>4</w:t>
      </w:r>
      <w:r w:rsidRPr="00BC2026">
        <w:rPr>
          <w:rFonts w:eastAsia="仿宋" w:hint="eastAsia"/>
          <w:color w:val="auto"/>
          <w:sz w:val="24"/>
          <w:szCs w:val="24"/>
        </w:rPr>
        <w:t>约占总量的</w:t>
      </w:r>
      <w:r w:rsidRPr="00BC2026">
        <w:rPr>
          <w:rFonts w:eastAsia="仿宋" w:hint="eastAsia"/>
          <w:color w:val="auto"/>
          <w:sz w:val="24"/>
          <w:szCs w:val="24"/>
        </w:rPr>
        <w:t>2/3</w:t>
      </w:r>
      <w:r w:rsidRPr="00BC2026">
        <w:rPr>
          <w:rFonts w:eastAsia="仿宋" w:hint="eastAsia"/>
          <w:color w:val="auto"/>
          <w:sz w:val="24"/>
          <w:szCs w:val="24"/>
        </w:rPr>
        <w:t>，由</w:t>
      </w:r>
      <w:r w:rsidRPr="00BC2026">
        <w:rPr>
          <w:rFonts w:eastAsia="仿宋" w:hint="eastAsia"/>
          <w:color w:val="auto"/>
          <w:sz w:val="24"/>
          <w:szCs w:val="24"/>
        </w:rPr>
        <w:t>CO</w:t>
      </w:r>
      <w:r w:rsidRPr="00BC2026">
        <w:rPr>
          <w:rFonts w:eastAsia="仿宋" w:hint="eastAsia"/>
          <w:color w:val="auto"/>
          <w:sz w:val="24"/>
          <w:szCs w:val="24"/>
          <w:vertAlign w:val="subscript"/>
        </w:rPr>
        <w:t>2</w:t>
      </w:r>
      <w:r w:rsidRPr="00BC2026">
        <w:rPr>
          <w:rFonts w:eastAsia="仿宋" w:hint="eastAsia"/>
          <w:color w:val="auto"/>
          <w:sz w:val="24"/>
          <w:szCs w:val="24"/>
        </w:rPr>
        <w:t>还原形成的</w:t>
      </w:r>
      <w:r w:rsidRPr="00BC2026">
        <w:rPr>
          <w:rFonts w:eastAsia="仿宋" w:hint="eastAsia"/>
          <w:color w:val="auto"/>
          <w:sz w:val="24"/>
          <w:szCs w:val="24"/>
        </w:rPr>
        <w:t>CH</w:t>
      </w:r>
      <w:r w:rsidRPr="00BC2026">
        <w:rPr>
          <w:rFonts w:eastAsia="仿宋" w:hint="eastAsia"/>
          <w:color w:val="auto"/>
          <w:sz w:val="24"/>
          <w:szCs w:val="24"/>
          <w:vertAlign w:val="subscript"/>
        </w:rPr>
        <w:t>4</w:t>
      </w:r>
      <w:r w:rsidRPr="00BC2026">
        <w:rPr>
          <w:rFonts w:eastAsia="仿宋" w:hint="eastAsia"/>
          <w:color w:val="auto"/>
          <w:sz w:val="24"/>
          <w:szCs w:val="24"/>
        </w:rPr>
        <w:t>约占总量的</w:t>
      </w:r>
      <w:r w:rsidRPr="00BC2026">
        <w:rPr>
          <w:rFonts w:eastAsia="仿宋" w:hint="eastAsia"/>
          <w:color w:val="auto"/>
          <w:sz w:val="24"/>
          <w:szCs w:val="24"/>
        </w:rPr>
        <w:t>1/3</w:t>
      </w:r>
      <w:r>
        <w:rPr>
          <w:rFonts w:eastAsia="仿宋" w:hint="eastAsia"/>
          <w:color w:val="auto"/>
          <w:sz w:val="24"/>
          <w:szCs w:val="24"/>
        </w:rPr>
        <w:t>。</w:t>
      </w:r>
    </w:p>
    <w:p w:rsidR="00BC2026" w:rsidRDefault="00BC2026" w:rsidP="00BC2026">
      <w:pPr>
        <w:autoSpaceDE w:val="0"/>
        <w:autoSpaceDN w:val="0"/>
        <w:adjustRightInd w:val="0"/>
        <w:spacing w:line="360" w:lineRule="auto"/>
        <w:ind w:firstLineChars="200" w:firstLine="480"/>
        <w:rPr>
          <w:rFonts w:eastAsia="仿宋"/>
          <w:color w:val="auto"/>
          <w:sz w:val="24"/>
          <w:szCs w:val="24"/>
        </w:rPr>
      </w:pPr>
      <w:r w:rsidRPr="00BC2026">
        <w:rPr>
          <w:rFonts w:eastAsia="仿宋" w:hint="eastAsia"/>
          <w:color w:val="auto"/>
          <w:sz w:val="24"/>
          <w:szCs w:val="24"/>
        </w:rPr>
        <w:t>三阶段厌氧消化的模式如图</w:t>
      </w:r>
      <w:r>
        <w:rPr>
          <w:rFonts w:eastAsia="仿宋" w:hint="eastAsia"/>
          <w:color w:val="auto"/>
          <w:sz w:val="24"/>
          <w:szCs w:val="24"/>
        </w:rPr>
        <w:t>所示。</w:t>
      </w:r>
    </w:p>
    <w:p w:rsidR="00BC2026" w:rsidRDefault="00BC2026" w:rsidP="00BC2026">
      <w:pPr>
        <w:autoSpaceDE w:val="0"/>
        <w:autoSpaceDN w:val="0"/>
        <w:adjustRightInd w:val="0"/>
        <w:spacing w:line="360" w:lineRule="auto"/>
        <w:jc w:val="center"/>
        <w:rPr>
          <w:rFonts w:eastAsia="仿宋"/>
          <w:color w:val="auto"/>
          <w:sz w:val="24"/>
          <w:szCs w:val="24"/>
        </w:rPr>
      </w:pPr>
      <w:r w:rsidRPr="00BC2026">
        <w:rPr>
          <w:noProof/>
        </w:rPr>
        <w:drawing>
          <wp:inline distT="0" distB="0" distL="0" distR="0" wp14:anchorId="49A60A2B" wp14:editId="01E10165">
            <wp:extent cx="4838700" cy="2400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2400300"/>
                    </a:xfrm>
                    <a:prstGeom prst="rect">
                      <a:avLst/>
                    </a:prstGeom>
                    <a:noFill/>
                    <a:ln>
                      <a:noFill/>
                    </a:ln>
                  </pic:spPr>
                </pic:pic>
              </a:graphicData>
            </a:graphic>
          </wp:inline>
        </w:drawing>
      </w:r>
    </w:p>
    <w:p w:rsidR="00BC2026" w:rsidRDefault="00BC2026" w:rsidP="00BC2026">
      <w:pPr>
        <w:autoSpaceDE w:val="0"/>
        <w:autoSpaceDN w:val="0"/>
        <w:adjustRightInd w:val="0"/>
        <w:spacing w:line="360" w:lineRule="auto"/>
        <w:jc w:val="center"/>
        <w:rPr>
          <w:rFonts w:eastAsia="仿宋"/>
          <w:color w:val="auto"/>
          <w:sz w:val="24"/>
          <w:szCs w:val="24"/>
        </w:rPr>
      </w:pPr>
      <w:r>
        <w:rPr>
          <w:rFonts w:eastAsia="仿宋" w:hint="eastAsia"/>
          <w:color w:val="auto"/>
          <w:sz w:val="24"/>
          <w:szCs w:val="24"/>
        </w:rPr>
        <w:t>图</w:t>
      </w:r>
      <w:r>
        <w:rPr>
          <w:rFonts w:eastAsia="仿宋" w:hint="eastAsia"/>
          <w:color w:val="auto"/>
          <w:sz w:val="24"/>
          <w:szCs w:val="24"/>
        </w:rPr>
        <w:t xml:space="preserve">3.1-1 </w:t>
      </w:r>
      <w:r w:rsidRPr="00BC2026">
        <w:rPr>
          <w:rFonts w:eastAsia="仿宋" w:hint="eastAsia"/>
          <w:color w:val="auto"/>
          <w:sz w:val="24"/>
          <w:szCs w:val="24"/>
        </w:rPr>
        <w:t>有机物厌氧消化模式</w:t>
      </w:r>
    </w:p>
    <w:p w:rsidR="00C63530" w:rsidRDefault="00C63530" w:rsidP="00C63530">
      <w:pPr>
        <w:pStyle w:val="2TimesNewRomanGB2312"/>
      </w:pPr>
      <w:bookmarkStart w:id="9" w:name="_Toc25251999"/>
      <w:r>
        <w:rPr>
          <w:rFonts w:hint="eastAsia"/>
        </w:rPr>
        <w:t xml:space="preserve">3.2 </w:t>
      </w:r>
      <w:r w:rsidR="0097226E">
        <w:rPr>
          <w:rFonts w:hint="eastAsia"/>
        </w:rPr>
        <w:t xml:space="preserve"> </w:t>
      </w:r>
      <w:r>
        <w:rPr>
          <w:rFonts w:hint="eastAsia"/>
        </w:rPr>
        <w:t>工艺类型</w:t>
      </w:r>
      <w:bookmarkEnd w:id="9"/>
    </w:p>
    <w:p w:rsidR="00A471A3" w:rsidRDefault="00A471A3" w:rsidP="00006FD0">
      <w:pPr>
        <w:pStyle w:val="3TimesNewRomanGB23126"/>
      </w:pPr>
      <w:r w:rsidRPr="006A624E">
        <w:rPr>
          <w:rFonts w:hint="eastAsia"/>
        </w:rPr>
        <w:t>3.</w:t>
      </w:r>
      <w:r>
        <w:rPr>
          <w:rFonts w:hint="eastAsia"/>
        </w:rPr>
        <w:t>2</w:t>
      </w:r>
      <w:r w:rsidRPr="006A624E">
        <w:rPr>
          <w:rFonts w:hint="eastAsia"/>
        </w:rPr>
        <w:t>.</w:t>
      </w:r>
      <w:r>
        <w:rPr>
          <w:rFonts w:hint="eastAsia"/>
        </w:rPr>
        <w:t xml:space="preserve">1 </w:t>
      </w:r>
      <w:r w:rsidR="00D063E4">
        <w:rPr>
          <w:rFonts w:hint="eastAsia"/>
        </w:rPr>
        <w:t>按消化温度分类</w:t>
      </w:r>
    </w:p>
    <w:p w:rsidR="00B964DD" w:rsidRDefault="007C60CC" w:rsidP="007C60CC">
      <w:pPr>
        <w:autoSpaceDE w:val="0"/>
        <w:autoSpaceDN w:val="0"/>
        <w:adjustRightInd w:val="0"/>
        <w:spacing w:line="360" w:lineRule="auto"/>
        <w:ind w:firstLineChars="200" w:firstLine="480"/>
        <w:rPr>
          <w:rFonts w:eastAsia="仿宋"/>
          <w:color w:val="auto"/>
          <w:sz w:val="24"/>
          <w:szCs w:val="24"/>
        </w:rPr>
      </w:pPr>
      <w:r w:rsidRPr="007C60CC">
        <w:rPr>
          <w:rFonts w:eastAsia="仿宋" w:hint="eastAsia"/>
          <w:color w:val="auto"/>
          <w:sz w:val="24"/>
          <w:szCs w:val="24"/>
        </w:rPr>
        <w:t>污泥厌氧消化工艺按照消化温度可分为中温或高温消化</w:t>
      </w:r>
      <w:r>
        <w:rPr>
          <w:rFonts w:eastAsia="仿宋" w:hint="eastAsia"/>
          <w:color w:val="auto"/>
          <w:sz w:val="24"/>
          <w:szCs w:val="24"/>
        </w:rPr>
        <w:t>。</w:t>
      </w:r>
    </w:p>
    <w:p w:rsidR="007C60CC" w:rsidRDefault="00120143" w:rsidP="007C60CC">
      <w:pPr>
        <w:autoSpaceDE w:val="0"/>
        <w:autoSpaceDN w:val="0"/>
        <w:adjustRightInd w:val="0"/>
        <w:spacing w:line="360" w:lineRule="auto"/>
        <w:ind w:firstLineChars="200" w:firstLine="480"/>
        <w:rPr>
          <w:rFonts w:eastAsia="仿宋"/>
          <w:color w:val="auto"/>
          <w:sz w:val="24"/>
          <w:szCs w:val="24"/>
        </w:rPr>
      </w:pPr>
      <w:r w:rsidRPr="00120143">
        <w:rPr>
          <w:rFonts w:eastAsia="仿宋" w:hint="eastAsia"/>
          <w:color w:val="auto"/>
          <w:sz w:val="24"/>
          <w:szCs w:val="24"/>
        </w:rPr>
        <w:t>中温厌氧消化温度维持在</w:t>
      </w:r>
      <w:r w:rsidRPr="00120143">
        <w:rPr>
          <w:rFonts w:eastAsia="仿宋" w:hint="eastAsia"/>
          <w:color w:val="auto"/>
          <w:sz w:val="24"/>
          <w:szCs w:val="24"/>
        </w:rPr>
        <w:t>35</w:t>
      </w:r>
      <w:r w:rsidRPr="00120143">
        <w:rPr>
          <w:rFonts w:eastAsia="仿宋" w:hint="eastAsia"/>
          <w:color w:val="auto"/>
          <w:sz w:val="24"/>
          <w:szCs w:val="24"/>
        </w:rPr>
        <w:t>℃±</w:t>
      </w:r>
      <w:r w:rsidRPr="00120143">
        <w:rPr>
          <w:rFonts w:eastAsia="仿宋" w:hint="eastAsia"/>
          <w:color w:val="auto"/>
          <w:sz w:val="24"/>
          <w:szCs w:val="24"/>
        </w:rPr>
        <w:t>2</w:t>
      </w:r>
      <w:r w:rsidRPr="00120143">
        <w:rPr>
          <w:rFonts w:eastAsia="仿宋" w:hint="eastAsia"/>
          <w:color w:val="auto"/>
          <w:sz w:val="24"/>
          <w:szCs w:val="24"/>
        </w:rPr>
        <w:t>℃，固体停留时间应大于</w:t>
      </w:r>
      <w:r w:rsidRPr="00120143">
        <w:rPr>
          <w:rFonts w:eastAsia="仿宋" w:hint="eastAsia"/>
          <w:color w:val="auto"/>
          <w:sz w:val="24"/>
          <w:szCs w:val="24"/>
        </w:rPr>
        <w:t>20d</w:t>
      </w:r>
      <w:r>
        <w:rPr>
          <w:rFonts w:eastAsia="仿宋" w:hint="eastAsia"/>
          <w:color w:val="auto"/>
          <w:sz w:val="24"/>
          <w:szCs w:val="24"/>
        </w:rPr>
        <w:t>；</w:t>
      </w:r>
      <w:r w:rsidR="007D6551" w:rsidRPr="007D6551">
        <w:rPr>
          <w:rFonts w:eastAsia="仿宋" w:hint="eastAsia"/>
          <w:color w:val="auto"/>
          <w:sz w:val="24"/>
          <w:szCs w:val="24"/>
        </w:rPr>
        <w:t>高温厌氧消化温度控制在</w:t>
      </w:r>
      <w:r w:rsidR="007D6551" w:rsidRPr="007D6551">
        <w:rPr>
          <w:rFonts w:eastAsia="仿宋" w:hint="eastAsia"/>
          <w:color w:val="auto"/>
          <w:sz w:val="24"/>
          <w:szCs w:val="24"/>
        </w:rPr>
        <w:t>55</w:t>
      </w:r>
      <w:r w:rsidR="007D6551" w:rsidRPr="007D6551">
        <w:rPr>
          <w:rFonts w:eastAsia="仿宋" w:hint="eastAsia"/>
          <w:color w:val="auto"/>
          <w:sz w:val="24"/>
          <w:szCs w:val="24"/>
        </w:rPr>
        <w:t>℃±</w:t>
      </w:r>
      <w:r w:rsidR="007D6551" w:rsidRPr="007D6551">
        <w:rPr>
          <w:rFonts w:eastAsia="仿宋" w:hint="eastAsia"/>
          <w:color w:val="auto"/>
          <w:sz w:val="24"/>
          <w:szCs w:val="24"/>
        </w:rPr>
        <w:t>2</w:t>
      </w:r>
      <w:r w:rsidR="007D6551" w:rsidRPr="007D6551">
        <w:rPr>
          <w:rFonts w:eastAsia="仿宋" w:hint="eastAsia"/>
          <w:color w:val="auto"/>
          <w:sz w:val="24"/>
          <w:szCs w:val="24"/>
        </w:rPr>
        <w:t>℃，停留时间可缩短至</w:t>
      </w:r>
      <w:r w:rsidR="007D6551" w:rsidRPr="007D6551">
        <w:rPr>
          <w:rFonts w:eastAsia="仿宋" w:hint="eastAsia"/>
          <w:color w:val="auto"/>
          <w:sz w:val="24"/>
          <w:szCs w:val="24"/>
        </w:rPr>
        <w:t>10~15d</w:t>
      </w:r>
      <w:r w:rsidR="007D6551">
        <w:rPr>
          <w:rFonts w:eastAsia="仿宋" w:hint="eastAsia"/>
          <w:color w:val="auto"/>
          <w:sz w:val="24"/>
          <w:szCs w:val="24"/>
        </w:rPr>
        <w:t>。</w:t>
      </w:r>
    </w:p>
    <w:p w:rsidR="007D6551" w:rsidRDefault="007D6551" w:rsidP="007C60CC">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与中温厌氧消化相比，高温厌氧消化具有以下优势：</w:t>
      </w:r>
    </w:p>
    <w:p w:rsidR="00FB1E0C" w:rsidRDefault="00B81682" w:rsidP="00B81682">
      <w:pPr>
        <w:pStyle w:val="a7"/>
        <w:numPr>
          <w:ilvl w:val="0"/>
          <w:numId w:val="19"/>
        </w:numPr>
        <w:autoSpaceDE w:val="0"/>
        <w:autoSpaceDN w:val="0"/>
        <w:adjustRightInd w:val="0"/>
        <w:spacing w:line="360" w:lineRule="auto"/>
        <w:ind w:firstLineChars="0"/>
        <w:rPr>
          <w:rFonts w:eastAsia="仿宋"/>
          <w:color w:val="auto"/>
          <w:sz w:val="24"/>
          <w:szCs w:val="24"/>
        </w:rPr>
      </w:pPr>
      <w:r w:rsidRPr="00B81682">
        <w:rPr>
          <w:rFonts w:eastAsia="仿宋" w:hint="eastAsia"/>
          <w:color w:val="auto"/>
          <w:sz w:val="24"/>
          <w:szCs w:val="24"/>
        </w:rPr>
        <w:t>固体负荷率更高，挥发性固体降解率更高</w:t>
      </w:r>
      <w:r w:rsidR="00FB1E0C">
        <w:rPr>
          <w:rFonts w:eastAsia="仿宋" w:hint="eastAsia"/>
          <w:color w:val="auto"/>
          <w:sz w:val="24"/>
          <w:szCs w:val="24"/>
        </w:rPr>
        <w:t>；</w:t>
      </w:r>
    </w:p>
    <w:p w:rsidR="00FB1E0C" w:rsidRDefault="004202AE" w:rsidP="004202AE">
      <w:pPr>
        <w:pStyle w:val="a7"/>
        <w:numPr>
          <w:ilvl w:val="0"/>
          <w:numId w:val="19"/>
        </w:numPr>
        <w:autoSpaceDE w:val="0"/>
        <w:autoSpaceDN w:val="0"/>
        <w:adjustRightInd w:val="0"/>
        <w:spacing w:line="360" w:lineRule="auto"/>
        <w:ind w:firstLineChars="0"/>
        <w:rPr>
          <w:rFonts w:eastAsia="仿宋"/>
          <w:color w:val="auto"/>
          <w:sz w:val="24"/>
          <w:szCs w:val="24"/>
        </w:rPr>
      </w:pPr>
      <w:r w:rsidRPr="004202AE">
        <w:rPr>
          <w:rFonts w:eastAsia="仿宋" w:hint="eastAsia"/>
          <w:color w:val="auto"/>
          <w:sz w:val="24"/>
          <w:szCs w:val="24"/>
        </w:rPr>
        <w:t>有效杀灭各种</w:t>
      </w:r>
      <w:r>
        <w:rPr>
          <w:rFonts w:eastAsia="仿宋" w:hint="eastAsia"/>
          <w:color w:val="auto"/>
          <w:sz w:val="24"/>
          <w:szCs w:val="24"/>
        </w:rPr>
        <w:t>病原菌</w:t>
      </w:r>
      <w:r w:rsidRPr="004202AE">
        <w:rPr>
          <w:rFonts w:eastAsia="仿宋" w:hint="eastAsia"/>
          <w:color w:val="auto"/>
          <w:sz w:val="24"/>
          <w:szCs w:val="24"/>
        </w:rPr>
        <w:t>和寄生虫卵</w:t>
      </w:r>
      <w:r w:rsidR="00FB1E0C">
        <w:rPr>
          <w:rFonts w:eastAsia="仿宋" w:hint="eastAsia"/>
          <w:color w:val="auto"/>
          <w:sz w:val="24"/>
          <w:szCs w:val="24"/>
        </w:rPr>
        <w:t>；</w:t>
      </w:r>
    </w:p>
    <w:p w:rsidR="004202AE" w:rsidRDefault="004202AE" w:rsidP="004202AE">
      <w:pPr>
        <w:pStyle w:val="a7"/>
        <w:numPr>
          <w:ilvl w:val="0"/>
          <w:numId w:val="1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高温有助于抑制浮渣和泡沫形成；</w:t>
      </w:r>
    </w:p>
    <w:p w:rsidR="00FB1E0C" w:rsidRDefault="00FB1E0C" w:rsidP="00FB1E0C">
      <w:pPr>
        <w:pStyle w:val="a7"/>
        <w:numPr>
          <w:ilvl w:val="0"/>
          <w:numId w:val="1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产品具有更好的脱水性能</w:t>
      </w:r>
      <w:r w:rsidR="004202AE">
        <w:rPr>
          <w:rFonts w:eastAsia="仿宋" w:hint="eastAsia"/>
          <w:color w:val="auto"/>
          <w:sz w:val="24"/>
          <w:szCs w:val="24"/>
        </w:rPr>
        <w:t>。</w:t>
      </w:r>
    </w:p>
    <w:p w:rsidR="004202AE" w:rsidRDefault="004202AE" w:rsidP="004202A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高温厌氧消化的限制性</w:t>
      </w:r>
      <w:r w:rsidR="00592610">
        <w:rPr>
          <w:rFonts w:eastAsia="仿宋" w:hint="eastAsia"/>
          <w:color w:val="auto"/>
          <w:sz w:val="24"/>
          <w:szCs w:val="24"/>
        </w:rPr>
        <w:t>表现在以下方面：</w:t>
      </w:r>
    </w:p>
    <w:p w:rsidR="00292933" w:rsidRDefault="008863DD" w:rsidP="008863DD">
      <w:pPr>
        <w:pStyle w:val="a7"/>
        <w:numPr>
          <w:ilvl w:val="0"/>
          <w:numId w:val="19"/>
        </w:numPr>
        <w:autoSpaceDE w:val="0"/>
        <w:autoSpaceDN w:val="0"/>
        <w:adjustRightInd w:val="0"/>
        <w:spacing w:line="360" w:lineRule="auto"/>
        <w:ind w:firstLineChars="0"/>
        <w:rPr>
          <w:rFonts w:eastAsia="仿宋"/>
          <w:color w:val="auto"/>
          <w:sz w:val="24"/>
          <w:szCs w:val="24"/>
        </w:rPr>
      </w:pPr>
      <w:r w:rsidRPr="008863DD">
        <w:rPr>
          <w:rFonts w:eastAsia="仿宋" w:hint="eastAsia"/>
          <w:color w:val="auto"/>
          <w:sz w:val="24"/>
          <w:szCs w:val="24"/>
        </w:rPr>
        <w:t>嗜热细菌</w:t>
      </w:r>
      <w:r w:rsidR="00592610" w:rsidRPr="00292933">
        <w:rPr>
          <w:rFonts w:eastAsia="仿宋" w:hint="eastAsia"/>
          <w:color w:val="auto"/>
          <w:sz w:val="24"/>
          <w:szCs w:val="24"/>
        </w:rPr>
        <w:t>对</w:t>
      </w:r>
      <w:r w:rsidRPr="008863DD">
        <w:rPr>
          <w:rFonts w:eastAsia="仿宋" w:hint="eastAsia"/>
          <w:color w:val="auto"/>
          <w:sz w:val="24"/>
          <w:szCs w:val="24"/>
        </w:rPr>
        <w:t>温度的快速变化更为敏感</w:t>
      </w:r>
      <w:r w:rsidR="00264943">
        <w:rPr>
          <w:rFonts w:eastAsia="仿宋" w:hint="eastAsia"/>
          <w:color w:val="auto"/>
          <w:sz w:val="24"/>
          <w:szCs w:val="24"/>
        </w:rPr>
        <w:t>，高温厌氧消化的操作要求更高</w:t>
      </w:r>
      <w:r>
        <w:rPr>
          <w:rFonts w:eastAsia="仿宋" w:hint="eastAsia"/>
          <w:color w:val="auto"/>
          <w:sz w:val="24"/>
          <w:szCs w:val="24"/>
        </w:rPr>
        <w:t>；</w:t>
      </w:r>
    </w:p>
    <w:p w:rsidR="0033632E" w:rsidRPr="00292933" w:rsidRDefault="00F8321E" w:rsidP="00292933">
      <w:pPr>
        <w:pStyle w:val="a7"/>
        <w:numPr>
          <w:ilvl w:val="0"/>
          <w:numId w:val="1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能耗较高，运行费用较高。</w:t>
      </w:r>
    </w:p>
    <w:p w:rsidR="00134E58" w:rsidRPr="00134E58" w:rsidRDefault="00CD5699" w:rsidP="0033632E">
      <w:pPr>
        <w:autoSpaceDE w:val="0"/>
        <w:autoSpaceDN w:val="0"/>
        <w:adjustRightInd w:val="0"/>
        <w:spacing w:line="360" w:lineRule="auto"/>
        <w:ind w:firstLineChars="200" w:firstLine="480"/>
        <w:rPr>
          <w:rFonts w:eastAsia="仿宋"/>
          <w:color w:val="auto"/>
          <w:sz w:val="24"/>
          <w:szCs w:val="24"/>
        </w:rPr>
      </w:pPr>
      <w:r w:rsidRPr="00CD5699">
        <w:rPr>
          <w:rFonts w:eastAsia="仿宋" w:hint="eastAsia"/>
          <w:color w:val="auto"/>
          <w:sz w:val="24"/>
          <w:szCs w:val="24"/>
        </w:rPr>
        <w:t>对于采用高温热水解等预处理的厌氧消化工艺，由于预处理出泥温度较高，</w:t>
      </w:r>
      <w:r w:rsidRPr="00CD5699">
        <w:rPr>
          <w:rFonts w:eastAsia="仿宋" w:hint="eastAsia"/>
          <w:color w:val="auto"/>
          <w:sz w:val="24"/>
          <w:szCs w:val="24"/>
        </w:rPr>
        <w:lastRenderedPageBreak/>
        <w:t>采用高温厌氧消化可减少热损失。</w:t>
      </w:r>
      <w:r>
        <w:rPr>
          <w:rFonts w:eastAsia="仿宋" w:hint="eastAsia"/>
          <w:color w:val="auto"/>
          <w:sz w:val="24"/>
          <w:szCs w:val="24"/>
        </w:rPr>
        <w:t>对于具体项目，应通过技术经济比较确定采用中温或高温厌氧消化工艺。</w:t>
      </w:r>
    </w:p>
    <w:p w:rsidR="00D063E4" w:rsidRDefault="00D063E4" w:rsidP="00006FD0">
      <w:pPr>
        <w:pStyle w:val="3TimesNewRomanGB23126"/>
      </w:pPr>
      <w:r>
        <w:rPr>
          <w:rFonts w:hint="eastAsia"/>
        </w:rPr>
        <w:t xml:space="preserve">3.2.2 </w:t>
      </w:r>
      <w:r>
        <w:rPr>
          <w:rFonts w:hint="eastAsia"/>
        </w:rPr>
        <w:t>按消化级数分类</w:t>
      </w:r>
    </w:p>
    <w:p w:rsidR="00AC3161" w:rsidRDefault="00AC3161" w:rsidP="00524811">
      <w:pPr>
        <w:autoSpaceDE w:val="0"/>
        <w:autoSpaceDN w:val="0"/>
        <w:adjustRightInd w:val="0"/>
        <w:spacing w:line="360" w:lineRule="auto"/>
        <w:ind w:firstLineChars="200" w:firstLine="480"/>
        <w:rPr>
          <w:rFonts w:eastAsia="仿宋"/>
          <w:color w:val="auto"/>
          <w:sz w:val="24"/>
          <w:szCs w:val="24"/>
        </w:rPr>
      </w:pPr>
      <w:r w:rsidRPr="007C60CC">
        <w:rPr>
          <w:rFonts w:eastAsia="仿宋" w:hint="eastAsia"/>
          <w:color w:val="auto"/>
          <w:sz w:val="24"/>
          <w:szCs w:val="24"/>
        </w:rPr>
        <w:t>污泥厌氧消化工艺按照</w:t>
      </w:r>
      <w:r w:rsidRPr="00AC3161">
        <w:rPr>
          <w:rFonts w:eastAsia="仿宋" w:hint="eastAsia"/>
          <w:color w:val="auto"/>
          <w:sz w:val="24"/>
          <w:szCs w:val="24"/>
        </w:rPr>
        <w:t>消化级数分可为单级或</w:t>
      </w:r>
      <w:r w:rsidR="00B964DD">
        <w:rPr>
          <w:rFonts w:eastAsia="仿宋" w:hint="eastAsia"/>
          <w:color w:val="auto"/>
          <w:sz w:val="24"/>
          <w:szCs w:val="24"/>
        </w:rPr>
        <w:t>两</w:t>
      </w:r>
      <w:r w:rsidRPr="00AC3161">
        <w:rPr>
          <w:rFonts w:eastAsia="仿宋" w:hint="eastAsia"/>
          <w:color w:val="auto"/>
          <w:sz w:val="24"/>
          <w:szCs w:val="24"/>
        </w:rPr>
        <w:t>级消化</w:t>
      </w:r>
      <w:r>
        <w:rPr>
          <w:rFonts w:eastAsia="仿宋" w:hint="eastAsia"/>
          <w:color w:val="auto"/>
          <w:sz w:val="24"/>
          <w:szCs w:val="24"/>
        </w:rPr>
        <w:t>。</w:t>
      </w:r>
    </w:p>
    <w:p w:rsidR="00524811" w:rsidRDefault="00524811" w:rsidP="00524811">
      <w:pPr>
        <w:autoSpaceDE w:val="0"/>
        <w:autoSpaceDN w:val="0"/>
        <w:adjustRightInd w:val="0"/>
        <w:spacing w:line="360" w:lineRule="auto"/>
        <w:ind w:firstLineChars="200" w:firstLine="480"/>
        <w:rPr>
          <w:rFonts w:eastAsia="仿宋"/>
          <w:color w:val="auto"/>
          <w:sz w:val="24"/>
          <w:szCs w:val="24"/>
        </w:rPr>
      </w:pPr>
      <w:r w:rsidRPr="00B964DD">
        <w:rPr>
          <w:rFonts w:eastAsia="仿宋" w:hint="eastAsia"/>
          <w:color w:val="auto"/>
          <w:sz w:val="24"/>
          <w:szCs w:val="24"/>
        </w:rPr>
        <w:t>单级厌氧消化是指污泥在同一个厌氧消化池中完成整个厌氧消化过程。两级厌氧消化将整个消化过程分为两级，第一级消化池加热、搅拌和收集沼气；第二级消化池不加热不搅拌，利</w:t>
      </w:r>
      <w:r w:rsidR="00AA6178">
        <w:rPr>
          <w:rFonts w:eastAsia="仿宋" w:hint="eastAsia"/>
          <w:color w:val="auto"/>
          <w:sz w:val="24"/>
          <w:szCs w:val="24"/>
        </w:rPr>
        <w:t>用第一级消化后的余热继续消化，其主要功能是浓缩污泥和排除上清液</w:t>
      </w:r>
      <w:r w:rsidR="006D74BD">
        <w:rPr>
          <w:rFonts w:eastAsia="仿宋" w:hint="eastAsia"/>
          <w:color w:val="auto"/>
          <w:sz w:val="24"/>
          <w:szCs w:val="24"/>
        </w:rPr>
        <w:t>。两级厌氧消化池的容积比</w:t>
      </w:r>
      <w:r w:rsidR="006D74BD" w:rsidRPr="006D74BD">
        <w:rPr>
          <w:rFonts w:eastAsia="仿宋" w:hint="eastAsia"/>
          <w:color w:val="auto"/>
          <w:sz w:val="24"/>
          <w:szCs w:val="24"/>
        </w:rPr>
        <w:t>应根据其运行操作方式，通过技术经济比较确定</w:t>
      </w:r>
      <w:r w:rsidR="006D74BD">
        <w:rPr>
          <w:rFonts w:eastAsia="仿宋" w:hint="eastAsia"/>
          <w:color w:val="auto"/>
          <w:sz w:val="24"/>
          <w:szCs w:val="24"/>
        </w:rPr>
        <w:t>，</w:t>
      </w:r>
      <w:r w:rsidR="00AA6178">
        <w:rPr>
          <w:rFonts w:eastAsia="仿宋" w:hint="eastAsia"/>
          <w:color w:val="auto"/>
          <w:sz w:val="24"/>
          <w:szCs w:val="24"/>
        </w:rPr>
        <w:t>一般为</w:t>
      </w:r>
      <w:r w:rsidR="00AA6178">
        <w:rPr>
          <w:rFonts w:eastAsia="仿宋" w:hint="eastAsia"/>
          <w:color w:val="auto"/>
          <w:sz w:val="24"/>
          <w:szCs w:val="24"/>
        </w:rPr>
        <w:t>2:1~4:1</w:t>
      </w:r>
      <w:r w:rsidR="00AA6178">
        <w:rPr>
          <w:rFonts w:eastAsia="仿宋" w:hint="eastAsia"/>
          <w:color w:val="auto"/>
          <w:sz w:val="24"/>
          <w:szCs w:val="24"/>
        </w:rPr>
        <w:t>。</w:t>
      </w:r>
    </w:p>
    <w:p w:rsidR="00524811" w:rsidRDefault="00524811" w:rsidP="00524811">
      <w:pPr>
        <w:autoSpaceDE w:val="0"/>
        <w:autoSpaceDN w:val="0"/>
        <w:adjustRightInd w:val="0"/>
        <w:spacing w:line="360" w:lineRule="auto"/>
        <w:ind w:firstLineChars="200" w:firstLine="480"/>
        <w:rPr>
          <w:rFonts w:eastAsia="仿宋"/>
          <w:color w:val="auto"/>
          <w:sz w:val="24"/>
          <w:szCs w:val="24"/>
        </w:rPr>
      </w:pPr>
      <w:r w:rsidRPr="00EB3BBA">
        <w:rPr>
          <w:rFonts w:eastAsia="仿宋" w:hint="eastAsia"/>
          <w:color w:val="auto"/>
          <w:sz w:val="24"/>
          <w:szCs w:val="24"/>
        </w:rPr>
        <w:t>在不延长总消化时间的前提下，两级厌氧消化对有机固体的分解率并无提高。一般由于第二级的静置沉降和不加热，提高了厌氧消化污泥的浓度，减少了污泥脱水的规模和投资，但随着污泥脱水技术的发展，厌氧消化污泥浓度对脱水设施影响减小，污泥厌氧消化多采用单级。</w:t>
      </w:r>
    </w:p>
    <w:p w:rsidR="00D063E4" w:rsidRDefault="00D063E4" w:rsidP="00006FD0">
      <w:pPr>
        <w:pStyle w:val="3TimesNewRomanGB23126"/>
      </w:pPr>
      <w:r>
        <w:rPr>
          <w:rFonts w:hint="eastAsia"/>
        </w:rPr>
        <w:t xml:space="preserve">3.2.3 </w:t>
      </w:r>
      <w:r>
        <w:rPr>
          <w:rFonts w:hint="eastAsia"/>
        </w:rPr>
        <w:t>按消化相数分类</w:t>
      </w:r>
    </w:p>
    <w:p w:rsidR="00B234EB" w:rsidRDefault="00B234EB" w:rsidP="00B234EB">
      <w:pPr>
        <w:autoSpaceDE w:val="0"/>
        <w:autoSpaceDN w:val="0"/>
        <w:adjustRightInd w:val="0"/>
        <w:spacing w:line="360" w:lineRule="auto"/>
        <w:ind w:firstLineChars="200" w:firstLine="480"/>
        <w:rPr>
          <w:rFonts w:eastAsia="仿宋"/>
          <w:color w:val="auto"/>
          <w:sz w:val="24"/>
          <w:szCs w:val="24"/>
        </w:rPr>
      </w:pPr>
      <w:r w:rsidRPr="007C60CC">
        <w:rPr>
          <w:rFonts w:eastAsia="仿宋" w:hint="eastAsia"/>
          <w:color w:val="auto"/>
          <w:sz w:val="24"/>
          <w:szCs w:val="24"/>
        </w:rPr>
        <w:t>污泥厌氧消化工艺按照</w:t>
      </w:r>
      <w:r w:rsidRPr="00AC3161">
        <w:rPr>
          <w:rFonts w:eastAsia="仿宋" w:hint="eastAsia"/>
          <w:color w:val="auto"/>
          <w:sz w:val="24"/>
          <w:szCs w:val="24"/>
        </w:rPr>
        <w:t>消化</w:t>
      </w:r>
      <w:r w:rsidRPr="00B234EB">
        <w:rPr>
          <w:rFonts w:eastAsia="仿宋" w:hint="eastAsia"/>
          <w:color w:val="auto"/>
          <w:sz w:val="24"/>
          <w:szCs w:val="24"/>
        </w:rPr>
        <w:t>相数可分为单相或两相消化</w:t>
      </w:r>
      <w:r>
        <w:rPr>
          <w:rFonts w:eastAsia="仿宋" w:hint="eastAsia"/>
          <w:color w:val="auto"/>
          <w:sz w:val="24"/>
          <w:szCs w:val="24"/>
        </w:rPr>
        <w:t>。</w:t>
      </w:r>
    </w:p>
    <w:p w:rsidR="00C83CE3" w:rsidRDefault="00341315" w:rsidP="00C83CE3">
      <w:pPr>
        <w:autoSpaceDE w:val="0"/>
        <w:autoSpaceDN w:val="0"/>
        <w:adjustRightInd w:val="0"/>
        <w:spacing w:line="360" w:lineRule="auto"/>
        <w:ind w:firstLineChars="200" w:firstLine="480"/>
        <w:rPr>
          <w:rFonts w:eastAsia="仿宋"/>
          <w:color w:val="auto"/>
          <w:sz w:val="24"/>
          <w:szCs w:val="24"/>
        </w:rPr>
      </w:pPr>
      <w:r w:rsidRPr="003351D0">
        <w:rPr>
          <w:rFonts w:eastAsia="仿宋" w:hint="eastAsia"/>
          <w:color w:val="auto"/>
          <w:sz w:val="24"/>
          <w:szCs w:val="24"/>
        </w:rPr>
        <w:t>非产甲烷菌种类繁多，生长快，对环境条件变化不太敏感</w:t>
      </w:r>
      <w:r>
        <w:rPr>
          <w:rFonts w:eastAsia="仿宋" w:hint="eastAsia"/>
          <w:color w:val="auto"/>
          <w:sz w:val="24"/>
          <w:szCs w:val="24"/>
        </w:rPr>
        <w:t>；</w:t>
      </w:r>
      <w:r w:rsidRPr="003351D0">
        <w:rPr>
          <w:rFonts w:eastAsia="仿宋" w:hint="eastAsia"/>
          <w:color w:val="auto"/>
          <w:sz w:val="24"/>
          <w:szCs w:val="24"/>
        </w:rPr>
        <w:t>产甲烷菌则恰好相反，专一性很强，对环境条件要求苛刻，繁殖缓慢</w:t>
      </w:r>
      <w:r>
        <w:rPr>
          <w:rFonts w:eastAsia="仿宋" w:hint="eastAsia"/>
          <w:color w:val="auto"/>
          <w:sz w:val="24"/>
          <w:szCs w:val="24"/>
        </w:rPr>
        <w:t>。</w:t>
      </w:r>
      <w:r w:rsidRPr="00341315">
        <w:rPr>
          <w:rFonts w:eastAsia="仿宋" w:hint="eastAsia"/>
          <w:color w:val="auto"/>
          <w:sz w:val="24"/>
          <w:szCs w:val="24"/>
        </w:rPr>
        <w:t>单相厌氧消化是指包括水解、酸化、产甲烷等反应均在一个反应器中完成</w:t>
      </w:r>
      <w:r>
        <w:rPr>
          <w:rFonts w:eastAsia="仿宋" w:hint="eastAsia"/>
          <w:color w:val="auto"/>
          <w:sz w:val="24"/>
          <w:szCs w:val="24"/>
        </w:rPr>
        <w:t>。</w:t>
      </w:r>
      <w:r w:rsidR="00C83CE3" w:rsidRPr="009217DA">
        <w:rPr>
          <w:rFonts w:eastAsia="仿宋" w:hint="eastAsia"/>
          <w:color w:val="auto"/>
          <w:sz w:val="24"/>
          <w:szCs w:val="24"/>
        </w:rPr>
        <w:t>两相厌氧消化</w:t>
      </w:r>
      <w:r w:rsidR="003351D0">
        <w:rPr>
          <w:rFonts w:eastAsia="仿宋" w:hint="eastAsia"/>
          <w:color w:val="auto"/>
          <w:sz w:val="24"/>
          <w:szCs w:val="24"/>
        </w:rPr>
        <w:t>是</w:t>
      </w:r>
      <w:r w:rsidR="00C83CE3">
        <w:rPr>
          <w:rFonts w:eastAsia="仿宋" w:hint="eastAsia"/>
          <w:color w:val="auto"/>
          <w:sz w:val="24"/>
          <w:szCs w:val="24"/>
        </w:rPr>
        <w:t>将产酸和产甲烷两个阶段分离在两个串联反应器中，使非产甲烷菌和产甲烷菌各自在最佳环境条件下生长的厌氧消化工艺</w:t>
      </w:r>
      <w:r>
        <w:rPr>
          <w:rFonts w:eastAsia="仿宋" w:hint="eastAsia"/>
          <w:color w:val="auto"/>
          <w:sz w:val="24"/>
          <w:szCs w:val="24"/>
        </w:rPr>
        <w:t>，</w:t>
      </w:r>
      <w:r w:rsidR="003351D0" w:rsidRPr="003351D0">
        <w:rPr>
          <w:rFonts w:eastAsia="仿宋" w:hint="eastAsia"/>
          <w:color w:val="auto"/>
          <w:sz w:val="24"/>
          <w:szCs w:val="24"/>
        </w:rPr>
        <w:t>这样不仅有利于充分发挥其各自的活性，而且提高了处理效果，达到了提高容积负荷率、减小反应器容积、增加运行稳定性的目的</w:t>
      </w:r>
      <w:r w:rsidR="003351D0">
        <w:rPr>
          <w:rFonts w:eastAsia="仿宋" w:hint="eastAsia"/>
          <w:color w:val="auto"/>
          <w:sz w:val="24"/>
          <w:szCs w:val="24"/>
        </w:rPr>
        <w:t>。</w:t>
      </w:r>
      <w:r w:rsidRPr="00341315">
        <w:rPr>
          <w:rFonts w:eastAsia="仿宋" w:hint="eastAsia"/>
          <w:color w:val="auto"/>
          <w:sz w:val="24"/>
          <w:szCs w:val="24"/>
        </w:rPr>
        <w:t>但两相厌氧因相分离会导致操作复杂，且酸化阶段会产生高浓度的硫化氢。</w:t>
      </w:r>
    </w:p>
    <w:p w:rsidR="00D063E4" w:rsidRDefault="00D063E4" w:rsidP="00006FD0">
      <w:pPr>
        <w:pStyle w:val="3TimesNewRomanGB23126"/>
      </w:pPr>
      <w:r>
        <w:rPr>
          <w:rFonts w:hint="eastAsia"/>
        </w:rPr>
        <w:t xml:space="preserve">3.2.4 </w:t>
      </w:r>
      <w:r>
        <w:rPr>
          <w:rFonts w:hint="eastAsia"/>
        </w:rPr>
        <w:t>按固体浓度分类</w:t>
      </w:r>
    </w:p>
    <w:p w:rsidR="003351D0" w:rsidRDefault="003351D0" w:rsidP="003351D0">
      <w:pPr>
        <w:autoSpaceDE w:val="0"/>
        <w:autoSpaceDN w:val="0"/>
        <w:adjustRightInd w:val="0"/>
        <w:spacing w:line="360" w:lineRule="auto"/>
        <w:ind w:firstLineChars="200" w:firstLine="480"/>
        <w:rPr>
          <w:rFonts w:eastAsia="仿宋"/>
          <w:color w:val="auto"/>
          <w:sz w:val="24"/>
          <w:szCs w:val="24"/>
        </w:rPr>
      </w:pPr>
      <w:r w:rsidRPr="007C60CC">
        <w:rPr>
          <w:rFonts w:eastAsia="仿宋" w:hint="eastAsia"/>
          <w:color w:val="auto"/>
          <w:sz w:val="24"/>
          <w:szCs w:val="24"/>
        </w:rPr>
        <w:t>污泥厌氧消化工艺按照</w:t>
      </w:r>
      <w:r w:rsidRPr="00AC3161">
        <w:rPr>
          <w:rFonts w:eastAsia="仿宋" w:hint="eastAsia"/>
          <w:color w:val="auto"/>
          <w:sz w:val="24"/>
          <w:szCs w:val="24"/>
        </w:rPr>
        <w:t>消化</w:t>
      </w:r>
      <w:r w:rsidR="0010189A" w:rsidRPr="0010189A">
        <w:rPr>
          <w:rFonts w:eastAsia="仿宋" w:hint="eastAsia"/>
          <w:color w:val="auto"/>
          <w:sz w:val="24"/>
          <w:szCs w:val="24"/>
        </w:rPr>
        <w:t>固体浓度可分为常规浓度或高含固浓度消化</w:t>
      </w:r>
      <w:r>
        <w:rPr>
          <w:rFonts w:eastAsia="仿宋" w:hint="eastAsia"/>
          <w:color w:val="auto"/>
          <w:sz w:val="24"/>
          <w:szCs w:val="24"/>
        </w:rPr>
        <w:t>。</w:t>
      </w:r>
    </w:p>
    <w:p w:rsidR="0016284A" w:rsidRDefault="00E71055" w:rsidP="003351D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常规浓度厌氧消化的进料含固率一般为</w:t>
      </w:r>
      <w:r w:rsidRPr="00E71055">
        <w:rPr>
          <w:rFonts w:eastAsia="仿宋"/>
          <w:color w:val="auto"/>
          <w:sz w:val="24"/>
          <w:szCs w:val="24"/>
        </w:rPr>
        <w:t>3%~5%</w:t>
      </w:r>
      <w:r w:rsidR="007549C4">
        <w:rPr>
          <w:rFonts w:eastAsia="仿宋" w:hint="eastAsia"/>
          <w:color w:val="auto"/>
          <w:sz w:val="24"/>
          <w:szCs w:val="24"/>
        </w:rPr>
        <w:t>，处理对象为浓缩污泥</w:t>
      </w:r>
      <w:r w:rsidR="0016284A">
        <w:rPr>
          <w:rFonts w:eastAsia="仿宋" w:hint="eastAsia"/>
          <w:color w:val="auto"/>
          <w:sz w:val="24"/>
          <w:szCs w:val="24"/>
        </w:rPr>
        <w:t>。常规浓度</w:t>
      </w:r>
      <w:r w:rsidR="0016284A" w:rsidRPr="00364D3C">
        <w:rPr>
          <w:rFonts w:eastAsia="仿宋" w:hint="eastAsia"/>
          <w:color w:val="auto"/>
          <w:sz w:val="24"/>
          <w:szCs w:val="24"/>
        </w:rPr>
        <w:t>厌氧消化启动较简单，但过高的含水率大大增加了处理设备的占地面积，提高了投资成本，且有机负荷相对较低，产气率不高，</w:t>
      </w:r>
      <w:r w:rsidR="0016284A">
        <w:rPr>
          <w:rFonts w:eastAsia="仿宋" w:hint="eastAsia"/>
          <w:color w:val="auto"/>
          <w:sz w:val="24"/>
          <w:szCs w:val="24"/>
        </w:rPr>
        <w:t>使得能量回收率低。</w:t>
      </w:r>
    </w:p>
    <w:p w:rsidR="00B43EA6" w:rsidRDefault="00E71055" w:rsidP="003351D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lastRenderedPageBreak/>
        <w:t>高含固厌氧消化的进料含固率一般为</w:t>
      </w:r>
      <w:r w:rsidRPr="00E71055">
        <w:rPr>
          <w:rFonts w:eastAsia="仿宋"/>
          <w:color w:val="auto"/>
          <w:sz w:val="24"/>
          <w:szCs w:val="24"/>
        </w:rPr>
        <w:t>8%~1</w:t>
      </w:r>
      <w:r w:rsidR="0097574C">
        <w:rPr>
          <w:rFonts w:eastAsia="仿宋" w:hint="eastAsia"/>
          <w:color w:val="auto"/>
          <w:sz w:val="24"/>
          <w:szCs w:val="24"/>
        </w:rPr>
        <w:t>2</w:t>
      </w:r>
      <w:r w:rsidRPr="00E71055">
        <w:rPr>
          <w:rFonts w:eastAsia="仿宋"/>
          <w:color w:val="auto"/>
          <w:sz w:val="24"/>
          <w:szCs w:val="24"/>
        </w:rPr>
        <w:t>%</w:t>
      </w:r>
      <w:r w:rsidR="0097574C">
        <w:rPr>
          <w:rFonts w:eastAsia="仿宋" w:hint="eastAsia"/>
          <w:color w:val="auto"/>
          <w:sz w:val="24"/>
          <w:szCs w:val="24"/>
        </w:rPr>
        <w:t>。</w:t>
      </w:r>
      <w:r w:rsidRPr="00E71055">
        <w:rPr>
          <w:rFonts w:eastAsia="仿宋" w:hint="eastAsia"/>
          <w:color w:val="auto"/>
          <w:sz w:val="24"/>
          <w:szCs w:val="24"/>
        </w:rPr>
        <w:t>高含固浓度厌氧消化</w:t>
      </w:r>
      <w:r w:rsidR="00364D3C">
        <w:rPr>
          <w:rFonts w:eastAsia="仿宋" w:hint="eastAsia"/>
          <w:color w:val="auto"/>
          <w:sz w:val="24"/>
          <w:szCs w:val="24"/>
        </w:rPr>
        <w:t>处理负荷高，</w:t>
      </w:r>
      <w:r w:rsidRPr="00E71055">
        <w:rPr>
          <w:rFonts w:eastAsia="仿宋" w:hint="eastAsia"/>
          <w:color w:val="auto"/>
          <w:sz w:val="24"/>
          <w:szCs w:val="24"/>
        </w:rPr>
        <w:t>所需反应器容积</w:t>
      </w:r>
      <w:r w:rsidR="00364D3C">
        <w:rPr>
          <w:rFonts w:eastAsia="仿宋" w:hint="eastAsia"/>
          <w:color w:val="auto"/>
          <w:sz w:val="24"/>
          <w:szCs w:val="24"/>
        </w:rPr>
        <w:t>大大</w:t>
      </w:r>
      <w:r w:rsidRPr="00E71055">
        <w:rPr>
          <w:rFonts w:eastAsia="仿宋" w:hint="eastAsia"/>
          <w:color w:val="auto"/>
          <w:sz w:val="24"/>
          <w:szCs w:val="24"/>
        </w:rPr>
        <w:t>减小</w:t>
      </w:r>
      <w:r w:rsidR="00364D3C">
        <w:rPr>
          <w:rFonts w:eastAsia="仿宋" w:hint="eastAsia"/>
          <w:color w:val="auto"/>
          <w:sz w:val="24"/>
          <w:szCs w:val="24"/>
        </w:rPr>
        <w:t>，</w:t>
      </w:r>
      <w:r w:rsidRPr="00E71055">
        <w:rPr>
          <w:rFonts w:eastAsia="仿宋" w:hint="eastAsia"/>
          <w:color w:val="auto"/>
          <w:sz w:val="24"/>
          <w:szCs w:val="24"/>
        </w:rPr>
        <w:t>保温能量需求降低</w:t>
      </w:r>
      <w:r w:rsidR="00364D3C">
        <w:rPr>
          <w:rFonts w:eastAsia="仿宋" w:hint="eastAsia"/>
          <w:color w:val="auto"/>
          <w:sz w:val="24"/>
          <w:szCs w:val="24"/>
        </w:rPr>
        <w:t>，工程效益显著提高</w:t>
      </w:r>
      <w:r>
        <w:rPr>
          <w:rFonts w:eastAsia="仿宋" w:hint="eastAsia"/>
          <w:color w:val="auto"/>
          <w:sz w:val="24"/>
          <w:szCs w:val="24"/>
        </w:rPr>
        <w:t>。</w:t>
      </w:r>
      <w:r w:rsidR="00B41657">
        <w:rPr>
          <w:rFonts w:eastAsia="仿宋" w:hint="eastAsia"/>
          <w:color w:val="auto"/>
          <w:sz w:val="24"/>
          <w:szCs w:val="24"/>
        </w:rPr>
        <w:t>对于收集污水处理厂污泥集中处理的厌氧消化工程，采用</w:t>
      </w:r>
      <w:r w:rsidR="003A7DE6">
        <w:rPr>
          <w:rFonts w:eastAsia="仿宋" w:hint="eastAsia"/>
          <w:color w:val="auto"/>
          <w:sz w:val="24"/>
          <w:szCs w:val="24"/>
        </w:rPr>
        <w:t>高含固厌氧消化工艺，有助于减少稀释水</w:t>
      </w:r>
      <w:r w:rsidR="004B3FA5">
        <w:rPr>
          <w:rFonts w:eastAsia="仿宋" w:hint="eastAsia"/>
          <w:color w:val="auto"/>
          <w:sz w:val="24"/>
          <w:szCs w:val="24"/>
        </w:rPr>
        <w:t>的</w:t>
      </w:r>
      <w:r w:rsidR="003A7DE6">
        <w:rPr>
          <w:rFonts w:eastAsia="仿宋" w:hint="eastAsia"/>
          <w:color w:val="auto"/>
          <w:sz w:val="24"/>
          <w:szCs w:val="24"/>
        </w:rPr>
        <w:t>用量。</w:t>
      </w:r>
    </w:p>
    <w:p w:rsidR="00C63530" w:rsidRPr="007E75E8" w:rsidRDefault="007E75E8" w:rsidP="00006FD0">
      <w:pPr>
        <w:pStyle w:val="3TimesNewRomanGB23126"/>
      </w:pPr>
      <w:r w:rsidRPr="007E75E8">
        <w:rPr>
          <w:rFonts w:hint="eastAsia"/>
        </w:rPr>
        <w:t xml:space="preserve">3.2.5 </w:t>
      </w:r>
      <w:r>
        <w:rPr>
          <w:rFonts w:hint="eastAsia"/>
        </w:rPr>
        <w:t>厌氧消化工艺发展</w:t>
      </w:r>
    </w:p>
    <w:p w:rsidR="00C63530" w:rsidRDefault="00256E97" w:rsidP="00081DA8">
      <w:pPr>
        <w:autoSpaceDE w:val="0"/>
        <w:autoSpaceDN w:val="0"/>
        <w:adjustRightInd w:val="0"/>
        <w:spacing w:line="360" w:lineRule="auto"/>
        <w:ind w:firstLineChars="200" w:firstLine="482"/>
        <w:outlineLvl w:val="3"/>
        <w:rPr>
          <w:rFonts w:eastAsia="仿宋"/>
          <w:b/>
          <w:color w:val="auto"/>
          <w:sz w:val="24"/>
          <w:szCs w:val="24"/>
        </w:rPr>
      </w:pPr>
      <w:r w:rsidRPr="003311B8">
        <w:rPr>
          <w:rFonts w:eastAsia="仿宋" w:hint="eastAsia"/>
          <w:b/>
          <w:color w:val="auto"/>
          <w:sz w:val="24"/>
          <w:szCs w:val="24"/>
        </w:rPr>
        <w:t>1</w:t>
      </w:r>
      <w:r w:rsidRPr="003311B8">
        <w:rPr>
          <w:rFonts w:eastAsia="仿宋" w:hint="eastAsia"/>
          <w:b/>
          <w:color w:val="auto"/>
          <w:sz w:val="24"/>
          <w:szCs w:val="24"/>
        </w:rPr>
        <w:t>、</w:t>
      </w:r>
      <w:r w:rsidR="003311B8" w:rsidRPr="003311B8">
        <w:rPr>
          <w:rFonts w:eastAsia="仿宋" w:hint="eastAsia"/>
          <w:b/>
          <w:color w:val="auto"/>
          <w:sz w:val="24"/>
          <w:szCs w:val="24"/>
        </w:rPr>
        <w:t>高含固厌氧消化工艺</w:t>
      </w:r>
    </w:p>
    <w:p w:rsidR="00DB6107" w:rsidRDefault="00DB6107" w:rsidP="00DB6107">
      <w:pPr>
        <w:autoSpaceDE w:val="0"/>
        <w:autoSpaceDN w:val="0"/>
        <w:adjustRightInd w:val="0"/>
        <w:spacing w:line="360" w:lineRule="auto"/>
        <w:ind w:firstLineChars="200" w:firstLine="480"/>
        <w:rPr>
          <w:rFonts w:eastAsia="仿宋"/>
          <w:color w:val="auto"/>
          <w:sz w:val="24"/>
          <w:szCs w:val="24"/>
        </w:rPr>
      </w:pPr>
      <w:r w:rsidRPr="00DB6107">
        <w:rPr>
          <w:rFonts w:eastAsia="仿宋" w:hint="eastAsia"/>
          <w:color w:val="auto"/>
          <w:sz w:val="24"/>
          <w:szCs w:val="24"/>
        </w:rPr>
        <w:t>高含固厌氧消化工艺在提高单位体积处理量和产能效率方面具有显著的优势</w:t>
      </w:r>
      <w:r>
        <w:rPr>
          <w:rFonts w:eastAsia="仿宋" w:hint="eastAsia"/>
          <w:color w:val="auto"/>
          <w:sz w:val="24"/>
          <w:szCs w:val="24"/>
        </w:rPr>
        <w:t>，近年来新建的污泥厌氧消化工程大多采用高含固厌氧消化工艺。</w:t>
      </w:r>
    </w:p>
    <w:p w:rsidR="00031767" w:rsidRDefault="00DB6107" w:rsidP="0008043F">
      <w:pPr>
        <w:autoSpaceDE w:val="0"/>
        <w:autoSpaceDN w:val="0"/>
        <w:adjustRightInd w:val="0"/>
        <w:spacing w:line="360" w:lineRule="auto"/>
        <w:ind w:firstLineChars="200" w:firstLine="480"/>
        <w:rPr>
          <w:rFonts w:eastAsia="仿宋"/>
          <w:color w:val="auto"/>
          <w:sz w:val="24"/>
          <w:szCs w:val="24"/>
        </w:rPr>
      </w:pPr>
      <w:r w:rsidRPr="00DB6107">
        <w:rPr>
          <w:rFonts w:eastAsia="仿宋" w:hint="eastAsia"/>
          <w:color w:val="auto"/>
          <w:sz w:val="24"/>
          <w:szCs w:val="24"/>
        </w:rPr>
        <w:t>高含固</w:t>
      </w:r>
      <w:r>
        <w:rPr>
          <w:rFonts w:eastAsia="仿宋" w:hint="eastAsia"/>
          <w:color w:val="auto"/>
          <w:sz w:val="24"/>
          <w:szCs w:val="24"/>
        </w:rPr>
        <w:t>厌氧消化系统的组成及工艺流程如图</w:t>
      </w:r>
      <w:r>
        <w:rPr>
          <w:rFonts w:eastAsia="仿宋" w:hint="eastAsia"/>
          <w:color w:val="auto"/>
          <w:sz w:val="24"/>
          <w:szCs w:val="24"/>
        </w:rPr>
        <w:t>3.2-1</w:t>
      </w:r>
      <w:r>
        <w:rPr>
          <w:rFonts w:eastAsia="仿宋" w:hint="eastAsia"/>
          <w:color w:val="auto"/>
          <w:sz w:val="24"/>
          <w:szCs w:val="24"/>
        </w:rPr>
        <w:t>所示。</w:t>
      </w:r>
      <w:r w:rsidR="00505303">
        <w:rPr>
          <w:rFonts w:eastAsia="仿宋" w:hint="eastAsia"/>
          <w:color w:val="auto"/>
          <w:sz w:val="24"/>
          <w:szCs w:val="24"/>
        </w:rPr>
        <w:t>各污水处理厂含水率</w:t>
      </w:r>
      <w:r w:rsidR="00505303">
        <w:rPr>
          <w:rFonts w:eastAsia="仿宋" w:hint="eastAsia"/>
          <w:color w:val="auto"/>
          <w:sz w:val="24"/>
          <w:szCs w:val="24"/>
        </w:rPr>
        <w:t>80%</w:t>
      </w:r>
      <w:r w:rsidR="00505303">
        <w:rPr>
          <w:rFonts w:eastAsia="仿宋" w:hint="eastAsia"/>
          <w:color w:val="auto"/>
          <w:sz w:val="24"/>
          <w:szCs w:val="24"/>
        </w:rPr>
        <w:t>的脱水污泥经浆化调质后进入厌氧消化系统，当</w:t>
      </w:r>
      <w:r w:rsidR="00B575E2">
        <w:rPr>
          <w:rFonts w:eastAsia="仿宋" w:hint="eastAsia"/>
          <w:color w:val="auto"/>
          <w:sz w:val="24"/>
          <w:szCs w:val="24"/>
        </w:rPr>
        <w:t>依托其中一个污水厂建设时，</w:t>
      </w:r>
      <w:r w:rsidR="001F6D0D">
        <w:rPr>
          <w:rFonts w:eastAsia="仿宋" w:hint="eastAsia"/>
          <w:color w:val="auto"/>
          <w:sz w:val="24"/>
          <w:szCs w:val="24"/>
        </w:rPr>
        <w:t>该厂的</w:t>
      </w:r>
      <w:r w:rsidR="00B575E2">
        <w:rPr>
          <w:rFonts w:eastAsia="仿宋" w:hint="eastAsia"/>
          <w:color w:val="auto"/>
          <w:sz w:val="24"/>
          <w:szCs w:val="24"/>
        </w:rPr>
        <w:t>剩余污泥可直接泵送至浆化池。</w:t>
      </w:r>
    </w:p>
    <w:p w:rsidR="00BE4205" w:rsidRDefault="00BE4205" w:rsidP="00BE4205">
      <w:pPr>
        <w:autoSpaceDE w:val="0"/>
        <w:autoSpaceDN w:val="0"/>
        <w:adjustRightInd w:val="0"/>
        <w:spacing w:line="360" w:lineRule="auto"/>
        <w:rPr>
          <w:rFonts w:eastAsia="仿宋"/>
          <w:color w:val="auto"/>
          <w:sz w:val="24"/>
          <w:szCs w:val="24"/>
        </w:rPr>
      </w:pPr>
      <w:r>
        <w:rPr>
          <w:noProof/>
        </w:rPr>
        <mc:AlternateContent>
          <mc:Choice Requires="wpg">
            <w:drawing>
              <wp:anchor distT="0" distB="0" distL="114300" distR="114300" simplePos="0" relativeHeight="251668480" behindDoc="0" locked="0" layoutInCell="1" allowOverlap="1" wp14:anchorId="2FFF3724" wp14:editId="6CF32370">
                <wp:simplePos x="0" y="0"/>
                <wp:positionH relativeFrom="column">
                  <wp:posOffset>16933</wp:posOffset>
                </wp:positionH>
                <wp:positionV relativeFrom="paragraph">
                  <wp:posOffset>96520</wp:posOffset>
                </wp:positionV>
                <wp:extent cx="5228167" cy="4356000"/>
                <wp:effectExtent l="0" t="0" r="10795" b="26035"/>
                <wp:wrapNone/>
                <wp:docPr id="18" name="组合 18"/>
                <wp:cNvGraphicFramePr/>
                <a:graphic xmlns:a="http://schemas.openxmlformats.org/drawingml/2006/main">
                  <a:graphicData uri="http://schemas.microsoft.com/office/word/2010/wordprocessingGroup">
                    <wpg:wgp>
                      <wpg:cNvGrpSpPr/>
                      <wpg:grpSpPr>
                        <a:xfrm>
                          <a:off x="0" y="0"/>
                          <a:ext cx="5228167" cy="4356000"/>
                          <a:chOff x="0" y="0"/>
                          <a:chExt cx="5228167" cy="4356000"/>
                        </a:xfrm>
                      </wpg:grpSpPr>
                      <wps:wsp>
                        <wps:cNvPr id="8" name="直接连接符 8"/>
                        <wps:cNvCnPr/>
                        <wps:spPr>
                          <a:xfrm flipV="1">
                            <a:off x="8467" y="3386667"/>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flipV="1">
                            <a:off x="8467" y="2887133"/>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flipV="1">
                            <a:off x="8467" y="2345267"/>
                            <a:ext cx="521906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flipV="1">
                            <a:off x="8467" y="1109133"/>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838200" y="0"/>
                            <a:ext cx="0" cy="43560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flipV="1">
                            <a:off x="0" y="53340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6182FB" id="组合 18" o:spid="_x0000_s1026" style="position:absolute;left:0;text-align:left;margin-left:1.35pt;margin-top:7.6pt;width:411.65pt;height:343pt;z-index:251668480" coordsize="52281,4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">
                <v:line id="直接连接符 8" o:spid="_x0000_s1027" style="position:absolute;flip:y;visibility:visible;mso-wrap-style:square" from="84,33866" to="52281,3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cMWMAAAADaAAAADwAAAGRycy9kb3ducmV2LnhtbERPS2rDMBDdF3IHMYFsSiM3paE4kU1I&#10;KWTVNp8DDNLEMrFGRlJt5/bVotDl4/239eQ6MVCIrWcFz8sCBLH2puVGweX88fQGIiZkg51nUnCn&#10;CHU1e9hiafzIRxpOqRE5hGOJCmxKfSll1JYcxqXviTN39cFhyjA00gQcc7jr5Koo1tJhy7nBYk97&#10;S/p2+nEKwuft2r9+jdORzvp7/fiu98NLVGoxn3YbEImm9C/+cx+Mgrw1X8k3QF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HDFjAAAAA2gAAAA8AAAAAAAAAAAAAAAAA&#10;oQIAAGRycy9kb3ducmV2LnhtbFBLBQYAAAAABAAEAPkAAACOAwAAAAA=&#10;" strokecolor="black [3213]">
                  <v:stroke dashstyle="1 1"/>
                </v:line>
                <v:line id="直接连接符 9" o:spid="_x0000_s1028" style="position:absolute;flip:y;visibility:visible;mso-wrap-style:square" from="84,28871" to="52281,28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upw8IAAADaAAAADwAAAGRycy9kb3ducmV2LnhtbESP3WoCMRSE7wu+QziCN0WzWiq6GkUU&#10;oVetfw9wSI67i5uTJYm727dvCoVeDjPzDbPe9rYWLflQOVYwnWQgiLUzFRcKbtfjeAEiRGSDtWNS&#10;8E0BtpvByxpz4zo+U3uJhUgQDjkqKGNscimDLslimLiGOHl35y3GJH0hjccuwW0tZ1k2lxYrTgsl&#10;NrQvST8uT6vAfz7uzftX15/pqk/z14Pet29BqdGw361AROrjf/iv/WEULOH3SroB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upw8IAAADaAAAADwAAAAAAAAAAAAAA&#10;AAChAgAAZHJzL2Rvd25yZXYueG1sUEsFBgAAAAAEAAQA+QAAAJADAAAAAA==&#10;" strokecolor="black [3213]">
                  <v:stroke dashstyle="1 1"/>
                </v:line>
                <v:line id="直接连接符 10" o:spid="_x0000_s1029" style="position:absolute;flip:y;visibility:visible;mso-wrap-style:square" from="84,23452" to="52275,2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L3EcMAAADbAAAADwAAAGRycy9kb3ducmV2LnhtbESPzWrDMBCE74G+g9hCL6GR25JQ3Cih&#10;pBR6yv8DLNLGNrFWRlJt9+2zh0Juu8zszLfL9ehb1VNMTWADL7MCFLENruHKwPn0/fwOKmVkh21g&#10;MvBHCdarh8kSSxcGPlB/zJWSEE4lGqhz7kqtk63JY5qFjli0S4ges6yx0i7iIOG+1a9FsdAeG5aG&#10;Gjva1GSvx19vIG6vl26+G8YDnex+Mf2ym/4tGfP0OH5+gMo05rv5//rHCb7Qyy8y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C9xHDAAAA2wAAAA8AAAAAAAAAAAAA&#10;AAAAoQIAAGRycy9kb3ducmV2LnhtbFBLBQYAAAAABAAEAPkAAACRAwAAAAA=&#10;" strokecolor="black [3213]">
                  <v:stroke dashstyle="1 1"/>
                </v:line>
                <v:line id="直接连接符 11" o:spid="_x0000_s1030" style="position:absolute;flip:y;visibility:visible;mso-wrap-style:square" from="84,11091" to="52281,1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5SisEAAADbAAAADwAAAGRycy9kb3ducmV2LnhtbERP3WrCMBS+F3yHcAbeyEx1TEZnFFEE&#10;r7ZVfYBDcmyLzUlJYlvf3gwGuzsf3+9ZbQbbiI58qB0rmM8yEMTamZpLBZfz4fUDRIjIBhvHpOBB&#10;ATbr8WiFuXE9F9SdYilSCIccFVQxtrmUQVdkMcxcS5y4q/MWY4K+lMZjn8JtIxdZtpQWa04NFba0&#10;q0jfTnerwH/dru37dz8UdNY/y+le77q3oNTkZdh+gog0xH/xn/to0vw5/P6SDp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jlKKwQAAANsAAAAPAAAAAAAAAAAAAAAA&#10;AKECAABkcnMvZG93bnJldi54bWxQSwUGAAAAAAQABAD5AAAAjwMAAAAA&#10;" strokecolor="black [3213]">
                  <v:stroke dashstyle="1 1"/>
                </v:line>
                <v:line id="直接连接符 13" o:spid="_x0000_s1031" style="position:absolute;visibility:visible;mso-wrap-style:square" from="8382,0" to="8382,4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7HeMMAAADbAAAADwAAAGRycy9kb3ducmV2LnhtbERPS2sCMRC+F/ofwhS8SE1U+toaRURF&#10;vZRae59uprtpN5NlE9f135uC0Nt8fM+ZzDpXiZaaYD1rGA4UCOLcG8uFhsPH6v4ZRIjIBivPpOFM&#10;AWbT25sJZsaf+J3afSxECuGQoYYyxjqTMuQlOQwDXxMn7ts3DmOCTSFNg6cU7io5UupROrScGkqs&#10;aVFS/rs/Og39z8P65UE9bdt8ZVu7+1l2b19K695dN38FEamL/+Kre2PS/DH8/ZIOkN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Ox3jDAAAA2wAAAA8AAAAAAAAAAAAA&#10;AAAAoQIAAGRycy9kb3ducmV2LnhtbFBLBQYAAAAABAAEAPkAAACRAwAAAAA=&#10;" strokecolor="black [3213]">
                  <v:stroke dashstyle="1 1"/>
                </v:line>
                <v:line id="直接连接符 12" o:spid="_x0000_s1032" style="position:absolute;flip:y;visibility:visible;mso-wrap-style:square" from="0,5334" to="521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M/cEAAADbAAAADwAAAGRycy9kb3ducmV2LnhtbERP3WrCMBS+F3yHcAbeyEx1TEZnFFEE&#10;r7ZVfYBDcmyLzUlJYlvf3gwGuzsf3+9ZbQbbiI58qB0rmM8yEMTamZpLBZfz4fUDRIjIBhvHpOBB&#10;ATbr8WiFuXE9F9SdYilSCIccFVQxtrmUQVdkMcxcS5y4q/MWY4K+lMZjn8JtIxdZtpQWa04NFba0&#10;q0jfTnerwH/dru37dz8UdNY/y+le77q3oNTkZdh+gog0xH/xn/to0vwF/P6SDp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Mz9wQAAANsAAAAPAAAAAAAAAAAAAAAA&#10;AKECAABkcnMvZG93bnJldi54bWxQSwUGAAAAAAQABAD5AAAAjwMAAAAA&#10;" strokecolor="black [3213]">
                  <v:stroke dashstyle="1 1"/>
                </v:line>
              </v:group>
            </w:pict>
          </mc:Fallback>
        </mc:AlternateContent>
      </w:r>
      <w:r w:rsidRPr="00BE4205">
        <w:rPr>
          <w:noProof/>
        </w:rPr>
        <w:drawing>
          <wp:inline distT="0" distB="0" distL="0" distR="0" wp14:anchorId="46A37BD8" wp14:editId="08D2E690">
            <wp:extent cx="5274310" cy="440954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409540"/>
                    </a:xfrm>
                    <a:prstGeom prst="rect">
                      <a:avLst/>
                    </a:prstGeom>
                    <a:noFill/>
                    <a:ln>
                      <a:noFill/>
                    </a:ln>
                  </pic:spPr>
                </pic:pic>
              </a:graphicData>
            </a:graphic>
          </wp:inline>
        </w:drawing>
      </w:r>
    </w:p>
    <w:p w:rsidR="00DB6107" w:rsidRDefault="00DB6107" w:rsidP="00BE4205">
      <w:pPr>
        <w:autoSpaceDE w:val="0"/>
        <w:autoSpaceDN w:val="0"/>
        <w:adjustRightInd w:val="0"/>
        <w:spacing w:line="360" w:lineRule="auto"/>
        <w:jc w:val="center"/>
        <w:rPr>
          <w:rFonts w:eastAsia="仿宋"/>
          <w:color w:val="auto"/>
          <w:sz w:val="24"/>
          <w:szCs w:val="24"/>
        </w:rPr>
      </w:pPr>
      <w:r>
        <w:rPr>
          <w:rFonts w:eastAsia="仿宋" w:hint="eastAsia"/>
          <w:color w:val="auto"/>
          <w:sz w:val="24"/>
          <w:szCs w:val="24"/>
        </w:rPr>
        <w:t>图</w:t>
      </w:r>
      <w:r>
        <w:rPr>
          <w:rFonts w:eastAsia="仿宋" w:hint="eastAsia"/>
          <w:color w:val="auto"/>
          <w:sz w:val="24"/>
          <w:szCs w:val="24"/>
        </w:rPr>
        <w:t xml:space="preserve">3.2-1 </w:t>
      </w:r>
      <w:r w:rsidRPr="00DB6107">
        <w:rPr>
          <w:rFonts w:eastAsia="仿宋" w:hint="eastAsia"/>
          <w:color w:val="auto"/>
          <w:sz w:val="24"/>
          <w:szCs w:val="24"/>
        </w:rPr>
        <w:t>高含固</w:t>
      </w:r>
      <w:r>
        <w:rPr>
          <w:rFonts w:eastAsia="仿宋" w:hint="eastAsia"/>
          <w:color w:val="auto"/>
          <w:sz w:val="24"/>
          <w:szCs w:val="24"/>
        </w:rPr>
        <w:t>厌氧消化工艺流程图</w:t>
      </w:r>
    </w:p>
    <w:p w:rsidR="009D6DED" w:rsidRDefault="009D6DED" w:rsidP="00BE4205">
      <w:pPr>
        <w:autoSpaceDE w:val="0"/>
        <w:autoSpaceDN w:val="0"/>
        <w:adjustRightInd w:val="0"/>
        <w:spacing w:line="360" w:lineRule="auto"/>
        <w:jc w:val="center"/>
        <w:rPr>
          <w:rFonts w:eastAsia="仿宋"/>
          <w:color w:val="auto"/>
          <w:sz w:val="24"/>
          <w:szCs w:val="24"/>
        </w:rPr>
      </w:pPr>
    </w:p>
    <w:p w:rsidR="00081DA8" w:rsidRDefault="00081DA8" w:rsidP="00BE4205">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lastRenderedPageBreak/>
        <w:t>2</w:t>
      </w:r>
      <w:r w:rsidRPr="003311B8">
        <w:rPr>
          <w:rFonts w:eastAsia="仿宋" w:hint="eastAsia"/>
          <w:b/>
          <w:color w:val="auto"/>
          <w:sz w:val="24"/>
          <w:szCs w:val="24"/>
        </w:rPr>
        <w:t>、</w:t>
      </w:r>
      <w:r>
        <w:rPr>
          <w:rFonts w:eastAsia="仿宋" w:hint="eastAsia"/>
          <w:b/>
          <w:color w:val="auto"/>
          <w:sz w:val="24"/>
          <w:szCs w:val="24"/>
        </w:rPr>
        <w:t>基于高温热水解预处理的</w:t>
      </w:r>
      <w:r w:rsidRPr="003311B8">
        <w:rPr>
          <w:rFonts w:eastAsia="仿宋" w:hint="eastAsia"/>
          <w:b/>
          <w:color w:val="auto"/>
          <w:sz w:val="24"/>
          <w:szCs w:val="24"/>
        </w:rPr>
        <w:t>高含固厌氧消化工艺</w:t>
      </w:r>
    </w:p>
    <w:p w:rsidR="001D71AF" w:rsidRDefault="003C1A64" w:rsidP="00BE4205">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高温热水解预处理</w:t>
      </w:r>
      <w:r w:rsidRPr="003C1A64">
        <w:rPr>
          <w:rFonts w:eastAsia="仿宋" w:hint="eastAsia"/>
          <w:color w:val="auto"/>
          <w:sz w:val="24"/>
          <w:szCs w:val="24"/>
        </w:rPr>
        <w:t>工艺采用高温、高压对污泥进行热水解与闪蒸处理</w:t>
      </w:r>
      <w:r w:rsidRPr="003C1A64">
        <w:rPr>
          <w:rFonts w:eastAsia="仿宋"/>
          <w:color w:val="auto"/>
          <w:sz w:val="24"/>
          <w:szCs w:val="24"/>
        </w:rPr>
        <w:t>，</w:t>
      </w:r>
      <w:r w:rsidRPr="003C1A64">
        <w:rPr>
          <w:rFonts w:eastAsia="仿宋" w:hint="eastAsia"/>
          <w:color w:val="auto"/>
          <w:sz w:val="24"/>
          <w:szCs w:val="24"/>
        </w:rPr>
        <w:t>使污泥中</w:t>
      </w:r>
      <w:r w:rsidR="001D71AF">
        <w:rPr>
          <w:rFonts w:eastAsia="仿宋" w:hint="eastAsia"/>
          <w:color w:val="auto"/>
          <w:sz w:val="24"/>
          <w:szCs w:val="24"/>
        </w:rPr>
        <w:t>的胞外聚合物和大分子有机物发生水解、并破解污泥中微生物的细胞壁。高温热水解预处理对于改善污泥厌氧消化性能的作用体现在：</w:t>
      </w:r>
    </w:p>
    <w:p w:rsidR="001D71AF" w:rsidRDefault="001D71AF" w:rsidP="001D71AF">
      <w:pPr>
        <w:pStyle w:val="a7"/>
        <w:numPr>
          <w:ilvl w:val="0"/>
          <w:numId w:val="19"/>
        </w:numPr>
        <w:autoSpaceDE w:val="0"/>
        <w:autoSpaceDN w:val="0"/>
        <w:adjustRightInd w:val="0"/>
        <w:spacing w:line="360" w:lineRule="auto"/>
        <w:ind w:firstLineChars="0"/>
        <w:rPr>
          <w:rFonts w:eastAsia="仿宋"/>
          <w:color w:val="auto"/>
          <w:sz w:val="24"/>
          <w:szCs w:val="24"/>
        </w:rPr>
      </w:pPr>
      <w:r w:rsidRPr="001D71AF">
        <w:rPr>
          <w:rFonts w:eastAsia="仿宋" w:hint="eastAsia"/>
          <w:color w:val="auto"/>
          <w:sz w:val="24"/>
          <w:szCs w:val="24"/>
        </w:rPr>
        <w:t>增加悬浮性颗粒污泥的可溶性</w:t>
      </w:r>
      <w:r w:rsidR="00F4241A">
        <w:rPr>
          <w:rFonts w:eastAsia="仿宋" w:hint="eastAsia"/>
          <w:color w:val="auto"/>
          <w:sz w:val="24"/>
          <w:szCs w:val="24"/>
        </w:rPr>
        <w:t>。</w:t>
      </w:r>
      <w:r w:rsidRPr="001D71AF">
        <w:rPr>
          <w:rFonts w:eastAsia="仿宋" w:hint="eastAsia"/>
          <w:color w:val="auto"/>
          <w:sz w:val="24"/>
          <w:szCs w:val="24"/>
        </w:rPr>
        <w:t>由于溶解性物质较颗粒性污泥易降解，</w:t>
      </w:r>
      <w:r w:rsidR="00F4241A">
        <w:rPr>
          <w:rFonts w:eastAsia="仿宋" w:hint="eastAsia"/>
          <w:color w:val="auto"/>
          <w:sz w:val="24"/>
          <w:szCs w:val="24"/>
        </w:rPr>
        <w:t>热水解预处理</w:t>
      </w:r>
      <w:r w:rsidRPr="001D71AF">
        <w:rPr>
          <w:rFonts w:eastAsia="仿宋" w:hint="eastAsia"/>
          <w:color w:val="auto"/>
          <w:sz w:val="24"/>
          <w:szCs w:val="24"/>
        </w:rPr>
        <w:t>增加了</w:t>
      </w:r>
      <w:r w:rsidR="00896B2C" w:rsidRPr="003C1A64">
        <w:rPr>
          <w:rFonts w:eastAsia="仿宋" w:hint="eastAsia"/>
          <w:color w:val="auto"/>
          <w:sz w:val="24"/>
          <w:szCs w:val="24"/>
        </w:rPr>
        <w:t>厌氧消化的有机物降解率和产气量</w:t>
      </w:r>
      <w:r w:rsidR="00F4241A">
        <w:rPr>
          <w:rFonts w:eastAsia="仿宋" w:hint="eastAsia"/>
          <w:color w:val="auto"/>
          <w:sz w:val="24"/>
          <w:szCs w:val="24"/>
        </w:rPr>
        <w:t>；</w:t>
      </w:r>
    </w:p>
    <w:p w:rsidR="00F4241A" w:rsidRDefault="00F4241A" w:rsidP="0015343D">
      <w:pPr>
        <w:pStyle w:val="a7"/>
        <w:numPr>
          <w:ilvl w:val="0"/>
          <w:numId w:val="19"/>
        </w:numPr>
        <w:autoSpaceDE w:val="0"/>
        <w:autoSpaceDN w:val="0"/>
        <w:adjustRightInd w:val="0"/>
        <w:spacing w:line="360" w:lineRule="auto"/>
        <w:ind w:firstLineChars="0"/>
        <w:rPr>
          <w:rFonts w:eastAsia="仿宋"/>
          <w:color w:val="auto"/>
          <w:sz w:val="24"/>
          <w:szCs w:val="24"/>
        </w:rPr>
      </w:pPr>
      <w:r w:rsidRPr="00F4241A">
        <w:rPr>
          <w:rFonts w:eastAsia="仿宋" w:hint="eastAsia"/>
          <w:color w:val="auto"/>
          <w:sz w:val="24"/>
          <w:szCs w:val="24"/>
        </w:rPr>
        <w:t>降低污泥的粘滞性</w:t>
      </w:r>
      <w:r>
        <w:rPr>
          <w:rFonts w:eastAsia="仿宋" w:hint="eastAsia"/>
          <w:color w:val="auto"/>
          <w:sz w:val="24"/>
          <w:szCs w:val="24"/>
        </w:rPr>
        <w:t>。</w:t>
      </w:r>
      <w:r w:rsidR="0015343D" w:rsidRPr="0015343D">
        <w:rPr>
          <w:rFonts w:eastAsia="仿宋" w:hint="eastAsia"/>
          <w:color w:val="auto"/>
          <w:sz w:val="24"/>
          <w:szCs w:val="24"/>
        </w:rPr>
        <w:t>在相同的</w:t>
      </w:r>
      <w:r w:rsidR="0015343D">
        <w:rPr>
          <w:rFonts w:eastAsia="仿宋" w:hint="eastAsia"/>
          <w:color w:val="auto"/>
          <w:sz w:val="24"/>
          <w:szCs w:val="24"/>
        </w:rPr>
        <w:t>含固率</w:t>
      </w:r>
      <w:r w:rsidR="0015343D" w:rsidRPr="0015343D">
        <w:rPr>
          <w:rFonts w:eastAsia="仿宋" w:hint="eastAsia"/>
          <w:color w:val="auto"/>
          <w:sz w:val="24"/>
          <w:szCs w:val="24"/>
        </w:rPr>
        <w:t>和温度条件下，热水解后污泥的粘滞性</w:t>
      </w:r>
      <w:r w:rsidR="0015343D">
        <w:rPr>
          <w:rFonts w:eastAsia="仿宋" w:hint="eastAsia"/>
          <w:color w:val="auto"/>
          <w:sz w:val="24"/>
          <w:szCs w:val="24"/>
        </w:rPr>
        <w:t>仅为</w:t>
      </w:r>
      <w:r w:rsidR="0015343D" w:rsidRPr="0015343D">
        <w:rPr>
          <w:rFonts w:eastAsia="仿宋" w:hint="eastAsia"/>
          <w:color w:val="auto"/>
          <w:sz w:val="24"/>
          <w:szCs w:val="24"/>
        </w:rPr>
        <w:t>热水解前</w:t>
      </w:r>
      <w:r w:rsidR="0015343D">
        <w:rPr>
          <w:rFonts w:eastAsia="仿宋" w:hint="eastAsia"/>
          <w:color w:val="auto"/>
          <w:sz w:val="24"/>
          <w:szCs w:val="24"/>
        </w:rPr>
        <w:t>的</w:t>
      </w:r>
      <w:r w:rsidR="0015343D">
        <w:rPr>
          <w:rFonts w:eastAsia="仿宋" w:hint="eastAsia"/>
          <w:color w:val="auto"/>
          <w:sz w:val="24"/>
          <w:szCs w:val="24"/>
        </w:rPr>
        <w:t>1/10</w:t>
      </w:r>
      <w:r w:rsidR="0015343D">
        <w:rPr>
          <w:rFonts w:eastAsia="仿宋" w:hint="eastAsia"/>
          <w:color w:val="auto"/>
          <w:sz w:val="24"/>
          <w:szCs w:val="24"/>
        </w:rPr>
        <w:t>，</w:t>
      </w:r>
      <w:r w:rsidR="0015343D" w:rsidRPr="003C1A64">
        <w:rPr>
          <w:rFonts w:eastAsia="仿宋" w:hint="eastAsia"/>
          <w:color w:val="auto"/>
          <w:sz w:val="24"/>
          <w:szCs w:val="24"/>
        </w:rPr>
        <w:t>改善物料的流动性</w:t>
      </w:r>
      <w:r w:rsidR="0015343D">
        <w:rPr>
          <w:rFonts w:eastAsia="仿宋" w:hint="eastAsia"/>
          <w:color w:val="auto"/>
          <w:sz w:val="24"/>
          <w:szCs w:val="24"/>
        </w:rPr>
        <w:t>；</w:t>
      </w:r>
    </w:p>
    <w:p w:rsidR="0015343D" w:rsidRPr="001D71AF" w:rsidRDefault="0015343D" w:rsidP="0015343D">
      <w:pPr>
        <w:pStyle w:val="a7"/>
        <w:numPr>
          <w:ilvl w:val="0"/>
          <w:numId w:val="19"/>
        </w:numPr>
        <w:autoSpaceDE w:val="0"/>
        <w:autoSpaceDN w:val="0"/>
        <w:adjustRightInd w:val="0"/>
        <w:spacing w:line="360" w:lineRule="auto"/>
        <w:ind w:firstLineChars="0"/>
        <w:rPr>
          <w:rFonts w:eastAsia="仿宋"/>
          <w:color w:val="auto"/>
          <w:sz w:val="24"/>
          <w:szCs w:val="24"/>
        </w:rPr>
      </w:pPr>
      <w:r w:rsidRPr="003C1A64">
        <w:rPr>
          <w:rFonts w:eastAsia="仿宋" w:hint="eastAsia"/>
          <w:color w:val="auto"/>
          <w:sz w:val="24"/>
          <w:szCs w:val="24"/>
        </w:rPr>
        <w:t>改善污泥的卫生性能</w:t>
      </w:r>
      <w:r>
        <w:rPr>
          <w:rFonts w:eastAsia="仿宋" w:hint="eastAsia"/>
          <w:color w:val="auto"/>
          <w:sz w:val="24"/>
          <w:szCs w:val="24"/>
        </w:rPr>
        <w:t>。</w:t>
      </w:r>
      <w:r w:rsidRPr="0015343D">
        <w:rPr>
          <w:rFonts w:eastAsia="仿宋" w:hint="eastAsia"/>
          <w:color w:val="auto"/>
          <w:sz w:val="24"/>
          <w:szCs w:val="24"/>
        </w:rPr>
        <w:t>高温高压反应条件和较长的反应时间，能杀灭污泥中的</w:t>
      </w:r>
      <w:r w:rsidR="00E12A0E">
        <w:rPr>
          <w:rFonts w:eastAsia="仿宋" w:hint="eastAsia"/>
          <w:color w:val="auto"/>
          <w:sz w:val="24"/>
          <w:szCs w:val="24"/>
        </w:rPr>
        <w:t>病原菌</w:t>
      </w:r>
      <w:r w:rsidRPr="0015343D">
        <w:rPr>
          <w:rFonts w:eastAsia="仿宋" w:hint="eastAsia"/>
          <w:color w:val="auto"/>
          <w:sz w:val="24"/>
          <w:szCs w:val="24"/>
        </w:rPr>
        <w:t>等有害微生物，</w:t>
      </w:r>
      <w:r w:rsidRPr="003C1A64">
        <w:rPr>
          <w:rFonts w:eastAsia="仿宋" w:hint="eastAsia"/>
          <w:color w:val="auto"/>
          <w:sz w:val="24"/>
          <w:szCs w:val="24"/>
        </w:rPr>
        <w:t>有利于厌氧消化后沼渣的资源化利用</w:t>
      </w:r>
      <w:r>
        <w:rPr>
          <w:rFonts w:eastAsia="仿宋" w:hint="eastAsia"/>
          <w:color w:val="auto"/>
          <w:sz w:val="24"/>
          <w:szCs w:val="24"/>
        </w:rPr>
        <w:t>。</w:t>
      </w:r>
    </w:p>
    <w:p w:rsidR="00804A37" w:rsidRDefault="00804A37" w:rsidP="009D6DED">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另一方面，</w:t>
      </w:r>
      <w:r w:rsidR="009D6DED" w:rsidRPr="009D6DED">
        <w:rPr>
          <w:rFonts w:eastAsia="仿宋"/>
          <w:color w:val="auto"/>
          <w:sz w:val="24"/>
          <w:szCs w:val="24"/>
        </w:rPr>
        <w:t>尽管</w:t>
      </w:r>
      <w:r>
        <w:rPr>
          <w:rFonts w:eastAsia="仿宋" w:hint="eastAsia"/>
          <w:color w:val="auto"/>
          <w:sz w:val="24"/>
          <w:szCs w:val="24"/>
        </w:rPr>
        <w:t>在</w:t>
      </w:r>
      <w:r w:rsidR="009D6DED" w:rsidRPr="009D6DED">
        <w:rPr>
          <w:rFonts w:eastAsia="仿宋"/>
          <w:color w:val="auto"/>
          <w:sz w:val="24"/>
          <w:szCs w:val="24"/>
        </w:rPr>
        <w:t>热水解预处理后</w:t>
      </w:r>
      <w:r>
        <w:rPr>
          <w:rFonts w:eastAsia="仿宋" w:hint="eastAsia"/>
          <w:color w:val="auto"/>
          <w:sz w:val="24"/>
          <w:szCs w:val="24"/>
        </w:rPr>
        <w:t>厌氧消化</w:t>
      </w:r>
      <w:r w:rsidR="009D6DED" w:rsidRPr="009D6DED">
        <w:rPr>
          <w:rFonts w:eastAsia="仿宋"/>
          <w:color w:val="auto"/>
          <w:sz w:val="24"/>
          <w:szCs w:val="24"/>
        </w:rPr>
        <w:t>的沼气产量提高，但产生的沼气大多要用于热水解工艺本身，</w:t>
      </w:r>
      <w:r w:rsidR="00AE52D8">
        <w:rPr>
          <w:rFonts w:eastAsia="仿宋" w:hint="eastAsia"/>
          <w:color w:val="auto"/>
          <w:sz w:val="24"/>
          <w:szCs w:val="24"/>
        </w:rPr>
        <w:t>沼气收益相对较小。</w:t>
      </w:r>
    </w:p>
    <w:p w:rsidR="00911A3F" w:rsidRDefault="00E80992" w:rsidP="00BE4205">
      <w:pPr>
        <w:autoSpaceDE w:val="0"/>
        <w:autoSpaceDN w:val="0"/>
        <w:adjustRightInd w:val="0"/>
        <w:spacing w:line="360" w:lineRule="auto"/>
        <w:ind w:firstLineChars="200" w:firstLine="480"/>
        <w:rPr>
          <w:rFonts w:eastAsia="仿宋"/>
          <w:color w:val="auto"/>
          <w:sz w:val="24"/>
          <w:szCs w:val="24"/>
        </w:rPr>
      </w:pPr>
      <w:r w:rsidRPr="00E80992">
        <w:rPr>
          <w:rFonts w:eastAsia="仿宋" w:hint="eastAsia"/>
          <w:color w:val="auto"/>
          <w:sz w:val="24"/>
          <w:szCs w:val="24"/>
        </w:rPr>
        <w:t>基于高温热水解预处理的</w:t>
      </w:r>
      <w:r>
        <w:rPr>
          <w:rFonts w:eastAsia="仿宋" w:hint="eastAsia"/>
          <w:color w:val="auto"/>
          <w:sz w:val="24"/>
          <w:szCs w:val="24"/>
        </w:rPr>
        <w:t>高含固厌氧消化系统的组成及工艺流程如图</w:t>
      </w:r>
      <w:r>
        <w:rPr>
          <w:rFonts w:eastAsia="仿宋" w:hint="eastAsia"/>
          <w:color w:val="auto"/>
          <w:sz w:val="24"/>
          <w:szCs w:val="24"/>
        </w:rPr>
        <w:t>3.2-2</w:t>
      </w:r>
      <w:r>
        <w:rPr>
          <w:rFonts w:eastAsia="仿宋" w:hint="eastAsia"/>
          <w:color w:val="auto"/>
          <w:sz w:val="24"/>
          <w:szCs w:val="24"/>
        </w:rPr>
        <w:t>所示。</w:t>
      </w:r>
      <w:r w:rsidR="00911A3F">
        <w:rPr>
          <w:rFonts w:eastAsia="仿宋" w:hint="eastAsia"/>
          <w:color w:val="auto"/>
          <w:sz w:val="24"/>
          <w:szCs w:val="24"/>
        </w:rPr>
        <w:t>热水解预处理主要包括</w:t>
      </w:r>
      <w:r w:rsidR="00355A45">
        <w:rPr>
          <w:rFonts w:eastAsia="仿宋" w:hint="eastAsia"/>
          <w:color w:val="auto"/>
          <w:sz w:val="24"/>
          <w:szCs w:val="24"/>
        </w:rPr>
        <w:t>预热</w:t>
      </w:r>
      <w:r w:rsidR="00911A3F">
        <w:rPr>
          <w:rFonts w:eastAsia="仿宋" w:hint="eastAsia"/>
          <w:color w:val="auto"/>
          <w:sz w:val="24"/>
          <w:szCs w:val="24"/>
        </w:rPr>
        <w:t>浆化、热水解反应和闪蒸泄压三个</w:t>
      </w:r>
      <w:r w:rsidR="00D7781C">
        <w:rPr>
          <w:rFonts w:eastAsia="仿宋" w:hint="eastAsia"/>
          <w:color w:val="auto"/>
          <w:sz w:val="24"/>
          <w:szCs w:val="24"/>
        </w:rPr>
        <w:t>阶段</w:t>
      </w:r>
      <w:r w:rsidR="00911A3F">
        <w:rPr>
          <w:rFonts w:eastAsia="仿宋" w:hint="eastAsia"/>
          <w:color w:val="auto"/>
          <w:sz w:val="24"/>
          <w:szCs w:val="24"/>
        </w:rPr>
        <w:t>，</w:t>
      </w:r>
      <w:r w:rsidR="00911A3F" w:rsidRPr="00911A3F">
        <w:rPr>
          <w:rFonts w:eastAsia="仿宋" w:hint="eastAsia"/>
          <w:color w:val="auto"/>
          <w:sz w:val="24"/>
          <w:szCs w:val="24"/>
        </w:rPr>
        <w:t>具体</w:t>
      </w:r>
      <w:r w:rsidR="00911A3F">
        <w:rPr>
          <w:rFonts w:eastAsia="仿宋" w:hint="eastAsia"/>
          <w:color w:val="auto"/>
          <w:sz w:val="24"/>
          <w:szCs w:val="24"/>
        </w:rPr>
        <w:t>包括</w:t>
      </w:r>
      <w:r w:rsidR="00911A3F" w:rsidRPr="00911A3F">
        <w:rPr>
          <w:rFonts w:eastAsia="仿宋" w:hint="eastAsia"/>
          <w:color w:val="auto"/>
          <w:sz w:val="24"/>
          <w:szCs w:val="24"/>
        </w:rPr>
        <w:t>：</w:t>
      </w:r>
      <w:r w:rsidR="00911A3F">
        <w:rPr>
          <w:rFonts w:eastAsia="仿宋"/>
          <w:color w:val="auto"/>
          <w:sz w:val="24"/>
          <w:szCs w:val="24"/>
        </w:rPr>
        <w:fldChar w:fldCharType="begin"/>
      </w:r>
      <w:r w:rsidR="00911A3F">
        <w:rPr>
          <w:rFonts w:eastAsia="仿宋"/>
          <w:color w:val="auto"/>
          <w:sz w:val="24"/>
          <w:szCs w:val="24"/>
        </w:rPr>
        <w:instrText xml:space="preserve"> </w:instrText>
      </w:r>
      <w:r w:rsidR="00911A3F">
        <w:rPr>
          <w:rFonts w:eastAsia="仿宋" w:hint="eastAsia"/>
          <w:color w:val="auto"/>
          <w:sz w:val="24"/>
          <w:szCs w:val="24"/>
        </w:rPr>
        <w:instrText>= 1 \* GB3</w:instrText>
      </w:r>
      <w:r w:rsidR="00911A3F">
        <w:rPr>
          <w:rFonts w:eastAsia="仿宋"/>
          <w:color w:val="auto"/>
          <w:sz w:val="24"/>
          <w:szCs w:val="24"/>
        </w:rPr>
        <w:instrText xml:space="preserve"> </w:instrText>
      </w:r>
      <w:r w:rsidR="00911A3F">
        <w:rPr>
          <w:rFonts w:eastAsia="仿宋"/>
          <w:color w:val="auto"/>
          <w:sz w:val="24"/>
          <w:szCs w:val="24"/>
        </w:rPr>
        <w:fldChar w:fldCharType="separate"/>
      </w:r>
      <w:r w:rsidR="00911A3F">
        <w:rPr>
          <w:rFonts w:eastAsia="仿宋" w:hint="eastAsia"/>
          <w:noProof/>
          <w:color w:val="auto"/>
          <w:sz w:val="24"/>
          <w:szCs w:val="24"/>
        </w:rPr>
        <w:t>①</w:t>
      </w:r>
      <w:r w:rsidR="00911A3F">
        <w:rPr>
          <w:rFonts w:eastAsia="仿宋"/>
          <w:color w:val="auto"/>
          <w:sz w:val="24"/>
          <w:szCs w:val="24"/>
        </w:rPr>
        <w:fldChar w:fldCharType="end"/>
      </w:r>
      <w:r w:rsidR="00D7781C">
        <w:rPr>
          <w:rFonts w:eastAsia="仿宋" w:hint="eastAsia"/>
          <w:color w:val="auto"/>
          <w:sz w:val="24"/>
          <w:szCs w:val="24"/>
        </w:rPr>
        <w:t>预热阶段：待处理污泥和闪蒸蒸汽混合，使污泥温度升高至</w:t>
      </w:r>
      <w:r w:rsidR="00D7781C">
        <w:rPr>
          <w:rFonts w:eastAsia="仿宋" w:hint="eastAsia"/>
          <w:color w:val="auto"/>
          <w:sz w:val="24"/>
          <w:szCs w:val="24"/>
        </w:rPr>
        <w:t>80-100</w:t>
      </w:r>
      <w:r w:rsidR="00D7781C">
        <w:rPr>
          <w:rFonts w:eastAsia="仿宋" w:hint="eastAsia"/>
          <w:color w:val="auto"/>
          <w:sz w:val="24"/>
          <w:szCs w:val="24"/>
        </w:rPr>
        <w:t>℃；</w:t>
      </w:r>
      <w:r w:rsidR="00D7781C">
        <w:rPr>
          <w:rFonts w:eastAsia="仿宋"/>
          <w:color w:val="auto"/>
          <w:sz w:val="24"/>
          <w:szCs w:val="24"/>
        </w:rPr>
        <w:fldChar w:fldCharType="begin"/>
      </w:r>
      <w:r w:rsidR="00D7781C">
        <w:rPr>
          <w:rFonts w:eastAsia="仿宋"/>
          <w:color w:val="auto"/>
          <w:sz w:val="24"/>
          <w:szCs w:val="24"/>
        </w:rPr>
        <w:instrText xml:space="preserve"> </w:instrText>
      </w:r>
      <w:r w:rsidR="00D7781C">
        <w:rPr>
          <w:rFonts w:eastAsia="仿宋" w:hint="eastAsia"/>
          <w:color w:val="auto"/>
          <w:sz w:val="24"/>
          <w:szCs w:val="24"/>
        </w:rPr>
        <w:instrText>= 2 \* GB3</w:instrText>
      </w:r>
      <w:r w:rsidR="00D7781C">
        <w:rPr>
          <w:rFonts w:eastAsia="仿宋"/>
          <w:color w:val="auto"/>
          <w:sz w:val="24"/>
          <w:szCs w:val="24"/>
        </w:rPr>
        <w:instrText xml:space="preserve"> </w:instrText>
      </w:r>
      <w:r w:rsidR="00D7781C">
        <w:rPr>
          <w:rFonts w:eastAsia="仿宋"/>
          <w:color w:val="auto"/>
          <w:sz w:val="24"/>
          <w:szCs w:val="24"/>
        </w:rPr>
        <w:fldChar w:fldCharType="separate"/>
      </w:r>
      <w:r w:rsidR="00D7781C">
        <w:rPr>
          <w:rFonts w:eastAsia="仿宋" w:hint="eastAsia"/>
          <w:noProof/>
          <w:color w:val="auto"/>
          <w:sz w:val="24"/>
          <w:szCs w:val="24"/>
        </w:rPr>
        <w:t>②</w:t>
      </w:r>
      <w:r w:rsidR="00D7781C">
        <w:rPr>
          <w:rFonts w:eastAsia="仿宋"/>
          <w:color w:val="auto"/>
          <w:sz w:val="24"/>
          <w:szCs w:val="24"/>
        </w:rPr>
        <w:fldChar w:fldCharType="end"/>
      </w:r>
      <w:r w:rsidR="00196661">
        <w:rPr>
          <w:rFonts w:eastAsia="仿宋" w:hint="eastAsia"/>
          <w:color w:val="auto"/>
          <w:sz w:val="24"/>
          <w:szCs w:val="24"/>
        </w:rPr>
        <w:t>反应阶段：</w:t>
      </w:r>
      <w:r w:rsidR="001E6CE1">
        <w:rPr>
          <w:rFonts w:eastAsia="仿宋" w:hint="eastAsia"/>
          <w:color w:val="auto"/>
          <w:sz w:val="24"/>
          <w:szCs w:val="24"/>
        </w:rPr>
        <w:t>预热污泥和来自蒸汽锅炉的高温蒸汽混合后，温度达到</w:t>
      </w:r>
      <w:r w:rsidR="001E6CE1" w:rsidRPr="00911A3F">
        <w:rPr>
          <w:rFonts w:eastAsia="仿宋" w:hint="eastAsia"/>
          <w:color w:val="auto"/>
          <w:sz w:val="24"/>
          <w:szCs w:val="24"/>
        </w:rPr>
        <w:t>150-170</w:t>
      </w:r>
      <w:r w:rsidR="001E6CE1" w:rsidRPr="00911A3F">
        <w:rPr>
          <w:rFonts w:eastAsia="仿宋" w:hint="eastAsia"/>
          <w:color w:val="auto"/>
          <w:sz w:val="24"/>
          <w:szCs w:val="24"/>
        </w:rPr>
        <w:t>℃</w:t>
      </w:r>
      <w:r w:rsidR="001E6CE1">
        <w:rPr>
          <w:rFonts w:eastAsia="仿宋" w:hint="eastAsia"/>
          <w:color w:val="auto"/>
          <w:sz w:val="24"/>
          <w:szCs w:val="24"/>
        </w:rPr>
        <w:t>、压力</w:t>
      </w:r>
      <w:r w:rsidR="001E6CE1" w:rsidRPr="00911A3F">
        <w:rPr>
          <w:rFonts w:eastAsia="仿宋" w:hint="eastAsia"/>
          <w:color w:val="auto"/>
          <w:sz w:val="24"/>
          <w:szCs w:val="24"/>
        </w:rPr>
        <w:t>5-6 bar</w:t>
      </w:r>
      <w:r w:rsidR="001E6CE1">
        <w:rPr>
          <w:rFonts w:eastAsia="仿宋" w:hint="eastAsia"/>
          <w:color w:val="auto"/>
          <w:sz w:val="24"/>
          <w:szCs w:val="24"/>
        </w:rPr>
        <w:t>，反应时间保持</w:t>
      </w:r>
      <w:r w:rsidR="001E6CE1" w:rsidRPr="00911A3F">
        <w:rPr>
          <w:rFonts w:eastAsia="仿宋" w:hint="eastAsia"/>
          <w:color w:val="auto"/>
          <w:sz w:val="24"/>
          <w:szCs w:val="24"/>
        </w:rPr>
        <w:t>20-30min</w:t>
      </w:r>
      <w:r w:rsidR="001E6CE1" w:rsidRPr="00911A3F">
        <w:rPr>
          <w:rFonts w:eastAsia="仿宋" w:hint="eastAsia"/>
          <w:color w:val="auto"/>
          <w:sz w:val="24"/>
          <w:szCs w:val="24"/>
        </w:rPr>
        <w:t>；</w:t>
      </w:r>
      <w:r w:rsidR="001E6CE1">
        <w:rPr>
          <w:rFonts w:eastAsia="仿宋"/>
          <w:color w:val="auto"/>
          <w:sz w:val="24"/>
          <w:szCs w:val="24"/>
        </w:rPr>
        <w:fldChar w:fldCharType="begin"/>
      </w:r>
      <w:r w:rsidR="001E6CE1">
        <w:rPr>
          <w:rFonts w:eastAsia="仿宋"/>
          <w:color w:val="auto"/>
          <w:sz w:val="24"/>
          <w:szCs w:val="24"/>
        </w:rPr>
        <w:instrText xml:space="preserve"> </w:instrText>
      </w:r>
      <w:r w:rsidR="001E6CE1">
        <w:rPr>
          <w:rFonts w:eastAsia="仿宋" w:hint="eastAsia"/>
          <w:color w:val="auto"/>
          <w:sz w:val="24"/>
          <w:szCs w:val="24"/>
        </w:rPr>
        <w:instrText>= 3 \* GB3</w:instrText>
      </w:r>
      <w:r w:rsidR="001E6CE1">
        <w:rPr>
          <w:rFonts w:eastAsia="仿宋"/>
          <w:color w:val="auto"/>
          <w:sz w:val="24"/>
          <w:szCs w:val="24"/>
        </w:rPr>
        <w:instrText xml:space="preserve"> </w:instrText>
      </w:r>
      <w:r w:rsidR="001E6CE1">
        <w:rPr>
          <w:rFonts w:eastAsia="仿宋"/>
          <w:color w:val="auto"/>
          <w:sz w:val="24"/>
          <w:szCs w:val="24"/>
        </w:rPr>
        <w:fldChar w:fldCharType="separate"/>
      </w:r>
      <w:r w:rsidR="001E6CE1">
        <w:rPr>
          <w:rFonts w:eastAsia="仿宋" w:hint="eastAsia"/>
          <w:noProof/>
          <w:color w:val="auto"/>
          <w:sz w:val="24"/>
          <w:szCs w:val="24"/>
        </w:rPr>
        <w:t>③</w:t>
      </w:r>
      <w:r w:rsidR="001E6CE1">
        <w:rPr>
          <w:rFonts w:eastAsia="仿宋"/>
          <w:color w:val="auto"/>
          <w:sz w:val="24"/>
          <w:szCs w:val="24"/>
        </w:rPr>
        <w:fldChar w:fldCharType="end"/>
      </w:r>
      <w:r w:rsidR="001E6CE1">
        <w:rPr>
          <w:rFonts w:eastAsia="仿宋" w:hint="eastAsia"/>
          <w:color w:val="auto"/>
          <w:sz w:val="24"/>
          <w:szCs w:val="24"/>
        </w:rPr>
        <w:t>闪蒸阶段：通过泄压，压力从</w:t>
      </w:r>
      <w:r w:rsidR="001E6CE1" w:rsidRPr="00911A3F">
        <w:rPr>
          <w:rFonts w:eastAsia="仿宋" w:hint="eastAsia"/>
          <w:color w:val="auto"/>
          <w:sz w:val="24"/>
          <w:szCs w:val="24"/>
        </w:rPr>
        <w:t>5-6 bar</w:t>
      </w:r>
      <w:r w:rsidR="001E6CE1">
        <w:rPr>
          <w:rFonts w:eastAsia="仿宋" w:hint="eastAsia"/>
          <w:color w:val="auto"/>
          <w:sz w:val="24"/>
          <w:szCs w:val="24"/>
        </w:rPr>
        <w:t>降至</w:t>
      </w:r>
      <w:r w:rsidR="001E6CE1">
        <w:rPr>
          <w:rFonts w:eastAsia="仿宋" w:hint="eastAsia"/>
          <w:color w:val="auto"/>
          <w:sz w:val="24"/>
          <w:szCs w:val="24"/>
        </w:rPr>
        <w:t>1 bar</w:t>
      </w:r>
      <w:r w:rsidR="001E6CE1">
        <w:rPr>
          <w:rFonts w:eastAsia="仿宋" w:hint="eastAsia"/>
          <w:color w:val="auto"/>
          <w:sz w:val="24"/>
          <w:szCs w:val="24"/>
        </w:rPr>
        <w:t>，蒸汽释放到前端进行污泥预热。</w:t>
      </w:r>
    </w:p>
    <w:p w:rsidR="001E4619" w:rsidRDefault="00214886" w:rsidP="006B1F91">
      <w:pPr>
        <w:spacing w:line="360" w:lineRule="auto"/>
        <w:rPr>
          <w:rFonts w:eastAsia="仿宋_GB2312"/>
          <w:sz w:val="24"/>
          <w:szCs w:val="24"/>
        </w:rPr>
      </w:pPr>
      <w:r>
        <w:rPr>
          <w:noProof/>
        </w:rPr>
        <w:lastRenderedPageBreak/>
        <mc:AlternateContent>
          <mc:Choice Requires="wps">
            <w:drawing>
              <wp:anchor distT="0" distB="0" distL="114300" distR="114300" simplePos="0" relativeHeight="251678720" behindDoc="0" locked="0" layoutInCell="1" allowOverlap="1" wp14:anchorId="1DE3D4AB" wp14:editId="486259FF">
                <wp:simplePos x="0" y="0"/>
                <wp:positionH relativeFrom="column">
                  <wp:posOffset>819150</wp:posOffset>
                </wp:positionH>
                <wp:positionV relativeFrom="paragraph">
                  <wp:posOffset>77047</wp:posOffset>
                </wp:positionV>
                <wp:extent cx="0" cy="4787900"/>
                <wp:effectExtent l="0" t="0" r="19050" b="12700"/>
                <wp:wrapNone/>
                <wp:docPr id="27" name="直接连接符 27"/>
                <wp:cNvGraphicFramePr/>
                <a:graphic xmlns:a="http://schemas.openxmlformats.org/drawingml/2006/main">
                  <a:graphicData uri="http://schemas.microsoft.com/office/word/2010/wordprocessingShape">
                    <wps:wsp>
                      <wps:cNvCnPr/>
                      <wps:spPr>
                        <a:xfrm>
                          <a:off x="0" y="0"/>
                          <a:ext cx="0" cy="47879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5E8834" id="直接连接符 27"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6.05pt" to="64.5pt,3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" strokecolor="black [3213]">
                <v:stroke dashstyle="1 1"/>
              </v:line>
            </w:pict>
          </mc:Fallback>
        </mc:AlternateContent>
      </w:r>
      <w:r>
        <w:rPr>
          <w:noProof/>
        </w:rPr>
        <mc:AlternateContent>
          <mc:Choice Requires="wps">
            <w:drawing>
              <wp:anchor distT="0" distB="0" distL="114300" distR="114300" simplePos="0" relativeHeight="251677696" behindDoc="0" locked="0" layoutInCell="1" allowOverlap="1" wp14:anchorId="0023561F" wp14:editId="66AB8580">
                <wp:simplePos x="0" y="0"/>
                <wp:positionH relativeFrom="column">
                  <wp:posOffset>19050</wp:posOffset>
                </wp:positionH>
                <wp:positionV relativeFrom="paragraph">
                  <wp:posOffset>3989493</wp:posOffset>
                </wp:positionV>
                <wp:extent cx="5219700" cy="0"/>
                <wp:effectExtent l="0" t="0" r="0" b="19050"/>
                <wp:wrapNone/>
                <wp:docPr id="26" name="直接连接符 26"/>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678E9" id="直接连接符 2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4.15pt" to="412.5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" strokecolor="black [3213]">
                <v:stroke dashstyle="1 1"/>
              </v:line>
            </w:pict>
          </mc:Fallback>
        </mc:AlternateContent>
      </w:r>
      <w:r>
        <w:rPr>
          <w:noProof/>
        </w:rPr>
        <mc:AlternateContent>
          <mc:Choice Requires="wps">
            <w:drawing>
              <wp:anchor distT="0" distB="0" distL="114300" distR="114300" simplePos="0" relativeHeight="251675648" behindDoc="0" locked="0" layoutInCell="1" allowOverlap="1" wp14:anchorId="5D2D8014" wp14:editId="35975BCE">
                <wp:simplePos x="0" y="0"/>
                <wp:positionH relativeFrom="column">
                  <wp:posOffset>19050</wp:posOffset>
                </wp:positionH>
                <wp:positionV relativeFrom="paragraph">
                  <wp:posOffset>2608368</wp:posOffset>
                </wp:positionV>
                <wp:extent cx="5219700" cy="0"/>
                <wp:effectExtent l="0" t="0" r="0" b="19050"/>
                <wp:wrapNone/>
                <wp:docPr id="25" name="直接连接符 25"/>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DB911" id="直接连接符 2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4pt" to="412.5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" strokecolor="black [3213]">
                <v:stroke dashstyle="1 1"/>
              </v:line>
            </w:pict>
          </mc:Fallback>
        </mc:AlternateContent>
      </w:r>
      <w:r>
        <w:rPr>
          <w:noProof/>
        </w:rPr>
        <mc:AlternateContent>
          <mc:Choice Requires="wps">
            <w:drawing>
              <wp:anchor distT="0" distB="0" distL="114300" distR="114300" simplePos="0" relativeHeight="251673600" behindDoc="0" locked="0" layoutInCell="1" allowOverlap="1" wp14:anchorId="0AA9ADD4" wp14:editId="2A7E5623">
                <wp:simplePos x="0" y="0"/>
                <wp:positionH relativeFrom="column">
                  <wp:posOffset>9525</wp:posOffset>
                </wp:positionH>
                <wp:positionV relativeFrom="paragraph">
                  <wp:posOffset>2167678</wp:posOffset>
                </wp:positionV>
                <wp:extent cx="5219700" cy="0"/>
                <wp:effectExtent l="0" t="0" r="0" b="19050"/>
                <wp:wrapNone/>
                <wp:docPr id="24" name="直接连接符 24"/>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B4612" id="直接连接符 2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0.7pt" to="411.75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" strokecolor="black [3213]">
                <v:stroke dashstyle="1 1"/>
              </v:line>
            </w:pict>
          </mc:Fallback>
        </mc:AlternateContent>
      </w:r>
      <w:r>
        <w:rPr>
          <w:noProof/>
        </w:rPr>
        <mc:AlternateContent>
          <mc:Choice Requires="wps">
            <w:drawing>
              <wp:anchor distT="0" distB="0" distL="114300" distR="114300" simplePos="0" relativeHeight="251671552" behindDoc="0" locked="0" layoutInCell="1" allowOverlap="1" wp14:anchorId="4BBB586D" wp14:editId="6D3C3406">
                <wp:simplePos x="0" y="0"/>
                <wp:positionH relativeFrom="column">
                  <wp:posOffset>19050</wp:posOffset>
                </wp:positionH>
                <wp:positionV relativeFrom="paragraph">
                  <wp:posOffset>1080347</wp:posOffset>
                </wp:positionV>
                <wp:extent cx="5219700" cy="0"/>
                <wp:effectExtent l="0" t="0" r="0" b="19050"/>
                <wp:wrapNone/>
                <wp:docPr id="23" name="直接连接符 23"/>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EA7B1" id="直接连接符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5.05pt" to="412.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" strokecolor="black [3213]">
                <v:stroke dashstyle="1 1"/>
              </v:line>
            </w:pict>
          </mc:Fallback>
        </mc:AlternateContent>
      </w:r>
      <w:r>
        <w:rPr>
          <w:noProof/>
        </w:rPr>
        <mc:AlternateContent>
          <mc:Choice Requires="wps">
            <w:drawing>
              <wp:anchor distT="0" distB="0" distL="114300" distR="114300" simplePos="0" relativeHeight="251669504" behindDoc="0" locked="0" layoutInCell="1" allowOverlap="1" wp14:anchorId="39A4AFA2" wp14:editId="7DF2B170">
                <wp:simplePos x="0" y="0"/>
                <wp:positionH relativeFrom="column">
                  <wp:posOffset>0</wp:posOffset>
                </wp:positionH>
                <wp:positionV relativeFrom="paragraph">
                  <wp:posOffset>577850</wp:posOffset>
                </wp:positionV>
                <wp:extent cx="5219700" cy="0"/>
                <wp:effectExtent l="0" t="0" r="0" b="19050"/>
                <wp:wrapNone/>
                <wp:docPr id="22" name="直接连接符 22"/>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8C40C" id="直接连接符 2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5pt" to="4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" strokecolor="black [3213]">
                <v:stroke dashstyle="1 1"/>
              </v:line>
            </w:pict>
          </mc:Fallback>
        </mc:AlternateContent>
      </w:r>
      <w:r w:rsidRPr="00214886">
        <w:rPr>
          <w:noProof/>
        </w:rPr>
        <w:drawing>
          <wp:inline distT="0" distB="0" distL="0" distR="0" wp14:anchorId="628E22DA" wp14:editId="01DBE721">
            <wp:extent cx="5274310" cy="4829651"/>
            <wp:effectExtent l="0" t="0" r="254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829651"/>
                    </a:xfrm>
                    <a:prstGeom prst="rect">
                      <a:avLst/>
                    </a:prstGeom>
                    <a:noFill/>
                    <a:ln>
                      <a:noFill/>
                    </a:ln>
                  </pic:spPr>
                </pic:pic>
              </a:graphicData>
            </a:graphic>
          </wp:inline>
        </w:drawing>
      </w:r>
    </w:p>
    <w:p w:rsidR="006B1F91" w:rsidRDefault="006B1F91" w:rsidP="006B1F91">
      <w:pPr>
        <w:autoSpaceDE w:val="0"/>
        <w:autoSpaceDN w:val="0"/>
        <w:adjustRightInd w:val="0"/>
        <w:spacing w:line="360" w:lineRule="auto"/>
        <w:jc w:val="center"/>
        <w:rPr>
          <w:rFonts w:eastAsia="仿宋"/>
          <w:color w:val="auto"/>
          <w:sz w:val="24"/>
          <w:szCs w:val="24"/>
        </w:rPr>
      </w:pPr>
      <w:r>
        <w:rPr>
          <w:rFonts w:eastAsia="仿宋" w:hint="eastAsia"/>
          <w:color w:val="auto"/>
          <w:sz w:val="24"/>
          <w:szCs w:val="24"/>
        </w:rPr>
        <w:t>图</w:t>
      </w:r>
      <w:r>
        <w:rPr>
          <w:rFonts w:eastAsia="仿宋" w:hint="eastAsia"/>
          <w:color w:val="auto"/>
          <w:sz w:val="24"/>
          <w:szCs w:val="24"/>
        </w:rPr>
        <w:t xml:space="preserve">3.2-2 </w:t>
      </w:r>
      <w:r>
        <w:rPr>
          <w:rFonts w:eastAsia="仿宋" w:hint="eastAsia"/>
          <w:color w:val="auto"/>
          <w:sz w:val="24"/>
          <w:szCs w:val="24"/>
        </w:rPr>
        <w:t>基于高温热水解预处理的</w:t>
      </w:r>
      <w:r w:rsidRPr="00DB6107">
        <w:rPr>
          <w:rFonts w:eastAsia="仿宋" w:hint="eastAsia"/>
          <w:color w:val="auto"/>
          <w:sz w:val="24"/>
          <w:szCs w:val="24"/>
        </w:rPr>
        <w:t>高含固</w:t>
      </w:r>
      <w:r>
        <w:rPr>
          <w:rFonts w:eastAsia="仿宋" w:hint="eastAsia"/>
          <w:color w:val="auto"/>
          <w:sz w:val="24"/>
          <w:szCs w:val="24"/>
        </w:rPr>
        <w:t>厌氧消化工艺流程图</w:t>
      </w:r>
    </w:p>
    <w:p w:rsidR="00B40C73" w:rsidRDefault="00B40C73" w:rsidP="00B40C73">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3</w:t>
      </w:r>
      <w:r w:rsidRPr="003311B8">
        <w:rPr>
          <w:rFonts w:eastAsia="仿宋" w:hint="eastAsia"/>
          <w:b/>
          <w:color w:val="auto"/>
          <w:sz w:val="24"/>
          <w:szCs w:val="24"/>
        </w:rPr>
        <w:t>、</w:t>
      </w:r>
      <w:r>
        <w:rPr>
          <w:rFonts w:eastAsia="仿宋" w:hint="eastAsia"/>
          <w:b/>
          <w:color w:val="auto"/>
          <w:sz w:val="24"/>
          <w:szCs w:val="24"/>
        </w:rPr>
        <w:t>协同</w:t>
      </w:r>
      <w:r w:rsidRPr="003311B8">
        <w:rPr>
          <w:rFonts w:eastAsia="仿宋" w:hint="eastAsia"/>
          <w:b/>
          <w:color w:val="auto"/>
          <w:sz w:val="24"/>
          <w:szCs w:val="24"/>
        </w:rPr>
        <w:t>厌氧消化工艺</w:t>
      </w:r>
    </w:p>
    <w:p w:rsidR="00355A45" w:rsidRDefault="00634613" w:rsidP="0063461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协同厌氧消化是指</w:t>
      </w:r>
      <w:r w:rsidRPr="00634613">
        <w:rPr>
          <w:rFonts w:eastAsia="仿宋" w:hint="eastAsia"/>
          <w:color w:val="auto"/>
          <w:sz w:val="24"/>
          <w:szCs w:val="24"/>
        </w:rPr>
        <w:t>两种或两种以上物料混合后共同进行厌氧处理，不同物料混合后进行共消化对提高消化系统本身的性能，以及提高整体的经济性都有积极作用。</w:t>
      </w:r>
      <w:r w:rsidR="00655573" w:rsidRPr="00655573">
        <w:rPr>
          <w:rFonts w:eastAsia="仿宋" w:hint="eastAsia"/>
          <w:color w:val="auto"/>
          <w:sz w:val="24"/>
          <w:szCs w:val="24"/>
        </w:rPr>
        <w:t>在提高消化系统本身的性能方面</w:t>
      </w:r>
      <w:r>
        <w:rPr>
          <w:rFonts w:eastAsia="仿宋" w:hint="eastAsia"/>
          <w:color w:val="auto"/>
          <w:sz w:val="24"/>
          <w:szCs w:val="24"/>
        </w:rPr>
        <w:t>，其优势</w:t>
      </w:r>
      <w:r w:rsidR="00355A45" w:rsidRPr="00634613">
        <w:rPr>
          <w:rFonts w:eastAsia="仿宋"/>
          <w:color w:val="auto"/>
          <w:sz w:val="24"/>
          <w:szCs w:val="24"/>
        </w:rPr>
        <w:t>主要</w:t>
      </w:r>
      <w:r>
        <w:rPr>
          <w:rFonts w:eastAsia="仿宋" w:hint="eastAsia"/>
          <w:color w:val="auto"/>
          <w:sz w:val="24"/>
          <w:szCs w:val="24"/>
        </w:rPr>
        <w:t>体现</w:t>
      </w:r>
      <w:r w:rsidR="00655573">
        <w:rPr>
          <w:rFonts w:eastAsia="仿宋"/>
          <w:color w:val="auto"/>
          <w:sz w:val="24"/>
          <w:szCs w:val="24"/>
        </w:rPr>
        <w:t>在：提高了系统的碳氮比，有利于厌氧消化系统的高效运行</w:t>
      </w:r>
      <w:r w:rsidR="00355A45" w:rsidRPr="00634613">
        <w:rPr>
          <w:rFonts w:eastAsia="仿宋"/>
          <w:color w:val="auto"/>
          <w:sz w:val="24"/>
          <w:szCs w:val="24"/>
        </w:rPr>
        <w:t>；餐厨垃圾</w:t>
      </w:r>
      <w:r w:rsidR="00355A45" w:rsidRPr="00634613">
        <w:rPr>
          <w:rFonts w:eastAsia="仿宋" w:hint="eastAsia"/>
          <w:color w:val="auto"/>
          <w:sz w:val="24"/>
          <w:szCs w:val="24"/>
        </w:rPr>
        <w:t>和</w:t>
      </w:r>
      <w:r w:rsidR="00355A45" w:rsidRPr="00634613">
        <w:rPr>
          <w:rFonts w:eastAsia="仿宋"/>
          <w:color w:val="auto"/>
          <w:sz w:val="24"/>
          <w:szCs w:val="24"/>
        </w:rPr>
        <w:t>污泥协同互补，降低了氨氮和重金属离子等抑制物的浓度，缓冲能力得到提升，提高了厌氧消化系统的运行稳定性。</w:t>
      </w:r>
      <w:r w:rsidR="00655573" w:rsidRPr="00655573">
        <w:rPr>
          <w:rFonts w:eastAsia="仿宋" w:hint="eastAsia"/>
          <w:color w:val="auto"/>
          <w:sz w:val="24"/>
          <w:szCs w:val="24"/>
        </w:rPr>
        <w:t>而在提高整体经济性方面</w:t>
      </w:r>
      <w:r w:rsidR="00655573">
        <w:rPr>
          <w:rFonts w:eastAsia="仿宋" w:hint="eastAsia"/>
          <w:color w:val="auto"/>
          <w:sz w:val="24"/>
          <w:szCs w:val="24"/>
        </w:rPr>
        <w:t>，协同厌氧消化的优势体现在：</w:t>
      </w:r>
      <w:r w:rsidR="00655573" w:rsidRPr="00655573">
        <w:rPr>
          <w:rFonts w:eastAsia="仿宋" w:hint="eastAsia"/>
          <w:color w:val="auto"/>
          <w:sz w:val="24"/>
          <w:szCs w:val="24"/>
        </w:rPr>
        <w:t>不同的废弃物共享处理设施，减少废弃物处理分支流程</w:t>
      </w:r>
      <w:r w:rsidR="00655573">
        <w:rPr>
          <w:rFonts w:eastAsia="仿宋" w:hint="eastAsia"/>
          <w:color w:val="auto"/>
          <w:sz w:val="24"/>
          <w:szCs w:val="24"/>
        </w:rPr>
        <w:t>；</w:t>
      </w:r>
      <w:r w:rsidR="00655573" w:rsidRPr="00655573">
        <w:rPr>
          <w:rFonts w:eastAsia="仿宋" w:hint="eastAsia"/>
          <w:color w:val="auto"/>
          <w:sz w:val="24"/>
          <w:szCs w:val="24"/>
        </w:rPr>
        <w:t>便于进行集中式规模化处理，发挥规模效应</w:t>
      </w:r>
      <w:r w:rsidR="00655573">
        <w:rPr>
          <w:rFonts w:eastAsia="仿宋" w:hint="eastAsia"/>
          <w:color w:val="auto"/>
          <w:sz w:val="24"/>
          <w:szCs w:val="24"/>
        </w:rPr>
        <w:t>，降低运行成本。</w:t>
      </w:r>
    </w:p>
    <w:p w:rsidR="00634613" w:rsidRDefault="00634613" w:rsidP="0063461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目前与城市污泥进行协同厌氧消化的物料一般为餐厨垃圾，如</w:t>
      </w:r>
      <w:r w:rsidRPr="00634613">
        <w:rPr>
          <w:rFonts w:eastAsia="仿宋" w:hint="eastAsia"/>
          <w:color w:val="auto"/>
          <w:sz w:val="24"/>
          <w:szCs w:val="24"/>
        </w:rPr>
        <w:t>镇江市餐厨废弃物及生活污泥协同处理工程</w:t>
      </w:r>
      <w:r>
        <w:rPr>
          <w:rFonts w:eastAsia="仿宋" w:hint="eastAsia"/>
          <w:color w:val="auto"/>
          <w:sz w:val="24"/>
          <w:szCs w:val="24"/>
        </w:rPr>
        <w:t>、</w:t>
      </w:r>
      <w:r w:rsidRPr="00634613">
        <w:rPr>
          <w:rFonts w:eastAsia="仿宋" w:hint="eastAsia"/>
          <w:color w:val="auto"/>
          <w:sz w:val="24"/>
          <w:szCs w:val="24"/>
        </w:rPr>
        <w:t>襄阳市有机废弃物综合处理中心</w:t>
      </w:r>
      <w:r>
        <w:rPr>
          <w:rFonts w:eastAsia="仿宋" w:hint="eastAsia"/>
          <w:color w:val="auto"/>
          <w:sz w:val="24"/>
          <w:szCs w:val="24"/>
        </w:rPr>
        <w:t>等。此外，</w:t>
      </w:r>
      <w:r w:rsidRPr="00634613">
        <w:rPr>
          <w:rFonts w:eastAsia="仿宋" w:hint="eastAsia"/>
          <w:color w:val="auto"/>
          <w:sz w:val="24"/>
          <w:szCs w:val="24"/>
        </w:rPr>
        <w:t>动物粪便以及一些工业有机废弃物也</w:t>
      </w:r>
      <w:r>
        <w:rPr>
          <w:rFonts w:eastAsia="仿宋" w:hint="eastAsia"/>
          <w:color w:val="auto"/>
          <w:sz w:val="24"/>
          <w:szCs w:val="24"/>
        </w:rPr>
        <w:t>可</w:t>
      </w:r>
      <w:r w:rsidRPr="00634613">
        <w:rPr>
          <w:rFonts w:eastAsia="仿宋" w:hint="eastAsia"/>
          <w:color w:val="auto"/>
          <w:sz w:val="24"/>
          <w:szCs w:val="24"/>
        </w:rPr>
        <w:t>作为污泥的协同消化物料</w:t>
      </w:r>
      <w:r>
        <w:rPr>
          <w:rFonts w:eastAsia="仿宋" w:hint="eastAsia"/>
          <w:color w:val="auto"/>
          <w:sz w:val="24"/>
          <w:szCs w:val="24"/>
        </w:rPr>
        <w:t>。</w:t>
      </w:r>
    </w:p>
    <w:p w:rsidR="00634613" w:rsidRDefault="00634613" w:rsidP="0063461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lastRenderedPageBreak/>
        <w:t>污泥与餐厨垃圾协同厌氧消化系统的组成及工艺流程如图</w:t>
      </w:r>
      <w:r>
        <w:rPr>
          <w:rFonts w:eastAsia="仿宋" w:hint="eastAsia"/>
          <w:color w:val="auto"/>
          <w:sz w:val="24"/>
          <w:szCs w:val="24"/>
        </w:rPr>
        <w:t>3.2-3</w:t>
      </w:r>
      <w:r>
        <w:rPr>
          <w:rFonts w:eastAsia="仿宋" w:hint="eastAsia"/>
          <w:color w:val="auto"/>
          <w:sz w:val="24"/>
          <w:szCs w:val="24"/>
        </w:rPr>
        <w:t>所示。</w:t>
      </w:r>
      <w:r w:rsidR="00146069">
        <w:rPr>
          <w:rFonts w:eastAsia="仿宋" w:hint="eastAsia"/>
          <w:color w:val="auto"/>
          <w:sz w:val="24"/>
          <w:szCs w:val="24"/>
        </w:rPr>
        <w:t>污泥的热水解预处理为可选单元。餐厨垃圾的预处理主要包括粗分、精分制浆、除砂除渣和加热提油四个步骤，如采用一体化源头分选打浆车收运，浆料进入厂内后可仅进行提油处理。</w:t>
      </w:r>
    </w:p>
    <w:p w:rsidR="00634613" w:rsidRDefault="007A6896" w:rsidP="00634613">
      <w:pPr>
        <w:spacing w:line="360" w:lineRule="auto"/>
        <w:rPr>
          <w:rFonts w:eastAsia="仿宋_GB2312"/>
          <w:sz w:val="24"/>
          <w:szCs w:val="24"/>
        </w:rPr>
      </w:pPr>
      <w:r>
        <w:rPr>
          <w:noProof/>
        </w:rPr>
        <mc:AlternateContent>
          <mc:Choice Requires="wps">
            <w:drawing>
              <wp:anchor distT="0" distB="0" distL="114300" distR="114300" simplePos="0" relativeHeight="251685888" behindDoc="0" locked="0" layoutInCell="1" allowOverlap="1" wp14:anchorId="6C3E9FF9" wp14:editId="398BFC23">
                <wp:simplePos x="0" y="0"/>
                <wp:positionH relativeFrom="column">
                  <wp:posOffset>819150</wp:posOffset>
                </wp:positionH>
                <wp:positionV relativeFrom="paragraph">
                  <wp:posOffset>62018</wp:posOffset>
                </wp:positionV>
                <wp:extent cx="0" cy="4823460"/>
                <wp:effectExtent l="0" t="0" r="19050" b="15240"/>
                <wp:wrapNone/>
                <wp:docPr id="1" name="直接连接符 1"/>
                <wp:cNvGraphicFramePr/>
                <a:graphic xmlns:a="http://schemas.openxmlformats.org/drawingml/2006/main">
                  <a:graphicData uri="http://schemas.microsoft.com/office/word/2010/wordprocessingShape">
                    <wps:wsp>
                      <wps:cNvCnPr/>
                      <wps:spPr>
                        <a:xfrm>
                          <a:off x="0" y="0"/>
                          <a:ext cx="0" cy="482346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91CF86" id="直接连接符 1"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4.9pt" to="64.5pt,3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" strokecolor="black [3213]">
                <v:stroke dashstyle="1 1"/>
              </v:line>
            </w:pict>
          </mc:Fallback>
        </mc:AlternateContent>
      </w:r>
      <w:r w:rsidR="00DF5C35">
        <w:rPr>
          <w:noProof/>
        </w:rPr>
        <mc:AlternateContent>
          <mc:Choice Requires="wps">
            <w:drawing>
              <wp:anchor distT="0" distB="0" distL="114300" distR="114300" simplePos="0" relativeHeight="251684864" behindDoc="0" locked="0" layoutInCell="1" allowOverlap="1" wp14:anchorId="4A548BAD" wp14:editId="287F5832">
                <wp:simplePos x="0" y="0"/>
                <wp:positionH relativeFrom="column">
                  <wp:posOffset>19050</wp:posOffset>
                </wp:positionH>
                <wp:positionV relativeFrom="paragraph">
                  <wp:posOffset>4031827</wp:posOffset>
                </wp:positionV>
                <wp:extent cx="5219700" cy="0"/>
                <wp:effectExtent l="0" t="0" r="0" b="19050"/>
                <wp:wrapNone/>
                <wp:docPr id="2" name="直接连接符 2"/>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33E9A" id="直接连接符 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7.45pt" to="412.5pt,3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" strokecolor="black [3213]">
                <v:stroke dashstyle="1 1"/>
              </v:line>
            </w:pict>
          </mc:Fallback>
        </mc:AlternateContent>
      </w:r>
      <w:r w:rsidR="00DF5C35">
        <w:rPr>
          <w:noProof/>
        </w:rPr>
        <mc:AlternateContent>
          <mc:Choice Requires="wps">
            <w:drawing>
              <wp:anchor distT="0" distB="0" distL="114300" distR="114300" simplePos="0" relativeHeight="251683840" behindDoc="0" locked="0" layoutInCell="1" allowOverlap="1" wp14:anchorId="386742AB" wp14:editId="6C755F0E">
                <wp:simplePos x="0" y="0"/>
                <wp:positionH relativeFrom="column">
                  <wp:posOffset>19050</wp:posOffset>
                </wp:positionH>
                <wp:positionV relativeFrom="paragraph">
                  <wp:posOffset>2505498</wp:posOffset>
                </wp:positionV>
                <wp:extent cx="5219700" cy="0"/>
                <wp:effectExtent l="0" t="0" r="0" b="19050"/>
                <wp:wrapNone/>
                <wp:docPr id="3" name="直接连接符 3"/>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20546" id="直接连接符 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97.3pt" to="412.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" strokecolor="black [3213]">
                <v:stroke dashstyle="1 1"/>
              </v:line>
            </w:pict>
          </mc:Fallback>
        </mc:AlternateContent>
      </w:r>
      <w:r w:rsidR="00DF5C35">
        <w:rPr>
          <w:noProof/>
        </w:rPr>
        <mc:AlternateContent>
          <mc:Choice Requires="wps">
            <w:drawing>
              <wp:anchor distT="0" distB="0" distL="114300" distR="114300" simplePos="0" relativeHeight="251682816" behindDoc="0" locked="0" layoutInCell="1" allowOverlap="1" wp14:anchorId="6DCC7A1E" wp14:editId="5875CF9A">
                <wp:simplePos x="0" y="0"/>
                <wp:positionH relativeFrom="column">
                  <wp:posOffset>9525</wp:posOffset>
                </wp:positionH>
                <wp:positionV relativeFrom="paragraph">
                  <wp:posOffset>2108623</wp:posOffset>
                </wp:positionV>
                <wp:extent cx="5219700" cy="0"/>
                <wp:effectExtent l="0" t="0" r="0" b="19050"/>
                <wp:wrapNone/>
                <wp:docPr id="6" name="直接连接符 6"/>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04588" id="直接连接符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6.05pt" to="411.75pt,1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" strokecolor="black [3213]">
                <v:stroke dashstyle="1 1"/>
              </v:line>
            </w:pict>
          </mc:Fallback>
        </mc:AlternateContent>
      </w:r>
      <w:r w:rsidR="00DF5C35">
        <w:rPr>
          <w:noProof/>
        </w:rPr>
        <mc:AlternateContent>
          <mc:Choice Requires="wps">
            <w:drawing>
              <wp:anchor distT="0" distB="0" distL="114300" distR="114300" simplePos="0" relativeHeight="251681792" behindDoc="0" locked="0" layoutInCell="1" allowOverlap="1" wp14:anchorId="3AAA26C7" wp14:editId="2C9E8659">
                <wp:simplePos x="0" y="0"/>
                <wp:positionH relativeFrom="column">
                  <wp:posOffset>19050</wp:posOffset>
                </wp:positionH>
                <wp:positionV relativeFrom="paragraph">
                  <wp:posOffset>994198</wp:posOffset>
                </wp:positionV>
                <wp:extent cx="5219700" cy="0"/>
                <wp:effectExtent l="0" t="0" r="0" b="19050"/>
                <wp:wrapNone/>
                <wp:docPr id="7" name="直接连接符 7"/>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97447" id="直接连接符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8.3pt" to="412.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" strokecolor="black [3213]">
                <v:stroke dashstyle="1 1"/>
              </v:line>
            </w:pict>
          </mc:Fallback>
        </mc:AlternateContent>
      </w:r>
      <w:r w:rsidR="00DF5C35">
        <w:rPr>
          <w:noProof/>
        </w:rPr>
        <mc:AlternateContent>
          <mc:Choice Requires="wps">
            <w:drawing>
              <wp:anchor distT="0" distB="0" distL="114300" distR="114300" simplePos="0" relativeHeight="251680768" behindDoc="0" locked="0" layoutInCell="1" allowOverlap="1" wp14:anchorId="5894C6F1" wp14:editId="5EA0F7BF">
                <wp:simplePos x="0" y="0"/>
                <wp:positionH relativeFrom="column">
                  <wp:posOffset>8255</wp:posOffset>
                </wp:positionH>
                <wp:positionV relativeFrom="paragraph">
                  <wp:posOffset>505248</wp:posOffset>
                </wp:positionV>
                <wp:extent cx="5219700" cy="0"/>
                <wp:effectExtent l="0" t="0" r="0" b="19050"/>
                <wp:wrapNone/>
                <wp:docPr id="14" name="直接连接符 14"/>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32B0D" id="直接连接符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9.8pt" to="411.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" strokecolor="black [3213]">
                <v:stroke dashstyle="1 1"/>
              </v:line>
            </w:pict>
          </mc:Fallback>
        </mc:AlternateContent>
      </w:r>
      <w:r w:rsidR="00DF5C35" w:rsidRPr="00DF5C35">
        <w:rPr>
          <w:noProof/>
        </w:rPr>
        <w:drawing>
          <wp:inline distT="0" distB="0" distL="0" distR="0" wp14:anchorId="604D3F50" wp14:editId="0E82D39B">
            <wp:extent cx="5274310" cy="4854199"/>
            <wp:effectExtent l="0" t="0" r="254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854199"/>
                    </a:xfrm>
                    <a:prstGeom prst="rect">
                      <a:avLst/>
                    </a:prstGeom>
                    <a:noFill/>
                    <a:ln>
                      <a:noFill/>
                    </a:ln>
                  </pic:spPr>
                </pic:pic>
              </a:graphicData>
            </a:graphic>
          </wp:inline>
        </w:drawing>
      </w:r>
    </w:p>
    <w:p w:rsidR="00FB317F" w:rsidRDefault="00FB317F" w:rsidP="00FB317F">
      <w:pPr>
        <w:autoSpaceDE w:val="0"/>
        <w:autoSpaceDN w:val="0"/>
        <w:adjustRightInd w:val="0"/>
        <w:spacing w:line="360" w:lineRule="auto"/>
        <w:jc w:val="center"/>
        <w:rPr>
          <w:rFonts w:eastAsia="仿宋"/>
          <w:color w:val="auto"/>
          <w:sz w:val="24"/>
          <w:szCs w:val="24"/>
        </w:rPr>
      </w:pPr>
      <w:r>
        <w:rPr>
          <w:rFonts w:eastAsia="仿宋" w:hint="eastAsia"/>
          <w:color w:val="auto"/>
          <w:sz w:val="24"/>
          <w:szCs w:val="24"/>
        </w:rPr>
        <w:t>图</w:t>
      </w:r>
      <w:r>
        <w:rPr>
          <w:rFonts w:eastAsia="仿宋" w:hint="eastAsia"/>
          <w:color w:val="auto"/>
          <w:sz w:val="24"/>
          <w:szCs w:val="24"/>
        </w:rPr>
        <w:t xml:space="preserve">3.2-3 </w:t>
      </w:r>
      <w:r w:rsidRPr="00FB317F">
        <w:rPr>
          <w:rFonts w:eastAsia="仿宋" w:hint="eastAsia"/>
          <w:color w:val="auto"/>
          <w:sz w:val="24"/>
          <w:szCs w:val="24"/>
        </w:rPr>
        <w:t>污泥与餐厨垃圾协同厌氧消化</w:t>
      </w:r>
      <w:r>
        <w:rPr>
          <w:rFonts w:eastAsia="仿宋" w:hint="eastAsia"/>
          <w:color w:val="auto"/>
          <w:sz w:val="24"/>
          <w:szCs w:val="24"/>
        </w:rPr>
        <w:t>工艺流程图</w:t>
      </w:r>
    </w:p>
    <w:p w:rsidR="00917D6B" w:rsidRDefault="00917D6B" w:rsidP="00917D6B">
      <w:pPr>
        <w:widowControl/>
        <w:jc w:val="left"/>
        <w:rPr>
          <w:rFonts w:eastAsia="仿宋_GB2312" w:cs="宋体"/>
          <w:b/>
          <w:bCs/>
          <w:color w:val="auto"/>
          <w:sz w:val="28"/>
          <w:szCs w:val="20"/>
          <w:lang w:val="x-none"/>
        </w:rPr>
      </w:pPr>
      <w:r>
        <w:br w:type="page"/>
      </w:r>
    </w:p>
    <w:p w:rsidR="00623304" w:rsidRDefault="00917D6B" w:rsidP="008136FC">
      <w:pPr>
        <w:pStyle w:val="1"/>
      </w:pPr>
      <w:bookmarkStart w:id="10" w:name="_Toc25252000"/>
      <w:r>
        <w:rPr>
          <w:rFonts w:hint="eastAsia"/>
        </w:rPr>
        <w:lastRenderedPageBreak/>
        <w:t>4</w:t>
      </w:r>
      <w:r w:rsidR="00623304" w:rsidRPr="00917D6B">
        <w:rPr>
          <w:rFonts w:hint="eastAsia"/>
        </w:rPr>
        <w:t xml:space="preserve"> </w:t>
      </w:r>
      <w:r>
        <w:rPr>
          <w:rFonts w:hint="eastAsia"/>
        </w:rPr>
        <w:t xml:space="preserve"> </w:t>
      </w:r>
      <w:r w:rsidR="00623304" w:rsidRPr="00917D6B">
        <w:rPr>
          <w:rFonts w:hint="eastAsia"/>
        </w:rPr>
        <w:t>污泥厌氧消化设计</w:t>
      </w:r>
      <w:bookmarkEnd w:id="10"/>
    </w:p>
    <w:p w:rsidR="000510F9" w:rsidRDefault="000510F9" w:rsidP="000510F9">
      <w:pPr>
        <w:pStyle w:val="2TimesNewRomanGB2312"/>
      </w:pPr>
      <w:bookmarkStart w:id="11" w:name="_Toc25252001"/>
      <w:r>
        <w:rPr>
          <w:rFonts w:hint="eastAsia"/>
        </w:rPr>
        <w:t>4</w:t>
      </w:r>
      <w:r w:rsidRPr="000B53EE">
        <w:rPr>
          <w:rFonts w:hint="eastAsia"/>
        </w:rPr>
        <w:t xml:space="preserve">.1 </w:t>
      </w:r>
      <w:r w:rsidR="00D35B47">
        <w:rPr>
          <w:rFonts w:hint="eastAsia"/>
        </w:rPr>
        <w:t xml:space="preserve"> </w:t>
      </w:r>
      <w:r w:rsidRPr="000B53EE">
        <w:rPr>
          <w:rFonts w:hint="eastAsia"/>
        </w:rPr>
        <w:t>工艺</w:t>
      </w:r>
      <w:r>
        <w:rPr>
          <w:rFonts w:hint="eastAsia"/>
        </w:rPr>
        <w:t>设计</w:t>
      </w:r>
      <w:bookmarkEnd w:id="11"/>
    </w:p>
    <w:p w:rsidR="000510F9" w:rsidRDefault="000510F9" w:rsidP="00006FD0">
      <w:pPr>
        <w:pStyle w:val="3TimesNewRomanGB23126"/>
      </w:pPr>
      <w:r>
        <w:rPr>
          <w:rFonts w:hint="eastAsia"/>
        </w:rPr>
        <w:t>4.1.1</w:t>
      </w:r>
      <w:r w:rsidRPr="007E75E8">
        <w:rPr>
          <w:rFonts w:hint="eastAsia"/>
        </w:rPr>
        <w:t xml:space="preserve"> </w:t>
      </w:r>
      <w:r>
        <w:rPr>
          <w:rFonts w:hint="eastAsia"/>
        </w:rPr>
        <w:t>进料要求</w:t>
      </w:r>
    </w:p>
    <w:p w:rsidR="00FC40FF" w:rsidRDefault="00F836FC" w:rsidP="00FC40F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污水预处理过程的除砂、除渣效果将直接影响污泥厌氧消化</w:t>
      </w:r>
      <w:r w:rsidR="000E7AC8">
        <w:rPr>
          <w:rFonts w:eastAsia="仿宋" w:hint="eastAsia"/>
          <w:color w:val="auto"/>
          <w:sz w:val="24"/>
          <w:szCs w:val="24"/>
        </w:rPr>
        <w:t>运行</w:t>
      </w:r>
      <w:r>
        <w:rPr>
          <w:rFonts w:eastAsia="仿宋" w:hint="eastAsia"/>
          <w:color w:val="auto"/>
          <w:sz w:val="24"/>
          <w:szCs w:val="24"/>
        </w:rPr>
        <w:t>效果，</w:t>
      </w:r>
      <w:r w:rsidR="000E7AC8">
        <w:rPr>
          <w:rFonts w:eastAsia="仿宋" w:hint="eastAsia"/>
          <w:color w:val="auto"/>
          <w:sz w:val="24"/>
          <w:szCs w:val="24"/>
        </w:rPr>
        <w:t>应</w:t>
      </w:r>
      <w:r w:rsidR="00CB5AFD">
        <w:rPr>
          <w:rFonts w:eastAsia="仿宋" w:hint="eastAsia"/>
          <w:color w:val="auto"/>
          <w:sz w:val="24"/>
          <w:szCs w:val="24"/>
        </w:rPr>
        <w:t>通过格栅和沉砂池的优化运行</w:t>
      </w:r>
      <w:r w:rsidR="000E7AC8">
        <w:rPr>
          <w:rFonts w:eastAsia="仿宋" w:hint="eastAsia"/>
          <w:color w:val="auto"/>
          <w:sz w:val="24"/>
          <w:szCs w:val="24"/>
        </w:rPr>
        <w:t>，尽量</w:t>
      </w:r>
      <w:r w:rsidR="000E7AC8" w:rsidRPr="000E7AC8">
        <w:rPr>
          <w:rFonts w:eastAsia="仿宋" w:hint="eastAsia"/>
          <w:color w:val="auto"/>
          <w:sz w:val="24"/>
          <w:szCs w:val="24"/>
        </w:rPr>
        <w:t>减少污泥中的砂粒和纤维等物质，</w:t>
      </w:r>
      <w:r w:rsidR="000E7AC8">
        <w:rPr>
          <w:rFonts w:eastAsia="仿宋" w:hint="eastAsia"/>
          <w:color w:val="auto"/>
          <w:sz w:val="24"/>
          <w:szCs w:val="24"/>
        </w:rPr>
        <w:t>尤其是</w:t>
      </w:r>
      <w:r w:rsidR="000E7AC8" w:rsidRPr="000E7AC8">
        <w:rPr>
          <w:rFonts w:eastAsia="仿宋" w:hint="eastAsia"/>
          <w:color w:val="auto"/>
          <w:sz w:val="24"/>
          <w:szCs w:val="24"/>
        </w:rPr>
        <w:t>粒径大于</w:t>
      </w:r>
      <w:r w:rsidR="000E7AC8" w:rsidRPr="000E7AC8">
        <w:rPr>
          <w:rFonts w:eastAsia="仿宋" w:hint="eastAsia"/>
          <w:color w:val="auto"/>
          <w:sz w:val="24"/>
          <w:szCs w:val="24"/>
        </w:rPr>
        <w:t>0.2mm</w:t>
      </w:r>
      <w:r w:rsidR="000E7AC8" w:rsidRPr="000E7AC8">
        <w:rPr>
          <w:rFonts w:eastAsia="仿宋" w:hint="eastAsia"/>
          <w:color w:val="auto"/>
          <w:sz w:val="24"/>
          <w:szCs w:val="24"/>
        </w:rPr>
        <w:t>的砂粒和长度大于</w:t>
      </w:r>
      <w:r w:rsidR="000E7AC8" w:rsidRPr="000E7AC8">
        <w:rPr>
          <w:rFonts w:eastAsia="仿宋" w:hint="eastAsia"/>
          <w:color w:val="auto"/>
          <w:sz w:val="24"/>
          <w:szCs w:val="24"/>
        </w:rPr>
        <w:t>40mm</w:t>
      </w:r>
      <w:r w:rsidR="000E7AC8" w:rsidRPr="000E7AC8">
        <w:rPr>
          <w:rFonts w:eastAsia="仿宋" w:hint="eastAsia"/>
          <w:color w:val="auto"/>
          <w:sz w:val="24"/>
          <w:szCs w:val="24"/>
        </w:rPr>
        <w:t>的纤维</w:t>
      </w:r>
      <w:r w:rsidR="000E7AC8">
        <w:rPr>
          <w:rFonts w:eastAsia="仿宋" w:hint="eastAsia"/>
          <w:color w:val="auto"/>
          <w:sz w:val="24"/>
          <w:szCs w:val="24"/>
        </w:rPr>
        <w:t>，</w:t>
      </w:r>
      <w:r w:rsidR="000E7AC8" w:rsidRPr="000E7AC8">
        <w:rPr>
          <w:rFonts w:eastAsia="仿宋" w:hint="eastAsia"/>
          <w:color w:val="auto"/>
          <w:sz w:val="24"/>
          <w:szCs w:val="24"/>
        </w:rPr>
        <w:t>实现对管道、阀门、泵体和厌氧消化池的保护，消除或减轻堵塞、缠绕、磨损、沉积等现象。</w:t>
      </w:r>
      <w:r w:rsidR="00D77E4F">
        <w:rPr>
          <w:rFonts w:eastAsia="仿宋" w:hint="eastAsia"/>
          <w:color w:val="auto"/>
          <w:sz w:val="24"/>
          <w:szCs w:val="24"/>
        </w:rPr>
        <w:t>可采用的设备包括污泥研磨机、污泥筛分机等。</w:t>
      </w:r>
    </w:p>
    <w:p w:rsidR="000760C3" w:rsidRDefault="00B9607E" w:rsidP="00B9607E">
      <w:pPr>
        <w:autoSpaceDE w:val="0"/>
        <w:autoSpaceDN w:val="0"/>
        <w:adjustRightInd w:val="0"/>
        <w:spacing w:line="360" w:lineRule="auto"/>
        <w:ind w:firstLineChars="200" w:firstLine="480"/>
        <w:rPr>
          <w:rFonts w:eastAsia="仿宋"/>
          <w:color w:val="auto"/>
          <w:sz w:val="24"/>
          <w:szCs w:val="24"/>
        </w:rPr>
      </w:pPr>
      <w:r w:rsidRPr="00B9607E">
        <w:rPr>
          <w:rFonts w:eastAsia="仿宋" w:hint="eastAsia"/>
          <w:color w:val="auto"/>
          <w:sz w:val="24"/>
          <w:szCs w:val="24"/>
        </w:rPr>
        <w:t>厌氧消化反应的理想</w:t>
      </w:r>
      <w:r w:rsidR="00BB39DC">
        <w:rPr>
          <w:rFonts w:eastAsia="仿宋" w:hint="eastAsia"/>
          <w:color w:val="auto"/>
          <w:sz w:val="24"/>
          <w:szCs w:val="24"/>
        </w:rPr>
        <w:t>C/N</w:t>
      </w:r>
      <w:r w:rsidRPr="00B9607E">
        <w:rPr>
          <w:rFonts w:eastAsia="仿宋" w:hint="eastAsia"/>
          <w:color w:val="auto"/>
          <w:sz w:val="24"/>
          <w:szCs w:val="24"/>
        </w:rPr>
        <w:t>比为</w:t>
      </w:r>
      <w:r w:rsidRPr="00B9607E">
        <w:rPr>
          <w:rFonts w:eastAsia="仿宋" w:hint="eastAsia"/>
          <w:color w:val="auto"/>
          <w:sz w:val="24"/>
          <w:szCs w:val="24"/>
        </w:rPr>
        <w:t>10~20</w:t>
      </w:r>
      <w:r w:rsidRPr="00B9607E">
        <w:rPr>
          <w:rFonts w:eastAsia="仿宋" w:hint="eastAsia"/>
          <w:color w:val="auto"/>
          <w:sz w:val="24"/>
          <w:szCs w:val="24"/>
        </w:rPr>
        <w:t>，</w:t>
      </w:r>
      <w:r w:rsidR="00322810">
        <w:rPr>
          <w:rFonts w:eastAsia="仿宋" w:hint="eastAsia"/>
          <w:color w:val="auto"/>
          <w:sz w:val="24"/>
          <w:szCs w:val="24"/>
        </w:rPr>
        <w:t>就不同类型的污泥来说，</w:t>
      </w:r>
      <w:r w:rsidRPr="00B9607E">
        <w:rPr>
          <w:rFonts w:eastAsia="仿宋" w:hint="eastAsia"/>
          <w:color w:val="auto"/>
          <w:sz w:val="24"/>
          <w:szCs w:val="24"/>
        </w:rPr>
        <w:t>我国污水厂初沉污泥的</w:t>
      </w:r>
      <w:r w:rsidR="00322810">
        <w:rPr>
          <w:rFonts w:eastAsia="仿宋" w:hint="eastAsia"/>
          <w:color w:val="auto"/>
          <w:sz w:val="24"/>
          <w:szCs w:val="24"/>
        </w:rPr>
        <w:t>C/N</w:t>
      </w:r>
      <w:r w:rsidRPr="00B9607E">
        <w:rPr>
          <w:rFonts w:eastAsia="仿宋" w:hint="eastAsia"/>
          <w:color w:val="auto"/>
          <w:sz w:val="24"/>
          <w:szCs w:val="24"/>
        </w:rPr>
        <w:t>比为</w:t>
      </w:r>
      <w:r>
        <w:rPr>
          <w:rFonts w:eastAsia="仿宋" w:hint="eastAsia"/>
          <w:color w:val="auto"/>
          <w:sz w:val="24"/>
          <w:szCs w:val="24"/>
        </w:rPr>
        <w:t>（</w:t>
      </w:r>
      <w:r w:rsidRPr="00B9607E">
        <w:rPr>
          <w:rFonts w:eastAsia="仿宋" w:hint="eastAsia"/>
          <w:color w:val="auto"/>
          <w:sz w:val="24"/>
          <w:szCs w:val="24"/>
        </w:rPr>
        <w:t>9.40~10.35</w:t>
      </w:r>
      <w:r>
        <w:rPr>
          <w:rFonts w:eastAsia="仿宋" w:hint="eastAsia"/>
          <w:color w:val="auto"/>
          <w:sz w:val="24"/>
          <w:szCs w:val="24"/>
        </w:rPr>
        <w:t>）</w:t>
      </w:r>
      <w:r w:rsidRPr="00B9607E">
        <w:rPr>
          <w:rFonts w:eastAsia="仿宋" w:hint="eastAsia"/>
          <w:color w:val="auto"/>
          <w:sz w:val="24"/>
          <w:szCs w:val="24"/>
        </w:rPr>
        <w:t>:1</w:t>
      </w:r>
      <w:r w:rsidRPr="00B9607E">
        <w:rPr>
          <w:rFonts w:eastAsia="仿宋" w:hint="eastAsia"/>
          <w:color w:val="auto"/>
          <w:sz w:val="24"/>
          <w:szCs w:val="24"/>
        </w:rPr>
        <w:t>，剩余污泥为</w:t>
      </w:r>
      <w:r>
        <w:rPr>
          <w:rFonts w:eastAsia="仿宋" w:hint="eastAsia"/>
          <w:color w:val="auto"/>
          <w:sz w:val="24"/>
          <w:szCs w:val="24"/>
        </w:rPr>
        <w:t>（</w:t>
      </w:r>
      <w:r w:rsidRPr="00B9607E">
        <w:rPr>
          <w:rFonts w:eastAsia="仿宋" w:hint="eastAsia"/>
          <w:color w:val="auto"/>
          <w:sz w:val="24"/>
          <w:szCs w:val="24"/>
        </w:rPr>
        <w:t>4.60~5.04</w:t>
      </w:r>
      <w:r>
        <w:rPr>
          <w:rFonts w:eastAsia="仿宋" w:hint="eastAsia"/>
          <w:color w:val="auto"/>
          <w:sz w:val="24"/>
          <w:szCs w:val="24"/>
        </w:rPr>
        <w:t>）</w:t>
      </w:r>
      <w:r w:rsidRPr="00B9607E">
        <w:rPr>
          <w:rFonts w:eastAsia="仿宋" w:hint="eastAsia"/>
          <w:color w:val="auto"/>
          <w:sz w:val="24"/>
          <w:szCs w:val="24"/>
        </w:rPr>
        <w:t>:1</w:t>
      </w:r>
      <w:r w:rsidRPr="00B9607E">
        <w:rPr>
          <w:rFonts w:eastAsia="仿宋" w:hint="eastAsia"/>
          <w:color w:val="auto"/>
          <w:sz w:val="24"/>
          <w:szCs w:val="24"/>
        </w:rPr>
        <w:t>，混合污泥为</w:t>
      </w:r>
      <w:r>
        <w:rPr>
          <w:rFonts w:eastAsia="仿宋" w:hint="eastAsia"/>
          <w:color w:val="auto"/>
          <w:sz w:val="24"/>
          <w:szCs w:val="24"/>
        </w:rPr>
        <w:t>（</w:t>
      </w:r>
      <w:r w:rsidRPr="00B9607E">
        <w:rPr>
          <w:rFonts w:eastAsia="仿宋" w:hint="eastAsia"/>
          <w:color w:val="auto"/>
          <w:sz w:val="24"/>
          <w:szCs w:val="24"/>
        </w:rPr>
        <w:t>6.80</w:t>
      </w:r>
      <w:r>
        <w:rPr>
          <w:rFonts w:eastAsia="仿宋" w:hint="eastAsia"/>
          <w:color w:val="auto"/>
          <w:sz w:val="24"/>
          <w:szCs w:val="24"/>
        </w:rPr>
        <w:t>~</w:t>
      </w:r>
      <w:r w:rsidRPr="00B9607E">
        <w:rPr>
          <w:rFonts w:eastAsia="仿宋" w:hint="eastAsia"/>
          <w:color w:val="auto"/>
          <w:sz w:val="24"/>
          <w:szCs w:val="24"/>
        </w:rPr>
        <w:t>7.50</w:t>
      </w:r>
      <w:r>
        <w:rPr>
          <w:rFonts w:eastAsia="仿宋" w:hint="eastAsia"/>
          <w:color w:val="auto"/>
          <w:sz w:val="24"/>
          <w:szCs w:val="24"/>
        </w:rPr>
        <w:t>）</w:t>
      </w:r>
      <w:r w:rsidRPr="00B9607E">
        <w:rPr>
          <w:rFonts w:eastAsia="仿宋" w:hint="eastAsia"/>
          <w:color w:val="auto"/>
          <w:sz w:val="24"/>
          <w:szCs w:val="24"/>
        </w:rPr>
        <w:t>:1</w:t>
      </w:r>
      <w:r w:rsidRPr="00B9607E">
        <w:rPr>
          <w:rFonts w:eastAsia="仿宋" w:hint="eastAsia"/>
          <w:color w:val="auto"/>
          <w:sz w:val="24"/>
          <w:szCs w:val="24"/>
        </w:rPr>
        <w:t>。初沉污泥</w:t>
      </w:r>
      <w:r>
        <w:rPr>
          <w:rFonts w:eastAsia="仿宋" w:hint="eastAsia"/>
          <w:color w:val="auto"/>
          <w:sz w:val="24"/>
          <w:szCs w:val="24"/>
        </w:rPr>
        <w:t>有机物含量高、气体产量大，</w:t>
      </w:r>
      <w:r w:rsidRPr="00B9607E">
        <w:rPr>
          <w:rFonts w:eastAsia="仿宋" w:hint="eastAsia"/>
          <w:color w:val="auto"/>
          <w:sz w:val="24"/>
          <w:szCs w:val="24"/>
        </w:rPr>
        <w:t>比较适合厌氧消化，混合污泥次之，</w:t>
      </w:r>
      <w:r>
        <w:rPr>
          <w:rFonts w:eastAsia="仿宋" w:hint="eastAsia"/>
          <w:color w:val="auto"/>
          <w:sz w:val="24"/>
          <w:szCs w:val="24"/>
        </w:rPr>
        <w:t>因此</w:t>
      </w:r>
      <w:r w:rsidRPr="00B9607E">
        <w:rPr>
          <w:rFonts w:eastAsia="仿宋" w:hint="eastAsia"/>
          <w:color w:val="auto"/>
          <w:sz w:val="24"/>
          <w:szCs w:val="24"/>
        </w:rPr>
        <w:t>有初次沉淀池系统的污水厂，剩余污泥宜和初沉污泥合并进行厌氧消化处理</w:t>
      </w:r>
      <w:r>
        <w:rPr>
          <w:rFonts w:eastAsia="仿宋" w:hint="eastAsia"/>
          <w:color w:val="auto"/>
          <w:sz w:val="24"/>
          <w:szCs w:val="24"/>
        </w:rPr>
        <w:t>。当有条件时，污泥可和餐厨垃圾等有机废弃物进行协同厌氧消化，</w:t>
      </w:r>
      <w:r w:rsidR="00322810">
        <w:rPr>
          <w:rFonts w:eastAsia="仿宋" w:hint="eastAsia"/>
          <w:color w:val="auto"/>
          <w:sz w:val="24"/>
          <w:szCs w:val="24"/>
        </w:rPr>
        <w:t>C/N</w:t>
      </w:r>
      <w:r w:rsidR="00322810">
        <w:rPr>
          <w:rFonts w:eastAsia="仿宋" w:hint="eastAsia"/>
          <w:color w:val="auto"/>
          <w:sz w:val="24"/>
          <w:szCs w:val="24"/>
        </w:rPr>
        <w:t>比低的污泥与</w:t>
      </w:r>
      <w:r w:rsidR="00322810">
        <w:rPr>
          <w:rFonts w:eastAsia="仿宋" w:hint="eastAsia"/>
          <w:color w:val="auto"/>
          <w:sz w:val="24"/>
          <w:szCs w:val="24"/>
        </w:rPr>
        <w:t>C/N</w:t>
      </w:r>
      <w:r w:rsidR="00322810">
        <w:rPr>
          <w:rFonts w:eastAsia="仿宋" w:hint="eastAsia"/>
          <w:color w:val="auto"/>
          <w:sz w:val="24"/>
          <w:szCs w:val="24"/>
        </w:rPr>
        <w:t>比高的有机物混合后，使厌氧菌获得了较佳的</w:t>
      </w:r>
      <w:r w:rsidR="00322810">
        <w:rPr>
          <w:rFonts w:eastAsia="仿宋" w:hint="eastAsia"/>
          <w:color w:val="auto"/>
          <w:sz w:val="24"/>
          <w:szCs w:val="24"/>
        </w:rPr>
        <w:t>C/N</w:t>
      </w:r>
      <w:r w:rsidR="00322810">
        <w:rPr>
          <w:rFonts w:eastAsia="仿宋" w:hint="eastAsia"/>
          <w:color w:val="auto"/>
          <w:sz w:val="24"/>
          <w:szCs w:val="24"/>
        </w:rPr>
        <w:t>比条件，</w:t>
      </w:r>
      <w:r>
        <w:rPr>
          <w:rFonts w:eastAsia="仿宋" w:hint="eastAsia"/>
          <w:color w:val="auto"/>
          <w:sz w:val="24"/>
          <w:szCs w:val="24"/>
        </w:rPr>
        <w:t>进一步提高厌氧消化</w:t>
      </w:r>
      <w:r w:rsidR="00AD10BD">
        <w:rPr>
          <w:rFonts w:eastAsia="仿宋" w:hint="eastAsia"/>
          <w:color w:val="auto"/>
          <w:sz w:val="24"/>
          <w:szCs w:val="24"/>
        </w:rPr>
        <w:t>处理</w:t>
      </w:r>
      <w:r>
        <w:rPr>
          <w:rFonts w:eastAsia="仿宋" w:hint="eastAsia"/>
          <w:color w:val="auto"/>
          <w:sz w:val="24"/>
          <w:szCs w:val="24"/>
        </w:rPr>
        <w:t>效率。</w:t>
      </w:r>
    </w:p>
    <w:p w:rsidR="0076071E" w:rsidRPr="00AA2C5C" w:rsidRDefault="00AA2C5C" w:rsidP="00006FD0">
      <w:pPr>
        <w:pStyle w:val="3TimesNewRomanGB23126"/>
      </w:pPr>
      <w:r>
        <w:rPr>
          <w:rFonts w:hint="eastAsia"/>
        </w:rPr>
        <w:t xml:space="preserve">4.1.2 </w:t>
      </w:r>
      <w:r>
        <w:rPr>
          <w:rFonts w:hint="eastAsia"/>
        </w:rPr>
        <w:t>设计参数</w:t>
      </w:r>
    </w:p>
    <w:p w:rsidR="00B90D64" w:rsidRDefault="00061447" w:rsidP="00061447">
      <w:pPr>
        <w:autoSpaceDE w:val="0"/>
        <w:autoSpaceDN w:val="0"/>
        <w:adjustRightInd w:val="0"/>
        <w:spacing w:line="360" w:lineRule="auto"/>
        <w:ind w:firstLineChars="200" w:firstLine="482"/>
        <w:outlineLvl w:val="3"/>
        <w:rPr>
          <w:rFonts w:eastAsia="仿宋"/>
          <w:b/>
          <w:color w:val="auto"/>
          <w:sz w:val="24"/>
          <w:szCs w:val="24"/>
        </w:rPr>
      </w:pPr>
      <w:r w:rsidRPr="003311B8">
        <w:rPr>
          <w:rFonts w:eastAsia="仿宋" w:hint="eastAsia"/>
          <w:b/>
          <w:color w:val="auto"/>
          <w:sz w:val="24"/>
          <w:szCs w:val="24"/>
        </w:rPr>
        <w:t>1</w:t>
      </w:r>
      <w:r w:rsidRPr="003311B8">
        <w:rPr>
          <w:rFonts w:eastAsia="仿宋" w:hint="eastAsia"/>
          <w:b/>
          <w:color w:val="auto"/>
          <w:sz w:val="24"/>
          <w:szCs w:val="24"/>
        </w:rPr>
        <w:t>、</w:t>
      </w:r>
      <w:r w:rsidR="00613373">
        <w:rPr>
          <w:rFonts w:eastAsia="仿宋" w:hint="eastAsia"/>
          <w:b/>
          <w:color w:val="auto"/>
          <w:sz w:val="24"/>
          <w:szCs w:val="24"/>
        </w:rPr>
        <w:t>消化</w:t>
      </w:r>
      <w:r w:rsidR="00B90D64" w:rsidRPr="00B90D64">
        <w:rPr>
          <w:rFonts w:eastAsia="仿宋" w:hint="eastAsia"/>
          <w:b/>
          <w:color w:val="auto"/>
          <w:sz w:val="24"/>
          <w:szCs w:val="24"/>
        </w:rPr>
        <w:t>温度</w:t>
      </w:r>
    </w:p>
    <w:p w:rsidR="00B2767A" w:rsidRDefault="00613373" w:rsidP="00613373">
      <w:pPr>
        <w:autoSpaceDE w:val="0"/>
        <w:autoSpaceDN w:val="0"/>
        <w:adjustRightInd w:val="0"/>
        <w:spacing w:line="360" w:lineRule="auto"/>
        <w:ind w:firstLineChars="200" w:firstLine="480"/>
        <w:rPr>
          <w:rFonts w:eastAsia="仿宋"/>
          <w:color w:val="auto"/>
          <w:sz w:val="24"/>
          <w:szCs w:val="24"/>
        </w:rPr>
      </w:pPr>
      <w:r w:rsidRPr="00613373">
        <w:rPr>
          <w:rFonts w:eastAsia="仿宋" w:hint="eastAsia"/>
          <w:color w:val="auto"/>
          <w:sz w:val="24"/>
          <w:szCs w:val="24"/>
        </w:rPr>
        <w:t>消化</w:t>
      </w:r>
      <w:r w:rsidRPr="00613373">
        <w:rPr>
          <w:rFonts w:eastAsia="仿宋"/>
          <w:color w:val="auto"/>
          <w:sz w:val="24"/>
          <w:szCs w:val="24"/>
        </w:rPr>
        <w:t>温度</w:t>
      </w:r>
      <w:r w:rsidRPr="00613373">
        <w:rPr>
          <w:rFonts w:eastAsia="仿宋" w:hint="eastAsia"/>
          <w:color w:val="auto"/>
          <w:sz w:val="24"/>
          <w:szCs w:val="24"/>
        </w:rPr>
        <w:t>是厌氧消化设计和能量平衡的重要工艺参数</w:t>
      </w:r>
      <w:r w:rsidR="00B2767A">
        <w:rPr>
          <w:rFonts w:eastAsia="仿宋" w:hint="eastAsia"/>
          <w:color w:val="auto"/>
          <w:sz w:val="24"/>
          <w:szCs w:val="24"/>
        </w:rPr>
        <w:t>，对有机物负荷和产气量有明显影响。根据微生物对温度的</w:t>
      </w:r>
      <w:r w:rsidR="00E66FF3" w:rsidRPr="00E66FF3">
        <w:rPr>
          <w:rFonts w:eastAsia="仿宋" w:hint="eastAsia"/>
          <w:color w:val="auto"/>
          <w:sz w:val="24"/>
          <w:szCs w:val="24"/>
        </w:rPr>
        <w:t>适应性，可将污泥厌氧消化分为中温（一般</w:t>
      </w:r>
      <w:r w:rsidR="00E66FF3" w:rsidRPr="00E66FF3">
        <w:rPr>
          <w:rFonts w:eastAsia="仿宋" w:hint="eastAsia"/>
          <w:color w:val="auto"/>
          <w:sz w:val="24"/>
          <w:szCs w:val="24"/>
        </w:rPr>
        <w:t>30~38</w:t>
      </w:r>
      <w:r w:rsidR="00E66FF3" w:rsidRPr="00E66FF3">
        <w:rPr>
          <w:rFonts w:eastAsia="仿宋" w:hint="eastAsia"/>
          <w:color w:val="auto"/>
          <w:sz w:val="24"/>
          <w:szCs w:val="24"/>
        </w:rPr>
        <w:t>℃）厌氧消化和高温（一般</w:t>
      </w:r>
      <w:r w:rsidR="00E66FF3" w:rsidRPr="00E66FF3">
        <w:rPr>
          <w:rFonts w:eastAsia="仿宋" w:hint="eastAsia"/>
          <w:color w:val="auto"/>
          <w:sz w:val="24"/>
          <w:szCs w:val="24"/>
        </w:rPr>
        <w:t>50~57</w:t>
      </w:r>
      <w:r w:rsidR="00E66FF3" w:rsidRPr="00E66FF3">
        <w:rPr>
          <w:rFonts w:eastAsia="仿宋" w:hint="eastAsia"/>
          <w:color w:val="auto"/>
          <w:sz w:val="24"/>
          <w:szCs w:val="24"/>
        </w:rPr>
        <w:t>℃）厌氧消化</w:t>
      </w:r>
      <w:r w:rsidR="00231F38">
        <w:rPr>
          <w:rFonts w:eastAsia="仿宋" w:hint="eastAsia"/>
          <w:color w:val="auto"/>
          <w:sz w:val="24"/>
          <w:szCs w:val="24"/>
        </w:rPr>
        <w:t>。大多数的厌氧消化系统设计成中温范围（</w:t>
      </w:r>
      <w:r w:rsidR="00231F38" w:rsidRPr="00120143">
        <w:rPr>
          <w:rFonts w:eastAsia="仿宋" w:hint="eastAsia"/>
          <w:color w:val="auto"/>
          <w:sz w:val="24"/>
          <w:szCs w:val="24"/>
        </w:rPr>
        <w:t>35</w:t>
      </w:r>
      <w:r w:rsidR="00231F38" w:rsidRPr="00120143">
        <w:rPr>
          <w:rFonts w:eastAsia="仿宋" w:hint="eastAsia"/>
          <w:color w:val="auto"/>
          <w:sz w:val="24"/>
          <w:szCs w:val="24"/>
        </w:rPr>
        <w:t>℃±</w:t>
      </w:r>
      <w:r w:rsidR="00231F38" w:rsidRPr="00120143">
        <w:rPr>
          <w:rFonts w:eastAsia="仿宋" w:hint="eastAsia"/>
          <w:color w:val="auto"/>
          <w:sz w:val="24"/>
          <w:szCs w:val="24"/>
        </w:rPr>
        <w:t>2</w:t>
      </w:r>
      <w:r w:rsidR="00231F38" w:rsidRPr="00120143">
        <w:rPr>
          <w:rFonts w:eastAsia="仿宋" w:hint="eastAsia"/>
          <w:color w:val="auto"/>
          <w:sz w:val="24"/>
          <w:szCs w:val="24"/>
        </w:rPr>
        <w:t>℃</w:t>
      </w:r>
      <w:r w:rsidR="00231F38">
        <w:rPr>
          <w:rFonts w:eastAsia="仿宋" w:hint="eastAsia"/>
          <w:color w:val="auto"/>
          <w:sz w:val="24"/>
          <w:szCs w:val="24"/>
        </w:rPr>
        <w:t>），一些系统设计成高温范围（</w:t>
      </w:r>
      <w:r w:rsidR="00231F38">
        <w:rPr>
          <w:rFonts w:eastAsia="仿宋" w:hint="eastAsia"/>
          <w:color w:val="auto"/>
          <w:sz w:val="24"/>
          <w:szCs w:val="24"/>
        </w:rPr>
        <w:t>5</w:t>
      </w:r>
      <w:r w:rsidR="00231F38" w:rsidRPr="00120143">
        <w:rPr>
          <w:rFonts w:eastAsia="仿宋" w:hint="eastAsia"/>
          <w:color w:val="auto"/>
          <w:sz w:val="24"/>
          <w:szCs w:val="24"/>
        </w:rPr>
        <w:t>5</w:t>
      </w:r>
      <w:r w:rsidR="00231F38" w:rsidRPr="00120143">
        <w:rPr>
          <w:rFonts w:eastAsia="仿宋" w:hint="eastAsia"/>
          <w:color w:val="auto"/>
          <w:sz w:val="24"/>
          <w:szCs w:val="24"/>
        </w:rPr>
        <w:t>℃±</w:t>
      </w:r>
      <w:r w:rsidR="00231F38" w:rsidRPr="00120143">
        <w:rPr>
          <w:rFonts w:eastAsia="仿宋" w:hint="eastAsia"/>
          <w:color w:val="auto"/>
          <w:sz w:val="24"/>
          <w:szCs w:val="24"/>
        </w:rPr>
        <w:t>2</w:t>
      </w:r>
      <w:r w:rsidR="00231F38" w:rsidRPr="00120143">
        <w:rPr>
          <w:rFonts w:eastAsia="仿宋" w:hint="eastAsia"/>
          <w:color w:val="auto"/>
          <w:sz w:val="24"/>
          <w:szCs w:val="24"/>
        </w:rPr>
        <w:t>℃</w:t>
      </w:r>
      <w:r w:rsidR="00231F38">
        <w:rPr>
          <w:rFonts w:eastAsia="仿宋" w:hint="eastAsia"/>
          <w:color w:val="auto"/>
          <w:sz w:val="24"/>
          <w:szCs w:val="24"/>
        </w:rPr>
        <w:t>）</w:t>
      </w:r>
      <w:r w:rsidR="00123E2E">
        <w:rPr>
          <w:rFonts w:eastAsia="仿宋" w:hint="eastAsia"/>
          <w:color w:val="auto"/>
          <w:sz w:val="24"/>
          <w:szCs w:val="24"/>
        </w:rPr>
        <w:t>，当采用高温热水解预处理时，实际厌氧消化温度也可能介于两者之间。</w:t>
      </w:r>
    </w:p>
    <w:p w:rsidR="00E66FF3" w:rsidRDefault="00123E2E" w:rsidP="0061337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相对于消化温度的选择，维持消化池内操作温度恒定更为重要。</w:t>
      </w:r>
      <w:r w:rsidRPr="00123E2E">
        <w:rPr>
          <w:rFonts w:eastAsia="仿宋" w:hint="eastAsia"/>
          <w:color w:val="auto"/>
          <w:sz w:val="24"/>
          <w:szCs w:val="24"/>
        </w:rPr>
        <w:t>这是由于细菌（特别是产甲烷菌）对温度变化很敏感</w:t>
      </w:r>
      <w:r>
        <w:rPr>
          <w:rFonts w:eastAsia="仿宋" w:hint="eastAsia"/>
          <w:color w:val="auto"/>
          <w:sz w:val="24"/>
          <w:szCs w:val="24"/>
        </w:rPr>
        <w:t>，</w:t>
      </w:r>
      <w:r w:rsidRPr="00123E2E">
        <w:rPr>
          <w:rFonts w:eastAsia="仿宋" w:hint="eastAsia"/>
          <w:color w:val="auto"/>
          <w:sz w:val="24"/>
          <w:szCs w:val="24"/>
        </w:rPr>
        <w:t>温度变化大于</w:t>
      </w:r>
      <w:r w:rsidRPr="00123E2E">
        <w:rPr>
          <w:rFonts w:eastAsia="仿宋" w:hint="eastAsia"/>
          <w:color w:val="auto"/>
          <w:sz w:val="24"/>
          <w:szCs w:val="24"/>
        </w:rPr>
        <w:t>1</w:t>
      </w:r>
      <w:r w:rsidRPr="00123E2E">
        <w:rPr>
          <w:rFonts w:eastAsia="仿宋" w:hint="eastAsia"/>
          <w:color w:val="auto"/>
          <w:sz w:val="24"/>
          <w:szCs w:val="24"/>
        </w:rPr>
        <w:t>℃</w:t>
      </w:r>
      <w:r w:rsidRPr="00123E2E">
        <w:rPr>
          <w:rFonts w:eastAsia="仿宋" w:hint="eastAsia"/>
          <w:color w:val="auto"/>
          <w:sz w:val="24"/>
          <w:szCs w:val="24"/>
        </w:rPr>
        <w:t>/d</w:t>
      </w:r>
      <w:r w:rsidRPr="00123E2E">
        <w:rPr>
          <w:rFonts w:eastAsia="仿宋" w:hint="eastAsia"/>
          <w:color w:val="auto"/>
          <w:sz w:val="24"/>
          <w:szCs w:val="24"/>
        </w:rPr>
        <w:t>就会对消化过程产生严重影响</w:t>
      </w:r>
      <w:r>
        <w:rPr>
          <w:rFonts w:eastAsia="仿宋" w:hint="eastAsia"/>
          <w:color w:val="auto"/>
          <w:sz w:val="24"/>
          <w:szCs w:val="24"/>
        </w:rPr>
        <w:t>。因此，</w:t>
      </w:r>
      <w:r w:rsidRPr="00123E2E">
        <w:rPr>
          <w:rFonts w:eastAsia="仿宋" w:hint="eastAsia"/>
          <w:color w:val="auto"/>
          <w:sz w:val="24"/>
          <w:szCs w:val="24"/>
        </w:rPr>
        <w:t>温度波动</w:t>
      </w:r>
      <w:r w:rsidR="00285E65">
        <w:rPr>
          <w:rFonts w:eastAsia="仿宋" w:hint="eastAsia"/>
          <w:color w:val="auto"/>
          <w:sz w:val="24"/>
          <w:szCs w:val="24"/>
        </w:rPr>
        <w:t>应</w:t>
      </w:r>
      <w:r w:rsidRPr="00123E2E">
        <w:rPr>
          <w:rFonts w:eastAsia="仿宋" w:hint="eastAsia"/>
          <w:color w:val="auto"/>
          <w:sz w:val="24"/>
          <w:szCs w:val="24"/>
        </w:rPr>
        <w:t>控制在</w:t>
      </w:r>
      <w:r w:rsidRPr="00123E2E">
        <w:rPr>
          <w:rFonts w:eastAsia="仿宋" w:hint="eastAsia"/>
          <w:color w:val="auto"/>
          <w:sz w:val="24"/>
          <w:szCs w:val="24"/>
        </w:rPr>
        <w:t>1</w:t>
      </w:r>
      <w:r w:rsidRPr="00123E2E">
        <w:rPr>
          <w:rFonts w:eastAsia="仿宋" w:hint="eastAsia"/>
          <w:color w:val="auto"/>
          <w:sz w:val="24"/>
          <w:szCs w:val="24"/>
        </w:rPr>
        <w:t>℃</w:t>
      </w:r>
      <w:r w:rsidRPr="00123E2E">
        <w:rPr>
          <w:rFonts w:eastAsia="仿宋" w:hint="eastAsia"/>
          <w:color w:val="auto"/>
          <w:sz w:val="24"/>
          <w:szCs w:val="24"/>
        </w:rPr>
        <w:t>/d</w:t>
      </w:r>
      <w:r w:rsidRPr="00123E2E">
        <w:rPr>
          <w:rFonts w:eastAsia="仿宋" w:hint="eastAsia"/>
          <w:color w:val="auto"/>
          <w:sz w:val="24"/>
          <w:szCs w:val="24"/>
        </w:rPr>
        <w:t>以内</w:t>
      </w:r>
      <w:r>
        <w:rPr>
          <w:rFonts w:eastAsia="仿宋" w:hint="eastAsia"/>
          <w:color w:val="auto"/>
          <w:sz w:val="24"/>
          <w:szCs w:val="24"/>
        </w:rPr>
        <w:t>。</w:t>
      </w:r>
    </w:p>
    <w:p w:rsidR="00FD1A73" w:rsidRDefault="00B90D64" w:rsidP="00061447">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Pr>
          <w:rFonts w:eastAsia="仿宋" w:hint="eastAsia"/>
          <w:b/>
          <w:color w:val="auto"/>
          <w:sz w:val="24"/>
          <w:szCs w:val="24"/>
        </w:rPr>
        <w:t>、</w:t>
      </w:r>
      <w:r w:rsidR="00FD1A73">
        <w:rPr>
          <w:rFonts w:eastAsia="仿宋" w:hint="eastAsia"/>
          <w:b/>
          <w:color w:val="auto"/>
          <w:sz w:val="24"/>
          <w:szCs w:val="24"/>
        </w:rPr>
        <w:t>消化时间</w:t>
      </w:r>
    </w:p>
    <w:p w:rsidR="00F65535" w:rsidRDefault="0041776F" w:rsidP="00775F74">
      <w:pPr>
        <w:autoSpaceDE w:val="0"/>
        <w:autoSpaceDN w:val="0"/>
        <w:adjustRightInd w:val="0"/>
        <w:spacing w:line="360" w:lineRule="auto"/>
        <w:ind w:firstLineChars="200" w:firstLine="480"/>
        <w:rPr>
          <w:rFonts w:eastAsia="仿宋"/>
          <w:color w:val="auto"/>
          <w:sz w:val="24"/>
          <w:szCs w:val="24"/>
        </w:rPr>
      </w:pPr>
      <w:r w:rsidRPr="0041776F">
        <w:rPr>
          <w:rFonts w:eastAsia="仿宋" w:hint="eastAsia"/>
          <w:color w:val="auto"/>
          <w:sz w:val="24"/>
          <w:szCs w:val="24"/>
        </w:rPr>
        <w:t>在厌氧消化过程中，微生物需要一定的时间来对有机物进行消化降解，</w:t>
      </w:r>
      <w:r>
        <w:rPr>
          <w:rFonts w:eastAsia="仿宋" w:hint="eastAsia"/>
          <w:color w:val="auto"/>
          <w:sz w:val="24"/>
          <w:szCs w:val="24"/>
        </w:rPr>
        <w:t>消化</w:t>
      </w:r>
      <w:r>
        <w:rPr>
          <w:rFonts w:eastAsia="仿宋" w:hint="eastAsia"/>
          <w:color w:val="auto"/>
          <w:sz w:val="24"/>
          <w:szCs w:val="24"/>
        </w:rPr>
        <w:lastRenderedPageBreak/>
        <w:t>时间一般作为确定反应池容积的设计参数。</w:t>
      </w:r>
      <w:r w:rsidRPr="0041776F">
        <w:rPr>
          <w:rFonts w:eastAsia="仿宋" w:hint="eastAsia"/>
          <w:color w:val="auto"/>
          <w:sz w:val="24"/>
          <w:szCs w:val="24"/>
        </w:rPr>
        <w:t>在没有污泥回流或者上清液排出的厌氧消化系统中，固体停留时间</w:t>
      </w:r>
      <w:r w:rsidR="00AC4962">
        <w:rPr>
          <w:rFonts w:eastAsia="仿宋" w:hint="eastAsia"/>
          <w:color w:val="auto"/>
          <w:sz w:val="24"/>
          <w:szCs w:val="24"/>
        </w:rPr>
        <w:t>（</w:t>
      </w:r>
      <w:r w:rsidR="00AC4962">
        <w:rPr>
          <w:rFonts w:eastAsia="仿宋" w:hint="eastAsia"/>
          <w:color w:val="auto"/>
          <w:sz w:val="24"/>
          <w:szCs w:val="24"/>
        </w:rPr>
        <w:t>SRT</w:t>
      </w:r>
      <w:r w:rsidR="00AC4962">
        <w:rPr>
          <w:rFonts w:eastAsia="仿宋" w:hint="eastAsia"/>
          <w:color w:val="auto"/>
          <w:sz w:val="24"/>
          <w:szCs w:val="24"/>
        </w:rPr>
        <w:t>）</w:t>
      </w:r>
      <w:r w:rsidRPr="0041776F">
        <w:rPr>
          <w:rFonts w:eastAsia="仿宋" w:hint="eastAsia"/>
          <w:color w:val="auto"/>
          <w:sz w:val="24"/>
          <w:szCs w:val="24"/>
        </w:rPr>
        <w:t>等同于水力停留时间（</w:t>
      </w:r>
      <w:r w:rsidRPr="0041776F">
        <w:rPr>
          <w:rFonts w:eastAsia="仿宋" w:hint="eastAsia"/>
          <w:color w:val="auto"/>
          <w:sz w:val="24"/>
          <w:szCs w:val="24"/>
        </w:rPr>
        <w:t>HRT</w:t>
      </w:r>
      <w:r w:rsidR="008E23B9">
        <w:rPr>
          <w:rFonts w:eastAsia="仿宋" w:hint="eastAsia"/>
          <w:color w:val="auto"/>
          <w:sz w:val="24"/>
          <w:szCs w:val="24"/>
        </w:rPr>
        <w:t>）。</w:t>
      </w:r>
      <w:r w:rsidR="00452FF7">
        <w:rPr>
          <w:rFonts w:eastAsia="仿宋" w:hint="eastAsia"/>
          <w:color w:val="auto"/>
          <w:sz w:val="24"/>
          <w:szCs w:val="24"/>
        </w:rPr>
        <w:t>停留时间</w:t>
      </w:r>
      <w:r w:rsidR="00452FF7" w:rsidRPr="00452FF7">
        <w:rPr>
          <w:rFonts w:eastAsia="仿宋" w:hint="eastAsia"/>
          <w:color w:val="auto"/>
          <w:sz w:val="24"/>
          <w:szCs w:val="24"/>
        </w:rPr>
        <w:t>和厌氧消化三段反应（水解、产酸、产甲烷）的程度是直接相关的</w:t>
      </w:r>
      <w:r w:rsidR="00970703">
        <w:rPr>
          <w:rFonts w:eastAsia="仿宋" w:hint="eastAsia"/>
          <w:color w:val="auto"/>
          <w:sz w:val="24"/>
          <w:szCs w:val="24"/>
        </w:rPr>
        <w:t>：</w:t>
      </w:r>
      <w:r w:rsidR="00452FF7" w:rsidRPr="00452FF7">
        <w:rPr>
          <w:rFonts w:eastAsia="仿宋" w:hint="eastAsia"/>
          <w:color w:val="auto"/>
          <w:sz w:val="24"/>
          <w:szCs w:val="24"/>
        </w:rPr>
        <w:t>增加</w:t>
      </w:r>
      <w:r w:rsidR="00970703">
        <w:rPr>
          <w:rFonts w:eastAsia="仿宋" w:hint="eastAsia"/>
          <w:color w:val="auto"/>
          <w:sz w:val="24"/>
          <w:szCs w:val="24"/>
        </w:rPr>
        <w:t>SRT</w:t>
      </w:r>
      <w:r w:rsidR="00452FF7">
        <w:rPr>
          <w:rFonts w:eastAsia="仿宋" w:hint="eastAsia"/>
          <w:color w:val="auto"/>
          <w:sz w:val="24"/>
          <w:szCs w:val="24"/>
        </w:rPr>
        <w:t>即</w:t>
      </w:r>
      <w:r w:rsidR="00452FF7" w:rsidRPr="00452FF7">
        <w:rPr>
          <w:rFonts w:eastAsia="仿宋" w:hint="eastAsia"/>
          <w:color w:val="auto"/>
          <w:sz w:val="24"/>
          <w:szCs w:val="24"/>
        </w:rPr>
        <w:t>增加反应深度</w:t>
      </w:r>
      <w:r w:rsidR="00452FF7">
        <w:rPr>
          <w:rFonts w:eastAsia="仿宋" w:hint="eastAsia"/>
          <w:color w:val="auto"/>
          <w:sz w:val="24"/>
          <w:szCs w:val="24"/>
        </w:rPr>
        <w:t>；</w:t>
      </w:r>
      <w:r w:rsidR="00452FF7" w:rsidRPr="00452FF7">
        <w:rPr>
          <w:rFonts w:eastAsia="仿宋" w:hint="eastAsia"/>
          <w:color w:val="auto"/>
          <w:sz w:val="24"/>
          <w:szCs w:val="24"/>
        </w:rPr>
        <w:t>减小</w:t>
      </w:r>
      <w:r w:rsidR="00970703">
        <w:rPr>
          <w:rFonts w:eastAsia="仿宋" w:hint="eastAsia"/>
          <w:color w:val="auto"/>
          <w:sz w:val="24"/>
          <w:szCs w:val="24"/>
        </w:rPr>
        <w:t>SRT</w:t>
      </w:r>
      <w:r w:rsidR="00452FF7">
        <w:rPr>
          <w:rFonts w:eastAsia="仿宋" w:hint="eastAsia"/>
          <w:color w:val="auto"/>
          <w:sz w:val="24"/>
          <w:szCs w:val="24"/>
        </w:rPr>
        <w:t>即</w:t>
      </w:r>
      <w:r w:rsidR="00452FF7" w:rsidRPr="00452FF7">
        <w:rPr>
          <w:rFonts w:eastAsia="仿宋" w:hint="eastAsia"/>
          <w:color w:val="auto"/>
          <w:sz w:val="24"/>
          <w:szCs w:val="24"/>
        </w:rPr>
        <w:t>减小反应深度。每一反应都对应一个最小</w:t>
      </w:r>
      <w:r w:rsidR="00452FF7" w:rsidRPr="00452FF7">
        <w:rPr>
          <w:rFonts w:eastAsia="仿宋" w:hint="eastAsia"/>
          <w:color w:val="auto"/>
          <w:sz w:val="24"/>
          <w:szCs w:val="24"/>
        </w:rPr>
        <w:t>SRT</w:t>
      </w:r>
      <w:r w:rsidR="00452FF7" w:rsidRPr="00452FF7">
        <w:rPr>
          <w:rFonts w:eastAsia="仿宋" w:hint="eastAsia"/>
          <w:color w:val="auto"/>
          <w:sz w:val="24"/>
          <w:szCs w:val="24"/>
        </w:rPr>
        <w:t>，如果</w:t>
      </w:r>
      <w:r w:rsidR="00452FF7" w:rsidRPr="00452FF7">
        <w:rPr>
          <w:rFonts w:eastAsia="仿宋" w:hint="eastAsia"/>
          <w:color w:val="auto"/>
          <w:sz w:val="24"/>
          <w:szCs w:val="24"/>
        </w:rPr>
        <w:t>SRT</w:t>
      </w:r>
      <w:r w:rsidR="00452FF7" w:rsidRPr="00452FF7">
        <w:rPr>
          <w:rFonts w:eastAsia="仿宋" w:hint="eastAsia"/>
          <w:color w:val="auto"/>
          <w:sz w:val="24"/>
          <w:szCs w:val="24"/>
        </w:rPr>
        <w:t>小于这一最小值，</w:t>
      </w:r>
      <w:r w:rsidR="00970703">
        <w:rPr>
          <w:rFonts w:eastAsia="仿宋" w:hint="eastAsia"/>
          <w:color w:val="auto"/>
          <w:sz w:val="24"/>
          <w:szCs w:val="24"/>
        </w:rPr>
        <w:t>微生物</w:t>
      </w:r>
      <w:r w:rsidR="00452FF7" w:rsidRPr="00452FF7">
        <w:rPr>
          <w:rFonts w:eastAsia="仿宋" w:hint="eastAsia"/>
          <w:color w:val="auto"/>
          <w:sz w:val="24"/>
          <w:szCs w:val="24"/>
        </w:rPr>
        <w:t>就不能保证足够的增长速度</w:t>
      </w:r>
      <w:r w:rsidR="00970703">
        <w:rPr>
          <w:rFonts w:eastAsia="仿宋" w:hint="eastAsia"/>
          <w:color w:val="auto"/>
          <w:sz w:val="24"/>
          <w:szCs w:val="24"/>
        </w:rPr>
        <w:t>并大量流失</w:t>
      </w:r>
      <w:r w:rsidR="00452FF7" w:rsidRPr="00452FF7">
        <w:rPr>
          <w:rFonts w:eastAsia="仿宋" w:hint="eastAsia"/>
          <w:color w:val="auto"/>
          <w:sz w:val="24"/>
          <w:szCs w:val="24"/>
        </w:rPr>
        <w:t>，以那些</w:t>
      </w:r>
      <w:r w:rsidR="00970703">
        <w:rPr>
          <w:rFonts w:eastAsia="仿宋" w:hint="eastAsia"/>
          <w:color w:val="auto"/>
          <w:sz w:val="24"/>
          <w:szCs w:val="24"/>
        </w:rPr>
        <w:t>微生物</w:t>
      </w:r>
      <w:r w:rsidR="00452FF7" w:rsidRPr="00452FF7">
        <w:rPr>
          <w:rFonts w:eastAsia="仿宋" w:hint="eastAsia"/>
          <w:color w:val="auto"/>
          <w:sz w:val="24"/>
          <w:szCs w:val="24"/>
        </w:rPr>
        <w:t>为媒介的反应也会终止，消化过程中断。</w:t>
      </w:r>
    </w:p>
    <w:p w:rsidR="0041776F" w:rsidRPr="0041776F" w:rsidRDefault="008E23B9" w:rsidP="00775F74">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对于中温</w:t>
      </w:r>
      <w:r w:rsidR="0041776F" w:rsidRPr="0041776F">
        <w:rPr>
          <w:rFonts w:eastAsia="仿宋" w:hint="eastAsia"/>
          <w:color w:val="auto"/>
          <w:sz w:val="24"/>
          <w:szCs w:val="24"/>
        </w:rPr>
        <w:t>厌氧消化过程，最短的</w:t>
      </w:r>
      <w:r w:rsidR="0041776F" w:rsidRPr="0041776F">
        <w:rPr>
          <w:rFonts w:eastAsia="仿宋" w:hint="eastAsia"/>
          <w:color w:val="auto"/>
          <w:sz w:val="24"/>
          <w:szCs w:val="24"/>
        </w:rPr>
        <w:t>SRT</w:t>
      </w:r>
      <w:r w:rsidR="0041776F" w:rsidRPr="0041776F">
        <w:rPr>
          <w:rFonts w:eastAsia="仿宋" w:hint="eastAsia"/>
          <w:color w:val="auto"/>
          <w:sz w:val="24"/>
          <w:szCs w:val="24"/>
        </w:rPr>
        <w:t>需要</w:t>
      </w:r>
      <w:r w:rsidR="0041776F" w:rsidRPr="0041776F">
        <w:rPr>
          <w:rFonts w:eastAsia="仿宋" w:hint="eastAsia"/>
          <w:color w:val="auto"/>
          <w:sz w:val="24"/>
          <w:szCs w:val="24"/>
        </w:rPr>
        <w:t>10d</w:t>
      </w:r>
      <w:r w:rsidR="0041776F" w:rsidRPr="0041776F">
        <w:rPr>
          <w:rFonts w:eastAsia="仿宋" w:hint="eastAsia"/>
          <w:color w:val="auto"/>
          <w:sz w:val="24"/>
          <w:szCs w:val="24"/>
        </w:rPr>
        <w:t>，一般</w:t>
      </w:r>
      <w:r w:rsidR="00970703">
        <w:rPr>
          <w:rFonts w:eastAsia="仿宋" w:hint="eastAsia"/>
          <w:color w:val="auto"/>
          <w:sz w:val="24"/>
          <w:szCs w:val="24"/>
        </w:rPr>
        <w:t>取</w:t>
      </w:r>
      <w:r w:rsidR="0041776F" w:rsidRPr="0041776F">
        <w:rPr>
          <w:rFonts w:eastAsia="仿宋" w:hint="eastAsia"/>
          <w:color w:val="auto"/>
          <w:sz w:val="24"/>
          <w:szCs w:val="24"/>
        </w:rPr>
        <w:t>20</w:t>
      </w:r>
      <w:r w:rsidR="00970703">
        <w:rPr>
          <w:rFonts w:eastAsia="仿宋" w:hint="eastAsia"/>
          <w:color w:val="auto"/>
          <w:sz w:val="24"/>
          <w:szCs w:val="24"/>
        </w:rPr>
        <w:t>~</w:t>
      </w:r>
      <w:r w:rsidR="0041776F" w:rsidRPr="0041776F">
        <w:rPr>
          <w:rFonts w:eastAsia="仿宋" w:hint="eastAsia"/>
          <w:color w:val="auto"/>
          <w:sz w:val="24"/>
          <w:szCs w:val="24"/>
        </w:rPr>
        <w:t>30d</w:t>
      </w:r>
      <w:r w:rsidR="0041776F" w:rsidRPr="0041776F">
        <w:rPr>
          <w:rFonts w:eastAsia="仿宋" w:hint="eastAsia"/>
          <w:color w:val="auto"/>
          <w:sz w:val="24"/>
          <w:szCs w:val="24"/>
        </w:rPr>
        <w:t>，高温</w:t>
      </w:r>
      <w:r w:rsidR="00970703">
        <w:rPr>
          <w:rFonts w:eastAsia="仿宋" w:hint="eastAsia"/>
          <w:color w:val="auto"/>
          <w:sz w:val="24"/>
          <w:szCs w:val="24"/>
        </w:rPr>
        <w:t>厌氧消化</w:t>
      </w:r>
      <w:r w:rsidR="00970703">
        <w:rPr>
          <w:rFonts w:eastAsia="仿宋" w:hint="eastAsia"/>
          <w:color w:val="auto"/>
          <w:sz w:val="24"/>
          <w:szCs w:val="24"/>
        </w:rPr>
        <w:t>SRT</w:t>
      </w:r>
      <w:r w:rsidR="0041776F" w:rsidRPr="0041776F">
        <w:rPr>
          <w:rFonts w:eastAsia="仿宋" w:hint="eastAsia"/>
          <w:color w:val="auto"/>
          <w:sz w:val="24"/>
          <w:szCs w:val="24"/>
        </w:rPr>
        <w:t>一般</w:t>
      </w:r>
      <w:r w:rsidR="00970703">
        <w:rPr>
          <w:rFonts w:eastAsia="仿宋" w:hint="eastAsia"/>
          <w:color w:val="auto"/>
          <w:sz w:val="24"/>
          <w:szCs w:val="24"/>
        </w:rPr>
        <w:t>取</w:t>
      </w:r>
      <w:r w:rsidR="0041776F" w:rsidRPr="0041776F">
        <w:rPr>
          <w:rFonts w:eastAsia="仿宋" w:hint="eastAsia"/>
          <w:color w:val="auto"/>
          <w:sz w:val="24"/>
          <w:szCs w:val="24"/>
        </w:rPr>
        <w:t>10~15d</w:t>
      </w:r>
      <w:r w:rsidR="0041776F" w:rsidRPr="0041776F">
        <w:rPr>
          <w:rFonts w:eastAsia="仿宋" w:hint="eastAsia"/>
          <w:color w:val="auto"/>
          <w:sz w:val="24"/>
          <w:szCs w:val="24"/>
        </w:rPr>
        <w:t>。确定消化</w:t>
      </w:r>
      <w:r w:rsidR="00970703">
        <w:rPr>
          <w:rFonts w:eastAsia="仿宋" w:hint="eastAsia"/>
          <w:color w:val="auto"/>
          <w:sz w:val="24"/>
          <w:szCs w:val="24"/>
        </w:rPr>
        <w:t>时间</w:t>
      </w:r>
      <w:r w:rsidR="0041776F" w:rsidRPr="0041776F">
        <w:rPr>
          <w:rFonts w:eastAsia="仿宋" w:hint="eastAsia"/>
          <w:color w:val="auto"/>
          <w:sz w:val="24"/>
          <w:szCs w:val="24"/>
        </w:rPr>
        <w:t>时，必须</w:t>
      </w:r>
      <w:r w:rsidR="00970703">
        <w:rPr>
          <w:rFonts w:eastAsia="仿宋" w:hint="eastAsia"/>
          <w:color w:val="auto"/>
          <w:sz w:val="24"/>
          <w:szCs w:val="24"/>
        </w:rPr>
        <w:t>考虑</w:t>
      </w:r>
      <w:r w:rsidR="0041776F" w:rsidRPr="0041776F">
        <w:rPr>
          <w:rFonts w:eastAsia="仿宋" w:hint="eastAsia"/>
          <w:color w:val="auto"/>
          <w:sz w:val="24"/>
          <w:szCs w:val="24"/>
        </w:rPr>
        <w:t>最高峰的负荷。</w:t>
      </w:r>
    </w:p>
    <w:p w:rsidR="00F12B46" w:rsidRDefault="00FD1A73" w:rsidP="00061447">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3</w:t>
      </w:r>
      <w:r>
        <w:rPr>
          <w:rFonts w:eastAsia="仿宋" w:hint="eastAsia"/>
          <w:b/>
          <w:color w:val="auto"/>
          <w:sz w:val="24"/>
          <w:szCs w:val="24"/>
        </w:rPr>
        <w:t>、</w:t>
      </w:r>
      <w:r w:rsidR="00F12B46" w:rsidRPr="00F12B46">
        <w:rPr>
          <w:rFonts w:eastAsia="仿宋" w:hint="eastAsia"/>
          <w:b/>
          <w:color w:val="auto"/>
          <w:sz w:val="24"/>
          <w:szCs w:val="24"/>
        </w:rPr>
        <w:t>挥发性固体</w:t>
      </w:r>
      <w:r w:rsidR="006D1C3F">
        <w:rPr>
          <w:rFonts w:eastAsia="仿宋" w:hint="eastAsia"/>
          <w:b/>
          <w:color w:val="auto"/>
          <w:sz w:val="24"/>
          <w:szCs w:val="24"/>
        </w:rPr>
        <w:t>容积</w:t>
      </w:r>
      <w:r w:rsidR="00F12B46">
        <w:rPr>
          <w:rFonts w:eastAsia="仿宋" w:hint="eastAsia"/>
          <w:b/>
          <w:color w:val="auto"/>
          <w:sz w:val="24"/>
          <w:szCs w:val="24"/>
        </w:rPr>
        <w:t>负荷</w:t>
      </w:r>
    </w:p>
    <w:p w:rsidR="006D1C3F" w:rsidRDefault="00BA068C" w:rsidP="006D1C3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挥发性固体容积负荷是确定反应池容积的另一重要参数。</w:t>
      </w:r>
      <w:r w:rsidR="00083B0E" w:rsidRPr="00083B0E">
        <w:rPr>
          <w:rFonts w:eastAsia="仿宋" w:hint="eastAsia"/>
          <w:color w:val="auto"/>
          <w:sz w:val="24"/>
          <w:szCs w:val="24"/>
        </w:rPr>
        <w:t>挥发性固体容积</w:t>
      </w:r>
      <w:r>
        <w:rPr>
          <w:rFonts w:eastAsia="仿宋" w:hint="eastAsia"/>
          <w:color w:val="auto"/>
          <w:sz w:val="24"/>
          <w:szCs w:val="24"/>
        </w:rPr>
        <w:t>负荷过低会</w:t>
      </w:r>
      <w:r w:rsidR="00A906E3">
        <w:rPr>
          <w:rFonts w:eastAsia="仿宋" w:hint="eastAsia"/>
          <w:color w:val="auto"/>
          <w:sz w:val="24"/>
          <w:szCs w:val="24"/>
        </w:rPr>
        <w:t>造成消化池容积较大</w:t>
      </w:r>
      <w:r w:rsidR="00083B0E">
        <w:rPr>
          <w:rFonts w:eastAsia="仿宋" w:hint="eastAsia"/>
          <w:color w:val="auto"/>
          <w:sz w:val="24"/>
          <w:szCs w:val="24"/>
        </w:rPr>
        <w:t>，</w:t>
      </w:r>
      <w:r w:rsidR="00A906E3">
        <w:rPr>
          <w:rFonts w:eastAsia="仿宋" w:hint="eastAsia"/>
          <w:color w:val="auto"/>
          <w:sz w:val="24"/>
          <w:szCs w:val="24"/>
        </w:rPr>
        <w:t>产气量不足以供给维持消化池温度所必需的能量，</w:t>
      </w:r>
      <w:r w:rsidR="00083B0E">
        <w:rPr>
          <w:rFonts w:eastAsia="仿宋" w:hint="eastAsia"/>
          <w:color w:val="auto"/>
          <w:sz w:val="24"/>
          <w:szCs w:val="24"/>
        </w:rPr>
        <w:t>建设和运行费用均较高；</w:t>
      </w:r>
      <w:r w:rsidR="00083B0E" w:rsidRPr="00083B0E">
        <w:rPr>
          <w:rFonts w:eastAsia="仿宋" w:hint="eastAsia"/>
          <w:color w:val="auto"/>
          <w:sz w:val="24"/>
          <w:szCs w:val="24"/>
        </w:rPr>
        <w:t>挥发性固体容积</w:t>
      </w:r>
      <w:r w:rsidR="00083B0E">
        <w:rPr>
          <w:rFonts w:eastAsia="仿宋" w:hint="eastAsia"/>
          <w:color w:val="auto"/>
          <w:sz w:val="24"/>
          <w:szCs w:val="24"/>
        </w:rPr>
        <w:t>负荷的上限</w:t>
      </w:r>
      <w:r w:rsidR="00EB0C5F">
        <w:rPr>
          <w:rFonts w:eastAsia="仿宋" w:hint="eastAsia"/>
          <w:color w:val="auto"/>
          <w:sz w:val="24"/>
          <w:szCs w:val="24"/>
        </w:rPr>
        <w:t>则</w:t>
      </w:r>
      <w:r w:rsidR="00083B0E">
        <w:rPr>
          <w:rFonts w:eastAsia="仿宋" w:hint="eastAsia"/>
          <w:color w:val="auto"/>
          <w:sz w:val="24"/>
          <w:szCs w:val="24"/>
        </w:rPr>
        <w:t>一般由有毒物质积累速率、氨或甲烷形成的冲击负荷决定。</w:t>
      </w:r>
    </w:p>
    <w:p w:rsidR="00F12B46" w:rsidRDefault="00F12B46" w:rsidP="00F12B46">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4</w:t>
      </w:r>
      <w:r w:rsidRPr="003311B8">
        <w:rPr>
          <w:rFonts w:eastAsia="仿宋" w:hint="eastAsia"/>
          <w:b/>
          <w:color w:val="auto"/>
          <w:sz w:val="24"/>
          <w:szCs w:val="24"/>
        </w:rPr>
        <w:t>、</w:t>
      </w:r>
      <w:r>
        <w:rPr>
          <w:rFonts w:eastAsia="仿宋" w:hint="eastAsia"/>
          <w:b/>
          <w:color w:val="auto"/>
          <w:sz w:val="24"/>
          <w:szCs w:val="24"/>
        </w:rPr>
        <w:t>厌氧消化池有效容积</w:t>
      </w:r>
    </w:p>
    <w:p w:rsidR="00F12B46" w:rsidRDefault="00F12B46" w:rsidP="00F12B46">
      <w:pPr>
        <w:autoSpaceDE w:val="0"/>
        <w:autoSpaceDN w:val="0"/>
        <w:adjustRightInd w:val="0"/>
        <w:spacing w:line="360" w:lineRule="auto"/>
        <w:ind w:firstLineChars="200" w:firstLine="480"/>
        <w:rPr>
          <w:rFonts w:eastAsia="仿宋"/>
          <w:color w:val="auto"/>
          <w:sz w:val="24"/>
          <w:szCs w:val="24"/>
        </w:rPr>
      </w:pPr>
      <w:r w:rsidRPr="00C222CF">
        <w:rPr>
          <w:rFonts w:eastAsia="仿宋" w:hint="eastAsia"/>
          <w:color w:val="auto"/>
          <w:sz w:val="24"/>
          <w:szCs w:val="24"/>
        </w:rPr>
        <w:t>厌氧消化池的总有效容积，应根据厌氧消化时间或挥发性固体容积负荷计算</w:t>
      </w:r>
      <w:r>
        <w:rPr>
          <w:rFonts w:eastAsia="仿宋" w:hint="eastAsia"/>
          <w:color w:val="auto"/>
          <w:sz w:val="24"/>
          <w:szCs w:val="24"/>
        </w:rPr>
        <w:t>，并将两个参数的计算结果</w:t>
      </w:r>
      <w:r w:rsidRPr="00C222CF">
        <w:rPr>
          <w:rFonts w:eastAsia="仿宋" w:hint="eastAsia"/>
          <w:color w:val="auto"/>
          <w:sz w:val="24"/>
          <w:szCs w:val="24"/>
        </w:rPr>
        <w:t>互相校核，</w:t>
      </w:r>
      <w:r w:rsidRPr="002B6405">
        <w:rPr>
          <w:rFonts w:eastAsia="仿宋" w:hint="eastAsia"/>
          <w:color w:val="auto"/>
          <w:sz w:val="24"/>
          <w:szCs w:val="24"/>
        </w:rPr>
        <w:t>保证消化池设计合理，运行可靠</w:t>
      </w:r>
      <w:r>
        <w:rPr>
          <w:rFonts w:eastAsia="仿宋" w:hint="eastAsia"/>
          <w:color w:val="auto"/>
          <w:sz w:val="24"/>
          <w:szCs w:val="24"/>
        </w:rPr>
        <w:t>。</w:t>
      </w:r>
      <w:r w:rsidRPr="00C222CF">
        <w:rPr>
          <w:rFonts w:eastAsia="仿宋" w:hint="eastAsia"/>
          <w:color w:val="auto"/>
          <w:sz w:val="24"/>
          <w:szCs w:val="24"/>
        </w:rPr>
        <w:t>厌氧消化池</w:t>
      </w:r>
      <w:r>
        <w:rPr>
          <w:rFonts w:eastAsia="仿宋" w:hint="eastAsia"/>
          <w:color w:val="auto"/>
          <w:sz w:val="24"/>
          <w:szCs w:val="24"/>
        </w:rPr>
        <w:t>有效容积的</w:t>
      </w:r>
      <w:r w:rsidRPr="00C222CF">
        <w:rPr>
          <w:rFonts w:eastAsia="仿宋" w:hint="eastAsia"/>
          <w:color w:val="auto"/>
          <w:sz w:val="24"/>
          <w:szCs w:val="24"/>
        </w:rPr>
        <w:t>计算公式</w:t>
      </w:r>
      <w:r>
        <w:rPr>
          <w:rFonts w:eastAsia="仿宋" w:hint="eastAsia"/>
          <w:color w:val="auto"/>
          <w:sz w:val="24"/>
          <w:szCs w:val="24"/>
        </w:rPr>
        <w:t>如下</w:t>
      </w:r>
      <w:r w:rsidRPr="00C222CF">
        <w:rPr>
          <w:rFonts w:eastAsia="仿宋" w:hint="eastAsia"/>
          <w:color w:val="auto"/>
          <w:sz w:val="24"/>
          <w:szCs w:val="24"/>
        </w:rPr>
        <w:t>：</w:t>
      </w:r>
    </w:p>
    <w:p w:rsidR="00F12B46" w:rsidRPr="00DC3080" w:rsidRDefault="00F12B46" w:rsidP="00F12B46">
      <w:pPr>
        <w:widowControl/>
        <w:spacing w:line="360" w:lineRule="auto"/>
        <w:jc w:val="right"/>
        <w:rPr>
          <w:rFonts w:eastAsiaTheme="minorEastAsia"/>
          <w:color w:val="000000" w:themeColor="text1"/>
          <w:sz w:val="24"/>
          <w:szCs w:val="28"/>
        </w:rPr>
      </w:pPr>
      <w:r w:rsidRPr="002F46DF">
        <w:rPr>
          <w:position w:val="-12"/>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7pt" o:ole="">
            <v:imagedata r:id="rId12" o:title=""/>
          </v:shape>
          <o:OLEObject Type="Embed" ProgID="Equation.3" ShapeID="_x0000_i1025" DrawAspect="Content" ObjectID="_1637389029" r:id="rId13"/>
        </w:object>
      </w:r>
      <w:r w:rsidRPr="00DC3080">
        <w:rPr>
          <w:rFonts w:eastAsiaTheme="minorEastAsia"/>
          <w:color w:val="000000" w:themeColor="text1"/>
          <w:sz w:val="24"/>
          <w:szCs w:val="28"/>
        </w:rPr>
        <w:t xml:space="preserve">    </w:t>
      </w:r>
      <w:r w:rsidRPr="00DC3080">
        <w:rPr>
          <w:rFonts w:eastAsiaTheme="minorEastAsia"/>
          <w:color w:val="000000" w:themeColor="text1"/>
          <w:sz w:val="24"/>
          <w:szCs w:val="28"/>
        </w:rPr>
        <w:tab/>
      </w:r>
      <w:r w:rsidRPr="00DC3080">
        <w:rPr>
          <w:rFonts w:eastAsiaTheme="minorEastAsia"/>
          <w:color w:val="000000" w:themeColor="text1"/>
          <w:sz w:val="24"/>
          <w:szCs w:val="28"/>
        </w:rPr>
        <w:tab/>
        <w:t xml:space="preserve">      </w:t>
      </w:r>
      <w:r w:rsidRPr="00DC3080">
        <w:rPr>
          <w:rFonts w:eastAsiaTheme="minorEastAsia"/>
          <w:color w:val="000000" w:themeColor="text1"/>
          <w:sz w:val="24"/>
          <w:szCs w:val="28"/>
        </w:rPr>
        <w:tab/>
      </w:r>
      <w:r w:rsidRPr="00DC3080">
        <w:rPr>
          <w:rFonts w:eastAsiaTheme="minorEastAsia"/>
          <w:color w:val="000000" w:themeColor="text1"/>
          <w:sz w:val="24"/>
          <w:szCs w:val="28"/>
        </w:rPr>
        <w:tab/>
      </w:r>
      <w:r w:rsidRPr="00DC3080">
        <w:rPr>
          <w:rFonts w:eastAsiaTheme="minorEastAsia"/>
          <w:color w:val="000000" w:themeColor="text1"/>
          <w:sz w:val="24"/>
          <w:szCs w:val="28"/>
        </w:rPr>
        <w:tab/>
      </w:r>
      <w:r w:rsidRPr="00DC3080">
        <w:rPr>
          <w:rFonts w:eastAsiaTheme="minorEastAsia"/>
          <w:color w:val="000000" w:themeColor="text1"/>
          <w:sz w:val="24"/>
          <w:szCs w:val="28"/>
        </w:rPr>
        <w:t>（</w:t>
      </w:r>
      <w:r>
        <w:rPr>
          <w:rFonts w:eastAsiaTheme="minorEastAsia" w:hint="eastAsia"/>
          <w:color w:val="000000" w:themeColor="text1"/>
          <w:sz w:val="24"/>
          <w:szCs w:val="28"/>
        </w:rPr>
        <w:t>4.1-</w:t>
      </w:r>
      <w:r w:rsidR="009F75C7">
        <w:rPr>
          <w:rFonts w:eastAsiaTheme="minorEastAsia" w:hint="eastAsia"/>
          <w:color w:val="000000" w:themeColor="text1"/>
          <w:sz w:val="24"/>
          <w:szCs w:val="28"/>
        </w:rPr>
        <w:t>1</w:t>
      </w:r>
      <w:r w:rsidRPr="00DC3080">
        <w:rPr>
          <w:rFonts w:eastAsiaTheme="minorEastAsia"/>
          <w:color w:val="000000" w:themeColor="text1"/>
          <w:sz w:val="24"/>
          <w:szCs w:val="28"/>
        </w:rPr>
        <w:t>）</w:t>
      </w:r>
    </w:p>
    <w:p w:rsidR="00F12B46" w:rsidRPr="00DC3080" w:rsidRDefault="00F12B46" w:rsidP="00F12B46">
      <w:pPr>
        <w:widowControl/>
        <w:wordWrap w:val="0"/>
        <w:spacing w:line="360" w:lineRule="auto"/>
        <w:jc w:val="right"/>
        <w:rPr>
          <w:rFonts w:eastAsiaTheme="minorEastAsia"/>
          <w:color w:val="000000" w:themeColor="text1"/>
          <w:sz w:val="24"/>
          <w:szCs w:val="28"/>
        </w:rPr>
      </w:pPr>
      <w:r w:rsidRPr="002F46DF">
        <w:rPr>
          <w:position w:val="-30"/>
        </w:rPr>
        <w:object w:dxaOrig="820" w:dyaOrig="680">
          <v:shape id="_x0000_i1026" type="#_x0000_t75" style="width:41.45pt;height:35.3pt" o:ole="">
            <v:imagedata r:id="rId14" o:title=""/>
          </v:shape>
          <o:OLEObject Type="Embed" ProgID="Equation.3" ShapeID="_x0000_i1026" DrawAspect="Content" ObjectID="_1637389030" r:id="rId15"/>
        </w:object>
      </w:r>
      <w:r w:rsidRPr="00DC3080">
        <w:rPr>
          <w:rFonts w:eastAsiaTheme="minorEastAsia"/>
          <w:color w:val="000000" w:themeColor="text1"/>
          <w:sz w:val="24"/>
          <w:szCs w:val="28"/>
        </w:rPr>
        <w:tab/>
      </w:r>
      <w:r w:rsidRPr="00DC3080">
        <w:rPr>
          <w:rFonts w:eastAsiaTheme="minorEastAsia"/>
          <w:color w:val="000000" w:themeColor="text1"/>
          <w:sz w:val="24"/>
          <w:szCs w:val="28"/>
        </w:rPr>
        <w:tab/>
      </w:r>
      <w:r w:rsidRPr="00DC3080">
        <w:rPr>
          <w:rFonts w:eastAsiaTheme="minorEastAsia"/>
          <w:color w:val="000000" w:themeColor="text1"/>
          <w:sz w:val="24"/>
          <w:szCs w:val="28"/>
        </w:rPr>
        <w:tab/>
      </w:r>
      <w:r>
        <w:rPr>
          <w:rFonts w:eastAsiaTheme="minorEastAsia" w:hint="eastAsia"/>
          <w:color w:val="000000" w:themeColor="text1"/>
          <w:sz w:val="24"/>
          <w:szCs w:val="28"/>
        </w:rPr>
        <w:t xml:space="preserve">  </w:t>
      </w:r>
      <w:r w:rsidRPr="00DC3080">
        <w:rPr>
          <w:rFonts w:eastAsiaTheme="minorEastAsia"/>
          <w:color w:val="000000" w:themeColor="text1"/>
          <w:sz w:val="24"/>
          <w:szCs w:val="28"/>
        </w:rPr>
        <w:t xml:space="preserve">     </w:t>
      </w:r>
      <w:r>
        <w:rPr>
          <w:rFonts w:eastAsiaTheme="minorEastAsia" w:hint="eastAsia"/>
          <w:color w:val="000000" w:themeColor="text1"/>
          <w:sz w:val="24"/>
          <w:szCs w:val="28"/>
        </w:rPr>
        <w:t xml:space="preserve">  </w:t>
      </w:r>
      <w:r w:rsidRPr="00DC3080">
        <w:rPr>
          <w:rFonts w:eastAsiaTheme="minorEastAsia"/>
          <w:color w:val="000000" w:themeColor="text1"/>
          <w:sz w:val="24"/>
          <w:szCs w:val="28"/>
        </w:rPr>
        <w:t xml:space="preserve">     </w:t>
      </w:r>
      <w:r w:rsidRPr="00DC3080">
        <w:rPr>
          <w:rFonts w:eastAsiaTheme="minorEastAsia"/>
          <w:color w:val="000000" w:themeColor="text1"/>
          <w:sz w:val="24"/>
          <w:szCs w:val="28"/>
        </w:rPr>
        <w:tab/>
      </w:r>
      <w:r w:rsidRPr="00DC3080">
        <w:rPr>
          <w:rFonts w:eastAsiaTheme="minorEastAsia"/>
          <w:color w:val="000000" w:themeColor="text1"/>
          <w:sz w:val="24"/>
          <w:szCs w:val="28"/>
        </w:rPr>
        <w:t>（</w:t>
      </w:r>
      <w:r>
        <w:rPr>
          <w:rFonts w:eastAsiaTheme="minorEastAsia" w:hint="eastAsia"/>
          <w:color w:val="000000" w:themeColor="text1"/>
          <w:sz w:val="24"/>
          <w:szCs w:val="28"/>
        </w:rPr>
        <w:t>4.1-</w:t>
      </w:r>
      <w:r w:rsidR="009F75C7">
        <w:rPr>
          <w:rFonts w:eastAsiaTheme="minorEastAsia" w:hint="eastAsia"/>
          <w:color w:val="000000" w:themeColor="text1"/>
          <w:sz w:val="24"/>
          <w:szCs w:val="28"/>
        </w:rPr>
        <w:t>2</w:t>
      </w:r>
      <w:r w:rsidRPr="00DC3080">
        <w:rPr>
          <w:rFonts w:eastAsiaTheme="minorEastAsia"/>
          <w:color w:val="000000" w:themeColor="text1"/>
          <w:sz w:val="24"/>
          <w:szCs w:val="28"/>
        </w:rPr>
        <w:t>）</w:t>
      </w:r>
    </w:p>
    <w:p w:rsidR="00F12B46" w:rsidRDefault="00F12B46" w:rsidP="00F12B46">
      <w:pPr>
        <w:autoSpaceDE w:val="0"/>
        <w:autoSpaceDN w:val="0"/>
        <w:adjustRightInd w:val="0"/>
        <w:spacing w:line="360" w:lineRule="auto"/>
        <w:ind w:firstLineChars="200" w:firstLine="480"/>
        <w:rPr>
          <w:rFonts w:eastAsia="仿宋"/>
          <w:color w:val="auto"/>
          <w:sz w:val="24"/>
          <w:szCs w:val="24"/>
        </w:rPr>
      </w:pPr>
      <w:r w:rsidRPr="00681EFE">
        <w:rPr>
          <w:rFonts w:eastAsia="仿宋" w:hint="eastAsia"/>
          <w:color w:val="auto"/>
          <w:sz w:val="24"/>
          <w:szCs w:val="24"/>
        </w:rPr>
        <w:t>式中：</w:t>
      </w:r>
    </w:p>
    <w:p w:rsidR="00F12B46" w:rsidRPr="00681EFE" w:rsidRDefault="00F12B46" w:rsidP="00F12B46">
      <w:pPr>
        <w:autoSpaceDE w:val="0"/>
        <w:autoSpaceDN w:val="0"/>
        <w:adjustRightInd w:val="0"/>
        <w:spacing w:line="360" w:lineRule="auto"/>
        <w:ind w:firstLineChars="400" w:firstLine="960"/>
        <w:rPr>
          <w:rFonts w:eastAsia="仿宋"/>
          <w:color w:val="auto"/>
          <w:sz w:val="24"/>
          <w:szCs w:val="24"/>
        </w:rPr>
      </w:pPr>
      <w:r w:rsidRPr="00681EFE">
        <w:rPr>
          <w:rFonts w:eastAsia="仿宋" w:hint="eastAsia"/>
          <w:i/>
          <w:color w:val="auto"/>
          <w:sz w:val="24"/>
          <w:szCs w:val="24"/>
        </w:rPr>
        <w:t>V</w:t>
      </w:r>
      <w:r w:rsidRPr="00681EFE">
        <w:rPr>
          <w:rFonts w:eastAsia="仿宋" w:hint="eastAsia"/>
          <w:color w:val="auto"/>
          <w:sz w:val="24"/>
          <w:szCs w:val="24"/>
        </w:rPr>
        <w:t>——消化池总有效容积（</w:t>
      </w:r>
      <w:r w:rsidRPr="00681EFE">
        <w:rPr>
          <w:rFonts w:eastAsia="仿宋" w:hint="eastAsia"/>
          <w:color w:val="auto"/>
          <w:sz w:val="24"/>
          <w:szCs w:val="24"/>
        </w:rPr>
        <w:t>m</w:t>
      </w:r>
      <w:r w:rsidRPr="00681EFE">
        <w:rPr>
          <w:rFonts w:eastAsia="仿宋" w:hint="eastAsia"/>
          <w:color w:val="auto"/>
          <w:sz w:val="24"/>
          <w:szCs w:val="24"/>
          <w:vertAlign w:val="superscript"/>
        </w:rPr>
        <w:t>3</w:t>
      </w:r>
      <w:r w:rsidRPr="00681EFE">
        <w:rPr>
          <w:rFonts w:eastAsia="仿宋" w:hint="eastAsia"/>
          <w:color w:val="auto"/>
          <w:sz w:val="24"/>
          <w:szCs w:val="24"/>
        </w:rPr>
        <w:t>）；</w:t>
      </w:r>
    </w:p>
    <w:p w:rsidR="00F12B46" w:rsidRPr="00681EFE" w:rsidRDefault="00F12B46" w:rsidP="00F12B46">
      <w:pPr>
        <w:autoSpaceDE w:val="0"/>
        <w:autoSpaceDN w:val="0"/>
        <w:adjustRightInd w:val="0"/>
        <w:spacing w:line="360" w:lineRule="auto"/>
        <w:ind w:firstLineChars="400" w:firstLine="960"/>
        <w:rPr>
          <w:rFonts w:eastAsia="仿宋"/>
          <w:color w:val="auto"/>
          <w:sz w:val="24"/>
          <w:szCs w:val="24"/>
        </w:rPr>
      </w:pPr>
      <w:r w:rsidRPr="00681EFE">
        <w:rPr>
          <w:rFonts w:eastAsia="仿宋" w:hint="eastAsia"/>
          <w:i/>
          <w:color w:val="auto"/>
          <w:sz w:val="24"/>
          <w:szCs w:val="24"/>
        </w:rPr>
        <w:t>Q</w:t>
      </w:r>
      <w:r w:rsidRPr="00681EFE">
        <w:rPr>
          <w:rFonts w:eastAsia="仿宋" w:hint="eastAsia"/>
          <w:color w:val="auto"/>
          <w:sz w:val="24"/>
          <w:szCs w:val="24"/>
          <w:vertAlign w:val="subscript"/>
        </w:rPr>
        <w:t>0</w:t>
      </w:r>
      <w:r w:rsidRPr="00681EFE">
        <w:rPr>
          <w:rFonts w:eastAsia="仿宋" w:hint="eastAsia"/>
          <w:color w:val="auto"/>
          <w:sz w:val="24"/>
          <w:szCs w:val="24"/>
        </w:rPr>
        <w:t>——每日投入消化池的原污泥量（</w:t>
      </w:r>
      <w:r w:rsidRPr="00681EFE">
        <w:rPr>
          <w:rFonts w:eastAsia="仿宋" w:hint="eastAsia"/>
          <w:color w:val="auto"/>
          <w:sz w:val="24"/>
          <w:szCs w:val="24"/>
        </w:rPr>
        <w:t>m</w:t>
      </w:r>
      <w:r w:rsidRPr="00681EFE">
        <w:rPr>
          <w:rFonts w:eastAsia="仿宋" w:hint="eastAsia"/>
          <w:color w:val="auto"/>
          <w:sz w:val="24"/>
          <w:szCs w:val="24"/>
          <w:vertAlign w:val="superscript"/>
        </w:rPr>
        <w:t>3</w:t>
      </w:r>
      <w:r w:rsidRPr="00681EFE">
        <w:rPr>
          <w:rFonts w:eastAsia="仿宋" w:hint="eastAsia"/>
          <w:color w:val="auto"/>
          <w:sz w:val="24"/>
          <w:szCs w:val="24"/>
        </w:rPr>
        <w:t>/d</w:t>
      </w:r>
      <w:r w:rsidRPr="00681EFE">
        <w:rPr>
          <w:rFonts w:eastAsia="仿宋" w:hint="eastAsia"/>
          <w:color w:val="auto"/>
          <w:sz w:val="24"/>
          <w:szCs w:val="24"/>
        </w:rPr>
        <w:t>）；</w:t>
      </w:r>
    </w:p>
    <w:p w:rsidR="00F12B46" w:rsidRPr="00681EFE" w:rsidRDefault="00F12B46" w:rsidP="00F12B46">
      <w:pPr>
        <w:autoSpaceDE w:val="0"/>
        <w:autoSpaceDN w:val="0"/>
        <w:adjustRightInd w:val="0"/>
        <w:spacing w:line="360" w:lineRule="auto"/>
        <w:ind w:firstLineChars="400" w:firstLine="960"/>
        <w:rPr>
          <w:rFonts w:eastAsia="仿宋"/>
          <w:color w:val="auto"/>
          <w:sz w:val="24"/>
          <w:szCs w:val="24"/>
        </w:rPr>
      </w:pPr>
      <w:r w:rsidRPr="00681EFE">
        <w:rPr>
          <w:rFonts w:eastAsia="仿宋"/>
          <w:i/>
          <w:color w:val="auto"/>
          <w:sz w:val="24"/>
          <w:szCs w:val="24"/>
        </w:rPr>
        <w:t>t</w:t>
      </w:r>
      <w:r w:rsidRPr="00681EFE">
        <w:rPr>
          <w:rFonts w:eastAsia="仿宋"/>
          <w:color w:val="auto"/>
          <w:sz w:val="24"/>
          <w:szCs w:val="24"/>
          <w:vertAlign w:val="subscript"/>
        </w:rPr>
        <w:t>d</w:t>
      </w:r>
      <w:r w:rsidRPr="00681EFE">
        <w:rPr>
          <w:rFonts w:eastAsia="仿宋" w:hint="eastAsia"/>
          <w:color w:val="auto"/>
          <w:sz w:val="24"/>
          <w:szCs w:val="24"/>
        </w:rPr>
        <w:t>——消化时间（</w:t>
      </w:r>
      <w:r w:rsidRPr="00681EFE">
        <w:rPr>
          <w:rFonts w:eastAsia="仿宋" w:hint="eastAsia"/>
          <w:color w:val="auto"/>
          <w:sz w:val="24"/>
          <w:szCs w:val="24"/>
        </w:rPr>
        <w:t>d</w:t>
      </w:r>
      <w:r w:rsidRPr="00681EFE">
        <w:rPr>
          <w:rFonts w:eastAsia="仿宋" w:hint="eastAsia"/>
          <w:color w:val="auto"/>
          <w:sz w:val="24"/>
          <w:szCs w:val="24"/>
        </w:rPr>
        <w:t>）；</w:t>
      </w:r>
    </w:p>
    <w:p w:rsidR="00F12B46" w:rsidRDefault="00F12B46" w:rsidP="00F12B46">
      <w:pPr>
        <w:autoSpaceDE w:val="0"/>
        <w:autoSpaceDN w:val="0"/>
        <w:adjustRightInd w:val="0"/>
        <w:spacing w:line="360" w:lineRule="auto"/>
        <w:ind w:firstLineChars="400" w:firstLine="960"/>
        <w:rPr>
          <w:rFonts w:eastAsia="仿宋"/>
          <w:color w:val="auto"/>
          <w:sz w:val="24"/>
          <w:szCs w:val="24"/>
        </w:rPr>
      </w:pPr>
      <w:r w:rsidRPr="00681EFE">
        <w:rPr>
          <w:rFonts w:eastAsia="仿宋" w:hint="eastAsia"/>
          <w:i/>
          <w:color w:val="auto"/>
          <w:sz w:val="24"/>
          <w:szCs w:val="24"/>
        </w:rPr>
        <w:t>W</w:t>
      </w:r>
      <w:r w:rsidRPr="00681EFE">
        <w:rPr>
          <w:rFonts w:eastAsia="仿宋" w:hint="eastAsia"/>
          <w:color w:val="auto"/>
          <w:sz w:val="24"/>
          <w:szCs w:val="24"/>
          <w:vertAlign w:val="subscript"/>
        </w:rPr>
        <w:t>S</w:t>
      </w:r>
      <w:r w:rsidRPr="00681EFE">
        <w:rPr>
          <w:rFonts w:eastAsia="仿宋" w:hint="eastAsia"/>
          <w:color w:val="auto"/>
          <w:sz w:val="24"/>
          <w:szCs w:val="24"/>
        </w:rPr>
        <w:t>——每日投入消化池的原污泥中挥发性固体重量（</w:t>
      </w:r>
      <w:r w:rsidRPr="00681EFE">
        <w:rPr>
          <w:rFonts w:eastAsia="仿宋" w:hint="eastAsia"/>
          <w:color w:val="auto"/>
          <w:sz w:val="24"/>
          <w:szCs w:val="24"/>
        </w:rPr>
        <w:t>kgVS</w:t>
      </w:r>
      <w:r>
        <w:rPr>
          <w:rFonts w:eastAsia="仿宋" w:hint="eastAsia"/>
          <w:color w:val="auto"/>
          <w:sz w:val="24"/>
          <w:szCs w:val="24"/>
        </w:rPr>
        <w:t>S</w:t>
      </w:r>
      <w:r w:rsidRPr="00681EFE">
        <w:rPr>
          <w:rFonts w:eastAsia="仿宋" w:hint="eastAsia"/>
          <w:color w:val="auto"/>
          <w:sz w:val="24"/>
          <w:szCs w:val="24"/>
        </w:rPr>
        <w:t>/d</w:t>
      </w:r>
      <w:r w:rsidRPr="00681EFE">
        <w:rPr>
          <w:rFonts w:eastAsia="仿宋" w:hint="eastAsia"/>
          <w:color w:val="auto"/>
          <w:sz w:val="24"/>
          <w:szCs w:val="24"/>
        </w:rPr>
        <w:t>）；</w:t>
      </w:r>
    </w:p>
    <w:p w:rsidR="00F12B46" w:rsidRPr="00681EFE" w:rsidRDefault="00F12B46" w:rsidP="00F12B46">
      <w:pPr>
        <w:autoSpaceDE w:val="0"/>
        <w:autoSpaceDN w:val="0"/>
        <w:adjustRightInd w:val="0"/>
        <w:spacing w:line="360" w:lineRule="auto"/>
        <w:ind w:firstLineChars="400" w:firstLine="960"/>
        <w:rPr>
          <w:rFonts w:eastAsia="仿宋"/>
          <w:color w:val="auto"/>
          <w:sz w:val="24"/>
          <w:szCs w:val="24"/>
        </w:rPr>
      </w:pPr>
      <w:r w:rsidRPr="00681EFE">
        <w:rPr>
          <w:rFonts w:eastAsia="仿宋" w:hint="eastAsia"/>
          <w:i/>
          <w:color w:val="auto"/>
          <w:sz w:val="24"/>
          <w:szCs w:val="24"/>
        </w:rPr>
        <w:t>L</w:t>
      </w:r>
      <w:r w:rsidRPr="00681EFE">
        <w:rPr>
          <w:rFonts w:eastAsia="仿宋" w:hint="eastAsia"/>
          <w:color w:val="auto"/>
          <w:sz w:val="24"/>
          <w:szCs w:val="24"/>
          <w:vertAlign w:val="subscript"/>
        </w:rPr>
        <w:t>V</w:t>
      </w:r>
      <w:r w:rsidRPr="00681EFE">
        <w:rPr>
          <w:rFonts w:eastAsia="仿宋" w:hint="eastAsia"/>
          <w:color w:val="auto"/>
          <w:sz w:val="24"/>
          <w:szCs w:val="24"/>
        </w:rPr>
        <w:t>——消化池挥发性固体容积负荷［</w:t>
      </w:r>
      <w:r w:rsidRPr="00681EFE">
        <w:rPr>
          <w:rFonts w:eastAsia="仿宋" w:hint="eastAsia"/>
          <w:color w:val="auto"/>
          <w:sz w:val="24"/>
          <w:szCs w:val="24"/>
        </w:rPr>
        <w:t>kgVS</w:t>
      </w:r>
      <w:r>
        <w:rPr>
          <w:rFonts w:eastAsia="仿宋" w:hint="eastAsia"/>
          <w:color w:val="auto"/>
          <w:sz w:val="24"/>
          <w:szCs w:val="24"/>
        </w:rPr>
        <w:t>S</w:t>
      </w:r>
      <w:r w:rsidRPr="00681EFE">
        <w:rPr>
          <w:rFonts w:eastAsia="仿宋" w:hint="eastAsia"/>
          <w:color w:val="auto"/>
          <w:sz w:val="24"/>
          <w:szCs w:val="24"/>
        </w:rPr>
        <w:t>/</w:t>
      </w:r>
      <w:r w:rsidRPr="00681EFE">
        <w:rPr>
          <w:rFonts w:eastAsia="仿宋" w:hint="eastAsia"/>
          <w:color w:val="auto"/>
          <w:sz w:val="24"/>
          <w:szCs w:val="24"/>
        </w:rPr>
        <w:t>（</w:t>
      </w:r>
      <w:r w:rsidRPr="00681EFE">
        <w:rPr>
          <w:rFonts w:eastAsia="仿宋" w:hint="eastAsia"/>
          <w:color w:val="auto"/>
          <w:sz w:val="24"/>
          <w:szCs w:val="24"/>
        </w:rPr>
        <w:t>m</w:t>
      </w:r>
      <w:r w:rsidRPr="00681EFE">
        <w:rPr>
          <w:rFonts w:eastAsia="仿宋" w:hint="eastAsia"/>
          <w:color w:val="auto"/>
          <w:sz w:val="24"/>
          <w:szCs w:val="24"/>
          <w:vertAlign w:val="superscript"/>
        </w:rPr>
        <w:t>3</w:t>
      </w:r>
      <w:r w:rsidRPr="00681EFE">
        <w:rPr>
          <w:rFonts w:eastAsia="仿宋"/>
          <w:color w:val="auto"/>
          <w:sz w:val="24"/>
          <w:szCs w:val="24"/>
        </w:rPr>
        <w:t>·</w:t>
      </w:r>
      <w:r w:rsidRPr="00681EFE">
        <w:rPr>
          <w:rFonts w:eastAsia="仿宋" w:hint="eastAsia"/>
          <w:color w:val="auto"/>
          <w:sz w:val="24"/>
          <w:szCs w:val="24"/>
        </w:rPr>
        <w:t>d</w:t>
      </w:r>
      <w:r w:rsidRPr="00681EFE">
        <w:rPr>
          <w:rFonts w:eastAsia="仿宋" w:hint="eastAsia"/>
          <w:color w:val="auto"/>
          <w:sz w:val="24"/>
          <w:szCs w:val="24"/>
        </w:rPr>
        <w:t>）］。</w:t>
      </w:r>
    </w:p>
    <w:p w:rsidR="00061447" w:rsidRDefault="00F12B46" w:rsidP="00061447">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5</w:t>
      </w:r>
      <w:r>
        <w:rPr>
          <w:rFonts w:eastAsia="仿宋" w:hint="eastAsia"/>
          <w:b/>
          <w:color w:val="auto"/>
          <w:sz w:val="24"/>
          <w:szCs w:val="24"/>
        </w:rPr>
        <w:t>、</w:t>
      </w:r>
      <w:r w:rsidR="00061447">
        <w:rPr>
          <w:rFonts w:eastAsia="仿宋" w:hint="eastAsia"/>
          <w:b/>
          <w:color w:val="auto"/>
          <w:sz w:val="24"/>
          <w:szCs w:val="24"/>
        </w:rPr>
        <w:t>挥发性固体去除率</w:t>
      </w:r>
    </w:p>
    <w:p w:rsidR="009C7C52" w:rsidRDefault="00D83E93" w:rsidP="009C7C52">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厌氧消化通过去除挥发性固体以达到污泥稳定的目的。</w:t>
      </w:r>
      <w:r w:rsidR="009C7C52" w:rsidRPr="009C7C52">
        <w:rPr>
          <w:rFonts w:eastAsia="仿宋" w:hint="eastAsia"/>
          <w:color w:val="auto"/>
          <w:sz w:val="24"/>
          <w:szCs w:val="24"/>
        </w:rPr>
        <w:t>挥发性固体去除率是</w:t>
      </w:r>
      <w:r w:rsidR="00C222CF">
        <w:rPr>
          <w:rFonts w:eastAsia="仿宋" w:hint="eastAsia"/>
          <w:color w:val="auto"/>
          <w:sz w:val="24"/>
          <w:szCs w:val="24"/>
        </w:rPr>
        <w:t>指通过厌氧消化，污泥中的有机物被降解去除的百分比，可按下式计算：</w:t>
      </w:r>
    </w:p>
    <w:p w:rsidR="00C222CF" w:rsidRPr="00681EFE" w:rsidRDefault="00433EFD" w:rsidP="00433EFD">
      <w:pPr>
        <w:widowControl/>
        <w:wordWrap w:val="0"/>
        <w:spacing w:line="360" w:lineRule="auto"/>
        <w:jc w:val="right"/>
        <w:rPr>
          <w:position w:val="-30"/>
        </w:rPr>
      </w:pPr>
      <w:r w:rsidRPr="00681EFE">
        <w:rPr>
          <w:position w:val="-30"/>
        </w:rPr>
        <w:object w:dxaOrig="5798" w:dyaOrig="936">
          <v:shape id="_x0000_i1027" type="#_x0000_t75" style="width:290.7pt;height:46.2pt" o:ole="">
            <v:imagedata r:id="rId16" o:title=""/>
          </v:shape>
          <o:OLEObject Type="Embed" ProgID="Word.Document.12" ShapeID="_x0000_i1027" DrawAspect="Content" ObjectID="_1637389031" r:id="rId17">
            <o:FieldCodes>\s</o:FieldCodes>
          </o:OLEObject>
        </w:object>
      </w:r>
      <w:r w:rsidR="00C222CF" w:rsidRPr="00681EFE">
        <w:rPr>
          <w:position w:val="-30"/>
        </w:rPr>
        <w:t xml:space="preserve">  </w:t>
      </w:r>
      <w:r w:rsidRPr="00681EFE">
        <w:rPr>
          <w:rFonts w:hint="eastAsia"/>
          <w:position w:val="-30"/>
        </w:rPr>
        <w:t xml:space="preserve"> </w:t>
      </w:r>
      <w:r w:rsidR="00C222CF" w:rsidRPr="00681EFE">
        <w:rPr>
          <w:color w:val="auto"/>
          <w:position w:val="-30"/>
        </w:rPr>
        <w:t>（</w:t>
      </w:r>
      <w:r w:rsidR="00C222CF" w:rsidRPr="00681EFE">
        <w:rPr>
          <w:rFonts w:hint="eastAsia"/>
          <w:color w:val="auto"/>
          <w:position w:val="-30"/>
        </w:rPr>
        <w:t>4.1-</w:t>
      </w:r>
      <w:r w:rsidR="009F75C7">
        <w:rPr>
          <w:rFonts w:hint="eastAsia"/>
          <w:color w:val="auto"/>
          <w:position w:val="-30"/>
        </w:rPr>
        <w:t>3</w:t>
      </w:r>
      <w:r w:rsidR="00C222CF" w:rsidRPr="00681EFE">
        <w:rPr>
          <w:color w:val="auto"/>
          <w:position w:val="-30"/>
        </w:rPr>
        <w:t>）</w:t>
      </w:r>
    </w:p>
    <w:p w:rsidR="009C7C52" w:rsidRDefault="009C7C52" w:rsidP="009C7C52">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292AED" w:rsidRDefault="00292AED" w:rsidP="00C222CF">
      <w:pPr>
        <w:autoSpaceDE w:val="0"/>
        <w:autoSpaceDN w:val="0"/>
        <w:adjustRightInd w:val="0"/>
        <w:spacing w:line="360" w:lineRule="auto"/>
        <w:ind w:firstLineChars="400" w:firstLine="960"/>
        <w:rPr>
          <w:rFonts w:eastAsia="仿宋"/>
          <w:color w:val="auto"/>
          <w:sz w:val="24"/>
          <w:szCs w:val="24"/>
        </w:rPr>
      </w:pPr>
      <w:r w:rsidRPr="009C7C52">
        <w:rPr>
          <w:rFonts w:eastAsia="仿宋"/>
          <w:color w:val="auto"/>
          <w:sz w:val="24"/>
          <w:szCs w:val="24"/>
        </w:rPr>
        <w:t>VS</w:t>
      </w:r>
      <w:r w:rsidRPr="009C7C52">
        <w:rPr>
          <w:rFonts w:eastAsia="仿宋"/>
          <w:color w:val="auto"/>
          <w:sz w:val="24"/>
          <w:szCs w:val="24"/>
          <w:vertAlign w:val="subscript"/>
        </w:rPr>
        <w:t>R</w:t>
      </w:r>
      <w:r w:rsidRPr="009C7C52">
        <w:rPr>
          <w:rFonts w:eastAsia="仿宋"/>
          <w:color w:val="auto"/>
          <w:sz w:val="24"/>
          <w:szCs w:val="24"/>
        </w:rPr>
        <w:t>——</w:t>
      </w:r>
      <w:r w:rsidRPr="009C7C52">
        <w:rPr>
          <w:rFonts w:eastAsia="仿宋" w:hint="eastAsia"/>
          <w:color w:val="auto"/>
          <w:sz w:val="24"/>
          <w:szCs w:val="24"/>
        </w:rPr>
        <w:t>挥发性固体去除率</w:t>
      </w:r>
      <w:r w:rsidRPr="009C7C52">
        <w:rPr>
          <w:rFonts w:eastAsia="仿宋"/>
          <w:color w:val="auto"/>
          <w:sz w:val="24"/>
          <w:szCs w:val="24"/>
        </w:rPr>
        <w:t>（</w:t>
      </w:r>
      <w:r w:rsidRPr="009C7C52">
        <w:rPr>
          <w:rFonts w:eastAsia="仿宋"/>
          <w:color w:val="auto"/>
          <w:sz w:val="24"/>
          <w:szCs w:val="24"/>
        </w:rPr>
        <w:t>%</w:t>
      </w:r>
      <w:r w:rsidRPr="009C7C52">
        <w:rPr>
          <w:rFonts w:eastAsia="仿宋"/>
          <w:color w:val="auto"/>
          <w:sz w:val="24"/>
          <w:szCs w:val="24"/>
        </w:rPr>
        <w:t>）；</w:t>
      </w:r>
    </w:p>
    <w:p w:rsidR="00292AED" w:rsidRDefault="00292AED" w:rsidP="00C222CF">
      <w:pPr>
        <w:autoSpaceDE w:val="0"/>
        <w:autoSpaceDN w:val="0"/>
        <w:adjustRightInd w:val="0"/>
        <w:spacing w:line="360" w:lineRule="auto"/>
        <w:ind w:firstLineChars="400" w:firstLine="960"/>
        <w:rPr>
          <w:rFonts w:eastAsia="仿宋"/>
          <w:color w:val="auto"/>
          <w:sz w:val="24"/>
          <w:szCs w:val="24"/>
        </w:rPr>
      </w:pPr>
      <w:r w:rsidRPr="009C7C52">
        <w:rPr>
          <w:rFonts w:eastAsia="仿宋"/>
          <w:color w:val="auto"/>
          <w:sz w:val="24"/>
          <w:szCs w:val="24"/>
        </w:rPr>
        <w:t>Q</w:t>
      </w:r>
      <w:r w:rsidRPr="009C7C52">
        <w:rPr>
          <w:rFonts w:eastAsia="仿宋"/>
          <w:color w:val="auto"/>
          <w:sz w:val="24"/>
          <w:szCs w:val="24"/>
          <w:vertAlign w:val="subscript"/>
        </w:rPr>
        <w:t>i</w:t>
      </w:r>
      <w:r w:rsidRPr="009C7C52">
        <w:rPr>
          <w:rFonts w:eastAsia="仿宋"/>
          <w:color w:val="auto"/>
          <w:sz w:val="24"/>
          <w:szCs w:val="24"/>
        </w:rPr>
        <w:t>——</w:t>
      </w:r>
      <w:r w:rsidRPr="009C7C52">
        <w:rPr>
          <w:rFonts w:eastAsia="仿宋"/>
          <w:color w:val="auto"/>
          <w:sz w:val="24"/>
          <w:szCs w:val="24"/>
        </w:rPr>
        <w:t>进料污泥体积流量（</w:t>
      </w:r>
      <w:r w:rsidRPr="009C7C52">
        <w:rPr>
          <w:rFonts w:eastAsia="仿宋"/>
          <w:color w:val="auto"/>
          <w:sz w:val="24"/>
          <w:szCs w:val="24"/>
        </w:rPr>
        <w:t>m</w:t>
      </w:r>
      <w:r w:rsidRPr="009C7C52">
        <w:rPr>
          <w:rFonts w:eastAsia="仿宋"/>
          <w:color w:val="auto"/>
          <w:sz w:val="24"/>
          <w:szCs w:val="24"/>
          <w:vertAlign w:val="superscript"/>
        </w:rPr>
        <w:t>3</w:t>
      </w:r>
      <w:r w:rsidRPr="009C7C52">
        <w:rPr>
          <w:rFonts w:eastAsia="仿宋"/>
          <w:color w:val="auto"/>
          <w:sz w:val="24"/>
          <w:szCs w:val="24"/>
        </w:rPr>
        <w:t>/d</w:t>
      </w:r>
      <w:r w:rsidRPr="009C7C52">
        <w:rPr>
          <w:rFonts w:eastAsia="仿宋"/>
          <w:color w:val="auto"/>
          <w:sz w:val="24"/>
          <w:szCs w:val="24"/>
        </w:rPr>
        <w:t>）；</w:t>
      </w:r>
    </w:p>
    <w:p w:rsidR="00292AED" w:rsidRDefault="00292AED" w:rsidP="00C222CF">
      <w:pPr>
        <w:autoSpaceDE w:val="0"/>
        <w:autoSpaceDN w:val="0"/>
        <w:adjustRightInd w:val="0"/>
        <w:spacing w:line="360" w:lineRule="auto"/>
        <w:ind w:firstLineChars="400" w:firstLine="960"/>
        <w:rPr>
          <w:rFonts w:eastAsia="仿宋"/>
          <w:color w:val="auto"/>
          <w:sz w:val="24"/>
          <w:szCs w:val="24"/>
        </w:rPr>
      </w:pPr>
      <w:r w:rsidRPr="009C7C52">
        <w:rPr>
          <w:rFonts w:eastAsia="仿宋"/>
          <w:color w:val="auto"/>
          <w:sz w:val="24"/>
          <w:szCs w:val="24"/>
        </w:rPr>
        <w:t>Q</w:t>
      </w:r>
      <w:r w:rsidRPr="009C7C52">
        <w:rPr>
          <w:rFonts w:eastAsia="仿宋"/>
          <w:color w:val="auto"/>
          <w:sz w:val="24"/>
          <w:szCs w:val="24"/>
          <w:vertAlign w:val="subscript"/>
        </w:rPr>
        <w:t>d</w:t>
      </w:r>
      <w:r w:rsidRPr="009C7C52">
        <w:rPr>
          <w:rFonts w:eastAsia="仿宋"/>
          <w:color w:val="auto"/>
          <w:sz w:val="24"/>
          <w:szCs w:val="24"/>
        </w:rPr>
        <w:t>——</w:t>
      </w:r>
      <w:r w:rsidRPr="009C7C52">
        <w:rPr>
          <w:rFonts w:eastAsia="仿宋"/>
          <w:color w:val="auto"/>
          <w:sz w:val="24"/>
          <w:szCs w:val="24"/>
        </w:rPr>
        <w:t>出料污泥体积流量（</w:t>
      </w:r>
      <w:r w:rsidRPr="009C7C52">
        <w:rPr>
          <w:rFonts w:eastAsia="仿宋"/>
          <w:color w:val="auto"/>
          <w:sz w:val="24"/>
          <w:szCs w:val="24"/>
        </w:rPr>
        <w:t>m</w:t>
      </w:r>
      <w:r w:rsidRPr="009C7C52">
        <w:rPr>
          <w:rFonts w:eastAsia="仿宋"/>
          <w:color w:val="auto"/>
          <w:sz w:val="24"/>
          <w:szCs w:val="24"/>
          <w:vertAlign w:val="superscript"/>
        </w:rPr>
        <w:t>3</w:t>
      </w:r>
      <w:r w:rsidRPr="009C7C52">
        <w:rPr>
          <w:rFonts w:eastAsia="仿宋"/>
          <w:color w:val="auto"/>
          <w:sz w:val="24"/>
          <w:szCs w:val="24"/>
        </w:rPr>
        <w:t>/d</w:t>
      </w:r>
      <w:r w:rsidRPr="009C7C52">
        <w:rPr>
          <w:rFonts w:eastAsia="仿宋"/>
          <w:color w:val="auto"/>
          <w:sz w:val="24"/>
          <w:szCs w:val="24"/>
        </w:rPr>
        <w:t>）；</w:t>
      </w:r>
    </w:p>
    <w:p w:rsidR="00292AED" w:rsidRDefault="00292AED" w:rsidP="00C222CF">
      <w:pPr>
        <w:autoSpaceDE w:val="0"/>
        <w:autoSpaceDN w:val="0"/>
        <w:adjustRightInd w:val="0"/>
        <w:spacing w:line="360" w:lineRule="auto"/>
        <w:ind w:firstLineChars="400" w:firstLine="960"/>
        <w:rPr>
          <w:rFonts w:eastAsia="仿宋"/>
          <w:color w:val="auto"/>
          <w:sz w:val="24"/>
          <w:szCs w:val="24"/>
        </w:rPr>
      </w:pPr>
      <w:r w:rsidRPr="009C7C52">
        <w:rPr>
          <w:rFonts w:eastAsia="仿宋"/>
          <w:color w:val="auto"/>
          <w:sz w:val="24"/>
          <w:szCs w:val="24"/>
        </w:rPr>
        <w:t>ρ</w:t>
      </w:r>
      <w:r w:rsidRPr="009C7C52">
        <w:rPr>
          <w:rFonts w:eastAsia="仿宋"/>
          <w:color w:val="auto"/>
          <w:sz w:val="24"/>
          <w:szCs w:val="24"/>
          <w:vertAlign w:val="subscript"/>
        </w:rPr>
        <w:t>i</w:t>
      </w:r>
      <w:r w:rsidRPr="009C7C52">
        <w:rPr>
          <w:rFonts w:eastAsia="仿宋"/>
          <w:color w:val="auto"/>
          <w:sz w:val="24"/>
          <w:szCs w:val="24"/>
        </w:rPr>
        <w:t>——</w:t>
      </w:r>
      <w:r w:rsidRPr="009C7C52">
        <w:rPr>
          <w:rFonts w:eastAsia="仿宋"/>
          <w:color w:val="auto"/>
          <w:sz w:val="24"/>
          <w:szCs w:val="24"/>
        </w:rPr>
        <w:t>进料混合液污泥浓度（</w:t>
      </w:r>
      <w:r w:rsidRPr="009C7C52">
        <w:rPr>
          <w:rFonts w:eastAsia="仿宋"/>
          <w:color w:val="auto"/>
          <w:sz w:val="24"/>
          <w:szCs w:val="24"/>
        </w:rPr>
        <w:t>kg/m</w:t>
      </w:r>
      <w:r w:rsidRPr="009C7C52">
        <w:rPr>
          <w:rFonts w:eastAsia="仿宋"/>
          <w:color w:val="auto"/>
          <w:sz w:val="24"/>
          <w:szCs w:val="24"/>
          <w:vertAlign w:val="superscript"/>
        </w:rPr>
        <w:t>3</w:t>
      </w:r>
      <w:r w:rsidRPr="009C7C52">
        <w:rPr>
          <w:rFonts w:eastAsia="仿宋"/>
          <w:color w:val="auto"/>
          <w:sz w:val="24"/>
          <w:szCs w:val="24"/>
        </w:rPr>
        <w:t>）；</w:t>
      </w:r>
    </w:p>
    <w:p w:rsidR="00292AED" w:rsidRDefault="00292AED" w:rsidP="00C222CF">
      <w:pPr>
        <w:autoSpaceDE w:val="0"/>
        <w:autoSpaceDN w:val="0"/>
        <w:adjustRightInd w:val="0"/>
        <w:spacing w:line="360" w:lineRule="auto"/>
        <w:ind w:firstLineChars="400" w:firstLine="960"/>
        <w:rPr>
          <w:rFonts w:eastAsia="仿宋"/>
          <w:color w:val="auto"/>
          <w:sz w:val="24"/>
          <w:szCs w:val="24"/>
        </w:rPr>
      </w:pPr>
      <w:r w:rsidRPr="009C7C52">
        <w:rPr>
          <w:rFonts w:eastAsia="仿宋"/>
          <w:color w:val="auto"/>
          <w:sz w:val="24"/>
          <w:szCs w:val="24"/>
        </w:rPr>
        <w:t>ρ</w:t>
      </w:r>
      <w:r w:rsidRPr="009C7C52">
        <w:rPr>
          <w:rFonts w:eastAsia="仿宋"/>
          <w:color w:val="auto"/>
          <w:sz w:val="24"/>
          <w:szCs w:val="24"/>
          <w:vertAlign w:val="subscript"/>
        </w:rPr>
        <w:t>d</w:t>
      </w:r>
      <w:r w:rsidRPr="009C7C52">
        <w:rPr>
          <w:rFonts w:eastAsia="仿宋"/>
          <w:color w:val="auto"/>
          <w:sz w:val="24"/>
          <w:szCs w:val="24"/>
        </w:rPr>
        <w:t>——</w:t>
      </w:r>
      <w:r w:rsidRPr="009C7C52">
        <w:rPr>
          <w:rFonts w:eastAsia="仿宋"/>
          <w:color w:val="auto"/>
          <w:sz w:val="24"/>
          <w:szCs w:val="24"/>
        </w:rPr>
        <w:t>出料混合液污泥浓度（</w:t>
      </w:r>
      <w:r w:rsidRPr="009C7C52">
        <w:rPr>
          <w:rFonts w:eastAsia="仿宋"/>
          <w:color w:val="auto"/>
          <w:sz w:val="24"/>
          <w:szCs w:val="24"/>
        </w:rPr>
        <w:t>kg/m</w:t>
      </w:r>
      <w:r w:rsidRPr="009C7C52">
        <w:rPr>
          <w:rFonts w:eastAsia="仿宋"/>
          <w:color w:val="auto"/>
          <w:sz w:val="24"/>
          <w:szCs w:val="24"/>
          <w:vertAlign w:val="superscript"/>
        </w:rPr>
        <w:t>3</w:t>
      </w:r>
      <w:r w:rsidRPr="009C7C52">
        <w:rPr>
          <w:rFonts w:eastAsia="仿宋"/>
          <w:color w:val="auto"/>
          <w:sz w:val="24"/>
          <w:szCs w:val="24"/>
        </w:rPr>
        <w:t>）；</w:t>
      </w:r>
    </w:p>
    <w:p w:rsidR="00292AED" w:rsidRDefault="00292AED" w:rsidP="00C222CF">
      <w:pPr>
        <w:autoSpaceDE w:val="0"/>
        <w:autoSpaceDN w:val="0"/>
        <w:adjustRightInd w:val="0"/>
        <w:spacing w:line="360" w:lineRule="auto"/>
        <w:ind w:firstLineChars="400" w:firstLine="960"/>
        <w:rPr>
          <w:rFonts w:eastAsia="仿宋"/>
          <w:color w:val="auto"/>
          <w:sz w:val="24"/>
          <w:szCs w:val="24"/>
        </w:rPr>
      </w:pPr>
      <w:r w:rsidRPr="009C7C52">
        <w:rPr>
          <w:rFonts w:eastAsia="仿宋"/>
          <w:color w:val="auto"/>
          <w:sz w:val="24"/>
          <w:szCs w:val="24"/>
        </w:rPr>
        <w:t>ω</w:t>
      </w:r>
      <w:r w:rsidRPr="009C7C52">
        <w:rPr>
          <w:rFonts w:eastAsia="仿宋"/>
          <w:color w:val="auto"/>
          <w:sz w:val="24"/>
          <w:szCs w:val="24"/>
          <w:vertAlign w:val="subscript"/>
        </w:rPr>
        <w:t>i</w:t>
      </w:r>
      <w:r w:rsidRPr="009C7C52">
        <w:rPr>
          <w:rFonts w:eastAsia="仿宋"/>
          <w:color w:val="auto"/>
          <w:sz w:val="24"/>
          <w:szCs w:val="24"/>
        </w:rPr>
        <w:t>——</w:t>
      </w:r>
      <w:r w:rsidRPr="009C7C52">
        <w:rPr>
          <w:rFonts w:eastAsia="仿宋"/>
          <w:color w:val="auto"/>
          <w:sz w:val="24"/>
          <w:szCs w:val="24"/>
        </w:rPr>
        <w:t>进料污泥有机物含量（干基），（</w:t>
      </w:r>
      <w:r w:rsidRPr="009C7C52">
        <w:rPr>
          <w:rFonts w:eastAsia="仿宋"/>
          <w:color w:val="auto"/>
          <w:sz w:val="24"/>
          <w:szCs w:val="24"/>
        </w:rPr>
        <w:t>%</w:t>
      </w:r>
      <w:r w:rsidRPr="009C7C52">
        <w:rPr>
          <w:rFonts w:eastAsia="仿宋"/>
          <w:color w:val="auto"/>
          <w:sz w:val="24"/>
          <w:szCs w:val="24"/>
        </w:rPr>
        <w:t>）；</w:t>
      </w:r>
    </w:p>
    <w:p w:rsidR="00292AED" w:rsidRPr="009C7C52" w:rsidRDefault="00292AED" w:rsidP="00C222CF">
      <w:pPr>
        <w:autoSpaceDE w:val="0"/>
        <w:autoSpaceDN w:val="0"/>
        <w:adjustRightInd w:val="0"/>
        <w:spacing w:line="360" w:lineRule="auto"/>
        <w:ind w:firstLineChars="400" w:firstLine="960"/>
        <w:rPr>
          <w:rFonts w:eastAsia="仿宋"/>
          <w:color w:val="auto"/>
          <w:sz w:val="24"/>
          <w:szCs w:val="24"/>
        </w:rPr>
      </w:pPr>
      <w:r w:rsidRPr="009C7C52">
        <w:rPr>
          <w:rFonts w:eastAsia="仿宋"/>
          <w:color w:val="auto"/>
          <w:sz w:val="24"/>
          <w:szCs w:val="24"/>
        </w:rPr>
        <w:t>ω</w:t>
      </w:r>
      <w:r w:rsidRPr="009C7C52">
        <w:rPr>
          <w:rFonts w:eastAsia="仿宋"/>
          <w:color w:val="auto"/>
          <w:sz w:val="24"/>
          <w:szCs w:val="24"/>
          <w:vertAlign w:val="subscript"/>
        </w:rPr>
        <w:t>d</w:t>
      </w:r>
      <w:r w:rsidRPr="009C7C52">
        <w:rPr>
          <w:rFonts w:eastAsia="仿宋"/>
          <w:color w:val="auto"/>
          <w:sz w:val="24"/>
          <w:szCs w:val="24"/>
        </w:rPr>
        <w:t>——</w:t>
      </w:r>
      <w:r w:rsidRPr="009C7C52">
        <w:rPr>
          <w:rFonts w:eastAsia="仿宋"/>
          <w:color w:val="auto"/>
          <w:sz w:val="24"/>
          <w:szCs w:val="24"/>
        </w:rPr>
        <w:t>出料污泥有机物含量（干基），（</w:t>
      </w:r>
      <w:r w:rsidRPr="009C7C52">
        <w:rPr>
          <w:rFonts w:eastAsia="仿宋"/>
          <w:color w:val="auto"/>
          <w:sz w:val="24"/>
          <w:szCs w:val="24"/>
        </w:rPr>
        <w:t>%</w:t>
      </w:r>
      <w:r w:rsidRPr="009C7C52">
        <w:rPr>
          <w:rFonts w:eastAsia="仿宋"/>
          <w:color w:val="auto"/>
          <w:sz w:val="24"/>
          <w:szCs w:val="24"/>
        </w:rPr>
        <w:t>）。</w:t>
      </w:r>
    </w:p>
    <w:p w:rsidR="001951F0" w:rsidRPr="00B411A5" w:rsidRDefault="00B411A5" w:rsidP="001951F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根据</w:t>
      </w:r>
      <w:r w:rsidRPr="00B411A5">
        <w:rPr>
          <w:rFonts w:eastAsia="仿宋" w:hint="eastAsia"/>
          <w:color w:val="auto"/>
          <w:sz w:val="24"/>
          <w:szCs w:val="24"/>
        </w:rPr>
        <w:t>调查资料，我国现有的厌氧消化池设计有机固体分解率在</w:t>
      </w:r>
      <w:r w:rsidRPr="00B411A5">
        <w:rPr>
          <w:rFonts w:eastAsia="仿宋" w:hint="eastAsia"/>
          <w:color w:val="auto"/>
          <w:sz w:val="24"/>
          <w:szCs w:val="24"/>
        </w:rPr>
        <w:t>30%</w:t>
      </w:r>
      <w:r>
        <w:rPr>
          <w:rFonts w:eastAsia="仿宋" w:hint="eastAsia"/>
          <w:color w:val="auto"/>
          <w:sz w:val="24"/>
          <w:szCs w:val="24"/>
        </w:rPr>
        <w:t>~</w:t>
      </w:r>
      <w:r w:rsidRPr="00B411A5">
        <w:rPr>
          <w:rFonts w:eastAsia="仿宋" w:hint="eastAsia"/>
          <w:color w:val="auto"/>
          <w:sz w:val="24"/>
          <w:szCs w:val="24"/>
        </w:rPr>
        <w:t>50%</w:t>
      </w:r>
      <w:r w:rsidRPr="00B411A5">
        <w:rPr>
          <w:rFonts w:eastAsia="仿宋" w:hint="eastAsia"/>
          <w:color w:val="auto"/>
          <w:sz w:val="24"/>
          <w:szCs w:val="24"/>
        </w:rPr>
        <w:t>，实际运行基本达到</w:t>
      </w:r>
      <w:r w:rsidRPr="00B411A5">
        <w:rPr>
          <w:rFonts w:eastAsia="仿宋" w:hint="eastAsia"/>
          <w:color w:val="auto"/>
          <w:sz w:val="24"/>
          <w:szCs w:val="24"/>
        </w:rPr>
        <w:t>40%</w:t>
      </w:r>
      <w:r w:rsidRPr="00B411A5">
        <w:rPr>
          <w:rFonts w:eastAsia="仿宋" w:hint="eastAsia"/>
          <w:color w:val="auto"/>
          <w:sz w:val="24"/>
          <w:szCs w:val="24"/>
        </w:rPr>
        <w:t>。现行国家标准《城镇污水处理厂污染物排放标准》</w:t>
      </w:r>
      <w:r w:rsidRPr="00B411A5">
        <w:rPr>
          <w:rFonts w:eastAsia="仿宋" w:hint="eastAsia"/>
          <w:color w:val="auto"/>
          <w:sz w:val="24"/>
          <w:szCs w:val="24"/>
        </w:rPr>
        <w:t>GB 18918</w:t>
      </w:r>
      <w:r w:rsidRPr="00B411A5">
        <w:rPr>
          <w:rFonts w:eastAsia="仿宋" w:hint="eastAsia"/>
          <w:color w:val="auto"/>
          <w:sz w:val="24"/>
          <w:szCs w:val="24"/>
        </w:rPr>
        <w:t>第</w:t>
      </w:r>
      <w:r w:rsidRPr="00B411A5">
        <w:rPr>
          <w:rFonts w:eastAsia="仿宋" w:hint="eastAsia"/>
          <w:color w:val="auto"/>
          <w:sz w:val="24"/>
          <w:szCs w:val="24"/>
        </w:rPr>
        <w:t>4.3.1</w:t>
      </w:r>
      <w:r w:rsidRPr="00B411A5">
        <w:rPr>
          <w:rFonts w:eastAsia="仿宋" w:hint="eastAsia"/>
          <w:color w:val="auto"/>
          <w:sz w:val="24"/>
          <w:szCs w:val="24"/>
        </w:rPr>
        <w:t>条提出的污泥稳定化控制指标为：采用厌氧消化时，有机物降解率＞</w:t>
      </w:r>
      <w:r w:rsidRPr="00B411A5">
        <w:rPr>
          <w:rFonts w:eastAsia="仿宋" w:hint="eastAsia"/>
          <w:color w:val="auto"/>
          <w:sz w:val="24"/>
          <w:szCs w:val="24"/>
        </w:rPr>
        <w:t>40%</w:t>
      </w:r>
      <w:r>
        <w:rPr>
          <w:rFonts w:eastAsia="仿宋" w:hint="eastAsia"/>
          <w:color w:val="auto"/>
          <w:sz w:val="24"/>
          <w:szCs w:val="24"/>
        </w:rPr>
        <w:t>；</w:t>
      </w:r>
      <w:r w:rsidRPr="00B411A5">
        <w:rPr>
          <w:rFonts w:eastAsia="仿宋" w:hint="eastAsia"/>
          <w:color w:val="auto"/>
          <w:sz w:val="24"/>
          <w:szCs w:val="24"/>
        </w:rPr>
        <w:t>《室外排水设计规范》</w:t>
      </w:r>
      <w:r w:rsidRPr="00B411A5">
        <w:rPr>
          <w:rFonts w:eastAsia="仿宋" w:hint="eastAsia"/>
          <w:color w:val="auto"/>
          <w:sz w:val="24"/>
          <w:szCs w:val="24"/>
        </w:rPr>
        <w:t>GB 50014</w:t>
      </w:r>
      <w:r w:rsidRPr="00B411A5">
        <w:rPr>
          <w:rFonts w:eastAsia="仿宋" w:hint="eastAsia"/>
          <w:color w:val="auto"/>
          <w:sz w:val="24"/>
          <w:szCs w:val="24"/>
        </w:rPr>
        <w:t>规定，污泥消化后挥发性固体去除率应大于</w:t>
      </w:r>
      <w:r w:rsidRPr="00B411A5">
        <w:rPr>
          <w:rFonts w:eastAsia="仿宋" w:hint="eastAsia"/>
          <w:color w:val="auto"/>
          <w:sz w:val="24"/>
          <w:szCs w:val="24"/>
        </w:rPr>
        <w:t>40%</w:t>
      </w:r>
      <w:r>
        <w:rPr>
          <w:rFonts w:eastAsia="仿宋" w:hint="eastAsia"/>
          <w:color w:val="auto"/>
          <w:sz w:val="24"/>
          <w:szCs w:val="24"/>
        </w:rPr>
        <w:t>；根据美国</w:t>
      </w:r>
      <w:r w:rsidRPr="00B411A5">
        <w:rPr>
          <w:rFonts w:eastAsia="仿宋" w:hint="eastAsia"/>
          <w:color w:val="auto"/>
          <w:sz w:val="24"/>
          <w:szCs w:val="24"/>
        </w:rPr>
        <w:t>EPA PART503</w:t>
      </w:r>
      <w:r w:rsidRPr="00B411A5">
        <w:rPr>
          <w:rFonts w:eastAsia="仿宋" w:hint="eastAsia"/>
          <w:color w:val="auto"/>
          <w:sz w:val="24"/>
          <w:szCs w:val="24"/>
        </w:rPr>
        <w:t>规定，污泥厌氧消化后可挥发性固体降解率大于</w:t>
      </w:r>
      <w:r w:rsidRPr="00B411A5">
        <w:rPr>
          <w:rFonts w:eastAsia="仿宋" w:hint="eastAsia"/>
          <w:color w:val="auto"/>
          <w:sz w:val="24"/>
          <w:szCs w:val="24"/>
        </w:rPr>
        <w:t>38%</w:t>
      </w:r>
      <w:r w:rsidRPr="00B411A5">
        <w:rPr>
          <w:rFonts w:eastAsia="仿宋" w:hint="eastAsia"/>
          <w:color w:val="auto"/>
          <w:sz w:val="24"/>
          <w:szCs w:val="24"/>
        </w:rPr>
        <w:t>，若未达到该要求，则继续通过实验室试验进行判定</w:t>
      </w:r>
      <w:r>
        <w:rPr>
          <w:rFonts w:eastAsia="仿宋" w:hint="eastAsia"/>
          <w:color w:val="auto"/>
          <w:sz w:val="24"/>
          <w:szCs w:val="24"/>
        </w:rPr>
        <w:t>。</w:t>
      </w:r>
    </w:p>
    <w:p w:rsidR="00B704F5" w:rsidRDefault="00F12B46" w:rsidP="00C4217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6</w:t>
      </w:r>
      <w:r w:rsidR="00C42171" w:rsidRPr="00C42171">
        <w:rPr>
          <w:rFonts w:eastAsia="仿宋" w:hint="eastAsia"/>
          <w:b/>
          <w:color w:val="auto"/>
          <w:sz w:val="24"/>
          <w:szCs w:val="24"/>
        </w:rPr>
        <w:t>、</w:t>
      </w:r>
      <w:r w:rsidR="00B704F5">
        <w:rPr>
          <w:rFonts w:eastAsia="仿宋" w:hint="eastAsia"/>
          <w:b/>
          <w:color w:val="auto"/>
          <w:sz w:val="24"/>
          <w:szCs w:val="24"/>
        </w:rPr>
        <w:t>沼气产率</w:t>
      </w:r>
    </w:p>
    <w:p w:rsidR="006C6275" w:rsidRPr="00BC3796" w:rsidRDefault="006C6275" w:rsidP="006C6275">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沼气产率因消化池内的不同有机物而存在差异。表</w:t>
      </w:r>
      <w:r>
        <w:rPr>
          <w:rFonts w:eastAsia="仿宋" w:hint="eastAsia"/>
          <w:color w:val="auto"/>
          <w:sz w:val="24"/>
          <w:szCs w:val="24"/>
        </w:rPr>
        <w:t>4.1-1</w:t>
      </w:r>
      <w:r>
        <w:rPr>
          <w:rFonts w:eastAsia="仿宋" w:hint="eastAsia"/>
          <w:color w:val="auto"/>
          <w:sz w:val="24"/>
          <w:szCs w:val="24"/>
        </w:rPr>
        <w:t>列出了几种基质的具体产气率。</w:t>
      </w:r>
      <w:r w:rsidR="00BC3796">
        <w:rPr>
          <w:rFonts w:eastAsia="仿宋" w:hint="eastAsia"/>
          <w:color w:val="auto"/>
          <w:sz w:val="24"/>
          <w:szCs w:val="24"/>
        </w:rPr>
        <w:t>典型的市政污泥的沼气产率一般为</w:t>
      </w:r>
      <w:r w:rsidR="00BC3796" w:rsidRPr="00441614">
        <w:rPr>
          <w:rFonts w:hint="eastAsia"/>
          <w:color w:val="auto"/>
          <w:sz w:val="24"/>
          <w:szCs w:val="24"/>
        </w:rPr>
        <w:t>0.75</w:t>
      </w:r>
      <w:r w:rsidR="00BC3796">
        <w:rPr>
          <w:rFonts w:hint="eastAsia"/>
          <w:color w:val="auto"/>
          <w:sz w:val="24"/>
          <w:szCs w:val="24"/>
        </w:rPr>
        <w:t>~</w:t>
      </w:r>
      <w:r w:rsidR="00BC3796" w:rsidRPr="00441614">
        <w:rPr>
          <w:rFonts w:hint="eastAsia"/>
          <w:color w:val="auto"/>
          <w:sz w:val="24"/>
          <w:szCs w:val="24"/>
        </w:rPr>
        <w:t>1.10Nm</w:t>
      </w:r>
      <w:r w:rsidR="00BC3796" w:rsidRPr="00441614">
        <w:rPr>
          <w:rFonts w:hint="eastAsia"/>
          <w:color w:val="auto"/>
          <w:sz w:val="24"/>
          <w:szCs w:val="24"/>
          <w:vertAlign w:val="superscript"/>
        </w:rPr>
        <w:t>3</w:t>
      </w:r>
      <w:r w:rsidR="00BC3796" w:rsidRPr="00441614">
        <w:rPr>
          <w:rFonts w:hint="eastAsia"/>
          <w:color w:val="auto"/>
          <w:sz w:val="24"/>
          <w:szCs w:val="24"/>
        </w:rPr>
        <w:t>/kg</w:t>
      </w:r>
      <w:r w:rsidR="00BC3796">
        <w:rPr>
          <w:rFonts w:hint="eastAsia"/>
          <w:color w:val="auto"/>
          <w:sz w:val="24"/>
          <w:szCs w:val="24"/>
        </w:rPr>
        <w:t xml:space="preserve"> </w:t>
      </w:r>
      <w:r w:rsidR="00BC3796" w:rsidRPr="00441614">
        <w:rPr>
          <w:rFonts w:hint="eastAsia"/>
          <w:color w:val="auto"/>
          <w:sz w:val="24"/>
          <w:szCs w:val="24"/>
        </w:rPr>
        <w:t>VSS</w:t>
      </w:r>
      <w:r w:rsidR="00BC3796" w:rsidRPr="00441614">
        <w:rPr>
          <w:rFonts w:hint="eastAsia"/>
          <w:color w:val="auto"/>
          <w:sz w:val="24"/>
          <w:szCs w:val="24"/>
          <w:vertAlign w:val="subscript"/>
        </w:rPr>
        <w:t>去除</w:t>
      </w:r>
      <w:r w:rsidR="00BC3796">
        <w:rPr>
          <w:rFonts w:hint="eastAsia"/>
          <w:color w:val="auto"/>
          <w:sz w:val="24"/>
          <w:szCs w:val="24"/>
        </w:rPr>
        <w:t>。</w:t>
      </w:r>
    </w:p>
    <w:p w:rsidR="006C6275" w:rsidRDefault="006C6275" w:rsidP="006C6275">
      <w:pPr>
        <w:autoSpaceDE w:val="0"/>
        <w:autoSpaceDN w:val="0"/>
        <w:adjustRightInd w:val="0"/>
        <w:spacing w:line="360" w:lineRule="auto"/>
        <w:jc w:val="center"/>
        <w:rPr>
          <w:rFonts w:eastAsia="仿宋"/>
          <w:color w:val="auto"/>
          <w:sz w:val="24"/>
          <w:szCs w:val="24"/>
        </w:rPr>
      </w:pPr>
      <w:r w:rsidRPr="00245B93">
        <w:rPr>
          <w:rFonts w:eastAsia="仿宋"/>
          <w:color w:val="auto"/>
          <w:sz w:val="24"/>
          <w:szCs w:val="24"/>
        </w:rPr>
        <w:t>表</w:t>
      </w:r>
      <w:r>
        <w:rPr>
          <w:rFonts w:eastAsia="仿宋" w:hint="eastAsia"/>
          <w:color w:val="auto"/>
          <w:sz w:val="24"/>
          <w:szCs w:val="24"/>
        </w:rPr>
        <w:t xml:space="preserve">4.1-1 </w:t>
      </w:r>
      <w:r>
        <w:rPr>
          <w:rFonts w:eastAsia="仿宋" w:hint="eastAsia"/>
          <w:color w:val="auto"/>
          <w:sz w:val="24"/>
          <w:szCs w:val="24"/>
        </w:rPr>
        <w:t>典型基质产气率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1"/>
        <w:gridCol w:w="2840"/>
      </w:tblGrid>
      <w:tr w:rsidR="006C6275" w:rsidRPr="006C6275" w:rsidTr="006865B6">
        <w:trPr>
          <w:cantSplit/>
          <w:trHeight w:val="340"/>
        </w:trPr>
        <w:tc>
          <w:tcPr>
            <w:tcW w:w="1667" w:type="pct"/>
            <w:vMerge w:val="restar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基质</w:t>
            </w:r>
          </w:p>
        </w:tc>
        <w:tc>
          <w:tcPr>
            <w:tcW w:w="3333" w:type="pct"/>
            <w:gridSpan w:val="2"/>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去除单位质量</w:t>
            </w:r>
            <w:r>
              <w:rPr>
                <w:rFonts w:eastAsia="仿宋" w:hint="eastAsia"/>
                <w:color w:val="auto"/>
                <w:sz w:val="22"/>
                <w:szCs w:val="24"/>
              </w:rPr>
              <w:t>基质</w:t>
            </w:r>
            <w:r w:rsidRPr="006C6275">
              <w:rPr>
                <w:rFonts w:eastAsia="仿宋"/>
                <w:color w:val="auto"/>
                <w:sz w:val="22"/>
                <w:szCs w:val="24"/>
              </w:rPr>
              <w:t>的产气量</w:t>
            </w:r>
          </w:p>
        </w:tc>
      </w:tr>
      <w:tr w:rsidR="006C6275" w:rsidRPr="006C6275" w:rsidTr="006865B6">
        <w:trPr>
          <w:cantSplit/>
          <w:trHeight w:val="340"/>
        </w:trPr>
        <w:tc>
          <w:tcPr>
            <w:tcW w:w="1667" w:type="pct"/>
            <w:vMerge/>
            <w:vAlign w:val="center"/>
          </w:tcPr>
          <w:p w:rsidR="006C6275" w:rsidRPr="006C6275" w:rsidRDefault="006C6275" w:rsidP="006C6275">
            <w:pPr>
              <w:jc w:val="center"/>
              <w:rPr>
                <w:rFonts w:eastAsia="仿宋"/>
                <w:color w:val="auto"/>
                <w:sz w:val="22"/>
                <w:szCs w:val="24"/>
              </w:rPr>
            </w:pPr>
          </w:p>
        </w:tc>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m</w:t>
            </w:r>
            <w:r w:rsidRPr="006C6275">
              <w:rPr>
                <w:rFonts w:eastAsia="仿宋"/>
                <w:color w:val="auto"/>
                <w:sz w:val="22"/>
                <w:szCs w:val="24"/>
                <w:vertAlign w:val="superscript"/>
              </w:rPr>
              <w:t>3</w:t>
            </w:r>
            <w:r w:rsidRPr="006C6275">
              <w:rPr>
                <w:rFonts w:eastAsia="仿宋"/>
                <w:color w:val="auto"/>
                <w:sz w:val="22"/>
                <w:szCs w:val="24"/>
              </w:rPr>
              <w:t>/kg</w:t>
            </w:r>
          </w:p>
        </w:tc>
        <w:tc>
          <w:tcPr>
            <w:tcW w:w="1666"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甲烷含量，</w:t>
            </w:r>
            <w:r>
              <w:rPr>
                <w:rFonts w:eastAsia="仿宋" w:hint="eastAsia"/>
                <w:color w:val="auto"/>
                <w:sz w:val="22"/>
                <w:szCs w:val="24"/>
              </w:rPr>
              <w:t>%</w:t>
            </w:r>
          </w:p>
        </w:tc>
      </w:tr>
      <w:tr w:rsidR="006C6275" w:rsidRPr="006C6275" w:rsidTr="006865B6">
        <w:trPr>
          <w:trHeight w:val="340"/>
        </w:trPr>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脂肪</w:t>
            </w:r>
          </w:p>
        </w:tc>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1.2-1.6</w:t>
            </w:r>
          </w:p>
        </w:tc>
        <w:tc>
          <w:tcPr>
            <w:tcW w:w="1666"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62-72</w:t>
            </w:r>
          </w:p>
        </w:tc>
      </w:tr>
      <w:tr w:rsidR="006C6275" w:rsidRPr="006C6275" w:rsidTr="006865B6">
        <w:trPr>
          <w:trHeight w:val="340"/>
        </w:trPr>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浮渣</w:t>
            </w:r>
          </w:p>
        </w:tc>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0.9-1.0</w:t>
            </w:r>
          </w:p>
        </w:tc>
        <w:tc>
          <w:tcPr>
            <w:tcW w:w="1666"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70-75</w:t>
            </w:r>
          </w:p>
        </w:tc>
      </w:tr>
      <w:tr w:rsidR="006C6275" w:rsidRPr="006C6275" w:rsidTr="006865B6">
        <w:trPr>
          <w:trHeight w:val="340"/>
        </w:trPr>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油脂</w:t>
            </w:r>
          </w:p>
        </w:tc>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1.1</w:t>
            </w:r>
          </w:p>
        </w:tc>
        <w:tc>
          <w:tcPr>
            <w:tcW w:w="1666"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68</w:t>
            </w:r>
          </w:p>
        </w:tc>
      </w:tr>
      <w:tr w:rsidR="006C6275" w:rsidRPr="006C6275" w:rsidTr="006865B6">
        <w:trPr>
          <w:trHeight w:val="340"/>
        </w:trPr>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粗纤维</w:t>
            </w:r>
          </w:p>
        </w:tc>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0.8</w:t>
            </w:r>
          </w:p>
        </w:tc>
        <w:tc>
          <w:tcPr>
            <w:tcW w:w="1666"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45-50</w:t>
            </w:r>
          </w:p>
        </w:tc>
      </w:tr>
      <w:tr w:rsidR="006C6275" w:rsidRPr="006C6275" w:rsidTr="006865B6">
        <w:trPr>
          <w:trHeight w:val="340"/>
        </w:trPr>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蛋白质</w:t>
            </w:r>
          </w:p>
        </w:tc>
        <w:tc>
          <w:tcPr>
            <w:tcW w:w="1667"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0.7</w:t>
            </w:r>
          </w:p>
        </w:tc>
        <w:tc>
          <w:tcPr>
            <w:tcW w:w="1666" w:type="pct"/>
            <w:vAlign w:val="center"/>
          </w:tcPr>
          <w:p w:rsidR="006C6275" w:rsidRPr="006C6275" w:rsidRDefault="006C6275" w:rsidP="006C6275">
            <w:pPr>
              <w:jc w:val="center"/>
              <w:rPr>
                <w:rFonts w:eastAsia="仿宋"/>
                <w:color w:val="auto"/>
                <w:sz w:val="22"/>
                <w:szCs w:val="24"/>
              </w:rPr>
            </w:pPr>
            <w:r w:rsidRPr="006C6275">
              <w:rPr>
                <w:rFonts w:eastAsia="仿宋"/>
                <w:color w:val="auto"/>
                <w:sz w:val="22"/>
                <w:szCs w:val="24"/>
              </w:rPr>
              <w:t>73</w:t>
            </w:r>
          </w:p>
        </w:tc>
      </w:tr>
    </w:tbl>
    <w:p w:rsidR="009C7C52" w:rsidRDefault="00B704F5" w:rsidP="00C4217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7</w:t>
      </w:r>
      <w:r>
        <w:rPr>
          <w:rFonts w:eastAsia="仿宋" w:hint="eastAsia"/>
          <w:b/>
          <w:color w:val="auto"/>
          <w:sz w:val="24"/>
          <w:szCs w:val="24"/>
        </w:rPr>
        <w:t>、</w:t>
      </w:r>
      <w:r w:rsidR="00C42171" w:rsidRPr="00C42171">
        <w:rPr>
          <w:rFonts w:eastAsia="仿宋" w:hint="eastAsia"/>
          <w:b/>
          <w:color w:val="auto"/>
          <w:sz w:val="24"/>
          <w:szCs w:val="24"/>
        </w:rPr>
        <w:t>典型</w:t>
      </w:r>
      <w:r w:rsidR="00CC4EC3">
        <w:rPr>
          <w:rFonts w:eastAsia="仿宋" w:hint="eastAsia"/>
          <w:b/>
          <w:color w:val="auto"/>
          <w:sz w:val="24"/>
          <w:szCs w:val="24"/>
        </w:rPr>
        <w:t>工艺</w:t>
      </w:r>
      <w:r w:rsidR="00C42171" w:rsidRPr="00C42171">
        <w:rPr>
          <w:rFonts w:eastAsia="仿宋" w:hint="eastAsia"/>
          <w:b/>
          <w:color w:val="auto"/>
          <w:sz w:val="24"/>
          <w:szCs w:val="24"/>
        </w:rPr>
        <w:t>设计参数</w:t>
      </w:r>
    </w:p>
    <w:p w:rsidR="00CC4EC3" w:rsidRPr="00CC4EC3" w:rsidRDefault="00CC4EC3" w:rsidP="00CC4EC3">
      <w:pPr>
        <w:autoSpaceDE w:val="0"/>
        <w:autoSpaceDN w:val="0"/>
        <w:adjustRightInd w:val="0"/>
        <w:spacing w:line="360" w:lineRule="auto"/>
        <w:ind w:firstLineChars="200" w:firstLine="480"/>
        <w:rPr>
          <w:rFonts w:eastAsia="仿宋"/>
          <w:color w:val="auto"/>
          <w:sz w:val="24"/>
          <w:szCs w:val="24"/>
        </w:rPr>
      </w:pPr>
      <w:r w:rsidRPr="00CC4EC3">
        <w:rPr>
          <w:rFonts w:eastAsia="仿宋"/>
          <w:color w:val="auto"/>
          <w:sz w:val="24"/>
          <w:szCs w:val="24"/>
        </w:rPr>
        <w:t>常规浓度厌氧消化</w:t>
      </w:r>
      <w:r>
        <w:rPr>
          <w:rFonts w:eastAsia="仿宋" w:hint="eastAsia"/>
          <w:color w:val="auto"/>
          <w:sz w:val="24"/>
          <w:szCs w:val="24"/>
        </w:rPr>
        <w:t>工艺</w:t>
      </w:r>
      <w:r w:rsidRPr="00CC4EC3">
        <w:rPr>
          <w:rFonts w:eastAsia="仿宋"/>
          <w:color w:val="auto"/>
          <w:sz w:val="24"/>
          <w:szCs w:val="24"/>
        </w:rPr>
        <w:t>的设计</w:t>
      </w:r>
      <w:r>
        <w:rPr>
          <w:rFonts w:eastAsia="仿宋" w:hint="eastAsia"/>
          <w:color w:val="auto"/>
          <w:sz w:val="24"/>
          <w:szCs w:val="24"/>
        </w:rPr>
        <w:t>参数如下</w:t>
      </w:r>
      <w:r w:rsidRPr="00CC4EC3">
        <w:rPr>
          <w:rFonts w:eastAsia="仿宋"/>
          <w:color w:val="auto"/>
          <w:sz w:val="24"/>
          <w:szCs w:val="24"/>
        </w:rPr>
        <w:t>：</w:t>
      </w:r>
    </w:p>
    <w:p w:rsidR="00CC4EC3" w:rsidRPr="00CC4EC3" w:rsidRDefault="00CC4EC3" w:rsidP="00CC4EC3">
      <w:pPr>
        <w:pStyle w:val="a7"/>
        <w:numPr>
          <w:ilvl w:val="0"/>
          <w:numId w:val="20"/>
        </w:numPr>
        <w:autoSpaceDE w:val="0"/>
        <w:autoSpaceDN w:val="0"/>
        <w:adjustRightInd w:val="0"/>
        <w:spacing w:line="360" w:lineRule="auto"/>
        <w:ind w:firstLineChars="0"/>
        <w:rPr>
          <w:rFonts w:eastAsia="仿宋"/>
          <w:color w:val="auto"/>
          <w:sz w:val="24"/>
          <w:szCs w:val="24"/>
        </w:rPr>
      </w:pPr>
      <w:r w:rsidRPr="00CC4EC3">
        <w:rPr>
          <w:rFonts w:eastAsia="仿宋" w:hint="eastAsia"/>
          <w:color w:val="auto"/>
          <w:sz w:val="24"/>
          <w:szCs w:val="24"/>
        </w:rPr>
        <w:t>多</w:t>
      </w:r>
      <w:r w:rsidRPr="00CC4EC3">
        <w:rPr>
          <w:rFonts w:eastAsia="仿宋"/>
          <w:color w:val="auto"/>
          <w:sz w:val="24"/>
          <w:szCs w:val="24"/>
        </w:rPr>
        <w:t>级消化池的第一级或者单级消化池的消化温度宜为</w:t>
      </w:r>
      <w:r w:rsidRPr="00CC4EC3">
        <w:rPr>
          <w:rFonts w:eastAsia="仿宋"/>
          <w:color w:val="auto"/>
          <w:sz w:val="24"/>
          <w:szCs w:val="24"/>
        </w:rPr>
        <w:t>33°C~38°C</w:t>
      </w:r>
      <w:r w:rsidRPr="00CC4EC3">
        <w:rPr>
          <w:rFonts w:eastAsia="仿宋"/>
          <w:color w:val="auto"/>
          <w:sz w:val="24"/>
          <w:szCs w:val="24"/>
        </w:rPr>
        <w:t>；</w:t>
      </w:r>
    </w:p>
    <w:p w:rsidR="00CC4EC3" w:rsidRPr="00CC4EC3" w:rsidRDefault="00CC4EC3" w:rsidP="00CC4EC3">
      <w:pPr>
        <w:pStyle w:val="a7"/>
        <w:numPr>
          <w:ilvl w:val="0"/>
          <w:numId w:val="20"/>
        </w:numPr>
        <w:autoSpaceDE w:val="0"/>
        <w:autoSpaceDN w:val="0"/>
        <w:adjustRightInd w:val="0"/>
        <w:spacing w:line="360" w:lineRule="auto"/>
        <w:ind w:firstLineChars="0"/>
        <w:rPr>
          <w:rFonts w:eastAsia="仿宋"/>
          <w:color w:val="auto"/>
          <w:sz w:val="24"/>
          <w:szCs w:val="24"/>
        </w:rPr>
      </w:pPr>
      <w:r w:rsidRPr="00CC4EC3">
        <w:rPr>
          <w:rFonts w:eastAsia="仿宋"/>
          <w:color w:val="auto"/>
          <w:sz w:val="24"/>
          <w:szCs w:val="24"/>
        </w:rPr>
        <w:t>消化时间宜为</w:t>
      </w:r>
      <w:r w:rsidRPr="00CC4EC3">
        <w:rPr>
          <w:rFonts w:eastAsia="仿宋"/>
          <w:color w:val="auto"/>
          <w:sz w:val="24"/>
          <w:szCs w:val="24"/>
        </w:rPr>
        <w:t>20d~30d</w:t>
      </w:r>
      <w:r w:rsidRPr="00CC4EC3">
        <w:rPr>
          <w:rFonts w:eastAsia="仿宋"/>
          <w:color w:val="auto"/>
          <w:sz w:val="24"/>
          <w:szCs w:val="24"/>
        </w:rPr>
        <w:t>；</w:t>
      </w:r>
    </w:p>
    <w:p w:rsidR="00CC4EC3" w:rsidRDefault="00CC4EC3" w:rsidP="00CC4EC3">
      <w:pPr>
        <w:pStyle w:val="a7"/>
        <w:numPr>
          <w:ilvl w:val="0"/>
          <w:numId w:val="20"/>
        </w:numPr>
        <w:autoSpaceDE w:val="0"/>
        <w:autoSpaceDN w:val="0"/>
        <w:adjustRightInd w:val="0"/>
        <w:spacing w:line="360" w:lineRule="auto"/>
        <w:ind w:firstLineChars="0"/>
        <w:rPr>
          <w:rFonts w:eastAsia="仿宋"/>
          <w:color w:val="auto"/>
          <w:sz w:val="24"/>
          <w:szCs w:val="24"/>
        </w:rPr>
      </w:pPr>
      <w:r w:rsidRPr="00CC4EC3">
        <w:rPr>
          <w:rFonts w:eastAsia="仿宋"/>
          <w:color w:val="auto"/>
          <w:sz w:val="24"/>
          <w:szCs w:val="24"/>
        </w:rPr>
        <w:lastRenderedPageBreak/>
        <w:t>挥发性固体容积负荷</w:t>
      </w:r>
      <w:r>
        <w:rPr>
          <w:rFonts w:eastAsia="仿宋" w:hint="eastAsia"/>
          <w:color w:val="auto"/>
          <w:sz w:val="24"/>
          <w:szCs w:val="24"/>
        </w:rPr>
        <w:t>取值</w:t>
      </w:r>
      <w:r w:rsidRPr="00CC4EC3">
        <w:rPr>
          <w:rFonts w:eastAsia="仿宋"/>
          <w:color w:val="auto"/>
          <w:sz w:val="24"/>
          <w:szCs w:val="24"/>
        </w:rPr>
        <w:t>：重力浓缩后的污泥宜为</w:t>
      </w:r>
      <w:r w:rsidRPr="00CC4EC3">
        <w:rPr>
          <w:rFonts w:eastAsia="仿宋"/>
          <w:color w:val="auto"/>
          <w:sz w:val="24"/>
          <w:szCs w:val="24"/>
        </w:rPr>
        <w:t>0.6kgVSS/</w:t>
      </w:r>
      <w:r w:rsidR="00391A49">
        <w:rPr>
          <w:rFonts w:eastAsia="仿宋" w:hint="eastAsia"/>
          <w:color w:val="auto"/>
          <w:sz w:val="24"/>
          <w:szCs w:val="24"/>
        </w:rPr>
        <w:t>（</w:t>
      </w:r>
      <w:r w:rsidR="00391A49" w:rsidRPr="00CC4EC3">
        <w:rPr>
          <w:rFonts w:eastAsia="仿宋"/>
          <w:color w:val="auto"/>
          <w:sz w:val="24"/>
          <w:szCs w:val="24"/>
        </w:rPr>
        <w:t>m</w:t>
      </w:r>
      <w:r w:rsidR="00391A49" w:rsidRPr="00CC4EC3">
        <w:rPr>
          <w:rFonts w:eastAsia="仿宋"/>
          <w:color w:val="auto"/>
          <w:sz w:val="24"/>
          <w:szCs w:val="24"/>
          <w:vertAlign w:val="superscript"/>
        </w:rPr>
        <w:t>3</w:t>
      </w:r>
      <w:r w:rsidR="00391A49" w:rsidRPr="00CC4EC3">
        <w:rPr>
          <w:rFonts w:eastAsia="仿宋"/>
          <w:color w:val="auto"/>
          <w:sz w:val="24"/>
          <w:szCs w:val="24"/>
        </w:rPr>
        <w:t>·d</w:t>
      </w:r>
      <w:r w:rsidR="00391A49">
        <w:rPr>
          <w:rFonts w:eastAsia="仿宋" w:hint="eastAsia"/>
          <w:color w:val="auto"/>
          <w:sz w:val="24"/>
          <w:szCs w:val="24"/>
        </w:rPr>
        <w:t>）</w:t>
      </w:r>
      <w:r w:rsidRPr="00CC4EC3">
        <w:rPr>
          <w:rFonts w:eastAsia="仿宋"/>
          <w:color w:val="auto"/>
          <w:sz w:val="24"/>
          <w:szCs w:val="24"/>
        </w:rPr>
        <w:t>~</w:t>
      </w:r>
      <w:r>
        <w:rPr>
          <w:rFonts w:eastAsia="仿宋" w:hint="eastAsia"/>
          <w:color w:val="auto"/>
          <w:sz w:val="24"/>
          <w:szCs w:val="24"/>
        </w:rPr>
        <w:t xml:space="preserve"> </w:t>
      </w:r>
      <w:r w:rsidRPr="00CC4EC3">
        <w:rPr>
          <w:rFonts w:eastAsia="仿宋"/>
          <w:color w:val="auto"/>
          <w:sz w:val="24"/>
          <w:szCs w:val="24"/>
        </w:rPr>
        <w:t>1.5kgVSS/</w:t>
      </w:r>
      <w:r w:rsidR="00391A49">
        <w:rPr>
          <w:rFonts w:eastAsia="仿宋" w:hint="eastAsia"/>
          <w:color w:val="auto"/>
          <w:sz w:val="24"/>
          <w:szCs w:val="24"/>
        </w:rPr>
        <w:t>（</w:t>
      </w:r>
      <w:r w:rsidR="00391A49" w:rsidRPr="00CC4EC3">
        <w:rPr>
          <w:rFonts w:eastAsia="仿宋"/>
          <w:color w:val="auto"/>
          <w:sz w:val="24"/>
          <w:szCs w:val="24"/>
        </w:rPr>
        <w:t>m</w:t>
      </w:r>
      <w:r w:rsidR="00391A49" w:rsidRPr="00CC4EC3">
        <w:rPr>
          <w:rFonts w:eastAsia="仿宋"/>
          <w:color w:val="auto"/>
          <w:sz w:val="24"/>
          <w:szCs w:val="24"/>
          <w:vertAlign w:val="superscript"/>
        </w:rPr>
        <w:t>3</w:t>
      </w:r>
      <w:r w:rsidR="00391A49" w:rsidRPr="00CC4EC3">
        <w:rPr>
          <w:rFonts w:eastAsia="仿宋"/>
          <w:color w:val="auto"/>
          <w:sz w:val="24"/>
          <w:szCs w:val="24"/>
        </w:rPr>
        <w:t>·d</w:t>
      </w:r>
      <w:r w:rsidR="00391A49">
        <w:rPr>
          <w:rFonts w:eastAsia="仿宋" w:hint="eastAsia"/>
          <w:color w:val="auto"/>
          <w:sz w:val="24"/>
          <w:szCs w:val="24"/>
        </w:rPr>
        <w:t>）</w:t>
      </w:r>
      <w:r w:rsidRPr="00CC4EC3">
        <w:rPr>
          <w:rFonts w:eastAsia="仿宋"/>
          <w:color w:val="auto"/>
          <w:sz w:val="24"/>
          <w:szCs w:val="24"/>
        </w:rPr>
        <w:t>；机械浓缩后的污泥不应大于</w:t>
      </w:r>
      <w:r w:rsidRPr="00CC4EC3">
        <w:rPr>
          <w:rFonts w:eastAsia="仿宋"/>
          <w:color w:val="auto"/>
          <w:sz w:val="24"/>
          <w:szCs w:val="24"/>
        </w:rPr>
        <w:t>2.3kgVSS/</w:t>
      </w:r>
      <w:r w:rsidR="00391A49">
        <w:rPr>
          <w:rFonts w:eastAsia="仿宋" w:hint="eastAsia"/>
          <w:color w:val="auto"/>
          <w:sz w:val="24"/>
          <w:szCs w:val="24"/>
        </w:rPr>
        <w:t>（</w:t>
      </w:r>
      <w:r w:rsidRPr="00CC4EC3">
        <w:rPr>
          <w:rFonts w:eastAsia="仿宋"/>
          <w:color w:val="auto"/>
          <w:sz w:val="24"/>
          <w:szCs w:val="24"/>
        </w:rPr>
        <w:t>m</w:t>
      </w:r>
      <w:r w:rsidRPr="00CC4EC3">
        <w:rPr>
          <w:rFonts w:eastAsia="仿宋"/>
          <w:color w:val="auto"/>
          <w:sz w:val="24"/>
          <w:szCs w:val="24"/>
          <w:vertAlign w:val="superscript"/>
        </w:rPr>
        <w:t>3</w:t>
      </w:r>
      <w:r w:rsidRPr="00CC4EC3">
        <w:rPr>
          <w:rFonts w:eastAsia="仿宋"/>
          <w:color w:val="auto"/>
          <w:sz w:val="24"/>
          <w:szCs w:val="24"/>
        </w:rPr>
        <w:t>·d</w:t>
      </w:r>
      <w:r w:rsidRPr="00CC4EC3">
        <w:rPr>
          <w:rFonts w:eastAsia="仿宋"/>
          <w:color w:val="auto"/>
          <w:sz w:val="24"/>
          <w:szCs w:val="24"/>
        </w:rPr>
        <w:t>）。</w:t>
      </w:r>
    </w:p>
    <w:p w:rsidR="008B484E" w:rsidRPr="00CC4EC3" w:rsidRDefault="00245B93" w:rsidP="008B484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我国部分常规浓度厌氧消化工程设计参数如表</w:t>
      </w:r>
      <w:r>
        <w:rPr>
          <w:rFonts w:eastAsia="仿宋" w:hint="eastAsia"/>
          <w:color w:val="auto"/>
          <w:sz w:val="24"/>
          <w:szCs w:val="24"/>
        </w:rPr>
        <w:t>4.1-</w:t>
      </w:r>
      <w:r w:rsidR="009F75C7">
        <w:rPr>
          <w:rFonts w:eastAsia="仿宋" w:hint="eastAsia"/>
          <w:color w:val="auto"/>
          <w:sz w:val="24"/>
          <w:szCs w:val="24"/>
        </w:rPr>
        <w:t>2</w:t>
      </w:r>
      <w:r>
        <w:rPr>
          <w:rFonts w:eastAsia="仿宋" w:hint="eastAsia"/>
          <w:color w:val="auto"/>
          <w:sz w:val="24"/>
          <w:szCs w:val="24"/>
        </w:rPr>
        <w:t>所示。</w:t>
      </w:r>
    </w:p>
    <w:p w:rsidR="00CC4EC3" w:rsidRPr="00245B93" w:rsidRDefault="00CC4EC3" w:rsidP="00245B93">
      <w:pPr>
        <w:autoSpaceDE w:val="0"/>
        <w:autoSpaceDN w:val="0"/>
        <w:adjustRightInd w:val="0"/>
        <w:spacing w:line="360" w:lineRule="auto"/>
        <w:jc w:val="center"/>
        <w:rPr>
          <w:rFonts w:eastAsia="仿宋"/>
          <w:color w:val="auto"/>
          <w:sz w:val="24"/>
          <w:szCs w:val="24"/>
        </w:rPr>
      </w:pPr>
      <w:r w:rsidRPr="00245B93">
        <w:rPr>
          <w:rFonts w:eastAsia="仿宋"/>
          <w:color w:val="auto"/>
          <w:sz w:val="24"/>
          <w:szCs w:val="24"/>
        </w:rPr>
        <w:t>表</w:t>
      </w:r>
      <w:r w:rsidR="00245B93">
        <w:rPr>
          <w:rFonts w:eastAsia="仿宋" w:hint="eastAsia"/>
          <w:color w:val="auto"/>
          <w:sz w:val="24"/>
          <w:szCs w:val="24"/>
        </w:rPr>
        <w:t>4.1-</w:t>
      </w:r>
      <w:r w:rsidR="009F75C7">
        <w:rPr>
          <w:rFonts w:eastAsia="仿宋" w:hint="eastAsia"/>
          <w:color w:val="auto"/>
          <w:sz w:val="24"/>
          <w:szCs w:val="24"/>
        </w:rPr>
        <w:t>2</w:t>
      </w:r>
      <w:r w:rsidR="00245B93">
        <w:rPr>
          <w:rFonts w:eastAsia="仿宋" w:hint="eastAsia"/>
          <w:color w:val="auto"/>
          <w:sz w:val="24"/>
          <w:szCs w:val="24"/>
        </w:rPr>
        <w:t xml:space="preserve"> </w:t>
      </w:r>
      <w:r w:rsidR="004C15FA">
        <w:rPr>
          <w:rFonts w:eastAsia="仿宋" w:hint="eastAsia"/>
          <w:color w:val="auto"/>
          <w:sz w:val="24"/>
          <w:szCs w:val="24"/>
        </w:rPr>
        <w:t>部分</w:t>
      </w:r>
      <w:r w:rsidR="00245B93">
        <w:rPr>
          <w:rFonts w:eastAsia="仿宋" w:hint="eastAsia"/>
          <w:color w:val="auto"/>
          <w:sz w:val="24"/>
          <w:szCs w:val="24"/>
        </w:rPr>
        <w:t>常规浓度</w:t>
      </w:r>
      <w:r w:rsidRPr="00245B93">
        <w:rPr>
          <w:rFonts w:eastAsia="仿宋"/>
          <w:color w:val="auto"/>
          <w:sz w:val="24"/>
          <w:szCs w:val="24"/>
        </w:rPr>
        <w:t>厌氧消化</w:t>
      </w:r>
      <w:r w:rsidR="00245B93">
        <w:rPr>
          <w:rFonts w:eastAsia="仿宋" w:hint="eastAsia"/>
          <w:color w:val="auto"/>
          <w:sz w:val="24"/>
          <w:szCs w:val="24"/>
        </w:rPr>
        <w:t>工程</w:t>
      </w:r>
      <w:r w:rsidRPr="00245B93">
        <w:rPr>
          <w:rFonts w:eastAsia="仿宋"/>
          <w:color w:val="auto"/>
          <w:sz w:val="24"/>
          <w:szCs w:val="24"/>
        </w:rPr>
        <w:t>主要设计参数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043"/>
        <w:gridCol w:w="1595"/>
        <w:gridCol w:w="1596"/>
        <w:gridCol w:w="1596"/>
        <w:gridCol w:w="1594"/>
      </w:tblGrid>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参数</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青岛麦岛</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上海白龙港</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郑州王新庄</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北京小红门</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处理量（</w:t>
            </w:r>
            <w:r w:rsidRPr="00245B93">
              <w:rPr>
                <w:rFonts w:eastAsia="仿宋"/>
                <w:color w:val="000000" w:themeColor="text1"/>
                <w:sz w:val="22"/>
                <w:szCs w:val="24"/>
              </w:rPr>
              <w:t>t</w:t>
            </w:r>
            <w:r w:rsidR="00245B93">
              <w:rPr>
                <w:rFonts w:eastAsia="仿宋" w:hint="eastAsia"/>
                <w:color w:val="000000" w:themeColor="text1"/>
                <w:sz w:val="22"/>
                <w:szCs w:val="24"/>
              </w:rPr>
              <w:t xml:space="preserve"> </w:t>
            </w:r>
            <w:r w:rsidRPr="00245B93">
              <w:rPr>
                <w:rFonts w:eastAsia="仿宋"/>
                <w:color w:val="000000" w:themeColor="text1"/>
                <w:sz w:val="22"/>
                <w:szCs w:val="24"/>
              </w:rPr>
              <w:t>DS/d</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48</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204</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66</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132.5</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消化池类型</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圆柱形</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卵形</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圆柱形</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卵形</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单池有效容积（</w:t>
            </w:r>
            <w:r w:rsidRPr="00245B93">
              <w:rPr>
                <w:rFonts w:eastAsia="仿宋"/>
                <w:color w:val="000000" w:themeColor="text1"/>
                <w:sz w:val="22"/>
                <w:szCs w:val="24"/>
              </w:rPr>
              <w:t>m</w:t>
            </w:r>
            <w:r w:rsidRPr="00245B93">
              <w:rPr>
                <w:rFonts w:eastAsia="仿宋"/>
                <w:color w:val="000000" w:themeColor="text1"/>
                <w:sz w:val="22"/>
                <w:szCs w:val="24"/>
                <w:vertAlign w:val="superscript"/>
              </w:rPr>
              <w:t>3</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12700</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12400</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10000</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12300</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消化池数量（座）</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2</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8</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4</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5</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一级消化</w:t>
            </w:r>
            <w:r w:rsidRPr="00245B93">
              <w:rPr>
                <w:rFonts w:eastAsia="仿宋"/>
                <w:color w:val="000000" w:themeColor="text1"/>
                <w:sz w:val="22"/>
                <w:szCs w:val="24"/>
              </w:rPr>
              <w:t>SRT</w:t>
            </w:r>
            <w:r w:rsidRPr="00245B93">
              <w:rPr>
                <w:rFonts w:eastAsia="仿宋"/>
                <w:color w:val="000000" w:themeColor="text1"/>
                <w:sz w:val="22"/>
                <w:szCs w:val="24"/>
              </w:rPr>
              <w:t>（</w:t>
            </w:r>
            <w:r w:rsidRPr="00245B93">
              <w:rPr>
                <w:rFonts w:eastAsia="仿宋"/>
                <w:color w:val="000000" w:themeColor="text1"/>
                <w:sz w:val="22"/>
                <w:szCs w:val="24"/>
              </w:rPr>
              <w:t>d</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20</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24.3</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18</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20</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二级消化</w:t>
            </w:r>
            <w:r w:rsidRPr="00245B93">
              <w:rPr>
                <w:rFonts w:eastAsia="仿宋"/>
                <w:color w:val="000000" w:themeColor="text1"/>
                <w:sz w:val="22"/>
                <w:szCs w:val="24"/>
              </w:rPr>
              <w:t>SRT</w:t>
            </w:r>
            <w:r w:rsidRPr="00245B93">
              <w:rPr>
                <w:rFonts w:eastAsia="仿宋"/>
                <w:color w:val="000000" w:themeColor="text1"/>
                <w:sz w:val="22"/>
                <w:szCs w:val="24"/>
              </w:rPr>
              <w:t>（</w:t>
            </w:r>
            <w:r w:rsidRPr="00245B93">
              <w:rPr>
                <w:rFonts w:eastAsia="仿宋"/>
                <w:color w:val="000000" w:themeColor="text1"/>
                <w:sz w:val="22"/>
                <w:szCs w:val="24"/>
              </w:rPr>
              <w:t>d</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6</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进泥含固率（</w:t>
            </w:r>
            <w:r w:rsidRPr="00245B93">
              <w:rPr>
                <w:rFonts w:eastAsia="仿宋"/>
                <w:color w:val="000000" w:themeColor="text1"/>
                <w:sz w:val="22"/>
                <w:szCs w:val="24"/>
              </w:rPr>
              <w:t>%</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3.8-4</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5</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5</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3.2</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消化温度（</w:t>
            </w:r>
            <w:r w:rsidRPr="00245B93">
              <w:rPr>
                <w:rFonts w:eastAsia="仿宋"/>
                <w:color w:val="000000" w:themeColor="text1"/>
                <w:sz w:val="22"/>
                <w:szCs w:val="24"/>
              </w:rPr>
              <w:t>°C</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35</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35</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35</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35</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污泥气日产量</w:t>
            </w:r>
          </w:p>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（万</w:t>
            </w:r>
            <w:r w:rsidRPr="00245B93">
              <w:rPr>
                <w:rFonts w:eastAsia="仿宋"/>
                <w:color w:val="000000" w:themeColor="text1"/>
                <w:sz w:val="22"/>
                <w:szCs w:val="24"/>
              </w:rPr>
              <w:t>m</w:t>
            </w:r>
            <w:r w:rsidRPr="00245B93">
              <w:rPr>
                <w:rFonts w:eastAsia="仿宋"/>
                <w:color w:val="000000" w:themeColor="text1"/>
                <w:sz w:val="22"/>
                <w:szCs w:val="24"/>
                <w:vertAlign w:val="superscript"/>
              </w:rPr>
              <w:t>3</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1.44</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4.45</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2</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3</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污泥气产率</w:t>
            </w:r>
          </w:p>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w:t>
            </w:r>
            <w:r w:rsidRPr="00245B93">
              <w:rPr>
                <w:rFonts w:eastAsia="仿宋"/>
                <w:color w:val="000000" w:themeColor="text1"/>
                <w:sz w:val="22"/>
                <w:szCs w:val="24"/>
              </w:rPr>
              <w:t>m</w:t>
            </w:r>
            <w:r w:rsidRPr="00245B93">
              <w:rPr>
                <w:rFonts w:eastAsia="仿宋"/>
                <w:color w:val="000000" w:themeColor="text1"/>
                <w:sz w:val="22"/>
                <w:szCs w:val="24"/>
                <w:vertAlign w:val="superscript"/>
              </w:rPr>
              <w:t>3</w:t>
            </w:r>
            <w:r w:rsidRPr="00245B93">
              <w:rPr>
                <w:rFonts w:eastAsia="仿宋"/>
                <w:color w:val="000000" w:themeColor="text1"/>
                <w:sz w:val="22"/>
                <w:szCs w:val="24"/>
              </w:rPr>
              <w:t>/m</w:t>
            </w:r>
            <w:r w:rsidRPr="00245B93">
              <w:rPr>
                <w:rFonts w:eastAsia="仿宋"/>
                <w:color w:val="000000" w:themeColor="text1"/>
                <w:sz w:val="22"/>
                <w:szCs w:val="24"/>
                <w:vertAlign w:val="superscript"/>
              </w:rPr>
              <w:t>3</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0.59</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0.45</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0.5</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0.49</w:t>
            </w:r>
          </w:p>
        </w:tc>
      </w:tr>
      <w:tr w:rsidR="00245B93" w:rsidRPr="00245B93" w:rsidTr="006865B6">
        <w:trPr>
          <w:trHeight w:val="340"/>
          <w:jc w:val="center"/>
        </w:trPr>
        <w:tc>
          <w:tcPr>
            <w:tcW w:w="1213"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搅拌强度（</w:t>
            </w:r>
            <w:r w:rsidRPr="00245B93">
              <w:rPr>
                <w:rFonts w:eastAsia="仿宋"/>
                <w:color w:val="000000" w:themeColor="text1"/>
                <w:sz w:val="22"/>
                <w:szCs w:val="24"/>
              </w:rPr>
              <w:t>W/m</w:t>
            </w:r>
            <w:r w:rsidRPr="00245B93">
              <w:rPr>
                <w:rFonts w:eastAsia="仿宋"/>
                <w:color w:val="000000" w:themeColor="text1"/>
                <w:sz w:val="22"/>
                <w:szCs w:val="24"/>
                <w:vertAlign w:val="superscript"/>
              </w:rPr>
              <w:t>3</w:t>
            </w:r>
            <w:r w:rsidRPr="00245B93">
              <w:rPr>
                <w:rFonts w:eastAsia="仿宋"/>
                <w:color w:val="000000" w:themeColor="text1"/>
                <w:sz w:val="22"/>
                <w:szCs w:val="24"/>
              </w:rPr>
              <w:t>）</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0.9</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4.7</w:t>
            </w:r>
          </w:p>
        </w:tc>
        <w:tc>
          <w:tcPr>
            <w:tcW w:w="947" w:type="pct"/>
            <w:tcMar>
              <w:top w:w="0" w:type="dxa"/>
              <w:left w:w="108" w:type="dxa"/>
              <w:bottom w:w="0" w:type="dxa"/>
              <w:right w:w="108" w:type="dxa"/>
            </w:tcMar>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w:t>
            </w:r>
          </w:p>
        </w:tc>
        <w:tc>
          <w:tcPr>
            <w:tcW w:w="946" w:type="pct"/>
            <w:vAlign w:val="center"/>
          </w:tcPr>
          <w:p w:rsidR="00CC4EC3" w:rsidRPr="00245B93" w:rsidRDefault="00CC4EC3" w:rsidP="00245B93">
            <w:pPr>
              <w:widowControl/>
              <w:jc w:val="center"/>
              <w:rPr>
                <w:rFonts w:eastAsia="仿宋"/>
                <w:color w:val="000000" w:themeColor="text1"/>
                <w:sz w:val="22"/>
                <w:szCs w:val="24"/>
              </w:rPr>
            </w:pPr>
            <w:r w:rsidRPr="00245B93">
              <w:rPr>
                <w:rFonts w:eastAsia="仿宋"/>
                <w:color w:val="000000" w:themeColor="text1"/>
                <w:sz w:val="22"/>
                <w:szCs w:val="24"/>
              </w:rPr>
              <w:t>3</w:t>
            </w:r>
          </w:p>
        </w:tc>
      </w:tr>
    </w:tbl>
    <w:p w:rsidR="00245B93" w:rsidRPr="00CC4EC3" w:rsidRDefault="004C15FA" w:rsidP="00245B9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高含固</w:t>
      </w:r>
      <w:r w:rsidR="00245B93" w:rsidRPr="00CC4EC3">
        <w:rPr>
          <w:rFonts w:eastAsia="仿宋"/>
          <w:color w:val="auto"/>
          <w:sz w:val="24"/>
          <w:szCs w:val="24"/>
        </w:rPr>
        <w:t>厌氧消化</w:t>
      </w:r>
      <w:r w:rsidR="00245B93">
        <w:rPr>
          <w:rFonts w:eastAsia="仿宋" w:hint="eastAsia"/>
          <w:color w:val="auto"/>
          <w:sz w:val="24"/>
          <w:szCs w:val="24"/>
        </w:rPr>
        <w:t>工艺</w:t>
      </w:r>
      <w:r w:rsidR="00245B93" w:rsidRPr="00CC4EC3">
        <w:rPr>
          <w:rFonts w:eastAsia="仿宋"/>
          <w:color w:val="auto"/>
          <w:sz w:val="24"/>
          <w:szCs w:val="24"/>
        </w:rPr>
        <w:t>的设计</w:t>
      </w:r>
      <w:r w:rsidR="00245B93">
        <w:rPr>
          <w:rFonts w:eastAsia="仿宋" w:hint="eastAsia"/>
          <w:color w:val="auto"/>
          <w:sz w:val="24"/>
          <w:szCs w:val="24"/>
        </w:rPr>
        <w:t>参数如下</w:t>
      </w:r>
      <w:r w:rsidR="00245B93" w:rsidRPr="00CC4EC3">
        <w:rPr>
          <w:rFonts w:eastAsia="仿宋"/>
          <w:color w:val="auto"/>
          <w:sz w:val="24"/>
          <w:szCs w:val="24"/>
        </w:rPr>
        <w:t>：</w:t>
      </w:r>
    </w:p>
    <w:p w:rsidR="00CC4EC3" w:rsidRPr="004C15FA" w:rsidRDefault="00CC4EC3" w:rsidP="004C15FA">
      <w:pPr>
        <w:pStyle w:val="a7"/>
        <w:numPr>
          <w:ilvl w:val="0"/>
          <w:numId w:val="20"/>
        </w:numPr>
        <w:autoSpaceDE w:val="0"/>
        <w:autoSpaceDN w:val="0"/>
        <w:adjustRightInd w:val="0"/>
        <w:spacing w:line="360" w:lineRule="auto"/>
        <w:ind w:firstLineChars="0"/>
        <w:rPr>
          <w:rFonts w:eastAsia="仿宋"/>
          <w:color w:val="auto"/>
          <w:sz w:val="24"/>
          <w:szCs w:val="24"/>
        </w:rPr>
      </w:pPr>
      <w:r w:rsidRPr="004C15FA">
        <w:rPr>
          <w:rFonts w:eastAsia="仿宋"/>
          <w:color w:val="auto"/>
          <w:sz w:val="24"/>
          <w:szCs w:val="24"/>
        </w:rPr>
        <w:t>消化池温度宜为</w:t>
      </w:r>
      <w:r w:rsidRPr="004C15FA">
        <w:rPr>
          <w:rFonts w:eastAsia="仿宋"/>
          <w:color w:val="auto"/>
          <w:sz w:val="24"/>
          <w:szCs w:val="24"/>
        </w:rPr>
        <w:t>33°C~38°C</w:t>
      </w:r>
      <w:r w:rsidRPr="004C15FA">
        <w:rPr>
          <w:rFonts w:eastAsia="仿宋"/>
          <w:color w:val="auto"/>
          <w:sz w:val="24"/>
          <w:szCs w:val="24"/>
        </w:rPr>
        <w:t>；</w:t>
      </w:r>
    </w:p>
    <w:p w:rsidR="00CC4EC3" w:rsidRPr="004C15FA" w:rsidRDefault="00CC4EC3" w:rsidP="004C15FA">
      <w:pPr>
        <w:pStyle w:val="a7"/>
        <w:numPr>
          <w:ilvl w:val="0"/>
          <w:numId w:val="20"/>
        </w:numPr>
        <w:autoSpaceDE w:val="0"/>
        <w:autoSpaceDN w:val="0"/>
        <w:adjustRightInd w:val="0"/>
        <w:spacing w:line="360" w:lineRule="auto"/>
        <w:ind w:firstLineChars="0"/>
        <w:rPr>
          <w:rFonts w:eastAsia="仿宋"/>
          <w:color w:val="auto"/>
          <w:sz w:val="24"/>
          <w:szCs w:val="24"/>
        </w:rPr>
      </w:pPr>
      <w:r w:rsidRPr="004C15FA">
        <w:rPr>
          <w:rFonts w:eastAsia="仿宋"/>
          <w:color w:val="auto"/>
          <w:sz w:val="24"/>
          <w:szCs w:val="24"/>
        </w:rPr>
        <w:t>污泥含水率宜为</w:t>
      </w:r>
      <w:r w:rsidRPr="004C15FA">
        <w:rPr>
          <w:rFonts w:eastAsia="仿宋"/>
          <w:color w:val="auto"/>
          <w:sz w:val="24"/>
          <w:szCs w:val="24"/>
        </w:rPr>
        <w:t>90%~92%</w:t>
      </w:r>
      <w:r w:rsidRPr="004C15FA">
        <w:rPr>
          <w:rFonts w:eastAsia="仿宋"/>
          <w:color w:val="auto"/>
          <w:sz w:val="24"/>
          <w:szCs w:val="24"/>
        </w:rPr>
        <w:t>；</w:t>
      </w:r>
    </w:p>
    <w:p w:rsidR="00CC4EC3" w:rsidRPr="004C15FA" w:rsidRDefault="00CC4EC3" w:rsidP="004C15FA">
      <w:pPr>
        <w:pStyle w:val="a7"/>
        <w:numPr>
          <w:ilvl w:val="0"/>
          <w:numId w:val="20"/>
        </w:numPr>
        <w:autoSpaceDE w:val="0"/>
        <w:autoSpaceDN w:val="0"/>
        <w:adjustRightInd w:val="0"/>
        <w:spacing w:line="360" w:lineRule="auto"/>
        <w:ind w:firstLineChars="0"/>
        <w:rPr>
          <w:rFonts w:eastAsia="仿宋"/>
          <w:color w:val="auto"/>
          <w:sz w:val="24"/>
          <w:szCs w:val="24"/>
        </w:rPr>
      </w:pPr>
      <w:r w:rsidRPr="004C15FA">
        <w:rPr>
          <w:rFonts w:eastAsia="仿宋"/>
          <w:color w:val="auto"/>
          <w:sz w:val="24"/>
          <w:szCs w:val="24"/>
        </w:rPr>
        <w:t>消化时间宜为</w:t>
      </w:r>
      <w:r w:rsidRPr="004C15FA">
        <w:rPr>
          <w:rFonts w:eastAsia="仿宋"/>
          <w:color w:val="auto"/>
          <w:sz w:val="24"/>
          <w:szCs w:val="24"/>
        </w:rPr>
        <w:t>20d~30d</w:t>
      </w:r>
      <w:r w:rsidRPr="004C15FA">
        <w:rPr>
          <w:rFonts w:eastAsia="仿宋"/>
          <w:color w:val="auto"/>
          <w:sz w:val="24"/>
          <w:szCs w:val="24"/>
        </w:rPr>
        <w:t>；</w:t>
      </w:r>
    </w:p>
    <w:p w:rsidR="00CC4EC3" w:rsidRPr="004C15FA" w:rsidRDefault="00CC4EC3" w:rsidP="004C15FA">
      <w:pPr>
        <w:pStyle w:val="a7"/>
        <w:numPr>
          <w:ilvl w:val="0"/>
          <w:numId w:val="20"/>
        </w:numPr>
        <w:autoSpaceDE w:val="0"/>
        <w:autoSpaceDN w:val="0"/>
        <w:adjustRightInd w:val="0"/>
        <w:spacing w:line="360" w:lineRule="auto"/>
        <w:ind w:firstLineChars="0"/>
        <w:rPr>
          <w:rFonts w:eastAsia="仿宋"/>
          <w:color w:val="auto"/>
          <w:sz w:val="24"/>
          <w:szCs w:val="24"/>
        </w:rPr>
      </w:pPr>
      <w:r w:rsidRPr="004C15FA">
        <w:rPr>
          <w:rFonts w:eastAsia="仿宋"/>
          <w:color w:val="auto"/>
          <w:sz w:val="24"/>
          <w:szCs w:val="24"/>
        </w:rPr>
        <w:t>挥发性固体容积负荷取值宜为</w:t>
      </w:r>
      <w:r w:rsidRPr="004C15FA">
        <w:rPr>
          <w:rFonts w:eastAsia="仿宋"/>
          <w:color w:val="auto"/>
          <w:sz w:val="24"/>
          <w:szCs w:val="24"/>
        </w:rPr>
        <w:t>1.6</w:t>
      </w:r>
      <w:r w:rsidR="004C15FA" w:rsidRPr="00CC4EC3">
        <w:rPr>
          <w:rFonts w:eastAsia="仿宋"/>
          <w:color w:val="auto"/>
          <w:sz w:val="24"/>
          <w:szCs w:val="24"/>
        </w:rPr>
        <w:t>kgVSS/</w:t>
      </w:r>
      <w:r w:rsidR="004C15FA">
        <w:rPr>
          <w:rFonts w:eastAsia="仿宋" w:hint="eastAsia"/>
          <w:color w:val="auto"/>
          <w:sz w:val="24"/>
          <w:szCs w:val="24"/>
        </w:rPr>
        <w:t>（</w:t>
      </w:r>
      <w:r w:rsidR="004C15FA" w:rsidRPr="00CC4EC3">
        <w:rPr>
          <w:rFonts w:eastAsia="仿宋"/>
          <w:color w:val="auto"/>
          <w:sz w:val="24"/>
          <w:szCs w:val="24"/>
        </w:rPr>
        <w:t>m</w:t>
      </w:r>
      <w:r w:rsidR="004C15FA" w:rsidRPr="00CC4EC3">
        <w:rPr>
          <w:rFonts w:eastAsia="仿宋"/>
          <w:color w:val="auto"/>
          <w:sz w:val="24"/>
          <w:szCs w:val="24"/>
          <w:vertAlign w:val="superscript"/>
        </w:rPr>
        <w:t>3</w:t>
      </w:r>
      <w:r w:rsidR="004C15FA" w:rsidRPr="00CC4EC3">
        <w:rPr>
          <w:rFonts w:eastAsia="仿宋"/>
          <w:color w:val="auto"/>
          <w:sz w:val="24"/>
          <w:szCs w:val="24"/>
        </w:rPr>
        <w:t>·d</w:t>
      </w:r>
      <w:r w:rsidR="004C15FA">
        <w:rPr>
          <w:rFonts w:eastAsia="仿宋" w:hint="eastAsia"/>
          <w:color w:val="auto"/>
          <w:sz w:val="24"/>
          <w:szCs w:val="24"/>
        </w:rPr>
        <w:t>）</w:t>
      </w:r>
      <w:r w:rsidRPr="004C15FA">
        <w:rPr>
          <w:rFonts w:eastAsia="仿宋"/>
          <w:color w:val="auto"/>
          <w:sz w:val="24"/>
          <w:szCs w:val="24"/>
        </w:rPr>
        <w:t>~3.5</w:t>
      </w:r>
      <w:r w:rsidR="004C15FA" w:rsidRPr="00CC4EC3">
        <w:rPr>
          <w:rFonts w:eastAsia="仿宋"/>
          <w:color w:val="auto"/>
          <w:sz w:val="24"/>
          <w:szCs w:val="24"/>
        </w:rPr>
        <w:t>kgVSS/</w:t>
      </w:r>
      <w:r w:rsidR="004C15FA">
        <w:rPr>
          <w:rFonts w:eastAsia="仿宋" w:hint="eastAsia"/>
          <w:color w:val="auto"/>
          <w:sz w:val="24"/>
          <w:szCs w:val="24"/>
        </w:rPr>
        <w:t>（</w:t>
      </w:r>
      <w:r w:rsidR="004C15FA" w:rsidRPr="00CC4EC3">
        <w:rPr>
          <w:rFonts w:eastAsia="仿宋"/>
          <w:color w:val="auto"/>
          <w:sz w:val="24"/>
          <w:szCs w:val="24"/>
        </w:rPr>
        <w:t>m</w:t>
      </w:r>
      <w:r w:rsidR="004C15FA" w:rsidRPr="00CC4EC3">
        <w:rPr>
          <w:rFonts w:eastAsia="仿宋"/>
          <w:color w:val="auto"/>
          <w:sz w:val="24"/>
          <w:szCs w:val="24"/>
          <w:vertAlign w:val="superscript"/>
        </w:rPr>
        <w:t>3</w:t>
      </w:r>
      <w:r w:rsidR="004C15FA" w:rsidRPr="00CC4EC3">
        <w:rPr>
          <w:rFonts w:eastAsia="仿宋"/>
          <w:color w:val="auto"/>
          <w:sz w:val="24"/>
          <w:szCs w:val="24"/>
        </w:rPr>
        <w:t>·d</w:t>
      </w:r>
      <w:r w:rsidR="004C15FA">
        <w:rPr>
          <w:rFonts w:eastAsia="仿宋" w:hint="eastAsia"/>
          <w:color w:val="auto"/>
          <w:sz w:val="24"/>
          <w:szCs w:val="24"/>
        </w:rPr>
        <w:t>）</w:t>
      </w:r>
      <w:r w:rsidRPr="004C15FA">
        <w:rPr>
          <w:rFonts w:eastAsia="仿宋"/>
          <w:color w:val="auto"/>
          <w:sz w:val="24"/>
          <w:szCs w:val="24"/>
        </w:rPr>
        <w:t>。</w:t>
      </w:r>
    </w:p>
    <w:p w:rsidR="00CC4EC3" w:rsidRPr="004C15FA" w:rsidRDefault="00CC4EC3" w:rsidP="004C15FA">
      <w:pPr>
        <w:autoSpaceDE w:val="0"/>
        <w:autoSpaceDN w:val="0"/>
        <w:adjustRightInd w:val="0"/>
        <w:spacing w:line="360" w:lineRule="auto"/>
        <w:ind w:firstLineChars="200" w:firstLine="480"/>
        <w:rPr>
          <w:rFonts w:eastAsia="仿宋"/>
          <w:color w:val="auto"/>
          <w:sz w:val="24"/>
          <w:szCs w:val="24"/>
        </w:rPr>
      </w:pPr>
      <w:r w:rsidRPr="004C15FA">
        <w:rPr>
          <w:rFonts w:eastAsia="仿宋"/>
          <w:color w:val="auto"/>
          <w:sz w:val="24"/>
          <w:szCs w:val="24"/>
        </w:rPr>
        <w:t>我国已相继建成了大连夏家河</w:t>
      </w:r>
      <w:r w:rsidRPr="004C15FA">
        <w:rPr>
          <w:rFonts w:eastAsia="仿宋" w:hint="eastAsia"/>
          <w:color w:val="auto"/>
          <w:sz w:val="24"/>
          <w:szCs w:val="24"/>
        </w:rPr>
        <w:t>、</w:t>
      </w:r>
      <w:r w:rsidRPr="004C15FA">
        <w:rPr>
          <w:rFonts w:eastAsia="仿宋"/>
          <w:color w:val="auto"/>
          <w:sz w:val="24"/>
          <w:szCs w:val="24"/>
        </w:rPr>
        <w:t>郑州马头岗、</w:t>
      </w:r>
      <w:r w:rsidRPr="004C15FA">
        <w:rPr>
          <w:rFonts w:eastAsia="仿宋" w:hint="eastAsia"/>
          <w:color w:val="auto"/>
          <w:sz w:val="24"/>
          <w:szCs w:val="24"/>
        </w:rPr>
        <w:t>长沙黑糜峰</w:t>
      </w:r>
      <w:r w:rsidRPr="004C15FA">
        <w:rPr>
          <w:rFonts w:eastAsia="仿宋"/>
          <w:color w:val="auto"/>
          <w:sz w:val="24"/>
          <w:szCs w:val="24"/>
        </w:rPr>
        <w:t>、浙江宁海县城北和湖</w:t>
      </w:r>
      <w:r w:rsidR="004C15FA">
        <w:rPr>
          <w:rFonts w:eastAsia="仿宋" w:hint="eastAsia"/>
          <w:color w:val="auto"/>
          <w:sz w:val="24"/>
          <w:szCs w:val="24"/>
        </w:rPr>
        <w:t>北</w:t>
      </w:r>
      <w:r w:rsidRPr="004C15FA">
        <w:rPr>
          <w:rFonts w:eastAsia="仿宋"/>
          <w:color w:val="auto"/>
          <w:sz w:val="24"/>
          <w:szCs w:val="24"/>
        </w:rPr>
        <w:t>襄阳等多个高含固污泥厌氧消化处理设施，</w:t>
      </w:r>
      <w:r w:rsidR="004C15FA">
        <w:rPr>
          <w:rFonts w:eastAsia="仿宋" w:hint="eastAsia"/>
          <w:color w:val="auto"/>
          <w:sz w:val="24"/>
          <w:szCs w:val="24"/>
        </w:rPr>
        <w:t>部分高含固厌氧消化工程的设计参数如表</w:t>
      </w:r>
      <w:r w:rsidR="004C15FA">
        <w:rPr>
          <w:rFonts w:eastAsia="仿宋" w:hint="eastAsia"/>
          <w:color w:val="auto"/>
          <w:sz w:val="24"/>
          <w:szCs w:val="24"/>
        </w:rPr>
        <w:t>4.1-</w:t>
      </w:r>
      <w:r w:rsidR="009F75C7">
        <w:rPr>
          <w:rFonts w:eastAsia="仿宋" w:hint="eastAsia"/>
          <w:color w:val="auto"/>
          <w:sz w:val="24"/>
          <w:szCs w:val="24"/>
        </w:rPr>
        <w:t>3</w:t>
      </w:r>
      <w:r w:rsidR="004C15FA">
        <w:rPr>
          <w:rFonts w:eastAsia="仿宋" w:hint="eastAsia"/>
          <w:color w:val="auto"/>
          <w:sz w:val="24"/>
          <w:szCs w:val="24"/>
        </w:rPr>
        <w:t>所示</w:t>
      </w:r>
      <w:r w:rsidRPr="004C15FA">
        <w:rPr>
          <w:rFonts w:eastAsia="仿宋"/>
          <w:color w:val="auto"/>
          <w:sz w:val="24"/>
          <w:szCs w:val="24"/>
        </w:rPr>
        <w:t>。</w:t>
      </w:r>
    </w:p>
    <w:p w:rsidR="00CC4EC3" w:rsidRPr="004C15FA" w:rsidRDefault="00CC4EC3" w:rsidP="004C15FA">
      <w:pPr>
        <w:autoSpaceDE w:val="0"/>
        <w:autoSpaceDN w:val="0"/>
        <w:adjustRightInd w:val="0"/>
        <w:spacing w:line="360" w:lineRule="auto"/>
        <w:jc w:val="center"/>
        <w:rPr>
          <w:rFonts w:eastAsia="仿宋"/>
          <w:color w:val="auto"/>
          <w:sz w:val="24"/>
          <w:szCs w:val="24"/>
        </w:rPr>
      </w:pPr>
      <w:r w:rsidRPr="004C15FA">
        <w:rPr>
          <w:rFonts w:eastAsia="仿宋"/>
          <w:color w:val="auto"/>
          <w:sz w:val="24"/>
          <w:szCs w:val="24"/>
        </w:rPr>
        <w:t>表</w:t>
      </w:r>
      <w:r w:rsidR="004C15FA">
        <w:rPr>
          <w:rFonts w:eastAsia="仿宋" w:hint="eastAsia"/>
          <w:color w:val="auto"/>
          <w:sz w:val="24"/>
          <w:szCs w:val="24"/>
        </w:rPr>
        <w:t>4.1-</w:t>
      </w:r>
      <w:r w:rsidR="009F75C7">
        <w:rPr>
          <w:rFonts w:eastAsia="仿宋" w:hint="eastAsia"/>
          <w:color w:val="auto"/>
          <w:sz w:val="24"/>
          <w:szCs w:val="24"/>
        </w:rPr>
        <w:t>3</w:t>
      </w:r>
      <w:r w:rsidR="00AE3392">
        <w:rPr>
          <w:rFonts w:eastAsia="仿宋" w:hint="eastAsia"/>
          <w:color w:val="auto"/>
          <w:sz w:val="24"/>
          <w:szCs w:val="24"/>
        </w:rPr>
        <w:t xml:space="preserve"> </w:t>
      </w:r>
      <w:r w:rsidRPr="004C15FA">
        <w:rPr>
          <w:rFonts w:eastAsia="仿宋"/>
          <w:color w:val="auto"/>
          <w:sz w:val="24"/>
          <w:szCs w:val="24"/>
        </w:rPr>
        <w:t>部分高含固厌氧消化</w:t>
      </w:r>
      <w:r w:rsidR="00AE3392">
        <w:rPr>
          <w:rFonts w:eastAsia="仿宋" w:hint="eastAsia"/>
          <w:color w:val="auto"/>
          <w:sz w:val="24"/>
          <w:szCs w:val="24"/>
        </w:rPr>
        <w:t>工程</w:t>
      </w:r>
      <w:r w:rsidR="00AE3392" w:rsidRPr="00245B93">
        <w:rPr>
          <w:rFonts w:eastAsia="仿宋"/>
          <w:color w:val="auto"/>
          <w:sz w:val="24"/>
          <w:szCs w:val="24"/>
        </w:rPr>
        <w:t>主要设计参数</w:t>
      </w:r>
    </w:p>
    <w:tbl>
      <w:tblPr>
        <w:tblW w:w="5000" w:type="pct"/>
        <w:jc w:val="center"/>
        <w:tblCellMar>
          <w:left w:w="0" w:type="dxa"/>
          <w:right w:w="0" w:type="dxa"/>
        </w:tblCellMar>
        <w:tblLook w:val="04A0" w:firstRow="1" w:lastRow="0" w:firstColumn="1" w:lastColumn="0" w:noHBand="0" w:noVBand="1"/>
      </w:tblPr>
      <w:tblGrid>
        <w:gridCol w:w="2327"/>
        <w:gridCol w:w="1730"/>
        <w:gridCol w:w="2665"/>
        <w:gridCol w:w="1702"/>
      </w:tblGrid>
      <w:tr w:rsidR="00CC4EC3" w:rsidRPr="00AE3392" w:rsidTr="006865B6">
        <w:trPr>
          <w:trHeight w:val="340"/>
          <w:tblHeader/>
          <w:jc w:val="center"/>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参数</w:t>
            </w:r>
          </w:p>
        </w:tc>
        <w:tc>
          <w:tcPr>
            <w:tcW w:w="1027" w:type="pct"/>
            <w:tcBorders>
              <w:top w:val="single" w:sz="8" w:space="0" w:color="auto"/>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大连夏家河</w:t>
            </w:r>
          </w:p>
        </w:tc>
        <w:tc>
          <w:tcPr>
            <w:tcW w:w="1582" w:type="pct"/>
            <w:tcBorders>
              <w:top w:val="single" w:sz="8" w:space="0" w:color="auto"/>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郑州马头岗</w:t>
            </w:r>
          </w:p>
        </w:tc>
        <w:tc>
          <w:tcPr>
            <w:tcW w:w="1010" w:type="pct"/>
            <w:tcBorders>
              <w:top w:val="single" w:sz="8" w:space="0" w:color="auto"/>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长沙黑糜峰</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处理量（</w:t>
            </w:r>
            <w:r w:rsidRPr="00AE3392">
              <w:rPr>
                <w:rFonts w:eastAsia="仿宋"/>
                <w:color w:val="000000" w:themeColor="text1"/>
                <w:sz w:val="22"/>
                <w:szCs w:val="24"/>
              </w:rPr>
              <w:t>t</w:t>
            </w:r>
            <w:r w:rsidR="00AE3392">
              <w:rPr>
                <w:rFonts w:eastAsia="仿宋" w:hint="eastAsia"/>
                <w:color w:val="000000" w:themeColor="text1"/>
                <w:sz w:val="22"/>
                <w:szCs w:val="24"/>
              </w:rPr>
              <w:t xml:space="preserve"> </w:t>
            </w:r>
            <w:r w:rsidRPr="00AE3392">
              <w:rPr>
                <w:rFonts w:eastAsia="仿宋"/>
                <w:color w:val="000000" w:themeColor="text1"/>
                <w:sz w:val="22"/>
                <w:szCs w:val="24"/>
              </w:rPr>
              <w:t>DS/d</w:t>
            </w:r>
            <w:r w:rsidRPr="00AE3392">
              <w:rPr>
                <w:rFonts w:eastAsia="仿宋"/>
                <w:color w:val="000000" w:themeColor="text1"/>
                <w:sz w:val="22"/>
                <w:szCs w:val="24"/>
              </w:rPr>
              <w:t>）</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120</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160</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100</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浓缩方式</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脱水污泥稀释至含固率</w:t>
            </w:r>
            <w:r w:rsidRPr="00AE3392">
              <w:rPr>
                <w:rFonts w:eastAsia="仿宋"/>
                <w:color w:val="000000" w:themeColor="text1"/>
                <w:sz w:val="22"/>
                <w:szCs w:val="24"/>
              </w:rPr>
              <w:t>10%</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剩余污泥</w:t>
            </w:r>
            <w:r w:rsidRPr="00AE3392">
              <w:rPr>
                <w:rFonts w:eastAsia="仿宋"/>
                <w:color w:val="000000" w:themeColor="text1"/>
                <w:sz w:val="22"/>
                <w:szCs w:val="24"/>
              </w:rPr>
              <w:t>+</w:t>
            </w:r>
            <w:r w:rsidRPr="00AE3392">
              <w:rPr>
                <w:rFonts w:eastAsia="仿宋"/>
                <w:color w:val="000000" w:themeColor="text1"/>
                <w:sz w:val="22"/>
                <w:szCs w:val="24"/>
              </w:rPr>
              <w:t>化学污泥先重力浓缩至</w:t>
            </w:r>
            <w:r w:rsidRPr="00AE3392">
              <w:rPr>
                <w:rFonts w:eastAsia="仿宋"/>
                <w:color w:val="000000" w:themeColor="text1"/>
                <w:sz w:val="22"/>
                <w:szCs w:val="24"/>
              </w:rPr>
              <w:t>98%</w:t>
            </w:r>
            <w:r w:rsidR="00AE3392">
              <w:rPr>
                <w:rFonts w:eastAsia="仿宋" w:hint="eastAsia"/>
                <w:color w:val="000000" w:themeColor="text1"/>
                <w:sz w:val="22"/>
                <w:szCs w:val="24"/>
              </w:rPr>
              <w:t>，</w:t>
            </w:r>
            <w:r w:rsidRPr="00AE3392">
              <w:rPr>
                <w:rFonts w:eastAsia="仿宋"/>
                <w:color w:val="000000" w:themeColor="text1"/>
                <w:sz w:val="22"/>
                <w:szCs w:val="24"/>
              </w:rPr>
              <w:t>后与初沉污泥混合共同机械浓缩至</w:t>
            </w:r>
            <w:r w:rsidRPr="00AE3392">
              <w:rPr>
                <w:rFonts w:eastAsia="仿宋"/>
                <w:color w:val="000000" w:themeColor="text1"/>
                <w:sz w:val="22"/>
                <w:szCs w:val="24"/>
              </w:rPr>
              <w:t>90%</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脱水污泥热水解预处理至含固率</w:t>
            </w:r>
            <w:r w:rsidRPr="00AE3392">
              <w:rPr>
                <w:rFonts w:eastAsia="仿宋"/>
                <w:color w:val="000000" w:themeColor="text1"/>
                <w:sz w:val="22"/>
                <w:szCs w:val="24"/>
              </w:rPr>
              <w:t>10</w:t>
            </w:r>
            <w:r w:rsidR="00AE3392">
              <w:rPr>
                <w:rFonts w:eastAsia="仿宋" w:hint="eastAsia"/>
                <w:color w:val="000000" w:themeColor="text1"/>
                <w:sz w:val="22"/>
                <w:szCs w:val="24"/>
              </w:rPr>
              <w:t>%</w:t>
            </w:r>
            <w:r w:rsidRPr="00AE3392">
              <w:rPr>
                <w:rFonts w:eastAsia="仿宋"/>
                <w:color w:val="000000" w:themeColor="text1"/>
                <w:sz w:val="22"/>
                <w:szCs w:val="24"/>
              </w:rPr>
              <w:t>-12%</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单池有效容积（</w:t>
            </w:r>
            <w:r w:rsidRPr="00AE3392">
              <w:rPr>
                <w:rFonts w:eastAsia="仿宋"/>
                <w:color w:val="000000" w:themeColor="text1"/>
                <w:sz w:val="22"/>
                <w:szCs w:val="24"/>
              </w:rPr>
              <w:t>m</w:t>
            </w:r>
            <w:r w:rsidRPr="00AE3392">
              <w:rPr>
                <w:rFonts w:eastAsia="仿宋"/>
                <w:color w:val="000000" w:themeColor="text1"/>
                <w:sz w:val="22"/>
                <w:szCs w:val="24"/>
                <w:vertAlign w:val="superscript"/>
              </w:rPr>
              <w:t>3</w:t>
            </w:r>
            <w:r w:rsidRPr="00AE3392">
              <w:rPr>
                <w:rFonts w:eastAsia="仿宋"/>
                <w:color w:val="000000" w:themeColor="text1"/>
                <w:sz w:val="22"/>
                <w:szCs w:val="24"/>
              </w:rPr>
              <w:t>）</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2230</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2200</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10000</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消化池数量（座）</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12</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16</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消化</w:t>
            </w:r>
            <w:r w:rsidRPr="00AE3392">
              <w:rPr>
                <w:rFonts w:eastAsia="仿宋"/>
                <w:color w:val="000000" w:themeColor="text1"/>
                <w:sz w:val="22"/>
                <w:szCs w:val="24"/>
              </w:rPr>
              <w:t>SRT</w:t>
            </w:r>
            <w:r w:rsidRPr="00AE3392">
              <w:rPr>
                <w:rFonts w:eastAsia="仿宋"/>
                <w:color w:val="000000" w:themeColor="text1"/>
                <w:sz w:val="22"/>
                <w:szCs w:val="24"/>
              </w:rPr>
              <w:t>（</w:t>
            </w:r>
            <w:r w:rsidRPr="00AE3392">
              <w:rPr>
                <w:rFonts w:eastAsia="仿宋"/>
                <w:color w:val="000000" w:themeColor="text1"/>
                <w:sz w:val="22"/>
                <w:szCs w:val="24"/>
              </w:rPr>
              <w:t>d</w:t>
            </w:r>
            <w:r w:rsidRPr="00AE3392">
              <w:rPr>
                <w:rFonts w:eastAsia="仿宋"/>
                <w:color w:val="000000" w:themeColor="text1"/>
                <w:sz w:val="22"/>
                <w:szCs w:val="24"/>
              </w:rPr>
              <w:t>）</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22</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22</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20</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lastRenderedPageBreak/>
              <w:t>进泥含固率（</w:t>
            </w:r>
            <w:r w:rsidRPr="00AE3392">
              <w:rPr>
                <w:rFonts w:eastAsia="仿宋"/>
                <w:color w:val="000000" w:themeColor="text1"/>
                <w:sz w:val="22"/>
                <w:szCs w:val="24"/>
              </w:rPr>
              <w:t>%</w:t>
            </w:r>
            <w:r w:rsidRPr="00AE3392">
              <w:rPr>
                <w:rFonts w:eastAsia="仿宋"/>
                <w:color w:val="000000" w:themeColor="text1"/>
                <w:sz w:val="22"/>
                <w:szCs w:val="24"/>
              </w:rPr>
              <w:t>）</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10%</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10%</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10%</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消化温度（</w:t>
            </w:r>
            <w:r w:rsidRPr="00AE3392">
              <w:rPr>
                <w:rFonts w:eastAsia="仿宋"/>
                <w:color w:val="000000" w:themeColor="text1"/>
                <w:sz w:val="22"/>
                <w:szCs w:val="24"/>
              </w:rPr>
              <w:t>°C</w:t>
            </w:r>
            <w:r w:rsidRPr="00AE3392">
              <w:rPr>
                <w:rFonts w:eastAsia="仿宋"/>
                <w:color w:val="000000" w:themeColor="text1"/>
                <w:sz w:val="22"/>
                <w:szCs w:val="24"/>
              </w:rPr>
              <w:t>）</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35</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35-37</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53-55</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挥发性固体容积负荷</w:t>
            </w:r>
            <w:r w:rsidRPr="00AE3392">
              <w:rPr>
                <w:rFonts w:eastAsia="仿宋"/>
                <w:color w:val="000000" w:themeColor="text1"/>
                <w:sz w:val="22"/>
                <w:szCs w:val="24"/>
              </w:rPr>
              <w:t>[kgVSS/(m</w:t>
            </w:r>
            <w:r w:rsidRPr="00AE3392">
              <w:rPr>
                <w:rFonts w:eastAsia="仿宋"/>
                <w:color w:val="000000" w:themeColor="text1"/>
                <w:sz w:val="22"/>
                <w:szCs w:val="24"/>
                <w:vertAlign w:val="superscript"/>
              </w:rPr>
              <w:t>3</w:t>
            </w:r>
            <w:r w:rsidRPr="00AE3392">
              <w:rPr>
                <w:rFonts w:eastAsia="仿宋"/>
                <w:color w:val="000000" w:themeColor="text1"/>
                <w:sz w:val="22"/>
                <w:szCs w:val="24"/>
              </w:rPr>
              <w:t>·d)]</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2.47</w:t>
            </w:r>
            <w:r w:rsidRPr="00AE3392">
              <w:rPr>
                <w:rFonts w:eastAsia="仿宋"/>
                <w:color w:val="000000" w:themeColor="text1"/>
                <w:sz w:val="22"/>
                <w:szCs w:val="24"/>
              </w:rPr>
              <w:t>（</w:t>
            </w:r>
            <w:r w:rsidRPr="00AE3392">
              <w:rPr>
                <w:rFonts w:eastAsia="仿宋"/>
                <w:color w:val="000000" w:themeColor="text1"/>
                <w:sz w:val="22"/>
                <w:szCs w:val="24"/>
              </w:rPr>
              <w:t>VS/TS</w:t>
            </w:r>
            <w:r w:rsidRPr="00AE3392">
              <w:rPr>
                <w:rFonts w:eastAsia="仿宋"/>
                <w:color w:val="000000" w:themeColor="text1"/>
                <w:sz w:val="22"/>
                <w:szCs w:val="24"/>
              </w:rPr>
              <w:t>按照</w:t>
            </w:r>
            <w:r w:rsidRPr="00AE3392">
              <w:rPr>
                <w:rFonts w:eastAsia="仿宋"/>
                <w:color w:val="000000" w:themeColor="text1"/>
                <w:sz w:val="22"/>
                <w:szCs w:val="24"/>
              </w:rPr>
              <w:t>0.55</w:t>
            </w:r>
            <w:r w:rsidRPr="00AE3392">
              <w:rPr>
                <w:rFonts w:eastAsia="仿宋"/>
                <w:color w:val="000000" w:themeColor="text1"/>
                <w:sz w:val="22"/>
                <w:szCs w:val="24"/>
              </w:rPr>
              <w:t>计算）</w:t>
            </w:r>
          </w:p>
        </w:tc>
        <w:tc>
          <w:tcPr>
            <w:tcW w:w="1582" w:type="pct"/>
            <w:tcBorders>
              <w:top w:val="nil"/>
              <w:left w:val="nil"/>
              <w:bottom w:val="single" w:sz="8" w:space="0" w:color="auto"/>
              <w:right w:val="single" w:sz="8" w:space="0" w:color="auto"/>
            </w:tcBorders>
            <w:vAlign w:val="center"/>
          </w:tcPr>
          <w:p w:rsidR="001C3147" w:rsidRDefault="00CC4EC3" w:rsidP="001C3147">
            <w:pPr>
              <w:widowControl/>
              <w:jc w:val="center"/>
              <w:rPr>
                <w:rFonts w:eastAsia="仿宋"/>
                <w:color w:val="000000" w:themeColor="text1"/>
                <w:sz w:val="22"/>
                <w:szCs w:val="24"/>
              </w:rPr>
            </w:pPr>
            <w:r w:rsidRPr="00AE3392">
              <w:rPr>
                <w:rFonts w:eastAsia="仿宋"/>
                <w:color w:val="000000" w:themeColor="text1"/>
                <w:sz w:val="22"/>
                <w:szCs w:val="24"/>
              </w:rPr>
              <w:t>2.47</w:t>
            </w:r>
          </w:p>
          <w:p w:rsidR="00CC4EC3" w:rsidRPr="00AE3392" w:rsidRDefault="00CC4EC3" w:rsidP="001C3147">
            <w:pPr>
              <w:widowControl/>
              <w:jc w:val="center"/>
              <w:rPr>
                <w:rFonts w:eastAsia="仿宋"/>
                <w:color w:val="000000" w:themeColor="text1"/>
                <w:sz w:val="22"/>
                <w:szCs w:val="24"/>
              </w:rPr>
            </w:pPr>
            <w:r w:rsidRPr="00AE3392">
              <w:rPr>
                <w:rFonts w:eastAsia="仿宋"/>
                <w:color w:val="000000" w:themeColor="text1"/>
                <w:sz w:val="22"/>
                <w:szCs w:val="24"/>
              </w:rPr>
              <w:t>（</w:t>
            </w:r>
            <w:r w:rsidRPr="00AE3392">
              <w:rPr>
                <w:rFonts w:eastAsia="仿宋"/>
                <w:color w:val="000000" w:themeColor="text1"/>
                <w:sz w:val="22"/>
                <w:szCs w:val="24"/>
              </w:rPr>
              <w:t>VS/TS</w:t>
            </w:r>
            <w:r w:rsidRPr="00AE3392">
              <w:rPr>
                <w:rFonts w:eastAsia="仿宋"/>
                <w:color w:val="000000" w:themeColor="text1"/>
                <w:sz w:val="22"/>
                <w:szCs w:val="24"/>
              </w:rPr>
              <w:t>按照</w:t>
            </w:r>
            <w:r w:rsidRPr="00AE3392">
              <w:rPr>
                <w:rFonts w:eastAsia="仿宋"/>
                <w:color w:val="000000" w:themeColor="text1"/>
                <w:sz w:val="22"/>
                <w:szCs w:val="24"/>
              </w:rPr>
              <w:t>0.55</w:t>
            </w:r>
            <w:r w:rsidRPr="00AE3392">
              <w:rPr>
                <w:rFonts w:eastAsia="仿宋"/>
                <w:color w:val="000000" w:themeColor="text1"/>
                <w:sz w:val="22"/>
                <w:szCs w:val="24"/>
              </w:rPr>
              <w:t>计算）</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2.75</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污泥气日产量</w:t>
            </w:r>
          </w:p>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（万</w:t>
            </w:r>
            <w:r w:rsidRPr="00AE3392">
              <w:rPr>
                <w:rFonts w:eastAsia="仿宋"/>
                <w:color w:val="000000" w:themeColor="text1"/>
                <w:sz w:val="22"/>
                <w:szCs w:val="24"/>
              </w:rPr>
              <w:t>m</w:t>
            </w:r>
            <w:r w:rsidRPr="00AE3392">
              <w:rPr>
                <w:rFonts w:eastAsia="仿宋"/>
                <w:color w:val="000000" w:themeColor="text1"/>
                <w:sz w:val="22"/>
                <w:szCs w:val="24"/>
                <w:vertAlign w:val="superscript"/>
              </w:rPr>
              <w:t>3</w:t>
            </w:r>
            <w:r w:rsidRPr="00AE3392">
              <w:rPr>
                <w:rFonts w:eastAsia="仿宋"/>
                <w:color w:val="000000" w:themeColor="text1"/>
                <w:sz w:val="22"/>
                <w:szCs w:val="24"/>
              </w:rPr>
              <w:t>）</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2.76</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3</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容积污泥气产率</w:t>
            </w:r>
          </w:p>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w:t>
            </w:r>
            <w:r w:rsidRPr="00AE3392">
              <w:rPr>
                <w:rFonts w:eastAsia="仿宋"/>
                <w:color w:val="000000" w:themeColor="text1"/>
                <w:sz w:val="22"/>
                <w:szCs w:val="24"/>
              </w:rPr>
              <w:t>m</w:t>
            </w:r>
            <w:r w:rsidRPr="00AE3392">
              <w:rPr>
                <w:rFonts w:eastAsia="仿宋"/>
                <w:color w:val="000000" w:themeColor="text1"/>
                <w:sz w:val="22"/>
                <w:szCs w:val="24"/>
                <w:vertAlign w:val="superscript"/>
              </w:rPr>
              <w:t>3</w:t>
            </w:r>
            <w:r w:rsidRPr="00AE3392">
              <w:rPr>
                <w:rFonts w:eastAsia="仿宋"/>
                <w:color w:val="000000" w:themeColor="text1"/>
                <w:sz w:val="22"/>
                <w:szCs w:val="24"/>
              </w:rPr>
              <w:t>/m</w:t>
            </w:r>
            <w:r w:rsidRPr="00AE3392">
              <w:rPr>
                <w:rFonts w:eastAsia="仿宋"/>
                <w:color w:val="000000" w:themeColor="text1"/>
                <w:sz w:val="22"/>
                <w:szCs w:val="24"/>
                <w:vertAlign w:val="superscript"/>
              </w:rPr>
              <w:t>3</w:t>
            </w:r>
            <w:r w:rsidRPr="00AE3392">
              <w:rPr>
                <w:rFonts w:eastAsia="仿宋"/>
                <w:color w:val="000000" w:themeColor="text1"/>
                <w:sz w:val="22"/>
                <w:szCs w:val="24"/>
              </w:rPr>
              <w:t>）</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1.03</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0.84</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1.0</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搅拌方式</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机械搅拌</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搅拌器</w:t>
            </w:r>
            <w:r w:rsidRPr="00AE3392">
              <w:rPr>
                <w:rFonts w:eastAsia="仿宋"/>
                <w:color w:val="000000" w:themeColor="text1"/>
                <w:sz w:val="22"/>
                <w:szCs w:val="24"/>
              </w:rPr>
              <w:t>+</w:t>
            </w:r>
            <w:r w:rsidRPr="00AE3392">
              <w:rPr>
                <w:rFonts w:eastAsia="仿宋"/>
                <w:color w:val="000000" w:themeColor="text1"/>
                <w:sz w:val="22"/>
                <w:szCs w:val="24"/>
              </w:rPr>
              <w:t>循环泵</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污泥气</w:t>
            </w:r>
          </w:p>
        </w:tc>
      </w:tr>
      <w:tr w:rsidR="00CC4EC3" w:rsidRPr="00AE3392" w:rsidTr="006865B6">
        <w:trPr>
          <w:trHeight w:val="340"/>
          <w:jc w:val="center"/>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机械搅拌强度（</w:t>
            </w:r>
            <w:r w:rsidRPr="00AE3392">
              <w:rPr>
                <w:rFonts w:eastAsia="仿宋"/>
                <w:color w:val="000000" w:themeColor="text1"/>
                <w:sz w:val="22"/>
                <w:szCs w:val="24"/>
              </w:rPr>
              <w:t>W/m</w:t>
            </w:r>
            <w:r w:rsidRPr="00AE3392">
              <w:rPr>
                <w:rFonts w:eastAsia="仿宋"/>
                <w:color w:val="000000" w:themeColor="text1"/>
                <w:sz w:val="22"/>
                <w:szCs w:val="24"/>
                <w:vertAlign w:val="superscript"/>
              </w:rPr>
              <w:t>3</w:t>
            </w:r>
            <w:r w:rsidRPr="00AE3392">
              <w:rPr>
                <w:rFonts w:eastAsia="仿宋"/>
                <w:color w:val="000000" w:themeColor="text1"/>
                <w:sz w:val="22"/>
                <w:szCs w:val="24"/>
              </w:rPr>
              <w:t>）</w:t>
            </w:r>
          </w:p>
        </w:tc>
        <w:tc>
          <w:tcPr>
            <w:tcW w:w="1027"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19.7</w:t>
            </w:r>
          </w:p>
        </w:tc>
        <w:tc>
          <w:tcPr>
            <w:tcW w:w="1582"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20+8.4</w:t>
            </w:r>
          </w:p>
        </w:tc>
        <w:tc>
          <w:tcPr>
            <w:tcW w:w="1010" w:type="pct"/>
            <w:tcBorders>
              <w:top w:val="nil"/>
              <w:left w:val="nil"/>
              <w:bottom w:val="single" w:sz="8" w:space="0" w:color="auto"/>
              <w:right w:val="single" w:sz="8" w:space="0" w:color="auto"/>
            </w:tcBorders>
            <w:vAlign w:val="center"/>
          </w:tcPr>
          <w:p w:rsidR="00CC4EC3" w:rsidRPr="00AE3392" w:rsidRDefault="00CC4EC3" w:rsidP="00AE3392">
            <w:pPr>
              <w:widowControl/>
              <w:jc w:val="center"/>
              <w:rPr>
                <w:rFonts w:eastAsia="仿宋"/>
                <w:color w:val="000000" w:themeColor="text1"/>
                <w:sz w:val="22"/>
                <w:szCs w:val="24"/>
              </w:rPr>
            </w:pPr>
            <w:r w:rsidRPr="00AE3392">
              <w:rPr>
                <w:rFonts w:eastAsia="仿宋"/>
                <w:color w:val="000000" w:themeColor="text1"/>
                <w:sz w:val="22"/>
                <w:szCs w:val="24"/>
              </w:rPr>
              <w:t>——</w:t>
            </w:r>
          </w:p>
        </w:tc>
      </w:tr>
    </w:tbl>
    <w:p w:rsidR="00CC4EC3" w:rsidRPr="001C3147" w:rsidRDefault="00CC4EC3" w:rsidP="001C3147">
      <w:pPr>
        <w:autoSpaceDE w:val="0"/>
        <w:autoSpaceDN w:val="0"/>
        <w:adjustRightInd w:val="0"/>
        <w:spacing w:line="360" w:lineRule="auto"/>
        <w:ind w:firstLineChars="200" w:firstLine="480"/>
        <w:rPr>
          <w:rFonts w:eastAsia="仿宋"/>
          <w:color w:val="auto"/>
          <w:sz w:val="24"/>
          <w:szCs w:val="24"/>
        </w:rPr>
      </w:pPr>
      <w:r w:rsidRPr="001C3147">
        <w:rPr>
          <w:rFonts w:eastAsia="仿宋"/>
          <w:color w:val="auto"/>
          <w:sz w:val="24"/>
          <w:szCs w:val="24"/>
        </w:rPr>
        <w:t>以</w:t>
      </w:r>
      <w:r w:rsidR="001C3147">
        <w:rPr>
          <w:rFonts w:eastAsia="仿宋" w:hint="eastAsia"/>
          <w:color w:val="auto"/>
          <w:sz w:val="24"/>
          <w:szCs w:val="24"/>
        </w:rPr>
        <w:t>高温热水解</w:t>
      </w:r>
      <w:r w:rsidRPr="001C3147">
        <w:rPr>
          <w:rFonts w:eastAsia="仿宋"/>
          <w:color w:val="auto"/>
          <w:sz w:val="24"/>
          <w:szCs w:val="24"/>
        </w:rPr>
        <w:t>作为预处理时，</w:t>
      </w:r>
      <w:r w:rsidR="001C3147" w:rsidRPr="00CC4EC3">
        <w:rPr>
          <w:rFonts w:eastAsia="仿宋"/>
          <w:color w:val="auto"/>
          <w:sz w:val="24"/>
          <w:szCs w:val="24"/>
        </w:rPr>
        <w:t>设计</w:t>
      </w:r>
      <w:r w:rsidR="001C3147">
        <w:rPr>
          <w:rFonts w:eastAsia="仿宋" w:hint="eastAsia"/>
          <w:color w:val="auto"/>
          <w:sz w:val="24"/>
          <w:szCs w:val="24"/>
        </w:rPr>
        <w:t>参数如下</w:t>
      </w:r>
      <w:r w:rsidRPr="001C3147">
        <w:rPr>
          <w:rFonts w:eastAsia="仿宋"/>
          <w:color w:val="auto"/>
          <w:sz w:val="24"/>
          <w:szCs w:val="24"/>
        </w:rPr>
        <w:t>：</w:t>
      </w:r>
    </w:p>
    <w:p w:rsidR="00CC4EC3" w:rsidRPr="00FD1A73" w:rsidRDefault="00CC4EC3" w:rsidP="00FD1A73">
      <w:pPr>
        <w:pStyle w:val="a7"/>
        <w:numPr>
          <w:ilvl w:val="0"/>
          <w:numId w:val="20"/>
        </w:numPr>
        <w:autoSpaceDE w:val="0"/>
        <w:autoSpaceDN w:val="0"/>
        <w:adjustRightInd w:val="0"/>
        <w:spacing w:line="360" w:lineRule="auto"/>
        <w:ind w:firstLineChars="0"/>
        <w:rPr>
          <w:rFonts w:eastAsia="仿宋"/>
          <w:color w:val="auto"/>
          <w:sz w:val="24"/>
          <w:szCs w:val="24"/>
        </w:rPr>
      </w:pPr>
      <w:r w:rsidRPr="00FD1A73">
        <w:rPr>
          <w:rFonts w:eastAsia="仿宋"/>
          <w:color w:val="auto"/>
          <w:sz w:val="24"/>
          <w:szCs w:val="24"/>
        </w:rPr>
        <w:t>厌氧消化池温度宜为</w:t>
      </w:r>
      <w:r w:rsidRPr="00FD1A73">
        <w:rPr>
          <w:rFonts w:eastAsia="仿宋"/>
          <w:color w:val="auto"/>
          <w:sz w:val="24"/>
          <w:szCs w:val="24"/>
        </w:rPr>
        <w:t>37°C~42°C</w:t>
      </w:r>
      <w:r w:rsidRPr="00FD1A73">
        <w:rPr>
          <w:rFonts w:eastAsia="仿宋"/>
          <w:color w:val="auto"/>
          <w:sz w:val="24"/>
          <w:szCs w:val="24"/>
        </w:rPr>
        <w:t>；</w:t>
      </w:r>
    </w:p>
    <w:p w:rsidR="00CC4EC3" w:rsidRPr="00FD1A73" w:rsidRDefault="00CC4EC3" w:rsidP="00FD1A73">
      <w:pPr>
        <w:pStyle w:val="a7"/>
        <w:numPr>
          <w:ilvl w:val="0"/>
          <w:numId w:val="20"/>
        </w:numPr>
        <w:autoSpaceDE w:val="0"/>
        <w:autoSpaceDN w:val="0"/>
        <w:adjustRightInd w:val="0"/>
        <w:spacing w:line="360" w:lineRule="auto"/>
        <w:ind w:firstLineChars="0"/>
        <w:rPr>
          <w:rFonts w:eastAsia="仿宋"/>
          <w:color w:val="auto"/>
          <w:sz w:val="24"/>
          <w:szCs w:val="24"/>
        </w:rPr>
      </w:pPr>
      <w:r w:rsidRPr="00FD1A73">
        <w:rPr>
          <w:rFonts w:eastAsia="仿宋"/>
          <w:color w:val="auto"/>
          <w:sz w:val="24"/>
          <w:szCs w:val="24"/>
        </w:rPr>
        <w:t>污泥含水率宜为</w:t>
      </w:r>
      <w:r w:rsidRPr="00FD1A73">
        <w:rPr>
          <w:rFonts w:eastAsia="仿宋"/>
          <w:color w:val="auto"/>
          <w:sz w:val="24"/>
          <w:szCs w:val="24"/>
        </w:rPr>
        <w:t>88%~92%</w:t>
      </w:r>
      <w:r w:rsidRPr="00FD1A73">
        <w:rPr>
          <w:rFonts w:eastAsia="仿宋"/>
          <w:color w:val="auto"/>
          <w:sz w:val="24"/>
          <w:szCs w:val="24"/>
        </w:rPr>
        <w:t>；</w:t>
      </w:r>
    </w:p>
    <w:p w:rsidR="00CC4EC3" w:rsidRPr="00FD1A73" w:rsidRDefault="00CC4EC3" w:rsidP="00FD1A73">
      <w:pPr>
        <w:pStyle w:val="a7"/>
        <w:numPr>
          <w:ilvl w:val="0"/>
          <w:numId w:val="20"/>
        </w:numPr>
        <w:autoSpaceDE w:val="0"/>
        <w:autoSpaceDN w:val="0"/>
        <w:adjustRightInd w:val="0"/>
        <w:spacing w:line="360" w:lineRule="auto"/>
        <w:ind w:firstLineChars="0"/>
        <w:rPr>
          <w:rFonts w:eastAsia="仿宋"/>
          <w:color w:val="auto"/>
          <w:sz w:val="24"/>
          <w:szCs w:val="24"/>
        </w:rPr>
      </w:pPr>
      <w:r w:rsidRPr="00FD1A73">
        <w:rPr>
          <w:rFonts w:eastAsia="仿宋"/>
          <w:color w:val="auto"/>
          <w:sz w:val="24"/>
          <w:szCs w:val="24"/>
        </w:rPr>
        <w:t>消化时间宜为</w:t>
      </w:r>
      <w:r w:rsidRPr="00FD1A73">
        <w:rPr>
          <w:rFonts w:eastAsia="仿宋"/>
          <w:color w:val="auto"/>
          <w:sz w:val="24"/>
          <w:szCs w:val="24"/>
        </w:rPr>
        <w:t>15d~20d</w:t>
      </w:r>
      <w:r w:rsidRPr="00FD1A73">
        <w:rPr>
          <w:rFonts w:eastAsia="仿宋"/>
          <w:color w:val="auto"/>
          <w:sz w:val="24"/>
          <w:szCs w:val="24"/>
        </w:rPr>
        <w:t>；</w:t>
      </w:r>
    </w:p>
    <w:p w:rsidR="00CC4EC3" w:rsidRPr="00FD1A73" w:rsidRDefault="00CC4EC3" w:rsidP="00FD1A73">
      <w:pPr>
        <w:pStyle w:val="a7"/>
        <w:numPr>
          <w:ilvl w:val="0"/>
          <w:numId w:val="20"/>
        </w:numPr>
        <w:autoSpaceDE w:val="0"/>
        <w:autoSpaceDN w:val="0"/>
        <w:adjustRightInd w:val="0"/>
        <w:spacing w:line="360" w:lineRule="auto"/>
        <w:ind w:firstLineChars="0"/>
        <w:rPr>
          <w:rFonts w:eastAsia="仿宋"/>
          <w:color w:val="auto"/>
          <w:sz w:val="24"/>
          <w:szCs w:val="24"/>
        </w:rPr>
      </w:pPr>
      <w:r w:rsidRPr="00FD1A73">
        <w:rPr>
          <w:rFonts w:eastAsia="仿宋"/>
          <w:color w:val="auto"/>
          <w:sz w:val="24"/>
          <w:szCs w:val="24"/>
        </w:rPr>
        <w:t>挥发性固体容积负荷宜为</w:t>
      </w:r>
      <w:r w:rsidRPr="00FD1A73">
        <w:rPr>
          <w:rFonts w:eastAsia="仿宋"/>
          <w:color w:val="auto"/>
          <w:sz w:val="24"/>
          <w:szCs w:val="24"/>
        </w:rPr>
        <w:t>2.8</w:t>
      </w:r>
      <w:r w:rsidR="00FD1A73" w:rsidRPr="00CC4EC3">
        <w:rPr>
          <w:rFonts w:eastAsia="仿宋"/>
          <w:color w:val="auto"/>
          <w:sz w:val="24"/>
          <w:szCs w:val="24"/>
        </w:rPr>
        <w:t>kgVSS/</w:t>
      </w:r>
      <w:r w:rsidR="00FD1A73">
        <w:rPr>
          <w:rFonts w:eastAsia="仿宋" w:hint="eastAsia"/>
          <w:color w:val="auto"/>
          <w:sz w:val="24"/>
          <w:szCs w:val="24"/>
        </w:rPr>
        <w:t>（</w:t>
      </w:r>
      <w:r w:rsidR="00FD1A73" w:rsidRPr="00CC4EC3">
        <w:rPr>
          <w:rFonts w:eastAsia="仿宋"/>
          <w:color w:val="auto"/>
          <w:sz w:val="24"/>
          <w:szCs w:val="24"/>
        </w:rPr>
        <w:t>m</w:t>
      </w:r>
      <w:r w:rsidR="00FD1A73" w:rsidRPr="00CC4EC3">
        <w:rPr>
          <w:rFonts w:eastAsia="仿宋"/>
          <w:color w:val="auto"/>
          <w:sz w:val="24"/>
          <w:szCs w:val="24"/>
          <w:vertAlign w:val="superscript"/>
        </w:rPr>
        <w:t>3</w:t>
      </w:r>
      <w:r w:rsidR="00FD1A73" w:rsidRPr="00CC4EC3">
        <w:rPr>
          <w:rFonts w:eastAsia="仿宋"/>
          <w:color w:val="auto"/>
          <w:sz w:val="24"/>
          <w:szCs w:val="24"/>
        </w:rPr>
        <w:t>·d</w:t>
      </w:r>
      <w:r w:rsidR="00FD1A73">
        <w:rPr>
          <w:rFonts w:eastAsia="仿宋" w:hint="eastAsia"/>
          <w:color w:val="auto"/>
          <w:sz w:val="24"/>
          <w:szCs w:val="24"/>
        </w:rPr>
        <w:t>）</w:t>
      </w:r>
      <w:r w:rsidRPr="00FD1A73">
        <w:rPr>
          <w:rFonts w:eastAsia="仿宋"/>
          <w:color w:val="auto"/>
          <w:sz w:val="24"/>
          <w:szCs w:val="24"/>
        </w:rPr>
        <w:t>~5</w:t>
      </w:r>
      <w:r w:rsidR="00FD1A73" w:rsidRPr="00CC4EC3">
        <w:rPr>
          <w:rFonts w:eastAsia="仿宋"/>
          <w:color w:val="auto"/>
          <w:sz w:val="24"/>
          <w:szCs w:val="24"/>
        </w:rPr>
        <w:t>kgVSS/</w:t>
      </w:r>
      <w:r w:rsidR="00FD1A73">
        <w:rPr>
          <w:rFonts w:eastAsia="仿宋" w:hint="eastAsia"/>
          <w:color w:val="auto"/>
          <w:sz w:val="24"/>
          <w:szCs w:val="24"/>
        </w:rPr>
        <w:t>（</w:t>
      </w:r>
      <w:r w:rsidR="00FD1A73" w:rsidRPr="00CC4EC3">
        <w:rPr>
          <w:rFonts w:eastAsia="仿宋"/>
          <w:color w:val="auto"/>
          <w:sz w:val="24"/>
          <w:szCs w:val="24"/>
        </w:rPr>
        <w:t>m</w:t>
      </w:r>
      <w:r w:rsidR="00FD1A73" w:rsidRPr="00CC4EC3">
        <w:rPr>
          <w:rFonts w:eastAsia="仿宋"/>
          <w:color w:val="auto"/>
          <w:sz w:val="24"/>
          <w:szCs w:val="24"/>
          <w:vertAlign w:val="superscript"/>
        </w:rPr>
        <w:t>3</w:t>
      </w:r>
      <w:r w:rsidR="00FD1A73" w:rsidRPr="00CC4EC3">
        <w:rPr>
          <w:rFonts w:eastAsia="仿宋"/>
          <w:color w:val="auto"/>
          <w:sz w:val="24"/>
          <w:szCs w:val="24"/>
        </w:rPr>
        <w:t>·d</w:t>
      </w:r>
      <w:r w:rsidR="00FD1A73">
        <w:rPr>
          <w:rFonts w:eastAsia="仿宋" w:hint="eastAsia"/>
          <w:color w:val="auto"/>
          <w:sz w:val="24"/>
          <w:szCs w:val="24"/>
        </w:rPr>
        <w:t>）</w:t>
      </w:r>
      <w:r w:rsidRPr="00FD1A73">
        <w:rPr>
          <w:rFonts w:eastAsia="仿宋"/>
          <w:color w:val="auto"/>
          <w:sz w:val="24"/>
          <w:szCs w:val="24"/>
        </w:rPr>
        <w:t>。</w:t>
      </w:r>
    </w:p>
    <w:p w:rsidR="00725A3B" w:rsidRPr="00C51498" w:rsidRDefault="00725A3B" w:rsidP="00725A3B">
      <w:pPr>
        <w:pStyle w:val="2TimesNewRomanGB2312"/>
      </w:pPr>
      <w:bookmarkStart w:id="12" w:name="_Toc25252002"/>
      <w:r w:rsidRPr="00C51498">
        <w:rPr>
          <w:rFonts w:hint="eastAsia"/>
        </w:rPr>
        <w:t>4.</w:t>
      </w:r>
      <w:r>
        <w:rPr>
          <w:rFonts w:hint="eastAsia"/>
        </w:rPr>
        <w:t xml:space="preserve">2 </w:t>
      </w:r>
      <w:r w:rsidRPr="00C51498">
        <w:rPr>
          <w:rFonts w:hint="eastAsia"/>
        </w:rPr>
        <w:t xml:space="preserve"> </w:t>
      </w:r>
      <w:r>
        <w:rPr>
          <w:rFonts w:hint="eastAsia"/>
        </w:rPr>
        <w:t>物料预处理</w:t>
      </w:r>
      <w:bookmarkEnd w:id="12"/>
    </w:p>
    <w:p w:rsidR="00725A3B" w:rsidRDefault="00725A3B" w:rsidP="00725A3B">
      <w:pPr>
        <w:pStyle w:val="3TimesNewRomanGB23126"/>
        <w:rPr>
          <w:lang w:eastAsia="zh-CN"/>
        </w:rPr>
      </w:pPr>
      <w:r>
        <w:rPr>
          <w:rFonts w:hint="eastAsia"/>
        </w:rPr>
        <w:t xml:space="preserve">4.2.1 </w:t>
      </w:r>
      <w:r>
        <w:rPr>
          <w:rFonts w:hint="eastAsia"/>
        </w:rPr>
        <w:t>污泥</w:t>
      </w:r>
      <w:r w:rsidR="00D22FCE">
        <w:rPr>
          <w:rFonts w:hint="eastAsia"/>
          <w:lang w:eastAsia="zh-CN"/>
        </w:rPr>
        <w:t>热水解</w:t>
      </w:r>
    </w:p>
    <w:p w:rsidR="000163B6" w:rsidRDefault="006476FE" w:rsidP="000163B6">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污泥热水解工艺包括预热、反应和闪蒸三个阶段，具体步骤如下：</w:t>
      </w:r>
    </w:p>
    <w:p w:rsidR="006476FE" w:rsidRDefault="006476FE" w:rsidP="006476FE">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待处理污泥和闪蒸蒸汽混合，使污泥温度升高至</w:t>
      </w:r>
      <w:r>
        <w:rPr>
          <w:rFonts w:eastAsia="仿宋" w:hint="eastAsia"/>
          <w:color w:val="auto"/>
          <w:sz w:val="24"/>
          <w:szCs w:val="24"/>
        </w:rPr>
        <w:t>80-100</w:t>
      </w:r>
      <w:r>
        <w:rPr>
          <w:rFonts w:eastAsia="仿宋" w:hint="eastAsia"/>
          <w:color w:val="auto"/>
          <w:sz w:val="24"/>
          <w:szCs w:val="24"/>
        </w:rPr>
        <w:t>℃；</w:t>
      </w:r>
    </w:p>
    <w:p w:rsidR="006476FE" w:rsidRDefault="006476FE" w:rsidP="006476FE">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预热污泥和新鲜蒸汽充分混合，混合后的污泥温度达到</w:t>
      </w:r>
      <w:r w:rsidRPr="00911A3F">
        <w:rPr>
          <w:rFonts w:eastAsia="仿宋" w:hint="eastAsia"/>
          <w:color w:val="auto"/>
          <w:sz w:val="24"/>
          <w:szCs w:val="24"/>
        </w:rPr>
        <w:t>150-170</w:t>
      </w:r>
      <w:r w:rsidRPr="00911A3F">
        <w:rPr>
          <w:rFonts w:eastAsia="仿宋" w:hint="eastAsia"/>
          <w:color w:val="auto"/>
          <w:sz w:val="24"/>
          <w:szCs w:val="24"/>
        </w:rPr>
        <w:t>℃</w:t>
      </w:r>
      <w:r>
        <w:rPr>
          <w:rFonts w:eastAsia="仿宋" w:hint="eastAsia"/>
          <w:color w:val="auto"/>
          <w:sz w:val="24"/>
          <w:szCs w:val="24"/>
        </w:rPr>
        <w:t>，送至热水解反应罐；</w:t>
      </w:r>
    </w:p>
    <w:p w:rsidR="006476FE" w:rsidRDefault="006476FE" w:rsidP="00596523">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热水解反应罐的反应时间为</w:t>
      </w:r>
      <w:r>
        <w:rPr>
          <w:rFonts w:eastAsia="仿宋" w:hint="eastAsia"/>
          <w:color w:val="auto"/>
          <w:sz w:val="24"/>
          <w:szCs w:val="24"/>
        </w:rPr>
        <w:t>20</w:t>
      </w:r>
      <w:r w:rsidRPr="00911A3F">
        <w:rPr>
          <w:rFonts w:eastAsia="仿宋" w:hint="eastAsia"/>
          <w:color w:val="auto"/>
          <w:sz w:val="24"/>
          <w:szCs w:val="24"/>
        </w:rPr>
        <w:t>-30min</w:t>
      </w:r>
      <w:r w:rsidR="00596523" w:rsidRPr="00596523">
        <w:rPr>
          <w:rFonts w:eastAsia="仿宋" w:hint="eastAsia"/>
          <w:color w:val="auto"/>
          <w:sz w:val="24"/>
          <w:szCs w:val="24"/>
        </w:rPr>
        <w:t>，通常采用</w:t>
      </w:r>
      <w:r w:rsidR="007F07B5">
        <w:rPr>
          <w:rFonts w:eastAsia="仿宋" w:hint="eastAsia"/>
          <w:color w:val="auto"/>
          <w:sz w:val="24"/>
          <w:szCs w:val="24"/>
        </w:rPr>
        <w:t>多个</w:t>
      </w:r>
      <w:r w:rsidR="00596523" w:rsidRPr="00596523">
        <w:rPr>
          <w:rFonts w:eastAsia="仿宋" w:hint="eastAsia"/>
          <w:color w:val="auto"/>
          <w:sz w:val="24"/>
          <w:szCs w:val="24"/>
        </w:rPr>
        <w:t>反应罐</w:t>
      </w:r>
      <w:r w:rsidR="007F07B5">
        <w:rPr>
          <w:rFonts w:eastAsia="仿宋" w:hint="eastAsia"/>
          <w:color w:val="auto"/>
          <w:sz w:val="24"/>
          <w:szCs w:val="24"/>
        </w:rPr>
        <w:t>，按</w:t>
      </w:r>
      <w:r w:rsidR="00596523" w:rsidRPr="00596523">
        <w:rPr>
          <w:rFonts w:eastAsia="仿宋" w:hint="eastAsia"/>
          <w:color w:val="auto"/>
          <w:sz w:val="24"/>
          <w:szCs w:val="24"/>
        </w:rPr>
        <w:t>既定程序连续运行</w:t>
      </w:r>
      <w:r w:rsidR="007F07B5">
        <w:rPr>
          <w:rFonts w:eastAsia="仿宋" w:hint="eastAsia"/>
          <w:color w:val="auto"/>
          <w:sz w:val="24"/>
          <w:szCs w:val="24"/>
        </w:rPr>
        <w:t>，</w:t>
      </w:r>
      <w:r w:rsidR="00596523" w:rsidRPr="00596523">
        <w:rPr>
          <w:rFonts w:eastAsia="仿宋" w:hint="eastAsia"/>
          <w:color w:val="auto"/>
          <w:sz w:val="24"/>
          <w:szCs w:val="24"/>
        </w:rPr>
        <w:t>每个反应罐</w:t>
      </w:r>
      <w:r w:rsidR="007F07B5">
        <w:rPr>
          <w:rFonts w:eastAsia="仿宋" w:hint="eastAsia"/>
          <w:color w:val="auto"/>
          <w:sz w:val="24"/>
          <w:szCs w:val="24"/>
        </w:rPr>
        <w:t>依次</w:t>
      </w:r>
      <w:r w:rsidR="00596523" w:rsidRPr="00596523">
        <w:rPr>
          <w:rFonts w:eastAsia="仿宋" w:hint="eastAsia"/>
          <w:color w:val="auto"/>
          <w:sz w:val="24"/>
          <w:szCs w:val="24"/>
        </w:rPr>
        <w:t>完成进泥、</w:t>
      </w:r>
      <w:r w:rsidR="007F07B5">
        <w:rPr>
          <w:rFonts w:eastAsia="仿宋" w:hint="eastAsia"/>
          <w:color w:val="auto"/>
          <w:sz w:val="24"/>
          <w:szCs w:val="24"/>
        </w:rPr>
        <w:t>反应</w:t>
      </w:r>
      <w:r w:rsidR="00596523" w:rsidRPr="00596523">
        <w:rPr>
          <w:rFonts w:eastAsia="仿宋" w:hint="eastAsia"/>
          <w:color w:val="auto"/>
          <w:sz w:val="24"/>
          <w:szCs w:val="24"/>
        </w:rPr>
        <w:t>、</w:t>
      </w:r>
      <w:r w:rsidR="007F07B5">
        <w:rPr>
          <w:rFonts w:eastAsia="仿宋" w:hint="eastAsia"/>
          <w:color w:val="auto"/>
          <w:sz w:val="24"/>
          <w:szCs w:val="24"/>
        </w:rPr>
        <w:t>卸泥的过程；</w:t>
      </w:r>
    </w:p>
    <w:p w:rsidR="006476FE" w:rsidRDefault="006476FE" w:rsidP="006476FE">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热水解污泥在缓冲罐中通过泄压完成“闪蒸”过程，压力从</w:t>
      </w:r>
      <w:r w:rsidRPr="00911A3F">
        <w:rPr>
          <w:rFonts w:eastAsia="仿宋" w:hint="eastAsia"/>
          <w:color w:val="auto"/>
          <w:sz w:val="24"/>
          <w:szCs w:val="24"/>
        </w:rPr>
        <w:t>5-6 bar</w:t>
      </w:r>
      <w:r>
        <w:rPr>
          <w:rFonts w:eastAsia="仿宋" w:hint="eastAsia"/>
          <w:color w:val="auto"/>
          <w:sz w:val="24"/>
          <w:szCs w:val="24"/>
        </w:rPr>
        <w:t>降至</w:t>
      </w:r>
      <w:r>
        <w:rPr>
          <w:rFonts w:eastAsia="仿宋" w:hint="eastAsia"/>
          <w:color w:val="auto"/>
          <w:sz w:val="24"/>
          <w:szCs w:val="24"/>
        </w:rPr>
        <w:t>1 bar</w:t>
      </w:r>
      <w:r>
        <w:rPr>
          <w:rFonts w:eastAsia="仿宋" w:hint="eastAsia"/>
          <w:color w:val="auto"/>
          <w:sz w:val="24"/>
          <w:szCs w:val="24"/>
        </w:rPr>
        <w:t>，“闪蒸”过程中，污泥中所含的细胞膜破裂，细胞物质溶出，其他微粒物质也被打碎；</w:t>
      </w:r>
    </w:p>
    <w:p w:rsidR="006476FE" w:rsidRDefault="00991466" w:rsidP="00991466">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出</w:t>
      </w:r>
      <w:r w:rsidRPr="00991466">
        <w:rPr>
          <w:rFonts w:eastAsia="仿宋" w:hint="eastAsia"/>
          <w:color w:val="auto"/>
          <w:sz w:val="24"/>
          <w:szCs w:val="24"/>
        </w:rPr>
        <w:t>泥温度较高，不能直接进入厌氧罐，</w:t>
      </w:r>
      <w:r>
        <w:rPr>
          <w:rFonts w:eastAsia="仿宋" w:hint="eastAsia"/>
          <w:color w:val="auto"/>
          <w:sz w:val="24"/>
          <w:szCs w:val="24"/>
        </w:rPr>
        <w:t>通过</w:t>
      </w:r>
      <w:r w:rsidRPr="00991466">
        <w:rPr>
          <w:rFonts w:eastAsia="仿宋" w:hint="eastAsia"/>
          <w:color w:val="auto"/>
          <w:sz w:val="24"/>
          <w:szCs w:val="24"/>
        </w:rPr>
        <w:t>换热器对污泥降温</w:t>
      </w:r>
      <w:r>
        <w:rPr>
          <w:rFonts w:eastAsia="仿宋" w:hint="eastAsia"/>
          <w:color w:val="auto"/>
          <w:sz w:val="24"/>
          <w:szCs w:val="24"/>
        </w:rPr>
        <w:t>处理；</w:t>
      </w:r>
    </w:p>
    <w:p w:rsidR="00757938" w:rsidRPr="00757938" w:rsidRDefault="00757938" w:rsidP="000F5A75">
      <w:pPr>
        <w:pStyle w:val="a7"/>
        <w:numPr>
          <w:ilvl w:val="0"/>
          <w:numId w:val="20"/>
        </w:numPr>
        <w:autoSpaceDE w:val="0"/>
        <w:autoSpaceDN w:val="0"/>
        <w:adjustRightInd w:val="0"/>
        <w:spacing w:line="360" w:lineRule="auto"/>
        <w:ind w:firstLineChars="0"/>
        <w:rPr>
          <w:rFonts w:eastAsia="仿宋"/>
          <w:color w:val="auto"/>
          <w:sz w:val="24"/>
          <w:szCs w:val="24"/>
        </w:rPr>
      </w:pPr>
      <w:r w:rsidRPr="00757938">
        <w:rPr>
          <w:rFonts w:eastAsia="仿宋" w:hint="eastAsia"/>
          <w:color w:val="auto"/>
          <w:sz w:val="24"/>
          <w:szCs w:val="24"/>
        </w:rPr>
        <w:t>废气由热水解污泥“闪蒸”过程中产生的可凝和不可凝气体组成</w:t>
      </w:r>
      <w:r w:rsidR="000F5A75">
        <w:rPr>
          <w:rFonts w:eastAsia="仿宋" w:hint="eastAsia"/>
          <w:color w:val="auto"/>
          <w:sz w:val="24"/>
          <w:szCs w:val="24"/>
        </w:rPr>
        <w:t>，</w:t>
      </w:r>
      <w:r w:rsidRPr="00757938">
        <w:rPr>
          <w:rFonts w:eastAsia="仿宋" w:hint="eastAsia"/>
          <w:color w:val="auto"/>
          <w:sz w:val="24"/>
          <w:szCs w:val="24"/>
        </w:rPr>
        <w:t>从预热罐中抽取废气送至废气处理系统</w:t>
      </w:r>
      <w:r w:rsidR="000F5A75">
        <w:rPr>
          <w:rFonts w:eastAsia="仿宋" w:hint="eastAsia"/>
          <w:color w:val="auto"/>
          <w:sz w:val="24"/>
          <w:szCs w:val="24"/>
        </w:rPr>
        <w:t>，</w:t>
      </w:r>
      <w:r w:rsidRPr="00757938">
        <w:rPr>
          <w:rFonts w:eastAsia="仿宋" w:hint="eastAsia"/>
          <w:color w:val="auto"/>
          <w:sz w:val="24"/>
          <w:szCs w:val="24"/>
        </w:rPr>
        <w:t>水蒸气在废气处理系统中冷凝，不可凝气体</w:t>
      </w:r>
      <w:r w:rsidR="000F5A75">
        <w:rPr>
          <w:rFonts w:eastAsia="仿宋" w:hint="eastAsia"/>
          <w:color w:val="auto"/>
          <w:sz w:val="24"/>
          <w:szCs w:val="24"/>
        </w:rPr>
        <w:t>可</w:t>
      </w:r>
      <w:r w:rsidR="000F5A75" w:rsidRPr="000F5A75">
        <w:rPr>
          <w:rFonts w:eastAsia="仿宋" w:hint="eastAsia"/>
          <w:color w:val="auto"/>
          <w:sz w:val="24"/>
          <w:szCs w:val="24"/>
        </w:rPr>
        <w:t>通过水射器注入厌氧消化池进行处理</w:t>
      </w:r>
      <w:r w:rsidRPr="00757938">
        <w:rPr>
          <w:rFonts w:eastAsia="仿宋" w:hint="eastAsia"/>
          <w:color w:val="auto"/>
          <w:sz w:val="24"/>
          <w:szCs w:val="24"/>
        </w:rPr>
        <w:t>。</w:t>
      </w:r>
    </w:p>
    <w:p w:rsidR="006476FE" w:rsidRDefault="008F7156" w:rsidP="000163B6">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lastRenderedPageBreak/>
        <w:t>以预热温度</w:t>
      </w:r>
      <w:r>
        <w:rPr>
          <w:rFonts w:eastAsia="仿宋" w:hint="eastAsia"/>
          <w:color w:val="auto"/>
          <w:sz w:val="24"/>
          <w:szCs w:val="24"/>
        </w:rPr>
        <w:t>97</w:t>
      </w:r>
      <w:r>
        <w:rPr>
          <w:rFonts w:eastAsia="仿宋" w:hint="eastAsia"/>
          <w:color w:val="auto"/>
          <w:sz w:val="24"/>
          <w:szCs w:val="24"/>
        </w:rPr>
        <w:t>℃、反应温度</w:t>
      </w:r>
      <w:r>
        <w:rPr>
          <w:rFonts w:eastAsia="仿宋" w:hint="eastAsia"/>
          <w:color w:val="auto"/>
          <w:sz w:val="24"/>
          <w:szCs w:val="24"/>
        </w:rPr>
        <w:t>170</w:t>
      </w:r>
      <w:r>
        <w:rPr>
          <w:rFonts w:eastAsia="仿宋" w:hint="eastAsia"/>
          <w:color w:val="auto"/>
          <w:sz w:val="24"/>
          <w:szCs w:val="24"/>
        </w:rPr>
        <w:t>℃、闪蒸后温度</w:t>
      </w:r>
      <w:r>
        <w:rPr>
          <w:rFonts w:eastAsia="仿宋" w:hint="eastAsia"/>
          <w:color w:val="auto"/>
          <w:sz w:val="24"/>
          <w:szCs w:val="24"/>
        </w:rPr>
        <w:t>102</w:t>
      </w:r>
      <w:r>
        <w:rPr>
          <w:rFonts w:eastAsia="仿宋" w:hint="eastAsia"/>
          <w:color w:val="auto"/>
          <w:sz w:val="24"/>
          <w:szCs w:val="24"/>
        </w:rPr>
        <w:t>℃为例，说明</w:t>
      </w:r>
      <w:r w:rsidR="00C87D24">
        <w:rPr>
          <w:rFonts w:eastAsia="仿宋" w:hint="eastAsia"/>
          <w:color w:val="auto"/>
          <w:sz w:val="24"/>
          <w:szCs w:val="24"/>
        </w:rPr>
        <w:t>污泥热水解</w:t>
      </w:r>
      <w:r>
        <w:rPr>
          <w:rFonts w:eastAsia="仿宋" w:hint="eastAsia"/>
          <w:color w:val="auto"/>
          <w:sz w:val="24"/>
          <w:szCs w:val="24"/>
        </w:rPr>
        <w:t>的</w:t>
      </w:r>
      <w:r w:rsidR="004153C6">
        <w:rPr>
          <w:rFonts w:eastAsia="仿宋" w:hint="eastAsia"/>
          <w:color w:val="auto"/>
          <w:sz w:val="24"/>
          <w:szCs w:val="24"/>
        </w:rPr>
        <w:t>主要</w:t>
      </w:r>
      <w:r w:rsidR="0031690D">
        <w:rPr>
          <w:rFonts w:eastAsia="仿宋" w:hint="eastAsia"/>
          <w:color w:val="auto"/>
          <w:sz w:val="24"/>
          <w:szCs w:val="24"/>
        </w:rPr>
        <w:t>计算</w:t>
      </w:r>
      <w:r w:rsidR="008F5A72">
        <w:rPr>
          <w:rFonts w:eastAsia="仿宋" w:hint="eastAsia"/>
          <w:color w:val="auto"/>
          <w:sz w:val="24"/>
          <w:szCs w:val="24"/>
        </w:rPr>
        <w:t>步骤</w:t>
      </w:r>
      <w:r w:rsidR="0031690D">
        <w:rPr>
          <w:rFonts w:eastAsia="仿宋" w:hint="eastAsia"/>
          <w:color w:val="auto"/>
          <w:sz w:val="24"/>
          <w:szCs w:val="24"/>
        </w:rPr>
        <w:t>如下：</w:t>
      </w:r>
    </w:p>
    <w:p w:rsidR="0031690D" w:rsidRPr="0031690D" w:rsidRDefault="0031690D" w:rsidP="000163B6">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004153C6">
        <w:rPr>
          <w:rFonts w:eastAsia="仿宋" w:hint="eastAsia"/>
          <w:color w:val="auto"/>
          <w:sz w:val="24"/>
          <w:szCs w:val="24"/>
        </w:rPr>
        <w:t>污泥温度升高至预热温度所需的热量</w:t>
      </w:r>
    </w:p>
    <w:p w:rsidR="0031690D" w:rsidRPr="006D0DBC" w:rsidRDefault="007C38E5" w:rsidP="0031690D">
      <w:pPr>
        <w:wordWrap w:val="0"/>
        <w:spacing w:line="360" w:lineRule="auto"/>
        <w:jc w:val="right"/>
        <w:rPr>
          <w:rFonts w:eastAsia="仿宋"/>
          <w:color w:val="auto"/>
          <w:sz w:val="24"/>
          <w:szCs w:val="24"/>
        </w:rPr>
      </w:pPr>
      <m:oMath>
        <m:sSub>
          <m:sSubPr>
            <m:ctrlPr>
              <w:rPr>
                <w:rFonts w:ascii="Cambria Math" w:eastAsia="仿宋" w:hAnsi="Cambria Math"/>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1</m:t>
            </m:r>
          </m:sub>
        </m:sSub>
        <m:r>
          <m:rPr>
            <m:sty m:val="p"/>
          </m:rPr>
          <w:rPr>
            <w:rFonts w:ascii="Cambria Math" w:eastAsia="仿宋" w:hAnsi="Cambria Math"/>
            <w:color w:val="auto"/>
            <w:sz w:val="24"/>
            <w:szCs w:val="24"/>
          </w:rPr>
          <m:t>=</m:t>
        </m:r>
        <m:sSub>
          <m:sSubPr>
            <m:ctrlPr>
              <w:rPr>
                <w:rFonts w:ascii="Cambria Math" w:eastAsia="仿宋" w:hAnsi="Cambria Math"/>
                <w:color w:val="auto"/>
                <w:sz w:val="24"/>
                <w:szCs w:val="24"/>
              </w:rPr>
            </m:ctrlPr>
          </m:sSubPr>
          <m:e>
            <m:r>
              <w:rPr>
                <w:rFonts w:ascii="Cambria Math" w:eastAsia="仿宋" w:hAnsi="Cambria Math"/>
                <w:color w:val="auto"/>
                <w:sz w:val="24"/>
                <w:szCs w:val="24"/>
              </w:rPr>
              <m:t>W</m:t>
            </m:r>
          </m:e>
          <m:sub>
            <m:r>
              <w:rPr>
                <w:rFonts w:ascii="Cambria Math" w:eastAsia="仿宋" w:hAnsi="Cambria Math"/>
                <w:color w:val="auto"/>
                <w:sz w:val="24"/>
                <w:szCs w:val="24"/>
              </w:rPr>
              <m:t>s</m:t>
            </m:r>
          </m:sub>
        </m:sSub>
        <m:sSub>
          <m:sSubPr>
            <m:ctrlPr>
              <w:rPr>
                <w:rFonts w:ascii="Cambria Math" w:eastAsia="仿宋" w:hAnsi="Cambria Math"/>
                <w:i/>
                <w:color w:val="auto"/>
                <w:sz w:val="24"/>
                <w:szCs w:val="24"/>
              </w:rPr>
            </m:ctrlPr>
          </m:sSubPr>
          <m:e>
            <m:r>
              <w:rPr>
                <w:rFonts w:ascii="Cambria Math" w:eastAsia="仿宋" w:hAnsi="Cambria Math"/>
                <w:color w:val="auto"/>
                <w:sz w:val="24"/>
                <w:szCs w:val="24"/>
              </w:rPr>
              <m:t>C</m:t>
            </m:r>
          </m:e>
          <m:sub>
            <m:r>
              <w:rPr>
                <w:rFonts w:ascii="Cambria Math" w:eastAsia="仿宋" w:hAnsi="Cambria Math"/>
                <w:color w:val="auto"/>
                <w:sz w:val="24"/>
                <w:szCs w:val="24"/>
              </w:rPr>
              <m:t>P</m:t>
            </m:r>
          </m:sub>
        </m:sSub>
        <m:d>
          <m:dPr>
            <m:ctrlPr>
              <w:rPr>
                <w:rFonts w:ascii="Cambria Math" w:eastAsia="仿宋" w:hAnsi="Cambria Math"/>
                <w:i/>
                <w:color w:val="auto"/>
                <w:sz w:val="24"/>
                <w:szCs w:val="24"/>
              </w:rPr>
            </m:ctrlPr>
          </m:dPr>
          <m:e>
            <m:r>
              <w:rPr>
                <w:rFonts w:ascii="Cambria Math" w:eastAsia="仿宋" w:hAnsi="Cambria Math"/>
                <w:color w:val="auto"/>
                <w:sz w:val="24"/>
                <w:szCs w:val="24"/>
              </w:rPr>
              <m:t>97-</m:t>
            </m:r>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1</m:t>
                </m:r>
              </m:sub>
            </m:sSub>
          </m:e>
        </m:d>
      </m:oMath>
      <w:r w:rsidR="0031690D">
        <w:rPr>
          <w:rFonts w:eastAsia="仿宋" w:hint="eastAsia"/>
          <w:color w:val="auto"/>
          <w:sz w:val="24"/>
          <w:szCs w:val="24"/>
        </w:rPr>
        <w:t xml:space="preserve">  </w:t>
      </w:r>
      <w:r w:rsidR="0031690D" w:rsidRPr="006D0DBC">
        <w:rPr>
          <w:rFonts w:eastAsia="仿宋"/>
          <w:color w:val="auto"/>
          <w:sz w:val="24"/>
          <w:szCs w:val="24"/>
        </w:rPr>
        <w:t xml:space="preserve">                 </w:t>
      </w:r>
      <w:r w:rsidR="0031690D" w:rsidRPr="006D0DBC">
        <w:rPr>
          <w:rFonts w:eastAsia="仿宋"/>
          <w:color w:val="auto"/>
          <w:sz w:val="24"/>
          <w:szCs w:val="24"/>
        </w:rPr>
        <w:t>（</w:t>
      </w:r>
      <w:r w:rsidR="0031690D">
        <w:rPr>
          <w:rFonts w:eastAsia="仿宋" w:hint="eastAsia"/>
          <w:color w:val="auto"/>
          <w:sz w:val="24"/>
          <w:szCs w:val="24"/>
        </w:rPr>
        <w:t>4.</w:t>
      </w:r>
      <w:r w:rsidR="004153C6">
        <w:rPr>
          <w:rFonts w:eastAsia="仿宋" w:hint="eastAsia"/>
          <w:color w:val="auto"/>
          <w:sz w:val="24"/>
          <w:szCs w:val="24"/>
        </w:rPr>
        <w:t>2</w:t>
      </w:r>
      <w:r w:rsidR="0031690D">
        <w:rPr>
          <w:rFonts w:eastAsia="仿宋" w:hint="eastAsia"/>
          <w:color w:val="auto"/>
          <w:sz w:val="24"/>
          <w:szCs w:val="24"/>
        </w:rPr>
        <w:t>-1</w:t>
      </w:r>
      <w:r w:rsidR="0031690D" w:rsidRPr="006D0DBC">
        <w:rPr>
          <w:rFonts w:eastAsia="仿宋"/>
          <w:color w:val="auto"/>
          <w:sz w:val="24"/>
          <w:szCs w:val="24"/>
        </w:rPr>
        <w:t>）</w:t>
      </w:r>
    </w:p>
    <w:p w:rsidR="004153C6" w:rsidRDefault="004153C6" w:rsidP="004153C6">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4153C6" w:rsidRPr="006D0DBC" w:rsidRDefault="004153C6" w:rsidP="004153C6">
      <w:pPr>
        <w:spacing w:line="360" w:lineRule="auto"/>
        <w:ind w:firstLineChars="400" w:firstLine="960"/>
        <w:rPr>
          <w:rFonts w:eastAsia="仿宋"/>
          <w:color w:val="auto"/>
          <w:sz w:val="24"/>
          <w:szCs w:val="24"/>
        </w:rPr>
      </w:pPr>
      <w:r w:rsidRPr="00845AA8">
        <w:rPr>
          <w:rFonts w:eastAsia="仿宋"/>
          <w:i/>
          <w:color w:val="auto"/>
          <w:sz w:val="24"/>
          <w:szCs w:val="24"/>
        </w:rPr>
        <w:t>Q</w:t>
      </w:r>
      <w:r w:rsidRPr="006D0DBC">
        <w:rPr>
          <w:rFonts w:eastAsia="仿宋"/>
          <w:color w:val="auto"/>
          <w:sz w:val="24"/>
          <w:szCs w:val="24"/>
          <w:vertAlign w:val="subscript"/>
        </w:rPr>
        <w:t>1</w:t>
      </w:r>
      <w:r w:rsidRPr="006D0DBC">
        <w:rPr>
          <w:rFonts w:eastAsia="仿宋"/>
          <w:color w:val="auto"/>
          <w:sz w:val="24"/>
          <w:szCs w:val="24"/>
        </w:rPr>
        <w:t>——</w:t>
      </w:r>
      <w:r>
        <w:rPr>
          <w:rFonts w:eastAsia="仿宋" w:hint="eastAsia"/>
          <w:color w:val="auto"/>
          <w:sz w:val="24"/>
          <w:szCs w:val="24"/>
        </w:rPr>
        <w:t>进泥温度升高到预热温度的耗热量</w:t>
      </w:r>
      <w:r w:rsidRPr="006D0DBC">
        <w:rPr>
          <w:rFonts w:eastAsia="仿宋"/>
          <w:color w:val="auto"/>
          <w:sz w:val="24"/>
          <w:szCs w:val="24"/>
        </w:rPr>
        <w:t>，</w:t>
      </w:r>
      <w:r w:rsidRPr="006D0DBC">
        <w:rPr>
          <w:rFonts w:eastAsia="仿宋"/>
          <w:color w:val="auto"/>
          <w:sz w:val="24"/>
          <w:szCs w:val="24"/>
        </w:rPr>
        <w:t>J/d</w:t>
      </w:r>
      <w:r w:rsidRPr="006D0DBC">
        <w:rPr>
          <w:rFonts w:eastAsia="仿宋"/>
          <w:color w:val="auto"/>
          <w:sz w:val="24"/>
          <w:szCs w:val="24"/>
        </w:rPr>
        <w:t>；</w:t>
      </w:r>
    </w:p>
    <w:p w:rsidR="004153C6" w:rsidRPr="006D0DBC" w:rsidRDefault="004153C6" w:rsidP="004153C6">
      <w:pPr>
        <w:spacing w:line="360" w:lineRule="auto"/>
        <w:ind w:firstLineChars="400" w:firstLine="960"/>
        <w:rPr>
          <w:rFonts w:eastAsia="仿宋"/>
          <w:color w:val="auto"/>
          <w:sz w:val="24"/>
          <w:szCs w:val="24"/>
        </w:rPr>
      </w:pPr>
      <w:r w:rsidRPr="006D0DBC">
        <w:rPr>
          <w:rFonts w:eastAsia="仿宋"/>
          <w:color w:val="auto"/>
          <w:sz w:val="24"/>
          <w:szCs w:val="24"/>
        </w:rPr>
        <w:t>W</w:t>
      </w:r>
      <w:r w:rsidR="00A44EBD">
        <w:rPr>
          <w:rFonts w:eastAsia="仿宋" w:hint="eastAsia"/>
          <w:i/>
          <w:color w:val="auto"/>
          <w:sz w:val="24"/>
          <w:szCs w:val="24"/>
          <w:vertAlign w:val="subscript"/>
        </w:rPr>
        <w:t>s</w:t>
      </w:r>
      <w:r w:rsidRPr="006D0DBC">
        <w:rPr>
          <w:rFonts w:eastAsia="仿宋"/>
          <w:color w:val="auto"/>
          <w:sz w:val="24"/>
          <w:szCs w:val="24"/>
        </w:rPr>
        <w:t>——</w:t>
      </w:r>
      <w:r w:rsidRPr="006D0DBC">
        <w:rPr>
          <w:rFonts w:eastAsia="仿宋"/>
          <w:color w:val="auto"/>
          <w:sz w:val="24"/>
          <w:szCs w:val="24"/>
        </w:rPr>
        <w:t>每天的进泥量，</w:t>
      </w:r>
      <w:r w:rsidRPr="006D0DBC">
        <w:rPr>
          <w:rFonts w:eastAsia="仿宋"/>
          <w:color w:val="auto"/>
          <w:sz w:val="24"/>
          <w:szCs w:val="24"/>
        </w:rPr>
        <w:t>kg/d</w:t>
      </w:r>
      <w:r w:rsidRPr="006D0DBC">
        <w:rPr>
          <w:rFonts w:eastAsia="仿宋"/>
          <w:color w:val="auto"/>
          <w:sz w:val="24"/>
          <w:szCs w:val="24"/>
        </w:rPr>
        <w:t>；</w:t>
      </w:r>
    </w:p>
    <w:p w:rsidR="004153C6" w:rsidRPr="006D0DBC" w:rsidRDefault="004153C6" w:rsidP="004153C6">
      <w:pPr>
        <w:spacing w:line="360" w:lineRule="auto"/>
        <w:ind w:firstLineChars="400" w:firstLine="960"/>
        <w:rPr>
          <w:rFonts w:eastAsia="仿宋"/>
          <w:color w:val="auto"/>
          <w:sz w:val="24"/>
          <w:szCs w:val="24"/>
        </w:rPr>
      </w:pPr>
      <w:r w:rsidRPr="006D0DBC">
        <w:rPr>
          <w:rFonts w:eastAsia="仿宋"/>
          <w:color w:val="auto"/>
          <w:sz w:val="24"/>
          <w:szCs w:val="24"/>
        </w:rPr>
        <w:t>C</w:t>
      </w:r>
      <w:r w:rsidRPr="006D0DBC">
        <w:rPr>
          <w:rFonts w:eastAsia="仿宋"/>
          <w:i/>
          <w:color w:val="auto"/>
          <w:sz w:val="24"/>
          <w:szCs w:val="24"/>
          <w:vertAlign w:val="subscript"/>
        </w:rPr>
        <w:t>p</w:t>
      </w:r>
      <w:r w:rsidRPr="006D0DBC">
        <w:rPr>
          <w:rFonts w:eastAsia="仿宋"/>
          <w:color w:val="auto"/>
          <w:sz w:val="24"/>
          <w:szCs w:val="24"/>
        </w:rPr>
        <w:t>——</w:t>
      </w:r>
      <w:r w:rsidRPr="006D0DBC">
        <w:rPr>
          <w:rFonts w:eastAsia="仿宋"/>
          <w:color w:val="auto"/>
          <w:sz w:val="24"/>
          <w:szCs w:val="24"/>
        </w:rPr>
        <w:t>污泥比热，</w:t>
      </w:r>
      <w:r w:rsidRPr="006D0DBC">
        <w:rPr>
          <w:rFonts w:eastAsia="仿宋"/>
          <w:color w:val="auto"/>
          <w:sz w:val="24"/>
          <w:szCs w:val="24"/>
        </w:rPr>
        <w:t>4200J/kg</w:t>
      </w:r>
      <w:r w:rsidRPr="006D0DBC">
        <w:rPr>
          <w:rFonts w:ascii="宋体" w:hAnsi="宋体" w:cs="宋体" w:hint="eastAsia"/>
          <w:color w:val="auto"/>
          <w:sz w:val="24"/>
          <w:szCs w:val="24"/>
        </w:rPr>
        <w:t>℃</w:t>
      </w:r>
      <w:r w:rsidRPr="006D0DBC">
        <w:rPr>
          <w:rFonts w:eastAsia="仿宋"/>
          <w:color w:val="auto"/>
          <w:sz w:val="24"/>
          <w:szCs w:val="24"/>
        </w:rPr>
        <w:t>；</w:t>
      </w:r>
    </w:p>
    <w:p w:rsidR="004153C6" w:rsidRPr="006D0DBC" w:rsidRDefault="008F2521" w:rsidP="004153C6">
      <w:pPr>
        <w:spacing w:line="360" w:lineRule="auto"/>
        <w:ind w:firstLineChars="400" w:firstLine="960"/>
        <w:rPr>
          <w:rFonts w:eastAsia="仿宋"/>
          <w:color w:val="auto"/>
          <w:sz w:val="24"/>
          <w:szCs w:val="24"/>
        </w:rPr>
      </w:pPr>
      <w:r>
        <w:rPr>
          <w:rFonts w:eastAsia="仿宋" w:hint="eastAsia"/>
          <w:color w:val="auto"/>
          <w:sz w:val="24"/>
          <w:szCs w:val="24"/>
        </w:rPr>
        <w:t>97</w:t>
      </w:r>
      <w:r w:rsidR="004153C6" w:rsidRPr="006D0DBC">
        <w:rPr>
          <w:rFonts w:eastAsia="仿宋"/>
          <w:color w:val="auto"/>
          <w:sz w:val="24"/>
          <w:szCs w:val="24"/>
        </w:rPr>
        <w:t>——</w:t>
      </w:r>
      <w:r>
        <w:rPr>
          <w:rFonts w:eastAsia="仿宋" w:hint="eastAsia"/>
          <w:color w:val="auto"/>
          <w:sz w:val="24"/>
          <w:szCs w:val="24"/>
        </w:rPr>
        <w:t>预热</w:t>
      </w:r>
      <w:r w:rsidR="004153C6" w:rsidRPr="006D0DBC">
        <w:rPr>
          <w:rFonts w:eastAsia="仿宋"/>
          <w:color w:val="auto"/>
          <w:sz w:val="24"/>
          <w:szCs w:val="24"/>
        </w:rPr>
        <w:t>温度，</w:t>
      </w:r>
      <w:r w:rsidR="004153C6" w:rsidRPr="006D0DBC">
        <w:rPr>
          <w:rFonts w:ascii="宋体" w:hAnsi="宋体" w:cs="宋体" w:hint="eastAsia"/>
          <w:color w:val="auto"/>
          <w:sz w:val="24"/>
          <w:szCs w:val="24"/>
        </w:rPr>
        <w:t>℃</w:t>
      </w:r>
      <w:r w:rsidR="004153C6" w:rsidRPr="006D0DBC">
        <w:rPr>
          <w:rFonts w:eastAsia="仿宋"/>
          <w:color w:val="auto"/>
          <w:sz w:val="24"/>
          <w:szCs w:val="24"/>
        </w:rPr>
        <w:t>；</w:t>
      </w:r>
    </w:p>
    <w:p w:rsidR="004153C6" w:rsidRDefault="004153C6" w:rsidP="004153C6">
      <w:pPr>
        <w:spacing w:line="360" w:lineRule="auto"/>
        <w:ind w:firstLineChars="400" w:firstLine="960"/>
        <w:rPr>
          <w:rFonts w:eastAsia="仿宋"/>
          <w:color w:val="auto"/>
          <w:sz w:val="24"/>
          <w:szCs w:val="24"/>
        </w:rPr>
      </w:pPr>
      <w:r w:rsidRPr="006D0DBC">
        <w:rPr>
          <w:rFonts w:eastAsia="仿宋"/>
          <w:color w:val="auto"/>
          <w:sz w:val="24"/>
          <w:szCs w:val="24"/>
        </w:rPr>
        <w:t>T</w:t>
      </w:r>
      <w:r>
        <w:rPr>
          <w:rFonts w:eastAsia="仿宋" w:hint="eastAsia"/>
          <w:color w:val="auto"/>
          <w:sz w:val="24"/>
          <w:szCs w:val="24"/>
          <w:vertAlign w:val="subscript"/>
        </w:rPr>
        <w:t>1</w:t>
      </w:r>
      <w:r w:rsidRPr="006D0DBC">
        <w:rPr>
          <w:rFonts w:eastAsia="仿宋"/>
          <w:color w:val="auto"/>
          <w:sz w:val="24"/>
          <w:szCs w:val="24"/>
        </w:rPr>
        <w:t>——</w:t>
      </w:r>
      <w:r w:rsidR="001E59B6">
        <w:rPr>
          <w:rFonts w:eastAsia="仿宋" w:hint="eastAsia"/>
          <w:color w:val="auto"/>
          <w:sz w:val="24"/>
          <w:szCs w:val="24"/>
        </w:rPr>
        <w:t>进料</w:t>
      </w:r>
      <w:r w:rsidRPr="006D0DBC">
        <w:rPr>
          <w:rFonts w:eastAsia="仿宋"/>
          <w:color w:val="auto"/>
          <w:sz w:val="24"/>
          <w:szCs w:val="24"/>
        </w:rPr>
        <w:t>温度，</w:t>
      </w:r>
      <w:r w:rsidRPr="006D0DBC">
        <w:rPr>
          <w:rFonts w:ascii="宋体" w:hAnsi="宋体" w:cs="宋体" w:hint="eastAsia"/>
          <w:color w:val="auto"/>
          <w:sz w:val="24"/>
          <w:szCs w:val="24"/>
        </w:rPr>
        <w:t>℃</w:t>
      </w:r>
      <w:r w:rsidRPr="006D0DBC">
        <w:rPr>
          <w:rFonts w:eastAsia="仿宋"/>
          <w:color w:val="auto"/>
          <w:sz w:val="24"/>
          <w:szCs w:val="24"/>
        </w:rPr>
        <w:t>。</w:t>
      </w:r>
    </w:p>
    <w:p w:rsidR="00725A3B" w:rsidRDefault="008F2521" w:rsidP="00725A3B">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）与待处理污泥混合的闪蒸蒸汽量</w:t>
      </w:r>
    </w:p>
    <w:bookmarkStart w:id="13" w:name="_MON_1635766519"/>
    <w:bookmarkEnd w:id="13"/>
    <w:p w:rsidR="008F2521" w:rsidRPr="006D0DBC" w:rsidRDefault="004A1F87" w:rsidP="008F2521">
      <w:pPr>
        <w:wordWrap w:val="0"/>
        <w:spacing w:line="360" w:lineRule="auto"/>
        <w:jc w:val="right"/>
        <w:rPr>
          <w:rFonts w:eastAsia="仿宋"/>
          <w:color w:val="auto"/>
          <w:sz w:val="24"/>
          <w:szCs w:val="24"/>
        </w:rPr>
      </w:pPr>
      <w:r>
        <w:rPr>
          <w:rFonts w:eastAsia="仿宋"/>
          <w:color w:val="auto"/>
          <w:sz w:val="24"/>
          <w:szCs w:val="24"/>
        </w:rPr>
        <w:object w:dxaOrig="5270" w:dyaOrig="624">
          <v:shape id="_x0000_i1028" type="#_x0000_t75" style="width:263.55pt;height:31.9pt" o:ole="">
            <v:imagedata r:id="rId18" o:title=""/>
          </v:shape>
          <o:OLEObject Type="Embed" ProgID="Word.Document.12" ShapeID="_x0000_i1028" DrawAspect="Content" ObjectID="_1637389032" r:id="rId19">
            <o:FieldCodes>\s</o:FieldCodes>
          </o:OLEObject>
        </w:object>
      </w:r>
      <w:r w:rsidR="008F2521">
        <w:rPr>
          <w:rFonts w:eastAsia="仿宋" w:hint="eastAsia"/>
          <w:color w:val="auto"/>
          <w:sz w:val="24"/>
          <w:szCs w:val="24"/>
        </w:rPr>
        <w:t xml:space="preserve">  </w:t>
      </w:r>
      <w:r w:rsidR="0098747A">
        <w:rPr>
          <w:rFonts w:eastAsia="仿宋" w:hint="eastAsia"/>
          <w:color w:val="auto"/>
          <w:sz w:val="24"/>
          <w:szCs w:val="24"/>
        </w:rPr>
        <w:t xml:space="preserve"> </w:t>
      </w:r>
      <w:r w:rsidR="008F2521" w:rsidRPr="006D0DBC">
        <w:rPr>
          <w:rFonts w:eastAsia="仿宋"/>
          <w:color w:val="auto"/>
          <w:sz w:val="24"/>
          <w:szCs w:val="24"/>
        </w:rPr>
        <w:t xml:space="preserve">  </w:t>
      </w:r>
      <w:r w:rsidR="008F2521" w:rsidRPr="006D0DBC">
        <w:rPr>
          <w:rFonts w:eastAsia="仿宋"/>
          <w:color w:val="auto"/>
          <w:sz w:val="24"/>
          <w:szCs w:val="24"/>
        </w:rPr>
        <w:t>（</w:t>
      </w:r>
      <w:r w:rsidR="008F2521">
        <w:rPr>
          <w:rFonts w:eastAsia="仿宋" w:hint="eastAsia"/>
          <w:color w:val="auto"/>
          <w:sz w:val="24"/>
          <w:szCs w:val="24"/>
        </w:rPr>
        <w:t>4.2-</w:t>
      </w:r>
      <w:r w:rsidR="0098747A">
        <w:rPr>
          <w:rFonts w:eastAsia="仿宋" w:hint="eastAsia"/>
          <w:color w:val="auto"/>
          <w:sz w:val="24"/>
          <w:szCs w:val="24"/>
        </w:rPr>
        <w:t>2</w:t>
      </w:r>
      <w:r w:rsidR="008F2521" w:rsidRPr="006D0DBC">
        <w:rPr>
          <w:rFonts w:eastAsia="仿宋"/>
          <w:color w:val="auto"/>
          <w:sz w:val="24"/>
          <w:szCs w:val="24"/>
        </w:rPr>
        <w:t>）</w:t>
      </w:r>
    </w:p>
    <w:p w:rsidR="008F2521" w:rsidRDefault="008F2521" w:rsidP="008F2521">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8F2521" w:rsidRDefault="007C38E5" w:rsidP="008F2521">
      <w:pPr>
        <w:spacing w:line="360" w:lineRule="auto"/>
        <w:ind w:firstLineChars="400" w:firstLine="960"/>
        <w:rPr>
          <w:rFonts w:eastAsia="仿宋"/>
          <w:color w:val="auto"/>
          <w:sz w:val="24"/>
          <w:szCs w:val="24"/>
        </w:rPr>
      </w:pPr>
      <m:oMath>
        <m:sSub>
          <m:sSubPr>
            <m:ctrlPr>
              <w:rPr>
                <w:rFonts w:ascii="Cambria Math" w:eastAsia="仿宋" w:hAnsi="Cambria Math"/>
                <w:color w:val="auto"/>
                <w:sz w:val="24"/>
                <w:szCs w:val="24"/>
              </w:rPr>
            </m:ctrlPr>
          </m:sSubPr>
          <m:e>
            <m:r>
              <w:rPr>
                <w:rFonts w:ascii="Cambria Math" w:eastAsia="仿宋" w:hAnsi="Cambria Math"/>
                <w:color w:val="auto"/>
                <w:sz w:val="24"/>
                <w:szCs w:val="24"/>
              </w:rPr>
              <m:t>W</m:t>
            </m:r>
          </m:e>
          <m:sub>
            <m:r>
              <w:rPr>
                <w:rFonts w:ascii="Cambria Math" w:eastAsia="仿宋" w:hAnsi="Cambria Math"/>
                <w:color w:val="auto"/>
                <w:sz w:val="24"/>
                <w:szCs w:val="24"/>
              </w:rPr>
              <m:t>1</m:t>
            </m:r>
          </m:sub>
        </m:sSub>
      </m:oMath>
      <w:r w:rsidR="008F2521" w:rsidRPr="006D0DBC">
        <w:rPr>
          <w:rFonts w:eastAsia="仿宋"/>
          <w:color w:val="auto"/>
          <w:sz w:val="24"/>
          <w:szCs w:val="24"/>
        </w:rPr>
        <w:t>——</w:t>
      </w:r>
      <w:r w:rsidR="008F2521">
        <w:rPr>
          <w:rFonts w:eastAsia="仿宋" w:hint="eastAsia"/>
          <w:color w:val="auto"/>
          <w:sz w:val="24"/>
          <w:szCs w:val="24"/>
        </w:rPr>
        <w:t>与进泥混合的闪蒸蒸汽量</w:t>
      </w:r>
      <w:r w:rsidR="008F2521" w:rsidRPr="006D0DBC">
        <w:rPr>
          <w:rFonts w:eastAsia="仿宋"/>
          <w:color w:val="auto"/>
          <w:sz w:val="24"/>
          <w:szCs w:val="24"/>
        </w:rPr>
        <w:t>，</w:t>
      </w:r>
      <w:r w:rsidR="008F2521" w:rsidRPr="006D0DBC">
        <w:rPr>
          <w:rFonts w:eastAsia="仿宋"/>
          <w:color w:val="auto"/>
          <w:sz w:val="24"/>
          <w:szCs w:val="24"/>
        </w:rPr>
        <w:t>kg/d</w:t>
      </w:r>
      <w:r w:rsidR="008F2521" w:rsidRPr="006D0DBC">
        <w:rPr>
          <w:rFonts w:eastAsia="仿宋"/>
          <w:color w:val="auto"/>
          <w:sz w:val="24"/>
          <w:szCs w:val="24"/>
        </w:rPr>
        <w:t>；</w:t>
      </w:r>
    </w:p>
    <w:p w:rsidR="008F2521" w:rsidRDefault="008F2521" w:rsidP="008F2521">
      <w:pPr>
        <w:spacing w:line="360" w:lineRule="auto"/>
        <w:ind w:firstLineChars="400" w:firstLine="960"/>
        <w:rPr>
          <w:rFonts w:eastAsia="仿宋"/>
          <w:color w:val="auto"/>
          <w:sz w:val="24"/>
          <w:szCs w:val="24"/>
        </w:rPr>
      </w:pPr>
      <w:r>
        <w:rPr>
          <w:rFonts w:eastAsia="仿宋" w:hint="eastAsia"/>
          <w:color w:val="auto"/>
          <w:sz w:val="24"/>
          <w:szCs w:val="24"/>
        </w:rPr>
        <w:t>267</w:t>
      </w:r>
      <w:r w:rsidR="0098747A">
        <w:rPr>
          <w:rFonts w:eastAsia="仿宋" w:hint="eastAsia"/>
          <w:color w:val="auto"/>
          <w:sz w:val="24"/>
          <w:szCs w:val="24"/>
        </w:rPr>
        <w:t>7522</w:t>
      </w:r>
      <w:r>
        <w:rPr>
          <w:rFonts w:eastAsia="仿宋" w:hint="eastAsia"/>
          <w:color w:val="auto"/>
          <w:sz w:val="24"/>
          <w:szCs w:val="24"/>
        </w:rPr>
        <w:t>——</w:t>
      </w:r>
      <w:r w:rsidRPr="008F2521">
        <w:rPr>
          <w:rFonts w:eastAsia="仿宋" w:hint="eastAsia"/>
          <w:color w:val="auto"/>
          <w:sz w:val="24"/>
          <w:szCs w:val="24"/>
        </w:rPr>
        <w:t>102</w:t>
      </w:r>
      <w:r w:rsidRPr="008F2521">
        <w:rPr>
          <w:rFonts w:eastAsia="仿宋" w:hint="eastAsia"/>
          <w:color w:val="auto"/>
          <w:sz w:val="24"/>
          <w:szCs w:val="24"/>
        </w:rPr>
        <w:t>℃蒸汽含热</w:t>
      </w:r>
      <w:r>
        <w:rPr>
          <w:rFonts w:eastAsia="仿宋" w:hint="eastAsia"/>
          <w:color w:val="auto"/>
          <w:sz w:val="24"/>
          <w:szCs w:val="24"/>
        </w:rPr>
        <w:t>量，</w:t>
      </w:r>
      <w:r>
        <w:rPr>
          <w:rFonts w:eastAsia="仿宋" w:hint="eastAsia"/>
          <w:color w:val="auto"/>
          <w:sz w:val="24"/>
          <w:szCs w:val="24"/>
        </w:rPr>
        <w:t>J/kg</w:t>
      </w:r>
      <w:r>
        <w:rPr>
          <w:rFonts w:eastAsia="仿宋" w:hint="eastAsia"/>
          <w:color w:val="auto"/>
          <w:sz w:val="24"/>
          <w:szCs w:val="24"/>
        </w:rPr>
        <w:t>；</w:t>
      </w:r>
    </w:p>
    <w:p w:rsidR="0098747A" w:rsidRPr="0098747A" w:rsidRDefault="0098747A" w:rsidP="008F2521">
      <w:pPr>
        <w:spacing w:line="360" w:lineRule="auto"/>
        <w:ind w:firstLineChars="400" w:firstLine="960"/>
        <w:rPr>
          <w:rFonts w:eastAsia="仿宋"/>
          <w:color w:val="auto"/>
          <w:sz w:val="24"/>
          <w:szCs w:val="24"/>
        </w:rPr>
      </w:pPr>
      <w:r>
        <w:rPr>
          <w:rFonts w:eastAsia="仿宋" w:hint="eastAsia"/>
          <w:color w:val="auto"/>
          <w:sz w:val="24"/>
          <w:szCs w:val="24"/>
        </w:rPr>
        <w:t>406185</w:t>
      </w:r>
      <w:r>
        <w:rPr>
          <w:rFonts w:eastAsia="仿宋" w:hint="eastAsia"/>
          <w:color w:val="auto"/>
          <w:sz w:val="24"/>
          <w:szCs w:val="24"/>
        </w:rPr>
        <w:t>——</w:t>
      </w:r>
      <w:r>
        <w:rPr>
          <w:rFonts w:eastAsia="仿宋" w:hint="eastAsia"/>
          <w:color w:val="auto"/>
          <w:sz w:val="24"/>
          <w:szCs w:val="24"/>
        </w:rPr>
        <w:t>97</w:t>
      </w:r>
      <w:r w:rsidRPr="008F2521">
        <w:rPr>
          <w:rFonts w:eastAsia="仿宋" w:hint="eastAsia"/>
          <w:color w:val="auto"/>
          <w:sz w:val="24"/>
          <w:szCs w:val="24"/>
        </w:rPr>
        <w:t>℃</w:t>
      </w:r>
      <w:r>
        <w:rPr>
          <w:rFonts w:eastAsia="仿宋" w:hint="eastAsia"/>
          <w:color w:val="auto"/>
          <w:sz w:val="24"/>
          <w:szCs w:val="24"/>
        </w:rPr>
        <w:t>水</w:t>
      </w:r>
      <w:r w:rsidRPr="008F2521">
        <w:rPr>
          <w:rFonts w:eastAsia="仿宋" w:hint="eastAsia"/>
          <w:color w:val="auto"/>
          <w:sz w:val="24"/>
          <w:szCs w:val="24"/>
        </w:rPr>
        <w:t>含热</w:t>
      </w:r>
      <w:r>
        <w:rPr>
          <w:rFonts w:eastAsia="仿宋" w:hint="eastAsia"/>
          <w:color w:val="auto"/>
          <w:sz w:val="24"/>
          <w:szCs w:val="24"/>
        </w:rPr>
        <w:t>量，</w:t>
      </w:r>
      <w:r>
        <w:rPr>
          <w:rFonts w:eastAsia="仿宋" w:hint="eastAsia"/>
          <w:color w:val="auto"/>
          <w:sz w:val="24"/>
          <w:szCs w:val="24"/>
        </w:rPr>
        <w:t>J/kg</w:t>
      </w:r>
      <w:r>
        <w:rPr>
          <w:rFonts w:eastAsia="仿宋" w:hint="eastAsia"/>
          <w:color w:val="auto"/>
          <w:sz w:val="24"/>
          <w:szCs w:val="24"/>
        </w:rPr>
        <w:t>。</w:t>
      </w:r>
    </w:p>
    <w:p w:rsidR="00EC4E6F" w:rsidRDefault="00EC4E6F" w:rsidP="00EC4E6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sidR="008F5A72">
        <w:rPr>
          <w:rFonts w:eastAsia="仿宋" w:hint="eastAsia"/>
          <w:color w:val="auto"/>
          <w:sz w:val="24"/>
          <w:szCs w:val="24"/>
        </w:rPr>
        <w:t>3</w:t>
      </w:r>
      <w:r>
        <w:rPr>
          <w:rFonts w:eastAsia="仿宋" w:hint="eastAsia"/>
          <w:color w:val="auto"/>
          <w:sz w:val="24"/>
          <w:szCs w:val="24"/>
        </w:rPr>
        <w:t>）</w:t>
      </w:r>
      <w:r w:rsidR="004A1F87">
        <w:rPr>
          <w:rFonts w:eastAsia="仿宋" w:hint="eastAsia"/>
          <w:color w:val="auto"/>
          <w:sz w:val="24"/>
          <w:szCs w:val="24"/>
        </w:rPr>
        <w:t>反应罐的新鲜蒸汽需求量</w:t>
      </w:r>
    </w:p>
    <w:bookmarkStart w:id="14" w:name="_MON_1635766482"/>
    <w:bookmarkEnd w:id="14"/>
    <w:p w:rsidR="004A1F87" w:rsidRPr="006D0DBC" w:rsidRDefault="00A44EBD" w:rsidP="004A1F87">
      <w:pPr>
        <w:wordWrap w:val="0"/>
        <w:spacing w:line="360" w:lineRule="auto"/>
        <w:jc w:val="right"/>
        <w:rPr>
          <w:rFonts w:eastAsia="仿宋"/>
          <w:color w:val="auto"/>
          <w:sz w:val="24"/>
          <w:szCs w:val="24"/>
        </w:rPr>
      </w:pPr>
      <w:r>
        <w:rPr>
          <w:rFonts w:eastAsia="仿宋"/>
          <w:color w:val="auto"/>
          <w:sz w:val="24"/>
          <w:szCs w:val="24"/>
        </w:rPr>
        <w:object w:dxaOrig="5270" w:dyaOrig="624">
          <v:shape id="_x0000_i1029" type="#_x0000_t75" style="width:263.55pt;height:31.9pt" o:ole="">
            <v:imagedata r:id="rId20" o:title=""/>
          </v:shape>
          <o:OLEObject Type="Embed" ProgID="Word.Document.12" ShapeID="_x0000_i1029" DrawAspect="Content" ObjectID="_1637389033" r:id="rId21">
            <o:FieldCodes>\s</o:FieldCodes>
          </o:OLEObject>
        </w:object>
      </w:r>
      <w:r w:rsidR="004A1F87">
        <w:rPr>
          <w:rFonts w:eastAsia="仿宋" w:hint="eastAsia"/>
          <w:color w:val="auto"/>
          <w:sz w:val="24"/>
          <w:szCs w:val="24"/>
        </w:rPr>
        <w:t xml:space="preserve">  </w:t>
      </w:r>
      <w:r w:rsidR="004A1F87" w:rsidRPr="006D0DBC">
        <w:rPr>
          <w:rFonts w:eastAsia="仿宋"/>
          <w:color w:val="auto"/>
          <w:sz w:val="24"/>
          <w:szCs w:val="24"/>
        </w:rPr>
        <w:t xml:space="preserve">  </w:t>
      </w:r>
      <w:r w:rsidR="004A1F87" w:rsidRPr="006D0DBC">
        <w:rPr>
          <w:rFonts w:eastAsia="仿宋"/>
          <w:color w:val="auto"/>
          <w:sz w:val="24"/>
          <w:szCs w:val="24"/>
        </w:rPr>
        <w:t>（</w:t>
      </w:r>
      <w:r w:rsidR="004A1F87">
        <w:rPr>
          <w:rFonts w:eastAsia="仿宋" w:hint="eastAsia"/>
          <w:color w:val="auto"/>
          <w:sz w:val="24"/>
          <w:szCs w:val="24"/>
        </w:rPr>
        <w:t>4.2-</w:t>
      </w:r>
      <w:r w:rsidR="008F5A72">
        <w:rPr>
          <w:rFonts w:eastAsia="仿宋" w:hint="eastAsia"/>
          <w:color w:val="auto"/>
          <w:sz w:val="24"/>
          <w:szCs w:val="24"/>
        </w:rPr>
        <w:t>3</w:t>
      </w:r>
      <w:r w:rsidR="004A1F87" w:rsidRPr="006D0DBC">
        <w:rPr>
          <w:rFonts w:eastAsia="仿宋"/>
          <w:color w:val="auto"/>
          <w:sz w:val="24"/>
          <w:szCs w:val="24"/>
        </w:rPr>
        <w:t>）</w:t>
      </w:r>
    </w:p>
    <w:p w:rsidR="009540DC" w:rsidRDefault="009540DC" w:rsidP="009540DC">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9540DC" w:rsidRDefault="007C38E5" w:rsidP="009540DC">
      <w:pPr>
        <w:spacing w:line="360" w:lineRule="auto"/>
        <w:ind w:firstLineChars="400" w:firstLine="960"/>
        <w:rPr>
          <w:rFonts w:eastAsia="仿宋"/>
          <w:color w:val="auto"/>
          <w:sz w:val="24"/>
          <w:szCs w:val="24"/>
        </w:rPr>
      </w:pPr>
      <m:oMath>
        <m:sSub>
          <m:sSubPr>
            <m:ctrlPr>
              <w:rPr>
                <w:rFonts w:ascii="Cambria Math" w:eastAsia="仿宋" w:hAnsi="Cambria Math"/>
                <w:color w:val="auto"/>
                <w:sz w:val="24"/>
                <w:szCs w:val="24"/>
              </w:rPr>
            </m:ctrlPr>
          </m:sSubPr>
          <m:e>
            <m:r>
              <w:rPr>
                <w:rFonts w:ascii="Cambria Math" w:eastAsia="仿宋" w:hAnsi="Cambria Math"/>
                <w:color w:val="auto"/>
                <w:sz w:val="24"/>
                <w:szCs w:val="24"/>
              </w:rPr>
              <m:t>W</m:t>
            </m:r>
          </m:e>
          <m:sub>
            <m:r>
              <w:rPr>
                <w:rFonts w:ascii="Cambria Math" w:eastAsia="仿宋" w:hAnsi="Cambria Math"/>
                <w:color w:val="auto"/>
                <w:sz w:val="24"/>
                <w:szCs w:val="24"/>
              </w:rPr>
              <m:t>2</m:t>
            </m:r>
          </m:sub>
        </m:sSub>
      </m:oMath>
      <w:r w:rsidR="009540DC" w:rsidRPr="006D0DBC">
        <w:rPr>
          <w:rFonts w:eastAsia="仿宋"/>
          <w:color w:val="auto"/>
          <w:sz w:val="24"/>
          <w:szCs w:val="24"/>
        </w:rPr>
        <w:t>——</w:t>
      </w:r>
      <w:r w:rsidR="009540DC">
        <w:rPr>
          <w:rFonts w:eastAsia="仿宋" w:hint="eastAsia"/>
          <w:color w:val="auto"/>
          <w:sz w:val="24"/>
          <w:szCs w:val="24"/>
        </w:rPr>
        <w:t>反应罐的新鲜蒸汽需求量</w:t>
      </w:r>
      <w:r w:rsidR="009540DC" w:rsidRPr="006D0DBC">
        <w:rPr>
          <w:rFonts w:eastAsia="仿宋"/>
          <w:color w:val="auto"/>
          <w:sz w:val="24"/>
          <w:szCs w:val="24"/>
        </w:rPr>
        <w:t>，</w:t>
      </w:r>
      <w:r w:rsidR="009540DC" w:rsidRPr="006D0DBC">
        <w:rPr>
          <w:rFonts w:eastAsia="仿宋"/>
          <w:color w:val="auto"/>
          <w:sz w:val="24"/>
          <w:szCs w:val="24"/>
        </w:rPr>
        <w:t>kg/d</w:t>
      </w:r>
      <w:r w:rsidR="009540DC">
        <w:rPr>
          <w:rFonts w:eastAsia="仿宋" w:hint="eastAsia"/>
          <w:color w:val="auto"/>
          <w:sz w:val="24"/>
          <w:szCs w:val="24"/>
        </w:rPr>
        <w:t>；</w:t>
      </w:r>
    </w:p>
    <w:p w:rsidR="009540DC" w:rsidRDefault="009540DC" w:rsidP="009540DC">
      <w:pPr>
        <w:spacing w:line="360" w:lineRule="auto"/>
        <w:ind w:firstLineChars="400" w:firstLine="960"/>
        <w:rPr>
          <w:rFonts w:eastAsia="仿宋"/>
          <w:color w:val="auto"/>
          <w:sz w:val="24"/>
          <w:szCs w:val="24"/>
        </w:rPr>
      </w:pPr>
      <w:r>
        <w:rPr>
          <w:rFonts w:eastAsia="仿宋" w:hint="eastAsia"/>
          <w:color w:val="auto"/>
          <w:sz w:val="24"/>
          <w:szCs w:val="24"/>
        </w:rPr>
        <w:t>717199</w:t>
      </w:r>
      <w:r>
        <w:rPr>
          <w:rFonts w:eastAsia="仿宋" w:hint="eastAsia"/>
          <w:color w:val="auto"/>
          <w:sz w:val="24"/>
          <w:szCs w:val="24"/>
        </w:rPr>
        <w:t>——</w:t>
      </w:r>
      <w:r>
        <w:rPr>
          <w:rFonts w:eastAsia="仿宋" w:hint="eastAsia"/>
          <w:color w:val="auto"/>
          <w:sz w:val="24"/>
          <w:szCs w:val="24"/>
        </w:rPr>
        <w:t>170</w:t>
      </w:r>
      <w:r w:rsidRPr="008F2521">
        <w:rPr>
          <w:rFonts w:eastAsia="仿宋" w:hint="eastAsia"/>
          <w:color w:val="auto"/>
          <w:sz w:val="24"/>
          <w:szCs w:val="24"/>
        </w:rPr>
        <w:t>℃</w:t>
      </w:r>
      <w:r>
        <w:rPr>
          <w:rFonts w:eastAsia="仿宋" w:hint="eastAsia"/>
          <w:color w:val="auto"/>
          <w:sz w:val="24"/>
          <w:szCs w:val="24"/>
        </w:rPr>
        <w:t>水</w:t>
      </w:r>
      <w:r w:rsidRPr="008F2521">
        <w:rPr>
          <w:rFonts w:eastAsia="仿宋" w:hint="eastAsia"/>
          <w:color w:val="auto"/>
          <w:sz w:val="24"/>
          <w:szCs w:val="24"/>
        </w:rPr>
        <w:t>含热</w:t>
      </w:r>
      <w:r>
        <w:rPr>
          <w:rFonts w:eastAsia="仿宋" w:hint="eastAsia"/>
          <w:color w:val="auto"/>
          <w:sz w:val="24"/>
          <w:szCs w:val="24"/>
        </w:rPr>
        <w:t>量，</w:t>
      </w:r>
      <w:r>
        <w:rPr>
          <w:rFonts w:eastAsia="仿宋" w:hint="eastAsia"/>
          <w:color w:val="auto"/>
          <w:sz w:val="24"/>
          <w:szCs w:val="24"/>
        </w:rPr>
        <w:t>J/kg</w:t>
      </w:r>
      <w:r>
        <w:rPr>
          <w:rFonts w:eastAsia="仿宋" w:hint="eastAsia"/>
          <w:color w:val="auto"/>
          <w:sz w:val="24"/>
          <w:szCs w:val="24"/>
        </w:rPr>
        <w:t>；</w:t>
      </w:r>
    </w:p>
    <w:p w:rsidR="009540DC" w:rsidRDefault="009540DC" w:rsidP="009540DC">
      <w:pPr>
        <w:spacing w:line="360" w:lineRule="auto"/>
        <w:ind w:firstLineChars="400" w:firstLine="960"/>
        <w:rPr>
          <w:rFonts w:eastAsia="仿宋"/>
          <w:color w:val="auto"/>
          <w:sz w:val="24"/>
          <w:szCs w:val="24"/>
        </w:rPr>
      </w:pPr>
      <w:r>
        <w:rPr>
          <w:rFonts w:eastAsia="仿宋" w:hint="eastAsia"/>
          <w:color w:val="auto"/>
          <w:sz w:val="24"/>
          <w:szCs w:val="24"/>
        </w:rPr>
        <w:t>406185</w:t>
      </w:r>
      <w:r>
        <w:rPr>
          <w:rFonts w:eastAsia="仿宋" w:hint="eastAsia"/>
          <w:color w:val="auto"/>
          <w:sz w:val="24"/>
          <w:szCs w:val="24"/>
        </w:rPr>
        <w:t>——</w:t>
      </w:r>
      <w:r>
        <w:rPr>
          <w:rFonts w:eastAsia="仿宋" w:hint="eastAsia"/>
          <w:color w:val="auto"/>
          <w:sz w:val="24"/>
          <w:szCs w:val="24"/>
        </w:rPr>
        <w:t>97</w:t>
      </w:r>
      <w:r w:rsidRPr="008F2521">
        <w:rPr>
          <w:rFonts w:eastAsia="仿宋" w:hint="eastAsia"/>
          <w:color w:val="auto"/>
          <w:sz w:val="24"/>
          <w:szCs w:val="24"/>
        </w:rPr>
        <w:t>℃</w:t>
      </w:r>
      <w:r>
        <w:rPr>
          <w:rFonts w:eastAsia="仿宋" w:hint="eastAsia"/>
          <w:color w:val="auto"/>
          <w:sz w:val="24"/>
          <w:szCs w:val="24"/>
        </w:rPr>
        <w:t>水</w:t>
      </w:r>
      <w:r w:rsidRPr="008F2521">
        <w:rPr>
          <w:rFonts w:eastAsia="仿宋" w:hint="eastAsia"/>
          <w:color w:val="auto"/>
          <w:sz w:val="24"/>
          <w:szCs w:val="24"/>
        </w:rPr>
        <w:t>含热</w:t>
      </w:r>
      <w:r>
        <w:rPr>
          <w:rFonts w:eastAsia="仿宋" w:hint="eastAsia"/>
          <w:color w:val="auto"/>
          <w:sz w:val="24"/>
          <w:szCs w:val="24"/>
        </w:rPr>
        <w:t>量，</w:t>
      </w:r>
      <w:r>
        <w:rPr>
          <w:rFonts w:eastAsia="仿宋" w:hint="eastAsia"/>
          <w:color w:val="auto"/>
          <w:sz w:val="24"/>
          <w:szCs w:val="24"/>
        </w:rPr>
        <w:t>J/kg</w:t>
      </w:r>
      <w:r>
        <w:rPr>
          <w:rFonts w:eastAsia="仿宋" w:hint="eastAsia"/>
          <w:color w:val="auto"/>
          <w:sz w:val="24"/>
          <w:szCs w:val="24"/>
        </w:rPr>
        <w:t>；</w:t>
      </w:r>
    </w:p>
    <w:p w:rsidR="009540DC" w:rsidRPr="0098747A" w:rsidRDefault="009540DC" w:rsidP="009540DC">
      <w:pPr>
        <w:spacing w:line="360" w:lineRule="auto"/>
        <w:ind w:firstLineChars="400" w:firstLine="960"/>
        <w:rPr>
          <w:rFonts w:eastAsia="仿宋"/>
          <w:color w:val="auto"/>
          <w:sz w:val="24"/>
          <w:szCs w:val="24"/>
        </w:rPr>
      </w:pPr>
      <w:r>
        <w:rPr>
          <w:rFonts w:eastAsia="仿宋" w:hint="eastAsia"/>
          <w:color w:val="auto"/>
          <w:sz w:val="24"/>
          <w:szCs w:val="24"/>
        </w:rPr>
        <w:t>2754077</w:t>
      </w:r>
      <w:r>
        <w:rPr>
          <w:rFonts w:eastAsia="仿宋" w:hint="eastAsia"/>
          <w:color w:val="auto"/>
          <w:sz w:val="24"/>
          <w:szCs w:val="24"/>
        </w:rPr>
        <w:t>——通入蒸汽含热量（假定</w:t>
      </w:r>
      <w:r>
        <w:rPr>
          <w:rFonts w:eastAsia="仿宋" w:hint="eastAsia"/>
          <w:color w:val="auto"/>
          <w:sz w:val="24"/>
          <w:szCs w:val="24"/>
        </w:rPr>
        <w:t>0.6MPa</w:t>
      </w:r>
      <w:r>
        <w:rPr>
          <w:rFonts w:eastAsia="仿宋" w:hint="eastAsia"/>
          <w:color w:val="auto"/>
          <w:sz w:val="24"/>
          <w:szCs w:val="24"/>
        </w:rPr>
        <w:t>，按实际取值），</w:t>
      </w:r>
      <w:r>
        <w:rPr>
          <w:rFonts w:eastAsia="仿宋" w:hint="eastAsia"/>
          <w:color w:val="auto"/>
          <w:sz w:val="24"/>
          <w:szCs w:val="24"/>
        </w:rPr>
        <w:t>J/kg</w:t>
      </w:r>
      <w:r>
        <w:rPr>
          <w:rFonts w:eastAsia="仿宋" w:hint="eastAsia"/>
          <w:color w:val="auto"/>
          <w:sz w:val="24"/>
          <w:szCs w:val="24"/>
        </w:rPr>
        <w:t>。</w:t>
      </w:r>
    </w:p>
    <w:p w:rsidR="00725A3B" w:rsidRDefault="00725A3B" w:rsidP="00725A3B">
      <w:pPr>
        <w:pStyle w:val="3TimesNewRomanGB23126"/>
        <w:rPr>
          <w:lang w:eastAsia="zh-CN"/>
        </w:rPr>
      </w:pPr>
      <w:r>
        <w:rPr>
          <w:rFonts w:hint="eastAsia"/>
        </w:rPr>
        <w:t>4.2.</w:t>
      </w:r>
      <w:r>
        <w:rPr>
          <w:rFonts w:hint="eastAsia"/>
          <w:lang w:eastAsia="zh-CN"/>
        </w:rPr>
        <w:t>2</w:t>
      </w:r>
      <w:r w:rsidR="00D22FCE">
        <w:rPr>
          <w:rFonts w:hint="eastAsia"/>
          <w:lang w:eastAsia="zh-CN"/>
        </w:rPr>
        <w:t xml:space="preserve"> </w:t>
      </w:r>
      <w:r w:rsidR="00D0592E">
        <w:rPr>
          <w:rFonts w:hint="eastAsia"/>
          <w:lang w:eastAsia="zh-CN"/>
        </w:rPr>
        <w:t>餐厨</w:t>
      </w:r>
      <w:r>
        <w:rPr>
          <w:rFonts w:hint="eastAsia"/>
          <w:lang w:eastAsia="zh-CN"/>
        </w:rPr>
        <w:t>预处理</w:t>
      </w:r>
    </w:p>
    <w:p w:rsidR="00756641" w:rsidRDefault="00756641" w:rsidP="0075664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餐厨垃圾的预处理流程见图</w:t>
      </w:r>
      <w:r>
        <w:rPr>
          <w:rFonts w:eastAsia="仿宋" w:hint="eastAsia"/>
          <w:color w:val="auto"/>
          <w:sz w:val="24"/>
          <w:szCs w:val="24"/>
        </w:rPr>
        <w:t>3.2-3</w:t>
      </w:r>
      <w:r>
        <w:rPr>
          <w:rFonts w:eastAsia="仿宋" w:hint="eastAsia"/>
          <w:color w:val="auto"/>
          <w:sz w:val="24"/>
          <w:szCs w:val="24"/>
        </w:rPr>
        <w:t>，采用逐级分离的工艺，</w:t>
      </w:r>
      <w:r w:rsidRPr="00756641">
        <w:rPr>
          <w:rFonts w:eastAsia="仿宋" w:hint="eastAsia"/>
          <w:color w:val="auto"/>
          <w:sz w:val="24"/>
          <w:szCs w:val="24"/>
        </w:rPr>
        <w:t>去除餐厨垃圾中的各类杂物</w:t>
      </w:r>
      <w:r>
        <w:rPr>
          <w:rFonts w:eastAsia="仿宋" w:hint="eastAsia"/>
          <w:color w:val="auto"/>
          <w:sz w:val="24"/>
          <w:szCs w:val="24"/>
        </w:rPr>
        <w:t>。</w:t>
      </w:r>
      <w:r w:rsidRPr="00756641">
        <w:rPr>
          <w:rFonts w:eastAsia="仿宋" w:hint="eastAsia"/>
          <w:color w:val="auto"/>
          <w:sz w:val="24"/>
          <w:szCs w:val="24"/>
        </w:rPr>
        <w:t>通过粗分</w:t>
      </w:r>
      <w:r w:rsidR="001A01B2">
        <w:rPr>
          <w:rFonts w:eastAsia="仿宋" w:hint="eastAsia"/>
          <w:color w:val="auto"/>
          <w:sz w:val="24"/>
          <w:szCs w:val="24"/>
        </w:rPr>
        <w:t>、</w:t>
      </w:r>
      <w:r w:rsidRPr="00756641">
        <w:rPr>
          <w:rFonts w:eastAsia="仿宋" w:hint="eastAsia"/>
          <w:color w:val="auto"/>
          <w:sz w:val="24"/>
          <w:szCs w:val="24"/>
        </w:rPr>
        <w:t>精分制浆两级预处理工艺，最大化地将瓷盘、玻璃瓶、金属物质、贝壳、骨头等硬性物质和塑料、餐巾等轻物质有效分离出来，避免对后</w:t>
      </w:r>
      <w:r w:rsidRPr="00756641">
        <w:rPr>
          <w:rFonts w:eastAsia="仿宋" w:hint="eastAsia"/>
          <w:color w:val="auto"/>
          <w:sz w:val="24"/>
          <w:szCs w:val="24"/>
        </w:rPr>
        <w:lastRenderedPageBreak/>
        <w:t>续设备</w:t>
      </w:r>
      <w:r w:rsidR="006505C8">
        <w:rPr>
          <w:rFonts w:eastAsia="仿宋" w:hint="eastAsia"/>
          <w:color w:val="auto"/>
          <w:sz w:val="24"/>
          <w:szCs w:val="24"/>
        </w:rPr>
        <w:t>造成磨损和堵塞。</w:t>
      </w:r>
      <w:r w:rsidR="006505C8" w:rsidRPr="006505C8">
        <w:rPr>
          <w:rFonts w:eastAsia="仿宋" w:hint="eastAsia"/>
          <w:color w:val="auto"/>
          <w:sz w:val="24"/>
          <w:szCs w:val="24"/>
        </w:rPr>
        <w:t>除砂除渣工艺用于减少有机浆料中无机物含量和轻薄纤维物质的含量</w:t>
      </w:r>
      <w:r w:rsidR="006505C8">
        <w:rPr>
          <w:rFonts w:eastAsia="仿宋" w:hint="eastAsia"/>
          <w:color w:val="auto"/>
          <w:sz w:val="24"/>
          <w:szCs w:val="24"/>
        </w:rPr>
        <w:t>。</w:t>
      </w:r>
      <w:r w:rsidR="00072819">
        <w:rPr>
          <w:rFonts w:eastAsia="仿宋" w:hint="eastAsia"/>
          <w:color w:val="auto"/>
          <w:sz w:val="24"/>
          <w:szCs w:val="24"/>
        </w:rPr>
        <w:t>由于我国餐厨垃圾的油脂含量较高，会抑制厌氧消化，且不利于沼渣的资源化利用，因此一般还需提油处理。</w:t>
      </w:r>
    </w:p>
    <w:p w:rsidR="00072819" w:rsidRDefault="00072819" w:rsidP="0075664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上述预处理工艺也可采用一体化源头分选打浆</w:t>
      </w:r>
      <w:r w:rsidR="00426F37">
        <w:rPr>
          <w:rFonts w:eastAsia="仿宋" w:hint="eastAsia"/>
          <w:color w:val="auto"/>
          <w:sz w:val="24"/>
          <w:szCs w:val="24"/>
        </w:rPr>
        <w:t>车实现，可减轻厂内压力，改善厂区环境，浆料进入厂内后仅进行提油，提取的毛油可用于制造</w:t>
      </w:r>
      <w:r w:rsidR="00426F37" w:rsidRPr="00426F37">
        <w:rPr>
          <w:rFonts w:eastAsia="仿宋" w:hint="eastAsia"/>
          <w:color w:val="auto"/>
          <w:sz w:val="24"/>
          <w:szCs w:val="24"/>
        </w:rPr>
        <w:t>机械润滑油、肥皂等产品</w:t>
      </w:r>
      <w:r w:rsidR="00426F37">
        <w:rPr>
          <w:rFonts w:eastAsia="仿宋" w:hint="eastAsia"/>
          <w:color w:val="auto"/>
          <w:sz w:val="24"/>
          <w:szCs w:val="24"/>
        </w:rPr>
        <w:t>。</w:t>
      </w:r>
    </w:p>
    <w:p w:rsidR="00756641" w:rsidRPr="006505C8" w:rsidRDefault="00CE5590" w:rsidP="0075664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餐厨垃圾</w:t>
      </w:r>
      <w:r w:rsidR="001E59B6">
        <w:rPr>
          <w:rFonts w:eastAsia="仿宋" w:hint="eastAsia"/>
          <w:color w:val="auto"/>
          <w:sz w:val="24"/>
          <w:szCs w:val="24"/>
        </w:rPr>
        <w:t>提油处理需将浆料加热至</w:t>
      </w:r>
      <w:r w:rsidR="001E59B6" w:rsidRPr="001E59B6">
        <w:rPr>
          <w:rFonts w:eastAsia="仿宋" w:hint="eastAsia"/>
          <w:color w:val="auto"/>
          <w:sz w:val="24"/>
          <w:szCs w:val="24"/>
        </w:rPr>
        <w:t>70</w:t>
      </w:r>
      <w:r w:rsidR="001E59B6" w:rsidRPr="001E59B6">
        <w:rPr>
          <w:rFonts w:eastAsia="仿宋" w:hint="eastAsia"/>
          <w:color w:val="auto"/>
          <w:sz w:val="24"/>
          <w:szCs w:val="24"/>
        </w:rPr>
        <w:t>℃左右</w:t>
      </w:r>
      <w:r w:rsidR="001E59B6">
        <w:rPr>
          <w:rFonts w:eastAsia="仿宋" w:hint="eastAsia"/>
          <w:color w:val="auto"/>
          <w:sz w:val="24"/>
          <w:szCs w:val="24"/>
        </w:rPr>
        <w:t>，需热量按</w:t>
      </w:r>
      <w:r w:rsidR="00A44EBD">
        <w:rPr>
          <w:rFonts w:eastAsia="仿宋" w:hint="eastAsia"/>
          <w:color w:val="auto"/>
          <w:sz w:val="24"/>
          <w:szCs w:val="24"/>
        </w:rPr>
        <w:t>式</w:t>
      </w:r>
      <w:r w:rsidR="00A44EBD">
        <w:rPr>
          <w:rFonts w:eastAsia="仿宋" w:hint="eastAsia"/>
          <w:color w:val="auto"/>
          <w:sz w:val="24"/>
          <w:szCs w:val="24"/>
        </w:rPr>
        <w:t>4.2-</w:t>
      </w:r>
      <w:r w:rsidR="004F738E">
        <w:rPr>
          <w:rFonts w:eastAsia="仿宋" w:hint="eastAsia"/>
          <w:color w:val="auto"/>
          <w:sz w:val="24"/>
          <w:szCs w:val="24"/>
        </w:rPr>
        <w:t>4</w:t>
      </w:r>
      <w:r w:rsidR="001E59B6">
        <w:rPr>
          <w:rFonts w:eastAsia="仿宋" w:hint="eastAsia"/>
          <w:color w:val="auto"/>
          <w:sz w:val="24"/>
          <w:szCs w:val="24"/>
        </w:rPr>
        <w:t>计算：</w:t>
      </w:r>
    </w:p>
    <w:p w:rsidR="001E59B6" w:rsidRPr="006D0DBC" w:rsidRDefault="007C38E5" w:rsidP="001E59B6">
      <w:pPr>
        <w:wordWrap w:val="0"/>
        <w:spacing w:line="360" w:lineRule="auto"/>
        <w:jc w:val="right"/>
        <w:rPr>
          <w:rFonts w:eastAsia="仿宋"/>
          <w:color w:val="auto"/>
          <w:sz w:val="24"/>
          <w:szCs w:val="24"/>
        </w:rPr>
      </w:pPr>
      <m:oMath>
        <m:sSub>
          <m:sSubPr>
            <m:ctrlPr>
              <w:rPr>
                <w:rFonts w:ascii="Cambria Math" w:eastAsia="仿宋" w:hAnsi="Cambria Math"/>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2</m:t>
            </m:r>
          </m:sub>
        </m:sSub>
        <m:r>
          <m:rPr>
            <m:sty m:val="p"/>
          </m:rPr>
          <w:rPr>
            <w:rFonts w:ascii="Cambria Math" w:eastAsia="仿宋" w:hAnsi="Cambria Math"/>
            <w:color w:val="auto"/>
            <w:sz w:val="24"/>
            <w:szCs w:val="24"/>
          </w:rPr>
          <m:t>=</m:t>
        </m:r>
        <m:sSub>
          <m:sSubPr>
            <m:ctrlPr>
              <w:rPr>
                <w:rFonts w:ascii="Cambria Math" w:eastAsia="仿宋" w:hAnsi="Cambria Math"/>
                <w:color w:val="auto"/>
                <w:sz w:val="24"/>
                <w:szCs w:val="24"/>
              </w:rPr>
            </m:ctrlPr>
          </m:sSubPr>
          <m:e>
            <m:r>
              <w:rPr>
                <w:rFonts w:ascii="Cambria Math" w:eastAsia="仿宋" w:hAnsi="Cambria Math"/>
                <w:color w:val="auto"/>
                <w:sz w:val="24"/>
                <w:szCs w:val="24"/>
              </w:rPr>
              <m:t>W</m:t>
            </m:r>
          </m:e>
          <m:sub>
            <m:r>
              <w:rPr>
                <w:rFonts w:ascii="Cambria Math" w:eastAsia="仿宋" w:hAnsi="Cambria Math"/>
                <w:color w:val="auto"/>
                <w:sz w:val="24"/>
                <w:szCs w:val="24"/>
              </w:rPr>
              <m:t>f</m:t>
            </m:r>
          </m:sub>
        </m:sSub>
        <m:sSub>
          <m:sSubPr>
            <m:ctrlPr>
              <w:rPr>
                <w:rFonts w:ascii="Cambria Math" w:eastAsia="仿宋" w:hAnsi="Cambria Math"/>
                <w:i/>
                <w:color w:val="auto"/>
                <w:sz w:val="24"/>
                <w:szCs w:val="24"/>
              </w:rPr>
            </m:ctrlPr>
          </m:sSubPr>
          <m:e>
            <m:r>
              <w:rPr>
                <w:rFonts w:ascii="Cambria Math" w:eastAsia="仿宋" w:hAnsi="Cambria Math"/>
                <w:color w:val="auto"/>
                <w:sz w:val="24"/>
                <w:szCs w:val="24"/>
              </w:rPr>
              <m:t>C</m:t>
            </m:r>
          </m:e>
          <m:sub>
            <m:r>
              <w:rPr>
                <w:rFonts w:ascii="Cambria Math" w:eastAsia="仿宋" w:hAnsi="Cambria Math"/>
                <w:color w:val="auto"/>
                <w:sz w:val="24"/>
                <w:szCs w:val="24"/>
              </w:rPr>
              <m:t>P</m:t>
            </m:r>
          </m:sub>
        </m:sSub>
        <m:d>
          <m:dPr>
            <m:ctrlPr>
              <w:rPr>
                <w:rFonts w:ascii="Cambria Math" w:eastAsia="仿宋" w:hAnsi="Cambria Math"/>
                <w:i/>
                <w:color w:val="auto"/>
                <w:sz w:val="24"/>
                <w:szCs w:val="24"/>
              </w:rPr>
            </m:ctrlPr>
          </m:dPr>
          <m:e>
            <m:r>
              <w:rPr>
                <w:rFonts w:ascii="Cambria Math" w:eastAsia="仿宋" w:hAnsi="Cambria Math"/>
                <w:color w:val="auto"/>
                <w:sz w:val="24"/>
                <w:szCs w:val="24"/>
              </w:rPr>
              <m:t>70-</m:t>
            </m:r>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1</m:t>
                </m:r>
              </m:sub>
            </m:sSub>
          </m:e>
        </m:d>
      </m:oMath>
      <w:r w:rsidR="001E59B6">
        <w:rPr>
          <w:rFonts w:eastAsia="仿宋" w:hint="eastAsia"/>
          <w:color w:val="auto"/>
          <w:sz w:val="24"/>
          <w:szCs w:val="24"/>
        </w:rPr>
        <w:t xml:space="preserve">  </w:t>
      </w:r>
      <w:r w:rsidR="001E59B6" w:rsidRPr="006D0DBC">
        <w:rPr>
          <w:rFonts w:eastAsia="仿宋"/>
          <w:color w:val="auto"/>
          <w:sz w:val="24"/>
          <w:szCs w:val="24"/>
        </w:rPr>
        <w:t xml:space="preserve">                 </w:t>
      </w:r>
      <w:r w:rsidR="001E59B6" w:rsidRPr="006D0DBC">
        <w:rPr>
          <w:rFonts w:eastAsia="仿宋"/>
          <w:color w:val="auto"/>
          <w:sz w:val="24"/>
          <w:szCs w:val="24"/>
        </w:rPr>
        <w:t>（</w:t>
      </w:r>
      <w:r w:rsidR="001E59B6">
        <w:rPr>
          <w:rFonts w:eastAsia="仿宋" w:hint="eastAsia"/>
          <w:color w:val="auto"/>
          <w:sz w:val="24"/>
          <w:szCs w:val="24"/>
        </w:rPr>
        <w:t>4.2</w:t>
      </w:r>
      <w:r w:rsidR="00C74612">
        <w:rPr>
          <w:rFonts w:eastAsia="仿宋" w:hint="eastAsia"/>
          <w:color w:val="auto"/>
          <w:sz w:val="24"/>
          <w:szCs w:val="24"/>
        </w:rPr>
        <w:t>-4</w:t>
      </w:r>
      <w:r w:rsidR="001E59B6" w:rsidRPr="006D0DBC">
        <w:rPr>
          <w:rFonts w:eastAsia="仿宋"/>
          <w:color w:val="auto"/>
          <w:sz w:val="24"/>
          <w:szCs w:val="24"/>
        </w:rPr>
        <w:t>）</w:t>
      </w:r>
    </w:p>
    <w:p w:rsidR="001E59B6" w:rsidRDefault="001E59B6" w:rsidP="001E59B6">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1E59B6" w:rsidRDefault="001E59B6" w:rsidP="001E59B6">
      <w:pPr>
        <w:spacing w:line="360" w:lineRule="auto"/>
        <w:ind w:firstLineChars="400" w:firstLine="960"/>
        <w:rPr>
          <w:rFonts w:eastAsia="仿宋"/>
          <w:color w:val="auto"/>
          <w:sz w:val="24"/>
          <w:szCs w:val="24"/>
        </w:rPr>
      </w:pPr>
      <w:r w:rsidRPr="00845AA8">
        <w:rPr>
          <w:rFonts w:eastAsia="仿宋"/>
          <w:i/>
          <w:color w:val="auto"/>
          <w:sz w:val="24"/>
          <w:szCs w:val="24"/>
        </w:rPr>
        <w:t>Q</w:t>
      </w:r>
      <w:r w:rsidR="00C74612">
        <w:rPr>
          <w:rFonts w:eastAsia="仿宋" w:hint="eastAsia"/>
          <w:color w:val="auto"/>
          <w:sz w:val="24"/>
          <w:szCs w:val="24"/>
          <w:vertAlign w:val="subscript"/>
        </w:rPr>
        <w:t>2</w:t>
      </w:r>
      <w:r w:rsidRPr="006D0DBC">
        <w:rPr>
          <w:rFonts w:eastAsia="仿宋"/>
          <w:color w:val="auto"/>
          <w:sz w:val="24"/>
          <w:szCs w:val="24"/>
        </w:rPr>
        <w:t>——</w:t>
      </w:r>
      <w:r w:rsidR="00C74612">
        <w:rPr>
          <w:rFonts w:eastAsia="仿宋" w:hint="eastAsia"/>
          <w:color w:val="auto"/>
          <w:sz w:val="24"/>
          <w:szCs w:val="24"/>
        </w:rPr>
        <w:t>餐厨垃圾提油</w:t>
      </w:r>
      <w:r>
        <w:rPr>
          <w:rFonts w:eastAsia="仿宋" w:hint="eastAsia"/>
          <w:color w:val="auto"/>
          <w:sz w:val="24"/>
          <w:szCs w:val="24"/>
        </w:rPr>
        <w:t>的耗热量</w:t>
      </w:r>
      <w:r w:rsidRPr="006D0DBC">
        <w:rPr>
          <w:rFonts w:eastAsia="仿宋"/>
          <w:color w:val="auto"/>
          <w:sz w:val="24"/>
          <w:szCs w:val="24"/>
        </w:rPr>
        <w:t>，</w:t>
      </w:r>
      <w:r w:rsidRPr="006D0DBC">
        <w:rPr>
          <w:rFonts w:eastAsia="仿宋"/>
          <w:color w:val="auto"/>
          <w:sz w:val="24"/>
          <w:szCs w:val="24"/>
        </w:rPr>
        <w:t>J/d</w:t>
      </w:r>
      <w:r w:rsidRPr="006D0DBC">
        <w:rPr>
          <w:rFonts w:eastAsia="仿宋"/>
          <w:color w:val="auto"/>
          <w:sz w:val="24"/>
          <w:szCs w:val="24"/>
        </w:rPr>
        <w:t>；</w:t>
      </w:r>
    </w:p>
    <w:p w:rsidR="00C74612" w:rsidRPr="006D0DBC" w:rsidRDefault="00C74612" w:rsidP="00C74612">
      <w:pPr>
        <w:spacing w:line="360" w:lineRule="auto"/>
        <w:ind w:firstLineChars="400" w:firstLine="960"/>
        <w:rPr>
          <w:rFonts w:eastAsia="仿宋"/>
          <w:color w:val="auto"/>
          <w:sz w:val="24"/>
          <w:szCs w:val="24"/>
        </w:rPr>
      </w:pPr>
      <w:r w:rsidRPr="006D0DBC">
        <w:rPr>
          <w:rFonts w:eastAsia="仿宋"/>
          <w:color w:val="auto"/>
          <w:sz w:val="24"/>
          <w:szCs w:val="24"/>
        </w:rPr>
        <w:t>W</w:t>
      </w:r>
      <w:r>
        <w:rPr>
          <w:rFonts w:eastAsia="仿宋" w:hint="eastAsia"/>
          <w:i/>
          <w:color w:val="auto"/>
          <w:sz w:val="24"/>
          <w:szCs w:val="24"/>
          <w:vertAlign w:val="subscript"/>
        </w:rPr>
        <w:t>f</w:t>
      </w:r>
      <w:r w:rsidRPr="006D0DBC">
        <w:rPr>
          <w:rFonts w:eastAsia="仿宋"/>
          <w:color w:val="auto"/>
          <w:sz w:val="24"/>
          <w:szCs w:val="24"/>
        </w:rPr>
        <w:t>——</w:t>
      </w:r>
      <w:r>
        <w:rPr>
          <w:rFonts w:eastAsia="仿宋" w:hint="eastAsia"/>
          <w:color w:val="auto"/>
          <w:sz w:val="24"/>
          <w:szCs w:val="24"/>
        </w:rPr>
        <w:t>餐厨垃圾</w:t>
      </w:r>
      <w:r w:rsidRPr="006D0DBC">
        <w:rPr>
          <w:rFonts w:eastAsia="仿宋"/>
          <w:color w:val="auto"/>
          <w:sz w:val="24"/>
          <w:szCs w:val="24"/>
        </w:rPr>
        <w:t>每天的进</w:t>
      </w:r>
      <w:r>
        <w:rPr>
          <w:rFonts w:eastAsia="仿宋" w:hint="eastAsia"/>
          <w:color w:val="auto"/>
          <w:sz w:val="24"/>
          <w:szCs w:val="24"/>
        </w:rPr>
        <w:t>料</w:t>
      </w:r>
      <w:r w:rsidRPr="006D0DBC">
        <w:rPr>
          <w:rFonts w:eastAsia="仿宋"/>
          <w:color w:val="auto"/>
          <w:sz w:val="24"/>
          <w:szCs w:val="24"/>
        </w:rPr>
        <w:t>量，</w:t>
      </w:r>
      <w:r w:rsidRPr="006D0DBC">
        <w:rPr>
          <w:rFonts w:eastAsia="仿宋"/>
          <w:color w:val="auto"/>
          <w:sz w:val="24"/>
          <w:szCs w:val="24"/>
        </w:rPr>
        <w:t>kg/d</w:t>
      </w:r>
      <w:r w:rsidRPr="006D0DBC">
        <w:rPr>
          <w:rFonts w:eastAsia="仿宋"/>
          <w:color w:val="auto"/>
          <w:sz w:val="24"/>
          <w:szCs w:val="24"/>
        </w:rPr>
        <w:t>；</w:t>
      </w:r>
    </w:p>
    <w:p w:rsidR="00C74612" w:rsidRPr="006D0DBC" w:rsidRDefault="00C74612" w:rsidP="00C74612">
      <w:pPr>
        <w:spacing w:line="360" w:lineRule="auto"/>
        <w:ind w:firstLineChars="400" w:firstLine="960"/>
        <w:rPr>
          <w:rFonts w:eastAsia="仿宋"/>
          <w:color w:val="auto"/>
          <w:sz w:val="24"/>
          <w:szCs w:val="24"/>
        </w:rPr>
      </w:pPr>
      <w:r w:rsidRPr="006D0DBC">
        <w:rPr>
          <w:rFonts w:eastAsia="仿宋"/>
          <w:color w:val="auto"/>
          <w:sz w:val="24"/>
          <w:szCs w:val="24"/>
        </w:rPr>
        <w:t>C</w:t>
      </w:r>
      <w:r w:rsidRPr="006D0DBC">
        <w:rPr>
          <w:rFonts w:eastAsia="仿宋"/>
          <w:i/>
          <w:color w:val="auto"/>
          <w:sz w:val="24"/>
          <w:szCs w:val="24"/>
          <w:vertAlign w:val="subscript"/>
        </w:rPr>
        <w:t>p</w:t>
      </w:r>
      <w:r w:rsidRPr="006D0DBC">
        <w:rPr>
          <w:rFonts w:eastAsia="仿宋"/>
          <w:color w:val="auto"/>
          <w:sz w:val="24"/>
          <w:szCs w:val="24"/>
        </w:rPr>
        <w:t>——</w:t>
      </w:r>
      <w:r>
        <w:rPr>
          <w:rFonts w:eastAsia="仿宋" w:hint="eastAsia"/>
          <w:color w:val="auto"/>
          <w:sz w:val="24"/>
          <w:szCs w:val="24"/>
        </w:rPr>
        <w:t>物料</w:t>
      </w:r>
      <w:r w:rsidRPr="006D0DBC">
        <w:rPr>
          <w:rFonts w:eastAsia="仿宋"/>
          <w:color w:val="auto"/>
          <w:sz w:val="24"/>
          <w:szCs w:val="24"/>
        </w:rPr>
        <w:t>比热，</w:t>
      </w:r>
      <w:r w:rsidRPr="006D0DBC">
        <w:rPr>
          <w:rFonts w:eastAsia="仿宋"/>
          <w:color w:val="auto"/>
          <w:sz w:val="24"/>
          <w:szCs w:val="24"/>
        </w:rPr>
        <w:t>4200J/kg</w:t>
      </w:r>
      <w:r w:rsidRPr="006D0DBC">
        <w:rPr>
          <w:rFonts w:ascii="宋体" w:hAnsi="宋体" w:cs="宋体" w:hint="eastAsia"/>
          <w:color w:val="auto"/>
          <w:sz w:val="24"/>
          <w:szCs w:val="24"/>
        </w:rPr>
        <w:t>℃</w:t>
      </w:r>
      <w:r w:rsidRPr="006D0DBC">
        <w:rPr>
          <w:rFonts w:eastAsia="仿宋"/>
          <w:color w:val="auto"/>
          <w:sz w:val="24"/>
          <w:szCs w:val="24"/>
        </w:rPr>
        <w:t>；</w:t>
      </w:r>
    </w:p>
    <w:p w:rsidR="00C74612" w:rsidRPr="006D0DBC" w:rsidRDefault="00C74612" w:rsidP="00C74612">
      <w:pPr>
        <w:spacing w:line="360" w:lineRule="auto"/>
        <w:ind w:firstLineChars="400" w:firstLine="960"/>
        <w:rPr>
          <w:rFonts w:eastAsia="仿宋"/>
          <w:color w:val="auto"/>
          <w:sz w:val="24"/>
          <w:szCs w:val="24"/>
        </w:rPr>
      </w:pPr>
      <w:r>
        <w:rPr>
          <w:rFonts w:eastAsia="仿宋" w:hint="eastAsia"/>
          <w:color w:val="auto"/>
          <w:sz w:val="24"/>
          <w:szCs w:val="24"/>
        </w:rPr>
        <w:t>70</w:t>
      </w:r>
      <w:r w:rsidRPr="006D0DBC">
        <w:rPr>
          <w:rFonts w:eastAsia="仿宋"/>
          <w:color w:val="auto"/>
          <w:sz w:val="24"/>
          <w:szCs w:val="24"/>
        </w:rPr>
        <w:t>——</w:t>
      </w:r>
      <w:r>
        <w:rPr>
          <w:rFonts w:eastAsia="仿宋" w:hint="eastAsia"/>
          <w:color w:val="auto"/>
          <w:sz w:val="24"/>
          <w:szCs w:val="24"/>
        </w:rPr>
        <w:t>加热罐</w:t>
      </w:r>
      <w:r w:rsidRPr="006D0DBC">
        <w:rPr>
          <w:rFonts w:eastAsia="仿宋"/>
          <w:color w:val="auto"/>
          <w:sz w:val="24"/>
          <w:szCs w:val="24"/>
        </w:rPr>
        <w:t>温度，</w:t>
      </w:r>
      <w:r w:rsidRPr="006D0DBC">
        <w:rPr>
          <w:rFonts w:ascii="宋体" w:hAnsi="宋体" w:cs="宋体" w:hint="eastAsia"/>
          <w:color w:val="auto"/>
          <w:sz w:val="24"/>
          <w:szCs w:val="24"/>
        </w:rPr>
        <w:t>℃</w:t>
      </w:r>
      <w:r w:rsidRPr="006D0DBC">
        <w:rPr>
          <w:rFonts w:eastAsia="仿宋"/>
          <w:color w:val="auto"/>
          <w:sz w:val="24"/>
          <w:szCs w:val="24"/>
        </w:rPr>
        <w:t>；</w:t>
      </w:r>
    </w:p>
    <w:p w:rsidR="00C74612" w:rsidRDefault="00C74612" w:rsidP="00C74612">
      <w:pPr>
        <w:spacing w:line="360" w:lineRule="auto"/>
        <w:ind w:firstLineChars="400" w:firstLine="960"/>
        <w:rPr>
          <w:rFonts w:eastAsia="仿宋"/>
          <w:color w:val="auto"/>
          <w:sz w:val="24"/>
          <w:szCs w:val="24"/>
        </w:rPr>
      </w:pPr>
      <w:r w:rsidRPr="006D0DBC">
        <w:rPr>
          <w:rFonts w:eastAsia="仿宋"/>
          <w:color w:val="auto"/>
          <w:sz w:val="24"/>
          <w:szCs w:val="24"/>
        </w:rPr>
        <w:t>T</w:t>
      </w:r>
      <w:r>
        <w:rPr>
          <w:rFonts w:eastAsia="仿宋" w:hint="eastAsia"/>
          <w:color w:val="auto"/>
          <w:sz w:val="24"/>
          <w:szCs w:val="24"/>
          <w:vertAlign w:val="subscript"/>
        </w:rPr>
        <w:t>1</w:t>
      </w:r>
      <w:r w:rsidRPr="006D0DBC">
        <w:rPr>
          <w:rFonts w:eastAsia="仿宋"/>
          <w:color w:val="auto"/>
          <w:sz w:val="24"/>
          <w:szCs w:val="24"/>
        </w:rPr>
        <w:t>——</w:t>
      </w:r>
      <w:r>
        <w:rPr>
          <w:rFonts w:eastAsia="仿宋" w:hint="eastAsia"/>
          <w:color w:val="auto"/>
          <w:sz w:val="24"/>
          <w:szCs w:val="24"/>
        </w:rPr>
        <w:t>进料</w:t>
      </w:r>
      <w:r w:rsidRPr="006D0DBC">
        <w:rPr>
          <w:rFonts w:eastAsia="仿宋"/>
          <w:color w:val="auto"/>
          <w:sz w:val="24"/>
          <w:szCs w:val="24"/>
        </w:rPr>
        <w:t>温度，</w:t>
      </w:r>
      <w:r w:rsidRPr="006D0DBC">
        <w:rPr>
          <w:rFonts w:ascii="宋体" w:hAnsi="宋体" w:cs="宋体" w:hint="eastAsia"/>
          <w:color w:val="auto"/>
          <w:sz w:val="24"/>
          <w:szCs w:val="24"/>
        </w:rPr>
        <w:t>℃</w:t>
      </w:r>
      <w:r w:rsidRPr="006D0DBC">
        <w:rPr>
          <w:rFonts w:eastAsia="仿宋"/>
          <w:color w:val="auto"/>
          <w:sz w:val="24"/>
          <w:szCs w:val="24"/>
        </w:rPr>
        <w:t>。</w:t>
      </w:r>
    </w:p>
    <w:p w:rsidR="00623304" w:rsidRDefault="000B53EE" w:rsidP="008136FC">
      <w:pPr>
        <w:pStyle w:val="2TimesNewRomanGB2312"/>
      </w:pPr>
      <w:bookmarkStart w:id="15" w:name="_Toc25252003"/>
      <w:r>
        <w:rPr>
          <w:rFonts w:hint="eastAsia"/>
        </w:rPr>
        <w:t>4.</w:t>
      </w:r>
      <w:r w:rsidR="00725A3B">
        <w:rPr>
          <w:rFonts w:hint="eastAsia"/>
        </w:rPr>
        <w:t>3</w:t>
      </w:r>
      <w:r w:rsidR="00623304" w:rsidRPr="000B53EE">
        <w:rPr>
          <w:rFonts w:hint="eastAsia"/>
        </w:rPr>
        <w:t xml:space="preserve"> </w:t>
      </w:r>
      <w:r w:rsidR="00BE12D3">
        <w:rPr>
          <w:rFonts w:hint="eastAsia"/>
        </w:rPr>
        <w:t xml:space="preserve"> </w:t>
      </w:r>
      <w:r w:rsidR="00623304" w:rsidRPr="000B53EE">
        <w:rPr>
          <w:rFonts w:hint="eastAsia"/>
        </w:rPr>
        <w:t>池体构造</w:t>
      </w:r>
      <w:bookmarkEnd w:id="15"/>
    </w:p>
    <w:p w:rsidR="00BF5572" w:rsidRPr="00A5369D" w:rsidRDefault="00A5369D" w:rsidP="00006FD0">
      <w:pPr>
        <w:pStyle w:val="3TimesNewRomanGB23126"/>
      </w:pPr>
      <w:r w:rsidRPr="00A5369D">
        <w:rPr>
          <w:rFonts w:hint="eastAsia"/>
        </w:rPr>
        <w:t>4.</w:t>
      </w:r>
      <w:r w:rsidR="00BE12D3">
        <w:rPr>
          <w:rFonts w:hint="eastAsia"/>
          <w:lang w:eastAsia="zh-CN"/>
        </w:rPr>
        <w:t>3</w:t>
      </w:r>
      <w:r w:rsidRPr="00A5369D">
        <w:rPr>
          <w:rFonts w:hint="eastAsia"/>
        </w:rPr>
        <w:t xml:space="preserve">.1 </w:t>
      </w:r>
      <w:r>
        <w:rPr>
          <w:rFonts w:hint="eastAsia"/>
        </w:rPr>
        <w:t>池形选择</w:t>
      </w:r>
    </w:p>
    <w:p w:rsidR="00A5369D" w:rsidRDefault="00B000A8" w:rsidP="00B000A8">
      <w:pPr>
        <w:autoSpaceDE w:val="0"/>
        <w:autoSpaceDN w:val="0"/>
        <w:adjustRightInd w:val="0"/>
        <w:spacing w:line="360" w:lineRule="auto"/>
        <w:ind w:firstLineChars="200" w:firstLine="480"/>
        <w:rPr>
          <w:rFonts w:eastAsia="仿宋"/>
          <w:color w:val="auto"/>
          <w:sz w:val="24"/>
          <w:szCs w:val="24"/>
        </w:rPr>
      </w:pPr>
      <w:r w:rsidRPr="00B000A8">
        <w:rPr>
          <w:rFonts w:eastAsia="仿宋" w:hint="eastAsia"/>
          <w:color w:val="auto"/>
          <w:sz w:val="24"/>
          <w:szCs w:val="24"/>
        </w:rPr>
        <w:t>设计良好的厌氧消化池应具有工艺条件好、防止沉淀、没有死区、混合良好、易去除浮渣和泡沫等特点</w:t>
      </w:r>
      <w:r w:rsidR="00AC345A">
        <w:rPr>
          <w:rFonts w:eastAsia="仿宋" w:hint="eastAsia"/>
          <w:color w:val="auto"/>
          <w:sz w:val="24"/>
          <w:szCs w:val="24"/>
        </w:rPr>
        <w:t>。</w:t>
      </w:r>
      <w:r w:rsidR="0027562E" w:rsidRPr="0027562E">
        <w:rPr>
          <w:rFonts w:eastAsia="仿宋" w:hint="eastAsia"/>
          <w:color w:val="auto"/>
          <w:sz w:val="24"/>
          <w:szCs w:val="24"/>
        </w:rPr>
        <w:t>可根据工艺条件、投资成本和景观要求等因素</w:t>
      </w:r>
      <w:r w:rsidR="0027562E">
        <w:rPr>
          <w:rFonts w:eastAsia="仿宋" w:hint="eastAsia"/>
          <w:color w:val="auto"/>
          <w:sz w:val="24"/>
          <w:szCs w:val="24"/>
        </w:rPr>
        <w:t>选择</w:t>
      </w:r>
      <w:r w:rsidR="0027562E" w:rsidRPr="0027562E">
        <w:rPr>
          <w:rFonts w:eastAsia="仿宋" w:hint="eastAsia"/>
          <w:color w:val="auto"/>
          <w:sz w:val="24"/>
          <w:szCs w:val="24"/>
        </w:rPr>
        <w:t>池形</w:t>
      </w:r>
      <w:r w:rsidR="0027562E">
        <w:rPr>
          <w:rFonts w:eastAsia="仿宋" w:hint="eastAsia"/>
          <w:color w:val="auto"/>
          <w:sz w:val="24"/>
          <w:szCs w:val="24"/>
        </w:rPr>
        <w:t>。</w:t>
      </w:r>
      <w:r w:rsidR="00ED1F99">
        <w:rPr>
          <w:rFonts w:eastAsia="仿宋" w:hint="eastAsia"/>
          <w:color w:val="auto"/>
          <w:sz w:val="24"/>
          <w:szCs w:val="24"/>
        </w:rPr>
        <w:t>常用的池形有以下几种：</w:t>
      </w:r>
    </w:p>
    <w:p w:rsidR="00ED1F99" w:rsidRDefault="00ED1F99" w:rsidP="008F7A67">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00AC345A" w:rsidRPr="00AC345A">
        <w:rPr>
          <w:rFonts w:eastAsia="仿宋" w:hint="eastAsia"/>
          <w:color w:val="auto"/>
          <w:sz w:val="24"/>
          <w:szCs w:val="24"/>
        </w:rPr>
        <w:t>龟甲形</w:t>
      </w:r>
      <w:r w:rsidR="005F185C">
        <w:rPr>
          <w:rFonts w:eastAsia="仿宋" w:hint="eastAsia"/>
          <w:color w:val="auto"/>
          <w:sz w:val="24"/>
          <w:szCs w:val="24"/>
        </w:rPr>
        <w:t>厌氧</w:t>
      </w:r>
      <w:r w:rsidR="00AC345A" w:rsidRPr="00AC345A">
        <w:rPr>
          <w:rFonts w:eastAsia="仿宋" w:hint="eastAsia"/>
          <w:color w:val="auto"/>
          <w:sz w:val="24"/>
          <w:szCs w:val="24"/>
        </w:rPr>
        <w:t>消化池</w:t>
      </w:r>
      <w:r w:rsidR="006A615A">
        <w:rPr>
          <w:rFonts w:eastAsia="仿宋" w:hint="eastAsia"/>
          <w:color w:val="auto"/>
          <w:sz w:val="24"/>
          <w:szCs w:val="24"/>
        </w:rPr>
        <w:t>：</w:t>
      </w:r>
      <w:r w:rsidR="00AC345A" w:rsidRPr="00AC345A">
        <w:rPr>
          <w:rFonts w:eastAsia="仿宋" w:hint="eastAsia"/>
          <w:color w:val="auto"/>
          <w:sz w:val="24"/>
          <w:szCs w:val="24"/>
        </w:rPr>
        <w:t>优点是土建造价低、结构设计简单，但对搅拌系统要求高，能确保防止和消除沉积物，因此相配套的设备投资和运行费用较高。龟甲形</w:t>
      </w:r>
      <w:r w:rsidR="005F185C">
        <w:rPr>
          <w:rFonts w:eastAsia="仿宋" w:hint="eastAsia"/>
          <w:color w:val="auto"/>
          <w:sz w:val="24"/>
          <w:szCs w:val="24"/>
        </w:rPr>
        <w:t>厌氧</w:t>
      </w:r>
      <w:r w:rsidR="00AC345A" w:rsidRPr="00AC345A">
        <w:rPr>
          <w:rFonts w:eastAsia="仿宋" w:hint="eastAsia"/>
          <w:color w:val="auto"/>
          <w:sz w:val="24"/>
          <w:szCs w:val="24"/>
        </w:rPr>
        <w:t>消化池在英</w:t>
      </w:r>
      <w:r w:rsidR="005F185C" w:rsidRPr="00AC345A">
        <w:rPr>
          <w:rFonts w:eastAsia="仿宋" w:hint="eastAsia"/>
          <w:color w:val="auto"/>
          <w:sz w:val="24"/>
          <w:szCs w:val="24"/>
        </w:rPr>
        <w:t>国</w:t>
      </w:r>
      <w:r w:rsidR="00AC345A" w:rsidRPr="00AC345A">
        <w:rPr>
          <w:rFonts w:eastAsia="仿宋" w:hint="eastAsia"/>
          <w:color w:val="auto"/>
          <w:sz w:val="24"/>
          <w:szCs w:val="24"/>
        </w:rPr>
        <w:t>、美</w:t>
      </w:r>
      <w:r w:rsidR="005F185C" w:rsidRPr="00AC345A">
        <w:rPr>
          <w:rFonts w:eastAsia="仿宋" w:hint="eastAsia"/>
          <w:color w:val="auto"/>
          <w:sz w:val="24"/>
          <w:szCs w:val="24"/>
        </w:rPr>
        <w:t>国</w:t>
      </w:r>
      <w:r w:rsidR="00AC345A" w:rsidRPr="00AC345A">
        <w:rPr>
          <w:rFonts w:eastAsia="仿宋" w:hint="eastAsia"/>
          <w:color w:val="auto"/>
          <w:sz w:val="24"/>
          <w:szCs w:val="24"/>
        </w:rPr>
        <w:t>采用的较多。</w:t>
      </w:r>
    </w:p>
    <w:p w:rsidR="00AC345A" w:rsidRDefault="00AC345A" w:rsidP="008F7A67">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w:t>
      </w:r>
      <w:r w:rsidRPr="00AC345A">
        <w:rPr>
          <w:rFonts w:eastAsia="仿宋" w:hint="eastAsia"/>
          <w:color w:val="auto"/>
          <w:sz w:val="24"/>
          <w:szCs w:val="24"/>
        </w:rPr>
        <w:t>锥底圆柱形</w:t>
      </w:r>
      <w:r w:rsidR="005F185C">
        <w:rPr>
          <w:rFonts w:eastAsia="仿宋" w:hint="eastAsia"/>
          <w:color w:val="auto"/>
          <w:sz w:val="24"/>
          <w:szCs w:val="24"/>
        </w:rPr>
        <w:t>厌氧</w:t>
      </w:r>
      <w:r w:rsidRPr="00AC345A">
        <w:rPr>
          <w:rFonts w:eastAsia="仿宋" w:hint="eastAsia"/>
          <w:color w:val="auto"/>
          <w:sz w:val="24"/>
          <w:szCs w:val="24"/>
        </w:rPr>
        <w:t>消化池</w:t>
      </w:r>
      <w:r w:rsidR="006A615A">
        <w:rPr>
          <w:rFonts w:eastAsia="仿宋" w:hint="eastAsia"/>
          <w:color w:val="auto"/>
          <w:sz w:val="24"/>
          <w:szCs w:val="24"/>
        </w:rPr>
        <w:t>：</w:t>
      </w:r>
      <w:r w:rsidRPr="00AC345A">
        <w:rPr>
          <w:rFonts w:eastAsia="仿宋" w:hint="eastAsia"/>
          <w:color w:val="auto"/>
          <w:sz w:val="24"/>
          <w:szCs w:val="24"/>
        </w:rPr>
        <w:t>形状为圆柱状中部</w:t>
      </w:r>
      <w:r w:rsidR="00FB245C">
        <w:rPr>
          <w:rFonts w:eastAsia="仿宋" w:hint="eastAsia"/>
          <w:color w:val="auto"/>
          <w:sz w:val="24"/>
          <w:szCs w:val="24"/>
        </w:rPr>
        <w:t>（高径比为</w:t>
      </w:r>
      <w:r w:rsidR="00FB245C">
        <w:rPr>
          <w:rFonts w:eastAsia="仿宋" w:hint="eastAsia"/>
          <w:color w:val="auto"/>
          <w:sz w:val="24"/>
          <w:szCs w:val="24"/>
        </w:rPr>
        <w:t>1</w:t>
      </w:r>
      <w:r w:rsidR="00FB245C">
        <w:rPr>
          <w:rFonts w:eastAsia="仿宋" w:hint="eastAsia"/>
          <w:color w:val="auto"/>
          <w:sz w:val="24"/>
          <w:szCs w:val="24"/>
        </w:rPr>
        <w:t>）</w:t>
      </w:r>
      <w:r w:rsidR="005F185C">
        <w:rPr>
          <w:rFonts w:eastAsia="仿宋" w:hint="eastAsia"/>
          <w:color w:val="auto"/>
          <w:sz w:val="24"/>
          <w:szCs w:val="24"/>
        </w:rPr>
        <w:t>、</w:t>
      </w:r>
      <w:r w:rsidRPr="00AC345A">
        <w:rPr>
          <w:rFonts w:eastAsia="仿宋" w:hint="eastAsia"/>
          <w:color w:val="auto"/>
          <w:sz w:val="24"/>
          <w:szCs w:val="24"/>
        </w:rPr>
        <w:t>圆锥形底部和顶部，下底坡度</w:t>
      </w:r>
      <w:r w:rsidR="00AA7570">
        <w:rPr>
          <w:rFonts w:eastAsia="仿宋" w:hint="eastAsia"/>
          <w:color w:val="auto"/>
          <w:sz w:val="24"/>
          <w:szCs w:val="24"/>
        </w:rPr>
        <w:t>为</w:t>
      </w:r>
      <w:r w:rsidRPr="00AC345A">
        <w:rPr>
          <w:rFonts w:eastAsia="仿宋" w:hint="eastAsia"/>
          <w:color w:val="auto"/>
          <w:sz w:val="24"/>
          <w:szCs w:val="24"/>
        </w:rPr>
        <w:t>1.0</w:t>
      </w:r>
      <w:r w:rsidR="00AA7570">
        <w:rPr>
          <w:rFonts w:eastAsia="仿宋" w:hint="eastAsia"/>
          <w:color w:val="auto"/>
          <w:sz w:val="24"/>
          <w:szCs w:val="24"/>
        </w:rPr>
        <w:t>~</w:t>
      </w:r>
      <w:r w:rsidRPr="00AC345A">
        <w:rPr>
          <w:rFonts w:eastAsia="仿宋" w:hint="eastAsia"/>
          <w:color w:val="auto"/>
          <w:sz w:val="24"/>
          <w:szCs w:val="24"/>
        </w:rPr>
        <w:t>1.7</w:t>
      </w:r>
      <w:r w:rsidRPr="00AC345A">
        <w:rPr>
          <w:rFonts w:eastAsia="仿宋" w:hint="eastAsia"/>
          <w:color w:val="auto"/>
          <w:sz w:val="24"/>
          <w:szCs w:val="24"/>
        </w:rPr>
        <w:t>，顶部坡度</w:t>
      </w:r>
      <w:r w:rsidR="00AA7570">
        <w:rPr>
          <w:rFonts w:eastAsia="仿宋" w:hint="eastAsia"/>
          <w:color w:val="auto"/>
          <w:sz w:val="24"/>
          <w:szCs w:val="24"/>
        </w:rPr>
        <w:t>为</w:t>
      </w:r>
      <w:r w:rsidRPr="00AC345A">
        <w:rPr>
          <w:rFonts w:eastAsia="仿宋" w:hint="eastAsia"/>
          <w:color w:val="auto"/>
          <w:sz w:val="24"/>
          <w:szCs w:val="24"/>
        </w:rPr>
        <w:t>0.6</w:t>
      </w:r>
      <w:r w:rsidR="00AA7570">
        <w:rPr>
          <w:rFonts w:eastAsia="仿宋" w:hint="eastAsia"/>
          <w:color w:val="auto"/>
          <w:sz w:val="24"/>
          <w:szCs w:val="24"/>
        </w:rPr>
        <w:t>~</w:t>
      </w:r>
      <w:r w:rsidRPr="00AC345A">
        <w:rPr>
          <w:rFonts w:eastAsia="仿宋" w:hint="eastAsia"/>
          <w:color w:val="auto"/>
          <w:sz w:val="24"/>
          <w:szCs w:val="24"/>
        </w:rPr>
        <w:t>1.0</w:t>
      </w:r>
      <w:r w:rsidRPr="00AC345A">
        <w:rPr>
          <w:rFonts w:eastAsia="仿宋" w:hint="eastAsia"/>
          <w:color w:val="auto"/>
          <w:sz w:val="24"/>
          <w:szCs w:val="24"/>
        </w:rPr>
        <w:t>。这类消化池有利于内循环，热量损失相对较小，搅拌系统可选择性好。但底部容积较大，易堆积砂料，需要定期停运进行清理。此外，在形状变化的部分存在尖角，应力很容易聚集在这些区域，使结构处理较困难。底部和顶部的圆锥部分，在土建施工浇注时混凝土难密实，易产生渗漏。</w:t>
      </w:r>
      <w:r w:rsidR="00AA7570" w:rsidRPr="00AC345A">
        <w:rPr>
          <w:rFonts w:eastAsia="仿宋" w:hint="eastAsia"/>
          <w:color w:val="auto"/>
          <w:sz w:val="24"/>
          <w:szCs w:val="24"/>
        </w:rPr>
        <w:t>锥底圆柱形</w:t>
      </w:r>
      <w:r w:rsidR="00AA7570">
        <w:rPr>
          <w:rFonts w:eastAsia="仿宋" w:hint="eastAsia"/>
          <w:color w:val="auto"/>
          <w:sz w:val="24"/>
          <w:szCs w:val="24"/>
        </w:rPr>
        <w:t>厌氧</w:t>
      </w:r>
      <w:r w:rsidR="00AA7570" w:rsidRPr="00AC345A">
        <w:rPr>
          <w:rFonts w:eastAsia="仿宋" w:hint="eastAsia"/>
          <w:color w:val="auto"/>
          <w:sz w:val="24"/>
          <w:szCs w:val="24"/>
        </w:rPr>
        <w:t>消化池在中欧及我国比较常用。</w:t>
      </w:r>
    </w:p>
    <w:p w:rsidR="00AC345A" w:rsidRDefault="00AC345A" w:rsidP="008F7A67">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lastRenderedPageBreak/>
        <w:t>（</w:t>
      </w:r>
      <w:r>
        <w:rPr>
          <w:rFonts w:eastAsia="仿宋" w:hint="eastAsia"/>
          <w:color w:val="auto"/>
          <w:sz w:val="24"/>
          <w:szCs w:val="24"/>
        </w:rPr>
        <w:t>3</w:t>
      </w:r>
      <w:r>
        <w:rPr>
          <w:rFonts w:eastAsia="仿宋" w:hint="eastAsia"/>
          <w:color w:val="auto"/>
          <w:sz w:val="24"/>
          <w:szCs w:val="24"/>
        </w:rPr>
        <w:t>）</w:t>
      </w:r>
      <w:r w:rsidR="006D7A27" w:rsidRPr="006D7A27">
        <w:rPr>
          <w:rFonts w:eastAsia="仿宋" w:hint="eastAsia"/>
          <w:color w:val="auto"/>
          <w:sz w:val="24"/>
          <w:szCs w:val="24"/>
        </w:rPr>
        <w:t>卵形</w:t>
      </w:r>
      <w:r w:rsidR="006A615A">
        <w:rPr>
          <w:rFonts w:eastAsia="仿宋" w:hint="eastAsia"/>
          <w:color w:val="auto"/>
          <w:sz w:val="24"/>
          <w:szCs w:val="24"/>
        </w:rPr>
        <w:t>：</w:t>
      </w:r>
      <w:r w:rsidR="007021F9" w:rsidRPr="006D7A27">
        <w:rPr>
          <w:rFonts w:eastAsia="仿宋" w:hint="eastAsia"/>
          <w:color w:val="auto"/>
          <w:sz w:val="24"/>
          <w:szCs w:val="24"/>
        </w:rPr>
        <w:t>卵形消化池</w:t>
      </w:r>
      <w:r w:rsidR="007021F9">
        <w:rPr>
          <w:rFonts w:eastAsia="仿宋" w:hint="eastAsia"/>
          <w:color w:val="auto"/>
          <w:sz w:val="24"/>
          <w:szCs w:val="24"/>
        </w:rPr>
        <w:t>通过构造达到清除砂渣的目的，</w:t>
      </w:r>
      <w:r w:rsidR="007021F9" w:rsidRPr="007021F9">
        <w:rPr>
          <w:rFonts w:eastAsia="仿宋" w:hint="eastAsia"/>
          <w:color w:val="auto"/>
          <w:sz w:val="24"/>
          <w:szCs w:val="24"/>
        </w:rPr>
        <w:t>边壁陡峭坡向顶部迫使浮渣集中在有限的区域内，既有利于清除也利于搅拌打碎成液状</w:t>
      </w:r>
      <w:r w:rsidR="007021F9">
        <w:rPr>
          <w:rFonts w:eastAsia="仿宋" w:hint="eastAsia"/>
          <w:color w:val="auto"/>
          <w:sz w:val="24"/>
          <w:szCs w:val="24"/>
        </w:rPr>
        <w:t>；</w:t>
      </w:r>
      <w:r w:rsidR="007021F9" w:rsidRPr="007021F9">
        <w:rPr>
          <w:rFonts w:eastAsia="仿宋" w:hint="eastAsia"/>
          <w:color w:val="auto"/>
          <w:sz w:val="24"/>
          <w:szCs w:val="24"/>
        </w:rPr>
        <w:t>陡峭的底坡使砂粒碎屑集中，便于清除</w:t>
      </w:r>
      <w:r w:rsidR="001D22A3">
        <w:rPr>
          <w:rFonts w:eastAsia="仿宋" w:hint="eastAsia"/>
          <w:color w:val="auto"/>
          <w:sz w:val="24"/>
          <w:szCs w:val="24"/>
        </w:rPr>
        <w:t>。因此相对上述两类消化池来说，减少了搅拌能耗。其他优点还包括：</w:t>
      </w:r>
      <w:r w:rsidR="001D22A3" w:rsidRPr="006D7A27">
        <w:rPr>
          <w:rFonts w:eastAsia="仿宋" w:hint="eastAsia"/>
          <w:color w:val="auto"/>
          <w:sz w:val="24"/>
          <w:szCs w:val="24"/>
        </w:rPr>
        <w:t>一定池容条件下，池体总表面积小，热量损失少</w:t>
      </w:r>
      <w:r w:rsidR="001D22A3">
        <w:rPr>
          <w:rFonts w:eastAsia="仿宋" w:hint="eastAsia"/>
          <w:color w:val="auto"/>
          <w:sz w:val="24"/>
          <w:szCs w:val="24"/>
        </w:rPr>
        <w:t>；</w:t>
      </w:r>
      <w:r w:rsidR="001D22A3" w:rsidRPr="006D7A27">
        <w:rPr>
          <w:rFonts w:eastAsia="仿宋" w:hint="eastAsia"/>
          <w:color w:val="auto"/>
          <w:sz w:val="24"/>
          <w:szCs w:val="24"/>
        </w:rPr>
        <w:t>结构受力好，节省建材；外形美观</w:t>
      </w:r>
      <w:r w:rsidR="001D22A3">
        <w:rPr>
          <w:rFonts w:eastAsia="仿宋" w:hint="eastAsia"/>
          <w:color w:val="auto"/>
          <w:sz w:val="24"/>
          <w:szCs w:val="24"/>
        </w:rPr>
        <w:t>等。</w:t>
      </w:r>
      <w:r w:rsidR="000D43E0" w:rsidRPr="000D43E0">
        <w:rPr>
          <w:rFonts w:eastAsia="仿宋" w:hint="eastAsia"/>
          <w:color w:val="auto"/>
          <w:sz w:val="24"/>
          <w:szCs w:val="24"/>
        </w:rPr>
        <w:t>卵形消化池池体上、下锥体母线与水平面夹角宜取</w:t>
      </w:r>
      <w:r w:rsidR="000D43E0" w:rsidRPr="000D43E0">
        <w:rPr>
          <w:rFonts w:eastAsia="仿宋" w:hint="eastAsia"/>
          <w:color w:val="auto"/>
          <w:sz w:val="24"/>
          <w:szCs w:val="24"/>
        </w:rPr>
        <w:t>45</w:t>
      </w:r>
      <w:r w:rsidR="000D43E0" w:rsidRPr="000D43E0">
        <w:rPr>
          <w:rFonts w:ascii="宋体" w:hAnsi="宋体" w:cs="宋体" w:hint="eastAsia"/>
          <w:color w:val="auto"/>
          <w:sz w:val="24"/>
          <w:szCs w:val="24"/>
        </w:rPr>
        <w:t>º</w:t>
      </w:r>
      <w:r w:rsidR="000D43E0" w:rsidRPr="000D43E0">
        <w:rPr>
          <w:rFonts w:ascii="仿宋" w:eastAsia="仿宋" w:hAnsi="仿宋" w:cs="仿宋" w:hint="eastAsia"/>
          <w:color w:val="auto"/>
          <w:sz w:val="24"/>
          <w:szCs w:val="24"/>
        </w:rPr>
        <w:t>，高度与最大内径之比宜为</w:t>
      </w:r>
      <w:r w:rsidR="000D43E0" w:rsidRPr="000D43E0">
        <w:rPr>
          <w:rFonts w:eastAsia="仿宋" w:hint="eastAsia"/>
          <w:color w:val="auto"/>
          <w:sz w:val="24"/>
          <w:szCs w:val="24"/>
        </w:rPr>
        <w:t>1.50</w:t>
      </w:r>
      <w:r w:rsidR="000D43E0">
        <w:rPr>
          <w:rFonts w:eastAsia="仿宋" w:hint="eastAsia"/>
          <w:color w:val="auto"/>
          <w:sz w:val="24"/>
          <w:szCs w:val="24"/>
        </w:rPr>
        <w:t>~</w:t>
      </w:r>
      <w:r w:rsidR="000D43E0" w:rsidRPr="000D43E0">
        <w:rPr>
          <w:rFonts w:eastAsia="仿宋" w:hint="eastAsia"/>
          <w:color w:val="auto"/>
          <w:sz w:val="24"/>
          <w:szCs w:val="24"/>
        </w:rPr>
        <w:t>1.75</w:t>
      </w:r>
      <w:r w:rsidR="000D43E0" w:rsidRPr="000D43E0">
        <w:rPr>
          <w:rFonts w:eastAsia="仿宋" w:hint="eastAsia"/>
          <w:color w:val="auto"/>
          <w:sz w:val="24"/>
          <w:szCs w:val="24"/>
        </w:rPr>
        <w:t>，最大内径不宜大于</w:t>
      </w:r>
      <w:r w:rsidR="000D43E0" w:rsidRPr="000D43E0">
        <w:rPr>
          <w:rFonts w:eastAsia="仿宋" w:hint="eastAsia"/>
          <w:color w:val="auto"/>
          <w:sz w:val="24"/>
          <w:szCs w:val="24"/>
        </w:rPr>
        <w:t>25m</w:t>
      </w:r>
      <w:r w:rsidR="000D43E0" w:rsidRPr="000D43E0">
        <w:rPr>
          <w:rFonts w:eastAsia="仿宋" w:hint="eastAsia"/>
          <w:color w:val="auto"/>
          <w:sz w:val="24"/>
          <w:szCs w:val="24"/>
        </w:rPr>
        <w:t>。</w:t>
      </w:r>
      <w:r w:rsidR="00906ED0" w:rsidRPr="00906ED0">
        <w:rPr>
          <w:rFonts w:eastAsia="仿宋" w:hint="eastAsia"/>
          <w:color w:val="auto"/>
          <w:sz w:val="24"/>
          <w:szCs w:val="24"/>
        </w:rPr>
        <w:t>卵形消化池在德国采用较多，我国也有卵形消化池。</w:t>
      </w:r>
    </w:p>
    <w:p w:rsidR="006D7A27" w:rsidRDefault="00956B6C" w:rsidP="008F7A67">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4</w:t>
      </w:r>
      <w:r>
        <w:rPr>
          <w:rFonts w:eastAsia="仿宋" w:hint="eastAsia"/>
          <w:color w:val="auto"/>
          <w:sz w:val="24"/>
          <w:szCs w:val="24"/>
        </w:rPr>
        <w:t>）</w:t>
      </w:r>
      <w:r w:rsidRPr="00956B6C">
        <w:rPr>
          <w:rFonts w:eastAsia="仿宋" w:hint="eastAsia"/>
          <w:color w:val="auto"/>
          <w:sz w:val="24"/>
          <w:szCs w:val="24"/>
        </w:rPr>
        <w:t>平底圆柱形</w:t>
      </w:r>
      <w:r w:rsidR="006A615A">
        <w:rPr>
          <w:rFonts w:eastAsia="仿宋" w:hint="eastAsia"/>
          <w:color w:val="auto"/>
          <w:sz w:val="24"/>
          <w:szCs w:val="24"/>
        </w:rPr>
        <w:t>：</w:t>
      </w:r>
      <w:r w:rsidRPr="00956B6C">
        <w:rPr>
          <w:rFonts w:eastAsia="仿宋" w:hint="eastAsia"/>
          <w:color w:val="auto"/>
          <w:sz w:val="24"/>
          <w:szCs w:val="24"/>
        </w:rPr>
        <w:t>平底圆柱形池是一种土建成本较低的池形，圆柱部分的高度／直径≥</w:t>
      </w:r>
      <w:r w:rsidRPr="00956B6C">
        <w:rPr>
          <w:rFonts w:eastAsia="仿宋" w:hint="eastAsia"/>
          <w:color w:val="auto"/>
          <w:sz w:val="24"/>
          <w:szCs w:val="24"/>
        </w:rPr>
        <w:t>1</w:t>
      </w:r>
      <w:r w:rsidRPr="00956B6C">
        <w:rPr>
          <w:rFonts w:eastAsia="仿宋" w:hint="eastAsia"/>
          <w:color w:val="auto"/>
          <w:sz w:val="24"/>
          <w:szCs w:val="24"/>
        </w:rPr>
        <w:t>，在欧洲应用较为普遍。这种平底对循环搅拌系统要求较为单一，多采用可在池内多点安装的悬挂喷入式沼气搅拌技术</w:t>
      </w:r>
      <w:r>
        <w:rPr>
          <w:rFonts w:eastAsia="仿宋" w:hint="eastAsia"/>
          <w:color w:val="auto"/>
          <w:sz w:val="24"/>
          <w:szCs w:val="24"/>
        </w:rPr>
        <w:t>。</w:t>
      </w:r>
    </w:p>
    <w:p w:rsidR="00446777" w:rsidRDefault="00446777" w:rsidP="008F7A67">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以上几种厌氧消化池形示意图如图</w:t>
      </w:r>
      <w:r>
        <w:rPr>
          <w:rFonts w:eastAsia="仿宋" w:hint="eastAsia"/>
          <w:color w:val="auto"/>
          <w:sz w:val="24"/>
          <w:szCs w:val="24"/>
        </w:rPr>
        <w:t>4.</w:t>
      </w:r>
      <w:r w:rsidR="00BE12D3">
        <w:rPr>
          <w:rFonts w:eastAsia="仿宋" w:hint="eastAsia"/>
          <w:color w:val="auto"/>
          <w:sz w:val="24"/>
          <w:szCs w:val="24"/>
        </w:rPr>
        <w:t>3</w:t>
      </w:r>
      <w:r>
        <w:rPr>
          <w:rFonts w:eastAsia="仿宋" w:hint="eastAsia"/>
          <w:color w:val="auto"/>
          <w:sz w:val="24"/>
          <w:szCs w:val="24"/>
        </w:rPr>
        <w:t>-1</w:t>
      </w:r>
      <w:r>
        <w:rPr>
          <w:rFonts w:eastAsia="仿宋" w:hint="eastAsia"/>
          <w:color w:val="auto"/>
          <w:sz w:val="24"/>
          <w:szCs w:val="24"/>
        </w:rPr>
        <w:t>所示。</w:t>
      </w:r>
    </w:p>
    <w:p w:rsidR="00446777" w:rsidRDefault="00446777" w:rsidP="00446777">
      <w:pPr>
        <w:autoSpaceDE w:val="0"/>
        <w:autoSpaceDN w:val="0"/>
        <w:adjustRightInd w:val="0"/>
        <w:spacing w:line="360" w:lineRule="auto"/>
        <w:rPr>
          <w:rFonts w:eastAsia="仿宋"/>
          <w:color w:val="auto"/>
          <w:sz w:val="24"/>
          <w:szCs w:val="24"/>
        </w:rPr>
      </w:pPr>
      <w:r>
        <w:rPr>
          <w:noProof/>
        </w:rPr>
        <w:drawing>
          <wp:inline distT="0" distB="0" distL="0" distR="0" wp14:anchorId="4BFC983B" wp14:editId="3468EEBE">
            <wp:extent cx="5184000" cy="1540344"/>
            <wp:effectExtent l="0" t="0" r="0" b="3175"/>
            <wp:docPr id="227333" name="Picture 5" descr="Bild 9 Faul-Behälterformen 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33" name="Picture 5" descr="Bild 9 Faul-Behälterformen pcx"/>
                    <pic:cNvPicPr>
                      <a:picLocks noChangeAspect="1" noChangeArrowheads="1"/>
                    </pic:cNvPicPr>
                  </pic:nvPicPr>
                  <pic:blipFill rotWithShape="1">
                    <a:blip r:embed="rId22" cstate="print"/>
                    <a:srcRect t="4587" b="25881"/>
                    <a:stretch/>
                  </pic:blipFill>
                  <pic:spPr bwMode="auto">
                    <a:xfrm>
                      <a:off x="0" y="0"/>
                      <a:ext cx="5184000" cy="1540344"/>
                    </a:xfrm>
                    <a:prstGeom prst="rect">
                      <a:avLst/>
                    </a:prstGeom>
                    <a:noFill/>
                    <a:ln>
                      <a:noFill/>
                    </a:ln>
                    <a:extLst>
                      <a:ext uri="{53640926-AAD7-44D8-BBD7-CCE9431645EC}">
                        <a14:shadowObscured xmlns:a14="http://schemas.microsoft.com/office/drawing/2010/main"/>
                      </a:ext>
                    </a:extLst>
                  </pic:spPr>
                </pic:pic>
              </a:graphicData>
            </a:graphic>
          </wp:inline>
        </w:drawing>
      </w:r>
    </w:p>
    <w:p w:rsidR="00446777" w:rsidRPr="00446777" w:rsidRDefault="00446777" w:rsidP="00446777">
      <w:pPr>
        <w:autoSpaceDE w:val="0"/>
        <w:autoSpaceDN w:val="0"/>
        <w:adjustRightInd w:val="0"/>
        <w:spacing w:line="360" w:lineRule="auto"/>
        <w:jc w:val="center"/>
        <w:rPr>
          <w:rFonts w:eastAsia="仿宋"/>
          <w:color w:val="auto"/>
          <w:sz w:val="24"/>
          <w:szCs w:val="24"/>
        </w:rPr>
      </w:pPr>
      <w:r w:rsidRPr="00446777">
        <w:rPr>
          <w:rFonts w:eastAsia="仿宋" w:hint="eastAsia"/>
          <w:color w:val="auto"/>
          <w:sz w:val="24"/>
          <w:szCs w:val="24"/>
        </w:rPr>
        <w:t>（</w:t>
      </w:r>
      <w:r w:rsidRPr="00446777">
        <w:rPr>
          <w:rFonts w:eastAsia="仿宋" w:hint="eastAsia"/>
          <w:color w:val="auto"/>
          <w:sz w:val="24"/>
          <w:szCs w:val="24"/>
        </w:rPr>
        <w:t>a</w:t>
      </w:r>
      <w:r w:rsidRPr="00446777">
        <w:rPr>
          <w:rFonts w:eastAsia="仿宋" w:hint="eastAsia"/>
          <w:color w:val="auto"/>
          <w:sz w:val="24"/>
          <w:szCs w:val="24"/>
        </w:rPr>
        <w:t>）龟甲形；（</w:t>
      </w:r>
      <w:r w:rsidRPr="00446777">
        <w:rPr>
          <w:rFonts w:eastAsia="仿宋" w:hint="eastAsia"/>
          <w:color w:val="auto"/>
          <w:sz w:val="24"/>
          <w:szCs w:val="24"/>
        </w:rPr>
        <w:t>b</w:t>
      </w:r>
      <w:r w:rsidRPr="00446777">
        <w:rPr>
          <w:rFonts w:eastAsia="仿宋" w:hint="eastAsia"/>
          <w:color w:val="auto"/>
          <w:sz w:val="24"/>
          <w:szCs w:val="24"/>
        </w:rPr>
        <w:t>）锥底圆柱形；（</w:t>
      </w:r>
      <w:r w:rsidRPr="00446777">
        <w:rPr>
          <w:rFonts w:eastAsia="仿宋" w:hint="eastAsia"/>
          <w:color w:val="auto"/>
          <w:sz w:val="24"/>
          <w:szCs w:val="24"/>
        </w:rPr>
        <w:t>c</w:t>
      </w:r>
      <w:r w:rsidRPr="00446777">
        <w:rPr>
          <w:rFonts w:eastAsia="仿宋" w:hint="eastAsia"/>
          <w:color w:val="auto"/>
          <w:sz w:val="24"/>
          <w:szCs w:val="24"/>
        </w:rPr>
        <w:t>）卵形；（</w:t>
      </w:r>
      <w:r w:rsidRPr="00446777">
        <w:rPr>
          <w:rFonts w:eastAsia="仿宋" w:hint="eastAsia"/>
          <w:color w:val="auto"/>
          <w:sz w:val="24"/>
          <w:szCs w:val="24"/>
        </w:rPr>
        <w:t>d</w:t>
      </w:r>
      <w:r w:rsidRPr="00446777">
        <w:rPr>
          <w:rFonts w:eastAsia="仿宋" w:hint="eastAsia"/>
          <w:color w:val="auto"/>
          <w:sz w:val="24"/>
          <w:szCs w:val="24"/>
        </w:rPr>
        <w:t>）平底圆柱形</w:t>
      </w:r>
    </w:p>
    <w:p w:rsidR="00446777" w:rsidRPr="00446777" w:rsidRDefault="00446777" w:rsidP="00446777">
      <w:pPr>
        <w:autoSpaceDE w:val="0"/>
        <w:autoSpaceDN w:val="0"/>
        <w:adjustRightInd w:val="0"/>
        <w:spacing w:line="360" w:lineRule="auto"/>
        <w:jc w:val="center"/>
        <w:rPr>
          <w:rFonts w:eastAsia="仿宋"/>
          <w:color w:val="auto"/>
          <w:sz w:val="24"/>
          <w:szCs w:val="24"/>
        </w:rPr>
      </w:pPr>
      <w:r w:rsidRPr="00446777">
        <w:rPr>
          <w:rFonts w:eastAsia="仿宋" w:hint="eastAsia"/>
          <w:color w:val="auto"/>
          <w:sz w:val="24"/>
          <w:szCs w:val="24"/>
        </w:rPr>
        <w:t>图</w:t>
      </w:r>
      <w:r>
        <w:rPr>
          <w:rFonts w:eastAsia="仿宋" w:hint="eastAsia"/>
          <w:color w:val="auto"/>
          <w:sz w:val="24"/>
          <w:szCs w:val="24"/>
        </w:rPr>
        <w:t>4.</w:t>
      </w:r>
      <w:r w:rsidR="00BE12D3">
        <w:rPr>
          <w:rFonts w:eastAsia="仿宋" w:hint="eastAsia"/>
          <w:color w:val="auto"/>
          <w:sz w:val="24"/>
          <w:szCs w:val="24"/>
        </w:rPr>
        <w:t>3</w:t>
      </w:r>
      <w:r>
        <w:rPr>
          <w:rFonts w:eastAsia="仿宋" w:hint="eastAsia"/>
          <w:color w:val="auto"/>
          <w:sz w:val="24"/>
          <w:szCs w:val="24"/>
        </w:rPr>
        <w:t>-1</w:t>
      </w:r>
      <w:r w:rsidRPr="00446777">
        <w:rPr>
          <w:rFonts w:eastAsia="仿宋" w:hint="eastAsia"/>
          <w:color w:val="auto"/>
          <w:sz w:val="24"/>
          <w:szCs w:val="24"/>
        </w:rPr>
        <w:t xml:space="preserve"> </w:t>
      </w:r>
      <w:r w:rsidRPr="00446777">
        <w:rPr>
          <w:rFonts w:eastAsia="仿宋" w:hint="eastAsia"/>
          <w:color w:val="auto"/>
          <w:sz w:val="24"/>
          <w:szCs w:val="24"/>
        </w:rPr>
        <w:t>常见厌氧消化池形状</w:t>
      </w:r>
    </w:p>
    <w:p w:rsidR="00792E45" w:rsidRDefault="007F52C4" w:rsidP="007F52C4">
      <w:pPr>
        <w:autoSpaceDE w:val="0"/>
        <w:autoSpaceDN w:val="0"/>
        <w:adjustRightInd w:val="0"/>
        <w:spacing w:line="360" w:lineRule="auto"/>
        <w:ind w:firstLineChars="200" w:firstLine="480"/>
        <w:rPr>
          <w:rFonts w:eastAsia="仿宋"/>
          <w:color w:val="auto"/>
          <w:sz w:val="24"/>
          <w:szCs w:val="24"/>
        </w:rPr>
      </w:pPr>
      <w:r w:rsidRPr="007F52C4">
        <w:rPr>
          <w:rFonts w:eastAsia="仿宋" w:hint="eastAsia"/>
          <w:color w:val="auto"/>
          <w:sz w:val="24"/>
          <w:szCs w:val="24"/>
        </w:rPr>
        <w:t>近年来，</w:t>
      </w:r>
      <w:r w:rsidR="00AB3E88" w:rsidRPr="00AB3E88">
        <w:rPr>
          <w:rFonts w:eastAsia="仿宋" w:hint="eastAsia"/>
          <w:color w:val="auto"/>
          <w:sz w:val="24"/>
          <w:szCs w:val="24"/>
        </w:rPr>
        <w:t>一体化厌氧反应器</w:t>
      </w:r>
      <w:r w:rsidR="00AB3E88">
        <w:rPr>
          <w:rFonts w:eastAsia="仿宋" w:hint="eastAsia"/>
          <w:color w:val="auto"/>
          <w:sz w:val="24"/>
          <w:szCs w:val="24"/>
        </w:rPr>
        <w:t>的应用较普遍。</w:t>
      </w:r>
      <w:r w:rsidR="00AB3E88" w:rsidRPr="00AB3E88">
        <w:rPr>
          <w:rFonts w:eastAsia="仿宋" w:hint="eastAsia"/>
          <w:color w:val="auto"/>
          <w:sz w:val="24"/>
          <w:szCs w:val="24"/>
        </w:rPr>
        <w:t>其主要结构特点是：</w:t>
      </w:r>
      <w:r w:rsidR="00AB3E88">
        <w:rPr>
          <w:rFonts w:eastAsia="仿宋" w:hint="eastAsia"/>
          <w:color w:val="auto"/>
          <w:sz w:val="24"/>
          <w:szCs w:val="24"/>
        </w:rPr>
        <w:t>反应器下部为</w:t>
      </w:r>
      <w:r w:rsidR="005C15C2">
        <w:rPr>
          <w:rFonts w:eastAsia="仿宋" w:hint="eastAsia"/>
          <w:color w:val="auto"/>
          <w:sz w:val="24"/>
          <w:szCs w:val="24"/>
        </w:rPr>
        <w:t>厌氧消化区</w:t>
      </w:r>
      <w:r w:rsidR="00AB3E88" w:rsidRPr="00AB3E88">
        <w:rPr>
          <w:rFonts w:eastAsia="仿宋" w:hint="eastAsia"/>
          <w:color w:val="auto"/>
          <w:sz w:val="24"/>
          <w:szCs w:val="24"/>
        </w:rPr>
        <w:t>，</w:t>
      </w:r>
      <w:r w:rsidR="00233F59">
        <w:rPr>
          <w:rFonts w:eastAsia="仿宋" w:hint="eastAsia"/>
          <w:color w:val="auto"/>
          <w:sz w:val="24"/>
          <w:szCs w:val="24"/>
        </w:rPr>
        <w:t>罐</w:t>
      </w:r>
      <w:r w:rsidR="00792E45">
        <w:rPr>
          <w:rFonts w:eastAsia="仿宋" w:hint="eastAsia"/>
          <w:color w:val="auto"/>
          <w:sz w:val="24"/>
          <w:szCs w:val="24"/>
        </w:rPr>
        <w:t>内</w:t>
      </w:r>
      <w:r w:rsidR="00AB3E88" w:rsidRPr="00AB3E88">
        <w:rPr>
          <w:rFonts w:eastAsia="仿宋" w:hint="eastAsia"/>
          <w:color w:val="auto"/>
          <w:sz w:val="24"/>
          <w:szCs w:val="24"/>
        </w:rPr>
        <w:t>安装侧</w:t>
      </w:r>
      <w:r w:rsidR="00BE12D3">
        <w:rPr>
          <w:rFonts w:eastAsia="仿宋" w:hint="eastAsia"/>
          <w:color w:val="auto"/>
          <w:sz w:val="24"/>
          <w:szCs w:val="24"/>
        </w:rPr>
        <w:t>式</w:t>
      </w:r>
      <w:r w:rsidR="00AB3E88" w:rsidRPr="00AB3E88">
        <w:rPr>
          <w:rFonts w:eastAsia="仿宋" w:hint="eastAsia"/>
          <w:color w:val="auto"/>
          <w:sz w:val="24"/>
          <w:szCs w:val="24"/>
        </w:rPr>
        <w:t>搅拌器或</w:t>
      </w:r>
      <w:r w:rsidR="00792E45">
        <w:rPr>
          <w:rFonts w:eastAsia="仿宋" w:hint="eastAsia"/>
          <w:color w:val="auto"/>
          <w:sz w:val="24"/>
          <w:szCs w:val="24"/>
        </w:rPr>
        <w:t>立式</w:t>
      </w:r>
      <w:r w:rsidR="00AB3E88" w:rsidRPr="00AB3E88">
        <w:rPr>
          <w:rFonts w:eastAsia="仿宋" w:hint="eastAsia"/>
          <w:color w:val="auto"/>
          <w:sz w:val="24"/>
          <w:szCs w:val="24"/>
        </w:rPr>
        <w:t>搅拌器，</w:t>
      </w:r>
      <w:r w:rsidR="00233F59">
        <w:rPr>
          <w:rFonts w:eastAsia="仿宋" w:hint="eastAsia"/>
          <w:color w:val="auto"/>
          <w:sz w:val="24"/>
          <w:szCs w:val="24"/>
        </w:rPr>
        <w:t>同时配套排砂、排渣装置和</w:t>
      </w:r>
      <w:r w:rsidR="005F757E">
        <w:rPr>
          <w:rFonts w:eastAsia="仿宋" w:hint="eastAsia"/>
          <w:color w:val="auto"/>
          <w:sz w:val="24"/>
          <w:szCs w:val="24"/>
        </w:rPr>
        <w:t>温度调节</w:t>
      </w:r>
      <w:r w:rsidR="00233F59">
        <w:rPr>
          <w:rFonts w:eastAsia="仿宋" w:hint="eastAsia"/>
          <w:color w:val="auto"/>
          <w:sz w:val="24"/>
          <w:szCs w:val="24"/>
        </w:rPr>
        <w:t>等附属设备，部分一体化设施顶部设置沼气储柜。</w:t>
      </w:r>
      <w:r w:rsidR="00233F59" w:rsidRPr="00AB3E88">
        <w:rPr>
          <w:rFonts w:eastAsia="仿宋" w:hint="eastAsia"/>
          <w:color w:val="auto"/>
          <w:sz w:val="24"/>
          <w:szCs w:val="24"/>
        </w:rPr>
        <w:t>一体化厌氧反应器</w:t>
      </w:r>
      <w:r w:rsidR="00132C41">
        <w:rPr>
          <w:rFonts w:eastAsia="仿宋" w:hint="eastAsia"/>
          <w:color w:val="auto"/>
          <w:sz w:val="24"/>
          <w:szCs w:val="24"/>
        </w:rPr>
        <w:t>一般采用钢制结构，可采用焊接、钢板拼装和螺旋双折边咬口结构，</w:t>
      </w:r>
      <w:r w:rsidR="00233F59">
        <w:rPr>
          <w:rFonts w:eastAsia="仿宋" w:hint="eastAsia"/>
          <w:color w:val="auto"/>
          <w:sz w:val="24"/>
          <w:szCs w:val="24"/>
        </w:rPr>
        <w:t>容积一般在</w:t>
      </w:r>
      <w:r w:rsidR="00233F59">
        <w:rPr>
          <w:rFonts w:eastAsia="仿宋" w:hint="eastAsia"/>
          <w:color w:val="auto"/>
          <w:sz w:val="24"/>
          <w:szCs w:val="24"/>
        </w:rPr>
        <w:t>3000~10000m</w:t>
      </w:r>
      <w:r w:rsidR="00233F59" w:rsidRPr="00233F59">
        <w:rPr>
          <w:rFonts w:eastAsia="仿宋" w:hint="eastAsia"/>
          <w:color w:val="auto"/>
          <w:sz w:val="24"/>
          <w:szCs w:val="24"/>
          <w:vertAlign w:val="superscript"/>
        </w:rPr>
        <w:t>3</w:t>
      </w:r>
      <w:r w:rsidR="00233F59">
        <w:rPr>
          <w:rFonts w:eastAsia="仿宋" w:hint="eastAsia"/>
          <w:color w:val="auto"/>
          <w:sz w:val="24"/>
          <w:szCs w:val="24"/>
        </w:rPr>
        <w:t>，最大可达</w:t>
      </w:r>
      <w:r w:rsidR="00233F59">
        <w:rPr>
          <w:rFonts w:eastAsia="仿宋" w:hint="eastAsia"/>
          <w:color w:val="auto"/>
          <w:sz w:val="24"/>
          <w:szCs w:val="24"/>
        </w:rPr>
        <w:t>30000m</w:t>
      </w:r>
      <w:r w:rsidR="00233F59" w:rsidRPr="00233F59">
        <w:rPr>
          <w:rFonts w:eastAsia="仿宋" w:hint="eastAsia"/>
          <w:color w:val="auto"/>
          <w:sz w:val="24"/>
          <w:szCs w:val="24"/>
          <w:vertAlign w:val="superscript"/>
        </w:rPr>
        <w:t>3</w:t>
      </w:r>
      <w:r w:rsidR="00233F59">
        <w:rPr>
          <w:rFonts w:eastAsia="仿宋" w:hint="eastAsia"/>
          <w:color w:val="auto"/>
          <w:sz w:val="24"/>
          <w:szCs w:val="24"/>
        </w:rPr>
        <w:t>以上。</w:t>
      </w:r>
      <w:r w:rsidR="002421A0">
        <w:rPr>
          <w:rFonts w:eastAsia="仿宋" w:hint="eastAsia"/>
          <w:color w:val="auto"/>
          <w:sz w:val="24"/>
          <w:szCs w:val="24"/>
        </w:rPr>
        <w:t>由于搅拌设备的提升，一体化厌氧反应器较适用于高含固厌氧消化；</w:t>
      </w:r>
      <w:r w:rsidR="00393E87">
        <w:rPr>
          <w:rFonts w:eastAsia="仿宋" w:hint="eastAsia"/>
          <w:color w:val="auto"/>
          <w:sz w:val="24"/>
          <w:szCs w:val="24"/>
        </w:rPr>
        <w:t>其</w:t>
      </w:r>
      <w:r w:rsidR="002421A0">
        <w:rPr>
          <w:rFonts w:eastAsia="仿宋" w:hint="eastAsia"/>
          <w:color w:val="auto"/>
          <w:sz w:val="24"/>
          <w:szCs w:val="24"/>
        </w:rPr>
        <w:t>另一优势在于可缩短工期，建设周期可减少约</w:t>
      </w:r>
      <w:r w:rsidR="002421A0">
        <w:rPr>
          <w:rFonts w:eastAsia="仿宋" w:hint="eastAsia"/>
          <w:color w:val="auto"/>
          <w:sz w:val="24"/>
          <w:szCs w:val="24"/>
        </w:rPr>
        <w:t>50%</w:t>
      </w:r>
      <w:r w:rsidR="002421A0">
        <w:rPr>
          <w:rFonts w:eastAsia="仿宋" w:hint="eastAsia"/>
          <w:color w:val="auto"/>
          <w:sz w:val="24"/>
          <w:szCs w:val="24"/>
        </w:rPr>
        <w:t>。</w:t>
      </w:r>
    </w:p>
    <w:p w:rsidR="00BA1FF1" w:rsidRDefault="00BA1FF1" w:rsidP="00006FD0">
      <w:pPr>
        <w:pStyle w:val="3TimesNewRomanGB23126"/>
      </w:pPr>
      <w:r w:rsidRPr="00A5369D">
        <w:rPr>
          <w:rFonts w:hint="eastAsia"/>
        </w:rPr>
        <w:t>4.</w:t>
      </w:r>
      <w:r w:rsidR="00BE12D3">
        <w:rPr>
          <w:rFonts w:hint="eastAsia"/>
          <w:lang w:eastAsia="zh-CN"/>
        </w:rPr>
        <w:t>3</w:t>
      </w:r>
      <w:r w:rsidRPr="00A5369D">
        <w:rPr>
          <w:rFonts w:hint="eastAsia"/>
        </w:rPr>
        <w:t>.</w:t>
      </w:r>
      <w:r>
        <w:rPr>
          <w:rFonts w:hint="eastAsia"/>
        </w:rPr>
        <w:t xml:space="preserve">2 </w:t>
      </w:r>
      <w:r>
        <w:rPr>
          <w:rFonts w:hint="eastAsia"/>
        </w:rPr>
        <w:t>构造要求</w:t>
      </w:r>
    </w:p>
    <w:p w:rsidR="00410D38" w:rsidRDefault="00410D38" w:rsidP="00410D38">
      <w:pPr>
        <w:autoSpaceDE w:val="0"/>
        <w:autoSpaceDN w:val="0"/>
        <w:adjustRightInd w:val="0"/>
        <w:spacing w:line="360" w:lineRule="auto"/>
        <w:ind w:firstLineChars="200" w:firstLine="482"/>
        <w:outlineLvl w:val="3"/>
        <w:rPr>
          <w:rFonts w:eastAsia="仿宋"/>
          <w:b/>
          <w:color w:val="auto"/>
          <w:sz w:val="24"/>
          <w:szCs w:val="24"/>
        </w:rPr>
      </w:pPr>
      <w:r w:rsidRPr="003311B8">
        <w:rPr>
          <w:rFonts w:eastAsia="仿宋" w:hint="eastAsia"/>
          <w:b/>
          <w:color w:val="auto"/>
          <w:sz w:val="24"/>
          <w:szCs w:val="24"/>
        </w:rPr>
        <w:t>1</w:t>
      </w:r>
      <w:r w:rsidRPr="003311B8">
        <w:rPr>
          <w:rFonts w:eastAsia="仿宋" w:hint="eastAsia"/>
          <w:b/>
          <w:color w:val="auto"/>
          <w:sz w:val="24"/>
          <w:szCs w:val="24"/>
        </w:rPr>
        <w:t>、</w:t>
      </w:r>
      <w:r>
        <w:rPr>
          <w:rFonts w:eastAsia="仿宋" w:hint="eastAsia"/>
          <w:b/>
          <w:color w:val="auto"/>
          <w:sz w:val="24"/>
          <w:szCs w:val="24"/>
        </w:rPr>
        <w:t>顶盖</w:t>
      </w:r>
    </w:p>
    <w:p w:rsidR="005F2291" w:rsidRDefault="00410D38" w:rsidP="005F229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厌氧消化池的顶盖用以收集气体、减少臭气、保持内部恒温、维持厌氧条件。</w:t>
      </w:r>
      <w:r>
        <w:rPr>
          <w:rFonts w:eastAsia="仿宋" w:hint="eastAsia"/>
          <w:color w:val="auto"/>
          <w:sz w:val="24"/>
          <w:szCs w:val="24"/>
        </w:rPr>
        <w:lastRenderedPageBreak/>
        <w:t>顶盖的类型</w:t>
      </w:r>
      <w:r w:rsidR="006A615A">
        <w:rPr>
          <w:rFonts w:eastAsia="仿宋" w:hint="eastAsia"/>
          <w:color w:val="auto"/>
          <w:sz w:val="24"/>
          <w:szCs w:val="24"/>
        </w:rPr>
        <w:t>有以下几种：</w:t>
      </w:r>
    </w:p>
    <w:p w:rsidR="005F2291" w:rsidRDefault="006A615A" w:rsidP="005F229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005F2291" w:rsidRPr="005F2291">
        <w:rPr>
          <w:rFonts w:eastAsia="仿宋" w:hint="eastAsia"/>
          <w:color w:val="auto"/>
          <w:sz w:val="24"/>
          <w:szCs w:val="24"/>
        </w:rPr>
        <w:t>固定</w:t>
      </w:r>
      <w:r>
        <w:rPr>
          <w:rFonts w:eastAsia="仿宋" w:hint="eastAsia"/>
          <w:color w:val="auto"/>
          <w:sz w:val="24"/>
          <w:szCs w:val="24"/>
        </w:rPr>
        <w:t>式</w:t>
      </w:r>
      <w:r w:rsidR="005F2291" w:rsidRPr="005F2291">
        <w:rPr>
          <w:rFonts w:eastAsia="仿宋" w:hint="eastAsia"/>
          <w:color w:val="auto"/>
          <w:sz w:val="24"/>
          <w:szCs w:val="24"/>
        </w:rPr>
        <w:t>盖</w:t>
      </w:r>
      <w:r>
        <w:rPr>
          <w:rFonts w:eastAsia="仿宋" w:hint="eastAsia"/>
          <w:color w:val="auto"/>
          <w:sz w:val="24"/>
          <w:szCs w:val="24"/>
        </w:rPr>
        <w:t>：</w:t>
      </w:r>
      <w:r w:rsidR="005F2291" w:rsidRPr="005F2291">
        <w:rPr>
          <w:rFonts w:eastAsia="仿宋" w:hint="eastAsia"/>
          <w:color w:val="auto"/>
          <w:sz w:val="24"/>
          <w:szCs w:val="24"/>
        </w:rPr>
        <w:t>通常为圆顶形和水平形，由钢筋混凝土、钢或玻璃纤维增强聚酯制作而成</w:t>
      </w:r>
      <w:r w:rsidR="006A3977">
        <w:rPr>
          <w:rFonts w:eastAsia="仿宋" w:hint="eastAsia"/>
          <w:color w:val="auto"/>
          <w:sz w:val="24"/>
          <w:szCs w:val="24"/>
        </w:rPr>
        <w:t>，</w:t>
      </w:r>
      <w:r w:rsidR="0092159C" w:rsidRPr="0092159C">
        <w:rPr>
          <w:rFonts w:eastAsia="仿宋" w:hint="eastAsia"/>
          <w:color w:val="auto"/>
          <w:sz w:val="24"/>
          <w:szCs w:val="24"/>
        </w:rPr>
        <w:t>缺点是引入空气会形成爆炸性气体，或在池内形成正压或负压</w:t>
      </w:r>
      <w:r w:rsidR="0092159C">
        <w:rPr>
          <w:rFonts w:eastAsia="仿宋" w:hint="eastAsia"/>
          <w:color w:val="auto"/>
          <w:sz w:val="24"/>
          <w:szCs w:val="24"/>
        </w:rPr>
        <w:t>。</w:t>
      </w:r>
    </w:p>
    <w:p w:rsidR="005F2291" w:rsidRDefault="006A615A" w:rsidP="005F229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w:t>
      </w:r>
      <w:r w:rsidR="005F2291" w:rsidRPr="005F2291">
        <w:rPr>
          <w:rFonts w:eastAsia="仿宋" w:hint="eastAsia"/>
          <w:color w:val="auto"/>
          <w:sz w:val="24"/>
          <w:szCs w:val="24"/>
        </w:rPr>
        <w:t>浮动</w:t>
      </w:r>
      <w:r>
        <w:rPr>
          <w:rFonts w:eastAsia="仿宋" w:hint="eastAsia"/>
          <w:color w:val="auto"/>
          <w:sz w:val="24"/>
          <w:szCs w:val="24"/>
        </w:rPr>
        <w:t>式</w:t>
      </w:r>
      <w:r w:rsidR="005F2291" w:rsidRPr="005F2291">
        <w:rPr>
          <w:rFonts w:eastAsia="仿宋" w:hint="eastAsia"/>
          <w:color w:val="auto"/>
          <w:sz w:val="24"/>
          <w:szCs w:val="24"/>
        </w:rPr>
        <w:t>盖</w:t>
      </w:r>
      <w:r w:rsidR="00B008FC">
        <w:rPr>
          <w:rFonts w:eastAsia="仿宋" w:hint="eastAsia"/>
          <w:color w:val="auto"/>
          <w:sz w:val="24"/>
          <w:szCs w:val="24"/>
        </w:rPr>
        <w:t>：</w:t>
      </w:r>
      <w:r w:rsidR="005F2291" w:rsidRPr="005F2291">
        <w:rPr>
          <w:rFonts w:eastAsia="仿宋" w:hint="eastAsia"/>
          <w:color w:val="auto"/>
          <w:sz w:val="24"/>
          <w:szCs w:val="24"/>
        </w:rPr>
        <w:t>通常用于单级厌氧消化池或两级厌氧消化池的第二阶段，</w:t>
      </w:r>
      <w:r w:rsidR="005F2291">
        <w:rPr>
          <w:rFonts w:eastAsia="仿宋" w:hint="eastAsia"/>
          <w:color w:val="auto"/>
          <w:sz w:val="24"/>
          <w:szCs w:val="24"/>
        </w:rPr>
        <w:t>最大垂直行程为</w:t>
      </w:r>
      <w:r w:rsidR="005F2291">
        <w:rPr>
          <w:rFonts w:eastAsia="仿宋" w:hint="eastAsia"/>
          <w:color w:val="auto"/>
          <w:sz w:val="24"/>
          <w:szCs w:val="24"/>
        </w:rPr>
        <w:t>2~3m</w:t>
      </w:r>
      <w:r w:rsidR="005F2291">
        <w:rPr>
          <w:rFonts w:eastAsia="仿宋" w:hint="eastAsia"/>
          <w:color w:val="auto"/>
          <w:sz w:val="24"/>
          <w:szCs w:val="24"/>
        </w:rPr>
        <w:t>，</w:t>
      </w:r>
      <w:r w:rsidR="005F2291" w:rsidRPr="005F2291">
        <w:rPr>
          <w:rFonts w:eastAsia="仿宋" w:hint="eastAsia"/>
          <w:color w:val="auto"/>
          <w:sz w:val="24"/>
          <w:szCs w:val="24"/>
        </w:rPr>
        <w:t>当沼气产量供大于求时可被贮存</w:t>
      </w:r>
      <w:r w:rsidR="005F2291">
        <w:rPr>
          <w:rFonts w:eastAsia="仿宋" w:hint="eastAsia"/>
          <w:color w:val="auto"/>
          <w:sz w:val="24"/>
          <w:szCs w:val="24"/>
        </w:rPr>
        <w:t>在浮动盖内。</w:t>
      </w:r>
      <w:r w:rsidR="0042241A" w:rsidRPr="0042241A">
        <w:rPr>
          <w:rFonts w:eastAsia="仿宋" w:hint="eastAsia"/>
          <w:color w:val="auto"/>
          <w:sz w:val="24"/>
          <w:szCs w:val="24"/>
        </w:rPr>
        <w:t>浮动盖式消化池一般不需设计气柜，适用于小型污水处理厂的污泥消化，以及高径比较小的池形，国外采用较多，缺点是泡沫严重时会产生倾斜</w:t>
      </w:r>
      <w:r w:rsidR="0042241A">
        <w:rPr>
          <w:rFonts w:eastAsia="仿宋" w:hint="eastAsia"/>
          <w:color w:val="auto"/>
          <w:sz w:val="24"/>
          <w:szCs w:val="24"/>
        </w:rPr>
        <w:t>。</w:t>
      </w:r>
    </w:p>
    <w:p w:rsidR="00A23A8C" w:rsidRDefault="00B008FC" w:rsidP="005F229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w:t>
      </w:r>
      <w:r w:rsidR="005F2291">
        <w:rPr>
          <w:rFonts w:eastAsia="仿宋" w:hint="eastAsia"/>
          <w:color w:val="auto"/>
          <w:sz w:val="24"/>
          <w:szCs w:val="24"/>
        </w:rPr>
        <w:t>膜式盖</w:t>
      </w:r>
      <w:r>
        <w:rPr>
          <w:rFonts w:eastAsia="仿宋" w:hint="eastAsia"/>
          <w:color w:val="auto"/>
          <w:sz w:val="24"/>
          <w:szCs w:val="24"/>
        </w:rPr>
        <w:t>：</w:t>
      </w:r>
      <w:r w:rsidR="005F2291">
        <w:rPr>
          <w:rFonts w:eastAsia="仿宋" w:hint="eastAsia"/>
          <w:color w:val="auto"/>
          <w:sz w:val="24"/>
          <w:szCs w:val="24"/>
        </w:rPr>
        <w:t>由</w:t>
      </w:r>
      <w:r w:rsidR="00A23A8C">
        <w:rPr>
          <w:rFonts w:eastAsia="仿宋" w:hint="eastAsia"/>
          <w:color w:val="auto"/>
          <w:sz w:val="24"/>
          <w:szCs w:val="24"/>
        </w:rPr>
        <w:t>中央小型集气穹顶支撑结构和弹性气膜组成</w:t>
      </w:r>
      <w:r w:rsidR="005F2291" w:rsidRPr="005F2291">
        <w:rPr>
          <w:rFonts w:eastAsia="仿宋" w:hint="eastAsia"/>
          <w:color w:val="auto"/>
          <w:sz w:val="24"/>
          <w:szCs w:val="24"/>
        </w:rPr>
        <w:t>，</w:t>
      </w:r>
      <w:r w:rsidR="00A23A8C">
        <w:rPr>
          <w:rFonts w:eastAsia="仿宋" w:hint="eastAsia"/>
          <w:color w:val="auto"/>
          <w:sz w:val="24"/>
          <w:szCs w:val="24"/>
        </w:rPr>
        <w:t>鼓气系统通过给两膜之间空隙打入空气来改变贮气空隙的体积。</w:t>
      </w:r>
      <w:r w:rsidR="0092159C" w:rsidRPr="0092159C">
        <w:rPr>
          <w:rFonts w:eastAsia="仿宋" w:hint="eastAsia"/>
          <w:color w:val="auto"/>
          <w:sz w:val="24"/>
          <w:szCs w:val="24"/>
        </w:rPr>
        <w:t>随着产气体积的增加，通过空气释放使空气体积减少。随着产气量的减少，通过鼓风机向空隙补充空气</w:t>
      </w:r>
      <w:r w:rsidR="00DD6A2F">
        <w:rPr>
          <w:rFonts w:eastAsia="仿宋" w:hint="eastAsia"/>
          <w:color w:val="auto"/>
          <w:sz w:val="24"/>
          <w:szCs w:val="24"/>
        </w:rPr>
        <w:t>。</w:t>
      </w:r>
    </w:p>
    <w:p w:rsidR="00DE38C3" w:rsidRDefault="00DE38C3" w:rsidP="00DE38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厌氧消化池顶部宜预留一定膨胀空间。这主要是考虑</w:t>
      </w:r>
      <w:r w:rsidRPr="00DE38C3">
        <w:rPr>
          <w:rFonts w:eastAsia="仿宋" w:hint="eastAsia"/>
          <w:color w:val="auto"/>
          <w:sz w:val="24"/>
          <w:szCs w:val="24"/>
        </w:rPr>
        <w:t>污泥属于非牛顿流体，在搅拌间歇，污泥粘度升高，污泥中的气体上升速度变慢，气体滞留在污泥中导致污泥体积膨胀</w:t>
      </w:r>
      <w:r>
        <w:rPr>
          <w:rFonts w:eastAsia="仿宋" w:hint="eastAsia"/>
          <w:color w:val="auto"/>
          <w:sz w:val="24"/>
          <w:szCs w:val="24"/>
        </w:rPr>
        <w:t>，</w:t>
      </w:r>
      <w:r w:rsidRPr="00DE38C3">
        <w:rPr>
          <w:rFonts w:eastAsia="仿宋" w:hint="eastAsia"/>
          <w:color w:val="auto"/>
          <w:sz w:val="24"/>
          <w:szCs w:val="24"/>
        </w:rPr>
        <w:t>一旦气体快速释放，易造成污泥外溢和沼气泄漏。按照国外设计经验，膨胀空间的容积占总有效容积的</w:t>
      </w:r>
      <w:r w:rsidRPr="00DE38C3">
        <w:rPr>
          <w:rFonts w:eastAsia="仿宋" w:hint="eastAsia"/>
          <w:color w:val="auto"/>
          <w:sz w:val="24"/>
          <w:szCs w:val="24"/>
        </w:rPr>
        <w:t>3%</w:t>
      </w:r>
      <w:r>
        <w:rPr>
          <w:rFonts w:eastAsia="仿宋" w:hint="eastAsia"/>
          <w:color w:val="auto"/>
          <w:sz w:val="24"/>
          <w:szCs w:val="24"/>
        </w:rPr>
        <w:t>~</w:t>
      </w:r>
      <w:r w:rsidRPr="00DE38C3">
        <w:rPr>
          <w:rFonts w:eastAsia="仿宋" w:hint="eastAsia"/>
          <w:color w:val="auto"/>
          <w:sz w:val="24"/>
          <w:szCs w:val="24"/>
        </w:rPr>
        <w:t>5%</w:t>
      </w:r>
      <w:r w:rsidRPr="00DE38C3">
        <w:rPr>
          <w:rFonts w:eastAsia="仿宋" w:hint="eastAsia"/>
          <w:color w:val="auto"/>
          <w:sz w:val="24"/>
          <w:szCs w:val="24"/>
        </w:rPr>
        <w:t>。</w:t>
      </w:r>
    </w:p>
    <w:p w:rsidR="0075628E" w:rsidRDefault="001F76CE" w:rsidP="00DE38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顶盖还需设置</w:t>
      </w:r>
      <w:r w:rsidRPr="001F76CE">
        <w:rPr>
          <w:rFonts w:eastAsia="仿宋" w:hint="eastAsia"/>
          <w:color w:val="auto"/>
          <w:sz w:val="24"/>
          <w:szCs w:val="24"/>
        </w:rPr>
        <w:t>安全阀、观察窗和消泡装置等设施。</w:t>
      </w:r>
      <w:r w:rsidR="00F1125E" w:rsidRPr="00F1125E">
        <w:rPr>
          <w:rFonts w:eastAsia="仿宋" w:hint="eastAsia"/>
          <w:color w:val="auto"/>
          <w:sz w:val="24"/>
          <w:szCs w:val="24"/>
        </w:rPr>
        <w:t>安全阀可采用水封式安全阀。观察窗用于观测消化池内池面的工况，应采用双层结构，并安装内部水刷和观测灯，便于操作人员对池内</w:t>
      </w:r>
      <w:r w:rsidR="000F718F" w:rsidRPr="00F1125E">
        <w:rPr>
          <w:rFonts w:eastAsia="仿宋" w:hint="eastAsia"/>
          <w:color w:val="auto"/>
          <w:sz w:val="24"/>
          <w:szCs w:val="24"/>
        </w:rPr>
        <w:t>运行</w:t>
      </w:r>
      <w:r w:rsidR="00F1125E" w:rsidRPr="00F1125E">
        <w:rPr>
          <w:rFonts w:eastAsia="仿宋" w:hint="eastAsia"/>
          <w:color w:val="auto"/>
          <w:sz w:val="24"/>
          <w:szCs w:val="24"/>
        </w:rPr>
        <w:t>情况进行观察。消泡装置应采用旋转式喷嘴，用于去除消化池内泡沫和浮渣层。</w:t>
      </w:r>
    </w:p>
    <w:p w:rsidR="00410D38" w:rsidRDefault="00410D38" w:rsidP="00410D38">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sidRPr="003311B8">
        <w:rPr>
          <w:rFonts w:eastAsia="仿宋" w:hint="eastAsia"/>
          <w:b/>
          <w:color w:val="auto"/>
          <w:sz w:val="24"/>
          <w:szCs w:val="24"/>
        </w:rPr>
        <w:t>、</w:t>
      </w:r>
      <w:r>
        <w:rPr>
          <w:rFonts w:eastAsia="仿宋" w:hint="eastAsia"/>
          <w:b/>
          <w:color w:val="auto"/>
          <w:sz w:val="24"/>
          <w:szCs w:val="24"/>
        </w:rPr>
        <w:t>人孔</w:t>
      </w:r>
    </w:p>
    <w:p w:rsidR="00704E80" w:rsidRPr="001A0808" w:rsidRDefault="001A0808" w:rsidP="001A0808">
      <w:pPr>
        <w:autoSpaceDE w:val="0"/>
        <w:autoSpaceDN w:val="0"/>
        <w:adjustRightInd w:val="0"/>
        <w:spacing w:line="360" w:lineRule="auto"/>
        <w:ind w:firstLineChars="200" w:firstLine="480"/>
        <w:rPr>
          <w:rFonts w:eastAsia="仿宋"/>
          <w:color w:val="auto"/>
          <w:sz w:val="24"/>
          <w:szCs w:val="24"/>
        </w:rPr>
      </w:pPr>
      <w:r w:rsidRPr="001A0808">
        <w:rPr>
          <w:rFonts w:eastAsia="仿宋" w:hint="eastAsia"/>
          <w:color w:val="auto"/>
          <w:sz w:val="24"/>
          <w:szCs w:val="24"/>
        </w:rPr>
        <w:t>厌氧消化池</w:t>
      </w:r>
      <w:r>
        <w:rPr>
          <w:rFonts w:eastAsia="仿宋" w:hint="eastAsia"/>
          <w:color w:val="auto"/>
          <w:sz w:val="24"/>
          <w:szCs w:val="24"/>
        </w:rPr>
        <w:t>设计中应设置人孔，以便</w:t>
      </w:r>
      <w:r w:rsidR="00704E80">
        <w:rPr>
          <w:rFonts w:eastAsia="仿宋" w:hint="eastAsia"/>
          <w:color w:val="auto"/>
          <w:sz w:val="24"/>
          <w:szCs w:val="24"/>
        </w:rPr>
        <w:t>定期</w:t>
      </w:r>
      <w:r>
        <w:rPr>
          <w:rFonts w:eastAsia="仿宋" w:hint="eastAsia"/>
          <w:color w:val="auto"/>
          <w:sz w:val="24"/>
          <w:szCs w:val="24"/>
        </w:rPr>
        <w:t>清砂。</w:t>
      </w:r>
      <w:r w:rsidR="00F27C11">
        <w:rPr>
          <w:rFonts w:eastAsia="仿宋" w:hint="eastAsia"/>
          <w:color w:val="auto"/>
          <w:sz w:val="24"/>
          <w:szCs w:val="24"/>
        </w:rPr>
        <w:t>一般应设置单独的侧壁人孔，其大小足以让操作人员携带</w:t>
      </w:r>
      <w:r w:rsidR="00504FED">
        <w:rPr>
          <w:rFonts w:eastAsia="仿宋" w:hint="eastAsia"/>
          <w:color w:val="auto"/>
          <w:sz w:val="24"/>
          <w:szCs w:val="24"/>
        </w:rPr>
        <w:t>清理</w:t>
      </w:r>
      <w:r w:rsidR="003F7E90">
        <w:rPr>
          <w:rFonts w:eastAsia="仿宋" w:hint="eastAsia"/>
          <w:color w:val="auto"/>
          <w:sz w:val="24"/>
          <w:szCs w:val="24"/>
        </w:rPr>
        <w:t>设备进出。基于操作人员进出和重型设备搬运的方便性考虑，</w:t>
      </w:r>
      <w:r w:rsidR="00F11907">
        <w:rPr>
          <w:rFonts w:eastAsia="仿宋" w:hint="eastAsia"/>
          <w:color w:val="auto"/>
          <w:sz w:val="24"/>
          <w:szCs w:val="24"/>
        </w:rPr>
        <w:t>人孔</w:t>
      </w:r>
      <w:r w:rsidR="003F7E90">
        <w:rPr>
          <w:rFonts w:eastAsia="仿宋" w:hint="eastAsia"/>
          <w:color w:val="auto"/>
          <w:sz w:val="24"/>
          <w:szCs w:val="24"/>
        </w:rPr>
        <w:t>距地面的距离不大于</w:t>
      </w:r>
      <w:r w:rsidR="003F7E90">
        <w:rPr>
          <w:rFonts w:eastAsia="仿宋" w:hint="eastAsia"/>
          <w:color w:val="auto"/>
          <w:sz w:val="24"/>
          <w:szCs w:val="24"/>
        </w:rPr>
        <w:t>1000mm</w:t>
      </w:r>
      <w:r w:rsidR="003F7E90">
        <w:rPr>
          <w:rFonts w:eastAsia="仿宋" w:hint="eastAsia"/>
          <w:color w:val="auto"/>
          <w:sz w:val="24"/>
          <w:szCs w:val="24"/>
        </w:rPr>
        <w:t>，一般取</w:t>
      </w:r>
      <w:r w:rsidR="003F7E90">
        <w:rPr>
          <w:rFonts w:eastAsia="仿宋" w:hint="eastAsia"/>
          <w:color w:val="auto"/>
          <w:sz w:val="24"/>
          <w:szCs w:val="24"/>
        </w:rPr>
        <w:t>600mm~800mm</w:t>
      </w:r>
      <w:r w:rsidR="003F7E90">
        <w:rPr>
          <w:rFonts w:eastAsia="仿宋" w:hint="eastAsia"/>
          <w:color w:val="auto"/>
          <w:sz w:val="24"/>
          <w:szCs w:val="24"/>
        </w:rPr>
        <w:t>。</w:t>
      </w:r>
      <w:r w:rsidR="0009543B">
        <w:rPr>
          <w:rFonts w:eastAsia="仿宋" w:hint="eastAsia"/>
          <w:color w:val="auto"/>
          <w:sz w:val="24"/>
          <w:szCs w:val="24"/>
        </w:rPr>
        <w:t>部分厌氧消化池还在顶壁设置人孔。</w:t>
      </w:r>
    </w:p>
    <w:p w:rsidR="00BA1FF1" w:rsidRPr="00A5369D" w:rsidRDefault="00BA1FF1" w:rsidP="00006FD0">
      <w:pPr>
        <w:pStyle w:val="3TimesNewRomanGB23126"/>
      </w:pPr>
      <w:r>
        <w:rPr>
          <w:rFonts w:hint="eastAsia"/>
        </w:rPr>
        <w:t>4.</w:t>
      </w:r>
      <w:r w:rsidR="00BE12D3">
        <w:rPr>
          <w:rFonts w:hint="eastAsia"/>
          <w:lang w:eastAsia="zh-CN"/>
        </w:rPr>
        <w:t>3</w:t>
      </w:r>
      <w:r>
        <w:rPr>
          <w:rFonts w:hint="eastAsia"/>
        </w:rPr>
        <w:t>.3</w:t>
      </w:r>
      <w:r w:rsidR="009C7BB1">
        <w:rPr>
          <w:rFonts w:hint="eastAsia"/>
        </w:rPr>
        <w:t xml:space="preserve"> </w:t>
      </w:r>
      <w:r>
        <w:rPr>
          <w:rFonts w:hint="eastAsia"/>
        </w:rPr>
        <w:t>防腐</w:t>
      </w:r>
      <w:r w:rsidR="009C7BB1">
        <w:rPr>
          <w:rFonts w:hint="eastAsia"/>
        </w:rPr>
        <w:t>和保温</w:t>
      </w:r>
      <w:r>
        <w:rPr>
          <w:rFonts w:hint="eastAsia"/>
        </w:rPr>
        <w:t>要求</w:t>
      </w:r>
    </w:p>
    <w:p w:rsidR="003316BB" w:rsidRDefault="003316BB" w:rsidP="003316BB">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厌氧消化工程中，厌氧菌将介质中的硫酸盐转变为硫化氢，同时好氧菌又将硫化氢转化为硫酸，因此对</w:t>
      </w:r>
      <w:r w:rsidRPr="003316BB">
        <w:rPr>
          <w:rFonts w:eastAsia="仿宋" w:hint="eastAsia"/>
          <w:color w:val="auto"/>
          <w:sz w:val="24"/>
          <w:szCs w:val="24"/>
        </w:rPr>
        <w:t>混凝土或钢结构存在较大的腐蚀</w:t>
      </w:r>
      <w:r w:rsidR="005F25DB">
        <w:rPr>
          <w:rFonts w:eastAsia="仿宋" w:hint="eastAsia"/>
          <w:color w:val="auto"/>
          <w:sz w:val="24"/>
          <w:szCs w:val="24"/>
        </w:rPr>
        <w:t>，</w:t>
      </w:r>
      <w:r w:rsidR="005F25DB" w:rsidRPr="003316BB">
        <w:rPr>
          <w:rFonts w:eastAsia="仿宋" w:hint="eastAsia"/>
          <w:color w:val="auto"/>
          <w:sz w:val="24"/>
          <w:szCs w:val="24"/>
        </w:rPr>
        <w:t>池内壁应进行防腐处理。</w:t>
      </w:r>
      <w:r w:rsidR="005F25DB">
        <w:rPr>
          <w:rFonts w:eastAsia="仿宋" w:hint="eastAsia"/>
          <w:color w:val="auto"/>
          <w:sz w:val="24"/>
          <w:szCs w:val="24"/>
        </w:rPr>
        <w:t>特别是</w:t>
      </w:r>
      <w:r w:rsidR="008561CB">
        <w:rPr>
          <w:rFonts w:eastAsia="仿宋" w:hint="eastAsia"/>
          <w:color w:val="auto"/>
          <w:sz w:val="24"/>
          <w:szCs w:val="24"/>
        </w:rPr>
        <w:t>池内壁</w:t>
      </w:r>
      <w:r w:rsidR="005F25DB">
        <w:rPr>
          <w:rFonts w:eastAsia="仿宋" w:hint="eastAsia"/>
          <w:color w:val="auto"/>
          <w:sz w:val="24"/>
          <w:szCs w:val="24"/>
        </w:rPr>
        <w:t>液面</w:t>
      </w:r>
      <w:r w:rsidR="008561CB">
        <w:rPr>
          <w:rFonts w:eastAsia="仿宋" w:hint="eastAsia"/>
          <w:color w:val="auto"/>
          <w:sz w:val="24"/>
          <w:szCs w:val="24"/>
        </w:rPr>
        <w:t>以上及液面以下</w:t>
      </w:r>
      <w:r w:rsidR="008561CB">
        <w:rPr>
          <w:rFonts w:eastAsia="仿宋" w:hint="eastAsia"/>
          <w:color w:val="auto"/>
          <w:sz w:val="24"/>
          <w:szCs w:val="24"/>
        </w:rPr>
        <w:t>2m</w:t>
      </w:r>
      <w:r w:rsidR="008561CB">
        <w:rPr>
          <w:rFonts w:eastAsia="仿宋" w:hint="eastAsia"/>
          <w:color w:val="auto"/>
          <w:sz w:val="24"/>
          <w:szCs w:val="24"/>
        </w:rPr>
        <w:t>范围内应进行加强防腐处理，防腐等级可按强腐蚀要求执行，池壁其余部分均应进行防腐涂层处理。</w:t>
      </w:r>
    </w:p>
    <w:p w:rsidR="00E12C66" w:rsidRPr="004D4CBA" w:rsidRDefault="00846E49" w:rsidP="004D4CBA">
      <w:pPr>
        <w:autoSpaceDE w:val="0"/>
        <w:autoSpaceDN w:val="0"/>
        <w:adjustRightInd w:val="0"/>
        <w:spacing w:line="360" w:lineRule="auto"/>
        <w:ind w:firstLineChars="200" w:firstLine="480"/>
        <w:rPr>
          <w:rFonts w:eastAsia="仿宋"/>
          <w:color w:val="auto"/>
          <w:sz w:val="24"/>
          <w:szCs w:val="24"/>
        </w:rPr>
      </w:pPr>
      <w:r w:rsidRPr="00846E49">
        <w:rPr>
          <w:rFonts w:eastAsia="仿宋" w:hint="eastAsia"/>
          <w:color w:val="auto"/>
          <w:sz w:val="24"/>
          <w:szCs w:val="24"/>
        </w:rPr>
        <w:t>厌氧消化池的池盖、池壁和池底等主体结构层的外侧应设置保温层，以减少</w:t>
      </w:r>
      <w:r w:rsidRPr="00846E49">
        <w:rPr>
          <w:rFonts w:eastAsia="仿宋" w:hint="eastAsia"/>
          <w:color w:val="auto"/>
          <w:sz w:val="24"/>
          <w:szCs w:val="24"/>
        </w:rPr>
        <w:lastRenderedPageBreak/>
        <w:t>消化池的热损耗</w:t>
      </w:r>
      <w:r w:rsidR="000248E6">
        <w:rPr>
          <w:rFonts w:eastAsia="仿宋" w:hint="eastAsia"/>
          <w:color w:val="auto"/>
          <w:sz w:val="24"/>
          <w:szCs w:val="24"/>
        </w:rPr>
        <w:t>。</w:t>
      </w:r>
      <w:r w:rsidR="004D4CBA" w:rsidRPr="004D4CBA">
        <w:rPr>
          <w:rFonts w:eastAsia="仿宋" w:hint="eastAsia"/>
          <w:color w:val="auto"/>
          <w:sz w:val="24"/>
          <w:szCs w:val="24"/>
        </w:rPr>
        <w:t>外表面</w:t>
      </w:r>
      <w:r w:rsidR="000248E6">
        <w:rPr>
          <w:rFonts w:eastAsia="仿宋" w:hint="eastAsia"/>
          <w:color w:val="auto"/>
          <w:sz w:val="24"/>
          <w:szCs w:val="24"/>
        </w:rPr>
        <w:t>一般</w:t>
      </w:r>
      <w:r w:rsidR="004D4CBA">
        <w:rPr>
          <w:rFonts w:eastAsia="仿宋" w:hint="eastAsia"/>
          <w:color w:val="auto"/>
          <w:sz w:val="24"/>
          <w:szCs w:val="24"/>
        </w:rPr>
        <w:t>采用高发泡聚氨酯、玻璃棉、聚苯乙烯泡沫塑料等材料进行保温，保温层厚度不宜小于</w:t>
      </w:r>
      <w:r w:rsidR="004D4CBA">
        <w:rPr>
          <w:rFonts w:eastAsia="仿宋" w:hint="eastAsia"/>
          <w:color w:val="auto"/>
          <w:sz w:val="24"/>
          <w:szCs w:val="24"/>
        </w:rPr>
        <w:t>100mm</w:t>
      </w:r>
      <w:r w:rsidR="00D709C3">
        <w:rPr>
          <w:rFonts w:eastAsia="仿宋" w:hint="eastAsia"/>
          <w:color w:val="auto"/>
          <w:sz w:val="24"/>
          <w:szCs w:val="24"/>
        </w:rPr>
        <w:t>。</w:t>
      </w:r>
    </w:p>
    <w:p w:rsidR="00623304" w:rsidRPr="00C51498" w:rsidRDefault="000B53EE" w:rsidP="008136FC">
      <w:pPr>
        <w:pStyle w:val="2TimesNewRomanGB2312"/>
      </w:pPr>
      <w:bookmarkStart w:id="16" w:name="_Toc25252004"/>
      <w:r w:rsidRPr="00C51498">
        <w:rPr>
          <w:rFonts w:hint="eastAsia"/>
        </w:rPr>
        <w:t>4</w:t>
      </w:r>
      <w:r w:rsidR="00623304" w:rsidRPr="00C51498">
        <w:rPr>
          <w:rFonts w:hint="eastAsia"/>
        </w:rPr>
        <w:t>.</w:t>
      </w:r>
      <w:r w:rsidR="00725A3B">
        <w:rPr>
          <w:rFonts w:hint="eastAsia"/>
        </w:rPr>
        <w:t>4</w:t>
      </w:r>
      <w:r w:rsidR="00BE12D3">
        <w:rPr>
          <w:rFonts w:hint="eastAsia"/>
        </w:rPr>
        <w:t xml:space="preserve">  </w:t>
      </w:r>
      <w:r w:rsidR="00623304" w:rsidRPr="00C51498">
        <w:rPr>
          <w:rFonts w:hint="eastAsia"/>
        </w:rPr>
        <w:t>管道布置</w:t>
      </w:r>
      <w:bookmarkEnd w:id="16"/>
    </w:p>
    <w:p w:rsidR="003246C3" w:rsidRPr="003246C3" w:rsidRDefault="003246C3" w:rsidP="003246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污泥管道</w:t>
      </w:r>
      <w:r w:rsidR="0024066A">
        <w:rPr>
          <w:rFonts w:eastAsia="仿宋" w:hint="eastAsia"/>
          <w:color w:val="auto"/>
          <w:sz w:val="24"/>
          <w:szCs w:val="24"/>
        </w:rPr>
        <w:t>涉及进泥口、出泥口、循环管和取样管</w:t>
      </w:r>
      <w:r w:rsidR="008C4D3F">
        <w:rPr>
          <w:rFonts w:eastAsia="仿宋" w:hint="eastAsia"/>
          <w:color w:val="auto"/>
          <w:sz w:val="24"/>
          <w:szCs w:val="24"/>
        </w:rPr>
        <w:t>等</w:t>
      </w:r>
      <w:r w:rsidR="0024066A">
        <w:rPr>
          <w:rFonts w:eastAsia="仿宋" w:hint="eastAsia"/>
          <w:color w:val="auto"/>
          <w:sz w:val="24"/>
          <w:szCs w:val="24"/>
        </w:rPr>
        <w:t>。</w:t>
      </w:r>
    </w:p>
    <w:p w:rsidR="003246C3" w:rsidRDefault="00E94CF5" w:rsidP="003246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进泥口一般设置多个，</w:t>
      </w:r>
      <w:r w:rsidR="00F355E6">
        <w:rPr>
          <w:rFonts w:eastAsia="仿宋" w:hint="eastAsia"/>
          <w:color w:val="auto"/>
          <w:sz w:val="24"/>
          <w:szCs w:val="24"/>
        </w:rPr>
        <w:t>其位置</w:t>
      </w:r>
      <w:r>
        <w:rPr>
          <w:rFonts w:eastAsia="仿宋" w:hint="eastAsia"/>
          <w:color w:val="auto"/>
          <w:sz w:val="24"/>
          <w:szCs w:val="24"/>
        </w:rPr>
        <w:t>应</w:t>
      </w:r>
      <w:r w:rsidR="00F355E6">
        <w:rPr>
          <w:rFonts w:eastAsia="仿宋" w:hint="eastAsia"/>
          <w:color w:val="auto"/>
          <w:sz w:val="24"/>
          <w:szCs w:val="24"/>
        </w:rPr>
        <w:t>尽量避免污泥短流。</w:t>
      </w:r>
      <w:r w:rsidR="00A235FA">
        <w:rPr>
          <w:rFonts w:eastAsia="仿宋" w:hint="eastAsia"/>
          <w:color w:val="auto"/>
          <w:sz w:val="24"/>
          <w:szCs w:val="24"/>
        </w:rPr>
        <w:t>进泥口的设置位置分为</w:t>
      </w:r>
      <w:r w:rsidR="00F355E6">
        <w:rPr>
          <w:rFonts w:eastAsia="仿宋" w:hint="eastAsia"/>
          <w:color w:val="auto"/>
          <w:sz w:val="24"/>
          <w:szCs w:val="24"/>
        </w:rPr>
        <w:t>消化池液面上方</w:t>
      </w:r>
      <w:r w:rsidR="00A235FA">
        <w:rPr>
          <w:rFonts w:eastAsia="仿宋" w:hint="eastAsia"/>
          <w:color w:val="auto"/>
          <w:sz w:val="24"/>
          <w:szCs w:val="24"/>
        </w:rPr>
        <w:t>和下方，液面上方</w:t>
      </w:r>
      <w:r w:rsidR="00F355E6" w:rsidRPr="00F355E6">
        <w:rPr>
          <w:rFonts w:eastAsia="仿宋" w:hint="eastAsia"/>
          <w:color w:val="auto"/>
          <w:sz w:val="24"/>
          <w:szCs w:val="24"/>
        </w:rPr>
        <w:t>进泥有助于搅拌均匀和破碎液面浮渣</w:t>
      </w:r>
      <w:r w:rsidR="00A235FA">
        <w:rPr>
          <w:rFonts w:eastAsia="仿宋" w:hint="eastAsia"/>
          <w:color w:val="auto"/>
          <w:sz w:val="24"/>
          <w:szCs w:val="24"/>
        </w:rPr>
        <w:t>；</w:t>
      </w:r>
      <w:r w:rsidR="00F355E6">
        <w:rPr>
          <w:rFonts w:eastAsia="仿宋" w:hint="eastAsia"/>
          <w:color w:val="auto"/>
          <w:sz w:val="24"/>
          <w:szCs w:val="24"/>
        </w:rPr>
        <w:t>液面下方</w:t>
      </w:r>
      <w:r w:rsidR="00F355E6" w:rsidRPr="00F355E6">
        <w:rPr>
          <w:rFonts w:eastAsia="仿宋" w:hint="eastAsia"/>
          <w:color w:val="auto"/>
          <w:sz w:val="24"/>
          <w:szCs w:val="24"/>
        </w:rPr>
        <w:t>进泥有助于液位的稳定</w:t>
      </w:r>
      <w:r w:rsidR="00F355E6">
        <w:rPr>
          <w:rFonts w:eastAsia="仿宋" w:hint="eastAsia"/>
          <w:color w:val="auto"/>
          <w:sz w:val="24"/>
          <w:szCs w:val="24"/>
        </w:rPr>
        <w:t>。</w:t>
      </w:r>
      <w:r w:rsidR="00A235FA">
        <w:rPr>
          <w:rFonts w:eastAsia="仿宋" w:hint="eastAsia"/>
          <w:color w:val="auto"/>
          <w:sz w:val="24"/>
          <w:szCs w:val="24"/>
        </w:rPr>
        <w:t>一般液面上方应至少设置一个进泥口。</w:t>
      </w:r>
    </w:p>
    <w:p w:rsidR="00C05866" w:rsidRDefault="00E94CF5" w:rsidP="003246C3">
      <w:pPr>
        <w:autoSpaceDE w:val="0"/>
        <w:autoSpaceDN w:val="0"/>
        <w:adjustRightInd w:val="0"/>
        <w:spacing w:line="360" w:lineRule="auto"/>
        <w:ind w:firstLineChars="200" w:firstLine="480"/>
        <w:rPr>
          <w:rFonts w:eastAsia="仿宋"/>
          <w:color w:val="auto"/>
          <w:sz w:val="24"/>
          <w:szCs w:val="24"/>
        </w:rPr>
      </w:pPr>
      <w:r w:rsidRPr="00007B8D">
        <w:rPr>
          <w:rFonts w:eastAsia="仿宋" w:hint="eastAsia"/>
          <w:color w:val="auto"/>
          <w:sz w:val="24"/>
          <w:szCs w:val="24"/>
        </w:rPr>
        <w:t>出泥口</w:t>
      </w:r>
      <w:r>
        <w:rPr>
          <w:rFonts w:eastAsia="仿宋" w:hint="eastAsia"/>
          <w:color w:val="auto"/>
          <w:sz w:val="24"/>
          <w:szCs w:val="24"/>
        </w:rPr>
        <w:t>一般</w:t>
      </w:r>
      <w:r w:rsidR="00C05866">
        <w:rPr>
          <w:rFonts w:eastAsia="仿宋" w:hint="eastAsia"/>
          <w:color w:val="auto"/>
          <w:sz w:val="24"/>
          <w:szCs w:val="24"/>
        </w:rPr>
        <w:t>在</w:t>
      </w:r>
      <w:r w:rsidR="00C05866" w:rsidRPr="00C05866">
        <w:rPr>
          <w:rFonts w:eastAsia="仿宋" w:hint="eastAsia"/>
          <w:color w:val="auto"/>
          <w:sz w:val="24"/>
          <w:szCs w:val="24"/>
        </w:rPr>
        <w:t>不同液位</w:t>
      </w:r>
      <w:r w:rsidR="00007B8D" w:rsidRPr="00007B8D">
        <w:rPr>
          <w:rFonts w:eastAsia="仿宋" w:hint="eastAsia"/>
          <w:color w:val="auto"/>
          <w:sz w:val="24"/>
          <w:szCs w:val="24"/>
        </w:rPr>
        <w:t>设置多个，</w:t>
      </w:r>
      <w:r w:rsidR="00C05866">
        <w:rPr>
          <w:rFonts w:eastAsia="仿宋" w:hint="eastAsia"/>
          <w:color w:val="auto"/>
          <w:sz w:val="24"/>
          <w:szCs w:val="24"/>
        </w:rPr>
        <w:t>通过</w:t>
      </w:r>
      <w:r w:rsidR="00C05866" w:rsidRPr="00C05866">
        <w:rPr>
          <w:rFonts w:eastAsia="仿宋" w:hint="eastAsia"/>
          <w:color w:val="auto"/>
          <w:sz w:val="24"/>
          <w:szCs w:val="24"/>
        </w:rPr>
        <w:t>改变液位</w:t>
      </w:r>
      <w:r w:rsidR="00C05866">
        <w:rPr>
          <w:rFonts w:eastAsia="仿宋" w:hint="eastAsia"/>
          <w:color w:val="auto"/>
          <w:sz w:val="24"/>
          <w:szCs w:val="24"/>
        </w:rPr>
        <w:t>，改变</w:t>
      </w:r>
      <w:r w:rsidR="00C05866" w:rsidRPr="00C05866">
        <w:rPr>
          <w:rFonts w:eastAsia="仿宋" w:hint="eastAsia"/>
          <w:color w:val="auto"/>
          <w:sz w:val="24"/>
          <w:szCs w:val="24"/>
        </w:rPr>
        <w:t>消化池有效容积、消化时间和内部压力</w:t>
      </w:r>
      <w:r w:rsidR="005A6595">
        <w:rPr>
          <w:rFonts w:eastAsia="仿宋" w:hint="eastAsia"/>
          <w:color w:val="auto"/>
          <w:sz w:val="24"/>
          <w:szCs w:val="24"/>
        </w:rPr>
        <w:t>。</w:t>
      </w:r>
      <w:r w:rsidR="005A6595" w:rsidRPr="005A6595">
        <w:rPr>
          <w:rFonts w:eastAsia="仿宋" w:hint="eastAsia"/>
          <w:color w:val="auto"/>
          <w:sz w:val="24"/>
          <w:szCs w:val="24"/>
        </w:rPr>
        <w:t>应用液位可调式溢流口，</w:t>
      </w:r>
      <w:r w:rsidR="005A6595">
        <w:rPr>
          <w:rFonts w:eastAsia="仿宋" w:hint="eastAsia"/>
          <w:color w:val="auto"/>
          <w:sz w:val="24"/>
          <w:szCs w:val="24"/>
        </w:rPr>
        <w:t>也</w:t>
      </w:r>
      <w:r w:rsidR="005A6595" w:rsidRPr="005A6595">
        <w:rPr>
          <w:rFonts w:eastAsia="仿宋" w:hint="eastAsia"/>
          <w:color w:val="auto"/>
          <w:sz w:val="24"/>
          <w:szCs w:val="24"/>
        </w:rPr>
        <w:t>可调整溢流管出泥的高度</w:t>
      </w:r>
      <w:r w:rsidR="005A6595">
        <w:rPr>
          <w:rFonts w:eastAsia="仿宋" w:hint="eastAsia"/>
          <w:color w:val="auto"/>
          <w:sz w:val="24"/>
          <w:szCs w:val="24"/>
        </w:rPr>
        <w:t>，</w:t>
      </w:r>
      <w:r w:rsidR="005A6595" w:rsidRPr="005A6595">
        <w:rPr>
          <w:rFonts w:eastAsia="仿宋" w:hint="eastAsia"/>
          <w:color w:val="auto"/>
          <w:sz w:val="24"/>
          <w:szCs w:val="24"/>
        </w:rPr>
        <w:t>起到与在不同液位设置出泥口相同的作用</w:t>
      </w:r>
      <w:r w:rsidR="005A6595">
        <w:rPr>
          <w:rFonts w:eastAsia="仿宋" w:hint="eastAsia"/>
          <w:color w:val="auto"/>
          <w:sz w:val="24"/>
          <w:szCs w:val="24"/>
        </w:rPr>
        <w:t>。</w:t>
      </w:r>
    </w:p>
    <w:p w:rsidR="00C14AB7" w:rsidRDefault="00C14AB7" w:rsidP="00C14AB7">
      <w:pPr>
        <w:autoSpaceDE w:val="0"/>
        <w:autoSpaceDN w:val="0"/>
        <w:adjustRightInd w:val="0"/>
        <w:spacing w:line="360" w:lineRule="auto"/>
        <w:ind w:firstLineChars="200" w:firstLine="480"/>
        <w:rPr>
          <w:rFonts w:eastAsia="仿宋"/>
          <w:color w:val="auto"/>
          <w:sz w:val="24"/>
          <w:szCs w:val="24"/>
        </w:rPr>
      </w:pPr>
      <w:r w:rsidRPr="00C14AB7">
        <w:rPr>
          <w:rFonts w:eastAsia="仿宋" w:hint="eastAsia"/>
          <w:color w:val="auto"/>
          <w:sz w:val="24"/>
          <w:szCs w:val="24"/>
        </w:rPr>
        <w:t>溢流管出口和表面排渣管出口不得设在室内</w:t>
      </w:r>
      <w:r>
        <w:rPr>
          <w:rFonts w:eastAsia="仿宋" w:hint="eastAsia"/>
          <w:color w:val="auto"/>
          <w:sz w:val="24"/>
          <w:szCs w:val="24"/>
        </w:rPr>
        <w:t>，以免发生沼气外泄，危及人身安全。同时</w:t>
      </w:r>
      <w:r w:rsidRPr="00C14AB7">
        <w:rPr>
          <w:rFonts w:eastAsia="仿宋" w:hint="eastAsia"/>
          <w:color w:val="auto"/>
          <w:sz w:val="24"/>
          <w:szCs w:val="24"/>
        </w:rPr>
        <w:t>溢流管和排渣管必须</w:t>
      </w:r>
      <w:r>
        <w:rPr>
          <w:rFonts w:eastAsia="仿宋" w:hint="eastAsia"/>
          <w:color w:val="auto"/>
          <w:sz w:val="24"/>
          <w:szCs w:val="24"/>
        </w:rPr>
        <w:t>设置</w:t>
      </w:r>
      <w:r w:rsidRPr="00C14AB7">
        <w:rPr>
          <w:rFonts w:eastAsia="仿宋" w:hint="eastAsia"/>
          <w:color w:val="auto"/>
          <w:sz w:val="24"/>
          <w:szCs w:val="24"/>
        </w:rPr>
        <w:t>水封装置</w:t>
      </w:r>
      <w:r>
        <w:rPr>
          <w:rFonts w:eastAsia="仿宋" w:hint="eastAsia"/>
          <w:color w:val="auto"/>
          <w:sz w:val="24"/>
          <w:szCs w:val="24"/>
        </w:rPr>
        <w:t>，</w:t>
      </w:r>
      <w:r w:rsidRPr="00C14AB7">
        <w:rPr>
          <w:rFonts w:eastAsia="仿宋" w:hint="eastAsia"/>
          <w:color w:val="auto"/>
          <w:sz w:val="24"/>
          <w:szCs w:val="24"/>
        </w:rPr>
        <w:t>作用是减少沼气泄漏，并避免空气进入厌氧消化池影响消化条件</w:t>
      </w:r>
      <w:r>
        <w:rPr>
          <w:rFonts w:eastAsia="仿宋" w:hint="eastAsia"/>
          <w:color w:val="auto"/>
          <w:sz w:val="24"/>
          <w:szCs w:val="24"/>
        </w:rPr>
        <w:t>。</w:t>
      </w:r>
    </w:p>
    <w:p w:rsidR="005A6595" w:rsidRDefault="005A6595" w:rsidP="003246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污泥循环一方面起到搅拌作用，另一方面</w:t>
      </w:r>
      <w:r w:rsidR="00DC7561">
        <w:rPr>
          <w:rFonts w:eastAsia="仿宋" w:hint="eastAsia"/>
          <w:color w:val="auto"/>
          <w:sz w:val="24"/>
          <w:szCs w:val="24"/>
        </w:rPr>
        <w:t>将循环污泥与</w:t>
      </w:r>
      <w:r w:rsidR="00E22461">
        <w:rPr>
          <w:rFonts w:eastAsia="仿宋" w:hint="eastAsia"/>
          <w:color w:val="auto"/>
          <w:sz w:val="24"/>
          <w:szCs w:val="24"/>
        </w:rPr>
        <w:t>进泥按一定比例混合，加热后注入消化池。</w:t>
      </w:r>
      <w:r w:rsidR="00B23D98" w:rsidRPr="00B23D98">
        <w:rPr>
          <w:rFonts w:eastAsia="仿宋" w:hint="eastAsia"/>
          <w:color w:val="auto"/>
          <w:sz w:val="24"/>
          <w:szCs w:val="24"/>
        </w:rPr>
        <w:t>厌氧消化池宜在不同液位设置污泥循环管</w:t>
      </w:r>
      <w:r w:rsidR="00B23D98">
        <w:rPr>
          <w:rFonts w:eastAsia="仿宋" w:hint="eastAsia"/>
          <w:color w:val="auto"/>
          <w:sz w:val="24"/>
          <w:szCs w:val="24"/>
        </w:rPr>
        <w:t>，目的是</w:t>
      </w:r>
      <w:r w:rsidR="00B23D98" w:rsidRPr="00B23D98">
        <w:rPr>
          <w:rFonts w:eastAsia="仿宋" w:hint="eastAsia"/>
          <w:color w:val="auto"/>
          <w:sz w:val="24"/>
          <w:szCs w:val="24"/>
        </w:rPr>
        <w:t>便于选择循环污泥的选取区域，有利于污泥均匀混合</w:t>
      </w:r>
      <w:r w:rsidR="00B23D98">
        <w:rPr>
          <w:rFonts w:eastAsia="仿宋" w:hint="eastAsia"/>
          <w:color w:val="auto"/>
          <w:sz w:val="24"/>
          <w:szCs w:val="24"/>
        </w:rPr>
        <w:t>。</w:t>
      </w:r>
    </w:p>
    <w:p w:rsidR="00307487" w:rsidRDefault="00307487" w:rsidP="003246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污泥取样管应至少设置</w:t>
      </w:r>
      <w:r w:rsidRPr="00307487">
        <w:rPr>
          <w:rFonts w:eastAsia="仿宋" w:hint="eastAsia"/>
          <w:color w:val="auto"/>
          <w:sz w:val="24"/>
          <w:szCs w:val="24"/>
        </w:rPr>
        <w:t>两个</w:t>
      </w:r>
      <w:r>
        <w:rPr>
          <w:rFonts w:eastAsia="仿宋" w:hint="eastAsia"/>
          <w:color w:val="auto"/>
          <w:sz w:val="24"/>
          <w:szCs w:val="24"/>
        </w:rPr>
        <w:t>，</w:t>
      </w:r>
      <w:r w:rsidRPr="00307487">
        <w:rPr>
          <w:rFonts w:eastAsia="仿宋" w:hint="eastAsia"/>
          <w:color w:val="auto"/>
          <w:sz w:val="24"/>
          <w:szCs w:val="24"/>
        </w:rPr>
        <w:t>取样管的管口位置应至少伸入最低泥位以下</w:t>
      </w:r>
      <w:r w:rsidRPr="00307487">
        <w:rPr>
          <w:rFonts w:eastAsia="仿宋" w:hint="eastAsia"/>
          <w:color w:val="auto"/>
          <w:sz w:val="24"/>
          <w:szCs w:val="24"/>
        </w:rPr>
        <w:t>0.5m</w:t>
      </w:r>
      <w:r w:rsidRPr="00307487">
        <w:rPr>
          <w:rFonts w:eastAsia="仿宋" w:hint="eastAsia"/>
          <w:color w:val="auto"/>
          <w:sz w:val="24"/>
          <w:szCs w:val="24"/>
        </w:rPr>
        <w:t>，最小管径应为</w:t>
      </w:r>
      <w:r w:rsidRPr="00307487">
        <w:rPr>
          <w:rFonts w:eastAsia="仿宋" w:hint="eastAsia"/>
          <w:color w:val="auto"/>
          <w:sz w:val="24"/>
          <w:szCs w:val="24"/>
        </w:rPr>
        <w:t>100mm</w:t>
      </w:r>
      <w:r w:rsidRPr="00307487">
        <w:rPr>
          <w:rFonts w:eastAsia="仿宋" w:hint="eastAsia"/>
          <w:color w:val="auto"/>
          <w:sz w:val="24"/>
          <w:szCs w:val="24"/>
        </w:rPr>
        <w:t>。</w:t>
      </w:r>
    </w:p>
    <w:p w:rsidR="00C05866" w:rsidRDefault="00361FC4" w:rsidP="003246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污泥管道设计还有以下共性要求：</w:t>
      </w:r>
    </w:p>
    <w:p w:rsidR="00361FC4" w:rsidRDefault="00361FC4" w:rsidP="00361FC4">
      <w:pPr>
        <w:pStyle w:val="a7"/>
        <w:numPr>
          <w:ilvl w:val="0"/>
          <w:numId w:val="23"/>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除取样管外，</w:t>
      </w:r>
      <w:r w:rsidRPr="00361FC4">
        <w:rPr>
          <w:rFonts w:eastAsia="仿宋" w:hint="eastAsia"/>
          <w:color w:val="auto"/>
          <w:sz w:val="24"/>
          <w:szCs w:val="24"/>
        </w:rPr>
        <w:t>污泥管道直径不应小于</w:t>
      </w:r>
      <w:r w:rsidRPr="00361FC4">
        <w:rPr>
          <w:rFonts w:eastAsia="仿宋" w:hint="eastAsia"/>
          <w:color w:val="auto"/>
          <w:sz w:val="24"/>
          <w:szCs w:val="24"/>
        </w:rPr>
        <w:t>150mm</w:t>
      </w:r>
      <w:r w:rsidRPr="00361FC4">
        <w:rPr>
          <w:rFonts w:eastAsia="仿宋" w:hint="eastAsia"/>
          <w:color w:val="auto"/>
          <w:sz w:val="24"/>
          <w:szCs w:val="24"/>
        </w:rPr>
        <w:t>；</w:t>
      </w:r>
    </w:p>
    <w:p w:rsidR="00361FC4" w:rsidRDefault="00361FC4" w:rsidP="00361FC4">
      <w:pPr>
        <w:pStyle w:val="a7"/>
        <w:numPr>
          <w:ilvl w:val="0"/>
          <w:numId w:val="23"/>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宜采用钢管，并采取防腐措施；</w:t>
      </w:r>
    </w:p>
    <w:p w:rsidR="006B6042" w:rsidRDefault="00A6497F" w:rsidP="00A6497F">
      <w:pPr>
        <w:pStyle w:val="a7"/>
        <w:numPr>
          <w:ilvl w:val="0"/>
          <w:numId w:val="23"/>
        </w:numPr>
        <w:autoSpaceDE w:val="0"/>
        <w:autoSpaceDN w:val="0"/>
        <w:adjustRightInd w:val="0"/>
        <w:spacing w:line="360" w:lineRule="auto"/>
        <w:ind w:firstLineChars="0"/>
        <w:rPr>
          <w:rFonts w:eastAsia="仿宋"/>
          <w:color w:val="auto"/>
          <w:sz w:val="24"/>
          <w:szCs w:val="24"/>
        </w:rPr>
      </w:pPr>
      <w:r w:rsidRPr="00A6497F">
        <w:rPr>
          <w:rFonts w:eastAsia="仿宋" w:hint="eastAsia"/>
          <w:color w:val="auto"/>
          <w:sz w:val="24"/>
          <w:szCs w:val="24"/>
        </w:rPr>
        <w:t>污泥投配和循环管道应进行保温</w:t>
      </w:r>
      <w:r>
        <w:rPr>
          <w:rFonts w:eastAsia="仿宋" w:hint="eastAsia"/>
          <w:color w:val="auto"/>
          <w:sz w:val="24"/>
          <w:szCs w:val="24"/>
        </w:rPr>
        <w:t>，</w:t>
      </w:r>
      <w:r w:rsidRPr="00A6497F">
        <w:rPr>
          <w:rFonts w:eastAsia="仿宋" w:hint="eastAsia"/>
          <w:color w:val="auto"/>
          <w:sz w:val="24"/>
          <w:szCs w:val="24"/>
        </w:rPr>
        <w:t>防止热量扩散损失</w:t>
      </w:r>
      <w:r>
        <w:rPr>
          <w:rFonts w:eastAsia="仿宋" w:hint="eastAsia"/>
          <w:color w:val="auto"/>
          <w:sz w:val="24"/>
          <w:szCs w:val="24"/>
        </w:rPr>
        <w:t>；</w:t>
      </w:r>
    </w:p>
    <w:p w:rsidR="00361FC4" w:rsidRPr="00361FC4" w:rsidRDefault="00A45B50" w:rsidP="00A45B50">
      <w:pPr>
        <w:pStyle w:val="a7"/>
        <w:numPr>
          <w:ilvl w:val="0"/>
          <w:numId w:val="23"/>
        </w:numPr>
        <w:autoSpaceDE w:val="0"/>
        <w:autoSpaceDN w:val="0"/>
        <w:adjustRightInd w:val="0"/>
        <w:spacing w:line="360" w:lineRule="auto"/>
        <w:ind w:firstLineChars="0"/>
        <w:rPr>
          <w:rFonts w:eastAsia="仿宋"/>
          <w:color w:val="auto"/>
          <w:sz w:val="24"/>
          <w:szCs w:val="24"/>
        </w:rPr>
      </w:pPr>
      <w:r w:rsidRPr="00A45B50">
        <w:rPr>
          <w:rFonts w:eastAsia="仿宋" w:hint="eastAsia"/>
          <w:color w:val="auto"/>
          <w:sz w:val="24"/>
          <w:szCs w:val="24"/>
        </w:rPr>
        <w:t>污泥</w:t>
      </w:r>
      <w:r>
        <w:rPr>
          <w:rFonts w:eastAsia="仿宋" w:hint="eastAsia"/>
          <w:color w:val="auto"/>
          <w:sz w:val="24"/>
          <w:szCs w:val="24"/>
        </w:rPr>
        <w:t>易</w:t>
      </w:r>
      <w:r w:rsidRPr="00A45B50">
        <w:rPr>
          <w:rFonts w:eastAsia="仿宋" w:hint="eastAsia"/>
          <w:color w:val="auto"/>
          <w:sz w:val="24"/>
          <w:szCs w:val="24"/>
        </w:rPr>
        <w:t>在管路中淤积，设计须考虑管道的清洗或冲洗，留有高压水或蒸汽清扫的连接口</w:t>
      </w:r>
      <w:r>
        <w:rPr>
          <w:rFonts w:eastAsia="仿宋" w:hint="eastAsia"/>
          <w:color w:val="auto"/>
          <w:sz w:val="24"/>
          <w:szCs w:val="24"/>
        </w:rPr>
        <w:t>，且</w:t>
      </w:r>
      <w:r w:rsidRPr="00A45B50">
        <w:rPr>
          <w:rFonts w:eastAsia="仿宋" w:hint="eastAsia"/>
          <w:color w:val="auto"/>
          <w:sz w:val="24"/>
          <w:szCs w:val="24"/>
        </w:rPr>
        <w:t>管道布置应保留合理间距，便于维护检修和清理。</w:t>
      </w:r>
    </w:p>
    <w:p w:rsidR="00623304" w:rsidRPr="00C51498" w:rsidRDefault="000B53EE" w:rsidP="008136FC">
      <w:pPr>
        <w:pStyle w:val="2TimesNewRomanGB2312"/>
      </w:pPr>
      <w:bookmarkStart w:id="17" w:name="_Toc25252005"/>
      <w:r w:rsidRPr="00C51498">
        <w:rPr>
          <w:rFonts w:hint="eastAsia"/>
        </w:rPr>
        <w:t>4</w:t>
      </w:r>
      <w:r w:rsidR="00623304" w:rsidRPr="00C51498">
        <w:rPr>
          <w:rFonts w:hint="eastAsia"/>
        </w:rPr>
        <w:t>.</w:t>
      </w:r>
      <w:r w:rsidR="00725A3B">
        <w:rPr>
          <w:rFonts w:hint="eastAsia"/>
        </w:rPr>
        <w:t>5</w:t>
      </w:r>
      <w:r w:rsidR="00C219E6">
        <w:rPr>
          <w:rFonts w:hint="eastAsia"/>
        </w:rPr>
        <w:t xml:space="preserve">  </w:t>
      </w:r>
      <w:r w:rsidR="00623304" w:rsidRPr="00C51498">
        <w:rPr>
          <w:rFonts w:hint="eastAsia"/>
        </w:rPr>
        <w:t>搅拌</w:t>
      </w:r>
      <w:r w:rsidRPr="00C51498">
        <w:rPr>
          <w:rFonts w:hint="eastAsia"/>
        </w:rPr>
        <w:t>型式</w:t>
      </w:r>
      <w:bookmarkEnd w:id="17"/>
    </w:p>
    <w:p w:rsidR="00D1395D" w:rsidRDefault="00D1395D" w:rsidP="00006FD0">
      <w:pPr>
        <w:pStyle w:val="3TimesNewRomanGB23126"/>
      </w:pPr>
      <w:r>
        <w:rPr>
          <w:rFonts w:hint="eastAsia"/>
        </w:rPr>
        <w:t>4.</w:t>
      </w:r>
      <w:r w:rsidR="00C219E6">
        <w:rPr>
          <w:rFonts w:hint="eastAsia"/>
          <w:lang w:eastAsia="zh-CN"/>
        </w:rPr>
        <w:t>5</w:t>
      </w:r>
      <w:r>
        <w:rPr>
          <w:rFonts w:hint="eastAsia"/>
        </w:rPr>
        <w:t xml:space="preserve">.1 </w:t>
      </w:r>
      <w:r>
        <w:rPr>
          <w:rFonts w:hint="eastAsia"/>
        </w:rPr>
        <w:t>搅拌方式</w:t>
      </w:r>
    </w:p>
    <w:p w:rsidR="000F3875" w:rsidRDefault="00C219E6" w:rsidP="00EE3440">
      <w:pPr>
        <w:autoSpaceDE w:val="0"/>
        <w:autoSpaceDN w:val="0"/>
        <w:adjustRightInd w:val="0"/>
        <w:spacing w:line="360" w:lineRule="auto"/>
        <w:ind w:firstLineChars="200" w:firstLine="480"/>
        <w:rPr>
          <w:rFonts w:eastAsia="仿宋"/>
          <w:color w:val="auto"/>
          <w:sz w:val="24"/>
          <w:szCs w:val="24"/>
        </w:rPr>
      </w:pPr>
      <w:r w:rsidRPr="00C219E6">
        <w:rPr>
          <w:rFonts w:eastAsia="仿宋" w:hint="eastAsia"/>
          <w:color w:val="auto"/>
          <w:sz w:val="24"/>
          <w:szCs w:val="24"/>
        </w:rPr>
        <w:t>通过对</w:t>
      </w:r>
      <w:r w:rsidR="00EE3440">
        <w:rPr>
          <w:rFonts w:eastAsia="仿宋" w:hint="eastAsia"/>
          <w:color w:val="auto"/>
          <w:sz w:val="24"/>
          <w:szCs w:val="24"/>
        </w:rPr>
        <w:t>厌氧</w:t>
      </w:r>
      <w:r w:rsidRPr="00C219E6">
        <w:rPr>
          <w:rFonts w:eastAsia="仿宋" w:hint="eastAsia"/>
          <w:color w:val="auto"/>
          <w:sz w:val="24"/>
          <w:szCs w:val="24"/>
        </w:rPr>
        <w:t>消化池中</w:t>
      </w:r>
      <w:r w:rsidR="00EE3440">
        <w:rPr>
          <w:rFonts w:eastAsia="仿宋" w:hint="eastAsia"/>
          <w:color w:val="auto"/>
          <w:sz w:val="24"/>
          <w:szCs w:val="24"/>
        </w:rPr>
        <w:t>物料</w:t>
      </w:r>
      <w:r w:rsidRPr="00C219E6">
        <w:rPr>
          <w:rFonts w:eastAsia="仿宋" w:hint="eastAsia"/>
          <w:color w:val="auto"/>
          <w:sz w:val="24"/>
          <w:szCs w:val="24"/>
        </w:rPr>
        <w:t>的充分搅拌，有助于使生污泥与熟污泥充分接触，</w:t>
      </w:r>
      <w:r w:rsidRPr="00C219E6">
        <w:rPr>
          <w:rFonts w:eastAsia="仿宋" w:hint="eastAsia"/>
          <w:color w:val="auto"/>
          <w:sz w:val="24"/>
          <w:szCs w:val="24"/>
        </w:rPr>
        <w:lastRenderedPageBreak/>
        <w:t>提高消化效果；使中间产物与代谢产物在消化池内均匀分布；使池内温度和</w:t>
      </w:r>
      <w:r w:rsidRPr="00C219E6">
        <w:rPr>
          <w:rFonts w:eastAsia="仿宋" w:hint="eastAsia"/>
          <w:color w:val="auto"/>
          <w:sz w:val="24"/>
          <w:szCs w:val="24"/>
        </w:rPr>
        <w:t>pH</w:t>
      </w:r>
      <w:r w:rsidRPr="00C219E6">
        <w:rPr>
          <w:rFonts w:eastAsia="仿宋" w:hint="eastAsia"/>
          <w:color w:val="auto"/>
          <w:sz w:val="24"/>
          <w:szCs w:val="24"/>
        </w:rPr>
        <w:t>值保持均匀；通过搅拌及搅拌时产生的振动能更有效地使沼气溢出液面；同时可防止池内产生浮渣。</w:t>
      </w:r>
      <w:r w:rsidR="006B019B">
        <w:rPr>
          <w:rFonts w:eastAsia="仿宋" w:hint="eastAsia"/>
          <w:color w:val="auto"/>
          <w:sz w:val="24"/>
          <w:szCs w:val="24"/>
        </w:rPr>
        <w:t>可采用</w:t>
      </w:r>
      <w:r w:rsidR="00EE3440">
        <w:rPr>
          <w:rFonts w:eastAsia="仿宋" w:hint="eastAsia"/>
          <w:color w:val="auto"/>
          <w:sz w:val="24"/>
          <w:szCs w:val="24"/>
        </w:rPr>
        <w:t>的搅拌方式包括</w:t>
      </w:r>
      <w:r w:rsidR="006B019B">
        <w:rPr>
          <w:rFonts w:eastAsia="仿宋" w:hint="eastAsia"/>
          <w:color w:val="auto"/>
          <w:sz w:val="24"/>
          <w:szCs w:val="24"/>
        </w:rPr>
        <w:t>池内机械搅拌、沼气搅拌</w:t>
      </w:r>
      <w:r w:rsidR="000F3875">
        <w:rPr>
          <w:rFonts w:eastAsia="仿宋" w:hint="eastAsia"/>
          <w:color w:val="auto"/>
          <w:sz w:val="24"/>
          <w:szCs w:val="24"/>
        </w:rPr>
        <w:t>和</w:t>
      </w:r>
      <w:r w:rsidR="006B019B" w:rsidRPr="006B019B">
        <w:rPr>
          <w:rFonts w:eastAsia="仿宋" w:hint="eastAsia"/>
          <w:color w:val="auto"/>
          <w:sz w:val="24"/>
          <w:szCs w:val="24"/>
        </w:rPr>
        <w:t>池外泵循环搅拌</w:t>
      </w:r>
      <w:r w:rsidR="000F3875">
        <w:rPr>
          <w:rFonts w:eastAsia="仿宋" w:hint="eastAsia"/>
          <w:color w:val="auto"/>
          <w:sz w:val="24"/>
          <w:szCs w:val="24"/>
        </w:rPr>
        <w:t>，不同的搅拌方式有着不同的优缺点。</w:t>
      </w:r>
      <w:r w:rsidR="0015764A" w:rsidRPr="0015764A">
        <w:rPr>
          <w:rFonts w:eastAsia="仿宋" w:hint="eastAsia"/>
          <w:color w:val="auto"/>
          <w:sz w:val="24"/>
          <w:szCs w:val="24"/>
        </w:rPr>
        <w:t>搅拌方式的选择和污泥浓度、黏滞系数、池容</w:t>
      </w:r>
      <w:r w:rsidR="00EE3440">
        <w:rPr>
          <w:rFonts w:eastAsia="仿宋" w:hint="eastAsia"/>
          <w:color w:val="auto"/>
          <w:sz w:val="24"/>
          <w:szCs w:val="24"/>
        </w:rPr>
        <w:t>、</w:t>
      </w:r>
      <w:r w:rsidR="0015764A" w:rsidRPr="0015764A">
        <w:rPr>
          <w:rFonts w:eastAsia="仿宋" w:hint="eastAsia"/>
          <w:color w:val="auto"/>
          <w:sz w:val="24"/>
          <w:szCs w:val="24"/>
        </w:rPr>
        <w:t>池形等因素有关。机械搅拌和</w:t>
      </w:r>
      <w:r w:rsidR="0015764A">
        <w:rPr>
          <w:rFonts w:eastAsia="仿宋" w:hint="eastAsia"/>
          <w:color w:val="auto"/>
          <w:sz w:val="24"/>
          <w:szCs w:val="24"/>
        </w:rPr>
        <w:t>沼</w:t>
      </w:r>
      <w:r w:rsidR="0015764A" w:rsidRPr="0015764A">
        <w:rPr>
          <w:rFonts w:eastAsia="仿宋" w:hint="eastAsia"/>
          <w:color w:val="auto"/>
          <w:sz w:val="24"/>
          <w:szCs w:val="24"/>
        </w:rPr>
        <w:t>气搅拌是目</w:t>
      </w:r>
      <w:r w:rsidR="006521A7">
        <w:rPr>
          <w:rFonts w:eastAsia="仿宋" w:hint="eastAsia"/>
          <w:color w:val="auto"/>
          <w:sz w:val="24"/>
          <w:szCs w:val="24"/>
        </w:rPr>
        <w:t>前厌氧消化池的主要搅拌方式，池外泵循环搅拌适用于小型厌氧消化池，或与其他搅拌方式结合使用。</w:t>
      </w:r>
    </w:p>
    <w:p w:rsidR="000F3875" w:rsidRDefault="000F3875" w:rsidP="000F3875">
      <w:pPr>
        <w:autoSpaceDE w:val="0"/>
        <w:autoSpaceDN w:val="0"/>
        <w:adjustRightInd w:val="0"/>
        <w:spacing w:line="360" w:lineRule="auto"/>
        <w:ind w:firstLineChars="200" w:firstLine="482"/>
        <w:outlineLvl w:val="3"/>
        <w:rPr>
          <w:rFonts w:eastAsia="仿宋"/>
          <w:b/>
          <w:color w:val="auto"/>
          <w:sz w:val="24"/>
          <w:szCs w:val="24"/>
        </w:rPr>
      </w:pPr>
      <w:r w:rsidRPr="000F3875">
        <w:rPr>
          <w:rFonts w:eastAsia="仿宋" w:hint="eastAsia"/>
          <w:b/>
          <w:color w:val="auto"/>
          <w:sz w:val="24"/>
          <w:szCs w:val="24"/>
        </w:rPr>
        <w:t>1</w:t>
      </w:r>
      <w:r w:rsidRPr="000F3875">
        <w:rPr>
          <w:rFonts w:eastAsia="仿宋" w:hint="eastAsia"/>
          <w:b/>
          <w:color w:val="auto"/>
          <w:sz w:val="24"/>
          <w:szCs w:val="24"/>
        </w:rPr>
        <w:t>、</w:t>
      </w:r>
      <w:r w:rsidR="00A90D8C" w:rsidRPr="000F3875">
        <w:rPr>
          <w:rFonts w:eastAsia="仿宋" w:hint="eastAsia"/>
          <w:b/>
          <w:color w:val="auto"/>
          <w:sz w:val="24"/>
          <w:szCs w:val="24"/>
        </w:rPr>
        <w:t>机械搅拌</w:t>
      </w:r>
    </w:p>
    <w:p w:rsidR="00DE14EF" w:rsidRDefault="003B4D9A" w:rsidP="003B4D9A">
      <w:pPr>
        <w:autoSpaceDE w:val="0"/>
        <w:autoSpaceDN w:val="0"/>
        <w:adjustRightInd w:val="0"/>
        <w:spacing w:line="360" w:lineRule="auto"/>
        <w:ind w:firstLineChars="200" w:firstLine="480"/>
        <w:rPr>
          <w:rFonts w:eastAsia="仿宋"/>
          <w:color w:val="auto"/>
          <w:sz w:val="24"/>
          <w:szCs w:val="24"/>
        </w:rPr>
      </w:pPr>
      <w:r w:rsidRPr="003B4D9A">
        <w:rPr>
          <w:rFonts w:eastAsia="仿宋" w:hint="eastAsia"/>
          <w:color w:val="auto"/>
          <w:sz w:val="24"/>
          <w:szCs w:val="24"/>
        </w:rPr>
        <w:t>该搅拌方式通常使用低速转动的螺旋叶轮桨，通过池外电机驱动而转动对消化混合液进行搅拌</w:t>
      </w:r>
      <w:r w:rsidR="000B6BC9">
        <w:rPr>
          <w:rFonts w:eastAsia="仿宋" w:hint="eastAsia"/>
          <w:color w:val="auto"/>
          <w:sz w:val="24"/>
          <w:szCs w:val="24"/>
        </w:rPr>
        <w:t>。</w:t>
      </w:r>
      <w:r w:rsidR="00DE14EF">
        <w:rPr>
          <w:rFonts w:eastAsia="仿宋" w:hint="eastAsia"/>
          <w:color w:val="auto"/>
          <w:sz w:val="24"/>
          <w:szCs w:val="24"/>
        </w:rPr>
        <w:t>可采用立轴式搅拌器或</w:t>
      </w:r>
      <w:r w:rsidR="001324BA">
        <w:rPr>
          <w:rFonts w:eastAsia="仿宋" w:hint="eastAsia"/>
          <w:color w:val="auto"/>
          <w:sz w:val="24"/>
          <w:szCs w:val="24"/>
        </w:rPr>
        <w:t>侧装式水下</w:t>
      </w:r>
      <w:r w:rsidR="00DE14EF">
        <w:rPr>
          <w:rFonts w:eastAsia="仿宋" w:hint="eastAsia"/>
          <w:color w:val="auto"/>
          <w:sz w:val="24"/>
          <w:szCs w:val="24"/>
        </w:rPr>
        <w:t>搅拌器</w:t>
      </w:r>
      <w:r w:rsidR="001324BA">
        <w:rPr>
          <w:rFonts w:eastAsia="仿宋" w:hint="eastAsia"/>
          <w:color w:val="auto"/>
          <w:sz w:val="24"/>
          <w:szCs w:val="24"/>
        </w:rPr>
        <w:t>。</w:t>
      </w:r>
      <w:r w:rsidR="000B6BC9">
        <w:rPr>
          <w:rFonts w:eastAsia="仿宋" w:hint="eastAsia"/>
          <w:color w:val="auto"/>
          <w:sz w:val="24"/>
          <w:szCs w:val="24"/>
        </w:rPr>
        <w:t>立轴式搅拌器可配置垂直导流筒，通过导流筒</w:t>
      </w:r>
      <w:r w:rsidR="000B6BC9" w:rsidRPr="003B4D9A">
        <w:rPr>
          <w:rFonts w:eastAsia="仿宋" w:hint="eastAsia"/>
          <w:color w:val="auto"/>
          <w:sz w:val="24"/>
          <w:szCs w:val="24"/>
        </w:rPr>
        <w:t>向上或向下两个方向推动污泥</w:t>
      </w:r>
      <w:r w:rsidR="000B6BC9">
        <w:rPr>
          <w:rFonts w:eastAsia="仿宋" w:hint="eastAsia"/>
          <w:color w:val="auto"/>
          <w:sz w:val="24"/>
          <w:szCs w:val="24"/>
        </w:rPr>
        <w:t>，起到消除浮渣层的作用。</w:t>
      </w:r>
      <w:r w:rsidR="001324BA">
        <w:rPr>
          <w:rFonts w:eastAsia="仿宋" w:hint="eastAsia"/>
          <w:color w:val="auto"/>
          <w:sz w:val="24"/>
          <w:szCs w:val="24"/>
        </w:rPr>
        <w:t>侧装式水下搅拌器的</w:t>
      </w:r>
      <w:r w:rsidR="001324BA" w:rsidRPr="001324BA">
        <w:rPr>
          <w:rFonts w:eastAsia="仿宋" w:hint="eastAsia"/>
          <w:color w:val="auto"/>
          <w:sz w:val="24"/>
          <w:szCs w:val="24"/>
        </w:rPr>
        <w:t>最佳搅拌半径为</w:t>
      </w:r>
      <w:r w:rsidR="001324BA" w:rsidRPr="001324BA">
        <w:rPr>
          <w:rFonts w:eastAsia="仿宋" w:hint="eastAsia"/>
          <w:color w:val="auto"/>
          <w:sz w:val="24"/>
          <w:szCs w:val="24"/>
        </w:rPr>
        <w:t>3</w:t>
      </w:r>
      <w:r w:rsidR="001324BA">
        <w:rPr>
          <w:rFonts w:eastAsia="仿宋" w:hint="eastAsia"/>
          <w:color w:val="auto"/>
          <w:sz w:val="24"/>
          <w:szCs w:val="24"/>
        </w:rPr>
        <w:t>~</w:t>
      </w:r>
      <w:r w:rsidR="001324BA" w:rsidRPr="001324BA">
        <w:rPr>
          <w:rFonts w:eastAsia="仿宋" w:hint="eastAsia"/>
          <w:color w:val="auto"/>
          <w:sz w:val="24"/>
          <w:szCs w:val="24"/>
        </w:rPr>
        <w:t>6m</w:t>
      </w:r>
      <w:r w:rsidR="001324BA" w:rsidRPr="001324BA">
        <w:rPr>
          <w:rFonts w:eastAsia="仿宋" w:hint="eastAsia"/>
          <w:color w:val="auto"/>
          <w:sz w:val="24"/>
          <w:szCs w:val="24"/>
        </w:rPr>
        <w:t>，</w:t>
      </w:r>
      <w:r w:rsidR="00404AE4">
        <w:rPr>
          <w:rFonts w:eastAsia="仿宋" w:hint="eastAsia"/>
          <w:color w:val="auto"/>
          <w:sz w:val="24"/>
          <w:szCs w:val="24"/>
        </w:rPr>
        <w:t>对于</w:t>
      </w:r>
      <w:r w:rsidR="001324BA" w:rsidRPr="001324BA">
        <w:rPr>
          <w:rFonts w:eastAsia="仿宋" w:hint="eastAsia"/>
          <w:color w:val="auto"/>
          <w:sz w:val="24"/>
          <w:szCs w:val="24"/>
        </w:rPr>
        <w:t>直径较大</w:t>
      </w:r>
      <w:r w:rsidR="00404AE4">
        <w:rPr>
          <w:rFonts w:eastAsia="仿宋" w:hint="eastAsia"/>
          <w:color w:val="auto"/>
          <w:sz w:val="24"/>
          <w:szCs w:val="24"/>
        </w:rPr>
        <w:t>的</w:t>
      </w:r>
      <w:r w:rsidR="00404AE4" w:rsidRPr="001324BA">
        <w:rPr>
          <w:rFonts w:eastAsia="仿宋" w:hint="eastAsia"/>
          <w:color w:val="auto"/>
          <w:sz w:val="24"/>
          <w:szCs w:val="24"/>
        </w:rPr>
        <w:t>消化池</w:t>
      </w:r>
      <w:r w:rsidR="00404AE4">
        <w:rPr>
          <w:rFonts w:eastAsia="仿宋" w:hint="eastAsia"/>
          <w:color w:val="auto"/>
          <w:sz w:val="24"/>
          <w:szCs w:val="24"/>
        </w:rPr>
        <w:t>，可</w:t>
      </w:r>
      <w:r w:rsidR="001324BA" w:rsidRPr="001324BA">
        <w:rPr>
          <w:rFonts w:eastAsia="仿宋" w:hint="eastAsia"/>
          <w:color w:val="auto"/>
          <w:sz w:val="24"/>
          <w:szCs w:val="24"/>
        </w:rPr>
        <w:t>设置多个搅拌器，呈等边三角形等均匀方式布置</w:t>
      </w:r>
      <w:r w:rsidR="001324BA">
        <w:rPr>
          <w:rFonts w:eastAsia="仿宋" w:hint="eastAsia"/>
          <w:color w:val="auto"/>
          <w:sz w:val="24"/>
          <w:szCs w:val="24"/>
        </w:rPr>
        <w:t>。</w:t>
      </w:r>
    </w:p>
    <w:p w:rsidR="000B6BC9" w:rsidRDefault="000B6BC9" w:rsidP="003B4D9A">
      <w:pPr>
        <w:autoSpaceDE w:val="0"/>
        <w:autoSpaceDN w:val="0"/>
        <w:adjustRightInd w:val="0"/>
        <w:spacing w:line="360" w:lineRule="auto"/>
        <w:ind w:firstLineChars="200" w:firstLine="480"/>
        <w:rPr>
          <w:rFonts w:eastAsia="仿宋"/>
          <w:color w:val="auto"/>
          <w:sz w:val="24"/>
          <w:szCs w:val="24"/>
        </w:rPr>
      </w:pPr>
      <w:r w:rsidRPr="003B4D9A">
        <w:rPr>
          <w:rFonts w:eastAsia="仿宋" w:hint="eastAsia"/>
          <w:color w:val="auto"/>
          <w:sz w:val="24"/>
          <w:szCs w:val="24"/>
        </w:rPr>
        <w:t>机械搅拌设备组成简单，操作容易，维修量小，</w:t>
      </w:r>
      <w:r>
        <w:rPr>
          <w:rFonts w:eastAsia="仿宋" w:hint="eastAsia"/>
          <w:color w:val="auto"/>
          <w:sz w:val="24"/>
          <w:szCs w:val="24"/>
        </w:rPr>
        <w:t>相对来说更</w:t>
      </w:r>
      <w:r w:rsidR="003B4D9A" w:rsidRPr="003B4D9A">
        <w:rPr>
          <w:rFonts w:eastAsia="仿宋" w:hint="eastAsia"/>
          <w:color w:val="auto"/>
          <w:sz w:val="24"/>
          <w:szCs w:val="24"/>
        </w:rPr>
        <w:t>适用</w:t>
      </w:r>
      <w:r>
        <w:rPr>
          <w:rFonts w:eastAsia="仿宋" w:hint="eastAsia"/>
          <w:color w:val="auto"/>
          <w:sz w:val="24"/>
          <w:szCs w:val="24"/>
        </w:rPr>
        <w:t>于卵形或者坡度较大锥底的圆柱形消化池</w:t>
      </w:r>
      <w:r w:rsidR="003B4D9A" w:rsidRPr="003B4D9A">
        <w:rPr>
          <w:rFonts w:eastAsia="仿宋" w:hint="eastAsia"/>
          <w:color w:val="auto"/>
          <w:sz w:val="24"/>
          <w:szCs w:val="24"/>
        </w:rPr>
        <w:t>。</w:t>
      </w:r>
      <w:r>
        <w:rPr>
          <w:rFonts w:eastAsia="仿宋" w:hint="eastAsia"/>
          <w:color w:val="auto"/>
          <w:sz w:val="24"/>
          <w:szCs w:val="24"/>
        </w:rPr>
        <w:t>缺点是对液位敏感，搅拌桨易</w:t>
      </w:r>
      <w:r w:rsidRPr="000B6BC9">
        <w:rPr>
          <w:rFonts w:eastAsia="仿宋" w:hint="eastAsia"/>
          <w:color w:val="auto"/>
          <w:sz w:val="24"/>
          <w:szCs w:val="24"/>
        </w:rPr>
        <w:t>被碎屑和纤维阻碍</w:t>
      </w:r>
      <w:r>
        <w:rPr>
          <w:rFonts w:eastAsia="仿宋" w:hint="eastAsia"/>
          <w:color w:val="auto"/>
          <w:sz w:val="24"/>
          <w:szCs w:val="24"/>
        </w:rPr>
        <w:t>，当池内的搅拌桨发生</w:t>
      </w:r>
      <w:r w:rsidRPr="003B4D9A">
        <w:rPr>
          <w:rFonts w:eastAsia="仿宋" w:hint="eastAsia"/>
          <w:color w:val="auto"/>
          <w:sz w:val="24"/>
          <w:szCs w:val="24"/>
        </w:rPr>
        <w:t>故障时，消化系统要停止运行，进入内部检修</w:t>
      </w:r>
      <w:r>
        <w:rPr>
          <w:rFonts w:eastAsia="仿宋" w:hint="eastAsia"/>
          <w:color w:val="auto"/>
          <w:sz w:val="24"/>
          <w:szCs w:val="24"/>
        </w:rPr>
        <w:t>。</w:t>
      </w:r>
    </w:p>
    <w:p w:rsidR="000F3875" w:rsidRDefault="000F3875" w:rsidP="000F3875">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Pr>
          <w:rFonts w:eastAsia="仿宋" w:hint="eastAsia"/>
          <w:b/>
          <w:color w:val="auto"/>
          <w:sz w:val="24"/>
          <w:szCs w:val="24"/>
        </w:rPr>
        <w:t>、</w:t>
      </w:r>
      <w:r w:rsidR="00A90D8C">
        <w:rPr>
          <w:rFonts w:eastAsia="仿宋" w:hint="eastAsia"/>
          <w:b/>
          <w:color w:val="auto"/>
          <w:sz w:val="24"/>
          <w:szCs w:val="24"/>
        </w:rPr>
        <w:t>沼气</w:t>
      </w:r>
      <w:r w:rsidR="00A90D8C" w:rsidRPr="000F3875">
        <w:rPr>
          <w:rFonts w:eastAsia="仿宋" w:hint="eastAsia"/>
          <w:b/>
          <w:color w:val="auto"/>
          <w:sz w:val="24"/>
          <w:szCs w:val="24"/>
        </w:rPr>
        <w:t>搅拌</w:t>
      </w:r>
    </w:p>
    <w:p w:rsidR="000B6BC9" w:rsidRDefault="002F2368" w:rsidP="00AE237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沼气搅拌利用</w:t>
      </w:r>
      <w:r w:rsidRPr="002F2368">
        <w:rPr>
          <w:rFonts w:eastAsia="仿宋" w:hint="eastAsia"/>
          <w:color w:val="auto"/>
          <w:sz w:val="24"/>
          <w:szCs w:val="24"/>
        </w:rPr>
        <w:t>消化产生的沼气，并经过压缩后在消化罐内释放，从而使物料充分混合</w:t>
      </w:r>
      <w:r>
        <w:rPr>
          <w:rFonts w:eastAsia="仿宋" w:hint="eastAsia"/>
          <w:color w:val="auto"/>
          <w:sz w:val="24"/>
          <w:szCs w:val="24"/>
        </w:rPr>
        <w:t>。</w:t>
      </w:r>
      <w:r w:rsidRPr="002F2368">
        <w:rPr>
          <w:rFonts w:eastAsia="仿宋" w:hint="eastAsia"/>
          <w:color w:val="auto"/>
          <w:sz w:val="24"/>
          <w:szCs w:val="24"/>
        </w:rPr>
        <w:t>沼气搅拌又可分为气提式搅拌、竖管式搅拌和扩散式搅拌</w:t>
      </w:r>
      <w:r>
        <w:rPr>
          <w:rFonts w:eastAsia="仿宋" w:hint="eastAsia"/>
          <w:color w:val="auto"/>
          <w:sz w:val="24"/>
          <w:szCs w:val="24"/>
        </w:rPr>
        <w:t>。</w:t>
      </w:r>
    </w:p>
    <w:p w:rsidR="002F2368" w:rsidRDefault="002F2368" w:rsidP="00AE237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Pr="002F2368">
        <w:rPr>
          <w:rFonts w:eastAsia="仿宋" w:hint="eastAsia"/>
          <w:color w:val="auto"/>
          <w:sz w:val="24"/>
          <w:szCs w:val="24"/>
        </w:rPr>
        <w:t>气提式搅拌是</w:t>
      </w:r>
      <w:r w:rsidR="00304909">
        <w:rPr>
          <w:rFonts w:eastAsia="仿宋" w:hint="eastAsia"/>
          <w:color w:val="auto"/>
          <w:sz w:val="24"/>
          <w:szCs w:val="24"/>
        </w:rPr>
        <w:t>利用</w:t>
      </w:r>
      <w:r w:rsidR="004A3083">
        <w:rPr>
          <w:rFonts w:eastAsia="仿宋" w:hint="eastAsia"/>
          <w:color w:val="auto"/>
          <w:sz w:val="24"/>
          <w:szCs w:val="24"/>
        </w:rPr>
        <w:t>气提</w:t>
      </w:r>
      <w:r w:rsidR="00304909">
        <w:rPr>
          <w:rFonts w:eastAsia="仿宋" w:hint="eastAsia"/>
          <w:color w:val="auto"/>
          <w:sz w:val="24"/>
          <w:szCs w:val="24"/>
        </w:rPr>
        <w:t>泵的原理，</w:t>
      </w:r>
      <w:r w:rsidRPr="002F2368">
        <w:rPr>
          <w:rFonts w:eastAsia="仿宋" w:hint="eastAsia"/>
          <w:color w:val="auto"/>
          <w:sz w:val="24"/>
          <w:szCs w:val="24"/>
        </w:rPr>
        <w:t>将沼气压入设在消化池</w:t>
      </w:r>
      <w:r w:rsidR="00304909">
        <w:rPr>
          <w:rFonts w:eastAsia="仿宋" w:hint="eastAsia"/>
          <w:color w:val="auto"/>
          <w:sz w:val="24"/>
          <w:szCs w:val="24"/>
        </w:rPr>
        <w:t>中</w:t>
      </w:r>
      <w:r w:rsidRPr="002F2368">
        <w:rPr>
          <w:rFonts w:eastAsia="仿宋" w:hint="eastAsia"/>
          <w:color w:val="auto"/>
          <w:sz w:val="24"/>
          <w:szCs w:val="24"/>
        </w:rPr>
        <w:t>导流管</w:t>
      </w:r>
      <w:r w:rsidR="00E02265">
        <w:rPr>
          <w:rFonts w:eastAsia="仿宋" w:hint="eastAsia"/>
          <w:color w:val="auto"/>
          <w:sz w:val="24"/>
          <w:szCs w:val="24"/>
        </w:rPr>
        <w:t>的</w:t>
      </w:r>
      <w:r w:rsidRPr="002F2368">
        <w:rPr>
          <w:rFonts w:eastAsia="仿宋" w:hint="eastAsia"/>
          <w:color w:val="auto"/>
          <w:sz w:val="24"/>
          <w:szCs w:val="24"/>
        </w:rPr>
        <w:t>中部或底部，沼气和消化液混合后，</w:t>
      </w:r>
      <w:r w:rsidR="00E02265" w:rsidRPr="002F2368">
        <w:rPr>
          <w:rFonts w:eastAsia="仿宋" w:hint="eastAsia"/>
          <w:color w:val="auto"/>
          <w:sz w:val="24"/>
          <w:szCs w:val="24"/>
        </w:rPr>
        <w:t>密度减小</w:t>
      </w:r>
      <w:r w:rsidR="00E02265">
        <w:rPr>
          <w:rFonts w:eastAsia="仿宋" w:hint="eastAsia"/>
          <w:color w:val="auto"/>
          <w:sz w:val="24"/>
          <w:szCs w:val="24"/>
        </w:rPr>
        <w:t>，</w:t>
      </w:r>
      <w:r w:rsidRPr="002F2368">
        <w:rPr>
          <w:rFonts w:eastAsia="仿宋" w:hint="eastAsia"/>
          <w:color w:val="auto"/>
          <w:sz w:val="24"/>
          <w:szCs w:val="24"/>
        </w:rPr>
        <w:t>含气泡的污泥沿导流管上升</w:t>
      </w:r>
      <w:r w:rsidR="00E02265">
        <w:rPr>
          <w:rFonts w:eastAsia="仿宋" w:hint="eastAsia"/>
          <w:color w:val="auto"/>
          <w:sz w:val="24"/>
          <w:szCs w:val="24"/>
        </w:rPr>
        <w:t>到泥位以上</w:t>
      </w:r>
      <w:r w:rsidRPr="002F2368">
        <w:rPr>
          <w:rFonts w:eastAsia="仿宋" w:hint="eastAsia"/>
          <w:color w:val="auto"/>
          <w:sz w:val="24"/>
          <w:szCs w:val="24"/>
        </w:rPr>
        <w:t>，</w:t>
      </w:r>
      <w:r w:rsidR="00E02265">
        <w:rPr>
          <w:rFonts w:eastAsia="仿宋" w:hint="eastAsia"/>
          <w:color w:val="auto"/>
          <w:sz w:val="24"/>
          <w:szCs w:val="24"/>
        </w:rPr>
        <w:t>形成沿垂直方向循环搅拌的流态。</w:t>
      </w:r>
      <w:r w:rsidR="00E05988" w:rsidRPr="002F2368">
        <w:rPr>
          <w:rFonts w:eastAsia="仿宋" w:hint="eastAsia"/>
          <w:color w:val="auto"/>
          <w:sz w:val="24"/>
          <w:szCs w:val="24"/>
        </w:rPr>
        <w:t>气提式搅拌</w:t>
      </w:r>
      <w:r w:rsidR="00E05988">
        <w:rPr>
          <w:rFonts w:eastAsia="仿宋" w:hint="eastAsia"/>
          <w:color w:val="auto"/>
          <w:sz w:val="24"/>
          <w:szCs w:val="24"/>
        </w:rPr>
        <w:t>的</w:t>
      </w:r>
      <w:r w:rsidR="00E05988" w:rsidRPr="00E05988">
        <w:rPr>
          <w:rFonts w:eastAsia="仿宋" w:hint="eastAsia"/>
          <w:color w:val="auto"/>
          <w:sz w:val="24"/>
          <w:szCs w:val="24"/>
        </w:rPr>
        <w:t>特点是构造简单</w:t>
      </w:r>
      <w:r w:rsidR="00E05988">
        <w:rPr>
          <w:rFonts w:eastAsia="仿宋" w:hint="eastAsia"/>
          <w:color w:val="auto"/>
          <w:sz w:val="24"/>
          <w:szCs w:val="24"/>
        </w:rPr>
        <w:t>、</w:t>
      </w:r>
      <w:r w:rsidR="00E05988" w:rsidRPr="00E05988">
        <w:rPr>
          <w:rFonts w:eastAsia="仿宋" w:hint="eastAsia"/>
          <w:color w:val="auto"/>
          <w:sz w:val="24"/>
          <w:szCs w:val="24"/>
        </w:rPr>
        <w:t>易操作</w:t>
      </w:r>
      <w:r w:rsidR="00E05988">
        <w:rPr>
          <w:rFonts w:eastAsia="仿宋" w:hint="eastAsia"/>
          <w:color w:val="auto"/>
          <w:sz w:val="24"/>
          <w:szCs w:val="24"/>
        </w:rPr>
        <w:t>；缺点是</w:t>
      </w:r>
      <w:r w:rsidR="00E05988" w:rsidRPr="00E05988">
        <w:rPr>
          <w:rFonts w:eastAsia="仿宋" w:hint="eastAsia"/>
          <w:color w:val="auto"/>
          <w:sz w:val="24"/>
          <w:szCs w:val="24"/>
        </w:rPr>
        <w:t>易堵塞</w:t>
      </w:r>
      <w:r w:rsidR="00E05988">
        <w:rPr>
          <w:rFonts w:eastAsia="仿宋" w:hint="eastAsia"/>
          <w:color w:val="auto"/>
          <w:sz w:val="24"/>
          <w:szCs w:val="24"/>
        </w:rPr>
        <w:t>。</w:t>
      </w:r>
      <w:r w:rsidR="00E05988" w:rsidRPr="00E05988">
        <w:rPr>
          <w:rFonts w:eastAsia="仿宋" w:hint="eastAsia"/>
          <w:color w:val="auto"/>
          <w:sz w:val="24"/>
          <w:szCs w:val="24"/>
        </w:rPr>
        <w:t>因沼气释放口的设置聚集在池底中部，适合于小直径且锥底坡度较大的池形</w:t>
      </w:r>
      <w:r w:rsidR="00E05988">
        <w:rPr>
          <w:rFonts w:eastAsia="仿宋" w:hint="eastAsia"/>
          <w:color w:val="auto"/>
          <w:sz w:val="24"/>
          <w:szCs w:val="24"/>
        </w:rPr>
        <w:t>。</w:t>
      </w:r>
    </w:p>
    <w:p w:rsidR="002F2368" w:rsidRDefault="002F2368" w:rsidP="00AE237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w:t>
      </w:r>
      <w:r w:rsidRPr="002F2368">
        <w:rPr>
          <w:rFonts w:eastAsia="仿宋" w:hint="eastAsia"/>
          <w:color w:val="auto"/>
          <w:sz w:val="24"/>
          <w:szCs w:val="24"/>
        </w:rPr>
        <w:t>竖管式搅拌是在池内均匀布置若干根竖管，经过加压的沼气通过沼气配气总管分配到各根竖管，再从竖管下端喷出，起到搅拌混合的作用</w:t>
      </w:r>
      <w:r w:rsidR="00D762C8">
        <w:rPr>
          <w:rFonts w:eastAsia="仿宋" w:hint="eastAsia"/>
          <w:color w:val="auto"/>
          <w:sz w:val="24"/>
          <w:szCs w:val="24"/>
        </w:rPr>
        <w:t>。</w:t>
      </w:r>
      <w:r w:rsidR="00D762C8" w:rsidRPr="002F2368">
        <w:rPr>
          <w:rFonts w:eastAsia="仿宋" w:hint="eastAsia"/>
          <w:color w:val="auto"/>
          <w:sz w:val="24"/>
          <w:szCs w:val="24"/>
        </w:rPr>
        <w:t>竖管式搅拌</w:t>
      </w:r>
      <w:r w:rsidR="00D762C8" w:rsidRPr="00D762C8">
        <w:rPr>
          <w:rFonts w:eastAsia="仿宋" w:hint="eastAsia"/>
          <w:color w:val="auto"/>
          <w:sz w:val="24"/>
          <w:szCs w:val="24"/>
        </w:rPr>
        <w:t>可以按需要在池内多点布置，并分组运行，具有结构简单、设置和操作灵活等特点。由于可分组搅拌，因此具有所需要的搅拌强度较小，对池的适应性强，不受液面控制等优点。此类形的搅拌器适合于上述的各种池形，用在平底或底部锥形较缓的消化池中更显示出其优点。</w:t>
      </w:r>
    </w:p>
    <w:p w:rsidR="002F2368" w:rsidRDefault="002F2368" w:rsidP="00AE237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lastRenderedPageBreak/>
        <w:t>（</w:t>
      </w:r>
      <w:r>
        <w:rPr>
          <w:rFonts w:eastAsia="仿宋" w:hint="eastAsia"/>
          <w:color w:val="auto"/>
          <w:sz w:val="24"/>
          <w:szCs w:val="24"/>
        </w:rPr>
        <w:t>3</w:t>
      </w:r>
      <w:r>
        <w:rPr>
          <w:rFonts w:eastAsia="仿宋" w:hint="eastAsia"/>
          <w:color w:val="auto"/>
          <w:sz w:val="24"/>
          <w:szCs w:val="24"/>
        </w:rPr>
        <w:t>）</w:t>
      </w:r>
      <w:r w:rsidRPr="002F2368">
        <w:rPr>
          <w:rFonts w:eastAsia="仿宋" w:hint="eastAsia"/>
          <w:color w:val="auto"/>
          <w:sz w:val="24"/>
          <w:szCs w:val="24"/>
        </w:rPr>
        <w:t>扩散式搅拌是经过压缩的沼气通过安装在消化池底部的气体扩散器在消化池内使消化液产生旋转流动，起到搅拌混合作用</w:t>
      </w:r>
      <w:r w:rsidR="00D762C8">
        <w:rPr>
          <w:rFonts w:eastAsia="仿宋" w:hint="eastAsia"/>
          <w:color w:val="auto"/>
          <w:sz w:val="24"/>
          <w:szCs w:val="24"/>
        </w:rPr>
        <w:t>。</w:t>
      </w:r>
    </w:p>
    <w:p w:rsidR="002F2368" w:rsidRDefault="002F2368" w:rsidP="00AE237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沼气搅拌的优势在于：</w:t>
      </w:r>
      <w:r w:rsidRPr="002F2368">
        <w:rPr>
          <w:rFonts w:eastAsia="仿宋" w:hint="eastAsia"/>
          <w:color w:val="auto"/>
          <w:sz w:val="24"/>
          <w:szCs w:val="24"/>
        </w:rPr>
        <w:t>沼气的流动带动了污泥在内部的循环</w:t>
      </w:r>
      <w:r w:rsidR="00222A33">
        <w:rPr>
          <w:rFonts w:eastAsia="仿宋" w:hint="eastAsia"/>
          <w:color w:val="auto"/>
          <w:sz w:val="24"/>
          <w:szCs w:val="24"/>
        </w:rPr>
        <w:t>，</w:t>
      </w:r>
      <w:r w:rsidR="00222A33" w:rsidRPr="00222A33">
        <w:rPr>
          <w:rFonts w:eastAsia="仿宋" w:hint="eastAsia"/>
          <w:color w:val="auto"/>
          <w:sz w:val="24"/>
          <w:szCs w:val="24"/>
        </w:rPr>
        <w:t>湍流效应防止了浮渣产生、混合效果好且改善了气体分离的效果</w:t>
      </w:r>
      <w:r w:rsidR="004E0B6E">
        <w:rPr>
          <w:rFonts w:eastAsia="仿宋" w:hint="eastAsia"/>
          <w:color w:val="auto"/>
          <w:sz w:val="24"/>
          <w:szCs w:val="24"/>
        </w:rPr>
        <w:t>，不受液位变化的影响。但其设备组成复杂，运行管理复杂，且沼气是易燃易爆气体，针对沼气的设备需要特殊的安全措施，同时在</w:t>
      </w:r>
      <w:r w:rsidR="004E0B6E" w:rsidRPr="004E0B6E">
        <w:rPr>
          <w:rFonts w:eastAsia="仿宋" w:hint="eastAsia"/>
          <w:color w:val="auto"/>
          <w:sz w:val="24"/>
          <w:szCs w:val="24"/>
        </w:rPr>
        <w:t>产气不足或在启动期间，搅拌无法充分进行</w:t>
      </w:r>
      <w:r w:rsidR="004E0B6E">
        <w:rPr>
          <w:rFonts w:eastAsia="仿宋" w:hint="eastAsia"/>
          <w:color w:val="auto"/>
          <w:sz w:val="24"/>
          <w:szCs w:val="24"/>
        </w:rPr>
        <w:t>。</w:t>
      </w:r>
    </w:p>
    <w:p w:rsidR="000F3875" w:rsidRPr="000F3875" w:rsidRDefault="000F3875" w:rsidP="000F3875">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3</w:t>
      </w:r>
      <w:r>
        <w:rPr>
          <w:rFonts w:eastAsia="仿宋" w:hint="eastAsia"/>
          <w:b/>
          <w:color w:val="auto"/>
          <w:sz w:val="24"/>
          <w:szCs w:val="24"/>
        </w:rPr>
        <w:t>、</w:t>
      </w:r>
      <w:r w:rsidR="00A90D8C" w:rsidRPr="00A90D8C">
        <w:rPr>
          <w:rFonts w:eastAsia="仿宋" w:hint="eastAsia"/>
          <w:b/>
          <w:color w:val="auto"/>
          <w:sz w:val="24"/>
          <w:szCs w:val="24"/>
        </w:rPr>
        <w:t>池外泵循环搅拌</w:t>
      </w:r>
    </w:p>
    <w:p w:rsidR="005630E3" w:rsidRDefault="005630E3" w:rsidP="00D24A8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池外泵循环搅拌</w:t>
      </w:r>
      <w:r w:rsidRPr="005630E3">
        <w:rPr>
          <w:rFonts w:eastAsia="仿宋" w:hint="eastAsia"/>
          <w:color w:val="auto"/>
          <w:sz w:val="24"/>
          <w:szCs w:val="24"/>
        </w:rPr>
        <w:t>一般与进料和池外加热合并一起进行</w:t>
      </w:r>
      <w:r w:rsidR="00C95377">
        <w:rPr>
          <w:rFonts w:eastAsia="仿宋" w:hint="eastAsia"/>
          <w:color w:val="auto"/>
          <w:sz w:val="24"/>
          <w:szCs w:val="24"/>
        </w:rPr>
        <w:t>：</w:t>
      </w:r>
      <w:r w:rsidR="00C95377" w:rsidRPr="00C95377">
        <w:rPr>
          <w:rFonts w:eastAsia="仿宋" w:hint="eastAsia"/>
          <w:color w:val="auto"/>
          <w:sz w:val="24"/>
          <w:szCs w:val="24"/>
        </w:rPr>
        <w:t>从反应器排出的厌氧消化污泥被泵送入外部热交换器，</w:t>
      </w:r>
      <w:r w:rsidR="00187D8A">
        <w:rPr>
          <w:rFonts w:eastAsia="仿宋" w:hint="eastAsia"/>
          <w:color w:val="auto"/>
          <w:sz w:val="24"/>
          <w:szCs w:val="24"/>
        </w:rPr>
        <w:t>并</w:t>
      </w:r>
      <w:r w:rsidR="00C95377" w:rsidRPr="00C95377">
        <w:rPr>
          <w:rFonts w:eastAsia="仿宋" w:hint="eastAsia"/>
          <w:color w:val="auto"/>
          <w:sz w:val="24"/>
          <w:szCs w:val="24"/>
        </w:rPr>
        <w:t>与</w:t>
      </w:r>
      <w:r w:rsidR="00201DD6">
        <w:rPr>
          <w:rFonts w:eastAsia="仿宋" w:hint="eastAsia"/>
          <w:color w:val="auto"/>
          <w:sz w:val="24"/>
          <w:szCs w:val="24"/>
        </w:rPr>
        <w:t>进</w:t>
      </w:r>
      <w:r w:rsidR="00C95377" w:rsidRPr="00C95377">
        <w:rPr>
          <w:rFonts w:eastAsia="仿宋" w:hint="eastAsia"/>
          <w:color w:val="auto"/>
          <w:sz w:val="24"/>
          <w:szCs w:val="24"/>
        </w:rPr>
        <w:t>泥混合，加热升温后又被泵入反应罐的底部喷嘴或者穿过顶部的浮渣层送回至厌氧消化反应罐。</w:t>
      </w:r>
      <w:r w:rsidR="00505E0C" w:rsidRPr="00CA1F8C">
        <w:rPr>
          <w:rFonts w:eastAsia="仿宋" w:hint="eastAsia"/>
          <w:color w:val="auto"/>
          <w:sz w:val="24"/>
          <w:szCs w:val="24"/>
        </w:rPr>
        <w:t>一般要求外部泵</w:t>
      </w:r>
      <w:r w:rsidR="00505E0C" w:rsidRPr="00CA1F8C">
        <w:rPr>
          <w:rFonts w:eastAsia="仿宋"/>
          <w:color w:val="auto"/>
          <w:sz w:val="24"/>
          <w:szCs w:val="24"/>
        </w:rPr>
        <w:t>叶轮直径至少</w:t>
      </w:r>
      <w:r w:rsidR="00505E0C" w:rsidRPr="00CA1F8C">
        <w:rPr>
          <w:rFonts w:eastAsia="仿宋"/>
          <w:color w:val="auto"/>
          <w:sz w:val="24"/>
          <w:szCs w:val="24"/>
        </w:rPr>
        <w:t>100</w:t>
      </w:r>
      <w:r w:rsidR="00505E0C" w:rsidRPr="00CA1F8C">
        <w:rPr>
          <w:rFonts w:eastAsia="仿宋" w:hint="eastAsia"/>
          <w:color w:val="auto"/>
          <w:sz w:val="24"/>
          <w:szCs w:val="24"/>
        </w:rPr>
        <w:t>mm</w:t>
      </w:r>
      <w:r w:rsidR="00505E0C" w:rsidRPr="00CA1F8C">
        <w:rPr>
          <w:rFonts w:eastAsia="仿宋"/>
          <w:color w:val="auto"/>
          <w:sz w:val="24"/>
          <w:szCs w:val="24"/>
        </w:rPr>
        <w:t>，管道直径至少</w:t>
      </w:r>
      <w:r w:rsidR="00505E0C" w:rsidRPr="00CA1F8C">
        <w:rPr>
          <w:rFonts w:eastAsia="仿宋"/>
          <w:color w:val="auto"/>
          <w:sz w:val="24"/>
          <w:szCs w:val="24"/>
        </w:rPr>
        <w:t>200</w:t>
      </w:r>
      <w:r w:rsidR="00505E0C" w:rsidRPr="00CA1F8C">
        <w:rPr>
          <w:rFonts w:eastAsia="仿宋" w:hint="eastAsia"/>
          <w:color w:val="auto"/>
          <w:sz w:val="24"/>
          <w:szCs w:val="24"/>
        </w:rPr>
        <w:t>mm</w:t>
      </w:r>
      <w:r w:rsidR="00505E0C" w:rsidRPr="00CA1F8C">
        <w:rPr>
          <w:rFonts w:eastAsia="仿宋"/>
          <w:color w:val="auto"/>
          <w:sz w:val="24"/>
          <w:szCs w:val="24"/>
        </w:rPr>
        <w:t>，但不得超过</w:t>
      </w:r>
      <w:r w:rsidR="00505E0C" w:rsidRPr="00CA1F8C">
        <w:rPr>
          <w:rFonts w:eastAsia="仿宋"/>
          <w:color w:val="auto"/>
          <w:sz w:val="24"/>
          <w:szCs w:val="24"/>
        </w:rPr>
        <w:t>600</w:t>
      </w:r>
      <w:r w:rsidR="00505E0C" w:rsidRPr="00CA1F8C">
        <w:rPr>
          <w:rFonts w:eastAsia="仿宋" w:hint="eastAsia"/>
          <w:color w:val="auto"/>
          <w:sz w:val="24"/>
          <w:szCs w:val="24"/>
        </w:rPr>
        <w:t>mm</w:t>
      </w:r>
      <w:r w:rsidR="00505E0C" w:rsidRPr="00CA1F8C">
        <w:rPr>
          <w:rFonts w:eastAsia="仿宋"/>
          <w:color w:val="auto"/>
          <w:sz w:val="24"/>
          <w:szCs w:val="24"/>
        </w:rPr>
        <w:t>。</w:t>
      </w:r>
      <w:r w:rsidR="00D24A83" w:rsidRPr="00D24A83">
        <w:rPr>
          <w:rFonts w:eastAsia="仿宋" w:hint="eastAsia"/>
          <w:color w:val="auto"/>
          <w:sz w:val="24"/>
          <w:szCs w:val="24"/>
        </w:rPr>
        <w:t>这种搅拌方式适用于体积不超过</w:t>
      </w:r>
      <w:r w:rsidR="00D24A83" w:rsidRPr="00D24A83">
        <w:rPr>
          <w:rFonts w:eastAsia="仿宋" w:hint="eastAsia"/>
          <w:color w:val="auto"/>
          <w:sz w:val="24"/>
          <w:szCs w:val="24"/>
        </w:rPr>
        <w:t>4000m</w:t>
      </w:r>
      <w:r w:rsidR="00D24A83" w:rsidRPr="00326813">
        <w:rPr>
          <w:rFonts w:eastAsia="仿宋" w:hint="eastAsia"/>
          <w:color w:val="auto"/>
          <w:sz w:val="24"/>
          <w:szCs w:val="24"/>
          <w:vertAlign w:val="superscript"/>
        </w:rPr>
        <w:t>3</w:t>
      </w:r>
      <w:r w:rsidR="00D24A83" w:rsidRPr="00D24A83">
        <w:rPr>
          <w:rFonts w:eastAsia="仿宋" w:hint="eastAsia"/>
          <w:color w:val="auto"/>
          <w:sz w:val="24"/>
          <w:szCs w:val="24"/>
        </w:rPr>
        <w:t>的消化池，对于大型消化池最好设置两个或以上的泵。</w:t>
      </w:r>
      <w:r w:rsidR="002E2E6F">
        <w:rPr>
          <w:rFonts w:eastAsia="仿宋" w:hint="eastAsia"/>
          <w:color w:val="auto"/>
          <w:sz w:val="24"/>
          <w:szCs w:val="24"/>
        </w:rPr>
        <w:t>缺点是能耗较大，</w:t>
      </w:r>
      <w:r w:rsidR="002E2E6F" w:rsidRPr="002E2E6F">
        <w:rPr>
          <w:rFonts w:eastAsia="仿宋" w:hint="eastAsia"/>
          <w:color w:val="auto"/>
          <w:sz w:val="24"/>
          <w:szCs w:val="24"/>
        </w:rPr>
        <w:t>循环泵</w:t>
      </w:r>
      <w:r w:rsidR="002E2E6F">
        <w:rPr>
          <w:rFonts w:eastAsia="仿宋" w:hint="eastAsia"/>
          <w:color w:val="auto"/>
          <w:sz w:val="24"/>
          <w:szCs w:val="24"/>
        </w:rPr>
        <w:t>存在</w:t>
      </w:r>
      <w:r w:rsidR="002E2E6F" w:rsidRPr="002E2E6F">
        <w:rPr>
          <w:rFonts w:eastAsia="仿宋" w:hint="eastAsia"/>
          <w:color w:val="auto"/>
          <w:sz w:val="24"/>
          <w:szCs w:val="24"/>
        </w:rPr>
        <w:t>堵塞</w:t>
      </w:r>
      <w:r w:rsidR="002E2E6F">
        <w:rPr>
          <w:rFonts w:eastAsia="仿宋" w:hint="eastAsia"/>
          <w:color w:val="auto"/>
          <w:sz w:val="24"/>
          <w:szCs w:val="24"/>
        </w:rPr>
        <w:t>、</w:t>
      </w:r>
      <w:r w:rsidR="002E2E6F" w:rsidRPr="002E2E6F">
        <w:rPr>
          <w:rFonts w:eastAsia="仿宋" w:hint="eastAsia"/>
          <w:color w:val="auto"/>
          <w:sz w:val="24"/>
          <w:szCs w:val="24"/>
        </w:rPr>
        <w:t>叶轮被砂砾磨损</w:t>
      </w:r>
      <w:r w:rsidR="002E2E6F">
        <w:rPr>
          <w:rFonts w:eastAsia="仿宋" w:hint="eastAsia"/>
          <w:color w:val="auto"/>
          <w:sz w:val="24"/>
          <w:szCs w:val="24"/>
        </w:rPr>
        <w:t>等风险。</w:t>
      </w:r>
    </w:p>
    <w:p w:rsidR="00D1395D" w:rsidRPr="00A5369D" w:rsidRDefault="00D1395D" w:rsidP="00006FD0">
      <w:pPr>
        <w:pStyle w:val="3TimesNewRomanGB23126"/>
      </w:pPr>
      <w:r>
        <w:rPr>
          <w:rFonts w:hint="eastAsia"/>
        </w:rPr>
        <w:t>4.</w:t>
      </w:r>
      <w:r w:rsidR="00C219E6">
        <w:rPr>
          <w:rFonts w:hint="eastAsia"/>
          <w:lang w:eastAsia="zh-CN"/>
        </w:rPr>
        <w:t>5</w:t>
      </w:r>
      <w:r>
        <w:rPr>
          <w:rFonts w:hint="eastAsia"/>
        </w:rPr>
        <w:t xml:space="preserve">.2 </w:t>
      </w:r>
      <w:r w:rsidR="002F520D">
        <w:rPr>
          <w:rFonts w:hint="eastAsia"/>
        </w:rPr>
        <w:t>典型设计参数</w:t>
      </w:r>
    </w:p>
    <w:p w:rsidR="007C7C96" w:rsidRPr="007C7C96" w:rsidRDefault="007C7C96" w:rsidP="007C7C96">
      <w:pPr>
        <w:autoSpaceDE w:val="0"/>
        <w:autoSpaceDN w:val="0"/>
        <w:adjustRightInd w:val="0"/>
        <w:spacing w:line="360" w:lineRule="auto"/>
        <w:ind w:firstLineChars="200" w:firstLine="480"/>
        <w:rPr>
          <w:rFonts w:eastAsia="仿宋"/>
          <w:color w:val="auto"/>
          <w:sz w:val="24"/>
          <w:szCs w:val="24"/>
        </w:rPr>
      </w:pPr>
      <w:r w:rsidRPr="007C7C96">
        <w:rPr>
          <w:rFonts w:eastAsia="仿宋"/>
          <w:color w:val="auto"/>
          <w:sz w:val="24"/>
          <w:szCs w:val="24"/>
        </w:rPr>
        <w:t>消化池搅拌系统的一些典型</w:t>
      </w:r>
      <w:r>
        <w:rPr>
          <w:rFonts w:eastAsia="仿宋" w:hint="eastAsia"/>
          <w:color w:val="auto"/>
          <w:sz w:val="24"/>
          <w:szCs w:val="24"/>
        </w:rPr>
        <w:t>设计</w:t>
      </w:r>
      <w:r w:rsidRPr="007C7C96">
        <w:rPr>
          <w:rFonts w:eastAsia="仿宋"/>
          <w:color w:val="auto"/>
          <w:sz w:val="24"/>
          <w:szCs w:val="24"/>
        </w:rPr>
        <w:t>参数</w:t>
      </w:r>
      <w:r>
        <w:rPr>
          <w:rFonts w:eastAsia="仿宋" w:hint="eastAsia"/>
          <w:color w:val="auto"/>
          <w:sz w:val="24"/>
          <w:szCs w:val="24"/>
        </w:rPr>
        <w:t>如表</w:t>
      </w:r>
      <w:r>
        <w:rPr>
          <w:rFonts w:eastAsia="仿宋" w:hint="eastAsia"/>
          <w:color w:val="auto"/>
          <w:sz w:val="24"/>
          <w:szCs w:val="24"/>
        </w:rPr>
        <w:t>4.</w:t>
      </w:r>
      <w:r w:rsidR="00C219E6">
        <w:rPr>
          <w:rFonts w:eastAsia="仿宋" w:hint="eastAsia"/>
          <w:color w:val="auto"/>
          <w:sz w:val="24"/>
          <w:szCs w:val="24"/>
        </w:rPr>
        <w:t>5</w:t>
      </w:r>
      <w:r>
        <w:rPr>
          <w:rFonts w:eastAsia="仿宋" w:hint="eastAsia"/>
          <w:color w:val="auto"/>
          <w:sz w:val="24"/>
          <w:szCs w:val="24"/>
        </w:rPr>
        <w:t>-1</w:t>
      </w:r>
      <w:r>
        <w:rPr>
          <w:rFonts w:eastAsia="仿宋" w:hint="eastAsia"/>
          <w:color w:val="auto"/>
          <w:sz w:val="24"/>
          <w:szCs w:val="24"/>
        </w:rPr>
        <w:t>所示</w:t>
      </w:r>
      <w:r w:rsidRPr="007C7C96">
        <w:rPr>
          <w:rFonts w:eastAsia="仿宋"/>
          <w:color w:val="auto"/>
          <w:sz w:val="24"/>
          <w:szCs w:val="24"/>
        </w:rPr>
        <w:t>。</w:t>
      </w:r>
    </w:p>
    <w:p w:rsidR="007C7C96" w:rsidRPr="007C7C96" w:rsidRDefault="007C7C96" w:rsidP="007C7C96">
      <w:pPr>
        <w:autoSpaceDE w:val="0"/>
        <w:autoSpaceDN w:val="0"/>
        <w:adjustRightInd w:val="0"/>
        <w:spacing w:line="360" w:lineRule="auto"/>
        <w:jc w:val="center"/>
        <w:rPr>
          <w:rFonts w:eastAsia="仿宋"/>
          <w:color w:val="auto"/>
          <w:sz w:val="24"/>
          <w:szCs w:val="24"/>
        </w:rPr>
      </w:pPr>
      <w:r w:rsidRPr="007C7C96">
        <w:rPr>
          <w:rFonts w:eastAsia="仿宋"/>
          <w:color w:val="auto"/>
          <w:sz w:val="24"/>
          <w:szCs w:val="24"/>
        </w:rPr>
        <w:t>表</w:t>
      </w:r>
      <w:r>
        <w:rPr>
          <w:rFonts w:eastAsia="仿宋" w:hint="eastAsia"/>
          <w:color w:val="auto"/>
          <w:sz w:val="24"/>
          <w:szCs w:val="24"/>
        </w:rPr>
        <w:t>4.</w:t>
      </w:r>
      <w:r w:rsidR="00C219E6">
        <w:rPr>
          <w:rFonts w:eastAsia="仿宋" w:hint="eastAsia"/>
          <w:color w:val="auto"/>
          <w:sz w:val="24"/>
          <w:szCs w:val="24"/>
        </w:rPr>
        <w:t>5</w:t>
      </w:r>
      <w:r>
        <w:rPr>
          <w:rFonts w:eastAsia="仿宋" w:hint="eastAsia"/>
          <w:color w:val="auto"/>
          <w:sz w:val="24"/>
          <w:szCs w:val="24"/>
        </w:rPr>
        <w:t>-1</w:t>
      </w:r>
      <w:r w:rsidRPr="007C7C96">
        <w:rPr>
          <w:rFonts w:eastAsia="仿宋"/>
          <w:color w:val="auto"/>
          <w:sz w:val="24"/>
          <w:szCs w:val="24"/>
        </w:rPr>
        <w:t xml:space="preserve"> </w:t>
      </w:r>
      <w:r w:rsidRPr="007C7C96">
        <w:rPr>
          <w:rFonts w:eastAsia="仿宋"/>
          <w:color w:val="auto"/>
          <w:sz w:val="24"/>
          <w:szCs w:val="24"/>
        </w:rPr>
        <w:t>消化池搅拌系统的设计参数</w:t>
      </w:r>
    </w:p>
    <w:tbl>
      <w:tblPr>
        <w:tblStyle w:val="a6"/>
        <w:tblW w:w="5000" w:type="pct"/>
        <w:tblLook w:val="04A0" w:firstRow="1" w:lastRow="0" w:firstColumn="1" w:lastColumn="0" w:noHBand="0" w:noVBand="1"/>
      </w:tblPr>
      <w:tblGrid>
        <w:gridCol w:w="2189"/>
        <w:gridCol w:w="3165"/>
        <w:gridCol w:w="1191"/>
        <w:gridCol w:w="1977"/>
      </w:tblGrid>
      <w:tr w:rsidR="007C7C96" w:rsidRPr="007C7C96" w:rsidTr="006865B6">
        <w:trPr>
          <w:trHeight w:val="340"/>
        </w:trPr>
        <w:tc>
          <w:tcPr>
            <w:tcW w:w="1284" w:type="pct"/>
            <w:vAlign w:val="center"/>
          </w:tcPr>
          <w:p w:rsidR="007C7C96" w:rsidRPr="007C7C96" w:rsidRDefault="007C7C96" w:rsidP="007C7C96">
            <w:pPr>
              <w:jc w:val="center"/>
              <w:rPr>
                <w:rFonts w:eastAsia="仿宋"/>
                <w:color w:val="auto"/>
                <w:sz w:val="22"/>
              </w:rPr>
            </w:pPr>
            <w:r w:rsidRPr="007C7C96">
              <w:rPr>
                <w:rFonts w:eastAsia="仿宋"/>
                <w:color w:val="auto"/>
                <w:sz w:val="22"/>
              </w:rPr>
              <w:t>参数</w:t>
            </w:r>
          </w:p>
        </w:tc>
        <w:tc>
          <w:tcPr>
            <w:tcW w:w="1857" w:type="pct"/>
            <w:vAlign w:val="center"/>
          </w:tcPr>
          <w:p w:rsidR="007C7C96" w:rsidRPr="007C7C96" w:rsidRDefault="007C7C96" w:rsidP="007C7C96">
            <w:pPr>
              <w:jc w:val="center"/>
              <w:rPr>
                <w:rFonts w:eastAsia="仿宋"/>
                <w:color w:val="auto"/>
                <w:sz w:val="22"/>
              </w:rPr>
            </w:pPr>
            <w:r w:rsidRPr="007C7C96">
              <w:rPr>
                <w:rFonts w:eastAsia="仿宋"/>
                <w:color w:val="auto"/>
                <w:sz w:val="22"/>
              </w:rPr>
              <w:t>搅拌系统</w:t>
            </w:r>
          </w:p>
        </w:tc>
        <w:tc>
          <w:tcPr>
            <w:tcW w:w="699" w:type="pct"/>
            <w:vAlign w:val="center"/>
          </w:tcPr>
          <w:p w:rsidR="007C7C96" w:rsidRPr="007C7C96" w:rsidRDefault="007C7C96" w:rsidP="007C7C96">
            <w:pPr>
              <w:jc w:val="center"/>
              <w:rPr>
                <w:rFonts w:eastAsia="仿宋"/>
                <w:color w:val="auto"/>
                <w:sz w:val="22"/>
              </w:rPr>
            </w:pPr>
            <w:r w:rsidRPr="007C7C96">
              <w:rPr>
                <w:rFonts w:eastAsia="仿宋"/>
                <w:color w:val="auto"/>
                <w:sz w:val="22"/>
              </w:rPr>
              <w:t>典型值</w:t>
            </w:r>
          </w:p>
        </w:tc>
        <w:tc>
          <w:tcPr>
            <w:tcW w:w="1160" w:type="pct"/>
            <w:vAlign w:val="center"/>
          </w:tcPr>
          <w:p w:rsidR="007C7C96" w:rsidRPr="007C7C96" w:rsidRDefault="007C7C96" w:rsidP="007C7C96">
            <w:pPr>
              <w:jc w:val="center"/>
              <w:rPr>
                <w:rFonts w:eastAsia="仿宋"/>
                <w:color w:val="auto"/>
                <w:sz w:val="22"/>
              </w:rPr>
            </w:pPr>
            <w:r w:rsidRPr="007C7C96">
              <w:rPr>
                <w:rFonts w:eastAsia="仿宋"/>
                <w:color w:val="auto"/>
                <w:sz w:val="22"/>
              </w:rPr>
              <w:t>单位</w:t>
            </w:r>
          </w:p>
        </w:tc>
      </w:tr>
      <w:tr w:rsidR="007C7C96" w:rsidRPr="007C7C96" w:rsidTr="006865B6">
        <w:trPr>
          <w:trHeight w:val="340"/>
        </w:trPr>
        <w:tc>
          <w:tcPr>
            <w:tcW w:w="1284" w:type="pct"/>
            <w:vAlign w:val="center"/>
          </w:tcPr>
          <w:p w:rsidR="007C7C96" w:rsidRPr="007C7C96" w:rsidRDefault="007C7C96" w:rsidP="008C4A41">
            <w:pPr>
              <w:jc w:val="center"/>
              <w:rPr>
                <w:rFonts w:eastAsia="仿宋"/>
                <w:color w:val="auto"/>
                <w:sz w:val="22"/>
              </w:rPr>
            </w:pPr>
            <w:r w:rsidRPr="007C7C96">
              <w:rPr>
                <w:rFonts w:eastAsia="仿宋"/>
                <w:color w:val="auto"/>
                <w:sz w:val="22"/>
              </w:rPr>
              <w:t>单位能</w:t>
            </w:r>
            <w:r w:rsidR="008C4A41" w:rsidRPr="007C7C96">
              <w:rPr>
                <w:rFonts w:eastAsia="仿宋"/>
                <w:color w:val="auto"/>
                <w:sz w:val="22"/>
              </w:rPr>
              <w:t>耗</w:t>
            </w:r>
          </w:p>
        </w:tc>
        <w:tc>
          <w:tcPr>
            <w:tcW w:w="1857" w:type="pct"/>
            <w:vAlign w:val="center"/>
          </w:tcPr>
          <w:p w:rsidR="007C7C96" w:rsidRPr="007C7C96" w:rsidRDefault="007C7C96" w:rsidP="007C7C96">
            <w:pPr>
              <w:jc w:val="center"/>
              <w:rPr>
                <w:rFonts w:eastAsia="仿宋"/>
                <w:color w:val="auto"/>
                <w:sz w:val="22"/>
              </w:rPr>
            </w:pPr>
            <w:r w:rsidRPr="007C7C96">
              <w:rPr>
                <w:rFonts w:eastAsia="仿宋"/>
                <w:color w:val="auto"/>
                <w:sz w:val="22"/>
              </w:rPr>
              <w:t>机械系统</w:t>
            </w:r>
          </w:p>
        </w:tc>
        <w:tc>
          <w:tcPr>
            <w:tcW w:w="699" w:type="pct"/>
            <w:vAlign w:val="center"/>
          </w:tcPr>
          <w:p w:rsidR="007C7C96" w:rsidRPr="007C7C96" w:rsidRDefault="00103693" w:rsidP="00103693">
            <w:pPr>
              <w:jc w:val="center"/>
              <w:rPr>
                <w:rFonts w:eastAsia="仿宋"/>
                <w:color w:val="auto"/>
                <w:sz w:val="22"/>
              </w:rPr>
            </w:pPr>
            <w:r>
              <w:rPr>
                <w:rFonts w:eastAsia="仿宋" w:hint="eastAsia"/>
                <w:color w:val="auto"/>
                <w:sz w:val="22"/>
              </w:rPr>
              <w:t>4~</w:t>
            </w:r>
            <w:r w:rsidR="007C7C96" w:rsidRPr="007C7C96">
              <w:rPr>
                <w:rFonts w:eastAsia="仿宋"/>
                <w:color w:val="auto"/>
                <w:sz w:val="22"/>
              </w:rPr>
              <w:t>8</w:t>
            </w:r>
          </w:p>
        </w:tc>
        <w:tc>
          <w:tcPr>
            <w:tcW w:w="1160" w:type="pct"/>
            <w:vAlign w:val="center"/>
          </w:tcPr>
          <w:p w:rsidR="007C7C96" w:rsidRPr="0041487A" w:rsidRDefault="007C7C96" w:rsidP="00247915">
            <w:pPr>
              <w:jc w:val="center"/>
              <w:rPr>
                <w:rFonts w:eastAsia="仿宋"/>
                <w:color w:val="auto"/>
                <w:sz w:val="22"/>
              </w:rPr>
            </w:pPr>
            <w:r w:rsidRPr="007C7C96">
              <w:rPr>
                <w:rFonts w:eastAsia="仿宋"/>
                <w:color w:val="auto"/>
                <w:sz w:val="22"/>
              </w:rPr>
              <w:t>W/m</w:t>
            </w:r>
            <w:r w:rsidRPr="007C7C96">
              <w:rPr>
                <w:rFonts w:eastAsia="仿宋"/>
                <w:color w:val="auto"/>
                <w:sz w:val="22"/>
                <w:vertAlign w:val="superscript"/>
              </w:rPr>
              <w:t>3</w:t>
            </w:r>
            <w:r w:rsidR="0041487A">
              <w:rPr>
                <w:rFonts w:eastAsia="仿宋" w:hint="eastAsia"/>
                <w:color w:val="auto"/>
                <w:sz w:val="22"/>
              </w:rPr>
              <w:t>池容</w:t>
            </w:r>
          </w:p>
        </w:tc>
      </w:tr>
      <w:tr w:rsidR="00B6280C" w:rsidRPr="007C7C96" w:rsidTr="006865B6">
        <w:trPr>
          <w:trHeight w:val="340"/>
        </w:trPr>
        <w:tc>
          <w:tcPr>
            <w:tcW w:w="1284" w:type="pct"/>
            <w:vAlign w:val="center"/>
          </w:tcPr>
          <w:p w:rsidR="00B6280C" w:rsidRPr="007C7C96" w:rsidRDefault="00B6280C" w:rsidP="007C7C96">
            <w:pPr>
              <w:jc w:val="center"/>
              <w:rPr>
                <w:rFonts w:eastAsia="仿宋"/>
                <w:color w:val="auto"/>
                <w:sz w:val="22"/>
              </w:rPr>
            </w:pPr>
            <w:r w:rsidRPr="007C7C96">
              <w:rPr>
                <w:rFonts w:eastAsia="仿宋"/>
                <w:color w:val="auto"/>
                <w:sz w:val="22"/>
              </w:rPr>
              <w:t>单位气体流量</w:t>
            </w:r>
          </w:p>
        </w:tc>
        <w:tc>
          <w:tcPr>
            <w:tcW w:w="1857" w:type="pct"/>
            <w:vAlign w:val="center"/>
          </w:tcPr>
          <w:p w:rsidR="00B6280C" w:rsidRPr="007C7C96" w:rsidRDefault="00B6280C" w:rsidP="007C7C96">
            <w:pPr>
              <w:jc w:val="center"/>
              <w:rPr>
                <w:rFonts w:eastAsia="仿宋"/>
                <w:color w:val="auto"/>
                <w:sz w:val="22"/>
              </w:rPr>
            </w:pPr>
            <w:r w:rsidRPr="007C7C96">
              <w:rPr>
                <w:rFonts w:eastAsia="仿宋"/>
                <w:color w:val="auto"/>
                <w:sz w:val="22"/>
              </w:rPr>
              <w:t>沼气搅拌系统</w:t>
            </w:r>
          </w:p>
        </w:tc>
        <w:tc>
          <w:tcPr>
            <w:tcW w:w="699" w:type="pct"/>
            <w:vAlign w:val="center"/>
          </w:tcPr>
          <w:p w:rsidR="00B6280C" w:rsidRPr="007C7C96" w:rsidRDefault="00B6280C" w:rsidP="00103693">
            <w:pPr>
              <w:jc w:val="center"/>
              <w:rPr>
                <w:rFonts w:eastAsia="仿宋"/>
                <w:color w:val="auto"/>
                <w:sz w:val="22"/>
              </w:rPr>
            </w:pPr>
            <w:r>
              <w:rPr>
                <w:rFonts w:eastAsia="仿宋" w:hint="eastAsia"/>
                <w:color w:val="auto"/>
                <w:sz w:val="22"/>
              </w:rPr>
              <w:t>4</w:t>
            </w:r>
            <w:r w:rsidR="00103693">
              <w:rPr>
                <w:rFonts w:eastAsia="仿宋" w:hint="eastAsia"/>
                <w:color w:val="auto"/>
                <w:sz w:val="22"/>
              </w:rPr>
              <w:t>~</w:t>
            </w:r>
            <w:r w:rsidRPr="007C7C96">
              <w:rPr>
                <w:rFonts w:eastAsia="仿宋"/>
                <w:color w:val="auto"/>
                <w:sz w:val="22"/>
              </w:rPr>
              <w:t>7</w:t>
            </w:r>
          </w:p>
        </w:tc>
        <w:tc>
          <w:tcPr>
            <w:tcW w:w="1160" w:type="pct"/>
            <w:vAlign w:val="center"/>
          </w:tcPr>
          <w:p w:rsidR="00B6280C" w:rsidRPr="007C7C96" w:rsidRDefault="00B6280C" w:rsidP="007C7C96">
            <w:pPr>
              <w:jc w:val="center"/>
              <w:rPr>
                <w:rFonts w:eastAsia="仿宋"/>
                <w:color w:val="auto"/>
                <w:sz w:val="22"/>
              </w:rPr>
            </w:pPr>
            <w:r w:rsidRPr="007C7C96">
              <w:rPr>
                <w:rFonts w:eastAsia="仿宋"/>
                <w:color w:val="auto"/>
                <w:sz w:val="22"/>
              </w:rPr>
              <w:t>m</w:t>
            </w:r>
            <w:r w:rsidRPr="007C7C96">
              <w:rPr>
                <w:rFonts w:eastAsia="仿宋"/>
                <w:color w:val="auto"/>
                <w:sz w:val="22"/>
                <w:vertAlign w:val="superscript"/>
              </w:rPr>
              <w:t>3</w:t>
            </w:r>
            <w:r w:rsidRPr="007C7C96">
              <w:rPr>
                <w:rFonts w:eastAsia="仿宋"/>
                <w:color w:val="auto"/>
                <w:sz w:val="22"/>
              </w:rPr>
              <w:t>/</w:t>
            </w:r>
            <w:r w:rsidR="00103693">
              <w:rPr>
                <w:rFonts w:eastAsia="仿宋" w:hint="eastAsia"/>
                <w:color w:val="auto"/>
                <w:sz w:val="22"/>
              </w:rPr>
              <w:t>1000</w:t>
            </w:r>
            <w:r w:rsidRPr="007C7C96">
              <w:rPr>
                <w:rFonts w:eastAsia="仿宋"/>
                <w:color w:val="auto"/>
                <w:sz w:val="22"/>
              </w:rPr>
              <w:t>m</w:t>
            </w:r>
            <w:r w:rsidRPr="007C7C96">
              <w:rPr>
                <w:rFonts w:eastAsia="仿宋"/>
                <w:color w:val="auto"/>
                <w:sz w:val="22"/>
                <w:vertAlign w:val="superscript"/>
              </w:rPr>
              <w:t>3</w:t>
            </w:r>
            <w:r w:rsidRPr="007C7C96">
              <w:rPr>
                <w:rFonts w:eastAsia="仿宋"/>
                <w:color w:val="auto"/>
                <w:sz w:val="22"/>
              </w:rPr>
              <w:t>·min</w:t>
            </w:r>
          </w:p>
        </w:tc>
      </w:tr>
      <w:tr w:rsidR="007C7C96" w:rsidRPr="007C7C96" w:rsidTr="006865B6">
        <w:trPr>
          <w:trHeight w:val="340"/>
        </w:trPr>
        <w:tc>
          <w:tcPr>
            <w:tcW w:w="1284" w:type="pct"/>
            <w:vAlign w:val="center"/>
          </w:tcPr>
          <w:p w:rsidR="007C7C96" w:rsidRPr="007C7C96" w:rsidRDefault="007C7C96" w:rsidP="007C7C96">
            <w:pPr>
              <w:jc w:val="center"/>
              <w:rPr>
                <w:rFonts w:eastAsia="仿宋"/>
                <w:color w:val="auto"/>
                <w:sz w:val="22"/>
              </w:rPr>
            </w:pPr>
            <w:r w:rsidRPr="007C7C96">
              <w:rPr>
                <w:rFonts w:eastAsia="仿宋"/>
                <w:color w:val="auto"/>
                <w:sz w:val="22"/>
              </w:rPr>
              <w:t>速度梯度</w:t>
            </w:r>
            <w:r w:rsidRPr="007C7C96">
              <w:rPr>
                <w:rFonts w:eastAsia="仿宋"/>
                <w:color w:val="auto"/>
                <w:sz w:val="22"/>
              </w:rPr>
              <w:t>G</w:t>
            </w:r>
          </w:p>
        </w:tc>
        <w:tc>
          <w:tcPr>
            <w:tcW w:w="1857" w:type="pct"/>
            <w:vAlign w:val="center"/>
          </w:tcPr>
          <w:p w:rsidR="007C7C96" w:rsidRPr="007C7C96" w:rsidRDefault="007C7C96" w:rsidP="007C7C96">
            <w:pPr>
              <w:jc w:val="center"/>
              <w:rPr>
                <w:rFonts w:eastAsia="仿宋"/>
                <w:color w:val="auto"/>
                <w:sz w:val="22"/>
              </w:rPr>
            </w:pPr>
            <w:r w:rsidRPr="007C7C96">
              <w:rPr>
                <w:rFonts w:eastAsia="仿宋"/>
                <w:color w:val="auto"/>
                <w:sz w:val="22"/>
              </w:rPr>
              <w:t>所有类型</w:t>
            </w:r>
          </w:p>
        </w:tc>
        <w:tc>
          <w:tcPr>
            <w:tcW w:w="699" w:type="pct"/>
            <w:vAlign w:val="center"/>
          </w:tcPr>
          <w:p w:rsidR="007C7C96" w:rsidRPr="007C7C96" w:rsidRDefault="007C7C96" w:rsidP="00103693">
            <w:pPr>
              <w:jc w:val="center"/>
              <w:rPr>
                <w:rFonts w:eastAsia="仿宋"/>
                <w:color w:val="auto"/>
                <w:sz w:val="22"/>
              </w:rPr>
            </w:pPr>
            <w:r w:rsidRPr="007C7C96">
              <w:rPr>
                <w:rFonts w:eastAsia="仿宋"/>
                <w:color w:val="auto"/>
                <w:sz w:val="22"/>
              </w:rPr>
              <w:t>50</w:t>
            </w:r>
            <w:r w:rsidR="00103693">
              <w:rPr>
                <w:rFonts w:eastAsia="仿宋" w:hint="eastAsia"/>
                <w:color w:val="auto"/>
                <w:sz w:val="22"/>
              </w:rPr>
              <w:t>~</w:t>
            </w:r>
            <w:r w:rsidRPr="007C7C96">
              <w:rPr>
                <w:rFonts w:eastAsia="仿宋"/>
                <w:color w:val="auto"/>
                <w:sz w:val="22"/>
              </w:rPr>
              <w:t>80</w:t>
            </w:r>
          </w:p>
        </w:tc>
        <w:tc>
          <w:tcPr>
            <w:tcW w:w="1160" w:type="pct"/>
            <w:vAlign w:val="center"/>
          </w:tcPr>
          <w:p w:rsidR="007C7C96" w:rsidRPr="007C7C96" w:rsidRDefault="007C7C96" w:rsidP="007C7C96">
            <w:pPr>
              <w:jc w:val="center"/>
              <w:rPr>
                <w:rFonts w:eastAsia="仿宋"/>
                <w:color w:val="auto"/>
                <w:sz w:val="22"/>
              </w:rPr>
            </w:pPr>
            <w:r w:rsidRPr="007C7C96">
              <w:rPr>
                <w:rFonts w:eastAsia="仿宋"/>
                <w:color w:val="auto"/>
                <w:sz w:val="22"/>
              </w:rPr>
              <w:t>S</w:t>
            </w:r>
            <w:r w:rsidRPr="007C7C96">
              <w:rPr>
                <w:rFonts w:eastAsia="仿宋"/>
                <w:color w:val="auto"/>
                <w:sz w:val="22"/>
                <w:vertAlign w:val="superscript"/>
              </w:rPr>
              <w:t>-1</w:t>
            </w:r>
          </w:p>
        </w:tc>
      </w:tr>
      <w:tr w:rsidR="007C7C96" w:rsidRPr="007C7C96" w:rsidTr="006865B6">
        <w:trPr>
          <w:trHeight w:val="340"/>
        </w:trPr>
        <w:tc>
          <w:tcPr>
            <w:tcW w:w="1284" w:type="pct"/>
            <w:vAlign w:val="center"/>
          </w:tcPr>
          <w:p w:rsidR="007C7C96" w:rsidRPr="007C7C96" w:rsidRDefault="00165A55" w:rsidP="007C7C96">
            <w:pPr>
              <w:jc w:val="center"/>
              <w:rPr>
                <w:rFonts w:eastAsia="仿宋"/>
                <w:color w:val="auto"/>
                <w:sz w:val="22"/>
              </w:rPr>
            </w:pPr>
            <w:r>
              <w:rPr>
                <w:rFonts w:eastAsia="仿宋" w:hint="eastAsia"/>
                <w:color w:val="auto"/>
                <w:sz w:val="22"/>
              </w:rPr>
              <w:t>翻动时间</w:t>
            </w:r>
          </w:p>
        </w:tc>
        <w:tc>
          <w:tcPr>
            <w:tcW w:w="1857" w:type="pct"/>
            <w:vAlign w:val="center"/>
          </w:tcPr>
          <w:p w:rsidR="007C7C96" w:rsidRPr="007C7C96" w:rsidRDefault="007C7C96" w:rsidP="00165A55">
            <w:pPr>
              <w:jc w:val="center"/>
              <w:rPr>
                <w:rFonts w:eastAsia="仿宋"/>
                <w:color w:val="auto"/>
                <w:sz w:val="22"/>
              </w:rPr>
            </w:pPr>
            <w:r w:rsidRPr="007C7C96">
              <w:rPr>
                <w:rFonts w:eastAsia="仿宋"/>
                <w:color w:val="auto"/>
                <w:sz w:val="22"/>
              </w:rPr>
              <w:t>沼气搅拌和</w:t>
            </w:r>
            <w:r w:rsidR="00165A55" w:rsidRPr="00165A55">
              <w:rPr>
                <w:rFonts w:eastAsia="仿宋" w:hint="eastAsia"/>
                <w:color w:val="auto"/>
                <w:sz w:val="22"/>
              </w:rPr>
              <w:t>泵循环搅拌</w:t>
            </w:r>
            <w:r w:rsidRPr="007C7C96">
              <w:rPr>
                <w:rFonts w:eastAsia="仿宋"/>
                <w:color w:val="auto"/>
                <w:sz w:val="22"/>
              </w:rPr>
              <w:t>系统</w:t>
            </w:r>
          </w:p>
        </w:tc>
        <w:tc>
          <w:tcPr>
            <w:tcW w:w="699" w:type="pct"/>
            <w:vAlign w:val="center"/>
          </w:tcPr>
          <w:p w:rsidR="007C7C96" w:rsidRPr="007C7C96" w:rsidRDefault="007C7C96" w:rsidP="000C78D4">
            <w:pPr>
              <w:jc w:val="center"/>
              <w:rPr>
                <w:rFonts w:eastAsia="仿宋"/>
                <w:color w:val="auto"/>
                <w:sz w:val="22"/>
              </w:rPr>
            </w:pPr>
            <w:r w:rsidRPr="007C7C96">
              <w:rPr>
                <w:rFonts w:eastAsia="仿宋"/>
                <w:color w:val="auto"/>
                <w:sz w:val="22"/>
              </w:rPr>
              <w:t>20</w:t>
            </w:r>
            <w:r w:rsidR="000C78D4">
              <w:rPr>
                <w:rFonts w:eastAsia="仿宋" w:hint="eastAsia"/>
                <w:color w:val="auto"/>
                <w:sz w:val="22"/>
              </w:rPr>
              <w:t>~</w:t>
            </w:r>
            <w:r w:rsidRPr="007C7C96">
              <w:rPr>
                <w:rFonts w:eastAsia="仿宋"/>
                <w:color w:val="auto"/>
                <w:sz w:val="22"/>
              </w:rPr>
              <w:t>30</w:t>
            </w:r>
          </w:p>
        </w:tc>
        <w:tc>
          <w:tcPr>
            <w:tcW w:w="1160" w:type="pct"/>
            <w:vAlign w:val="center"/>
          </w:tcPr>
          <w:p w:rsidR="007C7C96" w:rsidRPr="007C7C96" w:rsidRDefault="007C7C96" w:rsidP="007C7C96">
            <w:pPr>
              <w:jc w:val="center"/>
              <w:rPr>
                <w:rFonts w:eastAsia="仿宋"/>
                <w:color w:val="auto"/>
                <w:sz w:val="22"/>
              </w:rPr>
            </w:pPr>
            <w:r w:rsidRPr="007C7C96">
              <w:rPr>
                <w:rFonts w:eastAsia="仿宋"/>
                <w:color w:val="auto"/>
                <w:sz w:val="22"/>
              </w:rPr>
              <w:t>min</w:t>
            </w:r>
          </w:p>
        </w:tc>
      </w:tr>
    </w:tbl>
    <w:p w:rsidR="00D1395D" w:rsidRPr="00CA1F8C" w:rsidRDefault="005675D8" w:rsidP="005675D8">
      <w:pPr>
        <w:autoSpaceDE w:val="0"/>
        <w:autoSpaceDN w:val="0"/>
        <w:adjustRightInd w:val="0"/>
        <w:spacing w:line="360" w:lineRule="auto"/>
        <w:ind w:firstLineChars="200" w:firstLine="480"/>
        <w:rPr>
          <w:rFonts w:eastAsia="仿宋"/>
          <w:color w:val="auto"/>
          <w:sz w:val="24"/>
          <w:szCs w:val="24"/>
        </w:rPr>
      </w:pPr>
      <w:r w:rsidRPr="00CA1F8C">
        <w:rPr>
          <w:rFonts w:eastAsia="仿宋" w:hint="eastAsia"/>
          <w:color w:val="auto"/>
          <w:sz w:val="24"/>
          <w:szCs w:val="24"/>
        </w:rPr>
        <w:t>速度梯度</w:t>
      </w:r>
      <w:r w:rsidRPr="00CA1F8C">
        <w:rPr>
          <w:rFonts w:eastAsia="仿宋" w:hint="eastAsia"/>
          <w:color w:val="auto"/>
          <w:sz w:val="24"/>
          <w:szCs w:val="24"/>
        </w:rPr>
        <w:t>G</w:t>
      </w:r>
      <w:r w:rsidR="008C4A41" w:rsidRPr="00CA1F8C">
        <w:rPr>
          <w:rFonts w:eastAsia="仿宋" w:hint="eastAsia"/>
          <w:color w:val="auto"/>
          <w:sz w:val="24"/>
          <w:szCs w:val="24"/>
        </w:rPr>
        <w:t>作为衡量混合程度的指标，是单位体积能耗、基质黏度、气体流量、气体注入压力等的函数，合适的</w:t>
      </w:r>
      <w:r w:rsidR="008C4A41" w:rsidRPr="00CA1F8C">
        <w:rPr>
          <w:rFonts w:eastAsia="仿宋" w:hint="eastAsia"/>
          <w:color w:val="auto"/>
          <w:sz w:val="24"/>
          <w:szCs w:val="24"/>
        </w:rPr>
        <w:t>G</w:t>
      </w:r>
      <w:r w:rsidR="008C4A41" w:rsidRPr="00CA1F8C">
        <w:rPr>
          <w:rFonts w:eastAsia="仿宋" w:hint="eastAsia"/>
          <w:color w:val="auto"/>
          <w:sz w:val="24"/>
          <w:szCs w:val="24"/>
        </w:rPr>
        <w:t>值为</w:t>
      </w:r>
      <w:r w:rsidR="008C4A41" w:rsidRPr="00CA1F8C">
        <w:rPr>
          <w:rFonts w:eastAsia="仿宋" w:hint="eastAsia"/>
          <w:color w:val="auto"/>
          <w:sz w:val="24"/>
          <w:szCs w:val="24"/>
        </w:rPr>
        <w:t>50~80</w:t>
      </w:r>
      <w:r w:rsidR="008C4A41" w:rsidRPr="00CA1F8C">
        <w:rPr>
          <w:rFonts w:eastAsia="仿宋"/>
          <w:color w:val="auto"/>
          <w:sz w:val="24"/>
          <w:szCs w:val="24"/>
        </w:rPr>
        <w:t xml:space="preserve"> S</w:t>
      </w:r>
      <w:r w:rsidR="008C4A41" w:rsidRPr="00CA1F8C">
        <w:rPr>
          <w:rFonts w:eastAsia="仿宋"/>
          <w:color w:val="auto"/>
          <w:sz w:val="24"/>
          <w:szCs w:val="24"/>
          <w:vertAlign w:val="superscript"/>
        </w:rPr>
        <w:t>-1</w:t>
      </w:r>
      <w:r w:rsidR="008C4A41" w:rsidRPr="00CA1F8C">
        <w:rPr>
          <w:rFonts w:eastAsia="仿宋" w:hint="eastAsia"/>
          <w:color w:val="auto"/>
          <w:sz w:val="24"/>
          <w:szCs w:val="24"/>
        </w:rPr>
        <w:t>。</w:t>
      </w:r>
    </w:p>
    <w:p w:rsidR="00B57CB9" w:rsidRPr="00CA1F8C" w:rsidRDefault="00B57CB9" w:rsidP="00CA1F8C">
      <w:pPr>
        <w:autoSpaceDE w:val="0"/>
        <w:autoSpaceDN w:val="0"/>
        <w:adjustRightInd w:val="0"/>
        <w:spacing w:line="360" w:lineRule="auto"/>
        <w:ind w:firstLineChars="200" w:firstLine="480"/>
        <w:rPr>
          <w:rFonts w:eastAsia="仿宋"/>
          <w:color w:val="auto"/>
          <w:sz w:val="24"/>
          <w:szCs w:val="24"/>
        </w:rPr>
      </w:pPr>
      <w:r w:rsidRPr="00CA1F8C">
        <w:rPr>
          <w:rFonts w:eastAsia="仿宋" w:hint="eastAsia"/>
          <w:color w:val="auto"/>
          <w:sz w:val="24"/>
          <w:szCs w:val="24"/>
        </w:rPr>
        <w:t>翻动时间</w:t>
      </w:r>
      <w:r w:rsidR="00D24B04" w:rsidRPr="00CA1F8C">
        <w:rPr>
          <w:rFonts w:eastAsia="仿宋" w:hint="eastAsia"/>
          <w:color w:val="auto"/>
          <w:sz w:val="24"/>
          <w:szCs w:val="24"/>
        </w:rPr>
        <w:t>是消化池容积除以气管内气体流速，这一概念一般仅用于通气管气体和机械泵送循环系统，典型的消化池翻动周期为</w:t>
      </w:r>
      <w:r w:rsidR="00D24B04" w:rsidRPr="00CA1F8C">
        <w:rPr>
          <w:rFonts w:eastAsia="仿宋" w:hint="eastAsia"/>
          <w:color w:val="auto"/>
          <w:sz w:val="24"/>
          <w:szCs w:val="24"/>
        </w:rPr>
        <w:t>20</w:t>
      </w:r>
      <w:r w:rsidR="00784B27" w:rsidRPr="00CA1F8C">
        <w:rPr>
          <w:rFonts w:eastAsia="仿宋" w:hint="eastAsia"/>
          <w:color w:val="auto"/>
          <w:sz w:val="24"/>
          <w:szCs w:val="24"/>
        </w:rPr>
        <w:t>~</w:t>
      </w:r>
      <w:r w:rsidR="00D24B04" w:rsidRPr="00CA1F8C">
        <w:rPr>
          <w:rFonts w:eastAsia="仿宋" w:hint="eastAsia"/>
          <w:color w:val="auto"/>
          <w:sz w:val="24"/>
          <w:szCs w:val="24"/>
        </w:rPr>
        <w:t>30min</w:t>
      </w:r>
      <w:r w:rsidR="00D24B04" w:rsidRPr="00CA1F8C">
        <w:rPr>
          <w:rFonts w:eastAsia="仿宋" w:hint="eastAsia"/>
          <w:color w:val="auto"/>
          <w:sz w:val="24"/>
          <w:szCs w:val="24"/>
        </w:rPr>
        <w:t>。</w:t>
      </w:r>
    </w:p>
    <w:p w:rsidR="005675D8" w:rsidRDefault="00784B27" w:rsidP="00784B27">
      <w:pPr>
        <w:autoSpaceDE w:val="0"/>
        <w:autoSpaceDN w:val="0"/>
        <w:adjustRightInd w:val="0"/>
        <w:spacing w:line="360" w:lineRule="auto"/>
        <w:ind w:firstLineChars="200" w:firstLine="480"/>
        <w:rPr>
          <w:rFonts w:eastAsia="仿宋"/>
          <w:color w:val="auto"/>
          <w:sz w:val="24"/>
          <w:szCs w:val="24"/>
        </w:rPr>
      </w:pPr>
      <w:r w:rsidRPr="00784B27">
        <w:rPr>
          <w:rFonts w:eastAsia="仿宋" w:hint="eastAsia"/>
          <w:color w:val="auto"/>
          <w:sz w:val="24"/>
          <w:szCs w:val="24"/>
        </w:rPr>
        <w:t>每日将全池污泥完全搅拌（循环）的次数不宜少于</w:t>
      </w:r>
      <w:r w:rsidRPr="00784B27">
        <w:rPr>
          <w:rFonts w:eastAsia="仿宋" w:hint="eastAsia"/>
          <w:color w:val="auto"/>
          <w:sz w:val="24"/>
          <w:szCs w:val="24"/>
        </w:rPr>
        <w:t>3</w:t>
      </w:r>
      <w:r>
        <w:rPr>
          <w:rFonts w:eastAsia="仿宋" w:hint="eastAsia"/>
          <w:color w:val="auto"/>
          <w:sz w:val="24"/>
          <w:szCs w:val="24"/>
        </w:rPr>
        <w:t>次。间歇搅拌时，每次搅拌的时间不宜大于循环周期的一半，这</w:t>
      </w:r>
      <w:r w:rsidRPr="00784B27">
        <w:rPr>
          <w:rFonts w:eastAsia="仿宋" w:hint="eastAsia"/>
          <w:color w:val="auto"/>
          <w:sz w:val="24"/>
          <w:szCs w:val="24"/>
        </w:rPr>
        <w:t>主要是考虑设备配置和操作的合理性</w:t>
      </w:r>
      <w:r>
        <w:rPr>
          <w:rFonts w:eastAsia="仿宋" w:hint="eastAsia"/>
          <w:color w:val="auto"/>
          <w:sz w:val="24"/>
          <w:szCs w:val="24"/>
        </w:rPr>
        <w:t>，</w:t>
      </w:r>
      <w:r w:rsidRPr="00784B27">
        <w:rPr>
          <w:rFonts w:eastAsia="仿宋" w:hint="eastAsia"/>
          <w:color w:val="auto"/>
          <w:sz w:val="24"/>
          <w:szCs w:val="24"/>
        </w:rPr>
        <w:t>如果时间太短，设备投资增加太多；如果时间太长，接近循环周期时，间歇搅拌就失去了意义。</w:t>
      </w:r>
    </w:p>
    <w:p w:rsidR="00623304" w:rsidRPr="00C51498" w:rsidRDefault="000B53EE" w:rsidP="008136FC">
      <w:pPr>
        <w:pStyle w:val="2TimesNewRomanGB2312"/>
      </w:pPr>
      <w:bookmarkStart w:id="18" w:name="_Toc25252006"/>
      <w:r w:rsidRPr="00C51498">
        <w:rPr>
          <w:rFonts w:hint="eastAsia"/>
        </w:rPr>
        <w:lastRenderedPageBreak/>
        <w:t>4</w:t>
      </w:r>
      <w:r w:rsidR="00623304" w:rsidRPr="00C51498">
        <w:rPr>
          <w:rFonts w:hint="eastAsia"/>
        </w:rPr>
        <w:t>.</w:t>
      </w:r>
      <w:r w:rsidR="00725A3B">
        <w:rPr>
          <w:rFonts w:hint="eastAsia"/>
        </w:rPr>
        <w:t>6</w:t>
      </w:r>
      <w:r w:rsidR="00623304" w:rsidRPr="00C51498">
        <w:rPr>
          <w:rFonts w:hint="eastAsia"/>
        </w:rPr>
        <w:t xml:space="preserve"> </w:t>
      </w:r>
      <w:r w:rsidR="00E62734">
        <w:rPr>
          <w:rFonts w:hint="eastAsia"/>
        </w:rPr>
        <w:t xml:space="preserve"> </w:t>
      </w:r>
      <w:r w:rsidR="00623304" w:rsidRPr="00C51498">
        <w:rPr>
          <w:rFonts w:hint="eastAsia"/>
        </w:rPr>
        <w:t>加热</w:t>
      </w:r>
      <w:r w:rsidRPr="00C51498">
        <w:rPr>
          <w:rFonts w:hint="eastAsia"/>
        </w:rPr>
        <w:t>型式</w:t>
      </w:r>
      <w:bookmarkEnd w:id="18"/>
    </w:p>
    <w:p w:rsidR="00D9409A" w:rsidRDefault="00D9409A" w:rsidP="00006FD0">
      <w:pPr>
        <w:pStyle w:val="3TimesNewRomanGB23126"/>
      </w:pPr>
      <w:r>
        <w:rPr>
          <w:rFonts w:hint="eastAsia"/>
        </w:rPr>
        <w:t>4.</w:t>
      </w:r>
      <w:r w:rsidR="00E62734">
        <w:rPr>
          <w:rFonts w:hint="eastAsia"/>
          <w:lang w:eastAsia="zh-CN"/>
        </w:rPr>
        <w:t>6</w:t>
      </w:r>
      <w:r>
        <w:rPr>
          <w:rFonts w:hint="eastAsia"/>
        </w:rPr>
        <w:t xml:space="preserve">.1 </w:t>
      </w:r>
      <w:r>
        <w:rPr>
          <w:rFonts w:hint="eastAsia"/>
        </w:rPr>
        <w:t>加热方式</w:t>
      </w:r>
    </w:p>
    <w:p w:rsidR="009B693F" w:rsidRDefault="00274178" w:rsidP="00274178">
      <w:pPr>
        <w:autoSpaceDE w:val="0"/>
        <w:autoSpaceDN w:val="0"/>
        <w:adjustRightInd w:val="0"/>
        <w:spacing w:line="360" w:lineRule="auto"/>
        <w:ind w:firstLineChars="200" w:firstLine="480"/>
        <w:rPr>
          <w:rFonts w:eastAsia="仿宋"/>
          <w:color w:val="auto"/>
          <w:sz w:val="24"/>
          <w:szCs w:val="24"/>
        </w:rPr>
      </w:pPr>
      <w:r w:rsidRPr="00274178">
        <w:rPr>
          <w:rFonts w:eastAsia="仿宋" w:hint="eastAsia"/>
          <w:color w:val="auto"/>
          <w:sz w:val="24"/>
          <w:szCs w:val="24"/>
        </w:rPr>
        <w:t>为使污泥的厌氧生物处理系统维持要求温度，以保证消化过程，必须对消化池进行加热。加热方式分池内加热和池外加热两类。</w:t>
      </w:r>
      <w:r w:rsidR="00421A6E" w:rsidRPr="00421A6E">
        <w:rPr>
          <w:rFonts w:eastAsia="仿宋" w:hint="eastAsia"/>
          <w:color w:val="auto"/>
          <w:sz w:val="24"/>
          <w:szCs w:val="24"/>
        </w:rPr>
        <w:t>随着技术的进步</w:t>
      </w:r>
      <w:r w:rsidR="00421A6E">
        <w:rPr>
          <w:rFonts w:eastAsia="仿宋" w:hint="eastAsia"/>
          <w:color w:val="auto"/>
          <w:sz w:val="24"/>
          <w:szCs w:val="24"/>
        </w:rPr>
        <w:t>，近年来新设计的污泥厌氧消化池，大多采用污泥池外热交换方式加热。</w:t>
      </w:r>
    </w:p>
    <w:p w:rsidR="00421A6E" w:rsidRPr="00421A6E" w:rsidRDefault="00421A6E" w:rsidP="00421A6E">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1</w:t>
      </w:r>
      <w:r>
        <w:rPr>
          <w:rFonts w:eastAsia="仿宋" w:hint="eastAsia"/>
          <w:b/>
          <w:color w:val="auto"/>
          <w:sz w:val="24"/>
          <w:szCs w:val="24"/>
        </w:rPr>
        <w:t>、池内加热</w:t>
      </w:r>
    </w:p>
    <w:p w:rsidR="003F3BF7" w:rsidRDefault="00274178" w:rsidP="00274178">
      <w:pPr>
        <w:autoSpaceDE w:val="0"/>
        <w:autoSpaceDN w:val="0"/>
        <w:adjustRightInd w:val="0"/>
        <w:spacing w:line="360" w:lineRule="auto"/>
        <w:ind w:firstLineChars="200" w:firstLine="480"/>
        <w:rPr>
          <w:rFonts w:eastAsia="仿宋"/>
          <w:color w:val="auto"/>
          <w:sz w:val="24"/>
          <w:szCs w:val="24"/>
        </w:rPr>
      </w:pPr>
      <w:r w:rsidRPr="00274178">
        <w:rPr>
          <w:rFonts w:eastAsia="仿宋" w:hint="eastAsia"/>
          <w:color w:val="auto"/>
          <w:sz w:val="24"/>
          <w:szCs w:val="24"/>
        </w:rPr>
        <w:t>池内加热系热量直接</w:t>
      </w:r>
      <w:r>
        <w:rPr>
          <w:rFonts w:eastAsia="仿宋" w:hint="eastAsia"/>
          <w:color w:val="auto"/>
          <w:sz w:val="24"/>
          <w:szCs w:val="24"/>
        </w:rPr>
        <w:t>通入消化池内，对污泥进行加热</w:t>
      </w:r>
      <w:r w:rsidR="00421A6E">
        <w:rPr>
          <w:rFonts w:eastAsia="仿宋" w:hint="eastAsia"/>
          <w:color w:val="auto"/>
          <w:sz w:val="24"/>
          <w:szCs w:val="24"/>
        </w:rPr>
        <w:t>。</w:t>
      </w:r>
    </w:p>
    <w:p w:rsidR="00421A6E" w:rsidRDefault="00421A6E" w:rsidP="00274178">
      <w:pPr>
        <w:autoSpaceDE w:val="0"/>
        <w:autoSpaceDN w:val="0"/>
        <w:adjustRightInd w:val="0"/>
        <w:spacing w:line="360" w:lineRule="auto"/>
        <w:ind w:firstLineChars="200" w:firstLine="480"/>
        <w:rPr>
          <w:rFonts w:eastAsia="仿宋"/>
          <w:color w:val="auto"/>
          <w:sz w:val="24"/>
          <w:szCs w:val="24"/>
        </w:rPr>
      </w:pPr>
      <w:r w:rsidRPr="00421A6E">
        <w:rPr>
          <w:rFonts w:eastAsia="仿宋" w:hint="eastAsia"/>
          <w:color w:val="auto"/>
          <w:sz w:val="24"/>
          <w:szCs w:val="24"/>
        </w:rPr>
        <w:t>池内加热包括热水循环和蒸汽直接加热两种方式</w:t>
      </w:r>
      <w:r w:rsidR="002B1E7D">
        <w:rPr>
          <w:rFonts w:eastAsia="仿宋" w:hint="eastAsia"/>
          <w:color w:val="auto"/>
          <w:sz w:val="24"/>
          <w:szCs w:val="24"/>
        </w:rPr>
        <w:t>。</w:t>
      </w:r>
      <w:r w:rsidRPr="00421A6E">
        <w:rPr>
          <w:rFonts w:eastAsia="仿宋" w:hint="eastAsia"/>
          <w:color w:val="auto"/>
          <w:sz w:val="24"/>
          <w:szCs w:val="24"/>
        </w:rPr>
        <w:t>热水循环热效率较</w:t>
      </w:r>
      <w:r w:rsidR="003F3BF7">
        <w:rPr>
          <w:rFonts w:eastAsia="仿宋" w:hint="eastAsia"/>
          <w:color w:val="auto"/>
          <w:sz w:val="24"/>
          <w:szCs w:val="24"/>
        </w:rPr>
        <w:t>低，循环热水管外层易结泥壳，进一步降低热传递效率，同时维护困难</w:t>
      </w:r>
      <w:r w:rsidR="002B1E7D">
        <w:rPr>
          <w:rFonts w:eastAsia="仿宋" w:hint="eastAsia"/>
          <w:color w:val="auto"/>
          <w:sz w:val="24"/>
          <w:szCs w:val="24"/>
        </w:rPr>
        <w:t>。</w:t>
      </w:r>
      <w:r w:rsidRPr="00421A6E">
        <w:rPr>
          <w:rFonts w:eastAsia="仿宋" w:hint="eastAsia"/>
          <w:color w:val="auto"/>
          <w:sz w:val="24"/>
          <w:szCs w:val="24"/>
        </w:rPr>
        <w:t>蒸汽直接加热</w:t>
      </w:r>
      <w:r w:rsidR="002B1E7D">
        <w:rPr>
          <w:rFonts w:eastAsia="仿宋" w:hint="eastAsia"/>
          <w:color w:val="auto"/>
          <w:sz w:val="24"/>
          <w:szCs w:val="24"/>
        </w:rPr>
        <w:t>可以直接注入消化池底部，也有通过喷嘴加入生污泥或循环污泥中的做法</w:t>
      </w:r>
      <w:r w:rsidR="003637C5">
        <w:rPr>
          <w:rFonts w:eastAsia="仿宋" w:hint="eastAsia"/>
          <w:color w:val="auto"/>
          <w:sz w:val="24"/>
          <w:szCs w:val="24"/>
        </w:rPr>
        <w:t>。蒸汽注入的</w:t>
      </w:r>
      <w:r w:rsidRPr="00421A6E">
        <w:rPr>
          <w:rFonts w:eastAsia="仿宋" w:hint="eastAsia"/>
          <w:color w:val="auto"/>
          <w:sz w:val="24"/>
          <w:szCs w:val="24"/>
        </w:rPr>
        <w:t>热效率较高，局部污泥虽有过热现象，会使厌氧菌暂时受到抑制，但能立即恢复代谢作用，</w:t>
      </w:r>
      <w:r w:rsidR="003F3BF7">
        <w:rPr>
          <w:rFonts w:eastAsia="仿宋" w:hint="eastAsia"/>
          <w:color w:val="auto"/>
          <w:sz w:val="24"/>
          <w:szCs w:val="24"/>
        </w:rPr>
        <w:t>一般</w:t>
      </w:r>
      <w:r w:rsidRPr="00421A6E">
        <w:rPr>
          <w:rFonts w:eastAsia="仿宋" w:hint="eastAsia"/>
          <w:color w:val="auto"/>
          <w:sz w:val="24"/>
          <w:szCs w:val="24"/>
        </w:rPr>
        <w:t>不会造成微生物作用的降低</w:t>
      </w:r>
      <w:r w:rsidR="003637C5">
        <w:rPr>
          <w:rFonts w:eastAsia="仿宋" w:hint="eastAsia"/>
          <w:color w:val="auto"/>
          <w:sz w:val="24"/>
          <w:szCs w:val="24"/>
        </w:rPr>
        <w:t>；</w:t>
      </w:r>
      <w:r w:rsidR="002B1E7D">
        <w:rPr>
          <w:rFonts w:eastAsia="仿宋" w:hint="eastAsia"/>
          <w:color w:val="auto"/>
          <w:sz w:val="24"/>
          <w:szCs w:val="24"/>
        </w:rPr>
        <w:t>主要的缺点是</w:t>
      </w:r>
      <w:r w:rsidR="002B1E7D" w:rsidRPr="002B1E7D">
        <w:rPr>
          <w:rFonts w:eastAsia="仿宋" w:hint="eastAsia"/>
          <w:color w:val="auto"/>
          <w:sz w:val="24"/>
          <w:szCs w:val="24"/>
        </w:rPr>
        <w:t>蒸汽不能循环利用</w:t>
      </w:r>
      <w:r w:rsidR="002B1E7D">
        <w:rPr>
          <w:rFonts w:eastAsia="仿宋" w:hint="eastAsia"/>
          <w:color w:val="auto"/>
          <w:sz w:val="24"/>
          <w:szCs w:val="24"/>
        </w:rPr>
        <w:t>，</w:t>
      </w:r>
      <w:r w:rsidR="002B1E7D" w:rsidRPr="002B1E7D">
        <w:rPr>
          <w:rFonts w:eastAsia="仿宋" w:hint="eastAsia"/>
          <w:color w:val="auto"/>
          <w:sz w:val="24"/>
          <w:szCs w:val="24"/>
        </w:rPr>
        <w:t>需要不断补充蒸汽</w:t>
      </w:r>
      <w:r w:rsidR="002B1E7D">
        <w:rPr>
          <w:rFonts w:eastAsia="仿宋" w:hint="eastAsia"/>
          <w:color w:val="auto"/>
          <w:sz w:val="24"/>
          <w:szCs w:val="24"/>
        </w:rPr>
        <w:t>，且</w:t>
      </w:r>
      <w:r w:rsidR="003F3BF7">
        <w:rPr>
          <w:rFonts w:eastAsia="仿宋" w:hint="eastAsia"/>
          <w:color w:val="auto"/>
          <w:sz w:val="24"/>
          <w:szCs w:val="24"/>
        </w:rPr>
        <w:t>由于需注入蒸汽，会</w:t>
      </w:r>
      <w:r w:rsidR="003F3BF7" w:rsidRPr="00274178">
        <w:rPr>
          <w:rFonts w:eastAsia="仿宋" w:hint="eastAsia"/>
          <w:color w:val="auto"/>
          <w:sz w:val="24"/>
          <w:szCs w:val="24"/>
        </w:rPr>
        <w:t>使污泥的含水率升高，增大污泥量</w:t>
      </w:r>
      <w:r w:rsidR="003F3BF7">
        <w:rPr>
          <w:rFonts w:eastAsia="仿宋" w:hint="eastAsia"/>
          <w:color w:val="auto"/>
          <w:sz w:val="24"/>
          <w:szCs w:val="24"/>
        </w:rPr>
        <w:t>。</w:t>
      </w:r>
    </w:p>
    <w:p w:rsidR="003F3BF7" w:rsidRPr="00421A6E" w:rsidRDefault="003F3BF7" w:rsidP="003F3BF7">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Pr>
          <w:rFonts w:eastAsia="仿宋" w:hint="eastAsia"/>
          <w:b/>
          <w:color w:val="auto"/>
          <w:sz w:val="24"/>
          <w:szCs w:val="24"/>
        </w:rPr>
        <w:t>、池外加热</w:t>
      </w:r>
    </w:p>
    <w:p w:rsidR="001B0455" w:rsidRDefault="001B0455" w:rsidP="001B0455">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池外加热是指将污泥从消化池抽出，通过</w:t>
      </w:r>
      <w:r w:rsidRPr="001B0455">
        <w:rPr>
          <w:rFonts w:eastAsia="仿宋" w:hint="eastAsia"/>
          <w:color w:val="auto"/>
          <w:sz w:val="24"/>
          <w:szCs w:val="24"/>
        </w:rPr>
        <w:t>安装在循环管道上的热交换器</w:t>
      </w:r>
      <w:r>
        <w:rPr>
          <w:rFonts w:eastAsia="仿宋" w:hint="eastAsia"/>
          <w:color w:val="auto"/>
          <w:sz w:val="24"/>
          <w:szCs w:val="24"/>
        </w:rPr>
        <w:t>与</w:t>
      </w:r>
      <w:r w:rsidRPr="001B0455">
        <w:rPr>
          <w:rFonts w:eastAsia="仿宋" w:hint="eastAsia"/>
          <w:color w:val="auto"/>
          <w:sz w:val="24"/>
          <w:szCs w:val="24"/>
        </w:rPr>
        <w:t>传热介质（水、水蒸气）</w:t>
      </w:r>
      <w:r>
        <w:rPr>
          <w:rFonts w:eastAsia="仿宋" w:hint="eastAsia"/>
          <w:color w:val="auto"/>
          <w:sz w:val="24"/>
          <w:szCs w:val="24"/>
        </w:rPr>
        <w:t>进行热交换，再回到消化池的加热形式。</w:t>
      </w:r>
      <w:r w:rsidRPr="001B0455">
        <w:rPr>
          <w:rFonts w:eastAsia="仿宋" w:hint="eastAsia"/>
          <w:color w:val="auto"/>
          <w:sz w:val="24"/>
          <w:szCs w:val="24"/>
        </w:rPr>
        <w:t>池外加热设备费用较高，但传热系数较高，</w:t>
      </w:r>
      <w:r>
        <w:rPr>
          <w:rFonts w:eastAsia="仿宋" w:hint="eastAsia"/>
          <w:color w:val="auto"/>
          <w:sz w:val="24"/>
          <w:szCs w:val="24"/>
        </w:rPr>
        <w:t>并</w:t>
      </w:r>
      <w:r w:rsidRPr="001B0455">
        <w:rPr>
          <w:rFonts w:eastAsia="仿宋" w:hint="eastAsia"/>
          <w:color w:val="auto"/>
          <w:sz w:val="24"/>
          <w:szCs w:val="24"/>
        </w:rPr>
        <w:t>有助于污泥搅拌，易于清扫和修理</w:t>
      </w:r>
      <w:r>
        <w:rPr>
          <w:rFonts w:eastAsia="仿宋" w:hint="eastAsia"/>
          <w:color w:val="auto"/>
          <w:sz w:val="24"/>
          <w:szCs w:val="24"/>
        </w:rPr>
        <w:t>。</w:t>
      </w:r>
    </w:p>
    <w:p w:rsidR="001B0455" w:rsidRDefault="006A67FA" w:rsidP="006A67FA">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池外加热采用的</w:t>
      </w:r>
      <w:r w:rsidRPr="006A67FA">
        <w:rPr>
          <w:rFonts w:eastAsia="仿宋" w:hint="eastAsia"/>
          <w:color w:val="auto"/>
          <w:sz w:val="24"/>
          <w:szCs w:val="24"/>
        </w:rPr>
        <w:t>热交换器包括套管式、管壳式和螺旋板式。</w:t>
      </w:r>
      <w:r w:rsidR="007A1E49">
        <w:rPr>
          <w:rFonts w:eastAsia="仿宋" w:hint="eastAsia"/>
          <w:color w:val="auto"/>
          <w:sz w:val="24"/>
          <w:szCs w:val="24"/>
        </w:rPr>
        <w:t>套管式热交换器</w:t>
      </w:r>
      <w:r w:rsidR="007A1E49" w:rsidRPr="007A1E49">
        <w:rPr>
          <w:rFonts w:eastAsia="仿宋" w:hint="eastAsia"/>
          <w:color w:val="auto"/>
          <w:sz w:val="24"/>
          <w:szCs w:val="24"/>
        </w:rPr>
        <w:t>由两根同心管组成，</w:t>
      </w:r>
      <w:r w:rsidR="007A1E49">
        <w:rPr>
          <w:rFonts w:eastAsia="仿宋" w:hint="eastAsia"/>
          <w:color w:val="auto"/>
          <w:sz w:val="24"/>
          <w:szCs w:val="24"/>
        </w:rPr>
        <w:t>一根通污泥，另一根通热水，</w:t>
      </w:r>
      <w:r w:rsidR="007A1E49" w:rsidRPr="007A1E49">
        <w:rPr>
          <w:rFonts w:eastAsia="仿宋" w:hint="eastAsia"/>
          <w:color w:val="auto"/>
          <w:sz w:val="24"/>
          <w:szCs w:val="24"/>
        </w:rPr>
        <w:t>两层流体逆向流动</w:t>
      </w:r>
      <w:r w:rsidR="007A1E49">
        <w:rPr>
          <w:rFonts w:eastAsia="仿宋" w:hint="eastAsia"/>
          <w:color w:val="auto"/>
          <w:sz w:val="24"/>
          <w:szCs w:val="24"/>
        </w:rPr>
        <w:t>；</w:t>
      </w:r>
      <w:r w:rsidR="007A1E49" w:rsidRPr="006A67FA">
        <w:rPr>
          <w:rFonts w:eastAsia="仿宋" w:hint="eastAsia"/>
          <w:color w:val="auto"/>
          <w:sz w:val="24"/>
          <w:szCs w:val="24"/>
        </w:rPr>
        <w:t>螺旋板式</w:t>
      </w:r>
      <w:r w:rsidR="007A1E49" w:rsidRPr="007A1E49">
        <w:rPr>
          <w:rFonts w:eastAsia="仿宋" w:hint="eastAsia"/>
          <w:color w:val="auto"/>
          <w:sz w:val="24"/>
          <w:szCs w:val="24"/>
        </w:rPr>
        <w:t>系近年来出现的新型热交换器，是由两根长条形板相互包裹形成两个同轴通道</w:t>
      </w:r>
      <w:r w:rsidR="007A1E49">
        <w:rPr>
          <w:rFonts w:eastAsia="仿宋" w:hint="eastAsia"/>
          <w:color w:val="auto"/>
          <w:sz w:val="24"/>
          <w:szCs w:val="24"/>
        </w:rPr>
        <w:t>，污泥和热水的流程也是逆向的。</w:t>
      </w:r>
      <w:r w:rsidRPr="006A67FA">
        <w:rPr>
          <w:rFonts w:eastAsia="仿宋" w:hint="eastAsia"/>
          <w:color w:val="auto"/>
          <w:sz w:val="24"/>
          <w:szCs w:val="24"/>
        </w:rPr>
        <w:t>目前大多数污水处理厂采用套管式热交换器，其清理工序简单，操作方便，效果也较理想，换热效率达到</w:t>
      </w:r>
      <w:r w:rsidRPr="006A67FA">
        <w:rPr>
          <w:rFonts w:eastAsia="仿宋" w:hint="eastAsia"/>
          <w:color w:val="auto"/>
          <w:sz w:val="24"/>
          <w:szCs w:val="24"/>
        </w:rPr>
        <w:t>95%</w:t>
      </w:r>
      <w:r w:rsidRPr="006A67FA">
        <w:rPr>
          <w:rFonts w:eastAsia="仿宋" w:hint="eastAsia"/>
          <w:color w:val="auto"/>
          <w:sz w:val="24"/>
          <w:szCs w:val="24"/>
        </w:rPr>
        <w:t>以上。螺旋板式热交换器具有占地小、热效率高、不易堵塞等特点，在实际工程中也有成功应用的经验。</w:t>
      </w:r>
      <w:r w:rsidR="00B86FBF">
        <w:rPr>
          <w:rFonts w:eastAsia="仿宋" w:hint="eastAsia"/>
          <w:color w:val="auto"/>
          <w:sz w:val="24"/>
          <w:szCs w:val="24"/>
        </w:rPr>
        <w:t>热交换器中</w:t>
      </w:r>
      <w:r w:rsidR="00B86FBF" w:rsidRPr="00B86FBF">
        <w:rPr>
          <w:rFonts w:eastAsia="仿宋" w:hint="eastAsia"/>
          <w:color w:val="auto"/>
          <w:sz w:val="24"/>
          <w:szCs w:val="24"/>
        </w:rPr>
        <w:t>使用的热水通常</w:t>
      </w:r>
      <w:r w:rsidR="00B86FBF">
        <w:rPr>
          <w:rFonts w:eastAsia="仿宋" w:hint="eastAsia"/>
          <w:color w:val="auto"/>
          <w:sz w:val="24"/>
          <w:szCs w:val="24"/>
        </w:rPr>
        <w:t>由沼气锅炉生产，在厌氧消化启动阶段或</w:t>
      </w:r>
      <w:r w:rsidR="00B86FBF" w:rsidRPr="00B86FBF">
        <w:rPr>
          <w:rFonts w:eastAsia="仿宋" w:hint="eastAsia"/>
          <w:color w:val="auto"/>
          <w:sz w:val="24"/>
          <w:szCs w:val="24"/>
        </w:rPr>
        <w:t>沼气产量不充足时，需要</w:t>
      </w:r>
      <w:r w:rsidR="00B86FBF">
        <w:rPr>
          <w:rFonts w:eastAsia="仿宋" w:hint="eastAsia"/>
          <w:color w:val="auto"/>
          <w:sz w:val="24"/>
          <w:szCs w:val="24"/>
        </w:rPr>
        <w:t>设计</w:t>
      </w:r>
      <w:r w:rsidR="00B86FBF" w:rsidRPr="00B86FBF">
        <w:rPr>
          <w:rFonts w:eastAsia="仿宋" w:hint="eastAsia"/>
          <w:color w:val="auto"/>
          <w:sz w:val="24"/>
          <w:szCs w:val="24"/>
        </w:rPr>
        <w:t>天然气等替代燃料</w:t>
      </w:r>
      <w:r w:rsidR="00B86FBF">
        <w:rPr>
          <w:rFonts w:eastAsia="仿宋" w:hint="eastAsia"/>
          <w:color w:val="auto"/>
          <w:sz w:val="24"/>
          <w:szCs w:val="24"/>
        </w:rPr>
        <w:t>。</w:t>
      </w:r>
    </w:p>
    <w:p w:rsidR="005B0C36" w:rsidRPr="00A5369D" w:rsidRDefault="005B0C36" w:rsidP="00006FD0">
      <w:pPr>
        <w:pStyle w:val="3TimesNewRomanGB23126"/>
      </w:pPr>
      <w:r>
        <w:rPr>
          <w:rFonts w:hint="eastAsia"/>
        </w:rPr>
        <w:t>4.</w:t>
      </w:r>
      <w:r w:rsidR="00E62734">
        <w:rPr>
          <w:rFonts w:hint="eastAsia"/>
          <w:lang w:eastAsia="zh-CN"/>
        </w:rPr>
        <w:t>6</w:t>
      </w:r>
      <w:r>
        <w:rPr>
          <w:rFonts w:hint="eastAsia"/>
        </w:rPr>
        <w:t xml:space="preserve">.2 </w:t>
      </w:r>
      <w:r>
        <w:rPr>
          <w:rFonts w:hint="eastAsia"/>
        </w:rPr>
        <w:t>热工计算</w:t>
      </w:r>
    </w:p>
    <w:p w:rsidR="004011A7" w:rsidRPr="00421A6E" w:rsidRDefault="004011A7" w:rsidP="004011A7">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lastRenderedPageBreak/>
        <w:t>1</w:t>
      </w:r>
      <w:r>
        <w:rPr>
          <w:rFonts w:eastAsia="仿宋" w:hint="eastAsia"/>
          <w:b/>
          <w:color w:val="auto"/>
          <w:sz w:val="24"/>
          <w:szCs w:val="24"/>
        </w:rPr>
        <w:t>、热量</w:t>
      </w:r>
      <w:r w:rsidR="006D32B3">
        <w:rPr>
          <w:rFonts w:eastAsia="仿宋" w:hint="eastAsia"/>
          <w:b/>
          <w:color w:val="auto"/>
          <w:sz w:val="24"/>
          <w:szCs w:val="24"/>
        </w:rPr>
        <w:t>需求</w:t>
      </w:r>
    </w:p>
    <w:p w:rsidR="006D0DBC" w:rsidRDefault="00AA68C8" w:rsidP="00AA68C8">
      <w:pPr>
        <w:autoSpaceDE w:val="0"/>
        <w:autoSpaceDN w:val="0"/>
        <w:adjustRightInd w:val="0"/>
        <w:spacing w:line="360" w:lineRule="auto"/>
        <w:ind w:firstLineChars="200" w:firstLine="480"/>
        <w:rPr>
          <w:rFonts w:eastAsia="仿宋"/>
          <w:color w:val="auto"/>
          <w:sz w:val="24"/>
          <w:szCs w:val="24"/>
        </w:rPr>
      </w:pPr>
      <w:r w:rsidRPr="00AA68C8">
        <w:rPr>
          <w:rFonts w:eastAsia="仿宋" w:hint="eastAsia"/>
          <w:color w:val="auto"/>
          <w:sz w:val="24"/>
          <w:szCs w:val="24"/>
        </w:rPr>
        <w:t>供给厌氧消化池的热量，主要包括使原污泥温度提高到要求值的耗热量，补充消化池</w:t>
      </w:r>
      <w:r w:rsidR="00B6646C">
        <w:rPr>
          <w:rFonts w:eastAsia="仿宋" w:hint="eastAsia"/>
          <w:color w:val="auto"/>
          <w:sz w:val="24"/>
          <w:szCs w:val="24"/>
        </w:rPr>
        <w:t>的池盖、池壁和池底</w:t>
      </w:r>
      <w:r w:rsidRPr="00AA68C8">
        <w:rPr>
          <w:rFonts w:eastAsia="仿宋" w:hint="eastAsia"/>
          <w:color w:val="auto"/>
          <w:sz w:val="24"/>
          <w:szCs w:val="24"/>
        </w:rPr>
        <w:t>热损失，以及投配和循环管道的热损失。厌氧生物化学反应以及污泥水蒸发为气体，产耗热量较少，在设计中可不考虑</w:t>
      </w:r>
      <w:r w:rsidR="006D0DBC" w:rsidRPr="006D0DBC">
        <w:rPr>
          <w:rFonts w:eastAsia="仿宋" w:hint="eastAsia"/>
          <w:color w:val="auto"/>
          <w:sz w:val="24"/>
          <w:szCs w:val="24"/>
        </w:rPr>
        <w:t>。</w:t>
      </w:r>
    </w:p>
    <w:p w:rsidR="006D0DBC" w:rsidRPr="006D0DBC" w:rsidRDefault="006D0DBC" w:rsidP="006D0DBC">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Pr="006D0DBC">
        <w:rPr>
          <w:rFonts w:eastAsia="仿宋"/>
          <w:color w:val="auto"/>
          <w:sz w:val="24"/>
          <w:szCs w:val="24"/>
        </w:rPr>
        <w:t>将污泥加热至反应罐内的温度所需的热量</w:t>
      </w:r>
    </w:p>
    <w:p w:rsidR="006D0DBC" w:rsidRPr="006D0DBC" w:rsidRDefault="007C38E5" w:rsidP="00845AA8">
      <w:pPr>
        <w:wordWrap w:val="0"/>
        <w:spacing w:line="360" w:lineRule="auto"/>
        <w:jc w:val="right"/>
        <w:rPr>
          <w:rFonts w:eastAsia="仿宋"/>
          <w:color w:val="auto"/>
          <w:sz w:val="24"/>
          <w:szCs w:val="24"/>
        </w:rPr>
      </w:pPr>
      <m:oMath>
        <m:sSub>
          <m:sSubPr>
            <m:ctrlPr>
              <w:rPr>
                <w:rFonts w:ascii="Cambria Math" w:eastAsia="仿宋" w:hAnsi="Cambria Math"/>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1</m:t>
            </m:r>
          </m:sub>
        </m:sSub>
        <m:r>
          <m:rPr>
            <m:sty m:val="p"/>
          </m:rPr>
          <w:rPr>
            <w:rFonts w:ascii="Cambria Math" w:eastAsia="仿宋" w:hAnsi="Cambria Math"/>
            <w:color w:val="auto"/>
            <w:sz w:val="24"/>
            <w:szCs w:val="24"/>
          </w:rPr>
          <m:t>=</m:t>
        </m:r>
        <m:sSub>
          <m:sSubPr>
            <m:ctrlPr>
              <w:rPr>
                <w:rFonts w:ascii="Cambria Math" w:eastAsia="仿宋" w:hAnsi="Cambria Math"/>
                <w:color w:val="auto"/>
                <w:sz w:val="24"/>
                <w:szCs w:val="24"/>
              </w:rPr>
            </m:ctrlPr>
          </m:sSubPr>
          <m:e>
            <m:r>
              <w:rPr>
                <w:rFonts w:ascii="Cambria Math" w:eastAsia="仿宋" w:hAnsi="Cambria Math"/>
                <w:color w:val="auto"/>
                <w:sz w:val="24"/>
                <w:szCs w:val="24"/>
              </w:rPr>
              <m:t>W</m:t>
            </m:r>
          </m:e>
          <m:sub>
            <m:r>
              <w:rPr>
                <w:rFonts w:ascii="Cambria Math" w:eastAsia="仿宋" w:hAnsi="Cambria Math"/>
                <w:color w:val="auto"/>
                <w:sz w:val="24"/>
                <w:szCs w:val="24"/>
              </w:rPr>
              <m:t>s</m:t>
            </m:r>
          </m:sub>
        </m:sSub>
        <m:sSub>
          <m:sSubPr>
            <m:ctrlPr>
              <w:rPr>
                <w:rFonts w:ascii="Cambria Math" w:eastAsia="仿宋" w:hAnsi="Cambria Math"/>
                <w:i/>
                <w:color w:val="auto"/>
                <w:sz w:val="24"/>
                <w:szCs w:val="24"/>
              </w:rPr>
            </m:ctrlPr>
          </m:sSubPr>
          <m:e>
            <m:r>
              <w:rPr>
                <w:rFonts w:ascii="Cambria Math" w:eastAsia="仿宋" w:hAnsi="Cambria Math"/>
                <w:color w:val="auto"/>
                <w:sz w:val="24"/>
                <w:szCs w:val="24"/>
              </w:rPr>
              <m:t>C</m:t>
            </m:r>
          </m:e>
          <m:sub>
            <m:r>
              <w:rPr>
                <w:rFonts w:ascii="Cambria Math" w:eastAsia="仿宋" w:hAnsi="Cambria Math"/>
                <w:color w:val="auto"/>
                <w:sz w:val="24"/>
                <w:szCs w:val="24"/>
              </w:rPr>
              <m:t>P</m:t>
            </m:r>
          </m:sub>
        </m:sSub>
        <m:d>
          <m:dPr>
            <m:ctrlPr>
              <w:rPr>
                <w:rFonts w:ascii="Cambria Math" w:eastAsia="仿宋" w:hAnsi="Cambria Math"/>
                <w:i/>
                <w:color w:val="auto"/>
                <w:sz w:val="24"/>
                <w:szCs w:val="24"/>
              </w:rPr>
            </m:ctrlPr>
          </m:dPr>
          <m:e>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2</m:t>
                </m:r>
              </m:sub>
            </m:sSub>
            <m:r>
              <w:rPr>
                <w:rFonts w:ascii="Cambria Math" w:eastAsia="仿宋" w:hAnsi="Cambria Math"/>
                <w:color w:val="auto"/>
                <w:sz w:val="24"/>
                <w:szCs w:val="24"/>
              </w:rPr>
              <m:t>-</m:t>
            </m:r>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1</m:t>
                </m:r>
              </m:sub>
            </m:sSub>
          </m:e>
        </m:d>
      </m:oMath>
      <w:r w:rsidR="006D0DBC">
        <w:rPr>
          <w:rFonts w:eastAsia="仿宋" w:hint="eastAsia"/>
          <w:color w:val="auto"/>
          <w:sz w:val="24"/>
          <w:szCs w:val="24"/>
        </w:rPr>
        <w:t xml:space="preserve">  </w:t>
      </w:r>
      <w:r w:rsidR="006D0DBC" w:rsidRPr="006D0DBC">
        <w:rPr>
          <w:rFonts w:eastAsia="仿宋"/>
          <w:color w:val="auto"/>
          <w:sz w:val="24"/>
          <w:szCs w:val="24"/>
        </w:rPr>
        <w:t xml:space="preserve">                 </w:t>
      </w:r>
      <w:r w:rsidR="006D0DBC" w:rsidRPr="006D0DBC">
        <w:rPr>
          <w:rFonts w:eastAsia="仿宋"/>
          <w:color w:val="auto"/>
          <w:sz w:val="24"/>
          <w:szCs w:val="24"/>
        </w:rPr>
        <w:t>（</w:t>
      </w:r>
      <w:r w:rsidR="006D0DBC">
        <w:rPr>
          <w:rFonts w:eastAsia="仿宋" w:hint="eastAsia"/>
          <w:color w:val="auto"/>
          <w:sz w:val="24"/>
          <w:szCs w:val="24"/>
        </w:rPr>
        <w:t>4.</w:t>
      </w:r>
      <w:r w:rsidR="00E62734">
        <w:rPr>
          <w:rFonts w:eastAsia="仿宋" w:hint="eastAsia"/>
          <w:color w:val="auto"/>
          <w:sz w:val="24"/>
          <w:szCs w:val="24"/>
        </w:rPr>
        <w:t>6</w:t>
      </w:r>
      <w:r w:rsidR="006D0DBC">
        <w:rPr>
          <w:rFonts w:eastAsia="仿宋" w:hint="eastAsia"/>
          <w:color w:val="auto"/>
          <w:sz w:val="24"/>
          <w:szCs w:val="24"/>
        </w:rPr>
        <w:t>-1</w:t>
      </w:r>
      <w:r w:rsidR="006D0DBC" w:rsidRPr="006D0DBC">
        <w:rPr>
          <w:rFonts w:eastAsia="仿宋"/>
          <w:color w:val="auto"/>
          <w:sz w:val="24"/>
          <w:szCs w:val="24"/>
        </w:rPr>
        <w:t>）</w:t>
      </w:r>
    </w:p>
    <w:p w:rsidR="00845AA8" w:rsidRDefault="00845AA8" w:rsidP="00845AA8">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6D0DBC" w:rsidRPr="006D0DBC" w:rsidRDefault="006D0DBC" w:rsidP="00845AA8">
      <w:pPr>
        <w:spacing w:line="360" w:lineRule="auto"/>
        <w:ind w:firstLineChars="400" w:firstLine="960"/>
        <w:rPr>
          <w:rFonts w:eastAsia="仿宋"/>
          <w:color w:val="auto"/>
          <w:sz w:val="24"/>
          <w:szCs w:val="24"/>
        </w:rPr>
      </w:pPr>
      <w:r w:rsidRPr="00845AA8">
        <w:rPr>
          <w:rFonts w:eastAsia="仿宋"/>
          <w:i/>
          <w:color w:val="auto"/>
          <w:sz w:val="24"/>
          <w:szCs w:val="24"/>
        </w:rPr>
        <w:t>Q</w:t>
      </w:r>
      <w:r w:rsidRPr="006D0DBC">
        <w:rPr>
          <w:rFonts w:eastAsia="仿宋"/>
          <w:color w:val="auto"/>
          <w:sz w:val="24"/>
          <w:szCs w:val="24"/>
          <w:vertAlign w:val="subscript"/>
        </w:rPr>
        <w:t>1</w:t>
      </w:r>
      <w:r w:rsidRPr="006D0DBC">
        <w:rPr>
          <w:rFonts w:eastAsia="仿宋"/>
          <w:color w:val="auto"/>
          <w:sz w:val="24"/>
          <w:szCs w:val="24"/>
        </w:rPr>
        <w:t>——</w:t>
      </w:r>
      <w:r w:rsidR="00845AA8">
        <w:rPr>
          <w:rFonts w:eastAsia="仿宋" w:hint="eastAsia"/>
          <w:color w:val="auto"/>
          <w:sz w:val="24"/>
          <w:szCs w:val="24"/>
        </w:rPr>
        <w:t>进泥温度升高到消化温度的耗热量</w:t>
      </w:r>
      <w:r w:rsidRPr="006D0DBC">
        <w:rPr>
          <w:rFonts w:eastAsia="仿宋"/>
          <w:color w:val="auto"/>
          <w:sz w:val="24"/>
          <w:szCs w:val="24"/>
        </w:rPr>
        <w:t>，</w:t>
      </w:r>
      <w:r w:rsidRPr="006D0DBC">
        <w:rPr>
          <w:rFonts w:eastAsia="仿宋"/>
          <w:color w:val="auto"/>
          <w:sz w:val="24"/>
          <w:szCs w:val="24"/>
        </w:rPr>
        <w:t>J/d</w:t>
      </w:r>
      <w:r w:rsidRPr="006D0DBC">
        <w:rPr>
          <w:rFonts w:eastAsia="仿宋"/>
          <w:color w:val="auto"/>
          <w:sz w:val="24"/>
          <w:szCs w:val="24"/>
        </w:rPr>
        <w:t>；</w:t>
      </w:r>
    </w:p>
    <w:p w:rsidR="006D0DBC" w:rsidRPr="006D0DBC" w:rsidRDefault="006D0DBC" w:rsidP="00845AA8">
      <w:pPr>
        <w:spacing w:line="360" w:lineRule="auto"/>
        <w:ind w:firstLineChars="400" w:firstLine="960"/>
        <w:rPr>
          <w:rFonts w:eastAsia="仿宋"/>
          <w:color w:val="auto"/>
          <w:sz w:val="24"/>
          <w:szCs w:val="24"/>
        </w:rPr>
      </w:pPr>
      <w:r w:rsidRPr="006D0DBC">
        <w:rPr>
          <w:rFonts w:eastAsia="仿宋"/>
          <w:color w:val="auto"/>
          <w:sz w:val="24"/>
          <w:szCs w:val="24"/>
        </w:rPr>
        <w:t>W</w:t>
      </w:r>
      <w:r w:rsidR="00D0277C">
        <w:rPr>
          <w:rFonts w:eastAsia="仿宋" w:hint="eastAsia"/>
          <w:i/>
          <w:color w:val="auto"/>
          <w:sz w:val="24"/>
          <w:szCs w:val="24"/>
          <w:vertAlign w:val="subscript"/>
        </w:rPr>
        <w:t>s</w:t>
      </w:r>
      <w:r w:rsidRPr="006D0DBC">
        <w:rPr>
          <w:rFonts w:eastAsia="仿宋"/>
          <w:color w:val="auto"/>
          <w:sz w:val="24"/>
          <w:szCs w:val="24"/>
        </w:rPr>
        <w:t>——</w:t>
      </w:r>
      <w:r w:rsidRPr="006D0DBC">
        <w:rPr>
          <w:rFonts w:eastAsia="仿宋"/>
          <w:color w:val="auto"/>
          <w:sz w:val="24"/>
          <w:szCs w:val="24"/>
        </w:rPr>
        <w:t>每天的进泥量，</w:t>
      </w:r>
      <w:r w:rsidRPr="006D0DBC">
        <w:rPr>
          <w:rFonts w:eastAsia="仿宋"/>
          <w:color w:val="auto"/>
          <w:sz w:val="24"/>
          <w:szCs w:val="24"/>
        </w:rPr>
        <w:t>kg/d</w:t>
      </w:r>
      <w:r w:rsidRPr="006D0DBC">
        <w:rPr>
          <w:rFonts w:eastAsia="仿宋"/>
          <w:color w:val="auto"/>
          <w:sz w:val="24"/>
          <w:szCs w:val="24"/>
        </w:rPr>
        <w:t>；</w:t>
      </w:r>
    </w:p>
    <w:p w:rsidR="006D0DBC" w:rsidRPr="006D0DBC" w:rsidRDefault="006D0DBC" w:rsidP="00845AA8">
      <w:pPr>
        <w:spacing w:line="360" w:lineRule="auto"/>
        <w:ind w:firstLineChars="400" w:firstLine="960"/>
        <w:rPr>
          <w:rFonts w:eastAsia="仿宋"/>
          <w:color w:val="auto"/>
          <w:sz w:val="24"/>
          <w:szCs w:val="24"/>
        </w:rPr>
      </w:pPr>
      <w:r w:rsidRPr="006D0DBC">
        <w:rPr>
          <w:rFonts w:eastAsia="仿宋"/>
          <w:color w:val="auto"/>
          <w:sz w:val="24"/>
          <w:szCs w:val="24"/>
        </w:rPr>
        <w:t>C</w:t>
      </w:r>
      <w:r w:rsidRPr="006D0DBC">
        <w:rPr>
          <w:rFonts w:eastAsia="仿宋"/>
          <w:i/>
          <w:color w:val="auto"/>
          <w:sz w:val="24"/>
          <w:szCs w:val="24"/>
          <w:vertAlign w:val="subscript"/>
        </w:rPr>
        <w:t>p</w:t>
      </w:r>
      <w:r w:rsidRPr="006D0DBC">
        <w:rPr>
          <w:rFonts w:eastAsia="仿宋"/>
          <w:color w:val="auto"/>
          <w:sz w:val="24"/>
          <w:szCs w:val="24"/>
        </w:rPr>
        <w:t>——</w:t>
      </w:r>
      <w:r w:rsidRPr="006D0DBC">
        <w:rPr>
          <w:rFonts w:eastAsia="仿宋"/>
          <w:color w:val="auto"/>
          <w:sz w:val="24"/>
          <w:szCs w:val="24"/>
        </w:rPr>
        <w:t>污泥比热，</w:t>
      </w:r>
      <w:r w:rsidRPr="006D0DBC">
        <w:rPr>
          <w:rFonts w:eastAsia="仿宋"/>
          <w:color w:val="auto"/>
          <w:sz w:val="24"/>
          <w:szCs w:val="24"/>
        </w:rPr>
        <w:t>4200J/kg</w:t>
      </w:r>
      <w:r w:rsidRPr="006D0DBC">
        <w:rPr>
          <w:rFonts w:ascii="宋体" w:hAnsi="宋体" w:cs="宋体" w:hint="eastAsia"/>
          <w:color w:val="auto"/>
          <w:sz w:val="24"/>
          <w:szCs w:val="24"/>
        </w:rPr>
        <w:t>℃</w:t>
      </w:r>
      <w:r w:rsidRPr="006D0DBC">
        <w:rPr>
          <w:rFonts w:eastAsia="仿宋"/>
          <w:color w:val="auto"/>
          <w:sz w:val="24"/>
          <w:szCs w:val="24"/>
        </w:rPr>
        <w:t>；</w:t>
      </w:r>
    </w:p>
    <w:p w:rsidR="006D0DBC" w:rsidRPr="006D0DBC" w:rsidRDefault="006D0DBC" w:rsidP="00845AA8">
      <w:pPr>
        <w:spacing w:line="360" w:lineRule="auto"/>
        <w:ind w:firstLineChars="400" w:firstLine="960"/>
        <w:rPr>
          <w:rFonts w:eastAsia="仿宋"/>
          <w:color w:val="auto"/>
          <w:sz w:val="24"/>
          <w:szCs w:val="24"/>
        </w:rPr>
      </w:pPr>
      <w:r w:rsidRPr="006D0DBC">
        <w:rPr>
          <w:rFonts w:eastAsia="仿宋"/>
          <w:color w:val="auto"/>
          <w:sz w:val="24"/>
          <w:szCs w:val="24"/>
        </w:rPr>
        <w:t>T</w:t>
      </w:r>
      <w:r w:rsidR="00EE4486">
        <w:rPr>
          <w:rFonts w:eastAsia="仿宋" w:hint="eastAsia"/>
          <w:color w:val="auto"/>
          <w:sz w:val="24"/>
          <w:szCs w:val="24"/>
          <w:vertAlign w:val="subscript"/>
        </w:rPr>
        <w:t>2</w:t>
      </w:r>
      <w:r w:rsidRPr="006D0DBC">
        <w:rPr>
          <w:rFonts w:eastAsia="仿宋"/>
          <w:color w:val="auto"/>
          <w:sz w:val="24"/>
          <w:szCs w:val="24"/>
        </w:rPr>
        <w:t>——</w:t>
      </w:r>
      <w:r w:rsidR="00845AA8">
        <w:rPr>
          <w:rFonts w:eastAsia="仿宋" w:hint="eastAsia"/>
          <w:color w:val="auto"/>
          <w:sz w:val="24"/>
          <w:szCs w:val="24"/>
        </w:rPr>
        <w:t>消化</w:t>
      </w:r>
      <w:r w:rsidRPr="006D0DBC">
        <w:rPr>
          <w:rFonts w:eastAsia="仿宋"/>
          <w:color w:val="auto"/>
          <w:sz w:val="24"/>
          <w:szCs w:val="24"/>
        </w:rPr>
        <w:t>温度，</w:t>
      </w:r>
      <w:r w:rsidRPr="006D0DBC">
        <w:rPr>
          <w:rFonts w:ascii="宋体" w:hAnsi="宋体" w:cs="宋体" w:hint="eastAsia"/>
          <w:color w:val="auto"/>
          <w:sz w:val="24"/>
          <w:szCs w:val="24"/>
        </w:rPr>
        <w:t>℃</w:t>
      </w:r>
      <w:r w:rsidRPr="006D0DBC">
        <w:rPr>
          <w:rFonts w:eastAsia="仿宋"/>
          <w:color w:val="auto"/>
          <w:sz w:val="24"/>
          <w:szCs w:val="24"/>
        </w:rPr>
        <w:t>；</w:t>
      </w:r>
    </w:p>
    <w:p w:rsidR="006D0DBC" w:rsidRDefault="006D0DBC" w:rsidP="00845AA8">
      <w:pPr>
        <w:spacing w:line="360" w:lineRule="auto"/>
        <w:ind w:firstLineChars="400" w:firstLine="960"/>
        <w:rPr>
          <w:rFonts w:eastAsia="仿宋"/>
          <w:color w:val="auto"/>
          <w:sz w:val="24"/>
          <w:szCs w:val="24"/>
        </w:rPr>
      </w:pPr>
      <w:r w:rsidRPr="006D0DBC">
        <w:rPr>
          <w:rFonts w:eastAsia="仿宋"/>
          <w:color w:val="auto"/>
          <w:sz w:val="24"/>
          <w:szCs w:val="24"/>
        </w:rPr>
        <w:t>T</w:t>
      </w:r>
      <w:r w:rsidR="00EE4486">
        <w:rPr>
          <w:rFonts w:eastAsia="仿宋" w:hint="eastAsia"/>
          <w:color w:val="auto"/>
          <w:sz w:val="24"/>
          <w:szCs w:val="24"/>
          <w:vertAlign w:val="subscript"/>
        </w:rPr>
        <w:t>1</w:t>
      </w:r>
      <w:r w:rsidRPr="006D0DBC">
        <w:rPr>
          <w:rFonts w:eastAsia="仿宋"/>
          <w:color w:val="auto"/>
          <w:sz w:val="24"/>
          <w:szCs w:val="24"/>
        </w:rPr>
        <w:t>——</w:t>
      </w:r>
      <w:r w:rsidR="00845AA8">
        <w:rPr>
          <w:rFonts w:eastAsia="仿宋"/>
          <w:color w:val="auto"/>
          <w:sz w:val="24"/>
          <w:szCs w:val="24"/>
        </w:rPr>
        <w:t>进泥</w:t>
      </w:r>
      <w:r w:rsidRPr="006D0DBC">
        <w:rPr>
          <w:rFonts w:eastAsia="仿宋"/>
          <w:color w:val="auto"/>
          <w:sz w:val="24"/>
          <w:szCs w:val="24"/>
        </w:rPr>
        <w:t>温度，</w:t>
      </w:r>
      <w:r w:rsidRPr="006D0DBC">
        <w:rPr>
          <w:rFonts w:ascii="宋体" w:hAnsi="宋体" w:cs="宋体" w:hint="eastAsia"/>
          <w:color w:val="auto"/>
          <w:sz w:val="24"/>
          <w:szCs w:val="24"/>
        </w:rPr>
        <w:t>℃</w:t>
      </w:r>
      <w:r w:rsidRPr="006D0DBC">
        <w:rPr>
          <w:rFonts w:eastAsia="仿宋"/>
          <w:color w:val="auto"/>
          <w:sz w:val="24"/>
          <w:szCs w:val="24"/>
        </w:rPr>
        <w:t>。</w:t>
      </w:r>
    </w:p>
    <w:p w:rsidR="00552A6C" w:rsidRDefault="00845AA8" w:rsidP="006D0DBC">
      <w:pPr>
        <w:spacing w:line="360" w:lineRule="auto"/>
        <w:ind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w:t>
      </w:r>
      <w:r w:rsidR="00552A6C">
        <w:rPr>
          <w:rFonts w:eastAsia="仿宋" w:hint="eastAsia"/>
          <w:color w:val="auto"/>
          <w:sz w:val="24"/>
          <w:szCs w:val="24"/>
        </w:rPr>
        <w:t>池体的耗热量</w:t>
      </w:r>
    </w:p>
    <w:p w:rsidR="0097197A" w:rsidRPr="006D0DBC" w:rsidRDefault="007C38E5" w:rsidP="0097197A">
      <w:pPr>
        <w:spacing w:line="360" w:lineRule="auto"/>
        <w:ind w:firstLine="480"/>
        <w:jc w:val="right"/>
        <w:rPr>
          <w:rFonts w:eastAsia="仿宋"/>
          <w:color w:val="auto"/>
          <w:sz w:val="24"/>
          <w:szCs w:val="24"/>
        </w:rPr>
      </w:pPr>
      <m:oMath>
        <m:sSub>
          <m:sSubPr>
            <m:ctrlPr>
              <w:rPr>
                <w:rFonts w:ascii="Cambria Math" w:eastAsia="仿宋" w:hAnsi="Cambria Math"/>
                <w:color w:val="auto"/>
                <w:sz w:val="24"/>
                <w:szCs w:val="24"/>
              </w:rPr>
            </m:ctrlPr>
          </m:sSubPr>
          <m:e>
            <m:r>
              <w:rPr>
                <w:rFonts w:ascii="Cambria Math" w:eastAsia="仿宋" w:hAnsi="Cambria Math"/>
                <w:color w:val="auto"/>
                <w:sz w:val="24"/>
                <w:szCs w:val="24"/>
              </w:rPr>
              <m:t>Q</m:t>
            </m:r>
            <m:ctrlPr>
              <w:rPr>
                <w:rFonts w:ascii="Cambria Math" w:eastAsia="仿宋" w:hAnsi="Cambria Math"/>
                <w:i/>
                <w:color w:val="auto"/>
                <w:sz w:val="24"/>
                <w:szCs w:val="24"/>
              </w:rPr>
            </m:ctrlPr>
          </m:e>
          <m:sub>
            <m:r>
              <w:rPr>
                <w:rFonts w:ascii="Cambria Math" w:eastAsia="仿宋" w:hAnsi="Cambria Math"/>
                <w:color w:val="auto"/>
                <w:sz w:val="24"/>
                <w:szCs w:val="24"/>
              </w:rPr>
              <m:t>2</m:t>
            </m:r>
          </m:sub>
        </m:sSub>
        <m:r>
          <w:rPr>
            <w:rFonts w:ascii="Cambria Math" w:eastAsia="仿宋" w:hAnsi="Cambria Math"/>
            <w:color w:val="auto"/>
            <w:sz w:val="24"/>
            <w:szCs w:val="24"/>
          </w:rPr>
          <m:t>=U∙A∙</m:t>
        </m:r>
        <m:d>
          <m:dPr>
            <m:ctrlPr>
              <w:rPr>
                <w:rFonts w:ascii="Cambria Math" w:eastAsia="仿宋" w:hAnsi="Cambria Math"/>
                <w:i/>
                <w:color w:val="auto"/>
                <w:sz w:val="24"/>
                <w:szCs w:val="24"/>
              </w:rPr>
            </m:ctrlPr>
          </m:dPr>
          <m:e>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2</m:t>
                </m:r>
              </m:sub>
            </m:sSub>
            <m:r>
              <w:rPr>
                <w:rFonts w:ascii="Cambria Math" w:eastAsia="仿宋" w:hAnsi="Cambria Math"/>
                <w:color w:val="auto"/>
                <w:sz w:val="24"/>
                <w:szCs w:val="24"/>
              </w:rPr>
              <m:t>-</m:t>
            </m:r>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1</m:t>
                </m:r>
              </m:sub>
            </m:sSub>
          </m:e>
        </m:d>
      </m:oMath>
      <w:r w:rsidR="0097197A" w:rsidRPr="006D0DBC">
        <w:rPr>
          <w:rFonts w:eastAsia="仿宋"/>
          <w:color w:val="auto"/>
          <w:sz w:val="24"/>
          <w:szCs w:val="24"/>
        </w:rPr>
        <w:t xml:space="preserve">          </w:t>
      </w:r>
      <w:r w:rsidR="00566413">
        <w:rPr>
          <w:rFonts w:eastAsia="仿宋" w:hint="eastAsia"/>
          <w:color w:val="auto"/>
          <w:sz w:val="24"/>
          <w:szCs w:val="24"/>
        </w:rPr>
        <w:t xml:space="preserve"> </w:t>
      </w:r>
      <w:r w:rsidR="0097197A" w:rsidRPr="006D0DBC">
        <w:rPr>
          <w:rFonts w:eastAsia="仿宋"/>
          <w:color w:val="auto"/>
          <w:sz w:val="24"/>
          <w:szCs w:val="24"/>
        </w:rPr>
        <w:t xml:space="preserve">      </w:t>
      </w:r>
      <w:r w:rsidR="0097197A" w:rsidRPr="006D0DBC">
        <w:rPr>
          <w:rFonts w:eastAsia="仿宋"/>
          <w:color w:val="auto"/>
          <w:sz w:val="24"/>
          <w:szCs w:val="24"/>
        </w:rPr>
        <w:t>（</w:t>
      </w:r>
      <w:r w:rsidR="0097197A">
        <w:rPr>
          <w:rFonts w:eastAsia="仿宋" w:hint="eastAsia"/>
          <w:color w:val="auto"/>
          <w:sz w:val="24"/>
          <w:szCs w:val="24"/>
        </w:rPr>
        <w:t>4.</w:t>
      </w:r>
      <w:r w:rsidR="00E62734">
        <w:rPr>
          <w:rFonts w:eastAsia="仿宋" w:hint="eastAsia"/>
          <w:color w:val="auto"/>
          <w:sz w:val="24"/>
          <w:szCs w:val="24"/>
        </w:rPr>
        <w:t>6</w:t>
      </w:r>
      <w:r w:rsidR="0097197A">
        <w:rPr>
          <w:rFonts w:eastAsia="仿宋" w:hint="eastAsia"/>
          <w:color w:val="auto"/>
          <w:sz w:val="24"/>
          <w:szCs w:val="24"/>
        </w:rPr>
        <w:t>-2</w:t>
      </w:r>
      <w:r w:rsidR="0097197A" w:rsidRPr="006D0DBC">
        <w:rPr>
          <w:rFonts w:eastAsia="仿宋"/>
          <w:color w:val="auto"/>
          <w:sz w:val="24"/>
          <w:szCs w:val="24"/>
        </w:rPr>
        <w:t>）</w:t>
      </w:r>
    </w:p>
    <w:p w:rsidR="00023520" w:rsidRDefault="00023520" w:rsidP="00023520">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552A6C" w:rsidRDefault="00023520" w:rsidP="00023520">
      <w:pPr>
        <w:spacing w:line="360" w:lineRule="auto"/>
        <w:ind w:firstLineChars="400" w:firstLine="960"/>
        <w:rPr>
          <w:rFonts w:eastAsia="仿宋"/>
          <w:color w:val="auto"/>
          <w:sz w:val="24"/>
          <w:szCs w:val="24"/>
        </w:rPr>
      </w:pPr>
      <w:r w:rsidRPr="00845AA8">
        <w:rPr>
          <w:rFonts w:eastAsia="仿宋"/>
          <w:i/>
          <w:color w:val="auto"/>
          <w:sz w:val="24"/>
          <w:szCs w:val="24"/>
        </w:rPr>
        <w:t>Q</w:t>
      </w:r>
      <w:r>
        <w:rPr>
          <w:rFonts w:eastAsia="仿宋" w:hint="eastAsia"/>
          <w:color w:val="auto"/>
          <w:sz w:val="24"/>
          <w:szCs w:val="24"/>
          <w:vertAlign w:val="subscript"/>
        </w:rPr>
        <w:t>2</w:t>
      </w:r>
      <w:r w:rsidRPr="006D0DBC">
        <w:rPr>
          <w:rFonts w:eastAsia="仿宋"/>
          <w:color w:val="auto"/>
          <w:sz w:val="24"/>
          <w:szCs w:val="24"/>
        </w:rPr>
        <w:t>——</w:t>
      </w:r>
      <w:r>
        <w:rPr>
          <w:rFonts w:eastAsia="仿宋" w:hint="eastAsia"/>
          <w:color w:val="auto"/>
          <w:sz w:val="24"/>
          <w:szCs w:val="24"/>
        </w:rPr>
        <w:t>池体散热量，</w:t>
      </w:r>
      <w:r>
        <w:rPr>
          <w:rFonts w:eastAsia="仿宋" w:hint="eastAsia"/>
          <w:color w:val="auto"/>
          <w:sz w:val="24"/>
          <w:szCs w:val="24"/>
        </w:rPr>
        <w:t>J/s</w:t>
      </w:r>
      <w:r>
        <w:rPr>
          <w:rFonts w:eastAsia="仿宋" w:hint="eastAsia"/>
          <w:color w:val="auto"/>
          <w:sz w:val="24"/>
          <w:szCs w:val="24"/>
        </w:rPr>
        <w:t>；</w:t>
      </w:r>
    </w:p>
    <w:p w:rsidR="00023520" w:rsidRDefault="00EE4486" w:rsidP="00023520">
      <w:pPr>
        <w:spacing w:line="360" w:lineRule="auto"/>
        <w:ind w:firstLineChars="400" w:firstLine="960"/>
        <w:rPr>
          <w:rFonts w:eastAsia="仿宋"/>
          <w:color w:val="auto"/>
          <w:sz w:val="24"/>
          <w:szCs w:val="24"/>
        </w:rPr>
      </w:pPr>
      <w:r>
        <w:rPr>
          <w:rFonts w:eastAsia="仿宋" w:hint="eastAsia"/>
          <w:i/>
          <w:color w:val="auto"/>
          <w:sz w:val="24"/>
          <w:szCs w:val="24"/>
        </w:rPr>
        <w:t>U</w:t>
      </w:r>
      <w:r w:rsidR="00023520">
        <w:rPr>
          <w:rFonts w:eastAsia="仿宋" w:hint="eastAsia"/>
          <w:color w:val="auto"/>
          <w:sz w:val="24"/>
          <w:szCs w:val="24"/>
        </w:rPr>
        <w:t>——</w:t>
      </w:r>
      <w:r>
        <w:rPr>
          <w:rFonts w:eastAsia="仿宋" w:hint="eastAsia"/>
          <w:color w:val="auto"/>
          <w:sz w:val="24"/>
          <w:szCs w:val="24"/>
        </w:rPr>
        <w:t>池盖、池壁、池底的传热系数，</w:t>
      </w:r>
      <w:r>
        <w:rPr>
          <w:rFonts w:eastAsia="仿宋" w:hint="eastAsia"/>
          <w:color w:val="auto"/>
          <w:sz w:val="24"/>
          <w:szCs w:val="24"/>
        </w:rPr>
        <w:t>W/</w:t>
      </w:r>
      <w:r>
        <w:rPr>
          <w:rFonts w:eastAsia="仿宋" w:hint="eastAsia"/>
          <w:color w:val="auto"/>
          <w:sz w:val="24"/>
          <w:szCs w:val="24"/>
        </w:rPr>
        <w:t>（</w:t>
      </w:r>
      <w:r>
        <w:rPr>
          <w:rFonts w:eastAsia="仿宋" w:hint="eastAsia"/>
          <w:color w:val="auto"/>
          <w:sz w:val="24"/>
          <w:szCs w:val="24"/>
        </w:rPr>
        <w:t>m</w:t>
      </w:r>
      <w:r w:rsidRPr="00727337">
        <w:rPr>
          <w:rFonts w:eastAsia="仿宋" w:hint="eastAsia"/>
          <w:color w:val="auto"/>
          <w:sz w:val="24"/>
          <w:szCs w:val="24"/>
          <w:vertAlign w:val="superscript"/>
        </w:rPr>
        <w:t>2</w:t>
      </w:r>
      <w:r w:rsidRPr="00BC5F36">
        <w:rPr>
          <w:rFonts w:eastAsia="仿宋" w:hint="eastAsia"/>
          <w:color w:val="auto"/>
          <w:sz w:val="24"/>
          <w:szCs w:val="24"/>
        </w:rPr>
        <w:t>·</w:t>
      </w:r>
      <w:r>
        <w:rPr>
          <w:rFonts w:ascii="宋体" w:hAnsi="宋体" w:cs="宋体" w:hint="eastAsia"/>
          <w:color w:val="auto"/>
          <w:sz w:val="24"/>
          <w:szCs w:val="24"/>
        </w:rPr>
        <w:t>℃</w:t>
      </w:r>
      <w:r>
        <w:rPr>
          <w:rFonts w:eastAsia="仿宋" w:hint="eastAsia"/>
          <w:color w:val="auto"/>
          <w:sz w:val="24"/>
          <w:szCs w:val="24"/>
        </w:rPr>
        <w:t>）；</w:t>
      </w:r>
    </w:p>
    <w:p w:rsidR="00023520" w:rsidRPr="00023520" w:rsidRDefault="00EE4486" w:rsidP="00023520">
      <w:pPr>
        <w:spacing w:line="360" w:lineRule="auto"/>
        <w:ind w:firstLineChars="400" w:firstLine="960"/>
        <w:rPr>
          <w:rFonts w:eastAsia="仿宋"/>
          <w:color w:val="auto"/>
          <w:sz w:val="24"/>
          <w:szCs w:val="24"/>
        </w:rPr>
      </w:pPr>
      <w:r>
        <w:rPr>
          <w:rFonts w:eastAsia="仿宋" w:hint="eastAsia"/>
          <w:i/>
          <w:color w:val="auto"/>
          <w:sz w:val="24"/>
          <w:szCs w:val="24"/>
        </w:rPr>
        <w:t>A</w:t>
      </w:r>
      <w:r w:rsidR="00727337">
        <w:rPr>
          <w:rFonts w:eastAsia="仿宋" w:hint="eastAsia"/>
          <w:color w:val="auto"/>
          <w:sz w:val="24"/>
          <w:szCs w:val="24"/>
        </w:rPr>
        <w:t>——</w:t>
      </w:r>
      <w:r>
        <w:rPr>
          <w:rFonts w:eastAsia="仿宋" w:hint="eastAsia"/>
          <w:color w:val="auto"/>
          <w:sz w:val="24"/>
          <w:szCs w:val="24"/>
        </w:rPr>
        <w:t>池盖、池壁、池底的散热面积，</w:t>
      </w:r>
      <w:r>
        <w:rPr>
          <w:rFonts w:eastAsia="仿宋" w:hint="eastAsia"/>
          <w:color w:val="auto"/>
          <w:sz w:val="24"/>
          <w:szCs w:val="24"/>
        </w:rPr>
        <w:t>m</w:t>
      </w:r>
      <w:r w:rsidRPr="00727337">
        <w:rPr>
          <w:rFonts w:eastAsia="仿宋" w:hint="eastAsia"/>
          <w:color w:val="auto"/>
          <w:sz w:val="24"/>
          <w:szCs w:val="24"/>
          <w:vertAlign w:val="superscript"/>
        </w:rPr>
        <w:t>2</w:t>
      </w:r>
      <w:r>
        <w:rPr>
          <w:rFonts w:eastAsia="仿宋" w:hint="eastAsia"/>
          <w:color w:val="auto"/>
          <w:sz w:val="24"/>
          <w:szCs w:val="24"/>
        </w:rPr>
        <w:t>；</w:t>
      </w:r>
    </w:p>
    <w:p w:rsidR="00EE4486" w:rsidRPr="006D0DBC" w:rsidRDefault="00EE4486" w:rsidP="00EE4486">
      <w:pPr>
        <w:spacing w:line="360" w:lineRule="auto"/>
        <w:ind w:firstLineChars="400" w:firstLine="960"/>
        <w:rPr>
          <w:rFonts w:eastAsia="仿宋"/>
          <w:color w:val="auto"/>
          <w:sz w:val="24"/>
          <w:szCs w:val="24"/>
        </w:rPr>
      </w:pPr>
      <w:r w:rsidRPr="006D0DBC">
        <w:rPr>
          <w:rFonts w:eastAsia="仿宋"/>
          <w:color w:val="auto"/>
          <w:sz w:val="24"/>
          <w:szCs w:val="24"/>
        </w:rPr>
        <w:t>T</w:t>
      </w:r>
      <w:r>
        <w:rPr>
          <w:rFonts w:eastAsia="仿宋" w:hint="eastAsia"/>
          <w:color w:val="auto"/>
          <w:sz w:val="24"/>
          <w:szCs w:val="24"/>
          <w:vertAlign w:val="subscript"/>
        </w:rPr>
        <w:t>2</w:t>
      </w:r>
      <w:r w:rsidRPr="006D0DBC">
        <w:rPr>
          <w:rFonts w:eastAsia="仿宋"/>
          <w:color w:val="auto"/>
          <w:sz w:val="24"/>
          <w:szCs w:val="24"/>
        </w:rPr>
        <w:t>——</w:t>
      </w:r>
      <w:r>
        <w:rPr>
          <w:rFonts w:eastAsia="仿宋" w:hint="eastAsia"/>
          <w:color w:val="auto"/>
          <w:sz w:val="24"/>
          <w:szCs w:val="24"/>
        </w:rPr>
        <w:t>消化</w:t>
      </w:r>
      <w:r w:rsidRPr="006D0DBC">
        <w:rPr>
          <w:rFonts w:eastAsia="仿宋"/>
          <w:color w:val="auto"/>
          <w:sz w:val="24"/>
          <w:szCs w:val="24"/>
        </w:rPr>
        <w:t>温度，</w:t>
      </w:r>
      <w:r w:rsidRPr="006D0DBC">
        <w:rPr>
          <w:rFonts w:ascii="宋体" w:hAnsi="宋体" w:cs="宋体" w:hint="eastAsia"/>
          <w:color w:val="auto"/>
          <w:sz w:val="24"/>
          <w:szCs w:val="24"/>
        </w:rPr>
        <w:t>℃</w:t>
      </w:r>
      <w:r w:rsidRPr="006D0DBC">
        <w:rPr>
          <w:rFonts w:eastAsia="仿宋"/>
          <w:color w:val="auto"/>
          <w:sz w:val="24"/>
          <w:szCs w:val="24"/>
        </w:rPr>
        <w:t>；</w:t>
      </w:r>
    </w:p>
    <w:p w:rsidR="0097197A" w:rsidRDefault="00A11EE5" w:rsidP="00CB2732">
      <w:pPr>
        <w:spacing w:line="360" w:lineRule="auto"/>
        <w:ind w:firstLineChars="400" w:firstLine="960"/>
        <w:rPr>
          <w:rFonts w:eastAsia="仿宋"/>
          <w:color w:val="auto"/>
          <w:sz w:val="24"/>
          <w:szCs w:val="24"/>
        </w:rPr>
      </w:pPr>
      <w:r>
        <w:rPr>
          <w:rFonts w:eastAsia="仿宋" w:hint="eastAsia"/>
          <w:i/>
          <w:color w:val="auto"/>
          <w:sz w:val="24"/>
          <w:szCs w:val="24"/>
        </w:rPr>
        <w:t>T</w:t>
      </w:r>
      <w:r w:rsidR="00EE4486">
        <w:rPr>
          <w:rFonts w:eastAsia="仿宋" w:hint="eastAsia"/>
          <w:i/>
          <w:color w:val="auto"/>
          <w:sz w:val="24"/>
          <w:szCs w:val="24"/>
          <w:vertAlign w:val="subscript"/>
        </w:rPr>
        <w:t>1</w:t>
      </w:r>
      <w:r w:rsidR="00CB2732" w:rsidRPr="00CB2732">
        <w:rPr>
          <w:rFonts w:eastAsia="仿宋" w:hint="eastAsia"/>
          <w:color w:val="auto"/>
          <w:sz w:val="24"/>
          <w:szCs w:val="24"/>
        </w:rPr>
        <w:t>——</w:t>
      </w:r>
      <w:r w:rsidR="00EE4486">
        <w:rPr>
          <w:rFonts w:eastAsia="仿宋" w:hint="eastAsia"/>
          <w:color w:val="auto"/>
          <w:sz w:val="24"/>
          <w:szCs w:val="24"/>
        </w:rPr>
        <w:t>环境温度</w:t>
      </w:r>
      <w:r w:rsidR="00CB2732">
        <w:rPr>
          <w:rFonts w:eastAsia="仿宋" w:hint="eastAsia"/>
          <w:color w:val="auto"/>
          <w:sz w:val="24"/>
          <w:szCs w:val="24"/>
        </w:rPr>
        <w:t>，℃。</w:t>
      </w:r>
    </w:p>
    <w:p w:rsidR="00EE4486" w:rsidRDefault="00EE4486" w:rsidP="00EE4486">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消化池盖、池壁、池底各表面的热损失应分别计算，然后累加得到消化池总热量损失，计算时必须确定消化池内和周围环境（空气或土壤）温度。</w:t>
      </w:r>
    </w:p>
    <w:p w:rsidR="00100ED1" w:rsidRDefault="00100ED1" w:rsidP="00EE4486">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当池壁或顶由两种以上材质组成时，有效换热系数可由式（</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-3</w:t>
      </w:r>
      <w:r>
        <w:rPr>
          <w:rFonts w:eastAsia="仿宋" w:hint="eastAsia"/>
          <w:color w:val="auto"/>
          <w:sz w:val="24"/>
          <w:szCs w:val="24"/>
        </w:rPr>
        <w:t>）计算：</w:t>
      </w:r>
    </w:p>
    <w:p w:rsidR="006640B0" w:rsidRPr="006D0DBC" w:rsidRDefault="007F7B4D" w:rsidP="007F7B4D">
      <w:pPr>
        <w:wordWrap w:val="0"/>
        <w:spacing w:line="360" w:lineRule="auto"/>
        <w:ind w:firstLine="480"/>
        <w:jc w:val="right"/>
        <w:rPr>
          <w:rFonts w:eastAsia="仿宋"/>
          <w:color w:val="auto"/>
          <w:sz w:val="24"/>
          <w:szCs w:val="24"/>
        </w:rPr>
      </w:pPr>
      <w:r>
        <w:rPr>
          <w:rFonts w:eastAsia="仿宋"/>
          <w:color w:val="auto"/>
          <w:sz w:val="24"/>
          <w:szCs w:val="24"/>
        </w:rPr>
        <w:object w:dxaOrig="3362" w:dyaOrig="627">
          <v:shape id="_x0000_i1030" type="#_x0000_t75" style="width:167.75pt;height:31.9pt" o:ole="">
            <v:imagedata r:id="rId23" o:title=""/>
          </v:shape>
          <o:OLEObject Type="Embed" ProgID="Word.Document.12" ShapeID="_x0000_i1030" DrawAspect="Content" ObjectID="_1637389034" r:id="rId24">
            <o:FieldCodes>\s</o:FieldCodes>
          </o:OLEObject>
        </w:object>
      </w:r>
      <w:r>
        <w:rPr>
          <w:rFonts w:eastAsia="仿宋" w:hint="eastAsia"/>
          <w:color w:val="auto"/>
          <w:sz w:val="24"/>
          <w:szCs w:val="24"/>
        </w:rPr>
        <w:t xml:space="preserve">          </w:t>
      </w:r>
      <w:r w:rsidR="006640B0" w:rsidRPr="006D0DBC">
        <w:rPr>
          <w:rFonts w:eastAsia="仿宋"/>
          <w:color w:val="auto"/>
          <w:sz w:val="24"/>
          <w:szCs w:val="24"/>
        </w:rPr>
        <w:t>（</w:t>
      </w:r>
      <w:r w:rsidR="006640B0">
        <w:rPr>
          <w:rFonts w:eastAsia="仿宋" w:hint="eastAsia"/>
          <w:color w:val="auto"/>
          <w:sz w:val="24"/>
          <w:szCs w:val="24"/>
        </w:rPr>
        <w:t>4.</w:t>
      </w:r>
      <w:r w:rsidR="00E62734">
        <w:rPr>
          <w:rFonts w:eastAsia="仿宋" w:hint="eastAsia"/>
          <w:color w:val="auto"/>
          <w:sz w:val="24"/>
          <w:szCs w:val="24"/>
        </w:rPr>
        <w:t>6</w:t>
      </w:r>
      <w:r w:rsidR="006640B0">
        <w:rPr>
          <w:rFonts w:eastAsia="仿宋" w:hint="eastAsia"/>
          <w:color w:val="auto"/>
          <w:sz w:val="24"/>
          <w:szCs w:val="24"/>
        </w:rPr>
        <w:t>-</w:t>
      </w:r>
      <w:r>
        <w:rPr>
          <w:rFonts w:eastAsia="仿宋" w:hint="eastAsia"/>
          <w:color w:val="auto"/>
          <w:sz w:val="24"/>
          <w:szCs w:val="24"/>
        </w:rPr>
        <w:t>3</w:t>
      </w:r>
      <w:r w:rsidR="006640B0" w:rsidRPr="006D0DBC">
        <w:rPr>
          <w:rFonts w:eastAsia="仿宋"/>
          <w:color w:val="auto"/>
          <w:sz w:val="24"/>
          <w:szCs w:val="24"/>
        </w:rPr>
        <w:t>）</w:t>
      </w:r>
    </w:p>
    <w:p w:rsidR="00566413" w:rsidRDefault="00566413" w:rsidP="00566413">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566413" w:rsidRDefault="007F7B4D" w:rsidP="00CB2732">
      <w:pPr>
        <w:spacing w:line="360" w:lineRule="auto"/>
        <w:ind w:firstLineChars="400" w:firstLine="960"/>
        <w:rPr>
          <w:rFonts w:eastAsia="仿宋"/>
          <w:color w:val="auto"/>
          <w:sz w:val="24"/>
          <w:szCs w:val="24"/>
        </w:rPr>
      </w:pPr>
      <w:r>
        <w:rPr>
          <w:rFonts w:eastAsia="仿宋" w:hint="eastAsia"/>
          <w:i/>
          <w:color w:val="auto"/>
          <w:sz w:val="24"/>
          <w:szCs w:val="24"/>
        </w:rPr>
        <w:t>U</w:t>
      </w:r>
      <w:r w:rsidR="00F85054">
        <w:rPr>
          <w:rFonts w:eastAsia="仿宋" w:hint="eastAsia"/>
          <w:color w:val="auto"/>
          <w:sz w:val="24"/>
          <w:szCs w:val="24"/>
          <w:vertAlign w:val="subscript"/>
        </w:rPr>
        <w:t>e</w:t>
      </w:r>
      <w:r w:rsidRPr="006D0DBC">
        <w:rPr>
          <w:rFonts w:eastAsia="仿宋"/>
          <w:color w:val="auto"/>
          <w:sz w:val="24"/>
          <w:szCs w:val="24"/>
        </w:rPr>
        <w:t>——</w:t>
      </w:r>
      <w:r w:rsidR="00F85054">
        <w:rPr>
          <w:rFonts w:eastAsia="仿宋" w:hint="eastAsia"/>
          <w:color w:val="auto"/>
          <w:sz w:val="24"/>
          <w:szCs w:val="24"/>
        </w:rPr>
        <w:t>有效换热系数；</w:t>
      </w:r>
    </w:p>
    <w:p w:rsidR="00F85054" w:rsidRDefault="00F85054" w:rsidP="00CB2732">
      <w:pPr>
        <w:spacing w:line="360" w:lineRule="auto"/>
        <w:ind w:firstLineChars="400" w:firstLine="960"/>
        <w:rPr>
          <w:rFonts w:eastAsia="仿宋"/>
          <w:color w:val="auto"/>
          <w:sz w:val="24"/>
          <w:szCs w:val="24"/>
        </w:rPr>
      </w:pPr>
      <w:r>
        <w:rPr>
          <w:rFonts w:eastAsia="仿宋" w:hint="eastAsia"/>
          <w:i/>
          <w:color w:val="auto"/>
          <w:sz w:val="24"/>
          <w:szCs w:val="24"/>
        </w:rPr>
        <w:t>U</w:t>
      </w:r>
      <w:r>
        <w:rPr>
          <w:rFonts w:eastAsia="仿宋" w:hint="eastAsia"/>
          <w:color w:val="auto"/>
          <w:sz w:val="24"/>
          <w:szCs w:val="24"/>
          <w:vertAlign w:val="subscript"/>
        </w:rPr>
        <w:t>1</w:t>
      </w:r>
      <w:r>
        <w:rPr>
          <w:rFonts w:eastAsia="仿宋" w:hint="eastAsia"/>
          <w:color w:val="auto"/>
          <w:sz w:val="24"/>
          <w:szCs w:val="24"/>
        </w:rPr>
        <w:t>，</w:t>
      </w:r>
      <w:r>
        <w:rPr>
          <w:rFonts w:eastAsia="仿宋" w:hint="eastAsia"/>
          <w:i/>
          <w:color w:val="auto"/>
          <w:sz w:val="24"/>
          <w:szCs w:val="24"/>
        </w:rPr>
        <w:t>U</w:t>
      </w:r>
      <w:r>
        <w:rPr>
          <w:rFonts w:eastAsia="仿宋" w:hint="eastAsia"/>
          <w:color w:val="auto"/>
          <w:sz w:val="24"/>
          <w:szCs w:val="24"/>
          <w:vertAlign w:val="subscript"/>
        </w:rPr>
        <w:t>2</w:t>
      </w:r>
      <w:r w:rsidRPr="006D0DBC">
        <w:rPr>
          <w:rFonts w:eastAsia="仿宋"/>
          <w:color w:val="auto"/>
          <w:sz w:val="24"/>
          <w:szCs w:val="24"/>
        </w:rPr>
        <w:t>——</w:t>
      </w:r>
      <w:r>
        <w:rPr>
          <w:rFonts w:eastAsia="仿宋" w:hint="eastAsia"/>
          <w:color w:val="auto"/>
          <w:sz w:val="24"/>
          <w:szCs w:val="24"/>
        </w:rPr>
        <w:t>各独立材质的有效换热系数。</w:t>
      </w:r>
    </w:p>
    <w:p w:rsidR="00BC6085" w:rsidRDefault="00BC6085" w:rsidP="00BC6085">
      <w:pPr>
        <w:spacing w:line="360" w:lineRule="auto"/>
        <w:ind w:firstLine="480"/>
        <w:rPr>
          <w:rFonts w:eastAsia="仿宋"/>
          <w:color w:val="auto"/>
          <w:sz w:val="24"/>
          <w:szCs w:val="24"/>
        </w:rPr>
      </w:pPr>
      <w:r w:rsidRPr="006D0DBC">
        <w:rPr>
          <w:rFonts w:eastAsia="仿宋"/>
          <w:color w:val="auto"/>
          <w:sz w:val="24"/>
          <w:szCs w:val="24"/>
        </w:rPr>
        <w:t>墙壁、地板和顶板，绝缘或非绝缘结构的传热系数可在</w:t>
      </w:r>
      <w:r>
        <w:rPr>
          <w:rFonts w:eastAsia="仿宋" w:hint="eastAsia"/>
          <w:color w:val="auto"/>
          <w:sz w:val="24"/>
          <w:szCs w:val="24"/>
        </w:rPr>
        <w:t>设计手册或相关</w:t>
      </w:r>
      <w:r w:rsidRPr="006D0DBC">
        <w:rPr>
          <w:rFonts w:eastAsia="仿宋"/>
          <w:color w:val="auto"/>
          <w:sz w:val="24"/>
          <w:szCs w:val="24"/>
        </w:rPr>
        <w:t>文献</w:t>
      </w:r>
      <w:r w:rsidRPr="006D0DBC">
        <w:rPr>
          <w:rFonts w:eastAsia="仿宋"/>
          <w:color w:val="auto"/>
          <w:sz w:val="24"/>
          <w:szCs w:val="24"/>
        </w:rPr>
        <w:lastRenderedPageBreak/>
        <w:t>中查阅。</w:t>
      </w:r>
      <w:r w:rsidR="00CD66E0">
        <w:rPr>
          <w:rFonts w:eastAsia="仿宋" w:hint="eastAsia"/>
          <w:color w:val="auto"/>
          <w:sz w:val="24"/>
          <w:szCs w:val="24"/>
        </w:rPr>
        <w:t>考虑消化池的保温结构，各部分的传热系数允许值如表</w:t>
      </w:r>
      <w:r w:rsidR="00CD66E0">
        <w:rPr>
          <w:rFonts w:eastAsia="仿宋" w:hint="eastAsia"/>
          <w:color w:val="auto"/>
          <w:sz w:val="24"/>
          <w:szCs w:val="24"/>
        </w:rPr>
        <w:t>4.</w:t>
      </w:r>
      <w:r w:rsidR="00E62734">
        <w:rPr>
          <w:rFonts w:eastAsia="仿宋" w:hint="eastAsia"/>
          <w:color w:val="auto"/>
          <w:sz w:val="24"/>
          <w:szCs w:val="24"/>
        </w:rPr>
        <w:t>6</w:t>
      </w:r>
      <w:r w:rsidR="00CD66E0">
        <w:rPr>
          <w:rFonts w:eastAsia="仿宋" w:hint="eastAsia"/>
          <w:color w:val="auto"/>
          <w:sz w:val="24"/>
          <w:szCs w:val="24"/>
        </w:rPr>
        <w:t>-1</w:t>
      </w:r>
      <w:r w:rsidR="00CD66E0">
        <w:rPr>
          <w:rFonts w:eastAsia="仿宋" w:hint="eastAsia"/>
          <w:color w:val="auto"/>
          <w:sz w:val="24"/>
          <w:szCs w:val="24"/>
        </w:rPr>
        <w:t>所示。</w:t>
      </w:r>
    </w:p>
    <w:p w:rsidR="00CD66E0" w:rsidRPr="00CD66E0" w:rsidRDefault="00CD66E0" w:rsidP="00CD66E0">
      <w:pPr>
        <w:autoSpaceDE w:val="0"/>
        <w:autoSpaceDN w:val="0"/>
        <w:adjustRightInd w:val="0"/>
        <w:spacing w:line="360" w:lineRule="auto"/>
        <w:jc w:val="center"/>
        <w:rPr>
          <w:rFonts w:eastAsia="仿宋"/>
          <w:color w:val="auto"/>
          <w:sz w:val="24"/>
          <w:szCs w:val="24"/>
        </w:rPr>
      </w:pPr>
      <w:r w:rsidRPr="00CD66E0">
        <w:rPr>
          <w:rFonts w:eastAsia="仿宋"/>
          <w:color w:val="auto"/>
          <w:sz w:val="24"/>
          <w:szCs w:val="24"/>
        </w:rPr>
        <w:t>表</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-1</w:t>
      </w:r>
      <w:r w:rsidRPr="00CD66E0">
        <w:rPr>
          <w:rFonts w:eastAsia="仿宋"/>
          <w:color w:val="auto"/>
          <w:sz w:val="24"/>
          <w:szCs w:val="24"/>
        </w:rPr>
        <w:t xml:space="preserve"> </w:t>
      </w:r>
      <w:r w:rsidRPr="00CD66E0">
        <w:rPr>
          <w:rFonts w:eastAsia="仿宋"/>
          <w:color w:val="auto"/>
          <w:sz w:val="24"/>
          <w:szCs w:val="24"/>
        </w:rPr>
        <w:t>各部分传热系数允许值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1"/>
        <w:gridCol w:w="4881"/>
      </w:tblGrid>
      <w:tr w:rsidR="00CD66E0" w:rsidRPr="00CD66E0" w:rsidTr="006865B6">
        <w:trPr>
          <w:trHeight w:val="340"/>
          <w:jc w:val="center"/>
        </w:trPr>
        <w:tc>
          <w:tcPr>
            <w:tcW w:w="2136" w:type="pct"/>
            <w:vAlign w:val="center"/>
          </w:tcPr>
          <w:p w:rsidR="00CD66E0" w:rsidRPr="00CD66E0" w:rsidRDefault="00CD66E0" w:rsidP="00CD66E0">
            <w:pPr>
              <w:jc w:val="center"/>
              <w:rPr>
                <w:rFonts w:eastAsia="仿宋"/>
                <w:color w:val="auto"/>
                <w:sz w:val="22"/>
                <w:szCs w:val="22"/>
              </w:rPr>
            </w:pPr>
            <w:r w:rsidRPr="00CD66E0">
              <w:rPr>
                <w:rFonts w:eastAsia="仿宋"/>
                <w:color w:val="auto"/>
                <w:sz w:val="22"/>
                <w:szCs w:val="22"/>
              </w:rPr>
              <w:t>消化池部位</w:t>
            </w:r>
          </w:p>
        </w:tc>
        <w:tc>
          <w:tcPr>
            <w:tcW w:w="2864" w:type="pct"/>
            <w:vAlign w:val="center"/>
          </w:tcPr>
          <w:p w:rsidR="00CD66E0" w:rsidRPr="00CD66E0" w:rsidRDefault="00AA68C8" w:rsidP="00AA68C8">
            <w:pPr>
              <w:jc w:val="center"/>
              <w:rPr>
                <w:rFonts w:eastAsia="仿宋"/>
                <w:color w:val="auto"/>
                <w:sz w:val="22"/>
                <w:szCs w:val="22"/>
              </w:rPr>
            </w:pPr>
            <w:r>
              <w:rPr>
                <w:rFonts w:eastAsia="仿宋" w:hint="eastAsia"/>
                <w:color w:val="auto"/>
                <w:sz w:val="22"/>
                <w:szCs w:val="22"/>
              </w:rPr>
              <w:t>U</w:t>
            </w:r>
            <w:r w:rsidR="00CD66E0" w:rsidRPr="00CD66E0">
              <w:rPr>
                <w:rFonts w:eastAsia="仿宋"/>
                <w:color w:val="auto"/>
                <w:sz w:val="22"/>
                <w:szCs w:val="22"/>
              </w:rPr>
              <w:t>（</w:t>
            </w:r>
            <w:r>
              <w:rPr>
                <w:rFonts w:eastAsia="仿宋" w:hint="eastAsia"/>
                <w:color w:val="auto"/>
                <w:sz w:val="24"/>
                <w:szCs w:val="24"/>
              </w:rPr>
              <w:t>W/</w:t>
            </w:r>
            <w:r>
              <w:rPr>
                <w:rFonts w:eastAsia="仿宋" w:hint="eastAsia"/>
                <w:color w:val="auto"/>
                <w:sz w:val="24"/>
                <w:szCs w:val="24"/>
              </w:rPr>
              <w:t>（</w:t>
            </w:r>
            <w:r>
              <w:rPr>
                <w:rFonts w:eastAsia="仿宋" w:hint="eastAsia"/>
                <w:color w:val="auto"/>
                <w:sz w:val="24"/>
                <w:szCs w:val="24"/>
              </w:rPr>
              <w:t>m</w:t>
            </w:r>
            <w:r w:rsidRPr="00727337">
              <w:rPr>
                <w:rFonts w:eastAsia="仿宋" w:hint="eastAsia"/>
                <w:color w:val="auto"/>
                <w:sz w:val="24"/>
                <w:szCs w:val="24"/>
                <w:vertAlign w:val="superscript"/>
              </w:rPr>
              <w:t>2</w:t>
            </w:r>
            <w:r w:rsidRPr="00BC5F36">
              <w:rPr>
                <w:rFonts w:eastAsia="仿宋" w:hint="eastAsia"/>
                <w:color w:val="auto"/>
                <w:sz w:val="24"/>
                <w:szCs w:val="24"/>
              </w:rPr>
              <w:t>·</w:t>
            </w:r>
            <w:r>
              <w:rPr>
                <w:rFonts w:ascii="宋体" w:hAnsi="宋体" w:cs="宋体" w:hint="eastAsia"/>
                <w:color w:val="auto"/>
                <w:sz w:val="24"/>
                <w:szCs w:val="24"/>
              </w:rPr>
              <w:t>℃</w:t>
            </w:r>
            <w:r>
              <w:rPr>
                <w:rFonts w:eastAsia="仿宋" w:hint="eastAsia"/>
                <w:color w:val="auto"/>
                <w:sz w:val="24"/>
                <w:szCs w:val="24"/>
              </w:rPr>
              <w:t>）</w:t>
            </w:r>
            <w:r w:rsidR="00CD66E0" w:rsidRPr="00CD66E0">
              <w:rPr>
                <w:rFonts w:eastAsia="仿宋"/>
                <w:color w:val="auto"/>
                <w:sz w:val="22"/>
                <w:szCs w:val="22"/>
              </w:rPr>
              <w:t>）</w:t>
            </w:r>
          </w:p>
        </w:tc>
      </w:tr>
      <w:tr w:rsidR="00CD66E0" w:rsidRPr="00CD66E0" w:rsidTr="006865B6">
        <w:trPr>
          <w:trHeight w:val="340"/>
          <w:jc w:val="center"/>
        </w:trPr>
        <w:tc>
          <w:tcPr>
            <w:tcW w:w="2136" w:type="pct"/>
            <w:vAlign w:val="center"/>
          </w:tcPr>
          <w:p w:rsidR="00CD66E0" w:rsidRPr="00CD66E0" w:rsidRDefault="00CD66E0" w:rsidP="00CD66E0">
            <w:pPr>
              <w:jc w:val="center"/>
              <w:rPr>
                <w:rFonts w:eastAsia="仿宋"/>
                <w:color w:val="auto"/>
                <w:sz w:val="22"/>
                <w:szCs w:val="22"/>
              </w:rPr>
            </w:pPr>
            <w:r w:rsidRPr="00CD66E0">
              <w:rPr>
                <w:rFonts w:eastAsia="仿宋"/>
                <w:color w:val="auto"/>
                <w:sz w:val="22"/>
                <w:szCs w:val="22"/>
              </w:rPr>
              <w:t>池盖</w:t>
            </w:r>
          </w:p>
        </w:tc>
        <w:tc>
          <w:tcPr>
            <w:tcW w:w="2864" w:type="pct"/>
            <w:vAlign w:val="center"/>
          </w:tcPr>
          <w:p w:rsidR="00CD66E0" w:rsidRPr="00CD66E0" w:rsidRDefault="00CD66E0" w:rsidP="00CD66E0">
            <w:pPr>
              <w:jc w:val="center"/>
              <w:rPr>
                <w:rFonts w:eastAsia="仿宋"/>
                <w:color w:val="auto"/>
                <w:sz w:val="22"/>
                <w:szCs w:val="22"/>
              </w:rPr>
            </w:pPr>
            <w:r w:rsidRPr="00CD66E0">
              <w:rPr>
                <w:rFonts w:eastAsia="仿宋"/>
                <w:color w:val="auto"/>
                <w:sz w:val="22"/>
                <w:szCs w:val="22"/>
              </w:rPr>
              <w:t>≤0.80</w:t>
            </w:r>
          </w:p>
        </w:tc>
      </w:tr>
      <w:tr w:rsidR="00CD66E0" w:rsidRPr="00CD66E0" w:rsidTr="006865B6">
        <w:trPr>
          <w:trHeight w:val="340"/>
          <w:jc w:val="center"/>
        </w:trPr>
        <w:tc>
          <w:tcPr>
            <w:tcW w:w="2136" w:type="pct"/>
            <w:vAlign w:val="center"/>
          </w:tcPr>
          <w:p w:rsidR="00CD66E0" w:rsidRPr="00CD66E0" w:rsidRDefault="00CD66E0" w:rsidP="00CD66E0">
            <w:pPr>
              <w:jc w:val="center"/>
              <w:rPr>
                <w:rFonts w:eastAsia="仿宋"/>
                <w:color w:val="auto"/>
                <w:sz w:val="22"/>
                <w:szCs w:val="22"/>
              </w:rPr>
            </w:pPr>
            <w:r w:rsidRPr="00CD66E0">
              <w:rPr>
                <w:rFonts w:eastAsia="仿宋"/>
                <w:color w:val="auto"/>
                <w:sz w:val="22"/>
                <w:szCs w:val="22"/>
              </w:rPr>
              <w:t>池壁</w:t>
            </w:r>
          </w:p>
        </w:tc>
        <w:tc>
          <w:tcPr>
            <w:tcW w:w="2864" w:type="pct"/>
            <w:vAlign w:val="center"/>
          </w:tcPr>
          <w:p w:rsidR="00CD66E0" w:rsidRPr="00CD66E0" w:rsidRDefault="00CD66E0" w:rsidP="00CD66E0">
            <w:pPr>
              <w:jc w:val="center"/>
              <w:rPr>
                <w:rFonts w:eastAsia="仿宋"/>
                <w:color w:val="auto"/>
                <w:sz w:val="22"/>
                <w:szCs w:val="22"/>
              </w:rPr>
            </w:pPr>
            <w:r w:rsidRPr="00CD66E0">
              <w:rPr>
                <w:rFonts w:eastAsia="仿宋"/>
                <w:color w:val="auto"/>
                <w:sz w:val="22"/>
                <w:szCs w:val="22"/>
              </w:rPr>
              <w:t>≤0.70</w:t>
            </w:r>
          </w:p>
        </w:tc>
      </w:tr>
      <w:tr w:rsidR="00CD66E0" w:rsidRPr="00CD66E0" w:rsidTr="006865B6">
        <w:trPr>
          <w:trHeight w:val="340"/>
          <w:jc w:val="center"/>
        </w:trPr>
        <w:tc>
          <w:tcPr>
            <w:tcW w:w="2136" w:type="pct"/>
            <w:vAlign w:val="center"/>
          </w:tcPr>
          <w:p w:rsidR="00CD66E0" w:rsidRPr="00CD66E0" w:rsidRDefault="00CD66E0" w:rsidP="00CD66E0">
            <w:pPr>
              <w:jc w:val="center"/>
              <w:rPr>
                <w:rFonts w:eastAsia="仿宋"/>
                <w:color w:val="auto"/>
                <w:sz w:val="22"/>
                <w:szCs w:val="22"/>
              </w:rPr>
            </w:pPr>
            <w:r w:rsidRPr="00CD66E0">
              <w:rPr>
                <w:rFonts w:eastAsia="仿宋"/>
                <w:color w:val="auto"/>
                <w:sz w:val="22"/>
                <w:szCs w:val="22"/>
              </w:rPr>
              <w:t>池底</w:t>
            </w:r>
          </w:p>
        </w:tc>
        <w:tc>
          <w:tcPr>
            <w:tcW w:w="2864" w:type="pct"/>
            <w:vAlign w:val="center"/>
          </w:tcPr>
          <w:p w:rsidR="00CD66E0" w:rsidRPr="00CD66E0" w:rsidRDefault="00CD66E0" w:rsidP="00CD66E0">
            <w:pPr>
              <w:jc w:val="center"/>
              <w:rPr>
                <w:rFonts w:eastAsia="仿宋"/>
                <w:color w:val="auto"/>
                <w:sz w:val="22"/>
                <w:szCs w:val="22"/>
              </w:rPr>
            </w:pPr>
            <w:r w:rsidRPr="00CD66E0">
              <w:rPr>
                <w:rFonts w:eastAsia="仿宋"/>
                <w:color w:val="auto"/>
                <w:sz w:val="22"/>
                <w:szCs w:val="22"/>
              </w:rPr>
              <w:t>≤0.52</w:t>
            </w:r>
          </w:p>
        </w:tc>
      </w:tr>
    </w:tbl>
    <w:p w:rsidR="001659F1" w:rsidRDefault="001659F1" w:rsidP="001659F1">
      <w:pPr>
        <w:spacing w:line="360" w:lineRule="auto"/>
        <w:ind w:firstLine="480"/>
        <w:rPr>
          <w:rFonts w:eastAsia="仿宋"/>
          <w:color w:val="auto"/>
          <w:sz w:val="24"/>
          <w:szCs w:val="24"/>
        </w:rPr>
      </w:pPr>
      <w:r w:rsidRPr="001659F1">
        <w:rPr>
          <w:rFonts w:eastAsia="仿宋" w:hint="eastAsia"/>
          <w:color w:val="auto"/>
          <w:sz w:val="24"/>
          <w:szCs w:val="24"/>
        </w:rPr>
        <w:t>计算热量需求时，</w:t>
      </w:r>
      <w:r w:rsidR="006D32B3">
        <w:rPr>
          <w:rFonts w:eastAsia="仿宋" w:hint="eastAsia"/>
          <w:color w:val="auto"/>
          <w:sz w:val="24"/>
          <w:szCs w:val="24"/>
        </w:rPr>
        <w:t>应</w:t>
      </w:r>
      <w:r w:rsidRPr="001659F1">
        <w:rPr>
          <w:rFonts w:eastAsia="仿宋" w:hint="eastAsia"/>
          <w:color w:val="auto"/>
          <w:sz w:val="24"/>
          <w:szCs w:val="24"/>
        </w:rPr>
        <w:t>根据</w:t>
      </w:r>
      <w:r w:rsidR="006D32B3" w:rsidRPr="006D32B3">
        <w:rPr>
          <w:rFonts w:eastAsia="仿宋" w:hint="eastAsia"/>
          <w:color w:val="auto"/>
          <w:sz w:val="24"/>
          <w:szCs w:val="24"/>
        </w:rPr>
        <w:t>全年最冷月平均日气温确定</w:t>
      </w:r>
      <w:r w:rsidRPr="001659F1">
        <w:rPr>
          <w:rFonts w:eastAsia="仿宋" w:hint="eastAsia"/>
          <w:color w:val="auto"/>
          <w:sz w:val="24"/>
          <w:szCs w:val="24"/>
        </w:rPr>
        <w:t>。加热系统配备足够的切换设施可在平均需热量和最小需热量之间调整。</w:t>
      </w:r>
    </w:p>
    <w:p w:rsidR="004011A7" w:rsidRDefault="004011A7" w:rsidP="004011A7">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Pr>
          <w:rFonts w:eastAsia="仿宋" w:hint="eastAsia"/>
          <w:b/>
          <w:color w:val="auto"/>
          <w:sz w:val="24"/>
          <w:szCs w:val="24"/>
        </w:rPr>
        <w:t>、热交换器</w:t>
      </w:r>
    </w:p>
    <w:p w:rsidR="006D32B3" w:rsidRDefault="00EA6F62" w:rsidP="006D32B3">
      <w:pPr>
        <w:spacing w:line="360" w:lineRule="auto"/>
        <w:ind w:firstLine="480"/>
        <w:rPr>
          <w:rFonts w:eastAsia="仿宋"/>
          <w:color w:val="auto"/>
          <w:sz w:val="24"/>
          <w:szCs w:val="24"/>
        </w:rPr>
      </w:pPr>
      <w:r>
        <w:rPr>
          <w:rFonts w:eastAsia="仿宋" w:hint="eastAsia"/>
          <w:color w:val="auto"/>
          <w:sz w:val="24"/>
          <w:szCs w:val="24"/>
        </w:rPr>
        <w:t>考虑到</w:t>
      </w:r>
      <w:r w:rsidRPr="00EA6F62">
        <w:rPr>
          <w:rFonts w:eastAsia="仿宋" w:hint="eastAsia"/>
          <w:color w:val="auto"/>
          <w:sz w:val="24"/>
          <w:szCs w:val="24"/>
        </w:rPr>
        <w:t>近年来新设计的污泥厌氧消化池，大多采用污泥池外热交换方式加热，蒸汽直接加热污泥的方式已逐渐被淘汰</w:t>
      </w:r>
      <w:r>
        <w:rPr>
          <w:rFonts w:eastAsia="仿宋" w:hint="eastAsia"/>
          <w:color w:val="auto"/>
          <w:sz w:val="24"/>
          <w:szCs w:val="24"/>
        </w:rPr>
        <w:t>，本指南仅介绍池外加热法的计算方法。</w:t>
      </w:r>
    </w:p>
    <w:p w:rsidR="0054792D" w:rsidRDefault="00EA6F62" w:rsidP="006D32B3">
      <w:pPr>
        <w:spacing w:line="360" w:lineRule="auto"/>
        <w:ind w:firstLine="480"/>
        <w:rPr>
          <w:rFonts w:eastAsia="仿宋"/>
          <w:color w:val="auto"/>
          <w:sz w:val="24"/>
          <w:szCs w:val="24"/>
        </w:rPr>
      </w:pPr>
      <w:r>
        <w:rPr>
          <w:rFonts w:eastAsia="仿宋" w:hint="eastAsia"/>
          <w:color w:val="auto"/>
          <w:sz w:val="24"/>
          <w:szCs w:val="24"/>
        </w:rPr>
        <w:t>热交换器应</w:t>
      </w:r>
      <w:r w:rsidR="0054792D">
        <w:rPr>
          <w:rFonts w:eastAsia="仿宋" w:hint="eastAsia"/>
          <w:color w:val="auto"/>
          <w:sz w:val="24"/>
          <w:szCs w:val="24"/>
        </w:rPr>
        <w:t>考虑换热效率</w:t>
      </w:r>
      <w:r>
        <w:rPr>
          <w:rFonts w:eastAsia="仿宋" w:hint="eastAsia"/>
          <w:color w:val="auto"/>
          <w:sz w:val="24"/>
          <w:szCs w:val="24"/>
        </w:rPr>
        <w:t>，</w:t>
      </w:r>
      <w:r w:rsidR="0054792D">
        <w:rPr>
          <w:rFonts w:eastAsia="仿宋" w:hint="eastAsia"/>
          <w:color w:val="auto"/>
          <w:sz w:val="24"/>
          <w:szCs w:val="24"/>
        </w:rPr>
        <w:t>一般为</w:t>
      </w:r>
      <w:r w:rsidR="0054792D">
        <w:rPr>
          <w:rFonts w:eastAsia="仿宋" w:hint="eastAsia"/>
          <w:color w:val="auto"/>
          <w:sz w:val="24"/>
          <w:szCs w:val="24"/>
        </w:rPr>
        <w:t>60%~90%</w:t>
      </w:r>
      <w:r w:rsidR="0054792D">
        <w:rPr>
          <w:rFonts w:eastAsia="仿宋" w:hint="eastAsia"/>
          <w:color w:val="auto"/>
          <w:sz w:val="24"/>
          <w:szCs w:val="24"/>
        </w:rPr>
        <w:t>。</w:t>
      </w:r>
    </w:p>
    <w:p w:rsidR="006D32B3" w:rsidRDefault="00EA6F62" w:rsidP="006D32B3">
      <w:pPr>
        <w:spacing w:line="360" w:lineRule="auto"/>
        <w:ind w:firstLine="480"/>
        <w:rPr>
          <w:rFonts w:eastAsia="仿宋"/>
          <w:color w:val="auto"/>
          <w:sz w:val="24"/>
          <w:szCs w:val="24"/>
        </w:rPr>
      </w:pPr>
      <w:r>
        <w:rPr>
          <w:rFonts w:eastAsia="仿宋" w:hint="eastAsia"/>
          <w:color w:val="auto"/>
          <w:sz w:val="24"/>
          <w:szCs w:val="24"/>
        </w:rPr>
        <w:t>套管的长度按下式计算：</w:t>
      </w:r>
    </w:p>
    <w:bookmarkStart w:id="19" w:name="_MON_1632902850"/>
    <w:bookmarkEnd w:id="19"/>
    <w:p w:rsidR="00EA6F62" w:rsidRPr="00EA6F62" w:rsidRDefault="0054792D" w:rsidP="00B90F6E">
      <w:pPr>
        <w:wordWrap w:val="0"/>
        <w:spacing w:line="360" w:lineRule="auto"/>
        <w:ind w:firstLine="480"/>
        <w:jc w:val="right"/>
        <w:rPr>
          <w:rFonts w:eastAsia="仿宋"/>
          <w:color w:val="auto"/>
          <w:sz w:val="24"/>
          <w:szCs w:val="24"/>
        </w:rPr>
      </w:pPr>
      <w:r>
        <w:rPr>
          <w:rFonts w:eastAsia="仿宋"/>
          <w:color w:val="auto"/>
          <w:sz w:val="24"/>
          <w:szCs w:val="24"/>
        </w:rPr>
        <w:object w:dxaOrig="3806" w:dyaOrig="624">
          <v:shape id="_x0000_i1031" type="#_x0000_t75" style="width:189.5pt;height:31.9pt" o:ole="">
            <v:imagedata r:id="rId25" o:title=""/>
          </v:shape>
          <o:OLEObject Type="Embed" ProgID="Word.Document.12" ShapeID="_x0000_i1031" DrawAspect="Content" ObjectID="_1637389035" r:id="rId26">
            <o:FieldCodes>\s</o:FieldCodes>
          </o:OLEObject>
        </w:object>
      </w:r>
      <w:r w:rsidR="00B90F6E">
        <w:rPr>
          <w:rFonts w:eastAsia="仿宋" w:hint="eastAsia"/>
          <w:color w:val="auto"/>
          <w:sz w:val="24"/>
          <w:szCs w:val="24"/>
        </w:rPr>
        <w:t xml:space="preserve">           </w:t>
      </w:r>
      <w:r w:rsidR="00B90F6E" w:rsidRPr="006D0DBC">
        <w:rPr>
          <w:rFonts w:eastAsia="仿宋"/>
          <w:color w:val="auto"/>
          <w:sz w:val="24"/>
          <w:szCs w:val="24"/>
        </w:rPr>
        <w:t>（</w:t>
      </w:r>
      <w:r w:rsidR="00E62734">
        <w:rPr>
          <w:rFonts w:eastAsia="仿宋" w:hint="eastAsia"/>
          <w:color w:val="auto"/>
          <w:sz w:val="24"/>
          <w:szCs w:val="24"/>
        </w:rPr>
        <w:t>4.6</w:t>
      </w:r>
      <w:r w:rsidR="00B90F6E">
        <w:rPr>
          <w:rFonts w:eastAsia="仿宋" w:hint="eastAsia"/>
          <w:color w:val="auto"/>
          <w:sz w:val="24"/>
          <w:szCs w:val="24"/>
        </w:rPr>
        <w:t>-4</w:t>
      </w:r>
      <w:r w:rsidR="00B90F6E" w:rsidRPr="006D0DBC">
        <w:rPr>
          <w:rFonts w:eastAsia="仿宋"/>
          <w:color w:val="auto"/>
          <w:sz w:val="24"/>
          <w:szCs w:val="24"/>
        </w:rPr>
        <w:t>）</w:t>
      </w:r>
    </w:p>
    <w:p w:rsidR="00640C56" w:rsidRDefault="00640C56" w:rsidP="00640C56">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EA6F62" w:rsidRDefault="00640C56" w:rsidP="00640C56">
      <w:pPr>
        <w:spacing w:line="360" w:lineRule="auto"/>
        <w:ind w:firstLineChars="400" w:firstLine="960"/>
        <w:rPr>
          <w:rFonts w:eastAsia="仿宋"/>
          <w:color w:val="auto"/>
          <w:sz w:val="24"/>
          <w:szCs w:val="24"/>
        </w:rPr>
      </w:pPr>
      <w:r w:rsidRPr="00640C56">
        <w:rPr>
          <w:rFonts w:eastAsia="仿宋" w:hint="eastAsia"/>
          <w:i/>
          <w:color w:val="auto"/>
          <w:sz w:val="24"/>
          <w:szCs w:val="24"/>
        </w:rPr>
        <w:t>L</w:t>
      </w:r>
      <w:r w:rsidRPr="00640C56">
        <w:rPr>
          <w:rFonts w:eastAsia="仿宋" w:hint="eastAsia"/>
          <w:color w:val="auto"/>
          <w:sz w:val="24"/>
          <w:szCs w:val="24"/>
        </w:rPr>
        <w:t>——套管的总长</w:t>
      </w:r>
      <w:r>
        <w:rPr>
          <w:rFonts w:eastAsia="仿宋" w:hint="eastAsia"/>
          <w:color w:val="auto"/>
          <w:sz w:val="24"/>
          <w:szCs w:val="24"/>
        </w:rPr>
        <w:t>，</w:t>
      </w:r>
      <w:r>
        <w:rPr>
          <w:rFonts w:eastAsia="仿宋" w:hint="eastAsia"/>
          <w:color w:val="auto"/>
          <w:sz w:val="24"/>
          <w:szCs w:val="24"/>
        </w:rPr>
        <w:t>m</w:t>
      </w:r>
      <w:r>
        <w:rPr>
          <w:rFonts w:eastAsia="仿宋" w:hint="eastAsia"/>
          <w:color w:val="auto"/>
          <w:sz w:val="24"/>
          <w:szCs w:val="24"/>
        </w:rPr>
        <w:t>；</w:t>
      </w:r>
    </w:p>
    <w:p w:rsidR="00640C56" w:rsidRDefault="007C38E5" w:rsidP="00640C56">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max</m:t>
            </m:r>
          </m:sub>
        </m:sSub>
      </m:oMath>
      <w:r w:rsidR="00640C56">
        <w:rPr>
          <w:rFonts w:eastAsia="仿宋" w:hint="eastAsia"/>
          <w:color w:val="auto"/>
          <w:sz w:val="24"/>
          <w:szCs w:val="24"/>
        </w:rPr>
        <w:t>——污泥消化池最大的耗热量，</w:t>
      </w:r>
      <w:r w:rsidR="00640C56">
        <w:rPr>
          <w:rFonts w:eastAsia="仿宋" w:hint="eastAsia"/>
          <w:color w:val="auto"/>
          <w:sz w:val="24"/>
          <w:szCs w:val="24"/>
        </w:rPr>
        <w:t>W</w:t>
      </w:r>
      <w:r w:rsidR="00640C56">
        <w:rPr>
          <w:rFonts w:eastAsia="仿宋" w:hint="eastAsia"/>
          <w:color w:val="auto"/>
          <w:sz w:val="24"/>
          <w:szCs w:val="24"/>
        </w:rPr>
        <w:t>；</w:t>
      </w:r>
    </w:p>
    <w:p w:rsidR="00640C56" w:rsidRDefault="00640C56" w:rsidP="00640C56">
      <w:pPr>
        <w:spacing w:line="360" w:lineRule="auto"/>
        <w:ind w:firstLineChars="400" w:firstLine="960"/>
        <w:rPr>
          <w:rFonts w:eastAsia="仿宋"/>
          <w:color w:val="auto"/>
          <w:sz w:val="24"/>
          <w:szCs w:val="24"/>
        </w:rPr>
      </w:pPr>
      <w:r w:rsidRPr="00640C56">
        <w:rPr>
          <w:rFonts w:eastAsia="仿宋" w:hint="eastAsia"/>
          <w:i/>
          <w:color w:val="auto"/>
          <w:sz w:val="24"/>
          <w:szCs w:val="24"/>
        </w:rPr>
        <w:t>D</w:t>
      </w:r>
      <w:r>
        <w:rPr>
          <w:rFonts w:eastAsia="仿宋" w:hint="eastAsia"/>
          <w:color w:val="auto"/>
          <w:sz w:val="24"/>
          <w:szCs w:val="24"/>
        </w:rPr>
        <w:t>——内管的外径，</w:t>
      </w:r>
      <w:r>
        <w:rPr>
          <w:rFonts w:eastAsia="仿宋" w:hint="eastAsia"/>
          <w:color w:val="auto"/>
          <w:sz w:val="24"/>
          <w:szCs w:val="24"/>
        </w:rPr>
        <w:t>m</w:t>
      </w:r>
      <w:r>
        <w:rPr>
          <w:rFonts w:eastAsia="仿宋" w:hint="eastAsia"/>
          <w:color w:val="auto"/>
          <w:sz w:val="24"/>
          <w:szCs w:val="24"/>
        </w:rPr>
        <w:t>；</w:t>
      </w:r>
    </w:p>
    <w:p w:rsidR="00EE2657" w:rsidRDefault="00640C56" w:rsidP="00640C56">
      <w:pPr>
        <w:spacing w:line="360" w:lineRule="auto"/>
        <w:ind w:firstLineChars="400" w:firstLine="960"/>
        <w:rPr>
          <w:rFonts w:eastAsia="仿宋"/>
          <w:color w:val="auto"/>
          <w:sz w:val="24"/>
          <w:szCs w:val="24"/>
        </w:rPr>
      </w:pPr>
      <w:r w:rsidRPr="00640C56">
        <w:rPr>
          <w:rFonts w:eastAsia="仿宋" w:hint="eastAsia"/>
          <w:i/>
          <w:color w:val="auto"/>
          <w:sz w:val="24"/>
          <w:szCs w:val="24"/>
        </w:rPr>
        <w:t>K</w:t>
      </w:r>
      <w:r>
        <w:rPr>
          <w:rFonts w:eastAsia="仿宋" w:hint="eastAsia"/>
          <w:color w:val="auto"/>
          <w:sz w:val="24"/>
          <w:szCs w:val="24"/>
        </w:rPr>
        <w:t>——传热系数，</w:t>
      </w:r>
      <w:r w:rsidR="00603256">
        <w:rPr>
          <w:rFonts w:eastAsia="仿宋" w:hint="eastAsia"/>
          <w:color w:val="auto"/>
          <w:sz w:val="24"/>
          <w:szCs w:val="24"/>
        </w:rPr>
        <w:t>套管式和螺旋板式换热器传热系数可达</w:t>
      </w:r>
      <w:r w:rsidR="00603256">
        <w:rPr>
          <w:rFonts w:eastAsia="仿宋" w:hint="eastAsia"/>
          <w:color w:val="auto"/>
          <w:sz w:val="24"/>
          <w:szCs w:val="24"/>
        </w:rPr>
        <w:t>850-1000</w:t>
      </w:r>
      <w:r w:rsidR="00603256" w:rsidRPr="00603256">
        <w:rPr>
          <w:rFonts w:eastAsia="仿宋" w:hint="eastAsia"/>
          <w:color w:val="auto"/>
          <w:sz w:val="24"/>
          <w:szCs w:val="24"/>
        </w:rPr>
        <w:t>W/</w:t>
      </w:r>
      <w:r w:rsidR="00603256" w:rsidRPr="00603256">
        <w:rPr>
          <w:rFonts w:eastAsia="仿宋" w:hint="eastAsia"/>
          <w:color w:val="auto"/>
          <w:sz w:val="24"/>
          <w:szCs w:val="24"/>
        </w:rPr>
        <w:t>（</w:t>
      </w:r>
      <w:r w:rsidR="00603256" w:rsidRPr="00603256">
        <w:rPr>
          <w:rFonts w:eastAsia="仿宋" w:hint="eastAsia"/>
          <w:color w:val="auto"/>
          <w:sz w:val="24"/>
          <w:szCs w:val="24"/>
        </w:rPr>
        <w:t>m</w:t>
      </w:r>
      <w:r w:rsidR="00603256" w:rsidRPr="00603256">
        <w:rPr>
          <w:rFonts w:eastAsia="仿宋" w:hint="eastAsia"/>
          <w:color w:val="auto"/>
          <w:sz w:val="24"/>
          <w:szCs w:val="24"/>
          <w:vertAlign w:val="superscript"/>
        </w:rPr>
        <w:t>2</w:t>
      </w:r>
      <w:r w:rsidR="00603256" w:rsidRPr="00603256">
        <w:rPr>
          <w:rFonts w:eastAsia="仿宋" w:hint="eastAsia"/>
          <w:color w:val="auto"/>
          <w:sz w:val="24"/>
          <w:szCs w:val="24"/>
        </w:rPr>
        <w:t>·℃）</w:t>
      </w:r>
      <w:r w:rsidR="000059D9">
        <w:rPr>
          <w:rFonts w:eastAsia="仿宋" w:hint="eastAsia"/>
          <w:color w:val="auto"/>
          <w:sz w:val="24"/>
          <w:szCs w:val="24"/>
        </w:rPr>
        <w:t>；</w:t>
      </w:r>
    </w:p>
    <w:p w:rsidR="00AB1C3C" w:rsidRDefault="007F3031" w:rsidP="00640C56">
      <w:pPr>
        <w:spacing w:line="360" w:lineRule="auto"/>
        <w:ind w:firstLineChars="400" w:firstLine="960"/>
        <w:rPr>
          <w:rFonts w:eastAsia="仿宋"/>
          <w:color w:val="auto"/>
          <w:sz w:val="24"/>
          <w:szCs w:val="24"/>
        </w:rPr>
      </w:pPr>
      <m:oMath>
        <m:r>
          <w:rPr>
            <w:rFonts w:ascii="Cambria Math" w:eastAsia="仿宋" w:hAnsi="Cambria Math"/>
            <w:color w:val="auto"/>
            <w:sz w:val="24"/>
            <w:szCs w:val="24"/>
          </w:rPr>
          <m:t>∆</m:t>
        </m:r>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m</m:t>
            </m:r>
          </m:sub>
        </m:sSub>
      </m:oMath>
      <w:r w:rsidR="00AB1C3C">
        <w:rPr>
          <w:rFonts w:eastAsia="仿宋" w:hint="eastAsia"/>
          <w:color w:val="auto"/>
          <w:sz w:val="24"/>
          <w:szCs w:val="24"/>
        </w:rPr>
        <w:t>——平均温差的对数，℃。</w:t>
      </w:r>
    </w:p>
    <w:p w:rsidR="00640C56" w:rsidRDefault="00AB1C3C" w:rsidP="00B93B9A">
      <w:pPr>
        <w:spacing w:line="360" w:lineRule="auto"/>
        <w:ind w:firstLineChars="200" w:firstLine="480"/>
        <w:rPr>
          <w:rFonts w:eastAsia="仿宋"/>
          <w:color w:val="auto"/>
          <w:sz w:val="24"/>
          <w:szCs w:val="24"/>
        </w:rPr>
      </w:pPr>
      <w:r w:rsidRPr="00AB1C3C">
        <w:rPr>
          <w:rFonts w:eastAsia="仿宋" w:hint="eastAsia"/>
          <w:i/>
          <w:color w:val="auto"/>
          <w:sz w:val="24"/>
          <w:szCs w:val="24"/>
        </w:rPr>
        <w:t>K</w:t>
      </w:r>
      <w:r w:rsidRPr="00AB1C3C">
        <w:rPr>
          <w:rFonts w:eastAsia="仿宋" w:hint="eastAsia"/>
          <w:color w:val="auto"/>
          <w:sz w:val="24"/>
          <w:szCs w:val="24"/>
        </w:rPr>
        <w:t>值也可以按下式计算：</w:t>
      </w:r>
    </w:p>
    <w:p w:rsidR="00B93B9A" w:rsidRPr="00E12ACA" w:rsidRDefault="0001505D" w:rsidP="0001505D">
      <w:pPr>
        <w:wordWrap w:val="0"/>
        <w:spacing w:line="360" w:lineRule="auto"/>
        <w:ind w:firstLineChars="400" w:firstLine="960"/>
        <w:jc w:val="right"/>
        <w:rPr>
          <w:rFonts w:eastAsia="仿宋"/>
          <w:color w:val="auto"/>
          <w:sz w:val="24"/>
          <w:szCs w:val="24"/>
        </w:rPr>
      </w:pPr>
      <w:r>
        <w:rPr>
          <w:rFonts w:eastAsia="仿宋"/>
          <w:color w:val="auto"/>
          <w:sz w:val="24"/>
          <w:szCs w:val="24"/>
        </w:rPr>
        <w:object w:dxaOrig="5042" w:dyaOrig="936">
          <v:shape id="_x0000_i1032" type="#_x0000_t75" style="width:252pt;height:46.2pt" o:ole="">
            <v:imagedata r:id="rId27" o:title=""/>
          </v:shape>
          <o:OLEObject Type="Embed" ProgID="Word.Document.12" ShapeID="_x0000_i1032" DrawAspect="Content" ObjectID="_1637389036" r:id="rId28">
            <o:FieldCodes>\s</o:FieldCodes>
          </o:OLEObject>
        </w:object>
      </w:r>
      <w:r>
        <w:rPr>
          <w:rFonts w:eastAsia="仿宋" w:hint="eastAsia"/>
          <w:color w:val="auto"/>
          <w:sz w:val="24"/>
          <w:szCs w:val="24"/>
        </w:rPr>
        <w:t xml:space="preserve">     </w:t>
      </w:r>
      <w:r w:rsidR="00E12ACA" w:rsidRPr="006D0DBC">
        <w:rPr>
          <w:rFonts w:eastAsia="仿宋"/>
          <w:color w:val="auto"/>
          <w:sz w:val="24"/>
          <w:szCs w:val="24"/>
        </w:rPr>
        <w:t>（</w:t>
      </w:r>
      <w:r w:rsidR="00E12ACA">
        <w:rPr>
          <w:rFonts w:eastAsia="仿宋" w:hint="eastAsia"/>
          <w:color w:val="auto"/>
          <w:sz w:val="24"/>
          <w:szCs w:val="24"/>
        </w:rPr>
        <w:t>4.</w:t>
      </w:r>
      <w:r w:rsidR="00E62734">
        <w:rPr>
          <w:rFonts w:eastAsia="仿宋" w:hint="eastAsia"/>
          <w:color w:val="auto"/>
          <w:sz w:val="24"/>
          <w:szCs w:val="24"/>
        </w:rPr>
        <w:t>6</w:t>
      </w:r>
      <w:r w:rsidR="00E12ACA">
        <w:rPr>
          <w:rFonts w:eastAsia="仿宋" w:hint="eastAsia"/>
          <w:color w:val="auto"/>
          <w:sz w:val="24"/>
          <w:szCs w:val="24"/>
        </w:rPr>
        <w:t>-5</w:t>
      </w:r>
      <w:r w:rsidR="00E12ACA" w:rsidRPr="006D0DBC">
        <w:rPr>
          <w:rFonts w:eastAsia="仿宋"/>
          <w:color w:val="auto"/>
          <w:sz w:val="24"/>
          <w:szCs w:val="24"/>
        </w:rPr>
        <w:t>）</w:t>
      </w:r>
    </w:p>
    <w:p w:rsidR="00E12ACA" w:rsidRDefault="00E12ACA" w:rsidP="00E12ACA">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AB1C3C" w:rsidRPr="00E12ACA" w:rsidRDefault="007C38E5" w:rsidP="00E12ACA">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α</m:t>
            </m:r>
          </m:e>
          <m:sub>
            <m:r>
              <w:rPr>
                <w:rFonts w:ascii="Cambria Math" w:eastAsia="仿宋" w:hAnsi="Cambria Math"/>
                <w:color w:val="auto"/>
                <w:sz w:val="24"/>
                <w:szCs w:val="24"/>
              </w:rPr>
              <m:t>1</m:t>
            </m:r>
          </m:sub>
        </m:sSub>
      </m:oMath>
      <w:r w:rsidR="00E12ACA">
        <w:rPr>
          <w:rFonts w:eastAsia="仿宋" w:hint="eastAsia"/>
          <w:color w:val="auto"/>
          <w:sz w:val="24"/>
          <w:szCs w:val="24"/>
        </w:rPr>
        <w:t>——</w:t>
      </w:r>
      <w:r w:rsidR="00AB1C3C" w:rsidRPr="00E12ACA">
        <w:rPr>
          <w:rFonts w:eastAsia="仿宋"/>
          <w:color w:val="auto"/>
          <w:sz w:val="24"/>
          <w:szCs w:val="24"/>
        </w:rPr>
        <w:t>加热体至管壁的热转移系数，一般可选用</w:t>
      </w:r>
      <w:r w:rsidR="00AB1C3C" w:rsidRPr="00E12ACA">
        <w:rPr>
          <w:rFonts w:eastAsia="仿宋"/>
          <w:color w:val="auto"/>
          <w:sz w:val="24"/>
          <w:szCs w:val="24"/>
        </w:rPr>
        <w:t>3373</w:t>
      </w:r>
      <w:r w:rsidR="00763B88" w:rsidRPr="00763B88">
        <w:rPr>
          <w:rFonts w:eastAsia="仿宋" w:hint="eastAsia"/>
          <w:color w:val="auto"/>
          <w:sz w:val="24"/>
          <w:szCs w:val="24"/>
        </w:rPr>
        <w:t xml:space="preserve"> </w:t>
      </w:r>
      <w:r w:rsidR="00763B88">
        <w:rPr>
          <w:rFonts w:eastAsia="仿宋" w:hint="eastAsia"/>
          <w:color w:val="auto"/>
          <w:sz w:val="24"/>
          <w:szCs w:val="24"/>
        </w:rPr>
        <w:t>W/</w:t>
      </w:r>
      <w:r w:rsidR="00763B88">
        <w:rPr>
          <w:rFonts w:eastAsia="仿宋" w:hint="eastAsia"/>
          <w:color w:val="auto"/>
          <w:sz w:val="24"/>
          <w:szCs w:val="24"/>
        </w:rPr>
        <w:t>（</w:t>
      </w:r>
      <w:r w:rsidR="00763B88">
        <w:rPr>
          <w:rFonts w:eastAsia="仿宋" w:hint="eastAsia"/>
          <w:color w:val="auto"/>
          <w:sz w:val="24"/>
          <w:szCs w:val="24"/>
        </w:rPr>
        <w:t>m</w:t>
      </w:r>
      <w:r w:rsidR="00763B88" w:rsidRPr="00727337">
        <w:rPr>
          <w:rFonts w:eastAsia="仿宋" w:hint="eastAsia"/>
          <w:color w:val="auto"/>
          <w:sz w:val="24"/>
          <w:szCs w:val="24"/>
          <w:vertAlign w:val="superscript"/>
        </w:rPr>
        <w:t>2</w:t>
      </w:r>
      <w:r w:rsidR="00763B88" w:rsidRPr="00BC5F36">
        <w:rPr>
          <w:rFonts w:eastAsia="仿宋" w:hint="eastAsia"/>
          <w:color w:val="auto"/>
          <w:sz w:val="24"/>
          <w:szCs w:val="24"/>
        </w:rPr>
        <w:t>·</w:t>
      </w:r>
      <w:r w:rsidR="00763B88">
        <w:rPr>
          <w:rFonts w:ascii="宋体" w:hAnsi="宋体" w:cs="宋体" w:hint="eastAsia"/>
          <w:color w:val="auto"/>
          <w:sz w:val="24"/>
          <w:szCs w:val="24"/>
        </w:rPr>
        <w:t>℃</w:t>
      </w:r>
      <w:r w:rsidR="00763B88">
        <w:rPr>
          <w:rFonts w:eastAsia="仿宋" w:hint="eastAsia"/>
          <w:color w:val="auto"/>
          <w:sz w:val="24"/>
          <w:szCs w:val="24"/>
        </w:rPr>
        <w:t>）</w:t>
      </w:r>
      <w:r w:rsidR="00AB1C3C" w:rsidRPr="00E12ACA">
        <w:rPr>
          <w:rFonts w:eastAsia="仿宋"/>
          <w:color w:val="auto"/>
          <w:sz w:val="24"/>
          <w:szCs w:val="24"/>
        </w:rPr>
        <w:t>；</w:t>
      </w:r>
    </w:p>
    <w:p w:rsidR="00AB1C3C" w:rsidRPr="00E12ACA" w:rsidRDefault="007C38E5" w:rsidP="00E12ACA">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α</m:t>
            </m:r>
          </m:e>
          <m:sub>
            <m:r>
              <w:rPr>
                <w:rFonts w:ascii="Cambria Math" w:eastAsia="仿宋" w:hAnsi="Cambria Math"/>
                <w:color w:val="auto"/>
                <w:sz w:val="24"/>
                <w:szCs w:val="24"/>
              </w:rPr>
              <m:t>2</m:t>
            </m:r>
          </m:sub>
        </m:sSub>
      </m:oMath>
      <w:r w:rsidR="00E12ACA">
        <w:rPr>
          <w:rFonts w:eastAsia="仿宋" w:hint="eastAsia"/>
          <w:color w:val="auto"/>
          <w:sz w:val="24"/>
          <w:szCs w:val="24"/>
        </w:rPr>
        <w:t>——</w:t>
      </w:r>
      <w:r w:rsidR="00AB1C3C" w:rsidRPr="00E12ACA">
        <w:rPr>
          <w:rFonts w:eastAsia="仿宋"/>
          <w:color w:val="auto"/>
          <w:sz w:val="24"/>
          <w:szCs w:val="24"/>
        </w:rPr>
        <w:t>管壁至被加热体的热转移系数，一般可选用</w:t>
      </w:r>
      <w:r w:rsidR="00AB1C3C" w:rsidRPr="00E12ACA">
        <w:rPr>
          <w:rFonts w:eastAsia="仿宋"/>
          <w:color w:val="auto"/>
          <w:sz w:val="24"/>
          <w:szCs w:val="24"/>
        </w:rPr>
        <w:t>5466</w:t>
      </w:r>
      <w:r w:rsidR="00763B88" w:rsidRPr="00763B88">
        <w:rPr>
          <w:rFonts w:eastAsia="仿宋" w:hint="eastAsia"/>
          <w:color w:val="auto"/>
          <w:sz w:val="24"/>
          <w:szCs w:val="24"/>
        </w:rPr>
        <w:t xml:space="preserve"> </w:t>
      </w:r>
      <w:r w:rsidR="00763B88">
        <w:rPr>
          <w:rFonts w:eastAsia="仿宋" w:hint="eastAsia"/>
          <w:color w:val="auto"/>
          <w:sz w:val="24"/>
          <w:szCs w:val="24"/>
        </w:rPr>
        <w:t>W/</w:t>
      </w:r>
      <w:r w:rsidR="00763B88">
        <w:rPr>
          <w:rFonts w:eastAsia="仿宋" w:hint="eastAsia"/>
          <w:color w:val="auto"/>
          <w:sz w:val="24"/>
          <w:szCs w:val="24"/>
        </w:rPr>
        <w:t>（</w:t>
      </w:r>
      <w:r w:rsidR="00763B88">
        <w:rPr>
          <w:rFonts w:eastAsia="仿宋" w:hint="eastAsia"/>
          <w:color w:val="auto"/>
          <w:sz w:val="24"/>
          <w:szCs w:val="24"/>
        </w:rPr>
        <w:t>m</w:t>
      </w:r>
      <w:r w:rsidR="00763B88" w:rsidRPr="00727337">
        <w:rPr>
          <w:rFonts w:eastAsia="仿宋" w:hint="eastAsia"/>
          <w:color w:val="auto"/>
          <w:sz w:val="24"/>
          <w:szCs w:val="24"/>
          <w:vertAlign w:val="superscript"/>
        </w:rPr>
        <w:t>2</w:t>
      </w:r>
      <w:r w:rsidR="00763B88" w:rsidRPr="00BC5F36">
        <w:rPr>
          <w:rFonts w:eastAsia="仿宋" w:hint="eastAsia"/>
          <w:color w:val="auto"/>
          <w:sz w:val="24"/>
          <w:szCs w:val="24"/>
        </w:rPr>
        <w:t>·</w:t>
      </w:r>
      <w:r w:rsidR="00763B88">
        <w:rPr>
          <w:rFonts w:ascii="宋体" w:hAnsi="宋体" w:cs="宋体" w:hint="eastAsia"/>
          <w:color w:val="auto"/>
          <w:sz w:val="24"/>
          <w:szCs w:val="24"/>
        </w:rPr>
        <w:t>℃</w:t>
      </w:r>
      <w:r w:rsidR="00763B88">
        <w:rPr>
          <w:rFonts w:eastAsia="仿宋" w:hint="eastAsia"/>
          <w:color w:val="auto"/>
          <w:sz w:val="24"/>
          <w:szCs w:val="24"/>
        </w:rPr>
        <w:t>）</w:t>
      </w:r>
      <w:r w:rsidR="00AB1C3C" w:rsidRPr="00E12ACA">
        <w:rPr>
          <w:rFonts w:eastAsia="仿宋"/>
          <w:color w:val="auto"/>
          <w:sz w:val="24"/>
          <w:szCs w:val="24"/>
        </w:rPr>
        <w:t>；</w:t>
      </w:r>
    </w:p>
    <w:p w:rsidR="00AB1C3C" w:rsidRPr="00E12ACA" w:rsidRDefault="007C38E5" w:rsidP="00E12ACA">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δ</m:t>
            </m:r>
          </m:e>
          <m:sub>
            <m:r>
              <w:rPr>
                <w:rFonts w:ascii="Cambria Math" w:eastAsia="仿宋" w:hAnsi="Cambria Math"/>
                <w:color w:val="auto"/>
                <w:sz w:val="24"/>
                <w:szCs w:val="24"/>
              </w:rPr>
              <m:t>1</m:t>
            </m:r>
          </m:sub>
        </m:sSub>
      </m:oMath>
      <w:r w:rsidR="00E12ACA">
        <w:rPr>
          <w:rFonts w:eastAsia="仿宋" w:hint="eastAsia"/>
          <w:color w:val="auto"/>
          <w:sz w:val="24"/>
          <w:szCs w:val="24"/>
        </w:rPr>
        <w:t>——</w:t>
      </w:r>
      <w:r w:rsidR="00AB1C3C" w:rsidRPr="00E12ACA">
        <w:rPr>
          <w:rFonts w:eastAsia="仿宋"/>
          <w:color w:val="auto"/>
          <w:sz w:val="24"/>
          <w:szCs w:val="24"/>
        </w:rPr>
        <w:t>管壁厚度，</w:t>
      </w:r>
      <w:r w:rsidR="00AB1C3C" w:rsidRPr="00E12ACA">
        <w:rPr>
          <w:rFonts w:eastAsia="仿宋"/>
          <w:color w:val="auto"/>
          <w:sz w:val="24"/>
          <w:szCs w:val="24"/>
        </w:rPr>
        <w:t>m</w:t>
      </w:r>
      <w:r w:rsidR="00AB1C3C" w:rsidRPr="00E12ACA">
        <w:rPr>
          <w:rFonts w:eastAsia="仿宋"/>
          <w:color w:val="auto"/>
          <w:sz w:val="24"/>
          <w:szCs w:val="24"/>
        </w:rPr>
        <w:t>；</w:t>
      </w:r>
    </w:p>
    <w:p w:rsidR="00AB1C3C" w:rsidRPr="00E12ACA" w:rsidRDefault="007C38E5" w:rsidP="00E12ACA">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δ</m:t>
            </m:r>
          </m:e>
          <m:sub>
            <m:r>
              <w:rPr>
                <w:rFonts w:ascii="Cambria Math" w:eastAsia="仿宋" w:hAnsi="Cambria Math"/>
                <w:color w:val="auto"/>
                <w:sz w:val="24"/>
                <w:szCs w:val="24"/>
              </w:rPr>
              <m:t>2</m:t>
            </m:r>
          </m:sub>
        </m:sSub>
      </m:oMath>
      <w:r w:rsidR="00E12ACA">
        <w:rPr>
          <w:rFonts w:eastAsia="仿宋" w:hint="eastAsia"/>
          <w:color w:val="auto"/>
          <w:sz w:val="24"/>
          <w:szCs w:val="24"/>
        </w:rPr>
        <w:t>——</w:t>
      </w:r>
      <w:r w:rsidR="00AB1C3C" w:rsidRPr="00E12ACA">
        <w:rPr>
          <w:rFonts w:eastAsia="仿宋"/>
          <w:color w:val="auto"/>
          <w:sz w:val="24"/>
          <w:szCs w:val="24"/>
        </w:rPr>
        <w:t>水垢厚度，</w:t>
      </w:r>
      <w:r w:rsidR="00AB1C3C" w:rsidRPr="00E12ACA">
        <w:rPr>
          <w:rFonts w:eastAsia="仿宋"/>
          <w:color w:val="auto"/>
          <w:sz w:val="24"/>
          <w:szCs w:val="24"/>
        </w:rPr>
        <w:t>m</w:t>
      </w:r>
      <w:r w:rsidR="00AB1C3C" w:rsidRPr="00E12ACA">
        <w:rPr>
          <w:rFonts w:eastAsia="仿宋"/>
          <w:color w:val="auto"/>
          <w:sz w:val="24"/>
          <w:szCs w:val="24"/>
        </w:rPr>
        <w:t>；</w:t>
      </w:r>
    </w:p>
    <w:p w:rsidR="00AB1C3C" w:rsidRPr="00E12ACA" w:rsidRDefault="007C38E5" w:rsidP="00763B88">
      <w:pPr>
        <w:spacing w:line="360" w:lineRule="auto"/>
        <w:ind w:leftChars="458" w:left="1701" w:hangingChars="308" w:hanging="739"/>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hint="eastAsia"/>
                <w:color w:val="auto"/>
                <w:sz w:val="24"/>
                <w:szCs w:val="24"/>
              </w:rPr>
              <m:t>λ</m:t>
            </m:r>
          </m:e>
          <m:sub>
            <m:r>
              <w:rPr>
                <w:rFonts w:ascii="Cambria Math" w:eastAsia="仿宋" w:hAnsi="Cambria Math"/>
                <w:color w:val="auto"/>
                <w:sz w:val="24"/>
                <w:szCs w:val="24"/>
              </w:rPr>
              <m:t>1</m:t>
            </m:r>
          </m:sub>
        </m:sSub>
      </m:oMath>
      <w:r w:rsidR="00E12ACA">
        <w:rPr>
          <w:rFonts w:eastAsia="仿宋" w:hint="eastAsia"/>
          <w:color w:val="auto"/>
          <w:sz w:val="24"/>
          <w:szCs w:val="24"/>
        </w:rPr>
        <w:t>——</w:t>
      </w:r>
      <w:r w:rsidR="00AB1C3C" w:rsidRPr="00E12ACA">
        <w:rPr>
          <w:rFonts w:eastAsia="仿宋"/>
          <w:color w:val="auto"/>
          <w:sz w:val="24"/>
          <w:szCs w:val="24"/>
        </w:rPr>
        <w:t>管子的导热系数，</w:t>
      </w:r>
      <w:r w:rsidR="00763B88">
        <w:rPr>
          <w:rFonts w:eastAsia="仿宋" w:hint="eastAsia"/>
          <w:color w:val="auto"/>
          <w:sz w:val="24"/>
          <w:szCs w:val="24"/>
        </w:rPr>
        <w:t>W/</w:t>
      </w:r>
      <w:r w:rsidR="00763B88">
        <w:rPr>
          <w:rFonts w:eastAsia="仿宋" w:hint="eastAsia"/>
          <w:color w:val="auto"/>
          <w:sz w:val="24"/>
          <w:szCs w:val="24"/>
        </w:rPr>
        <w:t>（</w:t>
      </w:r>
      <w:r w:rsidR="00763B88">
        <w:rPr>
          <w:rFonts w:eastAsia="仿宋" w:hint="eastAsia"/>
          <w:color w:val="auto"/>
          <w:sz w:val="24"/>
          <w:szCs w:val="24"/>
        </w:rPr>
        <w:t>m</w:t>
      </w:r>
      <w:r w:rsidR="00763B88" w:rsidRPr="00727337">
        <w:rPr>
          <w:rFonts w:eastAsia="仿宋" w:hint="eastAsia"/>
          <w:color w:val="auto"/>
          <w:sz w:val="24"/>
          <w:szCs w:val="24"/>
          <w:vertAlign w:val="superscript"/>
        </w:rPr>
        <w:t>2</w:t>
      </w:r>
      <w:r w:rsidR="00763B88" w:rsidRPr="00BC5F36">
        <w:rPr>
          <w:rFonts w:eastAsia="仿宋" w:hint="eastAsia"/>
          <w:color w:val="auto"/>
          <w:sz w:val="24"/>
          <w:szCs w:val="24"/>
        </w:rPr>
        <w:t>·</w:t>
      </w:r>
      <w:r w:rsidR="00763B88">
        <w:rPr>
          <w:rFonts w:ascii="宋体" w:hAnsi="宋体" w:cs="宋体" w:hint="eastAsia"/>
          <w:color w:val="auto"/>
          <w:sz w:val="24"/>
          <w:szCs w:val="24"/>
        </w:rPr>
        <w:t>℃</w:t>
      </w:r>
      <w:r w:rsidR="00763B88">
        <w:rPr>
          <w:rFonts w:eastAsia="仿宋" w:hint="eastAsia"/>
          <w:color w:val="auto"/>
          <w:sz w:val="24"/>
          <w:szCs w:val="24"/>
        </w:rPr>
        <w:t>）</w:t>
      </w:r>
      <w:r w:rsidR="00AB1C3C" w:rsidRPr="00E12ACA">
        <w:rPr>
          <w:rFonts w:eastAsia="仿宋"/>
          <w:color w:val="auto"/>
          <w:sz w:val="24"/>
          <w:szCs w:val="24"/>
        </w:rPr>
        <w:t>，钢管为</w:t>
      </w:r>
      <w:r w:rsidR="00AB1C3C" w:rsidRPr="00E12ACA">
        <w:rPr>
          <w:rFonts w:eastAsia="仿宋"/>
          <w:color w:val="auto"/>
          <w:sz w:val="24"/>
          <w:szCs w:val="24"/>
        </w:rPr>
        <w:t>45~58</w:t>
      </w:r>
      <w:r w:rsidR="00763B88" w:rsidRPr="00763B88">
        <w:rPr>
          <w:rFonts w:eastAsia="仿宋" w:hint="eastAsia"/>
          <w:color w:val="auto"/>
          <w:sz w:val="24"/>
          <w:szCs w:val="24"/>
        </w:rPr>
        <w:t xml:space="preserve"> </w:t>
      </w:r>
      <w:r w:rsidR="00763B88">
        <w:rPr>
          <w:rFonts w:eastAsia="仿宋" w:hint="eastAsia"/>
          <w:color w:val="auto"/>
          <w:sz w:val="24"/>
          <w:szCs w:val="24"/>
        </w:rPr>
        <w:t>W/</w:t>
      </w:r>
      <w:r w:rsidR="00763B88">
        <w:rPr>
          <w:rFonts w:eastAsia="仿宋" w:hint="eastAsia"/>
          <w:color w:val="auto"/>
          <w:sz w:val="24"/>
          <w:szCs w:val="24"/>
        </w:rPr>
        <w:t>（</w:t>
      </w:r>
      <w:r w:rsidR="00763B88">
        <w:rPr>
          <w:rFonts w:eastAsia="仿宋" w:hint="eastAsia"/>
          <w:color w:val="auto"/>
          <w:sz w:val="24"/>
          <w:szCs w:val="24"/>
        </w:rPr>
        <w:t>m</w:t>
      </w:r>
      <w:r w:rsidR="00763B88" w:rsidRPr="00727337">
        <w:rPr>
          <w:rFonts w:eastAsia="仿宋" w:hint="eastAsia"/>
          <w:color w:val="auto"/>
          <w:sz w:val="24"/>
          <w:szCs w:val="24"/>
          <w:vertAlign w:val="superscript"/>
        </w:rPr>
        <w:t>2</w:t>
      </w:r>
      <w:r w:rsidR="00763B88" w:rsidRPr="00BC5F36">
        <w:rPr>
          <w:rFonts w:eastAsia="仿宋" w:hint="eastAsia"/>
          <w:color w:val="auto"/>
          <w:sz w:val="24"/>
          <w:szCs w:val="24"/>
        </w:rPr>
        <w:t>·</w:t>
      </w:r>
      <w:r w:rsidR="00763B88">
        <w:rPr>
          <w:rFonts w:ascii="宋体" w:hAnsi="宋体" w:cs="宋体" w:hint="eastAsia"/>
          <w:color w:val="auto"/>
          <w:sz w:val="24"/>
          <w:szCs w:val="24"/>
        </w:rPr>
        <w:t>℃</w:t>
      </w:r>
      <w:r w:rsidR="00763B88">
        <w:rPr>
          <w:rFonts w:eastAsia="仿宋" w:hint="eastAsia"/>
          <w:color w:val="auto"/>
          <w:sz w:val="24"/>
          <w:szCs w:val="24"/>
        </w:rPr>
        <w:t>）</w:t>
      </w:r>
      <w:r w:rsidR="00AB1C3C" w:rsidRPr="00E12ACA">
        <w:rPr>
          <w:rFonts w:eastAsia="仿宋"/>
          <w:color w:val="auto"/>
          <w:sz w:val="24"/>
          <w:szCs w:val="24"/>
        </w:rPr>
        <w:t>，一般选用平均值；</w:t>
      </w:r>
    </w:p>
    <w:p w:rsidR="00AB1C3C" w:rsidRPr="00E12ACA" w:rsidRDefault="007C38E5" w:rsidP="00763B88">
      <w:pPr>
        <w:spacing w:line="360" w:lineRule="auto"/>
        <w:ind w:leftChars="458" w:left="1701" w:hangingChars="308" w:hanging="739"/>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hint="eastAsia"/>
                <w:color w:val="auto"/>
                <w:sz w:val="24"/>
                <w:szCs w:val="24"/>
              </w:rPr>
              <m:t>λ</m:t>
            </m:r>
          </m:e>
          <m:sub>
            <m:r>
              <w:rPr>
                <w:rFonts w:ascii="Cambria Math" w:eastAsia="仿宋" w:hAnsi="Cambria Math"/>
                <w:color w:val="auto"/>
                <w:sz w:val="24"/>
                <w:szCs w:val="24"/>
              </w:rPr>
              <m:t>2</m:t>
            </m:r>
          </m:sub>
        </m:sSub>
      </m:oMath>
      <w:r w:rsidR="00E12ACA">
        <w:rPr>
          <w:rFonts w:eastAsia="仿宋" w:hint="eastAsia"/>
          <w:color w:val="auto"/>
          <w:sz w:val="24"/>
          <w:szCs w:val="24"/>
        </w:rPr>
        <w:t>——</w:t>
      </w:r>
      <w:r w:rsidR="00AB1C3C" w:rsidRPr="00E12ACA">
        <w:rPr>
          <w:rFonts w:eastAsia="仿宋"/>
          <w:color w:val="auto"/>
          <w:sz w:val="24"/>
          <w:szCs w:val="24"/>
        </w:rPr>
        <w:t>水垢的导热系数，</w:t>
      </w:r>
      <w:r w:rsidR="00763B88">
        <w:rPr>
          <w:rFonts w:eastAsia="仿宋" w:hint="eastAsia"/>
          <w:color w:val="auto"/>
          <w:sz w:val="24"/>
          <w:szCs w:val="24"/>
        </w:rPr>
        <w:t>W/</w:t>
      </w:r>
      <w:r w:rsidR="00763B88">
        <w:rPr>
          <w:rFonts w:eastAsia="仿宋" w:hint="eastAsia"/>
          <w:color w:val="auto"/>
          <w:sz w:val="24"/>
          <w:szCs w:val="24"/>
        </w:rPr>
        <w:t>（</w:t>
      </w:r>
      <w:r w:rsidR="00763B88">
        <w:rPr>
          <w:rFonts w:eastAsia="仿宋" w:hint="eastAsia"/>
          <w:color w:val="auto"/>
          <w:sz w:val="24"/>
          <w:szCs w:val="24"/>
        </w:rPr>
        <w:t>m</w:t>
      </w:r>
      <w:r w:rsidR="00763B88" w:rsidRPr="00727337">
        <w:rPr>
          <w:rFonts w:eastAsia="仿宋" w:hint="eastAsia"/>
          <w:color w:val="auto"/>
          <w:sz w:val="24"/>
          <w:szCs w:val="24"/>
          <w:vertAlign w:val="superscript"/>
        </w:rPr>
        <w:t>2</w:t>
      </w:r>
      <w:r w:rsidR="00763B88" w:rsidRPr="00BC5F36">
        <w:rPr>
          <w:rFonts w:eastAsia="仿宋" w:hint="eastAsia"/>
          <w:color w:val="auto"/>
          <w:sz w:val="24"/>
          <w:szCs w:val="24"/>
        </w:rPr>
        <w:t>·</w:t>
      </w:r>
      <w:r w:rsidR="00763B88">
        <w:rPr>
          <w:rFonts w:ascii="宋体" w:hAnsi="宋体" w:cs="宋体" w:hint="eastAsia"/>
          <w:color w:val="auto"/>
          <w:sz w:val="24"/>
          <w:szCs w:val="24"/>
        </w:rPr>
        <w:t>℃</w:t>
      </w:r>
      <w:r w:rsidR="00763B88">
        <w:rPr>
          <w:rFonts w:eastAsia="仿宋" w:hint="eastAsia"/>
          <w:color w:val="auto"/>
          <w:sz w:val="24"/>
          <w:szCs w:val="24"/>
        </w:rPr>
        <w:t>）</w:t>
      </w:r>
      <w:r w:rsidR="00AB1C3C" w:rsidRPr="00E12ACA">
        <w:rPr>
          <w:rFonts w:eastAsia="仿宋"/>
          <w:color w:val="auto"/>
          <w:sz w:val="24"/>
          <w:szCs w:val="24"/>
        </w:rPr>
        <w:t>，一般选用</w:t>
      </w:r>
      <w:r w:rsidR="00AB1C3C" w:rsidRPr="00E12ACA">
        <w:rPr>
          <w:rFonts w:eastAsia="仿宋"/>
          <w:color w:val="auto"/>
          <w:sz w:val="24"/>
          <w:szCs w:val="24"/>
        </w:rPr>
        <w:t>2.3~3.5</w:t>
      </w:r>
      <w:r w:rsidR="00763B88" w:rsidRPr="00763B88">
        <w:rPr>
          <w:rFonts w:eastAsia="仿宋" w:hint="eastAsia"/>
          <w:color w:val="auto"/>
          <w:sz w:val="24"/>
          <w:szCs w:val="24"/>
        </w:rPr>
        <w:t xml:space="preserve"> </w:t>
      </w:r>
      <w:r w:rsidR="00763B88">
        <w:rPr>
          <w:rFonts w:eastAsia="仿宋" w:hint="eastAsia"/>
          <w:color w:val="auto"/>
          <w:sz w:val="24"/>
          <w:szCs w:val="24"/>
        </w:rPr>
        <w:t>W/</w:t>
      </w:r>
      <w:r w:rsidR="00763B88">
        <w:rPr>
          <w:rFonts w:eastAsia="仿宋" w:hint="eastAsia"/>
          <w:color w:val="auto"/>
          <w:sz w:val="24"/>
          <w:szCs w:val="24"/>
        </w:rPr>
        <w:t>（</w:t>
      </w:r>
      <w:r w:rsidR="00763B88">
        <w:rPr>
          <w:rFonts w:eastAsia="仿宋" w:hint="eastAsia"/>
          <w:color w:val="auto"/>
          <w:sz w:val="24"/>
          <w:szCs w:val="24"/>
        </w:rPr>
        <w:t>m</w:t>
      </w:r>
      <w:r w:rsidR="00763B88" w:rsidRPr="00727337">
        <w:rPr>
          <w:rFonts w:eastAsia="仿宋" w:hint="eastAsia"/>
          <w:color w:val="auto"/>
          <w:sz w:val="24"/>
          <w:szCs w:val="24"/>
          <w:vertAlign w:val="superscript"/>
        </w:rPr>
        <w:t>2</w:t>
      </w:r>
      <w:r w:rsidR="00763B88" w:rsidRPr="00BC5F36">
        <w:rPr>
          <w:rFonts w:eastAsia="仿宋" w:hint="eastAsia"/>
          <w:color w:val="auto"/>
          <w:sz w:val="24"/>
          <w:szCs w:val="24"/>
        </w:rPr>
        <w:t>·</w:t>
      </w:r>
      <w:r w:rsidR="00763B88">
        <w:rPr>
          <w:rFonts w:ascii="宋体" w:hAnsi="宋体" w:cs="宋体" w:hint="eastAsia"/>
          <w:color w:val="auto"/>
          <w:sz w:val="24"/>
          <w:szCs w:val="24"/>
        </w:rPr>
        <w:t>℃</w:t>
      </w:r>
      <w:r w:rsidR="00763B88">
        <w:rPr>
          <w:rFonts w:eastAsia="仿宋" w:hint="eastAsia"/>
          <w:color w:val="auto"/>
          <w:sz w:val="24"/>
          <w:szCs w:val="24"/>
        </w:rPr>
        <w:t>）</w:t>
      </w:r>
      <w:r w:rsidR="00AB1C3C" w:rsidRPr="00E12ACA">
        <w:rPr>
          <w:rFonts w:eastAsia="仿宋"/>
          <w:color w:val="auto"/>
          <w:sz w:val="24"/>
          <w:szCs w:val="24"/>
        </w:rPr>
        <w:t>；当计算新换热器时，</w:t>
      </w:r>
      <w:r w:rsidR="00AB1C3C" w:rsidRPr="00E12ACA">
        <w:rPr>
          <w:rFonts w:eastAsia="仿宋"/>
          <w:color w:val="auto"/>
          <w:sz w:val="24"/>
          <w:szCs w:val="24"/>
        </w:rPr>
        <w:t>δ</w:t>
      </w:r>
      <w:r w:rsidR="00AB1C3C" w:rsidRPr="00763B88">
        <w:rPr>
          <w:rFonts w:eastAsia="仿宋"/>
          <w:color w:val="auto"/>
          <w:sz w:val="24"/>
          <w:szCs w:val="24"/>
          <w:vertAlign w:val="subscript"/>
        </w:rPr>
        <w:t>2</w:t>
      </w:r>
      <w:r w:rsidR="00AB1C3C" w:rsidRPr="00E12ACA">
        <w:rPr>
          <w:rFonts w:eastAsia="仿宋"/>
          <w:color w:val="auto"/>
          <w:sz w:val="24"/>
          <w:szCs w:val="24"/>
        </w:rPr>
        <w:t>/λ</w:t>
      </w:r>
      <w:r w:rsidR="00AB1C3C" w:rsidRPr="00763B88">
        <w:rPr>
          <w:rFonts w:eastAsia="仿宋"/>
          <w:color w:val="auto"/>
          <w:sz w:val="24"/>
          <w:szCs w:val="24"/>
          <w:vertAlign w:val="subscript"/>
        </w:rPr>
        <w:t>2</w:t>
      </w:r>
      <w:r w:rsidR="00AB1C3C" w:rsidRPr="00E12ACA">
        <w:rPr>
          <w:rFonts w:eastAsia="仿宋"/>
          <w:color w:val="auto"/>
          <w:sz w:val="24"/>
          <w:szCs w:val="24"/>
        </w:rPr>
        <w:t>可不计，而对该式乘以</w:t>
      </w:r>
      <w:r w:rsidR="00AB1C3C" w:rsidRPr="00E12ACA">
        <w:rPr>
          <w:rFonts w:eastAsia="仿宋"/>
          <w:color w:val="auto"/>
          <w:sz w:val="24"/>
          <w:szCs w:val="24"/>
        </w:rPr>
        <w:t>0.6</w:t>
      </w:r>
      <w:r w:rsidR="00AB1C3C" w:rsidRPr="00E12ACA">
        <w:rPr>
          <w:rFonts w:eastAsia="仿宋"/>
          <w:color w:val="auto"/>
          <w:sz w:val="24"/>
          <w:szCs w:val="24"/>
        </w:rPr>
        <w:t>，进行校正</w:t>
      </w:r>
      <w:r w:rsidR="00763B88">
        <w:rPr>
          <w:rFonts w:eastAsia="仿宋" w:hint="eastAsia"/>
          <w:color w:val="auto"/>
          <w:sz w:val="24"/>
          <w:szCs w:val="24"/>
        </w:rPr>
        <w:t>。</w:t>
      </w:r>
    </w:p>
    <w:p w:rsidR="00AB1C3C" w:rsidRDefault="007F3031" w:rsidP="007F3031">
      <w:pPr>
        <w:spacing w:line="360" w:lineRule="auto"/>
        <w:ind w:firstLineChars="200" w:firstLine="480"/>
        <w:rPr>
          <w:rFonts w:eastAsia="仿宋"/>
          <w:color w:val="auto"/>
          <w:sz w:val="24"/>
          <w:szCs w:val="24"/>
        </w:rPr>
      </w:pPr>
      <m:oMath>
        <m:r>
          <w:rPr>
            <w:rFonts w:ascii="Cambria Math" w:eastAsia="仿宋" w:hAnsi="Cambria Math"/>
            <w:color w:val="auto"/>
            <w:sz w:val="24"/>
            <w:szCs w:val="24"/>
          </w:rPr>
          <m:t>∆</m:t>
        </m:r>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m</m:t>
            </m:r>
          </m:sub>
        </m:sSub>
      </m:oMath>
      <w:r w:rsidRPr="007F3031">
        <w:rPr>
          <w:rFonts w:eastAsia="仿宋" w:hint="eastAsia"/>
          <w:color w:val="auto"/>
          <w:sz w:val="24"/>
          <w:szCs w:val="24"/>
        </w:rPr>
        <w:t>可由下式计算</w:t>
      </w:r>
      <w:r>
        <w:rPr>
          <w:rFonts w:eastAsia="仿宋" w:hint="eastAsia"/>
          <w:color w:val="auto"/>
          <w:sz w:val="24"/>
          <w:szCs w:val="24"/>
        </w:rPr>
        <w:t>：</w:t>
      </w:r>
    </w:p>
    <w:p w:rsidR="007F3031" w:rsidRDefault="003C5B51" w:rsidP="003C5B51">
      <w:pPr>
        <w:wordWrap w:val="0"/>
        <w:spacing w:line="360" w:lineRule="auto"/>
        <w:ind w:firstLineChars="200" w:firstLine="480"/>
        <w:jc w:val="right"/>
        <w:rPr>
          <w:rFonts w:eastAsia="仿宋"/>
          <w:color w:val="auto"/>
          <w:sz w:val="24"/>
          <w:szCs w:val="24"/>
        </w:rPr>
      </w:pPr>
      <w:r>
        <w:rPr>
          <w:rFonts w:eastAsia="仿宋"/>
          <w:color w:val="auto"/>
          <w:sz w:val="24"/>
          <w:szCs w:val="24"/>
        </w:rPr>
        <w:object w:dxaOrig="5798" w:dyaOrig="936">
          <v:shape id="_x0000_i1033" type="#_x0000_t75" style="width:290.7pt;height:46.2pt" o:ole="">
            <v:imagedata r:id="rId29" o:title=""/>
          </v:shape>
          <o:OLEObject Type="Embed" ProgID="Word.Document.12" ShapeID="_x0000_i1033" DrawAspect="Content" ObjectID="_1637389037" r:id="rId30">
            <o:FieldCodes>\s</o:FieldCodes>
          </o:OLEObject>
        </w:object>
      </w:r>
      <w:r>
        <w:rPr>
          <w:rFonts w:eastAsia="仿宋" w:hint="eastAsia"/>
          <w:color w:val="auto"/>
          <w:sz w:val="24"/>
          <w:szCs w:val="24"/>
        </w:rPr>
        <w:t xml:space="preserve">  </w:t>
      </w:r>
      <w:r w:rsidRPr="006D0DBC">
        <w:rPr>
          <w:rFonts w:eastAsia="仿宋"/>
          <w:color w:val="auto"/>
          <w:sz w:val="24"/>
          <w:szCs w:val="24"/>
        </w:rPr>
        <w:t>（</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-6</w:t>
      </w:r>
      <w:r w:rsidRPr="006D0DBC">
        <w:rPr>
          <w:rFonts w:eastAsia="仿宋"/>
          <w:color w:val="auto"/>
          <w:sz w:val="24"/>
          <w:szCs w:val="24"/>
        </w:rPr>
        <w:t>）</w:t>
      </w:r>
    </w:p>
    <w:p w:rsidR="003C5B51" w:rsidRDefault="003C5B51" w:rsidP="003C5B51">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7F3031" w:rsidRDefault="003C5B51" w:rsidP="003C5B51">
      <w:pPr>
        <w:spacing w:line="360" w:lineRule="auto"/>
        <w:ind w:firstLineChars="400" w:firstLine="960"/>
        <w:rPr>
          <w:rFonts w:ascii="Cambria Math" w:eastAsia="仿宋" w:hAnsi="Cambria Math"/>
          <w:color w:val="auto"/>
          <w:sz w:val="24"/>
          <w:szCs w:val="24"/>
        </w:rPr>
      </w:pPr>
      <m:oMath>
        <m:r>
          <w:rPr>
            <w:rFonts w:ascii="Cambria Math" w:eastAsia="仿宋" w:hAnsi="Cambria Math"/>
            <w:color w:val="auto"/>
            <w:sz w:val="24"/>
            <w:szCs w:val="24"/>
          </w:rPr>
          <m:t>∆</m:t>
        </m:r>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1</m:t>
            </m:r>
          </m:sub>
        </m:sSub>
      </m:oMath>
      <w:r w:rsidRPr="003C5B51">
        <w:rPr>
          <w:rFonts w:ascii="Cambria Math" w:eastAsia="仿宋" w:hAnsi="Cambria Math" w:hint="eastAsia"/>
          <w:color w:val="auto"/>
          <w:sz w:val="24"/>
          <w:szCs w:val="24"/>
        </w:rPr>
        <w:t>——热交换器入口的污泥温度（</w:t>
      </w: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s</m:t>
            </m:r>
          </m:sub>
        </m:sSub>
      </m:oMath>
      <w:r w:rsidRPr="003C5B51">
        <w:rPr>
          <w:rFonts w:ascii="Cambria Math" w:eastAsia="仿宋" w:hAnsi="Cambria Math" w:hint="eastAsia"/>
          <w:color w:val="auto"/>
          <w:sz w:val="24"/>
          <w:szCs w:val="24"/>
        </w:rPr>
        <w:t>）和出口的热水温度（</w:t>
      </w:r>
      <m:oMath>
        <m:sSubSup>
          <m:sSubSupPr>
            <m:ctrlPr>
              <w:rPr>
                <w:rFonts w:ascii="Cambria Math" w:eastAsia="仿宋" w:hAnsi="Cambria Math"/>
                <w:i/>
                <w:color w:val="auto"/>
                <w:sz w:val="24"/>
                <w:szCs w:val="24"/>
              </w:rPr>
            </m:ctrlPr>
          </m:sSubSupPr>
          <m:e>
            <m:r>
              <w:rPr>
                <w:rFonts w:ascii="Cambria Math" w:eastAsia="仿宋" w:hAnsi="Cambria Math"/>
                <w:color w:val="auto"/>
                <w:sz w:val="24"/>
                <w:szCs w:val="24"/>
              </w:rPr>
              <m:t>T</m:t>
            </m:r>
          </m:e>
          <m:sub>
            <m:r>
              <w:rPr>
                <w:rFonts w:ascii="Cambria Math" w:eastAsia="仿宋" w:hAnsi="Cambria Math"/>
                <w:color w:val="auto"/>
                <w:sz w:val="24"/>
                <w:szCs w:val="24"/>
              </w:rPr>
              <m:t>w</m:t>
            </m:r>
          </m:sub>
          <m:sup>
            <m:r>
              <w:rPr>
                <w:rFonts w:ascii="Cambria Math" w:eastAsia="仿宋" w:hAnsi="Cambria Math"/>
                <w:color w:val="auto"/>
                <w:sz w:val="24"/>
                <w:szCs w:val="24"/>
              </w:rPr>
              <m:t>'</m:t>
            </m:r>
          </m:sup>
        </m:sSubSup>
      </m:oMath>
      <w:r w:rsidRPr="003C5B51">
        <w:rPr>
          <w:rFonts w:ascii="Cambria Math" w:eastAsia="仿宋" w:hAnsi="Cambria Math" w:hint="eastAsia"/>
          <w:color w:val="auto"/>
          <w:sz w:val="24"/>
          <w:szCs w:val="24"/>
        </w:rPr>
        <w:t>）之差，℃</w:t>
      </w:r>
      <w:r>
        <w:rPr>
          <w:rFonts w:ascii="Cambria Math" w:eastAsia="仿宋" w:hAnsi="Cambria Math" w:hint="eastAsia"/>
          <w:color w:val="auto"/>
          <w:sz w:val="24"/>
          <w:szCs w:val="24"/>
        </w:rPr>
        <w:t>；</w:t>
      </w:r>
    </w:p>
    <w:p w:rsidR="003C5B51" w:rsidRPr="003C5B51" w:rsidRDefault="003C5B51" w:rsidP="003C5B51">
      <w:pPr>
        <w:spacing w:line="360" w:lineRule="auto"/>
        <w:ind w:firstLineChars="400" w:firstLine="960"/>
        <w:rPr>
          <w:rFonts w:ascii="Cambria Math" w:eastAsia="仿宋" w:hAnsi="Cambria Math"/>
          <w:color w:val="auto"/>
          <w:sz w:val="24"/>
          <w:szCs w:val="24"/>
        </w:rPr>
      </w:pPr>
      <m:oMath>
        <m:r>
          <w:rPr>
            <w:rFonts w:ascii="Cambria Math" w:eastAsia="仿宋" w:hAnsi="Cambria Math"/>
            <w:color w:val="auto"/>
            <w:sz w:val="24"/>
            <w:szCs w:val="24"/>
          </w:rPr>
          <m:t>∆</m:t>
        </m:r>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2</m:t>
            </m:r>
          </m:sub>
        </m:sSub>
      </m:oMath>
      <w:r>
        <w:rPr>
          <w:rFonts w:ascii="Cambria Math" w:eastAsia="仿宋" w:hAnsi="Cambria Math" w:hint="eastAsia"/>
          <w:color w:val="auto"/>
          <w:sz w:val="24"/>
          <w:szCs w:val="24"/>
        </w:rPr>
        <w:t>——</w:t>
      </w:r>
      <w:r w:rsidRPr="003C5B51">
        <w:rPr>
          <w:rFonts w:ascii="Cambria Math" w:eastAsia="仿宋" w:hAnsi="Cambria Math" w:hint="eastAsia"/>
          <w:color w:val="auto"/>
          <w:sz w:val="24"/>
          <w:szCs w:val="24"/>
        </w:rPr>
        <w:t>热交换器出口的污泥温度（</w:t>
      </w:r>
      <m:oMath>
        <m:sSubSup>
          <m:sSubSupPr>
            <m:ctrlPr>
              <w:rPr>
                <w:rFonts w:ascii="Cambria Math" w:eastAsia="仿宋" w:hAnsi="Cambria Math"/>
                <w:i/>
                <w:color w:val="auto"/>
                <w:sz w:val="24"/>
                <w:szCs w:val="24"/>
              </w:rPr>
            </m:ctrlPr>
          </m:sSubSupPr>
          <m:e>
            <m:r>
              <w:rPr>
                <w:rFonts w:ascii="Cambria Math" w:eastAsia="仿宋" w:hAnsi="Cambria Math"/>
                <w:color w:val="auto"/>
                <w:sz w:val="24"/>
                <w:szCs w:val="24"/>
              </w:rPr>
              <m:t>T</m:t>
            </m:r>
          </m:e>
          <m:sub>
            <m:r>
              <w:rPr>
                <w:rFonts w:ascii="Cambria Math" w:eastAsia="仿宋" w:hAnsi="Cambria Math"/>
                <w:color w:val="auto"/>
                <w:sz w:val="24"/>
                <w:szCs w:val="24"/>
              </w:rPr>
              <m:t>s</m:t>
            </m:r>
          </m:sub>
          <m:sup>
            <m:r>
              <w:rPr>
                <w:rFonts w:ascii="Cambria Math" w:eastAsia="仿宋" w:hAnsi="Cambria Math"/>
                <w:color w:val="auto"/>
                <w:sz w:val="24"/>
                <w:szCs w:val="24"/>
              </w:rPr>
              <m:t>'</m:t>
            </m:r>
          </m:sup>
        </m:sSubSup>
      </m:oMath>
      <w:r w:rsidRPr="003C5B51">
        <w:rPr>
          <w:rFonts w:ascii="Cambria Math" w:eastAsia="仿宋" w:hAnsi="Cambria Math" w:hint="eastAsia"/>
          <w:color w:val="auto"/>
          <w:sz w:val="24"/>
          <w:szCs w:val="24"/>
        </w:rPr>
        <w:t>）和入口的热水温度（</w:t>
      </w: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w</m:t>
            </m:r>
          </m:sub>
        </m:sSub>
      </m:oMath>
      <w:r w:rsidRPr="003C5B51">
        <w:rPr>
          <w:rFonts w:ascii="Cambria Math" w:eastAsia="仿宋" w:hAnsi="Cambria Math" w:hint="eastAsia"/>
          <w:color w:val="auto"/>
          <w:sz w:val="24"/>
          <w:szCs w:val="24"/>
        </w:rPr>
        <w:t>）之差，℃</w:t>
      </w:r>
      <w:r>
        <w:rPr>
          <w:rFonts w:ascii="Cambria Math" w:eastAsia="仿宋" w:hAnsi="Cambria Math" w:hint="eastAsia"/>
          <w:color w:val="auto"/>
          <w:sz w:val="24"/>
          <w:szCs w:val="24"/>
        </w:rPr>
        <w:t>。</w:t>
      </w:r>
    </w:p>
    <w:p w:rsidR="004011A7" w:rsidRDefault="006D1468" w:rsidP="006D1468">
      <w:pPr>
        <w:autoSpaceDE w:val="0"/>
        <w:autoSpaceDN w:val="0"/>
        <w:adjustRightInd w:val="0"/>
        <w:spacing w:line="360" w:lineRule="auto"/>
        <w:ind w:firstLineChars="200" w:firstLine="480"/>
        <w:rPr>
          <w:rFonts w:eastAsia="仿宋"/>
          <w:color w:val="auto"/>
          <w:sz w:val="24"/>
          <w:szCs w:val="24"/>
        </w:rPr>
      </w:pPr>
      <w:r w:rsidRPr="006D1468">
        <w:rPr>
          <w:rFonts w:eastAsia="仿宋"/>
          <w:color w:val="auto"/>
          <w:sz w:val="24"/>
          <w:szCs w:val="24"/>
        </w:rPr>
        <w:t>如果污泥循环量为</w:t>
      </w: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s</m:t>
            </m:r>
          </m:sub>
        </m:sSub>
      </m:oMath>
      <w:r w:rsidRPr="006D1468">
        <w:rPr>
          <w:rFonts w:eastAsia="仿宋"/>
          <w:color w:val="auto"/>
          <w:sz w:val="24"/>
          <w:szCs w:val="24"/>
        </w:rPr>
        <w:t>（</w:t>
      </w:r>
      <w:r>
        <w:rPr>
          <w:rFonts w:eastAsia="仿宋" w:hint="eastAsia"/>
          <w:color w:val="auto"/>
          <w:sz w:val="24"/>
          <w:szCs w:val="24"/>
        </w:rPr>
        <w:t>L</w:t>
      </w:r>
      <w:r w:rsidRPr="006D1468">
        <w:rPr>
          <w:rFonts w:eastAsia="仿宋"/>
          <w:color w:val="auto"/>
          <w:sz w:val="24"/>
          <w:szCs w:val="24"/>
        </w:rPr>
        <w:t>/</w:t>
      </w:r>
      <w:r>
        <w:rPr>
          <w:rFonts w:eastAsia="仿宋" w:hint="eastAsia"/>
          <w:color w:val="auto"/>
          <w:sz w:val="24"/>
          <w:szCs w:val="24"/>
        </w:rPr>
        <w:t>s</w:t>
      </w:r>
      <w:r w:rsidRPr="006D1468">
        <w:rPr>
          <w:rFonts w:eastAsia="仿宋"/>
          <w:color w:val="auto"/>
          <w:sz w:val="24"/>
          <w:szCs w:val="24"/>
        </w:rPr>
        <w:t>），热水循环量为</w:t>
      </w: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w</m:t>
            </m:r>
          </m:sub>
        </m:sSub>
      </m:oMath>
      <w:r w:rsidRPr="006D1468">
        <w:rPr>
          <w:rFonts w:eastAsia="仿宋"/>
          <w:color w:val="auto"/>
          <w:sz w:val="24"/>
          <w:szCs w:val="24"/>
        </w:rPr>
        <w:t>（</w:t>
      </w:r>
      <w:r>
        <w:rPr>
          <w:rFonts w:eastAsia="仿宋" w:hint="eastAsia"/>
          <w:color w:val="auto"/>
          <w:sz w:val="24"/>
          <w:szCs w:val="24"/>
        </w:rPr>
        <w:t>L</w:t>
      </w:r>
      <w:r w:rsidRPr="006D1468">
        <w:rPr>
          <w:rFonts w:eastAsia="仿宋"/>
          <w:color w:val="auto"/>
          <w:sz w:val="24"/>
          <w:szCs w:val="24"/>
        </w:rPr>
        <w:t>/</w:t>
      </w:r>
      <w:r>
        <w:rPr>
          <w:rFonts w:eastAsia="仿宋" w:hint="eastAsia"/>
          <w:color w:val="auto"/>
          <w:sz w:val="24"/>
          <w:szCs w:val="24"/>
        </w:rPr>
        <w:t>s</w:t>
      </w:r>
      <w:r w:rsidRPr="006D1468">
        <w:rPr>
          <w:rFonts w:eastAsia="仿宋"/>
          <w:color w:val="auto"/>
          <w:sz w:val="24"/>
          <w:szCs w:val="24"/>
        </w:rPr>
        <w:t>），</w:t>
      </w:r>
      <m:oMath>
        <m:sSubSup>
          <m:sSubSupPr>
            <m:ctrlPr>
              <w:rPr>
                <w:rFonts w:ascii="Cambria Math" w:eastAsia="仿宋" w:hAnsi="Cambria Math"/>
                <w:i/>
                <w:color w:val="auto"/>
                <w:sz w:val="24"/>
                <w:szCs w:val="24"/>
              </w:rPr>
            </m:ctrlPr>
          </m:sSubSupPr>
          <m:e>
            <m:r>
              <w:rPr>
                <w:rFonts w:ascii="Cambria Math" w:eastAsia="仿宋" w:hAnsi="Cambria Math"/>
                <w:color w:val="auto"/>
                <w:sz w:val="24"/>
                <w:szCs w:val="24"/>
              </w:rPr>
              <m:t>T</m:t>
            </m:r>
          </m:e>
          <m:sub>
            <m:r>
              <w:rPr>
                <w:rFonts w:ascii="Cambria Math" w:eastAsia="仿宋" w:hAnsi="Cambria Math"/>
                <w:color w:val="auto"/>
                <w:sz w:val="24"/>
                <w:szCs w:val="24"/>
              </w:rPr>
              <m:t>s</m:t>
            </m:r>
          </m:sub>
          <m:sup>
            <m:r>
              <w:rPr>
                <w:rFonts w:ascii="Cambria Math" w:eastAsia="仿宋" w:hAnsi="Cambria Math"/>
                <w:color w:val="auto"/>
                <w:sz w:val="24"/>
                <w:szCs w:val="24"/>
              </w:rPr>
              <m:t>'</m:t>
            </m:r>
          </m:sup>
        </m:sSubSup>
      </m:oMath>
      <w:r w:rsidRPr="006D1468">
        <w:rPr>
          <w:rFonts w:eastAsia="仿宋" w:hint="eastAsia"/>
          <w:color w:val="auto"/>
          <w:sz w:val="24"/>
          <w:szCs w:val="24"/>
        </w:rPr>
        <w:t>和</w:t>
      </w:r>
      <m:oMath>
        <m:sSubSup>
          <m:sSubSupPr>
            <m:ctrlPr>
              <w:rPr>
                <w:rFonts w:ascii="Cambria Math" w:eastAsia="仿宋" w:hAnsi="Cambria Math"/>
                <w:i/>
                <w:color w:val="auto"/>
                <w:sz w:val="24"/>
                <w:szCs w:val="24"/>
              </w:rPr>
            </m:ctrlPr>
          </m:sSubSupPr>
          <m:e>
            <m:r>
              <w:rPr>
                <w:rFonts w:ascii="Cambria Math" w:eastAsia="仿宋" w:hAnsi="Cambria Math"/>
                <w:color w:val="auto"/>
                <w:sz w:val="24"/>
                <w:szCs w:val="24"/>
              </w:rPr>
              <m:t>T</m:t>
            </m:r>
          </m:e>
          <m:sub>
            <m:r>
              <w:rPr>
                <w:rFonts w:ascii="Cambria Math" w:eastAsia="仿宋" w:hAnsi="Cambria Math"/>
                <w:color w:val="auto"/>
                <w:sz w:val="24"/>
                <w:szCs w:val="24"/>
              </w:rPr>
              <m:t>w</m:t>
            </m:r>
          </m:sub>
          <m:sup>
            <m:r>
              <w:rPr>
                <w:rFonts w:ascii="Cambria Math" w:eastAsia="仿宋" w:hAnsi="Cambria Math"/>
                <w:color w:val="auto"/>
                <w:sz w:val="24"/>
                <w:szCs w:val="24"/>
              </w:rPr>
              <m:t>'</m:t>
            </m:r>
          </m:sup>
        </m:sSubSup>
      </m:oMath>
      <w:r w:rsidRPr="006D1468">
        <w:rPr>
          <w:rFonts w:eastAsia="仿宋"/>
          <w:color w:val="auto"/>
          <w:sz w:val="24"/>
          <w:szCs w:val="24"/>
        </w:rPr>
        <w:t>可按式（</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-7</w:t>
      </w:r>
      <w:r w:rsidRPr="006D1468">
        <w:rPr>
          <w:rFonts w:eastAsia="仿宋"/>
          <w:color w:val="auto"/>
          <w:sz w:val="24"/>
          <w:szCs w:val="24"/>
        </w:rPr>
        <w:t>）、式（</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-8</w:t>
      </w:r>
      <w:r w:rsidRPr="006D1468">
        <w:rPr>
          <w:rFonts w:eastAsia="仿宋"/>
          <w:color w:val="auto"/>
          <w:sz w:val="24"/>
          <w:szCs w:val="24"/>
        </w:rPr>
        <w:t>）计算</w:t>
      </w:r>
      <w:r>
        <w:rPr>
          <w:rFonts w:eastAsia="仿宋" w:hint="eastAsia"/>
          <w:color w:val="auto"/>
          <w:sz w:val="24"/>
          <w:szCs w:val="24"/>
        </w:rPr>
        <w:t>：</w:t>
      </w:r>
    </w:p>
    <w:p w:rsidR="00C058FC" w:rsidRDefault="00C058FC" w:rsidP="00C058FC">
      <w:pPr>
        <w:wordWrap w:val="0"/>
        <w:autoSpaceDE w:val="0"/>
        <w:autoSpaceDN w:val="0"/>
        <w:adjustRightInd w:val="0"/>
        <w:spacing w:line="360" w:lineRule="auto"/>
        <w:ind w:firstLineChars="200" w:firstLine="480"/>
        <w:jc w:val="right"/>
        <w:rPr>
          <w:rFonts w:eastAsia="仿宋"/>
          <w:color w:val="auto"/>
          <w:sz w:val="24"/>
          <w:szCs w:val="24"/>
        </w:rPr>
      </w:pPr>
      <w:r>
        <w:rPr>
          <w:rFonts w:eastAsia="仿宋"/>
          <w:color w:val="auto"/>
          <w:sz w:val="24"/>
          <w:szCs w:val="24"/>
        </w:rPr>
        <w:object w:dxaOrig="4886" w:dyaOrig="627">
          <v:shape id="_x0000_i1034" type="#_x0000_t75" style="width:243.85pt;height:31.9pt" o:ole="">
            <v:imagedata r:id="rId31" o:title=""/>
          </v:shape>
          <o:OLEObject Type="Embed" ProgID="Word.Document.12" ShapeID="_x0000_i1034" DrawAspect="Content" ObjectID="_1637389038" r:id="rId32">
            <o:FieldCodes>\s</o:FieldCodes>
          </o:OLEObject>
        </w:object>
      </w:r>
      <w:r>
        <w:rPr>
          <w:rFonts w:eastAsia="仿宋" w:hint="eastAsia"/>
          <w:color w:val="auto"/>
          <w:sz w:val="24"/>
          <w:szCs w:val="24"/>
        </w:rPr>
        <w:t xml:space="preserve">    </w:t>
      </w:r>
      <w:r w:rsidR="009125A4">
        <w:rPr>
          <w:rFonts w:eastAsia="仿宋" w:hint="eastAsia"/>
          <w:color w:val="auto"/>
          <w:sz w:val="24"/>
          <w:szCs w:val="24"/>
        </w:rPr>
        <w:t xml:space="preserve"> </w:t>
      </w:r>
      <w:r w:rsidRPr="006D0DBC">
        <w:rPr>
          <w:rFonts w:eastAsia="仿宋"/>
          <w:color w:val="auto"/>
          <w:sz w:val="24"/>
          <w:szCs w:val="24"/>
        </w:rPr>
        <w:t>（</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-7</w:t>
      </w:r>
      <w:r w:rsidRPr="006D0DBC">
        <w:rPr>
          <w:rFonts w:eastAsia="仿宋"/>
          <w:color w:val="auto"/>
          <w:sz w:val="24"/>
          <w:szCs w:val="24"/>
        </w:rPr>
        <w:t>）</w:t>
      </w:r>
    </w:p>
    <w:bookmarkStart w:id="20" w:name="_MON_1635773431"/>
    <w:bookmarkEnd w:id="20"/>
    <w:p w:rsidR="00C058FC" w:rsidRDefault="00314ABA" w:rsidP="00C058FC">
      <w:pPr>
        <w:wordWrap w:val="0"/>
        <w:autoSpaceDE w:val="0"/>
        <w:autoSpaceDN w:val="0"/>
        <w:adjustRightInd w:val="0"/>
        <w:spacing w:line="360" w:lineRule="auto"/>
        <w:ind w:firstLineChars="200" w:firstLine="480"/>
        <w:jc w:val="right"/>
        <w:rPr>
          <w:rFonts w:eastAsia="仿宋"/>
          <w:color w:val="auto"/>
          <w:sz w:val="24"/>
          <w:szCs w:val="24"/>
        </w:rPr>
      </w:pPr>
      <w:r>
        <w:rPr>
          <w:rFonts w:eastAsia="仿宋"/>
          <w:color w:val="auto"/>
          <w:sz w:val="24"/>
          <w:szCs w:val="24"/>
        </w:rPr>
        <w:object w:dxaOrig="4958" w:dyaOrig="624">
          <v:shape id="_x0000_i1035" type="#_x0000_t75" style="width:247.9pt;height:31.9pt" o:ole="">
            <v:imagedata r:id="rId33" o:title=""/>
          </v:shape>
          <o:OLEObject Type="Embed" ProgID="Word.Document.12" ShapeID="_x0000_i1035" DrawAspect="Content" ObjectID="_1637389039" r:id="rId34">
            <o:FieldCodes>\s</o:FieldCodes>
          </o:OLEObject>
        </w:object>
      </w:r>
      <w:r w:rsidR="00C058FC">
        <w:rPr>
          <w:rFonts w:eastAsia="仿宋" w:hint="eastAsia"/>
          <w:color w:val="auto"/>
          <w:sz w:val="24"/>
          <w:szCs w:val="24"/>
        </w:rPr>
        <w:t xml:space="preserve">  </w:t>
      </w:r>
      <w:r w:rsidR="009125A4">
        <w:rPr>
          <w:rFonts w:eastAsia="仿宋" w:hint="eastAsia"/>
          <w:color w:val="auto"/>
          <w:sz w:val="24"/>
          <w:szCs w:val="24"/>
        </w:rPr>
        <w:t xml:space="preserve"> </w:t>
      </w:r>
      <w:r w:rsidR="00C058FC">
        <w:rPr>
          <w:rFonts w:eastAsia="仿宋" w:hint="eastAsia"/>
          <w:color w:val="auto"/>
          <w:sz w:val="24"/>
          <w:szCs w:val="24"/>
        </w:rPr>
        <w:t xml:space="preserve"> </w:t>
      </w:r>
      <w:r w:rsidR="00C058FC" w:rsidRPr="006D0DBC">
        <w:rPr>
          <w:rFonts w:eastAsia="仿宋"/>
          <w:color w:val="auto"/>
          <w:sz w:val="24"/>
          <w:szCs w:val="24"/>
        </w:rPr>
        <w:t>（</w:t>
      </w:r>
      <w:r w:rsidR="00C058FC">
        <w:rPr>
          <w:rFonts w:eastAsia="仿宋" w:hint="eastAsia"/>
          <w:color w:val="auto"/>
          <w:sz w:val="24"/>
          <w:szCs w:val="24"/>
        </w:rPr>
        <w:t>4.</w:t>
      </w:r>
      <w:r w:rsidR="00E62734">
        <w:rPr>
          <w:rFonts w:eastAsia="仿宋" w:hint="eastAsia"/>
          <w:color w:val="auto"/>
          <w:sz w:val="24"/>
          <w:szCs w:val="24"/>
        </w:rPr>
        <w:t>6</w:t>
      </w:r>
      <w:r w:rsidR="00C058FC">
        <w:rPr>
          <w:rFonts w:eastAsia="仿宋" w:hint="eastAsia"/>
          <w:color w:val="auto"/>
          <w:sz w:val="24"/>
          <w:szCs w:val="24"/>
        </w:rPr>
        <w:t>-8</w:t>
      </w:r>
      <w:r w:rsidR="00C058FC" w:rsidRPr="006D0DBC">
        <w:rPr>
          <w:rFonts w:eastAsia="仿宋"/>
          <w:color w:val="auto"/>
          <w:sz w:val="24"/>
          <w:szCs w:val="24"/>
        </w:rPr>
        <w:t>）</w:t>
      </w:r>
    </w:p>
    <w:p w:rsidR="00FA0F4C" w:rsidRDefault="00FA0F4C" w:rsidP="00FA0F4C">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FA0F4C" w:rsidRDefault="007C38E5" w:rsidP="00FA0F4C">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w</m:t>
            </m:r>
          </m:sub>
        </m:sSub>
      </m:oMath>
      <w:r w:rsidR="00FA0F4C" w:rsidRPr="00FA0F4C">
        <w:rPr>
          <w:rFonts w:ascii="Cambria Math" w:eastAsia="仿宋" w:hAnsi="Cambria Math" w:hint="eastAsia"/>
          <w:color w:val="auto"/>
          <w:sz w:val="24"/>
          <w:szCs w:val="24"/>
        </w:rPr>
        <w:t>——</w:t>
      </w:r>
      <w:r w:rsidR="00FA0F4C">
        <w:rPr>
          <w:rFonts w:ascii="Cambria Math" w:eastAsia="仿宋" w:hAnsi="Cambria Math" w:hint="eastAsia"/>
          <w:color w:val="auto"/>
          <w:sz w:val="24"/>
          <w:szCs w:val="24"/>
        </w:rPr>
        <w:t>一般采用</w:t>
      </w:r>
      <w:r w:rsidR="00FA0F4C" w:rsidRPr="007722D0">
        <w:rPr>
          <w:rFonts w:eastAsia="仿宋"/>
          <w:color w:val="auto"/>
          <w:sz w:val="24"/>
          <w:szCs w:val="24"/>
        </w:rPr>
        <w:t>60~90</w:t>
      </w:r>
      <w:r w:rsidR="00FA0F4C" w:rsidRPr="007722D0">
        <w:rPr>
          <w:rFonts w:ascii="宋体" w:hAnsi="宋体" w:cs="宋体" w:hint="eastAsia"/>
          <w:color w:val="auto"/>
          <w:sz w:val="24"/>
          <w:szCs w:val="24"/>
        </w:rPr>
        <w:t>℃</w:t>
      </w:r>
      <w:r w:rsidR="00FA0F4C" w:rsidRPr="007722D0">
        <w:rPr>
          <w:rFonts w:eastAsia="仿宋"/>
          <w:color w:val="auto"/>
          <w:sz w:val="24"/>
          <w:szCs w:val="24"/>
        </w:rPr>
        <w:t>。</w:t>
      </w:r>
    </w:p>
    <w:p w:rsidR="00360A17" w:rsidRPr="00360A17" w:rsidRDefault="00360A17" w:rsidP="00360A17">
      <w:pPr>
        <w:autoSpaceDE w:val="0"/>
        <w:autoSpaceDN w:val="0"/>
        <w:adjustRightInd w:val="0"/>
        <w:spacing w:line="360" w:lineRule="auto"/>
        <w:ind w:firstLineChars="200" w:firstLine="480"/>
        <w:rPr>
          <w:rFonts w:eastAsia="仿宋"/>
          <w:color w:val="auto"/>
          <w:sz w:val="24"/>
          <w:szCs w:val="24"/>
        </w:rPr>
      </w:pPr>
      <w:r w:rsidRPr="00360A17">
        <w:rPr>
          <w:rFonts w:eastAsia="仿宋"/>
          <w:color w:val="auto"/>
          <w:sz w:val="24"/>
          <w:szCs w:val="24"/>
        </w:rPr>
        <w:t>所需的热水量</w:t>
      </w: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w</m:t>
            </m:r>
          </m:sub>
        </m:sSub>
      </m:oMath>
      <w:r w:rsidRPr="00360A17">
        <w:rPr>
          <w:rFonts w:eastAsia="仿宋"/>
          <w:color w:val="auto"/>
          <w:sz w:val="24"/>
          <w:szCs w:val="24"/>
        </w:rPr>
        <w:t>为全日供热时，按式（</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-9</w:t>
      </w:r>
      <w:r w:rsidRPr="00360A17">
        <w:rPr>
          <w:rFonts w:eastAsia="仿宋"/>
          <w:color w:val="auto"/>
          <w:sz w:val="24"/>
          <w:szCs w:val="24"/>
        </w:rPr>
        <w:t>）计算：</w:t>
      </w:r>
    </w:p>
    <w:bookmarkStart w:id="21" w:name="_MON_1634825711"/>
    <w:bookmarkEnd w:id="21"/>
    <w:p w:rsidR="00360A17" w:rsidRDefault="00314ABA" w:rsidP="00360A17">
      <w:pPr>
        <w:wordWrap w:val="0"/>
        <w:autoSpaceDE w:val="0"/>
        <w:autoSpaceDN w:val="0"/>
        <w:adjustRightInd w:val="0"/>
        <w:spacing w:line="360" w:lineRule="auto"/>
        <w:ind w:firstLineChars="200" w:firstLine="480"/>
        <w:jc w:val="right"/>
        <w:rPr>
          <w:rFonts w:eastAsia="仿宋"/>
          <w:color w:val="auto"/>
          <w:sz w:val="24"/>
          <w:szCs w:val="24"/>
        </w:rPr>
      </w:pPr>
      <w:r>
        <w:rPr>
          <w:rFonts w:eastAsia="仿宋"/>
          <w:color w:val="auto"/>
          <w:sz w:val="24"/>
          <w:szCs w:val="24"/>
        </w:rPr>
        <w:object w:dxaOrig="4958" w:dyaOrig="624">
          <v:shape id="_x0000_i1036" type="#_x0000_t75" style="width:247.9pt;height:31.9pt" o:ole="">
            <v:imagedata r:id="rId35" o:title=""/>
          </v:shape>
          <o:OLEObject Type="Embed" ProgID="Word.Document.12" ShapeID="_x0000_i1036" DrawAspect="Content" ObjectID="_1637389040" r:id="rId36">
            <o:FieldCodes>\s</o:FieldCodes>
          </o:OLEObject>
        </w:object>
      </w:r>
      <w:r w:rsidR="00360A17">
        <w:rPr>
          <w:rFonts w:eastAsia="仿宋" w:hint="eastAsia"/>
          <w:color w:val="auto"/>
          <w:sz w:val="24"/>
          <w:szCs w:val="24"/>
        </w:rPr>
        <w:t xml:space="preserve">    </w:t>
      </w:r>
      <w:r w:rsidR="00360A17" w:rsidRPr="006D0DBC">
        <w:rPr>
          <w:rFonts w:eastAsia="仿宋"/>
          <w:color w:val="auto"/>
          <w:sz w:val="24"/>
          <w:szCs w:val="24"/>
        </w:rPr>
        <w:t>（</w:t>
      </w:r>
      <w:r w:rsidR="00360A17">
        <w:rPr>
          <w:rFonts w:eastAsia="仿宋" w:hint="eastAsia"/>
          <w:color w:val="auto"/>
          <w:sz w:val="24"/>
          <w:szCs w:val="24"/>
        </w:rPr>
        <w:t>4.</w:t>
      </w:r>
      <w:r w:rsidR="00E62734">
        <w:rPr>
          <w:rFonts w:eastAsia="仿宋" w:hint="eastAsia"/>
          <w:color w:val="auto"/>
          <w:sz w:val="24"/>
          <w:szCs w:val="24"/>
        </w:rPr>
        <w:t>6</w:t>
      </w:r>
      <w:r w:rsidR="00360A17">
        <w:rPr>
          <w:rFonts w:eastAsia="仿宋" w:hint="eastAsia"/>
          <w:color w:val="auto"/>
          <w:sz w:val="24"/>
          <w:szCs w:val="24"/>
        </w:rPr>
        <w:t>-9</w:t>
      </w:r>
      <w:r w:rsidR="00360A17" w:rsidRPr="006D0DBC">
        <w:rPr>
          <w:rFonts w:eastAsia="仿宋"/>
          <w:color w:val="auto"/>
          <w:sz w:val="24"/>
          <w:szCs w:val="24"/>
        </w:rPr>
        <w:t>）</w:t>
      </w:r>
    </w:p>
    <w:p w:rsidR="00493F00" w:rsidRDefault="00493F00" w:rsidP="00493F00">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360A17" w:rsidRDefault="007C38E5" w:rsidP="00FA0F4C">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w</m:t>
            </m:r>
          </m:sub>
        </m:sSub>
      </m:oMath>
      <w:r w:rsidR="00493F00">
        <w:rPr>
          <w:rFonts w:eastAsia="仿宋" w:hint="eastAsia"/>
          <w:color w:val="auto"/>
          <w:sz w:val="24"/>
          <w:szCs w:val="24"/>
        </w:rPr>
        <w:t>——所需热水量，</w:t>
      </w:r>
      <w:r w:rsidR="00493F00">
        <w:rPr>
          <w:rFonts w:eastAsia="仿宋" w:hint="eastAsia"/>
          <w:color w:val="auto"/>
          <w:sz w:val="24"/>
          <w:szCs w:val="24"/>
        </w:rPr>
        <w:t>L</w:t>
      </w:r>
      <w:r w:rsidR="00493F00" w:rsidRPr="006D1468">
        <w:rPr>
          <w:rFonts w:eastAsia="仿宋"/>
          <w:color w:val="auto"/>
          <w:sz w:val="24"/>
          <w:szCs w:val="24"/>
        </w:rPr>
        <w:t>/</w:t>
      </w:r>
      <w:r w:rsidR="00493F00">
        <w:rPr>
          <w:rFonts w:eastAsia="仿宋" w:hint="eastAsia"/>
          <w:color w:val="auto"/>
          <w:sz w:val="24"/>
          <w:szCs w:val="24"/>
        </w:rPr>
        <w:t>s</w:t>
      </w:r>
      <w:r w:rsidR="00493F00">
        <w:rPr>
          <w:rFonts w:eastAsia="仿宋" w:hint="eastAsia"/>
          <w:color w:val="auto"/>
          <w:sz w:val="24"/>
          <w:szCs w:val="24"/>
        </w:rPr>
        <w:t>；</w:t>
      </w:r>
    </w:p>
    <w:p w:rsidR="008A37E7" w:rsidRDefault="007C38E5" w:rsidP="00FA0F4C">
      <w:pPr>
        <w:spacing w:line="360" w:lineRule="auto"/>
        <w:ind w:firstLineChars="400" w:firstLine="960"/>
        <w:rPr>
          <w:rFonts w:eastAsia="仿宋"/>
          <w:color w:val="auto"/>
          <w:sz w:val="24"/>
          <w:szCs w:val="24"/>
        </w:rPr>
      </w:pPr>
      <m:oMath>
        <m:d>
          <m:dPr>
            <m:ctrlPr>
              <w:rPr>
                <w:rFonts w:ascii="Cambria Math" w:eastAsia="仿宋" w:hAnsi="Cambria Math"/>
                <w:i/>
                <w:color w:val="auto"/>
                <w:sz w:val="24"/>
                <w:szCs w:val="24"/>
              </w:rPr>
            </m:ctrlPr>
          </m:dPr>
          <m:e>
            <m:sSub>
              <m:sSubPr>
                <m:ctrlPr>
                  <w:rPr>
                    <w:rFonts w:ascii="Cambria Math" w:eastAsia="仿宋" w:hAnsi="Cambria Math"/>
                    <w:i/>
                    <w:color w:val="auto"/>
                    <w:sz w:val="24"/>
                    <w:szCs w:val="24"/>
                  </w:rPr>
                </m:ctrlPr>
              </m:sSubPr>
              <m:e>
                <m:r>
                  <w:rPr>
                    <w:rFonts w:ascii="Cambria Math" w:eastAsia="仿宋" w:hAnsi="Cambria Math"/>
                    <w:color w:val="auto"/>
                    <w:sz w:val="24"/>
                    <w:szCs w:val="24"/>
                  </w:rPr>
                  <m:t>T</m:t>
                </m:r>
              </m:e>
              <m:sub>
                <m:r>
                  <w:rPr>
                    <w:rFonts w:ascii="Cambria Math" w:eastAsia="仿宋" w:hAnsi="Cambria Math"/>
                    <w:color w:val="auto"/>
                    <w:sz w:val="24"/>
                    <w:szCs w:val="24"/>
                  </w:rPr>
                  <m:t>w</m:t>
                </m:r>
              </m:sub>
            </m:sSub>
            <m:r>
              <w:rPr>
                <w:rFonts w:ascii="Cambria Math" w:eastAsia="仿宋" w:hAnsi="Cambria Math"/>
                <w:color w:val="auto"/>
                <w:sz w:val="24"/>
                <w:szCs w:val="24"/>
              </w:rPr>
              <m:t>-</m:t>
            </m:r>
            <m:sSubSup>
              <m:sSubSupPr>
                <m:ctrlPr>
                  <w:rPr>
                    <w:rFonts w:ascii="Cambria Math" w:eastAsia="仿宋" w:hAnsi="Cambria Math"/>
                    <w:i/>
                    <w:color w:val="auto"/>
                    <w:sz w:val="24"/>
                    <w:szCs w:val="24"/>
                  </w:rPr>
                </m:ctrlPr>
              </m:sSubSupPr>
              <m:e>
                <m:r>
                  <w:rPr>
                    <w:rFonts w:ascii="Cambria Math" w:eastAsia="仿宋" w:hAnsi="Cambria Math"/>
                    <w:color w:val="auto"/>
                    <w:sz w:val="24"/>
                    <w:szCs w:val="24"/>
                  </w:rPr>
                  <m:t>T</m:t>
                </m:r>
              </m:e>
              <m:sub>
                <m:r>
                  <w:rPr>
                    <w:rFonts w:ascii="Cambria Math" w:eastAsia="仿宋" w:hAnsi="Cambria Math"/>
                    <w:color w:val="auto"/>
                    <w:sz w:val="24"/>
                    <w:szCs w:val="24"/>
                  </w:rPr>
                  <m:t>w</m:t>
                </m:r>
              </m:sub>
              <m:sup>
                <m:r>
                  <w:rPr>
                    <w:rFonts w:ascii="Cambria Math" w:eastAsia="仿宋" w:hAnsi="Cambria Math"/>
                    <w:color w:val="auto"/>
                    <w:sz w:val="24"/>
                    <w:szCs w:val="24"/>
                  </w:rPr>
                  <m:t>'</m:t>
                </m:r>
              </m:sup>
            </m:sSubSup>
          </m:e>
        </m:d>
      </m:oMath>
      <w:r w:rsidR="008A37E7">
        <w:rPr>
          <w:rFonts w:eastAsia="仿宋" w:hint="eastAsia"/>
          <w:color w:val="auto"/>
          <w:sz w:val="24"/>
          <w:szCs w:val="24"/>
        </w:rPr>
        <w:t>——一般采用</w:t>
      </w:r>
      <w:r w:rsidR="008A37E7">
        <w:rPr>
          <w:rFonts w:eastAsia="仿宋" w:hint="eastAsia"/>
          <w:color w:val="auto"/>
          <w:sz w:val="24"/>
          <w:szCs w:val="24"/>
        </w:rPr>
        <w:t>10</w:t>
      </w:r>
      <w:r w:rsidR="008A37E7">
        <w:rPr>
          <w:rFonts w:eastAsia="仿宋" w:hint="eastAsia"/>
          <w:color w:val="auto"/>
          <w:sz w:val="24"/>
          <w:szCs w:val="24"/>
        </w:rPr>
        <w:t>℃左右。</w:t>
      </w:r>
    </w:p>
    <w:p w:rsidR="004011A7" w:rsidRDefault="004011A7" w:rsidP="004011A7">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3</w:t>
      </w:r>
      <w:r>
        <w:rPr>
          <w:rFonts w:eastAsia="仿宋" w:hint="eastAsia"/>
          <w:b/>
          <w:color w:val="auto"/>
          <w:sz w:val="24"/>
          <w:szCs w:val="24"/>
        </w:rPr>
        <w:t>、锅炉供热</w:t>
      </w:r>
    </w:p>
    <w:p w:rsidR="0001505D" w:rsidRDefault="0001505D" w:rsidP="0001505D">
      <w:pPr>
        <w:autoSpaceDE w:val="0"/>
        <w:autoSpaceDN w:val="0"/>
        <w:adjustRightInd w:val="0"/>
        <w:spacing w:line="360" w:lineRule="auto"/>
        <w:ind w:firstLineChars="200" w:firstLine="480"/>
        <w:rPr>
          <w:rFonts w:eastAsia="仿宋"/>
          <w:color w:val="auto"/>
          <w:sz w:val="24"/>
          <w:szCs w:val="24"/>
        </w:rPr>
      </w:pPr>
      <w:r w:rsidRPr="0001505D">
        <w:rPr>
          <w:rFonts w:eastAsia="仿宋" w:hint="eastAsia"/>
          <w:color w:val="auto"/>
          <w:sz w:val="24"/>
          <w:szCs w:val="24"/>
        </w:rPr>
        <w:t>厌氧消化热源尽可能采用余热利用，或采用沼气锅炉提供，</w:t>
      </w:r>
      <w:r>
        <w:rPr>
          <w:rFonts w:eastAsia="仿宋" w:hint="eastAsia"/>
          <w:color w:val="auto"/>
          <w:sz w:val="24"/>
          <w:szCs w:val="24"/>
        </w:rPr>
        <w:t>同时需考虑系统启动或应急时存在能量缺口，应设计天然气等</w:t>
      </w:r>
      <w:r w:rsidR="00CF018F">
        <w:rPr>
          <w:rFonts w:eastAsia="仿宋" w:hint="eastAsia"/>
          <w:color w:val="auto"/>
          <w:sz w:val="24"/>
          <w:szCs w:val="24"/>
        </w:rPr>
        <w:t>备用热源。根据加热介质，</w:t>
      </w:r>
      <w:r w:rsidR="00CF018F" w:rsidRPr="009125A4">
        <w:rPr>
          <w:rFonts w:eastAsia="仿宋" w:hint="eastAsia"/>
          <w:color w:val="auto"/>
          <w:sz w:val="24"/>
          <w:szCs w:val="24"/>
        </w:rPr>
        <w:t>锅炉</w:t>
      </w:r>
      <w:r w:rsidR="00CF018F">
        <w:rPr>
          <w:rFonts w:eastAsia="仿宋" w:hint="eastAsia"/>
          <w:color w:val="auto"/>
          <w:sz w:val="24"/>
          <w:szCs w:val="24"/>
        </w:rPr>
        <w:t>可采用热水锅炉或蒸汽锅炉。由于存在热损失，设备应</w:t>
      </w:r>
      <w:r w:rsidR="00CF018F" w:rsidRPr="00CF018F">
        <w:rPr>
          <w:rFonts w:eastAsia="仿宋" w:hint="eastAsia"/>
          <w:color w:val="auto"/>
          <w:sz w:val="24"/>
          <w:szCs w:val="24"/>
        </w:rPr>
        <w:t>考虑</w:t>
      </w:r>
      <w:r w:rsidR="00CF018F" w:rsidRPr="00CF018F">
        <w:rPr>
          <w:rFonts w:eastAsia="仿宋" w:hint="eastAsia"/>
          <w:color w:val="auto"/>
          <w:sz w:val="24"/>
          <w:szCs w:val="24"/>
        </w:rPr>
        <w:t>10%~20%</w:t>
      </w:r>
      <w:r w:rsidR="00CF018F" w:rsidRPr="00CF018F">
        <w:rPr>
          <w:rFonts w:eastAsia="仿宋" w:hint="eastAsia"/>
          <w:color w:val="auto"/>
          <w:sz w:val="24"/>
          <w:szCs w:val="24"/>
        </w:rPr>
        <w:t>的富余能力</w:t>
      </w:r>
      <w:r w:rsidR="00CF018F">
        <w:rPr>
          <w:rFonts w:eastAsia="仿宋" w:hint="eastAsia"/>
          <w:color w:val="auto"/>
          <w:sz w:val="24"/>
          <w:szCs w:val="24"/>
        </w:rPr>
        <w:t>。</w:t>
      </w:r>
    </w:p>
    <w:p w:rsidR="0001505D" w:rsidRDefault="00CF018F" w:rsidP="0001505D">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）当</w:t>
      </w:r>
      <w:r w:rsidRPr="00CF018F">
        <w:rPr>
          <w:rFonts w:eastAsia="仿宋" w:hint="eastAsia"/>
          <w:color w:val="auto"/>
          <w:sz w:val="24"/>
          <w:szCs w:val="24"/>
        </w:rPr>
        <w:t>选用热水锅炉时，锅炉的加热面积按式（</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w:t>
      </w:r>
      <w:r w:rsidR="00100248">
        <w:rPr>
          <w:rFonts w:eastAsia="仿宋" w:hint="eastAsia"/>
          <w:color w:val="auto"/>
          <w:sz w:val="24"/>
          <w:szCs w:val="24"/>
        </w:rPr>
        <w:t>10</w:t>
      </w:r>
      <w:r w:rsidRPr="00CF018F">
        <w:rPr>
          <w:rFonts w:eastAsia="仿宋" w:hint="eastAsia"/>
          <w:color w:val="auto"/>
          <w:sz w:val="24"/>
          <w:szCs w:val="24"/>
        </w:rPr>
        <w:t>）计算</w:t>
      </w:r>
      <w:r>
        <w:rPr>
          <w:rFonts w:eastAsia="仿宋" w:hint="eastAsia"/>
          <w:color w:val="auto"/>
          <w:sz w:val="24"/>
          <w:szCs w:val="24"/>
        </w:rPr>
        <w:t>：</w:t>
      </w:r>
    </w:p>
    <w:bookmarkStart w:id="22" w:name="_MON_1632912477"/>
    <w:bookmarkEnd w:id="22"/>
    <w:p w:rsidR="00B33882" w:rsidRDefault="0083131A" w:rsidP="0083131A">
      <w:pPr>
        <w:wordWrap w:val="0"/>
        <w:autoSpaceDE w:val="0"/>
        <w:autoSpaceDN w:val="0"/>
        <w:adjustRightInd w:val="0"/>
        <w:spacing w:line="360" w:lineRule="auto"/>
        <w:ind w:firstLineChars="200" w:firstLine="480"/>
        <w:jc w:val="right"/>
        <w:rPr>
          <w:rFonts w:eastAsia="仿宋"/>
          <w:color w:val="auto"/>
          <w:sz w:val="24"/>
          <w:szCs w:val="24"/>
        </w:rPr>
      </w:pPr>
      <w:r>
        <w:rPr>
          <w:rFonts w:eastAsia="仿宋"/>
          <w:color w:val="auto"/>
          <w:sz w:val="24"/>
          <w:szCs w:val="24"/>
        </w:rPr>
        <w:object w:dxaOrig="5822" w:dyaOrig="627">
          <v:shape id="_x0000_i1037" type="#_x0000_t75" style="width:292.1pt;height:31.9pt" o:ole="">
            <v:imagedata r:id="rId37" o:title=""/>
          </v:shape>
          <o:OLEObject Type="Embed" ProgID="Word.Document.12" ShapeID="_x0000_i1037" DrawAspect="Content" ObjectID="_1637389041" r:id="rId38">
            <o:FieldCodes>\s</o:FieldCodes>
          </o:OLEObject>
        </w:object>
      </w:r>
      <w:r>
        <w:rPr>
          <w:rFonts w:eastAsia="仿宋" w:hint="eastAsia"/>
          <w:color w:val="auto"/>
          <w:sz w:val="24"/>
          <w:szCs w:val="24"/>
        </w:rPr>
        <w:t xml:space="preserve">  </w:t>
      </w:r>
      <w:r w:rsidR="00B33882" w:rsidRPr="006D0DBC">
        <w:rPr>
          <w:rFonts w:eastAsia="仿宋"/>
          <w:color w:val="auto"/>
          <w:sz w:val="24"/>
          <w:szCs w:val="24"/>
        </w:rPr>
        <w:t>（</w:t>
      </w:r>
      <w:r w:rsidR="00B33882">
        <w:rPr>
          <w:rFonts w:eastAsia="仿宋" w:hint="eastAsia"/>
          <w:color w:val="auto"/>
          <w:sz w:val="24"/>
          <w:szCs w:val="24"/>
        </w:rPr>
        <w:t>4.</w:t>
      </w:r>
      <w:r w:rsidR="00E62734">
        <w:rPr>
          <w:rFonts w:eastAsia="仿宋" w:hint="eastAsia"/>
          <w:color w:val="auto"/>
          <w:sz w:val="24"/>
          <w:szCs w:val="24"/>
        </w:rPr>
        <w:t>6</w:t>
      </w:r>
      <w:r w:rsidR="00B33882">
        <w:rPr>
          <w:rFonts w:eastAsia="仿宋" w:hint="eastAsia"/>
          <w:color w:val="auto"/>
          <w:sz w:val="24"/>
          <w:szCs w:val="24"/>
        </w:rPr>
        <w:t>-</w:t>
      </w:r>
      <w:r w:rsidR="00100248">
        <w:rPr>
          <w:rFonts w:eastAsia="仿宋" w:hint="eastAsia"/>
          <w:color w:val="auto"/>
          <w:sz w:val="24"/>
          <w:szCs w:val="24"/>
        </w:rPr>
        <w:t>10</w:t>
      </w:r>
      <w:r w:rsidR="00B33882" w:rsidRPr="006D0DBC">
        <w:rPr>
          <w:rFonts w:eastAsia="仿宋"/>
          <w:color w:val="auto"/>
          <w:sz w:val="24"/>
          <w:szCs w:val="24"/>
        </w:rPr>
        <w:t>）</w:t>
      </w:r>
    </w:p>
    <w:p w:rsidR="0083131A" w:rsidRDefault="0083131A" w:rsidP="0083131A">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83131A" w:rsidRPr="00010C3A" w:rsidRDefault="00010C3A" w:rsidP="0083131A">
      <w:pPr>
        <w:spacing w:line="360" w:lineRule="auto"/>
        <w:ind w:firstLineChars="400" w:firstLine="960"/>
        <w:rPr>
          <w:rFonts w:eastAsia="仿宋"/>
          <w:color w:val="auto"/>
          <w:sz w:val="24"/>
          <w:szCs w:val="24"/>
        </w:rPr>
      </w:pPr>
      <m:oMath>
        <m:r>
          <w:rPr>
            <w:rFonts w:ascii="Cambria Math" w:eastAsia="仿宋" w:hAnsi="Cambria Math"/>
            <w:color w:val="auto"/>
            <w:sz w:val="24"/>
            <w:szCs w:val="24"/>
          </w:rPr>
          <m:t>F</m:t>
        </m:r>
      </m:oMath>
      <w:r w:rsidRPr="00FA0F4C">
        <w:rPr>
          <w:rFonts w:ascii="Cambria Math" w:eastAsia="仿宋" w:hAnsi="Cambria Math" w:hint="eastAsia"/>
          <w:color w:val="auto"/>
          <w:sz w:val="24"/>
          <w:szCs w:val="24"/>
        </w:rPr>
        <w:t>——</w:t>
      </w:r>
      <w:r w:rsidR="0083131A" w:rsidRPr="00010C3A">
        <w:rPr>
          <w:rFonts w:eastAsia="仿宋"/>
          <w:color w:val="auto"/>
          <w:sz w:val="24"/>
          <w:szCs w:val="24"/>
        </w:rPr>
        <w:t>锅炉的加热面积，</w:t>
      </w:r>
      <w:r w:rsidR="0083131A" w:rsidRPr="00010C3A">
        <w:rPr>
          <w:rFonts w:eastAsia="仿宋"/>
          <w:color w:val="auto"/>
          <w:sz w:val="24"/>
          <w:szCs w:val="24"/>
        </w:rPr>
        <w:t>m</w:t>
      </w:r>
      <w:r w:rsidR="0083131A" w:rsidRPr="00010C3A">
        <w:rPr>
          <w:rFonts w:eastAsia="仿宋"/>
          <w:color w:val="auto"/>
          <w:sz w:val="24"/>
          <w:szCs w:val="24"/>
          <w:vertAlign w:val="superscript"/>
        </w:rPr>
        <w:t>2</w:t>
      </w:r>
      <w:r w:rsidR="0083131A" w:rsidRPr="00010C3A">
        <w:rPr>
          <w:rFonts w:eastAsia="仿宋"/>
          <w:color w:val="auto"/>
          <w:sz w:val="24"/>
          <w:szCs w:val="24"/>
        </w:rPr>
        <w:t>；</w:t>
      </w:r>
    </w:p>
    <w:p w:rsidR="0083131A" w:rsidRPr="00010C3A" w:rsidRDefault="007C38E5" w:rsidP="0083131A">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Q</m:t>
            </m:r>
          </m:e>
          <m:sub>
            <m:r>
              <w:rPr>
                <w:rFonts w:ascii="Cambria Math" w:eastAsia="仿宋" w:hAnsi="Cambria Math"/>
                <w:color w:val="auto"/>
                <w:sz w:val="24"/>
                <w:szCs w:val="24"/>
              </w:rPr>
              <m:t>max</m:t>
            </m:r>
          </m:sub>
        </m:sSub>
      </m:oMath>
      <w:r w:rsidR="00010C3A" w:rsidRPr="00FA0F4C">
        <w:rPr>
          <w:rFonts w:ascii="Cambria Math" w:eastAsia="仿宋" w:hAnsi="Cambria Math" w:hint="eastAsia"/>
          <w:color w:val="auto"/>
          <w:sz w:val="24"/>
          <w:szCs w:val="24"/>
        </w:rPr>
        <w:t>——</w:t>
      </w:r>
      <w:r w:rsidR="0083131A" w:rsidRPr="00010C3A">
        <w:rPr>
          <w:rFonts w:eastAsia="仿宋"/>
          <w:color w:val="auto"/>
          <w:sz w:val="24"/>
          <w:szCs w:val="24"/>
        </w:rPr>
        <w:t>最大耗热量，</w:t>
      </w:r>
      <w:r w:rsidR="0083131A" w:rsidRPr="00010C3A">
        <w:rPr>
          <w:rFonts w:eastAsia="仿宋"/>
          <w:color w:val="auto"/>
          <w:sz w:val="24"/>
          <w:szCs w:val="24"/>
        </w:rPr>
        <w:t>W</w:t>
      </w:r>
      <w:r w:rsidR="0083131A" w:rsidRPr="00010C3A">
        <w:rPr>
          <w:rFonts w:eastAsia="仿宋"/>
          <w:color w:val="auto"/>
          <w:sz w:val="24"/>
          <w:szCs w:val="24"/>
        </w:rPr>
        <w:t>；</w:t>
      </w:r>
    </w:p>
    <w:p w:rsidR="0083131A" w:rsidRPr="00010C3A" w:rsidRDefault="00010C3A" w:rsidP="0083131A">
      <w:pPr>
        <w:spacing w:line="360" w:lineRule="auto"/>
        <w:ind w:firstLineChars="400" w:firstLine="960"/>
        <w:rPr>
          <w:rFonts w:eastAsia="仿宋"/>
          <w:color w:val="auto"/>
          <w:sz w:val="24"/>
          <w:szCs w:val="24"/>
        </w:rPr>
      </w:pPr>
      <m:oMath>
        <m:r>
          <w:rPr>
            <w:rFonts w:ascii="Cambria Math" w:eastAsia="仿宋" w:hAnsi="Cambria Math"/>
            <w:color w:val="auto"/>
            <w:sz w:val="24"/>
            <w:szCs w:val="24"/>
          </w:rPr>
          <m:t>E</m:t>
        </m:r>
      </m:oMath>
      <w:r w:rsidRPr="00FA0F4C">
        <w:rPr>
          <w:rFonts w:ascii="Cambria Math" w:eastAsia="仿宋" w:hAnsi="Cambria Math" w:hint="eastAsia"/>
          <w:color w:val="auto"/>
          <w:sz w:val="24"/>
          <w:szCs w:val="24"/>
        </w:rPr>
        <w:t>——</w:t>
      </w:r>
      <w:r w:rsidR="0083131A" w:rsidRPr="00010C3A">
        <w:rPr>
          <w:rFonts w:eastAsia="仿宋"/>
          <w:color w:val="auto"/>
          <w:sz w:val="24"/>
          <w:szCs w:val="24"/>
        </w:rPr>
        <w:t>锅炉加热面的发热强度，</w:t>
      </w:r>
      <w:r w:rsidR="0083131A" w:rsidRPr="00010C3A">
        <w:rPr>
          <w:rFonts w:eastAsia="仿宋"/>
          <w:color w:val="auto"/>
          <w:sz w:val="24"/>
          <w:szCs w:val="24"/>
        </w:rPr>
        <w:t>W/m</w:t>
      </w:r>
      <w:r w:rsidR="0083131A" w:rsidRPr="00010C3A">
        <w:rPr>
          <w:rFonts w:eastAsia="仿宋"/>
          <w:color w:val="auto"/>
          <w:sz w:val="24"/>
          <w:szCs w:val="24"/>
          <w:vertAlign w:val="superscript"/>
        </w:rPr>
        <w:t>2</w:t>
      </w:r>
      <w:r w:rsidR="0083131A" w:rsidRPr="00010C3A">
        <w:rPr>
          <w:rFonts w:eastAsia="仿宋"/>
          <w:color w:val="auto"/>
          <w:sz w:val="24"/>
          <w:szCs w:val="24"/>
        </w:rPr>
        <w:t>，根据锅炉样本采用；</w:t>
      </w:r>
    </w:p>
    <w:p w:rsidR="0083131A" w:rsidRPr="00010C3A" w:rsidRDefault="0083131A" w:rsidP="00010C3A">
      <w:pPr>
        <w:spacing w:line="360" w:lineRule="auto"/>
        <w:ind w:leftChars="457" w:left="1985" w:hangingChars="427" w:hanging="1025"/>
        <w:rPr>
          <w:rFonts w:eastAsia="仿宋"/>
          <w:color w:val="auto"/>
          <w:sz w:val="24"/>
          <w:szCs w:val="24"/>
        </w:rPr>
      </w:pPr>
      <w:r w:rsidRPr="00010C3A">
        <w:rPr>
          <w:rFonts w:eastAsia="仿宋"/>
          <w:color w:val="auto"/>
          <w:sz w:val="24"/>
          <w:szCs w:val="24"/>
        </w:rPr>
        <w:t>1.28~1.40</w:t>
      </w:r>
      <w:r w:rsidR="00010C3A" w:rsidRPr="00FA0F4C">
        <w:rPr>
          <w:rFonts w:ascii="Cambria Math" w:eastAsia="仿宋" w:hAnsi="Cambria Math" w:hint="eastAsia"/>
          <w:color w:val="auto"/>
          <w:sz w:val="24"/>
          <w:szCs w:val="24"/>
        </w:rPr>
        <w:t>——</w:t>
      </w:r>
      <w:r w:rsidRPr="00010C3A">
        <w:rPr>
          <w:rFonts w:eastAsia="仿宋"/>
          <w:color w:val="auto"/>
          <w:sz w:val="24"/>
          <w:szCs w:val="24"/>
        </w:rPr>
        <w:t>热水供应系统的热损失系数，对于下行式系统，配水和回水干管敷设在管沟内时，采用</w:t>
      </w:r>
      <w:r w:rsidRPr="00010C3A">
        <w:rPr>
          <w:rFonts w:eastAsia="仿宋"/>
          <w:color w:val="auto"/>
          <w:sz w:val="24"/>
          <w:szCs w:val="24"/>
        </w:rPr>
        <w:t>1.28</w:t>
      </w:r>
      <w:r w:rsidRPr="00010C3A">
        <w:rPr>
          <w:rFonts w:eastAsia="仿宋"/>
          <w:color w:val="auto"/>
          <w:sz w:val="24"/>
          <w:szCs w:val="24"/>
        </w:rPr>
        <w:t>；敷设在不采暖的地下室时，采用</w:t>
      </w:r>
      <w:r w:rsidRPr="00010C3A">
        <w:rPr>
          <w:rFonts w:eastAsia="仿宋"/>
          <w:color w:val="auto"/>
          <w:sz w:val="24"/>
          <w:szCs w:val="24"/>
        </w:rPr>
        <w:t>1.40</w:t>
      </w:r>
      <w:r w:rsidRPr="00010C3A">
        <w:rPr>
          <w:rFonts w:eastAsia="仿宋"/>
          <w:color w:val="auto"/>
          <w:sz w:val="24"/>
          <w:szCs w:val="24"/>
        </w:rPr>
        <w:t>。对于上行式系统，回水干管敷设在管沟内时，采用</w:t>
      </w:r>
      <w:r w:rsidRPr="00010C3A">
        <w:rPr>
          <w:rFonts w:eastAsia="仿宋"/>
          <w:color w:val="auto"/>
          <w:sz w:val="24"/>
          <w:szCs w:val="24"/>
        </w:rPr>
        <w:t>1.34</w:t>
      </w:r>
      <w:r w:rsidRPr="00010C3A">
        <w:rPr>
          <w:rFonts w:eastAsia="仿宋"/>
          <w:color w:val="auto"/>
          <w:sz w:val="24"/>
          <w:szCs w:val="24"/>
        </w:rPr>
        <w:t>；敷设在不采暖的地下室时，采用</w:t>
      </w:r>
      <w:r w:rsidRPr="00010C3A">
        <w:rPr>
          <w:rFonts w:eastAsia="仿宋"/>
          <w:color w:val="auto"/>
          <w:sz w:val="24"/>
          <w:szCs w:val="24"/>
        </w:rPr>
        <w:t>1.40</w:t>
      </w:r>
      <w:r w:rsidRPr="00010C3A">
        <w:rPr>
          <w:rFonts w:eastAsia="仿宋"/>
          <w:color w:val="auto"/>
          <w:sz w:val="24"/>
          <w:szCs w:val="24"/>
        </w:rPr>
        <w:t>。</w:t>
      </w:r>
    </w:p>
    <w:p w:rsidR="0083131A" w:rsidRDefault="0083131A" w:rsidP="000C37FA">
      <w:pPr>
        <w:autoSpaceDE w:val="0"/>
        <w:autoSpaceDN w:val="0"/>
        <w:adjustRightInd w:val="0"/>
        <w:spacing w:line="360" w:lineRule="auto"/>
        <w:ind w:firstLineChars="200" w:firstLine="480"/>
        <w:rPr>
          <w:rFonts w:eastAsia="仿宋"/>
          <w:color w:val="auto"/>
          <w:sz w:val="24"/>
          <w:szCs w:val="24"/>
        </w:rPr>
      </w:pPr>
      <w:r w:rsidRPr="000C37FA">
        <w:rPr>
          <w:rFonts w:eastAsia="仿宋"/>
          <w:color w:val="auto"/>
          <w:sz w:val="24"/>
          <w:szCs w:val="24"/>
        </w:rPr>
        <w:t>实际设计时，往往可以根据制备热水所需的热量，再乘以热水供应系统的热损失系数，通过计算，直接从样本中选用锅炉，而不必计算出</w:t>
      </w:r>
      <w:r w:rsidRPr="000C37FA">
        <w:rPr>
          <w:rFonts w:eastAsia="仿宋"/>
          <w:color w:val="auto"/>
          <w:sz w:val="24"/>
          <w:szCs w:val="24"/>
        </w:rPr>
        <w:t>F</w:t>
      </w:r>
      <w:r w:rsidRPr="000C37FA">
        <w:rPr>
          <w:rFonts w:eastAsia="仿宋"/>
          <w:color w:val="auto"/>
          <w:sz w:val="24"/>
          <w:szCs w:val="24"/>
        </w:rPr>
        <w:t>值。</w:t>
      </w:r>
    </w:p>
    <w:p w:rsidR="00903C35" w:rsidRDefault="000C37FA" w:rsidP="00903C35">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w:t>
      </w:r>
      <w:r w:rsidR="00903C35">
        <w:rPr>
          <w:rFonts w:eastAsia="仿宋" w:hint="eastAsia"/>
          <w:color w:val="auto"/>
          <w:sz w:val="24"/>
          <w:szCs w:val="24"/>
        </w:rPr>
        <w:t>当</w:t>
      </w:r>
      <w:r w:rsidR="00903C35" w:rsidRPr="00903C35">
        <w:rPr>
          <w:rFonts w:eastAsia="仿宋"/>
          <w:color w:val="auto"/>
          <w:sz w:val="24"/>
          <w:szCs w:val="24"/>
        </w:rPr>
        <w:t>选用蒸汽锅炉时，锅炉容量可按式（</w:t>
      </w:r>
      <w:r w:rsidR="00903C35">
        <w:rPr>
          <w:rFonts w:eastAsia="仿宋" w:hint="eastAsia"/>
          <w:color w:val="auto"/>
          <w:sz w:val="24"/>
          <w:szCs w:val="24"/>
        </w:rPr>
        <w:t>4.</w:t>
      </w:r>
      <w:r w:rsidR="00E62734">
        <w:rPr>
          <w:rFonts w:eastAsia="仿宋" w:hint="eastAsia"/>
          <w:color w:val="auto"/>
          <w:sz w:val="24"/>
          <w:szCs w:val="24"/>
        </w:rPr>
        <w:t>6</w:t>
      </w:r>
      <w:r w:rsidR="00903C35">
        <w:rPr>
          <w:rFonts w:eastAsia="仿宋" w:hint="eastAsia"/>
          <w:color w:val="auto"/>
          <w:sz w:val="24"/>
          <w:szCs w:val="24"/>
        </w:rPr>
        <w:t>-1</w:t>
      </w:r>
      <w:r w:rsidR="00100248">
        <w:rPr>
          <w:rFonts w:eastAsia="仿宋" w:hint="eastAsia"/>
          <w:color w:val="auto"/>
          <w:sz w:val="24"/>
          <w:szCs w:val="24"/>
        </w:rPr>
        <w:t>1</w:t>
      </w:r>
      <w:r w:rsidR="00903C35" w:rsidRPr="00903C35">
        <w:rPr>
          <w:rFonts w:eastAsia="仿宋"/>
          <w:color w:val="auto"/>
          <w:sz w:val="24"/>
          <w:szCs w:val="24"/>
        </w:rPr>
        <w:t>）计算：</w:t>
      </w:r>
    </w:p>
    <w:p w:rsidR="00903C35" w:rsidRDefault="00903C35" w:rsidP="00903C35">
      <w:pPr>
        <w:autoSpaceDE w:val="0"/>
        <w:autoSpaceDN w:val="0"/>
        <w:adjustRightInd w:val="0"/>
        <w:spacing w:line="360" w:lineRule="auto"/>
        <w:ind w:firstLineChars="200" w:firstLine="480"/>
        <w:jc w:val="right"/>
        <w:rPr>
          <w:rFonts w:eastAsia="仿宋"/>
          <w:color w:val="auto"/>
          <w:sz w:val="24"/>
          <w:szCs w:val="24"/>
        </w:rPr>
      </w:pPr>
      <w:r>
        <w:rPr>
          <w:rFonts w:eastAsia="仿宋"/>
          <w:color w:val="auto"/>
          <w:sz w:val="24"/>
          <w:szCs w:val="24"/>
        </w:rPr>
        <w:object w:dxaOrig="5846" w:dyaOrig="627">
          <v:shape id="_x0000_i1038" type="#_x0000_t75" style="width:292.1pt;height:31.9pt" o:ole="">
            <v:imagedata r:id="rId39" o:title=""/>
          </v:shape>
          <o:OLEObject Type="Embed" ProgID="Word.Document.12" ShapeID="_x0000_i1038" DrawAspect="Content" ObjectID="_1637389042" r:id="rId40">
            <o:FieldCodes>\s</o:FieldCodes>
          </o:OLEObject>
        </w:object>
      </w:r>
      <w:r>
        <w:rPr>
          <w:rFonts w:eastAsia="仿宋" w:hint="eastAsia"/>
          <w:color w:val="auto"/>
          <w:sz w:val="24"/>
          <w:szCs w:val="24"/>
        </w:rPr>
        <w:t xml:space="preserve"> </w:t>
      </w:r>
      <w:r w:rsidRPr="006D0DBC">
        <w:rPr>
          <w:rFonts w:eastAsia="仿宋"/>
          <w:color w:val="auto"/>
          <w:sz w:val="24"/>
          <w:szCs w:val="24"/>
        </w:rPr>
        <w:t>（</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-1</w:t>
      </w:r>
      <w:r w:rsidR="00100248">
        <w:rPr>
          <w:rFonts w:eastAsia="仿宋" w:hint="eastAsia"/>
          <w:color w:val="auto"/>
          <w:sz w:val="24"/>
          <w:szCs w:val="24"/>
        </w:rPr>
        <w:t>1</w:t>
      </w:r>
      <w:r w:rsidRPr="006D0DBC">
        <w:rPr>
          <w:rFonts w:eastAsia="仿宋"/>
          <w:color w:val="auto"/>
          <w:sz w:val="24"/>
          <w:szCs w:val="24"/>
        </w:rPr>
        <w:t>）</w:t>
      </w:r>
    </w:p>
    <w:p w:rsidR="00903C35" w:rsidRDefault="00903C35" w:rsidP="00903C35">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903C35" w:rsidRPr="00903C35" w:rsidRDefault="007C38E5" w:rsidP="00903C35">
      <w:pPr>
        <w:spacing w:line="360" w:lineRule="auto"/>
        <w:ind w:firstLineChars="400" w:firstLine="960"/>
        <w:rPr>
          <w:rFonts w:eastAsia="仿宋"/>
          <w:color w:val="auto"/>
          <w:sz w:val="24"/>
          <w:szCs w:val="24"/>
        </w:rPr>
      </w:pPr>
      <m:oMath>
        <m:sSub>
          <m:sSubPr>
            <m:ctrlPr>
              <w:rPr>
                <w:rFonts w:ascii="Cambria Math" w:eastAsia="仿宋" w:hAnsi="Cambria Math"/>
                <w:color w:val="auto"/>
                <w:sz w:val="24"/>
                <w:szCs w:val="24"/>
              </w:rPr>
            </m:ctrlPr>
          </m:sSubPr>
          <m:e>
            <m:r>
              <w:rPr>
                <w:rFonts w:ascii="Cambria Math" w:eastAsia="仿宋" w:hAnsi="Cambria Math"/>
                <w:color w:val="auto"/>
                <w:sz w:val="24"/>
                <w:szCs w:val="24"/>
              </w:rPr>
              <m:t>G</m:t>
            </m:r>
          </m:e>
          <m:sub>
            <m:r>
              <w:rPr>
                <w:rFonts w:ascii="Cambria Math" w:eastAsia="仿宋" w:hAnsi="Cambria Math"/>
                <w:color w:val="auto"/>
                <w:sz w:val="24"/>
                <w:szCs w:val="24"/>
              </w:rPr>
              <m:t>1</m:t>
            </m:r>
          </m:sub>
        </m:sSub>
      </m:oMath>
      <w:r w:rsidR="00903C35" w:rsidRPr="00FA0F4C">
        <w:rPr>
          <w:rFonts w:ascii="Cambria Math" w:eastAsia="仿宋" w:hAnsi="Cambria Math" w:hint="eastAsia"/>
          <w:color w:val="auto"/>
          <w:sz w:val="24"/>
          <w:szCs w:val="24"/>
        </w:rPr>
        <w:t>——</w:t>
      </w:r>
      <w:r w:rsidR="00903C35" w:rsidRPr="00903C35">
        <w:rPr>
          <w:rFonts w:eastAsia="仿宋"/>
          <w:color w:val="auto"/>
          <w:sz w:val="24"/>
          <w:szCs w:val="24"/>
        </w:rPr>
        <w:t>锅炉容量（即蒸发量），</w:t>
      </w:r>
      <w:r w:rsidR="00903C35" w:rsidRPr="00903C35">
        <w:rPr>
          <w:rFonts w:eastAsia="仿宋"/>
          <w:color w:val="auto"/>
          <w:sz w:val="24"/>
          <w:szCs w:val="24"/>
        </w:rPr>
        <w:t>kg/h</w:t>
      </w:r>
      <w:r w:rsidR="00903C35" w:rsidRPr="00903C35">
        <w:rPr>
          <w:rFonts w:eastAsia="仿宋"/>
          <w:color w:val="auto"/>
          <w:sz w:val="24"/>
          <w:szCs w:val="24"/>
        </w:rPr>
        <w:t>；</w:t>
      </w:r>
    </w:p>
    <w:p w:rsidR="00903C35" w:rsidRPr="00903C35" w:rsidRDefault="00903C35" w:rsidP="00903C35">
      <w:pPr>
        <w:spacing w:line="360" w:lineRule="auto"/>
        <w:ind w:firstLineChars="400" w:firstLine="960"/>
        <w:rPr>
          <w:rFonts w:eastAsia="仿宋"/>
          <w:color w:val="auto"/>
          <w:sz w:val="24"/>
          <w:szCs w:val="24"/>
        </w:rPr>
      </w:pPr>
      <m:oMath>
        <m:r>
          <w:rPr>
            <w:rFonts w:ascii="Cambria Math" w:eastAsia="仿宋" w:hAnsi="Cambria Math"/>
            <w:color w:val="auto"/>
            <w:sz w:val="24"/>
            <w:szCs w:val="24"/>
          </w:rPr>
          <m:t>I</m:t>
        </m:r>
      </m:oMath>
      <w:r w:rsidRPr="00FA0F4C">
        <w:rPr>
          <w:rFonts w:ascii="Cambria Math" w:eastAsia="仿宋" w:hAnsi="Cambria Math" w:hint="eastAsia"/>
          <w:color w:val="auto"/>
          <w:sz w:val="24"/>
          <w:szCs w:val="24"/>
        </w:rPr>
        <w:t>——</w:t>
      </w:r>
      <w:r w:rsidRPr="00903C35">
        <w:rPr>
          <w:rFonts w:eastAsia="仿宋"/>
          <w:color w:val="auto"/>
          <w:sz w:val="24"/>
          <w:szCs w:val="24"/>
        </w:rPr>
        <w:t>饱和蒸汽的含热量，</w:t>
      </w:r>
      <w:r w:rsidRPr="00903C35">
        <w:rPr>
          <w:rFonts w:eastAsia="仿宋"/>
          <w:color w:val="auto"/>
          <w:sz w:val="24"/>
          <w:szCs w:val="24"/>
        </w:rPr>
        <w:t>J/kg</w:t>
      </w:r>
      <w:r w:rsidRPr="00903C35">
        <w:rPr>
          <w:rFonts w:eastAsia="仿宋"/>
          <w:color w:val="auto"/>
          <w:sz w:val="24"/>
          <w:szCs w:val="24"/>
        </w:rPr>
        <w:t>；</w:t>
      </w:r>
    </w:p>
    <w:p w:rsidR="00903C35" w:rsidRPr="00903C35" w:rsidRDefault="007C38E5" w:rsidP="00903C35">
      <w:pPr>
        <w:spacing w:line="360" w:lineRule="auto"/>
        <w:ind w:firstLineChars="400" w:firstLine="960"/>
        <w:rPr>
          <w:rFonts w:eastAsia="仿宋"/>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I</m:t>
            </m:r>
          </m:e>
          <m:sub>
            <m:r>
              <w:rPr>
                <w:rFonts w:ascii="Cambria Math" w:eastAsia="仿宋" w:hAnsi="Cambria Math"/>
                <w:color w:val="auto"/>
                <w:sz w:val="24"/>
                <w:szCs w:val="24"/>
              </w:rPr>
              <m:t>1</m:t>
            </m:r>
          </m:sub>
        </m:sSub>
      </m:oMath>
      <w:r w:rsidR="00903C35" w:rsidRPr="00FA0F4C">
        <w:rPr>
          <w:rFonts w:ascii="Cambria Math" w:eastAsia="仿宋" w:hAnsi="Cambria Math" w:hint="eastAsia"/>
          <w:color w:val="auto"/>
          <w:sz w:val="24"/>
          <w:szCs w:val="24"/>
        </w:rPr>
        <w:t>——</w:t>
      </w:r>
      <w:r w:rsidR="00903C35" w:rsidRPr="00903C35">
        <w:rPr>
          <w:rFonts w:eastAsia="仿宋"/>
          <w:color w:val="auto"/>
          <w:sz w:val="24"/>
          <w:szCs w:val="24"/>
        </w:rPr>
        <w:t>锅炉给水的含热量，</w:t>
      </w:r>
      <w:r w:rsidR="00903C35" w:rsidRPr="00903C35">
        <w:rPr>
          <w:rFonts w:eastAsia="仿宋"/>
          <w:color w:val="auto"/>
          <w:sz w:val="24"/>
          <w:szCs w:val="24"/>
        </w:rPr>
        <w:t>J/kg</w:t>
      </w:r>
      <w:r w:rsidR="00903C35" w:rsidRPr="00903C35">
        <w:rPr>
          <w:rFonts w:eastAsia="仿宋"/>
          <w:color w:val="auto"/>
          <w:sz w:val="24"/>
          <w:szCs w:val="24"/>
        </w:rPr>
        <w:t>；</w:t>
      </w:r>
    </w:p>
    <w:p w:rsidR="00903C35" w:rsidRPr="00903C35" w:rsidRDefault="00903C35" w:rsidP="00903C35">
      <w:pPr>
        <w:spacing w:line="360" w:lineRule="auto"/>
        <w:ind w:firstLineChars="400" w:firstLine="960"/>
        <w:rPr>
          <w:rFonts w:eastAsia="仿宋"/>
          <w:color w:val="auto"/>
          <w:sz w:val="24"/>
          <w:szCs w:val="24"/>
        </w:rPr>
      </w:pPr>
      <m:oMath>
        <m:r>
          <w:rPr>
            <w:rFonts w:ascii="Cambria Math" w:eastAsia="仿宋" w:hAnsi="Cambria Math"/>
            <w:color w:val="auto"/>
            <w:sz w:val="24"/>
            <w:szCs w:val="24"/>
          </w:rPr>
          <m:t>l</m:t>
        </m:r>
      </m:oMath>
      <w:r w:rsidRPr="00FA0F4C">
        <w:rPr>
          <w:rFonts w:ascii="Cambria Math" w:eastAsia="仿宋" w:hAnsi="Cambria Math" w:hint="eastAsia"/>
          <w:color w:val="auto"/>
          <w:sz w:val="24"/>
          <w:szCs w:val="24"/>
        </w:rPr>
        <w:t>——</w:t>
      </w:r>
      <w:r w:rsidRPr="00903C35">
        <w:rPr>
          <w:rFonts w:eastAsia="仿宋"/>
          <w:color w:val="auto"/>
          <w:sz w:val="24"/>
          <w:szCs w:val="24"/>
        </w:rPr>
        <w:t>常压时</w:t>
      </w:r>
      <w:r w:rsidRPr="00903C35">
        <w:rPr>
          <w:rFonts w:eastAsia="仿宋"/>
          <w:color w:val="auto"/>
          <w:sz w:val="24"/>
          <w:szCs w:val="24"/>
        </w:rPr>
        <w:t>100</w:t>
      </w:r>
      <w:r w:rsidRPr="00903C35">
        <w:rPr>
          <w:rFonts w:ascii="宋体" w:hAnsi="宋体" w:cs="宋体" w:hint="eastAsia"/>
          <w:color w:val="auto"/>
          <w:sz w:val="24"/>
          <w:szCs w:val="24"/>
        </w:rPr>
        <w:t>℃</w:t>
      </w:r>
      <w:r w:rsidRPr="00903C35">
        <w:rPr>
          <w:rFonts w:eastAsia="仿宋"/>
          <w:color w:val="auto"/>
          <w:sz w:val="24"/>
          <w:szCs w:val="24"/>
        </w:rPr>
        <w:t>的水汽化热，为</w:t>
      </w:r>
      <w:r w:rsidRPr="00903C35">
        <w:rPr>
          <w:rFonts w:eastAsia="仿宋"/>
          <w:color w:val="auto"/>
          <w:sz w:val="24"/>
          <w:szCs w:val="24"/>
        </w:rPr>
        <w:t>2256 J/kg</w:t>
      </w:r>
      <w:r w:rsidRPr="00903C35">
        <w:rPr>
          <w:rFonts w:eastAsia="仿宋"/>
          <w:color w:val="auto"/>
          <w:sz w:val="24"/>
          <w:szCs w:val="24"/>
        </w:rPr>
        <w:t>；</w:t>
      </w:r>
    </w:p>
    <w:p w:rsidR="00903C35" w:rsidRDefault="00903C35" w:rsidP="00903C35">
      <w:pPr>
        <w:spacing w:line="360" w:lineRule="auto"/>
        <w:ind w:firstLineChars="400" w:firstLine="960"/>
        <w:rPr>
          <w:rFonts w:eastAsia="仿宋"/>
          <w:color w:val="auto"/>
          <w:sz w:val="24"/>
          <w:szCs w:val="24"/>
        </w:rPr>
      </w:pPr>
      <m:oMath>
        <m:r>
          <w:rPr>
            <w:rFonts w:ascii="Cambria Math" w:eastAsia="仿宋" w:hAnsi="Cambria Math"/>
            <w:color w:val="auto"/>
            <w:sz w:val="24"/>
            <w:szCs w:val="24"/>
          </w:rPr>
          <m:t>G</m:t>
        </m:r>
      </m:oMath>
      <w:r w:rsidRPr="00FA0F4C">
        <w:rPr>
          <w:rFonts w:ascii="Cambria Math" w:eastAsia="仿宋" w:hAnsi="Cambria Math" w:hint="eastAsia"/>
          <w:color w:val="auto"/>
          <w:sz w:val="24"/>
          <w:szCs w:val="24"/>
        </w:rPr>
        <w:t>——</w:t>
      </w:r>
      <w:r w:rsidRPr="00903C35">
        <w:rPr>
          <w:rFonts w:eastAsia="仿宋"/>
          <w:color w:val="auto"/>
          <w:sz w:val="24"/>
          <w:szCs w:val="24"/>
        </w:rPr>
        <w:t>实际蒸发量，</w:t>
      </w:r>
      <w:r w:rsidRPr="00903C35">
        <w:rPr>
          <w:rFonts w:eastAsia="仿宋"/>
          <w:color w:val="auto"/>
          <w:sz w:val="24"/>
          <w:szCs w:val="24"/>
        </w:rPr>
        <w:t>kg/h</w:t>
      </w:r>
      <w:r>
        <w:rPr>
          <w:rFonts w:eastAsia="仿宋"/>
          <w:color w:val="auto"/>
          <w:sz w:val="24"/>
          <w:szCs w:val="24"/>
        </w:rPr>
        <w:t>，可按</w:t>
      </w:r>
      <w:r>
        <w:rPr>
          <w:rFonts w:eastAsia="仿宋" w:hint="eastAsia"/>
          <w:color w:val="auto"/>
          <w:sz w:val="24"/>
          <w:szCs w:val="24"/>
        </w:rPr>
        <w:t>下式</w:t>
      </w:r>
      <w:r w:rsidRPr="00903C35">
        <w:rPr>
          <w:rFonts w:eastAsia="仿宋"/>
          <w:color w:val="auto"/>
          <w:sz w:val="24"/>
          <w:szCs w:val="24"/>
        </w:rPr>
        <w:t>计算：</w:t>
      </w:r>
    </w:p>
    <w:p w:rsidR="00795FB0" w:rsidRPr="00903C35" w:rsidRDefault="00795FB0" w:rsidP="00795FB0">
      <w:pPr>
        <w:wordWrap w:val="0"/>
        <w:spacing w:line="360" w:lineRule="auto"/>
        <w:ind w:firstLineChars="400" w:firstLine="960"/>
        <w:jc w:val="right"/>
        <w:rPr>
          <w:rFonts w:eastAsia="仿宋"/>
          <w:color w:val="auto"/>
          <w:sz w:val="24"/>
          <w:szCs w:val="24"/>
        </w:rPr>
      </w:pPr>
      <w:r>
        <w:rPr>
          <w:rFonts w:eastAsia="仿宋"/>
          <w:color w:val="auto"/>
          <w:sz w:val="24"/>
          <w:szCs w:val="24"/>
        </w:rPr>
        <w:object w:dxaOrig="5306" w:dyaOrig="627">
          <v:shape id="_x0000_i1039" type="#_x0000_t75" style="width:265.6pt;height:31.9pt" o:ole="">
            <v:imagedata r:id="rId41" o:title=""/>
          </v:shape>
          <o:OLEObject Type="Embed" ProgID="Word.Document.12" ShapeID="_x0000_i1039" DrawAspect="Content" ObjectID="_1637389043" r:id="rId42">
            <o:FieldCodes>\s</o:FieldCodes>
          </o:OLEObject>
        </w:object>
      </w:r>
      <w:r w:rsidR="00032871">
        <w:rPr>
          <w:rFonts w:eastAsia="仿宋" w:hint="eastAsia"/>
          <w:color w:val="auto"/>
          <w:sz w:val="24"/>
          <w:szCs w:val="24"/>
        </w:rPr>
        <w:t xml:space="preserve">  </w:t>
      </w:r>
      <w:r w:rsidRPr="006D0DBC">
        <w:rPr>
          <w:rFonts w:eastAsia="仿宋"/>
          <w:color w:val="auto"/>
          <w:sz w:val="24"/>
          <w:szCs w:val="24"/>
        </w:rPr>
        <w:t>（</w:t>
      </w:r>
      <w:r>
        <w:rPr>
          <w:rFonts w:eastAsia="仿宋" w:hint="eastAsia"/>
          <w:color w:val="auto"/>
          <w:sz w:val="24"/>
          <w:szCs w:val="24"/>
        </w:rPr>
        <w:t>4.</w:t>
      </w:r>
      <w:r w:rsidR="00E62734">
        <w:rPr>
          <w:rFonts w:eastAsia="仿宋" w:hint="eastAsia"/>
          <w:color w:val="auto"/>
          <w:sz w:val="24"/>
          <w:szCs w:val="24"/>
        </w:rPr>
        <w:t>6</w:t>
      </w:r>
      <w:r>
        <w:rPr>
          <w:rFonts w:eastAsia="仿宋" w:hint="eastAsia"/>
          <w:color w:val="auto"/>
          <w:sz w:val="24"/>
          <w:szCs w:val="24"/>
        </w:rPr>
        <w:t>-1</w:t>
      </w:r>
      <w:r w:rsidR="00100248">
        <w:rPr>
          <w:rFonts w:eastAsia="仿宋" w:hint="eastAsia"/>
          <w:color w:val="auto"/>
          <w:sz w:val="24"/>
          <w:szCs w:val="24"/>
        </w:rPr>
        <w:t>2</w:t>
      </w:r>
      <w:r w:rsidRPr="006D0DBC">
        <w:rPr>
          <w:rFonts w:eastAsia="仿宋"/>
          <w:color w:val="auto"/>
          <w:sz w:val="24"/>
          <w:szCs w:val="24"/>
        </w:rPr>
        <w:t>）</w:t>
      </w:r>
    </w:p>
    <w:p w:rsidR="00795FB0" w:rsidRDefault="00795FB0" w:rsidP="00795FB0">
      <w:pPr>
        <w:autoSpaceDE w:val="0"/>
        <w:autoSpaceDN w:val="0"/>
        <w:adjustRightInd w:val="0"/>
        <w:spacing w:line="360" w:lineRule="auto"/>
        <w:ind w:firstLineChars="200" w:firstLine="480"/>
        <w:rPr>
          <w:rFonts w:eastAsia="仿宋"/>
          <w:color w:val="auto"/>
          <w:sz w:val="24"/>
          <w:szCs w:val="24"/>
        </w:rPr>
      </w:pPr>
      <w:r w:rsidRPr="009C7C52">
        <w:rPr>
          <w:rFonts w:eastAsia="仿宋" w:hint="eastAsia"/>
          <w:color w:val="auto"/>
          <w:sz w:val="24"/>
          <w:szCs w:val="24"/>
        </w:rPr>
        <w:t>式中：</w:t>
      </w:r>
    </w:p>
    <w:p w:rsidR="00903C35" w:rsidRPr="00795FB0" w:rsidRDefault="007C38E5" w:rsidP="00795FB0">
      <w:pPr>
        <w:spacing w:line="360" w:lineRule="auto"/>
        <w:ind w:firstLineChars="400" w:firstLine="960"/>
        <w:rPr>
          <w:rFonts w:ascii="Cambria Math" w:eastAsia="仿宋" w:hAnsi="Cambria Math"/>
          <w:color w:val="auto"/>
          <w:sz w:val="24"/>
          <w:szCs w:val="24"/>
        </w:rPr>
      </w:pPr>
      <m:oMath>
        <m:sSub>
          <m:sSubPr>
            <m:ctrlPr>
              <w:rPr>
                <w:rFonts w:ascii="Cambria Math" w:eastAsia="仿宋" w:hAnsi="Cambria Math"/>
                <w:i/>
                <w:color w:val="auto"/>
                <w:sz w:val="24"/>
                <w:szCs w:val="24"/>
              </w:rPr>
            </m:ctrlPr>
          </m:sSubPr>
          <m:e>
            <m:r>
              <w:rPr>
                <w:rFonts w:ascii="Cambria Math" w:eastAsia="仿宋" w:hAnsi="Cambria Math"/>
                <w:color w:val="auto"/>
                <w:sz w:val="24"/>
                <w:szCs w:val="24"/>
              </w:rPr>
              <m:t>I</m:t>
            </m:r>
          </m:e>
          <m:sub>
            <m:r>
              <w:rPr>
                <w:rFonts w:ascii="Cambria Math" w:eastAsia="仿宋" w:hAnsi="Cambria Math"/>
                <w:color w:val="auto"/>
                <w:sz w:val="24"/>
                <w:szCs w:val="24"/>
              </w:rPr>
              <m:t>2</m:t>
            </m:r>
          </m:sub>
        </m:sSub>
      </m:oMath>
      <w:r w:rsidR="00795FB0" w:rsidRPr="00FA0F4C">
        <w:rPr>
          <w:rFonts w:ascii="Cambria Math" w:eastAsia="仿宋" w:hAnsi="Cambria Math" w:hint="eastAsia"/>
          <w:color w:val="auto"/>
          <w:sz w:val="24"/>
          <w:szCs w:val="24"/>
        </w:rPr>
        <w:t>——</w:t>
      </w:r>
      <w:r w:rsidR="00903C35" w:rsidRPr="00795FB0">
        <w:rPr>
          <w:rFonts w:ascii="Cambria Math" w:eastAsia="仿宋" w:hAnsi="Cambria Math"/>
          <w:color w:val="auto"/>
          <w:sz w:val="24"/>
          <w:szCs w:val="24"/>
        </w:rPr>
        <w:t>常压时锅炉产生蒸汽的含热量，</w:t>
      </w:r>
      <w:r w:rsidR="00903C35" w:rsidRPr="00795FB0">
        <w:rPr>
          <w:rFonts w:ascii="Cambria Math" w:eastAsia="仿宋" w:hAnsi="Cambria Math"/>
          <w:color w:val="auto"/>
          <w:sz w:val="24"/>
          <w:szCs w:val="24"/>
        </w:rPr>
        <w:t>J/kg</w:t>
      </w:r>
      <w:r w:rsidR="00903C35" w:rsidRPr="00795FB0">
        <w:rPr>
          <w:rFonts w:ascii="Cambria Math" w:eastAsia="仿宋" w:hAnsi="Cambria Math"/>
          <w:color w:val="auto"/>
          <w:sz w:val="24"/>
          <w:szCs w:val="24"/>
        </w:rPr>
        <w:t>。</w:t>
      </w:r>
    </w:p>
    <w:p w:rsidR="00CD32B0" w:rsidRDefault="00CD32B0" w:rsidP="00CD32B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w:t>
      </w:r>
      <w:r w:rsidRPr="00CD32B0">
        <w:rPr>
          <w:rFonts w:eastAsia="仿宋" w:hint="eastAsia"/>
          <w:color w:val="auto"/>
          <w:sz w:val="24"/>
          <w:szCs w:val="24"/>
        </w:rPr>
        <w:t>锅炉供热设备</w:t>
      </w:r>
      <w:r>
        <w:rPr>
          <w:rFonts w:eastAsia="仿宋" w:hint="eastAsia"/>
          <w:color w:val="auto"/>
          <w:sz w:val="24"/>
          <w:szCs w:val="24"/>
        </w:rPr>
        <w:t>的设置要求如下：</w:t>
      </w:r>
    </w:p>
    <w:p w:rsidR="00CD32B0" w:rsidRDefault="00DD203E" w:rsidP="00DD203E">
      <w:pPr>
        <w:pStyle w:val="a7"/>
        <w:numPr>
          <w:ilvl w:val="0"/>
          <w:numId w:val="18"/>
        </w:numPr>
        <w:autoSpaceDE w:val="0"/>
        <w:autoSpaceDN w:val="0"/>
        <w:adjustRightInd w:val="0"/>
        <w:spacing w:line="360" w:lineRule="auto"/>
        <w:ind w:firstLineChars="0"/>
        <w:rPr>
          <w:rFonts w:eastAsia="仿宋"/>
          <w:color w:val="auto"/>
          <w:sz w:val="24"/>
          <w:szCs w:val="24"/>
        </w:rPr>
      </w:pPr>
      <w:r w:rsidRPr="00DD203E">
        <w:rPr>
          <w:rFonts w:eastAsia="仿宋" w:hint="eastAsia"/>
          <w:color w:val="auto"/>
          <w:sz w:val="24"/>
          <w:szCs w:val="24"/>
        </w:rPr>
        <w:t>锅炉房宜设在污泥厌氧消化池附近，同时必须保持防火、防爆距离</w:t>
      </w:r>
      <w:r>
        <w:rPr>
          <w:rFonts w:eastAsia="仿宋" w:hint="eastAsia"/>
          <w:color w:val="auto"/>
          <w:sz w:val="24"/>
          <w:szCs w:val="24"/>
        </w:rPr>
        <w:t>；</w:t>
      </w:r>
    </w:p>
    <w:p w:rsidR="00DD203E" w:rsidRPr="00CD32B0" w:rsidRDefault="00DD203E" w:rsidP="000D1FB8">
      <w:pPr>
        <w:pStyle w:val="a7"/>
        <w:numPr>
          <w:ilvl w:val="0"/>
          <w:numId w:val="18"/>
        </w:numPr>
        <w:autoSpaceDE w:val="0"/>
        <w:autoSpaceDN w:val="0"/>
        <w:adjustRightInd w:val="0"/>
        <w:spacing w:line="360" w:lineRule="auto"/>
        <w:ind w:firstLineChars="0"/>
        <w:rPr>
          <w:rFonts w:eastAsia="仿宋"/>
          <w:color w:val="auto"/>
          <w:sz w:val="24"/>
          <w:szCs w:val="24"/>
        </w:rPr>
      </w:pPr>
      <w:r w:rsidRPr="00DD203E">
        <w:rPr>
          <w:rFonts w:eastAsia="仿宋" w:hint="eastAsia"/>
          <w:color w:val="auto"/>
          <w:sz w:val="24"/>
          <w:szCs w:val="24"/>
        </w:rPr>
        <w:t>锅炉台数不宜少于</w:t>
      </w:r>
      <w:r w:rsidRPr="00DD203E">
        <w:rPr>
          <w:rFonts w:eastAsia="仿宋" w:hint="eastAsia"/>
          <w:color w:val="auto"/>
          <w:sz w:val="24"/>
          <w:szCs w:val="24"/>
        </w:rPr>
        <w:t>2</w:t>
      </w:r>
      <w:r w:rsidRPr="00DD203E">
        <w:rPr>
          <w:rFonts w:eastAsia="仿宋" w:hint="eastAsia"/>
          <w:color w:val="auto"/>
          <w:sz w:val="24"/>
          <w:szCs w:val="24"/>
        </w:rPr>
        <w:t>台</w:t>
      </w:r>
      <w:r>
        <w:rPr>
          <w:rFonts w:eastAsia="仿宋" w:hint="eastAsia"/>
          <w:color w:val="auto"/>
          <w:sz w:val="24"/>
          <w:szCs w:val="24"/>
        </w:rPr>
        <w:t>，</w:t>
      </w:r>
      <w:r w:rsidR="000D1FB8" w:rsidRPr="000D1FB8">
        <w:rPr>
          <w:rFonts w:eastAsia="仿宋" w:hint="eastAsia"/>
          <w:color w:val="auto"/>
          <w:sz w:val="24"/>
          <w:szCs w:val="24"/>
        </w:rPr>
        <w:t>以免发生故障或定期检查时完全停止供热</w:t>
      </w:r>
      <w:r w:rsidR="000D1FB8">
        <w:rPr>
          <w:rFonts w:eastAsia="仿宋" w:hint="eastAsia"/>
          <w:color w:val="auto"/>
          <w:sz w:val="24"/>
          <w:szCs w:val="24"/>
        </w:rPr>
        <w:t>；</w:t>
      </w:r>
    </w:p>
    <w:p w:rsidR="000C37FA" w:rsidRDefault="000D1FB8" w:rsidP="000D1FB8">
      <w:pPr>
        <w:pStyle w:val="a7"/>
        <w:numPr>
          <w:ilvl w:val="0"/>
          <w:numId w:val="18"/>
        </w:numPr>
        <w:autoSpaceDE w:val="0"/>
        <w:autoSpaceDN w:val="0"/>
        <w:adjustRightInd w:val="0"/>
        <w:spacing w:line="360" w:lineRule="auto"/>
        <w:ind w:firstLineChars="0"/>
        <w:rPr>
          <w:rFonts w:eastAsia="仿宋"/>
          <w:color w:val="auto"/>
          <w:sz w:val="24"/>
          <w:szCs w:val="24"/>
        </w:rPr>
      </w:pPr>
      <w:r w:rsidRPr="000D1FB8">
        <w:rPr>
          <w:rFonts w:eastAsia="仿宋" w:hint="eastAsia"/>
          <w:color w:val="auto"/>
          <w:sz w:val="24"/>
          <w:szCs w:val="24"/>
        </w:rPr>
        <w:t>锅炉的燃烧、温度、给水等操作，应能自动控制</w:t>
      </w:r>
      <w:r>
        <w:rPr>
          <w:rFonts w:eastAsia="仿宋" w:hint="eastAsia"/>
          <w:color w:val="auto"/>
          <w:sz w:val="24"/>
          <w:szCs w:val="24"/>
        </w:rPr>
        <w:t>；</w:t>
      </w:r>
    </w:p>
    <w:p w:rsidR="0001505D" w:rsidRDefault="000D1FB8" w:rsidP="000D1FB8">
      <w:pPr>
        <w:pStyle w:val="a7"/>
        <w:numPr>
          <w:ilvl w:val="0"/>
          <w:numId w:val="18"/>
        </w:numPr>
        <w:autoSpaceDE w:val="0"/>
        <w:autoSpaceDN w:val="0"/>
        <w:adjustRightInd w:val="0"/>
        <w:spacing w:line="360" w:lineRule="auto"/>
        <w:ind w:firstLineChars="0"/>
        <w:rPr>
          <w:rFonts w:eastAsia="仿宋"/>
          <w:color w:val="auto"/>
          <w:sz w:val="24"/>
          <w:szCs w:val="24"/>
        </w:rPr>
      </w:pPr>
      <w:r w:rsidRPr="000D1FB8">
        <w:rPr>
          <w:rFonts w:eastAsia="仿宋" w:hint="eastAsia"/>
          <w:color w:val="auto"/>
          <w:sz w:val="24"/>
          <w:szCs w:val="24"/>
        </w:rPr>
        <w:lastRenderedPageBreak/>
        <w:t>锅炉用水，应根据水质情况，设置软化装置</w:t>
      </w:r>
      <w:r w:rsidR="002D7C01">
        <w:rPr>
          <w:rFonts w:eastAsia="仿宋" w:hint="eastAsia"/>
          <w:color w:val="auto"/>
          <w:sz w:val="24"/>
          <w:szCs w:val="24"/>
        </w:rPr>
        <w:t>；</w:t>
      </w:r>
    </w:p>
    <w:p w:rsidR="000D1FB8" w:rsidRDefault="002D7C01" w:rsidP="002D7C01">
      <w:pPr>
        <w:pStyle w:val="a7"/>
        <w:numPr>
          <w:ilvl w:val="0"/>
          <w:numId w:val="18"/>
        </w:numPr>
        <w:autoSpaceDE w:val="0"/>
        <w:autoSpaceDN w:val="0"/>
        <w:adjustRightInd w:val="0"/>
        <w:spacing w:line="360" w:lineRule="auto"/>
        <w:ind w:firstLineChars="0"/>
        <w:rPr>
          <w:rFonts w:eastAsia="仿宋"/>
          <w:color w:val="auto"/>
          <w:sz w:val="24"/>
          <w:szCs w:val="24"/>
        </w:rPr>
      </w:pPr>
      <w:r w:rsidRPr="002D7C01">
        <w:rPr>
          <w:rFonts w:eastAsia="仿宋" w:hint="eastAsia"/>
          <w:color w:val="auto"/>
          <w:sz w:val="24"/>
          <w:szCs w:val="24"/>
        </w:rPr>
        <w:t>热水管道应根据管道长度设置自动排气装置</w:t>
      </w:r>
      <w:r>
        <w:rPr>
          <w:rFonts w:eastAsia="仿宋" w:hint="eastAsia"/>
          <w:color w:val="auto"/>
          <w:sz w:val="24"/>
          <w:szCs w:val="24"/>
        </w:rPr>
        <w:t>；</w:t>
      </w:r>
    </w:p>
    <w:p w:rsidR="002D7C01" w:rsidRDefault="002D7C01" w:rsidP="002D7C01">
      <w:pPr>
        <w:pStyle w:val="a7"/>
        <w:numPr>
          <w:ilvl w:val="0"/>
          <w:numId w:val="18"/>
        </w:numPr>
        <w:autoSpaceDE w:val="0"/>
        <w:autoSpaceDN w:val="0"/>
        <w:adjustRightInd w:val="0"/>
        <w:spacing w:line="360" w:lineRule="auto"/>
        <w:ind w:firstLineChars="0"/>
        <w:rPr>
          <w:rFonts w:eastAsia="仿宋"/>
          <w:color w:val="auto"/>
          <w:sz w:val="24"/>
          <w:szCs w:val="24"/>
        </w:rPr>
      </w:pPr>
      <w:r w:rsidRPr="002D7C01">
        <w:rPr>
          <w:rFonts w:eastAsia="仿宋" w:hint="eastAsia"/>
          <w:color w:val="auto"/>
          <w:sz w:val="24"/>
          <w:szCs w:val="24"/>
        </w:rPr>
        <w:t>在蒸汽管道中，为了不使分离出的冷凝水倒流，蒸汽管道应按与蒸汽流动方向同向坡度安装</w:t>
      </w:r>
      <w:r>
        <w:rPr>
          <w:rFonts w:eastAsia="仿宋" w:hint="eastAsia"/>
          <w:color w:val="auto"/>
          <w:sz w:val="24"/>
          <w:szCs w:val="24"/>
        </w:rPr>
        <w:t>，沿管道应设排除冷凝水的措施；</w:t>
      </w:r>
    </w:p>
    <w:p w:rsidR="002D7C01" w:rsidRDefault="002D7C01" w:rsidP="002D7C01">
      <w:pPr>
        <w:pStyle w:val="a7"/>
        <w:numPr>
          <w:ilvl w:val="0"/>
          <w:numId w:val="18"/>
        </w:numPr>
        <w:autoSpaceDE w:val="0"/>
        <w:autoSpaceDN w:val="0"/>
        <w:adjustRightInd w:val="0"/>
        <w:spacing w:line="360" w:lineRule="auto"/>
        <w:ind w:firstLineChars="0"/>
        <w:rPr>
          <w:rFonts w:eastAsia="仿宋"/>
          <w:color w:val="auto"/>
          <w:sz w:val="24"/>
          <w:szCs w:val="24"/>
        </w:rPr>
      </w:pPr>
      <w:r w:rsidRPr="002D7C01">
        <w:rPr>
          <w:rFonts w:eastAsia="仿宋" w:hint="eastAsia"/>
          <w:color w:val="auto"/>
          <w:sz w:val="24"/>
          <w:szCs w:val="24"/>
        </w:rPr>
        <w:t>加热管由于温度升高发生热膨胀，引起管道伸缩或偏心，应设置伸缩管</w:t>
      </w:r>
      <w:r>
        <w:rPr>
          <w:rFonts w:eastAsia="仿宋" w:hint="eastAsia"/>
          <w:color w:val="auto"/>
          <w:sz w:val="24"/>
          <w:szCs w:val="24"/>
        </w:rPr>
        <w:t>；</w:t>
      </w:r>
    </w:p>
    <w:p w:rsidR="002D7C01" w:rsidRDefault="002D7C01" w:rsidP="002D7C01">
      <w:pPr>
        <w:pStyle w:val="a7"/>
        <w:numPr>
          <w:ilvl w:val="0"/>
          <w:numId w:val="18"/>
        </w:numPr>
        <w:autoSpaceDE w:val="0"/>
        <w:autoSpaceDN w:val="0"/>
        <w:adjustRightInd w:val="0"/>
        <w:spacing w:line="360" w:lineRule="auto"/>
        <w:ind w:firstLineChars="0"/>
        <w:rPr>
          <w:rFonts w:eastAsia="仿宋"/>
          <w:color w:val="auto"/>
          <w:sz w:val="24"/>
          <w:szCs w:val="24"/>
        </w:rPr>
      </w:pPr>
      <w:r w:rsidRPr="002D7C01">
        <w:rPr>
          <w:rFonts w:eastAsia="仿宋" w:hint="eastAsia"/>
          <w:color w:val="auto"/>
          <w:sz w:val="24"/>
          <w:szCs w:val="24"/>
        </w:rPr>
        <w:t>当锅炉停止工作时，蒸汽管内出现负压，污泥会倒入管内，应设置真空破坏阀。</w:t>
      </w:r>
    </w:p>
    <w:p w:rsidR="00923786" w:rsidRDefault="000B53EE" w:rsidP="008136FC">
      <w:pPr>
        <w:pStyle w:val="2TimesNewRomanGB2312"/>
      </w:pPr>
      <w:bookmarkStart w:id="23" w:name="_Toc25252007"/>
      <w:r w:rsidRPr="00C51498">
        <w:rPr>
          <w:rFonts w:hint="eastAsia"/>
        </w:rPr>
        <w:t>4</w:t>
      </w:r>
      <w:r w:rsidR="00623304" w:rsidRPr="00C51498">
        <w:rPr>
          <w:rFonts w:hint="eastAsia"/>
        </w:rPr>
        <w:t>.</w:t>
      </w:r>
      <w:r w:rsidR="00725A3B">
        <w:rPr>
          <w:rFonts w:hint="eastAsia"/>
        </w:rPr>
        <w:t>7</w:t>
      </w:r>
      <w:r w:rsidR="001B41CE">
        <w:rPr>
          <w:rFonts w:hint="eastAsia"/>
        </w:rPr>
        <w:t xml:space="preserve">  </w:t>
      </w:r>
      <w:r w:rsidR="00623304" w:rsidRPr="00C51498">
        <w:rPr>
          <w:rFonts w:hint="eastAsia"/>
        </w:rPr>
        <w:t>沼气收集</w:t>
      </w:r>
      <w:r w:rsidR="00923786">
        <w:rPr>
          <w:rFonts w:hint="eastAsia"/>
        </w:rPr>
        <w:t>与处理</w:t>
      </w:r>
      <w:bookmarkEnd w:id="23"/>
    </w:p>
    <w:p w:rsidR="00563737" w:rsidRDefault="00563737" w:rsidP="00006FD0">
      <w:pPr>
        <w:pStyle w:val="3TimesNewRomanGB23126"/>
      </w:pPr>
      <w:r>
        <w:rPr>
          <w:rFonts w:hint="eastAsia"/>
        </w:rPr>
        <w:t>4.</w:t>
      </w:r>
      <w:r w:rsidR="00206E91">
        <w:rPr>
          <w:rFonts w:hint="eastAsia"/>
          <w:lang w:eastAsia="zh-CN"/>
        </w:rPr>
        <w:t>7</w:t>
      </w:r>
      <w:r>
        <w:rPr>
          <w:rFonts w:hint="eastAsia"/>
        </w:rPr>
        <w:t xml:space="preserve">.1 </w:t>
      </w:r>
      <w:r w:rsidR="00D51B81">
        <w:rPr>
          <w:rFonts w:hint="eastAsia"/>
        </w:rPr>
        <w:t>沼气</w:t>
      </w:r>
      <w:r w:rsidR="000475CE">
        <w:rPr>
          <w:rFonts w:hint="eastAsia"/>
        </w:rPr>
        <w:t>的</w:t>
      </w:r>
      <w:r w:rsidR="00D51B81">
        <w:rPr>
          <w:rFonts w:hint="eastAsia"/>
        </w:rPr>
        <w:t>性质</w:t>
      </w:r>
    </w:p>
    <w:p w:rsidR="00D77C8E" w:rsidRDefault="00BD73A6" w:rsidP="00D77C8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沼气是一种混合气体，其主要成分为甲烷（</w:t>
      </w:r>
      <w:r w:rsidRPr="00BD73A6">
        <w:rPr>
          <w:rFonts w:eastAsia="仿宋"/>
          <w:color w:val="auto"/>
          <w:sz w:val="24"/>
          <w:szCs w:val="24"/>
        </w:rPr>
        <w:t>CH</w:t>
      </w:r>
      <w:r w:rsidRPr="00BD73A6">
        <w:rPr>
          <w:rFonts w:eastAsia="仿宋"/>
          <w:color w:val="auto"/>
          <w:sz w:val="24"/>
          <w:szCs w:val="24"/>
          <w:vertAlign w:val="subscript"/>
        </w:rPr>
        <w:t>4</w:t>
      </w:r>
      <w:r>
        <w:rPr>
          <w:rFonts w:eastAsia="仿宋" w:hint="eastAsia"/>
          <w:color w:val="auto"/>
          <w:sz w:val="24"/>
          <w:szCs w:val="24"/>
        </w:rPr>
        <w:t>）和二氧化碳（</w:t>
      </w:r>
      <w:r w:rsidRPr="00BD73A6">
        <w:rPr>
          <w:rFonts w:eastAsia="仿宋"/>
          <w:color w:val="auto"/>
          <w:sz w:val="24"/>
          <w:szCs w:val="24"/>
        </w:rPr>
        <w:t>CO</w:t>
      </w:r>
      <w:r w:rsidRPr="00BD73A6">
        <w:rPr>
          <w:rFonts w:eastAsia="仿宋"/>
          <w:color w:val="auto"/>
          <w:sz w:val="24"/>
          <w:szCs w:val="24"/>
          <w:vertAlign w:val="subscript"/>
        </w:rPr>
        <w:t>2</w:t>
      </w:r>
      <w:r>
        <w:rPr>
          <w:rFonts w:eastAsia="仿宋" w:hint="eastAsia"/>
          <w:color w:val="auto"/>
          <w:sz w:val="24"/>
          <w:szCs w:val="24"/>
        </w:rPr>
        <w:t>），</w:t>
      </w:r>
      <w:r w:rsidR="00065FC8">
        <w:rPr>
          <w:rFonts w:eastAsia="仿宋" w:hint="eastAsia"/>
          <w:color w:val="auto"/>
          <w:sz w:val="24"/>
          <w:szCs w:val="24"/>
        </w:rPr>
        <w:t>此外</w:t>
      </w:r>
      <w:r>
        <w:rPr>
          <w:rFonts w:eastAsia="仿宋" w:hint="eastAsia"/>
          <w:color w:val="auto"/>
          <w:sz w:val="24"/>
          <w:szCs w:val="24"/>
        </w:rPr>
        <w:t>还含有少量硫化氢（</w:t>
      </w:r>
      <w:r w:rsidRPr="009F58D6">
        <w:rPr>
          <w:rFonts w:hint="eastAsia"/>
          <w:color w:val="auto"/>
          <w:sz w:val="24"/>
          <w:szCs w:val="24"/>
        </w:rPr>
        <w:t>H</w:t>
      </w:r>
      <w:r w:rsidRPr="009F58D6">
        <w:rPr>
          <w:rFonts w:hint="eastAsia"/>
          <w:color w:val="auto"/>
          <w:sz w:val="24"/>
          <w:szCs w:val="24"/>
          <w:vertAlign w:val="subscript"/>
        </w:rPr>
        <w:t>2</w:t>
      </w:r>
      <w:r w:rsidRPr="009F58D6">
        <w:rPr>
          <w:rFonts w:hint="eastAsia"/>
          <w:color w:val="auto"/>
          <w:sz w:val="24"/>
          <w:szCs w:val="24"/>
        </w:rPr>
        <w:t>S</w:t>
      </w:r>
      <w:r>
        <w:rPr>
          <w:rFonts w:eastAsia="仿宋" w:hint="eastAsia"/>
          <w:color w:val="auto"/>
          <w:sz w:val="24"/>
          <w:szCs w:val="24"/>
        </w:rPr>
        <w:t>）、氢气（</w:t>
      </w:r>
      <w:r w:rsidRPr="009F58D6">
        <w:rPr>
          <w:rFonts w:hint="eastAsia"/>
          <w:color w:val="auto"/>
          <w:sz w:val="24"/>
          <w:szCs w:val="24"/>
        </w:rPr>
        <w:t>H</w:t>
      </w:r>
      <w:r w:rsidRPr="009F58D6">
        <w:rPr>
          <w:rFonts w:hint="eastAsia"/>
          <w:color w:val="auto"/>
          <w:sz w:val="24"/>
          <w:szCs w:val="24"/>
          <w:vertAlign w:val="subscript"/>
        </w:rPr>
        <w:t>2</w:t>
      </w:r>
      <w:r>
        <w:rPr>
          <w:rFonts w:eastAsia="仿宋" w:hint="eastAsia"/>
          <w:color w:val="auto"/>
          <w:sz w:val="24"/>
          <w:szCs w:val="24"/>
        </w:rPr>
        <w:t>）和氮气（</w:t>
      </w:r>
      <w:r w:rsidRPr="009F58D6">
        <w:rPr>
          <w:rFonts w:hint="eastAsia"/>
          <w:color w:val="auto"/>
          <w:sz w:val="24"/>
          <w:szCs w:val="24"/>
        </w:rPr>
        <w:t>N</w:t>
      </w:r>
      <w:r w:rsidRPr="009F58D6">
        <w:rPr>
          <w:rFonts w:hint="eastAsia"/>
          <w:color w:val="auto"/>
          <w:sz w:val="24"/>
          <w:szCs w:val="24"/>
          <w:vertAlign w:val="subscript"/>
        </w:rPr>
        <w:t>2</w:t>
      </w:r>
      <w:r>
        <w:rPr>
          <w:rFonts w:eastAsia="仿宋" w:hint="eastAsia"/>
          <w:color w:val="auto"/>
          <w:sz w:val="24"/>
          <w:szCs w:val="24"/>
        </w:rPr>
        <w:t>）。</w:t>
      </w:r>
      <w:r w:rsidR="00844E31">
        <w:rPr>
          <w:rFonts w:eastAsia="仿宋" w:hint="eastAsia"/>
          <w:color w:val="auto"/>
          <w:sz w:val="24"/>
          <w:szCs w:val="24"/>
        </w:rPr>
        <w:t>沼气各组分的含量如表</w:t>
      </w:r>
      <w:r w:rsidR="00844E31">
        <w:rPr>
          <w:rFonts w:eastAsia="仿宋" w:hint="eastAsia"/>
          <w:color w:val="auto"/>
          <w:sz w:val="24"/>
          <w:szCs w:val="24"/>
        </w:rPr>
        <w:t>4.</w:t>
      </w:r>
      <w:r w:rsidR="00206E91">
        <w:rPr>
          <w:rFonts w:eastAsia="仿宋" w:hint="eastAsia"/>
          <w:color w:val="auto"/>
          <w:sz w:val="24"/>
          <w:szCs w:val="24"/>
        </w:rPr>
        <w:t>7</w:t>
      </w:r>
      <w:r w:rsidR="00844E31">
        <w:rPr>
          <w:rFonts w:eastAsia="仿宋" w:hint="eastAsia"/>
          <w:color w:val="auto"/>
          <w:sz w:val="24"/>
          <w:szCs w:val="24"/>
        </w:rPr>
        <w:t>-1</w:t>
      </w:r>
      <w:r w:rsidR="00844E31">
        <w:rPr>
          <w:rFonts w:eastAsia="仿宋" w:hint="eastAsia"/>
          <w:color w:val="auto"/>
          <w:sz w:val="24"/>
          <w:szCs w:val="24"/>
        </w:rPr>
        <w:t>所示。</w:t>
      </w:r>
    </w:p>
    <w:p w:rsidR="00844E31" w:rsidRPr="00CD66E0" w:rsidRDefault="00844E31" w:rsidP="00844E31">
      <w:pPr>
        <w:autoSpaceDE w:val="0"/>
        <w:autoSpaceDN w:val="0"/>
        <w:adjustRightInd w:val="0"/>
        <w:spacing w:line="360" w:lineRule="auto"/>
        <w:jc w:val="center"/>
        <w:rPr>
          <w:rFonts w:eastAsia="仿宋"/>
          <w:color w:val="auto"/>
          <w:sz w:val="24"/>
          <w:szCs w:val="24"/>
        </w:rPr>
      </w:pPr>
      <w:r w:rsidRPr="00CD66E0">
        <w:rPr>
          <w:rFonts w:eastAsia="仿宋"/>
          <w:color w:val="auto"/>
          <w:sz w:val="24"/>
          <w:szCs w:val="24"/>
        </w:rPr>
        <w:t>表</w:t>
      </w:r>
      <w:r>
        <w:rPr>
          <w:rFonts w:eastAsia="仿宋" w:hint="eastAsia"/>
          <w:color w:val="auto"/>
          <w:sz w:val="24"/>
          <w:szCs w:val="24"/>
        </w:rPr>
        <w:t>4.</w:t>
      </w:r>
      <w:r w:rsidR="00206E91">
        <w:rPr>
          <w:rFonts w:eastAsia="仿宋" w:hint="eastAsia"/>
          <w:color w:val="auto"/>
          <w:sz w:val="24"/>
          <w:szCs w:val="24"/>
        </w:rPr>
        <w:t>7</w:t>
      </w:r>
      <w:r>
        <w:rPr>
          <w:rFonts w:eastAsia="仿宋" w:hint="eastAsia"/>
          <w:color w:val="auto"/>
          <w:sz w:val="24"/>
          <w:szCs w:val="24"/>
        </w:rPr>
        <w:t>-1</w:t>
      </w:r>
      <w:r w:rsidRPr="00CD66E0">
        <w:rPr>
          <w:rFonts w:eastAsia="仿宋"/>
          <w:color w:val="auto"/>
          <w:sz w:val="24"/>
          <w:szCs w:val="24"/>
        </w:rPr>
        <w:t xml:space="preserve"> </w:t>
      </w:r>
      <w:r>
        <w:rPr>
          <w:rFonts w:eastAsia="仿宋" w:hint="eastAsia"/>
          <w:color w:val="auto"/>
          <w:sz w:val="24"/>
          <w:szCs w:val="24"/>
        </w:rPr>
        <w:t>沼气各组分含量</w:t>
      </w:r>
    </w:p>
    <w:tbl>
      <w:tblPr>
        <w:tblStyle w:val="a6"/>
        <w:tblW w:w="5000" w:type="pct"/>
        <w:tblLook w:val="04A0" w:firstRow="1" w:lastRow="0" w:firstColumn="1" w:lastColumn="0" w:noHBand="0" w:noVBand="1"/>
      </w:tblPr>
      <w:tblGrid>
        <w:gridCol w:w="3653"/>
        <w:gridCol w:w="4869"/>
      </w:tblGrid>
      <w:tr w:rsidR="00844E31" w:rsidRPr="006F10F2" w:rsidTr="006865B6">
        <w:trPr>
          <w:trHeight w:val="340"/>
          <w:tblHeader/>
        </w:trPr>
        <w:tc>
          <w:tcPr>
            <w:tcW w:w="2143" w:type="pct"/>
            <w:vAlign w:val="center"/>
          </w:tcPr>
          <w:p w:rsidR="00844E31" w:rsidRPr="006F10F2" w:rsidRDefault="00844E31" w:rsidP="00844E31">
            <w:pPr>
              <w:widowControl/>
              <w:jc w:val="center"/>
              <w:rPr>
                <w:rFonts w:eastAsia="仿宋"/>
                <w:color w:val="auto"/>
                <w:sz w:val="22"/>
                <w:szCs w:val="24"/>
              </w:rPr>
            </w:pPr>
            <w:r w:rsidRPr="006F10F2">
              <w:rPr>
                <w:rFonts w:eastAsia="仿宋"/>
                <w:color w:val="auto"/>
                <w:sz w:val="22"/>
                <w:szCs w:val="24"/>
              </w:rPr>
              <w:t>组分</w:t>
            </w:r>
          </w:p>
        </w:tc>
        <w:tc>
          <w:tcPr>
            <w:tcW w:w="2857" w:type="pct"/>
            <w:vAlign w:val="center"/>
          </w:tcPr>
          <w:p w:rsidR="00844E31" w:rsidRPr="006F10F2" w:rsidRDefault="00844E31" w:rsidP="00844E31">
            <w:pPr>
              <w:widowControl/>
              <w:jc w:val="center"/>
              <w:rPr>
                <w:rFonts w:eastAsia="仿宋"/>
                <w:color w:val="auto"/>
                <w:sz w:val="22"/>
                <w:szCs w:val="24"/>
              </w:rPr>
            </w:pPr>
            <w:r w:rsidRPr="006F10F2">
              <w:rPr>
                <w:rFonts w:eastAsia="仿宋"/>
                <w:color w:val="auto"/>
                <w:sz w:val="22"/>
                <w:szCs w:val="24"/>
              </w:rPr>
              <w:t>百分比含量（</w:t>
            </w:r>
            <w:r w:rsidRPr="006F10F2">
              <w:rPr>
                <w:rFonts w:eastAsia="仿宋"/>
                <w:color w:val="auto"/>
                <w:sz w:val="22"/>
                <w:szCs w:val="24"/>
              </w:rPr>
              <w:t>%</w:t>
            </w:r>
            <w:r w:rsidRPr="006F10F2">
              <w:rPr>
                <w:rFonts w:eastAsia="仿宋"/>
                <w:color w:val="auto"/>
                <w:sz w:val="22"/>
                <w:szCs w:val="24"/>
              </w:rPr>
              <w:t>）</w:t>
            </w:r>
          </w:p>
        </w:tc>
      </w:tr>
      <w:tr w:rsidR="00844E31" w:rsidRPr="006F10F2" w:rsidTr="006865B6">
        <w:trPr>
          <w:trHeight w:val="340"/>
        </w:trPr>
        <w:tc>
          <w:tcPr>
            <w:tcW w:w="2143" w:type="pct"/>
            <w:vAlign w:val="center"/>
          </w:tcPr>
          <w:p w:rsidR="00844E31" w:rsidRPr="006F10F2" w:rsidRDefault="00844E31" w:rsidP="00844E31">
            <w:pPr>
              <w:widowControl/>
              <w:jc w:val="center"/>
              <w:rPr>
                <w:rFonts w:eastAsia="仿宋"/>
                <w:color w:val="auto"/>
                <w:sz w:val="22"/>
                <w:szCs w:val="24"/>
              </w:rPr>
            </w:pPr>
            <w:r w:rsidRPr="006F10F2">
              <w:rPr>
                <w:rFonts w:eastAsia="仿宋"/>
                <w:color w:val="auto"/>
                <w:sz w:val="22"/>
                <w:szCs w:val="24"/>
              </w:rPr>
              <w:t>CH</w:t>
            </w:r>
            <w:r w:rsidRPr="006F10F2">
              <w:rPr>
                <w:rFonts w:eastAsia="仿宋"/>
                <w:color w:val="auto"/>
                <w:sz w:val="22"/>
                <w:szCs w:val="24"/>
                <w:vertAlign w:val="subscript"/>
              </w:rPr>
              <w:t>4</w:t>
            </w:r>
          </w:p>
        </w:tc>
        <w:tc>
          <w:tcPr>
            <w:tcW w:w="2857" w:type="pct"/>
            <w:vAlign w:val="center"/>
          </w:tcPr>
          <w:p w:rsidR="00844E31" w:rsidRPr="006F10F2" w:rsidRDefault="00844E31" w:rsidP="00844E31">
            <w:pPr>
              <w:widowControl/>
              <w:jc w:val="center"/>
              <w:rPr>
                <w:rFonts w:eastAsia="仿宋"/>
                <w:color w:val="auto"/>
                <w:sz w:val="22"/>
                <w:szCs w:val="24"/>
              </w:rPr>
            </w:pPr>
            <w:r w:rsidRPr="006F10F2">
              <w:rPr>
                <w:rFonts w:eastAsia="仿宋"/>
                <w:color w:val="auto"/>
                <w:sz w:val="22"/>
                <w:szCs w:val="24"/>
              </w:rPr>
              <w:t>60~70</w:t>
            </w:r>
          </w:p>
        </w:tc>
      </w:tr>
      <w:tr w:rsidR="00844E31" w:rsidRPr="006F10F2" w:rsidTr="006865B6">
        <w:trPr>
          <w:trHeight w:val="340"/>
        </w:trPr>
        <w:tc>
          <w:tcPr>
            <w:tcW w:w="2143" w:type="pct"/>
            <w:vAlign w:val="center"/>
          </w:tcPr>
          <w:p w:rsidR="00844E31" w:rsidRPr="006F10F2" w:rsidRDefault="00844E31" w:rsidP="00844E31">
            <w:pPr>
              <w:widowControl/>
              <w:jc w:val="center"/>
              <w:rPr>
                <w:rFonts w:eastAsia="仿宋"/>
                <w:color w:val="auto"/>
                <w:sz w:val="22"/>
                <w:szCs w:val="24"/>
              </w:rPr>
            </w:pPr>
            <w:r w:rsidRPr="006F10F2">
              <w:rPr>
                <w:rFonts w:eastAsia="仿宋"/>
                <w:color w:val="auto"/>
                <w:sz w:val="22"/>
                <w:szCs w:val="24"/>
              </w:rPr>
              <w:t>CO</w:t>
            </w:r>
            <w:r w:rsidRPr="006F10F2">
              <w:rPr>
                <w:rFonts w:eastAsia="仿宋"/>
                <w:color w:val="auto"/>
                <w:sz w:val="22"/>
                <w:szCs w:val="24"/>
                <w:vertAlign w:val="subscript"/>
              </w:rPr>
              <w:t>2</w:t>
            </w:r>
          </w:p>
        </w:tc>
        <w:tc>
          <w:tcPr>
            <w:tcW w:w="2857" w:type="pct"/>
            <w:vAlign w:val="center"/>
          </w:tcPr>
          <w:p w:rsidR="00844E31" w:rsidRPr="006F10F2" w:rsidRDefault="00844E31" w:rsidP="00844E31">
            <w:pPr>
              <w:jc w:val="center"/>
              <w:rPr>
                <w:rFonts w:eastAsia="仿宋"/>
                <w:color w:val="auto"/>
                <w:sz w:val="22"/>
                <w:szCs w:val="24"/>
              </w:rPr>
            </w:pPr>
            <w:r w:rsidRPr="006F10F2">
              <w:rPr>
                <w:rFonts w:eastAsia="仿宋"/>
                <w:color w:val="auto"/>
                <w:sz w:val="22"/>
                <w:szCs w:val="24"/>
              </w:rPr>
              <w:t>30~40</w:t>
            </w:r>
          </w:p>
        </w:tc>
      </w:tr>
      <w:tr w:rsidR="00844E31" w:rsidRPr="006F10F2" w:rsidTr="006865B6">
        <w:trPr>
          <w:trHeight w:val="340"/>
        </w:trPr>
        <w:tc>
          <w:tcPr>
            <w:tcW w:w="2143" w:type="pct"/>
            <w:vAlign w:val="center"/>
          </w:tcPr>
          <w:p w:rsidR="00844E31" w:rsidRPr="006F10F2" w:rsidRDefault="00844E31" w:rsidP="00844E31">
            <w:pPr>
              <w:widowControl/>
              <w:jc w:val="center"/>
              <w:rPr>
                <w:rFonts w:eastAsia="仿宋"/>
                <w:color w:val="auto"/>
                <w:sz w:val="22"/>
                <w:szCs w:val="24"/>
              </w:rPr>
            </w:pPr>
            <w:r w:rsidRPr="006F10F2">
              <w:rPr>
                <w:rFonts w:eastAsia="仿宋"/>
                <w:color w:val="auto"/>
                <w:sz w:val="22"/>
                <w:szCs w:val="24"/>
              </w:rPr>
              <w:t>H</w:t>
            </w:r>
            <w:r w:rsidRPr="006F10F2">
              <w:rPr>
                <w:rFonts w:eastAsia="仿宋"/>
                <w:color w:val="auto"/>
                <w:sz w:val="22"/>
                <w:szCs w:val="24"/>
                <w:vertAlign w:val="subscript"/>
              </w:rPr>
              <w:t>2</w:t>
            </w:r>
            <w:r w:rsidRPr="006F10F2">
              <w:rPr>
                <w:rFonts w:eastAsia="仿宋"/>
                <w:color w:val="auto"/>
                <w:sz w:val="22"/>
                <w:szCs w:val="24"/>
              </w:rPr>
              <w:t>S</w:t>
            </w:r>
          </w:p>
        </w:tc>
        <w:tc>
          <w:tcPr>
            <w:tcW w:w="2857" w:type="pct"/>
            <w:vAlign w:val="center"/>
          </w:tcPr>
          <w:p w:rsidR="00844E31" w:rsidRPr="006F10F2" w:rsidRDefault="00844E31" w:rsidP="00844E31">
            <w:pPr>
              <w:jc w:val="center"/>
              <w:rPr>
                <w:rFonts w:eastAsia="仿宋"/>
                <w:color w:val="auto"/>
                <w:sz w:val="22"/>
                <w:szCs w:val="24"/>
              </w:rPr>
            </w:pPr>
            <w:r w:rsidRPr="006F10F2">
              <w:rPr>
                <w:rFonts w:eastAsia="仿宋"/>
                <w:color w:val="auto"/>
                <w:sz w:val="22"/>
                <w:szCs w:val="24"/>
              </w:rPr>
              <w:t>0~0.3</w:t>
            </w:r>
          </w:p>
        </w:tc>
      </w:tr>
      <w:tr w:rsidR="00844E31" w:rsidRPr="006F10F2" w:rsidTr="006865B6">
        <w:trPr>
          <w:trHeight w:val="340"/>
        </w:trPr>
        <w:tc>
          <w:tcPr>
            <w:tcW w:w="2143" w:type="pct"/>
            <w:vAlign w:val="center"/>
          </w:tcPr>
          <w:p w:rsidR="00844E31" w:rsidRPr="006F10F2" w:rsidRDefault="00844E31" w:rsidP="00844E31">
            <w:pPr>
              <w:widowControl/>
              <w:jc w:val="center"/>
              <w:rPr>
                <w:rFonts w:eastAsia="仿宋"/>
                <w:color w:val="auto"/>
                <w:sz w:val="22"/>
                <w:szCs w:val="24"/>
              </w:rPr>
            </w:pPr>
            <w:r w:rsidRPr="006F10F2">
              <w:rPr>
                <w:rFonts w:eastAsia="仿宋"/>
                <w:color w:val="auto"/>
                <w:sz w:val="22"/>
                <w:szCs w:val="24"/>
              </w:rPr>
              <w:t>H</w:t>
            </w:r>
            <w:r w:rsidRPr="006F10F2">
              <w:rPr>
                <w:rFonts w:eastAsia="仿宋"/>
                <w:color w:val="auto"/>
                <w:sz w:val="22"/>
                <w:szCs w:val="24"/>
                <w:vertAlign w:val="subscript"/>
              </w:rPr>
              <w:t>2</w:t>
            </w:r>
          </w:p>
        </w:tc>
        <w:tc>
          <w:tcPr>
            <w:tcW w:w="2857" w:type="pct"/>
            <w:vAlign w:val="center"/>
          </w:tcPr>
          <w:p w:rsidR="00844E31" w:rsidRPr="006F10F2" w:rsidRDefault="00844E31" w:rsidP="00844E31">
            <w:pPr>
              <w:jc w:val="center"/>
              <w:rPr>
                <w:rFonts w:eastAsia="仿宋"/>
                <w:color w:val="auto"/>
                <w:sz w:val="22"/>
                <w:szCs w:val="24"/>
              </w:rPr>
            </w:pPr>
            <w:r w:rsidRPr="006F10F2">
              <w:rPr>
                <w:rFonts w:eastAsia="仿宋"/>
                <w:color w:val="auto"/>
                <w:sz w:val="22"/>
                <w:szCs w:val="24"/>
              </w:rPr>
              <w:t>0~2</w:t>
            </w:r>
          </w:p>
        </w:tc>
      </w:tr>
      <w:tr w:rsidR="00844E31" w:rsidRPr="006F10F2" w:rsidTr="006865B6">
        <w:trPr>
          <w:trHeight w:val="340"/>
        </w:trPr>
        <w:tc>
          <w:tcPr>
            <w:tcW w:w="2143" w:type="pct"/>
            <w:vAlign w:val="center"/>
          </w:tcPr>
          <w:p w:rsidR="00844E31" w:rsidRPr="006F10F2" w:rsidRDefault="00844E31" w:rsidP="00844E31">
            <w:pPr>
              <w:widowControl/>
              <w:jc w:val="center"/>
              <w:rPr>
                <w:rFonts w:eastAsia="仿宋"/>
                <w:color w:val="auto"/>
                <w:sz w:val="22"/>
                <w:szCs w:val="24"/>
              </w:rPr>
            </w:pPr>
            <w:r w:rsidRPr="006F10F2">
              <w:rPr>
                <w:rFonts w:eastAsia="仿宋"/>
                <w:color w:val="auto"/>
                <w:sz w:val="22"/>
                <w:szCs w:val="24"/>
              </w:rPr>
              <w:t>N</w:t>
            </w:r>
            <w:r w:rsidRPr="006F10F2">
              <w:rPr>
                <w:rFonts w:eastAsia="仿宋"/>
                <w:color w:val="auto"/>
                <w:sz w:val="22"/>
                <w:szCs w:val="24"/>
                <w:vertAlign w:val="subscript"/>
              </w:rPr>
              <w:t>2</w:t>
            </w:r>
          </w:p>
        </w:tc>
        <w:tc>
          <w:tcPr>
            <w:tcW w:w="2857" w:type="pct"/>
            <w:vAlign w:val="center"/>
          </w:tcPr>
          <w:p w:rsidR="00844E31" w:rsidRPr="006F10F2" w:rsidRDefault="00844E31" w:rsidP="00844E31">
            <w:pPr>
              <w:jc w:val="center"/>
              <w:rPr>
                <w:rFonts w:eastAsia="仿宋"/>
                <w:color w:val="auto"/>
                <w:sz w:val="22"/>
                <w:szCs w:val="24"/>
              </w:rPr>
            </w:pPr>
            <w:r w:rsidRPr="006F10F2">
              <w:rPr>
                <w:rFonts w:eastAsia="仿宋"/>
                <w:color w:val="auto"/>
                <w:sz w:val="22"/>
                <w:szCs w:val="24"/>
              </w:rPr>
              <w:t>0~6</w:t>
            </w:r>
          </w:p>
        </w:tc>
      </w:tr>
    </w:tbl>
    <w:p w:rsidR="00844E31" w:rsidRDefault="006F10F2" w:rsidP="00D77C8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甲烷的含量决定了沼气的热值。</w:t>
      </w:r>
      <w:r w:rsidRPr="006F10F2">
        <w:rPr>
          <w:rFonts w:eastAsia="仿宋" w:hint="eastAsia"/>
          <w:color w:val="auto"/>
          <w:sz w:val="24"/>
          <w:szCs w:val="24"/>
        </w:rPr>
        <w:t>1m</w:t>
      </w:r>
      <w:r w:rsidRPr="006F10F2">
        <w:rPr>
          <w:rFonts w:eastAsia="仿宋" w:hint="eastAsia"/>
          <w:color w:val="auto"/>
          <w:sz w:val="24"/>
          <w:szCs w:val="24"/>
          <w:vertAlign w:val="superscript"/>
        </w:rPr>
        <w:t>3</w:t>
      </w:r>
      <w:r w:rsidRPr="006F10F2">
        <w:rPr>
          <w:rFonts w:eastAsia="仿宋" w:hint="eastAsia"/>
          <w:color w:val="auto"/>
          <w:sz w:val="24"/>
          <w:szCs w:val="24"/>
        </w:rPr>
        <w:t>纯甲烷完全燃烧的产热量约为</w:t>
      </w:r>
      <w:r w:rsidRPr="006F10F2">
        <w:rPr>
          <w:rFonts w:eastAsia="仿宋" w:hint="eastAsia"/>
          <w:color w:val="auto"/>
          <w:sz w:val="24"/>
          <w:szCs w:val="24"/>
        </w:rPr>
        <w:t xml:space="preserve"> 35000kJ</w:t>
      </w:r>
      <w:r>
        <w:rPr>
          <w:rFonts w:eastAsia="仿宋" w:hint="eastAsia"/>
          <w:color w:val="auto"/>
          <w:sz w:val="24"/>
          <w:szCs w:val="24"/>
        </w:rPr>
        <w:t>；沼气的</w:t>
      </w:r>
      <w:r w:rsidRPr="006F10F2">
        <w:rPr>
          <w:rFonts w:eastAsia="仿宋" w:hint="eastAsia"/>
          <w:color w:val="auto"/>
          <w:sz w:val="24"/>
          <w:szCs w:val="24"/>
        </w:rPr>
        <w:t>热值一般为</w:t>
      </w:r>
      <w:r w:rsidRPr="006F10F2">
        <w:rPr>
          <w:rFonts w:eastAsia="仿宋" w:hint="eastAsia"/>
          <w:color w:val="auto"/>
          <w:sz w:val="24"/>
          <w:szCs w:val="24"/>
        </w:rPr>
        <w:t>21000~25000 kJ/Nm</w:t>
      </w:r>
      <w:r w:rsidRPr="006F10F2">
        <w:rPr>
          <w:rFonts w:eastAsia="仿宋" w:hint="eastAsia"/>
          <w:color w:val="auto"/>
          <w:sz w:val="24"/>
          <w:szCs w:val="24"/>
          <w:vertAlign w:val="superscript"/>
        </w:rPr>
        <w:t>3</w:t>
      </w:r>
      <w:r w:rsidR="00C83833">
        <w:rPr>
          <w:rFonts w:eastAsia="仿宋" w:hint="eastAsia"/>
          <w:color w:val="auto"/>
          <w:sz w:val="24"/>
          <w:szCs w:val="24"/>
        </w:rPr>
        <w:t>，</w:t>
      </w:r>
      <w:r w:rsidR="00C83833" w:rsidRPr="00C83833">
        <w:rPr>
          <w:rFonts w:eastAsia="仿宋" w:hint="eastAsia"/>
          <w:color w:val="auto"/>
          <w:sz w:val="24"/>
          <w:szCs w:val="24"/>
        </w:rPr>
        <w:t>经净化处理后可作为优质的清洁能源</w:t>
      </w:r>
      <w:r w:rsidR="00C83833">
        <w:rPr>
          <w:rFonts w:eastAsia="仿宋" w:hint="eastAsia"/>
          <w:color w:val="auto"/>
          <w:sz w:val="24"/>
          <w:szCs w:val="24"/>
        </w:rPr>
        <w:t>。</w:t>
      </w:r>
    </w:p>
    <w:p w:rsidR="00C83833" w:rsidRDefault="00C83833" w:rsidP="00D77C8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硫化氢</w:t>
      </w:r>
      <w:r w:rsidR="003F44F3">
        <w:rPr>
          <w:rFonts w:eastAsia="仿宋" w:hint="eastAsia"/>
          <w:color w:val="auto"/>
          <w:sz w:val="24"/>
          <w:szCs w:val="24"/>
        </w:rPr>
        <w:t>是厌氧菌将硫酸盐还原形成，进水中</w:t>
      </w:r>
      <w:r w:rsidR="003F44F3" w:rsidRPr="003F44F3">
        <w:rPr>
          <w:rFonts w:eastAsia="仿宋" w:hint="eastAsia"/>
          <w:color w:val="auto"/>
          <w:sz w:val="24"/>
          <w:szCs w:val="24"/>
        </w:rPr>
        <w:t>硫化物的主要来源是饮用水供应和工业污水排放</w:t>
      </w:r>
      <w:r w:rsidR="003F44F3">
        <w:rPr>
          <w:rFonts w:eastAsia="仿宋" w:hint="eastAsia"/>
          <w:color w:val="auto"/>
          <w:sz w:val="24"/>
          <w:szCs w:val="24"/>
        </w:rPr>
        <w:t>，</w:t>
      </w:r>
      <w:r w:rsidR="003F44F3" w:rsidRPr="003F44F3">
        <w:rPr>
          <w:rFonts w:eastAsia="仿宋" w:hint="eastAsia"/>
          <w:color w:val="auto"/>
          <w:sz w:val="24"/>
          <w:szCs w:val="24"/>
        </w:rPr>
        <w:t>水中尿素和蛋白质的分解和供水系统投加明矾都</w:t>
      </w:r>
      <w:r w:rsidR="00D128AD">
        <w:rPr>
          <w:rFonts w:eastAsia="仿宋" w:hint="eastAsia"/>
          <w:color w:val="auto"/>
          <w:sz w:val="24"/>
          <w:szCs w:val="24"/>
        </w:rPr>
        <w:t>会</w:t>
      </w:r>
      <w:r w:rsidR="003F44F3" w:rsidRPr="003F44F3">
        <w:rPr>
          <w:rFonts w:eastAsia="仿宋" w:hint="eastAsia"/>
          <w:color w:val="auto"/>
          <w:sz w:val="24"/>
          <w:szCs w:val="24"/>
        </w:rPr>
        <w:t>产生硫酸盐</w:t>
      </w:r>
      <w:r w:rsidR="00D128AD">
        <w:rPr>
          <w:rFonts w:eastAsia="仿宋" w:hint="eastAsia"/>
          <w:color w:val="auto"/>
          <w:sz w:val="24"/>
          <w:szCs w:val="24"/>
        </w:rPr>
        <w:t>。硫化氢会</w:t>
      </w:r>
      <w:r w:rsidR="00D128AD" w:rsidRPr="00D128AD">
        <w:rPr>
          <w:rFonts w:eastAsia="仿宋" w:hint="eastAsia"/>
          <w:color w:val="auto"/>
          <w:sz w:val="24"/>
          <w:szCs w:val="24"/>
        </w:rPr>
        <w:t>产生腐蚀及恶臭</w:t>
      </w:r>
      <w:r w:rsidR="00D128AD">
        <w:rPr>
          <w:rFonts w:eastAsia="仿宋" w:hint="eastAsia"/>
          <w:color w:val="auto"/>
          <w:sz w:val="24"/>
          <w:szCs w:val="24"/>
        </w:rPr>
        <w:t>，必须经过净化处理</w:t>
      </w:r>
      <w:r w:rsidR="00D128AD" w:rsidRPr="00D128AD">
        <w:rPr>
          <w:rFonts w:eastAsia="仿宋" w:hint="eastAsia"/>
          <w:color w:val="auto"/>
          <w:sz w:val="24"/>
          <w:szCs w:val="24"/>
        </w:rPr>
        <w:t>以减少对锅炉和动力部分的腐蚀</w:t>
      </w:r>
      <w:r w:rsidR="00D128AD">
        <w:rPr>
          <w:rFonts w:eastAsia="仿宋" w:hint="eastAsia"/>
          <w:color w:val="auto"/>
          <w:sz w:val="24"/>
          <w:szCs w:val="24"/>
        </w:rPr>
        <w:t>。</w:t>
      </w:r>
    </w:p>
    <w:p w:rsidR="00D51B81" w:rsidRDefault="00D51B81" w:rsidP="00006FD0">
      <w:pPr>
        <w:pStyle w:val="3TimesNewRomanGB23126"/>
      </w:pPr>
      <w:r>
        <w:rPr>
          <w:rFonts w:hint="eastAsia"/>
        </w:rPr>
        <w:t>4.</w:t>
      </w:r>
      <w:r w:rsidR="00206E91">
        <w:rPr>
          <w:rFonts w:hint="eastAsia"/>
          <w:lang w:eastAsia="zh-CN"/>
        </w:rPr>
        <w:t>7</w:t>
      </w:r>
      <w:r>
        <w:rPr>
          <w:rFonts w:hint="eastAsia"/>
        </w:rPr>
        <w:t xml:space="preserve">.2 </w:t>
      </w:r>
      <w:r>
        <w:rPr>
          <w:rFonts w:hint="eastAsia"/>
        </w:rPr>
        <w:t>沼气收集</w:t>
      </w:r>
    </w:p>
    <w:p w:rsidR="00EC1816" w:rsidRDefault="0096475F" w:rsidP="00C7031C">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厌氧消化池集气罩处的设计压力应控制在</w:t>
      </w:r>
      <w:r>
        <w:rPr>
          <w:rFonts w:eastAsia="仿宋" w:hint="eastAsia"/>
          <w:color w:val="auto"/>
          <w:sz w:val="24"/>
          <w:szCs w:val="24"/>
        </w:rPr>
        <w:t>3kPa~4kPa</w:t>
      </w:r>
      <w:r>
        <w:rPr>
          <w:rFonts w:eastAsia="仿宋" w:hint="eastAsia"/>
          <w:color w:val="auto"/>
          <w:sz w:val="24"/>
          <w:szCs w:val="24"/>
        </w:rPr>
        <w:t>。</w:t>
      </w:r>
      <w:r w:rsidR="006977D0">
        <w:rPr>
          <w:rFonts w:eastAsia="仿宋" w:hint="eastAsia"/>
          <w:color w:val="auto"/>
          <w:sz w:val="24"/>
          <w:szCs w:val="24"/>
        </w:rPr>
        <w:t>为</w:t>
      </w:r>
      <w:r w:rsidR="006977D0" w:rsidRPr="006977D0">
        <w:rPr>
          <w:rFonts w:eastAsia="仿宋" w:hint="eastAsia"/>
          <w:color w:val="auto"/>
          <w:sz w:val="24"/>
          <w:szCs w:val="24"/>
        </w:rPr>
        <w:t>防止污泥和泡沫进入</w:t>
      </w:r>
      <w:r w:rsidR="006977D0">
        <w:rPr>
          <w:rFonts w:eastAsia="仿宋" w:hint="eastAsia"/>
          <w:color w:val="auto"/>
          <w:sz w:val="24"/>
          <w:szCs w:val="24"/>
        </w:rPr>
        <w:t>，沼气的</w:t>
      </w:r>
      <w:r w:rsidR="006977D0" w:rsidRPr="006977D0">
        <w:rPr>
          <w:rFonts w:eastAsia="仿宋" w:hint="eastAsia"/>
          <w:color w:val="auto"/>
          <w:sz w:val="24"/>
          <w:szCs w:val="24"/>
        </w:rPr>
        <w:t>出气口应高于最高污泥浮渣层</w:t>
      </w:r>
      <w:r w:rsidR="006977D0" w:rsidRPr="006977D0">
        <w:rPr>
          <w:rFonts w:eastAsia="仿宋" w:hint="eastAsia"/>
          <w:color w:val="auto"/>
          <w:sz w:val="24"/>
          <w:szCs w:val="24"/>
        </w:rPr>
        <w:t>1.5m</w:t>
      </w:r>
      <w:r w:rsidR="006977D0" w:rsidRPr="006977D0">
        <w:rPr>
          <w:rFonts w:eastAsia="仿宋" w:hint="eastAsia"/>
          <w:color w:val="auto"/>
          <w:sz w:val="24"/>
          <w:szCs w:val="24"/>
        </w:rPr>
        <w:t>以上</w:t>
      </w:r>
      <w:r w:rsidR="006977D0">
        <w:rPr>
          <w:rFonts w:eastAsia="仿宋" w:hint="eastAsia"/>
          <w:color w:val="auto"/>
          <w:sz w:val="24"/>
          <w:szCs w:val="24"/>
        </w:rPr>
        <w:t>。</w:t>
      </w:r>
      <w:r>
        <w:rPr>
          <w:rFonts w:eastAsia="仿宋" w:hint="eastAsia"/>
          <w:color w:val="auto"/>
          <w:sz w:val="24"/>
          <w:szCs w:val="24"/>
        </w:rPr>
        <w:t>由消化池出来的集气总管的</w:t>
      </w:r>
      <w:r w:rsidR="00382FD2">
        <w:rPr>
          <w:rFonts w:eastAsia="仿宋" w:hint="eastAsia"/>
          <w:color w:val="auto"/>
          <w:sz w:val="24"/>
          <w:szCs w:val="24"/>
        </w:rPr>
        <w:t>直径</w:t>
      </w:r>
      <w:r w:rsidR="00382FD2" w:rsidRPr="00382FD2">
        <w:rPr>
          <w:rFonts w:eastAsia="仿宋" w:hint="eastAsia"/>
          <w:color w:val="auto"/>
          <w:sz w:val="24"/>
          <w:szCs w:val="24"/>
        </w:rPr>
        <w:t>按日平均产气量确定，当采用沼气搅拌循环时，</w:t>
      </w:r>
      <w:r w:rsidR="00382FD2">
        <w:rPr>
          <w:rFonts w:eastAsia="仿宋" w:hint="eastAsia"/>
          <w:color w:val="auto"/>
          <w:sz w:val="24"/>
          <w:szCs w:val="24"/>
        </w:rPr>
        <w:t>还</w:t>
      </w:r>
      <w:r w:rsidR="00382FD2" w:rsidRPr="00382FD2">
        <w:rPr>
          <w:rFonts w:eastAsia="仿宋" w:hint="eastAsia"/>
          <w:color w:val="auto"/>
          <w:sz w:val="24"/>
          <w:szCs w:val="24"/>
        </w:rPr>
        <w:t>应在管径计算中计入这部分气量</w:t>
      </w:r>
      <w:r w:rsidR="0075455A">
        <w:rPr>
          <w:rFonts w:eastAsia="仿宋" w:hint="eastAsia"/>
          <w:color w:val="auto"/>
          <w:sz w:val="24"/>
          <w:szCs w:val="24"/>
        </w:rPr>
        <w:t>。集</w:t>
      </w:r>
      <w:r w:rsidR="002B7022">
        <w:rPr>
          <w:rFonts w:eastAsia="仿宋" w:hint="eastAsia"/>
          <w:color w:val="auto"/>
          <w:sz w:val="24"/>
          <w:szCs w:val="24"/>
        </w:rPr>
        <w:t>气管直径一般不小于</w:t>
      </w:r>
      <w:r w:rsidR="002B7022">
        <w:rPr>
          <w:rFonts w:eastAsia="仿宋" w:hint="eastAsia"/>
          <w:color w:val="auto"/>
          <w:sz w:val="24"/>
          <w:szCs w:val="24"/>
        </w:rPr>
        <w:t>100mm</w:t>
      </w:r>
      <w:r w:rsidR="00B9019D">
        <w:rPr>
          <w:rFonts w:eastAsia="仿宋" w:hint="eastAsia"/>
          <w:color w:val="auto"/>
          <w:sz w:val="24"/>
          <w:szCs w:val="24"/>
        </w:rPr>
        <w:t>，对于较大的</w:t>
      </w:r>
      <w:r w:rsidR="0075455A">
        <w:rPr>
          <w:rFonts w:eastAsia="仿宋" w:hint="eastAsia"/>
          <w:color w:val="auto"/>
          <w:sz w:val="24"/>
          <w:szCs w:val="24"/>
        </w:rPr>
        <w:t>沼气收集系统，集气管直径</w:t>
      </w:r>
      <w:r w:rsidR="0075455A">
        <w:rPr>
          <w:rFonts w:eastAsia="仿宋" w:hint="eastAsia"/>
          <w:color w:val="auto"/>
          <w:sz w:val="24"/>
          <w:szCs w:val="24"/>
        </w:rPr>
        <w:lastRenderedPageBreak/>
        <w:t>应为</w:t>
      </w:r>
      <w:r w:rsidR="0075455A">
        <w:rPr>
          <w:rFonts w:eastAsia="仿宋" w:hint="eastAsia"/>
          <w:color w:val="auto"/>
          <w:sz w:val="24"/>
          <w:szCs w:val="24"/>
        </w:rPr>
        <w:t>200mm</w:t>
      </w:r>
      <w:r w:rsidR="0075455A">
        <w:rPr>
          <w:rFonts w:eastAsia="仿宋" w:hint="eastAsia"/>
          <w:color w:val="auto"/>
          <w:sz w:val="24"/>
          <w:szCs w:val="24"/>
        </w:rPr>
        <w:t>或更大。</w:t>
      </w:r>
      <w:r w:rsidR="00440DC2" w:rsidRPr="00440DC2">
        <w:rPr>
          <w:rFonts w:eastAsia="仿宋" w:hint="eastAsia"/>
          <w:color w:val="auto"/>
          <w:sz w:val="24"/>
          <w:szCs w:val="24"/>
        </w:rPr>
        <w:t>为防止沼气管道着火而引起厌氧消化池爆炸，出气管上</w:t>
      </w:r>
      <w:r w:rsidR="00440DC2">
        <w:rPr>
          <w:rFonts w:eastAsia="仿宋" w:hint="eastAsia"/>
          <w:color w:val="auto"/>
          <w:sz w:val="24"/>
          <w:szCs w:val="24"/>
        </w:rPr>
        <w:t>还应设置</w:t>
      </w:r>
      <w:r w:rsidR="00440DC2" w:rsidRPr="00440DC2">
        <w:rPr>
          <w:rFonts w:eastAsia="仿宋" w:hint="eastAsia"/>
          <w:color w:val="auto"/>
          <w:sz w:val="24"/>
          <w:szCs w:val="24"/>
        </w:rPr>
        <w:t>回火防止器</w:t>
      </w:r>
      <w:r w:rsidR="00440DC2">
        <w:rPr>
          <w:rFonts w:eastAsia="仿宋" w:hint="eastAsia"/>
          <w:color w:val="auto"/>
          <w:sz w:val="24"/>
          <w:szCs w:val="24"/>
        </w:rPr>
        <w:t>。</w:t>
      </w:r>
    </w:p>
    <w:p w:rsidR="00FC74F3" w:rsidRDefault="00BD1AEB" w:rsidP="00C7031C">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沼气收集管道必须维持</w:t>
      </w:r>
      <w:r w:rsidRPr="00BD1AEB">
        <w:rPr>
          <w:rFonts w:eastAsia="仿宋" w:hint="eastAsia"/>
          <w:color w:val="auto"/>
          <w:sz w:val="24"/>
          <w:szCs w:val="24"/>
        </w:rPr>
        <w:t>在正压条件下，以防止由于不小心混入周围的空气而发生爆炸</w:t>
      </w:r>
      <w:r>
        <w:rPr>
          <w:rFonts w:eastAsia="仿宋" w:hint="eastAsia"/>
          <w:color w:val="auto"/>
          <w:sz w:val="24"/>
          <w:szCs w:val="24"/>
        </w:rPr>
        <w:t>，当</w:t>
      </w:r>
      <w:r w:rsidRPr="00BD1AEB">
        <w:rPr>
          <w:rFonts w:eastAsia="仿宋" w:hint="eastAsia"/>
          <w:color w:val="auto"/>
          <w:sz w:val="24"/>
          <w:szCs w:val="24"/>
        </w:rPr>
        <w:t>空气中含有</w:t>
      </w:r>
      <w:r w:rsidRPr="00BD1AEB">
        <w:rPr>
          <w:rFonts w:eastAsia="仿宋" w:hint="eastAsia"/>
          <w:color w:val="auto"/>
          <w:sz w:val="24"/>
          <w:szCs w:val="24"/>
        </w:rPr>
        <w:t>5%</w:t>
      </w:r>
      <w:r>
        <w:rPr>
          <w:rFonts w:eastAsia="仿宋" w:hint="eastAsia"/>
          <w:color w:val="auto"/>
          <w:sz w:val="24"/>
          <w:szCs w:val="24"/>
        </w:rPr>
        <w:t>~</w:t>
      </w:r>
      <w:r w:rsidRPr="00BD1AEB">
        <w:rPr>
          <w:rFonts w:eastAsia="仿宋" w:hint="eastAsia"/>
          <w:color w:val="auto"/>
          <w:sz w:val="24"/>
          <w:szCs w:val="24"/>
        </w:rPr>
        <w:t>14%</w:t>
      </w:r>
      <w:r w:rsidRPr="00BD1AEB">
        <w:rPr>
          <w:rFonts w:eastAsia="仿宋" w:hint="eastAsia"/>
          <w:color w:val="auto"/>
          <w:sz w:val="24"/>
          <w:szCs w:val="24"/>
        </w:rPr>
        <w:t>（按体积计）的甲烷时</w:t>
      </w:r>
      <w:r>
        <w:rPr>
          <w:rFonts w:eastAsia="仿宋" w:hint="eastAsia"/>
          <w:color w:val="auto"/>
          <w:sz w:val="24"/>
          <w:szCs w:val="24"/>
        </w:rPr>
        <w:t>即有爆炸的可能性。</w:t>
      </w:r>
      <w:r w:rsidR="00CC7C26">
        <w:rPr>
          <w:rFonts w:eastAsia="仿宋" w:hint="eastAsia"/>
          <w:color w:val="auto"/>
          <w:sz w:val="24"/>
          <w:szCs w:val="24"/>
        </w:rPr>
        <w:t>沼气管道中气体的设计流速不应大于</w:t>
      </w:r>
      <w:r w:rsidR="00CC7C26" w:rsidRPr="00CC7C26">
        <w:rPr>
          <w:rFonts w:eastAsia="仿宋"/>
          <w:color w:val="auto"/>
          <w:sz w:val="24"/>
          <w:szCs w:val="24"/>
        </w:rPr>
        <w:t>4m/s</w:t>
      </w:r>
      <w:r w:rsidR="00CC7C26">
        <w:rPr>
          <w:rFonts w:eastAsia="仿宋" w:hint="eastAsia"/>
          <w:color w:val="auto"/>
          <w:sz w:val="24"/>
          <w:szCs w:val="24"/>
        </w:rPr>
        <w:t>，</w:t>
      </w:r>
      <w:r w:rsidR="00EE3633">
        <w:rPr>
          <w:rFonts w:eastAsia="仿宋" w:hint="eastAsia"/>
          <w:color w:val="auto"/>
          <w:sz w:val="24"/>
          <w:szCs w:val="24"/>
        </w:rPr>
        <w:t>这是为了</w:t>
      </w:r>
      <w:r w:rsidR="00EE3633" w:rsidRPr="00EE3633">
        <w:rPr>
          <w:rFonts w:eastAsia="仿宋" w:hint="eastAsia"/>
          <w:color w:val="auto"/>
          <w:sz w:val="24"/>
          <w:szCs w:val="24"/>
        </w:rPr>
        <w:t>减少管道损失，并减少携带存水弯处产生的湿气，从而减少对仪表、阀门、电机产生腐蚀作用</w:t>
      </w:r>
      <w:r w:rsidR="00EE3633">
        <w:rPr>
          <w:rFonts w:eastAsia="仿宋" w:hint="eastAsia"/>
          <w:color w:val="auto"/>
          <w:sz w:val="24"/>
          <w:szCs w:val="24"/>
        </w:rPr>
        <w:t>。</w:t>
      </w:r>
      <w:r w:rsidR="00572978" w:rsidRPr="00572978">
        <w:rPr>
          <w:rFonts w:eastAsia="仿宋" w:hint="eastAsia"/>
          <w:color w:val="auto"/>
          <w:sz w:val="24"/>
          <w:szCs w:val="24"/>
        </w:rPr>
        <w:t>沼气管道应沿气流方向设置</w:t>
      </w:r>
      <w:r w:rsidR="00597DE5" w:rsidRPr="00597DE5">
        <w:rPr>
          <w:rFonts w:eastAsia="仿宋" w:hint="eastAsia"/>
          <w:color w:val="auto"/>
          <w:sz w:val="24"/>
          <w:szCs w:val="24"/>
        </w:rPr>
        <w:t>不小于</w:t>
      </w:r>
      <w:r w:rsidR="00597DE5" w:rsidRPr="00597DE5">
        <w:rPr>
          <w:rFonts w:eastAsia="仿宋" w:hint="eastAsia"/>
          <w:color w:val="auto"/>
          <w:sz w:val="24"/>
          <w:szCs w:val="24"/>
        </w:rPr>
        <w:t>1%</w:t>
      </w:r>
      <w:r w:rsidR="00572978" w:rsidRPr="00572978">
        <w:rPr>
          <w:rFonts w:eastAsia="仿宋" w:hint="eastAsia"/>
          <w:color w:val="auto"/>
          <w:sz w:val="24"/>
          <w:szCs w:val="24"/>
        </w:rPr>
        <w:t>的坡度</w:t>
      </w:r>
      <w:r w:rsidR="00FC74F3">
        <w:rPr>
          <w:rFonts w:eastAsia="仿宋" w:hint="eastAsia"/>
          <w:color w:val="auto"/>
          <w:sz w:val="24"/>
          <w:szCs w:val="24"/>
        </w:rPr>
        <w:t>以排除冷凝水，</w:t>
      </w:r>
      <w:r w:rsidR="00FC74F3" w:rsidRPr="00FC74F3">
        <w:rPr>
          <w:rFonts w:eastAsia="仿宋" w:hint="eastAsia"/>
          <w:color w:val="auto"/>
          <w:sz w:val="24"/>
          <w:szCs w:val="24"/>
        </w:rPr>
        <w:t>在低点、沼气压缩机、沼气锅炉、沼气发电机、废气燃烧器、脱硫塔等设备的沼气管线入口、干式气柜的进口和湿式气柜的进出口处都需设置冷凝水去除装置</w:t>
      </w:r>
      <w:r w:rsidR="00FC74F3">
        <w:rPr>
          <w:rFonts w:eastAsia="仿宋" w:hint="eastAsia"/>
          <w:color w:val="auto"/>
          <w:sz w:val="24"/>
          <w:szCs w:val="24"/>
        </w:rPr>
        <w:t>。</w:t>
      </w:r>
      <w:r w:rsidR="00A03B53">
        <w:rPr>
          <w:rFonts w:eastAsia="仿宋" w:hint="eastAsia"/>
          <w:color w:val="auto"/>
          <w:sz w:val="24"/>
          <w:szCs w:val="24"/>
        </w:rPr>
        <w:t>沼气</w:t>
      </w:r>
      <w:r w:rsidR="00A03B53" w:rsidRPr="00A03B53">
        <w:rPr>
          <w:rFonts w:eastAsia="仿宋" w:hint="eastAsia"/>
          <w:color w:val="auto"/>
          <w:sz w:val="24"/>
          <w:szCs w:val="24"/>
        </w:rPr>
        <w:t>管道不宜有</w:t>
      </w:r>
      <w:r w:rsidR="00A03B53" w:rsidRPr="00A03B53">
        <w:rPr>
          <w:rFonts w:eastAsia="仿宋" w:hint="eastAsia"/>
          <w:color w:val="auto"/>
          <w:sz w:val="24"/>
          <w:szCs w:val="24"/>
        </w:rPr>
        <w:t>U</w:t>
      </w:r>
      <w:r w:rsidR="00A03B53" w:rsidRPr="00A03B53">
        <w:rPr>
          <w:rFonts w:eastAsia="仿宋" w:hint="eastAsia"/>
          <w:color w:val="auto"/>
          <w:sz w:val="24"/>
          <w:szCs w:val="24"/>
        </w:rPr>
        <w:t>形管段</w:t>
      </w:r>
      <w:r w:rsidR="00A03B53">
        <w:rPr>
          <w:rFonts w:eastAsia="仿宋" w:hint="eastAsia"/>
          <w:color w:val="auto"/>
          <w:sz w:val="24"/>
          <w:szCs w:val="24"/>
        </w:rPr>
        <w:t>，这主要是由于沼气中的水分</w:t>
      </w:r>
      <w:r w:rsidR="00A03B53" w:rsidRPr="00A03B53">
        <w:rPr>
          <w:rFonts w:eastAsia="仿宋" w:hint="eastAsia"/>
          <w:color w:val="auto"/>
          <w:sz w:val="24"/>
          <w:szCs w:val="24"/>
        </w:rPr>
        <w:t>易在</w:t>
      </w:r>
      <w:r w:rsidR="00A03B53" w:rsidRPr="00A03B53">
        <w:rPr>
          <w:rFonts w:eastAsia="仿宋" w:hint="eastAsia"/>
          <w:color w:val="auto"/>
          <w:sz w:val="24"/>
          <w:szCs w:val="24"/>
        </w:rPr>
        <w:t>U</w:t>
      </w:r>
      <w:r w:rsidR="00A03B53" w:rsidRPr="00A03B53">
        <w:rPr>
          <w:rFonts w:eastAsia="仿宋" w:hint="eastAsia"/>
          <w:color w:val="auto"/>
          <w:sz w:val="24"/>
          <w:szCs w:val="24"/>
        </w:rPr>
        <w:t>形管段底端冷凝积存</w:t>
      </w:r>
      <w:r w:rsidR="00A03B53">
        <w:rPr>
          <w:rFonts w:eastAsia="仿宋" w:hint="eastAsia"/>
          <w:color w:val="auto"/>
          <w:sz w:val="24"/>
          <w:szCs w:val="24"/>
        </w:rPr>
        <w:t>，导致</w:t>
      </w:r>
      <w:r w:rsidR="00A03B53" w:rsidRPr="00A03B53">
        <w:rPr>
          <w:rFonts w:eastAsia="仿宋" w:hint="eastAsia"/>
          <w:color w:val="auto"/>
          <w:sz w:val="24"/>
          <w:szCs w:val="24"/>
        </w:rPr>
        <w:t>沼气必须克服水柱压力才能通过该管段</w:t>
      </w:r>
      <w:r w:rsidR="00A03B53">
        <w:rPr>
          <w:rFonts w:eastAsia="仿宋" w:hint="eastAsia"/>
          <w:color w:val="auto"/>
          <w:sz w:val="24"/>
          <w:szCs w:val="24"/>
        </w:rPr>
        <w:t>。</w:t>
      </w:r>
      <w:r w:rsidR="001606E0">
        <w:rPr>
          <w:rFonts w:eastAsia="仿宋" w:hint="eastAsia"/>
          <w:color w:val="auto"/>
          <w:sz w:val="24"/>
          <w:szCs w:val="24"/>
        </w:rPr>
        <w:t>此外，</w:t>
      </w:r>
      <w:r w:rsidR="001606E0" w:rsidRPr="001606E0">
        <w:rPr>
          <w:rFonts w:eastAsia="仿宋" w:hint="eastAsia"/>
          <w:color w:val="auto"/>
          <w:sz w:val="24"/>
          <w:szCs w:val="24"/>
        </w:rPr>
        <w:t>沼气管道应</w:t>
      </w:r>
      <w:r w:rsidR="001606E0">
        <w:rPr>
          <w:rFonts w:eastAsia="仿宋" w:hint="eastAsia"/>
          <w:color w:val="auto"/>
          <w:sz w:val="24"/>
          <w:szCs w:val="24"/>
        </w:rPr>
        <w:t>确保</w:t>
      </w:r>
      <w:r w:rsidR="001606E0" w:rsidRPr="001606E0">
        <w:rPr>
          <w:rFonts w:eastAsia="仿宋" w:hint="eastAsia"/>
          <w:color w:val="auto"/>
          <w:sz w:val="24"/>
          <w:szCs w:val="24"/>
        </w:rPr>
        <w:t>有足够的支撑设施，防止由于不恰当的安装、内部压力和地震所造成的破坏作用</w:t>
      </w:r>
      <w:r w:rsidR="001606E0">
        <w:rPr>
          <w:rFonts w:eastAsia="仿宋" w:hint="eastAsia"/>
          <w:color w:val="auto"/>
          <w:sz w:val="24"/>
          <w:szCs w:val="24"/>
        </w:rPr>
        <w:t>；</w:t>
      </w:r>
      <w:r w:rsidR="001606E0" w:rsidRPr="001606E0">
        <w:rPr>
          <w:rFonts w:eastAsia="仿宋" w:hint="eastAsia"/>
          <w:color w:val="auto"/>
          <w:sz w:val="24"/>
          <w:szCs w:val="24"/>
        </w:rPr>
        <w:t>管道与设备宜采用柔性连接</w:t>
      </w:r>
      <w:r w:rsidR="001606E0">
        <w:rPr>
          <w:rFonts w:eastAsia="仿宋" w:hint="eastAsia"/>
          <w:color w:val="auto"/>
          <w:sz w:val="24"/>
          <w:szCs w:val="24"/>
        </w:rPr>
        <w:t>，</w:t>
      </w:r>
      <w:r w:rsidR="001606E0" w:rsidRPr="001606E0">
        <w:rPr>
          <w:rFonts w:eastAsia="仿宋" w:hint="eastAsia"/>
          <w:color w:val="auto"/>
          <w:sz w:val="24"/>
          <w:szCs w:val="24"/>
        </w:rPr>
        <w:t>防止地面沉降对连接部位造成扭曲变形</w:t>
      </w:r>
      <w:r w:rsidR="001606E0">
        <w:rPr>
          <w:rFonts w:eastAsia="仿宋" w:hint="eastAsia"/>
          <w:color w:val="auto"/>
          <w:sz w:val="24"/>
          <w:szCs w:val="24"/>
        </w:rPr>
        <w:t>。</w:t>
      </w:r>
    </w:p>
    <w:p w:rsidR="001606E0" w:rsidRDefault="00047E36" w:rsidP="00047E36">
      <w:pPr>
        <w:autoSpaceDE w:val="0"/>
        <w:autoSpaceDN w:val="0"/>
        <w:adjustRightInd w:val="0"/>
        <w:spacing w:line="360" w:lineRule="auto"/>
        <w:ind w:firstLineChars="200" w:firstLine="480"/>
        <w:rPr>
          <w:rFonts w:eastAsia="仿宋"/>
          <w:color w:val="auto"/>
          <w:sz w:val="24"/>
          <w:szCs w:val="24"/>
        </w:rPr>
      </w:pPr>
      <w:r w:rsidRPr="00047E36">
        <w:rPr>
          <w:rFonts w:eastAsia="仿宋" w:hint="eastAsia"/>
          <w:color w:val="auto"/>
          <w:sz w:val="24"/>
          <w:szCs w:val="24"/>
        </w:rPr>
        <w:t>沼气是高湿度的混合气，</w:t>
      </w:r>
      <w:r w:rsidR="00AF7F71" w:rsidRPr="00AF7F71">
        <w:rPr>
          <w:rFonts w:eastAsia="仿宋" w:hint="eastAsia"/>
          <w:color w:val="auto"/>
          <w:sz w:val="24"/>
          <w:szCs w:val="24"/>
        </w:rPr>
        <w:t>尤其是未净化的沼气中含有较多硫化氢和水蒸气</w:t>
      </w:r>
      <w:r w:rsidR="00AF7F71">
        <w:rPr>
          <w:rFonts w:eastAsia="仿宋" w:hint="eastAsia"/>
          <w:color w:val="auto"/>
          <w:sz w:val="24"/>
          <w:szCs w:val="24"/>
        </w:rPr>
        <w:t>，</w:t>
      </w:r>
      <w:r w:rsidRPr="00047E36">
        <w:rPr>
          <w:rFonts w:eastAsia="仿宋" w:hint="eastAsia"/>
          <w:color w:val="auto"/>
          <w:sz w:val="24"/>
          <w:szCs w:val="24"/>
        </w:rPr>
        <w:t>具有强烈的腐蚀性，</w:t>
      </w:r>
      <w:r>
        <w:rPr>
          <w:rFonts w:eastAsia="仿宋" w:hint="eastAsia"/>
          <w:color w:val="auto"/>
          <w:sz w:val="24"/>
          <w:szCs w:val="24"/>
        </w:rPr>
        <w:t>沼气</w:t>
      </w:r>
      <w:r w:rsidRPr="00047E36">
        <w:rPr>
          <w:rFonts w:eastAsia="仿宋" w:hint="eastAsia"/>
          <w:color w:val="auto"/>
          <w:sz w:val="24"/>
          <w:szCs w:val="24"/>
        </w:rPr>
        <w:t>收集系统应采用高防腐等级的材质</w:t>
      </w:r>
      <w:r>
        <w:rPr>
          <w:rFonts w:eastAsia="仿宋" w:hint="eastAsia"/>
          <w:color w:val="auto"/>
          <w:sz w:val="24"/>
          <w:szCs w:val="24"/>
        </w:rPr>
        <w:t>，</w:t>
      </w:r>
      <w:r w:rsidR="002250AF" w:rsidRPr="002250AF">
        <w:rPr>
          <w:rFonts w:eastAsia="仿宋" w:hint="eastAsia"/>
          <w:color w:val="auto"/>
          <w:sz w:val="24"/>
          <w:szCs w:val="24"/>
        </w:rPr>
        <w:t>沼气管道宜采用不锈钢管</w:t>
      </w:r>
      <w:r w:rsidR="002250AF">
        <w:rPr>
          <w:rFonts w:eastAsia="仿宋" w:hint="eastAsia"/>
          <w:color w:val="auto"/>
          <w:sz w:val="24"/>
          <w:szCs w:val="24"/>
        </w:rPr>
        <w:t>。</w:t>
      </w:r>
      <w:r w:rsidR="002250AF" w:rsidRPr="002250AF">
        <w:rPr>
          <w:rFonts w:eastAsia="仿宋" w:hint="eastAsia"/>
          <w:color w:val="auto"/>
          <w:sz w:val="24"/>
          <w:szCs w:val="24"/>
        </w:rPr>
        <w:t>在土壤氯离子含量较高地区，埋地沼气管道敷设前应对管道外壁采取防腐措施</w:t>
      </w:r>
      <w:r w:rsidR="002250AF">
        <w:rPr>
          <w:rFonts w:eastAsia="仿宋" w:hint="eastAsia"/>
          <w:color w:val="auto"/>
          <w:sz w:val="24"/>
          <w:szCs w:val="24"/>
        </w:rPr>
        <w:t>。</w:t>
      </w:r>
    </w:p>
    <w:p w:rsidR="00D51B81" w:rsidRDefault="00D51B81" w:rsidP="00006FD0">
      <w:pPr>
        <w:pStyle w:val="3TimesNewRomanGB23126"/>
      </w:pPr>
      <w:r>
        <w:rPr>
          <w:rFonts w:hint="eastAsia"/>
        </w:rPr>
        <w:t>4.</w:t>
      </w:r>
      <w:r w:rsidR="00206E91">
        <w:rPr>
          <w:rFonts w:hint="eastAsia"/>
          <w:lang w:eastAsia="zh-CN"/>
        </w:rPr>
        <w:t>7</w:t>
      </w:r>
      <w:r>
        <w:rPr>
          <w:rFonts w:hint="eastAsia"/>
        </w:rPr>
        <w:t xml:space="preserve">.3 </w:t>
      </w:r>
      <w:r>
        <w:rPr>
          <w:rFonts w:hint="eastAsia"/>
        </w:rPr>
        <w:t>沼气储存</w:t>
      </w:r>
    </w:p>
    <w:p w:rsidR="005D0E70" w:rsidRDefault="005D0E70" w:rsidP="004568FE">
      <w:pPr>
        <w:autoSpaceDE w:val="0"/>
        <w:autoSpaceDN w:val="0"/>
        <w:adjustRightInd w:val="0"/>
        <w:spacing w:line="360" w:lineRule="auto"/>
        <w:ind w:firstLineChars="200" w:firstLine="480"/>
        <w:rPr>
          <w:rFonts w:eastAsia="仿宋"/>
          <w:color w:val="auto"/>
          <w:sz w:val="24"/>
          <w:szCs w:val="24"/>
        </w:rPr>
      </w:pPr>
      <w:r w:rsidRPr="005D0E70">
        <w:rPr>
          <w:rFonts w:eastAsia="仿宋" w:hint="eastAsia"/>
          <w:color w:val="auto"/>
          <w:sz w:val="24"/>
          <w:szCs w:val="24"/>
        </w:rPr>
        <w:t>沼气的储存通过沼气柜实现，在系统中起到</w:t>
      </w:r>
      <w:r>
        <w:rPr>
          <w:rFonts w:eastAsia="仿宋" w:hint="eastAsia"/>
          <w:color w:val="auto"/>
          <w:sz w:val="24"/>
          <w:szCs w:val="24"/>
        </w:rPr>
        <w:t>调节气量波动和</w:t>
      </w:r>
      <w:r w:rsidRPr="005D0E70">
        <w:rPr>
          <w:rFonts w:eastAsia="仿宋" w:hint="eastAsia"/>
          <w:color w:val="auto"/>
          <w:sz w:val="24"/>
          <w:szCs w:val="24"/>
        </w:rPr>
        <w:t>平衡系统压力的作用。当用气量小于供气量时，多余气体进入沼气柜；当用气量大于供气量时，沼气柜中储存的沼气用作系统的补充气量。</w:t>
      </w:r>
    </w:p>
    <w:p w:rsidR="00B401C2" w:rsidRDefault="00B401C2" w:rsidP="00B401C2">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1</w:t>
      </w:r>
      <w:r>
        <w:rPr>
          <w:rFonts w:eastAsia="仿宋" w:hint="eastAsia"/>
          <w:b/>
          <w:color w:val="auto"/>
          <w:sz w:val="24"/>
          <w:szCs w:val="24"/>
        </w:rPr>
        <w:t>、沼气柜类型</w:t>
      </w:r>
    </w:p>
    <w:p w:rsidR="004568FE" w:rsidRDefault="002210C7" w:rsidP="00B401C2">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沼气柜按照压力，可分为</w:t>
      </w:r>
      <w:r w:rsidRPr="002210C7">
        <w:rPr>
          <w:rFonts w:eastAsia="仿宋" w:hint="eastAsia"/>
          <w:color w:val="auto"/>
          <w:sz w:val="24"/>
          <w:szCs w:val="24"/>
        </w:rPr>
        <w:t>高压（</w:t>
      </w:r>
      <w:r w:rsidRPr="002210C7">
        <w:rPr>
          <w:rFonts w:eastAsia="仿宋" w:hint="eastAsia"/>
          <w:color w:val="auto"/>
          <w:sz w:val="24"/>
          <w:szCs w:val="24"/>
        </w:rPr>
        <w:t>1MPa</w:t>
      </w:r>
      <w:r w:rsidRPr="002210C7">
        <w:rPr>
          <w:rFonts w:eastAsia="仿宋" w:hint="eastAsia"/>
          <w:color w:val="auto"/>
          <w:sz w:val="24"/>
          <w:szCs w:val="24"/>
        </w:rPr>
        <w:t>）、低压（</w:t>
      </w:r>
      <w:r w:rsidRPr="002210C7">
        <w:rPr>
          <w:rFonts w:eastAsia="仿宋" w:hint="eastAsia"/>
          <w:color w:val="auto"/>
          <w:sz w:val="24"/>
          <w:szCs w:val="24"/>
        </w:rPr>
        <w:t>3kPa</w:t>
      </w:r>
      <w:r>
        <w:rPr>
          <w:rFonts w:eastAsia="仿宋" w:hint="eastAsia"/>
          <w:color w:val="auto"/>
          <w:sz w:val="24"/>
          <w:szCs w:val="24"/>
        </w:rPr>
        <w:t>~</w:t>
      </w:r>
      <w:r w:rsidRPr="002210C7">
        <w:rPr>
          <w:rFonts w:eastAsia="仿宋" w:hint="eastAsia"/>
          <w:color w:val="auto"/>
          <w:sz w:val="24"/>
          <w:szCs w:val="24"/>
        </w:rPr>
        <w:t>5kPa</w:t>
      </w:r>
      <w:r w:rsidRPr="002210C7">
        <w:rPr>
          <w:rFonts w:eastAsia="仿宋" w:hint="eastAsia"/>
          <w:color w:val="auto"/>
          <w:sz w:val="24"/>
          <w:szCs w:val="24"/>
        </w:rPr>
        <w:t>）</w:t>
      </w:r>
      <w:r>
        <w:rPr>
          <w:rFonts w:eastAsia="仿宋" w:hint="eastAsia"/>
          <w:color w:val="auto"/>
          <w:sz w:val="24"/>
          <w:szCs w:val="24"/>
        </w:rPr>
        <w:t>，一般采用低压气柜，</w:t>
      </w:r>
      <w:r w:rsidRPr="002210C7">
        <w:rPr>
          <w:rFonts w:eastAsia="仿宋" w:hint="eastAsia"/>
          <w:color w:val="auto"/>
          <w:sz w:val="24"/>
          <w:szCs w:val="24"/>
        </w:rPr>
        <w:t>规模较大时可采用高压气柜</w:t>
      </w:r>
      <w:r>
        <w:rPr>
          <w:rFonts w:eastAsia="仿宋" w:hint="eastAsia"/>
          <w:color w:val="auto"/>
          <w:sz w:val="24"/>
          <w:szCs w:val="24"/>
        </w:rPr>
        <w:t>。按照形式，可分为湿式气柜、干式气柜和膜式气柜。</w:t>
      </w:r>
      <w:r w:rsidRPr="002210C7">
        <w:rPr>
          <w:rFonts w:eastAsia="仿宋" w:hint="eastAsia"/>
          <w:color w:val="auto"/>
          <w:sz w:val="24"/>
          <w:szCs w:val="24"/>
        </w:rPr>
        <w:t>设计时应根据用户性质、供气规模、供气距离等因素，经技术经济比较后确定</w:t>
      </w:r>
      <w:r>
        <w:rPr>
          <w:rFonts w:eastAsia="仿宋" w:hint="eastAsia"/>
          <w:color w:val="auto"/>
          <w:sz w:val="24"/>
          <w:szCs w:val="24"/>
        </w:rPr>
        <w:t>。</w:t>
      </w:r>
    </w:p>
    <w:p w:rsidR="002210C7" w:rsidRDefault="002210C7" w:rsidP="00B401C2">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）湿式气柜</w:t>
      </w:r>
    </w:p>
    <w:p w:rsidR="002210C7" w:rsidRDefault="002210C7" w:rsidP="002210C7">
      <w:pPr>
        <w:autoSpaceDE w:val="0"/>
        <w:autoSpaceDN w:val="0"/>
        <w:adjustRightInd w:val="0"/>
        <w:spacing w:line="360" w:lineRule="auto"/>
        <w:ind w:firstLineChars="200" w:firstLine="480"/>
        <w:rPr>
          <w:rFonts w:eastAsia="仿宋"/>
          <w:color w:val="auto"/>
          <w:sz w:val="24"/>
          <w:szCs w:val="24"/>
        </w:rPr>
      </w:pPr>
      <w:r w:rsidRPr="002210C7">
        <w:rPr>
          <w:rFonts w:eastAsia="仿宋" w:hint="eastAsia"/>
          <w:color w:val="auto"/>
          <w:sz w:val="24"/>
          <w:szCs w:val="24"/>
        </w:rPr>
        <w:t>湿式气柜</w:t>
      </w:r>
      <w:r w:rsidR="00DB304C">
        <w:rPr>
          <w:rFonts w:eastAsia="仿宋" w:hint="eastAsia"/>
          <w:color w:val="auto"/>
          <w:sz w:val="24"/>
          <w:szCs w:val="24"/>
        </w:rPr>
        <w:t>采用低压。</w:t>
      </w:r>
      <w:r w:rsidRPr="002210C7">
        <w:rPr>
          <w:rFonts w:eastAsia="仿宋" w:hint="eastAsia"/>
          <w:color w:val="auto"/>
          <w:sz w:val="24"/>
          <w:szCs w:val="24"/>
        </w:rPr>
        <w:t>沼气贮存在钢质柜体内，柜体设有浮动顶盖，顶盖随进气流量变化而上下浮动，顶盖与柜体之间用水封密封。</w:t>
      </w:r>
      <w:r w:rsidR="00DB304C" w:rsidRPr="00DB304C">
        <w:rPr>
          <w:rFonts w:eastAsia="仿宋" w:hint="eastAsia"/>
          <w:color w:val="auto"/>
          <w:sz w:val="24"/>
          <w:szCs w:val="24"/>
        </w:rPr>
        <w:t>沼气对钢结构存在较大的</w:t>
      </w:r>
      <w:r w:rsidR="00DB304C" w:rsidRPr="00DB304C">
        <w:rPr>
          <w:rFonts w:eastAsia="仿宋" w:hint="eastAsia"/>
          <w:color w:val="auto"/>
          <w:sz w:val="24"/>
          <w:szCs w:val="24"/>
        </w:rPr>
        <w:lastRenderedPageBreak/>
        <w:t>腐蚀破坏作用，为延长使用年限，应对钢结构部件进行防腐处理</w:t>
      </w:r>
      <w:r w:rsidR="00CC0CBF">
        <w:rPr>
          <w:rFonts w:eastAsia="仿宋" w:hint="eastAsia"/>
          <w:color w:val="auto"/>
          <w:sz w:val="24"/>
          <w:szCs w:val="24"/>
        </w:rPr>
        <w:t>。</w:t>
      </w:r>
      <w:r w:rsidR="00DB304C">
        <w:rPr>
          <w:rFonts w:eastAsia="仿宋" w:hint="eastAsia"/>
          <w:color w:val="auto"/>
          <w:sz w:val="24"/>
          <w:szCs w:val="24"/>
        </w:rPr>
        <w:t>同时</w:t>
      </w:r>
      <w:r w:rsidRPr="002210C7">
        <w:rPr>
          <w:rFonts w:eastAsia="仿宋" w:hint="eastAsia"/>
          <w:color w:val="auto"/>
          <w:sz w:val="24"/>
          <w:szCs w:val="24"/>
        </w:rPr>
        <w:t>由于</w:t>
      </w:r>
      <w:r w:rsidR="00DB304C">
        <w:rPr>
          <w:rFonts w:eastAsia="仿宋" w:hint="eastAsia"/>
          <w:color w:val="auto"/>
          <w:sz w:val="24"/>
          <w:szCs w:val="24"/>
        </w:rPr>
        <w:t>采用水封密封，</w:t>
      </w:r>
      <w:r w:rsidRPr="002210C7">
        <w:rPr>
          <w:rFonts w:eastAsia="仿宋" w:hint="eastAsia"/>
          <w:color w:val="auto"/>
          <w:sz w:val="24"/>
          <w:szCs w:val="24"/>
        </w:rPr>
        <w:t>长时间运行会有腐蚀现象，一般每隔三年需大修防腐一次。</w:t>
      </w:r>
    </w:p>
    <w:p w:rsidR="002210C7" w:rsidRDefault="002210C7" w:rsidP="002210C7">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）干式气柜</w:t>
      </w:r>
    </w:p>
    <w:p w:rsidR="00206FE7" w:rsidRDefault="00CC0CBF" w:rsidP="00F17CD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干式气柜包括高压和低压。高压干式气柜</w:t>
      </w:r>
      <w:r w:rsidR="00206FE7">
        <w:rPr>
          <w:rFonts w:eastAsia="仿宋" w:hint="eastAsia"/>
          <w:color w:val="auto"/>
          <w:sz w:val="24"/>
          <w:szCs w:val="24"/>
        </w:rPr>
        <w:t>可减少</w:t>
      </w:r>
      <w:r w:rsidR="00206FE7" w:rsidRPr="00206FE7">
        <w:rPr>
          <w:rFonts w:eastAsia="仿宋" w:hint="eastAsia"/>
          <w:color w:val="auto"/>
          <w:sz w:val="24"/>
          <w:szCs w:val="24"/>
        </w:rPr>
        <w:t>占地面积</w:t>
      </w:r>
      <w:r w:rsidR="00206FE7">
        <w:rPr>
          <w:rFonts w:eastAsia="仿宋" w:hint="eastAsia"/>
          <w:color w:val="auto"/>
          <w:sz w:val="24"/>
          <w:szCs w:val="24"/>
        </w:rPr>
        <w:t>、</w:t>
      </w:r>
      <w:r w:rsidR="00206FE7" w:rsidRPr="00206FE7">
        <w:rPr>
          <w:rFonts w:eastAsia="仿宋" w:hint="eastAsia"/>
          <w:color w:val="auto"/>
          <w:sz w:val="24"/>
          <w:szCs w:val="24"/>
        </w:rPr>
        <w:t>提高输送能力</w:t>
      </w:r>
      <w:r w:rsidR="00206FE7">
        <w:rPr>
          <w:rFonts w:eastAsia="仿宋" w:hint="eastAsia"/>
          <w:color w:val="auto"/>
          <w:sz w:val="24"/>
          <w:szCs w:val="24"/>
        </w:rPr>
        <w:t>，但</w:t>
      </w:r>
      <w:r w:rsidR="00206FE7" w:rsidRPr="00206FE7">
        <w:rPr>
          <w:rFonts w:eastAsia="仿宋" w:hint="eastAsia"/>
          <w:color w:val="auto"/>
          <w:sz w:val="24"/>
          <w:szCs w:val="24"/>
        </w:rPr>
        <w:t>工艺复杂、施工</w:t>
      </w:r>
      <w:r w:rsidR="00206FE7">
        <w:rPr>
          <w:rFonts w:eastAsia="仿宋" w:hint="eastAsia"/>
          <w:color w:val="auto"/>
          <w:sz w:val="24"/>
          <w:szCs w:val="24"/>
        </w:rPr>
        <w:t>和</w:t>
      </w:r>
      <w:r w:rsidR="00206FE7" w:rsidRPr="00206FE7">
        <w:rPr>
          <w:rFonts w:eastAsia="仿宋" w:hint="eastAsia"/>
          <w:color w:val="auto"/>
          <w:sz w:val="24"/>
          <w:szCs w:val="24"/>
        </w:rPr>
        <w:t>运行维护要求</w:t>
      </w:r>
      <w:r w:rsidR="00206FE7">
        <w:rPr>
          <w:rFonts w:eastAsia="仿宋" w:hint="eastAsia"/>
          <w:color w:val="auto"/>
          <w:sz w:val="24"/>
          <w:szCs w:val="24"/>
        </w:rPr>
        <w:t>均较</w:t>
      </w:r>
      <w:r w:rsidR="00206FE7" w:rsidRPr="00206FE7">
        <w:rPr>
          <w:rFonts w:eastAsia="仿宋" w:hint="eastAsia"/>
          <w:color w:val="auto"/>
          <w:sz w:val="24"/>
          <w:szCs w:val="24"/>
        </w:rPr>
        <w:t>高</w:t>
      </w:r>
      <w:r w:rsidR="00206FE7">
        <w:rPr>
          <w:rFonts w:eastAsia="仿宋" w:hint="eastAsia"/>
          <w:color w:val="auto"/>
          <w:sz w:val="24"/>
          <w:szCs w:val="24"/>
        </w:rPr>
        <w:t>，应用相对较少。低压</w:t>
      </w:r>
      <w:r w:rsidR="00101A7C" w:rsidRPr="00101A7C">
        <w:rPr>
          <w:rFonts w:eastAsia="仿宋" w:hint="eastAsia"/>
          <w:color w:val="auto"/>
          <w:sz w:val="24"/>
          <w:szCs w:val="24"/>
        </w:rPr>
        <w:t>干式气柜外表为钢结构的圆柱罐体，顶部可升降并装备配重以控制气柜压力，其内是与沼气接触的特种薄膜，该薄膜下部与罐体固定，上部的顶端与圆柱罐的顶部固定，并可随罐体顶部升降而上下移动</w:t>
      </w:r>
      <w:r w:rsidR="00101A7C">
        <w:rPr>
          <w:rFonts w:eastAsia="仿宋" w:hint="eastAsia"/>
          <w:color w:val="auto"/>
          <w:sz w:val="24"/>
          <w:szCs w:val="24"/>
        </w:rPr>
        <w:t>。</w:t>
      </w:r>
    </w:p>
    <w:p w:rsidR="00F17CDF" w:rsidRDefault="00F17CDF" w:rsidP="00F17CD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）膜式气柜</w:t>
      </w:r>
    </w:p>
    <w:p w:rsidR="00D5243A" w:rsidRDefault="00F17CDF" w:rsidP="00F17CD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膜式气柜采用双膜结构，其内膜用于储存沼气或其他气体，内外膜</w:t>
      </w:r>
      <w:r w:rsidR="00007E2F">
        <w:rPr>
          <w:rFonts w:eastAsia="仿宋" w:hint="eastAsia"/>
          <w:color w:val="auto"/>
          <w:sz w:val="24"/>
          <w:szCs w:val="24"/>
        </w:rPr>
        <w:t>夹层充空气用于稳压。膜式气柜包括独立式膜式气柜和一体化膜式气柜，独立式膜式气柜的形状一般采用</w:t>
      </w:r>
      <w:r w:rsidR="00007E2F">
        <w:rPr>
          <w:rFonts w:eastAsia="仿宋" w:hint="eastAsia"/>
          <w:color w:val="auto"/>
          <w:sz w:val="24"/>
          <w:szCs w:val="24"/>
        </w:rPr>
        <w:t>3/4</w:t>
      </w:r>
      <w:r w:rsidR="00007E2F">
        <w:rPr>
          <w:rFonts w:eastAsia="仿宋" w:hint="eastAsia"/>
          <w:color w:val="auto"/>
          <w:sz w:val="24"/>
          <w:szCs w:val="24"/>
        </w:rPr>
        <w:t>球冠或半球形；一体化膜式气柜的形状为半球形或</w:t>
      </w:r>
      <w:r w:rsidR="00007E2F">
        <w:rPr>
          <w:rFonts w:eastAsia="仿宋" w:hint="eastAsia"/>
          <w:color w:val="auto"/>
          <w:sz w:val="24"/>
          <w:szCs w:val="24"/>
        </w:rPr>
        <w:t>1/4</w:t>
      </w:r>
      <w:r w:rsidR="00007E2F">
        <w:rPr>
          <w:rFonts w:eastAsia="仿宋" w:hint="eastAsia"/>
          <w:color w:val="auto"/>
          <w:sz w:val="24"/>
          <w:szCs w:val="24"/>
        </w:rPr>
        <w:t>球冠。</w:t>
      </w:r>
    </w:p>
    <w:p w:rsidR="00007E2F" w:rsidRDefault="00C6471D" w:rsidP="00F17CD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膜式气柜由气柜本体、</w:t>
      </w:r>
      <w:r w:rsidR="00007E2F">
        <w:rPr>
          <w:rFonts w:eastAsia="仿宋" w:hint="eastAsia"/>
          <w:color w:val="auto"/>
          <w:sz w:val="24"/>
          <w:szCs w:val="24"/>
        </w:rPr>
        <w:t>气柜</w:t>
      </w:r>
      <w:r>
        <w:rPr>
          <w:rFonts w:eastAsia="仿宋" w:hint="eastAsia"/>
          <w:color w:val="auto"/>
          <w:sz w:val="24"/>
          <w:szCs w:val="24"/>
        </w:rPr>
        <w:t>稳压系统、泄漏检测系统、气量检测系统、超压放散装置等组成。气柜稳压系统</w:t>
      </w:r>
      <w:r w:rsidR="00007E2F">
        <w:rPr>
          <w:rFonts w:eastAsia="仿宋" w:hint="eastAsia"/>
          <w:color w:val="auto"/>
          <w:sz w:val="24"/>
          <w:szCs w:val="24"/>
        </w:rPr>
        <w:t>通过气柜风机持续供风</w:t>
      </w:r>
      <w:r w:rsidR="00884200">
        <w:rPr>
          <w:rFonts w:eastAsia="仿宋" w:hint="eastAsia"/>
          <w:color w:val="auto"/>
          <w:sz w:val="24"/>
          <w:szCs w:val="24"/>
        </w:rPr>
        <w:t>，</w:t>
      </w:r>
      <w:r w:rsidR="00007E2F">
        <w:rPr>
          <w:rFonts w:eastAsia="仿宋" w:hint="eastAsia"/>
          <w:color w:val="auto"/>
          <w:sz w:val="24"/>
          <w:szCs w:val="24"/>
        </w:rPr>
        <w:t>以保持气柜的工作压力不变，包括吹膜防爆风机、柔性风管、蝶阀、调压装置和风道口。</w:t>
      </w:r>
      <w:r w:rsidR="009F085F">
        <w:rPr>
          <w:rFonts w:eastAsia="仿宋" w:hint="eastAsia"/>
          <w:color w:val="auto"/>
          <w:sz w:val="24"/>
          <w:szCs w:val="24"/>
        </w:rPr>
        <w:t>泄漏检测系统检测气柜内外膜之间的沼气含量，甲烷浓度传感器</w:t>
      </w:r>
      <w:r w:rsidR="00884200">
        <w:rPr>
          <w:rFonts w:eastAsia="仿宋" w:hint="eastAsia"/>
          <w:color w:val="auto"/>
          <w:sz w:val="24"/>
          <w:szCs w:val="24"/>
        </w:rPr>
        <w:t>宜</w:t>
      </w:r>
      <w:r w:rsidR="009F085F">
        <w:rPr>
          <w:rFonts w:eastAsia="仿宋" w:hint="eastAsia"/>
          <w:color w:val="auto"/>
          <w:sz w:val="24"/>
          <w:szCs w:val="24"/>
        </w:rPr>
        <w:t>安装在外膜内侧顶部，当甲烷含量超过设定警戒值时，将报警信号传输至控制室。气量检测系统应能即时显示气柜中的沼气储量，指导后续环节的调节控制。外膜应设置观察窗，便于观察内膜情况。</w:t>
      </w:r>
    </w:p>
    <w:p w:rsidR="00007E2F" w:rsidRDefault="00007E2F" w:rsidP="00007E2F">
      <w:pPr>
        <w:autoSpaceDE w:val="0"/>
        <w:autoSpaceDN w:val="0"/>
        <w:adjustRightInd w:val="0"/>
        <w:spacing w:line="360" w:lineRule="auto"/>
        <w:ind w:firstLineChars="200" w:firstLine="480"/>
        <w:rPr>
          <w:rFonts w:eastAsia="仿宋"/>
          <w:color w:val="auto"/>
          <w:sz w:val="24"/>
          <w:szCs w:val="24"/>
        </w:rPr>
      </w:pPr>
      <w:r w:rsidRPr="00F17CDF">
        <w:rPr>
          <w:rFonts w:eastAsia="仿宋" w:hint="eastAsia"/>
          <w:color w:val="auto"/>
          <w:sz w:val="24"/>
          <w:szCs w:val="24"/>
        </w:rPr>
        <w:t>膜式气柜</w:t>
      </w:r>
      <w:r w:rsidRPr="00BA50E0">
        <w:rPr>
          <w:rFonts w:eastAsia="仿宋" w:hint="eastAsia"/>
          <w:color w:val="auto"/>
          <w:sz w:val="24"/>
          <w:szCs w:val="24"/>
        </w:rPr>
        <w:t>外膜宜采用防静电、有良好反光效果、抗紫外线、耐老化、耐低温的高强度阻燃材料；内膜、底膜应采用防沼气渗透、耐磨、耐褶皱、耐硫化氢腐蚀的高强度阻燃材料</w:t>
      </w:r>
      <w:r>
        <w:rPr>
          <w:rFonts w:eastAsia="仿宋" w:hint="eastAsia"/>
          <w:color w:val="auto"/>
          <w:sz w:val="24"/>
          <w:szCs w:val="24"/>
        </w:rPr>
        <w:t>。膜材一般</w:t>
      </w:r>
      <w:r w:rsidRPr="00F17CDF">
        <w:rPr>
          <w:rFonts w:eastAsia="仿宋" w:hint="eastAsia"/>
          <w:color w:val="auto"/>
          <w:sz w:val="24"/>
          <w:szCs w:val="24"/>
        </w:rPr>
        <w:t>由纤维编制成织物基材，在其基材两面涂以树脂，最常见的为聚氯乙烯树脂（</w:t>
      </w:r>
      <w:r w:rsidRPr="00F17CDF">
        <w:rPr>
          <w:rFonts w:eastAsia="仿宋" w:hint="eastAsia"/>
          <w:color w:val="auto"/>
          <w:sz w:val="24"/>
          <w:szCs w:val="24"/>
        </w:rPr>
        <w:t>PVC</w:t>
      </w:r>
      <w:r w:rsidRPr="00F17CDF">
        <w:rPr>
          <w:rFonts w:eastAsia="仿宋" w:hint="eastAsia"/>
          <w:color w:val="auto"/>
          <w:sz w:val="24"/>
          <w:szCs w:val="24"/>
        </w:rPr>
        <w:t>）。</w:t>
      </w:r>
    </w:p>
    <w:p w:rsidR="009B54FB" w:rsidRDefault="00B401C2" w:rsidP="009B54FB">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sidR="009B54FB">
        <w:rPr>
          <w:rFonts w:eastAsia="仿宋" w:hint="eastAsia"/>
          <w:b/>
          <w:color w:val="auto"/>
          <w:sz w:val="24"/>
          <w:szCs w:val="24"/>
        </w:rPr>
        <w:t>、</w:t>
      </w:r>
      <w:r>
        <w:rPr>
          <w:rFonts w:eastAsia="仿宋" w:hint="eastAsia"/>
          <w:b/>
          <w:color w:val="auto"/>
          <w:sz w:val="24"/>
          <w:szCs w:val="24"/>
        </w:rPr>
        <w:t>沼气柜</w:t>
      </w:r>
      <w:r w:rsidR="009B54FB">
        <w:rPr>
          <w:rFonts w:eastAsia="仿宋" w:hint="eastAsia"/>
          <w:b/>
          <w:color w:val="auto"/>
          <w:sz w:val="24"/>
          <w:szCs w:val="24"/>
        </w:rPr>
        <w:t>容积</w:t>
      </w:r>
    </w:p>
    <w:p w:rsidR="005D2778" w:rsidRPr="00861EFD" w:rsidRDefault="00893130" w:rsidP="002B6092">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沼气柜的容积</w:t>
      </w:r>
      <w:r w:rsidRPr="00893130">
        <w:rPr>
          <w:rFonts w:eastAsia="仿宋" w:hint="eastAsia"/>
          <w:color w:val="auto"/>
          <w:sz w:val="24"/>
          <w:szCs w:val="24"/>
        </w:rPr>
        <w:t>原则上应根据产气量和用气情况经计算确定</w:t>
      </w:r>
      <w:r w:rsidR="00861EFD">
        <w:rPr>
          <w:rFonts w:eastAsia="仿宋" w:hint="eastAsia"/>
          <w:color w:val="auto"/>
          <w:sz w:val="24"/>
          <w:szCs w:val="24"/>
        </w:rPr>
        <w:t>，</w:t>
      </w:r>
      <w:r w:rsidR="00861EFD" w:rsidRPr="00861EFD">
        <w:rPr>
          <w:rFonts w:eastAsia="仿宋" w:hint="eastAsia"/>
          <w:color w:val="auto"/>
          <w:sz w:val="24"/>
          <w:szCs w:val="24"/>
        </w:rPr>
        <w:t>但由于沼气产量的计算有估算性质，用气设备也可能不按预定的时序工作，计算结果可靠性不够</w:t>
      </w:r>
      <w:r w:rsidR="00861EFD">
        <w:rPr>
          <w:rFonts w:eastAsia="仿宋" w:hint="eastAsia"/>
          <w:color w:val="auto"/>
          <w:sz w:val="24"/>
          <w:szCs w:val="24"/>
        </w:rPr>
        <w:t>。</w:t>
      </w:r>
      <w:r w:rsidR="00861EFD" w:rsidRPr="00861EFD">
        <w:rPr>
          <w:rFonts w:eastAsia="仿宋" w:hint="eastAsia"/>
          <w:color w:val="auto"/>
          <w:sz w:val="24"/>
          <w:szCs w:val="24"/>
        </w:rPr>
        <w:t>缺乏相关资料时，</w:t>
      </w:r>
      <w:r w:rsidR="00973E4C">
        <w:rPr>
          <w:rFonts w:eastAsia="仿宋" w:hint="eastAsia"/>
          <w:color w:val="auto"/>
          <w:sz w:val="24"/>
          <w:szCs w:val="24"/>
        </w:rPr>
        <w:t>可</w:t>
      </w:r>
      <w:r w:rsidR="00861EFD" w:rsidRPr="00861EFD">
        <w:rPr>
          <w:rFonts w:eastAsia="仿宋" w:hint="eastAsia"/>
          <w:color w:val="auto"/>
          <w:sz w:val="24"/>
          <w:szCs w:val="24"/>
        </w:rPr>
        <w:t>按平均日产气量的</w:t>
      </w:r>
      <w:r w:rsidR="00861EFD" w:rsidRPr="00861EFD">
        <w:rPr>
          <w:rFonts w:eastAsia="仿宋" w:hint="eastAsia"/>
          <w:color w:val="auto"/>
          <w:sz w:val="24"/>
          <w:szCs w:val="24"/>
        </w:rPr>
        <w:t>25%</w:t>
      </w:r>
      <w:r w:rsidR="00861EFD">
        <w:rPr>
          <w:rFonts w:eastAsia="仿宋" w:hint="eastAsia"/>
          <w:color w:val="auto"/>
          <w:sz w:val="24"/>
          <w:szCs w:val="24"/>
        </w:rPr>
        <w:t>~</w:t>
      </w:r>
      <w:r w:rsidR="00861EFD" w:rsidRPr="00861EFD">
        <w:rPr>
          <w:rFonts w:eastAsia="仿宋" w:hint="eastAsia"/>
          <w:color w:val="auto"/>
          <w:sz w:val="24"/>
          <w:szCs w:val="24"/>
        </w:rPr>
        <w:t>40%</w:t>
      </w:r>
      <w:r w:rsidR="00861EFD" w:rsidRPr="00861EFD">
        <w:rPr>
          <w:rFonts w:eastAsia="仿宋" w:hint="eastAsia"/>
          <w:color w:val="auto"/>
          <w:sz w:val="24"/>
          <w:szCs w:val="24"/>
        </w:rPr>
        <w:t>，即</w:t>
      </w:r>
      <w:r w:rsidR="00861EFD" w:rsidRPr="00861EFD">
        <w:rPr>
          <w:rFonts w:eastAsia="仿宋" w:hint="eastAsia"/>
          <w:color w:val="auto"/>
          <w:sz w:val="24"/>
          <w:szCs w:val="24"/>
        </w:rPr>
        <w:t>6h</w:t>
      </w:r>
      <w:r w:rsidR="00861EFD">
        <w:rPr>
          <w:rFonts w:eastAsia="仿宋" w:hint="eastAsia"/>
          <w:color w:val="auto"/>
          <w:sz w:val="24"/>
          <w:szCs w:val="24"/>
        </w:rPr>
        <w:t>~</w:t>
      </w:r>
      <w:r w:rsidR="00861EFD" w:rsidRPr="00861EFD">
        <w:rPr>
          <w:rFonts w:eastAsia="仿宋" w:hint="eastAsia"/>
          <w:color w:val="auto"/>
          <w:sz w:val="24"/>
          <w:szCs w:val="24"/>
        </w:rPr>
        <w:t>10h</w:t>
      </w:r>
      <w:r w:rsidR="00861EFD" w:rsidRPr="00861EFD">
        <w:rPr>
          <w:rFonts w:eastAsia="仿宋" w:hint="eastAsia"/>
          <w:color w:val="auto"/>
          <w:sz w:val="24"/>
          <w:szCs w:val="24"/>
        </w:rPr>
        <w:t>的平均产气量计算。</w:t>
      </w:r>
    </w:p>
    <w:p w:rsidR="009B54FB" w:rsidRDefault="009B54FB" w:rsidP="009B54FB">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3</w:t>
      </w:r>
      <w:r>
        <w:rPr>
          <w:rFonts w:eastAsia="仿宋" w:hint="eastAsia"/>
          <w:b/>
          <w:color w:val="auto"/>
          <w:sz w:val="24"/>
          <w:szCs w:val="24"/>
        </w:rPr>
        <w:t>、沼气柜布置原则</w:t>
      </w:r>
    </w:p>
    <w:p w:rsidR="003B5DC1" w:rsidRDefault="003C0CE9" w:rsidP="003C0CE9">
      <w:pPr>
        <w:autoSpaceDE w:val="0"/>
        <w:autoSpaceDN w:val="0"/>
        <w:adjustRightInd w:val="0"/>
        <w:spacing w:line="360" w:lineRule="auto"/>
        <w:ind w:firstLineChars="200" w:firstLine="480"/>
        <w:rPr>
          <w:rFonts w:eastAsia="仿宋"/>
          <w:color w:val="auto"/>
          <w:sz w:val="24"/>
          <w:szCs w:val="24"/>
        </w:rPr>
      </w:pPr>
      <w:r w:rsidRPr="003C0CE9">
        <w:rPr>
          <w:rFonts w:eastAsia="仿宋" w:hint="eastAsia"/>
          <w:color w:val="auto"/>
          <w:sz w:val="24"/>
          <w:szCs w:val="24"/>
        </w:rPr>
        <w:t>湿式气柜或膜式气柜与主要设施的防火间距应符合表</w:t>
      </w:r>
      <w:r>
        <w:rPr>
          <w:rFonts w:eastAsia="仿宋" w:hint="eastAsia"/>
          <w:color w:val="auto"/>
          <w:sz w:val="24"/>
          <w:szCs w:val="24"/>
        </w:rPr>
        <w:t>4.</w:t>
      </w:r>
      <w:r w:rsidR="00206E91">
        <w:rPr>
          <w:rFonts w:eastAsia="仿宋" w:hint="eastAsia"/>
          <w:color w:val="auto"/>
          <w:sz w:val="24"/>
          <w:szCs w:val="24"/>
        </w:rPr>
        <w:t>7</w:t>
      </w:r>
      <w:r>
        <w:rPr>
          <w:rFonts w:eastAsia="仿宋" w:hint="eastAsia"/>
          <w:color w:val="auto"/>
          <w:sz w:val="24"/>
          <w:szCs w:val="24"/>
        </w:rPr>
        <w:t>-2</w:t>
      </w:r>
      <w:r w:rsidRPr="003C0CE9">
        <w:rPr>
          <w:rFonts w:eastAsia="仿宋" w:hint="eastAsia"/>
          <w:color w:val="auto"/>
          <w:sz w:val="24"/>
          <w:szCs w:val="24"/>
        </w:rPr>
        <w:t>的规定；干式气柜</w:t>
      </w:r>
      <w:r w:rsidRPr="003C0CE9">
        <w:rPr>
          <w:rFonts w:eastAsia="仿宋" w:hint="eastAsia"/>
          <w:color w:val="auto"/>
          <w:sz w:val="24"/>
          <w:szCs w:val="24"/>
        </w:rPr>
        <w:lastRenderedPageBreak/>
        <w:t>与主要设施的防火间距</w:t>
      </w:r>
      <w:r>
        <w:rPr>
          <w:rFonts w:eastAsia="仿宋" w:hint="eastAsia"/>
          <w:color w:val="auto"/>
          <w:sz w:val="24"/>
          <w:szCs w:val="24"/>
        </w:rPr>
        <w:t>应按</w:t>
      </w:r>
      <w:r w:rsidRPr="003C0CE9">
        <w:rPr>
          <w:rFonts w:eastAsia="仿宋" w:hint="eastAsia"/>
          <w:color w:val="auto"/>
          <w:sz w:val="24"/>
          <w:szCs w:val="24"/>
        </w:rPr>
        <w:t>表</w:t>
      </w:r>
      <w:r>
        <w:rPr>
          <w:rFonts w:eastAsia="仿宋" w:hint="eastAsia"/>
          <w:color w:val="auto"/>
          <w:sz w:val="24"/>
          <w:szCs w:val="24"/>
        </w:rPr>
        <w:t>4.</w:t>
      </w:r>
      <w:r w:rsidR="00206E91">
        <w:rPr>
          <w:rFonts w:eastAsia="仿宋" w:hint="eastAsia"/>
          <w:color w:val="auto"/>
          <w:sz w:val="24"/>
          <w:szCs w:val="24"/>
        </w:rPr>
        <w:t>7</w:t>
      </w:r>
      <w:r>
        <w:rPr>
          <w:rFonts w:eastAsia="仿宋" w:hint="eastAsia"/>
          <w:color w:val="auto"/>
          <w:sz w:val="24"/>
          <w:szCs w:val="24"/>
        </w:rPr>
        <w:t>-2</w:t>
      </w:r>
      <w:r w:rsidRPr="003C0CE9">
        <w:rPr>
          <w:rFonts w:eastAsia="仿宋" w:hint="eastAsia"/>
          <w:color w:val="auto"/>
          <w:sz w:val="24"/>
          <w:szCs w:val="24"/>
        </w:rPr>
        <w:t>的规定增加</w:t>
      </w:r>
      <w:r w:rsidRPr="003C0CE9">
        <w:rPr>
          <w:rFonts w:eastAsia="仿宋" w:hint="eastAsia"/>
          <w:color w:val="auto"/>
          <w:sz w:val="24"/>
          <w:szCs w:val="24"/>
        </w:rPr>
        <w:t>25%</w:t>
      </w:r>
      <w:r>
        <w:rPr>
          <w:rFonts w:eastAsia="仿宋" w:hint="eastAsia"/>
          <w:color w:val="auto"/>
          <w:sz w:val="24"/>
          <w:szCs w:val="24"/>
        </w:rPr>
        <w:t>；</w:t>
      </w:r>
      <w:r w:rsidR="003B5DC1" w:rsidRPr="003C0CE9">
        <w:rPr>
          <w:rFonts w:eastAsia="仿宋" w:hint="eastAsia"/>
          <w:color w:val="auto"/>
          <w:sz w:val="24"/>
          <w:szCs w:val="24"/>
        </w:rPr>
        <w:t>带储气膜的厌氧消化器</w:t>
      </w:r>
      <w:r w:rsidR="003B5DC1">
        <w:rPr>
          <w:rFonts w:eastAsia="仿宋" w:hint="eastAsia"/>
          <w:color w:val="auto"/>
          <w:sz w:val="24"/>
          <w:szCs w:val="24"/>
        </w:rPr>
        <w:t>与主要设施的</w:t>
      </w:r>
      <w:r w:rsidR="003B5DC1" w:rsidRPr="003C0CE9">
        <w:rPr>
          <w:rFonts w:eastAsia="仿宋" w:hint="eastAsia"/>
          <w:color w:val="auto"/>
          <w:sz w:val="24"/>
          <w:szCs w:val="24"/>
        </w:rPr>
        <w:t>防火间距应符合表</w:t>
      </w:r>
      <w:r w:rsidR="003B5DC1">
        <w:rPr>
          <w:rFonts w:eastAsia="仿宋" w:hint="eastAsia"/>
          <w:color w:val="auto"/>
          <w:sz w:val="24"/>
          <w:szCs w:val="24"/>
        </w:rPr>
        <w:t>4.</w:t>
      </w:r>
      <w:r w:rsidR="00206E91">
        <w:rPr>
          <w:rFonts w:eastAsia="仿宋" w:hint="eastAsia"/>
          <w:color w:val="auto"/>
          <w:sz w:val="24"/>
          <w:szCs w:val="24"/>
        </w:rPr>
        <w:t>7</w:t>
      </w:r>
      <w:r w:rsidR="003B5DC1">
        <w:rPr>
          <w:rFonts w:eastAsia="仿宋" w:hint="eastAsia"/>
          <w:color w:val="auto"/>
          <w:sz w:val="24"/>
          <w:szCs w:val="24"/>
        </w:rPr>
        <w:t>-2</w:t>
      </w:r>
      <w:r w:rsidR="003B5DC1" w:rsidRPr="003C0CE9">
        <w:rPr>
          <w:rFonts w:eastAsia="仿宋" w:hint="eastAsia"/>
          <w:color w:val="auto"/>
          <w:sz w:val="24"/>
          <w:szCs w:val="24"/>
        </w:rPr>
        <w:t>的规定</w:t>
      </w:r>
      <w:r w:rsidR="003B5DC1">
        <w:rPr>
          <w:rFonts w:eastAsia="仿宋" w:hint="eastAsia"/>
          <w:color w:val="auto"/>
          <w:sz w:val="24"/>
          <w:szCs w:val="24"/>
        </w:rPr>
        <w:t>。</w:t>
      </w:r>
    </w:p>
    <w:p w:rsidR="003C0CE9" w:rsidRDefault="003C0CE9" w:rsidP="003C0CE9">
      <w:pPr>
        <w:autoSpaceDE w:val="0"/>
        <w:autoSpaceDN w:val="0"/>
        <w:adjustRightInd w:val="0"/>
        <w:spacing w:line="360" w:lineRule="auto"/>
        <w:ind w:firstLineChars="200" w:firstLine="480"/>
        <w:rPr>
          <w:rFonts w:eastAsia="仿宋"/>
          <w:color w:val="auto"/>
          <w:sz w:val="24"/>
          <w:szCs w:val="24"/>
        </w:rPr>
      </w:pPr>
      <w:r w:rsidRPr="003C0CE9">
        <w:rPr>
          <w:rFonts w:eastAsia="仿宋" w:hint="eastAsia"/>
          <w:color w:val="auto"/>
          <w:sz w:val="24"/>
          <w:szCs w:val="24"/>
        </w:rPr>
        <w:t>带储气膜的厌氧消化器与气柜及各气柜之间的防火间距不宜小于相邻设备较大直径的</w:t>
      </w:r>
      <w:r w:rsidRPr="003C0CE9">
        <w:rPr>
          <w:rFonts w:eastAsia="仿宋" w:hint="eastAsia"/>
          <w:color w:val="auto"/>
          <w:sz w:val="24"/>
          <w:szCs w:val="24"/>
        </w:rPr>
        <w:t>1/2</w:t>
      </w:r>
      <w:r w:rsidRPr="003C0CE9">
        <w:rPr>
          <w:rFonts w:eastAsia="仿宋" w:hint="eastAsia"/>
          <w:color w:val="auto"/>
          <w:sz w:val="24"/>
          <w:szCs w:val="24"/>
        </w:rPr>
        <w:t>。</w:t>
      </w:r>
    </w:p>
    <w:p w:rsidR="003C0CE9" w:rsidRPr="003C0CE9" w:rsidRDefault="003C0CE9" w:rsidP="003C0CE9">
      <w:pPr>
        <w:autoSpaceDE w:val="0"/>
        <w:autoSpaceDN w:val="0"/>
        <w:adjustRightInd w:val="0"/>
        <w:spacing w:line="360" w:lineRule="auto"/>
        <w:jc w:val="center"/>
        <w:rPr>
          <w:rFonts w:eastAsia="仿宋"/>
          <w:color w:val="auto"/>
          <w:sz w:val="24"/>
          <w:szCs w:val="24"/>
        </w:rPr>
      </w:pPr>
      <w:r w:rsidRPr="003C0CE9">
        <w:rPr>
          <w:rFonts w:eastAsia="仿宋" w:hint="eastAsia"/>
          <w:color w:val="auto"/>
          <w:sz w:val="24"/>
          <w:szCs w:val="24"/>
        </w:rPr>
        <w:t>表</w:t>
      </w:r>
      <w:r>
        <w:rPr>
          <w:rFonts w:eastAsia="仿宋" w:hint="eastAsia"/>
          <w:color w:val="auto"/>
          <w:sz w:val="24"/>
          <w:szCs w:val="24"/>
        </w:rPr>
        <w:t>4.</w:t>
      </w:r>
      <w:r w:rsidR="00206E91">
        <w:rPr>
          <w:rFonts w:eastAsia="仿宋" w:hint="eastAsia"/>
          <w:color w:val="auto"/>
          <w:sz w:val="24"/>
          <w:szCs w:val="24"/>
        </w:rPr>
        <w:t>7</w:t>
      </w:r>
      <w:r>
        <w:rPr>
          <w:rFonts w:eastAsia="仿宋" w:hint="eastAsia"/>
          <w:color w:val="auto"/>
          <w:sz w:val="24"/>
          <w:szCs w:val="24"/>
        </w:rPr>
        <w:t xml:space="preserve">-2 </w:t>
      </w:r>
      <w:r w:rsidRPr="003C0CE9">
        <w:rPr>
          <w:rFonts w:eastAsia="仿宋" w:hint="eastAsia"/>
          <w:color w:val="auto"/>
          <w:sz w:val="24"/>
          <w:szCs w:val="24"/>
        </w:rPr>
        <w:t>湿式气柜或膜式气柜与主要设施的防火间距（</w:t>
      </w:r>
      <w:r w:rsidRPr="003C0CE9">
        <w:rPr>
          <w:rFonts w:eastAsia="仿宋" w:hint="eastAsia"/>
          <w:color w:val="auto"/>
          <w:sz w:val="24"/>
          <w:szCs w:val="24"/>
        </w:rPr>
        <w:t>m</w:t>
      </w:r>
      <w:r w:rsidRPr="003C0CE9">
        <w:rPr>
          <w:rFonts w:eastAsia="仿宋" w:hint="eastAsia"/>
          <w:color w:val="auto"/>
          <w:sz w:val="24"/>
          <w:szCs w:val="24"/>
        </w:rPr>
        <w:t>）</w:t>
      </w:r>
    </w:p>
    <w:tbl>
      <w:tblPr>
        <w:tblStyle w:val="a6"/>
        <w:tblW w:w="5000" w:type="pct"/>
        <w:tblLook w:val="04A0" w:firstRow="1" w:lastRow="0" w:firstColumn="1" w:lastColumn="0" w:noHBand="0" w:noVBand="1"/>
      </w:tblPr>
      <w:tblGrid>
        <w:gridCol w:w="2944"/>
        <w:gridCol w:w="1842"/>
        <w:gridCol w:w="1986"/>
        <w:gridCol w:w="1750"/>
      </w:tblGrid>
      <w:tr w:rsidR="003C0CE9" w:rsidRPr="003C0CE9" w:rsidTr="008F62F5">
        <w:trPr>
          <w:trHeight w:val="340"/>
          <w:tblHeader/>
        </w:trPr>
        <w:tc>
          <w:tcPr>
            <w:tcW w:w="2808" w:type="pct"/>
            <w:gridSpan w:val="2"/>
            <w:vMerge w:val="restar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主要设施</w:t>
            </w:r>
          </w:p>
        </w:tc>
        <w:tc>
          <w:tcPr>
            <w:tcW w:w="2192"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总容积</w:t>
            </w:r>
            <w:r w:rsidRPr="003C0CE9">
              <w:rPr>
                <w:rFonts w:eastAsia="仿宋"/>
                <w:color w:val="auto"/>
                <w:sz w:val="22"/>
                <w:szCs w:val="22"/>
              </w:rPr>
              <w:t>V</w:t>
            </w:r>
            <w:r w:rsidRPr="003C0CE9">
              <w:rPr>
                <w:rFonts w:eastAsia="仿宋"/>
                <w:color w:val="auto"/>
                <w:sz w:val="22"/>
                <w:szCs w:val="22"/>
              </w:rPr>
              <w:t>（</w:t>
            </w:r>
            <w:r w:rsidRPr="003C0CE9">
              <w:rPr>
                <w:rFonts w:eastAsia="仿宋"/>
                <w:color w:val="auto"/>
                <w:sz w:val="22"/>
                <w:szCs w:val="22"/>
              </w:rPr>
              <w:t>m</w:t>
            </w:r>
            <w:r w:rsidRPr="003C0CE9">
              <w:rPr>
                <w:rFonts w:eastAsia="仿宋"/>
                <w:color w:val="auto"/>
                <w:sz w:val="22"/>
                <w:szCs w:val="22"/>
                <w:vertAlign w:val="superscript"/>
              </w:rPr>
              <w:t>3</w:t>
            </w:r>
            <w:r w:rsidRPr="003C0CE9">
              <w:rPr>
                <w:rFonts w:eastAsia="仿宋"/>
                <w:color w:val="auto"/>
                <w:sz w:val="22"/>
                <w:szCs w:val="22"/>
              </w:rPr>
              <w:t>）</w:t>
            </w:r>
          </w:p>
        </w:tc>
      </w:tr>
      <w:tr w:rsidR="003C0CE9" w:rsidRPr="003C0CE9" w:rsidTr="008F62F5">
        <w:trPr>
          <w:trHeight w:val="340"/>
          <w:tblHeader/>
        </w:trPr>
        <w:tc>
          <w:tcPr>
            <w:tcW w:w="2808" w:type="pct"/>
            <w:gridSpan w:val="2"/>
            <w:vMerge/>
            <w:vAlign w:val="center"/>
          </w:tcPr>
          <w:p w:rsidR="003C0CE9" w:rsidRPr="003C0CE9" w:rsidRDefault="003C0CE9" w:rsidP="003C0CE9">
            <w:pPr>
              <w:jc w:val="center"/>
              <w:rPr>
                <w:rFonts w:eastAsia="仿宋"/>
                <w:color w:val="auto"/>
                <w:sz w:val="22"/>
                <w:szCs w:val="22"/>
              </w:rPr>
            </w:pPr>
          </w:p>
        </w:tc>
        <w:tc>
          <w:tcPr>
            <w:tcW w:w="1165"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V≤1000</w:t>
            </w:r>
          </w:p>
        </w:tc>
        <w:tc>
          <w:tcPr>
            <w:tcW w:w="1027"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V&gt;1000</w:t>
            </w:r>
          </w:p>
        </w:tc>
      </w:tr>
      <w:tr w:rsidR="003C0CE9" w:rsidRPr="003C0CE9" w:rsidTr="008F62F5">
        <w:trPr>
          <w:trHeight w:val="340"/>
        </w:trPr>
        <w:tc>
          <w:tcPr>
            <w:tcW w:w="2808"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净化间、沼气增压机房</w:t>
            </w:r>
          </w:p>
        </w:tc>
        <w:tc>
          <w:tcPr>
            <w:tcW w:w="1165"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≥10</w:t>
            </w:r>
          </w:p>
        </w:tc>
        <w:tc>
          <w:tcPr>
            <w:tcW w:w="1027"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≥12</w:t>
            </w:r>
          </w:p>
        </w:tc>
      </w:tr>
      <w:tr w:rsidR="003C0CE9" w:rsidRPr="003C0CE9" w:rsidTr="008F62F5">
        <w:trPr>
          <w:trHeight w:val="340"/>
        </w:trPr>
        <w:tc>
          <w:tcPr>
            <w:tcW w:w="2808"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锅炉房</w:t>
            </w:r>
          </w:p>
        </w:tc>
        <w:tc>
          <w:tcPr>
            <w:tcW w:w="1165"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≥15</w:t>
            </w:r>
          </w:p>
        </w:tc>
        <w:tc>
          <w:tcPr>
            <w:tcW w:w="1027"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≥20</w:t>
            </w:r>
          </w:p>
        </w:tc>
      </w:tr>
      <w:tr w:rsidR="003C0CE9" w:rsidRPr="003C0CE9" w:rsidTr="008F62F5">
        <w:trPr>
          <w:trHeight w:val="340"/>
        </w:trPr>
        <w:tc>
          <w:tcPr>
            <w:tcW w:w="2808"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发电机房、监控室、配电间、化验室、</w:t>
            </w:r>
          </w:p>
          <w:p w:rsidR="003C0CE9" w:rsidRPr="003C0CE9" w:rsidRDefault="003C0CE9" w:rsidP="003C0CE9">
            <w:pPr>
              <w:jc w:val="center"/>
              <w:rPr>
                <w:rFonts w:eastAsia="仿宋"/>
                <w:color w:val="auto"/>
                <w:sz w:val="22"/>
                <w:szCs w:val="22"/>
              </w:rPr>
            </w:pPr>
            <w:r w:rsidRPr="003C0CE9">
              <w:rPr>
                <w:rFonts w:eastAsia="仿宋"/>
                <w:color w:val="auto"/>
                <w:sz w:val="22"/>
                <w:szCs w:val="22"/>
              </w:rPr>
              <w:t>维修间等辅助生产用房</w:t>
            </w:r>
          </w:p>
        </w:tc>
        <w:tc>
          <w:tcPr>
            <w:tcW w:w="1165"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≥12</w:t>
            </w:r>
          </w:p>
        </w:tc>
        <w:tc>
          <w:tcPr>
            <w:tcW w:w="1027"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≥15</w:t>
            </w:r>
          </w:p>
        </w:tc>
      </w:tr>
      <w:tr w:rsidR="003C0CE9" w:rsidRPr="003C0CE9" w:rsidTr="008F62F5">
        <w:trPr>
          <w:trHeight w:val="340"/>
        </w:trPr>
        <w:tc>
          <w:tcPr>
            <w:tcW w:w="2808"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粉碎间</w:t>
            </w:r>
          </w:p>
        </w:tc>
        <w:tc>
          <w:tcPr>
            <w:tcW w:w="1165"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≥20</w:t>
            </w:r>
          </w:p>
        </w:tc>
        <w:tc>
          <w:tcPr>
            <w:tcW w:w="1027"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≥25</w:t>
            </w:r>
          </w:p>
        </w:tc>
      </w:tr>
      <w:tr w:rsidR="003C0CE9" w:rsidRPr="003C0CE9" w:rsidTr="008F62F5">
        <w:trPr>
          <w:trHeight w:val="340"/>
        </w:trPr>
        <w:tc>
          <w:tcPr>
            <w:tcW w:w="2808"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泵房</w:t>
            </w:r>
          </w:p>
        </w:tc>
        <w:tc>
          <w:tcPr>
            <w:tcW w:w="1165"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≥10</w:t>
            </w:r>
          </w:p>
        </w:tc>
        <w:tc>
          <w:tcPr>
            <w:tcW w:w="1027"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≥12</w:t>
            </w:r>
          </w:p>
        </w:tc>
      </w:tr>
      <w:tr w:rsidR="003C0CE9" w:rsidRPr="003C0CE9" w:rsidTr="008F62F5">
        <w:trPr>
          <w:trHeight w:val="340"/>
        </w:trPr>
        <w:tc>
          <w:tcPr>
            <w:tcW w:w="2808"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管理及生活设施用房</w:t>
            </w:r>
          </w:p>
        </w:tc>
        <w:tc>
          <w:tcPr>
            <w:tcW w:w="1165"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≥18</w:t>
            </w:r>
          </w:p>
        </w:tc>
        <w:tc>
          <w:tcPr>
            <w:tcW w:w="1027"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≥20</w:t>
            </w:r>
          </w:p>
        </w:tc>
      </w:tr>
      <w:tr w:rsidR="003C0CE9" w:rsidRPr="003C0CE9" w:rsidTr="008F62F5">
        <w:trPr>
          <w:trHeight w:val="340"/>
        </w:trPr>
        <w:tc>
          <w:tcPr>
            <w:tcW w:w="1727" w:type="pct"/>
            <w:vMerge w:val="restar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站内道路（路边）</w:t>
            </w:r>
          </w:p>
        </w:tc>
        <w:tc>
          <w:tcPr>
            <w:tcW w:w="1081"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主要道路</w:t>
            </w:r>
          </w:p>
        </w:tc>
        <w:tc>
          <w:tcPr>
            <w:tcW w:w="2192"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≥10</w:t>
            </w:r>
          </w:p>
        </w:tc>
      </w:tr>
      <w:tr w:rsidR="003C0CE9" w:rsidRPr="003C0CE9" w:rsidTr="008F62F5">
        <w:trPr>
          <w:trHeight w:val="340"/>
        </w:trPr>
        <w:tc>
          <w:tcPr>
            <w:tcW w:w="1727" w:type="pct"/>
            <w:vMerge/>
            <w:vAlign w:val="center"/>
          </w:tcPr>
          <w:p w:rsidR="003C0CE9" w:rsidRPr="003C0CE9" w:rsidRDefault="003C0CE9" w:rsidP="003C0CE9">
            <w:pPr>
              <w:jc w:val="center"/>
              <w:rPr>
                <w:rFonts w:eastAsia="仿宋"/>
                <w:color w:val="auto"/>
                <w:sz w:val="22"/>
                <w:szCs w:val="22"/>
              </w:rPr>
            </w:pPr>
          </w:p>
        </w:tc>
        <w:tc>
          <w:tcPr>
            <w:tcW w:w="1081" w:type="pct"/>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次要道路</w:t>
            </w:r>
          </w:p>
        </w:tc>
        <w:tc>
          <w:tcPr>
            <w:tcW w:w="2192" w:type="pct"/>
            <w:gridSpan w:val="2"/>
            <w:vAlign w:val="center"/>
          </w:tcPr>
          <w:p w:rsidR="003C0CE9" w:rsidRPr="003C0CE9" w:rsidRDefault="003C0CE9" w:rsidP="003C0CE9">
            <w:pPr>
              <w:jc w:val="center"/>
              <w:rPr>
                <w:rFonts w:eastAsia="仿宋"/>
                <w:color w:val="auto"/>
                <w:sz w:val="22"/>
                <w:szCs w:val="22"/>
              </w:rPr>
            </w:pPr>
            <w:r w:rsidRPr="003C0CE9">
              <w:rPr>
                <w:rFonts w:eastAsia="仿宋"/>
                <w:color w:val="auto"/>
                <w:sz w:val="22"/>
                <w:szCs w:val="22"/>
              </w:rPr>
              <w:t>≥5</w:t>
            </w:r>
          </w:p>
        </w:tc>
      </w:tr>
    </w:tbl>
    <w:p w:rsidR="003C0CE9" w:rsidRPr="00077182" w:rsidRDefault="003C0CE9" w:rsidP="00077182">
      <w:pPr>
        <w:autoSpaceDE w:val="0"/>
        <w:autoSpaceDN w:val="0"/>
        <w:adjustRightInd w:val="0"/>
        <w:spacing w:line="360" w:lineRule="auto"/>
        <w:ind w:left="770" w:hangingChars="350" w:hanging="770"/>
        <w:rPr>
          <w:rFonts w:eastAsia="仿宋"/>
          <w:color w:val="auto"/>
          <w:sz w:val="22"/>
          <w:szCs w:val="24"/>
        </w:rPr>
      </w:pPr>
      <w:r w:rsidRPr="00077182">
        <w:rPr>
          <w:rFonts w:eastAsia="仿宋" w:hint="eastAsia"/>
          <w:color w:val="auto"/>
          <w:sz w:val="22"/>
          <w:szCs w:val="24"/>
        </w:rPr>
        <w:t>注：</w:t>
      </w:r>
      <w:r w:rsidRPr="00077182">
        <w:rPr>
          <w:rFonts w:eastAsia="仿宋" w:hint="eastAsia"/>
          <w:color w:val="auto"/>
          <w:sz w:val="22"/>
          <w:szCs w:val="24"/>
        </w:rPr>
        <w:t xml:space="preserve">1  </w:t>
      </w:r>
      <w:r w:rsidRPr="00077182">
        <w:rPr>
          <w:rFonts w:eastAsia="仿宋" w:hint="eastAsia"/>
          <w:color w:val="auto"/>
          <w:sz w:val="22"/>
          <w:szCs w:val="24"/>
        </w:rPr>
        <w:t>防火间距按相邻建（构）筑物的外墙凸出部分、厌氧消化器外壁、气柜外壁的最近距离计算；</w:t>
      </w:r>
    </w:p>
    <w:p w:rsidR="003C0CE9" w:rsidRPr="00077182" w:rsidRDefault="003C0CE9" w:rsidP="00077182">
      <w:pPr>
        <w:autoSpaceDE w:val="0"/>
        <w:autoSpaceDN w:val="0"/>
        <w:adjustRightInd w:val="0"/>
        <w:spacing w:line="360" w:lineRule="auto"/>
        <w:ind w:firstLineChars="200" w:firstLine="440"/>
        <w:rPr>
          <w:rFonts w:eastAsia="仿宋"/>
          <w:color w:val="auto"/>
          <w:sz w:val="22"/>
          <w:szCs w:val="24"/>
        </w:rPr>
      </w:pPr>
      <w:r w:rsidRPr="00077182">
        <w:rPr>
          <w:rFonts w:eastAsia="仿宋" w:hint="eastAsia"/>
          <w:color w:val="auto"/>
          <w:sz w:val="22"/>
          <w:szCs w:val="24"/>
        </w:rPr>
        <w:t xml:space="preserve">2  </w:t>
      </w:r>
      <w:r w:rsidRPr="00077182">
        <w:rPr>
          <w:rFonts w:eastAsia="仿宋" w:hint="eastAsia"/>
          <w:color w:val="auto"/>
          <w:sz w:val="22"/>
          <w:szCs w:val="24"/>
        </w:rPr>
        <w:t>气柜总容积按其几何容积（</w:t>
      </w:r>
      <w:r w:rsidRPr="00077182">
        <w:rPr>
          <w:rFonts w:eastAsia="仿宋" w:hint="eastAsia"/>
          <w:color w:val="auto"/>
          <w:sz w:val="22"/>
          <w:szCs w:val="24"/>
        </w:rPr>
        <w:t>m</w:t>
      </w:r>
      <w:r w:rsidRPr="00077182">
        <w:rPr>
          <w:rFonts w:eastAsia="仿宋" w:hint="eastAsia"/>
          <w:color w:val="auto"/>
          <w:sz w:val="22"/>
          <w:szCs w:val="24"/>
          <w:vertAlign w:val="superscript"/>
        </w:rPr>
        <w:t>3</w:t>
      </w:r>
      <w:r w:rsidRPr="00077182">
        <w:rPr>
          <w:rFonts w:eastAsia="仿宋" w:hint="eastAsia"/>
          <w:color w:val="auto"/>
          <w:sz w:val="22"/>
          <w:szCs w:val="24"/>
        </w:rPr>
        <w:t>）和设计压力（绝对压力）的乘积计算。</w:t>
      </w:r>
    </w:p>
    <w:p w:rsidR="00A37A44" w:rsidRPr="00BA26A2" w:rsidRDefault="00BA26A2" w:rsidP="00BA26A2">
      <w:pPr>
        <w:autoSpaceDE w:val="0"/>
        <w:autoSpaceDN w:val="0"/>
        <w:adjustRightInd w:val="0"/>
        <w:spacing w:line="360" w:lineRule="auto"/>
        <w:ind w:firstLineChars="200" w:firstLine="482"/>
        <w:outlineLvl w:val="3"/>
        <w:rPr>
          <w:rFonts w:eastAsia="仿宋"/>
          <w:b/>
          <w:color w:val="auto"/>
          <w:sz w:val="24"/>
          <w:szCs w:val="24"/>
        </w:rPr>
      </w:pPr>
      <w:r w:rsidRPr="00BA26A2">
        <w:rPr>
          <w:rFonts w:eastAsia="仿宋" w:hint="eastAsia"/>
          <w:b/>
          <w:color w:val="auto"/>
          <w:sz w:val="24"/>
          <w:szCs w:val="24"/>
        </w:rPr>
        <w:t>4</w:t>
      </w:r>
      <w:r w:rsidRPr="00BA26A2">
        <w:rPr>
          <w:rFonts w:eastAsia="仿宋" w:hint="eastAsia"/>
          <w:b/>
          <w:color w:val="auto"/>
          <w:sz w:val="24"/>
          <w:szCs w:val="24"/>
        </w:rPr>
        <w:t>、</w:t>
      </w:r>
      <w:r w:rsidR="00B57D25">
        <w:rPr>
          <w:rFonts w:eastAsia="仿宋" w:hint="eastAsia"/>
          <w:b/>
          <w:color w:val="auto"/>
          <w:sz w:val="24"/>
          <w:szCs w:val="24"/>
        </w:rPr>
        <w:t>多余沼气</w:t>
      </w:r>
      <w:r>
        <w:rPr>
          <w:rFonts w:eastAsia="仿宋" w:hint="eastAsia"/>
          <w:b/>
          <w:color w:val="auto"/>
          <w:sz w:val="24"/>
          <w:szCs w:val="24"/>
        </w:rPr>
        <w:t>处理</w:t>
      </w:r>
    </w:p>
    <w:p w:rsidR="00284BB7" w:rsidRPr="00E4781C" w:rsidRDefault="00064B23" w:rsidP="00064B2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沼气中的</w:t>
      </w:r>
      <w:r w:rsidRPr="00064B23">
        <w:rPr>
          <w:rFonts w:eastAsia="仿宋" w:hint="eastAsia"/>
          <w:color w:val="auto"/>
          <w:sz w:val="24"/>
          <w:szCs w:val="24"/>
        </w:rPr>
        <w:t>甲烷是一种温室气体</w:t>
      </w:r>
      <w:r>
        <w:rPr>
          <w:rFonts w:eastAsia="仿宋" w:hint="eastAsia"/>
          <w:color w:val="auto"/>
          <w:sz w:val="24"/>
          <w:szCs w:val="24"/>
        </w:rPr>
        <w:t>，</w:t>
      </w:r>
      <w:r w:rsidRPr="00064B23">
        <w:rPr>
          <w:rFonts w:eastAsia="仿宋" w:hint="eastAsia"/>
          <w:color w:val="auto"/>
          <w:sz w:val="24"/>
          <w:szCs w:val="24"/>
        </w:rPr>
        <w:t>其温室效应是</w:t>
      </w:r>
      <w:r w:rsidRPr="00064B23">
        <w:rPr>
          <w:rFonts w:eastAsia="仿宋" w:hint="eastAsia"/>
          <w:color w:val="auto"/>
          <w:sz w:val="24"/>
          <w:szCs w:val="24"/>
        </w:rPr>
        <w:t>CO</w:t>
      </w:r>
      <w:r w:rsidRPr="00064B23">
        <w:rPr>
          <w:rFonts w:eastAsia="仿宋" w:hint="eastAsia"/>
          <w:color w:val="auto"/>
          <w:sz w:val="24"/>
          <w:szCs w:val="24"/>
          <w:vertAlign w:val="subscript"/>
        </w:rPr>
        <w:t>2</w:t>
      </w:r>
      <w:r w:rsidRPr="00064B23">
        <w:rPr>
          <w:rFonts w:eastAsia="仿宋" w:hint="eastAsia"/>
          <w:color w:val="auto"/>
          <w:sz w:val="24"/>
          <w:szCs w:val="24"/>
        </w:rPr>
        <w:t>的</w:t>
      </w:r>
      <w:r w:rsidRPr="00064B23">
        <w:rPr>
          <w:rFonts w:eastAsia="仿宋" w:hint="eastAsia"/>
          <w:color w:val="auto"/>
          <w:sz w:val="24"/>
          <w:szCs w:val="24"/>
        </w:rPr>
        <w:t>21</w:t>
      </w:r>
      <w:r>
        <w:rPr>
          <w:rFonts w:eastAsia="仿宋" w:hint="eastAsia"/>
          <w:color w:val="auto"/>
          <w:sz w:val="24"/>
          <w:szCs w:val="24"/>
        </w:rPr>
        <w:t>倍。</w:t>
      </w:r>
      <w:r w:rsidR="00E4781C" w:rsidRPr="00E4781C">
        <w:rPr>
          <w:rFonts w:eastAsia="仿宋" w:hint="eastAsia"/>
          <w:color w:val="auto"/>
          <w:sz w:val="24"/>
          <w:szCs w:val="24"/>
        </w:rPr>
        <w:t>当沼气产生量高于沼气利用量或沼气利用设备未工作时，为防止大气污染和火灾，</w:t>
      </w:r>
      <w:r>
        <w:rPr>
          <w:rFonts w:eastAsia="仿宋" w:hint="eastAsia"/>
          <w:color w:val="auto"/>
          <w:sz w:val="24"/>
          <w:szCs w:val="24"/>
        </w:rPr>
        <w:t>沼气不得</w:t>
      </w:r>
      <w:r w:rsidRPr="00064B23">
        <w:rPr>
          <w:rFonts w:eastAsia="仿宋" w:hint="eastAsia"/>
          <w:color w:val="auto"/>
          <w:sz w:val="24"/>
          <w:szCs w:val="24"/>
        </w:rPr>
        <w:t>直接向大气排放</w:t>
      </w:r>
      <w:r w:rsidR="00E4781C" w:rsidRPr="00E4781C">
        <w:rPr>
          <w:rFonts w:eastAsia="仿宋" w:hint="eastAsia"/>
          <w:color w:val="auto"/>
          <w:sz w:val="24"/>
          <w:szCs w:val="24"/>
        </w:rPr>
        <w:t>，多余的沼气应</w:t>
      </w:r>
      <w:r w:rsidRPr="00064B23">
        <w:rPr>
          <w:rFonts w:eastAsia="仿宋" w:hint="eastAsia"/>
          <w:color w:val="auto"/>
          <w:sz w:val="24"/>
          <w:szCs w:val="24"/>
        </w:rPr>
        <w:t>采用沼气燃烧器</w:t>
      </w:r>
      <w:r w:rsidR="00E4781C" w:rsidRPr="00E4781C">
        <w:rPr>
          <w:rFonts w:eastAsia="仿宋" w:hint="eastAsia"/>
          <w:color w:val="auto"/>
          <w:sz w:val="24"/>
          <w:szCs w:val="24"/>
        </w:rPr>
        <w:t>燃烧消耗。由于外燃式燃烧器明火外露，遇大风时易形成火苗或火星飞落，可能导致火灾，故应采用内燃式</w:t>
      </w:r>
      <w:r w:rsidR="0033146C" w:rsidRPr="00E4781C">
        <w:rPr>
          <w:rFonts w:eastAsia="仿宋" w:hint="eastAsia"/>
          <w:color w:val="auto"/>
          <w:sz w:val="24"/>
          <w:szCs w:val="24"/>
        </w:rPr>
        <w:t>燃烧器</w:t>
      </w:r>
      <w:r w:rsidR="00E4781C" w:rsidRPr="00E4781C">
        <w:rPr>
          <w:rFonts w:eastAsia="仿宋" w:hint="eastAsia"/>
          <w:color w:val="auto"/>
          <w:sz w:val="24"/>
          <w:szCs w:val="24"/>
        </w:rPr>
        <w:t>。</w:t>
      </w:r>
    </w:p>
    <w:p w:rsidR="00C7031C" w:rsidRDefault="00B01746" w:rsidP="00B01746">
      <w:pPr>
        <w:autoSpaceDE w:val="0"/>
        <w:autoSpaceDN w:val="0"/>
        <w:adjustRightInd w:val="0"/>
        <w:spacing w:line="360" w:lineRule="auto"/>
        <w:ind w:firstLineChars="200" w:firstLine="480"/>
        <w:rPr>
          <w:rFonts w:eastAsia="仿宋"/>
          <w:color w:val="auto"/>
          <w:sz w:val="24"/>
          <w:szCs w:val="24"/>
        </w:rPr>
      </w:pPr>
      <w:r w:rsidRPr="00B01746">
        <w:rPr>
          <w:rFonts w:eastAsia="仿宋" w:hint="eastAsia"/>
          <w:color w:val="auto"/>
          <w:sz w:val="24"/>
          <w:szCs w:val="24"/>
        </w:rPr>
        <w:t>沼气</w:t>
      </w:r>
      <w:r w:rsidR="00861A72">
        <w:rPr>
          <w:rFonts w:eastAsia="仿宋" w:hint="eastAsia"/>
          <w:color w:val="auto"/>
          <w:sz w:val="24"/>
          <w:szCs w:val="24"/>
        </w:rPr>
        <w:t>燃烧器</w:t>
      </w:r>
      <w:r w:rsidRPr="00B01746">
        <w:rPr>
          <w:rFonts w:eastAsia="仿宋" w:hint="eastAsia"/>
          <w:color w:val="auto"/>
          <w:sz w:val="24"/>
          <w:szCs w:val="24"/>
        </w:rPr>
        <w:t>与主要设施之间的防火间距</w:t>
      </w:r>
      <w:r>
        <w:rPr>
          <w:rFonts w:eastAsia="仿宋" w:hint="eastAsia"/>
          <w:color w:val="auto"/>
          <w:sz w:val="24"/>
          <w:szCs w:val="24"/>
        </w:rPr>
        <w:t>要求如下：</w:t>
      </w:r>
    </w:p>
    <w:p w:rsidR="00B01746" w:rsidRDefault="00B01746" w:rsidP="00B01746">
      <w:pPr>
        <w:pStyle w:val="a7"/>
        <w:numPr>
          <w:ilvl w:val="0"/>
          <w:numId w:val="24"/>
        </w:numPr>
        <w:autoSpaceDE w:val="0"/>
        <w:autoSpaceDN w:val="0"/>
        <w:adjustRightInd w:val="0"/>
        <w:spacing w:line="360" w:lineRule="auto"/>
        <w:ind w:firstLineChars="0"/>
        <w:rPr>
          <w:rFonts w:eastAsia="仿宋"/>
          <w:color w:val="auto"/>
          <w:sz w:val="24"/>
          <w:szCs w:val="24"/>
        </w:rPr>
      </w:pPr>
      <w:r w:rsidRPr="00B01746">
        <w:rPr>
          <w:rFonts w:eastAsia="仿宋" w:hint="eastAsia"/>
          <w:color w:val="auto"/>
          <w:sz w:val="24"/>
          <w:szCs w:val="24"/>
        </w:rPr>
        <w:t>火炬或放散口与站内主要设施的防火间距应符合表</w:t>
      </w:r>
      <w:r>
        <w:rPr>
          <w:rFonts w:eastAsia="仿宋" w:hint="eastAsia"/>
          <w:color w:val="auto"/>
          <w:sz w:val="24"/>
          <w:szCs w:val="24"/>
        </w:rPr>
        <w:t>4.</w:t>
      </w:r>
      <w:r w:rsidR="00206E91">
        <w:rPr>
          <w:rFonts w:eastAsia="仿宋" w:hint="eastAsia"/>
          <w:color w:val="auto"/>
          <w:sz w:val="24"/>
          <w:szCs w:val="24"/>
        </w:rPr>
        <w:t>7</w:t>
      </w:r>
      <w:r>
        <w:rPr>
          <w:rFonts w:eastAsia="仿宋" w:hint="eastAsia"/>
          <w:color w:val="auto"/>
          <w:sz w:val="24"/>
          <w:szCs w:val="24"/>
        </w:rPr>
        <w:t>-3</w:t>
      </w:r>
      <w:r w:rsidRPr="00B01746">
        <w:rPr>
          <w:rFonts w:eastAsia="仿宋" w:hint="eastAsia"/>
          <w:color w:val="auto"/>
          <w:sz w:val="24"/>
          <w:szCs w:val="24"/>
        </w:rPr>
        <w:t>的规定；</w:t>
      </w:r>
    </w:p>
    <w:p w:rsidR="00B01746" w:rsidRPr="00B01746" w:rsidRDefault="00B01746" w:rsidP="00B01746">
      <w:pPr>
        <w:pStyle w:val="a7"/>
        <w:numPr>
          <w:ilvl w:val="0"/>
          <w:numId w:val="24"/>
        </w:numPr>
        <w:autoSpaceDE w:val="0"/>
        <w:autoSpaceDN w:val="0"/>
        <w:adjustRightInd w:val="0"/>
        <w:spacing w:line="360" w:lineRule="auto"/>
        <w:ind w:firstLineChars="0"/>
        <w:rPr>
          <w:rFonts w:eastAsia="仿宋"/>
          <w:color w:val="auto"/>
          <w:sz w:val="24"/>
          <w:szCs w:val="24"/>
        </w:rPr>
      </w:pPr>
      <w:r w:rsidRPr="00B01746">
        <w:rPr>
          <w:rFonts w:eastAsia="仿宋" w:hint="eastAsia"/>
          <w:color w:val="auto"/>
          <w:sz w:val="24"/>
          <w:szCs w:val="24"/>
        </w:rPr>
        <w:t>封闭式火炬与站内主要设施的防火间距应按表</w:t>
      </w:r>
      <w:r>
        <w:rPr>
          <w:rFonts w:eastAsia="仿宋" w:hint="eastAsia"/>
          <w:color w:val="auto"/>
          <w:sz w:val="24"/>
          <w:szCs w:val="24"/>
        </w:rPr>
        <w:t>4.</w:t>
      </w:r>
      <w:r w:rsidR="00206E91">
        <w:rPr>
          <w:rFonts w:eastAsia="仿宋" w:hint="eastAsia"/>
          <w:color w:val="auto"/>
          <w:sz w:val="24"/>
          <w:szCs w:val="24"/>
        </w:rPr>
        <w:t>7</w:t>
      </w:r>
      <w:r>
        <w:rPr>
          <w:rFonts w:eastAsia="仿宋" w:hint="eastAsia"/>
          <w:color w:val="auto"/>
          <w:sz w:val="24"/>
          <w:szCs w:val="24"/>
        </w:rPr>
        <w:t>-3</w:t>
      </w:r>
      <w:r w:rsidRPr="00B01746">
        <w:rPr>
          <w:rFonts w:eastAsia="仿宋" w:hint="eastAsia"/>
          <w:color w:val="auto"/>
          <w:sz w:val="24"/>
          <w:szCs w:val="24"/>
        </w:rPr>
        <w:t>的规定减少</w:t>
      </w:r>
      <w:r w:rsidRPr="00B01746">
        <w:rPr>
          <w:rFonts w:eastAsia="仿宋" w:hint="eastAsia"/>
          <w:color w:val="auto"/>
          <w:sz w:val="24"/>
          <w:szCs w:val="24"/>
        </w:rPr>
        <w:t>50%</w:t>
      </w:r>
      <w:r>
        <w:rPr>
          <w:rFonts w:eastAsia="仿宋" w:hint="eastAsia"/>
          <w:color w:val="auto"/>
          <w:sz w:val="24"/>
          <w:szCs w:val="24"/>
        </w:rPr>
        <w:t>。</w:t>
      </w:r>
    </w:p>
    <w:p w:rsidR="00B01746" w:rsidRPr="00B01746" w:rsidRDefault="00B01746" w:rsidP="00B01746">
      <w:pPr>
        <w:autoSpaceDE w:val="0"/>
        <w:autoSpaceDN w:val="0"/>
        <w:adjustRightInd w:val="0"/>
        <w:spacing w:line="360" w:lineRule="auto"/>
        <w:jc w:val="center"/>
        <w:rPr>
          <w:rFonts w:eastAsia="仿宋"/>
          <w:color w:val="auto"/>
          <w:sz w:val="24"/>
          <w:szCs w:val="24"/>
        </w:rPr>
      </w:pPr>
      <w:r w:rsidRPr="00B01746">
        <w:rPr>
          <w:rFonts w:eastAsia="仿宋" w:hint="eastAsia"/>
          <w:color w:val="auto"/>
          <w:sz w:val="24"/>
          <w:szCs w:val="24"/>
        </w:rPr>
        <w:t>表</w:t>
      </w:r>
      <w:r>
        <w:rPr>
          <w:rFonts w:eastAsia="仿宋" w:hint="eastAsia"/>
          <w:color w:val="auto"/>
          <w:sz w:val="24"/>
          <w:szCs w:val="24"/>
        </w:rPr>
        <w:t>4.</w:t>
      </w:r>
      <w:r w:rsidR="00206E91">
        <w:rPr>
          <w:rFonts w:eastAsia="仿宋" w:hint="eastAsia"/>
          <w:color w:val="auto"/>
          <w:sz w:val="24"/>
          <w:szCs w:val="24"/>
        </w:rPr>
        <w:t>7</w:t>
      </w:r>
      <w:r>
        <w:rPr>
          <w:rFonts w:eastAsia="仿宋" w:hint="eastAsia"/>
          <w:color w:val="auto"/>
          <w:sz w:val="24"/>
          <w:szCs w:val="24"/>
        </w:rPr>
        <w:t xml:space="preserve">-3 </w:t>
      </w:r>
      <w:r w:rsidRPr="00B01746">
        <w:rPr>
          <w:rFonts w:eastAsia="仿宋" w:hint="eastAsia"/>
          <w:color w:val="auto"/>
          <w:sz w:val="24"/>
          <w:szCs w:val="24"/>
        </w:rPr>
        <w:t>火炬或放散口与主要设施的防火间距（</w:t>
      </w:r>
      <w:r w:rsidRPr="00B01746">
        <w:rPr>
          <w:rFonts w:eastAsia="仿宋" w:hint="eastAsia"/>
          <w:color w:val="auto"/>
          <w:sz w:val="24"/>
          <w:szCs w:val="24"/>
        </w:rPr>
        <w:t>m</w:t>
      </w:r>
      <w:r w:rsidRPr="00B01746">
        <w:rPr>
          <w:rFonts w:eastAsia="仿宋" w:hint="eastAsia"/>
          <w:color w:val="auto"/>
          <w:sz w:val="24"/>
          <w:szCs w:val="24"/>
        </w:rPr>
        <w:t>）</w:t>
      </w:r>
    </w:p>
    <w:tbl>
      <w:tblPr>
        <w:tblStyle w:val="a6"/>
        <w:tblW w:w="5000" w:type="pct"/>
        <w:tblLook w:val="04A0" w:firstRow="1" w:lastRow="0" w:firstColumn="1" w:lastColumn="0" w:noHBand="0" w:noVBand="1"/>
      </w:tblPr>
      <w:tblGrid>
        <w:gridCol w:w="3370"/>
        <w:gridCol w:w="3117"/>
        <w:gridCol w:w="2035"/>
      </w:tblGrid>
      <w:tr w:rsidR="00B01746" w:rsidRPr="00B01746" w:rsidTr="006865B6">
        <w:trPr>
          <w:trHeight w:val="340"/>
        </w:trPr>
        <w:tc>
          <w:tcPr>
            <w:tcW w:w="3806" w:type="pct"/>
            <w:gridSpan w:val="2"/>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主要设施</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防火间距</w:t>
            </w:r>
          </w:p>
        </w:tc>
      </w:tr>
      <w:tr w:rsidR="00B01746" w:rsidRPr="00B01746" w:rsidTr="006865B6">
        <w:trPr>
          <w:trHeight w:val="340"/>
        </w:trPr>
        <w:tc>
          <w:tcPr>
            <w:tcW w:w="3806" w:type="pct"/>
            <w:gridSpan w:val="2"/>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厌氧消化器组</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≥20</w:t>
            </w:r>
          </w:p>
        </w:tc>
      </w:tr>
      <w:tr w:rsidR="00B01746" w:rsidRPr="00B01746" w:rsidTr="006865B6">
        <w:trPr>
          <w:trHeight w:val="340"/>
        </w:trPr>
        <w:tc>
          <w:tcPr>
            <w:tcW w:w="1977" w:type="pct"/>
            <w:vMerge w:val="restar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湿式气柜或膜式气柜</w:t>
            </w:r>
          </w:p>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总容积</w:t>
            </w:r>
            <w:r w:rsidRPr="00B01746">
              <w:rPr>
                <w:rFonts w:eastAsia="仿宋"/>
                <w:color w:val="auto"/>
                <w:sz w:val="22"/>
                <w:szCs w:val="22"/>
              </w:rPr>
              <w:t>V</w:t>
            </w:r>
            <w:r w:rsidRPr="00B01746">
              <w:rPr>
                <w:rFonts w:eastAsia="仿宋"/>
                <w:color w:val="auto"/>
                <w:sz w:val="22"/>
                <w:szCs w:val="22"/>
              </w:rPr>
              <w:t>（</w:t>
            </w:r>
            <w:r w:rsidRPr="00B01746">
              <w:rPr>
                <w:rFonts w:eastAsia="仿宋"/>
                <w:color w:val="auto"/>
                <w:sz w:val="22"/>
                <w:szCs w:val="22"/>
              </w:rPr>
              <w:t>m</w:t>
            </w:r>
            <w:r w:rsidRPr="00B01746">
              <w:rPr>
                <w:rFonts w:eastAsia="仿宋"/>
                <w:color w:val="auto"/>
                <w:sz w:val="22"/>
                <w:szCs w:val="22"/>
                <w:vertAlign w:val="superscript"/>
              </w:rPr>
              <w:t>3</w:t>
            </w:r>
            <w:r w:rsidRPr="00B01746">
              <w:rPr>
                <w:rFonts w:eastAsia="仿宋"/>
                <w:color w:val="auto"/>
                <w:sz w:val="22"/>
                <w:szCs w:val="22"/>
              </w:rPr>
              <w:t>）</w:t>
            </w:r>
          </w:p>
        </w:tc>
        <w:tc>
          <w:tcPr>
            <w:tcW w:w="1829"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V≤1000</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≥20</w:t>
            </w:r>
          </w:p>
        </w:tc>
      </w:tr>
      <w:tr w:rsidR="00B01746" w:rsidRPr="00B01746" w:rsidTr="006865B6">
        <w:trPr>
          <w:trHeight w:val="340"/>
        </w:trPr>
        <w:tc>
          <w:tcPr>
            <w:tcW w:w="1977" w:type="pct"/>
            <w:vMerge/>
            <w:vAlign w:val="center"/>
          </w:tcPr>
          <w:p w:rsidR="00B01746" w:rsidRPr="00B01746" w:rsidRDefault="00B01746" w:rsidP="008D5BA3">
            <w:pPr>
              <w:widowControl/>
              <w:jc w:val="center"/>
              <w:rPr>
                <w:rFonts w:eastAsia="仿宋"/>
                <w:color w:val="auto"/>
                <w:sz w:val="22"/>
                <w:szCs w:val="22"/>
              </w:rPr>
            </w:pPr>
          </w:p>
        </w:tc>
        <w:tc>
          <w:tcPr>
            <w:tcW w:w="1829"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V&gt;1000</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≥25</w:t>
            </w:r>
          </w:p>
        </w:tc>
      </w:tr>
      <w:tr w:rsidR="00B01746" w:rsidRPr="00B01746" w:rsidTr="006865B6">
        <w:trPr>
          <w:trHeight w:val="340"/>
        </w:trPr>
        <w:tc>
          <w:tcPr>
            <w:tcW w:w="1977" w:type="pct"/>
            <w:vMerge w:val="restar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干式气柜</w:t>
            </w:r>
          </w:p>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总容积</w:t>
            </w:r>
            <w:r w:rsidRPr="00B01746">
              <w:rPr>
                <w:rFonts w:eastAsia="仿宋"/>
                <w:color w:val="auto"/>
                <w:sz w:val="22"/>
                <w:szCs w:val="22"/>
              </w:rPr>
              <w:t>V</w:t>
            </w:r>
            <w:r w:rsidRPr="00B01746">
              <w:rPr>
                <w:rFonts w:eastAsia="仿宋"/>
                <w:color w:val="auto"/>
                <w:sz w:val="22"/>
                <w:szCs w:val="22"/>
              </w:rPr>
              <w:t>（</w:t>
            </w:r>
            <w:r w:rsidRPr="00B01746">
              <w:rPr>
                <w:rFonts w:eastAsia="仿宋"/>
                <w:color w:val="auto"/>
                <w:sz w:val="22"/>
                <w:szCs w:val="22"/>
              </w:rPr>
              <w:t>m</w:t>
            </w:r>
            <w:r w:rsidRPr="00B01746">
              <w:rPr>
                <w:rFonts w:eastAsia="仿宋"/>
                <w:color w:val="auto"/>
                <w:sz w:val="22"/>
                <w:szCs w:val="22"/>
                <w:vertAlign w:val="superscript"/>
              </w:rPr>
              <w:t>3</w:t>
            </w:r>
            <w:r w:rsidRPr="00B01746">
              <w:rPr>
                <w:rFonts w:eastAsia="仿宋"/>
                <w:color w:val="auto"/>
                <w:sz w:val="22"/>
                <w:szCs w:val="22"/>
              </w:rPr>
              <w:t>）</w:t>
            </w:r>
          </w:p>
        </w:tc>
        <w:tc>
          <w:tcPr>
            <w:tcW w:w="1829"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V≤1000</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≥25</w:t>
            </w:r>
          </w:p>
        </w:tc>
      </w:tr>
      <w:tr w:rsidR="00B01746" w:rsidRPr="00B01746" w:rsidTr="006865B6">
        <w:trPr>
          <w:trHeight w:val="340"/>
        </w:trPr>
        <w:tc>
          <w:tcPr>
            <w:tcW w:w="1977" w:type="pct"/>
            <w:vMerge/>
            <w:vAlign w:val="center"/>
          </w:tcPr>
          <w:p w:rsidR="00B01746" w:rsidRPr="00B01746" w:rsidRDefault="00B01746" w:rsidP="008D5BA3">
            <w:pPr>
              <w:widowControl/>
              <w:jc w:val="center"/>
              <w:rPr>
                <w:rFonts w:eastAsia="仿宋"/>
                <w:color w:val="auto"/>
                <w:sz w:val="22"/>
                <w:szCs w:val="22"/>
              </w:rPr>
            </w:pPr>
          </w:p>
        </w:tc>
        <w:tc>
          <w:tcPr>
            <w:tcW w:w="1829"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V&gt;1000</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≥32</w:t>
            </w:r>
          </w:p>
        </w:tc>
      </w:tr>
      <w:tr w:rsidR="00B01746" w:rsidRPr="00B01746" w:rsidTr="006865B6">
        <w:trPr>
          <w:trHeight w:val="340"/>
        </w:trPr>
        <w:tc>
          <w:tcPr>
            <w:tcW w:w="3806" w:type="pct"/>
            <w:gridSpan w:val="2"/>
            <w:vAlign w:val="center"/>
          </w:tcPr>
          <w:p w:rsidR="00B01746" w:rsidRPr="00B01746" w:rsidRDefault="00B01746" w:rsidP="008D5BA3">
            <w:pPr>
              <w:jc w:val="center"/>
              <w:rPr>
                <w:rFonts w:eastAsia="仿宋"/>
                <w:color w:val="auto"/>
                <w:sz w:val="22"/>
                <w:szCs w:val="22"/>
              </w:rPr>
            </w:pPr>
            <w:r w:rsidRPr="00B01746">
              <w:rPr>
                <w:rFonts w:eastAsia="仿宋"/>
                <w:color w:val="auto"/>
                <w:sz w:val="22"/>
                <w:szCs w:val="22"/>
              </w:rPr>
              <w:lastRenderedPageBreak/>
              <w:t>净化间、沼气增压机房</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≥20</w:t>
            </w:r>
          </w:p>
        </w:tc>
      </w:tr>
      <w:tr w:rsidR="00B01746" w:rsidRPr="00B01746" w:rsidTr="006865B6">
        <w:trPr>
          <w:trHeight w:val="340"/>
        </w:trPr>
        <w:tc>
          <w:tcPr>
            <w:tcW w:w="3806" w:type="pct"/>
            <w:gridSpan w:val="2"/>
            <w:vAlign w:val="center"/>
          </w:tcPr>
          <w:p w:rsidR="00B01746" w:rsidRPr="00B01746" w:rsidRDefault="00B01746" w:rsidP="008D5BA3">
            <w:pPr>
              <w:jc w:val="center"/>
              <w:rPr>
                <w:rFonts w:eastAsia="仿宋"/>
                <w:color w:val="auto"/>
                <w:sz w:val="22"/>
                <w:szCs w:val="22"/>
              </w:rPr>
            </w:pPr>
            <w:r w:rsidRPr="00B01746">
              <w:rPr>
                <w:rFonts w:eastAsia="仿宋"/>
                <w:color w:val="auto"/>
                <w:sz w:val="22"/>
                <w:szCs w:val="22"/>
              </w:rPr>
              <w:t>锅炉房</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≥25</w:t>
            </w:r>
          </w:p>
        </w:tc>
      </w:tr>
      <w:tr w:rsidR="00B01746" w:rsidRPr="00B01746" w:rsidTr="006865B6">
        <w:trPr>
          <w:trHeight w:val="340"/>
        </w:trPr>
        <w:tc>
          <w:tcPr>
            <w:tcW w:w="3806" w:type="pct"/>
            <w:gridSpan w:val="2"/>
            <w:vAlign w:val="center"/>
          </w:tcPr>
          <w:p w:rsidR="00B01746" w:rsidRPr="00B01746" w:rsidRDefault="00B01746" w:rsidP="008D5BA3">
            <w:pPr>
              <w:jc w:val="center"/>
              <w:rPr>
                <w:rFonts w:eastAsia="仿宋"/>
                <w:color w:val="auto"/>
                <w:sz w:val="22"/>
                <w:szCs w:val="22"/>
              </w:rPr>
            </w:pPr>
            <w:r w:rsidRPr="00B01746">
              <w:rPr>
                <w:rFonts w:eastAsia="仿宋"/>
                <w:color w:val="auto"/>
                <w:sz w:val="22"/>
                <w:szCs w:val="22"/>
              </w:rPr>
              <w:t>发电机房、监控室、配电间、化验室、维修间等辅助生产用房</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≥25</w:t>
            </w:r>
          </w:p>
        </w:tc>
      </w:tr>
      <w:tr w:rsidR="00B01746" w:rsidRPr="00B01746" w:rsidTr="006865B6">
        <w:trPr>
          <w:trHeight w:val="340"/>
        </w:trPr>
        <w:tc>
          <w:tcPr>
            <w:tcW w:w="3806" w:type="pct"/>
            <w:gridSpan w:val="2"/>
            <w:vAlign w:val="center"/>
          </w:tcPr>
          <w:p w:rsidR="00B01746" w:rsidRPr="00B01746" w:rsidRDefault="00B01746" w:rsidP="008D5BA3">
            <w:pPr>
              <w:jc w:val="center"/>
              <w:rPr>
                <w:rFonts w:eastAsia="仿宋"/>
                <w:color w:val="auto"/>
                <w:sz w:val="22"/>
                <w:szCs w:val="22"/>
              </w:rPr>
            </w:pPr>
            <w:r w:rsidRPr="00B01746">
              <w:rPr>
                <w:rFonts w:eastAsia="仿宋"/>
                <w:color w:val="auto"/>
                <w:sz w:val="22"/>
                <w:szCs w:val="22"/>
              </w:rPr>
              <w:t>粉碎间</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≥30</w:t>
            </w:r>
          </w:p>
        </w:tc>
      </w:tr>
      <w:tr w:rsidR="00B01746" w:rsidRPr="00B01746" w:rsidTr="006865B6">
        <w:trPr>
          <w:trHeight w:val="340"/>
        </w:trPr>
        <w:tc>
          <w:tcPr>
            <w:tcW w:w="3806" w:type="pct"/>
            <w:gridSpan w:val="2"/>
            <w:vAlign w:val="center"/>
          </w:tcPr>
          <w:p w:rsidR="00B01746" w:rsidRPr="00B01746" w:rsidRDefault="00B01746" w:rsidP="008D5BA3">
            <w:pPr>
              <w:jc w:val="center"/>
              <w:rPr>
                <w:rFonts w:eastAsia="仿宋"/>
                <w:color w:val="auto"/>
                <w:sz w:val="22"/>
                <w:szCs w:val="22"/>
              </w:rPr>
            </w:pPr>
            <w:r w:rsidRPr="00B01746">
              <w:rPr>
                <w:rFonts w:eastAsia="仿宋"/>
                <w:color w:val="auto"/>
                <w:sz w:val="22"/>
                <w:szCs w:val="22"/>
              </w:rPr>
              <w:t>泵房</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≥20</w:t>
            </w:r>
          </w:p>
        </w:tc>
      </w:tr>
      <w:tr w:rsidR="00B01746" w:rsidRPr="00B01746" w:rsidTr="006865B6">
        <w:trPr>
          <w:trHeight w:val="340"/>
        </w:trPr>
        <w:tc>
          <w:tcPr>
            <w:tcW w:w="3806" w:type="pct"/>
            <w:gridSpan w:val="2"/>
            <w:vAlign w:val="center"/>
          </w:tcPr>
          <w:p w:rsidR="00B01746" w:rsidRPr="00B01746" w:rsidRDefault="00B01746" w:rsidP="008D5BA3">
            <w:pPr>
              <w:jc w:val="center"/>
              <w:rPr>
                <w:rFonts w:eastAsia="仿宋"/>
                <w:color w:val="auto"/>
                <w:sz w:val="22"/>
                <w:szCs w:val="22"/>
              </w:rPr>
            </w:pPr>
            <w:r w:rsidRPr="00B01746">
              <w:rPr>
                <w:rFonts w:eastAsia="仿宋"/>
                <w:color w:val="auto"/>
                <w:sz w:val="22"/>
                <w:szCs w:val="22"/>
              </w:rPr>
              <w:t>管理及生活设施用房</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≥25</w:t>
            </w:r>
          </w:p>
        </w:tc>
      </w:tr>
      <w:tr w:rsidR="00B01746" w:rsidRPr="00B01746" w:rsidTr="006865B6">
        <w:trPr>
          <w:trHeight w:val="340"/>
        </w:trPr>
        <w:tc>
          <w:tcPr>
            <w:tcW w:w="3806" w:type="pct"/>
            <w:gridSpan w:val="2"/>
            <w:vAlign w:val="center"/>
          </w:tcPr>
          <w:p w:rsidR="00B01746" w:rsidRPr="00B01746" w:rsidRDefault="00B01746" w:rsidP="008D5BA3">
            <w:pPr>
              <w:jc w:val="center"/>
              <w:rPr>
                <w:rFonts w:eastAsia="仿宋"/>
                <w:color w:val="auto"/>
                <w:sz w:val="22"/>
                <w:szCs w:val="22"/>
              </w:rPr>
            </w:pPr>
            <w:r w:rsidRPr="00B01746">
              <w:rPr>
                <w:rFonts w:eastAsia="仿宋"/>
                <w:color w:val="auto"/>
                <w:sz w:val="22"/>
                <w:szCs w:val="22"/>
              </w:rPr>
              <w:t>站内道路（路边）</w:t>
            </w:r>
          </w:p>
        </w:tc>
        <w:tc>
          <w:tcPr>
            <w:tcW w:w="1194" w:type="pct"/>
            <w:vAlign w:val="center"/>
          </w:tcPr>
          <w:p w:rsidR="00B01746" w:rsidRPr="00B01746" w:rsidRDefault="00B01746" w:rsidP="008D5BA3">
            <w:pPr>
              <w:widowControl/>
              <w:jc w:val="center"/>
              <w:rPr>
                <w:rFonts w:eastAsia="仿宋"/>
                <w:color w:val="auto"/>
                <w:sz w:val="22"/>
                <w:szCs w:val="22"/>
              </w:rPr>
            </w:pPr>
            <w:r w:rsidRPr="00B01746">
              <w:rPr>
                <w:rFonts w:eastAsia="仿宋"/>
                <w:color w:val="auto"/>
                <w:sz w:val="22"/>
                <w:szCs w:val="22"/>
              </w:rPr>
              <w:t>≥2</w:t>
            </w:r>
          </w:p>
        </w:tc>
      </w:tr>
    </w:tbl>
    <w:p w:rsidR="00D51B81" w:rsidRDefault="00D51B81" w:rsidP="00006FD0">
      <w:pPr>
        <w:pStyle w:val="3TimesNewRomanGB23126"/>
      </w:pPr>
      <w:r>
        <w:rPr>
          <w:rFonts w:hint="eastAsia"/>
        </w:rPr>
        <w:t>4.</w:t>
      </w:r>
      <w:r w:rsidR="00206E91">
        <w:rPr>
          <w:rFonts w:hint="eastAsia"/>
          <w:lang w:eastAsia="zh-CN"/>
        </w:rPr>
        <w:t>7</w:t>
      </w:r>
      <w:r>
        <w:rPr>
          <w:rFonts w:hint="eastAsia"/>
        </w:rPr>
        <w:t xml:space="preserve">.4 </w:t>
      </w:r>
      <w:r>
        <w:rPr>
          <w:rFonts w:hint="eastAsia"/>
        </w:rPr>
        <w:t>沼气</w:t>
      </w:r>
      <w:r w:rsidR="00BA26A2">
        <w:rPr>
          <w:rFonts w:hint="eastAsia"/>
        </w:rPr>
        <w:t>净化</w:t>
      </w:r>
    </w:p>
    <w:p w:rsidR="00EB6AB8" w:rsidRPr="00BA26A2" w:rsidRDefault="00EB6AB8" w:rsidP="00EB6AB8">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1</w:t>
      </w:r>
      <w:r w:rsidRPr="00BA26A2">
        <w:rPr>
          <w:rFonts w:eastAsia="仿宋" w:hint="eastAsia"/>
          <w:b/>
          <w:color w:val="auto"/>
          <w:sz w:val="24"/>
          <w:szCs w:val="24"/>
        </w:rPr>
        <w:t>、</w:t>
      </w:r>
      <w:r>
        <w:rPr>
          <w:rFonts w:eastAsia="仿宋" w:hint="eastAsia"/>
          <w:b/>
          <w:color w:val="auto"/>
          <w:sz w:val="24"/>
          <w:szCs w:val="24"/>
        </w:rPr>
        <w:t>去湿和</w:t>
      </w:r>
      <w:r w:rsidR="00AF7406">
        <w:rPr>
          <w:rFonts w:eastAsia="仿宋" w:hint="eastAsia"/>
          <w:b/>
          <w:color w:val="auto"/>
          <w:sz w:val="24"/>
          <w:szCs w:val="24"/>
        </w:rPr>
        <w:t>过滤</w:t>
      </w:r>
    </w:p>
    <w:p w:rsidR="00EB6AB8" w:rsidRDefault="00AF7406" w:rsidP="00AF7406">
      <w:pPr>
        <w:autoSpaceDE w:val="0"/>
        <w:autoSpaceDN w:val="0"/>
        <w:adjustRightInd w:val="0"/>
        <w:spacing w:line="360" w:lineRule="auto"/>
        <w:ind w:firstLineChars="200" w:firstLine="480"/>
        <w:rPr>
          <w:rFonts w:eastAsia="仿宋"/>
          <w:color w:val="auto"/>
          <w:sz w:val="24"/>
          <w:szCs w:val="24"/>
        </w:rPr>
      </w:pPr>
      <w:r w:rsidRPr="00AF7406">
        <w:rPr>
          <w:rFonts w:eastAsia="仿宋" w:hint="eastAsia"/>
          <w:color w:val="auto"/>
          <w:sz w:val="24"/>
          <w:szCs w:val="24"/>
        </w:rPr>
        <w:t>沼气中常携带杂质和水分，尤其在消化池运行初期或消化状态不稳定时杂质较多。去湿和过滤处理指采用水体分离器（过滤器）和沉淀物捕集器来去除沼气中的水沫和沉淀物，可分为粗过滤器和细过滤器。作用是避免导气管中积累水，进而溶解</w:t>
      </w:r>
      <w:r w:rsidRPr="00AF7406">
        <w:rPr>
          <w:rFonts w:eastAsia="仿宋" w:hint="eastAsia"/>
          <w:color w:val="auto"/>
          <w:sz w:val="24"/>
          <w:szCs w:val="24"/>
        </w:rPr>
        <w:t>H</w:t>
      </w:r>
      <w:r w:rsidRPr="00AF7406">
        <w:rPr>
          <w:rFonts w:eastAsia="仿宋" w:hint="eastAsia"/>
          <w:color w:val="auto"/>
          <w:sz w:val="24"/>
          <w:szCs w:val="24"/>
          <w:vertAlign w:val="subscript"/>
        </w:rPr>
        <w:t>2</w:t>
      </w:r>
      <w:r w:rsidRPr="00AF7406">
        <w:rPr>
          <w:rFonts w:eastAsia="仿宋" w:hint="eastAsia"/>
          <w:color w:val="auto"/>
          <w:sz w:val="24"/>
          <w:szCs w:val="24"/>
        </w:rPr>
        <w:t>S</w:t>
      </w:r>
      <w:r w:rsidRPr="00AF7406">
        <w:rPr>
          <w:rFonts w:eastAsia="仿宋" w:hint="eastAsia"/>
          <w:color w:val="auto"/>
          <w:sz w:val="24"/>
          <w:szCs w:val="24"/>
        </w:rPr>
        <w:t>而腐蚀管道；当沼气被加压储存时，为了防止水凝结冻坏储气罐，也必须对水进行去除。</w:t>
      </w:r>
    </w:p>
    <w:p w:rsidR="00EB6AB8" w:rsidRPr="00BA26A2" w:rsidRDefault="00EB6AB8" w:rsidP="00EB6AB8">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sidRPr="00BA26A2">
        <w:rPr>
          <w:rFonts w:eastAsia="仿宋" w:hint="eastAsia"/>
          <w:b/>
          <w:color w:val="auto"/>
          <w:sz w:val="24"/>
          <w:szCs w:val="24"/>
        </w:rPr>
        <w:t>、</w:t>
      </w:r>
      <w:r>
        <w:rPr>
          <w:rFonts w:eastAsia="仿宋" w:hint="eastAsia"/>
          <w:b/>
          <w:color w:val="auto"/>
          <w:sz w:val="24"/>
          <w:szCs w:val="24"/>
        </w:rPr>
        <w:t>脱硫</w:t>
      </w:r>
    </w:p>
    <w:p w:rsidR="001B41CE" w:rsidRDefault="00B37565" w:rsidP="002E5F9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脱硫的</w:t>
      </w:r>
      <w:r w:rsidR="002E5F9E">
        <w:rPr>
          <w:rFonts w:eastAsia="仿宋" w:hint="eastAsia"/>
          <w:color w:val="auto"/>
          <w:sz w:val="24"/>
          <w:szCs w:val="24"/>
        </w:rPr>
        <w:t>作用是</w:t>
      </w:r>
      <w:r w:rsidR="002E5F9E" w:rsidRPr="002E5F9E">
        <w:rPr>
          <w:rFonts w:eastAsia="仿宋" w:hint="eastAsia"/>
          <w:color w:val="auto"/>
          <w:sz w:val="24"/>
          <w:szCs w:val="24"/>
        </w:rPr>
        <w:t>降低沼气</w:t>
      </w:r>
      <w:r w:rsidR="002E5F9E" w:rsidRPr="002E5F9E">
        <w:rPr>
          <w:rFonts w:eastAsia="仿宋" w:hint="eastAsia"/>
          <w:color w:val="auto"/>
          <w:sz w:val="24"/>
          <w:szCs w:val="24"/>
        </w:rPr>
        <w:t>H</w:t>
      </w:r>
      <w:r w:rsidR="002E5F9E" w:rsidRPr="002E5F9E">
        <w:rPr>
          <w:rFonts w:eastAsia="仿宋" w:hint="eastAsia"/>
          <w:color w:val="auto"/>
          <w:sz w:val="24"/>
          <w:szCs w:val="24"/>
          <w:vertAlign w:val="subscript"/>
        </w:rPr>
        <w:t>2</w:t>
      </w:r>
      <w:r w:rsidR="002E5F9E" w:rsidRPr="002E5F9E">
        <w:rPr>
          <w:rFonts w:eastAsia="仿宋" w:hint="eastAsia"/>
          <w:color w:val="auto"/>
          <w:sz w:val="24"/>
          <w:szCs w:val="24"/>
        </w:rPr>
        <w:t>S</w:t>
      </w:r>
      <w:r w:rsidR="002E5F9E" w:rsidRPr="002E5F9E">
        <w:rPr>
          <w:rFonts w:eastAsia="仿宋" w:hint="eastAsia"/>
          <w:color w:val="auto"/>
          <w:sz w:val="24"/>
          <w:szCs w:val="24"/>
        </w:rPr>
        <w:t>含量，减少沼气对后续管道和设备的腐蚀，延长设备的使用寿命，同时减小沼气燃烧产生的烟气对大气的污染</w:t>
      </w:r>
      <w:r w:rsidR="002E5F9E">
        <w:rPr>
          <w:rFonts w:eastAsia="仿宋" w:hint="eastAsia"/>
          <w:color w:val="auto"/>
          <w:sz w:val="24"/>
          <w:szCs w:val="24"/>
        </w:rPr>
        <w:t>。</w:t>
      </w:r>
    </w:p>
    <w:p w:rsidR="00EC5061" w:rsidRDefault="002E32A9" w:rsidP="002E5F9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脱硫方式包括</w:t>
      </w:r>
      <w:r w:rsidRPr="002E32A9">
        <w:rPr>
          <w:rFonts w:eastAsia="仿宋" w:hint="eastAsia"/>
          <w:color w:val="auto"/>
          <w:sz w:val="24"/>
          <w:szCs w:val="24"/>
        </w:rPr>
        <w:t>湿式脱硫、干式脱硫</w:t>
      </w:r>
      <w:r w:rsidR="00B37565">
        <w:rPr>
          <w:rFonts w:eastAsia="仿宋" w:hint="eastAsia"/>
          <w:color w:val="auto"/>
          <w:sz w:val="24"/>
          <w:szCs w:val="24"/>
        </w:rPr>
        <w:t>和</w:t>
      </w:r>
      <w:r w:rsidRPr="002E32A9">
        <w:rPr>
          <w:rFonts w:eastAsia="仿宋" w:hint="eastAsia"/>
          <w:color w:val="auto"/>
          <w:sz w:val="24"/>
          <w:szCs w:val="24"/>
        </w:rPr>
        <w:t>生物脱硫</w:t>
      </w:r>
      <w:r w:rsidR="00C83CCD">
        <w:rPr>
          <w:rFonts w:eastAsia="仿宋" w:hint="eastAsia"/>
          <w:color w:val="auto"/>
          <w:sz w:val="24"/>
          <w:szCs w:val="24"/>
        </w:rPr>
        <w:t>，</w:t>
      </w:r>
      <w:r w:rsidR="00C83CCD" w:rsidRPr="002E5F9E">
        <w:rPr>
          <w:rFonts w:eastAsia="仿宋" w:hint="eastAsia"/>
          <w:color w:val="auto"/>
          <w:sz w:val="24"/>
          <w:szCs w:val="24"/>
        </w:rPr>
        <w:t>应根据沼气含硫量和用气设备的要求</w:t>
      </w:r>
      <w:r w:rsidR="00C83CCD" w:rsidRPr="002E32A9">
        <w:rPr>
          <w:rFonts w:eastAsia="仿宋" w:hint="eastAsia"/>
          <w:color w:val="auto"/>
          <w:sz w:val="24"/>
          <w:szCs w:val="24"/>
        </w:rPr>
        <w:t>选择脱硫方法</w:t>
      </w:r>
      <w:r w:rsidR="00C83CCD">
        <w:rPr>
          <w:rFonts w:eastAsia="仿宋" w:hint="eastAsia"/>
          <w:color w:val="auto"/>
          <w:sz w:val="24"/>
          <w:szCs w:val="24"/>
        </w:rPr>
        <w:t>。</w:t>
      </w:r>
      <w:r w:rsidR="00C83CCD" w:rsidRPr="00C83CCD">
        <w:rPr>
          <w:rFonts w:eastAsia="仿宋" w:hint="eastAsia"/>
          <w:color w:val="auto"/>
          <w:sz w:val="24"/>
          <w:szCs w:val="24"/>
        </w:rPr>
        <w:t>为保证脱硫效果，</w:t>
      </w:r>
      <w:r w:rsidR="00EC5061">
        <w:rPr>
          <w:rFonts w:eastAsia="仿宋" w:hint="eastAsia"/>
          <w:color w:val="auto"/>
          <w:sz w:val="24"/>
          <w:szCs w:val="24"/>
        </w:rPr>
        <w:t>当一级脱硫后的沼气质量不能满足要求时，</w:t>
      </w:r>
      <w:r w:rsidR="00C83CCD" w:rsidRPr="00C83CCD">
        <w:rPr>
          <w:rFonts w:eastAsia="仿宋" w:hint="eastAsia"/>
          <w:color w:val="auto"/>
          <w:sz w:val="24"/>
          <w:szCs w:val="24"/>
        </w:rPr>
        <w:t>可采用</w:t>
      </w:r>
      <w:r w:rsidR="00EC5061">
        <w:rPr>
          <w:rFonts w:eastAsia="仿宋" w:hint="eastAsia"/>
          <w:color w:val="auto"/>
          <w:sz w:val="24"/>
          <w:szCs w:val="24"/>
        </w:rPr>
        <w:t>两级</w:t>
      </w:r>
      <w:r w:rsidR="00C83CCD" w:rsidRPr="00C83CCD">
        <w:rPr>
          <w:rFonts w:eastAsia="仿宋" w:hint="eastAsia"/>
          <w:color w:val="auto"/>
          <w:sz w:val="24"/>
          <w:szCs w:val="24"/>
        </w:rPr>
        <w:t>脱硫的方式，如湿式脱硫</w:t>
      </w:r>
      <w:r w:rsidR="00C83CCD" w:rsidRPr="00C83CCD">
        <w:rPr>
          <w:rFonts w:eastAsia="仿宋" w:hint="eastAsia"/>
          <w:color w:val="auto"/>
          <w:sz w:val="24"/>
          <w:szCs w:val="24"/>
        </w:rPr>
        <w:t>+</w:t>
      </w:r>
      <w:r w:rsidR="00C83CCD" w:rsidRPr="00C83CCD">
        <w:rPr>
          <w:rFonts w:eastAsia="仿宋" w:hint="eastAsia"/>
          <w:color w:val="auto"/>
          <w:sz w:val="24"/>
          <w:szCs w:val="24"/>
        </w:rPr>
        <w:t>干式脱硫工艺等，使不同脱硫方式的优势得到充分发挥</w:t>
      </w:r>
      <w:r w:rsidR="00C83CCD">
        <w:rPr>
          <w:rFonts w:eastAsia="仿宋" w:hint="eastAsia"/>
          <w:color w:val="auto"/>
          <w:sz w:val="24"/>
          <w:szCs w:val="24"/>
        </w:rPr>
        <w:t>。</w:t>
      </w:r>
      <w:r w:rsidR="00EC5061">
        <w:rPr>
          <w:rFonts w:eastAsia="仿宋" w:hint="eastAsia"/>
          <w:color w:val="auto"/>
          <w:sz w:val="24"/>
          <w:szCs w:val="24"/>
        </w:rPr>
        <w:t>脱硫装置一般</w:t>
      </w:r>
      <w:r w:rsidR="00EC5061" w:rsidRPr="002E5F9E">
        <w:rPr>
          <w:rFonts w:eastAsia="仿宋" w:hint="eastAsia"/>
          <w:color w:val="auto"/>
          <w:sz w:val="24"/>
          <w:szCs w:val="24"/>
        </w:rPr>
        <w:t>设在沼气柜之前</w:t>
      </w:r>
      <w:r w:rsidR="00EC5061">
        <w:rPr>
          <w:rFonts w:eastAsia="仿宋" w:hint="eastAsia"/>
          <w:color w:val="auto"/>
          <w:sz w:val="24"/>
          <w:szCs w:val="24"/>
        </w:rPr>
        <w:t>。</w:t>
      </w:r>
    </w:p>
    <w:p w:rsidR="006175B0" w:rsidRDefault="006175B0" w:rsidP="002E5F9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Pr="006175B0">
        <w:rPr>
          <w:rFonts w:eastAsia="仿宋" w:hint="eastAsia"/>
          <w:color w:val="auto"/>
          <w:sz w:val="24"/>
          <w:szCs w:val="24"/>
        </w:rPr>
        <w:t>湿式脱硫</w:t>
      </w:r>
    </w:p>
    <w:p w:rsidR="00CA4DC3" w:rsidRPr="00CA4DC3" w:rsidRDefault="00CA4DC3" w:rsidP="00CA4DC3">
      <w:pPr>
        <w:autoSpaceDE w:val="0"/>
        <w:autoSpaceDN w:val="0"/>
        <w:adjustRightInd w:val="0"/>
        <w:spacing w:line="360" w:lineRule="auto"/>
        <w:ind w:firstLineChars="200" w:firstLine="480"/>
        <w:rPr>
          <w:rFonts w:eastAsia="仿宋"/>
          <w:color w:val="auto"/>
          <w:sz w:val="24"/>
          <w:szCs w:val="24"/>
        </w:rPr>
      </w:pPr>
      <w:r w:rsidRPr="00CA4DC3">
        <w:rPr>
          <w:rFonts w:eastAsia="仿宋" w:hint="eastAsia"/>
          <w:color w:val="auto"/>
          <w:sz w:val="24"/>
          <w:szCs w:val="24"/>
        </w:rPr>
        <w:t>湿式脱硫是把</w:t>
      </w:r>
      <w:r w:rsidRPr="00CA4DC3">
        <w:rPr>
          <w:rFonts w:eastAsia="仿宋" w:hint="eastAsia"/>
          <w:color w:val="auto"/>
          <w:sz w:val="24"/>
          <w:szCs w:val="24"/>
        </w:rPr>
        <w:t>Na</w:t>
      </w:r>
      <w:r w:rsidRPr="00EE5B45">
        <w:rPr>
          <w:rFonts w:eastAsia="仿宋" w:hint="eastAsia"/>
          <w:color w:val="auto"/>
          <w:sz w:val="24"/>
          <w:szCs w:val="24"/>
          <w:vertAlign w:val="subscript"/>
        </w:rPr>
        <w:t>2</w:t>
      </w:r>
      <w:r w:rsidRPr="00CA4DC3">
        <w:rPr>
          <w:rFonts w:eastAsia="仿宋" w:hint="eastAsia"/>
          <w:color w:val="auto"/>
          <w:sz w:val="24"/>
          <w:szCs w:val="24"/>
        </w:rPr>
        <w:t>CO</w:t>
      </w:r>
      <w:r w:rsidRPr="00EE5B45">
        <w:rPr>
          <w:rFonts w:eastAsia="仿宋" w:hint="eastAsia"/>
          <w:color w:val="auto"/>
          <w:sz w:val="24"/>
          <w:szCs w:val="24"/>
          <w:vertAlign w:val="subscript"/>
        </w:rPr>
        <w:t>3</w:t>
      </w:r>
      <w:r w:rsidRPr="00CA4DC3">
        <w:rPr>
          <w:rFonts w:eastAsia="仿宋" w:hint="eastAsia"/>
          <w:color w:val="auto"/>
          <w:sz w:val="24"/>
          <w:szCs w:val="24"/>
        </w:rPr>
        <w:t>、</w:t>
      </w:r>
      <w:r w:rsidRPr="00CA4DC3">
        <w:rPr>
          <w:rFonts w:eastAsia="仿宋" w:hint="eastAsia"/>
          <w:color w:val="auto"/>
          <w:sz w:val="24"/>
          <w:szCs w:val="24"/>
        </w:rPr>
        <w:t>NaOH</w:t>
      </w:r>
      <w:r w:rsidRPr="00CA4DC3">
        <w:rPr>
          <w:rFonts w:eastAsia="仿宋" w:hint="eastAsia"/>
          <w:color w:val="auto"/>
          <w:sz w:val="24"/>
          <w:szCs w:val="24"/>
        </w:rPr>
        <w:t>等的水溶液作为吸收液，与沼气接触，除去其中的</w:t>
      </w:r>
      <w:r w:rsidRPr="00CA4DC3">
        <w:rPr>
          <w:rFonts w:eastAsia="仿宋" w:hint="eastAsia"/>
          <w:color w:val="auto"/>
          <w:sz w:val="24"/>
          <w:szCs w:val="24"/>
        </w:rPr>
        <w:t>H</w:t>
      </w:r>
      <w:r w:rsidRPr="00EE5B45">
        <w:rPr>
          <w:rFonts w:eastAsia="仿宋" w:hint="eastAsia"/>
          <w:color w:val="auto"/>
          <w:sz w:val="24"/>
          <w:szCs w:val="24"/>
          <w:vertAlign w:val="subscript"/>
        </w:rPr>
        <w:t>2</w:t>
      </w:r>
      <w:r w:rsidRPr="00CA4DC3">
        <w:rPr>
          <w:rFonts w:eastAsia="仿宋" w:hint="eastAsia"/>
          <w:color w:val="auto"/>
          <w:sz w:val="24"/>
          <w:szCs w:val="24"/>
        </w:rPr>
        <w:t>S</w:t>
      </w:r>
      <w:r w:rsidRPr="00CA4DC3">
        <w:rPr>
          <w:rFonts w:eastAsia="仿宋" w:hint="eastAsia"/>
          <w:color w:val="auto"/>
          <w:sz w:val="24"/>
          <w:szCs w:val="24"/>
        </w:rPr>
        <w:t>。湿式脱硫法的反应式如下式所示：</w:t>
      </w:r>
    </w:p>
    <w:p w:rsidR="00CA4DC3" w:rsidRPr="00CA4DC3" w:rsidRDefault="00CA4DC3" w:rsidP="00EE5B45">
      <w:pPr>
        <w:autoSpaceDE w:val="0"/>
        <w:autoSpaceDN w:val="0"/>
        <w:adjustRightInd w:val="0"/>
        <w:spacing w:line="360" w:lineRule="auto"/>
        <w:jc w:val="center"/>
        <w:rPr>
          <w:rFonts w:eastAsia="仿宋"/>
          <w:color w:val="auto"/>
          <w:sz w:val="24"/>
          <w:szCs w:val="24"/>
        </w:rPr>
      </w:pPr>
      <w:r w:rsidRPr="00CA4DC3">
        <w:rPr>
          <w:rFonts w:eastAsia="仿宋" w:hint="eastAsia"/>
          <w:color w:val="auto"/>
          <w:sz w:val="24"/>
          <w:szCs w:val="24"/>
        </w:rPr>
        <w:t>Na</w:t>
      </w:r>
      <w:r w:rsidRPr="00EE5B45">
        <w:rPr>
          <w:rFonts w:eastAsia="仿宋" w:hint="eastAsia"/>
          <w:color w:val="auto"/>
          <w:sz w:val="24"/>
          <w:szCs w:val="24"/>
          <w:vertAlign w:val="subscript"/>
        </w:rPr>
        <w:t>2</w:t>
      </w:r>
      <w:r w:rsidRPr="00CA4DC3">
        <w:rPr>
          <w:rFonts w:eastAsia="仿宋" w:hint="eastAsia"/>
          <w:color w:val="auto"/>
          <w:sz w:val="24"/>
          <w:szCs w:val="24"/>
        </w:rPr>
        <w:t>CO</w:t>
      </w:r>
      <w:r w:rsidRPr="00EE5B45">
        <w:rPr>
          <w:rFonts w:eastAsia="仿宋" w:hint="eastAsia"/>
          <w:color w:val="auto"/>
          <w:sz w:val="24"/>
          <w:szCs w:val="24"/>
          <w:vertAlign w:val="subscript"/>
        </w:rPr>
        <w:t>3</w:t>
      </w:r>
      <w:r w:rsidRPr="00CA4DC3">
        <w:rPr>
          <w:rFonts w:eastAsia="仿宋" w:hint="eastAsia"/>
          <w:color w:val="auto"/>
          <w:sz w:val="24"/>
          <w:szCs w:val="24"/>
        </w:rPr>
        <w:t xml:space="preserve"> + H</w:t>
      </w:r>
      <w:r w:rsidRPr="001847F7">
        <w:rPr>
          <w:rFonts w:eastAsia="仿宋" w:hint="eastAsia"/>
          <w:color w:val="auto"/>
          <w:sz w:val="24"/>
          <w:szCs w:val="24"/>
          <w:vertAlign w:val="subscript"/>
        </w:rPr>
        <w:t>2</w:t>
      </w:r>
      <w:r w:rsidRPr="00CA4DC3">
        <w:rPr>
          <w:rFonts w:eastAsia="仿宋" w:hint="eastAsia"/>
          <w:color w:val="auto"/>
          <w:sz w:val="24"/>
          <w:szCs w:val="24"/>
        </w:rPr>
        <w:t xml:space="preserve">S </w:t>
      </w:r>
      <w:r w:rsidRPr="00CA4DC3">
        <w:rPr>
          <w:rFonts w:eastAsia="仿宋" w:hint="eastAsia"/>
          <w:color w:val="auto"/>
          <w:sz w:val="24"/>
          <w:szCs w:val="24"/>
        </w:rPr>
        <w:t>→</w:t>
      </w:r>
      <w:r w:rsidR="00EA52A2">
        <w:rPr>
          <w:rFonts w:eastAsia="仿宋" w:hint="eastAsia"/>
          <w:color w:val="auto"/>
          <w:sz w:val="24"/>
          <w:szCs w:val="24"/>
        </w:rPr>
        <w:t xml:space="preserve"> </w:t>
      </w:r>
      <w:r w:rsidRPr="00CA4DC3">
        <w:rPr>
          <w:rFonts w:eastAsia="仿宋" w:hint="eastAsia"/>
          <w:color w:val="auto"/>
          <w:sz w:val="24"/>
          <w:szCs w:val="24"/>
        </w:rPr>
        <w:t>NaHS + NaHCO</w:t>
      </w:r>
      <w:r w:rsidRPr="001847F7">
        <w:rPr>
          <w:rFonts w:eastAsia="仿宋" w:hint="eastAsia"/>
          <w:color w:val="auto"/>
          <w:sz w:val="24"/>
          <w:szCs w:val="24"/>
          <w:vertAlign w:val="subscript"/>
        </w:rPr>
        <w:t>3</w:t>
      </w:r>
    </w:p>
    <w:p w:rsidR="00CA4DC3" w:rsidRPr="00CA4DC3" w:rsidRDefault="00CA4DC3" w:rsidP="00EE5B45">
      <w:pPr>
        <w:autoSpaceDE w:val="0"/>
        <w:autoSpaceDN w:val="0"/>
        <w:adjustRightInd w:val="0"/>
        <w:spacing w:line="360" w:lineRule="auto"/>
        <w:jc w:val="center"/>
        <w:rPr>
          <w:rFonts w:eastAsia="仿宋"/>
          <w:color w:val="auto"/>
          <w:sz w:val="24"/>
          <w:szCs w:val="24"/>
        </w:rPr>
      </w:pPr>
      <w:r w:rsidRPr="00CA4DC3">
        <w:rPr>
          <w:rFonts w:eastAsia="仿宋" w:hint="eastAsia"/>
          <w:color w:val="auto"/>
          <w:sz w:val="24"/>
          <w:szCs w:val="24"/>
        </w:rPr>
        <w:t>NaOH + H</w:t>
      </w:r>
      <w:r w:rsidRPr="001847F7">
        <w:rPr>
          <w:rFonts w:eastAsia="仿宋" w:hint="eastAsia"/>
          <w:color w:val="auto"/>
          <w:sz w:val="24"/>
          <w:szCs w:val="24"/>
          <w:vertAlign w:val="subscript"/>
        </w:rPr>
        <w:t>2</w:t>
      </w:r>
      <w:r w:rsidRPr="00CA4DC3">
        <w:rPr>
          <w:rFonts w:eastAsia="仿宋" w:hint="eastAsia"/>
          <w:color w:val="auto"/>
          <w:sz w:val="24"/>
          <w:szCs w:val="24"/>
        </w:rPr>
        <w:t xml:space="preserve">S </w:t>
      </w:r>
      <w:r w:rsidRPr="00CA4DC3">
        <w:rPr>
          <w:rFonts w:eastAsia="仿宋" w:hint="eastAsia"/>
          <w:color w:val="auto"/>
          <w:sz w:val="24"/>
          <w:szCs w:val="24"/>
        </w:rPr>
        <w:t>→</w:t>
      </w:r>
      <w:r w:rsidR="00EA52A2">
        <w:rPr>
          <w:rFonts w:eastAsia="仿宋" w:hint="eastAsia"/>
          <w:color w:val="auto"/>
          <w:sz w:val="24"/>
          <w:szCs w:val="24"/>
        </w:rPr>
        <w:t xml:space="preserve"> </w:t>
      </w:r>
      <w:r w:rsidRPr="00CA4DC3">
        <w:rPr>
          <w:rFonts w:eastAsia="仿宋" w:hint="eastAsia"/>
          <w:color w:val="auto"/>
          <w:sz w:val="24"/>
          <w:szCs w:val="24"/>
        </w:rPr>
        <w:t>NaHS + H</w:t>
      </w:r>
      <w:r w:rsidRPr="001847F7">
        <w:rPr>
          <w:rFonts w:eastAsia="仿宋" w:hint="eastAsia"/>
          <w:color w:val="auto"/>
          <w:sz w:val="24"/>
          <w:szCs w:val="24"/>
          <w:vertAlign w:val="subscript"/>
        </w:rPr>
        <w:t>2</w:t>
      </w:r>
      <w:r w:rsidRPr="00CA4DC3">
        <w:rPr>
          <w:rFonts w:eastAsia="仿宋" w:hint="eastAsia"/>
          <w:color w:val="auto"/>
          <w:sz w:val="24"/>
          <w:szCs w:val="24"/>
        </w:rPr>
        <w:t>O</w:t>
      </w:r>
    </w:p>
    <w:p w:rsidR="00CA4DC3" w:rsidRDefault="00CA4DC3" w:rsidP="00CA4DC3">
      <w:pPr>
        <w:autoSpaceDE w:val="0"/>
        <w:autoSpaceDN w:val="0"/>
        <w:adjustRightInd w:val="0"/>
        <w:spacing w:line="360" w:lineRule="auto"/>
        <w:ind w:firstLineChars="200" w:firstLine="480"/>
        <w:rPr>
          <w:rFonts w:eastAsia="仿宋"/>
          <w:color w:val="auto"/>
          <w:sz w:val="24"/>
          <w:szCs w:val="24"/>
        </w:rPr>
      </w:pPr>
      <w:r w:rsidRPr="00CA4DC3">
        <w:rPr>
          <w:rFonts w:eastAsia="仿宋" w:hint="eastAsia"/>
          <w:color w:val="auto"/>
          <w:sz w:val="24"/>
          <w:szCs w:val="24"/>
        </w:rPr>
        <w:t>湿式脱硫</w:t>
      </w:r>
      <w:r w:rsidR="005524B7">
        <w:rPr>
          <w:rFonts w:eastAsia="仿宋" w:hint="eastAsia"/>
          <w:color w:val="auto"/>
          <w:sz w:val="24"/>
          <w:szCs w:val="24"/>
        </w:rPr>
        <w:t>包括吸收和再生过程。</w:t>
      </w:r>
      <w:r w:rsidR="005C3336">
        <w:rPr>
          <w:rFonts w:eastAsia="仿宋" w:hint="eastAsia"/>
          <w:color w:val="auto"/>
          <w:sz w:val="24"/>
          <w:szCs w:val="24"/>
        </w:rPr>
        <w:t>吸收过程</w:t>
      </w:r>
      <w:r w:rsidRPr="00CA4DC3">
        <w:rPr>
          <w:rFonts w:eastAsia="仿宋" w:hint="eastAsia"/>
          <w:color w:val="auto"/>
          <w:sz w:val="24"/>
          <w:szCs w:val="24"/>
        </w:rPr>
        <w:t>采用填充式喷淋洗净方式，沼气从脱硫塔底部进入，上部排出；喷淋液</w:t>
      </w:r>
      <w:r w:rsidR="007B1B2C">
        <w:rPr>
          <w:rFonts w:eastAsia="仿宋" w:hint="eastAsia"/>
          <w:color w:val="auto"/>
          <w:sz w:val="24"/>
          <w:szCs w:val="24"/>
        </w:rPr>
        <w:t>则从脱硫塔顶部喷出，与沼气逆向接触发生化学反应</w:t>
      </w:r>
      <w:r w:rsidRPr="00CA4DC3">
        <w:rPr>
          <w:rFonts w:eastAsia="仿宋" w:hint="eastAsia"/>
          <w:color w:val="auto"/>
          <w:sz w:val="24"/>
          <w:szCs w:val="24"/>
        </w:rPr>
        <w:t>。</w:t>
      </w:r>
      <w:r w:rsidR="005C3336">
        <w:rPr>
          <w:rFonts w:eastAsia="仿宋" w:hint="eastAsia"/>
          <w:color w:val="auto"/>
          <w:sz w:val="24"/>
          <w:szCs w:val="24"/>
        </w:rPr>
        <w:t>再生过程在再生槽内完成，通过自吸空气氧化再生析硫，脱硫液恢复吸收功能，单质硫以硫泡沫的形式浮选出来，脱硫液接着循环使用。</w:t>
      </w:r>
      <w:r w:rsidRPr="00CA4DC3">
        <w:rPr>
          <w:rFonts w:eastAsia="仿宋" w:hint="eastAsia"/>
          <w:color w:val="auto"/>
          <w:sz w:val="24"/>
          <w:szCs w:val="24"/>
        </w:rPr>
        <w:t>喷淋液的消</w:t>
      </w:r>
      <w:r w:rsidRPr="00CA4DC3">
        <w:rPr>
          <w:rFonts w:eastAsia="仿宋" w:hint="eastAsia"/>
          <w:color w:val="auto"/>
          <w:sz w:val="24"/>
          <w:szCs w:val="24"/>
        </w:rPr>
        <w:lastRenderedPageBreak/>
        <w:t>耗导致系统效率下降，</w:t>
      </w:r>
      <w:r w:rsidR="005C3336" w:rsidRPr="00F77D7A">
        <w:rPr>
          <w:rFonts w:eastAsia="仿宋" w:hint="eastAsia"/>
          <w:color w:val="auto"/>
          <w:sz w:val="24"/>
          <w:szCs w:val="24"/>
        </w:rPr>
        <w:t>应设计喷淋液自动补充系统</w:t>
      </w:r>
      <w:r w:rsidR="005C3336">
        <w:rPr>
          <w:rFonts w:eastAsia="仿宋" w:hint="eastAsia"/>
          <w:color w:val="auto"/>
          <w:sz w:val="24"/>
          <w:szCs w:val="24"/>
        </w:rPr>
        <w:t>，</w:t>
      </w:r>
      <w:r w:rsidRPr="00CA4DC3">
        <w:rPr>
          <w:rFonts w:eastAsia="仿宋" w:hint="eastAsia"/>
          <w:color w:val="auto"/>
          <w:sz w:val="24"/>
          <w:szCs w:val="24"/>
        </w:rPr>
        <w:t>通过监测</w:t>
      </w:r>
      <w:r w:rsidRPr="00CA4DC3">
        <w:rPr>
          <w:rFonts w:eastAsia="仿宋" w:hint="eastAsia"/>
          <w:color w:val="auto"/>
          <w:sz w:val="24"/>
          <w:szCs w:val="24"/>
        </w:rPr>
        <w:t>pH</w:t>
      </w:r>
      <w:r w:rsidRPr="00CA4DC3">
        <w:rPr>
          <w:rFonts w:eastAsia="仿宋" w:hint="eastAsia"/>
          <w:color w:val="auto"/>
          <w:sz w:val="24"/>
          <w:szCs w:val="24"/>
        </w:rPr>
        <w:t>值，自动补充新药液，以维持喷淋液的除</w:t>
      </w:r>
      <w:r w:rsidRPr="00CA4DC3">
        <w:rPr>
          <w:rFonts w:eastAsia="仿宋" w:hint="eastAsia"/>
          <w:color w:val="auto"/>
          <w:sz w:val="24"/>
          <w:szCs w:val="24"/>
        </w:rPr>
        <w:t>H</w:t>
      </w:r>
      <w:r w:rsidRPr="001847F7">
        <w:rPr>
          <w:rFonts w:eastAsia="仿宋" w:hint="eastAsia"/>
          <w:color w:val="auto"/>
          <w:sz w:val="24"/>
          <w:szCs w:val="24"/>
          <w:vertAlign w:val="subscript"/>
        </w:rPr>
        <w:t>2</w:t>
      </w:r>
      <w:r w:rsidRPr="00CA4DC3">
        <w:rPr>
          <w:rFonts w:eastAsia="仿宋" w:hint="eastAsia"/>
          <w:color w:val="auto"/>
          <w:sz w:val="24"/>
          <w:szCs w:val="24"/>
        </w:rPr>
        <w:t>S</w:t>
      </w:r>
      <w:r w:rsidRPr="00CA4DC3">
        <w:rPr>
          <w:rFonts w:eastAsia="仿宋" w:hint="eastAsia"/>
          <w:color w:val="auto"/>
          <w:sz w:val="24"/>
          <w:szCs w:val="24"/>
        </w:rPr>
        <w:t>能力。</w:t>
      </w:r>
    </w:p>
    <w:p w:rsidR="00CA4DC3" w:rsidRDefault="00CA4DC3" w:rsidP="00CA4DC3">
      <w:pPr>
        <w:autoSpaceDE w:val="0"/>
        <w:autoSpaceDN w:val="0"/>
        <w:adjustRightInd w:val="0"/>
        <w:spacing w:line="360" w:lineRule="auto"/>
        <w:ind w:firstLineChars="200" w:firstLine="480"/>
        <w:rPr>
          <w:rFonts w:eastAsia="仿宋"/>
          <w:color w:val="auto"/>
          <w:sz w:val="24"/>
          <w:szCs w:val="24"/>
        </w:rPr>
      </w:pPr>
      <w:r w:rsidRPr="00CA4DC3">
        <w:rPr>
          <w:rFonts w:eastAsia="仿宋" w:hint="eastAsia"/>
          <w:color w:val="auto"/>
          <w:sz w:val="24"/>
          <w:szCs w:val="24"/>
        </w:rPr>
        <w:t>湿式脱硫属于粗脱硫，</w:t>
      </w:r>
      <w:r w:rsidR="007F2D4B" w:rsidRPr="007F2D4B">
        <w:rPr>
          <w:rFonts w:eastAsia="仿宋" w:hint="eastAsia"/>
          <w:color w:val="auto"/>
          <w:sz w:val="24"/>
          <w:szCs w:val="24"/>
        </w:rPr>
        <w:t>适用于处理量大、中高浓度</w:t>
      </w:r>
      <w:r w:rsidR="007F2D4B" w:rsidRPr="007F2D4B">
        <w:rPr>
          <w:rFonts w:eastAsia="仿宋" w:hint="eastAsia"/>
          <w:color w:val="auto"/>
          <w:sz w:val="24"/>
          <w:szCs w:val="24"/>
        </w:rPr>
        <w:t>H</w:t>
      </w:r>
      <w:r w:rsidR="007F2D4B" w:rsidRPr="007F2D4B">
        <w:rPr>
          <w:rFonts w:eastAsia="仿宋" w:hint="eastAsia"/>
          <w:color w:val="auto"/>
          <w:sz w:val="24"/>
          <w:szCs w:val="24"/>
          <w:vertAlign w:val="subscript"/>
        </w:rPr>
        <w:t>2</w:t>
      </w:r>
      <w:r w:rsidR="007F2D4B" w:rsidRPr="007F2D4B">
        <w:rPr>
          <w:rFonts w:eastAsia="仿宋" w:hint="eastAsia"/>
          <w:color w:val="auto"/>
          <w:sz w:val="24"/>
          <w:szCs w:val="24"/>
        </w:rPr>
        <w:t>S</w:t>
      </w:r>
      <w:r w:rsidR="007F2D4B" w:rsidRPr="007F2D4B">
        <w:rPr>
          <w:rFonts w:eastAsia="仿宋" w:hint="eastAsia"/>
          <w:color w:val="auto"/>
          <w:sz w:val="24"/>
          <w:szCs w:val="24"/>
        </w:rPr>
        <w:t>的沼气脱硫</w:t>
      </w:r>
      <w:r w:rsidR="007F2D4B">
        <w:rPr>
          <w:rFonts w:eastAsia="仿宋" w:hint="eastAsia"/>
          <w:color w:val="auto"/>
          <w:sz w:val="24"/>
          <w:szCs w:val="24"/>
        </w:rPr>
        <w:t>，</w:t>
      </w:r>
      <w:r w:rsidRPr="00CA4DC3">
        <w:rPr>
          <w:rFonts w:eastAsia="仿宋" w:hint="eastAsia"/>
          <w:color w:val="auto"/>
          <w:sz w:val="24"/>
          <w:szCs w:val="24"/>
        </w:rPr>
        <w:t>可处理</w:t>
      </w:r>
      <w:r w:rsidRPr="00CA4DC3">
        <w:rPr>
          <w:rFonts w:eastAsia="仿宋" w:hint="eastAsia"/>
          <w:color w:val="auto"/>
          <w:sz w:val="24"/>
          <w:szCs w:val="24"/>
        </w:rPr>
        <w:t>H</w:t>
      </w:r>
      <w:r w:rsidRPr="007F2D4B">
        <w:rPr>
          <w:rFonts w:eastAsia="仿宋" w:hint="eastAsia"/>
          <w:color w:val="auto"/>
          <w:sz w:val="24"/>
          <w:szCs w:val="24"/>
          <w:vertAlign w:val="subscript"/>
        </w:rPr>
        <w:t>2</w:t>
      </w:r>
      <w:r w:rsidRPr="00CA4DC3">
        <w:rPr>
          <w:rFonts w:eastAsia="仿宋" w:hint="eastAsia"/>
          <w:color w:val="auto"/>
          <w:sz w:val="24"/>
          <w:szCs w:val="24"/>
        </w:rPr>
        <w:t>S</w:t>
      </w:r>
      <w:r w:rsidRPr="00CA4DC3">
        <w:rPr>
          <w:rFonts w:eastAsia="仿宋" w:hint="eastAsia"/>
          <w:color w:val="auto"/>
          <w:sz w:val="24"/>
          <w:szCs w:val="24"/>
        </w:rPr>
        <w:t>浓度范围从</w:t>
      </w:r>
      <w:r w:rsidR="00B964EB" w:rsidRPr="00B964EB">
        <w:rPr>
          <w:rFonts w:eastAsia="仿宋"/>
          <w:color w:val="auto"/>
          <w:sz w:val="24"/>
          <w:szCs w:val="24"/>
        </w:rPr>
        <w:t>50mg/m</w:t>
      </w:r>
      <w:r w:rsidR="00B964EB" w:rsidRPr="00B964EB">
        <w:rPr>
          <w:rFonts w:eastAsia="仿宋"/>
          <w:color w:val="auto"/>
          <w:sz w:val="24"/>
          <w:szCs w:val="24"/>
          <w:vertAlign w:val="superscript"/>
        </w:rPr>
        <w:t>3</w:t>
      </w:r>
      <w:r w:rsidRPr="00CA4DC3">
        <w:rPr>
          <w:rFonts w:eastAsia="仿宋" w:hint="eastAsia"/>
          <w:color w:val="auto"/>
          <w:sz w:val="24"/>
          <w:szCs w:val="24"/>
        </w:rPr>
        <w:t>（</w:t>
      </w:r>
      <w:r w:rsidR="006F7804" w:rsidRPr="00CA4DC3">
        <w:rPr>
          <w:rFonts w:eastAsia="仿宋" w:hint="eastAsia"/>
          <w:color w:val="auto"/>
          <w:sz w:val="24"/>
          <w:szCs w:val="24"/>
        </w:rPr>
        <w:t>50ppm</w:t>
      </w:r>
      <w:r w:rsidRPr="00CA4DC3">
        <w:rPr>
          <w:rFonts w:eastAsia="仿宋" w:hint="eastAsia"/>
          <w:color w:val="auto"/>
          <w:sz w:val="24"/>
          <w:szCs w:val="24"/>
        </w:rPr>
        <w:t>）到</w:t>
      </w:r>
      <w:r w:rsidR="00B964EB" w:rsidRPr="00C51498">
        <w:rPr>
          <w:rFonts w:hint="eastAsia"/>
          <w:noProof/>
          <w:color w:val="auto"/>
          <w:sz w:val="24"/>
          <w:szCs w:val="24"/>
        </w:rPr>
        <w:t>50</w:t>
      </w:r>
      <w:r w:rsidR="00B964EB" w:rsidRPr="00C51498">
        <w:rPr>
          <w:rFonts w:hint="eastAsia"/>
          <w:color w:val="auto"/>
          <w:sz w:val="24"/>
          <w:szCs w:val="24"/>
        </w:rPr>
        <w:t>g/m</w:t>
      </w:r>
      <w:r w:rsidR="00B964EB" w:rsidRPr="00C51498">
        <w:rPr>
          <w:rFonts w:hint="eastAsia"/>
          <w:color w:val="auto"/>
          <w:sz w:val="24"/>
          <w:szCs w:val="24"/>
          <w:vertAlign w:val="superscript"/>
        </w:rPr>
        <w:t>3</w:t>
      </w:r>
      <w:r w:rsidR="00B964EB">
        <w:rPr>
          <w:rFonts w:hint="eastAsia"/>
          <w:color w:val="auto"/>
          <w:sz w:val="24"/>
          <w:szCs w:val="24"/>
        </w:rPr>
        <w:t>（</w:t>
      </w:r>
      <w:r w:rsidR="006F7804" w:rsidRPr="00CA4DC3">
        <w:rPr>
          <w:rFonts w:eastAsia="仿宋" w:hint="eastAsia"/>
          <w:color w:val="auto"/>
          <w:sz w:val="24"/>
          <w:szCs w:val="24"/>
        </w:rPr>
        <w:t>5%</w:t>
      </w:r>
      <w:r w:rsidR="00B964EB">
        <w:rPr>
          <w:rFonts w:hint="eastAsia"/>
          <w:color w:val="auto"/>
          <w:sz w:val="24"/>
          <w:szCs w:val="24"/>
        </w:rPr>
        <w:t>）</w:t>
      </w:r>
      <w:r w:rsidRPr="00CA4DC3">
        <w:rPr>
          <w:rFonts w:eastAsia="仿宋" w:hint="eastAsia"/>
          <w:color w:val="auto"/>
          <w:sz w:val="24"/>
          <w:szCs w:val="24"/>
        </w:rPr>
        <w:t>，去除率可达到</w:t>
      </w:r>
      <w:r w:rsidRPr="00CA4DC3">
        <w:rPr>
          <w:rFonts w:eastAsia="仿宋" w:hint="eastAsia"/>
          <w:color w:val="auto"/>
          <w:sz w:val="24"/>
          <w:szCs w:val="24"/>
        </w:rPr>
        <w:t>90%</w:t>
      </w:r>
      <w:r w:rsidRPr="00CA4DC3">
        <w:rPr>
          <w:rFonts w:eastAsia="仿宋" w:hint="eastAsia"/>
          <w:color w:val="auto"/>
          <w:sz w:val="24"/>
          <w:szCs w:val="24"/>
        </w:rPr>
        <w:t>以上。但是药液成本较高，会产生废液问题</w:t>
      </w:r>
      <w:r w:rsidR="00EB79D3">
        <w:rPr>
          <w:rFonts w:eastAsia="仿宋" w:hint="eastAsia"/>
          <w:color w:val="auto"/>
          <w:sz w:val="24"/>
          <w:szCs w:val="24"/>
        </w:rPr>
        <w:t>，</w:t>
      </w:r>
      <w:r w:rsidR="00EB79D3" w:rsidRPr="00EB79D3">
        <w:rPr>
          <w:rFonts w:eastAsia="仿宋" w:hint="eastAsia"/>
          <w:color w:val="auto"/>
          <w:sz w:val="24"/>
          <w:szCs w:val="24"/>
        </w:rPr>
        <w:t>设计时应考虑废液的收集和处理</w:t>
      </w:r>
      <w:r w:rsidRPr="00CA4DC3">
        <w:rPr>
          <w:rFonts w:eastAsia="仿宋" w:hint="eastAsia"/>
          <w:color w:val="auto"/>
          <w:sz w:val="24"/>
          <w:szCs w:val="24"/>
        </w:rPr>
        <w:t>。</w:t>
      </w:r>
    </w:p>
    <w:p w:rsidR="006175B0" w:rsidRDefault="006175B0" w:rsidP="002E5F9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w:t>
      </w:r>
      <w:r w:rsidRPr="002E32A9">
        <w:rPr>
          <w:rFonts w:eastAsia="仿宋" w:hint="eastAsia"/>
          <w:color w:val="auto"/>
          <w:sz w:val="24"/>
          <w:szCs w:val="24"/>
        </w:rPr>
        <w:t>干式脱硫</w:t>
      </w:r>
    </w:p>
    <w:p w:rsidR="00CA4DC3" w:rsidRPr="00CA4DC3" w:rsidRDefault="00CA4DC3" w:rsidP="00CA4DC3">
      <w:pPr>
        <w:autoSpaceDE w:val="0"/>
        <w:autoSpaceDN w:val="0"/>
        <w:adjustRightInd w:val="0"/>
        <w:spacing w:line="360" w:lineRule="auto"/>
        <w:ind w:firstLineChars="200" w:firstLine="480"/>
        <w:rPr>
          <w:rFonts w:eastAsia="仿宋"/>
          <w:color w:val="auto"/>
          <w:sz w:val="24"/>
          <w:szCs w:val="24"/>
        </w:rPr>
      </w:pPr>
      <w:r w:rsidRPr="00CA4DC3">
        <w:rPr>
          <w:rFonts w:eastAsia="仿宋" w:hint="eastAsia"/>
          <w:color w:val="auto"/>
          <w:sz w:val="24"/>
          <w:szCs w:val="24"/>
        </w:rPr>
        <w:t>干式脱硫是将脱硫剂填充在填充塔内，沼气和脱硫剂接触后除去其中的</w:t>
      </w:r>
      <w:r w:rsidRPr="00CA4DC3">
        <w:rPr>
          <w:rFonts w:eastAsia="仿宋" w:hint="eastAsia"/>
          <w:color w:val="auto"/>
          <w:sz w:val="24"/>
          <w:szCs w:val="24"/>
        </w:rPr>
        <w:t>H</w:t>
      </w:r>
      <w:r w:rsidRPr="00747D17">
        <w:rPr>
          <w:rFonts w:eastAsia="仿宋" w:hint="eastAsia"/>
          <w:color w:val="auto"/>
          <w:sz w:val="24"/>
          <w:szCs w:val="24"/>
          <w:vertAlign w:val="subscript"/>
        </w:rPr>
        <w:t>2</w:t>
      </w:r>
      <w:r w:rsidRPr="00CA4DC3">
        <w:rPr>
          <w:rFonts w:eastAsia="仿宋" w:hint="eastAsia"/>
          <w:color w:val="auto"/>
          <w:sz w:val="24"/>
          <w:szCs w:val="24"/>
        </w:rPr>
        <w:t>S</w:t>
      </w:r>
      <w:r w:rsidR="000C6E61">
        <w:rPr>
          <w:rFonts w:eastAsia="仿宋" w:hint="eastAsia"/>
          <w:color w:val="auto"/>
          <w:sz w:val="24"/>
          <w:szCs w:val="24"/>
        </w:rPr>
        <w:t>，脱硫剂一般采用氧化铁</w:t>
      </w:r>
      <w:r w:rsidR="006B07FB">
        <w:rPr>
          <w:rFonts w:eastAsia="仿宋" w:hint="eastAsia"/>
          <w:color w:val="auto"/>
          <w:sz w:val="24"/>
          <w:szCs w:val="24"/>
        </w:rPr>
        <w:t>、氧化锌等</w:t>
      </w:r>
      <w:r w:rsidRPr="00CA4DC3">
        <w:rPr>
          <w:rFonts w:eastAsia="仿宋" w:hint="eastAsia"/>
          <w:color w:val="auto"/>
          <w:sz w:val="24"/>
          <w:szCs w:val="24"/>
        </w:rPr>
        <w:t>。干式脱硫的反应式如下式所示：</w:t>
      </w:r>
    </w:p>
    <w:p w:rsidR="00CA4DC3" w:rsidRPr="00747D17" w:rsidRDefault="00CA4DC3" w:rsidP="00747D17">
      <w:pPr>
        <w:autoSpaceDE w:val="0"/>
        <w:autoSpaceDN w:val="0"/>
        <w:adjustRightInd w:val="0"/>
        <w:spacing w:line="360" w:lineRule="auto"/>
        <w:jc w:val="center"/>
        <w:rPr>
          <w:rFonts w:eastAsia="仿宋"/>
          <w:color w:val="auto"/>
          <w:sz w:val="24"/>
          <w:szCs w:val="24"/>
        </w:rPr>
      </w:pPr>
      <w:r w:rsidRPr="00747D17">
        <w:rPr>
          <w:rFonts w:eastAsia="仿宋"/>
          <w:color w:val="auto"/>
          <w:sz w:val="24"/>
          <w:szCs w:val="24"/>
        </w:rPr>
        <w:t>Fe</w:t>
      </w:r>
      <w:r w:rsidRPr="00747D17">
        <w:rPr>
          <w:rFonts w:eastAsia="仿宋"/>
          <w:color w:val="auto"/>
          <w:sz w:val="24"/>
          <w:szCs w:val="24"/>
          <w:vertAlign w:val="subscript"/>
        </w:rPr>
        <w:t>2</w:t>
      </w:r>
      <w:r w:rsidRPr="00747D17">
        <w:rPr>
          <w:rFonts w:eastAsia="仿宋"/>
          <w:color w:val="auto"/>
          <w:sz w:val="24"/>
          <w:szCs w:val="24"/>
        </w:rPr>
        <w:t>O</w:t>
      </w:r>
      <w:r w:rsidRPr="00747D17">
        <w:rPr>
          <w:rFonts w:eastAsia="仿宋"/>
          <w:color w:val="auto"/>
          <w:sz w:val="24"/>
          <w:szCs w:val="24"/>
          <w:vertAlign w:val="subscript"/>
        </w:rPr>
        <w:t>3</w:t>
      </w:r>
      <w:r w:rsidRPr="00747D17">
        <w:rPr>
          <w:rFonts w:ascii="MS Mincho" w:eastAsia="MS Mincho" w:hAnsi="MS Mincho" w:cs="MS Mincho" w:hint="eastAsia"/>
          <w:color w:val="auto"/>
          <w:sz w:val="24"/>
          <w:szCs w:val="24"/>
        </w:rPr>
        <w:t>・</w:t>
      </w:r>
      <w:r w:rsidRPr="00747D17">
        <w:rPr>
          <w:rFonts w:eastAsia="仿宋"/>
          <w:color w:val="auto"/>
          <w:sz w:val="24"/>
          <w:szCs w:val="24"/>
        </w:rPr>
        <w:t>H</w:t>
      </w:r>
      <w:r w:rsidRPr="00747D17">
        <w:rPr>
          <w:rFonts w:eastAsia="仿宋"/>
          <w:color w:val="auto"/>
          <w:sz w:val="24"/>
          <w:szCs w:val="24"/>
          <w:vertAlign w:val="subscript"/>
        </w:rPr>
        <w:t>2</w:t>
      </w:r>
      <w:r w:rsidRPr="00747D17">
        <w:rPr>
          <w:rFonts w:eastAsia="仿宋"/>
          <w:color w:val="auto"/>
          <w:sz w:val="24"/>
          <w:szCs w:val="24"/>
        </w:rPr>
        <w:t>O + H</w:t>
      </w:r>
      <w:r w:rsidRPr="00747D17">
        <w:rPr>
          <w:rFonts w:eastAsia="仿宋"/>
          <w:color w:val="auto"/>
          <w:sz w:val="24"/>
          <w:szCs w:val="24"/>
          <w:vertAlign w:val="subscript"/>
        </w:rPr>
        <w:t>2</w:t>
      </w:r>
      <w:r w:rsidRPr="00747D17">
        <w:rPr>
          <w:rFonts w:eastAsia="仿宋"/>
          <w:color w:val="auto"/>
          <w:sz w:val="24"/>
          <w:szCs w:val="24"/>
        </w:rPr>
        <w:t>S → Fe</w:t>
      </w:r>
      <w:r w:rsidRPr="00747D17">
        <w:rPr>
          <w:rFonts w:eastAsia="仿宋"/>
          <w:color w:val="auto"/>
          <w:sz w:val="24"/>
          <w:szCs w:val="24"/>
          <w:vertAlign w:val="subscript"/>
        </w:rPr>
        <w:t>2</w:t>
      </w:r>
      <w:r w:rsidRPr="00747D17">
        <w:rPr>
          <w:rFonts w:eastAsia="仿宋"/>
          <w:color w:val="auto"/>
          <w:sz w:val="24"/>
          <w:szCs w:val="24"/>
        </w:rPr>
        <w:t>S</w:t>
      </w:r>
      <w:r w:rsidRPr="00747D17">
        <w:rPr>
          <w:rFonts w:eastAsia="仿宋"/>
          <w:color w:val="auto"/>
          <w:sz w:val="24"/>
          <w:szCs w:val="24"/>
          <w:vertAlign w:val="subscript"/>
        </w:rPr>
        <w:t>3</w:t>
      </w:r>
      <w:r w:rsidRPr="00747D17">
        <w:rPr>
          <w:rFonts w:eastAsia="仿宋"/>
          <w:color w:val="auto"/>
          <w:sz w:val="24"/>
          <w:szCs w:val="24"/>
        </w:rPr>
        <w:t xml:space="preserve"> + 4H</w:t>
      </w:r>
      <w:r w:rsidRPr="00747D17">
        <w:rPr>
          <w:rFonts w:eastAsia="仿宋"/>
          <w:color w:val="auto"/>
          <w:sz w:val="24"/>
          <w:szCs w:val="24"/>
          <w:vertAlign w:val="subscript"/>
        </w:rPr>
        <w:t>2</w:t>
      </w:r>
      <w:r w:rsidRPr="00747D17">
        <w:rPr>
          <w:rFonts w:eastAsia="仿宋"/>
          <w:color w:val="auto"/>
          <w:sz w:val="24"/>
          <w:szCs w:val="24"/>
        </w:rPr>
        <w:t>O</w:t>
      </w:r>
    </w:p>
    <w:p w:rsidR="00CA4DC3" w:rsidRPr="00CA4DC3" w:rsidRDefault="00CA4DC3" w:rsidP="00747D17">
      <w:pPr>
        <w:autoSpaceDE w:val="0"/>
        <w:autoSpaceDN w:val="0"/>
        <w:adjustRightInd w:val="0"/>
        <w:spacing w:line="360" w:lineRule="auto"/>
        <w:jc w:val="center"/>
        <w:rPr>
          <w:rFonts w:eastAsia="仿宋"/>
          <w:color w:val="auto"/>
          <w:sz w:val="24"/>
          <w:szCs w:val="24"/>
        </w:rPr>
      </w:pPr>
      <w:r w:rsidRPr="00747D17">
        <w:rPr>
          <w:rFonts w:eastAsia="仿宋"/>
          <w:color w:val="auto"/>
          <w:sz w:val="24"/>
          <w:szCs w:val="24"/>
        </w:rPr>
        <w:t>Fe</w:t>
      </w:r>
      <w:r w:rsidRPr="00747D17">
        <w:rPr>
          <w:rFonts w:eastAsia="仿宋"/>
          <w:color w:val="auto"/>
          <w:sz w:val="24"/>
          <w:szCs w:val="24"/>
          <w:vertAlign w:val="subscript"/>
        </w:rPr>
        <w:t>2</w:t>
      </w:r>
      <w:r w:rsidRPr="00747D17">
        <w:rPr>
          <w:rFonts w:eastAsia="仿宋"/>
          <w:color w:val="auto"/>
          <w:sz w:val="24"/>
          <w:szCs w:val="24"/>
        </w:rPr>
        <w:t>S</w:t>
      </w:r>
      <w:r w:rsidRPr="00747D17">
        <w:rPr>
          <w:rFonts w:eastAsia="仿宋"/>
          <w:color w:val="auto"/>
          <w:sz w:val="24"/>
          <w:szCs w:val="24"/>
          <w:vertAlign w:val="subscript"/>
        </w:rPr>
        <w:t>3</w:t>
      </w:r>
      <w:r w:rsidRPr="00747D17">
        <w:rPr>
          <w:rFonts w:eastAsia="仿宋"/>
          <w:color w:val="auto"/>
          <w:sz w:val="24"/>
          <w:szCs w:val="24"/>
        </w:rPr>
        <w:t xml:space="preserve"> + 3/2O</w:t>
      </w:r>
      <w:r w:rsidRPr="00747D17">
        <w:rPr>
          <w:rFonts w:eastAsia="仿宋"/>
          <w:color w:val="auto"/>
          <w:sz w:val="24"/>
          <w:szCs w:val="24"/>
          <w:vertAlign w:val="subscript"/>
        </w:rPr>
        <w:t>2</w:t>
      </w:r>
      <w:r w:rsidRPr="00747D17">
        <w:rPr>
          <w:rFonts w:eastAsia="仿宋"/>
          <w:color w:val="auto"/>
          <w:sz w:val="24"/>
          <w:szCs w:val="24"/>
        </w:rPr>
        <w:t>+3H</w:t>
      </w:r>
      <w:r w:rsidRPr="00747D17">
        <w:rPr>
          <w:rFonts w:eastAsia="仿宋"/>
          <w:color w:val="auto"/>
          <w:sz w:val="24"/>
          <w:szCs w:val="24"/>
          <w:vertAlign w:val="subscript"/>
        </w:rPr>
        <w:t>2</w:t>
      </w:r>
      <w:r w:rsidRPr="00747D17">
        <w:rPr>
          <w:rFonts w:eastAsia="仿宋"/>
          <w:color w:val="auto"/>
          <w:sz w:val="24"/>
          <w:szCs w:val="24"/>
        </w:rPr>
        <w:t>O→ Fe</w:t>
      </w:r>
      <w:r w:rsidRPr="00747D17">
        <w:rPr>
          <w:rFonts w:eastAsia="仿宋"/>
          <w:color w:val="auto"/>
          <w:sz w:val="24"/>
          <w:szCs w:val="24"/>
          <w:vertAlign w:val="subscript"/>
        </w:rPr>
        <w:t>2</w:t>
      </w:r>
      <w:r w:rsidRPr="00747D17">
        <w:rPr>
          <w:rFonts w:eastAsia="仿宋"/>
          <w:color w:val="auto"/>
          <w:sz w:val="24"/>
          <w:szCs w:val="24"/>
        </w:rPr>
        <w:t>O</w:t>
      </w:r>
      <w:r w:rsidRPr="00747D17">
        <w:rPr>
          <w:rFonts w:eastAsia="仿宋"/>
          <w:color w:val="auto"/>
          <w:sz w:val="24"/>
          <w:szCs w:val="24"/>
          <w:vertAlign w:val="subscript"/>
        </w:rPr>
        <w:t>3</w:t>
      </w:r>
      <w:r w:rsidRPr="00747D17">
        <w:rPr>
          <w:rFonts w:ascii="MS Mincho" w:eastAsia="MS Mincho" w:hAnsi="MS Mincho" w:cs="MS Mincho" w:hint="eastAsia"/>
          <w:color w:val="auto"/>
          <w:sz w:val="24"/>
          <w:szCs w:val="24"/>
        </w:rPr>
        <w:t>・</w:t>
      </w:r>
      <w:r w:rsidRPr="00CA4DC3">
        <w:rPr>
          <w:rFonts w:eastAsia="仿宋"/>
          <w:color w:val="auto"/>
          <w:sz w:val="24"/>
          <w:szCs w:val="24"/>
        </w:rPr>
        <w:t>H</w:t>
      </w:r>
      <w:r w:rsidRPr="00747D17">
        <w:rPr>
          <w:rFonts w:eastAsia="仿宋"/>
          <w:color w:val="auto"/>
          <w:sz w:val="24"/>
          <w:szCs w:val="24"/>
          <w:vertAlign w:val="subscript"/>
        </w:rPr>
        <w:t>2</w:t>
      </w:r>
      <w:r w:rsidRPr="00CA4DC3">
        <w:rPr>
          <w:rFonts w:eastAsia="仿宋"/>
          <w:color w:val="auto"/>
          <w:sz w:val="24"/>
          <w:szCs w:val="24"/>
        </w:rPr>
        <w:t>O+2H</w:t>
      </w:r>
      <w:r w:rsidRPr="00747D17">
        <w:rPr>
          <w:rFonts w:eastAsia="仿宋"/>
          <w:color w:val="auto"/>
          <w:sz w:val="24"/>
          <w:szCs w:val="24"/>
          <w:vertAlign w:val="subscript"/>
        </w:rPr>
        <w:t>2</w:t>
      </w:r>
      <w:r w:rsidRPr="00CA4DC3">
        <w:rPr>
          <w:rFonts w:eastAsia="仿宋"/>
          <w:color w:val="auto"/>
          <w:sz w:val="24"/>
          <w:szCs w:val="24"/>
        </w:rPr>
        <w:t>O+3S</w:t>
      </w:r>
    </w:p>
    <w:p w:rsidR="009F77CB" w:rsidRDefault="00CA4DC3" w:rsidP="00CA4DC3">
      <w:pPr>
        <w:autoSpaceDE w:val="0"/>
        <w:autoSpaceDN w:val="0"/>
        <w:adjustRightInd w:val="0"/>
        <w:spacing w:line="360" w:lineRule="auto"/>
        <w:ind w:firstLineChars="200" w:firstLine="480"/>
        <w:rPr>
          <w:rFonts w:eastAsia="仿宋"/>
          <w:color w:val="auto"/>
          <w:sz w:val="24"/>
          <w:szCs w:val="24"/>
        </w:rPr>
      </w:pPr>
      <w:r w:rsidRPr="00CA4DC3">
        <w:rPr>
          <w:rFonts w:eastAsia="仿宋" w:hint="eastAsia"/>
          <w:color w:val="auto"/>
          <w:sz w:val="24"/>
          <w:szCs w:val="24"/>
        </w:rPr>
        <w:t>干式脱硫</w:t>
      </w:r>
      <w:r w:rsidR="002D0CE8">
        <w:rPr>
          <w:rFonts w:eastAsia="仿宋" w:hint="eastAsia"/>
          <w:color w:val="auto"/>
          <w:sz w:val="24"/>
          <w:szCs w:val="24"/>
        </w:rPr>
        <w:t>同样包括吸收和再生过程。</w:t>
      </w:r>
      <w:r w:rsidR="00A66606">
        <w:rPr>
          <w:rFonts w:eastAsia="仿宋" w:hint="eastAsia"/>
          <w:color w:val="auto"/>
          <w:sz w:val="24"/>
          <w:szCs w:val="24"/>
        </w:rPr>
        <w:t>吸收过程中，</w:t>
      </w:r>
      <w:r w:rsidRPr="00CA4DC3">
        <w:rPr>
          <w:rFonts w:eastAsia="仿宋" w:hint="eastAsia"/>
          <w:color w:val="auto"/>
          <w:sz w:val="24"/>
          <w:szCs w:val="24"/>
        </w:rPr>
        <w:t>沼气从干式脱硫塔下端进入，穿过填料层到达顶端，气体中的</w:t>
      </w:r>
      <w:r w:rsidRPr="00CA4DC3">
        <w:rPr>
          <w:rFonts w:eastAsia="仿宋" w:hint="eastAsia"/>
          <w:color w:val="auto"/>
          <w:sz w:val="24"/>
          <w:szCs w:val="24"/>
        </w:rPr>
        <w:t>H</w:t>
      </w:r>
      <w:r w:rsidRPr="006A2C4F">
        <w:rPr>
          <w:rFonts w:eastAsia="仿宋" w:hint="eastAsia"/>
          <w:color w:val="auto"/>
          <w:sz w:val="24"/>
          <w:szCs w:val="24"/>
          <w:vertAlign w:val="subscript"/>
        </w:rPr>
        <w:t>2</w:t>
      </w:r>
      <w:r w:rsidRPr="00CA4DC3">
        <w:rPr>
          <w:rFonts w:eastAsia="仿宋" w:hint="eastAsia"/>
          <w:color w:val="auto"/>
          <w:sz w:val="24"/>
          <w:szCs w:val="24"/>
        </w:rPr>
        <w:t>S</w:t>
      </w:r>
      <w:r w:rsidRPr="00CA4DC3">
        <w:rPr>
          <w:rFonts w:eastAsia="仿宋" w:hint="eastAsia"/>
          <w:color w:val="auto"/>
          <w:sz w:val="24"/>
          <w:szCs w:val="24"/>
        </w:rPr>
        <w:t>得以去除。</w:t>
      </w:r>
      <w:r w:rsidR="00AB46EC" w:rsidRPr="00AB46EC">
        <w:rPr>
          <w:rFonts w:eastAsia="仿宋" w:hint="eastAsia"/>
          <w:color w:val="auto"/>
          <w:sz w:val="24"/>
          <w:szCs w:val="24"/>
        </w:rPr>
        <w:t>常用的干式脱硫塔有固定床式和连续式。连续式干式脱硫塔定量补充置换脱硫剂，可不间断连续运行，脱硫效果较稳定，运行和维护费用较低，安全程度较高，具有一定优势</w:t>
      </w:r>
      <w:r w:rsidR="00AB46EC">
        <w:rPr>
          <w:rFonts w:eastAsia="仿宋" w:hint="eastAsia"/>
          <w:color w:val="auto"/>
          <w:sz w:val="24"/>
          <w:szCs w:val="24"/>
        </w:rPr>
        <w:t>。</w:t>
      </w:r>
      <w:r w:rsidRPr="00CA4DC3">
        <w:rPr>
          <w:rFonts w:eastAsia="仿宋" w:hint="eastAsia"/>
          <w:color w:val="auto"/>
          <w:sz w:val="24"/>
          <w:szCs w:val="24"/>
        </w:rPr>
        <w:t>运行过程中，反应器中发生反应的脱硫剂从底端排出，同时相同体积的新鲜脱硫剂从顶部填充到反应器中，从而保证脱硫填料的高度保持恒定，确保良好的脱硫效果。</w:t>
      </w:r>
    </w:p>
    <w:p w:rsidR="003D6852" w:rsidRDefault="003D6852" w:rsidP="00CA4D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干式脱硫的设计应符合下列要求：</w:t>
      </w:r>
    </w:p>
    <w:p w:rsidR="003D6852" w:rsidRDefault="003D6852" w:rsidP="003D6852">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通常设计</w:t>
      </w:r>
      <w:r>
        <w:rPr>
          <w:rFonts w:eastAsia="仿宋" w:hint="eastAsia"/>
          <w:color w:val="auto"/>
          <w:sz w:val="24"/>
          <w:szCs w:val="24"/>
        </w:rPr>
        <w:t>2</w:t>
      </w:r>
      <w:r>
        <w:rPr>
          <w:rFonts w:eastAsia="仿宋" w:hint="eastAsia"/>
          <w:color w:val="auto"/>
          <w:sz w:val="24"/>
          <w:szCs w:val="24"/>
        </w:rPr>
        <w:t>组，以便交替使用或</w:t>
      </w:r>
      <w:r w:rsidRPr="00E17264">
        <w:rPr>
          <w:rFonts w:eastAsia="仿宋" w:hint="eastAsia"/>
          <w:color w:val="auto"/>
          <w:sz w:val="24"/>
          <w:szCs w:val="24"/>
        </w:rPr>
        <w:t>串联、并联</w:t>
      </w:r>
      <w:r>
        <w:rPr>
          <w:rFonts w:eastAsia="仿宋" w:hint="eastAsia"/>
          <w:color w:val="auto"/>
          <w:sz w:val="24"/>
          <w:szCs w:val="24"/>
        </w:rPr>
        <w:t>切换，</w:t>
      </w:r>
      <w:r w:rsidRPr="00E17264">
        <w:rPr>
          <w:rFonts w:eastAsia="仿宋" w:hint="eastAsia"/>
          <w:color w:val="auto"/>
          <w:sz w:val="24"/>
          <w:szCs w:val="24"/>
        </w:rPr>
        <w:t>提高脱硫剂利用率</w:t>
      </w:r>
      <w:r>
        <w:rPr>
          <w:rFonts w:eastAsia="仿宋" w:hint="eastAsia"/>
          <w:color w:val="auto"/>
          <w:sz w:val="24"/>
          <w:szCs w:val="24"/>
        </w:rPr>
        <w:t>；</w:t>
      </w:r>
    </w:p>
    <w:p w:rsidR="0027679D" w:rsidRDefault="003D6852" w:rsidP="003D6852">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脱硫塔</w:t>
      </w:r>
      <w:r w:rsidR="0027679D">
        <w:rPr>
          <w:rFonts w:eastAsia="仿宋" w:hint="eastAsia"/>
          <w:color w:val="auto"/>
          <w:sz w:val="24"/>
          <w:szCs w:val="24"/>
        </w:rPr>
        <w:t>的高径比一般为</w:t>
      </w:r>
      <w:r w:rsidR="0027679D">
        <w:rPr>
          <w:rFonts w:eastAsia="仿宋" w:hint="eastAsia"/>
          <w:color w:val="auto"/>
          <w:sz w:val="24"/>
          <w:szCs w:val="24"/>
        </w:rPr>
        <w:t>4:1~3:1</w:t>
      </w:r>
      <w:r w:rsidR="0027679D">
        <w:rPr>
          <w:rFonts w:eastAsia="仿宋" w:hint="eastAsia"/>
          <w:color w:val="auto"/>
          <w:sz w:val="24"/>
          <w:szCs w:val="24"/>
        </w:rPr>
        <w:t>；</w:t>
      </w:r>
    </w:p>
    <w:p w:rsidR="003D6852" w:rsidRDefault="0027679D" w:rsidP="003D6852">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每层颗粒状脱硫剂装填高度宜为</w:t>
      </w:r>
      <w:r>
        <w:rPr>
          <w:rFonts w:eastAsia="仿宋" w:hint="eastAsia"/>
          <w:color w:val="auto"/>
          <w:sz w:val="24"/>
          <w:szCs w:val="24"/>
        </w:rPr>
        <w:t>1.0m~1.4m</w:t>
      </w:r>
      <w:r>
        <w:rPr>
          <w:rFonts w:eastAsia="仿宋" w:hint="eastAsia"/>
          <w:color w:val="auto"/>
          <w:sz w:val="24"/>
          <w:szCs w:val="24"/>
        </w:rPr>
        <w:t>，床层高度超过</w:t>
      </w:r>
      <w:r>
        <w:rPr>
          <w:rFonts w:eastAsia="仿宋" w:hint="eastAsia"/>
          <w:color w:val="auto"/>
          <w:sz w:val="24"/>
          <w:szCs w:val="24"/>
        </w:rPr>
        <w:t>1.5m</w:t>
      </w:r>
      <w:r>
        <w:rPr>
          <w:rFonts w:eastAsia="仿宋" w:hint="eastAsia"/>
          <w:color w:val="auto"/>
          <w:sz w:val="24"/>
          <w:szCs w:val="24"/>
        </w:rPr>
        <w:t>时应分层设置，以避免偏流或局部短路对脱硫效果的不利影响；</w:t>
      </w:r>
    </w:p>
    <w:p w:rsidR="003D6852" w:rsidRDefault="003D6852" w:rsidP="003D6852">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脱硫剂空速宜为</w:t>
      </w:r>
      <w:r>
        <w:rPr>
          <w:rFonts w:eastAsia="仿宋" w:hint="eastAsia"/>
          <w:color w:val="auto"/>
          <w:sz w:val="24"/>
          <w:szCs w:val="24"/>
        </w:rPr>
        <w:t>200h</w:t>
      </w:r>
      <w:r w:rsidRPr="00DA15A4">
        <w:rPr>
          <w:rFonts w:eastAsia="仿宋" w:hint="eastAsia"/>
          <w:color w:val="auto"/>
          <w:sz w:val="24"/>
          <w:szCs w:val="24"/>
          <w:vertAlign w:val="superscript"/>
        </w:rPr>
        <w:t>-1</w:t>
      </w:r>
      <w:r>
        <w:rPr>
          <w:rFonts w:eastAsia="仿宋" w:hint="eastAsia"/>
          <w:color w:val="auto"/>
          <w:sz w:val="24"/>
          <w:szCs w:val="24"/>
        </w:rPr>
        <w:t>~400h</w:t>
      </w:r>
      <w:r w:rsidRPr="00DA15A4">
        <w:rPr>
          <w:rFonts w:eastAsia="仿宋" w:hint="eastAsia"/>
          <w:color w:val="auto"/>
          <w:sz w:val="24"/>
          <w:szCs w:val="24"/>
          <w:vertAlign w:val="superscript"/>
        </w:rPr>
        <w:t>-1</w:t>
      </w:r>
      <w:r>
        <w:rPr>
          <w:rFonts w:eastAsia="仿宋" w:hint="eastAsia"/>
          <w:color w:val="auto"/>
          <w:sz w:val="24"/>
          <w:szCs w:val="24"/>
        </w:rPr>
        <w:t>，空速是表征脱硫剂性能的重要参数之一，空速值越高，沼气与脱硫剂的接触时间越短；</w:t>
      </w:r>
    </w:p>
    <w:p w:rsidR="00486D36" w:rsidRDefault="00486D36" w:rsidP="003D6852">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沼气通过颗粒状脱硫剂的线速度宜为</w:t>
      </w:r>
      <w:r>
        <w:rPr>
          <w:rFonts w:eastAsia="仿宋" w:hint="eastAsia"/>
          <w:color w:val="auto"/>
          <w:sz w:val="24"/>
          <w:szCs w:val="24"/>
        </w:rPr>
        <w:t>0.020m/s~0.025m/s</w:t>
      </w:r>
      <w:r>
        <w:rPr>
          <w:rFonts w:eastAsia="仿宋" w:hint="eastAsia"/>
          <w:color w:val="auto"/>
          <w:sz w:val="24"/>
          <w:szCs w:val="24"/>
        </w:rPr>
        <w:t>，线速度是沼气通过脱硫剂床层时的速度，线速度太低，沼气呈滞留状态；随着线速度增加，气流进入湍流区，可减少气膜厚度，从而提高脱硫效率；</w:t>
      </w:r>
    </w:p>
    <w:p w:rsidR="003D6852" w:rsidRPr="00A66606" w:rsidRDefault="00A66606" w:rsidP="00A66606">
      <w:pPr>
        <w:pStyle w:val="a7"/>
        <w:numPr>
          <w:ilvl w:val="0"/>
          <w:numId w:val="20"/>
        </w:numPr>
        <w:autoSpaceDE w:val="0"/>
        <w:autoSpaceDN w:val="0"/>
        <w:adjustRightInd w:val="0"/>
        <w:spacing w:line="360" w:lineRule="auto"/>
        <w:ind w:firstLineChars="0"/>
        <w:rPr>
          <w:rFonts w:eastAsia="仿宋"/>
          <w:color w:val="auto"/>
          <w:sz w:val="24"/>
          <w:szCs w:val="24"/>
        </w:rPr>
      </w:pPr>
      <w:r w:rsidRPr="00A66606">
        <w:rPr>
          <w:rFonts w:eastAsia="仿宋" w:hint="eastAsia"/>
          <w:color w:val="auto"/>
          <w:sz w:val="24"/>
          <w:szCs w:val="24"/>
        </w:rPr>
        <w:t>应设保温措施，保持脱硫塔的操作温度在</w:t>
      </w:r>
      <w:r w:rsidRPr="00A66606">
        <w:rPr>
          <w:rFonts w:eastAsia="仿宋" w:hint="eastAsia"/>
          <w:color w:val="auto"/>
          <w:sz w:val="24"/>
          <w:szCs w:val="24"/>
        </w:rPr>
        <w:t>25</w:t>
      </w:r>
      <w:r w:rsidRPr="00A66606">
        <w:rPr>
          <w:rFonts w:eastAsia="仿宋" w:hint="eastAsia"/>
          <w:color w:val="auto"/>
          <w:sz w:val="24"/>
          <w:szCs w:val="24"/>
        </w:rPr>
        <w:t>℃</w:t>
      </w:r>
      <w:r w:rsidRPr="00A66606">
        <w:rPr>
          <w:rFonts w:eastAsia="仿宋" w:hint="eastAsia"/>
          <w:color w:val="auto"/>
          <w:sz w:val="24"/>
          <w:szCs w:val="24"/>
        </w:rPr>
        <w:t>~35</w:t>
      </w:r>
      <w:r w:rsidRPr="00A66606">
        <w:rPr>
          <w:rFonts w:eastAsia="仿宋" w:hint="eastAsia"/>
          <w:color w:val="auto"/>
          <w:sz w:val="24"/>
          <w:szCs w:val="24"/>
        </w:rPr>
        <w:t>℃；</w:t>
      </w:r>
    </w:p>
    <w:p w:rsidR="00DA15A4" w:rsidRDefault="00A66606" w:rsidP="00A66606">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脱硫塔底部最低处应设置排污阀。</w:t>
      </w:r>
    </w:p>
    <w:p w:rsidR="00B76420" w:rsidRDefault="00B76420" w:rsidP="00CA4D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脱硫剂再生包括塔内再生和在线再生两种方式。塔内再生将塔内沼气排净，</w:t>
      </w:r>
      <w:r>
        <w:rPr>
          <w:rFonts w:eastAsia="仿宋" w:hint="eastAsia"/>
          <w:color w:val="auto"/>
          <w:sz w:val="24"/>
          <w:szCs w:val="24"/>
        </w:rPr>
        <w:lastRenderedPageBreak/>
        <w:t>用气泵将空气缓慢打入塔内，应</w:t>
      </w:r>
      <w:r w:rsidR="00DD1D5C">
        <w:rPr>
          <w:rFonts w:eastAsia="仿宋" w:hint="eastAsia"/>
          <w:color w:val="auto"/>
          <w:sz w:val="24"/>
          <w:szCs w:val="24"/>
        </w:rPr>
        <w:t>设置进空气管；在线再生时，沼气继续通过管路，脱硫剂反应与再生反应同时进行，宜配备在线氧监控系统。</w:t>
      </w:r>
      <w:r w:rsidR="008C5B89">
        <w:rPr>
          <w:rFonts w:eastAsia="仿宋" w:hint="eastAsia"/>
          <w:color w:val="auto"/>
          <w:sz w:val="24"/>
          <w:szCs w:val="24"/>
        </w:rPr>
        <w:t>脱硫剂再生可以循环</w:t>
      </w:r>
      <w:r w:rsidR="008C5B89">
        <w:rPr>
          <w:rFonts w:eastAsia="仿宋" w:hint="eastAsia"/>
          <w:color w:val="auto"/>
          <w:sz w:val="24"/>
          <w:szCs w:val="24"/>
        </w:rPr>
        <w:t>2~3</w:t>
      </w:r>
      <w:r w:rsidR="008C5B89">
        <w:rPr>
          <w:rFonts w:eastAsia="仿宋" w:hint="eastAsia"/>
          <w:color w:val="auto"/>
          <w:sz w:val="24"/>
          <w:szCs w:val="24"/>
        </w:rPr>
        <w:t>次，直至脱硫剂表面的大部分孔隙被硫或者其他杂质覆盖而失去活性为止。</w:t>
      </w:r>
    </w:p>
    <w:p w:rsidR="008C5B89" w:rsidRDefault="008C5B89" w:rsidP="008C5B8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由于沼气中水分过量易造成脱硫剂过湿、结块或呈泥状，降低脱硫效率，因此沼气进入干式脱硫前需经过初步脱水。</w:t>
      </w:r>
      <w:r w:rsidR="00F473B0">
        <w:rPr>
          <w:rFonts w:eastAsia="仿宋" w:hint="eastAsia"/>
          <w:color w:val="auto"/>
          <w:sz w:val="24"/>
          <w:szCs w:val="24"/>
        </w:rPr>
        <w:t>氧化铁在脱硫过程中会产生水，同时是放热反应，其含水呈饱和气态，</w:t>
      </w:r>
      <w:r>
        <w:rPr>
          <w:rFonts w:eastAsia="仿宋" w:hint="eastAsia"/>
          <w:color w:val="auto"/>
          <w:sz w:val="24"/>
          <w:szCs w:val="24"/>
        </w:rPr>
        <w:t>沼气出塔后</w:t>
      </w:r>
      <w:r w:rsidR="00F473B0">
        <w:rPr>
          <w:rFonts w:eastAsia="仿宋" w:hint="eastAsia"/>
          <w:color w:val="auto"/>
          <w:sz w:val="24"/>
          <w:szCs w:val="24"/>
        </w:rPr>
        <w:t>冷凝</w:t>
      </w:r>
      <w:r>
        <w:rPr>
          <w:rFonts w:eastAsia="仿宋" w:hint="eastAsia"/>
          <w:color w:val="auto"/>
          <w:sz w:val="24"/>
          <w:szCs w:val="24"/>
        </w:rPr>
        <w:t>产生水，</w:t>
      </w:r>
      <w:r w:rsidR="00F473B0">
        <w:rPr>
          <w:rFonts w:eastAsia="仿宋" w:hint="eastAsia"/>
          <w:color w:val="auto"/>
          <w:sz w:val="24"/>
          <w:szCs w:val="24"/>
        </w:rPr>
        <w:t>因此</w:t>
      </w:r>
      <w:r>
        <w:rPr>
          <w:rFonts w:eastAsia="仿宋" w:hint="eastAsia"/>
          <w:color w:val="auto"/>
          <w:sz w:val="24"/>
          <w:szCs w:val="24"/>
        </w:rPr>
        <w:t>脱硫后宜再次脱水。</w:t>
      </w:r>
    </w:p>
    <w:p w:rsidR="00CA4DC3" w:rsidRDefault="00CA4DC3" w:rsidP="00CA4DC3">
      <w:pPr>
        <w:autoSpaceDE w:val="0"/>
        <w:autoSpaceDN w:val="0"/>
        <w:adjustRightInd w:val="0"/>
        <w:spacing w:line="360" w:lineRule="auto"/>
        <w:ind w:firstLineChars="200" w:firstLine="480"/>
        <w:rPr>
          <w:rFonts w:eastAsia="仿宋"/>
          <w:color w:val="auto"/>
          <w:sz w:val="24"/>
          <w:szCs w:val="24"/>
        </w:rPr>
      </w:pPr>
      <w:r w:rsidRPr="00CA4DC3">
        <w:rPr>
          <w:rFonts w:eastAsia="仿宋" w:hint="eastAsia"/>
          <w:color w:val="auto"/>
          <w:sz w:val="24"/>
          <w:szCs w:val="24"/>
        </w:rPr>
        <w:t>干式脱硫属于精脱硫，</w:t>
      </w:r>
      <w:r w:rsidR="000C6E61">
        <w:rPr>
          <w:rFonts w:eastAsia="仿宋" w:hint="eastAsia"/>
          <w:color w:val="auto"/>
          <w:sz w:val="24"/>
          <w:szCs w:val="24"/>
        </w:rPr>
        <w:t>适用于处理量小、</w:t>
      </w:r>
      <w:r w:rsidR="000C6E61" w:rsidRPr="007F2D4B">
        <w:rPr>
          <w:rFonts w:eastAsia="仿宋" w:hint="eastAsia"/>
          <w:color w:val="auto"/>
          <w:sz w:val="24"/>
          <w:szCs w:val="24"/>
        </w:rPr>
        <w:t>H</w:t>
      </w:r>
      <w:r w:rsidR="000C6E61" w:rsidRPr="007F2D4B">
        <w:rPr>
          <w:rFonts w:eastAsia="仿宋" w:hint="eastAsia"/>
          <w:color w:val="auto"/>
          <w:sz w:val="24"/>
          <w:szCs w:val="24"/>
          <w:vertAlign w:val="subscript"/>
        </w:rPr>
        <w:t>2</w:t>
      </w:r>
      <w:r w:rsidR="000C6E61" w:rsidRPr="007F2D4B">
        <w:rPr>
          <w:rFonts w:eastAsia="仿宋" w:hint="eastAsia"/>
          <w:color w:val="auto"/>
          <w:sz w:val="24"/>
          <w:szCs w:val="24"/>
        </w:rPr>
        <w:t>S</w:t>
      </w:r>
      <w:r w:rsidR="000C6E61">
        <w:rPr>
          <w:rFonts w:eastAsia="仿宋" w:hint="eastAsia"/>
          <w:color w:val="auto"/>
          <w:sz w:val="24"/>
          <w:szCs w:val="24"/>
        </w:rPr>
        <w:t>含量低的情况，</w:t>
      </w:r>
      <w:r w:rsidRPr="00CA4DC3">
        <w:rPr>
          <w:rFonts w:eastAsia="仿宋" w:hint="eastAsia"/>
          <w:color w:val="auto"/>
          <w:sz w:val="24"/>
          <w:szCs w:val="24"/>
        </w:rPr>
        <w:t>一般情况下初始</w:t>
      </w:r>
      <w:r w:rsidRPr="00CA4DC3">
        <w:rPr>
          <w:rFonts w:eastAsia="仿宋" w:hint="eastAsia"/>
          <w:color w:val="auto"/>
          <w:sz w:val="24"/>
          <w:szCs w:val="24"/>
        </w:rPr>
        <w:t>H</w:t>
      </w:r>
      <w:r w:rsidRPr="006A2C4F">
        <w:rPr>
          <w:rFonts w:eastAsia="仿宋" w:hint="eastAsia"/>
          <w:color w:val="auto"/>
          <w:sz w:val="24"/>
          <w:szCs w:val="24"/>
          <w:vertAlign w:val="subscript"/>
        </w:rPr>
        <w:t>2</w:t>
      </w:r>
      <w:r w:rsidRPr="00CA4DC3">
        <w:rPr>
          <w:rFonts w:eastAsia="仿宋" w:hint="eastAsia"/>
          <w:color w:val="auto"/>
          <w:sz w:val="24"/>
          <w:szCs w:val="24"/>
        </w:rPr>
        <w:t>S</w:t>
      </w:r>
      <w:r w:rsidRPr="00CA4DC3">
        <w:rPr>
          <w:rFonts w:eastAsia="仿宋" w:hint="eastAsia"/>
          <w:color w:val="auto"/>
          <w:sz w:val="24"/>
          <w:szCs w:val="24"/>
        </w:rPr>
        <w:t>浓度不应高于</w:t>
      </w:r>
      <w:r w:rsidRPr="00CA4DC3">
        <w:rPr>
          <w:rFonts w:eastAsia="仿宋" w:hint="eastAsia"/>
          <w:color w:val="auto"/>
          <w:sz w:val="24"/>
          <w:szCs w:val="24"/>
        </w:rPr>
        <w:t>1000</w:t>
      </w:r>
      <w:r w:rsidR="00A661C8">
        <w:rPr>
          <w:rFonts w:eastAsia="仿宋" w:hint="eastAsia"/>
          <w:color w:val="auto"/>
          <w:sz w:val="24"/>
          <w:szCs w:val="24"/>
        </w:rPr>
        <w:t>ppm</w:t>
      </w:r>
      <w:r w:rsidRPr="00CA4DC3">
        <w:rPr>
          <w:rFonts w:eastAsia="仿宋" w:hint="eastAsia"/>
          <w:color w:val="auto"/>
          <w:sz w:val="24"/>
          <w:szCs w:val="24"/>
        </w:rPr>
        <w:t>，干式脱硫可以将</w:t>
      </w:r>
      <w:r w:rsidRPr="00CA4DC3">
        <w:rPr>
          <w:rFonts w:eastAsia="仿宋" w:hint="eastAsia"/>
          <w:color w:val="auto"/>
          <w:sz w:val="24"/>
          <w:szCs w:val="24"/>
        </w:rPr>
        <w:t>H</w:t>
      </w:r>
      <w:r w:rsidRPr="006A2C4F">
        <w:rPr>
          <w:rFonts w:eastAsia="仿宋" w:hint="eastAsia"/>
          <w:color w:val="auto"/>
          <w:sz w:val="24"/>
          <w:szCs w:val="24"/>
          <w:vertAlign w:val="subscript"/>
        </w:rPr>
        <w:t>2</w:t>
      </w:r>
      <w:r w:rsidRPr="00CA4DC3">
        <w:rPr>
          <w:rFonts w:eastAsia="仿宋" w:hint="eastAsia"/>
          <w:color w:val="auto"/>
          <w:sz w:val="24"/>
          <w:szCs w:val="24"/>
        </w:rPr>
        <w:t>S</w:t>
      </w:r>
      <w:r w:rsidRPr="00CA4DC3">
        <w:rPr>
          <w:rFonts w:eastAsia="仿宋" w:hint="eastAsia"/>
          <w:color w:val="auto"/>
          <w:sz w:val="24"/>
          <w:szCs w:val="24"/>
        </w:rPr>
        <w:t>浓度降至</w:t>
      </w:r>
      <w:r w:rsidRPr="00CA4DC3">
        <w:rPr>
          <w:rFonts w:eastAsia="仿宋" w:hint="eastAsia"/>
          <w:color w:val="auto"/>
          <w:sz w:val="24"/>
          <w:szCs w:val="24"/>
        </w:rPr>
        <w:t>20</w:t>
      </w:r>
      <w:r w:rsidR="00A661C8">
        <w:rPr>
          <w:rFonts w:eastAsia="仿宋" w:hint="eastAsia"/>
          <w:color w:val="auto"/>
          <w:sz w:val="24"/>
          <w:szCs w:val="24"/>
        </w:rPr>
        <w:t>ppm</w:t>
      </w:r>
      <w:r w:rsidRPr="00CA4DC3">
        <w:rPr>
          <w:rFonts w:eastAsia="仿宋" w:hint="eastAsia"/>
          <w:color w:val="auto"/>
          <w:sz w:val="24"/>
          <w:szCs w:val="24"/>
        </w:rPr>
        <w:t>。</w:t>
      </w:r>
    </w:p>
    <w:p w:rsidR="006175B0" w:rsidRDefault="006175B0" w:rsidP="002E5F9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w:t>
      </w:r>
      <w:r w:rsidRPr="002E32A9">
        <w:rPr>
          <w:rFonts w:eastAsia="仿宋" w:hint="eastAsia"/>
          <w:color w:val="auto"/>
          <w:sz w:val="24"/>
          <w:szCs w:val="24"/>
        </w:rPr>
        <w:t>生物脱硫</w:t>
      </w:r>
    </w:p>
    <w:p w:rsidR="006F6263" w:rsidRDefault="00CA4DC3" w:rsidP="00CA4DC3">
      <w:pPr>
        <w:autoSpaceDE w:val="0"/>
        <w:autoSpaceDN w:val="0"/>
        <w:adjustRightInd w:val="0"/>
        <w:spacing w:line="360" w:lineRule="auto"/>
        <w:ind w:firstLineChars="200" w:firstLine="480"/>
        <w:rPr>
          <w:rFonts w:eastAsia="仿宋"/>
          <w:color w:val="auto"/>
          <w:sz w:val="24"/>
          <w:szCs w:val="24"/>
        </w:rPr>
      </w:pPr>
      <w:r w:rsidRPr="00CA4DC3">
        <w:rPr>
          <w:rFonts w:eastAsia="仿宋" w:hint="eastAsia"/>
          <w:color w:val="auto"/>
          <w:sz w:val="24"/>
          <w:szCs w:val="24"/>
        </w:rPr>
        <w:t>生物脱硫</w:t>
      </w:r>
      <w:r w:rsidR="002A4473">
        <w:rPr>
          <w:rFonts w:eastAsia="仿宋" w:hint="eastAsia"/>
          <w:color w:val="auto"/>
          <w:sz w:val="24"/>
          <w:szCs w:val="24"/>
        </w:rPr>
        <w:t>是利用硫细菌，如氧化硫硫杆菌、氧化亚铁硫杆菌等，在</w:t>
      </w:r>
      <w:r w:rsidR="002A4473" w:rsidRPr="002A4473">
        <w:rPr>
          <w:rFonts w:eastAsia="仿宋" w:hint="eastAsia"/>
          <w:color w:val="auto"/>
          <w:sz w:val="24"/>
          <w:szCs w:val="24"/>
        </w:rPr>
        <w:t>适宜的温度、湿度和微氧条件下</w:t>
      </w:r>
      <w:r w:rsidR="002A4473">
        <w:rPr>
          <w:rFonts w:eastAsia="仿宋" w:hint="eastAsia"/>
          <w:color w:val="auto"/>
          <w:sz w:val="24"/>
          <w:szCs w:val="24"/>
        </w:rPr>
        <w:t>，</w:t>
      </w:r>
      <w:r w:rsidR="002A4473" w:rsidRPr="002A4473">
        <w:rPr>
          <w:rFonts w:eastAsia="仿宋" w:hint="eastAsia"/>
          <w:color w:val="auto"/>
          <w:sz w:val="24"/>
          <w:szCs w:val="24"/>
        </w:rPr>
        <w:t>将</w:t>
      </w:r>
      <w:r w:rsidR="002A4473" w:rsidRPr="002A4473">
        <w:rPr>
          <w:rFonts w:eastAsia="仿宋"/>
          <w:color w:val="auto"/>
          <w:sz w:val="24"/>
          <w:szCs w:val="24"/>
        </w:rPr>
        <w:t>H</w:t>
      </w:r>
      <w:r w:rsidR="002A4473" w:rsidRPr="002A4473">
        <w:rPr>
          <w:rFonts w:eastAsia="仿宋"/>
          <w:color w:val="auto"/>
          <w:sz w:val="24"/>
          <w:szCs w:val="24"/>
          <w:vertAlign w:val="subscript"/>
        </w:rPr>
        <w:t>2</w:t>
      </w:r>
      <w:r w:rsidR="002A4473" w:rsidRPr="002A4473">
        <w:rPr>
          <w:rFonts w:eastAsia="仿宋"/>
          <w:color w:val="auto"/>
          <w:sz w:val="24"/>
          <w:szCs w:val="24"/>
        </w:rPr>
        <w:t>S</w:t>
      </w:r>
      <w:r w:rsidR="002A4473" w:rsidRPr="002A4473">
        <w:rPr>
          <w:rFonts w:eastAsia="仿宋" w:hint="eastAsia"/>
          <w:color w:val="auto"/>
          <w:sz w:val="24"/>
          <w:szCs w:val="24"/>
        </w:rPr>
        <w:t>转化为单质硫</w:t>
      </w:r>
      <w:r w:rsidR="002A4473">
        <w:rPr>
          <w:rFonts w:eastAsia="仿宋" w:hint="eastAsia"/>
          <w:color w:val="auto"/>
          <w:sz w:val="24"/>
          <w:szCs w:val="24"/>
        </w:rPr>
        <w:t>，如供氧过量则转化为硫酸，生成的稀硫酸在营养液的缓冲中和作用下，</w:t>
      </w:r>
      <w:r w:rsidR="002A4473" w:rsidRPr="00CA4DC3">
        <w:rPr>
          <w:rFonts w:eastAsia="仿宋" w:hint="eastAsia"/>
          <w:color w:val="auto"/>
          <w:sz w:val="24"/>
          <w:szCs w:val="24"/>
        </w:rPr>
        <w:t>与营养液一起排出系统</w:t>
      </w:r>
      <w:r w:rsidR="002A4473">
        <w:rPr>
          <w:rFonts w:eastAsia="仿宋" w:hint="eastAsia"/>
          <w:color w:val="auto"/>
          <w:sz w:val="24"/>
          <w:szCs w:val="24"/>
        </w:rPr>
        <w:t>。</w:t>
      </w:r>
    </w:p>
    <w:p w:rsidR="00DF71B0" w:rsidRDefault="006F6263" w:rsidP="00CA4D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生物脱硫系统包括生物脱硫塔、循环水箱、循环泵、鼓风机、排渣泵和加药泵等。</w:t>
      </w:r>
      <w:r w:rsidR="00CA4DC3" w:rsidRPr="00CA4DC3">
        <w:rPr>
          <w:rFonts w:eastAsia="仿宋" w:hint="eastAsia"/>
          <w:color w:val="auto"/>
          <w:sz w:val="24"/>
          <w:szCs w:val="24"/>
        </w:rPr>
        <w:t>生物脱硫塔内安装填料层，为脱硫细菌新陈代谢提供充分的空间。营养液的循环使填料保持潮湿状态，并补充脱硫细菌生长繁殖所需的营养，营养液可采用的液体有：消化后的污水、消化或脱水污泥的上清液、垃圾填埋渗沥液和人造营养液等。</w:t>
      </w:r>
      <w:r w:rsidR="006F0EEC">
        <w:rPr>
          <w:rFonts w:eastAsia="仿宋" w:hint="eastAsia"/>
          <w:color w:val="auto"/>
          <w:sz w:val="24"/>
          <w:szCs w:val="24"/>
        </w:rPr>
        <w:t>由于生物脱硫中产生的单质硫容易堵塞填料，</w:t>
      </w:r>
      <w:r w:rsidR="006F0EEC" w:rsidRPr="005B65CF">
        <w:rPr>
          <w:rFonts w:eastAsia="仿宋" w:hint="eastAsia"/>
          <w:color w:val="auto"/>
          <w:sz w:val="24"/>
          <w:szCs w:val="24"/>
        </w:rPr>
        <w:t>脱硫塔应易于清理、维护和检修</w:t>
      </w:r>
      <w:r w:rsidR="006F0EEC">
        <w:rPr>
          <w:rFonts w:eastAsia="仿宋" w:hint="eastAsia"/>
          <w:color w:val="auto"/>
          <w:sz w:val="24"/>
          <w:szCs w:val="24"/>
        </w:rPr>
        <w:t>，设置观察窗和人孔。</w:t>
      </w:r>
      <w:r w:rsidR="0032794B">
        <w:rPr>
          <w:rFonts w:eastAsia="仿宋" w:hint="eastAsia"/>
          <w:color w:val="auto"/>
          <w:sz w:val="24"/>
          <w:szCs w:val="24"/>
        </w:rPr>
        <w:t>循环水箱内应设置温度传感器及加热装置。</w:t>
      </w:r>
    </w:p>
    <w:p w:rsidR="007E7FC8" w:rsidRPr="00A51F6E" w:rsidRDefault="00AF4391" w:rsidP="00CA4DC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由于生物脱硫塔</w:t>
      </w:r>
      <w:r w:rsidR="00A51F6E">
        <w:rPr>
          <w:rFonts w:eastAsia="仿宋" w:hint="eastAsia"/>
          <w:color w:val="auto"/>
          <w:sz w:val="24"/>
          <w:szCs w:val="24"/>
        </w:rPr>
        <w:t>中的</w:t>
      </w:r>
      <w:r>
        <w:rPr>
          <w:rFonts w:eastAsia="仿宋" w:hint="eastAsia"/>
          <w:color w:val="auto"/>
          <w:sz w:val="24"/>
          <w:szCs w:val="24"/>
        </w:rPr>
        <w:t>沼气需要和营养液充分接触，</w:t>
      </w:r>
      <w:r w:rsidR="00A51F6E">
        <w:rPr>
          <w:rFonts w:eastAsia="仿宋" w:hint="eastAsia"/>
          <w:color w:val="auto"/>
          <w:sz w:val="24"/>
          <w:szCs w:val="24"/>
        </w:rPr>
        <w:t>出塔后</w:t>
      </w:r>
      <w:r>
        <w:rPr>
          <w:rFonts w:eastAsia="仿宋" w:hint="eastAsia"/>
          <w:color w:val="auto"/>
          <w:sz w:val="24"/>
          <w:szCs w:val="24"/>
        </w:rPr>
        <w:t>沼气</w:t>
      </w:r>
      <w:r w:rsidR="00A51F6E">
        <w:rPr>
          <w:rFonts w:eastAsia="仿宋" w:hint="eastAsia"/>
          <w:color w:val="auto"/>
          <w:sz w:val="24"/>
          <w:szCs w:val="24"/>
        </w:rPr>
        <w:t>中的水处于饱和状态，因此生物脱硫应设置在脱水装置前端。</w:t>
      </w:r>
      <w:r w:rsidR="00A51F6E" w:rsidRPr="00E22419">
        <w:rPr>
          <w:rFonts w:eastAsia="仿宋" w:hint="eastAsia"/>
          <w:color w:val="auto"/>
          <w:sz w:val="24"/>
          <w:szCs w:val="24"/>
        </w:rPr>
        <w:t>生物脱硫过程中需通入一定空气以补充氧气</w:t>
      </w:r>
      <w:r w:rsidR="00A51F6E">
        <w:rPr>
          <w:rFonts w:eastAsia="仿宋" w:hint="eastAsia"/>
          <w:color w:val="auto"/>
          <w:sz w:val="24"/>
          <w:szCs w:val="24"/>
        </w:rPr>
        <w:t>，</w:t>
      </w:r>
      <w:r w:rsidR="00A51F6E" w:rsidRPr="00DD5D6A">
        <w:rPr>
          <w:rFonts w:eastAsia="仿宋" w:hint="eastAsia"/>
          <w:color w:val="auto"/>
          <w:sz w:val="24"/>
          <w:szCs w:val="24"/>
        </w:rPr>
        <w:t>生物脱硫后沼气管路宜设置氧含量在线监测系统，并应与风机联动，余氧含量应小于</w:t>
      </w:r>
      <w:r w:rsidR="00A51F6E" w:rsidRPr="00DD5D6A">
        <w:rPr>
          <w:rFonts w:eastAsia="仿宋" w:hint="eastAsia"/>
          <w:color w:val="auto"/>
          <w:sz w:val="24"/>
          <w:szCs w:val="24"/>
        </w:rPr>
        <w:t>1%</w:t>
      </w:r>
      <w:r w:rsidR="00A51F6E">
        <w:rPr>
          <w:rFonts w:eastAsia="仿宋" w:hint="eastAsia"/>
          <w:color w:val="auto"/>
          <w:sz w:val="24"/>
          <w:szCs w:val="24"/>
        </w:rPr>
        <w:t>。</w:t>
      </w:r>
    </w:p>
    <w:p w:rsidR="00CA4DC3" w:rsidRDefault="00CA4DC3" w:rsidP="00CA4DC3">
      <w:pPr>
        <w:autoSpaceDE w:val="0"/>
        <w:autoSpaceDN w:val="0"/>
        <w:adjustRightInd w:val="0"/>
        <w:spacing w:line="360" w:lineRule="auto"/>
        <w:ind w:firstLineChars="200" w:firstLine="480"/>
        <w:rPr>
          <w:rFonts w:eastAsia="仿宋"/>
          <w:color w:val="auto"/>
          <w:sz w:val="24"/>
          <w:szCs w:val="24"/>
        </w:rPr>
      </w:pPr>
      <w:r w:rsidRPr="00CA4DC3">
        <w:rPr>
          <w:rFonts w:eastAsia="仿宋" w:hint="eastAsia"/>
          <w:color w:val="auto"/>
          <w:sz w:val="24"/>
          <w:szCs w:val="24"/>
        </w:rPr>
        <w:t>生物脱硫技术在工程上</w:t>
      </w:r>
      <w:r w:rsidR="00FB16DA">
        <w:rPr>
          <w:rFonts w:eastAsia="仿宋" w:hint="eastAsia"/>
          <w:color w:val="auto"/>
          <w:sz w:val="24"/>
          <w:szCs w:val="24"/>
        </w:rPr>
        <w:t>已</w:t>
      </w:r>
      <w:r w:rsidRPr="00CA4DC3">
        <w:rPr>
          <w:rFonts w:eastAsia="仿宋" w:hint="eastAsia"/>
          <w:color w:val="auto"/>
          <w:sz w:val="24"/>
          <w:szCs w:val="24"/>
        </w:rPr>
        <w:t>经有了一定应用。但是该方法要求严格控制反应器的反应条件，以保持硫细菌的优势生长。生物脱硫效率依赖于沼气中的</w:t>
      </w:r>
      <w:r w:rsidRPr="00CA4DC3">
        <w:rPr>
          <w:rFonts w:eastAsia="仿宋" w:hint="eastAsia"/>
          <w:color w:val="auto"/>
          <w:sz w:val="24"/>
          <w:szCs w:val="24"/>
        </w:rPr>
        <w:t>H</w:t>
      </w:r>
      <w:r w:rsidRPr="002A4473">
        <w:rPr>
          <w:rFonts w:eastAsia="仿宋" w:hint="eastAsia"/>
          <w:color w:val="auto"/>
          <w:sz w:val="24"/>
          <w:szCs w:val="24"/>
          <w:vertAlign w:val="subscript"/>
        </w:rPr>
        <w:t>2</w:t>
      </w:r>
      <w:r w:rsidRPr="00CA4DC3">
        <w:rPr>
          <w:rFonts w:eastAsia="仿宋" w:hint="eastAsia"/>
          <w:color w:val="auto"/>
          <w:sz w:val="24"/>
          <w:szCs w:val="24"/>
        </w:rPr>
        <w:t>S</w:t>
      </w:r>
      <w:r w:rsidRPr="00CA4DC3">
        <w:rPr>
          <w:rFonts w:eastAsia="仿宋" w:hint="eastAsia"/>
          <w:color w:val="auto"/>
          <w:sz w:val="24"/>
          <w:szCs w:val="24"/>
        </w:rPr>
        <w:t>浓度，对于城市污水处理厂消化系统产生的沼气，生物脱硫可以将</w:t>
      </w:r>
      <w:r w:rsidRPr="00CA4DC3">
        <w:rPr>
          <w:rFonts w:eastAsia="仿宋" w:hint="eastAsia"/>
          <w:color w:val="auto"/>
          <w:sz w:val="24"/>
          <w:szCs w:val="24"/>
        </w:rPr>
        <w:t>H</w:t>
      </w:r>
      <w:r w:rsidRPr="002A4473">
        <w:rPr>
          <w:rFonts w:eastAsia="仿宋" w:hint="eastAsia"/>
          <w:color w:val="auto"/>
          <w:sz w:val="24"/>
          <w:szCs w:val="24"/>
          <w:vertAlign w:val="subscript"/>
        </w:rPr>
        <w:t>2</w:t>
      </w:r>
      <w:r w:rsidRPr="00CA4DC3">
        <w:rPr>
          <w:rFonts w:eastAsia="仿宋" w:hint="eastAsia"/>
          <w:color w:val="auto"/>
          <w:sz w:val="24"/>
          <w:szCs w:val="24"/>
        </w:rPr>
        <w:t>S</w:t>
      </w:r>
      <w:r w:rsidRPr="00CA4DC3">
        <w:rPr>
          <w:rFonts w:eastAsia="仿宋" w:hint="eastAsia"/>
          <w:color w:val="auto"/>
          <w:sz w:val="24"/>
          <w:szCs w:val="24"/>
        </w:rPr>
        <w:t>浓度处理到</w:t>
      </w:r>
      <w:r w:rsidRPr="00CA4DC3">
        <w:rPr>
          <w:rFonts w:eastAsia="仿宋" w:hint="eastAsia"/>
          <w:color w:val="auto"/>
          <w:sz w:val="24"/>
          <w:szCs w:val="24"/>
        </w:rPr>
        <w:t>50</w:t>
      </w:r>
      <w:r w:rsidR="002A4473">
        <w:rPr>
          <w:rFonts w:eastAsia="仿宋" w:hint="eastAsia"/>
          <w:color w:val="auto"/>
          <w:sz w:val="24"/>
          <w:szCs w:val="24"/>
        </w:rPr>
        <w:t>ppm</w:t>
      </w:r>
      <w:r w:rsidRPr="00CA4DC3">
        <w:rPr>
          <w:rFonts w:eastAsia="仿宋" w:hint="eastAsia"/>
          <w:color w:val="auto"/>
          <w:sz w:val="24"/>
          <w:szCs w:val="24"/>
        </w:rPr>
        <w:t>，一般处理效率可达</w:t>
      </w:r>
      <w:r w:rsidRPr="00CA4DC3">
        <w:rPr>
          <w:rFonts w:eastAsia="仿宋" w:hint="eastAsia"/>
          <w:color w:val="auto"/>
          <w:sz w:val="24"/>
          <w:szCs w:val="24"/>
        </w:rPr>
        <w:t>90%</w:t>
      </w:r>
      <w:r w:rsidRPr="00CA4DC3">
        <w:rPr>
          <w:rFonts w:eastAsia="仿宋" w:hint="eastAsia"/>
          <w:color w:val="auto"/>
          <w:sz w:val="24"/>
          <w:szCs w:val="24"/>
        </w:rPr>
        <w:t>。</w:t>
      </w:r>
    </w:p>
    <w:p w:rsidR="00BA26A2" w:rsidRDefault="00BA26A2" w:rsidP="00006FD0">
      <w:pPr>
        <w:pStyle w:val="3TimesNewRomanGB23126"/>
      </w:pPr>
      <w:r>
        <w:rPr>
          <w:rFonts w:hint="eastAsia"/>
        </w:rPr>
        <w:t>4.</w:t>
      </w:r>
      <w:r w:rsidR="00206E91">
        <w:rPr>
          <w:rFonts w:hint="eastAsia"/>
          <w:lang w:eastAsia="zh-CN"/>
        </w:rPr>
        <w:t>7</w:t>
      </w:r>
      <w:r>
        <w:rPr>
          <w:rFonts w:hint="eastAsia"/>
        </w:rPr>
        <w:t xml:space="preserve">.5 </w:t>
      </w:r>
      <w:r>
        <w:rPr>
          <w:rFonts w:hint="eastAsia"/>
        </w:rPr>
        <w:t>沼气纯化</w:t>
      </w:r>
    </w:p>
    <w:p w:rsidR="00C7031C" w:rsidRDefault="00C77DCC" w:rsidP="00C77DCC">
      <w:pPr>
        <w:autoSpaceDE w:val="0"/>
        <w:autoSpaceDN w:val="0"/>
        <w:adjustRightInd w:val="0"/>
        <w:spacing w:line="360" w:lineRule="auto"/>
        <w:ind w:firstLineChars="200" w:firstLine="480"/>
        <w:rPr>
          <w:rFonts w:eastAsia="仿宋"/>
          <w:color w:val="auto"/>
          <w:sz w:val="24"/>
          <w:szCs w:val="24"/>
        </w:rPr>
      </w:pPr>
      <w:r w:rsidRPr="00C77DCC">
        <w:rPr>
          <w:rFonts w:eastAsia="仿宋" w:hint="eastAsia"/>
          <w:color w:val="auto"/>
          <w:sz w:val="24"/>
          <w:szCs w:val="24"/>
        </w:rPr>
        <w:t>厌氧消化产生的沼气含有</w:t>
      </w:r>
      <w:r w:rsidRPr="00C77DCC">
        <w:rPr>
          <w:rFonts w:eastAsia="仿宋" w:hint="eastAsia"/>
          <w:color w:val="auto"/>
          <w:sz w:val="24"/>
          <w:szCs w:val="24"/>
        </w:rPr>
        <w:t>60%~70%</w:t>
      </w:r>
      <w:r w:rsidRPr="00C77DCC">
        <w:rPr>
          <w:rFonts w:eastAsia="仿宋" w:hint="eastAsia"/>
          <w:color w:val="auto"/>
          <w:sz w:val="24"/>
          <w:szCs w:val="24"/>
        </w:rPr>
        <w:t>的甲烷</w:t>
      </w:r>
      <w:r>
        <w:rPr>
          <w:rFonts w:eastAsia="仿宋" w:hint="eastAsia"/>
          <w:color w:val="auto"/>
          <w:sz w:val="24"/>
          <w:szCs w:val="24"/>
        </w:rPr>
        <w:t>，</w:t>
      </w:r>
      <w:r w:rsidR="00BE357A">
        <w:rPr>
          <w:rFonts w:eastAsia="仿宋" w:hint="eastAsia"/>
          <w:color w:val="auto"/>
          <w:sz w:val="24"/>
          <w:szCs w:val="24"/>
        </w:rPr>
        <w:t>经过净化的沼气</w:t>
      </w:r>
      <w:r w:rsidR="00BE357A" w:rsidRPr="00BE357A">
        <w:rPr>
          <w:rFonts w:eastAsia="仿宋" w:hint="eastAsia"/>
          <w:color w:val="auto"/>
          <w:sz w:val="24"/>
          <w:szCs w:val="24"/>
        </w:rPr>
        <w:t>在特定反应条件下，全部或部分除去二氧化碳、氨、氮氧化物和硅氧烷等多种杂质，</w:t>
      </w:r>
      <w:r w:rsidR="00C42460" w:rsidRPr="00C42460">
        <w:rPr>
          <w:rFonts w:eastAsia="仿宋" w:hint="eastAsia"/>
          <w:color w:val="auto"/>
          <w:sz w:val="24"/>
          <w:szCs w:val="24"/>
        </w:rPr>
        <w:t>可制成甲</w:t>
      </w:r>
      <w:r w:rsidR="00C42460" w:rsidRPr="00C42460">
        <w:rPr>
          <w:rFonts w:eastAsia="仿宋" w:hint="eastAsia"/>
          <w:color w:val="auto"/>
          <w:sz w:val="24"/>
          <w:szCs w:val="24"/>
        </w:rPr>
        <w:lastRenderedPageBreak/>
        <w:t>烷浓度</w:t>
      </w:r>
      <w:r w:rsidR="00C42460" w:rsidRPr="00C42460">
        <w:rPr>
          <w:rFonts w:eastAsia="仿宋" w:hint="eastAsia"/>
          <w:color w:val="auto"/>
          <w:sz w:val="24"/>
          <w:szCs w:val="24"/>
        </w:rPr>
        <w:t>90%~95%</w:t>
      </w:r>
      <w:r w:rsidR="00C42460" w:rsidRPr="00C42460">
        <w:rPr>
          <w:rFonts w:eastAsia="仿宋" w:hint="eastAsia"/>
          <w:color w:val="auto"/>
          <w:sz w:val="24"/>
          <w:szCs w:val="24"/>
        </w:rPr>
        <w:t>以上的天然气，成为清洁的可再生能源</w:t>
      </w:r>
      <w:r w:rsidR="00C42460">
        <w:rPr>
          <w:rFonts w:eastAsia="仿宋" w:hint="eastAsia"/>
          <w:color w:val="auto"/>
          <w:sz w:val="24"/>
          <w:szCs w:val="24"/>
        </w:rPr>
        <w:t>。</w:t>
      </w:r>
    </w:p>
    <w:p w:rsidR="00C42460" w:rsidRDefault="00C42460" w:rsidP="00C42460">
      <w:pPr>
        <w:autoSpaceDE w:val="0"/>
        <w:autoSpaceDN w:val="0"/>
        <w:adjustRightInd w:val="0"/>
        <w:spacing w:line="360" w:lineRule="auto"/>
        <w:ind w:firstLineChars="200" w:firstLine="480"/>
        <w:rPr>
          <w:rFonts w:eastAsia="仿宋"/>
          <w:color w:val="auto"/>
          <w:sz w:val="24"/>
          <w:szCs w:val="24"/>
        </w:rPr>
      </w:pPr>
      <w:r w:rsidRPr="00C42460">
        <w:rPr>
          <w:rFonts w:eastAsia="仿宋" w:hint="eastAsia"/>
          <w:color w:val="auto"/>
          <w:sz w:val="24"/>
          <w:szCs w:val="24"/>
        </w:rPr>
        <w:t>沼气纯化</w:t>
      </w:r>
      <w:r w:rsidR="00337F85">
        <w:rPr>
          <w:rFonts w:eastAsia="仿宋" w:hint="eastAsia"/>
          <w:color w:val="auto"/>
          <w:sz w:val="24"/>
          <w:szCs w:val="24"/>
        </w:rPr>
        <w:t>主要</w:t>
      </w:r>
      <w:r w:rsidRPr="00C42460">
        <w:rPr>
          <w:rFonts w:eastAsia="仿宋" w:hint="eastAsia"/>
          <w:color w:val="auto"/>
          <w:sz w:val="24"/>
          <w:szCs w:val="24"/>
        </w:rPr>
        <w:t>采用吸收法或变压吸附法</w:t>
      </w:r>
      <w:r>
        <w:rPr>
          <w:rFonts w:eastAsia="仿宋" w:hint="eastAsia"/>
          <w:color w:val="auto"/>
          <w:sz w:val="24"/>
          <w:szCs w:val="24"/>
        </w:rPr>
        <w:t>：</w:t>
      </w:r>
    </w:p>
    <w:p w:rsidR="00C42460" w:rsidRDefault="00C42460" w:rsidP="00C4246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Pr="00C42460">
        <w:rPr>
          <w:rFonts w:eastAsia="仿宋" w:hint="eastAsia"/>
          <w:color w:val="auto"/>
          <w:sz w:val="24"/>
          <w:szCs w:val="24"/>
        </w:rPr>
        <w:t>吸收提纯法</w:t>
      </w:r>
      <w:r>
        <w:rPr>
          <w:rFonts w:eastAsia="仿宋" w:hint="eastAsia"/>
          <w:color w:val="auto"/>
          <w:sz w:val="24"/>
          <w:szCs w:val="24"/>
        </w:rPr>
        <w:t>：</w:t>
      </w:r>
      <w:r w:rsidRPr="00C42460">
        <w:rPr>
          <w:rFonts w:eastAsia="仿宋" w:hint="eastAsia"/>
          <w:color w:val="auto"/>
          <w:sz w:val="24"/>
          <w:szCs w:val="24"/>
        </w:rPr>
        <w:t>利用有机胺溶液（一级胺、二级胺、三级胺、空间位阻胺等）与</w:t>
      </w:r>
      <w:r w:rsidR="00D00007">
        <w:rPr>
          <w:rFonts w:eastAsia="仿宋" w:hint="eastAsia"/>
          <w:color w:val="auto"/>
          <w:sz w:val="24"/>
          <w:szCs w:val="24"/>
        </w:rPr>
        <w:t>CO</w:t>
      </w:r>
      <w:r w:rsidR="00D00007" w:rsidRPr="00D00007">
        <w:rPr>
          <w:rFonts w:eastAsia="仿宋" w:hint="eastAsia"/>
          <w:color w:val="auto"/>
          <w:sz w:val="24"/>
          <w:szCs w:val="24"/>
          <w:vertAlign w:val="subscript"/>
        </w:rPr>
        <w:t>2</w:t>
      </w:r>
      <w:r w:rsidRPr="00C42460">
        <w:rPr>
          <w:rFonts w:eastAsia="仿宋" w:hint="eastAsia"/>
          <w:color w:val="auto"/>
          <w:sz w:val="24"/>
          <w:szCs w:val="24"/>
        </w:rPr>
        <w:t>的物理化学吸收特性，即在吸收塔内的加压、常温条件下与沼气中的</w:t>
      </w:r>
      <w:r w:rsidR="00D00007">
        <w:rPr>
          <w:rFonts w:eastAsia="仿宋" w:hint="eastAsia"/>
          <w:color w:val="auto"/>
          <w:sz w:val="24"/>
          <w:szCs w:val="24"/>
        </w:rPr>
        <w:t>CO</w:t>
      </w:r>
      <w:r w:rsidR="00D00007" w:rsidRPr="00D00007">
        <w:rPr>
          <w:rFonts w:eastAsia="仿宋" w:hint="eastAsia"/>
          <w:color w:val="auto"/>
          <w:sz w:val="24"/>
          <w:szCs w:val="24"/>
          <w:vertAlign w:val="subscript"/>
        </w:rPr>
        <w:t>2</w:t>
      </w:r>
      <w:r w:rsidRPr="00C42460">
        <w:rPr>
          <w:rFonts w:eastAsia="仿宋" w:hint="eastAsia"/>
          <w:color w:val="auto"/>
          <w:sz w:val="24"/>
          <w:szCs w:val="24"/>
        </w:rPr>
        <w:t>发生吸收反应进行脱碳</w:t>
      </w:r>
      <w:r w:rsidR="00D00007">
        <w:rPr>
          <w:rFonts w:eastAsia="仿宋" w:hint="eastAsia"/>
          <w:color w:val="auto"/>
          <w:sz w:val="24"/>
          <w:szCs w:val="24"/>
        </w:rPr>
        <w:t>。</w:t>
      </w:r>
      <w:r w:rsidRPr="00C42460">
        <w:rPr>
          <w:rFonts w:eastAsia="仿宋" w:hint="eastAsia"/>
          <w:color w:val="auto"/>
          <w:sz w:val="24"/>
          <w:szCs w:val="24"/>
        </w:rPr>
        <w:t>吸收富液在再生塔内的减压、加热条件下发生逆向解析反应，释放出高纯度</w:t>
      </w:r>
      <w:r w:rsidR="00D00007">
        <w:rPr>
          <w:rFonts w:eastAsia="仿宋" w:hint="eastAsia"/>
          <w:color w:val="auto"/>
          <w:sz w:val="24"/>
          <w:szCs w:val="24"/>
        </w:rPr>
        <w:t>CO</w:t>
      </w:r>
      <w:r w:rsidR="00D00007" w:rsidRPr="00D00007">
        <w:rPr>
          <w:rFonts w:eastAsia="仿宋" w:hint="eastAsia"/>
          <w:color w:val="auto"/>
          <w:sz w:val="24"/>
          <w:szCs w:val="24"/>
          <w:vertAlign w:val="subscript"/>
        </w:rPr>
        <w:t>2</w:t>
      </w:r>
      <w:r w:rsidRPr="00C42460">
        <w:rPr>
          <w:rFonts w:eastAsia="仿宋" w:hint="eastAsia"/>
          <w:color w:val="auto"/>
          <w:sz w:val="24"/>
          <w:szCs w:val="24"/>
        </w:rPr>
        <w:t>气体，同时富液得到再生</w:t>
      </w:r>
      <w:r w:rsidR="00D00007">
        <w:rPr>
          <w:rFonts w:eastAsia="仿宋" w:hint="eastAsia"/>
          <w:color w:val="auto"/>
          <w:sz w:val="24"/>
          <w:szCs w:val="24"/>
        </w:rPr>
        <w:t>并循环利用。</w:t>
      </w:r>
    </w:p>
    <w:p w:rsidR="00D00007" w:rsidRDefault="00D00007" w:rsidP="00C4246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w:t>
      </w:r>
      <w:r w:rsidRPr="00D00007">
        <w:rPr>
          <w:rFonts w:eastAsia="仿宋" w:hint="eastAsia"/>
          <w:color w:val="auto"/>
          <w:sz w:val="24"/>
          <w:szCs w:val="24"/>
        </w:rPr>
        <w:t>变压吸附提纯法</w:t>
      </w:r>
      <w:r>
        <w:rPr>
          <w:rFonts w:eastAsia="仿宋" w:hint="eastAsia"/>
          <w:color w:val="auto"/>
          <w:sz w:val="24"/>
          <w:szCs w:val="24"/>
        </w:rPr>
        <w:t>：</w:t>
      </w:r>
      <w:r w:rsidRPr="00D00007">
        <w:rPr>
          <w:rFonts w:eastAsia="仿宋" w:hint="eastAsia"/>
          <w:color w:val="auto"/>
          <w:sz w:val="24"/>
          <w:szCs w:val="24"/>
        </w:rPr>
        <w:t>利用吸附剂（如分子筛等）对</w:t>
      </w:r>
      <w:r>
        <w:rPr>
          <w:rFonts w:eastAsia="仿宋" w:hint="eastAsia"/>
          <w:color w:val="auto"/>
          <w:sz w:val="24"/>
          <w:szCs w:val="24"/>
        </w:rPr>
        <w:t>CO</w:t>
      </w:r>
      <w:r w:rsidRPr="00D00007">
        <w:rPr>
          <w:rFonts w:eastAsia="仿宋" w:hint="eastAsia"/>
          <w:color w:val="auto"/>
          <w:sz w:val="24"/>
          <w:szCs w:val="24"/>
          <w:vertAlign w:val="subscript"/>
        </w:rPr>
        <w:t>2</w:t>
      </w:r>
      <w:r w:rsidRPr="00D00007">
        <w:rPr>
          <w:rFonts w:eastAsia="仿宋" w:hint="eastAsia"/>
          <w:color w:val="auto"/>
          <w:sz w:val="24"/>
          <w:szCs w:val="24"/>
        </w:rPr>
        <w:t>的选择性吸附特点</w:t>
      </w:r>
      <w:r>
        <w:rPr>
          <w:rFonts w:eastAsia="仿宋" w:hint="eastAsia"/>
          <w:color w:val="auto"/>
          <w:sz w:val="24"/>
          <w:szCs w:val="24"/>
        </w:rPr>
        <w:t>，</w:t>
      </w:r>
      <w:r w:rsidRPr="00D00007">
        <w:rPr>
          <w:rFonts w:eastAsia="仿宋" w:hint="eastAsia"/>
          <w:color w:val="auto"/>
          <w:sz w:val="24"/>
          <w:szCs w:val="24"/>
        </w:rPr>
        <w:t>即在吸附剂上</w:t>
      </w:r>
      <w:r>
        <w:rPr>
          <w:rFonts w:eastAsia="仿宋" w:hint="eastAsia"/>
          <w:color w:val="auto"/>
          <w:sz w:val="24"/>
          <w:szCs w:val="24"/>
        </w:rPr>
        <w:t>CO</w:t>
      </w:r>
      <w:r w:rsidRPr="00D00007">
        <w:rPr>
          <w:rFonts w:eastAsia="仿宋" w:hint="eastAsia"/>
          <w:color w:val="auto"/>
          <w:sz w:val="24"/>
          <w:szCs w:val="24"/>
          <w:vertAlign w:val="subscript"/>
        </w:rPr>
        <w:t>2</w:t>
      </w:r>
      <w:r w:rsidRPr="00D00007">
        <w:rPr>
          <w:rFonts w:eastAsia="仿宋" w:hint="eastAsia"/>
          <w:color w:val="auto"/>
          <w:sz w:val="24"/>
          <w:szCs w:val="24"/>
        </w:rPr>
        <w:t>相对其他气态组分有较高的分离系数</w:t>
      </w:r>
      <w:r>
        <w:rPr>
          <w:rFonts w:eastAsia="仿宋" w:hint="eastAsia"/>
          <w:color w:val="auto"/>
          <w:sz w:val="24"/>
          <w:szCs w:val="24"/>
        </w:rPr>
        <w:t>，实现脱碳</w:t>
      </w:r>
      <w:r w:rsidRPr="00D00007">
        <w:rPr>
          <w:rFonts w:eastAsia="仿宋" w:hint="eastAsia"/>
          <w:color w:val="auto"/>
          <w:sz w:val="24"/>
          <w:szCs w:val="24"/>
        </w:rPr>
        <w:t>的目的。吸附过程中，原料气在加压条件下，</w:t>
      </w:r>
      <w:r>
        <w:rPr>
          <w:rFonts w:eastAsia="仿宋" w:hint="eastAsia"/>
          <w:color w:val="auto"/>
          <w:sz w:val="24"/>
          <w:szCs w:val="24"/>
        </w:rPr>
        <w:t>CO</w:t>
      </w:r>
      <w:r w:rsidRPr="00D00007">
        <w:rPr>
          <w:rFonts w:eastAsia="仿宋" w:hint="eastAsia"/>
          <w:color w:val="auto"/>
          <w:sz w:val="24"/>
          <w:szCs w:val="24"/>
          <w:vertAlign w:val="subscript"/>
        </w:rPr>
        <w:t>2</w:t>
      </w:r>
      <w:r w:rsidRPr="00D00007">
        <w:rPr>
          <w:rFonts w:eastAsia="仿宋" w:hint="eastAsia"/>
          <w:color w:val="auto"/>
          <w:sz w:val="24"/>
          <w:szCs w:val="24"/>
        </w:rPr>
        <w:t>被吸附在吸附塔内，甲烷等其他弱吸附性气体作为净化气排出</w:t>
      </w:r>
      <w:r>
        <w:rPr>
          <w:rFonts w:eastAsia="仿宋" w:hint="eastAsia"/>
          <w:color w:val="auto"/>
          <w:sz w:val="24"/>
          <w:szCs w:val="24"/>
        </w:rPr>
        <w:t>；</w:t>
      </w:r>
      <w:r w:rsidRPr="00D00007">
        <w:rPr>
          <w:rFonts w:eastAsia="仿宋" w:hint="eastAsia"/>
          <w:color w:val="auto"/>
          <w:sz w:val="24"/>
          <w:szCs w:val="24"/>
        </w:rPr>
        <w:t>吸附饱和后将吸附柱减压甚至抽成真空使被吸附的</w:t>
      </w:r>
      <w:r>
        <w:rPr>
          <w:rFonts w:eastAsia="仿宋" w:hint="eastAsia"/>
          <w:color w:val="auto"/>
          <w:sz w:val="24"/>
          <w:szCs w:val="24"/>
        </w:rPr>
        <w:t>CO</w:t>
      </w:r>
      <w:r w:rsidRPr="00D00007">
        <w:rPr>
          <w:rFonts w:eastAsia="仿宋" w:hint="eastAsia"/>
          <w:color w:val="auto"/>
          <w:sz w:val="24"/>
          <w:szCs w:val="24"/>
          <w:vertAlign w:val="subscript"/>
        </w:rPr>
        <w:t>2</w:t>
      </w:r>
      <w:r w:rsidRPr="00D00007">
        <w:rPr>
          <w:rFonts w:eastAsia="仿宋" w:hint="eastAsia"/>
          <w:color w:val="auto"/>
          <w:sz w:val="24"/>
          <w:szCs w:val="24"/>
        </w:rPr>
        <w:t>释放出来。为了保证连续处理要求，变压吸附法至少需要两个吸附塔。</w:t>
      </w:r>
    </w:p>
    <w:p w:rsidR="00623304" w:rsidRDefault="000B53EE" w:rsidP="008136FC">
      <w:pPr>
        <w:pStyle w:val="2TimesNewRomanGB2312"/>
      </w:pPr>
      <w:bookmarkStart w:id="24" w:name="_Toc25252008"/>
      <w:r w:rsidRPr="00C51498">
        <w:rPr>
          <w:rFonts w:hint="eastAsia"/>
        </w:rPr>
        <w:t>4</w:t>
      </w:r>
      <w:r w:rsidR="00461090">
        <w:rPr>
          <w:rFonts w:hint="eastAsia"/>
        </w:rPr>
        <w:t>.</w:t>
      </w:r>
      <w:r w:rsidR="00725A3B">
        <w:rPr>
          <w:rFonts w:hint="eastAsia"/>
        </w:rPr>
        <w:t>8</w:t>
      </w:r>
      <w:r w:rsidR="003678EB">
        <w:rPr>
          <w:rFonts w:hint="eastAsia"/>
        </w:rPr>
        <w:t xml:space="preserve">  </w:t>
      </w:r>
      <w:r w:rsidR="00623304" w:rsidRPr="00C51498">
        <w:rPr>
          <w:rFonts w:hint="eastAsia"/>
        </w:rPr>
        <w:t>沼液收集</w:t>
      </w:r>
      <w:r w:rsidR="00923786">
        <w:rPr>
          <w:rFonts w:hint="eastAsia"/>
        </w:rPr>
        <w:t>与处理</w:t>
      </w:r>
      <w:bookmarkEnd w:id="24"/>
    </w:p>
    <w:p w:rsidR="005C2381" w:rsidRDefault="002371CC" w:rsidP="00006FD0">
      <w:pPr>
        <w:pStyle w:val="3TimesNewRomanGB23126"/>
      </w:pPr>
      <w:r>
        <w:rPr>
          <w:rFonts w:hint="eastAsia"/>
        </w:rPr>
        <w:t>4.</w:t>
      </w:r>
      <w:r w:rsidR="003678EB">
        <w:rPr>
          <w:rFonts w:hint="eastAsia"/>
          <w:lang w:eastAsia="zh-CN"/>
        </w:rPr>
        <w:t>8</w:t>
      </w:r>
      <w:r>
        <w:rPr>
          <w:rFonts w:hint="eastAsia"/>
        </w:rPr>
        <w:t xml:space="preserve">.1 </w:t>
      </w:r>
      <w:r w:rsidR="005C2381">
        <w:rPr>
          <w:rFonts w:hint="eastAsia"/>
        </w:rPr>
        <w:t>沼液的性质</w:t>
      </w:r>
    </w:p>
    <w:p w:rsidR="00B66964" w:rsidRDefault="00B66964" w:rsidP="00B66964">
      <w:pPr>
        <w:autoSpaceDE w:val="0"/>
        <w:autoSpaceDN w:val="0"/>
        <w:adjustRightInd w:val="0"/>
        <w:spacing w:line="360" w:lineRule="auto"/>
        <w:ind w:firstLineChars="200" w:firstLine="480"/>
        <w:rPr>
          <w:rFonts w:eastAsia="仿宋"/>
          <w:color w:val="auto"/>
          <w:sz w:val="24"/>
          <w:szCs w:val="24"/>
        </w:rPr>
      </w:pPr>
      <w:r w:rsidRPr="00B66964">
        <w:rPr>
          <w:rFonts w:eastAsia="仿宋" w:hint="eastAsia"/>
          <w:color w:val="auto"/>
          <w:sz w:val="24"/>
          <w:szCs w:val="24"/>
        </w:rPr>
        <w:t>虽然沼液性质受污泥性质和厌氧消化过程影响比较大，但总体上沼液具有</w:t>
      </w:r>
      <w:r w:rsidRPr="00B66964">
        <w:rPr>
          <w:rFonts w:eastAsia="仿宋"/>
          <w:color w:val="auto"/>
          <w:sz w:val="24"/>
          <w:szCs w:val="24"/>
        </w:rPr>
        <w:t>COD</w:t>
      </w:r>
      <w:r w:rsidRPr="00B66964">
        <w:rPr>
          <w:rFonts w:eastAsia="仿宋" w:hint="eastAsia"/>
          <w:color w:val="auto"/>
          <w:sz w:val="24"/>
          <w:szCs w:val="24"/>
        </w:rPr>
        <w:t>浓度高、可生化性差、</w:t>
      </w:r>
      <w:r w:rsidR="00261483">
        <w:rPr>
          <w:rFonts w:eastAsia="仿宋" w:hint="eastAsia"/>
          <w:color w:val="auto"/>
          <w:sz w:val="24"/>
          <w:szCs w:val="24"/>
        </w:rPr>
        <w:t>氨氮</w:t>
      </w:r>
      <w:r w:rsidRPr="00B66964">
        <w:rPr>
          <w:rFonts w:eastAsia="仿宋" w:hint="eastAsia"/>
          <w:color w:val="auto"/>
          <w:sz w:val="24"/>
          <w:szCs w:val="24"/>
        </w:rPr>
        <w:t>浓度高、总磷浓度高</w:t>
      </w:r>
      <w:r w:rsidR="00261483">
        <w:rPr>
          <w:rFonts w:eastAsia="仿宋" w:hint="eastAsia"/>
          <w:color w:val="auto"/>
          <w:sz w:val="24"/>
          <w:szCs w:val="24"/>
        </w:rPr>
        <w:t>的</w:t>
      </w:r>
      <w:r w:rsidRPr="00B66964">
        <w:rPr>
          <w:rFonts w:eastAsia="仿宋" w:hint="eastAsia"/>
          <w:color w:val="auto"/>
          <w:sz w:val="24"/>
          <w:szCs w:val="24"/>
        </w:rPr>
        <w:t>特点</w:t>
      </w:r>
      <w:r w:rsidR="00261483">
        <w:rPr>
          <w:rFonts w:eastAsia="仿宋" w:hint="eastAsia"/>
          <w:color w:val="auto"/>
          <w:sz w:val="24"/>
          <w:szCs w:val="24"/>
        </w:rPr>
        <w:t>。典型的沼液污染物浓度如表</w:t>
      </w:r>
      <w:r w:rsidR="00261483">
        <w:rPr>
          <w:rFonts w:eastAsia="仿宋" w:hint="eastAsia"/>
          <w:color w:val="auto"/>
          <w:sz w:val="24"/>
          <w:szCs w:val="24"/>
        </w:rPr>
        <w:t>4.</w:t>
      </w:r>
      <w:r w:rsidR="003678EB">
        <w:rPr>
          <w:rFonts w:eastAsia="仿宋" w:hint="eastAsia"/>
          <w:color w:val="auto"/>
          <w:sz w:val="24"/>
          <w:szCs w:val="24"/>
        </w:rPr>
        <w:t>8</w:t>
      </w:r>
      <w:r w:rsidR="00261483">
        <w:rPr>
          <w:rFonts w:eastAsia="仿宋" w:hint="eastAsia"/>
          <w:color w:val="auto"/>
          <w:sz w:val="24"/>
          <w:szCs w:val="24"/>
        </w:rPr>
        <w:t>-1</w:t>
      </w:r>
      <w:r w:rsidR="00261483">
        <w:rPr>
          <w:rFonts w:eastAsia="仿宋" w:hint="eastAsia"/>
          <w:color w:val="auto"/>
          <w:sz w:val="24"/>
          <w:szCs w:val="24"/>
        </w:rPr>
        <w:t>所示。</w:t>
      </w:r>
    </w:p>
    <w:p w:rsidR="00746CE7" w:rsidRPr="00B01746" w:rsidRDefault="00746CE7" w:rsidP="00746CE7">
      <w:pPr>
        <w:autoSpaceDE w:val="0"/>
        <w:autoSpaceDN w:val="0"/>
        <w:adjustRightInd w:val="0"/>
        <w:spacing w:line="360" w:lineRule="auto"/>
        <w:jc w:val="center"/>
        <w:rPr>
          <w:rFonts w:eastAsia="仿宋"/>
          <w:color w:val="auto"/>
          <w:sz w:val="24"/>
          <w:szCs w:val="24"/>
        </w:rPr>
      </w:pPr>
      <w:r w:rsidRPr="00B01746">
        <w:rPr>
          <w:rFonts w:eastAsia="仿宋" w:hint="eastAsia"/>
          <w:color w:val="auto"/>
          <w:sz w:val="24"/>
          <w:szCs w:val="24"/>
        </w:rPr>
        <w:t>表</w:t>
      </w:r>
      <w:r>
        <w:rPr>
          <w:rFonts w:eastAsia="仿宋" w:hint="eastAsia"/>
          <w:color w:val="auto"/>
          <w:sz w:val="24"/>
          <w:szCs w:val="24"/>
        </w:rPr>
        <w:t>4.</w:t>
      </w:r>
      <w:r w:rsidR="003678EB">
        <w:rPr>
          <w:rFonts w:eastAsia="仿宋" w:hint="eastAsia"/>
          <w:color w:val="auto"/>
          <w:sz w:val="24"/>
          <w:szCs w:val="24"/>
        </w:rPr>
        <w:t>8</w:t>
      </w:r>
      <w:r>
        <w:rPr>
          <w:rFonts w:eastAsia="仿宋" w:hint="eastAsia"/>
          <w:color w:val="auto"/>
          <w:sz w:val="24"/>
          <w:szCs w:val="24"/>
        </w:rPr>
        <w:t xml:space="preserve">-1 </w:t>
      </w:r>
      <w:r>
        <w:rPr>
          <w:rFonts w:eastAsia="仿宋" w:hint="eastAsia"/>
          <w:color w:val="auto"/>
          <w:sz w:val="24"/>
          <w:szCs w:val="24"/>
        </w:rPr>
        <w:t>沼液污染物浓度范围</w:t>
      </w:r>
      <w:r w:rsidR="00192F31">
        <w:rPr>
          <w:rFonts w:eastAsia="仿宋" w:hint="eastAsia"/>
          <w:color w:val="auto"/>
          <w:sz w:val="24"/>
          <w:szCs w:val="24"/>
        </w:rPr>
        <w:t>（单位：</w:t>
      </w:r>
      <w:r w:rsidR="00192F31">
        <w:rPr>
          <w:rFonts w:eastAsia="仿宋" w:hint="eastAsia"/>
          <w:color w:val="auto"/>
          <w:sz w:val="24"/>
          <w:szCs w:val="24"/>
        </w:rPr>
        <w:t>mg/L</w:t>
      </w:r>
      <w:r w:rsidR="00192F31">
        <w:rPr>
          <w:rFonts w:eastAsia="仿宋" w:hint="eastAsia"/>
          <w:color w:val="auto"/>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0"/>
        <w:gridCol w:w="2841"/>
      </w:tblGrid>
      <w:tr w:rsidR="00606CFC" w:rsidRPr="00192F31" w:rsidTr="00D63873">
        <w:trPr>
          <w:trHeight w:val="340"/>
          <w:jc w:val="center"/>
        </w:trPr>
        <w:tc>
          <w:tcPr>
            <w:tcW w:w="1667" w:type="pct"/>
            <w:vAlign w:val="center"/>
          </w:tcPr>
          <w:p w:rsidR="00606CFC" w:rsidRPr="00192F31" w:rsidRDefault="00606CFC" w:rsidP="00192F31">
            <w:pPr>
              <w:adjustRightInd w:val="0"/>
              <w:snapToGrid w:val="0"/>
              <w:jc w:val="center"/>
              <w:rPr>
                <w:rFonts w:eastAsia="仿宋"/>
                <w:color w:val="auto"/>
                <w:sz w:val="22"/>
                <w:szCs w:val="22"/>
              </w:rPr>
            </w:pPr>
            <w:r>
              <w:rPr>
                <w:rFonts w:eastAsia="仿宋"/>
                <w:color w:val="auto"/>
                <w:sz w:val="22"/>
                <w:szCs w:val="22"/>
              </w:rPr>
              <w:t>CO</w:t>
            </w:r>
            <w:r>
              <w:rPr>
                <w:rFonts w:eastAsia="仿宋" w:hint="eastAsia"/>
                <w:color w:val="auto"/>
                <w:sz w:val="22"/>
                <w:szCs w:val="22"/>
              </w:rPr>
              <w:t>D</w:t>
            </w:r>
          </w:p>
        </w:tc>
        <w:tc>
          <w:tcPr>
            <w:tcW w:w="1666" w:type="pct"/>
            <w:vAlign w:val="center"/>
          </w:tcPr>
          <w:p w:rsidR="00606CFC" w:rsidRPr="00192F31" w:rsidRDefault="00606CFC" w:rsidP="00192F31">
            <w:pPr>
              <w:adjustRightInd w:val="0"/>
              <w:snapToGrid w:val="0"/>
              <w:jc w:val="center"/>
              <w:rPr>
                <w:rFonts w:eastAsia="仿宋"/>
                <w:color w:val="auto"/>
                <w:sz w:val="22"/>
                <w:szCs w:val="22"/>
              </w:rPr>
            </w:pPr>
            <w:r w:rsidRPr="00192F31">
              <w:rPr>
                <w:rFonts w:eastAsia="仿宋"/>
                <w:color w:val="auto"/>
                <w:sz w:val="22"/>
                <w:szCs w:val="22"/>
              </w:rPr>
              <w:t>NH</w:t>
            </w:r>
            <w:r w:rsidRPr="00192F31">
              <w:rPr>
                <w:rFonts w:eastAsia="仿宋"/>
                <w:color w:val="auto"/>
                <w:sz w:val="22"/>
                <w:szCs w:val="22"/>
                <w:vertAlign w:val="subscript"/>
              </w:rPr>
              <w:t>3</w:t>
            </w:r>
            <w:r w:rsidRPr="00192F31">
              <w:rPr>
                <w:rFonts w:eastAsia="仿宋"/>
                <w:color w:val="auto"/>
                <w:sz w:val="22"/>
                <w:szCs w:val="22"/>
              </w:rPr>
              <w:t>-N</w:t>
            </w:r>
          </w:p>
        </w:tc>
        <w:tc>
          <w:tcPr>
            <w:tcW w:w="1667" w:type="pct"/>
            <w:vAlign w:val="center"/>
          </w:tcPr>
          <w:p w:rsidR="00606CFC" w:rsidRPr="00192F31" w:rsidRDefault="00606CFC" w:rsidP="00192F31">
            <w:pPr>
              <w:adjustRightInd w:val="0"/>
              <w:snapToGrid w:val="0"/>
              <w:jc w:val="center"/>
              <w:rPr>
                <w:rFonts w:eastAsia="仿宋"/>
                <w:color w:val="auto"/>
                <w:sz w:val="22"/>
                <w:szCs w:val="22"/>
              </w:rPr>
            </w:pPr>
            <w:r w:rsidRPr="00192F31">
              <w:rPr>
                <w:rFonts w:eastAsia="仿宋"/>
                <w:color w:val="auto"/>
                <w:sz w:val="22"/>
                <w:szCs w:val="22"/>
              </w:rPr>
              <w:t>TP</w:t>
            </w:r>
          </w:p>
        </w:tc>
      </w:tr>
      <w:tr w:rsidR="00606CFC" w:rsidRPr="00192F31" w:rsidTr="00D63873">
        <w:trPr>
          <w:trHeight w:val="340"/>
          <w:jc w:val="center"/>
        </w:trPr>
        <w:tc>
          <w:tcPr>
            <w:tcW w:w="1667" w:type="pct"/>
            <w:vAlign w:val="center"/>
          </w:tcPr>
          <w:p w:rsidR="00606CFC" w:rsidRPr="00192F31" w:rsidRDefault="00606CFC" w:rsidP="00192F31">
            <w:pPr>
              <w:jc w:val="center"/>
              <w:rPr>
                <w:rFonts w:eastAsia="仿宋"/>
                <w:color w:val="auto"/>
                <w:sz w:val="22"/>
                <w:szCs w:val="22"/>
              </w:rPr>
            </w:pPr>
            <w:r>
              <w:rPr>
                <w:rFonts w:eastAsia="仿宋" w:hint="eastAsia"/>
                <w:color w:val="auto"/>
                <w:sz w:val="22"/>
                <w:szCs w:val="22"/>
              </w:rPr>
              <w:t>1000~</w:t>
            </w:r>
            <w:r w:rsidRPr="00192F31">
              <w:rPr>
                <w:rFonts w:eastAsia="仿宋"/>
                <w:color w:val="auto"/>
                <w:sz w:val="22"/>
                <w:szCs w:val="22"/>
              </w:rPr>
              <w:t>2000</w:t>
            </w:r>
          </w:p>
        </w:tc>
        <w:tc>
          <w:tcPr>
            <w:tcW w:w="1666" w:type="pct"/>
            <w:vAlign w:val="center"/>
          </w:tcPr>
          <w:p w:rsidR="00606CFC" w:rsidRPr="00192F31" w:rsidRDefault="00606CFC" w:rsidP="00192F31">
            <w:pPr>
              <w:jc w:val="center"/>
              <w:rPr>
                <w:rFonts w:eastAsia="仿宋"/>
                <w:color w:val="auto"/>
                <w:sz w:val="22"/>
                <w:szCs w:val="22"/>
              </w:rPr>
            </w:pPr>
            <w:r w:rsidRPr="008D5BA3">
              <w:rPr>
                <w:rFonts w:eastAsia="仿宋"/>
                <w:color w:val="auto"/>
                <w:sz w:val="22"/>
                <w:szCs w:val="22"/>
              </w:rPr>
              <w:t>300~2000</w:t>
            </w:r>
          </w:p>
        </w:tc>
        <w:tc>
          <w:tcPr>
            <w:tcW w:w="1667" w:type="pct"/>
            <w:vAlign w:val="center"/>
          </w:tcPr>
          <w:p w:rsidR="00606CFC" w:rsidRPr="00192F31" w:rsidRDefault="00606CFC" w:rsidP="00192F31">
            <w:pPr>
              <w:jc w:val="center"/>
              <w:rPr>
                <w:rFonts w:eastAsia="仿宋"/>
                <w:color w:val="auto"/>
                <w:sz w:val="22"/>
                <w:szCs w:val="22"/>
              </w:rPr>
            </w:pPr>
            <w:r w:rsidRPr="00606CFC">
              <w:rPr>
                <w:rFonts w:eastAsia="仿宋"/>
                <w:color w:val="auto"/>
                <w:sz w:val="22"/>
                <w:szCs w:val="22"/>
              </w:rPr>
              <w:t>70~200</w:t>
            </w:r>
          </w:p>
        </w:tc>
      </w:tr>
    </w:tbl>
    <w:p w:rsidR="002371CC" w:rsidRDefault="005C2381" w:rsidP="00006FD0">
      <w:pPr>
        <w:pStyle w:val="3TimesNewRomanGB23126"/>
      </w:pPr>
      <w:r>
        <w:rPr>
          <w:rFonts w:hint="eastAsia"/>
        </w:rPr>
        <w:t>4.</w:t>
      </w:r>
      <w:r w:rsidR="003678EB">
        <w:rPr>
          <w:rFonts w:hint="eastAsia"/>
          <w:lang w:eastAsia="zh-CN"/>
        </w:rPr>
        <w:t>8</w:t>
      </w:r>
      <w:r>
        <w:rPr>
          <w:rFonts w:hint="eastAsia"/>
        </w:rPr>
        <w:t xml:space="preserve">.2 </w:t>
      </w:r>
      <w:r w:rsidR="002371CC">
        <w:rPr>
          <w:rFonts w:hint="eastAsia"/>
        </w:rPr>
        <w:t>沼液收集</w:t>
      </w:r>
    </w:p>
    <w:p w:rsidR="009B4DA9" w:rsidRDefault="0049510B" w:rsidP="0049510B">
      <w:pPr>
        <w:autoSpaceDE w:val="0"/>
        <w:autoSpaceDN w:val="0"/>
        <w:adjustRightInd w:val="0"/>
        <w:spacing w:line="360" w:lineRule="auto"/>
        <w:ind w:firstLineChars="200" w:firstLine="480"/>
        <w:rPr>
          <w:rFonts w:eastAsia="仿宋"/>
          <w:color w:val="auto"/>
          <w:sz w:val="24"/>
          <w:szCs w:val="24"/>
        </w:rPr>
      </w:pPr>
      <w:r w:rsidRPr="0049510B">
        <w:rPr>
          <w:rFonts w:eastAsia="仿宋" w:hint="eastAsia"/>
          <w:color w:val="auto"/>
          <w:sz w:val="24"/>
          <w:szCs w:val="24"/>
        </w:rPr>
        <w:t>沼液中</w:t>
      </w:r>
      <w:r w:rsidR="00284CC0">
        <w:rPr>
          <w:rFonts w:eastAsia="仿宋" w:hint="eastAsia"/>
          <w:color w:val="auto"/>
          <w:sz w:val="24"/>
          <w:szCs w:val="24"/>
        </w:rPr>
        <w:t>所含</w:t>
      </w:r>
      <w:r w:rsidRPr="0049510B">
        <w:rPr>
          <w:rFonts w:eastAsia="仿宋" w:hint="eastAsia"/>
          <w:color w:val="auto"/>
          <w:sz w:val="24"/>
          <w:szCs w:val="24"/>
        </w:rPr>
        <w:t>杂质易造成</w:t>
      </w:r>
      <w:r w:rsidR="00284CC0">
        <w:rPr>
          <w:rFonts w:eastAsia="仿宋" w:hint="eastAsia"/>
          <w:color w:val="auto"/>
          <w:sz w:val="24"/>
          <w:szCs w:val="24"/>
        </w:rPr>
        <w:t>沼液</w:t>
      </w:r>
      <w:r w:rsidRPr="0049510B">
        <w:rPr>
          <w:rFonts w:eastAsia="仿宋" w:hint="eastAsia"/>
          <w:color w:val="auto"/>
          <w:sz w:val="24"/>
          <w:szCs w:val="24"/>
        </w:rPr>
        <w:t>排放管堵塞</w:t>
      </w:r>
      <w:r w:rsidR="00DB4F03">
        <w:rPr>
          <w:rFonts w:eastAsia="仿宋" w:hint="eastAsia"/>
          <w:color w:val="auto"/>
          <w:sz w:val="24"/>
          <w:szCs w:val="24"/>
        </w:rPr>
        <w:t>。</w:t>
      </w:r>
      <w:r w:rsidR="004A41E2" w:rsidRPr="004A41E2">
        <w:rPr>
          <w:rFonts w:eastAsia="仿宋" w:hint="eastAsia"/>
          <w:color w:val="auto"/>
          <w:sz w:val="24"/>
          <w:szCs w:val="24"/>
        </w:rPr>
        <w:t>常见的沉淀物有鸟粪石、蓝铁矿和碳酸钙，形成这些沉淀物的成分存在于未消化的污泥中，在消化过程中释放出来并转化为可溶性物质，这些可溶性物质能发生反应和结晶</w:t>
      </w:r>
      <w:r w:rsidR="004A41E2">
        <w:rPr>
          <w:rFonts w:eastAsia="仿宋" w:hint="eastAsia"/>
          <w:color w:val="auto"/>
          <w:sz w:val="24"/>
          <w:szCs w:val="24"/>
        </w:rPr>
        <w:t>。</w:t>
      </w:r>
      <w:r w:rsidR="00E55A38" w:rsidRPr="00E55A38">
        <w:rPr>
          <w:rFonts w:eastAsia="仿宋" w:hint="eastAsia"/>
          <w:color w:val="auto"/>
          <w:sz w:val="24"/>
          <w:szCs w:val="24"/>
        </w:rPr>
        <w:t>粗糙或不规则的表面</w:t>
      </w:r>
      <w:r w:rsidR="00E55A38">
        <w:rPr>
          <w:rFonts w:eastAsia="仿宋" w:hint="eastAsia"/>
          <w:color w:val="auto"/>
          <w:sz w:val="24"/>
          <w:szCs w:val="24"/>
        </w:rPr>
        <w:t>以及</w:t>
      </w:r>
      <w:r w:rsidR="00284CC0">
        <w:rPr>
          <w:rFonts w:eastAsia="仿宋" w:hint="eastAsia"/>
          <w:color w:val="auto"/>
          <w:sz w:val="24"/>
          <w:szCs w:val="24"/>
        </w:rPr>
        <w:t>弯头处</w:t>
      </w:r>
      <w:r w:rsidR="00284CC0" w:rsidRPr="00284CC0">
        <w:rPr>
          <w:rFonts w:eastAsia="仿宋" w:hint="eastAsia"/>
          <w:color w:val="auto"/>
          <w:sz w:val="24"/>
          <w:szCs w:val="24"/>
        </w:rPr>
        <w:t>是鸟粪石等沉积物积累的易发处</w:t>
      </w:r>
      <w:r w:rsidR="00284CC0">
        <w:rPr>
          <w:rFonts w:eastAsia="仿宋" w:hint="eastAsia"/>
          <w:color w:val="auto"/>
          <w:sz w:val="24"/>
          <w:szCs w:val="24"/>
        </w:rPr>
        <w:t>。</w:t>
      </w:r>
    </w:p>
    <w:p w:rsidR="003678EB" w:rsidRDefault="00284CC0" w:rsidP="0049510B">
      <w:pPr>
        <w:autoSpaceDE w:val="0"/>
        <w:autoSpaceDN w:val="0"/>
        <w:adjustRightInd w:val="0"/>
        <w:spacing w:line="360" w:lineRule="auto"/>
        <w:ind w:firstLineChars="200" w:firstLine="480"/>
        <w:rPr>
          <w:rFonts w:eastAsia="仿宋"/>
          <w:color w:val="auto"/>
          <w:sz w:val="24"/>
          <w:szCs w:val="24"/>
        </w:rPr>
      </w:pPr>
      <w:r w:rsidRPr="00284CC0">
        <w:rPr>
          <w:rFonts w:eastAsia="仿宋" w:hint="eastAsia"/>
          <w:color w:val="auto"/>
          <w:sz w:val="24"/>
          <w:szCs w:val="24"/>
        </w:rPr>
        <w:t>为保持沼液排放管的畅通</w:t>
      </w:r>
      <w:r>
        <w:rPr>
          <w:rFonts w:eastAsia="仿宋" w:hint="eastAsia"/>
          <w:color w:val="auto"/>
          <w:sz w:val="24"/>
          <w:szCs w:val="24"/>
        </w:rPr>
        <w:t>，设计时需注意以下几点：</w:t>
      </w:r>
    </w:p>
    <w:p w:rsidR="00E55A38" w:rsidRDefault="00284CC0" w:rsidP="00E55A38">
      <w:pPr>
        <w:pStyle w:val="a7"/>
        <w:numPr>
          <w:ilvl w:val="0"/>
          <w:numId w:val="20"/>
        </w:numPr>
        <w:autoSpaceDE w:val="0"/>
        <w:autoSpaceDN w:val="0"/>
        <w:adjustRightInd w:val="0"/>
        <w:spacing w:line="360" w:lineRule="auto"/>
        <w:ind w:firstLineChars="0"/>
        <w:rPr>
          <w:rFonts w:eastAsia="仿宋"/>
          <w:color w:val="auto"/>
          <w:sz w:val="24"/>
          <w:szCs w:val="24"/>
        </w:rPr>
      </w:pPr>
      <w:r w:rsidRPr="00284CC0">
        <w:rPr>
          <w:rFonts w:eastAsia="仿宋" w:hint="eastAsia"/>
          <w:color w:val="auto"/>
          <w:sz w:val="24"/>
          <w:szCs w:val="24"/>
        </w:rPr>
        <w:t>沼液收集始端应设置集渣设施</w:t>
      </w:r>
      <w:r>
        <w:rPr>
          <w:rFonts w:eastAsia="仿宋" w:hint="eastAsia"/>
          <w:color w:val="auto"/>
          <w:sz w:val="24"/>
          <w:szCs w:val="24"/>
        </w:rPr>
        <w:t>；</w:t>
      </w:r>
    </w:p>
    <w:p w:rsidR="00E55A38" w:rsidRDefault="00284CC0" w:rsidP="00E55A38">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沼液排放管直径不小于</w:t>
      </w:r>
      <w:r>
        <w:rPr>
          <w:rFonts w:eastAsia="仿宋" w:hint="eastAsia"/>
          <w:color w:val="auto"/>
          <w:sz w:val="24"/>
          <w:szCs w:val="24"/>
        </w:rPr>
        <w:t>150mm</w:t>
      </w:r>
      <w:r>
        <w:rPr>
          <w:rFonts w:eastAsia="仿宋" w:hint="eastAsia"/>
          <w:color w:val="auto"/>
          <w:sz w:val="24"/>
          <w:szCs w:val="24"/>
        </w:rPr>
        <w:t>；</w:t>
      </w:r>
    </w:p>
    <w:p w:rsidR="00E55A38" w:rsidRDefault="00284CC0" w:rsidP="00E55A38">
      <w:pPr>
        <w:pStyle w:val="a7"/>
        <w:numPr>
          <w:ilvl w:val="0"/>
          <w:numId w:val="20"/>
        </w:numPr>
        <w:autoSpaceDE w:val="0"/>
        <w:autoSpaceDN w:val="0"/>
        <w:adjustRightInd w:val="0"/>
        <w:spacing w:line="360" w:lineRule="auto"/>
        <w:ind w:firstLineChars="0"/>
        <w:rPr>
          <w:rFonts w:eastAsia="仿宋"/>
          <w:color w:val="auto"/>
          <w:sz w:val="24"/>
          <w:szCs w:val="24"/>
        </w:rPr>
      </w:pPr>
      <w:r w:rsidRPr="00284CC0">
        <w:rPr>
          <w:rFonts w:eastAsia="仿宋" w:hint="eastAsia"/>
          <w:color w:val="auto"/>
          <w:sz w:val="24"/>
          <w:szCs w:val="24"/>
        </w:rPr>
        <w:t>尽量减少管道中弯头数量</w:t>
      </w:r>
      <w:r w:rsidR="009B4DA9">
        <w:rPr>
          <w:rFonts w:eastAsia="仿宋" w:hint="eastAsia"/>
          <w:color w:val="auto"/>
          <w:sz w:val="24"/>
          <w:szCs w:val="24"/>
        </w:rPr>
        <w:t>，或采用大半径的弯头</w:t>
      </w:r>
      <w:r>
        <w:rPr>
          <w:rFonts w:eastAsia="仿宋" w:hint="eastAsia"/>
          <w:color w:val="auto"/>
          <w:sz w:val="24"/>
          <w:szCs w:val="24"/>
        </w:rPr>
        <w:t>；</w:t>
      </w:r>
    </w:p>
    <w:p w:rsidR="00284CC0" w:rsidRDefault="00284CC0" w:rsidP="00E55A38">
      <w:pPr>
        <w:pStyle w:val="a7"/>
        <w:numPr>
          <w:ilvl w:val="0"/>
          <w:numId w:val="20"/>
        </w:numPr>
        <w:autoSpaceDE w:val="0"/>
        <w:autoSpaceDN w:val="0"/>
        <w:adjustRightInd w:val="0"/>
        <w:spacing w:line="360" w:lineRule="auto"/>
        <w:ind w:firstLineChars="0"/>
        <w:rPr>
          <w:rFonts w:eastAsia="仿宋"/>
          <w:color w:val="auto"/>
          <w:sz w:val="24"/>
          <w:szCs w:val="24"/>
        </w:rPr>
      </w:pPr>
      <w:r w:rsidRPr="0049510B">
        <w:rPr>
          <w:rFonts w:eastAsia="仿宋" w:hint="eastAsia"/>
          <w:color w:val="auto"/>
          <w:sz w:val="24"/>
          <w:szCs w:val="24"/>
        </w:rPr>
        <w:lastRenderedPageBreak/>
        <w:t>设置高压反冲洗设备</w:t>
      </w:r>
      <w:r>
        <w:rPr>
          <w:rFonts w:eastAsia="仿宋" w:hint="eastAsia"/>
          <w:color w:val="auto"/>
          <w:sz w:val="24"/>
          <w:szCs w:val="24"/>
        </w:rPr>
        <w:t>。</w:t>
      </w:r>
    </w:p>
    <w:p w:rsidR="008C1118" w:rsidRDefault="008C1118" w:rsidP="00006FD0">
      <w:pPr>
        <w:pStyle w:val="3TimesNewRomanGB23126"/>
      </w:pPr>
      <w:r>
        <w:rPr>
          <w:rFonts w:hint="eastAsia"/>
        </w:rPr>
        <w:t>4.</w:t>
      </w:r>
      <w:r w:rsidR="003678EB">
        <w:rPr>
          <w:rFonts w:hint="eastAsia"/>
          <w:lang w:eastAsia="zh-CN"/>
        </w:rPr>
        <w:t>8</w:t>
      </w:r>
      <w:r>
        <w:rPr>
          <w:rFonts w:hint="eastAsia"/>
        </w:rPr>
        <w:t>.</w:t>
      </w:r>
      <w:r w:rsidR="005C2381">
        <w:rPr>
          <w:rFonts w:hint="eastAsia"/>
        </w:rPr>
        <w:t>3</w:t>
      </w:r>
      <w:r>
        <w:rPr>
          <w:rFonts w:hint="eastAsia"/>
        </w:rPr>
        <w:t xml:space="preserve"> </w:t>
      </w:r>
      <w:r>
        <w:rPr>
          <w:rFonts w:hint="eastAsia"/>
        </w:rPr>
        <w:t>沼液处理</w:t>
      </w:r>
    </w:p>
    <w:p w:rsidR="00755680" w:rsidRDefault="00190138" w:rsidP="00C92A51">
      <w:pPr>
        <w:autoSpaceDE w:val="0"/>
        <w:autoSpaceDN w:val="0"/>
        <w:adjustRightInd w:val="0"/>
        <w:spacing w:line="360" w:lineRule="auto"/>
        <w:ind w:firstLineChars="200" w:firstLine="480"/>
        <w:rPr>
          <w:rFonts w:eastAsia="仿宋"/>
          <w:color w:val="auto"/>
          <w:sz w:val="24"/>
          <w:szCs w:val="24"/>
        </w:rPr>
      </w:pPr>
      <w:r w:rsidRPr="00190138">
        <w:rPr>
          <w:rFonts w:eastAsia="仿宋" w:hint="eastAsia"/>
          <w:color w:val="auto"/>
          <w:sz w:val="24"/>
          <w:szCs w:val="24"/>
        </w:rPr>
        <w:t>沼液</w:t>
      </w:r>
      <w:r w:rsidR="00567153">
        <w:rPr>
          <w:rFonts w:eastAsia="仿宋" w:hint="eastAsia"/>
          <w:color w:val="auto"/>
          <w:sz w:val="24"/>
          <w:szCs w:val="24"/>
        </w:rPr>
        <w:t>一般经过处理后排放</w:t>
      </w:r>
      <w:r w:rsidR="001A64B4">
        <w:rPr>
          <w:rFonts w:eastAsia="仿宋" w:hint="eastAsia"/>
          <w:color w:val="auto"/>
          <w:sz w:val="24"/>
          <w:szCs w:val="24"/>
        </w:rPr>
        <w:t>至邻近污水处理厂，由于沼液</w:t>
      </w:r>
      <w:r w:rsidR="0073145A">
        <w:rPr>
          <w:rFonts w:eastAsia="仿宋" w:hint="eastAsia"/>
          <w:color w:val="auto"/>
          <w:sz w:val="24"/>
          <w:szCs w:val="24"/>
        </w:rPr>
        <w:t>的</w:t>
      </w:r>
      <w:r w:rsidR="001A64B4">
        <w:rPr>
          <w:rFonts w:eastAsia="仿宋" w:hint="eastAsia"/>
          <w:color w:val="auto"/>
          <w:sz w:val="24"/>
          <w:szCs w:val="24"/>
        </w:rPr>
        <w:t>氮磷浓度高，处理的重点在于脱氮除磷，</w:t>
      </w:r>
      <w:r w:rsidR="003B101D" w:rsidRPr="003B101D">
        <w:rPr>
          <w:rFonts w:eastAsia="仿宋" w:hint="eastAsia"/>
          <w:color w:val="auto"/>
          <w:sz w:val="24"/>
          <w:szCs w:val="24"/>
        </w:rPr>
        <w:t>以免加重污水处理厂水处理系统的氮磷负荷，影响污水处理厂的正常运行</w:t>
      </w:r>
      <w:r w:rsidR="001A64B4">
        <w:rPr>
          <w:rFonts w:eastAsia="仿宋" w:hint="eastAsia"/>
          <w:color w:val="auto"/>
          <w:sz w:val="24"/>
          <w:szCs w:val="24"/>
        </w:rPr>
        <w:t>，</w:t>
      </w:r>
      <w:r w:rsidR="0073145A">
        <w:rPr>
          <w:rFonts w:eastAsia="仿宋" w:hint="eastAsia"/>
          <w:color w:val="auto"/>
          <w:sz w:val="24"/>
          <w:szCs w:val="24"/>
        </w:rPr>
        <w:t>排放标准可参照</w:t>
      </w:r>
      <w:r w:rsidR="0073145A" w:rsidRPr="0073145A">
        <w:rPr>
          <w:rFonts w:eastAsia="仿宋" w:hint="eastAsia"/>
          <w:color w:val="auto"/>
          <w:sz w:val="24"/>
          <w:szCs w:val="24"/>
        </w:rPr>
        <w:t>《污水排入城镇下水道水质标准》</w:t>
      </w:r>
      <w:r w:rsidR="007B79C0" w:rsidRPr="0073145A">
        <w:rPr>
          <w:rFonts w:eastAsia="仿宋" w:hint="eastAsia"/>
          <w:color w:val="auto"/>
          <w:sz w:val="24"/>
          <w:szCs w:val="24"/>
        </w:rPr>
        <w:t>GB/T 31962</w:t>
      </w:r>
      <w:r w:rsidR="0073145A">
        <w:rPr>
          <w:rFonts w:eastAsia="仿宋" w:hint="eastAsia"/>
          <w:color w:val="auto"/>
          <w:sz w:val="24"/>
          <w:szCs w:val="24"/>
        </w:rPr>
        <w:t>执行。</w:t>
      </w:r>
      <w:r w:rsidR="00CF0D6F">
        <w:rPr>
          <w:rFonts w:eastAsia="仿宋" w:hint="eastAsia"/>
          <w:color w:val="auto"/>
          <w:sz w:val="24"/>
          <w:szCs w:val="24"/>
        </w:rPr>
        <w:t>对于独立的厌氧消化工程，沼液需单独处理达标后排放，即</w:t>
      </w:r>
      <w:r w:rsidR="00CF0D6F" w:rsidRPr="00CF0D6F">
        <w:rPr>
          <w:rFonts w:eastAsia="仿宋" w:hint="eastAsia"/>
          <w:color w:val="auto"/>
          <w:sz w:val="24"/>
          <w:szCs w:val="24"/>
        </w:rPr>
        <w:t>面临高浓度氮磷的去除，也需要考虑难降解</w:t>
      </w:r>
      <w:r w:rsidR="00CF0D6F" w:rsidRPr="00CF0D6F">
        <w:rPr>
          <w:rFonts w:eastAsia="仿宋" w:hint="eastAsia"/>
          <w:color w:val="auto"/>
          <w:sz w:val="24"/>
          <w:szCs w:val="24"/>
        </w:rPr>
        <w:t>COD</w:t>
      </w:r>
      <w:r w:rsidR="00CF0D6F" w:rsidRPr="00CF0D6F">
        <w:rPr>
          <w:rFonts w:eastAsia="仿宋" w:hint="eastAsia"/>
          <w:color w:val="auto"/>
          <w:sz w:val="24"/>
          <w:szCs w:val="24"/>
        </w:rPr>
        <w:t>的问题</w:t>
      </w:r>
      <w:r w:rsidR="00CF0D6F">
        <w:rPr>
          <w:rFonts w:eastAsia="仿宋" w:hint="eastAsia"/>
          <w:color w:val="auto"/>
          <w:sz w:val="24"/>
          <w:szCs w:val="24"/>
        </w:rPr>
        <w:t>，达标难度相对较大。</w:t>
      </w:r>
      <w:r w:rsidR="00755680">
        <w:rPr>
          <w:rFonts w:eastAsia="仿宋" w:hint="eastAsia"/>
          <w:color w:val="auto"/>
          <w:sz w:val="24"/>
          <w:szCs w:val="24"/>
        </w:rPr>
        <w:t>除了常规的污水处理工艺外，以下工艺适用于沼液的处理或预处理。</w:t>
      </w:r>
    </w:p>
    <w:p w:rsidR="00C92A51" w:rsidRDefault="00C92A51" w:rsidP="00C92A5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1</w:t>
      </w:r>
      <w:r w:rsidRPr="00BA26A2">
        <w:rPr>
          <w:rFonts w:eastAsia="仿宋" w:hint="eastAsia"/>
          <w:b/>
          <w:color w:val="auto"/>
          <w:sz w:val="24"/>
          <w:szCs w:val="24"/>
        </w:rPr>
        <w:t>、</w:t>
      </w:r>
      <w:r>
        <w:rPr>
          <w:rFonts w:eastAsia="仿宋" w:hint="eastAsia"/>
          <w:b/>
          <w:color w:val="auto"/>
          <w:sz w:val="24"/>
          <w:szCs w:val="24"/>
        </w:rPr>
        <w:t>混凝沉淀</w:t>
      </w:r>
    </w:p>
    <w:p w:rsidR="00C92A51" w:rsidRPr="00C92A51" w:rsidRDefault="00AE3683" w:rsidP="00AE368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混凝沉淀</w:t>
      </w:r>
      <w:r w:rsidRPr="00AE3683">
        <w:rPr>
          <w:rFonts w:eastAsia="仿宋" w:hint="eastAsia"/>
          <w:color w:val="auto"/>
          <w:sz w:val="24"/>
          <w:szCs w:val="24"/>
        </w:rPr>
        <w:t>主要用于去除水中的悬浮固体和胶体</w:t>
      </w:r>
      <w:r>
        <w:rPr>
          <w:rFonts w:eastAsia="仿宋" w:hint="eastAsia"/>
          <w:color w:val="auto"/>
          <w:sz w:val="24"/>
          <w:szCs w:val="24"/>
        </w:rPr>
        <w:t>。</w:t>
      </w:r>
      <w:r w:rsidRPr="00AE3683">
        <w:rPr>
          <w:rFonts w:eastAsia="仿宋" w:hint="eastAsia"/>
          <w:color w:val="auto"/>
          <w:sz w:val="24"/>
          <w:szCs w:val="24"/>
        </w:rPr>
        <w:t>沼液中</w:t>
      </w:r>
      <w:r w:rsidRPr="00AE3683">
        <w:rPr>
          <w:rFonts w:eastAsia="仿宋" w:hint="eastAsia"/>
          <w:color w:val="auto"/>
          <w:sz w:val="24"/>
          <w:szCs w:val="24"/>
        </w:rPr>
        <w:t>SS</w:t>
      </w:r>
      <w:r w:rsidRPr="00AE3683">
        <w:rPr>
          <w:rFonts w:eastAsia="仿宋" w:hint="eastAsia"/>
          <w:color w:val="auto"/>
          <w:sz w:val="24"/>
          <w:szCs w:val="24"/>
        </w:rPr>
        <w:t>和</w:t>
      </w:r>
      <w:r w:rsidRPr="00AE3683">
        <w:rPr>
          <w:rFonts w:eastAsia="仿宋" w:hint="eastAsia"/>
          <w:color w:val="auto"/>
          <w:sz w:val="24"/>
          <w:szCs w:val="24"/>
        </w:rPr>
        <w:t>TP</w:t>
      </w:r>
      <w:r w:rsidRPr="00AE3683">
        <w:rPr>
          <w:rFonts w:eastAsia="仿宋" w:hint="eastAsia"/>
          <w:color w:val="auto"/>
          <w:sz w:val="24"/>
          <w:szCs w:val="24"/>
        </w:rPr>
        <w:t>浓度较高，因此</w:t>
      </w:r>
      <w:r>
        <w:rPr>
          <w:rFonts w:eastAsia="仿宋" w:hint="eastAsia"/>
          <w:color w:val="auto"/>
          <w:sz w:val="24"/>
          <w:szCs w:val="24"/>
        </w:rPr>
        <w:t>采用</w:t>
      </w:r>
      <w:r w:rsidRPr="00AE3683">
        <w:rPr>
          <w:rFonts w:eastAsia="仿宋" w:hint="eastAsia"/>
          <w:color w:val="auto"/>
          <w:sz w:val="24"/>
          <w:szCs w:val="24"/>
        </w:rPr>
        <w:t>混凝沉淀</w:t>
      </w:r>
      <w:r>
        <w:rPr>
          <w:rFonts w:eastAsia="仿宋" w:hint="eastAsia"/>
          <w:color w:val="auto"/>
          <w:sz w:val="24"/>
          <w:szCs w:val="24"/>
        </w:rPr>
        <w:t>进行</w:t>
      </w:r>
      <w:r w:rsidRPr="00AE3683">
        <w:rPr>
          <w:rFonts w:eastAsia="仿宋" w:hint="eastAsia"/>
          <w:color w:val="auto"/>
          <w:sz w:val="24"/>
          <w:szCs w:val="24"/>
        </w:rPr>
        <w:t>预处理</w:t>
      </w:r>
      <w:r>
        <w:rPr>
          <w:rFonts w:eastAsia="仿宋" w:hint="eastAsia"/>
          <w:color w:val="auto"/>
          <w:sz w:val="24"/>
          <w:szCs w:val="24"/>
        </w:rPr>
        <w:t>，再进入后续工艺段。</w:t>
      </w:r>
    </w:p>
    <w:p w:rsidR="00C92A51" w:rsidRDefault="00755680" w:rsidP="00C92A5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sidR="00C92A51">
        <w:rPr>
          <w:rFonts w:eastAsia="仿宋" w:hint="eastAsia"/>
          <w:b/>
          <w:color w:val="auto"/>
          <w:sz w:val="24"/>
          <w:szCs w:val="24"/>
        </w:rPr>
        <w:t>、</w:t>
      </w:r>
      <w:r w:rsidR="00C92A51" w:rsidRPr="00C92A51">
        <w:rPr>
          <w:rFonts w:eastAsia="仿宋" w:hint="eastAsia"/>
          <w:b/>
          <w:color w:val="auto"/>
          <w:sz w:val="24"/>
          <w:szCs w:val="24"/>
        </w:rPr>
        <w:t>厌氧氨氧化</w:t>
      </w:r>
    </w:p>
    <w:p w:rsidR="00755680" w:rsidRDefault="00D85E05" w:rsidP="00D85E05">
      <w:pPr>
        <w:autoSpaceDE w:val="0"/>
        <w:autoSpaceDN w:val="0"/>
        <w:adjustRightInd w:val="0"/>
        <w:spacing w:line="360" w:lineRule="auto"/>
        <w:ind w:firstLineChars="200" w:firstLine="480"/>
        <w:rPr>
          <w:rFonts w:eastAsia="仿宋"/>
          <w:color w:val="auto"/>
          <w:sz w:val="24"/>
          <w:szCs w:val="24"/>
        </w:rPr>
      </w:pPr>
      <w:r w:rsidRPr="00D85E05">
        <w:rPr>
          <w:rFonts w:eastAsia="仿宋"/>
          <w:color w:val="auto"/>
          <w:sz w:val="24"/>
          <w:szCs w:val="24"/>
        </w:rPr>
        <w:t>厌氧氨氧化工艺是在氧限制条件下，先由亚硝化细菌将氨氧化为亚硝酸盐，再通过厌氧氨氧化细菌利用已生成的亚硝酸盐去氧化氨，直接生成氮气，以达到脱氮目的。</w:t>
      </w:r>
    </w:p>
    <w:p w:rsidR="001E054F" w:rsidRPr="001E054F" w:rsidRDefault="001E054F" w:rsidP="001E054F">
      <w:pPr>
        <w:autoSpaceDE w:val="0"/>
        <w:autoSpaceDN w:val="0"/>
        <w:adjustRightInd w:val="0"/>
        <w:spacing w:line="360" w:lineRule="auto"/>
        <w:ind w:firstLineChars="200" w:firstLine="480"/>
        <w:rPr>
          <w:rFonts w:eastAsia="仿宋"/>
          <w:color w:val="auto"/>
          <w:sz w:val="24"/>
          <w:szCs w:val="24"/>
        </w:rPr>
      </w:pPr>
      <w:r w:rsidRPr="001E054F">
        <w:rPr>
          <w:rFonts w:eastAsia="仿宋" w:hint="eastAsia"/>
          <w:color w:val="auto"/>
          <w:sz w:val="24"/>
          <w:szCs w:val="24"/>
        </w:rPr>
        <w:t>与传统生物脱氮工艺相比，厌氧氨氧化工艺具有以下优点：</w:t>
      </w:r>
    </w:p>
    <w:p w:rsidR="001E054F" w:rsidRPr="001E054F" w:rsidRDefault="001E054F" w:rsidP="006B3405">
      <w:pPr>
        <w:pStyle w:val="a7"/>
        <w:numPr>
          <w:ilvl w:val="0"/>
          <w:numId w:val="20"/>
        </w:numPr>
        <w:autoSpaceDE w:val="0"/>
        <w:autoSpaceDN w:val="0"/>
        <w:adjustRightInd w:val="0"/>
        <w:spacing w:line="360" w:lineRule="auto"/>
        <w:ind w:firstLineChars="0"/>
        <w:rPr>
          <w:rFonts w:eastAsia="仿宋"/>
          <w:color w:val="auto"/>
          <w:sz w:val="24"/>
          <w:szCs w:val="24"/>
        </w:rPr>
      </w:pPr>
      <w:r w:rsidRPr="001E054F">
        <w:rPr>
          <w:rFonts w:eastAsia="仿宋" w:hint="eastAsia"/>
          <w:color w:val="auto"/>
          <w:sz w:val="24"/>
          <w:szCs w:val="24"/>
        </w:rPr>
        <w:t>无需外加有机碳源作为电子供体</w:t>
      </w:r>
      <w:r w:rsidR="00754D04">
        <w:rPr>
          <w:rFonts w:eastAsia="仿宋" w:hint="eastAsia"/>
          <w:color w:val="auto"/>
          <w:sz w:val="24"/>
          <w:szCs w:val="24"/>
        </w:rPr>
        <w:t>；</w:t>
      </w:r>
    </w:p>
    <w:p w:rsidR="001E054F" w:rsidRPr="001E054F" w:rsidRDefault="001E054F" w:rsidP="006B3405">
      <w:pPr>
        <w:pStyle w:val="a7"/>
        <w:numPr>
          <w:ilvl w:val="0"/>
          <w:numId w:val="20"/>
        </w:numPr>
        <w:autoSpaceDE w:val="0"/>
        <w:autoSpaceDN w:val="0"/>
        <w:adjustRightInd w:val="0"/>
        <w:spacing w:line="360" w:lineRule="auto"/>
        <w:ind w:firstLineChars="0"/>
        <w:rPr>
          <w:rFonts w:eastAsia="仿宋"/>
          <w:color w:val="auto"/>
          <w:sz w:val="24"/>
          <w:szCs w:val="24"/>
        </w:rPr>
      </w:pPr>
      <w:r w:rsidRPr="001E054F">
        <w:rPr>
          <w:rFonts w:eastAsia="仿宋" w:hint="eastAsia"/>
          <w:color w:val="auto"/>
          <w:sz w:val="24"/>
          <w:szCs w:val="24"/>
        </w:rPr>
        <w:t>只需将部分氨氮氧化为亚硝酸氮，节省了供氧动力消耗，比传统硝化反硝化工艺可节约</w:t>
      </w:r>
      <w:r w:rsidRPr="001E054F">
        <w:rPr>
          <w:rFonts w:eastAsia="仿宋" w:hint="eastAsia"/>
          <w:color w:val="auto"/>
          <w:sz w:val="24"/>
          <w:szCs w:val="24"/>
        </w:rPr>
        <w:t>60%</w:t>
      </w:r>
      <w:r w:rsidR="00754D04">
        <w:rPr>
          <w:rFonts w:eastAsia="仿宋" w:hint="eastAsia"/>
          <w:color w:val="auto"/>
          <w:sz w:val="24"/>
          <w:szCs w:val="24"/>
        </w:rPr>
        <w:t>的能耗；</w:t>
      </w:r>
    </w:p>
    <w:p w:rsidR="001E054F" w:rsidRPr="001E054F" w:rsidRDefault="00754D04" w:rsidP="006B3405">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反应过程</w:t>
      </w:r>
      <w:r w:rsidR="001E054F" w:rsidRPr="001E054F">
        <w:rPr>
          <w:rFonts w:eastAsia="仿宋" w:hint="eastAsia"/>
          <w:color w:val="auto"/>
          <w:sz w:val="24"/>
          <w:szCs w:val="24"/>
        </w:rPr>
        <w:t>几乎不产生</w:t>
      </w:r>
      <w:r w:rsidR="001E054F" w:rsidRPr="001E054F">
        <w:rPr>
          <w:rFonts w:eastAsia="仿宋" w:hint="eastAsia"/>
          <w:color w:val="auto"/>
          <w:sz w:val="24"/>
          <w:szCs w:val="24"/>
        </w:rPr>
        <w:t>N</w:t>
      </w:r>
      <w:r w:rsidR="001E054F" w:rsidRPr="006B3405">
        <w:rPr>
          <w:rFonts w:eastAsia="仿宋" w:hint="eastAsia"/>
          <w:color w:val="auto"/>
          <w:sz w:val="24"/>
          <w:szCs w:val="24"/>
          <w:vertAlign w:val="subscript"/>
        </w:rPr>
        <w:t>2</w:t>
      </w:r>
      <w:r w:rsidR="001E054F" w:rsidRPr="001E054F">
        <w:rPr>
          <w:rFonts w:eastAsia="仿宋" w:hint="eastAsia"/>
          <w:color w:val="auto"/>
          <w:sz w:val="24"/>
          <w:szCs w:val="24"/>
        </w:rPr>
        <w:t>O</w:t>
      </w:r>
      <w:r w:rsidR="001E054F" w:rsidRPr="001E054F">
        <w:rPr>
          <w:rFonts w:eastAsia="仿宋" w:hint="eastAsia"/>
          <w:color w:val="auto"/>
          <w:sz w:val="24"/>
          <w:szCs w:val="24"/>
        </w:rPr>
        <w:t>，避免了其他工艺中产生的温室气体排放</w:t>
      </w:r>
      <w:r>
        <w:rPr>
          <w:rFonts w:eastAsia="仿宋" w:hint="eastAsia"/>
          <w:color w:val="auto"/>
          <w:sz w:val="24"/>
          <w:szCs w:val="24"/>
        </w:rPr>
        <w:t>；</w:t>
      </w:r>
    </w:p>
    <w:p w:rsidR="001E054F" w:rsidRPr="001E054F" w:rsidRDefault="001E054F" w:rsidP="006B3405">
      <w:pPr>
        <w:pStyle w:val="a7"/>
        <w:numPr>
          <w:ilvl w:val="0"/>
          <w:numId w:val="20"/>
        </w:numPr>
        <w:autoSpaceDE w:val="0"/>
        <w:autoSpaceDN w:val="0"/>
        <w:adjustRightInd w:val="0"/>
        <w:spacing w:line="360" w:lineRule="auto"/>
        <w:ind w:firstLineChars="0"/>
        <w:rPr>
          <w:rFonts w:eastAsia="仿宋"/>
          <w:color w:val="auto"/>
          <w:sz w:val="24"/>
          <w:szCs w:val="24"/>
        </w:rPr>
      </w:pPr>
      <w:r w:rsidRPr="001E054F">
        <w:rPr>
          <w:rFonts w:eastAsia="仿宋" w:hint="eastAsia"/>
          <w:color w:val="auto"/>
          <w:sz w:val="24"/>
          <w:szCs w:val="24"/>
        </w:rPr>
        <w:t>污泥产生量降低</w:t>
      </w:r>
      <w:r w:rsidRPr="001E054F">
        <w:rPr>
          <w:rFonts w:eastAsia="仿宋" w:hint="eastAsia"/>
          <w:color w:val="auto"/>
          <w:sz w:val="24"/>
          <w:szCs w:val="24"/>
        </w:rPr>
        <w:t>90%</w:t>
      </w:r>
      <w:r w:rsidR="00754D04">
        <w:rPr>
          <w:rFonts w:eastAsia="仿宋" w:hint="eastAsia"/>
          <w:color w:val="auto"/>
          <w:sz w:val="24"/>
          <w:szCs w:val="24"/>
        </w:rPr>
        <w:t>；</w:t>
      </w:r>
    </w:p>
    <w:p w:rsidR="001E054F" w:rsidRDefault="001E054F" w:rsidP="006B3405">
      <w:pPr>
        <w:pStyle w:val="a7"/>
        <w:numPr>
          <w:ilvl w:val="0"/>
          <w:numId w:val="20"/>
        </w:numPr>
        <w:autoSpaceDE w:val="0"/>
        <w:autoSpaceDN w:val="0"/>
        <w:adjustRightInd w:val="0"/>
        <w:spacing w:line="360" w:lineRule="auto"/>
        <w:ind w:firstLineChars="0"/>
        <w:rPr>
          <w:rFonts w:eastAsia="仿宋"/>
          <w:color w:val="auto"/>
          <w:sz w:val="24"/>
          <w:szCs w:val="24"/>
        </w:rPr>
      </w:pPr>
      <w:r w:rsidRPr="001E054F">
        <w:rPr>
          <w:rFonts w:eastAsia="仿宋" w:hint="eastAsia"/>
          <w:color w:val="auto"/>
          <w:sz w:val="24"/>
          <w:szCs w:val="24"/>
        </w:rPr>
        <w:t>脱氮效率高，氨氮去除效率可达到</w:t>
      </w:r>
      <w:r w:rsidRPr="001E054F">
        <w:rPr>
          <w:rFonts w:eastAsia="仿宋" w:hint="eastAsia"/>
          <w:color w:val="auto"/>
          <w:sz w:val="24"/>
          <w:szCs w:val="24"/>
        </w:rPr>
        <w:t>90</w:t>
      </w:r>
      <w:r w:rsidR="00754D04">
        <w:rPr>
          <w:rFonts w:eastAsia="仿宋" w:hint="eastAsia"/>
          <w:color w:val="auto"/>
          <w:sz w:val="24"/>
          <w:szCs w:val="24"/>
        </w:rPr>
        <w:t>%</w:t>
      </w:r>
      <w:r w:rsidRPr="001E054F">
        <w:rPr>
          <w:rFonts w:eastAsia="仿宋" w:hint="eastAsia"/>
          <w:color w:val="auto"/>
          <w:sz w:val="24"/>
          <w:szCs w:val="24"/>
        </w:rPr>
        <w:t>，总氮去除效率可达到</w:t>
      </w:r>
      <w:r w:rsidRPr="001E054F">
        <w:rPr>
          <w:rFonts w:eastAsia="仿宋" w:hint="eastAsia"/>
          <w:color w:val="auto"/>
          <w:sz w:val="24"/>
          <w:szCs w:val="24"/>
        </w:rPr>
        <w:t>80</w:t>
      </w:r>
      <w:r w:rsidR="00754D04">
        <w:rPr>
          <w:rFonts w:eastAsia="仿宋" w:hint="eastAsia"/>
          <w:color w:val="auto"/>
          <w:sz w:val="24"/>
          <w:szCs w:val="24"/>
        </w:rPr>
        <w:t>%</w:t>
      </w:r>
      <w:r w:rsidRPr="001E054F">
        <w:rPr>
          <w:rFonts w:eastAsia="仿宋" w:hint="eastAsia"/>
          <w:color w:val="auto"/>
          <w:sz w:val="24"/>
          <w:szCs w:val="24"/>
        </w:rPr>
        <w:t>。</w:t>
      </w:r>
    </w:p>
    <w:p w:rsidR="001E054F" w:rsidRPr="001E054F" w:rsidRDefault="001E054F" w:rsidP="001E054F">
      <w:pPr>
        <w:autoSpaceDE w:val="0"/>
        <w:autoSpaceDN w:val="0"/>
        <w:adjustRightInd w:val="0"/>
        <w:spacing w:line="360" w:lineRule="auto"/>
        <w:ind w:firstLineChars="200" w:firstLine="480"/>
        <w:rPr>
          <w:rFonts w:eastAsia="仿宋"/>
          <w:color w:val="auto"/>
          <w:sz w:val="24"/>
          <w:szCs w:val="24"/>
        </w:rPr>
      </w:pPr>
      <w:r w:rsidRPr="001E054F">
        <w:rPr>
          <w:rFonts w:eastAsia="仿宋" w:hint="eastAsia"/>
          <w:color w:val="auto"/>
          <w:sz w:val="24"/>
          <w:szCs w:val="24"/>
        </w:rPr>
        <w:t>厌氧氨氧化工艺也存在一定缺点：</w:t>
      </w:r>
    </w:p>
    <w:p w:rsidR="001E054F" w:rsidRPr="001E054F" w:rsidRDefault="001E054F" w:rsidP="006B3405">
      <w:pPr>
        <w:pStyle w:val="a7"/>
        <w:numPr>
          <w:ilvl w:val="0"/>
          <w:numId w:val="20"/>
        </w:numPr>
        <w:autoSpaceDE w:val="0"/>
        <w:autoSpaceDN w:val="0"/>
        <w:adjustRightInd w:val="0"/>
        <w:spacing w:line="360" w:lineRule="auto"/>
        <w:ind w:firstLineChars="0"/>
        <w:rPr>
          <w:rFonts w:eastAsia="仿宋"/>
          <w:color w:val="auto"/>
          <w:sz w:val="24"/>
          <w:szCs w:val="24"/>
        </w:rPr>
      </w:pPr>
      <w:r w:rsidRPr="001E054F">
        <w:rPr>
          <w:rFonts w:eastAsia="仿宋" w:hint="eastAsia"/>
          <w:color w:val="auto"/>
          <w:sz w:val="24"/>
          <w:szCs w:val="24"/>
        </w:rPr>
        <w:t>启动周期长，购买接种菌液</w:t>
      </w:r>
      <w:r w:rsidRPr="001E054F">
        <w:rPr>
          <w:rFonts w:eastAsia="仿宋" w:hint="eastAsia"/>
          <w:color w:val="auto"/>
          <w:sz w:val="24"/>
          <w:szCs w:val="24"/>
        </w:rPr>
        <w:t>&gt;2.0</w:t>
      </w:r>
      <w:r w:rsidRPr="001E054F">
        <w:rPr>
          <w:rFonts w:eastAsia="仿宋" w:hint="eastAsia"/>
          <w:color w:val="auto"/>
          <w:sz w:val="24"/>
          <w:szCs w:val="24"/>
        </w:rPr>
        <w:t>万元</w:t>
      </w:r>
      <w:r w:rsidRPr="001E054F">
        <w:rPr>
          <w:rFonts w:eastAsia="仿宋" w:hint="eastAsia"/>
          <w:color w:val="auto"/>
          <w:sz w:val="24"/>
          <w:szCs w:val="24"/>
        </w:rPr>
        <w:t>/m</w:t>
      </w:r>
      <w:r w:rsidRPr="006B3405">
        <w:rPr>
          <w:rFonts w:eastAsia="仿宋" w:hint="eastAsia"/>
          <w:color w:val="auto"/>
          <w:sz w:val="24"/>
          <w:szCs w:val="24"/>
          <w:vertAlign w:val="superscript"/>
        </w:rPr>
        <w:t>3</w:t>
      </w:r>
      <w:r w:rsidRPr="001E054F">
        <w:rPr>
          <w:rFonts w:eastAsia="仿宋" w:hint="eastAsia"/>
          <w:color w:val="auto"/>
          <w:sz w:val="24"/>
          <w:szCs w:val="24"/>
        </w:rPr>
        <w:t>；</w:t>
      </w:r>
    </w:p>
    <w:p w:rsidR="001E054F" w:rsidRPr="001E054F" w:rsidRDefault="006366FF" w:rsidP="006B3405">
      <w:pPr>
        <w:pStyle w:val="a7"/>
        <w:numPr>
          <w:ilvl w:val="0"/>
          <w:numId w:val="20"/>
        </w:numPr>
        <w:autoSpaceDE w:val="0"/>
        <w:autoSpaceDN w:val="0"/>
        <w:adjustRightInd w:val="0"/>
        <w:spacing w:line="360" w:lineRule="auto"/>
        <w:ind w:firstLineChars="0"/>
        <w:rPr>
          <w:rFonts w:eastAsia="仿宋"/>
          <w:color w:val="auto"/>
          <w:sz w:val="24"/>
          <w:szCs w:val="24"/>
        </w:rPr>
      </w:pPr>
      <w:r w:rsidRPr="006366FF">
        <w:rPr>
          <w:rFonts w:eastAsia="仿宋" w:hint="eastAsia"/>
          <w:color w:val="auto"/>
          <w:sz w:val="24"/>
          <w:szCs w:val="24"/>
        </w:rPr>
        <w:t>工艺运行对水质和设备稳定性、自控系统精度和技术人员的要求较高，重新恢复稳定运行需要的周期较长</w:t>
      </w:r>
      <w:r w:rsidR="001E054F" w:rsidRPr="001E054F">
        <w:rPr>
          <w:rFonts w:eastAsia="仿宋" w:hint="eastAsia"/>
          <w:color w:val="auto"/>
          <w:sz w:val="24"/>
          <w:szCs w:val="24"/>
        </w:rPr>
        <w:t>；</w:t>
      </w:r>
    </w:p>
    <w:p w:rsidR="001E054F" w:rsidRPr="001E054F" w:rsidRDefault="006366FF" w:rsidP="006B3405">
      <w:pPr>
        <w:pStyle w:val="a7"/>
        <w:numPr>
          <w:ilvl w:val="0"/>
          <w:numId w:val="20"/>
        </w:numPr>
        <w:autoSpaceDE w:val="0"/>
        <w:autoSpaceDN w:val="0"/>
        <w:adjustRightInd w:val="0"/>
        <w:spacing w:line="360" w:lineRule="auto"/>
        <w:ind w:firstLineChars="0"/>
        <w:rPr>
          <w:rFonts w:eastAsia="仿宋"/>
          <w:color w:val="auto"/>
          <w:sz w:val="24"/>
          <w:szCs w:val="24"/>
        </w:rPr>
      </w:pPr>
      <w:r w:rsidRPr="006366FF">
        <w:rPr>
          <w:rFonts w:eastAsia="仿宋" w:hint="eastAsia"/>
          <w:color w:val="auto"/>
          <w:sz w:val="24"/>
          <w:szCs w:val="24"/>
        </w:rPr>
        <w:t>必须精确调控，保证严格的反应条件，控制氨氮与亚硝酸盐比例；氨氧化菌对亚硝酸盐抑制较敏感，严格控制亚硝酸盐浓度</w:t>
      </w:r>
      <w:r w:rsidR="001E054F" w:rsidRPr="001E054F">
        <w:rPr>
          <w:rFonts w:eastAsia="仿宋" w:hint="eastAsia"/>
          <w:color w:val="auto"/>
          <w:sz w:val="24"/>
          <w:szCs w:val="24"/>
        </w:rPr>
        <w:t>。</w:t>
      </w:r>
    </w:p>
    <w:p w:rsidR="00C92A51" w:rsidRDefault="00755680" w:rsidP="00C92A5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3</w:t>
      </w:r>
      <w:r w:rsidR="00C92A51">
        <w:rPr>
          <w:rFonts w:eastAsia="仿宋" w:hint="eastAsia"/>
          <w:b/>
          <w:color w:val="auto"/>
          <w:sz w:val="24"/>
          <w:szCs w:val="24"/>
        </w:rPr>
        <w:t>、</w:t>
      </w:r>
      <w:r w:rsidR="00C92A51" w:rsidRPr="00C92A51">
        <w:rPr>
          <w:rFonts w:eastAsia="仿宋" w:hint="eastAsia"/>
          <w:b/>
          <w:color w:val="auto"/>
          <w:sz w:val="24"/>
          <w:szCs w:val="24"/>
        </w:rPr>
        <w:t>膜浓缩</w:t>
      </w:r>
    </w:p>
    <w:p w:rsidR="006366FF" w:rsidRPr="00777D05" w:rsidRDefault="00777D05" w:rsidP="00777D05">
      <w:pPr>
        <w:autoSpaceDE w:val="0"/>
        <w:autoSpaceDN w:val="0"/>
        <w:adjustRightInd w:val="0"/>
        <w:spacing w:line="360" w:lineRule="auto"/>
        <w:ind w:firstLineChars="200" w:firstLine="480"/>
        <w:rPr>
          <w:rFonts w:eastAsia="仿宋"/>
          <w:color w:val="auto"/>
          <w:sz w:val="24"/>
          <w:szCs w:val="24"/>
        </w:rPr>
      </w:pPr>
      <w:r w:rsidRPr="00777D05">
        <w:rPr>
          <w:rFonts w:eastAsia="仿宋" w:hint="eastAsia"/>
          <w:color w:val="auto"/>
          <w:sz w:val="24"/>
          <w:szCs w:val="24"/>
        </w:rPr>
        <w:lastRenderedPageBreak/>
        <w:t>膜浓缩其实质上是物理分离过程，沼液中的养分可以利用膜组合工艺进行富集。同时，通过调节纳滤系统出水量控制浓缩倍数直至达到设计要求的目标，利用清洗单元消除</w:t>
      </w:r>
      <w:r w:rsidR="00070A21" w:rsidRPr="00070A21">
        <w:rPr>
          <w:rFonts w:eastAsia="仿宋" w:hint="eastAsia"/>
          <w:color w:val="auto"/>
          <w:sz w:val="24"/>
          <w:szCs w:val="24"/>
        </w:rPr>
        <w:t>膜堵塞</w:t>
      </w:r>
      <w:r w:rsidRPr="00777D05">
        <w:rPr>
          <w:rFonts w:eastAsia="仿宋" w:hint="eastAsia"/>
          <w:color w:val="auto"/>
          <w:sz w:val="24"/>
          <w:szCs w:val="24"/>
        </w:rPr>
        <w:t>等抑制因素。</w:t>
      </w:r>
      <w:r>
        <w:rPr>
          <w:rFonts w:eastAsia="仿宋" w:hint="eastAsia"/>
          <w:color w:val="auto"/>
          <w:sz w:val="24"/>
          <w:szCs w:val="24"/>
        </w:rPr>
        <w:t>工艺流程包括离心分离—</w:t>
      </w:r>
      <w:r w:rsidR="00070A21">
        <w:rPr>
          <w:rFonts w:eastAsia="仿宋" w:hint="eastAsia"/>
          <w:color w:val="auto"/>
          <w:sz w:val="24"/>
          <w:szCs w:val="24"/>
        </w:rPr>
        <w:t>袋</w:t>
      </w:r>
      <w:r>
        <w:rPr>
          <w:rFonts w:eastAsia="仿宋" w:hint="eastAsia"/>
          <w:color w:val="auto"/>
          <w:sz w:val="24"/>
          <w:szCs w:val="24"/>
        </w:rPr>
        <w:t>式过滤器—超滤—纳滤</w:t>
      </w:r>
      <w:r w:rsidR="00070A21">
        <w:rPr>
          <w:rFonts w:eastAsia="仿宋" w:hint="eastAsia"/>
          <w:color w:val="auto"/>
          <w:sz w:val="24"/>
          <w:szCs w:val="24"/>
        </w:rPr>
        <w:t>。</w:t>
      </w:r>
      <w:r w:rsidR="00070A21" w:rsidRPr="00070A21">
        <w:rPr>
          <w:rFonts w:eastAsia="仿宋" w:hint="eastAsia"/>
          <w:color w:val="auto"/>
          <w:sz w:val="24"/>
          <w:szCs w:val="24"/>
        </w:rPr>
        <w:t>产生的浓缩液</w:t>
      </w:r>
      <w:r w:rsidR="00070A21" w:rsidRPr="00070A21">
        <w:rPr>
          <w:rFonts w:eastAsia="仿宋" w:hint="eastAsia"/>
          <w:color w:val="auto"/>
          <w:sz w:val="24"/>
          <w:szCs w:val="24"/>
        </w:rPr>
        <w:t>COD</w:t>
      </w:r>
      <w:r w:rsidR="00070A21" w:rsidRPr="00070A21">
        <w:rPr>
          <w:rFonts w:eastAsia="仿宋" w:hint="eastAsia"/>
          <w:color w:val="auto"/>
          <w:sz w:val="24"/>
          <w:szCs w:val="24"/>
        </w:rPr>
        <w:t>达到</w:t>
      </w:r>
      <w:r w:rsidR="00070A21" w:rsidRPr="00070A21">
        <w:rPr>
          <w:rFonts w:eastAsia="仿宋" w:hint="eastAsia"/>
          <w:color w:val="auto"/>
          <w:sz w:val="24"/>
          <w:szCs w:val="24"/>
        </w:rPr>
        <w:t>100000mg/L</w:t>
      </w:r>
      <w:r w:rsidR="00070A21" w:rsidRPr="00070A21">
        <w:rPr>
          <w:rFonts w:eastAsia="仿宋" w:hint="eastAsia"/>
          <w:color w:val="auto"/>
          <w:sz w:val="24"/>
          <w:szCs w:val="24"/>
        </w:rPr>
        <w:t>，可以直接进入浓液罐储存</w:t>
      </w:r>
      <w:r w:rsidR="00070A21">
        <w:rPr>
          <w:rFonts w:eastAsia="仿宋" w:hint="eastAsia"/>
          <w:color w:val="auto"/>
          <w:sz w:val="24"/>
          <w:szCs w:val="24"/>
        </w:rPr>
        <w:t>作为有机肥</w:t>
      </w:r>
      <w:r w:rsidR="00070A21" w:rsidRPr="00070A21">
        <w:rPr>
          <w:rFonts w:eastAsia="仿宋" w:hint="eastAsia"/>
          <w:color w:val="auto"/>
          <w:sz w:val="24"/>
          <w:szCs w:val="24"/>
        </w:rPr>
        <w:t>，清液达标排放。</w:t>
      </w:r>
    </w:p>
    <w:p w:rsidR="00C92A51" w:rsidRDefault="00755680" w:rsidP="00C92A5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4</w:t>
      </w:r>
      <w:r w:rsidR="00C92A51">
        <w:rPr>
          <w:rFonts w:eastAsia="仿宋" w:hint="eastAsia"/>
          <w:b/>
          <w:color w:val="auto"/>
          <w:sz w:val="24"/>
          <w:szCs w:val="24"/>
        </w:rPr>
        <w:t>、</w:t>
      </w:r>
      <w:r w:rsidR="00C92A51" w:rsidRPr="00C92A51">
        <w:rPr>
          <w:rFonts w:eastAsia="仿宋" w:hint="eastAsia"/>
          <w:b/>
          <w:color w:val="auto"/>
          <w:sz w:val="24"/>
          <w:szCs w:val="24"/>
        </w:rPr>
        <w:t>氨汽提</w:t>
      </w:r>
    </w:p>
    <w:p w:rsidR="00DA6935" w:rsidRDefault="00B25AE9" w:rsidP="00B25AE9">
      <w:pPr>
        <w:autoSpaceDE w:val="0"/>
        <w:autoSpaceDN w:val="0"/>
        <w:adjustRightInd w:val="0"/>
        <w:spacing w:line="360" w:lineRule="auto"/>
        <w:ind w:firstLineChars="200" w:firstLine="480"/>
        <w:rPr>
          <w:rFonts w:eastAsia="仿宋"/>
          <w:color w:val="auto"/>
          <w:sz w:val="24"/>
          <w:szCs w:val="24"/>
        </w:rPr>
      </w:pPr>
      <w:r w:rsidRPr="00B25AE9">
        <w:rPr>
          <w:rFonts w:eastAsia="仿宋" w:hint="eastAsia"/>
          <w:color w:val="auto"/>
          <w:sz w:val="24"/>
          <w:szCs w:val="24"/>
        </w:rPr>
        <w:t>氨汽提法通常先调节废水的</w:t>
      </w:r>
      <w:r w:rsidRPr="00B25AE9">
        <w:rPr>
          <w:rFonts w:eastAsia="仿宋" w:hint="eastAsia"/>
          <w:color w:val="auto"/>
          <w:sz w:val="24"/>
          <w:szCs w:val="24"/>
        </w:rPr>
        <w:t>pH</w:t>
      </w:r>
      <w:r w:rsidRPr="00B25AE9">
        <w:rPr>
          <w:rFonts w:eastAsia="仿宋" w:hint="eastAsia"/>
          <w:color w:val="auto"/>
          <w:sz w:val="24"/>
          <w:szCs w:val="24"/>
        </w:rPr>
        <w:t>至不低于</w:t>
      </w:r>
      <w:r w:rsidRPr="00B25AE9">
        <w:rPr>
          <w:rFonts w:eastAsia="仿宋" w:hint="eastAsia"/>
          <w:color w:val="auto"/>
          <w:sz w:val="24"/>
          <w:szCs w:val="24"/>
        </w:rPr>
        <w:t>10</w:t>
      </w:r>
      <w:r w:rsidRPr="00B25AE9">
        <w:rPr>
          <w:rFonts w:eastAsia="仿宋" w:hint="eastAsia"/>
          <w:color w:val="auto"/>
          <w:sz w:val="24"/>
          <w:szCs w:val="24"/>
        </w:rPr>
        <w:t>，可通过吹脱</w:t>
      </w:r>
      <w:r w:rsidRPr="00B25AE9">
        <w:rPr>
          <w:rFonts w:eastAsia="仿宋" w:hint="eastAsia"/>
          <w:color w:val="auto"/>
          <w:sz w:val="24"/>
          <w:szCs w:val="24"/>
        </w:rPr>
        <w:t>CO</w:t>
      </w:r>
      <w:r w:rsidRPr="00B25AE9">
        <w:rPr>
          <w:rFonts w:eastAsia="仿宋" w:hint="eastAsia"/>
          <w:color w:val="auto"/>
          <w:sz w:val="24"/>
          <w:szCs w:val="24"/>
          <w:vertAlign w:val="subscript"/>
        </w:rPr>
        <w:t>2</w:t>
      </w:r>
      <w:r w:rsidRPr="00B25AE9">
        <w:rPr>
          <w:rFonts w:eastAsia="仿宋" w:hint="eastAsia"/>
          <w:color w:val="auto"/>
          <w:sz w:val="24"/>
          <w:szCs w:val="24"/>
        </w:rPr>
        <w:t>或投加碱性化学物质实现。在高</w:t>
      </w:r>
      <w:r w:rsidRPr="00B25AE9">
        <w:rPr>
          <w:rFonts w:eastAsia="仿宋" w:hint="eastAsia"/>
          <w:color w:val="auto"/>
          <w:sz w:val="24"/>
          <w:szCs w:val="24"/>
        </w:rPr>
        <w:t>pH</w:t>
      </w:r>
      <w:r w:rsidRPr="00B25AE9">
        <w:rPr>
          <w:rFonts w:eastAsia="仿宋" w:hint="eastAsia"/>
          <w:color w:val="auto"/>
          <w:sz w:val="24"/>
          <w:szCs w:val="24"/>
        </w:rPr>
        <w:t>氛围下，使废水与蒸汽密切接触，降低废水中氨浓度。其传质过程的推动力是气体中氨的分压与废水中氨的浓度相当的平衡分压之间的差。延长气水接触时间和提高接触充分程度可提高对氨氮的处理效率</w:t>
      </w:r>
      <w:r w:rsidR="00E8230C">
        <w:rPr>
          <w:rFonts w:eastAsia="仿宋" w:hint="eastAsia"/>
          <w:color w:val="auto"/>
          <w:sz w:val="24"/>
          <w:szCs w:val="24"/>
        </w:rPr>
        <w:t>，</w:t>
      </w:r>
      <w:r w:rsidRPr="00B25AE9">
        <w:rPr>
          <w:rFonts w:eastAsia="仿宋" w:hint="eastAsia"/>
          <w:color w:val="auto"/>
          <w:sz w:val="24"/>
          <w:szCs w:val="24"/>
        </w:rPr>
        <w:t>用填料塔可以满足此要求。汽提法适用于处理连续排放的高浓度氨氮废水，对氨氮的去除率可达</w:t>
      </w:r>
      <w:r w:rsidRPr="00B25AE9">
        <w:rPr>
          <w:rFonts w:eastAsia="仿宋" w:hint="eastAsia"/>
          <w:color w:val="auto"/>
          <w:sz w:val="24"/>
          <w:szCs w:val="24"/>
        </w:rPr>
        <w:t>97</w:t>
      </w:r>
      <w:r>
        <w:rPr>
          <w:rFonts w:eastAsia="仿宋" w:hint="eastAsia"/>
          <w:color w:val="auto"/>
          <w:sz w:val="24"/>
          <w:szCs w:val="24"/>
        </w:rPr>
        <w:t>%</w:t>
      </w:r>
      <w:r w:rsidRPr="00B25AE9">
        <w:rPr>
          <w:rFonts w:eastAsia="仿宋" w:hint="eastAsia"/>
          <w:color w:val="auto"/>
          <w:sz w:val="24"/>
          <w:szCs w:val="24"/>
        </w:rPr>
        <w:t>以上。塔顶氨蒸汽进入冷凝器气水分离，少量冷凝水回流，氨气抽负压至氨水回收装置回收：用</w:t>
      </w:r>
      <w:r w:rsidRPr="00B25AE9">
        <w:rPr>
          <w:rFonts w:eastAsia="仿宋" w:hint="eastAsia"/>
          <w:color w:val="auto"/>
          <w:sz w:val="24"/>
          <w:szCs w:val="24"/>
        </w:rPr>
        <w:t>CO</w:t>
      </w:r>
      <w:r w:rsidRPr="00B25AE9">
        <w:rPr>
          <w:rFonts w:eastAsia="仿宋" w:hint="eastAsia"/>
          <w:color w:val="auto"/>
          <w:sz w:val="24"/>
          <w:szCs w:val="24"/>
          <w:vertAlign w:val="subscript"/>
        </w:rPr>
        <w:t>2</w:t>
      </w:r>
      <w:r w:rsidRPr="00B25AE9">
        <w:rPr>
          <w:rFonts w:eastAsia="仿宋" w:hint="eastAsia"/>
          <w:color w:val="auto"/>
          <w:sz w:val="24"/>
          <w:szCs w:val="24"/>
        </w:rPr>
        <w:t>或硫酸吸收作为肥料进行销售。</w:t>
      </w:r>
    </w:p>
    <w:p w:rsidR="00E8230C" w:rsidRDefault="00E8230C" w:rsidP="00B25AE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氨汽提在化工领域属于成熟工艺，脱氮效果稳定，同时可回收铵盐产品，进一步提高效益。制约因素是</w:t>
      </w:r>
      <w:r w:rsidRPr="00E8230C">
        <w:rPr>
          <w:rFonts w:eastAsia="仿宋" w:hint="eastAsia"/>
          <w:color w:val="auto"/>
          <w:sz w:val="24"/>
          <w:szCs w:val="24"/>
        </w:rPr>
        <w:t>汽提塔内容易生成水垢</w:t>
      </w:r>
      <w:r>
        <w:rPr>
          <w:rFonts w:eastAsia="仿宋" w:hint="eastAsia"/>
          <w:color w:val="auto"/>
          <w:sz w:val="24"/>
          <w:szCs w:val="24"/>
        </w:rPr>
        <w:t>；</w:t>
      </w:r>
      <w:r w:rsidRPr="00E8230C">
        <w:rPr>
          <w:rFonts w:eastAsia="仿宋" w:hint="eastAsia"/>
          <w:color w:val="auto"/>
          <w:sz w:val="24"/>
          <w:szCs w:val="24"/>
        </w:rPr>
        <w:t>从降低成本的角度考虑，适用于高氨氮浓度废水处理</w:t>
      </w:r>
      <w:r>
        <w:rPr>
          <w:rFonts w:eastAsia="仿宋" w:hint="eastAsia"/>
          <w:color w:val="auto"/>
          <w:sz w:val="24"/>
          <w:szCs w:val="24"/>
        </w:rPr>
        <w:t>。</w:t>
      </w:r>
    </w:p>
    <w:p w:rsidR="00C92A51" w:rsidRPr="00C92A51" w:rsidRDefault="00755680" w:rsidP="00C92A5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5</w:t>
      </w:r>
      <w:r w:rsidR="00C92A51">
        <w:rPr>
          <w:rFonts w:eastAsia="仿宋" w:hint="eastAsia"/>
          <w:b/>
          <w:color w:val="auto"/>
          <w:sz w:val="24"/>
          <w:szCs w:val="24"/>
        </w:rPr>
        <w:t>、</w:t>
      </w:r>
      <w:r w:rsidR="00E6401E">
        <w:rPr>
          <w:rFonts w:eastAsia="仿宋" w:hint="eastAsia"/>
          <w:b/>
          <w:color w:val="auto"/>
          <w:sz w:val="24"/>
          <w:szCs w:val="24"/>
        </w:rPr>
        <w:t>鸟粪石除氮磷</w:t>
      </w:r>
    </w:p>
    <w:p w:rsidR="00242616" w:rsidRPr="003C5BD5" w:rsidRDefault="002C208E" w:rsidP="003C5BD5">
      <w:pPr>
        <w:autoSpaceDE w:val="0"/>
        <w:autoSpaceDN w:val="0"/>
        <w:adjustRightInd w:val="0"/>
        <w:spacing w:line="360" w:lineRule="auto"/>
        <w:ind w:firstLineChars="200" w:firstLine="480"/>
        <w:rPr>
          <w:rFonts w:eastAsia="仿宋"/>
          <w:color w:val="auto"/>
          <w:sz w:val="24"/>
          <w:szCs w:val="24"/>
        </w:rPr>
      </w:pPr>
      <w:r w:rsidRPr="002C208E">
        <w:rPr>
          <w:rFonts w:eastAsia="仿宋" w:hint="eastAsia"/>
          <w:color w:val="auto"/>
          <w:sz w:val="24"/>
          <w:szCs w:val="24"/>
        </w:rPr>
        <w:t>针对污泥上清液中高氮磷、低碳源的特点，可采用基于磷酸铵镁（鸟粪石）法</w:t>
      </w:r>
      <w:r>
        <w:rPr>
          <w:rFonts w:eastAsia="仿宋" w:hint="eastAsia"/>
          <w:color w:val="auto"/>
          <w:sz w:val="24"/>
          <w:szCs w:val="24"/>
        </w:rPr>
        <w:t>的除氮磷技术。</w:t>
      </w:r>
      <w:r w:rsidR="00B92751" w:rsidRPr="00B92751">
        <w:rPr>
          <w:rFonts w:eastAsia="仿宋" w:hint="eastAsia"/>
          <w:color w:val="auto"/>
          <w:sz w:val="24"/>
          <w:szCs w:val="24"/>
        </w:rPr>
        <w:t>鸟粪石是以等摩尔的镁、氮和磷（</w:t>
      </w:r>
      <w:r w:rsidR="00B92751" w:rsidRPr="00B92751">
        <w:rPr>
          <w:rFonts w:eastAsia="仿宋" w:hint="eastAsia"/>
          <w:color w:val="auto"/>
          <w:sz w:val="24"/>
          <w:szCs w:val="24"/>
        </w:rPr>
        <w:t>NH</w:t>
      </w:r>
      <w:r w:rsidR="00B92751" w:rsidRPr="00B4206C">
        <w:rPr>
          <w:rFonts w:eastAsia="仿宋" w:hint="eastAsia"/>
          <w:color w:val="auto"/>
          <w:sz w:val="24"/>
          <w:szCs w:val="24"/>
          <w:vertAlign w:val="subscript"/>
        </w:rPr>
        <w:t>4</w:t>
      </w:r>
      <w:r w:rsidR="00B92751" w:rsidRPr="00B92751">
        <w:rPr>
          <w:rFonts w:eastAsia="仿宋" w:hint="eastAsia"/>
          <w:color w:val="auto"/>
          <w:sz w:val="24"/>
          <w:szCs w:val="24"/>
        </w:rPr>
        <w:t>MgPO</w:t>
      </w:r>
      <w:r w:rsidR="00B92751" w:rsidRPr="00B4206C">
        <w:rPr>
          <w:rFonts w:eastAsia="仿宋" w:hint="eastAsia"/>
          <w:color w:val="auto"/>
          <w:sz w:val="24"/>
          <w:szCs w:val="24"/>
          <w:vertAlign w:val="subscript"/>
        </w:rPr>
        <w:t>4</w:t>
      </w:r>
      <w:r w:rsidR="00B92751" w:rsidRPr="00B92751">
        <w:rPr>
          <w:rFonts w:ascii="宋体" w:hAnsi="宋体" w:cs="宋体" w:hint="eastAsia"/>
          <w:color w:val="auto"/>
          <w:sz w:val="24"/>
          <w:szCs w:val="24"/>
        </w:rPr>
        <w:t>•</w:t>
      </w:r>
      <w:r w:rsidR="00B92751" w:rsidRPr="00B92751">
        <w:rPr>
          <w:rFonts w:eastAsia="仿宋" w:hint="eastAsia"/>
          <w:color w:val="auto"/>
          <w:sz w:val="24"/>
          <w:szCs w:val="24"/>
        </w:rPr>
        <w:t>6(H</w:t>
      </w:r>
      <w:r w:rsidR="00B92751" w:rsidRPr="00B4206C">
        <w:rPr>
          <w:rFonts w:eastAsia="仿宋" w:hint="eastAsia"/>
          <w:color w:val="auto"/>
          <w:sz w:val="24"/>
          <w:szCs w:val="24"/>
          <w:vertAlign w:val="subscript"/>
        </w:rPr>
        <w:t>2</w:t>
      </w:r>
      <w:r w:rsidR="00B92751" w:rsidRPr="00B92751">
        <w:rPr>
          <w:rFonts w:eastAsia="仿宋" w:hint="eastAsia"/>
          <w:color w:val="auto"/>
          <w:sz w:val="24"/>
          <w:szCs w:val="24"/>
        </w:rPr>
        <w:t>O)</w:t>
      </w:r>
      <w:r w:rsidR="00B92751" w:rsidRPr="00B92751">
        <w:rPr>
          <w:rFonts w:eastAsia="仿宋" w:hint="eastAsia"/>
          <w:color w:val="auto"/>
          <w:sz w:val="24"/>
          <w:szCs w:val="24"/>
        </w:rPr>
        <w:t>）为主要成分的晶体矿物质，此种晶体会在以上三种离子同时存在且浓度高于溶解饱和度时通过沉淀反应形成</w:t>
      </w:r>
      <w:r w:rsidR="00B92751">
        <w:rPr>
          <w:rFonts w:eastAsia="仿宋" w:hint="eastAsia"/>
          <w:color w:val="auto"/>
          <w:sz w:val="24"/>
          <w:szCs w:val="24"/>
        </w:rPr>
        <w:t>，</w:t>
      </w:r>
      <w:r w:rsidR="00C70CF2">
        <w:rPr>
          <w:rFonts w:eastAsia="仿宋" w:hint="eastAsia"/>
          <w:color w:val="auto"/>
          <w:sz w:val="24"/>
          <w:szCs w:val="24"/>
        </w:rPr>
        <w:t>一般需在</w:t>
      </w:r>
      <w:r w:rsidR="00C70CF2" w:rsidRPr="00C70CF2">
        <w:rPr>
          <w:rFonts w:eastAsia="仿宋" w:hint="eastAsia"/>
          <w:color w:val="auto"/>
          <w:sz w:val="24"/>
          <w:szCs w:val="24"/>
        </w:rPr>
        <w:t>沼液中适当投加镁离子和碱液</w:t>
      </w:r>
      <w:r w:rsidR="00C70CF2">
        <w:rPr>
          <w:rFonts w:eastAsia="仿宋" w:hint="eastAsia"/>
          <w:color w:val="auto"/>
          <w:sz w:val="24"/>
          <w:szCs w:val="24"/>
        </w:rPr>
        <w:t>。</w:t>
      </w:r>
      <w:r w:rsidR="001E3C58" w:rsidRPr="001E3C58">
        <w:rPr>
          <w:rFonts w:eastAsia="仿宋" w:hint="eastAsia"/>
          <w:color w:val="auto"/>
          <w:sz w:val="24"/>
          <w:szCs w:val="24"/>
        </w:rPr>
        <w:t>目前较为成熟的沼液资源化利用技术包括加拿大</w:t>
      </w:r>
      <w:r w:rsidR="001E3C58" w:rsidRPr="001E3C58">
        <w:rPr>
          <w:rFonts w:eastAsia="仿宋" w:hint="eastAsia"/>
          <w:color w:val="auto"/>
          <w:sz w:val="24"/>
          <w:szCs w:val="24"/>
        </w:rPr>
        <w:t>Ostara</w:t>
      </w:r>
      <w:r w:rsidR="001E3C58" w:rsidRPr="001E3C58">
        <w:rPr>
          <w:rFonts w:eastAsia="仿宋" w:hint="eastAsia"/>
          <w:color w:val="auto"/>
          <w:sz w:val="24"/>
          <w:szCs w:val="24"/>
        </w:rPr>
        <w:t>公司的</w:t>
      </w:r>
      <w:r w:rsidR="001E3C58" w:rsidRPr="001E3C58">
        <w:rPr>
          <w:rFonts w:eastAsia="仿宋" w:hint="eastAsia"/>
          <w:color w:val="auto"/>
          <w:sz w:val="24"/>
          <w:szCs w:val="24"/>
        </w:rPr>
        <w:t>Pearl</w:t>
      </w:r>
      <w:r w:rsidR="001E3C58" w:rsidRPr="001E3C58">
        <w:rPr>
          <w:rFonts w:eastAsia="仿宋" w:hint="eastAsia"/>
          <w:color w:val="auto"/>
          <w:sz w:val="24"/>
          <w:szCs w:val="24"/>
        </w:rPr>
        <w:t>工艺、日本</w:t>
      </w:r>
      <w:r w:rsidR="001E3C58" w:rsidRPr="001E3C58">
        <w:rPr>
          <w:rFonts w:eastAsia="仿宋" w:hint="eastAsia"/>
          <w:color w:val="auto"/>
          <w:sz w:val="24"/>
          <w:szCs w:val="24"/>
        </w:rPr>
        <w:t>Unitika</w:t>
      </w:r>
      <w:r w:rsidR="001E3C58" w:rsidRPr="001E3C58">
        <w:rPr>
          <w:rFonts w:eastAsia="仿宋" w:hint="eastAsia"/>
          <w:color w:val="auto"/>
          <w:sz w:val="24"/>
          <w:szCs w:val="24"/>
        </w:rPr>
        <w:t>公司的</w:t>
      </w:r>
      <w:r w:rsidR="001E3C58" w:rsidRPr="001E3C58">
        <w:rPr>
          <w:rFonts w:eastAsia="仿宋" w:hint="eastAsia"/>
          <w:color w:val="auto"/>
          <w:sz w:val="24"/>
          <w:szCs w:val="24"/>
        </w:rPr>
        <w:t>Phosnix</w:t>
      </w:r>
      <w:r w:rsidR="001E3C58" w:rsidRPr="001E3C58">
        <w:rPr>
          <w:rFonts w:eastAsia="仿宋" w:hint="eastAsia"/>
          <w:color w:val="auto"/>
          <w:sz w:val="24"/>
          <w:szCs w:val="24"/>
        </w:rPr>
        <w:t>工艺等。鸟粪石工艺产业化的主要问题是运行成本高、回收鸟粪石纯度低，对鸟粪石在农业实用性的研究少。</w:t>
      </w:r>
    </w:p>
    <w:p w:rsidR="00623304" w:rsidRPr="00C51498" w:rsidRDefault="000B53EE" w:rsidP="008136FC">
      <w:pPr>
        <w:pStyle w:val="2TimesNewRomanGB2312"/>
      </w:pPr>
      <w:bookmarkStart w:id="25" w:name="_Toc25252009"/>
      <w:r w:rsidRPr="00C51498">
        <w:rPr>
          <w:rFonts w:hint="eastAsia"/>
        </w:rPr>
        <w:t>4</w:t>
      </w:r>
      <w:r w:rsidR="00623304" w:rsidRPr="00C51498">
        <w:rPr>
          <w:rFonts w:hint="eastAsia"/>
        </w:rPr>
        <w:t>.</w:t>
      </w:r>
      <w:r w:rsidR="00725A3B">
        <w:rPr>
          <w:rFonts w:hint="eastAsia"/>
        </w:rPr>
        <w:t>9</w:t>
      </w:r>
      <w:r w:rsidR="00623304" w:rsidRPr="00C51498">
        <w:rPr>
          <w:rFonts w:hint="eastAsia"/>
        </w:rPr>
        <w:t xml:space="preserve"> </w:t>
      </w:r>
      <w:r w:rsidR="0003479C">
        <w:rPr>
          <w:rFonts w:hint="eastAsia"/>
        </w:rPr>
        <w:t xml:space="preserve"> </w:t>
      </w:r>
      <w:r w:rsidR="00623304" w:rsidRPr="00C51498">
        <w:rPr>
          <w:rFonts w:hint="eastAsia"/>
        </w:rPr>
        <w:t>防火防爆设计</w:t>
      </w:r>
      <w:bookmarkEnd w:id="25"/>
    </w:p>
    <w:p w:rsidR="00230E0E" w:rsidRDefault="001B1E69" w:rsidP="001B1E69">
      <w:pPr>
        <w:autoSpaceDE w:val="0"/>
        <w:autoSpaceDN w:val="0"/>
        <w:adjustRightInd w:val="0"/>
        <w:spacing w:line="360" w:lineRule="auto"/>
        <w:ind w:firstLineChars="200" w:firstLine="480"/>
        <w:rPr>
          <w:rFonts w:eastAsia="仿宋"/>
          <w:color w:val="auto"/>
          <w:sz w:val="24"/>
          <w:szCs w:val="24"/>
        </w:rPr>
      </w:pPr>
      <w:r w:rsidRPr="001B1E69">
        <w:rPr>
          <w:rFonts w:eastAsia="仿宋" w:hint="eastAsia"/>
          <w:color w:val="auto"/>
          <w:sz w:val="24"/>
          <w:szCs w:val="24"/>
        </w:rPr>
        <w:t>电气设备引发火灾或爆炸的危险性较大，如全部采用防爆型则投资较高</w:t>
      </w:r>
      <w:r>
        <w:rPr>
          <w:rFonts w:eastAsia="仿宋" w:hint="eastAsia"/>
          <w:color w:val="auto"/>
          <w:sz w:val="24"/>
          <w:szCs w:val="24"/>
        </w:rPr>
        <w:t>，因此</w:t>
      </w:r>
      <w:r w:rsidRPr="001B1E69">
        <w:rPr>
          <w:rFonts w:eastAsia="仿宋" w:hint="eastAsia"/>
          <w:color w:val="auto"/>
          <w:sz w:val="24"/>
          <w:szCs w:val="24"/>
        </w:rPr>
        <w:t>电气集中控制室不应和存在</w:t>
      </w:r>
      <w:r w:rsidR="00415934">
        <w:rPr>
          <w:rFonts w:eastAsia="仿宋" w:hint="eastAsia"/>
          <w:color w:val="auto"/>
          <w:sz w:val="24"/>
          <w:szCs w:val="24"/>
        </w:rPr>
        <w:t>沼气</w:t>
      </w:r>
      <w:r w:rsidRPr="001B1E69">
        <w:rPr>
          <w:rFonts w:eastAsia="仿宋" w:hint="eastAsia"/>
          <w:color w:val="auto"/>
          <w:sz w:val="24"/>
          <w:szCs w:val="24"/>
        </w:rPr>
        <w:t>泄漏可能的设施合建</w:t>
      </w:r>
      <w:r>
        <w:rPr>
          <w:rFonts w:eastAsia="仿宋" w:hint="eastAsia"/>
          <w:color w:val="auto"/>
          <w:sz w:val="24"/>
          <w:szCs w:val="24"/>
        </w:rPr>
        <w:t>。</w:t>
      </w:r>
    </w:p>
    <w:p w:rsidR="006E11EE" w:rsidRDefault="001B1E69" w:rsidP="001B1E6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贮存或使用沼气的</w:t>
      </w:r>
      <w:r w:rsidR="002640EC" w:rsidRPr="002640EC">
        <w:rPr>
          <w:rFonts w:eastAsia="仿宋" w:hint="eastAsia"/>
          <w:color w:val="auto"/>
          <w:sz w:val="24"/>
          <w:szCs w:val="24"/>
        </w:rPr>
        <w:t>贮罐、压缩机房、阀门控制间和管道层等场所</w:t>
      </w:r>
      <w:r w:rsidR="002640EC">
        <w:rPr>
          <w:rFonts w:eastAsia="仿宋" w:hint="eastAsia"/>
          <w:color w:val="auto"/>
          <w:sz w:val="24"/>
          <w:szCs w:val="24"/>
        </w:rPr>
        <w:t>，</w:t>
      </w:r>
      <w:r w:rsidR="002640EC" w:rsidRPr="002640EC">
        <w:rPr>
          <w:rFonts w:eastAsia="仿宋" w:hint="eastAsia"/>
          <w:color w:val="auto"/>
          <w:sz w:val="24"/>
          <w:szCs w:val="24"/>
        </w:rPr>
        <w:t>均存在沼</w:t>
      </w:r>
      <w:r w:rsidR="002640EC" w:rsidRPr="002640EC">
        <w:rPr>
          <w:rFonts w:eastAsia="仿宋" w:hint="eastAsia"/>
          <w:color w:val="auto"/>
          <w:sz w:val="24"/>
          <w:szCs w:val="24"/>
        </w:rPr>
        <w:lastRenderedPageBreak/>
        <w:t>气泄漏的可能</w:t>
      </w:r>
      <w:r w:rsidR="002640EC">
        <w:rPr>
          <w:rFonts w:eastAsia="仿宋" w:hint="eastAsia"/>
          <w:color w:val="auto"/>
          <w:sz w:val="24"/>
          <w:szCs w:val="24"/>
        </w:rPr>
        <w:t>，</w:t>
      </w:r>
      <w:r w:rsidR="00CF45B3" w:rsidRPr="00CF45B3">
        <w:rPr>
          <w:rFonts w:eastAsia="仿宋" w:hint="eastAsia"/>
          <w:color w:val="auto"/>
          <w:sz w:val="24"/>
          <w:szCs w:val="24"/>
        </w:rPr>
        <w:t>这些场所的电机、仪表和照明等电器设备均应符合防爆要求</w:t>
      </w:r>
      <w:r w:rsidR="00CF45B3">
        <w:rPr>
          <w:rFonts w:eastAsia="仿宋" w:hint="eastAsia"/>
          <w:color w:val="auto"/>
          <w:sz w:val="24"/>
          <w:szCs w:val="24"/>
        </w:rPr>
        <w:t>，并符合</w:t>
      </w:r>
      <w:r w:rsidR="00CF45B3" w:rsidRPr="00CF45B3">
        <w:rPr>
          <w:rFonts w:eastAsia="仿宋" w:hint="eastAsia"/>
          <w:color w:val="auto"/>
          <w:sz w:val="24"/>
          <w:szCs w:val="24"/>
        </w:rPr>
        <w:t>现行国家标准《爆炸危险环境电力装置设计规范》</w:t>
      </w:r>
      <w:r w:rsidR="00CF45B3" w:rsidRPr="00CF45B3">
        <w:rPr>
          <w:rFonts w:eastAsia="仿宋" w:hint="eastAsia"/>
          <w:color w:val="auto"/>
          <w:sz w:val="24"/>
          <w:szCs w:val="24"/>
        </w:rPr>
        <w:t>GB 50058</w:t>
      </w:r>
      <w:r w:rsidR="00CF45B3" w:rsidRPr="00CF45B3">
        <w:rPr>
          <w:rFonts w:eastAsia="仿宋" w:hint="eastAsia"/>
          <w:color w:val="auto"/>
          <w:sz w:val="24"/>
          <w:szCs w:val="24"/>
        </w:rPr>
        <w:t>的规定</w:t>
      </w:r>
      <w:r w:rsidR="00CF45B3">
        <w:rPr>
          <w:rFonts w:eastAsia="仿宋" w:hint="eastAsia"/>
          <w:color w:val="auto"/>
          <w:sz w:val="24"/>
          <w:szCs w:val="24"/>
        </w:rPr>
        <w:t>。</w:t>
      </w:r>
    </w:p>
    <w:p w:rsidR="001B1E69" w:rsidRPr="001B1E69" w:rsidRDefault="000515CD" w:rsidP="001B1E6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有爆炸危险的</w:t>
      </w:r>
      <w:r w:rsidR="009E58D4">
        <w:rPr>
          <w:rFonts w:eastAsia="仿宋" w:hint="eastAsia"/>
          <w:color w:val="auto"/>
          <w:sz w:val="24"/>
          <w:szCs w:val="24"/>
        </w:rPr>
        <w:t>净化间、锅炉房等室内应设</w:t>
      </w:r>
      <w:r w:rsidR="007D37DC" w:rsidRPr="007D37DC">
        <w:rPr>
          <w:rFonts w:eastAsia="仿宋" w:hint="eastAsia"/>
          <w:color w:val="auto"/>
          <w:sz w:val="24"/>
          <w:szCs w:val="24"/>
        </w:rPr>
        <w:t>通风设施和甲烷、硫化氢泄漏浓度监测和报警装置</w:t>
      </w:r>
      <w:r w:rsidR="007D37DC">
        <w:rPr>
          <w:rFonts w:eastAsia="仿宋" w:hint="eastAsia"/>
          <w:color w:val="auto"/>
          <w:sz w:val="24"/>
          <w:szCs w:val="24"/>
        </w:rPr>
        <w:t>，</w:t>
      </w:r>
      <w:r w:rsidR="007808C7" w:rsidRPr="007808C7">
        <w:rPr>
          <w:rFonts w:eastAsia="仿宋" w:hint="eastAsia"/>
          <w:color w:val="auto"/>
          <w:sz w:val="24"/>
          <w:szCs w:val="24"/>
        </w:rPr>
        <w:t>并与进气母管总切断阀和事故排风机联动</w:t>
      </w:r>
      <w:r>
        <w:rPr>
          <w:rFonts w:eastAsia="仿宋" w:hint="eastAsia"/>
          <w:color w:val="auto"/>
          <w:sz w:val="24"/>
          <w:szCs w:val="24"/>
        </w:rPr>
        <w:t>。</w:t>
      </w:r>
      <w:r w:rsidRPr="000515CD">
        <w:rPr>
          <w:rFonts w:eastAsia="仿宋" w:hint="eastAsia"/>
          <w:color w:val="auto"/>
          <w:sz w:val="24"/>
          <w:szCs w:val="24"/>
        </w:rPr>
        <w:t>当检测到空气中甲烷浓度达到爆炸下限的</w:t>
      </w:r>
      <w:r w:rsidRPr="000515CD">
        <w:rPr>
          <w:rFonts w:eastAsia="仿宋" w:hint="eastAsia"/>
          <w:color w:val="auto"/>
          <w:sz w:val="24"/>
          <w:szCs w:val="24"/>
        </w:rPr>
        <w:t>20%</w:t>
      </w:r>
      <w:r w:rsidRPr="000515CD">
        <w:rPr>
          <w:rFonts w:eastAsia="仿宋" w:hint="eastAsia"/>
          <w:color w:val="auto"/>
          <w:sz w:val="24"/>
          <w:szCs w:val="24"/>
        </w:rPr>
        <w:t>（体积比）时，</w:t>
      </w:r>
      <w:r>
        <w:rPr>
          <w:rFonts w:eastAsia="仿宋" w:hint="eastAsia"/>
          <w:color w:val="auto"/>
          <w:sz w:val="24"/>
          <w:szCs w:val="24"/>
        </w:rPr>
        <w:t>应将报警信号送至控制室，</w:t>
      </w:r>
      <w:r w:rsidR="007808C7" w:rsidRPr="007808C7">
        <w:rPr>
          <w:rFonts w:eastAsia="仿宋" w:hint="eastAsia"/>
          <w:color w:val="auto"/>
          <w:sz w:val="24"/>
          <w:szCs w:val="24"/>
        </w:rPr>
        <w:t>同时切断进气、开启排风机，避免产生爆炸性混合气体</w:t>
      </w:r>
      <w:r w:rsidR="007808C7">
        <w:rPr>
          <w:rFonts w:eastAsia="仿宋" w:hint="eastAsia"/>
          <w:color w:val="auto"/>
          <w:sz w:val="24"/>
          <w:szCs w:val="24"/>
        </w:rPr>
        <w:t>。</w:t>
      </w:r>
    </w:p>
    <w:p w:rsidR="00831FBB" w:rsidRDefault="00817A95" w:rsidP="00577C45">
      <w:pPr>
        <w:autoSpaceDE w:val="0"/>
        <w:autoSpaceDN w:val="0"/>
        <w:adjustRightInd w:val="0"/>
        <w:spacing w:line="360" w:lineRule="auto"/>
        <w:ind w:firstLineChars="200" w:firstLine="480"/>
        <w:rPr>
          <w:rFonts w:eastAsia="仿宋"/>
          <w:color w:val="auto"/>
          <w:sz w:val="24"/>
          <w:szCs w:val="24"/>
        </w:rPr>
      </w:pPr>
      <w:r w:rsidRPr="00817A95">
        <w:rPr>
          <w:rFonts w:eastAsia="仿宋" w:hint="eastAsia"/>
          <w:color w:val="auto"/>
          <w:sz w:val="24"/>
          <w:szCs w:val="24"/>
        </w:rPr>
        <w:t>厌氧消化池和沼气收集与处理系统区域内的厂房、场地设计应符合国家规定的甲类火灾危险性等级要求</w:t>
      </w:r>
      <w:r>
        <w:rPr>
          <w:rFonts w:eastAsia="仿宋" w:hint="eastAsia"/>
          <w:color w:val="auto"/>
          <w:sz w:val="24"/>
          <w:szCs w:val="24"/>
        </w:rPr>
        <w:t>。</w:t>
      </w:r>
      <w:r w:rsidR="00577C45">
        <w:rPr>
          <w:rFonts w:eastAsia="仿宋" w:hint="eastAsia"/>
          <w:color w:val="auto"/>
          <w:sz w:val="24"/>
          <w:szCs w:val="24"/>
        </w:rPr>
        <w:t>该区域</w:t>
      </w:r>
      <w:r w:rsidR="00577C45" w:rsidRPr="00577C45">
        <w:rPr>
          <w:rFonts w:eastAsia="仿宋" w:hint="eastAsia"/>
          <w:color w:val="auto"/>
          <w:sz w:val="24"/>
          <w:szCs w:val="24"/>
        </w:rPr>
        <w:t>周围应设防护栏</w:t>
      </w:r>
      <w:r w:rsidR="00577C45">
        <w:rPr>
          <w:rFonts w:eastAsia="仿宋" w:hint="eastAsia"/>
          <w:color w:val="auto"/>
          <w:sz w:val="24"/>
          <w:szCs w:val="24"/>
        </w:rPr>
        <w:t>。</w:t>
      </w:r>
      <w:r w:rsidR="00577C45" w:rsidRPr="00577C45">
        <w:rPr>
          <w:rFonts w:eastAsia="仿宋" w:hint="eastAsia"/>
          <w:color w:val="auto"/>
          <w:sz w:val="24"/>
          <w:szCs w:val="24"/>
        </w:rPr>
        <w:t>地面应采用不发火地面，若采用绝缘材料做整体面层，应采取防静电措施</w:t>
      </w:r>
      <w:r w:rsidR="00577C45">
        <w:rPr>
          <w:rFonts w:eastAsia="仿宋" w:hint="eastAsia"/>
          <w:color w:val="auto"/>
          <w:sz w:val="24"/>
          <w:szCs w:val="24"/>
        </w:rPr>
        <w:t>。</w:t>
      </w:r>
      <w:r w:rsidR="00905847">
        <w:rPr>
          <w:rFonts w:eastAsia="仿宋" w:hint="eastAsia"/>
          <w:color w:val="auto"/>
          <w:sz w:val="24"/>
          <w:szCs w:val="24"/>
        </w:rPr>
        <w:t>沼气柜</w:t>
      </w:r>
      <w:r w:rsidR="00905847" w:rsidRPr="00905847">
        <w:rPr>
          <w:rFonts w:eastAsia="仿宋" w:hint="eastAsia"/>
          <w:color w:val="auto"/>
          <w:sz w:val="24"/>
          <w:szCs w:val="24"/>
        </w:rPr>
        <w:t>周围半径为</w:t>
      </w:r>
      <w:r w:rsidR="00905847" w:rsidRPr="00905847">
        <w:rPr>
          <w:rFonts w:eastAsia="仿宋" w:hint="eastAsia"/>
          <w:color w:val="auto"/>
          <w:sz w:val="24"/>
          <w:szCs w:val="24"/>
        </w:rPr>
        <w:t>5</w:t>
      </w:r>
      <w:r w:rsidR="00905847" w:rsidRPr="00905847">
        <w:rPr>
          <w:rFonts w:eastAsia="仿宋" w:hint="eastAsia"/>
          <w:color w:val="auto"/>
          <w:sz w:val="24"/>
          <w:szCs w:val="24"/>
        </w:rPr>
        <w:t>米的区域</w:t>
      </w:r>
      <w:r w:rsidR="00905847">
        <w:rPr>
          <w:rFonts w:eastAsia="仿宋" w:hint="eastAsia"/>
          <w:color w:val="auto"/>
          <w:sz w:val="24"/>
          <w:szCs w:val="24"/>
        </w:rPr>
        <w:t>，不得有树木、灌木和植被，也</w:t>
      </w:r>
      <w:r w:rsidR="00905847" w:rsidRPr="00905847">
        <w:rPr>
          <w:rFonts w:eastAsia="仿宋" w:hint="eastAsia"/>
          <w:color w:val="auto"/>
          <w:sz w:val="24"/>
          <w:szCs w:val="24"/>
        </w:rPr>
        <w:t>严禁存放易燃物品和使用明火或吸烟</w:t>
      </w:r>
      <w:r w:rsidR="00905847">
        <w:rPr>
          <w:rFonts w:eastAsia="仿宋" w:hint="eastAsia"/>
          <w:color w:val="auto"/>
          <w:sz w:val="24"/>
          <w:szCs w:val="24"/>
        </w:rPr>
        <w:t>。</w:t>
      </w:r>
    </w:p>
    <w:p w:rsidR="00EC2417" w:rsidRDefault="00BD6556" w:rsidP="00BD6556">
      <w:pPr>
        <w:autoSpaceDE w:val="0"/>
        <w:autoSpaceDN w:val="0"/>
        <w:adjustRightInd w:val="0"/>
        <w:spacing w:line="360" w:lineRule="auto"/>
        <w:ind w:firstLineChars="200" w:firstLine="480"/>
        <w:rPr>
          <w:rFonts w:eastAsia="仿宋"/>
          <w:color w:val="auto"/>
          <w:sz w:val="24"/>
          <w:szCs w:val="24"/>
        </w:rPr>
      </w:pPr>
      <w:r w:rsidRPr="00BD6556">
        <w:rPr>
          <w:rFonts w:eastAsia="仿宋" w:hint="eastAsia"/>
          <w:color w:val="auto"/>
          <w:sz w:val="24"/>
          <w:szCs w:val="24"/>
        </w:rPr>
        <w:t>为防止超压或负压造成的破坏，</w:t>
      </w:r>
      <w:r w:rsidR="00EC2417" w:rsidRPr="00EC2417">
        <w:rPr>
          <w:rFonts w:eastAsia="仿宋" w:hint="eastAsia"/>
          <w:color w:val="auto"/>
          <w:sz w:val="24"/>
          <w:szCs w:val="24"/>
        </w:rPr>
        <w:t>避免空气进入沼气系统</w:t>
      </w:r>
      <w:r w:rsidR="00EC2417">
        <w:rPr>
          <w:rFonts w:eastAsia="仿宋" w:hint="eastAsia"/>
          <w:color w:val="auto"/>
          <w:sz w:val="24"/>
          <w:szCs w:val="24"/>
        </w:rPr>
        <w:t>，在厌氧消化池和沼气系统中应安装</w:t>
      </w:r>
      <w:r w:rsidR="00EC2417" w:rsidRPr="00EC2417">
        <w:rPr>
          <w:rFonts w:eastAsia="仿宋" w:hint="eastAsia"/>
          <w:color w:val="auto"/>
          <w:sz w:val="24"/>
          <w:szCs w:val="24"/>
        </w:rPr>
        <w:t>过压安全阀、负压防止阀</w:t>
      </w:r>
      <w:r w:rsidR="00B72EEA">
        <w:rPr>
          <w:rFonts w:eastAsia="仿宋" w:hint="eastAsia"/>
          <w:color w:val="auto"/>
          <w:sz w:val="24"/>
          <w:szCs w:val="24"/>
        </w:rPr>
        <w:t>以及相应的报警和释放装置。</w:t>
      </w:r>
      <w:r w:rsidR="00B72EEA" w:rsidRPr="00B72EEA">
        <w:rPr>
          <w:rFonts w:eastAsia="仿宋" w:hint="eastAsia"/>
          <w:color w:val="auto"/>
          <w:sz w:val="24"/>
          <w:szCs w:val="24"/>
        </w:rPr>
        <w:t>厌氧消化池正常运行时应保证压力的稳定，其工作压力大约在</w:t>
      </w:r>
      <w:r w:rsidR="00B72EEA" w:rsidRPr="00B72EEA">
        <w:rPr>
          <w:rFonts w:eastAsia="仿宋" w:hint="eastAsia"/>
          <w:color w:val="auto"/>
          <w:sz w:val="24"/>
          <w:szCs w:val="24"/>
        </w:rPr>
        <w:t>3kPa</w:t>
      </w:r>
      <w:r w:rsidR="00B72EEA">
        <w:rPr>
          <w:rFonts w:eastAsia="仿宋" w:hint="eastAsia"/>
          <w:color w:val="auto"/>
          <w:sz w:val="24"/>
          <w:szCs w:val="24"/>
        </w:rPr>
        <w:t>~</w:t>
      </w:r>
      <w:r w:rsidR="00B72EEA" w:rsidRPr="00B72EEA">
        <w:rPr>
          <w:rFonts w:eastAsia="仿宋" w:hint="eastAsia"/>
          <w:color w:val="auto"/>
          <w:sz w:val="24"/>
          <w:szCs w:val="24"/>
        </w:rPr>
        <w:t>4kPa</w:t>
      </w:r>
      <w:r w:rsidR="00B72EEA" w:rsidRPr="00B72EEA">
        <w:rPr>
          <w:rFonts w:eastAsia="仿宋" w:hint="eastAsia"/>
          <w:color w:val="auto"/>
          <w:sz w:val="24"/>
          <w:szCs w:val="24"/>
        </w:rPr>
        <w:t>之间</w:t>
      </w:r>
      <w:r w:rsidR="00B72EEA">
        <w:rPr>
          <w:rFonts w:eastAsia="仿宋" w:hint="eastAsia"/>
          <w:color w:val="auto"/>
          <w:sz w:val="24"/>
          <w:szCs w:val="24"/>
        </w:rPr>
        <w:t>。</w:t>
      </w:r>
      <w:r w:rsidR="00B72EEA" w:rsidRPr="00B72EEA">
        <w:rPr>
          <w:rFonts w:eastAsia="仿宋" w:hint="eastAsia"/>
          <w:color w:val="auto"/>
          <w:sz w:val="24"/>
          <w:szCs w:val="24"/>
        </w:rPr>
        <w:t>超压放散和低压报警装置应能设定一定的压力值，当消化池运行压力超过设定压力时，超压放散会自动释放，当出现低压时低压报警装置应能报警。</w:t>
      </w:r>
      <w:r w:rsidR="00EC2417">
        <w:rPr>
          <w:rFonts w:eastAsia="仿宋" w:hint="eastAsia"/>
          <w:color w:val="auto"/>
          <w:sz w:val="24"/>
          <w:szCs w:val="24"/>
        </w:rPr>
        <w:t>放空、排泥和排水阀应采用双阀。</w:t>
      </w:r>
    </w:p>
    <w:p w:rsidR="00B2018A" w:rsidRDefault="00B8063C" w:rsidP="00BD6556">
      <w:pPr>
        <w:autoSpaceDE w:val="0"/>
        <w:autoSpaceDN w:val="0"/>
        <w:adjustRightInd w:val="0"/>
        <w:spacing w:line="360" w:lineRule="auto"/>
        <w:ind w:firstLineChars="200" w:firstLine="480"/>
        <w:rPr>
          <w:rFonts w:eastAsia="仿宋"/>
          <w:color w:val="auto"/>
          <w:sz w:val="24"/>
          <w:szCs w:val="24"/>
        </w:rPr>
      </w:pPr>
      <w:r w:rsidRPr="009B3461">
        <w:rPr>
          <w:rFonts w:eastAsia="仿宋" w:hint="eastAsia"/>
          <w:color w:val="auto"/>
          <w:sz w:val="24"/>
          <w:szCs w:val="24"/>
        </w:rPr>
        <w:t>为防止用气设备回火或输气管道着火而引起沼气柜爆炸</w:t>
      </w:r>
      <w:r>
        <w:rPr>
          <w:rFonts w:eastAsia="仿宋" w:hint="eastAsia"/>
          <w:color w:val="auto"/>
          <w:sz w:val="24"/>
          <w:szCs w:val="24"/>
        </w:rPr>
        <w:t>，</w:t>
      </w:r>
      <w:r w:rsidRPr="009B3461">
        <w:rPr>
          <w:rFonts w:eastAsia="仿宋" w:hint="eastAsia"/>
          <w:color w:val="auto"/>
          <w:sz w:val="24"/>
          <w:szCs w:val="24"/>
        </w:rPr>
        <w:t>沼气柜的进、出气管</w:t>
      </w:r>
      <w:r w:rsidRPr="00BC5A5A">
        <w:rPr>
          <w:rFonts w:eastAsia="仿宋" w:hint="eastAsia"/>
          <w:color w:val="auto"/>
          <w:sz w:val="24"/>
          <w:szCs w:val="24"/>
        </w:rPr>
        <w:t>上</w:t>
      </w:r>
      <w:r>
        <w:rPr>
          <w:rFonts w:eastAsia="仿宋" w:hint="eastAsia"/>
          <w:color w:val="auto"/>
          <w:sz w:val="24"/>
          <w:szCs w:val="24"/>
        </w:rPr>
        <w:t>必须</w:t>
      </w:r>
      <w:r w:rsidRPr="00BC5A5A">
        <w:rPr>
          <w:rFonts w:eastAsia="仿宋" w:hint="eastAsia"/>
          <w:color w:val="auto"/>
          <w:sz w:val="24"/>
          <w:szCs w:val="24"/>
        </w:rPr>
        <w:t>设回火防止器</w:t>
      </w:r>
      <w:r>
        <w:rPr>
          <w:rFonts w:eastAsia="仿宋" w:hint="eastAsia"/>
          <w:color w:val="auto"/>
          <w:sz w:val="24"/>
          <w:szCs w:val="24"/>
        </w:rPr>
        <w:t>。</w:t>
      </w:r>
      <w:r w:rsidR="00AE528F">
        <w:rPr>
          <w:rFonts w:eastAsia="仿宋" w:hint="eastAsia"/>
          <w:color w:val="auto"/>
          <w:sz w:val="24"/>
          <w:szCs w:val="24"/>
        </w:rPr>
        <w:t>沼气柜进口管线上、所有沼气系统</w:t>
      </w:r>
      <w:r w:rsidR="00AE528F" w:rsidRPr="00AE528F">
        <w:rPr>
          <w:rFonts w:eastAsia="仿宋" w:hint="eastAsia"/>
          <w:color w:val="auto"/>
          <w:sz w:val="24"/>
          <w:szCs w:val="24"/>
        </w:rPr>
        <w:t>与外界连通部位以及沼气压缩机、沼气锅炉、沼气发电机等设备的进出口处</w:t>
      </w:r>
      <w:r w:rsidR="00B72EEA">
        <w:rPr>
          <w:rFonts w:eastAsia="仿宋" w:hint="eastAsia"/>
          <w:color w:val="auto"/>
          <w:sz w:val="24"/>
          <w:szCs w:val="24"/>
        </w:rPr>
        <w:t>、沼气燃烧器沼气管进口处均需要安装消焰器，</w:t>
      </w:r>
      <w:r w:rsidR="00B72EEA" w:rsidRPr="00B72EEA">
        <w:rPr>
          <w:rFonts w:eastAsia="仿宋" w:hint="eastAsia"/>
          <w:color w:val="auto"/>
          <w:sz w:val="24"/>
          <w:szCs w:val="24"/>
        </w:rPr>
        <w:t>防止来自废气燃烧炉、气动发电机、点火器等的反闪火花</w:t>
      </w:r>
      <w:r w:rsidR="00B72EEA">
        <w:rPr>
          <w:rFonts w:eastAsia="仿宋" w:hint="eastAsia"/>
          <w:color w:val="auto"/>
          <w:sz w:val="24"/>
          <w:szCs w:val="24"/>
        </w:rPr>
        <w:t>。</w:t>
      </w:r>
    </w:p>
    <w:p w:rsidR="006A5B00" w:rsidRDefault="006A5B00" w:rsidP="006A5B00">
      <w:pPr>
        <w:autoSpaceDE w:val="0"/>
        <w:autoSpaceDN w:val="0"/>
        <w:adjustRightInd w:val="0"/>
        <w:spacing w:line="360" w:lineRule="auto"/>
        <w:ind w:firstLineChars="200" w:firstLine="480"/>
        <w:rPr>
          <w:rFonts w:eastAsia="仿宋"/>
          <w:color w:val="auto"/>
          <w:sz w:val="24"/>
          <w:szCs w:val="24"/>
        </w:rPr>
      </w:pPr>
      <w:r w:rsidRPr="0017193E">
        <w:rPr>
          <w:rFonts w:eastAsia="仿宋" w:hint="eastAsia"/>
          <w:color w:val="auto"/>
          <w:sz w:val="24"/>
          <w:szCs w:val="24"/>
        </w:rPr>
        <w:t>厌氧消化池</w:t>
      </w:r>
      <w:r w:rsidR="00EC6DA9">
        <w:rPr>
          <w:rFonts w:eastAsia="仿宋" w:hint="eastAsia"/>
          <w:color w:val="auto"/>
          <w:sz w:val="24"/>
          <w:szCs w:val="24"/>
        </w:rPr>
        <w:t>、沼气柜、沼气燃烧器、发电机房等</w:t>
      </w:r>
      <w:r>
        <w:rPr>
          <w:rFonts w:eastAsia="仿宋" w:hint="eastAsia"/>
          <w:color w:val="auto"/>
          <w:sz w:val="24"/>
          <w:szCs w:val="24"/>
        </w:rPr>
        <w:t>应考虑防雷设计。</w:t>
      </w:r>
      <w:r w:rsidR="00EC6DA9">
        <w:rPr>
          <w:rFonts w:eastAsia="仿宋" w:hint="eastAsia"/>
          <w:color w:val="auto"/>
          <w:sz w:val="24"/>
          <w:szCs w:val="24"/>
        </w:rPr>
        <w:t>沼气燃烧器按第一类防雷建筑设防，</w:t>
      </w:r>
      <w:r w:rsidR="00EC6DA9" w:rsidRPr="0017193E">
        <w:rPr>
          <w:rFonts w:eastAsia="仿宋" w:hint="eastAsia"/>
          <w:color w:val="auto"/>
          <w:sz w:val="24"/>
          <w:szCs w:val="24"/>
        </w:rPr>
        <w:t>厌氧消化池</w:t>
      </w:r>
      <w:r w:rsidR="00EC6DA9">
        <w:rPr>
          <w:rFonts w:eastAsia="仿宋" w:hint="eastAsia"/>
          <w:color w:val="auto"/>
          <w:sz w:val="24"/>
          <w:szCs w:val="24"/>
        </w:rPr>
        <w:t>、沼气柜和发电机房按第二类防雷建筑设防，防雷设计应符合现行国家标准《建筑物防雷设计规范》</w:t>
      </w:r>
      <w:r w:rsidR="00EC6DA9">
        <w:rPr>
          <w:rFonts w:eastAsia="仿宋" w:hint="eastAsia"/>
          <w:color w:val="auto"/>
          <w:sz w:val="24"/>
          <w:szCs w:val="24"/>
        </w:rPr>
        <w:t>GB 50057</w:t>
      </w:r>
      <w:r w:rsidR="00EC6DA9">
        <w:rPr>
          <w:rFonts w:eastAsia="仿宋" w:hint="eastAsia"/>
          <w:color w:val="auto"/>
          <w:sz w:val="24"/>
          <w:szCs w:val="24"/>
        </w:rPr>
        <w:t>的有关规定。</w:t>
      </w:r>
    </w:p>
    <w:p w:rsidR="00962C7A" w:rsidRDefault="0017193E" w:rsidP="0017193E">
      <w:pPr>
        <w:autoSpaceDE w:val="0"/>
        <w:autoSpaceDN w:val="0"/>
        <w:adjustRightInd w:val="0"/>
        <w:spacing w:line="360" w:lineRule="auto"/>
        <w:ind w:firstLineChars="200" w:firstLine="480"/>
        <w:rPr>
          <w:rFonts w:eastAsia="仿宋"/>
          <w:color w:val="auto"/>
          <w:sz w:val="24"/>
          <w:szCs w:val="24"/>
        </w:rPr>
      </w:pPr>
      <w:r w:rsidRPr="0017193E">
        <w:rPr>
          <w:rFonts w:eastAsia="仿宋" w:hint="eastAsia"/>
          <w:color w:val="auto"/>
          <w:sz w:val="24"/>
          <w:szCs w:val="24"/>
        </w:rPr>
        <w:t>沼气管道和沼气柜必须设置静电接地。</w:t>
      </w:r>
    </w:p>
    <w:p w:rsidR="00BB7216" w:rsidRDefault="0017193E" w:rsidP="00B72EEA">
      <w:pPr>
        <w:autoSpaceDE w:val="0"/>
        <w:autoSpaceDN w:val="0"/>
        <w:adjustRightInd w:val="0"/>
        <w:spacing w:line="360" w:lineRule="auto"/>
        <w:ind w:firstLineChars="200" w:firstLine="480"/>
        <w:rPr>
          <w:rFonts w:eastAsia="仿宋"/>
          <w:color w:val="auto"/>
          <w:sz w:val="24"/>
          <w:szCs w:val="24"/>
        </w:rPr>
      </w:pPr>
      <w:r w:rsidRPr="0017193E">
        <w:rPr>
          <w:rFonts w:eastAsia="仿宋" w:hint="eastAsia"/>
          <w:color w:val="auto"/>
          <w:sz w:val="24"/>
          <w:szCs w:val="24"/>
        </w:rPr>
        <w:t>所有安全管理的重要节点均应设置明显标志</w:t>
      </w:r>
      <w:r w:rsidR="009B0F54">
        <w:rPr>
          <w:rFonts w:eastAsia="仿宋" w:hint="eastAsia"/>
          <w:color w:val="auto"/>
          <w:sz w:val="24"/>
          <w:szCs w:val="24"/>
        </w:rPr>
        <w:t>，安全色和安全标志的使用应符合现行国家标准</w:t>
      </w:r>
      <w:r w:rsidR="009B0F54" w:rsidRPr="009B0F54">
        <w:rPr>
          <w:rFonts w:eastAsia="仿宋" w:hint="eastAsia"/>
          <w:color w:val="auto"/>
          <w:sz w:val="24"/>
          <w:szCs w:val="24"/>
        </w:rPr>
        <w:t>《安全色》</w:t>
      </w:r>
      <w:r w:rsidR="009B0F54">
        <w:rPr>
          <w:rFonts w:eastAsia="仿宋" w:hint="eastAsia"/>
          <w:color w:val="auto"/>
          <w:sz w:val="24"/>
          <w:szCs w:val="24"/>
        </w:rPr>
        <w:t>GB</w:t>
      </w:r>
      <w:r w:rsidR="00B72EEA">
        <w:rPr>
          <w:rFonts w:eastAsia="仿宋" w:hint="eastAsia"/>
          <w:color w:val="auto"/>
          <w:sz w:val="24"/>
          <w:szCs w:val="24"/>
        </w:rPr>
        <w:t xml:space="preserve"> </w:t>
      </w:r>
      <w:r w:rsidR="009B0F54">
        <w:rPr>
          <w:rFonts w:eastAsia="仿宋" w:hint="eastAsia"/>
          <w:color w:val="auto"/>
          <w:sz w:val="24"/>
          <w:szCs w:val="24"/>
        </w:rPr>
        <w:t>2893</w:t>
      </w:r>
      <w:r w:rsidR="009B0F54" w:rsidRPr="009B0F54">
        <w:rPr>
          <w:rFonts w:eastAsia="仿宋" w:hint="eastAsia"/>
          <w:color w:val="auto"/>
          <w:sz w:val="24"/>
          <w:szCs w:val="24"/>
        </w:rPr>
        <w:t>、《安全标志及其使用导则》</w:t>
      </w:r>
      <w:r w:rsidR="009B0F54">
        <w:rPr>
          <w:rFonts w:eastAsia="仿宋" w:hint="eastAsia"/>
          <w:color w:val="auto"/>
          <w:sz w:val="24"/>
          <w:szCs w:val="24"/>
        </w:rPr>
        <w:t>GB</w:t>
      </w:r>
      <w:r w:rsidR="00B72EEA">
        <w:rPr>
          <w:rFonts w:eastAsia="仿宋" w:hint="eastAsia"/>
          <w:color w:val="auto"/>
          <w:sz w:val="24"/>
          <w:szCs w:val="24"/>
        </w:rPr>
        <w:t xml:space="preserve"> </w:t>
      </w:r>
      <w:r w:rsidR="009B0F54">
        <w:rPr>
          <w:rFonts w:eastAsia="仿宋" w:hint="eastAsia"/>
          <w:color w:val="auto"/>
          <w:sz w:val="24"/>
          <w:szCs w:val="24"/>
        </w:rPr>
        <w:t>2894</w:t>
      </w:r>
      <w:r w:rsidR="009B0F54" w:rsidRPr="009B0F54">
        <w:rPr>
          <w:rFonts w:eastAsia="仿宋" w:hint="eastAsia"/>
          <w:color w:val="auto"/>
          <w:sz w:val="24"/>
          <w:szCs w:val="24"/>
        </w:rPr>
        <w:t>的规定</w:t>
      </w:r>
      <w:r w:rsidR="009B0F54">
        <w:rPr>
          <w:rFonts w:eastAsia="仿宋" w:hint="eastAsia"/>
          <w:color w:val="auto"/>
          <w:sz w:val="24"/>
          <w:szCs w:val="24"/>
        </w:rPr>
        <w:t>。</w:t>
      </w:r>
    </w:p>
    <w:p w:rsidR="00994F63" w:rsidRPr="00C51498" w:rsidRDefault="00994F63" w:rsidP="00586DB5">
      <w:pPr>
        <w:spacing w:line="360" w:lineRule="auto"/>
        <w:ind w:firstLineChars="200" w:firstLine="420"/>
        <w:rPr>
          <w:color w:val="auto"/>
        </w:rPr>
      </w:pPr>
      <w:r w:rsidRPr="00C51498">
        <w:rPr>
          <w:color w:val="auto"/>
        </w:rPr>
        <w:br w:type="page"/>
      </w:r>
    </w:p>
    <w:p w:rsidR="00623304" w:rsidRPr="00C51498" w:rsidRDefault="00917D6B" w:rsidP="008136FC">
      <w:pPr>
        <w:pStyle w:val="1"/>
      </w:pPr>
      <w:bookmarkStart w:id="26" w:name="_Toc25252010"/>
      <w:r w:rsidRPr="00C51498">
        <w:rPr>
          <w:rFonts w:hint="eastAsia"/>
        </w:rPr>
        <w:lastRenderedPageBreak/>
        <w:t xml:space="preserve">5  </w:t>
      </w:r>
      <w:r w:rsidR="00623304" w:rsidRPr="00C51498">
        <w:rPr>
          <w:rFonts w:hint="eastAsia"/>
        </w:rPr>
        <w:t>污泥厌氧消化运行维护</w:t>
      </w:r>
      <w:bookmarkEnd w:id="26"/>
    </w:p>
    <w:p w:rsidR="00623304" w:rsidRDefault="00DF3015" w:rsidP="008136FC">
      <w:pPr>
        <w:pStyle w:val="2TimesNewRomanGB2312"/>
      </w:pPr>
      <w:bookmarkStart w:id="27" w:name="_Toc25252011"/>
      <w:r w:rsidRPr="00C51498">
        <w:rPr>
          <w:rFonts w:hint="eastAsia"/>
        </w:rPr>
        <w:t>5</w:t>
      </w:r>
      <w:r w:rsidR="00623304" w:rsidRPr="00C51498">
        <w:rPr>
          <w:rFonts w:hint="eastAsia"/>
        </w:rPr>
        <w:t>.1</w:t>
      </w:r>
      <w:r w:rsidR="00D91EA7">
        <w:rPr>
          <w:rFonts w:hint="eastAsia"/>
        </w:rPr>
        <w:t xml:space="preserve">  </w:t>
      </w:r>
      <w:r w:rsidR="001F4EA2">
        <w:rPr>
          <w:rFonts w:hint="eastAsia"/>
        </w:rPr>
        <w:t>运行</w:t>
      </w:r>
      <w:r w:rsidR="00AF471C">
        <w:rPr>
          <w:rFonts w:hint="eastAsia"/>
        </w:rPr>
        <w:t>与维护</w:t>
      </w:r>
      <w:bookmarkEnd w:id="27"/>
    </w:p>
    <w:p w:rsidR="00077833" w:rsidRPr="001F4EA2" w:rsidRDefault="00077833" w:rsidP="00006FD0">
      <w:pPr>
        <w:pStyle w:val="3TimesNewRomanGB23126"/>
      </w:pPr>
      <w:r w:rsidRPr="001F4EA2">
        <w:rPr>
          <w:rFonts w:hint="eastAsia"/>
        </w:rPr>
        <w:t>5.1.1</w:t>
      </w:r>
      <w:r w:rsidR="001F4EA2">
        <w:rPr>
          <w:rFonts w:hint="eastAsia"/>
        </w:rPr>
        <w:t xml:space="preserve"> </w:t>
      </w:r>
      <w:r w:rsidRPr="001F4EA2">
        <w:rPr>
          <w:rFonts w:hint="eastAsia"/>
        </w:rPr>
        <w:t>系统启动</w:t>
      </w:r>
    </w:p>
    <w:p w:rsidR="00971A5C" w:rsidRDefault="006B3405" w:rsidP="006975B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厌氧消化系统的启动包括以下关键因素：</w:t>
      </w:r>
    </w:p>
    <w:p w:rsidR="006B3405" w:rsidRDefault="00B925B3" w:rsidP="00B925B3">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维持特定的操作温度；</w:t>
      </w:r>
    </w:p>
    <w:p w:rsidR="00B925B3" w:rsidRDefault="00B925B3" w:rsidP="00B925B3">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连续混合；</w:t>
      </w:r>
    </w:p>
    <w:p w:rsidR="00B925B3" w:rsidRDefault="00B925B3" w:rsidP="00B925B3">
      <w:pPr>
        <w:pStyle w:val="a7"/>
        <w:numPr>
          <w:ilvl w:val="0"/>
          <w:numId w:val="20"/>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挥发性固体负荷的</w:t>
      </w:r>
      <w:r w:rsidRPr="00B925B3">
        <w:rPr>
          <w:rFonts w:eastAsia="仿宋" w:hint="eastAsia"/>
          <w:color w:val="auto"/>
          <w:sz w:val="24"/>
          <w:szCs w:val="24"/>
        </w:rPr>
        <w:t>日变化不超过±</w:t>
      </w:r>
      <w:r w:rsidRPr="00B925B3">
        <w:rPr>
          <w:rFonts w:eastAsia="仿宋" w:hint="eastAsia"/>
          <w:color w:val="auto"/>
          <w:sz w:val="24"/>
          <w:szCs w:val="24"/>
        </w:rPr>
        <w:t>10%</w:t>
      </w:r>
      <w:r>
        <w:rPr>
          <w:rFonts w:eastAsia="仿宋" w:hint="eastAsia"/>
          <w:color w:val="auto"/>
          <w:sz w:val="24"/>
          <w:szCs w:val="24"/>
        </w:rPr>
        <w:t>。</w:t>
      </w:r>
    </w:p>
    <w:p w:rsidR="001F4EA2" w:rsidRDefault="006975B9" w:rsidP="006975B9">
      <w:pPr>
        <w:autoSpaceDE w:val="0"/>
        <w:autoSpaceDN w:val="0"/>
        <w:adjustRightInd w:val="0"/>
        <w:spacing w:line="360" w:lineRule="auto"/>
        <w:ind w:firstLineChars="200" w:firstLine="480"/>
        <w:rPr>
          <w:rFonts w:eastAsia="仿宋"/>
          <w:color w:val="auto"/>
          <w:sz w:val="24"/>
          <w:szCs w:val="24"/>
        </w:rPr>
      </w:pPr>
      <w:r w:rsidRPr="006975B9">
        <w:rPr>
          <w:rFonts w:eastAsia="仿宋" w:hint="eastAsia"/>
          <w:color w:val="auto"/>
          <w:sz w:val="24"/>
          <w:szCs w:val="24"/>
        </w:rPr>
        <w:t>厌氧</w:t>
      </w:r>
      <w:r w:rsidR="000A5CF1" w:rsidRPr="000A5CF1">
        <w:rPr>
          <w:rFonts w:eastAsia="仿宋" w:hint="eastAsia"/>
          <w:color w:val="auto"/>
          <w:sz w:val="24"/>
          <w:szCs w:val="24"/>
        </w:rPr>
        <w:t>消化池可采用直接启动的方式，也可采用添加接种污泥启动的方式</w:t>
      </w:r>
      <w:r w:rsidR="000A5CF1">
        <w:rPr>
          <w:rFonts w:eastAsia="仿宋" w:hint="eastAsia"/>
          <w:color w:val="auto"/>
          <w:sz w:val="24"/>
          <w:szCs w:val="24"/>
        </w:rPr>
        <w:t>。</w:t>
      </w:r>
    </w:p>
    <w:p w:rsidR="000A5CF1" w:rsidRDefault="000A5CF1" w:rsidP="000A5CF1">
      <w:pPr>
        <w:autoSpaceDE w:val="0"/>
        <w:autoSpaceDN w:val="0"/>
        <w:adjustRightInd w:val="0"/>
        <w:spacing w:line="360" w:lineRule="auto"/>
        <w:ind w:firstLineChars="200" w:firstLine="480"/>
        <w:rPr>
          <w:rFonts w:eastAsia="仿宋"/>
          <w:color w:val="auto"/>
          <w:sz w:val="24"/>
          <w:szCs w:val="24"/>
        </w:rPr>
      </w:pPr>
      <w:r w:rsidRPr="000A5CF1">
        <w:rPr>
          <w:rFonts w:eastAsia="仿宋" w:hint="eastAsia"/>
          <w:color w:val="auto"/>
          <w:sz w:val="24"/>
          <w:szCs w:val="24"/>
        </w:rPr>
        <w:t>直接启动时注满水、加热至设计温度、投加原污泥，由于厌氧消化微生物群落的培养需要时间，有机物去除和产气能力有一个逐步提高的过程，因此需要逐步提高进泥负荷。原污泥投加量一般为满负荷的</w:t>
      </w:r>
      <w:r w:rsidRPr="000A5CF1">
        <w:rPr>
          <w:rFonts w:eastAsia="仿宋" w:hint="eastAsia"/>
          <w:color w:val="auto"/>
          <w:sz w:val="24"/>
          <w:szCs w:val="24"/>
        </w:rPr>
        <w:t>20%</w:t>
      </w:r>
      <w:r w:rsidRPr="000A5CF1">
        <w:rPr>
          <w:rFonts w:eastAsia="仿宋" w:hint="eastAsia"/>
          <w:color w:val="auto"/>
          <w:sz w:val="24"/>
          <w:szCs w:val="24"/>
        </w:rPr>
        <w:t>，之后逐步增加到设计负荷，启动周期一般为</w:t>
      </w:r>
      <w:r w:rsidRPr="000A5CF1">
        <w:rPr>
          <w:rFonts w:eastAsia="仿宋" w:hint="eastAsia"/>
          <w:color w:val="auto"/>
          <w:sz w:val="24"/>
          <w:szCs w:val="24"/>
        </w:rPr>
        <w:t>2</w:t>
      </w:r>
      <w:r w:rsidR="00EE03C6">
        <w:rPr>
          <w:rFonts w:eastAsia="仿宋" w:hint="eastAsia"/>
          <w:color w:val="auto"/>
          <w:sz w:val="24"/>
          <w:szCs w:val="24"/>
        </w:rPr>
        <w:t>~</w:t>
      </w:r>
      <w:r w:rsidRPr="000A5CF1">
        <w:rPr>
          <w:rFonts w:eastAsia="仿宋" w:hint="eastAsia"/>
          <w:color w:val="auto"/>
          <w:sz w:val="24"/>
          <w:szCs w:val="24"/>
        </w:rPr>
        <w:t>3</w:t>
      </w:r>
      <w:r w:rsidRPr="000A5CF1">
        <w:rPr>
          <w:rFonts w:eastAsia="仿宋" w:hint="eastAsia"/>
          <w:color w:val="auto"/>
          <w:sz w:val="24"/>
          <w:szCs w:val="24"/>
        </w:rPr>
        <w:t>个月。通过添加接种污泥可缩短消化系统的启动时间，接种污泥量宜为消化池容积的</w:t>
      </w:r>
      <w:r w:rsidRPr="000A5CF1">
        <w:rPr>
          <w:rFonts w:eastAsia="仿宋" w:hint="eastAsia"/>
          <w:color w:val="auto"/>
          <w:sz w:val="24"/>
          <w:szCs w:val="24"/>
        </w:rPr>
        <w:t>10%</w:t>
      </w:r>
      <w:r w:rsidRPr="000A5CF1">
        <w:rPr>
          <w:rFonts w:eastAsia="仿宋" w:hint="eastAsia"/>
          <w:color w:val="auto"/>
          <w:sz w:val="24"/>
          <w:szCs w:val="24"/>
        </w:rPr>
        <w:t>。</w:t>
      </w:r>
      <w:r w:rsidR="00BA7124">
        <w:rPr>
          <w:rFonts w:eastAsia="仿宋" w:hint="eastAsia"/>
          <w:color w:val="auto"/>
          <w:sz w:val="24"/>
          <w:szCs w:val="24"/>
        </w:rPr>
        <w:t>接种</w:t>
      </w:r>
      <w:r w:rsidR="00BA7124" w:rsidRPr="00BA7124">
        <w:rPr>
          <w:rFonts w:eastAsia="仿宋" w:hint="eastAsia"/>
          <w:color w:val="auto"/>
          <w:sz w:val="24"/>
          <w:szCs w:val="24"/>
        </w:rPr>
        <w:t>污泥应尽可能含有消化过程所需的兼性厌氧菌和专性厌氧菌</w:t>
      </w:r>
      <w:r w:rsidR="00BA7124">
        <w:rPr>
          <w:rFonts w:eastAsia="仿宋" w:hint="eastAsia"/>
          <w:color w:val="auto"/>
          <w:sz w:val="24"/>
          <w:szCs w:val="24"/>
        </w:rPr>
        <w:t>，</w:t>
      </w:r>
      <w:r w:rsidR="00BA7124" w:rsidRPr="00BA7124">
        <w:rPr>
          <w:rFonts w:eastAsia="仿宋" w:hint="eastAsia"/>
          <w:color w:val="auto"/>
          <w:sz w:val="24"/>
          <w:szCs w:val="24"/>
        </w:rPr>
        <w:t>活性低的消化污泥比活性高的新污泥更能促进消化作用</w:t>
      </w:r>
      <w:r w:rsidR="00BA7124">
        <w:rPr>
          <w:rFonts w:eastAsia="仿宋" w:hint="eastAsia"/>
          <w:color w:val="auto"/>
          <w:sz w:val="24"/>
          <w:szCs w:val="24"/>
        </w:rPr>
        <w:t>，</w:t>
      </w:r>
      <w:r w:rsidR="00BA7124" w:rsidRPr="00BA7124">
        <w:rPr>
          <w:rFonts w:eastAsia="仿宋" w:hint="eastAsia"/>
          <w:color w:val="auto"/>
          <w:sz w:val="24"/>
          <w:szCs w:val="24"/>
        </w:rPr>
        <w:t>好的接种污泥大多存在于消化池的底部</w:t>
      </w:r>
      <w:r w:rsidR="00BA7124">
        <w:rPr>
          <w:rFonts w:eastAsia="仿宋" w:hint="eastAsia"/>
          <w:color w:val="auto"/>
          <w:sz w:val="24"/>
          <w:szCs w:val="24"/>
        </w:rPr>
        <w:t>。</w:t>
      </w:r>
      <w:r w:rsidRPr="000A5CF1">
        <w:rPr>
          <w:rFonts w:eastAsia="仿宋" w:hint="eastAsia"/>
          <w:color w:val="auto"/>
          <w:sz w:val="24"/>
          <w:szCs w:val="24"/>
        </w:rPr>
        <w:t>当所需要的接种污泥量较大时，可采用直接启动或分组添加接种污泥启动的方式</w:t>
      </w:r>
      <w:r>
        <w:rPr>
          <w:rFonts w:eastAsia="仿宋" w:hint="eastAsia"/>
          <w:color w:val="auto"/>
          <w:sz w:val="24"/>
          <w:szCs w:val="24"/>
        </w:rPr>
        <w:t>。</w:t>
      </w:r>
    </w:p>
    <w:p w:rsidR="00BA7124" w:rsidRDefault="00F73886" w:rsidP="00BA7124">
      <w:pPr>
        <w:autoSpaceDE w:val="0"/>
        <w:autoSpaceDN w:val="0"/>
        <w:adjustRightInd w:val="0"/>
        <w:spacing w:line="360" w:lineRule="auto"/>
        <w:ind w:firstLineChars="200" w:firstLine="480"/>
        <w:rPr>
          <w:rFonts w:eastAsia="仿宋"/>
          <w:color w:val="auto"/>
          <w:sz w:val="24"/>
          <w:szCs w:val="24"/>
        </w:rPr>
      </w:pPr>
      <w:r w:rsidRPr="00F73886">
        <w:rPr>
          <w:rFonts w:eastAsia="仿宋" w:hint="eastAsia"/>
          <w:color w:val="auto"/>
          <w:sz w:val="24"/>
          <w:szCs w:val="24"/>
        </w:rPr>
        <w:t>空气中的甲烷含量在</w:t>
      </w:r>
      <w:r w:rsidRPr="00F73886">
        <w:rPr>
          <w:rFonts w:eastAsia="仿宋" w:hint="eastAsia"/>
          <w:color w:val="auto"/>
          <w:sz w:val="24"/>
          <w:szCs w:val="24"/>
        </w:rPr>
        <w:t>5%-14%</w:t>
      </w:r>
      <w:r w:rsidRPr="00F73886">
        <w:rPr>
          <w:rFonts w:eastAsia="仿宋" w:hint="eastAsia"/>
          <w:color w:val="auto"/>
          <w:sz w:val="24"/>
          <w:szCs w:val="24"/>
        </w:rPr>
        <w:t>（体积比）范围内时，遇到明火或</w:t>
      </w:r>
      <w:r w:rsidRPr="00F73886">
        <w:rPr>
          <w:rFonts w:eastAsia="仿宋" w:hint="eastAsia"/>
          <w:color w:val="auto"/>
          <w:sz w:val="24"/>
          <w:szCs w:val="24"/>
        </w:rPr>
        <w:t>700</w:t>
      </w:r>
      <w:r w:rsidRPr="00F73886">
        <w:rPr>
          <w:rFonts w:eastAsia="仿宋" w:hint="eastAsia"/>
          <w:color w:val="auto"/>
          <w:sz w:val="24"/>
          <w:szCs w:val="24"/>
        </w:rPr>
        <w:t>℃以上热源即发生爆炸。在消化池气相、沼气管道和沼气柜中，随厌氧消化污泥培养，甲烷在系统中的浓度逐渐上升，必然经过</w:t>
      </w:r>
      <w:r w:rsidRPr="00F73886">
        <w:rPr>
          <w:rFonts w:eastAsia="仿宋" w:hint="eastAsia"/>
          <w:color w:val="auto"/>
          <w:sz w:val="24"/>
          <w:szCs w:val="24"/>
        </w:rPr>
        <w:t>5%-14%</w:t>
      </w:r>
      <w:r w:rsidRPr="00F73886">
        <w:rPr>
          <w:rFonts w:eastAsia="仿宋" w:hint="eastAsia"/>
          <w:color w:val="auto"/>
          <w:sz w:val="24"/>
          <w:szCs w:val="24"/>
        </w:rPr>
        <w:t>的爆炸区域。因此</w:t>
      </w:r>
      <w:r w:rsidR="00BA7124">
        <w:rPr>
          <w:rFonts w:eastAsia="仿宋" w:hint="eastAsia"/>
          <w:color w:val="auto"/>
          <w:sz w:val="24"/>
          <w:szCs w:val="24"/>
        </w:rPr>
        <w:t>，</w:t>
      </w:r>
      <w:r w:rsidR="00BA7124" w:rsidRPr="00F73886">
        <w:rPr>
          <w:rFonts w:eastAsia="仿宋" w:hint="eastAsia"/>
          <w:color w:val="auto"/>
          <w:sz w:val="24"/>
          <w:szCs w:val="24"/>
        </w:rPr>
        <w:t>在培养厌氧消化污泥之前，宜对消化池气相、沼气管道和沼气柜进行氮气置换。</w:t>
      </w:r>
    </w:p>
    <w:p w:rsidR="006975B9" w:rsidRDefault="006975B9" w:rsidP="00006FD0">
      <w:pPr>
        <w:pStyle w:val="3TimesNewRomanGB23126"/>
      </w:pPr>
      <w:r w:rsidRPr="006975B9">
        <w:rPr>
          <w:rFonts w:hint="eastAsia"/>
        </w:rPr>
        <w:t xml:space="preserve">5.1.2 </w:t>
      </w:r>
      <w:r>
        <w:rPr>
          <w:rFonts w:hint="eastAsia"/>
        </w:rPr>
        <w:t>系统运行</w:t>
      </w:r>
    </w:p>
    <w:p w:rsidR="00B97EF7" w:rsidRDefault="00B97EF7" w:rsidP="00B97EF7">
      <w:pPr>
        <w:autoSpaceDE w:val="0"/>
        <w:autoSpaceDN w:val="0"/>
        <w:adjustRightInd w:val="0"/>
        <w:spacing w:line="360" w:lineRule="auto"/>
        <w:ind w:firstLineChars="200" w:firstLine="482"/>
        <w:outlineLvl w:val="3"/>
        <w:rPr>
          <w:rFonts w:eastAsia="仿宋"/>
          <w:b/>
          <w:color w:val="auto"/>
          <w:sz w:val="24"/>
          <w:szCs w:val="24"/>
        </w:rPr>
      </w:pPr>
      <w:r w:rsidRPr="00B97EF7">
        <w:rPr>
          <w:rFonts w:eastAsia="仿宋" w:hint="eastAsia"/>
          <w:b/>
          <w:color w:val="auto"/>
          <w:sz w:val="24"/>
          <w:szCs w:val="24"/>
        </w:rPr>
        <w:t>1</w:t>
      </w:r>
      <w:r w:rsidRPr="00B97EF7">
        <w:rPr>
          <w:rFonts w:eastAsia="仿宋" w:hint="eastAsia"/>
          <w:b/>
          <w:color w:val="auto"/>
          <w:sz w:val="24"/>
          <w:szCs w:val="24"/>
        </w:rPr>
        <w:t>、</w:t>
      </w:r>
      <w:r>
        <w:rPr>
          <w:rFonts w:eastAsia="仿宋" w:hint="eastAsia"/>
          <w:b/>
          <w:color w:val="auto"/>
          <w:sz w:val="24"/>
          <w:szCs w:val="24"/>
        </w:rPr>
        <w:t>进出料控制</w:t>
      </w:r>
    </w:p>
    <w:p w:rsidR="00A96068" w:rsidRPr="00A96068" w:rsidRDefault="00A96068" w:rsidP="00A96068">
      <w:pPr>
        <w:autoSpaceDE w:val="0"/>
        <w:autoSpaceDN w:val="0"/>
        <w:adjustRightInd w:val="0"/>
        <w:spacing w:line="360" w:lineRule="auto"/>
        <w:ind w:firstLineChars="200" w:firstLine="480"/>
        <w:rPr>
          <w:rFonts w:eastAsia="仿宋"/>
          <w:color w:val="auto"/>
          <w:sz w:val="24"/>
          <w:szCs w:val="24"/>
        </w:rPr>
      </w:pPr>
      <w:r w:rsidRPr="00A96068">
        <w:rPr>
          <w:rFonts w:eastAsia="仿宋" w:hint="eastAsia"/>
          <w:color w:val="auto"/>
          <w:sz w:val="24"/>
          <w:szCs w:val="24"/>
        </w:rPr>
        <w:t>连续稳定进出料是</w:t>
      </w:r>
      <w:r w:rsidR="00D51DA8">
        <w:rPr>
          <w:rFonts w:eastAsia="仿宋" w:hint="eastAsia"/>
          <w:color w:val="auto"/>
          <w:sz w:val="24"/>
          <w:szCs w:val="24"/>
        </w:rPr>
        <w:t>厌氧</w:t>
      </w:r>
      <w:r w:rsidRPr="00A96068">
        <w:rPr>
          <w:rFonts w:eastAsia="仿宋" w:hint="eastAsia"/>
          <w:color w:val="auto"/>
          <w:sz w:val="24"/>
          <w:szCs w:val="24"/>
        </w:rPr>
        <w:t>消化运行负荷控制的重要环节，</w:t>
      </w:r>
      <w:r w:rsidR="00D51DA8" w:rsidRPr="00D51DA8">
        <w:rPr>
          <w:rFonts w:eastAsia="仿宋" w:hint="eastAsia"/>
          <w:color w:val="auto"/>
          <w:sz w:val="24"/>
          <w:szCs w:val="24"/>
        </w:rPr>
        <w:t>甲烷菌对基质水平的变化很敏感</w:t>
      </w:r>
      <w:r w:rsidR="00D51DA8">
        <w:rPr>
          <w:rFonts w:eastAsia="仿宋" w:hint="eastAsia"/>
          <w:color w:val="auto"/>
          <w:sz w:val="24"/>
          <w:szCs w:val="24"/>
        </w:rPr>
        <w:t>，</w:t>
      </w:r>
      <w:r w:rsidR="005203D6">
        <w:rPr>
          <w:rFonts w:eastAsia="仿宋" w:hint="eastAsia"/>
          <w:color w:val="auto"/>
          <w:sz w:val="24"/>
          <w:szCs w:val="24"/>
        </w:rPr>
        <w:t>进料</w:t>
      </w:r>
      <w:r w:rsidRPr="00A96068">
        <w:rPr>
          <w:rFonts w:eastAsia="仿宋" w:hint="eastAsia"/>
          <w:color w:val="auto"/>
          <w:sz w:val="24"/>
          <w:szCs w:val="24"/>
        </w:rPr>
        <w:t>浓度、体积及污泥组分</w:t>
      </w:r>
      <w:r w:rsidR="00D51DA8">
        <w:rPr>
          <w:rFonts w:eastAsia="仿宋" w:hint="eastAsia"/>
          <w:color w:val="auto"/>
          <w:sz w:val="24"/>
          <w:szCs w:val="24"/>
        </w:rPr>
        <w:t>均</w:t>
      </w:r>
      <w:r w:rsidRPr="00A96068">
        <w:rPr>
          <w:rFonts w:eastAsia="仿宋" w:hint="eastAsia"/>
          <w:color w:val="auto"/>
          <w:sz w:val="24"/>
          <w:szCs w:val="24"/>
        </w:rPr>
        <w:t>会影响消化性能。</w:t>
      </w:r>
      <w:r w:rsidR="001D532E" w:rsidRPr="00F57F97">
        <w:rPr>
          <w:rFonts w:eastAsia="仿宋" w:hint="eastAsia"/>
          <w:color w:val="auto"/>
          <w:sz w:val="24"/>
          <w:szCs w:val="24"/>
        </w:rPr>
        <w:t>通常</w:t>
      </w:r>
      <w:r w:rsidR="001D532E">
        <w:rPr>
          <w:rFonts w:eastAsia="仿宋" w:hint="eastAsia"/>
          <w:color w:val="auto"/>
          <w:sz w:val="24"/>
          <w:szCs w:val="24"/>
        </w:rPr>
        <w:t>挥发性固体负荷</w:t>
      </w:r>
      <w:r w:rsidR="001D532E" w:rsidRPr="00F57F97">
        <w:rPr>
          <w:rFonts w:eastAsia="仿宋" w:hint="eastAsia"/>
          <w:color w:val="auto"/>
          <w:sz w:val="24"/>
          <w:szCs w:val="24"/>
        </w:rPr>
        <w:t>控制着厌氧消化过程</w:t>
      </w:r>
      <w:r w:rsidR="001D532E">
        <w:rPr>
          <w:rFonts w:eastAsia="仿宋" w:hint="eastAsia"/>
          <w:color w:val="auto"/>
          <w:sz w:val="24"/>
          <w:szCs w:val="24"/>
        </w:rPr>
        <w:t>，</w:t>
      </w:r>
      <w:r w:rsidR="001D532E" w:rsidRPr="00F57F97">
        <w:rPr>
          <w:rFonts w:eastAsia="仿宋" w:hint="eastAsia"/>
          <w:color w:val="auto"/>
          <w:sz w:val="24"/>
          <w:szCs w:val="24"/>
        </w:rPr>
        <w:t>挥发性固体负荷超出日常限值的</w:t>
      </w:r>
      <w:r w:rsidR="001D532E" w:rsidRPr="00F57F97">
        <w:rPr>
          <w:rFonts w:eastAsia="仿宋" w:hint="eastAsia"/>
          <w:color w:val="auto"/>
          <w:sz w:val="24"/>
          <w:szCs w:val="24"/>
        </w:rPr>
        <w:t>10%</w:t>
      </w:r>
      <w:r w:rsidR="001D532E" w:rsidRPr="00F57F97">
        <w:rPr>
          <w:rFonts w:eastAsia="仿宋" w:hint="eastAsia"/>
          <w:color w:val="auto"/>
          <w:sz w:val="24"/>
          <w:szCs w:val="24"/>
        </w:rPr>
        <w:t>，即为负荷过高</w:t>
      </w:r>
      <w:r w:rsidR="001D532E">
        <w:rPr>
          <w:rFonts w:eastAsia="仿宋" w:hint="eastAsia"/>
          <w:color w:val="auto"/>
          <w:sz w:val="24"/>
          <w:szCs w:val="24"/>
        </w:rPr>
        <w:t>。</w:t>
      </w:r>
      <w:r w:rsidR="008256C2">
        <w:rPr>
          <w:rFonts w:eastAsia="仿宋" w:hint="eastAsia"/>
          <w:color w:val="auto"/>
          <w:sz w:val="24"/>
          <w:szCs w:val="24"/>
        </w:rPr>
        <w:t>连续或规则的间歇进料有助于</w:t>
      </w:r>
      <w:r w:rsidR="008256C2" w:rsidRPr="008256C2">
        <w:rPr>
          <w:rFonts w:eastAsia="仿宋" w:hint="eastAsia"/>
          <w:color w:val="auto"/>
          <w:sz w:val="24"/>
          <w:szCs w:val="24"/>
        </w:rPr>
        <w:t>保持消化池内的稳定条件</w:t>
      </w:r>
      <w:r w:rsidR="008256C2">
        <w:rPr>
          <w:rFonts w:eastAsia="仿宋" w:hint="eastAsia"/>
          <w:color w:val="auto"/>
          <w:sz w:val="24"/>
          <w:szCs w:val="24"/>
        </w:rPr>
        <w:t>。</w:t>
      </w:r>
    </w:p>
    <w:p w:rsidR="00A96068" w:rsidRPr="00A96068" w:rsidRDefault="00A96068" w:rsidP="00A96068">
      <w:pPr>
        <w:autoSpaceDE w:val="0"/>
        <w:autoSpaceDN w:val="0"/>
        <w:adjustRightInd w:val="0"/>
        <w:spacing w:line="360" w:lineRule="auto"/>
        <w:ind w:firstLineChars="200" w:firstLine="480"/>
        <w:rPr>
          <w:rFonts w:eastAsia="仿宋"/>
          <w:color w:val="auto"/>
          <w:sz w:val="24"/>
          <w:szCs w:val="24"/>
        </w:rPr>
      </w:pPr>
      <w:r w:rsidRPr="00A96068">
        <w:rPr>
          <w:rFonts w:eastAsia="仿宋" w:hint="eastAsia"/>
          <w:color w:val="auto"/>
          <w:sz w:val="24"/>
          <w:szCs w:val="24"/>
        </w:rPr>
        <w:t>进泥可采用容积法计量投泥，排泥可采用溢流方式或者液位计控制排泥量</w:t>
      </w:r>
      <w:r w:rsidR="000F0EF6">
        <w:rPr>
          <w:rFonts w:eastAsia="仿宋" w:hint="eastAsia"/>
          <w:color w:val="auto"/>
          <w:sz w:val="24"/>
          <w:szCs w:val="24"/>
        </w:rPr>
        <w:t>，</w:t>
      </w:r>
      <w:r w:rsidR="000F0EF6" w:rsidRPr="000F0EF6">
        <w:rPr>
          <w:rFonts w:eastAsia="仿宋" w:hint="eastAsia"/>
          <w:color w:val="auto"/>
          <w:sz w:val="24"/>
          <w:szCs w:val="24"/>
        </w:rPr>
        <w:lastRenderedPageBreak/>
        <w:t>底部排泥时不宜搅拌</w:t>
      </w:r>
      <w:r w:rsidRPr="00A96068">
        <w:rPr>
          <w:rFonts w:eastAsia="仿宋" w:hint="eastAsia"/>
          <w:color w:val="auto"/>
          <w:sz w:val="24"/>
          <w:szCs w:val="24"/>
        </w:rPr>
        <w:t>。</w:t>
      </w:r>
      <w:r w:rsidRPr="00A96068">
        <w:rPr>
          <w:rFonts w:eastAsia="仿宋"/>
          <w:color w:val="auto"/>
          <w:sz w:val="24"/>
          <w:szCs w:val="24"/>
        </w:rPr>
        <w:t>控制进泥量和排泥量，一是为了满足污泥浓度要求，二是</w:t>
      </w:r>
      <w:r w:rsidR="00FA4989">
        <w:rPr>
          <w:rFonts w:eastAsia="仿宋" w:hint="eastAsia"/>
          <w:color w:val="auto"/>
          <w:sz w:val="24"/>
          <w:szCs w:val="24"/>
        </w:rPr>
        <w:t>为了保持进、排泥的泥量平衡</w:t>
      </w:r>
      <w:r w:rsidRPr="00A96068">
        <w:rPr>
          <w:rFonts w:eastAsia="仿宋"/>
          <w:color w:val="auto"/>
          <w:sz w:val="24"/>
          <w:szCs w:val="24"/>
        </w:rPr>
        <w:t>。当排泥量大于进泥量时，消化池液位下降，池内出现</w:t>
      </w:r>
      <w:r w:rsidRPr="00A96068">
        <w:rPr>
          <w:rFonts w:eastAsia="仿宋" w:hint="eastAsia"/>
          <w:color w:val="auto"/>
          <w:sz w:val="24"/>
          <w:szCs w:val="24"/>
        </w:rPr>
        <w:t>负压</w:t>
      </w:r>
      <w:r w:rsidRPr="00A96068">
        <w:rPr>
          <w:rFonts w:eastAsia="仿宋"/>
          <w:color w:val="auto"/>
          <w:sz w:val="24"/>
          <w:szCs w:val="24"/>
        </w:rPr>
        <w:t>状态，当</w:t>
      </w:r>
      <w:r w:rsidRPr="00A96068">
        <w:rPr>
          <w:rFonts w:eastAsia="仿宋" w:hint="eastAsia"/>
          <w:color w:val="auto"/>
          <w:sz w:val="24"/>
          <w:szCs w:val="24"/>
        </w:rPr>
        <w:t>负压</w:t>
      </w:r>
      <w:r w:rsidRPr="00A96068">
        <w:rPr>
          <w:rFonts w:eastAsia="仿宋"/>
          <w:color w:val="auto"/>
          <w:sz w:val="24"/>
          <w:szCs w:val="24"/>
        </w:rPr>
        <w:t>达到一定程度时，会损坏</w:t>
      </w:r>
      <w:r w:rsidRPr="00A96068">
        <w:rPr>
          <w:rFonts w:eastAsia="仿宋" w:hint="eastAsia"/>
          <w:color w:val="auto"/>
          <w:sz w:val="24"/>
          <w:szCs w:val="24"/>
        </w:rPr>
        <w:t>负压</w:t>
      </w:r>
      <w:r w:rsidRPr="00A96068">
        <w:rPr>
          <w:rFonts w:eastAsia="仿宋"/>
          <w:color w:val="auto"/>
          <w:sz w:val="24"/>
          <w:szCs w:val="24"/>
        </w:rPr>
        <w:t>安全阀，空气进入池内降低</w:t>
      </w:r>
      <w:r w:rsidRPr="00A96068">
        <w:rPr>
          <w:rFonts w:eastAsia="仿宋" w:hint="eastAsia"/>
          <w:color w:val="auto"/>
          <w:sz w:val="24"/>
          <w:szCs w:val="24"/>
        </w:rPr>
        <w:t>甲烷浓度</w:t>
      </w:r>
      <w:r w:rsidRPr="00A96068">
        <w:rPr>
          <w:rFonts w:eastAsia="仿宋"/>
          <w:color w:val="auto"/>
          <w:sz w:val="24"/>
          <w:szCs w:val="24"/>
        </w:rPr>
        <w:t>，甚至存在爆炸的危险</w:t>
      </w:r>
      <w:r w:rsidR="001D7FC8">
        <w:rPr>
          <w:rFonts w:eastAsia="仿宋" w:hint="eastAsia"/>
          <w:color w:val="auto"/>
          <w:sz w:val="24"/>
          <w:szCs w:val="24"/>
        </w:rPr>
        <w:t>；</w:t>
      </w:r>
      <w:r w:rsidRPr="00A96068">
        <w:rPr>
          <w:rFonts w:eastAsia="仿宋"/>
          <w:color w:val="auto"/>
          <w:sz w:val="24"/>
          <w:szCs w:val="24"/>
        </w:rPr>
        <w:t>当排泥量小于进泥量时，消化池液位上升，</w:t>
      </w:r>
      <w:r w:rsidRPr="00A96068">
        <w:rPr>
          <w:rFonts w:eastAsia="仿宋" w:hint="eastAsia"/>
          <w:color w:val="auto"/>
          <w:sz w:val="24"/>
          <w:szCs w:val="24"/>
        </w:rPr>
        <w:t>会导致污泥溢出或压力安全阀破坏</w:t>
      </w:r>
      <w:r w:rsidRPr="00A96068">
        <w:rPr>
          <w:rFonts w:eastAsia="仿宋"/>
          <w:color w:val="auto"/>
          <w:sz w:val="24"/>
          <w:szCs w:val="24"/>
        </w:rPr>
        <w:t>。</w:t>
      </w:r>
    </w:p>
    <w:p w:rsidR="00A96068" w:rsidRDefault="00A96068" w:rsidP="00A96068">
      <w:pPr>
        <w:autoSpaceDE w:val="0"/>
        <w:autoSpaceDN w:val="0"/>
        <w:adjustRightInd w:val="0"/>
        <w:spacing w:line="360" w:lineRule="auto"/>
        <w:ind w:firstLineChars="200" w:firstLine="480"/>
        <w:rPr>
          <w:rFonts w:eastAsia="仿宋"/>
          <w:color w:val="auto"/>
          <w:sz w:val="24"/>
          <w:szCs w:val="24"/>
        </w:rPr>
      </w:pPr>
      <w:r w:rsidRPr="00A96068">
        <w:rPr>
          <w:rFonts w:eastAsia="仿宋" w:hint="eastAsia"/>
          <w:color w:val="auto"/>
          <w:sz w:val="24"/>
          <w:szCs w:val="24"/>
        </w:rPr>
        <w:t>同时，需要控制投加污泥的组分</w:t>
      </w:r>
      <w:r w:rsidRPr="00A96068">
        <w:rPr>
          <w:rFonts w:eastAsia="仿宋"/>
          <w:color w:val="auto"/>
          <w:sz w:val="24"/>
          <w:szCs w:val="24"/>
        </w:rPr>
        <w:t>，例如碳氮比、</w:t>
      </w:r>
      <w:r w:rsidRPr="00A96068">
        <w:rPr>
          <w:rFonts w:eastAsia="仿宋"/>
          <w:color w:val="auto"/>
          <w:sz w:val="24"/>
          <w:szCs w:val="24"/>
        </w:rPr>
        <w:t>pH</w:t>
      </w:r>
      <w:r w:rsidRPr="00A96068">
        <w:rPr>
          <w:rFonts w:eastAsia="仿宋"/>
          <w:color w:val="auto"/>
          <w:sz w:val="24"/>
          <w:szCs w:val="24"/>
        </w:rPr>
        <w:t>值以及有机</w:t>
      </w:r>
      <w:r w:rsidRPr="00A96068">
        <w:rPr>
          <w:rFonts w:eastAsia="仿宋" w:hint="eastAsia"/>
          <w:color w:val="auto"/>
          <w:sz w:val="24"/>
          <w:szCs w:val="24"/>
        </w:rPr>
        <w:t>物含量</w:t>
      </w:r>
      <w:r w:rsidRPr="00A96068">
        <w:rPr>
          <w:rFonts w:eastAsia="仿宋"/>
          <w:color w:val="auto"/>
          <w:sz w:val="24"/>
          <w:szCs w:val="24"/>
        </w:rPr>
        <w:t>等。由于污水</w:t>
      </w:r>
      <w:r w:rsidRPr="00A96068">
        <w:rPr>
          <w:rFonts w:eastAsia="仿宋" w:hint="eastAsia"/>
          <w:color w:val="auto"/>
          <w:sz w:val="24"/>
          <w:szCs w:val="24"/>
        </w:rPr>
        <w:t>处理</w:t>
      </w:r>
      <w:r w:rsidRPr="00A96068">
        <w:rPr>
          <w:rFonts w:eastAsia="仿宋"/>
          <w:color w:val="auto"/>
          <w:sz w:val="24"/>
          <w:szCs w:val="24"/>
        </w:rPr>
        <w:t>排泥量</w:t>
      </w:r>
      <w:r w:rsidRPr="00A96068">
        <w:rPr>
          <w:rFonts w:eastAsia="仿宋" w:hint="eastAsia"/>
          <w:color w:val="auto"/>
          <w:sz w:val="24"/>
          <w:szCs w:val="24"/>
        </w:rPr>
        <w:t>和</w:t>
      </w:r>
      <w:r w:rsidRPr="00A96068">
        <w:rPr>
          <w:rFonts w:eastAsia="仿宋"/>
          <w:color w:val="auto"/>
          <w:sz w:val="24"/>
          <w:szCs w:val="24"/>
        </w:rPr>
        <w:t>污泥性质存在一定季节性变化，作为</w:t>
      </w:r>
      <w:r w:rsidRPr="00A96068">
        <w:rPr>
          <w:rFonts w:eastAsia="仿宋" w:hint="eastAsia"/>
          <w:color w:val="auto"/>
          <w:sz w:val="24"/>
          <w:szCs w:val="24"/>
        </w:rPr>
        <w:t>后</w:t>
      </w:r>
      <w:r w:rsidRPr="00A96068">
        <w:rPr>
          <w:rFonts w:eastAsia="仿宋"/>
          <w:color w:val="auto"/>
          <w:sz w:val="24"/>
          <w:szCs w:val="24"/>
        </w:rPr>
        <w:t>端</w:t>
      </w:r>
      <w:r w:rsidRPr="00A96068">
        <w:rPr>
          <w:rFonts w:eastAsia="仿宋" w:hint="eastAsia"/>
          <w:color w:val="auto"/>
          <w:sz w:val="24"/>
          <w:szCs w:val="24"/>
        </w:rPr>
        <w:t>的厌氧</w:t>
      </w:r>
      <w:r w:rsidRPr="00A96068">
        <w:rPr>
          <w:rFonts w:eastAsia="仿宋"/>
          <w:color w:val="auto"/>
          <w:sz w:val="24"/>
          <w:szCs w:val="24"/>
        </w:rPr>
        <w:t>消化系统也需要总结规律，确定不同季节的进泥方案，以减少冲击负荷</w:t>
      </w:r>
      <w:r w:rsidRPr="00A96068">
        <w:rPr>
          <w:rFonts w:eastAsia="仿宋" w:hint="eastAsia"/>
          <w:color w:val="auto"/>
          <w:sz w:val="24"/>
          <w:szCs w:val="24"/>
        </w:rPr>
        <w:t>，提高处理效率</w:t>
      </w:r>
      <w:r w:rsidRPr="00A96068">
        <w:rPr>
          <w:rFonts w:eastAsia="仿宋"/>
          <w:color w:val="auto"/>
          <w:sz w:val="24"/>
          <w:szCs w:val="24"/>
        </w:rPr>
        <w:t>。</w:t>
      </w:r>
    </w:p>
    <w:p w:rsidR="00B97EF7" w:rsidRDefault="00EE03C6" w:rsidP="00EE03C6">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Pr>
          <w:rFonts w:eastAsia="仿宋" w:hint="eastAsia"/>
          <w:b/>
          <w:color w:val="auto"/>
          <w:sz w:val="24"/>
          <w:szCs w:val="24"/>
        </w:rPr>
        <w:t>、</w:t>
      </w:r>
      <w:r w:rsidR="0008331B">
        <w:rPr>
          <w:rFonts w:eastAsia="仿宋" w:hint="eastAsia"/>
          <w:b/>
          <w:color w:val="auto"/>
          <w:sz w:val="24"/>
          <w:szCs w:val="24"/>
        </w:rPr>
        <w:t>温度控制</w:t>
      </w:r>
    </w:p>
    <w:p w:rsidR="00F412A5" w:rsidRDefault="00F412A5" w:rsidP="00F412A5">
      <w:pPr>
        <w:autoSpaceDE w:val="0"/>
        <w:autoSpaceDN w:val="0"/>
        <w:adjustRightInd w:val="0"/>
        <w:spacing w:line="360" w:lineRule="auto"/>
        <w:ind w:firstLineChars="200" w:firstLine="480"/>
        <w:rPr>
          <w:rFonts w:eastAsia="仿宋"/>
          <w:color w:val="auto"/>
          <w:sz w:val="24"/>
          <w:szCs w:val="24"/>
        </w:rPr>
      </w:pPr>
      <w:r w:rsidRPr="00F412A5">
        <w:rPr>
          <w:rFonts w:eastAsia="仿宋" w:hint="eastAsia"/>
          <w:color w:val="auto"/>
          <w:sz w:val="24"/>
          <w:szCs w:val="24"/>
        </w:rPr>
        <w:t>温度是影响污泥厌氧消化的关键参数</w:t>
      </w:r>
      <w:r>
        <w:rPr>
          <w:rFonts w:eastAsia="仿宋" w:hint="eastAsia"/>
          <w:color w:val="auto"/>
          <w:sz w:val="24"/>
          <w:szCs w:val="24"/>
        </w:rPr>
        <w:t>，</w:t>
      </w:r>
      <w:r w:rsidRPr="00F412A5">
        <w:rPr>
          <w:rFonts w:eastAsia="仿宋" w:hint="eastAsia"/>
          <w:color w:val="auto"/>
          <w:sz w:val="24"/>
          <w:szCs w:val="24"/>
        </w:rPr>
        <w:t>产甲烷菌对温度的波动非常敏感，因此，操作过程中需要控制稳定的运行温度，变化范围</w:t>
      </w:r>
      <w:r w:rsidR="00380546">
        <w:rPr>
          <w:rFonts w:eastAsia="仿宋" w:hint="eastAsia"/>
          <w:color w:val="auto"/>
          <w:sz w:val="24"/>
          <w:szCs w:val="24"/>
        </w:rPr>
        <w:t>宜</w:t>
      </w:r>
      <w:r w:rsidRPr="00F412A5">
        <w:rPr>
          <w:rFonts w:eastAsia="仿宋" w:hint="eastAsia"/>
          <w:color w:val="auto"/>
          <w:sz w:val="24"/>
          <w:szCs w:val="24"/>
        </w:rPr>
        <w:t>控制在±</w:t>
      </w:r>
      <w:r w:rsidRPr="00F412A5">
        <w:rPr>
          <w:rFonts w:eastAsia="仿宋" w:hint="eastAsia"/>
          <w:color w:val="auto"/>
          <w:sz w:val="24"/>
          <w:szCs w:val="24"/>
        </w:rPr>
        <w:t>1</w:t>
      </w:r>
      <w:r w:rsidRPr="00F412A5">
        <w:rPr>
          <w:rFonts w:eastAsia="仿宋" w:hint="eastAsia"/>
          <w:color w:val="auto"/>
          <w:sz w:val="24"/>
          <w:szCs w:val="24"/>
        </w:rPr>
        <w:t>℃内</w:t>
      </w:r>
      <w:r>
        <w:rPr>
          <w:rFonts w:eastAsia="仿宋" w:hint="eastAsia"/>
          <w:color w:val="auto"/>
          <w:sz w:val="24"/>
          <w:szCs w:val="24"/>
        </w:rPr>
        <w:t>。</w:t>
      </w:r>
      <w:r w:rsidRPr="00F412A5">
        <w:rPr>
          <w:rFonts w:eastAsia="仿宋" w:hint="eastAsia"/>
          <w:color w:val="auto"/>
          <w:sz w:val="24"/>
          <w:szCs w:val="24"/>
        </w:rPr>
        <w:t>若</w:t>
      </w:r>
      <w:r w:rsidR="00190E0D">
        <w:rPr>
          <w:rFonts w:eastAsia="仿宋" w:hint="eastAsia"/>
          <w:color w:val="auto"/>
          <w:sz w:val="24"/>
          <w:szCs w:val="24"/>
        </w:rPr>
        <w:t>运行</w:t>
      </w:r>
      <w:r w:rsidRPr="00F412A5">
        <w:rPr>
          <w:rFonts w:eastAsia="仿宋" w:hint="eastAsia"/>
          <w:color w:val="auto"/>
          <w:sz w:val="24"/>
          <w:szCs w:val="24"/>
        </w:rPr>
        <w:t>温度偏低或偏高（尤其是温度急剧变化时），均会</w:t>
      </w:r>
      <w:r w:rsidR="0054629A" w:rsidRPr="0054629A">
        <w:rPr>
          <w:rFonts w:eastAsia="仿宋" w:hint="eastAsia"/>
          <w:color w:val="auto"/>
          <w:sz w:val="24"/>
          <w:szCs w:val="24"/>
        </w:rPr>
        <w:t>降低产甲烷菌的生物活性</w:t>
      </w:r>
      <w:r w:rsidR="0054629A">
        <w:rPr>
          <w:rFonts w:eastAsia="仿宋" w:hint="eastAsia"/>
          <w:color w:val="auto"/>
          <w:sz w:val="24"/>
          <w:szCs w:val="24"/>
        </w:rPr>
        <w:t>，</w:t>
      </w:r>
      <w:r w:rsidR="00380546">
        <w:rPr>
          <w:rFonts w:eastAsia="仿宋" w:hint="eastAsia"/>
          <w:color w:val="auto"/>
          <w:sz w:val="24"/>
          <w:szCs w:val="24"/>
        </w:rPr>
        <w:t>若</w:t>
      </w:r>
      <w:r w:rsidR="001F1E48" w:rsidRPr="0054629A">
        <w:rPr>
          <w:rFonts w:eastAsia="仿宋" w:hint="eastAsia"/>
          <w:color w:val="auto"/>
          <w:sz w:val="24"/>
          <w:szCs w:val="24"/>
        </w:rPr>
        <w:t>产甲烷菌</w:t>
      </w:r>
      <w:r w:rsidR="001F1E48">
        <w:rPr>
          <w:rFonts w:eastAsia="仿宋" w:hint="eastAsia"/>
          <w:color w:val="auto"/>
          <w:sz w:val="24"/>
          <w:szCs w:val="24"/>
        </w:rPr>
        <w:t>的</w:t>
      </w:r>
      <w:r w:rsidR="0054629A" w:rsidRPr="0054629A">
        <w:rPr>
          <w:rFonts w:eastAsia="仿宋" w:hint="eastAsia"/>
          <w:color w:val="auto"/>
          <w:sz w:val="24"/>
          <w:szCs w:val="24"/>
        </w:rPr>
        <w:t>活性不能尽快恢复，而不受温度变化影响的产酸菌又继续产生挥发酸，最终会消耗大量碱度，导致系统</w:t>
      </w:r>
      <w:r w:rsidR="0054629A" w:rsidRPr="0054629A">
        <w:rPr>
          <w:rFonts w:eastAsia="仿宋" w:hint="eastAsia"/>
          <w:color w:val="auto"/>
          <w:sz w:val="24"/>
          <w:szCs w:val="24"/>
        </w:rPr>
        <w:t>pH</w:t>
      </w:r>
      <w:r w:rsidR="001F1E48">
        <w:rPr>
          <w:rFonts w:eastAsia="仿宋" w:hint="eastAsia"/>
          <w:color w:val="auto"/>
          <w:sz w:val="24"/>
          <w:szCs w:val="24"/>
        </w:rPr>
        <w:t>值</w:t>
      </w:r>
      <w:r w:rsidR="0054629A" w:rsidRPr="0054629A">
        <w:rPr>
          <w:rFonts w:eastAsia="仿宋" w:hint="eastAsia"/>
          <w:color w:val="auto"/>
          <w:sz w:val="24"/>
          <w:szCs w:val="24"/>
        </w:rPr>
        <w:t>下降</w:t>
      </w:r>
      <w:r w:rsidR="0054629A">
        <w:rPr>
          <w:rFonts w:eastAsia="仿宋" w:hint="eastAsia"/>
          <w:color w:val="auto"/>
          <w:sz w:val="24"/>
          <w:szCs w:val="24"/>
        </w:rPr>
        <w:t>。</w:t>
      </w:r>
      <w:r>
        <w:rPr>
          <w:rFonts w:eastAsia="仿宋" w:hint="eastAsia"/>
          <w:color w:val="auto"/>
          <w:sz w:val="24"/>
          <w:szCs w:val="24"/>
        </w:rPr>
        <w:t>可从以下方面寻找</w:t>
      </w:r>
      <w:r w:rsidRPr="00F412A5">
        <w:rPr>
          <w:rFonts w:eastAsia="仿宋" w:hint="eastAsia"/>
          <w:color w:val="auto"/>
          <w:sz w:val="24"/>
          <w:szCs w:val="24"/>
        </w:rPr>
        <w:t>原因</w:t>
      </w:r>
      <w:r>
        <w:rPr>
          <w:rFonts w:eastAsia="仿宋" w:hint="eastAsia"/>
          <w:color w:val="auto"/>
          <w:sz w:val="24"/>
          <w:szCs w:val="24"/>
        </w:rPr>
        <w:t>并调整运行：</w:t>
      </w:r>
    </w:p>
    <w:p w:rsidR="00F412A5" w:rsidRDefault="00190E0D" w:rsidP="00F412A5">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Pr="00190E0D">
        <w:rPr>
          <w:rFonts w:eastAsia="仿宋" w:hint="eastAsia"/>
          <w:color w:val="auto"/>
          <w:sz w:val="24"/>
          <w:szCs w:val="24"/>
        </w:rPr>
        <w:t>进泥次数或一次进泥量发生变化，致使加热系统负荷发生变化，最终导致消化液温度发生波动。此时应调整进泥周期和每次进泥量</w:t>
      </w:r>
      <w:r>
        <w:rPr>
          <w:rFonts w:eastAsia="仿宋" w:hint="eastAsia"/>
          <w:color w:val="auto"/>
          <w:sz w:val="24"/>
          <w:szCs w:val="24"/>
        </w:rPr>
        <w:t>；</w:t>
      </w:r>
    </w:p>
    <w:p w:rsidR="00190E0D" w:rsidRDefault="00190E0D" w:rsidP="00F412A5">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w:t>
      </w:r>
      <w:r w:rsidRPr="00190E0D">
        <w:rPr>
          <w:rFonts w:eastAsia="仿宋" w:hint="eastAsia"/>
          <w:color w:val="auto"/>
          <w:sz w:val="24"/>
          <w:szCs w:val="24"/>
        </w:rPr>
        <w:t>搅拌不均匀，导致污泥局部温度偏高或偏低。此时应调整搅拌方式，保证均匀的搅拌混合。</w:t>
      </w:r>
    </w:p>
    <w:p w:rsidR="00E86F21" w:rsidRPr="0008331B" w:rsidRDefault="00E86F21" w:rsidP="00E86F2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3</w:t>
      </w:r>
      <w:r>
        <w:rPr>
          <w:rFonts w:eastAsia="仿宋" w:hint="eastAsia"/>
          <w:b/>
          <w:color w:val="auto"/>
          <w:sz w:val="24"/>
          <w:szCs w:val="24"/>
        </w:rPr>
        <w:t>、</w:t>
      </w:r>
      <w:r>
        <w:rPr>
          <w:rFonts w:eastAsia="仿宋" w:hint="eastAsia"/>
          <w:b/>
          <w:color w:val="auto"/>
          <w:sz w:val="24"/>
          <w:szCs w:val="24"/>
        </w:rPr>
        <w:t>pH</w:t>
      </w:r>
      <w:r w:rsidR="00617D58">
        <w:rPr>
          <w:rFonts w:eastAsia="仿宋" w:hint="eastAsia"/>
          <w:b/>
          <w:color w:val="auto"/>
          <w:sz w:val="24"/>
          <w:szCs w:val="24"/>
        </w:rPr>
        <w:t>值和碱度</w:t>
      </w:r>
      <w:r>
        <w:rPr>
          <w:rFonts w:eastAsia="仿宋" w:hint="eastAsia"/>
          <w:b/>
          <w:color w:val="auto"/>
          <w:sz w:val="24"/>
          <w:szCs w:val="24"/>
        </w:rPr>
        <w:t>控制</w:t>
      </w:r>
    </w:p>
    <w:p w:rsidR="0050372A" w:rsidRDefault="0050372A" w:rsidP="0050372A">
      <w:pPr>
        <w:autoSpaceDE w:val="0"/>
        <w:autoSpaceDN w:val="0"/>
        <w:adjustRightInd w:val="0"/>
        <w:spacing w:line="360" w:lineRule="auto"/>
        <w:ind w:firstLineChars="200" w:firstLine="480"/>
        <w:rPr>
          <w:rFonts w:eastAsia="仿宋"/>
          <w:color w:val="auto"/>
          <w:sz w:val="24"/>
          <w:szCs w:val="24"/>
        </w:rPr>
      </w:pPr>
      <w:r w:rsidRPr="0050372A">
        <w:rPr>
          <w:rFonts w:eastAsia="仿宋"/>
          <w:color w:val="auto"/>
          <w:sz w:val="24"/>
          <w:szCs w:val="24"/>
        </w:rPr>
        <w:t>pH</w:t>
      </w:r>
      <w:r w:rsidRPr="00346D2A">
        <w:rPr>
          <w:rFonts w:eastAsia="仿宋" w:hint="eastAsia"/>
          <w:color w:val="auto"/>
          <w:sz w:val="24"/>
          <w:szCs w:val="24"/>
        </w:rPr>
        <w:t>值</w:t>
      </w:r>
      <w:r w:rsidRPr="0050372A">
        <w:rPr>
          <w:rFonts w:eastAsia="仿宋"/>
          <w:color w:val="auto"/>
          <w:sz w:val="24"/>
          <w:szCs w:val="24"/>
        </w:rPr>
        <w:t>对厌氧消化中微生物的生长有着重要影响，不同微生物有着自己生长的</w:t>
      </w:r>
      <w:r>
        <w:rPr>
          <w:rFonts w:eastAsia="仿宋" w:hint="eastAsia"/>
          <w:color w:val="auto"/>
          <w:sz w:val="24"/>
          <w:szCs w:val="24"/>
        </w:rPr>
        <w:t>最</w:t>
      </w:r>
      <w:r w:rsidRPr="0050372A">
        <w:rPr>
          <w:rFonts w:eastAsia="仿宋"/>
          <w:color w:val="auto"/>
          <w:sz w:val="24"/>
          <w:szCs w:val="24"/>
        </w:rPr>
        <w:t>适</w:t>
      </w:r>
      <w:r w:rsidRPr="0050372A">
        <w:rPr>
          <w:rFonts w:eastAsia="仿宋"/>
          <w:color w:val="auto"/>
          <w:sz w:val="24"/>
          <w:szCs w:val="24"/>
        </w:rPr>
        <w:t>pH</w:t>
      </w:r>
      <w:r w:rsidRPr="0050372A">
        <w:rPr>
          <w:rFonts w:eastAsia="仿宋"/>
          <w:color w:val="auto"/>
          <w:sz w:val="24"/>
          <w:szCs w:val="24"/>
        </w:rPr>
        <w:t>范围，当厌氧消化系统的</w:t>
      </w:r>
      <w:r w:rsidRPr="0050372A">
        <w:rPr>
          <w:rFonts w:eastAsia="仿宋"/>
          <w:color w:val="auto"/>
          <w:sz w:val="24"/>
          <w:szCs w:val="24"/>
        </w:rPr>
        <w:t>pH</w:t>
      </w:r>
      <w:r w:rsidRPr="0050372A">
        <w:rPr>
          <w:rFonts w:eastAsia="仿宋"/>
          <w:color w:val="auto"/>
          <w:sz w:val="24"/>
          <w:szCs w:val="24"/>
        </w:rPr>
        <w:t>超出微生物的适宜生长范围时，微生物的活性会发生显著下降。</w:t>
      </w:r>
      <w:r w:rsidRPr="0050372A">
        <w:rPr>
          <w:rFonts w:eastAsia="仿宋" w:hint="eastAsia"/>
          <w:color w:val="auto"/>
          <w:sz w:val="24"/>
          <w:szCs w:val="24"/>
        </w:rPr>
        <w:t>产甲烷菌对</w:t>
      </w:r>
      <w:r w:rsidRPr="0050372A">
        <w:rPr>
          <w:rFonts w:eastAsia="仿宋" w:hint="eastAsia"/>
          <w:color w:val="auto"/>
          <w:sz w:val="24"/>
          <w:szCs w:val="24"/>
        </w:rPr>
        <w:t>pH</w:t>
      </w:r>
      <w:r w:rsidRPr="0050372A">
        <w:rPr>
          <w:rFonts w:eastAsia="仿宋" w:hint="eastAsia"/>
          <w:color w:val="auto"/>
          <w:sz w:val="24"/>
          <w:szCs w:val="24"/>
        </w:rPr>
        <w:t>的变化非常敏感，其适宜</w:t>
      </w:r>
      <w:r w:rsidRPr="0050372A">
        <w:rPr>
          <w:rFonts w:eastAsia="仿宋" w:hint="eastAsia"/>
          <w:color w:val="auto"/>
          <w:sz w:val="24"/>
          <w:szCs w:val="24"/>
        </w:rPr>
        <w:t>pH</w:t>
      </w:r>
      <w:r w:rsidRPr="0050372A">
        <w:rPr>
          <w:rFonts w:eastAsia="仿宋" w:hint="eastAsia"/>
          <w:color w:val="auto"/>
          <w:sz w:val="24"/>
          <w:szCs w:val="24"/>
        </w:rPr>
        <w:t>范围较窄，通常在</w:t>
      </w:r>
      <w:r w:rsidRPr="0050372A">
        <w:rPr>
          <w:rFonts w:eastAsia="仿宋" w:hint="eastAsia"/>
          <w:color w:val="auto"/>
          <w:sz w:val="24"/>
          <w:szCs w:val="24"/>
        </w:rPr>
        <w:t>6.5</w:t>
      </w:r>
      <w:r>
        <w:rPr>
          <w:rFonts w:eastAsia="仿宋" w:hint="eastAsia"/>
          <w:color w:val="auto"/>
          <w:sz w:val="24"/>
          <w:szCs w:val="24"/>
        </w:rPr>
        <w:t>~</w:t>
      </w:r>
      <w:r w:rsidRPr="0050372A">
        <w:rPr>
          <w:rFonts w:eastAsia="仿宋" w:hint="eastAsia"/>
          <w:color w:val="auto"/>
          <w:sz w:val="24"/>
          <w:szCs w:val="24"/>
        </w:rPr>
        <w:t>7.5</w:t>
      </w:r>
      <w:r>
        <w:rPr>
          <w:rFonts w:eastAsia="仿宋" w:hint="eastAsia"/>
          <w:color w:val="auto"/>
          <w:sz w:val="24"/>
          <w:szCs w:val="24"/>
        </w:rPr>
        <w:t>；</w:t>
      </w:r>
      <w:r w:rsidRPr="0050372A">
        <w:rPr>
          <w:rFonts w:eastAsia="仿宋" w:hint="eastAsia"/>
          <w:color w:val="auto"/>
          <w:sz w:val="24"/>
          <w:szCs w:val="24"/>
        </w:rPr>
        <w:t>水解发酵菌和产酸菌的适宜</w:t>
      </w:r>
      <w:r w:rsidRPr="0050372A">
        <w:rPr>
          <w:rFonts w:eastAsia="仿宋" w:hint="eastAsia"/>
          <w:color w:val="auto"/>
          <w:sz w:val="24"/>
          <w:szCs w:val="24"/>
        </w:rPr>
        <w:t>pH</w:t>
      </w:r>
      <w:r w:rsidRPr="0050372A">
        <w:rPr>
          <w:rFonts w:eastAsia="仿宋" w:hint="eastAsia"/>
          <w:color w:val="auto"/>
          <w:sz w:val="24"/>
          <w:szCs w:val="24"/>
        </w:rPr>
        <w:t>范围较宽，约在</w:t>
      </w:r>
      <w:r w:rsidRPr="0050372A">
        <w:rPr>
          <w:rFonts w:eastAsia="仿宋" w:hint="eastAsia"/>
          <w:color w:val="auto"/>
          <w:sz w:val="24"/>
          <w:szCs w:val="24"/>
        </w:rPr>
        <w:t>5.0</w:t>
      </w:r>
      <w:r>
        <w:rPr>
          <w:rFonts w:eastAsia="仿宋" w:hint="eastAsia"/>
          <w:color w:val="auto"/>
          <w:sz w:val="24"/>
          <w:szCs w:val="24"/>
        </w:rPr>
        <w:t>~</w:t>
      </w:r>
      <w:r w:rsidRPr="0050372A">
        <w:rPr>
          <w:rFonts w:eastAsia="仿宋" w:hint="eastAsia"/>
          <w:color w:val="auto"/>
          <w:sz w:val="24"/>
          <w:szCs w:val="24"/>
        </w:rPr>
        <w:t>8.5</w:t>
      </w:r>
      <w:r>
        <w:rPr>
          <w:rFonts w:eastAsia="仿宋" w:hint="eastAsia"/>
          <w:color w:val="auto"/>
          <w:sz w:val="24"/>
          <w:szCs w:val="24"/>
        </w:rPr>
        <w:t>。</w:t>
      </w:r>
      <w:r w:rsidRPr="00346D2A">
        <w:rPr>
          <w:rFonts w:eastAsia="仿宋" w:hint="eastAsia"/>
          <w:color w:val="auto"/>
          <w:sz w:val="24"/>
          <w:szCs w:val="24"/>
        </w:rPr>
        <w:t>消化系统的</w:t>
      </w:r>
      <w:r w:rsidRPr="00346D2A">
        <w:rPr>
          <w:rFonts w:eastAsia="仿宋"/>
          <w:color w:val="auto"/>
          <w:sz w:val="24"/>
          <w:szCs w:val="24"/>
        </w:rPr>
        <w:t>pH</w:t>
      </w:r>
      <w:r w:rsidRPr="00346D2A">
        <w:rPr>
          <w:rFonts w:eastAsia="仿宋" w:hint="eastAsia"/>
          <w:color w:val="auto"/>
          <w:sz w:val="24"/>
          <w:szCs w:val="24"/>
        </w:rPr>
        <w:t>值应在</w:t>
      </w:r>
      <w:r w:rsidRPr="00346D2A">
        <w:rPr>
          <w:rFonts w:eastAsia="仿宋"/>
          <w:color w:val="auto"/>
          <w:sz w:val="24"/>
          <w:szCs w:val="24"/>
        </w:rPr>
        <w:t>6.0~8.0</w:t>
      </w:r>
      <w:r w:rsidRPr="00346D2A">
        <w:rPr>
          <w:rFonts w:eastAsia="仿宋" w:hint="eastAsia"/>
          <w:color w:val="auto"/>
          <w:sz w:val="24"/>
          <w:szCs w:val="24"/>
        </w:rPr>
        <w:t>之间运行，最佳</w:t>
      </w:r>
      <w:r w:rsidRPr="00346D2A">
        <w:rPr>
          <w:rFonts w:eastAsia="仿宋"/>
          <w:color w:val="auto"/>
          <w:sz w:val="24"/>
          <w:szCs w:val="24"/>
        </w:rPr>
        <w:t>pH</w:t>
      </w:r>
      <w:r w:rsidRPr="00346D2A">
        <w:rPr>
          <w:rFonts w:eastAsia="仿宋" w:hint="eastAsia"/>
          <w:color w:val="auto"/>
          <w:sz w:val="24"/>
          <w:szCs w:val="24"/>
        </w:rPr>
        <w:t>值范围为</w:t>
      </w:r>
      <w:r w:rsidRPr="00346D2A">
        <w:rPr>
          <w:rFonts w:eastAsia="仿宋"/>
          <w:color w:val="auto"/>
          <w:sz w:val="24"/>
          <w:szCs w:val="24"/>
        </w:rPr>
        <w:t>6.8~7.2</w:t>
      </w:r>
      <w:r w:rsidRPr="00346D2A">
        <w:rPr>
          <w:rFonts w:eastAsia="仿宋" w:hint="eastAsia"/>
          <w:color w:val="auto"/>
          <w:sz w:val="24"/>
          <w:szCs w:val="24"/>
        </w:rPr>
        <w:t>。当</w:t>
      </w:r>
      <w:r w:rsidRPr="00346D2A">
        <w:rPr>
          <w:rFonts w:eastAsia="仿宋"/>
          <w:color w:val="auto"/>
          <w:sz w:val="24"/>
          <w:szCs w:val="24"/>
        </w:rPr>
        <w:t>pH</w:t>
      </w:r>
      <w:r w:rsidRPr="00346D2A">
        <w:rPr>
          <w:rFonts w:eastAsia="仿宋" w:hint="eastAsia"/>
          <w:color w:val="auto"/>
          <w:sz w:val="24"/>
          <w:szCs w:val="24"/>
        </w:rPr>
        <w:t>值低于</w:t>
      </w:r>
      <w:r w:rsidRPr="00346D2A">
        <w:rPr>
          <w:rFonts w:eastAsia="仿宋"/>
          <w:color w:val="auto"/>
          <w:sz w:val="24"/>
          <w:szCs w:val="24"/>
        </w:rPr>
        <w:t>6.0</w:t>
      </w:r>
      <w:r w:rsidRPr="00346D2A">
        <w:rPr>
          <w:rFonts w:eastAsia="仿宋" w:hint="eastAsia"/>
          <w:color w:val="auto"/>
          <w:sz w:val="24"/>
          <w:szCs w:val="24"/>
        </w:rPr>
        <w:t>或者高于</w:t>
      </w:r>
      <w:r w:rsidRPr="00346D2A">
        <w:rPr>
          <w:rFonts w:eastAsia="仿宋"/>
          <w:color w:val="auto"/>
          <w:sz w:val="24"/>
          <w:szCs w:val="24"/>
        </w:rPr>
        <w:t>8.0</w:t>
      </w:r>
      <w:r w:rsidRPr="00346D2A">
        <w:rPr>
          <w:rFonts w:eastAsia="仿宋" w:hint="eastAsia"/>
          <w:color w:val="auto"/>
          <w:sz w:val="24"/>
          <w:szCs w:val="24"/>
        </w:rPr>
        <w:t>时，产甲烷菌会受到抑制，影响消化系统的稳定运行。</w:t>
      </w:r>
    </w:p>
    <w:p w:rsidR="0050372A" w:rsidRDefault="00803AB3" w:rsidP="00346D2A">
      <w:pPr>
        <w:autoSpaceDE w:val="0"/>
        <w:autoSpaceDN w:val="0"/>
        <w:adjustRightInd w:val="0"/>
        <w:spacing w:line="360" w:lineRule="auto"/>
        <w:ind w:firstLineChars="200" w:firstLine="480"/>
        <w:rPr>
          <w:rFonts w:eastAsia="仿宋"/>
          <w:color w:val="auto"/>
          <w:sz w:val="24"/>
          <w:szCs w:val="24"/>
        </w:rPr>
      </w:pPr>
      <w:r w:rsidRPr="00346D2A">
        <w:rPr>
          <w:rFonts w:eastAsia="仿宋"/>
          <w:color w:val="auto"/>
          <w:sz w:val="24"/>
          <w:szCs w:val="24"/>
        </w:rPr>
        <w:t>pH</w:t>
      </w:r>
      <w:r w:rsidRPr="00346D2A">
        <w:rPr>
          <w:rFonts w:eastAsia="仿宋" w:hint="eastAsia"/>
          <w:color w:val="auto"/>
          <w:sz w:val="24"/>
          <w:szCs w:val="24"/>
        </w:rPr>
        <w:t>值受到有机酸</w:t>
      </w:r>
      <w:r>
        <w:rPr>
          <w:rFonts w:eastAsia="仿宋" w:hint="eastAsia"/>
          <w:color w:val="auto"/>
          <w:sz w:val="24"/>
          <w:szCs w:val="24"/>
        </w:rPr>
        <w:t>、</w:t>
      </w:r>
      <w:r w:rsidRPr="00346D2A">
        <w:rPr>
          <w:rFonts w:eastAsia="仿宋" w:hint="eastAsia"/>
          <w:color w:val="auto"/>
          <w:sz w:val="24"/>
          <w:szCs w:val="24"/>
        </w:rPr>
        <w:t>游离氨以及碱度等</w:t>
      </w:r>
      <w:r w:rsidR="00B541E8">
        <w:rPr>
          <w:rFonts w:eastAsia="仿宋" w:hint="eastAsia"/>
          <w:color w:val="auto"/>
          <w:sz w:val="24"/>
          <w:szCs w:val="24"/>
        </w:rPr>
        <w:t>因素</w:t>
      </w:r>
      <w:r w:rsidRPr="00346D2A">
        <w:rPr>
          <w:rFonts w:eastAsia="仿宋" w:hint="eastAsia"/>
          <w:color w:val="auto"/>
          <w:sz w:val="24"/>
          <w:szCs w:val="24"/>
        </w:rPr>
        <w:t>的综合影响。</w:t>
      </w:r>
      <w:r w:rsidR="00011238" w:rsidRPr="00011238">
        <w:rPr>
          <w:rFonts w:eastAsia="仿宋" w:hint="eastAsia"/>
          <w:color w:val="auto"/>
          <w:sz w:val="24"/>
          <w:szCs w:val="24"/>
        </w:rPr>
        <w:t>厌氧消化过程中，水解酸化产生的有机酸会引起</w:t>
      </w:r>
      <w:r w:rsidR="00011238" w:rsidRPr="00011238">
        <w:rPr>
          <w:rFonts w:eastAsia="仿宋" w:hint="eastAsia"/>
          <w:color w:val="auto"/>
          <w:sz w:val="24"/>
          <w:szCs w:val="24"/>
        </w:rPr>
        <w:t>pH</w:t>
      </w:r>
      <w:r w:rsidR="00011238" w:rsidRPr="00011238">
        <w:rPr>
          <w:rFonts w:eastAsia="仿宋" w:hint="eastAsia"/>
          <w:color w:val="auto"/>
          <w:sz w:val="24"/>
          <w:szCs w:val="24"/>
        </w:rPr>
        <w:t>值下降，当酸发生大量积累时，产甲烷菌受到抑制，可能导致整个厌氧消化的失败；然而，产甲烷菌利用有机酸时产生的</w:t>
      </w:r>
      <w:r w:rsidR="00011238" w:rsidRPr="00011238">
        <w:rPr>
          <w:rFonts w:eastAsia="仿宋" w:hint="eastAsia"/>
          <w:color w:val="auto"/>
          <w:sz w:val="24"/>
          <w:szCs w:val="24"/>
        </w:rPr>
        <w:t>CO</w:t>
      </w:r>
      <w:r w:rsidR="00011238" w:rsidRPr="00011238">
        <w:rPr>
          <w:rFonts w:eastAsia="仿宋" w:hint="eastAsia"/>
          <w:color w:val="auto"/>
          <w:sz w:val="24"/>
          <w:szCs w:val="24"/>
          <w:vertAlign w:val="subscript"/>
        </w:rPr>
        <w:t>2</w:t>
      </w:r>
      <w:r w:rsidR="00011238" w:rsidRPr="00011238">
        <w:rPr>
          <w:rFonts w:eastAsia="仿宋" w:hint="eastAsia"/>
          <w:color w:val="auto"/>
          <w:sz w:val="24"/>
          <w:szCs w:val="24"/>
        </w:rPr>
        <w:t>，以及氨代谢和硫酸盐还原产生的碳酸盐或碳酸氢盐碱度能使</w:t>
      </w:r>
      <w:r w:rsidR="00011238" w:rsidRPr="00011238">
        <w:rPr>
          <w:rFonts w:eastAsia="仿宋" w:hint="eastAsia"/>
          <w:color w:val="auto"/>
          <w:sz w:val="24"/>
          <w:szCs w:val="24"/>
        </w:rPr>
        <w:t>pH</w:t>
      </w:r>
      <w:r w:rsidR="00011238" w:rsidRPr="00011238">
        <w:rPr>
          <w:rFonts w:eastAsia="仿宋" w:hint="eastAsia"/>
          <w:color w:val="auto"/>
          <w:sz w:val="24"/>
          <w:szCs w:val="24"/>
        </w:rPr>
        <w:t>值升高，起到缓</w:t>
      </w:r>
      <w:r w:rsidR="00011238" w:rsidRPr="00011238">
        <w:rPr>
          <w:rFonts w:eastAsia="仿宋" w:hint="eastAsia"/>
          <w:color w:val="auto"/>
          <w:sz w:val="24"/>
          <w:szCs w:val="24"/>
        </w:rPr>
        <w:lastRenderedPageBreak/>
        <w:t>冲作用，阻止厌氧消化系统的酸化现象。因此，维持厌氧消化系统的</w:t>
      </w:r>
      <w:r w:rsidR="00011238" w:rsidRPr="00011238">
        <w:rPr>
          <w:rFonts w:eastAsia="仿宋" w:hint="eastAsia"/>
          <w:color w:val="auto"/>
          <w:sz w:val="24"/>
          <w:szCs w:val="24"/>
        </w:rPr>
        <w:t>pH</w:t>
      </w:r>
      <w:r w:rsidR="00011238" w:rsidRPr="00011238">
        <w:rPr>
          <w:rFonts w:eastAsia="仿宋" w:hint="eastAsia"/>
          <w:color w:val="auto"/>
          <w:sz w:val="24"/>
          <w:szCs w:val="24"/>
        </w:rPr>
        <w:t>值平衡，是反应稳定进行的保证</w:t>
      </w:r>
      <w:r w:rsidR="00011238">
        <w:rPr>
          <w:rFonts w:eastAsia="仿宋" w:hint="eastAsia"/>
          <w:color w:val="auto"/>
          <w:sz w:val="24"/>
          <w:szCs w:val="24"/>
        </w:rPr>
        <w:t>。</w:t>
      </w:r>
    </w:p>
    <w:p w:rsidR="00CC6956" w:rsidRDefault="00011238" w:rsidP="00F71AF2">
      <w:pPr>
        <w:autoSpaceDE w:val="0"/>
        <w:autoSpaceDN w:val="0"/>
        <w:adjustRightInd w:val="0"/>
        <w:spacing w:line="360" w:lineRule="auto"/>
        <w:ind w:firstLineChars="200" w:firstLine="480"/>
        <w:rPr>
          <w:rFonts w:eastAsia="仿宋"/>
          <w:color w:val="auto"/>
          <w:sz w:val="24"/>
          <w:szCs w:val="24"/>
        </w:rPr>
      </w:pPr>
      <w:r w:rsidRPr="00F71AF2">
        <w:rPr>
          <w:rFonts w:eastAsia="仿宋" w:hint="eastAsia"/>
          <w:color w:val="auto"/>
          <w:sz w:val="24"/>
          <w:szCs w:val="24"/>
        </w:rPr>
        <w:t>挥发性有机酸</w:t>
      </w:r>
      <w:r>
        <w:rPr>
          <w:rFonts w:eastAsia="仿宋" w:hint="eastAsia"/>
          <w:color w:val="auto"/>
          <w:sz w:val="24"/>
          <w:szCs w:val="24"/>
        </w:rPr>
        <w:t>（</w:t>
      </w:r>
      <w:r>
        <w:rPr>
          <w:rFonts w:eastAsia="仿宋" w:hint="eastAsia"/>
          <w:color w:val="auto"/>
          <w:sz w:val="24"/>
          <w:szCs w:val="24"/>
        </w:rPr>
        <w:t>VFA</w:t>
      </w:r>
      <w:r>
        <w:rPr>
          <w:rFonts w:eastAsia="仿宋" w:hint="eastAsia"/>
          <w:color w:val="auto"/>
          <w:sz w:val="24"/>
          <w:szCs w:val="24"/>
        </w:rPr>
        <w:t>）</w:t>
      </w:r>
      <w:r w:rsidRPr="00011238">
        <w:rPr>
          <w:rFonts w:eastAsia="仿宋" w:hint="eastAsia"/>
          <w:color w:val="auto"/>
          <w:sz w:val="24"/>
          <w:szCs w:val="24"/>
        </w:rPr>
        <w:t>是消化过程的中间副产物</w:t>
      </w:r>
      <w:r>
        <w:rPr>
          <w:rFonts w:eastAsia="仿宋" w:hint="eastAsia"/>
          <w:color w:val="auto"/>
          <w:sz w:val="24"/>
          <w:szCs w:val="24"/>
        </w:rPr>
        <w:t>；总</w:t>
      </w:r>
      <w:r w:rsidRPr="00011238">
        <w:rPr>
          <w:rFonts w:eastAsia="仿宋" w:hint="eastAsia"/>
          <w:color w:val="auto"/>
          <w:sz w:val="24"/>
          <w:szCs w:val="24"/>
        </w:rPr>
        <w:t>碱度</w:t>
      </w:r>
      <w:r>
        <w:rPr>
          <w:rFonts w:eastAsia="仿宋" w:hint="eastAsia"/>
          <w:color w:val="auto"/>
          <w:sz w:val="24"/>
          <w:szCs w:val="24"/>
        </w:rPr>
        <w:t>（</w:t>
      </w:r>
      <w:r>
        <w:rPr>
          <w:rFonts w:eastAsia="仿宋" w:hint="eastAsia"/>
          <w:color w:val="auto"/>
          <w:sz w:val="24"/>
          <w:szCs w:val="24"/>
        </w:rPr>
        <w:t>ALK</w:t>
      </w:r>
      <w:r>
        <w:rPr>
          <w:rFonts w:eastAsia="仿宋" w:hint="eastAsia"/>
          <w:color w:val="auto"/>
          <w:sz w:val="24"/>
          <w:szCs w:val="24"/>
        </w:rPr>
        <w:t>）</w:t>
      </w:r>
      <w:r w:rsidRPr="00011238">
        <w:rPr>
          <w:rFonts w:eastAsia="仿宋" w:hint="eastAsia"/>
          <w:color w:val="auto"/>
          <w:sz w:val="24"/>
          <w:szCs w:val="24"/>
        </w:rPr>
        <w:t>反映消化池的缓冲能力，即抵抗</w:t>
      </w:r>
      <w:r w:rsidRPr="00011238">
        <w:rPr>
          <w:rFonts w:eastAsia="仿宋" w:hint="eastAsia"/>
          <w:color w:val="auto"/>
          <w:sz w:val="24"/>
          <w:szCs w:val="24"/>
        </w:rPr>
        <w:t>pH</w:t>
      </w:r>
      <w:r w:rsidRPr="00011238">
        <w:rPr>
          <w:rFonts w:eastAsia="仿宋" w:hint="eastAsia"/>
          <w:color w:val="auto"/>
          <w:sz w:val="24"/>
          <w:szCs w:val="24"/>
        </w:rPr>
        <w:t>变化的能力</w:t>
      </w:r>
      <w:r>
        <w:rPr>
          <w:rFonts w:eastAsia="仿宋" w:hint="eastAsia"/>
          <w:color w:val="auto"/>
          <w:sz w:val="24"/>
          <w:szCs w:val="24"/>
        </w:rPr>
        <w:t>，</w:t>
      </w:r>
      <w:r w:rsidRPr="00011238">
        <w:rPr>
          <w:rFonts w:eastAsia="仿宋" w:hint="eastAsia"/>
          <w:color w:val="auto"/>
          <w:sz w:val="24"/>
          <w:szCs w:val="24"/>
        </w:rPr>
        <w:t>常见的缓冲物质有碳酸氢钙、碳酸氢镁和碳酸氢铵</w:t>
      </w:r>
      <w:r>
        <w:rPr>
          <w:rFonts w:eastAsia="仿宋" w:hint="eastAsia"/>
          <w:color w:val="auto"/>
          <w:sz w:val="24"/>
          <w:szCs w:val="24"/>
        </w:rPr>
        <w:t>。</w:t>
      </w:r>
      <w:r>
        <w:rPr>
          <w:rFonts w:eastAsia="仿宋" w:hint="eastAsia"/>
          <w:color w:val="auto"/>
          <w:sz w:val="24"/>
          <w:szCs w:val="24"/>
        </w:rPr>
        <w:t>VFA</w:t>
      </w:r>
      <w:r w:rsidR="00F71AF2" w:rsidRPr="00F71AF2">
        <w:rPr>
          <w:rFonts w:eastAsia="仿宋" w:hint="eastAsia"/>
          <w:color w:val="auto"/>
          <w:sz w:val="24"/>
          <w:szCs w:val="24"/>
        </w:rPr>
        <w:t>与</w:t>
      </w:r>
      <w:r>
        <w:rPr>
          <w:rFonts w:eastAsia="仿宋" w:hint="eastAsia"/>
          <w:color w:val="auto"/>
          <w:sz w:val="24"/>
          <w:szCs w:val="24"/>
        </w:rPr>
        <w:t>ALK</w:t>
      </w:r>
      <w:r w:rsidR="00F71AF2" w:rsidRPr="00F71AF2">
        <w:rPr>
          <w:rFonts w:eastAsia="仿宋" w:hint="eastAsia"/>
          <w:color w:val="auto"/>
          <w:sz w:val="24"/>
          <w:szCs w:val="24"/>
        </w:rPr>
        <w:t>反映了产酸菌和产甲烷菌的平衡状态，是消化系统是否稳定的重要指标。</w:t>
      </w:r>
      <w:r w:rsidR="00E536E6">
        <w:rPr>
          <w:rFonts w:eastAsia="仿宋" w:hint="eastAsia"/>
          <w:color w:val="auto"/>
          <w:sz w:val="24"/>
          <w:szCs w:val="24"/>
        </w:rPr>
        <w:t>对于</w:t>
      </w:r>
      <w:r w:rsidR="00E536E6" w:rsidRPr="00CC4EC3">
        <w:rPr>
          <w:rFonts w:eastAsia="仿宋"/>
          <w:color w:val="auto"/>
          <w:sz w:val="24"/>
          <w:szCs w:val="24"/>
        </w:rPr>
        <w:t>常规浓度厌氧消化</w:t>
      </w:r>
      <w:r w:rsidR="00E536E6">
        <w:rPr>
          <w:rFonts w:eastAsia="仿宋" w:hint="eastAsia"/>
          <w:color w:val="auto"/>
          <w:sz w:val="24"/>
          <w:szCs w:val="24"/>
        </w:rPr>
        <w:t>工艺，</w:t>
      </w:r>
      <w:r>
        <w:rPr>
          <w:rFonts w:eastAsia="仿宋" w:hint="eastAsia"/>
          <w:color w:val="auto"/>
          <w:sz w:val="24"/>
          <w:szCs w:val="24"/>
        </w:rPr>
        <w:t>ALK</w:t>
      </w:r>
      <w:r w:rsidR="00F71AF2" w:rsidRPr="00F71AF2">
        <w:rPr>
          <w:rFonts w:eastAsia="仿宋" w:hint="eastAsia"/>
          <w:color w:val="auto"/>
          <w:sz w:val="24"/>
          <w:szCs w:val="24"/>
        </w:rPr>
        <w:t>应维持在</w:t>
      </w:r>
      <w:r w:rsidR="00F71AF2" w:rsidRPr="00F71AF2">
        <w:rPr>
          <w:rFonts w:eastAsia="仿宋" w:hint="eastAsia"/>
          <w:color w:val="auto"/>
          <w:sz w:val="24"/>
          <w:szCs w:val="24"/>
        </w:rPr>
        <w:t>2000~5000 mg/L</w:t>
      </w:r>
      <w:r w:rsidR="00F71AF2" w:rsidRPr="00F71AF2">
        <w:rPr>
          <w:rFonts w:eastAsia="仿宋" w:hint="eastAsia"/>
          <w:color w:val="auto"/>
          <w:sz w:val="24"/>
          <w:szCs w:val="24"/>
        </w:rPr>
        <w:t>，</w:t>
      </w:r>
      <w:r w:rsidR="00A04E9A">
        <w:rPr>
          <w:rFonts w:eastAsia="仿宋" w:hint="eastAsia"/>
          <w:color w:val="auto"/>
          <w:sz w:val="24"/>
          <w:szCs w:val="24"/>
        </w:rPr>
        <w:t>VFA</w:t>
      </w:r>
      <w:r w:rsidR="00F71AF2" w:rsidRPr="00F71AF2">
        <w:rPr>
          <w:rFonts w:eastAsia="仿宋" w:hint="eastAsia"/>
          <w:color w:val="auto"/>
          <w:sz w:val="24"/>
          <w:szCs w:val="24"/>
        </w:rPr>
        <w:t>浓度一般小于</w:t>
      </w:r>
      <w:r w:rsidR="00F71AF2" w:rsidRPr="00F71AF2">
        <w:rPr>
          <w:rFonts w:eastAsia="仿宋" w:hint="eastAsia"/>
          <w:color w:val="auto"/>
          <w:sz w:val="24"/>
          <w:szCs w:val="24"/>
        </w:rPr>
        <w:t>500mg/L</w:t>
      </w:r>
      <w:r w:rsidR="00F71AF2">
        <w:rPr>
          <w:rFonts w:eastAsia="仿宋" w:hint="eastAsia"/>
          <w:color w:val="auto"/>
          <w:sz w:val="24"/>
          <w:szCs w:val="24"/>
        </w:rPr>
        <w:t>，</w:t>
      </w:r>
      <w:r w:rsidR="00A04E9A">
        <w:rPr>
          <w:rFonts w:eastAsia="仿宋" w:hint="eastAsia"/>
          <w:color w:val="auto"/>
          <w:sz w:val="24"/>
          <w:szCs w:val="24"/>
        </w:rPr>
        <w:t>VFA/ALK</w:t>
      </w:r>
      <w:r w:rsidR="00F77636">
        <w:rPr>
          <w:rFonts w:eastAsia="仿宋" w:hint="eastAsia"/>
          <w:color w:val="auto"/>
          <w:sz w:val="24"/>
          <w:szCs w:val="24"/>
        </w:rPr>
        <w:t>比值为</w:t>
      </w:r>
      <w:r w:rsidR="00F77636" w:rsidRPr="00F77636">
        <w:rPr>
          <w:rFonts w:eastAsia="仿宋"/>
          <w:color w:val="auto"/>
          <w:sz w:val="24"/>
          <w:szCs w:val="24"/>
        </w:rPr>
        <w:t>0.</w:t>
      </w:r>
      <w:r w:rsidR="00F77636">
        <w:rPr>
          <w:rFonts w:eastAsia="仿宋" w:hint="eastAsia"/>
          <w:color w:val="auto"/>
          <w:sz w:val="24"/>
          <w:szCs w:val="24"/>
        </w:rPr>
        <w:t>1~</w:t>
      </w:r>
      <w:r w:rsidR="00F77636" w:rsidRPr="00F77636">
        <w:rPr>
          <w:rFonts w:eastAsia="仿宋"/>
          <w:color w:val="auto"/>
          <w:sz w:val="24"/>
          <w:szCs w:val="24"/>
        </w:rPr>
        <w:t>0.2</w:t>
      </w:r>
      <w:r w:rsidR="00BD00E0">
        <w:rPr>
          <w:rFonts w:eastAsia="仿宋" w:hint="eastAsia"/>
          <w:color w:val="auto"/>
          <w:sz w:val="24"/>
          <w:szCs w:val="24"/>
        </w:rPr>
        <w:t>。对于高含固</w:t>
      </w:r>
      <w:r w:rsidR="00BD00E0" w:rsidRPr="00CC4EC3">
        <w:rPr>
          <w:rFonts w:eastAsia="仿宋"/>
          <w:color w:val="auto"/>
          <w:sz w:val="24"/>
          <w:szCs w:val="24"/>
        </w:rPr>
        <w:t>厌氧消化</w:t>
      </w:r>
      <w:r w:rsidR="00BD00E0">
        <w:rPr>
          <w:rFonts w:eastAsia="仿宋" w:hint="eastAsia"/>
          <w:color w:val="auto"/>
          <w:sz w:val="24"/>
          <w:szCs w:val="24"/>
        </w:rPr>
        <w:t>工艺和基于</w:t>
      </w:r>
      <w:r w:rsidR="00BD00E0" w:rsidRPr="00BD00E0">
        <w:rPr>
          <w:rFonts w:eastAsia="仿宋" w:hint="eastAsia"/>
          <w:color w:val="auto"/>
          <w:sz w:val="24"/>
          <w:szCs w:val="24"/>
        </w:rPr>
        <w:t>高温热水解预处理的高含固厌氧消化工艺</w:t>
      </w:r>
      <w:r w:rsidR="00BD00E0">
        <w:rPr>
          <w:rFonts w:eastAsia="仿宋" w:hint="eastAsia"/>
          <w:color w:val="auto"/>
          <w:sz w:val="24"/>
          <w:szCs w:val="24"/>
        </w:rPr>
        <w:t>，</w:t>
      </w:r>
      <w:r w:rsidR="00A04E9A">
        <w:rPr>
          <w:rFonts w:eastAsia="仿宋" w:hint="eastAsia"/>
          <w:color w:val="auto"/>
          <w:sz w:val="24"/>
          <w:szCs w:val="24"/>
        </w:rPr>
        <w:t>VFA</w:t>
      </w:r>
      <w:r w:rsidR="00684188">
        <w:rPr>
          <w:rFonts w:eastAsia="仿宋" w:hint="eastAsia"/>
          <w:color w:val="auto"/>
          <w:sz w:val="24"/>
          <w:szCs w:val="24"/>
        </w:rPr>
        <w:t>和</w:t>
      </w:r>
      <w:r w:rsidR="00A04E9A">
        <w:rPr>
          <w:rFonts w:eastAsia="仿宋" w:hint="eastAsia"/>
          <w:color w:val="auto"/>
          <w:sz w:val="24"/>
          <w:szCs w:val="24"/>
        </w:rPr>
        <w:t>ALK</w:t>
      </w:r>
      <w:r w:rsidR="00684188">
        <w:rPr>
          <w:rFonts w:eastAsia="仿宋" w:hint="eastAsia"/>
          <w:color w:val="auto"/>
          <w:sz w:val="24"/>
          <w:szCs w:val="24"/>
        </w:rPr>
        <w:t>一般远高于常规工艺，但</w:t>
      </w:r>
      <w:r w:rsidR="00A04E9A">
        <w:rPr>
          <w:rFonts w:eastAsia="仿宋" w:hint="eastAsia"/>
          <w:color w:val="auto"/>
          <w:sz w:val="24"/>
          <w:szCs w:val="24"/>
        </w:rPr>
        <w:t>VFA/ALK</w:t>
      </w:r>
      <w:r w:rsidR="00684188">
        <w:rPr>
          <w:rFonts w:eastAsia="仿宋" w:hint="eastAsia"/>
          <w:color w:val="auto"/>
          <w:sz w:val="24"/>
          <w:szCs w:val="24"/>
        </w:rPr>
        <w:t>比值应保持在</w:t>
      </w:r>
      <w:r w:rsidR="00684188" w:rsidRPr="00F77636">
        <w:rPr>
          <w:rFonts w:eastAsia="仿宋"/>
          <w:color w:val="auto"/>
          <w:sz w:val="24"/>
          <w:szCs w:val="24"/>
        </w:rPr>
        <w:t>0.</w:t>
      </w:r>
      <w:r w:rsidR="00684188">
        <w:rPr>
          <w:rFonts w:eastAsia="仿宋" w:hint="eastAsia"/>
          <w:color w:val="auto"/>
          <w:sz w:val="24"/>
          <w:szCs w:val="24"/>
        </w:rPr>
        <w:t>1~</w:t>
      </w:r>
      <w:r w:rsidR="00684188" w:rsidRPr="00F77636">
        <w:rPr>
          <w:rFonts w:eastAsia="仿宋"/>
          <w:color w:val="auto"/>
          <w:sz w:val="24"/>
          <w:szCs w:val="24"/>
        </w:rPr>
        <w:t>0.2</w:t>
      </w:r>
      <w:r w:rsidR="00684188">
        <w:rPr>
          <w:rFonts w:eastAsia="仿宋" w:hint="eastAsia"/>
          <w:color w:val="auto"/>
          <w:sz w:val="24"/>
          <w:szCs w:val="24"/>
        </w:rPr>
        <w:t>，以保证系统的缓冲能力。</w:t>
      </w:r>
      <w:r w:rsidR="00A04E9A">
        <w:rPr>
          <w:rFonts w:eastAsia="仿宋" w:hint="eastAsia"/>
          <w:color w:val="auto"/>
          <w:sz w:val="24"/>
          <w:szCs w:val="24"/>
        </w:rPr>
        <w:t>若</w:t>
      </w:r>
      <w:r w:rsidR="00A04E9A">
        <w:rPr>
          <w:rFonts w:eastAsia="仿宋" w:hint="eastAsia"/>
          <w:color w:val="auto"/>
          <w:sz w:val="24"/>
          <w:szCs w:val="24"/>
        </w:rPr>
        <w:t>VFA/ALK</w:t>
      </w:r>
      <w:r w:rsidR="00A04E9A">
        <w:rPr>
          <w:rFonts w:eastAsia="仿宋" w:hint="eastAsia"/>
          <w:color w:val="auto"/>
          <w:sz w:val="24"/>
          <w:szCs w:val="24"/>
        </w:rPr>
        <w:t>比值大于</w:t>
      </w:r>
      <w:r w:rsidR="00A04E9A" w:rsidRPr="00A04E9A">
        <w:rPr>
          <w:rFonts w:eastAsia="仿宋"/>
          <w:color w:val="auto"/>
          <w:sz w:val="24"/>
          <w:szCs w:val="24"/>
        </w:rPr>
        <w:t>0.3~0.4</w:t>
      </w:r>
      <w:r w:rsidR="00A04E9A">
        <w:rPr>
          <w:rFonts w:eastAsia="仿宋" w:hint="eastAsia"/>
          <w:color w:val="auto"/>
          <w:sz w:val="24"/>
          <w:szCs w:val="24"/>
        </w:rPr>
        <w:t>，</w:t>
      </w:r>
      <w:r w:rsidR="00A04E9A" w:rsidRPr="00A04E9A">
        <w:rPr>
          <w:rFonts w:eastAsia="仿宋" w:hint="eastAsia"/>
          <w:color w:val="auto"/>
          <w:sz w:val="24"/>
          <w:szCs w:val="24"/>
        </w:rPr>
        <w:t>表明消化池内条件出现波动，需采取调整措施</w:t>
      </w:r>
      <w:r w:rsidR="00A04E9A">
        <w:rPr>
          <w:rFonts w:eastAsia="仿宋" w:hint="eastAsia"/>
          <w:color w:val="auto"/>
          <w:sz w:val="24"/>
          <w:szCs w:val="24"/>
        </w:rPr>
        <w:t>；若</w:t>
      </w:r>
      <w:r w:rsidR="00A04E9A">
        <w:rPr>
          <w:rFonts w:eastAsia="仿宋" w:hint="eastAsia"/>
          <w:color w:val="auto"/>
          <w:sz w:val="24"/>
          <w:szCs w:val="24"/>
        </w:rPr>
        <w:t>VFA/ALK</w:t>
      </w:r>
      <w:r w:rsidR="00A04E9A">
        <w:rPr>
          <w:rFonts w:eastAsia="仿宋" w:hint="eastAsia"/>
          <w:color w:val="auto"/>
          <w:sz w:val="24"/>
          <w:szCs w:val="24"/>
        </w:rPr>
        <w:t>比值大于</w:t>
      </w:r>
      <w:r w:rsidR="00A04E9A">
        <w:rPr>
          <w:rFonts w:eastAsia="仿宋" w:hint="eastAsia"/>
          <w:color w:val="auto"/>
          <w:sz w:val="24"/>
          <w:szCs w:val="24"/>
        </w:rPr>
        <w:t>0.8</w:t>
      </w:r>
      <w:r w:rsidR="00A04E9A">
        <w:rPr>
          <w:rFonts w:eastAsia="仿宋" w:hint="eastAsia"/>
          <w:color w:val="auto"/>
          <w:sz w:val="24"/>
          <w:szCs w:val="24"/>
        </w:rPr>
        <w:t>，表明</w:t>
      </w:r>
      <w:r w:rsidR="00A04E9A" w:rsidRPr="00A04E9A">
        <w:rPr>
          <w:rFonts w:eastAsia="仿宋" w:hint="eastAsia"/>
          <w:color w:val="auto"/>
          <w:sz w:val="24"/>
          <w:szCs w:val="24"/>
        </w:rPr>
        <w:t>消化池</w:t>
      </w:r>
      <w:r w:rsidR="00A04E9A" w:rsidRPr="00A04E9A">
        <w:rPr>
          <w:rFonts w:eastAsia="仿宋" w:hint="eastAsia"/>
          <w:color w:val="auto"/>
          <w:sz w:val="24"/>
          <w:szCs w:val="24"/>
        </w:rPr>
        <w:t>pH</w:t>
      </w:r>
      <w:r w:rsidR="00A04E9A">
        <w:rPr>
          <w:rFonts w:eastAsia="仿宋" w:hint="eastAsia"/>
          <w:color w:val="auto"/>
          <w:sz w:val="24"/>
          <w:szCs w:val="24"/>
        </w:rPr>
        <w:t>值</w:t>
      </w:r>
      <w:r w:rsidR="00A04E9A" w:rsidRPr="00A04E9A">
        <w:rPr>
          <w:rFonts w:eastAsia="仿宋" w:hint="eastAsia"/>
          <w:color w:val="auto"/>
          <w:sz w:val="24"/>
          <w:szCs w:val="24"/>
        </w:rPr>
        <w:t>下降，产甲烷过程受抑制</w:t>
      </w:r>
      <w:r w:rsidR="00A04E9A">
        <w:rPr>
          <w:rFonts w:eastAsia="仿宋" w:hint="eastAsia"/>
          <w:color w:val="auto"/>
          <w:sz w:val="24"/>
          <w:szCs w:val="24"/>
        </w:rPr>
        <w:t>。</w:t>
      </w:r>
    </w:p>
    <w:p w:rsidR="00190E0D" w:rsidRDefault="00E86F21" w:rsidP="00EE03C6">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4</w:t>
      </w:r>
      <w:r w:rsidR="00EB62BE">
        <w:rPr>
          <w:rFonts w:eastAsia="仿宋" w:hint="eastAsia"/>
          <w:b/>
          <w:color w:val="auto"/>
          <w:sz w:val="24"/>
          <w:szCs w:val="24"/>
        </w:rPr>
        <w:t>、</w:t>
      </w:r>
      <w:r w:rsidR="00584EE9">
        <w:rPr>
          <w:rFonts w:eastAsia="仿宋" w:hint="eastAsia"/>
          <w:b/>
          <w:color w:val="auto"/>
          <w:sz w:val="24"/>
          <w:szCs w:val="24"/>
        </w:rPr>
        <w:t>消化池</w:t>
      </w:r>
      <w:r w:rsidR="00190E0D">
        <w:rPr>
          <w:rFonts w:eastAsia="仿宋" w:hint="eastAsia"/>
          <w:b/>
          <w:color w:val="auto"/>
          <w:sz w:val="24"/>
          <w:szCs w:val="24"/>
        </w:rPr>
        <w:t>压力控制</w:t>
      </w:r>
    </w:p>
    <w:p w:rsidR="00E86F21" w:rsidRPr="008B7D3C" w:rsidRDefault="00E86F21" w:rsidP="008B7D3C">
      <w:pPr>
        <w:autoSpaceDE w:val="0"/>
        <w:autoSpaceDN w:val="0"/>
        <w:adjustRightInd w:val="0"/>
        <w:spacing w:line="360" w:lineRule="auto"/>
        <w:ind w:firstLineChars="200" w:firstLine="480"/>
        <w:rPr>
          <w:rFonts w:eastAsia="仿宋"/>
          <w:color w:val="auto"/>
          <w:sz w:val="24"/>
          <w:szCs w:val="24"/>
        </w:rPr>
      </w:pPr>
      <w:r w:rsidRPr="008B7D3C">
        <w:rPr>
          <w:rFonts w:eastAsia="仿宋" w:hint="eastAsia"/>
          <w:color w:val="auto"/>
          <w:sz w:val="24"/>
          <w:szCs w:val="24"/>
        </w:rPr>
        <w:t>污泥</w:t>
      </w:r>
      <w:r w:rsidRPr="008B7D3C">
        <w:rPr>
          <w:rFonts w:eastAsia="仿宋"/>
          <w:color w:val="auto"/>
          <w:sz w:val="24"/>
          <w:szCs w:val="24"/>
        </w:rPr>
        <w:t>厌氧消化池运行</w:t>
      </w:r>
      <w:r w:rsidRPr="008B7D3C">
        <w:rPr>
          <w:rFonts w:eastAsia="仿宋" w:hint="eastAsia"/>
          <w:color w:val="auto"/>
          <w:sz w:val="24"/>
          <w:szCs w:val="24"/>
        </w:rPr>
        <w:t>时</w:t>
      </w:r>
      <w:r w:rsidRPr="008B7D3C">
        <w:rPr>
          <w:rFonts w:eastAsia="仿宋"/>
          <w:color w:val="auto"/>
          <w:sz w:val="24"/>
          <w:szCs w:val="24"/>
        </w:rPr>
        <w:t>应</w:t>
      </w:r>
      <w:r w:rsidRPr="008B7D3C">
        <w:rPr>
          <w:rFonts w:eastAsia="仿宋" w:hint="eastAsia"/>
          <w:color w:val="auto"/>
          <w:sz w:val="24"/>
          <w:szCs w:val="24"/>
        </w:rPr>
        <w:t>监测</w:t>
      </w:r>
      <w:r w:rsidR="00584EE9">
        <w:rPr>
          <w:rFonts w:eastAsia="仿宋"/>
          <w:color w:val="auto"/>
          <w:sz w:val="24"/>
          <w:szCs w:val="24"/>
        </w:rPr>
        <w:t>消化池气压的变化</w:t>
      </w:r>
      <w:r w:rsidR="00584EE9">
        <w:rPr>
          <w:rFonts w:eastAsia="仿宋" w:hint="eastAsia"/>
          <w:color w:val="auto"/>
          <w:sz w:val="24"/>
          <w:szCs w:val="24"/>
        </w:rPr>
        <w:t>，</w:t>
      </w:r>
      <w:r w:rsidRPr="008B7D3C">
        <w:rPr>
          <w:rFonts w:eastAsia="仿宋" w:hint="eastAsia"/>
          <w:color w:val="auto"/>
          <w:sz w:val="24"/>
          <w:szCs w:val="24"/>
        </w:rPr>
        <w:t>防止出现负压或</w:t>
      </w:r>
      <w:r w:rsidR="00806685">
        <w:rPr>
          <w:rFonts w:eastAsia="仿宋" w:hint="eastAsia"/>
          <w:color w:val="auto"/>
          <w:sz w:val="24"/>
          <w:szCs w:val="24"/>
        </w:rPr>
        <w:t>超压</w:t>
      </w:r>
      <w:r w:rsidRPr="008B7D3C">
        <w:rPr>
          <w:rFonts w:eastAsia="仿宋" w:hint="eastAsia"/>
          <w:color w:val="auto"/>
          <w:sz w:val="24"/>
          <w:szCs w:val="24"/>
        </w:rPr>
        <w:t>。</w:t>
      </w:r>
    </w:p>
    <w:p w:rsidR="00E86F21" w:rsidRPr="008B7D3C" w:rsidRDefault="00584EE9" w:rsidP="008B7D3C">
      <w:pPr>
        <w:autoSpaceDE w:val="0"/>
        <w:autoSpaceDN w:val="0"/>
        <w:adjustRightInd w:val="0"/>
        <w:spacing w:line="360" w:lineRule="auto"/>
        <w:ind w:firstLineChars="200" w:firstLine="480"/>
        <w:rPr>
          <w:rFonts w:eastAsia="仿宋"/>
          <w:color w:val="auto"/>
          <w:sz w:val="24"/>
          <w:szCs w:val="24"/>
        </w:rPr>
      </w:pPr>
      <w:r>
        <w:rPr>
          <w:rFonts w:eastAsia="仿宋"/>
          <w:color w:val="auto"/>
          <w:sz w:val="24"/>
          <w:szCs w:val="24"/>
        </w:rPr>
        <w:t>当发生以下情况时，会导致消化池内产生负压</w:t>
      </w:r>
      <w:r w:rsidR="00E86F21" w:rsidRPr="008B7D3C">
        <w:rPr>
          <w:rFonts w:eastAsia="仿宋"/>
          <w:color w:val="auto"/>
          <w:sz w:val="24"/>
          <w:szCs w:val="24"/>
        </w:rPr>
        <w:t>：排泥量大于进泥量，此时应加强进、排泥量控制；排气量大于产气量，应加强运行调度，</w:t>
      </w:r>
      <w:r w:rsidR="00E86F21" w:rsidRPr="008B7D3C">
        <w:rPr>
          <w:rFonts w:eastAsia="仿宋" w:hint="eastAsia"/>
          <w:color w:val="auto"/>
          <w:sz w:val="24"/>
          <w:szCs w:val="24"/>
        </w:rPr>
        <w:t>减少排</w:t>
      </w:r>
      <w:r w:rsidR="00E86F21" w:rsidRPr="008B7D3C">
        <w:rPr>
          <w:rFonts w:eastAsia="仿宋"/>
          <w:color w:val="auto"/>
          <w:sz w:val="24"/>
          <w:szCs w:val="24"/>
        </w:rPr>
        <w:t>气量；沼气搅拌设施漏气</w:t>
      </w:r>
      <w:r w:rsidR="00E86F21" w:rsidRPr="008B7D3C">
        <w:rPr>
          <w:rFonts w:eastAsia="仿宋" w:hint="eastAsia"/>
          <w:color w:val="auto"/>
          <w:sz w:val="24"/>
          <w:szCs w:val="24"/>
        </w:rPr>
        <w:t>，应对沼气搅拌设施进行检查维修</w:t>
      </w:r>
      <w:r w:rsidR="00E86F21" w:rsidRPr="008B7D3C">
        <w:rPr>
          <w:rFonts w:eastAsia="仿宋"/>
          <w:color w:val="auto"/>
          <w:sz w:val="24"/>
          <w:szCs w:val="24"/>
        </w:rPr>
        <w:t>。</w:t>
      </w:r>
    </w:p>
    <w:p w:rsidR="00E86F21" w:rsidRPr="008B7D3C" w:rsidRDefault="00584EE9" w:rsidP="008B7D3C">
      <w:pPr>
        <w:autoSpaceDE w:val="0"/>
        <w:autoSpaceDN w:val="0"/>
        <w:adjustRightInd w:val="0"/>
        <w:spacing w:line="360" w:lineRule="auto"/>
        <w:ind w:firstLineChars="200" w:firstLine="480"/>
        <w:rPr>
          <w:rFonts w:eastAsia="仿宋"/>
          <w:color w:val="auto"/>
          <w:sz w:val="24"/>
          <w:szCs w:val="24"/>
        </w:rPr>
      </w:pPr>
      <w:r>
        <w:rPr>
          <w:rFonts w:eastAsia="仿宋"/>
          <w:color w:val="auto"/>
          <w:sz w:val="24"/>
          <w:szCs w:val="24"/>
        </w:rPr>
        <w:t>当发生以下情况时，会导致消化池内气压升高</w:t>
      </w:r>
      <w:r w:rsidR="00E86F21" w:rsidRPr="008B7D3C">
        <w:rPr>
          <w:rFonts w:eastAsia="仿宋"/>
          <w:color w:val="auto"/>
          <w:sz w:val="24"/>
          <w:szCs w:val="24"/>
        </w:rPr>
        <w:t>：进泥量大于排泥量，导致消化池液位升高，</w:t>
      </w:r>
      <w:r w:rsidR="00E86F21" w:rsidRPr="008B7D3C">
        <w:rPr>
          <w:rFonts w:eastAsia="仿宋" w:hint="eastAsia"/>
          <w:color w:val="auto"/>
          <w:sz w:val="24"/>
          <w:szCs w:val="24"/>
        </w:rPr>
        <w:t>进而致使</w:t>
      </w:r>
      <w:r w:rsidR="00E86F21" w:rsidRPr="008B7D3C">
        <w:rPr>
          <w:rFonts w:eastAsia="仿宋"/>
          <w:color w:val="auto"/>
          <w:sz w:val="24"/>
          <w:szCs w:val="24"/>
        </w:rPr>
        <w:t>气相压力增大，应加强进、排泥量控制，保持消化池液位稳定；产气量大于用气量，而大量的持续的剩余沼气又无去向时，</w:t>
      </w:r>
      <w:r w:rsidR="00E86F21" w:rsidRPr="008B7D3C">
        <w:rPr>
          <w:rFonts w:eastAsia="仿宋" w:hint="eastAsia"/>
          <w:color w:val="auto"/>
          <w:sz w:val="24"/>
          <w:szCs w:val="24"/>
        </w:rPr>
        <w:t>会</w:t>
      </w:r>
      <w:r w:rsidR="00E86F21" w:rsidRPr="008B7D3C">
        <w:rPr>
          <w:rFonts w:eastAsia="仿宋"/>
          <w:color w:val="auto"/>
          <w:sz w:val="24"/>
          <w:szCs w:val="24"/>
        </w:rPr>
        <w:t>导致消化池的气相压力增大，应加强运行调度，增大用气量；由于某种原因导致沼气管路阻力增大时，</w:t>
      </w:r>
      <w:r w:rsidR="00E86F21" w:rsidRPr="008B7D3C">
        <w:rPr>
          <w:rFonts w:eastAsia="仿宋" w:hint="eastAsia"/>
          <w:color w:val="auto"/>
          <w:sz w:val="24"/>
          <w:szCs w:val="24"/>
        </w:rPr>
        <w:t>会</w:t>
      </w:r>
      <w:r w:rsidR="00E86F21" w:rsidRPr="008B7D3C">
        <w:rPr>
          <w:rFonts w:eastAsia="仿宋"/>
          <w:color w:val="auto"/>
          <w:sz w:val="24"/>
          <w:szCs w:val="24"/>
        </w:rPr>
        <w:t>使消化池</w:t>
      </w:r>
      <w:r w:rsidR="00E86F21" w:rsidRPr="008B7D3C">
        <w:rPr>
          <w:rFonts w:eastAsia="仿宋" w:hint="eastAsia"/>
          <w:color w:val="auto"/>
          <w:sz w:val="24"/>
          <w:szCs w:val="24"/>
        </w:rPr>
        <w:t>气压</w:t>
      </w:r>
      <w:r w:rsidR="00E86F21" w:rsidRPr="008B7D3C">
        <w:rPr>
          <w:rFonts w:eastAsia="仿宋"/>
          <w:color w:val="auto"/>
          <w:sz w:val="24"/>
          <w:szCs w:val="24"/>
        </w:rPr>
        <w:t>增大，需分析原因，并及时予以排除。</w:t>
      </w:r>
      <w:r w:rsidR="000F0EF6" w:rsidRPr="008A1DC2">
        <w:rPr>
          <w:rFonts w:eastAsia="仿宋" w:hint="eastAsia"/>
          <w:color w:val="auto"/>
          <w:sz w:val="24"/>
          <w:szCs w:val="24"/>
        </w:rPr>
        <w:t>当消化池内压力超过设计值时，应停止搅拌</w:t>
      </w:r>
      <w:r w:rsidR="000F0EF6">
        <w:rPr>
          <w:rFonts w:eastAsia="仿宋" w:hint="eastAsia"/>
          <w:color w:val="auto"/>
          <w:sz w:val="24"/>
          <w:szCs w:val="24"/>
        </w:rPr>
        <w:t>。</w:t>
      </w:r>
    </w:p>
    <w:p w:rsidR="00584EE9" w:rsidRDefault="00584EE9" w:rsidP="00A64385">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5</w:t>
      </w:r>
      <w:r w:rsidR="00A64385">
        <w:rPr>
          <w:rFonts w:eastAsia="仿宋" w:hint="eastAsia"/>
          <w:b/>
          <w:color w:val="auto"/>
          <w:sz w:val="24"/>
          <w:szCs w:val="24"/>
        </w:rPr>
        <w:t>、</w:t>
      </w:r>
      <w:r w:rsidR="008C044E">
        <w:rPr>
          <w:rFonts w:eastAsia="仿宋" w:hint="eastAsia"/>
          <w:b/>
          <w:color w:val="auto"/>
          <w:sz w:val="24"/>
          <w:szCs w:val="24"/>
        </w:rPr>
        <w:t>浮渣和泡沫控制</w:t>
      </w:r>
    </w:p>
    <w:p w:rsidR="003378CB" w:rsidRDefault="003378CB" w:rsidP="003378CB">
      <w:pPr>
        <w:autoSpaceDE w:val="0"/>
        <w:autoSpaceDN w:val="0"/>
        <w:adjustRightInd w:val="0"/>
        <w:spacing w:line="360" w:lineRule="auto"/>
        <w:ind w:firstLineChars="200" w:firstLine="480"/>
        <w:rPr>
          <w:rFonts w:eastAsia="仿宋"/>
          <w:color w:val="auto"/>
          <w:sz w:val="24"/>
          <w:szCs w:val="24"/>
        </w:rPr>
      </w:pPr>
      <w:r w:rsidRPr="003378CB">
        <w:rPr>
          <w:rFonts w:eastAsia="仿宋" w:hint="eastAsia"/>
          <w:color w:val="auto"/>
          <w:sz w:val="24"/>
          <w:szCs w:val="24"/>
        </w:rPr>
        <w:t>进泥中含有油脂和漂浮物，可能在消化池内形成浮渣层，不仅使热效率降低，同时严重影响污泥搅拌混合和沼气收集。加强污水处理阶段对油脂和漂浮物的分离处理，可以从源头上消除消化池内形成浮渣的因素。此外，由于悬浮物在静止状态容易互相聚集并粘附在一起，适当的搅拌也可以防止浮渣的形成</w:t>
      </w:r>
      <w:r w:rsidR="00E35C9B">
        <w:rPr>
          <w:rFonts w:eastAsia="仿宋" w:hint="eastAsia"/>
          <w:color w:val="auto"/>
          <w:sz w:val="24"/>
          <w:szCs w:val="24"/>
        </w:rPr>
        <w:t>，或者将进泥或循环污泥</w:t>
      </w:r>
      <w:r w:rsidR="00E35C9B" w:rsidRPr="003378CB">
        <w:rPr>
          <w:rFonts w:eastAsia="仿宋" w:hint="eastAsia"/>
          <w:color w:val="auto"/>
          <w:sz w:val="24"/>
          <w:szCs w:val="24"/>
        </w:rPr>
        <w:t>喷到浮渣层，以打碎浮渣，并且使污泥保持浸润状态防止形成浮渣</w:t>
      </w:r>
      <w:r w:rsidR="00E35C9B">
        <w:rPr>
          <w:rFonts w:eastAsia="仿宋" w:hint="eastAsia"/>
          <w:color w:val="auto"/>
          <w:sz w:val="24"/>
          <w:szCs w:val="24"/>
        </w:rPr>
        <w:t>。</w:t>
      </w:r>
    </w:p>
    <w:p w:rsidR="001E35DE" w:rsidRPr="003378CB" w:rsidRDefault="001E35DE" w:rsidP="001E35DE">
      <w:pPr>
        <w:autoSpaceDE w:val="0"/>
        <w:autoSpaceDN w:val="0"/>
        <w:adjustRightInd w:val="0"/>
        <w:spacing w:line="360" w:lineRule="auto"/>
        <w:ind w:firstLineChars="200" w:firstLine="480"/>
        <w:rPr>
          <w:rFonts w:eastAsia="仿宋"/>
          <w:color w:val="auto"/>
          <w:sz w:val="24"/>
          <w:szCs w:val="24"/>
        </w:rPr>
      </w:pPr>
      <w:r w:rsidRPr="001E35DE">
        <w:rPr>
          <w:rFonts w:eastAsia="仿宋" w:hint="eastAsia"/>
          <w:color w:val="auto"/>
          <w:sz w:val="24"/>
          <w:szCs w:val="24"/>
        </w:rPr>
        <w:t>当厌氧消化池泡沫严重时，会充满整个气室并进入沼气管道，导致沼气利用</w:t>
      </w:r>
      <w:r w:rsidRPr="001E35DE">
        <w:rPr>
          <w:rFonts w:eastAsia="仿宋" w:hint="eastAsia"/>
          <w:color w:val="auto"/>
          <w:sz w:val="24"/>
          <w:szCs w:val="24"/>
        </w:rPr>
        <w:lastRenderedPageBreak/>
        <w:t>设备运行困难。可停止投配带大量生物泡沫的污泥或者采取消泡措施，减少泡沫的产生</w:t>
      </w:r>
      <w:r>
        <w:rPr>
          <w:rFonts w:eastAsia="仿宋" w:hint="eastAsia"/>
          <w:color w:val="auto"/>
          <w:sz w:val="24"/>
          <w:szCs w:val="24"/>
        </w:rPr>
        <w:t>。</w:t>
      </w:r>
    </w:p>
    <w:p w:rsidR="00A64385" w:rsidRDefault="008C044E" w:rsidP="00A64385">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6</w:t>
      </w:r>
      <w:r>
        <w:rPr>
          <w:rFonts w:eastAsia="仿宋" w:hint="eastAsia"/>
          <w:b/>
          <w:color w:val="auto"/>
          <w:sz w:val="24"/>
          <w:szCs w:val="24"/>
        </w:rPr>
        <w:t>、</w:t>
      </w:r>
      <w:r w:rsidR="00A64385">
        <w:rPr>
          <w:rFonts w:eastAsia="仿宋" w:hint="eastAsia"/>
          <w:b/>
          <w:color w:val="auto"/>
          <w:sz w:val="24"/>
          <w:szCs w:val="24"/>
        </w:rPr>
        <w:t>毒性物质控制</w:t>
      </w:r>
    </w:p>
    <w:p w:rsidR="00E032BE" w:rsidRDefault="00E923B7" w:rsidP="00E032B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厌氧消化过程中，所谓“有毒”</w:t>
      </w:r>
      <w:r w:rsidRPr="00E923B7">
        <w:rPr>
          <w:rFonts w:eastAsia="仿宋" w:hint="eastAsia"/>
          <w:color w:val="auto"/>
          <w:sz w:val="24"/>
          <w:szCs w:val="24"/>
        </w:rPr>
        <w:t>是相对的，事实上任何一种物质对厌氧消化都有两方面的作用，即有促进产甲烷菌生长的作用和抑制产甲烷菌生长的作用，关键在于它们的毒阈浓度。低于毒阈浓度，对产甲烷菌生长有促进作用；在毒阈浓度范围内，有中等抑制作用，随浓度逐渐增加，产甲烷菌可被驯化；超过毒阈上限，则对微生物生长具有强烈的抑制作用。</w:t>
      </w:r>
      <w:r w:rsidR="00E032BE">
        <w:rPr>
          <w:rFonts w:eastAsia="仿宋" w:hint="eastAsia"/>
          <w:color w:val="auto"/>
          <w:sz w:val="24"/>
          <w:szCs w:val="24"/>
        </w:rPr>
        <w:t>毒性环境的出现可能是源于消化池操作条件的突变，如</w:t>
      </w:r>
      <w:r w:rsidR="00E032BE" w:rsidRPr="00906A79">
        <w:rPr>
          <w:rFonts w:eastAsia="仿宋" w:hint="eastAsia"/>
          <w:color w:val="auto"/>
          <w:sz w:val="24"/>
          <w:szCs w:val="24"/>
        </w:rPr>
        <w:t>过量投加化学药剂</w:t>
      </w:r>
      <w:r w:rsidR="00E032BE">
        <w:rPr>
          <w:rFonts w:eastAsia="仿宋" w:hint="eastAsia"/>
          <w:color w:val="auto"/>
          <w:sz w:val="24"/>
          <w:szCs w:val="24"/>
        </w:rPr>
        <w:t>、</w:t>
      </w:r>
      <w:r w:rsidR="00E032BE" w:rsidRPr="00906A79">
        <w:rPr>
          <w:rFonts w:eastAsia="仿宋" w:hint="eastAsia"/>
          <w:color w:val="auto"/>
          <w:sz w:val="24"/>
          <w:szCs w:val="24"/>
        </w:rPr>
        <w:t>负荷过高</w:t>
      </w:r>
      <w:r w:rsidR="00E032BE">
        <w:rPr>
          <w:rFonts w:eastAsia="仿宋" w:hint="eastAsia"/>
          <w:color w:val="auto"/>
          <w:sz w:val="24"/>
          <w:szCs w:val="24"/>
        </w:rPr>
        <w:t>或</w:t>
      </w:r>
      <w:r w:rsidR="00E032BE" w:rsidRPr="00906A79">
        <w:rPr>
          <w:rFonts w:eastAsia="仿宋" w:hint="eastAsia"/>
          <w:color w:val="auto"/>
          <w:sz w:val="24"/>
          <w:szCs w:val="24"/>
        </w:rPr>
        <w:t>污水厂进水冲击负荷</w:t>
      </w:r>
      <w:r w:rsidR="00E032BE">
        <w:rPr>
          <w:rFonts w:eastAsia="仿宋" w:hint="eastAsia"/>
          <w:color w:val="auto"/>
          <w:sz w:val="24"/>
          <w:szCs w:val="24"/>
        </w:rPr>
        <w:t>等。厌氧消化系统的运行要充分考虑毒性物质的影响，如通过投加铁盐控制硫化物等。</w:t>
      </w:r>
    </w:p>
    <w:p w:rsidR="00E923B7" w:rsidRDefault="00E032BE" w:rsidP="00D4671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表</w:t>
      </w:r>
      <w:r w:rsidRPr="00E923B7">
        <w:rPr>
          <w:rFonts w:eastAsia="仿宋" w:hint="eastAsia"/>
          <w:color w:val="auto"/>
          <w:sz w:val="24"/>
          <w:szCs w:val="24"/>
        </w:rPr>
        <w:t>5.1-1</w:t>
      </w:r>
      <w:r>
        <w:rPr>
          <w:rFonts w:eastAsia="仿宋" w:hint="eastAsia"/>
          <w:color w:val="auto"/>
          <w:sz w:val="24"/>
          <w:szCs w:val="24"/>
        </w:rPr>
        <w:t>列出了不同浓度</w:t>
      </w:r>
      <w:r w:rsidRPr="00E032BE">
        <w:rPr>
          <w:rFonts w:eastAsia="仿宋" w:hint="eastAsia"/>
          <w:color w:val="auto"/>
          <w:sz w:val="24"/>
          <w:szCs w:val="24"/>
        </w:rPr>
        <w:t>氨氮对厌氧消化过程的影响</w:t>
      </w:r>
      <w:r>
        <w:rPr>
          <w:rFonts w:eastAsia="仿宋" w:hint="eastAsia"/>
          <w:color w:val="auto"/>
          <w:sz w:val="24"/>
          <w:szCs w:val="24"/>
        </w:rPr>
        <w:t>，</w:t>
      </w:r>
      <w:r w:rsidR="00E923B7" w:rsidRPr="00E923B7">
        <w:rPr>
          <w:rFonts w:eastAsia="仿宋" w:hint="eastAsia"/>
          <w:color w:val="auto"/>
          <w:sz w:val="24"/>
          <w:szCs w:val="24"/>
        </w:rPr>
        <w:t>表</w:t>
      </w:r>
      <w:r w:rsidR="00E923B7" w:rsidRPr="00E923B7">
        <w:rPr>
          <w:rFonts w:eastAsia="仿宋" w:hint="eastAsia"/>
          <w:color w:val="auto"/>
          <w:sz w:val="24"/>
          <w:szCs w:val="24"/>
        </w:rPr>
        <w:t>5.1-</w:t>
      </w:r>
      <w:r>
        <w:rPr>
          <w:rFonts w:eastAsia="仿宋" w:hint="eastAsia"/>
          <w:color w:val="auto"/>
          <w:sz w:val="24"/>
          <w:szCs w:val="24"/>
        </w:rPr>
        <w:t>2</w:t>
      </w:r>
      <w:r w:rsidR="00E923B7" w:rsidRPr="00E923B7">
        <w:rPr>
          <w:rFonts w:eastAsia="仿宋" w:hint="eastAsia"/>
          <w:color w:val="auto"/>
          <w:sz w:val="24"/>
          <w:szCs w:val="24"/>
        </w:rPr>
        <w:t>列出了常见无机物对厌氧消化的抑制浓度，表</w:t>
      </w:r>
      <w:r w:rsidR="00E923B7" w:rsidRPr="00E923B7">
        <w:rPr>
          <w:rFonts w:eastAsia="仿宋" w:hint="eastAsia"/>
          <w:color w:val="auto"/>
          <w:sz w:val="24"/>
          <w:szCs w:val="24"/>
        </w:rPr>
        <w:t>5.1-</w:t>
      </w:r>
      <w:r>
        <w:rPr>
          <w:rFonts w:eastAsia="仿宋" w:hint="eastAsia"/>
          <w:color w:val="auto"/>
          <w:sz w:val="24"/>
          <w:szCs w:val="24"/>
        </w:rPr>
        <w:t>3</w:t>
      </w:r>
      <w:r w:rsidR="00E923B7" w:rsidRPr="00E923B7">
        <w:rPr>
          <w:rFonts w:eastAsia="仿宋" w:hint="eastAsia"/>
          <w:color w:val="auto"/>
          <w:sz w:val="24"/>
          <w:szCs w:val="24"/>
        </w:rPr>
        <w:t>列出了使厌氧消化活性下降</w:t>
      </w:r>
      <w:r w:rsidR="00E923B7" w:rsidRPr="00E923B7">
        <w:rPr>
          <w:rFonts w:eastAsia="仿宋" w:hint="eastAsia"/>
          <w:color w:val="auto"/>
          <w:sz w:val="24"/>
          <w:szCs w:val="24"/>
        </w:rPr>
        <w:t>50</w:t>
      </w:r>
      <w:r>
        <w:rPr>
          <w:rFonts w:eastAsia="仿宋" w:hint="eastAsia"/>
          <w:color w:val="auto"/>
          <w:sz w:val="24"/>
          <w:szCs w:val="24"/>
        </w:rPr>
        <w:t>%</w:t>
      </w:r>
      <w:r w:rsidR="00E923B7" w:rsidRPr="00E923B7">
        <w:rPr>
          <w:rFonts w:eastAsia="仿宋" w:hint="eastAsia"/>
          <w:color w:val="auto"/>
          <w:sz w:val="24"/>
          <w:szCs w:val="24"/>
        </w:rPr>
        <w:t>的一些有毒有机物浓度。</w:t>
      </w:r>
    </w:p>
    <w:p w:rsidR="00A17751" w:rsidRPr="00E032BE" w:rsidRDefault="00A17751" w:rsidP="00E032BE">
      <w:pPr>
        <w:autoSpaceDE w:val="0"/>
        <w:autoSpaceDN w:val="0"/>
        <w:adjustRightInd w:val="0"/>
        <w:spacing w:line="360" w:lineRule="auto"/>
        <w:jc w:val="center"/>
        <w:rPr>
          <w:rFonts w:eastAsia="仿宋"/>
          <w:color w:val="auto"/>
          <w:sz w:val="24"/>
          <w:szCs w:val="24"/>
        </w:rPr>
      </w:pPr>
      <w:r w:rsidRPr="00E032BE">
        <w:rPr>
          <w:rFonts w:eastAsia="仿宋" w:hint="eastAsia"/>
          <w:color w:val="auto"/>
          <w:sz w:val="24"/>
          <w:szCs w:val="24"/>
        </w:rPr>
        <w:t>表</w:t>
      </w:r>
      <w:r w:rsidR="00E032BE">
        <w:rPr>
          <w:rFonts w:eastAsia="仿宋" w:hint="eastAsia"/>
          <w:color w:val="auto"/>
          <w:sz w:val="24"/>
          <w:szCs w:val="24"/>
        </w:rPr>
        <w:t xml:space="preserve">5.1-1  </w:t>
      </w:r>
      <w:r w:rsidRPr="00E032BE">
        <w:rPr>
          <w:rFonts w:eastAsia="仿宋" w:hint="eastAsia"/>
          <w:color w:val="auto"/>
          <w:sz w:val="24"/>
          <w:szCs w:val="24"/>
        </w:rPr>
        <w:t>氨氮对厌氧消化过程的影响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032BE" w:rsidRPr="00E032BE" w:rsidTr="00E032BE">
        <w:trPr>
          <w:trHeight w:val="340"/>
        </w:trPr>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氨氮浓度，以</w:t>
            </w:r>
            <w:r w:rsidRPr="00E032BE">
              <w:rPr>
                <w:rFonts w:eastAsia="仿宋"/>
                <w:color w:val="auto"/>
                <w:sz w:val="22"/>
                <w:szCs w:val="22"/>
              </w:rPr>
              <w:t>N</w:t>
            </w:r>
            <w:r w:rsidRPr="00E032BE">
              <w:rPr>
                <w:rFonts w:eastAsia="仿宋"/>
                <w:color w:val="auto"/>
                <w:sz w:val="22"/>
                <w:szCs w:val="22"/>
              </w:rPr>
              <w:t>计（</w:t>
            </w:r>
            <w:r w:rsidRPr="00E032BE">
              <w:rPr>
                <w:rFonts w:eastAsia="仿宋"/>
                <w:color w:val="auto"/>
                <w:sz w:val="22"/>
                <w:szCs w:val="22"/>
              </w:rPr>
              <w:t>mg/L</w:t>
            </w:r>
            <w:r w:rsidRPr="00E032BE">
              <w:rPr>
                <w:rFonts w:eastAsia="仿宋"/>
                <w:color w:val="auto"/>
                <w:sz w:val="22"/>
                <w:szCs w:val="22"/>
              </w:rPr>
              <w:t>）</w:t>
            </w:r>
          </w:p>
        </w:tc>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影响</w:t>
            </w:r>
          </w:p>
        </w:tc>
      </w:tr>
      <w:tr w:rsidR="00E032BE" w:rsidRPr="00E032BE" w:rsidTr="00E032BE">
        <w:trPr>
          <w:trHeight w:val="340"/>
        </w:trPr>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50~200</w:t>
            </w:r>
          </w:p>
        </w:tc>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有利</w:t>
            </w:r>
          </w:p>
        </w:tc>
      </w:tr>
      <w:tr w:rsidR="00E032BE" w:rsidRPr="00E032BE" w:rsidTr="00E032BE">
        <w:trPr>
          <w:trHeight w:val="340"/>
        </w:trPr>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200~1000</w:t>
            </w:r>
          </w:p>
        </w:tc>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无不利影响</w:t>
            </w:r>
          </w:p>
        </w:tc>
      </w:tr>
      <w:tr w:rsidR="00E032BE" w:rsidRPr="00E032BE" w:rsidTr="00E032BE">
        <w:trPr>
          <w:trHeight w:val="340"/>
        </w:trPr>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1500~3000</w:t>
            </w:r>
          </w:p>
        </w:tc>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pH</w:t>
            </w:r>
            <w:r w:rsidRPr="00E032BE">
              <w:rPr>
                <w:rFonts w:eastAsia="仿宋"/>
                <w:color w:val="auto"/>
                <w:sz w:val="22"/>
                <w:szCs w:val="22"/>
              </w:rPr>
              <w:t>为</w:t>
            </w:r>
            <w:r w:rsidRPr="00E032BE">
              <w:rPr>
                <w:rFonts w:eastAsia="仿宋"/>
                <w:color w:val="auto"/>
                <w:sz w:val="22"/>
                <w:szCs w:val="22"/>
              </w:rPr>
              <w:t>7.4~7.6</w:t>
            </w:r>
            <w:r w:rsidRPr="00E032BE">
              <w:rPr>
                <w:rFonts w:eastAsia="仿宋"/>
                <w:color w:val="auto"/>
                <w:sz w:val="22"/>
                <w:szCs w:val="22"/>
              </w:rPr>
              <w:t>时受抑制</w:t>
            </w:r>
          </w:p>
        </w:tc>
      </w:tr>
      <w:tr w:rsidR="00E032BE" w:rsidRPr="00E032BE" w:rsidTr="00E032BE">
        <w:trPr>
          <w:trHeight w:val="340"/>
        </w:trPr>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&gt;3000</w:t>
            </w:r>
          </w:p>
        </w:tc>
        <w:tc>
          <w:tcPr>
            <w:tcW w:w="4261" w:type="dxa"/>
            <w:vAlign w:val="center"/>
          </w:tcPr>
          <w:p w:rsidR="00A17751" w:rsidRPr="00E032BE" w:rsidRDefault="00A17751" w:rsidP="00E032BE">
            <w:pPr>
              <w:jc w:val="center"/>
              <w:rPr>
                <w:rFonts w:eastAsia="仿宋"/>
                <w:color w:val="auto"/>
                <w:sz w:val="22"/>
                <w:szCs w:val="22"/>
              </w:rPr>
            </w:pPr>
            <w:r w:rsidRPr="00E032BE">
              <w:rPr>
                <w:rFonts w:eastAsia="仿宋"/>
                <w:color w:val="auto"/>
                <w:sz w:val="22"/>
                <w:szCs w:val="22"/>
              </w:rPr>
              <w:t>有毒性</w:t>
            </w:r>
          </w:p>
        </w:tc>
      </w:tr>
    </w:tbl>
    <w:p w:rsidR="000549D3" w:rsidRDefault="000549D3" w:rsidP="00E032BE">
      <w:pPr>
        <w:autoSpaceDE w:val="0"/>
        <w:autoSpaceDN w:val="0"/>
        <w:adjustRightInd w:val="0"/>
        <w:spacing w:line="360" w:lineRule="auto"/>
        <w:jc w:val="center"/>
        <w:rPr>
          <w:rFonts w:eastAsia="仿宋"/>
          <w:color w:val="auto"/>
          <w:sz w:val="24"/>
          <w:szCs w:val="24"/>
        </w:rPr>
      </w:pPr>
    </w:p>
    <w:p w:rsidR="00E032BE" w:rsidRPr="00F0458C" w:rsidRDefault="00E032BE" w:rsidP="00E032BE">
      <w:pPr>
        <w:autoSpaceDE w:val="0"/>
        <w:autoSpaceDN w:val="0"/>
        <w:adjustRightInd w:val="0"/>
        <w:spacing w:line="360" w:lineRule="auto"/>
        <w:jc w:val="center"/>
        <w:rPr>
          <w:rFonts w:eastAsia="仿宋"/>
          <w:color w:val="auto"/>
          <w:sz w:val="24"/>
          <w:szCs w:val="24"/>
        </w:rPr>
      </w:pPr>
      <w:r>
        <w:rPr>
          <w:rFonts w:eastAsia="仿宋" w:hint="eastAsia"/>
          <w:color w:val="auto"/>
          <w:sz w:val="24"/>
          <w:szCs w:val="24"/>
        </w:rPr>
        <w:t>表</w:t>
      </w:r>
      <w:r>
        <w:rPr>
          <w:rFonts w:eastAsia="仿宋" w:hint="eastAsia"/>
          <w:color w:val="auto"/>
          <w:sz w:val="24"/>
          <w:szCs w:val="24"/>
        </w:rPr>
        <w:t xml:space="preserve">5.1-2 </w:t>
      </w:r>
      <w:r w:rsidRPr="00F0458C">
        <w:rPr>
          <w:rFonts w:eastAsia="仿宋" w:hint="eastAsia"/>
          <w:color w:val="auto"/>
          <w:sz w:val="24"/>
          <w:szCs w:val="24"/>
        </w:rPr>
        <w:t>部分无机物毒性及抑制浓度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2631"/>
        <w:gridCol w:w="3131"/>
      </w:tblGrid>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基质</w:t>
            </w:r>
          </w:p>
        </w:tc>
        <w:tc>
          <w:tcPr>
            <w:tcW w:w="1543"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中等抑制浓度</w:t>
            </w:r>
            <w:r>
              <w:rPr>
                <w:rFonts w:eastAsia="仿宋" w:hint="eastAsia"/>
                <w:sz w:val="22"/>
                <w:szCs w:val="22"/>
              </w:rPr>
              <w:t>（</w:t>
            </w:r>
            <w:r>
              <w:rPr>
                <w:rFonts w:eastAsia="仿宋" w:hint="eastAsia"/>
                <w:sz w:val="22"/>
                <w:szCs w:val="22"/>
              </w:rPr>
              <w:t>mg/L</w:t>
            </w:r>
            <w:r>
              <w:rPr>
                <w:rFonts w:eastAsia="仿宋" w:hint="eastAsia"/>
                <w:sz w:val="22"/>
                <w:szCs w:val="22"/>
              </w:rPr>
              <w:t>）</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强烈抑制浓度</w:t>
            </w:r>
            <w:r>
              <w:rPr>
                <w:rFonts w:eastAsia="仿宋" w:hint="eastAsia"/>
                <w:sz w:val="22"/>
                <w:szCs w:val="22"/>
              </w:rPr>
              <w:t>（</w:t>
            </w:r>
            <w:r>
              <w:rPr>
                <w:rFonts w:eastAsia="仿宋" w:hint="eastAsia"/>
                <w:sz w:val="22"/>
                <w:szCs w:val="22"/>
              </w:rPr>
              <w:t>mg/L</w:t>
            </w:r>
            <w:r>
              <w:rPr>
                <w:rFonts w:eastAsia="仿宋" w:hint="eastAsia"/>
                <w:sz w:val="22"/>
                <w:szCs w:val="22"/>
              </w:rPr>
              <w:t>）</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Na</w:t>
            </w:r>
            <w:r w:rsidRPr="00F0458C">
              <w:rPr>
                <w:rFonts w:eastAsia="仿宋"/>
                <w:sz w:val="22"/>
                <w:szCs w:val="22"/>
                <w:vertAlign w:val="superscript"/>
              </w:rPr>
              <w:t>+</w:t>
            </w:r>
          </w:p>
        </w:tc>
        <w:tc>
          <w:tcPr>
            <w:tcW w:w="1543"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3500</w:t>
            </w:r>
            <w:r>
              <w:rPr>
                <w:rFonts w:eastAsia="仿宋" w:hint="eastAsia"/>
                <w:sz w:val="22"/>
                <w:szCs w:val="22"/>
              </w:rPr>
              <w:t>~</w:t>
            </w:r>
            <w:r w:rsidRPr="00F0458C">
              <w:rPr>
                <w:rFonts w:eastAsia="仿宋"/>
                <w:sz w:val="22"/>
                <w:szCs w:val="22"/>
              </w:rPr>
              <w:t>5500</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8000</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K</w:t>
            </w:r>
            <w:r w:rsidRPr="00F0458C">
              <w:rPr>
                <w:rFonts w:eastAsia="仿宋"/>
                <w:sz w:val="22"/>
                <w:szCs w:val="22"/>
                <w:vertAlign w:val="superscript"/>
              </w:rPr>
              <w:t>+</w:t>
            </w:r>
          </w:p>
        </w:tc>
        <w:tc>
          <w:tcPr>
            <w:tcW w:w="1543"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2500</w:t>
            </w:r>
            <w:r>
              <w:rPr>
                <w:rFonts w:eastAsia="仿宋" w:hint="eastAsia"/>
                <w:sz w:val="22"/>
                <w:szCs w:val="22"/>
              </w:rPr>
              <w:t>~</w:t>
            </w:r>
            <w:r w:rsidRPr="00F0458C">
              <w:rPr>
                <w:rFonts w:eastAsia="仿宋"/>
                <w:sz w:val="22"/>
                <w:szCs w:val="22"/>
              </w:rPr>
              <w:t>4500</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12000</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Ca</w:t>
            </w:r>
            <w:r w:rsidRPr="00FE6E99">
              <w:rPr>
                <w:rFonts w:eastAsia="仿宋" w:hint="eastAsia"/>
                <w:sz w:val="22"/>
                <w:szCs w:val="22"/>
                <w:vertAlign w:val="superscript"/>
              </w:rPr>
              <w:t>2</w:t>
            </w:r>
            <w:r w:rsidRPr="00F0458C">
              <w:rPr>
                <w:rFonts w:eastAsia="仿宋"/>
                <w:sz w:val="22"/>
                <w:szCs w:val="22"/>
                <w:vertAlign w:val="superscript"/>
              </w:rPr>
              <w:t>+</w:t>
            </w:r>
          </w:p>
        </w:tc>
        <w:tc>
          <w:tcPr>
            <w:tcW w:w="1543"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2500</w:t>
            </w:r>
            <w:r>
              <w:rPr>
                <w:rFonts w:eastAsia="仿宋" w:hint="eastAsia"/>
                <w:sz w:val="22"/>
                <w:szCs w:val="22"/>
              </w:rPr>
              <w:t>~</w:t>
            </w:r>
            <w:r w:rsidRPr="00F0458C">
              <w:rPr>
                <w:rFonts w:eastAsia="仿宋"/>
                <w:sz w:val="22"/>
                <w:szCs w:val="22"/>
              </w:rPr>
              <w:t>4500</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8000</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Mg</w:t>
            </w:r>
            <w:r>
              <w:rPr>
                <w:rFonts w:eastAsia="仿宋" w:hint="eastAsia"/>
                <w:sz w:val="22"/>
                <w:szCs w:val="22"/>
                <w:vertAlign w:val="superscript"/>
              </w:rPr>
              <w:t>2</w:t>
            </w:r>
            <w:r w:rsidRPr="00F0458C">
              <w:rPr>
                <w:rFonts w:eastAsia="仿宋"/>
                <w:sz w:val="22"/>
                <w:szCs w:val="22"/>
                <w:vertAlign w:val="superscript"/>
              </w:rPr>
              <w:t>+</w:t>
            </w:r>
          </w:p>
        </w:tc>
        <w:tc>
          <w:tcPr>
            <w:tcW w:w="1543"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1000</w:t>
            </w:r>
            <w:r>
              <w:rPr>
                <w:rFonts w:eastAsia="仿宋" w:hint="eastAsia"/>
                <w:sz w:val="22"/>
                <w:szCs w:val="22"/>
              </w:rPr>
              <w:t>~</w:t>
            </w:r>
            <w:r w:rsidRPr="00F0458C">
              <w:rPr>
                <w:rFonts w:eastAsia="仿宋"/>
                <w:sz w:val="22"/>
                <w:szCs w:val="22"/>
              </w:rPr>
              <w:t>1500</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3000</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氨氮</w:t>
            </w:r>
          </w:p>
        </w:tc>
        <w:tc>
          <w:tcPr>
            <w:tcW w:w="1543"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1500</w:t>
            </w:r>
            <w:r>
              <w:rPr>
                <w:rFonts w:eastAsia="仿宋" w:hint="eastAsia"/>
                <w:sz w:val="22"/>
                <w:szCs w:val="22"/>
              </w:rPr>
              <w:t>~</w:t>
            </w:r>
            <w:r w:rsidRPr="00F0458C">
              <w:rPr>
                <w:rFonts w:eastAsia="仿宋"/>
                <w:sz w:val="22"/>
                <w:szCs w:val="22"/>
              </w:rPr>
              <w:t>3000</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3000</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硫化物</w:t>
            </w:r>
          </w:p>
        </w:tc>
        <w:tc>
          <w:tcPr>
            <w:tcW w:w="1543"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200</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200</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Cu</w:t>
            </w:r>
          </w:p>
        </w:tc>
        <w:tc>
          <w:tcPr>
            <w:tcW w:w="1543"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w:t>
            </w:r>
          </w:p>
        </w:tc>
        <w:tc>
          <w:tcPr>
            <w:tcW w:w="1837"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0.5</w:t>
            </w:r>
            <w:r>
              <w:rPr>
                <w:rFonts w:eastAsia="仿宋" w:hint="eastAsia"/>
                <w:sz w:val="22"/>
                <w:szCs w:val="22"/>
              </w:rPr>
              <w:t>（</w:t>
            </w:r>
            <w:r w:rsidRPr="00F0458C">
              <w:rPr>
                <w:rFonts w:eastAsia="仿宋"/>
                <w:sz w:val="22"/>
                <w:szCs w:val="22"/>
              </w:rPr>
              <w:t>可溶</w:t>
            </w:r>
            <w:r>
              <w:rPr>
                <w:rFonts w:eastAsia="仿宋" w:hint="eastAsia"/>
                <w:sz w:val="22"/>
                <w:szCs w:val="22"/>
              </w:rPr>
              <w:t>），</w:t>
            </w:r>
            <w:r w:rsidRPr="00F0458C">
              <w:rPr>
                <w:rFonts w:eastAsia="仿宋"/>
                <w:sz w:val="22"/>
                <w:szCs w:val="22"/>
              </w:rPr>
              <w:t>50</w:t>
            </w:r>
            <w:r>
              <w:rPr>
                <w:rFonts w:eastAsia="仿宋" w:hint="eastAsia"/>
                <w:sz w:val="22"/>
                <w:szCs w:val="22"/>
              </w:rPr>
              <w:t>~</w:t>
            </w:r>
            <w:r w:rsidRPr="00F0458C">
              <w:rPr>
                <w:rFonts w:eastAsia="仿宋"/>
                <w:sz w:val="22"/>
                <w:szCs w:val="22"/>
              </w:rPr>
              <w:t>70</w:t>
            </w:r>
            <w:r>
              <w:rPr>
                <w:rFonts w:eastAsia="仿宋" w:hint="eastAsia"/>
                <w:sz w:val="22"/>
                <w:szCs w:val="22"/>
              </w:rPr>
              <w:t>（</w:t>
            </w:r>
            <w:r w:rsidRPr="00F0458C">
              <w:rPr>
                <w:rFonts w:eastAsia="仿宋"/>
                <w:sz w:val="22"/>
                <w:szCs w:val="22"/>
              </w:rPr>
              <w:t>总量</w:t>
            </w:r>
            <w:r>
              <w:rPr>
                <w:rFonts w:eastAsia="仿宋" w:hint="eastAsia"/>
                <w:sz w:val="22"/>
                <w:szCs w:val="22"/>
              </w:rPr>
              <w:t>）</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Cr</w:t>
            </w:r>
            <w:r w:rsidRPr="00FE6E99">
              <w:rPr>
                <w:rFonts w:eastAsia="仿宋" w:hint="eastAsia"/>
                <w:sz w:val="22"/>
                <w:szCs w:val="22"/>
                <w:vertAlign w:val="superscript"/>
              </w:rPr>
              <w:t>6+</w:t>
            </w:r>
          </w:p>
        </w:tc>
        <w:tc>
          <w:tcPr>
            <w:tcW w:w="1543"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3.0</w:t>
            </w:r>
            <w:r>
              <w:rPr>
                <w:rFonts w:eastAsia="仿宋" w:hint="eastAsia"/>
                <w:sz w:val="22"/>
                <w:szCs w:val="22"/>
              </w:rPr>
              <w:t>（</w:t>
            </w:r>
            <w:r w:rsidRPr="00F0458C">
              <w:rPr>
                <w:rFonts w:eastAsia="仿宋"/>
                <w:sz w:val="22"/>
                <w:szCs w:val="22"/>
              </w:rPr>
              <w:t>可溶</w:t>
            </w:r>
            <w:r>
              <w:rPr>
                <w:rFonts w:eastAsia="仿宋" w:hint="eastAsia"/>
                <w:sz w:val="22"/>
                <w:szCs w:val="22"/>
              </w:rPr>
              <w:t>），</w:t>
            </w:r>
            <w:r w:rsidRPr="00F0458C">
              <w:rPr>
                <w:rFonts w:eastAsia="仿宋"/>
                <w:sz w:val="22"/>
                <w:szCs w:val="22"/>
              </w:rPr>
              <w:t>200</w:t>
            </w:r>
            <w:r>
              <w:rPr>
                <w:rFonts w:eastAsia="仿宋" w:hint="eastAsia"/>
                <w:sz w:val="22"/>
                <w:szCs w:val="22"/>
              </w:rPr>
              <w:t>~</w:t>
            </w:r>
            <w:r w:rsidRPr="00F0458C">
              <w:rPr>
                <w:rFonts w:eastAsia="仿宋"/>
                <w:sz w:val="22"/>
                <w:szCs w:val="22"/>
              </w:rPr>
              <w:t>250</w:t>
            </w:r>
            <w:r>
              <w:rPr>
                <w:rFonts w:eastAsia="仿宋" w:hint="eastAsia"/>
                <w:sz w:val="22"/>
                <w:szCs w:val="22"/>
              </w:rPr>
              <w:t>（</w:t>
            </w:r>
            <w:r w:rsidRPr="00F0458C">
              <w:rPr>
                <w:rFonts w:eastAsia="仿宋"/>
                <w:sz w:val="22"/>
                <w:szCs w:val="22"/>
              </w:rPr>
              <w:t>总量</w:t>
            </w:r>
            <w:r>
              <w:rPr>
                <w:rFonts w:eastAsia="仿宋" w:hint="eastAsia"/>
                <w:sz w:val="22"/>
                <w:szCs w:val="22"/>
              </w:rPr>
              <w:t>）</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Cr</w:t>
            </w:r>
            <w:r>
              <w:rPr>
                <w:rFonts w:eastAsia="仿宋" w:hint="eastAsia"/>
                <w:sz w:val="22"/>
                <w:szCs w:val="22"/>
                <w:vertAlign w:val="superscript"/>
              </w:rPr>
              <w:t>3</w:t>
            </w:r>
            <w:r w:rsidRPr="00FE6E99">
              <w:rPr>
                <w:rFonts w:eastAsia="仿宋" w:hint="eastAsia"/>
                <w:sz w:val="22"/>
                <w:szCs w:val="22"/>
                <w:vertAlign w:val="superscript"/>
              </w:rPr>
              <w:t>+</w:t>
            </w:r>
          </w:p>
        </w:tc>
        <w:tc>
          <w:tcPr>
            <w:tcW w:w="1543"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180</w:t>
            </w:r>
            <w:r>
              <w:rPr>
                <w:rFonts w:eastAsia="仿宋" w:hint="eastAsia"/>
                <w:sz w:val="22"/>
                <w:szCs w:val="22"/>
              </w:rPr>
              <w:t>~</w:t>
            </w:r>
            <w:r w:rsidRPr="00F0458C">
              <w:rPr>
                <w:rFonts w:eastAsia="仿宋"/>
                <w:sz w:val="22"/>
                <w:szCs w:val="22"/>
              </w:rPr>
              <w:t>420</w:t>
            </w:r>
            <w:r>
              <w:rPr>
                <w:rFonts w:eastAsia="仿宋" w:hint="eastAsia"/>
                <w:sz w:val="22"/>
                <w:szCs w:val="22"/>
              </w:rPr>
              <w:t>（</w:t>
            </w:r>
            <w:r w:rsidRPr="00F0458C">
              <w:rPr>
                <w:rFonts w:eastAsia="仿宋"/>
                <w:sz w:val="22"/>
                <w:szCs w:val="22"/>
              </w:rPr>
              <w:t>总量</w:t>
            </w:r>
            <w:r>
              <w:rPr>
                <w:rFonts w:eastAsia="仿宋" w:hint="eastAsia"/>
                <w:sz w:val="22"/>
                <w:szCs w:val="22"/>
              </w:rPr>
              <w:t>）</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Ni</w:t>
            </w:r>
          </w:p>
        </w:tc>
        <w:tc>
          <w:tcPr>
            <w:tcW w:w="1543"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2.0</w:t>
            </w:r>
            <w:r>
              <w:rPr>
                <w:rFonts w:eastAsia="仿宋" w:hint="eastAsia"/>
                <w:sz w:val="22"/>
                <w:szCs w:val="22"/>
              </w:rPr>
              <w:t>（</w:t>
            </w:r>
            <w:r w:rsidRPr="00F0458C">
              <w:rPr>
                <w:rFonts w:eastAsia="仿宋"/>
                <w:sz w:val="22"/>
                <w:szCs w:val="22"/>
              </w:rPr>
              <w:t>可溶</w:t>
            </w:r>
            <w:r>
              <w:rPr>
                <w:rFonts w:eastAsia="仿宋" w:hint="eastAsia"/>
                <w:sz w:val="22"/>
                <w:szCs w:val="22"/>
              </w:rPr>
              <w:t>），</w:t>
            </w:r>
            <w:r w:rsidRPr="00F0458C">
              <w:rPr>
                <w:rFonts w:eastAsia="仿宋"/>
                <w:sz w:val="22"/>
                <w:szCs w:val="22"/>
              </w:rPr>
              <w:t>30.0</w:t>
            </w:r>
            <w:r>
              <w:rPr>
                <w:rFonts w:eastAsia="仿宋" w:hint="eastAsia"/>
                <w:sz w:val="22"/>
                <w:szCs w:val="22"/>
              </w:rPr>
              <w:t>（</w:t>
            </w:r>
            <w:r w:rsidRPr="00F0458C">
              <w:rPr>
                <w:rFonts w:eastAsia="仿宋"/>
                <w:sz w:val="22"/>
                <w:szCs w:val="22"/>
              </w:rPr>
              <w:t>总量</w:t>
            </w:r>
            <w:r>
              <w:rPr>
                <w:rFonts w:eastAsia="仿宋" w:hint="eastAsia"/>
                <w:sz w:val="22"/>
                <w:szCs w:val="22"/>
              </w:rPr>
              <w:t>）</w:t>
            </w:r>
          </w:p>
        </w:tc>
      </w:tr>
      <w:tr w:rsidR="00E032BE" w:rsidRPr="00F0458C" w:rsidTr="000549D3">
        <w:trPr>
          <w:trHeight w:val="340"/>
        </w:trPr>
        <w:tc>
          <w:tcPr>
            <w:tcW w:w="1619"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Zn</w:t>
            </w:r>
          </w:p>
        </w:tc>
        <w:tc>
          <w:tcPr>
            <w:tcW w:w="1543" w:type="pct"/>
            <w:vAlign w:val="center"/>
          </w:tcPr>
          <w:p w:rsidR="00E032BE" w:rsidRPr="00F0458C" w:rsidRDefault="00E032BE" w:rsidP="00F6306E">
            <w:pPr>
              <w:pStyle w:val="a9"/>
              <w:ind w:firstLine="0"/>
              <w:jc w:val="center"/>
              <w:rPr>
                <w:rFonts w:eastAsia="仿宋"/>
                <w:sz w:val="22"/>
                <w:szCs w:val="22"/>
              </w:rPr>
            </w:pPr>
            <w:r>
              <w:rPr>
                <w:rFonts w:eastAsia="仿宋" w:hint="eastAsia"/>
                <w:sz w:val="22"/>
                <w:szCs w:val="22"/>
              </w:rPr>
              <w:t>—</w:t>
            </w:r>
          </w:p>
        </w:tc>
        <w:tc>
          <w:tcPr>
            <w:tcW w:w="1837" w:type="pct"/>
            <w:vAlign w:val="center"/>
          </w:tcPr>
          <w:p w:rsidR="00E032BE" w:rsidRPr="00F0458C" w:rsidRDefault="00E032BE" w:rsidP="00F6306E">
            <w:pPr>
              <w:pStyle w:val="a9"/>
              <w:ind w:firstLine="0"/>
              <w:jc w:val="center"/>
              <w:rPr>
                <w:rFonts w:eastAsia="仿宋"/>
                <w:sz w:val="22"/>
                <w:szCs w:val="22"/>
              </w:rPr>
            </w:pPr>
            <w:r w:rsidRPr="00F0458C">
              <w:rPr>
                <w:rFonts w:eastAsia="仿宋"/>
                <w:sz w:val="22"/>
                <w:szCs w:val="22"/>
              </w:rPr>
              <w:t>1.0</w:t>
            </w:r>
            <w:r>
              <w:rPr>
                <w:rFonts w:eastAsia="仿宋" w:hint="eastAsia"/>
                <w:sz w:val="22"/>
                <w:szCs w:val="22"/>
              </w:rPr>
              <w:t>（</w:t>
            </w:r>
            <w:r w:rsidRPr="00F0458C">
              <w:rPr>
                <w:rFonts w:eastAsia="仿宋"/>
                <w:sz w:val="22"/>
                <w:szCs w:val="22"/>
              </w:rPr>
              <w:t>可溶</w:t>
            </w:r>
            <w:r>
              <w:rPr>
                <w:rFonts w:eastAsia="仿宋" w:hint="eastAsia"/>
                <w:sz w:val="22"/>
                <w:szCs w:val="22"/>
              </w:rPr>
              <w:t>）</w:t>
            </w:r>
          </w:p>
        </w:tc>
      </w:tr>
    </w:tbl>
    <w:p w:rsidR="000549D3" w:rsidRDefault="000549D3" w:rsidP="00E032BE">
      <w:pPr>
        <w:autoSpaceDE w:val="0"/>
        <w:autoSpaceDN w:val="0"/>
        <w:adjustRightInd w:val="0"/>
        <w:spacing w:line="360" w:lineRule="auto"/>
        <w:jc w:val="center"/>
        <w:rPr>
          <w:rFonts w:eastAsia="仿宋"/>
          <w:color w:val="auto"/>
          <w:sz w:val="24"/>
          <w:szCs w:val="24"/>
        </w:rPr>
      </w:pPr>
    </w:p>
    <w:p w:rsidR="00E032BE" w:rsidRPr="00015BEC" w:rsidRDefault="00E032BE" w:rsidP="00E032BE">
      <w:pPr>
        <w:autoSpaceDE w:val="0"/>
        <w:autoSpaceDN w:val="0"/>
        <w:adjustRightInd w:val="0"/>
        <w:spacing w:line="360" w:lineRule="auto"/>
        <w:jc w:val="center"/>
        <w:rPr>
          <w:rFonts w:eastAsia="仿宋"/>
          <w:color w:val="auto"/>
          <w:sz w:val="24"/>
          <w:szCs w:val="24"/>
        </w:rPr>
      </w:pPr>
      <w:r w:rsidRPr="00015BEC">
        <w:rPr>
          <w:rFonts w:eastAsia="仿宋" w:hint="eastAsia"/>
          <w:color w:val="auto"/>
          <w:sz w:val="24"/>
          <w:szCs w:val="24"/>
        </w:rPr>
        <w:lastRenderedPageBreak/>
        <w:t>表</w:t>
      </w:r>
      <w:r>
        <w:rPr>
          <w:rFonts w:eastAsia="仿宋" w:hint="eastAsia"/>
          <w:color w:val="auto"/>
          <w:sz w:val="24"/>
          <w:szCs w:val="24"/>
        </w:rPr>
        <w:t xml:space="preserve">5.1-3 </w:t>
      </w:r>
      <w:r>
        <w:rPr>
          <w:rFonts w:eastAsia="仿宋" w:hint="eastAsia"/>
          <w:color w:val="auto"/>
          <w:sz w:val="24"/>
          <w:szCs w:val="24"/>
        </w:rPr>
        <w:t>部分</w:t>
      </w:r>
      <w:r w:rsidRPr="00015BEC">
        <w:rPr>
          <w:rFonts w:eastAsia="仿宋" w:hint="eastAsia"/>
          <w:color w:val="auto"/>
          <w:sz w:val="24"/>
          <w:szCs w:val="24"/>
        </w:rPr>
        <w:t>有机物的毒性及抑制浓度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1"/>
        <w:gridCol w:w="2130"/>
        <w:gridCol w:w="2131"/>
      </w:tblGrid>
      <w:tr w:rsidR="00E032BE" w:rsidRPr="00FE6E99" w:rsidTr="000549D3">
        <w:trPr>
          <w:trHeight w:val="340"/>
          <w:tblHeader/>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化合物</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50</w:t>
            </w:r>
            <w:r>
              <w:rPr>
                <w:rFonts w:eastAsia="仿宋" w:hint="eastAsia"/>
                <w:sz w:val="22"/>
                <w:szCs w:val="22"/>
              </w:rPr>
              <w:t>%</w:t>
            </w:r>
            <w:r w:rsidRPr="00FE6E99">
              <w:rPr>
                <w:rFonts w:eastAsia="仿宋"/>
                <w:sz w:val="22"/>
                <w:szCs w:val="22"/>
              </w:rPr>
              <w:t>活性浓度</w:t>
            </w:r>
            <w:r>
              <w:rPr>
                <w:rFonts w:eastAsia="仿宋" w:hint="eastAsia"/>
                <w:sz w:val="22"/>
                <w:szCs w:val="22"/>
              </w:rPr>
              <w:t>（</w:t>
            </w:r>
            <w:r>
              <w:rPr>
                <w:rFonts w:eastAsia="仿宋" w:hint="eastAsia"/>
                <w:sz w:val="22"/>
                <w:szCs w:val="22"/>
              </w:rPr>
              <w:t>mmol/L</w:t>
            </w:r>
            <w:r>
              <w:rPr>
                <w:rFonts w:eastAsia="仿宋" w:hint="eastAsia"/>
                <w:sz w:val="22"/>
                <w:szCs w:val="22"/>
              </w:rPr>
              <w:t>）</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化合物</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50</w:t>
            </w:r>
            <w:r>
              <w:rPr>
                <w:rFonts w:eastAsia="仿宋" w:hint="eastAsia"/>
                <w:sz w:val="22"/>
                <w:szCs w:val="22"/>
              </w:rPr>
              <w:t>%</w:t>
            </w:r>
            <w:r w:rsidRPr="00FE6E99">
              <w:rPr>
                <w:rFonts w:eastAsia="仿宋"/>
                <w:sz w:val="22"/>
                <w:szCs w:val="22"/>
              </w:rPr>
              <w:t>活性浓度</w:t>
            </w:r>
            <w:r>
              <w:rPr>
                <w:rFonts w:eastAsia="仿宋" w:hint="eastAsia"/>
                <w:sz w:val="22"/>
                <w:szCs w:val="22"/>
              </w:rPr>
              <w:t>（</w:t>
            </w:r>
            <w:r>
              <w:rPr>
                <w:rFonts w:eastAsia="仿宋" w:hint="eastAsia"/>
                <w:sz w:val="22"/>
                <w:szCs w:val="22"/>
              </w:rPr>
              <w:t>mmol/L</w:t>
            </w:r>
            <w:r>
              <w:rPr>
                <w:rFonts w:eastAsia="仿宋" w:hint="eastAsia"/>
                <w:sz w:val="22"/>
                <w:szCs w:val="22"/>
              </w:rPr>
              <w:t>）</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1-</w:t>
            </w:r>
            <w:r w:rsidRPr="00FE6E99">
              <w:rPr>
                <w:rFonts w:eastAsia="仿宋"/>
                <w:sz w:val="22"/>
                <w:szCs w:val="22"/>
              </w:rPr>
              <w:t>氯丙稀</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0.1</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2-</w:t>
            </w:r>
            <w:r w:rsidRPr="00FE6E99">
              <w:rPr>
                <w:rFonts w:eastAsia="仿宋"/>
                <w:sz w:val="22"/>
                <w:szCs w:val="22"/>
              </w:rPr>
              <w:t>氯丙酸</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8</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硝基苯</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0.1</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乙烯基醋酸纤维</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8</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丙稀醛</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0.2</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乙醛</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10</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1-</w:t>
            </w:r>
            <w:r w:rsidRPr="00FE6E99">
              <w:rPr>
                <w:rFonts w:eastAsia="仿宋"/>
                <w:sz w:val="22"/>
                <w:szCs w:val="22"/>
              </w:rPr>
              <w:t>氯丙烷</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1.9</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乙烷基醋酸纤维</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11</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甲醛</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2.4</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丙烯酸</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12</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月桂酸</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2.6</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儿茶酚</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24</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乙基苯</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3.2</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酚</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26</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丙稀腈</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4</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苯胺</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26</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3-</w:t>
            </w:r>
            <w:r w:rsidRPr="00FE6E99">
              <w:rPr>
                <w:rFonts w:eastAsia="仿宋"/>
                <w:sz w:val="22"/>
                <w:szCs w:val="22"/>
              </w:rPr>
              <w:t>氯</w:t>
            </w:r>
            <w:r>
              <w:rPr>
                <w:rFonts w:eastAsia="仿宋" w:hint="eastAsia"/>
                <w:sz w:val="22"/>
                <w:szCs w:val="22"/>
              </w:rPr>
              <w:t>-</w:t>
            </w:r>
            <w:r w:rsidRPr="00FE6E99">
              <w:rPr>
                <w:rFonts w:eastAsia="仿宋"/>
                <w:sz w:val="22"/>
                <w:szCs w:val="22"/>
              </w:rPr>
              <w:t>1,2</w:t>
            </w:r>
            <w:r w:rsidRPr="00FE6E99">
              <w:rPr>
                <w:rFonts w:eastAsia="仿宋"/>
                <w:sz w:val="22"/>
                <w:szCs w:val="22"/>
              </w:rPr>
              <w:t>丙二醇</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6</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间苯二酚</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29</w:t>
            </w:r>
          </w:p>
        </w:tc>
      </w:tr>
      <w:tr w:rsidR="00E032BE" w:rsidRPr="00FE6E99" w:rsidTr="000549D3">
        <w:trPr>
          <w:trHeight w:val="340"/>
        </w:trPr>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亚巴豆醛</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6.5</w:t>
            </w:r>
          </w:p>
        </w:tc>
        <w:tc>
          <w:tcPr>
            <w:tcW w:w="2130"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丙酮</w:t>
            </w:r>
          </w:p>
        </w:tc>
        <w:tc>
          <w:tcPr>
            <w:tcW w:w="2131" w:type="dxa"/>
            <w:vAlign w:val="center"/>
          </w:tcPr>
          <w:p w:rsidR="00E032BE" w:rsidRPr="00FE6E99" w:rsidRDefault="00E032BE" w:rsidP="00F6306E">
            <w:pPr>
              <w:pStyle w:val="a9"/>
              <w:ind w:firstLine="0"/>
              <w:jc w:val="center"/>
              <w:rPr>
                <w:rFonts w:eastAsia="仿宋"/>
                <w:sz w:val="22"/>
                <w:szCs w:val="22"/>
              </w:rPr>
            </w:pPr>
            <w:r w:rsidRPr="00FE6E99">
              <w:rPr>
                <w:rFonts w:eastAsia="仿宋"/>
                <w:sz w:val="22"/>
                <w:szCs w:val="22"/>
              </w:rPr>
              <w:t>90</w:t>
            </w:r>
          </w:p>
        </w:tc>
      </w:tr>
    </w:tbl>
    <w:p w:rsidR="00A17751" w:rsidRPr="00C84B57" w:rsidRDefault="000A7057" w:rsidP="00D4671F">
      <w:pPr>
        <w:autoSpaceDE w:val="0"/>
        <w:autoSpaceDN w:val="0"/>
        <w:adjustRightInd w:val="0"/>
        <w:spacing w:line="360" w:lineRule="auto"/>
        <w:ind w:firstLineChars="200" w:firstLine="480"/>
        <w:rPr>
          <w:rFonts w:eastAsia="仿宋"/>
          <w:color w:val="auto"/>
          <w:sz w:val="24"/>
          <w:szCs w:val="24"/>
        </w:rPr>
      </w:pPr>
      <w:r w:rsidRPr="00C84B57">
        <w:rPr>
          <w:rFonts w:eastAsia="仿宋"/>
          <w:color w:val="auto"/>
          <w:sz w:val="24"/>
          <w:szCs w:val="24"/>
        </w:rPr>
        <w:t>铵根离子（</w:t>
      </w:r>
      <w:r w:rsidRPr="00C84B57">
        <w:rPr>
          <w:rFonts w:eastAsia="仿宋"/>
          <w:color w:val="auto"/>
          <w:sz w:val="24"/>
          <w:szCs w:val="24"/>
        </w:rPr>
        <w:t>NH</w:t>
      </w:r>
      <w:r w:rsidRPr="008B0A6C">
        <w:rPr>
          <w:rFonts w:eastAsia="仿宋"/>
          <w:color w:val="auto"/>
          <w:sz w:val="24"/>
          <w:szCs w:val="24"/>
          <w:vertAlign w:val="subscript"/>
        </w:rPr>
        <w:t>4</w:t>
      </w:r>
      <w:r w:rsidRPr="008B0A6C">
        <w:rPr>
          <w:rFonts w:eastAsia="仿宋"/>
          <w:color w:val="auto"/>
          <w:sz w:val="24"/>
          <w:szCs w:val="24"/>
          <w:vertAlign w:val="superscript"/>
        </w:rPr>
        <w:t>+</w:t>
      </w:r>
      <w:r w:rsidRPr="00C84B57">
        <w:rPr>
          <w:rFonts w:eastAsia="仿宋"/>
          <w:color w:val="auto"/>
          <w:sz w:val="24"/>
          <w:szCs w:val="24"/>
        </w:rPr>
        <w:t>）和游离氨（</w:t>
      </w:r>
      <w:r w:rsidRPr="00C84B57">
        <w:rPr>
          <w:rFonts w:eastAsia="仿宋"/>
          <w:color w:val="auto"/>
          <w:sz w:val="24"/>
          <w:szCs w:val="24"/>
        </w:rPr>
        <w:t>NH</w:t>
      </w:r>
      <w:r w:rsidRPr="008B0A6C">
        <w:rPr>
          <w:rFonts w:eastAsia="仿宋"/>
          <w:color w:val="auto"/>
          <w:sz w:val="24"/>
          <w:szCs w:val="24"/>
          <w:vertAlign w:val="subscript"/>
        </w:rPr>
        <w:t>3</w:t>
      </w:r>
      <w:r w:rsidRPr="00C84B57">
        <w:rPr>
          <w:rFonts w:eastAsia="仿宋"/>
          <w:color w:val="auto"/>
          <w:sz w:val="24"/>
          <w:szCs w:val="24"/>
        </w:rPr>
        <w:t>）是无机氮的两种最主要的存在形式，游离氨可以穿过细胞膜进入细胞使钾离子缺失从而打破细胞膜内外离子平衡，故在二者中毒性较强。游离氨的浓度主要取决于三个参数：总氮浓度、温度和</w:t>
      </w:r>
      <w:r w:rsidRPr="00C84B57">
        <w:rPr>
          <w:rFonts w:eastAsia="仿宋"/>
          <w:color w:val="auto"/>
          <w:sz w:val="24"/>
          <w:szCs w:val="24"/>
        </w:rPr>
        <w:t>pH</w:t>
      </w:r>
      <w:r w:rsidRPr="00C84B57">
        <w:rPr>
          <w:rFonts w:eastAsia="仿宋"/>
          <w:color w:val="auto"/>
          <w:sz w:val="24"/>
          <w:szCs w:val="24"/>
        </w:rPr>
        <w:t>值。升高温度会导致较高浓度的氨浓度的积累，</w:t>
      </w:r>
      <w:r w:rsidR="008B0A6C">
        <w:rPr>
          <w:rFonts w:eastAsia="仿宋" w:hint="eastAsia"/>
          <w:color w:val="auto"/>
          <w:sz w:val="24"/>
          <w:szCs w:val="24"/>
        </w:rPr>
        <w:t>因此</w:t>
      </w:r>
      <w:r w:rsidRPr="00C84B57">
        <w:rPr>
          <w:rFonts w:eastAsia="仿宋"/>
          <w:color w:val="auto"/>
          <w:sz w:val="24"/>
          <w:szCs w:val="24"/>
        </w:rPr>
        <w:t>高温厌氧消化系统更容易被氨浓度抑制。</w:t>
      </w:r>
      <w:r w:rsidRPr="00C84B57">
        <w:rPr>
          <w:rFonts w:eastAsia="仿宋"/>
          <w:color w:val="auto"/>
          <w:sz w:val="24"/>
          <w:szCs w:val="24"/>
        </w:rPr>
        <w:t>pH</w:t>
      </w:r>
      <w:r w:rsidRPr="00C84B57">
        <w:rPr>
          <w:rFonts w:eastAsia="仿宋"/>
          <w:color w:val="auto"/>
          <w:sz w:val="24"/>
          <w:szCs w:val="24"/>
        </w:rPr>
        <w:t>值的升高会使游离氨与铵根离子浓度的比值升高，使氨的毒性进一步增强，随之带来的系统不稳定运行往往导致</w:t>
      </w:r>
      <w:r w:rsidRPr="00C84B57">
        <w:rPr>
          <w:rFonts w:eastAsia="仿宋"/>
          <w:color w:val="auto"/>
          <w:sz w:val="24"/>
          <w:szCs w:val="24"/>
        </w:rPr>
        <w:t>VFA</w:t>
      </w:r>
      <w:r w:rsidRPr="00C84B57">
        <w:rPr>
          <w:rFonts w:eastAsia="仿宋"/>
          <w:color w:val="auto"/>
          <w:sz w:val="24"/>
          <w:szCs w:val="24"/>
        </w:rPr>
        <w:t>浓度的增加，这又会降低</w:t>
      </w:r>
      <w:r w:rsidRPr="00C84B57">
        <w:rPr>
          <w:rFonts w:eastAsia="仿宋"/>
          <w:color w:val="auto"/>
          <w:sz w:val="24"/>
          <w:szCs w:val="24"/>
        </w:rPr>
        <w:t>pH</w:t>
      </w:r>
      <w:r w:rsidRPr="00C84B57">
        <w:rPr>
          <w:rFonts w:eastAsia="仿宋"/>
          <w:color w:val="auto"/>
          <w:sz w:val="24"/>
          <w:szCs w:val="24"/>
        </w:rPr>
        <w:t>值，从而降低游离氨浓度，如此循环，系统尚可勉强维持运行，但产气量会降低。由于氮是微生物生长所必须的营养元素，氨浓度在低于</w:t>
      </w:r>
      <w:r w:rsidRPr="00C84B57">
        <w:rPr>
          <w:rFonts w:eastAsia="仿宋"/>
          <w:color w:val="auto"/>
          <w:sz w:val="24"/>
          <w:szCs w:val="24"/>
        </w:rPr>
        <w:t>200mg/L</w:t>
      </w:r>
      <w:r w:rsidRPr="00C84B57">
        <w:rPr>
          <w:rFonts w:eastAsia="仿宋"/>
          <w:color w:val="auto"/>
          <w:sz w:val="24"/>
          <w:szCs w:val="24"/>
        </w:rPr>
        <w:t>时有利于系统的稳定运行。</w:t>
      </w:r>
    </w:p>
    <w:p w:rsidR="00CA1A4E" w:rsidRPr="00C84B57" w:rsidRDefault="00CA1A4E" w:rsidP="00C84B57">
      <w:pPr>
        <w:autoSpaceDE w:val="0"/>
        <w:autoSpaceDN w:val="0"/>
        <w:adjustRightInd w:val="0"/>
        <w:spacing w:line="360" w:lineRule="auto"/>
        <w:ind w:firstLineChars="200" w:firstLine="480"/>
        <w:rPr>
          <w:rFonts w:eastAsia="仿宋"/>
          <w:color w:val="auto"/>
          <w:sz w:val="24"/>
          <w:szCs w:val="24"/>
        </w:rPr>
      </w:pPr>
      <w:r w:rsidRPr="00C84B57">
        <w:rPr>
          <w:rFonts w:eastAsia="仿宋" w:hint="eastAsia"/>
          <w:color w:val="auto"/>
          <w:sz w:val="24"/>
          <w:szCs w:val="24"/>
        </w:rPr>
        <w:t>重金属离子对消化的抑制作用有两个方面：一是与酶结合，产生变性物质，使酶的作用消失；二是由于重金属离子及氢氧化物的絮凝作用，使酶沉淀。多种金属离子共存时，毒性有互相拮抗作用，允许浓度可提高。</w:t>
      </w:r>
    </w:p>
    <w:p w:rsidR="006220A9" w:rsidRPr="00AF471C" w:rsidRDefault="00DF3015" w:rsidP="00006FD0">
      <w:pPr>
        <w:pStyle w:val="3TimesNewRomanGB23126"/>
      </w:pPr>
      <w:r w:rsidRPr="00AF471C">
        <w:rPr>
          <w:rFonts w:hint="eastAsia"/>
        </w:rPr>
        <w:t>5</w:t>
      </w:r>
      <w:r w:rsidR="00623304" w:rsidRPr="00AF471C">
        <w:rPr>
          <w:rFonts w:hint="eastAsia"/>
        </w:rPr>
        <w:t>.</w:t>
      </w:r>
      <w:r w:rsidR="00AF471C">
        <w:rPr>
          <w:rFonts w:hint="eastAsia"/>
        </w:rPr>
        <w:t>1.3</w:t>
      </w:r>
      <w:r w:rsidR="00623304" w:rsidRPr="00AF471C">
        <w:rPr>
          <w:rFonts w:hint="eastAsia"/>
        </w:rPr>
        <w:t xml:space="preserve"> </w:t>
      </w:r>
      <w:r w:rsidR="00623304" w:rsidRPr="00AF471C">
        <w:rPr>
          <w:rFonts w:hint="eastAsia"/>
        </w:rPr>
        <w:t>系统维</w:t>
      </w:r>
      <w:r w:rsidR="001F4EA2" w:rsidRPr="00AF471C">
        <w:rPr>
          <w:rFonts w:hint="eastAsia"/>
        </w:rPr>
        <w:t>护</w:t>
      </w:r>
    </w:p>
    <w:p w:rsidR="00341FE8" w:rsidRDefault="004B040C" w:rsidP="004B040C">
      <w:pPr>
        <w:autoSpaceDE w:val="0"/>
        <w:autoSpaceDN w:val="0"/>
        <w:adjustRightInd w:val="0"/>
        <w:spacing w:line="360" w:lineRule="auto"/>
        <w:ind w:firstLineChars="200" w:firstLine="482"/>
        <w:outlineLvl w:val="3"/>
        <w:rPr>
          <w:rFonts w:eastAsia="仿宋"/>
          <w:b/>
          <w:color w:val="auto"/>
          <w:sz w:val="24"/>
          <w:szCs w:val="24"/>
        </w:rPr>
      </w:pPr>
      <w:r w:rsidRPr="004B040C">
        <w:rPr>
          <w:rFonts w:eastAsia="仿宋" w:hint="eastAsia"/>
          <w:b/>
          <w:color w:val="auto"/>
          <w:sz w:val="24"/>
          <w:szCs w:val="24"/>
        </w:rPr>
        <w:t>1</w:t>
      </w:r>
      <w:r w:rsidRPr="004B040C">
        <w:rPr>
          <w:rFonts w:eastAsia="仿宋" w:hint="eastAsia"/>
          <w:b/>
          <w:color w:val="auto"/>
          <w:sz w:val="24"/>
          <w:szCs w:val="24"/>
        </w:rPr>
        <w:t>、</w:t>
      </w:r>
      <w:r>
        <w:rPr>
          <w:rFonts w:eastAsia="仿宋" w:hint="eastAsia"/>
          <w:b/>
          <w:color w:val="auto"/>
          <w:sz w:val="24"/>
          <w:szCs w:val="24"/>
        </w:rPr>
        <w:t>厌氧消化池</w:t>
      </w:r>
    </w:p>
    <w:p w:rsidR="004B040C" w:rsidRDefault="009B231B" w:rsidP="009B231B">
      <w:pPr>
        <w:autoSpaceDE w:val="0"/>
        <w:autoSpaceDN w:val="0"/>
        <w:adjustRightInd w:val="0"/>
        <w:spacing w:line="360" w:lineRule="auto"/>
        <w:ind w:firstLineChars="200" w:firstLine="480"/>
        <w:rPr>
          <w:rFonts w:eastAsia="仿宋"/>
          <w:color w:val="auto"/>
          <w:sz w:val="24"/>
          <w:szCs w:val="24"/>
        </w:rPr>
      </w:pPr>
      <w:r w:rsidRPr="009B231B">
        <w:rPr>
          <w:rFonts w:eastAsia="仿宋" w:hint="eastAsia"/>
          <w:color w:val="auto"/>
          <w:sz w:val="24"/>
          <w:szCs w:val="24"/>
        </w:rPr>
        <w:t>污泥厌氧</w:t>
      </w:r>
      <w:r w:rsidRPr="009B231B">
        <w:rPr>
          <w:rFonts w:eastAsia="仿宋"/>
          <w:color w:val="auto"/>
          <w:sz w:val="24"/>
          <w:szCs w:val="24"/>
        </w:rPr>
        <w:t>消化池应定期停用、排空，</w:t>
      </w:r>
      <w:r>
        <w:rPr>
          <w:rFonts w:eastAsia="仿宋" w:hint="eastAsia"/>
          <w:color w:val="auto"/>
          <w:sz w:val="24"/>
          <w:szCs w:val="24"/>
        </w:rPr>
        <w:t>进行检修、</w:t>
      </w:r>
      <w:r w:rsidRPr="009B231B">
        <w:rPr>
          <w:rFonts w:eastAsia="仿宋" w:hint="eastAsia"/>
          <w:color w:val="auto"/>
          <w:sz w:val="24"/>
          <w:szCs w:val="24"/>
        </w:rPr>
        <w:t>清砂和清渣</w:t>
      </w:r>
      <w:r>
        <w:rPr>
          <w:rFonts w:eastAsia="仿宋" w:hint="eastAsia"/>
          <w:color w:val="auto"/>
          <w:sz w:val="24"/>
          <w:szCs w:val="24"/>
        </w:rPr>
        <w:t>。</w:t>
      </w:r>
      <w:r w:rsidRPr="009B231B">
        <w:rPr>
          <w:rFonts w:eastAsia="仿宋" w:hint="eastAsia"/>
          <w:color w:val="auto"/>
          <w:sz w:val="24"/>
          <w:szCs w:val="24"/>
        </w:rPr>
        <w:t>若池底积砂太多，会缩小有效池容，影响消化效果；若池顶液面积累浮渣太多，则会阻碍沼气自液面向气室转移。如果运行时间不长，积渣积砂就很多，则应检查污水处理中格栅和沉砂池的除污效果，加强对污水预处理环节的工艺控制和维护管理。</w:t>
      </w:r>
    </w:p>
    <w:p w:rsidR="00940A0B" w:rsidRDefault="00971D49" w:rsidP="00971D4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厌氧</w:t>
      </w:r>
      <w:r w:rsidRPr="00971D49">
        <w:rPr>
          <w:rFonts w:eastAsia="仿宋" w:hint="eastAsia"/>
          <w:color w:val="auto"/>
          <w:sz w:val="24"/>
          <w:szCs w:val="24"/>
        </w:rPr>
        <w:t>消化池的排空清理应严格执行相应的安全操作防护守则。排空周期由运</w:t>
      </w:r>
      <w:r w:rsidRPr="00971D49">
        <w:rPr>
          <w:rFonts w:eastAsia="仿宋" w:hint="eastAsia"/>
          <w:color w:val="auto"/>
          <w:sz w:val="24"/>
          <w:szCs w:val="24"/>
        </w:rPr>
        <w:lastRenderedPageBreak/>
        <w:t>行方式、污泥种类等条件决定，一般运行</w:t>
      </w:r>
      <w:r w:rsidRPr="00971D49">
        <w:rPr>
          <w:rFonts w:eastAsia="仿宋" w:hint="eastAsia"/>
          <w:color w:val="auto"/>
          <w:sz w:val="24"/>
          <w:szCs w:val="24"/>
        </w:rPr>
        <w:t>5</w:t>
      </w:r>
      <w:r w:rsidRPr="00971D49">
        <w:rPr>
          <w:rFonts w:eastAsia="仿宋" w:hint="eastAsia"/>
          <w:color w:val="auto"/>
          <w:sz w:val="24"/>
          <w:szCs w:val="24"/>
        </w:rPr>
        <w:t>年</w:t>
      </w:r>
      <w:r w:rsidR="00B57972">
        <w:rPr>
          <w:rFonts w:eastAsia="仿宋" w:hint="eastAsia"/>
          <w:color w:val="auto"/>
          <w:sz w:val="24"/>
          <w:szCs w:val="24"/>
        </w:rPr>
        <w:t>~</w:t>
      </w:r>
      <w:r w:rsidRPr="00971D49">
        <w:rPr>
          <w:rFonts w:eastAsia="仿宋" w:hint="eastAsia"/>
          <w:color w:val="auto"/>
          <w:sz w:val="24"/>
          <w:szCs w:val="24"/>
        </w:rPr>
        <w:t>10</w:t>
      </w:r>
      <w:r w:rsidRPr="00971D49">
        <w:rPr>
          <w:rFonts w:eastAsia="仿宋" w:hint="eastAsia"/>
          <w:color w:val="auto"/>
          <w:sz w:val="24"/>
          <w:szCs w:val="24"/>
        </w:rPr>
        <w:t>年应排空一次。如果消化池主要管道、阀门堵塞，或者浮渣太厚且不能采用一般方法解决，或者消化池内部设备发生严重故障，也应排空消化池进行清理和检修。</w:t>
      </w:r>
    </w:p>
    <w:p w:rsidR="009B231B" w:rsidRDefault="00971D49" w:rsidP="00971D49">
      <w:pPr>
        <w:autoSpaceDE w:val="0"/>
        <w:autoSpaceDN w:val="0"/>
        <w:adjustRightInd w:val="0"/>
        <w:spacing w:line="360" w:lineRule="auto"/>
        <w:ind w:firstLineChars="200" w:firstLine="480"/>
        <w:rPr>
          <w:rFonts w:eastAsia="仿宋"/>
          <w:color w:val="auto"/>
          <w:sz w:val="24"/>
          <w:szCs w:val="24"/>
        </w:rPr>
      </w:pPr>
      <w:r w:rsidRPr="00971D49">
        <w:rPr>
          <w:rFonts w:eastAsia="仿宋" w:hint="eastAsia"/>
          <w:color w:val="auto"/>
          <w:sz w:val="24"/>
          <w:szCs w:val="24"/>
        </w:rPr>
        <w:t>消化池排空时进行气体置换，避免池内甲烷含量经过</w:t>
      </w:r>
      <w:r w:rsidRPr="00971D49">
        <w:rPr>
          <w:rFonts w:eastAsia="仿宋" w:hint="eastAsia"/>
          <w:color w:val="auto"/>
          <w:sz w:val="24"/>
          <w:szCs w:val="24"/>
        </w:rPr>
        <w:t>5%</w:t>
      </w:r>
      <w:r w:rsidR="00B57972">
        <w:rPr>
          <w:rFonts w:eastAsia="仿宋" w:hint="eastAsia"/>
          <w:color w:val="auto"/>
          <w:sz w:val="24"/>
          <w:szCs w:val="24"/>
        </w:rPr>
        <w:t>~</w:t>
      </w:r>
      <w:r w:rsidRPr="00971D49">
        <w:rPr>
          <w:rFonts w:eastAsia="仿宋" w:hint="eastAsia"/>
          <w:color w:val="auto"/>
          <w:sz w:val="24"/>
          <w:szCs w:val="24"/>
        </w:rPr>
        <w:t>14%</w:t>
      </w:r>
      <w:r w:rsidRPr="00971D49">
        <w:rPr>
          <w:rFonts w:eastAsia="仿宋" w:hint="eastAsia"/>
          <w:color w:val="auto"/>
          <w:sz w:val="24"/>
          <w:szCs w:val="24"/>
        </w:rPr>
        <w:t>的爆炸区域。</w:t>
      </w:r>
      <w:r w:rsidR="00940A0B">
        <w:rPr>
          <w:rFonts w:eastAsia="仿宋" w:hint="eastAsia"/>
          <w:color w:val="auto"/>
          <w:sz w:val="24"/>
          <w:szCs w:val="24"/>
        </w:rPr>
        <w:t>检修应进行全面的防腐防渗检查与处理。厌氧消化池内既有电化学腐蚀，也有生物腐蚀，电化学腐蚀主要是消化过程中产生的硫化氢在液相形成氢硫酸导致的腐蚀；用于提高装置气密性和水密性的一些防水涂料，经一段时间后，被微生物分解掉而失去防渗效果。检修时，应对金属部件进行防腐处理，对内壁进行防渗处理，检查池体结构等。</w:t>
      </w:r>
    </w:p>
    <w:p w:rsidR="009B231B" w:rsidRDefault="003B1341" w:rsidP="003B134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2</w:t>
      </w:r>
      <w:r>
        <w:rPr>
          <w:rFonts w:eastAsia="仿宋" w:hint="eastAsia"/>
          <w:b/>
          <w:color w:val="auto"/>
          <w:sz w:val="24"/>
          <w:szCs w:val="24"/>
        </w:rPr>
        <w:t>、</w:t>
      </w:r>
      <w:r w:rsidR="00D87687">
        <w:rPr>
          <w:rFonts w:eastAsia="仿宋" w:hint="eastAsia"/>
          <w:b/>
          <w:color w:val="auto"/>
          <w:sz w:val="24"/>
          <w:szCs w:val="24"/>
        </w:rPr>
        <w:t>搅拌设备</w:t>
      </w:r>
    </w:p>
    <w:p w:rsidR="005945F5" w:rsidRDefault="00B74BA8" w:rsidP="00B74BA8">
      <w:pPr>
        <w:autoSpaceDE w:val="0"/>
        <w:autoSpaceDN w:val="0"/>
        <w:adjustRightInd w:val="0"/>
        <w:spacing w:line="360" w:lineRule="auto"/>
        <w:ind w:firstLineChars="200" w:firstLine="480"/>
        <w:rPr>
          <w:rFonts w:eastAsia="仿宋"/>
          <w:color w:val="auto"/>
          <w:sz w:val="24"/>
          <w:szCs w:val="24"/>
        </w:rPr>
      </w:pPr>
      <w:r w:rsidRPr="00B74BA8">
        <w:rPr>
          <w:rFonts w:eastAsia="仿宋" w:hint="eastAsia"/>
          <w:color w:val="auto"/>
          <w:sz w:val="24"/>
          <w:szCs w:val="24"/>
        </w:rPr>
        <w:t>应定期</w:t>
      </w:r>
      <w:r w:rsidR="004A2C93" w:rsidRPr="00B74BA8">
        <w:rPr>
          <w:rFonts w:eastAsia="仿宋" w:hint="eastAsia"/>
          <w:color w:val="auto"/>
          <w:sz w:val="24"/>
          <w:szCs w:val="24"/>
        </w:rPr>
        <w:t>巡视</w:t>
      </w:r>
      <w:r w:rsidRPr="00B74BA8">
        <w:rPr>
          <w:rFonts w:eastAsia="仿宋" w:hint="eastAsia"/>
          <w:color w:val="auto"/>
          <w:sz w:val="24"/>
          <w:szCs w:val="24"/>
        </w:rPr>
        <w:t>搅拌设备的运转状况，记录设备运行参数</w:t>
      </w:r>
      <w:r>
        <w:rPr>
          <w:rFonts w:eastAsia="仿宋" w:hint="eastAsia"/>
          <w:color w:val="auto"/>
          <w:sz w:val="24"/>
          <w:szCs w:val="24"/>
        </w:rPr>
        <w:t>。</w:t>
      </w:r>
      <w:r w:rsidR="00D85C58">
        <w:rPr>
          <w:rFonts w:eastAsia="仿宋" w:hint="eastAsia"/>
          <w:color w:val="auto"/>
          <w:sz w:val="24"/>
          <w:szCs w:val="24"/>
        </w:rPr>
        <w:t>对于机械搅拌方式，应监控搅拌器</w:t>
      </w:r>
      <w:r w:rsidR="00D85C58" w:rsidRPr="008A1DC2">
        <w:rPr>
          <w:rFonts w:eastAsia="仿宋" w:hint="eastAsia"/>
          <w:color w:val="auto"/>
          <w:sz w:val="24"/>
          <w:szCs w:val="24"/>
        </w:rPr>
        <w:t>电机的电流变化</w:t>
      </w:r>
      <w:r w:rsidR="00D85C58">
        <w:rPr>
          <w:rFonts w:eastAsia="仿宋" w:hint="eastAsia"/>
          <w:color w:val="auto"/>
          <w:sz w:val="24"/>
          <w:szCs w:val="24"/>
        </w:rPr>
        <w:t>。</w:t>
      </w:r>
      <w:r w:rsidR="00B57972">
        <w:rPr>
          <w:rFonts w:eastAsia="仿宋" w:hint="eastAsia"/>
          <w:color w:val="auto"/>
          <w:sz w:val="24"/>
          <w:szCs w:val="24"/>
        </w:rPr>
        <w:t>在运行中如</w:t>
      </w:r>
      <w:r w:rsidR="00B57972" w:rsidRPr="008A1DC2">
        <w:rPr>
          <w:rFonts w:eastAsia="仿宋" w:hint="eastAsia"/>
          <w:color w:val="auto"/>
          <w:sz w:val="24"/>
          <w:szCs w:val="24"/>
        </w:rPr>
        <w:t>发现搅拌设备有异常的噪声、升温、振动、漏油、漏气等情况，应立即停机检修</w:t>
      </w:r>
      <w:r w:rsidR="00B57972">
        <w:rPr>
          <w:rFonts w:eastAsia="仿宋" w:hint="eastAsia"/>
          <w:color w:val="auto"/>
          <w:sz w:val="24"/>
          <w:szCs w:val="24"/>
        </w:rPr>
        <w:t>。</w:t>
      </w:r>
      <w:r w:rsidR="00D85C58" w:rsidRPr="00B57972">
        <w:rPr>
          <w:rFonts w:eastAsia="仿宋" w:hint="eastAsia"/>
          <w:color w:val="auto"/>
          <w:sz w:val="24"/>
          <w:szCs w:val="24"/>
        </w:rPr>
        <w:t>定期</w:t>
      </w:r>
      <w:r w:rsidR="004A2C93">
        <w:rPr>
          <w:rFonts w:eastAsia="仿宋" w:hint="eastAsia"/>
          <w:color w:val="auto"/>
          <w:sz w:val="24"/>
          <w:szCs w:val="24"/>
        </w:rPr>
        <w:t>的</w:t>
      </w:r>
      <w:r w:rsidR="00D85C58" w:rsidRPr="00B57972">
        <w:rPr>
          <w:rFonts w:eastAsia="仿宋" w:hint="eastAsia"/>
          <w:color w:val="auto"/>
          <w:sz w:val="24"/>
          <w:szCs w:val="24"/>
        </w:rPr>
        <w:t>维护检修</w:t>
      </w:r>
      <w:r w:rsidR="00D85C58">
        <w:rPr>
          <w:rFonts w:eastAsia="仿宋" w:hint="eastAsia"/>
          <w:color w:val="auto"/>
          <w:sz w:val="24"/>
          <w:szCs w:val="24"/>
        </w:rPr>
        <w:t>具体包括以下方面：</w:t>
      </w:r>
    </w:p>
    <w:p w:rsidR="007F5921" w:rsidRPr="00B57972" w:rsidRDefault="007F5921" w:rsidP="00B57972">
      <w:pPr>
        <w:pStyle w:val="a7"/>
        <w:numPr>
          <w:ilvl w:val="0"/>
          <w:numId w:val="18"/>
        </w:numPr>
        <w:autoSpaceDE w:val="0"/>
        <w:autoSpaceDN w:val="0"/>
        <w:adjustRightInd w:val="0"/>
        <w:spacing w:line="360" w:lineRule="auto"/>
        <w:ind w:firstLineChars="0"/>
        <w:rPr>
          <w:rFonts w:eastAsia="仿宋"/>
          <w:color w:val="auto"/>
          <w:sz w:val="24"/>
          <w:szCs w:val="24"/>
        </w:rPr>
      </w:pPr>
      <w:r w:rsidRPr="00B57972">
        <w:rPr>
          <w:rFonts w:eastAsia="仿宋"/>
          <w:color w:val="auto"/>
          <w:sz w:val="24"/>
          <w:szCs w:val="24"/>
        </w:rPr>
        <w:t>反转机械搅拌器以甩掉缠绕的</w:t>
      </w:r>
      <w:r w:rsidRPr="00B57972">
        <w:rPr>
          <w:rFonts w:eastAsia="仿宋" w:hint="eastAsia"/>
          <w:color w:val="auto"/>
          <w:sz w:val="24"/>
          <w:szCs w:val="24"/>
        </w:rPr>
        <w:t>杂</w:t>
      </w:r>
      <w:r w:rsidRPr="00B57972">
        <w:rPr>
          <w:rFonts w:eastAsia="仿宋"/>
          <w:color w:val="auto"/>
          <w:sz w:val="24"/>
          <w:szCs w:val="24"/>
        </w:rPr>
        <w:t>物</w:t>
      </w:r>
      <w:r w:rsidRPr="00B57972">
        <w:rPr>
          <w:rFonts w:eastAsia="仿宋" w:hint="eastAsia"/>
          <w:color w:val="auto"/>
          <w:sz w:val="24"/>
          <w:szCs w:val="24"/>
        </w:rPr>
        <w:t>；</w:t>
      </w:r>
    </w:p>
    <w:p w:rsidR="007F5921" w:rsidRPr="00B57972" w:rsidRDefault="007F5921" w:rsidP="00B57972">
      <w:pPr>
        <w:pStyle w:val="a7"/>
        <w:numPr>
          <w:ilvl w:val="0"/>
          <w:numId w:val="18"/>
        </w:numPr>
        <w:autoSpaceDE w:val="0"/>
        <w:autoSpaceDN w:val="0"/>
        <w:adjustRightInd w:val="0"/>
        <w:spacing w:line="360" w:lineRule="auto"/>
        <w:ind w:firstLineChars="0"/>
        <w:rPr>
          <w:rFonts w:eastAsia="仿宋"/>
          <w:color w:val="auto"/>
          <w:sz w:val="24"/>
          <w:szCs w:val="24"/>
        </w:rPr>
      </w:pPr>
      <w:r w:rsidRPr="00B57972">
        <w:rPr>
          <w:rFonts w:eastAsia="仿宋"/>
          <w:color w:val="auto"/>
          <w:sz w:val="24"/>
          <w:szCs w:val="24"/>
        </w:rPr>
        <w:t>检查搅拌轴穿顶板处的气密性</w:t>
      </w:r>
      <w:r w:rsidRPr="00B57972">
        <w:rPr>
          <w:rFonts w:eastAsia="仿宋" w:hint="eastAsia"/>
          <w:color w:val="auto"/>
          <w:sz w:val="24"/>
          <w:szCs w:val="24"/>
        </w:rPr>
        <w:t>；</w:t>
      </w:r>
    </w:p>
    <w:p w:rsidR="007F5921" w:rsidRPr="00B57972" w:rsidRDefault="007F5921" w:rsidP="00B57972">
      <w:pPr>
        <w:pStyle w:val="a7"/>
        <w:numPr>
          <w:ilvl w:val="0"/>
          <w:numId w:val="18"/>
        </w:numPr>
        <w:autoSpaceDE w:val="0"/>
        <w:autoSpaceDN w:val="0"/>
        <w:adjustRightInd w:val="0"/>
        <w:spacing w:line="360" w:lineRule="auto"/>
        <w:ind w:firstLineChars="0"/>
        <w:rPr>
          <w:rFonts w:eastAsia="仿宋"/>
          <w:color w:val="auto"/>
          <w:sz w:val="24"/>
          <w:szCs w:val="24"/>
        </w:rPr>
      </w:pPr>
      <w:r w:rsidRPr="00B57972">
        <w:rPr>
          <w:rFonts w:eastAsia="仿宋"/>
          <w:color w:val="auto"/>
          <w:sz w:val="24"/>
          <w:szCs w:val="24"/>
        </w:rPr>
        <w:t>对消化池内搅拌设施进行防腐处理</w:t>
      </w:r>
      <w:r w:rsidRPr="00B57972">
        <w:rPr>
          <w:rFonts w:eastAsia="仿宋" w:hint="eastAsia"/>
          <w:color w:val="auto"/>
          <w:sz w:val="24"/>
          <w:szCs w:val="24"/>
        </w:rPr>
        <w:t>；</w:t>
      </w:r>
    </w:p>
    <w:p w:rsidR="007F5921" w:rsidRPr="00B57972" w:rsidRDefault="007F5921" w:rsidP="00B57972">
      <w:pPr>
        <w:pStyle w:val="a7"/>
        <w:numPr>
          <w:ilvl w:val="0"/>
          <w:numId w:val="18"/>
        </w:numPr>
        <w:autoSpaceDE w:val="0"/>
        <w:autoSpaceDN w:val="0"/>
        <w:adjustRightInd w:val="0"/>
        <w:spacing w:line="360" w:lineRule="auto"/>
        <w:ind w:firstLineChars="0"/>
        <w:rPr>
          <w:rFonts w:eastAsia="仿宋"/>
          <w:color w:val="auto"/>
          <w:sz w:val="24"/>
          <w:szCs w:val="24"/>
        </w:rPr>
      </w:pPr>
      <w:r w:rsidRPr="00B57972">
        <w:rPr>
          <w:rFonts w:eastAsia="仿宋"/>
          <w:color w:val="auto"/>
          <w:sz w:val="24"/>
          <w:szCs w:val="24"/>
        </w:rPr>
        <w:t>及时紧固搅拌设备各连接部位的螺栓</w:t>
      </w:r>
      <w:r w:rsidRPr="00B57972">
        <w:rPr>
          <w:rFonts w:eastAsia="仿宋" w:hint="eastAsia"/>
          <w:color w:val="auto"/>
          <w:sz w:val="24"/>
          <w:szCs w:val="24"/>
        </w:rPr>
        <w:t>；</w:t>
      </w:r>
    </w:p>
    <w:p w:rsidR="007F5921" w:rsidRPr="00B57972" w:rsidRDefault="007F5921" w:rsidP="00B57972">
      <w:pPr>
        <w:pStyle w:val="a7"/>
        <w:numPr>
          <w:ilvl w:val="0"/>
          <w:numId w:val="18"/>
        </w:numPr>
        <w:autoSpaceDE w:val="0"/>
        <w:autoSpaceDN w:val="0"/>
        <w:adjustRightInd w:val="0"/>
        <w:spacing w:line="360" w:lineRule="auto"/>
        <w:ind w:firstLineChars="0"/>
        <w:rPr>
          <w:rFonts w:eastAsia="仿宋"/>
          <w:color w:val="auto"/>
          <w:sz w:val="24"/>
          <w:szCs w:val="24"/>
        </w:rPr>
      </w:pPr>
      <w:r w:rsidRPr="00B57972">
        <w:rPr>
          <w:rFonts w:eastAsia="仿宋"/>
          <w:color w:val="auto"/>
          <w:sz w:val="24"/>
          <w:szCs w:val="24"/>
        </w:rPr>
        <w:t>检查清扫搅拌设施的配电装置</w:t>
      </w:r>
      <w:r w:rsidRPr="00B57972">
        <w:rPr>
          <w:rFonts w:eastAsia="仿宋" w:hint="eastAsia"/>
          <w:color w:val="auto"/>
          <w:sz w:val="24"/>
          <w:szCs w:val="24"/>
        </w:rPr>
        <w:t>；</w:t>
      </w:r>
    </w:p>
    <w:p w:rsidR="007F5921" w:rsidRPr="00B57972" w:rsidRDefault="007F5921" w:rsidP="00B57972">
      <w:pPr>
        <w:pStyle w:val="a7"/>
        <w:numPr>
          <w:ilvl w:val="0"/>
          <w:numId w:val="18"/>
        </w:numPr>
        <w:autoSpaceDE w:val="0"/>
        <w:autoSpaceDN w:val="0"/>
        <w:adjustRightInd w:val="0"/>
        <w:spacing w:line="360" w:lineRule="auto"/>
        <w:ind w:firstLineChars="0"/>
        <w:rPr>
          <w:rFonts w:eastAsia="仿宋"/>
          <w:color w:val="auto"/>
          <w:sz w:val="24"/>
          <w:szCs w:val="24"/>
        </w:rPr>
      </w:pPr>
      <w:r w:rsidRPr="00B57972">
        <w:rPr>
          <w:rFonts w:eastAsia="仿宋"/>
          <w:color w:val="auto"/>
          <w:sz w:val="24"/>
          <w:szCs w:val="24"/>
        </w:rPr>
        <w:t>按产品使用说明书规定对搅拌设施的附属设备进行维护保养。</w:t>
      </w:r>
    </w:p>
    <w:p w:rsidR="00A36DC1" w:rsidRDefault="00D87687" w:rsidP="003B134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3</w:t>
      </w:r>
      <w:r>
        <w:rPr>
          <w:rFonts w:eastAsia="仿宋" w:hint="eastAsia"/>
          <w:b/>
          <w:color w:val="auto"/>
          <w:sz w:val="24"/>
          <w:szCs w:val="24"/>
        </w:rPr>
        <w:t>、</w:t>
      </w:r>
      <w:r w:rsidR="005C76E4">
        <w:rPr>
          <w:rFonts w:eastAsia="仿宋" w:hint="eastAsia"/>
          <w:b/>
          <w:color w:val="auto"/>
          <w:sz w:val="24"/>
          <w:szCs w:val="24"/>
        </w:rPr>
        <w:t>加热设备</w:t>
      </w:r>
    </w:p>
    <w:p w:rsidR="00A36DC1" w:rsidRDefault="00A36DC1" w:rsidP="00A36DC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定期对加热设备进行</w:t>
      </w:r>
      <w:r w:rsidRPr="00B57972">
        <w:rPr>
          <w:rFonts w:eastAsia="仿宋" w:hint="eastAsia"/>
          <w:color w:val="auto"/>
          <w:sz w:val="24"/>
          <w:szCs w:val="24"/>
        </w:rPr>
        <w:t>维护及检修</w:t>
      </w:r>
      <w:r>
        <w:rPr>
          <w:rFonts w:eastAsia="仿宋" w:hint="eastAsia"/>
          <w:color w:val="auto"/>
          <w:sz w:val="24"/>
          <w:szCs w:val="24"/>
        </w:rPr>
        <w:t>，具体包括以下方面：</w:t>
      </w:r>
    </w:p>
    <w:p w:rsidR="00A36DC1" w:rsidRPr="00FA525A" w:rsidRDefault="00DD4F77" w:rsidP="00A36DC1">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定期清洗除垢（泥垢和水垢），</w:t>
      </w:r>
      <w:r w:rsidRPr="00B937A9">
        <w:rPr>
          <w:rFonts w:eastAsia="仿宋" w:hint="eastAsia"/>
          <w:color w:val="auto"/>
          <w:sz w:val="24"/>
          <w:szCs w:val="24"/>
        </w:rPr>
        <w:t>套管式热交换器宜每年清洗</w:t>
      </w:r>
      <w:r w:rsidRPr="00B937A9">
        <w:rPr>
          <w:rFonts w:eastAsia="仿宋"/>
          <w:color w:val="auto"/>
          <w:sz w:val="24"/>
          <w:szCs w:val="24"/>
        </w:rPr>
        <w:t>1</w:t>
      </w:r>
      <w:r w:rsidRPr="00B937A9">
        <w:rPr>
          <w:rFonts w:eastAsia="仿宋" w:hint="eastAsia"/>
          <w:color w:val="auto"/>
          <w:sz w:val="24"/>
          <w:szCs w:val="24"/>
        </w:rPr>
        <w:t>次</w:t>
      </w:r>
      <w:r>
        <w:rPr>
          <w:rFonts w:eastAsia="仿宋" w:hint="eastAsia"/>
          <w:color w:val="auto"/>
          <w:sz w:val="24"/>
          <w:szCs w:val="24"/>
        </w:rPr>
        <w:t>，</w:t>
      </w:r>
      <w:r w:rsidRPr="00B937A9">
        <w:rPr>
          <w:rFonts w:eastAsia="仿宋" w:hint="eastAsia"/>
          <w:color w:val="auto"/>
          <w:sz w:val="24"/>
          <w:szCs w:val="24"/>
        </w:rPr>
        <w:t>螺旋板式热交换器宜每</w:t>
      </w:r>
      <w:r w:rsidRPr="00B937A9">
        <w:rPr>
          <w:rFonts w:eastAsia="仿宋"/>
          <w:color w:val="auto"/>
          <w:sz w:val="24"/>
          <w:szCs w:val="24"/>
        </w:rPr>
        <w:t>6</w:t>
      </w:r>
      <w:r w:rsidRPr="00B937A9">
        <w:rPr>
          <w:rFonts w:eastAsia="仿宋" w:hint="eastAsia"/>
          <w:color w:val="auto"/>
          <w:sz w:val="24"/>
          <w:szCs w:val="24"/>
        </w:rPr>
        <w:t>个月清洗</w:t>
      </w:r>
      <w:r w:rsidRPr="00B937A9">
        <w:rPr>
          <w:rFonts w:eastAsia="仿宋"/>
          <w:color w:val="auto"/>
          <w:sz w:val="24"/>
          <w:szCs w:val="24"/>
        </w:rPr>
        <w:t>1</w:t>
      </w:r>
      <w:r w:rsidRPr="00B937A9">
        <w:rPr>
          <w:rFonts w:eastAsia="仿宋" w:hint="eastAsia"/>
          <w:color w:val="auto"/>
          <w:sz w:val="24"/>
          <w:szCs w:val="24"/>
        </w:rPr>
        <w:t>次</w:t>
      </w:r>
      <w:r w:rsidR="00A36DC1" w:rsidRPr="00FA525A">
        <w:rPr>
          <w:rFonts w:eastAsia="仿宋" w:hint="eastAsia"/>
          <w:color w:val="auto"/>
          <w:sz w:val="24"/>
          <w:szCs w:val="24"/>
        </w:rPr>
        <w:t>；</w:t>
      </w:r>
    </w:p>
    <w:p w:rsidR="00A36DC1" w:rsidRPr="00FA525A" w:rsidRDefault="00A36DC1" w:rsidP="00A36DC1">
      <w:pPr>
        <w:pStyle w:val="a7"/>
        <w:numPr>
          <w:ilvl w:val="0"/>
          <w:numId w:val="18"/>
        </w:numPr>
        <w:autoSpaceDE w:val="0"/>
        <w:autoSpaceDN w:val="0"/>
        <w:adjustRightInd w:val="0"/>
        <w:spacing w:line="360" w:lineRule="auto"/>
        <w:ind w:firstLineChars="0"/>
        <w:rPr>
          <w:rFonts w:eastAsia="仿宋"/>
          <w:color w:val="auto"/>
          <w:sz w:val="24"/>
          <w:szCs w:val="24"/>
        </w:rPr>
      </w:pPr>
      <w:r w:rsidRPr="00FA525A">
        <w:rPr>
          <w:rFonts w:eastAsia="仿宋"/>
          <w:color w:val="auto"/>
          <w:sz w:val="24"/>
          <w:szCs w:val="24"/>
        </w:rPr>
        <w:t>若泥水热交换器发生堵塞，应利用高压水冲洗或拆开清洗</w:t>
      </w:r>
      <w:r w:rsidRPr="00FA525A">
        <w:rPr>
          <w:rFonts w:eastAsia="仿宋" w:hint="eastAsia"/>
          <w:color w:val="auto"/>
          <w:sz w:val="24"/>
          <w:szCs w:val="24"/>
        </w:rPr>
        <w:t>；</w:t>
      </w:r>
    </w:p>
    <w:p w:rsidR="00A36DC1" w:rsidRPr="00FA525A" w:rsidRDefault="00A36DC1" w:rsidP="00A36DC1">
      <w:pPr>
        <w:pStyle w:val="a7"/>
        <w:numPr>
          <w:ilvl w:val="0"/>
          <w:numId w:val="18"/>
        </w:numPr>
        <w:autoSpaceDE w:val="0"/>
        <w:autoSpaceDN w:val="0"/>
        <w:adjustRightInd w:val="0"/>
        <w:spacing w:line="360" w:lineRule="auto"/>
        <w:ind w:firstLineChars="0"/>
        <w:rPr>
          <w:rFonts w:eastAsia="仿宋"/>
          <w:color w:val="auto"/>
          <w:sz w:val="24"/>
          <w:szCs w:val="24"/>
        </w:rPr>
      </w:pPr>
      <w:r w:rsidRPr="00FA525A">
        <w:rPr>
          <w:rFonts w:eastAsia="仿宋"/>
          <w:color w:val="auto"/>
          <w:sz w:val="24"/>
          <w:szCs w:val="24"/>
        </w:rPr>
        <w:t>清洗或更换加热系统的各种测温装置，校验和检定温度计、巡检仪等</w:t>
      </w:r>
      <w:r w:rsidRPr="00FA525A">
        <w:rPr>
          <w:rFonts w:eastAsia="仿宋" w:hint="eastAsia"/>
          <w:color w:val="auto"/>
          <w:sz w:val="24"/>
          <w:szCs w:val="24"/>
        </w:rPr>
        <w:t>；</w:t>
      </w:r>
    </w:p>
    <w:p w:rsidR="00A36DC1" w:rsidRPr="00FA525A" w:rsidRDefault="00A36DC1" w:rsidP="00A36DC1">
      <w:pPr>
        <w:pStyle w:val="a7"/>
        <w:numPr>
          <w:ilvl w:val="0"/>
          <w:numId w:val="18"/>
        </w:numPr>
        <w:autoSpaceDE w:val="0"/>
        <w:autoSpaceDN w:val="0"/>
        <w:adjustRightInd w:val="0"/>
        <w:spacing w:line="360" w:lineRule="auto"/>
        <w:ind w:firstLineChars="0"/>
        <w:rPr>
          <w:rFonts w:eastAsia="仿宋"/>
          <w:color w:val="auto"/>
          <w:sz w:val="24"/>
          <w:szCs w:val="24"/>
        </w:rPr>
      </w:pPr>
      <w:r w:rsidRPr="00FA525A">
        <w:rPr>
          <w:rFonts w:eastAsia="仿宋"/>
          <w:color w:val="auto"/>
          <w:sz w:val="24"/>
          <w:szCs w:val="24"/>
        </w:rPr>
        <w:t>检修各种闸阀</w:t>
      </w:r>
      <w:r w:rsidRPr="00FA525A">
        <w:rPr>
          <w:rFonts w:eastAsia="仿宋" w:hint="eastAsia"/>
          <w:color w:val="auto"/>
          <w:sz w:val="24"/>
          <w:szCs w:val="24"/>
        </w:rPr>
        <w:t>和</w:t>
      </w:r>
      <w:r w:rsidRPr="00FA525A">
        <w:rPr>
          <w:rFonts w:eastAsia="仿宋"/>
          <w:color w:val="auto"/>
          <w:sz w:val="24"/>
          <w:szCs w:val="24"/>
        </w:rPr>
        <w:t>热交换器密封材料</w:t>
      </w:r>
      <w:r w:rsidRPr="00FA525A">
        <w:rPr>
          <w:rFonts w:eastAsia="仿宋" w:hint="eastAsia"/>
          <w:color w:val="auto"/>
          <w:sz w:val="24"/>
          <w:szCs w:val="24"/>
        </w:rPr>
        <w:t>；</w:t>
      </w:r>
    </w:p>
    <w:p w:rsidR="00A36DC1" w:rsidRDefault="00A36DC1" w:rsidP="00A36DC1">
      <w:pPr>
        <w:pStyle w:val="a7"/>
        <w:numPr>
          <w:ilvl w:val="0"/>
          <w:numId w:val="18"/>
        </w:numPr>
        <w:autoSpaceDE w:val="0"/>
        <w:autoSpaceDN w:val="0"/>
        <w:adjustRightInd w:val="0"/>
        <w:spacing w:line="360" w:lineRule="auto"/>
        <w:ind w:firstLineChars="0"/>
        <w:rPr>
          <w:rFonts w:eastAsia="仿宋"/>
          <w:color w:val="auto"/>
          <w:sz w:val="24"/>
          <w:szCs w:val="24"/>
        </w:rPr>
      </w:pPr>
      <w:r w:rsidRPr="00FA525A">
        <w:rPr>
          <w:rFonts w:eastAsia="仿宋"/>
          <w:color w:val="auto"/>
          <w:sz w:val="24"/>
          <w:szCs w:val="24"/>
        </w:rPr>
        <w:t>检查消化池</w:t>
      </w:r>
      <w:r w:rsidRPr="00FA525A">
        <w:rPr>
          <w:rFonts w:eastAsia="仿宋" w:hint="eastAsia"/>
          <w:color w:val="auto"/>
          <w:sz w:val="24"/>
          <w:szCs w:val="24"/>
        </w:rPr>
        <w:t>和</w:t>
      </w:r>
      <w:r w:rsidRPr="00FA525A">
        <w:rPr>
          <w:rFonts w:eastAsia="仿宋"/>
          <w:color w:val="auto"/>
          <w:sz w:val="24"/>
          <w:szCs w:val="24"/>
        </w:rPr>
        <w:t>加热</w:t>
      </w:r>
      <w:r w:rsidRPr="00FA525A">
        <w:rPr>
          <w:rFonts w:eastAsia="仿宋" w:hint="eastAsia"/>
          <w:color w:val="auto"/>
          <w:sz w:val="24"/>
          <w:szCs w:val="24"/>
        </w:rPr>
        <w:t>管道</w:t>
      </w:r>
      <w:r w:rsidRPr="00FA525A">
        <w:rPr>
          <w:rFonts w:eastAsia="仿宋"/>
          <w:color w:val="auto"/>
          <w:sz w:val="24"/>
          <w:szCs w:val="24"/>
        </w:rPr>
        <w:t>的保温效果</w:t>
      </w:r>
      <w:r>
        <w:rPr>
          <w:rFonts w:eastAsia="仿宋" w:hint="eastAsia"/>
          <w:color w:val="auto"/>
          <w:sz w:val="24"/>
          <w:szCs w:val="24"/>
        </w:rPr>
        <w:t>，</w:t>
      </w:r>
      <w:r w:rsidRPr="00FA525A">
        <w:rPr>
          <w:rFonts w:eastAsia="仿宋"/>
          <w:color w:val="auto"/>
          <w:sz w:val="24"/>
          <w:szCs w:val="24"/>
        </w:rPr>
        <w:t>如保温</w:t>
      </w:r>
      <w:r w:rsidRPr="00FA525A">
        <w:rPr>
          <w:rFonts w:eastAsia="仿宋" w:hint="eastAsia"/>
          <w:color w:val="auto"/>
          <w:sz w:val="24"/>
          <w:szCs w:val="24"/>
        </w:rPr>
        <w:t>效果</w:t>
      </w:r>
      <w:r w:rsidRPr="00FA525A">
        <w:rPr>
          <w:rFonts w:eastAsia="仿宋"/>
          <w:color w:val="auto"/>
          <w:sz w:val="24"/>
          <w:szCs w:val="24"/>
        </w:rPr>
        <w:t>不佳，</w:t>
      </w:r>
      <w:r w:rsidRPr="00FA525A">
        <w:rPr>
          <w:rFonts w:eastAsia="仿宋" w:hint="eastAsia"/>
          <w:color w:val="auto"/>
          <w:sz w:val="24"/>
          <w:szCs w:val="24"/>
        </w:rPr>
        <w:t>应</w:t>
      </w:r>
      <w:r w:rsidRPr="00FA525A">
        <w:rPr>
          <w:rFonts w:eastAsia="仿宋"/>
          <w:color w:val="auto"/>
          <w:sz w:val="24"/>
          <w:szCs w:val="24"/>
        </w:rPr>
        <w:t>更换保温材料。</w:t>
      </w:r>
    </w:p>
    <w:p w:rsidR="00A36DC1" w:rsidRDefault="00A36DC1" w:rsidP="00A36DC1">
      <w:pPr>
        <w:autoSpaceDE w:val="0"/>
        <w:autoSpaceDN w:val="0"/>
        <w:adjustRightInd w:val="0"/>
        <w:spacing w:line="360" w:lineRule="auto"/>
        <w:ind w:firstLineChars="200" w:firstLine="480"/>
        <w:rPr>
          <w:rFonts w:eastAsia="仿宋"/>
          <w:color w:val="auto"/>
          <w:sz w:val="24"/>
          <w:szCs w:val="24"/>
        </w:rPr>
      </w:pPr>
      <w:r w:rsidRPr="00B937A9">
        <w:rPr>
          <w:rFonts w:eastAsia="仿宋" w:hint="eastAsia"/>
          <w:color w:val="auto"/>
          <w:sz w:val="24"/>
          <w:szCs w:val="24"/>
        </w:rPr>
        <w:t>热交换器</w:t>
      </w:r>
      <w:r>
        <w:rPr>
          <w:rFonts w:eastAsia="仿宋" w:hint="eastAsia"/>
          <w:color w:val="auto"/>
          <w:sz w:val="24"/>
          <w:szCs w:val="24"/>
        </w:rPr>
        <w:t>检修</w:t>
      </w:r>
      <w:r w:rsidRPr="00B937A9">
        <w:rPr>
          <w:rFonts w:eastAsia="仿宋" w:hint="eastAsia"/>
          <w:color w:val="auto"/>
          <w:sz w:val="24"/>
          <w:szCs w:val="24"/>
        </w:rPr>
        <w:t>时，应关闭通往消化池的闸阀，</w:t>
      </w:r>
      <w:r w:rsidRPr="007F57BB">
        <w:rPr>
          <w:rFonts w:eastAsia="仿宋" w:hint="eastAsia"/>
          <w:color w:val="auto"/>
          <w:sz w:val="24"/>
          <w:szCs w:val="24"/>
        </w:rPr>
        <w:t>防止消化池内污泥从热交换器的清扫孔倒流和沼气的泄漏</w:t>
      </w:r>
      <w:r w:rsidR="00D60D75">
        <w:rPr>
          <w:rFonts w:eastAsia="仿宋" w:hint="eastAsia"/>
          <w:color w:val="auto"/>
          <w:sz w:val="24"/>
          <w:szCs w:val="24"/>
        </w:rPr>
        <w:t>；</w:t>
      </w:r>
      <w:r w:rsidR="00D60D75" w:rsidRPr="00B937A9">
        <w:rPr>
          <w:rFonts w:eastAsia="仿宋" w:hint="eastAsia"/>
          <w:color w:val="auto"/>
          <w:sz w:val="24"/>
          <w:szCs w:val="24"/>
        </w:rPr>
        <w:t>放空</w:t>
      </w:r>
      <w:r w:rsidRPr="00B937A9">
        <w:rPr>
          <w:rFonts w:eastAsia="仿宋" w:hint="eastAsia"/>
          <w:color w:val="auto"/>
          <w:sz w:val="24"/>
          <w:szCs w:val="24"/>
        </w:rPr>
        <w:t>热交换器中的污泥</w:t>
      </w:r>
      <w:r>
        <w:rPr>
          <w:rFonts w:eastAsia="仿宋" w:hint="eastAsia"/>
          <w:color w:val="auto"/>
          <w:sz w:val="24"/>
          <w:szCs w:val="24"/>
        </w:rPr>
        <w:t>和循环水</w:t>
      </w:r>
      <w:r w:rsidR="00D60D75">
        <w:rPr>
          <w:rFonts w:eastAsia="仿宋" w:hint="eastAsia"/>
          <w:color w:val="auto"/>
          <w:sz w:val="24"/>
          <w:szCs w:val="24"/>
        </w:rPr>
        <w:t>。</w:t>
      </w:r>
    </w:p>
    <w:p w:rsidR="00D87687" w:rsidRDefault="00A36DC1" w:rsidP="003B134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lastRenderedPageBreak/>
        <w:t>4</w:t>
      </w:r>
      <w:r>
        <w:rPr>
          <w:rFonts w:eastAsia="仿宋" w:hint="eastAsia"/>
          <w:b/>
          <w:color w:val="auto"/>
          <w:sz w:val="24"/>
          <w:szCs w:val="24"/>
        </w:rPr>
        <w:t>、沼气锅炉</w:t>
      </w:r>
    </w:p>
    <w:p w:rsidR="00AA09D1" w:rsidRDefault="00DF49FA" w:rsidP="007C2888">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w:t>
      </w:r>
      <w:r w:rsidR="00A57759" w:rsidRPr="00620A0C">
        <w:rPr>
          <w:rFonts w:eastAsia="仿宋" w:hint="eastAsia"/>
          <w:color w:val="auto"/>
          <w:sz w:val="24"/>
          <w:szCs w:val="24"/>
        </w:rPr>
        <w:t>锅炉</w:t>
      </w:r>
      <w:r w:rsidR="00A57759">
        <w:rPr>
          <w:rFonts w:eastAsia="仿宋" w:hint="eastAsia"/>
          <w:color w:val="auto"/>
          <w:sz w:val="24"/>
          <w:szCs w:val="24"/>
        </w:rPr>
        <w:t>的温度和压力</w:t>
      </w:r>
      <w:r w:rsidR="00B771D6">
        <w:rPr>
          <w:rFonts w:eastAsia="仿宋" w:hint="eastAsia"/>
          <w:color w:val="auto"/>
          <w:sz w:val="24"/>
          <w:szCs w:val="24"/>
        </w:rPr>
        <w:t>均</w:t>
      </w:r>
      <w:r w:rsidR="00A57759">
        <w:rPr>
          <w:rFonts w:eastAsia="仿宋" w:hint="eastAsia"/>
          <w:color w:val="auto"/>
          <w:sz w:val="24"/>
          <w:szCs w:val="24"/>
        </w:rPr>
        <w:t>应保持在设计范围内。</w:t>
      </w:r>
      <w:r w:rsidR="00A57759" w:rsidRPr="00620A0C">
        <w:rPr>
          <w:rFonts w:eastAsia="仿宋" w:hint="eastAsia"/>
          <w:color w:val="auto"/>
          <w:sz w:val="24"/>
          <w:szCs w:val="24"/>
        </w:rPr>
        <w:t>压力下降时应适当补水，每小时的正常补水量不应小于整个系统水容量的</w:t>
      </w:r>
      <w:r w:rsidR="00A57759" w:rsidRPr="00620A0C">
        <w:rPr>
          <w:rFonts w:eastAsia="仿宋" w:hint="eastAsia"/>
          <w:color w:val="auto"/>
          <w:sz w:val="24"/>
          <w:szCs w:val="24"/>
        </w:rPr>
        <w:t>1%</w:t>
      </w:r>
      <w:r w:rsidR="00A57759" w:rsidRPr="00620A0C">
        <w:rPr>
          <w:rFonts w:eastAsia="仿宋" w:hint="eastAsia"/>
          <w:color w:val="auto"/>
          <w:sz w:val="24"/>
          <w:szCs w:val="24"/>
        </w:rPr>
        <w:t>。</w:t>
      </w:r>
      <w:r>
        <w:rPr>
          <w:rFonts w:eastAsia="仿宋" w:hint="eastAsia"/>
          <w:color w:val="auto"/>
          <w:sz w:val="24"/>
          <w:szCs w:val="24"/>
        </w:rPr>
        <w:t>出现以下问题时应立即停炉：</w:t>
      </w:r>
    </w:p>
    <w:p w:rsidR="00DF49FA" w:rsidRPr="00126992" w:rsidRDefault="00DF49FA" w:rsidP="00DF49FA">
      <w:pPr>
        <w:pStyle w:val="a7"/>
        <w:numPr>
          <w:ilvl w:val="0"/>
          <w:numId w:val="18"/>
        </w:numPr>
        <w:autoSpaceDE w:val="0"/>
        <w:autoSpaceDN w:val="0"/>
        <w:adjustRightInd w:val="0"/>
        <w:spacing w:line="360" w:lineRule="auto"/>
        <w:ind w:firstLineChars="0"/>
        <w:rPr>
          <w:rFonts w:eastAsia="仿宋"/>
          <w:color w:val="auto"/>
          <w:sz w:val="24"/>
          <w:szCs w:val="24"/>
        </w:rPr>
      </w:pPr>
      <w:r w:rsidRPr="00126992">
        <w:rPr>
          <w:rFonts w:eastAsia="仿宋" w:hint="eastAsia"/>
          <w:color w:val="auto"/>
          <w:sz w:val="24"/>
          <w:szCs w:val="24"/>
        </w:rPr>
        <w:t>锅炉水位低于最低水位或高于最高水位</w:t>
      </w:r>
      <w:r>
        <w:rPr>
          <w:rFonts w:eastAsia="仿宋" w:hint="eastAsia"/>
          <w:color w:val="auto"/>
          <w:sz w:val="24"/>
          <w:szCs w:val="24"/>
        </w:rPr>
        <w:t>；</w:t>
      </w:r>
    </w:p>
    <w:p w:rsidR="00DF49FA" w:rsidRPr="00126992" w:rsidRDefault="00DF49FA" w:rsidP="00DF49FA">
      <w:pPr>
        <w:pStyle w:val="a7"/>
        <w:numPr>
          <w:ilvl w:val="0"/>
          <w:numId w:val="18"/>
        </w:numPr>
        <w:autoSpaceDE w:val="0"/>
        <w:autoSpaceDN w:val="0"/>
        <w:adjustRightInd w:val="0"/>
        <w:spacing w:line="360" w:lineRule="auto"/>
        <w:ind w:firstLineChars="0"/>
        <w:rPr>
          <w:rFonts w:eastAsia="仿宋"/>
          <w:color w:val="auto"/>
          <w:sz w:val="24"/>
          <w:szCs w:val="24"/>
        </w:rPr>
      </w:pPr>
      <w:r w:rsidRPr="00126992">
        <w:rPr>
          <w:rFonts w:eastAsia="仿宋" w:hint="eastAsia"/>
          <w:color w:val="auto"/>
          <w:sz w:val="24"/>
          <w:szCs w:val="24"/>
        </w:rPr>
        <w:t>给水泵全部失效或给水系统故障，不能向锅炉进水</w:t>
      </w:r>
      <w:r>
        <w:rPr>
          <w:rFonts w:eastAsia="仿宋" w:hint="eastAsia"/>
          <w:color w:val="auto"/>
          <w:sz w:val="24"/>
          <w:szCs w:val="24"/>
        </w:rPr>
        <w:t>；</w:t>
      </w:r>
    </w:p>
    <w:p w:rsidR="00DF49FA" w:rsidRPr="00126992" w:rsidRDefault="00DF49FA" w:rsidP="00DF49FA">
      <w:pPr>
        <w:pStyle w:val="a7"/>
        <w:numPr>
          <w:ilvl w:val="0"/>
          <w:numId w:val="18"/>
        </w:numPr>
        <w:autoSpaceDE w:val="0"/>
        <w:autoSpaceDN w:val="0"/>
        <w:adjustRightInd w:val="0"/>
        <w:spacing w:line="360" w:lineRule="auto"/>
        <w:ind w:firstLineChars="0"/>
        <w:rPr>
          <w:rFonts w:eastAsia="仿宋"/>
          <w:color w:val="auto"/>
          <w:sz w:val="24"/>
          <w:szCs w:val="24"/>
        </w:rPr>
      </w:pPr>
      <w:r w:rsidRPr="00126992">
        <w:rPr>
          <w:rFonts w:eastAsia="仿宋" w:hint="eastAsia"/>
          <w:color w:val="auto"/>
          <w:sz w:val="24"/>
          <w:szCs w:val="24"/>
        </w:rPr>
        <w:t>水位表或安全阀全部失效</w:t>
      </w:r>
      <w:r>
        <w:rPr>
          <w:rFonts w:eastAsia="仿宋" w:hint="eastAsia"/>
          <w:color w:val="auto"/>
          <w:sz w:val="24"/>
          <w:szCs w:val="24"/>
        </w:rPr>
        <w:t>；</w:t>
      </w:r>
    </w:p>
    <w:p w:rsidR="00DF49FA" w:rsidRPr="00126992" w:rsidRDefault="00DF49FA" w:rsidP="00DF49FA">
      <w:pPr>
        <w:pStyle w:val="a7"/>
        <w:numPr>
          <w:ilvl w:val="0"/>
          <w:numId w:val="18"/>
        </w:numPr>
        <w:autoSpaceDE w:val="0"/>
        <w:autoSpaceDN w:val="0"/>
        <w:adjustRightInd w:val="0"/>
        <w:spacing w:line="360" w:lineRule="auto"/>
        <w:ind w:firstLineChars="0"/>
        <w:rPr>
          <w:rFonts w:eastAsia="仿宋"/>
          <w:color w:val="auto"/>
          <w:sz w:val="24"/>
          <w:szCs w:val="24"/>
        </w:rPr>
      </w:pPr>
      <w:r w:rsidRPr="00126992">
        <w:rPr>
          <w:rFonts w:eastAsia="仿宋" w:hint="eastAsia"/>
          <w:color w:val="auto"/>
          <w:sz w:val="24"/>
          <w:szCs w:val="24"/>
        </w:rPr>
        <w:t>锅炉元件损坏且危及运行人员安全</w:t>
      </w:r>
      <w:r>
        <w:rPr>
          <w:rFonts w:eastAsia="仿宋" w:hint="eastAsia"/>
          <w:color w:val="auto"/>
          <w:sz w:val="24"/>
          <w:szCs w:val="24"/>
        </w:rPr>
        <w:t>；</w:t>
      </w:r>
    </w:p>
    <w:p w:rsidR="00DF49FA" w:rsidRDefault="00DF49FA" w:rsidP="00DF49FA">
      <w:pPr>
        <w:pStyle w:val="a7"/>
        <w:numPr>
          <w:ilvl w:val="0"/>
          <w:numId w:val="18"/>
        </w:numPr>
        <w:autoSpaceDE w:val="0"/>
        <w:autoSpaceDN w:val="0"/>
        <w:adjustRightInd w:val="0"/>
        <w:spacing w:line="360" w:lineRule="auto"/>
        <w:ind w:firstLineChars="0"/>
        <w:rPr>
          <w:rFonts w:eastAsia="仿宋"/>
          <w:color w:val="auto"/>
          <w:sz w:val="24"/>
          <w:szCs w:val="24"/>
        </w:rPr>
      </w:pPr>
      <w:r w:rsidRPr="00126992">
        <w:rPr>
          <w:rFonts w:eastAsia="仿宋" w:hint="eastAsia"/>
          <w:color w:val="auto"/>
          <w:sz w:val="24"/>
          <w:szCs w:val="24"/>
        </w:rPr>
        <w:t>当锅炉运行中发现受压元件泄漏，炉膛严重结焦、受热面金属超温又无法恢复正常以及其他重大问题时。</w:t>
      </w:r>
    </w:p>
    <w:p w:rsidR="007C2888" w:rsidRDefault="007C2888" w:rsidP="007C2888">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定期对锅炉</w:t>
      </w:r>
      <w:r w:rsidR="00FA525A">
        <w:rPr>
          <w:rFonts w:eastAsia="仿宋" w:hint="eastAsia"/>
          <w:color w:val="auto"/>
          <w:sz w:val="24"/>
          <w:szCs w:val="24"/>
        </w:rPr>
        <w:t>进行</w:t>
      </w:r>
      <w:r w:rsidR="00FA525A" w:rsidRPr="00B57972">
        <w:rPr>
          <w:rFonts w:eastAsia="仿宋" w:hint="eastAsia"/>
          <w:color w:val="auto"/>
          <w:sz w:val="24"/>
          <w:szCs w:val="24"/>
        </w:rPr>
        <w:t>维护及检修</w:t>
      </w:r>
      <w:r w:rsidR="00FA525A">
        <w:rPr>
          <w:rFonts w:eastAsia="仿宋" w:hint="eastAsia"/>
          <w:color w:val="auto"/>
          <w:sz w:val="24"/>
          <w:szCs w:val="24"/>
        </w:rPr>
        <w:t>，具体包括以下方面</w:t>
      </w:r>
      <w:r>
        <w:rPr>
          <w:rFonts w:eastAsia="仿宋" w:hint="eastAsia"/>
          <w:color w:val="auto"/>
          <w:sz w:val="24"/>
          <w:szCs w:val="24"/>
        </w:rPr>
        <w:t>：</w:t>
      </w:r>
    </w:p>
    <w:p w:rsidR="007C2888" w:rsidRPr="00CD62B1" w:rsidRDefault="007C2888" w:rsidP="007C2888">
      <w:pPr>
        <w:pStyle w:val="a7"/>
        <w:numPr>
          <w:ilvl w:val="0"/>
          <w:numId w:val="18"/>
        </w:numPr>
        <w:autoSpaceDE w:val="0"/>
        <w:autoSpaceDN w:val="0"/>
        <w:adjustRightInd w:val="0"/>
        <w:spacing w:line="360" w:lineRule="auto"/>
        <w:ind w:firstLineChars="0"/>
        <w:rPr>
          <w:rFonts w:eastAsia="仿宋"/>
          <w:color w:val="auto"/>
          <w:sz w:val="24"/>
          <w:szCs w:val="24"/>
        </w:rPr>
      </w:pPr>
      <w:r w:rsidRPr="00CD62B1">
        <w:rPr>
          <w:rFonts w:eastAsia="仿宋" w:hint="eastAsia"/>
          <w:color w:val="auto"/>
          <w:sz w:val="24"/>
          <w:szCs w:val="24"/>
        </w:rPr>
        <w:t>检查锅炉外观是否完好，附属零件装置是否齐全；</w:t>
      </w:r>
    </w:p>
    <w:p w:rsidR="007C2888" w:rsidRDefault="007C2888" w:rsidP="007C2888">
      <w:pPr>
        <w:pStyle w:val="a7"/>
        <w:numPr>
          <w:ilvl w:val="0"/>
          <w:numId w:val="18"/>
        </w:numPr>
        <w:autoSpaceDE w:val="0"/>
        <w:autoSpaceDN w:val="0"/>
        <w:adjustRightInd w:val="0"/>
        <w:spacing w:line="360" w:lineRule="auto"/>
        <w:ind w:firstLineChars="0"/>
        <w:rPr>
          <w:rFonts w:eastAsia="仿宋"/>
          <w:color w:val="auto"/>
          <w:sz w:val="24"/>
          <w:szCs w:val="24"/>
        </w:rPr>
      </w:pPr>
      <w:r w:rsidRPr="00CD62B1">
        <w:rPr>
          <w:rFonts w:eastAsia="仿宋" w:hint="eastAsia"/>
          <w:color w:val="auto"/>
          <w:sz w:val="24"/>
          <w:szCs w:val="24"/>
        </w:rPr>
        <w:t>检查锅炉的给水设备、循环水泵等附属设备是否运转正常；</w:t>
      </w:r>
    </w:p>
    <w:p w:rsidR="005325CF" w:rsidRPr="00CD62B1" w:rsidRDefault="005325CF" w:rsidP="005325CF">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检查锅炉的出水管路、循环管路、排污管道是否正常，各阀门是否可靠</w:t>
      </w:r>
      <w:r w:rsidRPr="00CD62B1">
        <w:rPr>
          <w:rFonts w:eastAsia="仿宋" w:hint="eastAsia"/>
          <w:color w:val="auto"/>
          <w:sz w:val="24"/>
          <w:szCs w:val="24"/>
        </w:rPr>
        <w:t>；</w:t>
      </w:r>
    </w:p>
    <w:p w:rsidR="007C2888" w:rsidRDefault="00C356E5" w:rsidP="007C2888">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检查气路是否有泄漏现象，</w:t>
      </w:r>
      <w:r w:rsidR="004D7C52">
        <w:rPr>
          <w:rFonts w:eastAsia="仿宋" w:hint="eastAsia"/>
          <w:color w:val="auto"/>
          <w:sz w:val="24"/>
          <w:szCs w:val="24"/>
        </w:rPr>
        <w:t>查出可疑漏气部位，应进行补漏处理；</w:t>
      </w:r>
    </w:p>
    <w:p w:rsidR="005325CF" w:rsidRDefault="00FB4FB3" w:rsidP="007C2888">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每班至少进行一次排污，</w:t>
      </w:r>
      <w:r w:rsidRPr="00183204">
        <w:rPr>
          <w:rFonts w:eastAsia="仿宋" w:hint="eastAsia"/>
          <w:color w:val="auto"/>
          <w:sz w:val="24"/>
          <w:szCs w:val="24"/>
        </w:rPr>
        <w:t>排污应在低负荷下进行，并严格监视水位</w:t>
      </w:r>
      <w:r>
        <w:rPr>
          <w:rFonts w:eastAsia="仿宋" w:hint="eastAsia"/>
          <w:color w:val="auto"/>
          <w:sz w:val="24"/>
          <w:szCs w:val="24"/>
        </w:rPr>
        <w:t>；</w:t>
      </w:r>
    </w:p>
    <w:p w:rsidR="005325CF" w:rsidRDefault="005325CF" w:rsidP="007C2888">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定期校验压力表，</w:t>
      </w:r>
      <w:r w:rsidRPr="007C290F">
        <w:rPr>
          <w:rFonts w:eastAsia="仿宋" w:hint="eastAsia"/>
          <w:color w:val="auto"/>
          <w:sz w:val="24"/>
          <w:szCs w:val="24"/>
        </w:rPr>
        <w:t>压力表存水弯管每月至少进行一次冲洗检查</w:t>
      </w:r>
      <w:r>
        <w:rPr>
          <w:rFonts w:eastAsia="仿宋" w:hint="eastAsia"/>
          <w:color w:val="auto"/>
          <w:sz w:val="24"/>
          <w:szCs w:val="24"/>
        </w:rPr>
        <w:t>；</w:t>
      </w:r>
    </w:p>
    <w:p w:rsidR="005325CF" w:rsidRDefault="008327EB" w:rsidP="00FA525A">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定期校验安全阀，</w:t>
      </w:r>
      <w:r w:rsidR="00FA525A" w:rsidRPr="008327EB">
        <w:rPr>
          <w:rFonts w:eastAsia="仿宋" w:hint="eastAsia"/>
          <w:color w:val="auto"/>
          <w:sz w:val="24"/>
          <w:szCs w:val="24"/>
        </w:rPr>
        <w:t>每周应对安全阀进行一次手动或自动的排放试验</w:t>
      </w:r>
      <w:r w:rsidR="00FA525A">
        <w:rPr>
          <w:rFonts w:eastAsia="仿宋" w:hint="eastAsia"/>
          <w:color w:val="auto"/>
          <w:sz w:val="24"/>
          <w:szCs w:val="24"/>
        </w:rPr>
        <w:t>，</w:t>
      </w:r>
      <w:r w:rsidR="00FA525A" w:rsidRPr="00FA525A">
        <w:rPr>
          <w:rFonts w:eastAsia="仿宋" w:hint="eastAsia"/>
          <w:color w:val="auto"/>
          <w:sz w:val="24"/>
          <w:szCs w:val="24"/>
        </w:rPr>
        <w:t>发现安全阀失灵或异常，应立即上报，经检查检修后，重新封印</w:t>
      </w:r>
      <w:r w:rsidR="00FB4FB3">
        <w:rPr>
          <w:rFonts w:eastAsia="仿宋" w:hint="eastAsia"/>
          <w:color w:val="auto"/>
          <w:sz w:val="24"/>
          <w:szCs w:val="24"/>
        </w:rPr>
        <w:t>；</w:t>
      </w:r>
    </w:p>
    <w:p w:rsidR="00FB4FB3" w:rsidRDefault="00FB4FB3" w:rsidP="00FA525A">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每年对锅炉全套设备进行一次维护保养，</w:t>
      </w:r>
      <w:r w:rsidRPr="00183204">
        <w:rPr>
          <w:rFonts w:eastAsia="仿宋" w:hint="eastAsia"/>
          <w:color w:val="auto"/>
          <w:sz w:val="24"/>
          <w:szCs w:val="24"/>
        </w:rPr>
        <w:t>对相关部件的气密性进行复查，并测量每次保养及故障处理后的燃烧烟气值</w:t>
      </w:r>
      <w:r>
        <w:rPr>
          <w:rFonts w:eastAsia="仿宋" w:hint="eastAsia"/>
          <w:color w:val="auto"/>
          <w:sz w:val="24"/>
          <w:szCs w:val="24"/>
        </w:rPr>
        <w:t>。</w:t>
      </w:r>
    </w:p>
    <w:p w:rsidR="00A95E6E" w:rsidRDefault="00A36DC1" w:rsidP="003B134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5</w:t>
      </w:r>
      <w:r w:rsidR="00A95E6E">
        <w:rPr>
          <w:rFonts w:eastAsia="仿宋" w:hint="eastAsia"/>
          <w:b/>
          <w:color w:val="auto"/>
          <w:sz w:val="24"/>
          <w:szCs w:val="24"/>
        </w:rPr>
        <w:t>、沼气柜</w:t>
      </w:r>
    </w:p>
    <w:p w:rsidR="00192EBD" w:rsidRDefault="00192EBD" w:rsidP="00192EBD">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沼气柜的每日维护工作包括：</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sidRPr="008F751E">
        <w:rPr>
          <w:rFonts w:eastAsia="仿宋" w:hint="eastAsia"/>
          <w:color w:val="auto"/>
          <w:sz w:val="24"/>
          <w:szCs w:val="24"/>
        </w:rPr>
        <w:t>记录储气量和压力</w:t>
      </w:r>
      <w:r>
        <w:rPr>
          <w:rFonts w:eastAsia="仿宋" w:hint="eastAsia"/>
          <w:color w:val="auto"/>
          <w:sz w:val="24"/>
          <w:szCs w:val="24"/>
        </w:rPr>
        <w:t>；</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巡视沼气柜和周围防爆区域；</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sidRPr="008F751E">
        <w:rPr>
          <w:rFonts w:eastAsia="仿宋" w:hint="eastAsia"/>
          <w:color w:val="auto"/>
          <w:sz w:val="24"/>
          <w:szCs w:val="24"/>
        </w:rPr>
        <w:t>排除沼气管道和沼气柜内的冷凝水</w:t>
      </w:r>
      <w:r w:rsidR="00916D67">
        <w:rPr>
          <w:rFonts w:eastAsia="仿宋" w:hint="eastAsia"/>
          <w:color w:val="auto"/>
          <w:sz w:val="24"/>
          <w:szCs w:val="24"/>
        </w:rPr>
        <w:t>，减少管道腐蚀，降低管道阻力。</w:t>
      </w:r>
    </w:p>
    <w:p w:rsidR="00192EBD" w:rsidRDefault="00192EBD" w:rsidP="00192EBD">
      <w:pPr>
        <w:autoSpaceDE w:val="0"/>
        <w:autoSpaceDN w:val="0"/>
        <w:adjustRightInd w:val="0"/>
        <w:spacing w:line="360" w:lineRule="auto"/>
        <w:ind w:firstLineChars="200" w:firstLine="480"/>
        <w:rPr>
          <w:rFonts w:eastAsia="仿宋"/>
          <w:color w:val="auto"/>
          <w:sz w:val="24"/>
          <w:szCs w:val="24"/>
        </w:rPr>
      </w:pPr>
      <w:r w:rsidRPr="009B3ADB">
        <w:rPr>
          <w:rFonts w:eastAsia="仿宋" w:hint="eastAsia"/>
          <w:color w:val="auto"/>
          <w:sz w:val="24"/>
          <w:szCs w:val="24"/>
        </w:rPr>
        <w:t>沼气柜的</w:t>
      </w:r>
      <w:r>
        <w:rPr>
          <w:rFonts w:eastAsia="仿宋" w:hint="eastAsia"/>
          <w:color w:val="auto"/>
          <w:sz w:val="24"/>
          <w:szCs w:val="24"/>
        </w:rPr>
        <w:t>每周</w:t>
      </w:r>
      <w:r w:rsidRPr="009B3ADB">
        <w:rPr>
          <w:rFonts w:eastAsia="仿宋" w:hint="eastAsia"/>
          <w:color w:val="auto"/>
          <w:sz w:val="24"/>
          <w:szCs w:val="24"/>
        </w:rPr>
        <w:t>维护</w:t>
      </w:r>
      <w:r>
        <w:rPr>
          <w:rFonts w:eastAsia="仿宋" w:hint="eastAsia"/>
          <w:color w:val="auto"/>
          <w:sz w:val="24"/>
          <w:szCs w:val="24"/>
        </w:rPr>
        <w:t>工作</w:t>
      </w:r>
      <w:r w:rsidRPr="009B3ADB">
        <w:rPr>
          <w:rFonts w:eastAsia="仿宋" w:hint="eastAsia"/>
          <w:color w:val="auto"/>
          <w:sz w:val="24"/>
          <w:szCs w:val="24"/>
        </w:rPr>
        <w:t>包括：</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检查防爆区域是否有沼气的气味；</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目检沼气柜及其基础结构是否有损坏或变化的迹象；</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目检沼气柜外部的安全系统是否有损坏或变化的迹象；</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lastRenderedPageBreak/>
        <w:t>目检密封液容器中的液面；</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目检沼气管道中的阀门系统和其他装置；</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目检排水系统；</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检查是否有异常噪音。</w:t>
      </w:r>
    </w:p>
    <w:p w:rsidR="00192EBD" w:rsidRPr="00153E53" w:rsidRDefault="00192EBD" w:rsidP="00192EBD">
      <w:pPr>
        <w:autoSpaceDE w:val="0"/>
        <w:autoSpaceDN w:val="0"/>
        <w:adjustRightInd w:val="0"/>
        <w:spacing w:line="360" w:lineRule="auto"/>
        <w:ind w:firstLineChars="200" w:firstLine="480"/>
        <w:rPr>
          <w:rFonts w:eastAsia="仿宋"/>
          <w:color w:val="auto"/>
          <w:sz w:val="24"/>
          <w:szCs w:val="24"/>
        </w:rPr>
      </w:pPr>
      <w:r w:rsidRPr="00153E53">
        <w:rPr>
          <w:rFonts w:eastAsia="仿宋" w:hint="eastAsia"/>
          <w:color w:val="auto"/>
          <w:sz w:val="24"/>
          <w:szCs w:val="24"/>
        </w:rPr>
        <w:t>沼气柜的每</w:t>
      </w:r>
      <w:r>
        <w:rPr>
          <w:rFonts w:eastAsia="仿宋" w:hint="eastAsia"/>
          <w:color w:val="auto"/>
          <w:sz w:val="24"/>
          <w:szCs w:val="24"/>
        </w:rPr>
        <w:t>月</w:t>
      </w:r>
      <w:r w:rsidRPr="00153E53">
        <w:rPr>
          <w:rFonts w:eastAsia="仿宋" w:hint="eastAsia"/>
          <w:color w:val="auto"/>
          <w:sz w:val="24"/>
          <w:szCs w:val="24"/>
        </w:rPr>
        <w:t>维护工作包括：</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校验</w:t>
      </w:r>
      <w:r w:rsidRPr="000942A8">
        <w:rPr>
          <w:rFonts w:eastAsia="仿宋" w:hint="eastAsia"/>
          <w:color w:val="auto"/>
          <w:sz w:val="24"/>
          <w:szCs w:val="24"/>
        </w:rPr>
        <w:t>气体流量仪表和压力仪表</w:t>
      </w:r>
      <w:r>
        <w:rPr>
          <w:rFonts w:eastAsia="仿宋" w:hint="eastAsia"/>
          <w:color w:val="auto"/>
          <w:sz w:val="24"/>
          <w:szCs w:val="24"/>
        </w:rPr>
        <w:t>；</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检查容积或液位指示器是否正常；</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操作所有截止阀。</w:t>
      </w:r>
    </w:p>
    <w:p w:rsidR="00192EBD" w:rsidRPr="00B96206" w:rsidRDefault="00192EBD" w:rsidP="00192EBD">
      <w:pPr>
        <w:autoSpaceDE w:val="0"/>
        <w:autoSpaceDN w:val="0"/>
        <w:adjustRightInd w:val="0"/>
        <w:spacing w:line="360" w:lineRule="auto"/>
        <w:ind w:firstLineChars="200" w:firstLine="480"/>
        <w:rPr>
          <w:rFonts w:eastAsia="仿宋"/>
          <w:color w:val="auto"/>
          <w:sz w:val="24"/>
          <w:szCs w:val="24"/>
        </w:rPr>
      </w:pPr>
      <w:r w:rsidRPr="00B96206">
        <w:rPr>
          <w:rFonts w:eastAsia="仿宋" w:hint="eastAsia"/>
          <w:color w:val="auto"/>
          <w:sz w:val="24"/>
          <w:szCs w:val="24"/>
        </w:rPr>
        <w:t>沼气柜的每</w:t>
      </w:r>
      <w:r>
        <w:rPr>
          <w:rFonts w:eastAsia="仿宋" w:hint="eastAsia"/>
          <w:color w:val="auto"/>
          <w:sz w:val="24"/>
          <w:szCs w:val="24"/>
        </w:rPr>
        <w:t>年</w:t>
      </w:r>
      <w:r w:rsidRPr="00B96206">
        <w:rPr>
          <w:rFonts w:eastAsia="仿宋" w:hint="eastAsia"/>
          <w:color w:val="auto"/>
          <w:sz w:val="24"/>
          <w:szCs w:val="24"/>
        </w:rPr>
        <w:t>维护工作包括：</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将膜填充到最大容量，检查沼气柜功能；</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检查容积指示器和相关组件是否正常；</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目检空气室内的所有组件；</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目检沼气室内膜的情况；</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检查安全系统是否正常；</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检查排水系统是否正常；</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目检沼气柜外表面、空气室和沼气室内的防腐层；</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使用发泡剂目检气密性；</w:t>
      </w:r>
    </w:p>
    <w:p w:rsidR="00192EBD" w:rsidRDefault="00192EBD" w:rsidP="00192EBD">
      <w:pPr>
        <w:pStyle w:val="a7"/>
        <w:numPr>
          <w:ilvl w:val="0"/>
          <w:numId w:val="18"/>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测量接地电阻。</w:t>
      </w:r>
    </w:p>
    <w:p w:rsidR="00192EBD" w:rsidRDefault="00A02D3F" w:rsidP="00036E9D">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对于湿式气柜，应</w:t>
      </w:r>
      <w:r w:rsidR="00061D11">
        <w:rPr>
          <w:rFonts w:eastAsia="仿宋" w:hint="eastAsia"/>
          <w:color w:val="auto"/>
          <w:sz w:val="24"/>
          <w:szCs w:val="24"/>
        </w:rPr>
        <w:t>每日检查导轨和导轮，以防出现偏轨现象。</w:t>
      </w:r>
      <w:r>
        <w:rPr>
          <w:rFonts w:eastAsia="仿宋" w:hint="eastAsia"/>
          <w:color w:val="auto"/>
          <w:sz w:val="24"/>
          <w:szCs w:val="24"/>
        </w:rPr>
        <w:t>定期检查水封高度和水的</w:t>
      </w:r>
      <w:r>
        <w:rPr>
          <w:rFonts w:eastAsia="仿宋" w:hint="eastAsia"/>
          <w:color w:val="auto"/>
          <w:sz w:val="24"/>
          <w:szCs w:val="24"/>
        </w:rPr>
        <w:t>pH</w:t>
      </w:r>
      <w:r>
        <w:rPr>
          <w:rFonts w:eastAsia="仿宋" w:hint="eastAsia"/>
          <w:color w:val="auto"/>
          <w:sz w:val="24"/>
          <w:szCs w:val="24"/>
        </w:rPr>
        <w:t>值。夏季气温高，水分蒸发快，应及时补充水封内的水量。</w:t>
      </w:r>
      <w:r w:rsidR="00F6306E">
        <w:rPr>
          <w:rFonts w:eastAsia="仿宋" w:hint="eastAsia"/>
          <w:color w:val="auto"/>
          <w:sz w:val="24"/>
          <w:szCs w:val="24"/>
        </w:rPr>
        <w:t>沼气中的</w:t>
      </w:r>
      <w:r w:rsidR="00F6306E">
        <w:rPr>
          <w:rFonts w:eastAsia="仿宋" w:hint="eastAsia"/>
          <w:color w:val="auto"/>
          <w:sz w:val="24"/>
          <w:szCs w:val="24"/>
        </w:rPr>
        <w:t>H</w:t>
      </w:r>
      <w:r w:rsidR="00F6306E" w:rsidRPr="00F6306E">
        <w:rPr>
          <w:rFonts w:eastAsia="仿宋" w:hint="eastAsia"/>
          <w:color w:val="auto"/>
          <w:sz w:val="24"/>
          <w:szCs w:val="24"/>
          <w:vertAlign w:val="subscript"/>
        </w:rPr>
        <w:t>2</w:t>
      </w:r>
      <w:r w:rsidR="00F6306E">
        <w:rPr>
          <w:rFonts w:eastAsia="仿宋" w:hint="eastAsia"/>
          <w:color w:val="auto"/>
          <w:sz w:val="24"/>
          <w:szCs w:val="24"/>
        </w:rPr>
        <w:t>S</w:t>
      </w:r>
      <w:r w:rsidR="00F6306E">
        <w:rPr>
          <w:rFonts w:eastAsia="仿宋" w:hint="eastAsia"/>
          <w:color w:val="auto"/>
          <w:sz w:val="24"/>
          <w:szCs w:val="24"/>
        </w:rPr>
        <w:t>等溶于水，</w:t>
      </w:r>
      <w:r w:rsidR="00F6306E" w:rsidRPr="00071925">
        <w:rPr>
          <w:rFonts w:eastAsia="仿宋" w:hint="eastAsia"/>
          <w:color w:val="auto"/>
          <w:sz w:val="24"/>
          <w:szCs w:val="24"/>
        </w:rPr>
        <w:t>会降低水封槽内水的</w:t>
      </w:r>
      <w:r w:rsidR="00F6306E" w:rsidRPr="00071925">
        <w:rPr>
          <w:rFonts w:eastAsia="仿宋" w:hint="eastAsia"/>
          <w:color w:val="auto"/>
          <w:sz w:val="24"/>
          <w:szCs w:val="24"/>
        </w:rPr>
        <w:t>pH</w:t>
      </w:r>
      <w:r w:rsidR="00F6306E">
        <w:rPr>
          <w:rFonts w:eastAsia="仿宋" w:hint="eastAsia"/>
          <w:color w:val="auto"/>
          <w:sz w:val="24"/>
          <w:szCs w:val="24"/>
        </w:rPr>
        <w:t>值</w:t>
      </w:r>
      <w:r w:rsidR="00F6306E" w:rsidRPr="00071925">
        <w:rPr>
          <w:rFonts w:eastAsia="仿宋" w:hint="eastAsia"/>
          <w:color w:val="auto"/>
          <w:sz w:val="24"/>
          <w:szCs w:val="24"/>
        </w:rPr>
        <w:t>，腐蚀气柜内、外壁，</w:t>
      </w:r>
      <w:r w:rsidR="00A27961" w:rsidRPr="00A07C47">
        <w:rPr>
          <w:rFonts w:eastAsia="仿宋" w:hint="eastAsia"/>
          <w:color w:val="auto"/>
          <w:sz w:val="24"/>
          <w:szCs w:val="24"/>
        </w:rPr>
        <w:t>当</w:t>
      </w:r>
      <w:r w:rsidR="00A27961" w:rsidRPr="00A07C47">
        <w:rPr>
          <w:rFonts w:eastAsia="仿宋" w:hint="eastAsia"/>
          <w:color w:val="auto"/>
          <w:sz w:val="24"/>
          <w:szCs w:val="24"/>
        </w:rPr>
        <w:t>pH</w:t>
      </w:r>
      <w:r w:rsidR="00A27961">
        <w:rPr>
          <w:rFonts w:eastAsia="仿宋" w:hint="eastAsia"/>
          <w:color w:val="auto"/>
          <w:sz w:val="24"/>
          <w:szCs w:val="24"/>
        </w:rPr>
        <w:t>值</w:t>
      </w:r>
      <w:r w:rsidR="00A27961" w:rsidRPr="00A07C47">
        <w:rPr>
          <w:rFonts w:eastAsia="仿宋" w:hint="eastAsia"/>
          <w:color w:val="auto"/>
          <w:sz w:val="24"/>
          <w:szCs w:val="24"/>
        </w:rPr>
        <w:t>小于</w:t>
      </w:r>
      <w:r w:rsidR="00A27961" w:rsidRPr="00A07C47">
        <w:rPr>
          <w:rFonts w:eastAsia="仿宋" w:hint="eastAsia"/>
          <w:color w:val="auto"/>
          <w:sz w:val="24"/>
          <w:szCs w:val="24"/>
        </w:rPr>
        <w:t>6</w:t>
      </w:r>
      <w:r w:rsidR="00A27961" w:rsidRPr="00A07C47">
        <w:rPr>
          <w:rFonts w:eastAsia="仿宋" w:hint="eastAsia"/>
          <w:color w:val="auto"/>
          <w:sz w:val="24"/>
          <w:szCs w:val="24"/>
        </w:rPr>
        <w:t>时应换水</w:t>
      </w:r>
      <w:r w:rsidR="000F6F04">
        <w:rPr>
          <w:rFonts w:eastAsia="仿宋" w:hint="eastAsia"/>
          <w:color w:val="auto"/>
          <w:sz w:val="24"/>
          <w:szCs w:val="24"/>
        </w:rPr>
        <w:t>。</w:t>
      </w:r>
      <w:r w:rsidR="000F6F04" w:rsidRPr="00071925">
        <w:rPr>
          <w:rFonts w:eastAsia="仿宋" w:hint="eastAsia"/>
          <w:color w:val="auto"/>
          <w:sz w:val="24"/>
          <w:szCs w:val="24"/>
        </w:rPr>
        <w:t>气柜换水时，由于气柜进水和出水的速度存在一定的差异，气柜可能出现负压</w:t>
      </w:r>
      <w:r w:rsidR="000F6F04">
        <w:rPr>
          <w:rFonts w:eastAsia="仿宋" w:hint="eastAsia"/>
          <w:color w:val="auto"/>
          <w:sz w:val="24"/>
          <w:szCs w:val="24"/>
        </w:rPr>
        <w:t>，</w:t>
      </w:r>
      <w:r w:rsidR="000F6F04" w:rsidRPr="00071925">
        <w:rPr>
          <w:rFonts w:eastAsia="仿宋" w:hint="eastAsia"/>
          <w:color w:val="auto"/>
          <w:sz w:val="24"/>
          <w:szCs w:val="24"/>
        </w:rPr>
        <w:t>应通过调节气柜泄水阀门的开度，使气柜的进水量略大于气柜的出水量，多余的水，从气柜的溢流管排除，来保持气柜的压力平衡</w:t>
      </w:r>
      <w:r w:rsidR="000F6F04">
        <w:rPr>
          <w:rFonts w:eastAsia="仿宋" w:hint="eastAsia"/>
          <w:color w:val="auto"/>
          <w:sz w:val="24"/>
          <w:szCs w:val="24"/>
        </w:rPr>
        <w:t>。</w:t>
      </w:r>
      <w:r w:rsidR="00061D11">
        <w:rPr>
          <w:rFonts w:eastAsia="仿宋" w:hint="eastAsia"/>
          <w:color w:val="auto"/>
          <w:sz w:val="24"/>
          <w:szCs w:val="24"/>
        </w:rPr>
        <w:t>寒冷地区采用</w:t>
      </w:r>
      <w:r w:rsidRPr="00EA738A">
        <w:rPr>
          <w:rFonts w:eastAsia="仿宋" w:hint="eastAsia"/>
          <w:color w:val="auto"/>
          <w:sz w:val="24"/>
          <w:szCs w:val="24"/>
        </w:rPr>
        <w:t>蒸汽或热水对气柜进行加热，以防水封槽内的水结冰，影响气柜浮盖的正常升降或造成沼气的泄漏</w:t>
      </w:r>
      <w:r>
        <w:rPr>
          <w:rFonts w:eastAsia="仿宋" w:hint="eastAsia"/>
          <w:color w:val="auto"/>
          <w:sz w:val="24"/>
          <w:szCs w:val="24"/>
        </w:rPr>
        <w:t>，入冬前应对水封加热和</w:t>
      </w:r>
      <w:r w:rsidRPr="00EA738A">
        <w:rPr>
          <w:rFonts w:eastAsia="仿宋" w:hint="eastAsia"/>
          <w:color w:val="auto"/>
          <w:sz w:val="24"/>
          <w:szCs w:val="24"/>
        </w:rPr>
        <w:t>保温设施进行检修</w:t>
      </w:r>
      <w:r>
        <w:rPr>
          <w:rFonts w:eastAsia="仿宋" w:hint="eastAsia"/>
          <w:color w:val="auto"/>
          <w:sz w:val="24"/>
          <w:szCs w:val="24"/>
        </w:rPr>
        <w:t>。</w:t>
      </w:r>
    </w:p>
    <w:p w:rsidR="00192EBD" w:rsidRPr="00A02D3F" w:rsidRDefault="00A02D3F" w:rsidP="00036E9D">
      <w:pPr>
        <w:autoSpaceDE w:val="0"/>
        <w:autoSpaceDN w:val="0"/>
        <w:adjustRightInd w:val="0"/>
        <w:spacing w:line="360" w:lineRule="auto"/>
        <w:ind w:firstLineChars="200" w:firstLine="480"/>
        <w:rPr>
          <w:rFonts w:eastAsia="仿宋"/>
          <w:color w:val="auto"/>
          <w:sz w:val="24"/>
          <w:szCs w:val="24"/>
        </w:rPr>
      </w:pPr>
      <w:r w:rsidRPr="000942A8">
        <w:rPr>
          <w:rFonts w:eastAsia="仿宋" w:hint="eastAsia"/>
          <w:color w:val="auto"/>
          <w:sz w:val="24"/>
          <w:szCs w:val="24"/>
        </w:rPr>
        <w:t>沼气柜每</w:t>
      </w:r>
      <w:r w:rsidRPr="000942A8">
        <w:rPr>
          <w:rFonts w:eastAsia="仿宋" w:hint="eastAsia"/>
          <w:color w:val="auto"/>
          <w:sz w:val="24"/>
          <w:szCs w:val="24"/>
        </w:rPr>
        <w:t>3</w:t>
      </w:r>
      <w:r w:rsidRPr="000942A8">
        <w:rPr>
          <w:rFonts w:eastAsia="仿宋" w:hint="eastAsia"/>
          <w:color w:val="auto"/>
          <w:sz w:val="24"/>
          <w:szCs w:val="24"/>
        </w:rPr>
        <w:t>年</w:t>
      </w:r>
      <w:r>
        <w:rPr>
          <w:rFonts w:eastAsia="仿宋" w:hint="eastAsia"/>
          <w:color w:val="auto"/>
          <w:sz w:val="24"/>
          <w:szCs w:val="24"/>
        </w:rPr>
        <w:t>~</w:t>
      </w:r>
      <w:r w:rsidRPr="000942A8">
        <w:rPr>
          <w:rFonts w:eastAsia="仿宋" w:hint="eastAsia"/>
          <w:color w:val="auto"/>
          <w:sz w:val="24"/>
          <w:szCs w:val="24"/>
        </w:rPr>
        <w:t>5</w:t>
      </w:r>
      <w:r>
        <w:rPr>
          <w:rFonts w:eastAsia="仿宋" w:hint="eastAsia"/>
          <w:color w:val="auto"/>
          <w:sz w:val="24"/>
          <w:szCs w:val="24"/>
        </w:rPr>
        <w:t>年应全面检修一次，检修时必须采取安全保护措施并制定维修方案，</w:t>
      </w:r>
      <w:r w:rsidRPr="002511E1">
        <w:rPr>
          <w:rFonts w:eastAsia="仿宋" w:hint="eastAsia"/>
          <w:color w:val="auto"/>
          <w:sz w:val="24"/>
          <w:szCs w:val="24"/>
        </w:rPr>
        <w:t>内容包括检修的方法、步骤、安全技术要求等，并应请具有专业资质的单位按照有关标准、规范和更具体的规定进行维修。</w:t>
      </w:r>
    </w:p>
    <w:p w:rsidR="00BD4453" w:rsidRDefault="00A36DC1" w:rsidP="00BD4453">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lastRenderedPageBreak/>
        <w:t>6</w:t>
      </w:r>
      <w:r w:rsidR="00BD4453">
        <w:rPr>
          <w:rFonts w:eastAsia="仿宋" w:hint="eastAsia"/>
          <w:b/>
          <w:color w:val="auto"/>
          <w:sz w:val="24"/>
          <w:szCs w:val="24"/>
        </w:rPr>
        <w:t>、脱硫</w:t>
      </w:r>
      <w:r>
        <w:rPr>
          <w:rFonts w:eastAsia="仿宋" w:hint="eastAsia"/>
          <w:b/>
          <w:color w:val="auto"/>
          <w:sz w:val="24"/>
          <w:szCs w:val="24"/>
        </w:rPr>
        <w:t>装置</w:t>
      </w:r>
    </w:p>
    <w:p w:rsidR="004B7876" w:rsidRDefault="004B7876" w:rsidP="000F45D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w:t>
      </w:r>
      <w:r w:rsidR="000F45DF" w:rsidRPr="006175B0">
        <w:rPr>
          <w:rFonts w:eastAsia="仿宋" w:hint="eastAsia"/>
          <w:color w:val="auto"/>
          <w:sz w:val="24"/>
          <w:szCs w:val="24"/>
        </w:rPr>
        <w:t>湿式脱硫</w:t>
      </w:r>
    </w:p>
    <w:p w:rsidR="004B7876" w:rsidRDefault="004B7876" w:rsidP="000F45D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对于湿式脱硫，应</w:t>
      </w:r>
      <w:r w:rsidRPr="007F4CD3">
        <w:rPr>
          <w:rFonts w:eastAsia="仿宋" w:hint="eastAsia"/>
          <w:color w:val="auto"/>
          <w:sz w:val="24"/>
          <w:szCs w:val="24"/>
        </w:rPr>
        <w:t>每日</w:t>
      </w:r>
      <w:r>
        <w:rPr>
          <w:rFonts w:eastAsia="仿宋" w:hint="eastAsia"/>
          <w:color w:val="auto"/>
          <w:sz w:val="24"/>
          <w:szCs w:val="24"/>
        </w:rPr>
        <w:t>监测</w:t>
      </w:r>
      <w:r w:rsidRPr="007F4CD3">
        <w:rPr>
          <w:rFonts w:eastAsia="仿宋" w:hint="eastAsia"/>
          <w:color w:val="auto"/>
          <w:sz w:val="24"/>
          <w:szCs w:val="24"/>
        </w:rPr>
        <w:t>碱液的</w:t>
      </w:r>
      <w:r w:rsidRPr="007F4CD3">
        <w:rPr>
          <w:rFonts w:eastAsia="仿宋" w:hint="eastAsia"/>
          <w:color w:val="auto"/>
          <w:sz w:val="24"/>
          <w:szCs w:val="24"/>
        </w:rPr>
        <w:t>pH</w:t>
      </w:r>
      <w:r>
        <w:rPr>
          <w:rFonts w:eastAsia="仿宋" w:hint="eastAsia"/>
          <w:color w:val="auto"/>
          <w:sz w:val="24"/>
          <w:szCs w:val="24"/>
        </w:rPr>
        <w:t>值</w:t>
      </w:r>
      <w:r w:rsidRPr="007F4CD3">
        <w:rPr>
          <w:rFonts w:eastAsia="仿宋" w:hint="eastAsia"/>
          <w:color w:val="auto"/>
          <w:sz w:val="24"/>
          <w:szCs w:val="24"/>
        </w:rPr>
        <w:t>，</w:t>
      </w:r>
      <w:r>
        <w:rPr>
          <w:rFonts w:eastAsia="仿宋" w:hint="eastAsia"/>
          <w:color w:val="auto"/>
          <w:sz w:val="24"/>
          <w:szCs w:val="24"/>
        </w:rPr>
        <w:t>及时补充碱液</w:t>
      </w:r>
      <w:r w:rsidR="00B346DD">
        <w:rPr>
          <w:rFonts w:eastAsia="仿宋" w:hint="eastAsia"/>
          <w:color w:val="auto"/>
          <w:sz w:val="24"/>
          <w:szCs w:val="24"/>
        </w:rPr>
        <w:t>；</w:t>
      </w:r>
      <w:r w:rsidR="004A7D04" w:rsidRPr="007F4CD3">
        <w:rPr>
          <w:rFonts w:eastAsia="仿宋" w:hint="eastAsia"/>
          <w:color w:val="auto"/>
          <w:sz w:val="24"/>
          <w:szCs w:val="24"/>
        </w:rPr>
        <w:t>每日检查碱液投加泵、碱液循环泵的运行状况</w:t>
      </w:r>
      <w:r w:rsidR="004A7D04">
        <w:rPr>
          <w:rFonts w:eastAsia="仿宋" w:hint="eastAsia"/>
          <w:color w:val="auto"/>
          <w:sz w:val="24"/>
          <w:szCs w:val="24"/>
        </w:rPr>
        <w:t>和</w:t>
      </w:r>
      <w:r w:rsidR="004A7D04" w:rsidRPr="007F4CD3">
        <w:rPr>
          <w:rFonts w:eastAsia="仿宋" w:hint="eastAsia"/>
          <w:color w:val="auto"/>
          <w:sz w:val="24"/>
          <w:szCs w:val="24"/>
        </w:rPr>
        <w:t>脱硫装置的气密性</w:t>
      </w:r>
      <w:r w:rsidR="004A7D04">
        <w:rPr>
          <w:rFonts w:eastAsia="仿宋" w:hint="eastAsia"/>
          <w:color w:val="auto"/>
          <w:sz w:val="24"/>
          <w:szCs w:val="24"/>
        </w:rPr>
        <w:t>；</w:t>
      </w:r>
      <w:r w:rsidR="004A7D04" w:rsidRPr="007F4CD3">
        <w:rPr>
          <w:rFonts w:eastAsia="仿宋" w:hint="eastAsia"/>
          <w:color w:val="auto"/>
          <w:sz w:val="24"/>
          <w:szCs w:val="24"/>
        </w:rPr>
        <w:t>定期冲洗并清理碱液管线</w:t>
      </w:r>
      <w:r w:rsidR="004A7D04">
        <w:rPr>
          <w:rFonts w:eastAsia="仿宋" w:hint="eastAsia"/>
          <w:color w:val="auto"/>
          <w:sz w:val="24"/>
          <w:szCs w:val="24"/>
        </w:rPr>
        <w:t>，避免</w:t>
      </w:r>
      <w:r w:rsidR="004A7D04" w:rsidRPr="007F4CD3">
        <w:rPr>
          <w:rFonts w:eastAsia="仿宋" w:hint="eastAsia"/>
          <w:color w:val="auto"/>
          <w:sz w:val="24"/>
          <w:szCs w:val="24"/>
        </w:rPr>
        <w:t>堵塞</w:t>
      </w:r>
      <w:r w:rsidR="004A7D04">
        <w:rPr>
          <w:rFonts w:eastAsia="仿宋" w:hint="eastAsia"/>
          <w:color w:val="auto"/>
          <w:sz w:val="24"/>
          <w:szCs w:val="24"/>
        </w:rPr>
        <w:t>。</w:t>
      </w:r>
      <w:r w:rsidR="004A7D04" w:rsidRPr="007F4CD3">
        <w:rPr>
          <w:rFonts w:eastAsia="仿宋" w:hint="eastAsia"/>
          <w:color w:val="auto"/>
          <w:sz w:val="24"/>
          <w:szCs w:val="24"/>
        </w:rPr>
        <w:t>当操作间内出现碱液泄漏时，应使用清水及时冲洗</w:t>
      </w:r>
      <w:r w:rsidR="004A7D04">
        <w:rPr>
          <w:rFonts w:eastAsia="仿宋" w:hint="eastAsia"/>
          <w:color w:val="auto"/>
          <w:sz w:val="24"/>
          <w:szCs w:val="24"/>
        </w:rPr>
        <w:t>。</w:t>
      </w:r>
    </w:p>
    <w:p w:rsidR="004B7876" w:rsidRPr="004A7D04" w:rsidRDefault="004A7D04" w:rsidP="000F45D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）干式脱硫</w:t>
      </w:r>
    </w:p>
    <w:p w:rsidR="004B7876" w:rsidRDefault="0055717A" w:rsidP="000F45D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干式脱硫应定期检查脱硫塔前后硫化氢浓度、沼气压力变化，当脱硫效果达不到设计要求或沼气压力明显下降时，应更换脱硫剂或进行脱硫剂再生。</w:t>
      </w:r>
    </w:p>
    <w:p w:rsidR="00BC7BE1" w:rsidRDefault="00BC7BE1" w:rsidP="000F45DF">
      <w:pPr>
        <w:autoSpaceDE w:val="0"/>
        <w:autoSpaceDN w:val="0"/>
        <w:adjustRightInd w:val="0"/>
        <w:spacing w:line="360" w:lineRule="auto"/>
        <w:ind w:firstLineChars="200" w:firstLine="480"/>
        <w:rPr>
          <w:rFonts w:eastAsia="仿宋"/>
          <w:color w:val="auto"/>
          <w:sz w:val="24"/>
          <w:szCs w:val="24"/>
        </w:rPr>
      </w:pPr>
      <w:r w:rsidRPr="008A1901">
        <w:rPr>
          <w:rFonts w:eastAsia="仿宋" w:hint="eastAsia"/>
          <w:color w:val="auto"/>
          <w:sz w:val="24"/>
          <w:szCs w:val="24"/>
        </w:rPr>
        <w:t>脱硫剂氧化反应和再生反应均为放热反应</w:t>
      </w:r>
      <w:r>
        <w:rPr>
          <w:rFonts w:eastAsia="仿宋" w:hint="eastAsia"/>
          <w:color w:val="auto"/>
          <w:sz w:val="24"/>
          <w:szCs w:val="24"/>
        </w:rPr>
        <w:t>，</w:t>
      </w:r>
      <w:r w:rsidRPr="008A1901">
        <w:rPr>
          <w:rFonts w:eastAsia="仿宋" w:hint="eastAsia"/>
          <w:color w:val="auto"/>
          <w:sz w:val="24"/>
          <w:szCs w:val="24"/>
        </w:rPr>
        <w:t>若脱硫剂再生时，在密闭空间内，氧气的流量比较大，极易温升过快，出现脱硫塔着火</w:t>
      </w:r>
      <w:r>
        <w:rPr>
          <w:rFonts w:eastAsia="仿宋" w:hint="eastAsia"/>
          <w:color w:val="auto"/>
          <w:sz w:val="24"/>
          <w:szCs w:val="24"/>
        </w:rPr>
        <w:t>，因此，无论采用塔内再生还是在线再生，都应控制塔内温度低于</w:t>
      </w:r>
      <w:r>
        <w:rPr>
          <w:rFonts w:eastAsia="仿宋" w:hint="eastAsia"/>
          <w:color w:val="auto"/>
          <w:sz w:val="24"/>
          <w:szCs w:val="24"/>
        </w:rPr>
        <w:t>70</w:t>
      </w:r>
      <w:r>
        <w:rPr>
          <w:rFonts w:eastAsia="仿宋" w:hint="eastAsia"/>
          <w:color w:val="auto"/>
          <w:sz w:val="24"/>
          <w:szCs w:val="24"/>
        </w:rPr>
        <w:t>℃。</w:t>
      </w:r>
      <w:r w:rsidR="005E5D37">
        <w:rPr>
          <w:rFonts w:eastAsia="仿宋" w:hint="eastAsia"/>
          <w:color w:val="auto"/>
          <w:sz w:val="24"/>
          <w:szCs w:val="24"/>
        </w:rPr>
        <w:t>在线再生时，沼气继续通过管路，脱硫剂反应与再生反应同时进行，应根据沼气中硫化氢含量确定空气掺混量及空气流速，脱硫塔出口处沼气中氧含量应小于</w:t>
      </w:r>
      <w:r w:rsidR="005E5D37">
        <w:rPr>
          <w:rFonts w:eastAsia="仿宋" w:hint="eastAsia"/>
          <w:color w:val="auto"/>
          <w:sz w:val="24"/>
          <w:szCs w:val="24"/>
        </w:rPr>
        <w:t>1%</w:t>
      </w:r>
      <w:r w:rsidR="005E5D37">
        <w:rPr>
          <w:rFonts w:eastAsia="仿宋" w:hint="eastAsia"/>
          <w:color w:val="auto"/>
          <w:sz w:val="24"/>
          <w:szCs w:val="24"/>
        </w:rPr>
        <w:t>。</w:t>
      </w:r>
    </w:p>
    <w:p w:rsidR="001D264B" w:rsidRDefault="001D264B" w:rsidP="001D264B">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脱硫剂进行</w:t>
      </w:r>
      <w:r>
        <w:rPr>
          <w:rFonts w:eastAsia="仿宋" w:hint="eastAsia"/>
          <w:color w:val="auto"/>
          <w:sz w:val="24"/>
          <w:szCs w:val="24"/>
        </w:rPr>
        <w:t>2~3</w:t>
      </w:r>
      <w:r>
        <w:rPr>
          <w:rFonts w:eastAsia="仿宋" w:hint="eastAsia"/>
          <w:color w:val="auto"/>
          <w:sz w:val="24"/>
          <w:szCs w:val="24"/>
        </w:rPr>
        <w:t>次再生后应及时更换，更换脱硫剂时操作人员应戴防毒面具，室内应进行通风。</w:t>
      </w:r>
      <w:r w:rsidRPr="00AD3F9C">
        <w:rPr>
          <w:rFonts w:eastAsia="仿宋" w:hint="eastAsia"/>
          <w:color w:val="auto"/>
          <w:sz w:val="24"/>
          <w:szCs w:val="24"/>
        </w:rPr>
        <w:t>更换后的废脱硫剂堆放在室外空地上应适当浇水，以防其自燃，其处置应符合环境保护的要求</w:t>
      </w:r>
      <w:r>
        <w:rPr>
          <w:rFonts w:eastAsia="仿宋" w:hint="eastAsia"/>
          <w:color w:val="auto"/>
          <w:sz w:val="24"/>
          <w:szCs w:val="24"/>
        </w:rPr>
        <w:t>。</w:t>
      </w:r>
    </w:p>
    <w:p w:rsidR="00BC7BE1" w:rsidRDefault="00414E9C" w:rsidP="001D264B">
      <w:pPr>
        <w:autoSpaceDE w:val="0"/>
        <w:autoSpaceDN w:val="0"/>
        <w:adjustRightInd w:val="0"/>
        <w:spacing w:line="360" w:lineRule="auto"/>
        <w:ind w:firstLineChars="200" w:firstLine="480"/>
        <w:rPr>
          <w:rFonts w:eastAsia="仿宋"/>
          <w:color w:val="auto"/>
          <w:sz w:val="24"/>
          <w:szCs w:val="24"/>
        </w:rPr>
      </w:pPr>
      <w:r w:rsidRPr="004642E6">
        <w:rPr>
          <w:rFonts w:eastAsia="仿宋" w:hint="eastAsia"/>
          <w:color w:val="auto"/>
          <w:sz w:val="24"/>
          <w:szCs w:val="24"/>
        </w:rPr>
        <w:t>当填料再生或更换后、恢复通</w:t>
      </w:r>
      <w:r>
        <w:rPr>
          <w:rFonts w:eastAsia="仿宋" w:hint="eastAsia"/>
          <w:color w:val="auto"/>
          <w:sz w:val="24"/>
          <w:szCs w:val="24"/>
        </w:rPr>
        <w:t>入</w:t>
      </w:r>
      <w:r w:rsidRPr="004642E6">
        <w:rPr>
          <w:rFonts w:eastAsia="仿宋" w:hint="eastAsia"/>
          <w:color w:val="auto"/>
          <w:sz w:val="24"/>
          <w:szCs w:val="24"/>
        </w:rPr>
        <w:t>沼气前，</w:t>
      </w:r>
      <w:r>
        <w:rPr>
          <w:rFonts w:eastAsia="仿宋" w:hint="eastAsia"/>
          <w:color w:val="auto"/>
          <w:sz w:val="24"/>
          <w:szCs w:val="24"/>
        </w:rPr>
        <w:t>考虑到沼气与残存的空气混合</w:t>
      </w:r>
      <w:r w:rsidRPr="00E416C3">
        <w:rPr>
          <w:rFonts w:eastAsia="仿宋" w:hint="eastAsia"/>
          <w:color w:val="auto"/>
          <w:sz w:val="24"/>
          <w:szCs w:val="24"/>
        </w:rPr>
        <w:t>比例达到爆炸极限，可能会导致发生爆炸</w:t>
      </w:r>
      <w:r>
        <w:rPr>
          <w:rFonts w:eastAsia="仿宋" w:hint="eastAsia"/>
          <w:color w:val="auto"/>
          <w:sz w:val="24"/>
          <w:szCs w:val="24"/>
        </w:rPr>
        <w:t>，因此</w:t>
      </w:r>
      <w:r w:rsidRPr="00E416C3">
        <w:rPr>
          <w:rFonts w:eastAsia="仿宋" w:hint="eastAsia"/>
          <w:color w:val="auto"/>
          <w:sz w:val="24"/>
          <w:szCs w:val="24"/>
        </w:rPr>
        <w:t>宜进行氮气置换</w:t>
      </w:r>
      <w:r>
        <w:rPr>
          <w:rFonts w:eastAsia="仿宋" w:hint="eastAsia"/>
          <w:color w:val="auto"/>
          <w:sz w:val="24"/>
          <w:szCs w:val="24"/>
        </w:rPr>
        <w:t>。</w:t>
      </w:r>
    </w:p>
    <w:p w:rsidR="00414E9C" w:rsidRDefault="00414E9C" w:rsidP="00414E9C">
      <w:pPr>
        <w:autoSpaceDE w:val="0"/>
        <w:autoSpaceDN w:val="0"/>
        <w:adjustRightInd w:val="0"/>
        <w:spacing w:line="360" w:lineRule="auto"/>
        <w:ind w:firstLineChars="200" w:firstLine="480"/>
        <w:rPr>
          <w:rFonts w:eastAsia="仿宋"/>
          <w:color w:val="auto"/>
          <w:sz w:val="24"/>
          <w:szCs w:val="24"/>
        </w:rPr>
      </w:pPr>
      <w:r w:rsidRPr="00414E9C">
        <w:rPr>
          <w:rFonts w:eastAsia="仿宋" w:hint="eastAsia"/>
          <w:color w:val="auto"/>
          <w:sz w:val="24"/>
          <w:szCs w:val="24"/>
        </w:rPr>
        <w:t>（</w:t>
      </w:r>
      <w:r w:rsidRPr="00414E9C">
        <w:rPr>
          <w:rFonts w:eastAsia="仿宋" w:hint="eastAsia"/>
          <w:color w:val="auto"/>
          <w:sz w:val="24"/>
          <w:szCs w:val="24"/>
        </w:rPr>
        <w:t>3</w:t>
      </w:r>
      <w:r w:rsidRPr="00414E9C">
        <w:rPr>
          <w:rFonts w:eastAsia="仿宋" w:hint="eastAsia"/>
          <w:color w:val="auto"/>
          <w:sz w:val="24"/>
          <w:szCs w:val="24"/>
        </w:rPr>
        <w:t>）</w:t>
      </w:r>
      <w:r>
        <w:rPr>
          <w:rFonts w:eastAsia="仿宋" w:hint="eastAsia"/>
          <w:color w:val="auto"/>
          <w:sz w:val="24"/>
          <w:szCs w:val="24"/>
        </w:rPr>
        <w:t>生物脱硫</w:t>
      </w:r>
    </w:p>
    <w:p w:rsidR="00AE0FCC" w:rsidRDefault="00EE0497" w:rsidP="00414E9C">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应定期检查脱硫前后硫化氢浓度变化，当发现脱硫效率明显下降时，应及时补充循环营养液。</w:t>
      </w:r>
      <w:r w:rsidR="00BE7C4B">
        <w:rPr>
          <w:rFonts w:eastAsia="仿宋" w:hint="eastAsia"/>
          <w:color w:val="auto"/>
          <w:sz w:val="24"/>
          <w:szCs w:val="24"/>
        </w:rPr>
        <w:t>应</w:t>
      </w:r>
      <w:r w:rsidR="00BE7C4B" w:rsidRPr="00554973">
        <w:rPr>
          <w:rFonts w:eastAsia="仿宋" w:hint="eastAsia"/>
          <w:color w:val="auto"/>
          <w:sz w:val="24"/>
          <w:szCs w:val="24"/>
        </w:rPr>
        <w:t>定期检查脱硫系统的布气管道，并进行防腐处理</w:t>
      </w:r>
      <w:r w:rsidR="00BE7C4B">
        <w:rPr>
          <w:rFonts w:eastAsia="仿宋" w:hint="eastAsia"/>
          <w:color w:val="auto"/>
          <w:sz w:val="24"/>
          <w:szCs w:val="24"/>
        </w:rPr>
        <w:t>；塔内填料应</w:t>
      </w:r>
      <w:r w:rsidR="00BE7C4B">
        <w:rPr>
          <w:rFonts w:eastAsia="仿宋" w:hint="eastAsia"/>
          <w:color w:val="auto"/>
          <w:sz w:val="24"/>
          <w:szCs w:val="24"/>
        </w:rPr>
        <w:t>6~12</w:t>
      </w:r>
      <w:r w:rsidR="00BE7C4B">
        <w:rPr>
          <w:rFonts w:eastAsia="仿宋" w:hint="eastAsia"/>
          <w:color w:val="auto"/>
          <w:sz w:val="24"/>
          <w:szCs w:val="24"/>
        </w:rPr>
        <w:t>个月清洗一次；</w:t>
      </w:r>
      <w:r w:rsidR="00BE7C4B" w:rsidRPr="00554973">
        <w:rPr>
          <w:rFonts w:eastAsia="仿宋" w:hint="eastAsia"/>
          <w:color w:val="auto"/>
          <w:sz w:val="24"/>
          <w:szCs w:val="24"/>
        </w:rPr>
        <w:t>采用外加生物催化剂或菌种的</w:t>
      </w:r>
      <w:r w:rsidR="00BE7C4B">
        <w:rPr>
          <w:rFonts w:eastAsia="仿宋" w:hint="eastAsia"/>
          <w:color w:val="auto"/>
          <w:sz w:val="24"/>
          <w:szCs w:val="24"/>
        </w:rPr>
        <w:t>生物</w:t>
      </w:r>
      <w:r w:rsidR="00BE7C4B" w:rsidRPr="00554973">
        <w:rPr>
          <w:rFonts w:eastAsia="仿宋" w:hint="eastAsia"/>
          <w:color w:val="auto"/>
          <w:sz w:val="24"/>
          <w:szCs w:val="24"/>
        </w:rPr>
        <w:t>脱硫工艺，应定期补充催化剂或菌种</w:t>
      </w:r>
      <w:r w:rsidR="00BE7C4B">
        <w:rPr>
          <w:rFonts w:eastAsia="仿宋" w:hint="eastAsia"/>
          <w:color w:val="auto"/>
          <w:sz w:val="24"/>
          <w:szCs w:val="24"/>
        </w:rPr>
        <w:t>。操作人员</w:t>
      </w:r>
      <w:r w:rsidR="00BE7C4B" w:rsidRPr="00554973">
        <w:rPr>
          <w:rFonts w:eastAsia="仿宋" w:hint="eastAsia"/>
          <w:color w:val="auto"/>
          <w:sz w:val="24"/>
          <w:szCs w:val="24"/>
        </w:rPr>
        <w:t>应避免人身接触硫污泥、硫气泡、碱液，并应配备防护用品</w:t>
      </w:r>
      <w:r w:rsidR="00BE7C4B">
        <w:rPr>
          <w:rFonts w:eastAsia="仿宋" w:hint="eastAsia"/>
          <w:color w:val="auto"/>
          <w:sz w:val="24"/>
          <w:szCs w:val="24"/>
        </w:rPr>
        <w:t>。</w:t>
      </w:r>
    </w:p>
    <w:p w:rsidR="00546496" w:rsidRDefault="00A36DC1" w:rsidP="00951AA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7</w:t>
      </w:r>
      <w:r w:rsidR="00951AA1">
        <w:rPr>
          <w:rFonts w:eastAsia="仿宋" w:hint="eastAsia"/>
          <w:b/>
          <w:color w:val="auto"/>
          <w:sz w:val="24"/>
          <w:szCs w:val="24"/>
        </w:rPr>
        <w:t>、</w:t>
      </w:r>
      <w:r w:rsidR="00546496">
        <w:rPr>
          <w:rFonts w:eastAsia="仿宋" w:hint="eastAsia"/>
          <w:b/>
          <w:color w:val="auto"/>
          <w:sz w:val="24"/>
          <w:szCs w:val="24"/>
        </w:rPr>
        <w:t>沼气燃烧器</w:t>
      </w:r>
    </w:p>
    <w:p w:rsidR="00DB7F81" w:rsidRDefault="00DB7F81" w:rsidP="00DB7F81">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定期对沼气燃烧器进行</w:t>
      </w:r>
      <w:r w:rsidRPr="00B57972">
        <w:rPr>
          <w:rFonts w:eastAsia="仿宋" w:hint="eastAsia"/>
          <w:color w:val="auto"/>
          <w:sz w:val="24"/>
          <w:szCs w:val="24"/>
        </w:rPr>
        <w:t>维护及检修</w:t>
      </w:r>
      <w:r>
        <w:rPr>
          <w:rFonts w:eastAsia="仿宋" w:hint="eastAsia"/>
          <w:color w:val="auto"/>
          <w:sz w:val="24"/>
          <w:szCs w:val="24"/>
        </w:rPr>
        <w:t>，具体包括以下方面：</w:t>
      </w:r>
    </w:p>
    <w:p w:rsidR="00546496" w:rsidRPr="00546496" w:rsidRDefault="00546496" w:rsidP="00DB7F81">
      <w:pPr>
        <w:pStyle w:val="a7"/>
        <w:numPr>
          <w:ilvl w:val="0"/>
          <w:numId w:val="18"/>
        </w:numPr>
        <w:autoSpaceDE w:val="0"/>
        <w:autoSpaceDN w:val="0"/>
        <w:adjustRightInd w:val="0"/>
        <w:spacing w:line="360" w:lineRule="auto"/>
        <w:ind w:firstLineChars="0"/>
        <w:rPr>
          <w:rFonts w:eastAsia="仿宋"/>
          <w:color w:val="auto"/>
          <w:sz w:val="24"/>
          <w:szCs w:val="24"/>
        </w:rPr>
      </w:pPr>
      <w:r w:rsidRPr="00546496">
        <w:rPr>
          <w:rFonts w:eastAsia="仿宋" w:hint="eastAsia"/>
          <w:color w:val="auto"/>
          <w:sz w:val="24"/>
          <w:szCs w:val="24"/>
        </w:rPr>
        <w:t>检查自动式沼气燃烧器的自动点燃程序及母火管路的压力</w:t>
      </w:r>
      <w:r w:rsidR="00DB7F81">
        <w:rPr>
          <w:rFonts w:eastAsia="仿宋" w:hint="eastAsia"/>
          <w:color w:val="auto"/>
          <w:sz w:val="24"/>
          <w:szCs w:val="24"/>
        </w:rPr>
        <w:t>；</w:t>
      </w:r>
    </w:p>
    <w:p w:rsidR="00DB7F81" w:rsidRDefault="00DB7F81" w:rsidP="00DB7F81">
      <w:pPr>
        <w:pStyle w:val="a7"/>
        <w:numPr>
          <w:ilvl w:val="0"/>
          <w:numId w:val="18"/>
        </w:numPr>
        <w:autoSpaceDE w:val="0"/>
        <w:autoSpaceDN w:val="0"/>
        <w:adjustRightInd w:val="0"/>
        <w:spacing w:line="360" w:lineRule="auto"/>
        <w:ind w:firstLineChars="0"/>
        <w:rPr>
          <w:rFonts w:eastAsia="仿宋"/>
          <w:color w:val="auto"/>
          <w:sz w:val="24"/>
          <w:szCs w:val="24"/>
        </w:rPr>
      </w:pPr>
      <w:r w:rsidRPr="0080371B">
        <w:rPr>
          <w:rFonts w:eastAsia="仿宋" w:hint="eastAsia"/>
          <w:color w:val="auto"/>
          <w:sz w:val="24"/>
          <w:szCs w:val="24"/>
        </w:rPr>
        <w:t>长期使用后，火焰喷嘴上会有尘土、碎屑等，沼气管线中的硫化氢等也会腐蚀管壁，堵塞管路</w:t>
      </w:r>
      <w:r>
        <w:rPr>
          <w:rFonts w:eastAsia="仿宋" w:hint="eastAsia"/>
          <w:color w:val="auto"/>
          <w:sz w:val="24"/>
          <w:szCs w:val="24"/>
        </w:rPr>
        <w:t>，</w:t>
      </w:r>
      <w:r w:rsidRPr="0080371B">
        <w:rPr>
          <w:rFonts w:eastAsia="仿宋" w:hint="eastAsia"/>
          <w:color w:val="auto"/>
          <w:sz w:val="24"/>
          <w:szCs w:val="24"/>
        </w:rPr>
        <w:t>影响点火</w:t>
      </w:r>
      <w:r>
        <w:rPr>
          <w:rFonts w:eastAsia="仿宋" w:hint="eastAsia"/>
          <w:color w:val="auto"/>
          <w:sz w:val="24"/>
          <w:szCs w:val="24"/>
        </w:rPr>
        <w:t>，应</w:t>
      </w:r>
      <w:r w:rsidRPr="0080371B">
        <w:rPr>
          <w:rFonts w:eastAsia="仿宋" w:hint="eastAsia"/>
          <w:color w:val="auto"/>
          <w:sz w:val="24"/>
          <w:szCs w:val="24"/>
        </w:rPr>
        <w:t>定期清理火焰喷嘴</w:t>
      </w:r>
      <w:r>
        <w:rPr>
          <w:rFonts w:eastAsia="仿宋" w:hint="eastAsia"/>
          <w:color w:val="auto"/>
          <w:sz w:val="24"/>
          <w:szCs w:val="24"/>
        </w:rPr>
        <w:t>；</w:t>
      </w:r>
    </w:p>
    <w:p w:rsidR="00546496" w:rsidRPr="00546496" w:rsidRDefault="00546496" w:rsidP="00DB7F81">
      <w:pPr>
        <w:pStyle w:val="a7"/>
        <w:numPr>
          <w:ilvl w:val="0"/>
          <w:numId w:val="18"/>
        </w:numPr>
        <w:autoSpaceDE w:val="0"/>
        <w:autoSpaceDN w:val="0"/>
        <w:adjustRightInd w:val="0"/>
        <w:spacing w:line="360" w:lineRule="auto"/>
        <w:ind w:firstLineChars="0"/>
        <w:rPr>
          <w:rFonts w:eastAsia="仿宋"/>
          <w:color w:val="auto"/>
          <w:sz w:val="24"/>
          <w:szCs w:val="24"/>
        </w:rPr>
      </w:pPr>
      <w:r w:rsidRPr="00546496">
        <w:rPr>
          <w:rFonts w:eastAsia="仿宋" w:hint="eastAsia"/>
          <w:color w:val="auto"/>
          <w:sz w:val="24"/>
          <w:szCs w:val="24"/>
        </w:rPr>
        <w:lastRenderedPageBreak/>
        <w:t>校核沼气燃烧器上的压力表</w:t>
      </w:r>
      <w:r w:rsidR="00DB7F81">
        <w:rPr>
          <w:rFonts w:eastAsia="仿宋" w:hint="eastAsia"/>
          <w:color w:val="auto"/>
          <w:sz w:val="24"/>
          <w:szCs w:val="24"/>
        </w:rPr>
        <w:t>；</w:t>
      </w:r>
    </w:p>
    <w:p w:rsidR="00546496" w:rsidRPr="00546496" w:rsidRDefault="00546496" w:rsidP="00DB7F81">
      <w:pPr>
        <w:pStyle w:val="a7"/>
        <w:numPr>
          <w:ilvl w:val="0"/>
          <w:numId w:val="18"/>
        </w:numPr>
        <w:autoSpaceDE w:val="0"/>
        <w:autoSpaceDN w:val="0"/>
        <w:adjustRightInd w:val="0"/>
        <w:spacing w:line="360" w:lineRule="auto"/>
        <w:ind w:firstLineChars="0"/>
        <w:rPr>
          <w:rFonts w:eastAsia="仿宋"/>
          <w:color w:val="auto"/>
          <w:sz w:val="24"/>
          <w:szCs w:val="24"/>
        </w:rPr>
      </w:pPr>
      <w:r w:rsidRPr="00546496">
        <w:rPr>
          <w:rFonts w:eastAsia="仿宋" w:hint="eastAsia"/>
          <w:color w:val="auto"/>
          <w:sz w:val="24"/>
          <w:szCs w:val="24"/>
        </w:rPr>
        <w:t>保养和维修沼气燃烧器管路上的电动闸阀</w:t>
      </w:r>
      <w:r w:rsidR="00DB7F81">
        <w:rPr>
          <w:rFonts w:eastAsia="仿宋" w:hint="eastAsia"/>
          <w:color w:val="auto"/>
          <w:sz w:val="24"/>
          <w:szCs w:val="24"/>
        </w:rPr>
        <w:t>；</w:t>
      </w:r>
    </w:p>
    <w:p w:rsidR="00546496" w:rsidRPr="00546496" w:rsidRDefault="00546496" w:rsidP="00DB7F81">
      <w:pPr>
        <w:pStyle w:val="a7"/>
        <w:numPr>
          <w:ilvl w:val="0"/>
          <w:numId w:val="18"/>
        </w:numPr>
        <w:autoSpaceDE w:val="0"/>
        <w:autoSpaceDN w:val="0"/>
        <w:adjustRightInd w:val="0"/>
        <w:spacing w:line="360" w:lineRule="auto"/>
        <w:ind w:firstLineChars="0"/>
        <w:rPr>
          <w:rFonts w:eastAsia="仿宋"/>
          <w:color w:val="auto"/>
          <w:sz w:val="24"/>
          <w:szCs w:val="24"/>
        </w:rPr>
      </w:pPr>
      <w:r w:rsidRPr="00546496">
        <w:rPr>
          <w:rFonts w:eastAsia="仿宋" w:hint="eastAsia"/>
          <w:color w:val="auto"/>
          <w:sz w:val="24"/>
          <w:szCs w:val="24"/>
        </w:rPr>
        <w:t>采用电子点火装置的，应按相关规定检查接地母线</w:t>
      </w:r>
      <w:r w:rsidR="00DB7F81">
        <w:rPr>
          <w:rFonts w:eastAsia="仿宋" w:hint="eastAsia"/>
          <w:color w:val="auto"/>
          <w:sz w:val="24"/>
          <w:szCs w:val="24"/>
        </w:rPr>
        <w:t>；</w:t>
      </w:r>
    </w:p>
    <w:p w:rsidR="00546496" w:rsidRPr="00546496" w:rsidRDefault="00546496" w:rsidP="00DB7F81">
      <w:pPr>
        <w:pStyle w:val="a7"/>
        <w:numPr>
          <w:ilvl w:val="0"/>
          <w:numId w:val="18"/>
        </w:numPr>
        <w:autoSpaceDE w:val="0"/>
        <w:autoSpaceDN w:val="0"/>
        <w:adjustRightInd w:val="0"/>
        <w:spacing w:line="360" w:lineRule="auto"/>
        <w:ind w:firstLineChars="0"/>
        <w:rPr>
          <w:rFonts w:eastAsia="仿宋"/>
          <w:color w:val="auto"/>
          <w:sz w:val="24"/>
          <w:szCs w:val="24"/>
        </w:rPr>
      </w:pPr>
      <w:r w:rsidRPr="00546496">
        <w:rPr>
          <w:rFonts w:eastAsia="仿宋" w:hint="eastAsia"/>
          <w:color w:val="auto"/>
          <w:sz w:val="24"/>
          <w:szCs w:val="24"/>
        </w:rPr>
        <w:t>沼气燃烧器运行期间，应每班监控火焰燃烧情况。</w:t>
      </w:r>
    </w:p>
    <w:p w:rsidR="00BD4453" w:rsidRDefault="00A36DC1" w:rsidP="00951AA1">
      <w:pPr>
        <w:autoSpaceDE w:val="0"/>
        <w:autoSpaceDN w:val="0"/>
        <w:adjustRightInd w:val="0"/>
        <w:spacing w:line="360" w:lineRule="auto"/>
        <w:ind w:firstLineChars="200" w:firstLine="482"/>
        <w:outlineLvl w:val="3"/>
        <w:rPr>
          <w:rFonts w:eastAsia="仿宋"/>
          <w:b/>
          <w:color w:val="auto"/>
          <w:sz w:val="24"/>
          <w:szCs w:val="24"/>
        </w:rPr>
      </w:pPr>
      <w:r>
        <w:rPr>
          <w:rFonts w:eastAsia="仿宋" w:hint="eastAsia"/>
          <w:b/>
          <w:color w:val="auto"/>
          <w:sz w:val="24"/>
          <w:szCs w:val="24"/>
        </w:rPr>
        <w:t>8</w:t>
      </w:r>
      <w:r w:rsidR="00546496">
        <w:rPr>
          <w:rFonts w:eastAsia="仿宋" w:hint="eastAsia"/>
          <w:b/>
          <w:color w:val="auto"/>
          <w:sz w:val="24"/>
          <w:szCs w:val="24"/>
        </w:rPr>
        <w:t>、</w:t>
      </w:r>
      <w:r w:rsidR="00A871FC">
        <w:rPr>
          <w:rFonts w:eastAsia="仿宋" w:hint="eastAsia"/>
          <w:b/>
          <w:color w:val="auto"/>
          <w:sz w:val="24"/>
          <w:szCs w:val="24"/>
        </w:rPr>
        <w:t>沼液管线</w:t>
      </w:r>
    </w:p>
    <w:p w:rsidR="00417DE6" w:rsidRPr="00A871FC" w:rsidRDefault="00417DE6" w:rsidP="00417DE6">
      <w:pPr>
        <w:autoSpaceDE w:val="0"/>
        <w:autoSpaceDN w:val="0"/>
        <w:adjustRightInd w:val="0"/>
        <w:spacing w:line="360" w:lineRule="auto"/>
        <w:ind w:firstLineChars="200" w:firstLine="480"/>
        <w:rPr>
          <w:rFonts w:eastAsia="仿宋"/>
          <w:color w:val="auto"/>
          <w:sz w:val="24"/>
          <w:szCs w:val="24"/>
        </w:rPr>
      </w:pPr>
      <w:r w:rsidRPr="00A871FC">
        <w:rPr>
          <w:rFonts w:eastAsia="仿宋" w:hint="eastAsia"/>
          <w:color w:val="auto"/>
          <w:sz w:val="24"/>
          <w:szCs w:val="24"/>
        </w:rPr>
        <w:t>沼液中含有高浓度的氮磷，应定期对沼液管线进行高压反冲洗，目的是防止形成结晶堵塞管道。</w:t>
      </w:r>
    </w:p>
    <w:p w:rsidR="00F2638B" w:rsidRDefault="00F2638B" w:rsidP="008136FC">
      <w:pPr>
        <w:pStyle w:val="2TimesNewRomanGB2312"/>
      </w:pPr>
      <w:bookmarkStart w:id="28" w:name="_Toc25252012"/>
      <w:r w:rsidRPr="00C51498">
        <w:rPr>
          <w:rFonts w:hint="eastAsia"/>
        </w:rPr>
        <w:t>5.</w:t>
      </w:r>
      <w:r w:rsidR="00A3550E">
        <w:rPr>
          <w:rFonts w:hint="eastAsia"/>
        </w:rPr>
        <w:t>2</w:t>
      </w:r>
      <w:r w:rsidR="00AE4D7C">
        <w:rPr>
          <w:rFonts w:hint="eastAsia"/>
        </w:rPr>
        <w:t xml:space="preserve"> </w:t>
      </w:r>
      <w:r w:rsidRPr="00C51498">
        <w:rPr>
          <w:rFonts w:hint="eastAsia"/>
        </w:rPr>
        <w:t xml:space="preserve"> </w:t>
      </w:r>
      <w:r w:rsidRPr="00C51498">
        <w:rPr>
          <w:rFonts w:hint="eastAsia"/>
        </w:rPr>
        <w:t>监测与检测</w:t>
      </w:r>
      <w:bookmarkEnd w:id="28"/>
    </w:p>
    <w:p w:rsidR="00E825E5" w:rsidRDefault="00E825E5" w:rsidP="00E825E5">
      <w:pPr>
        <w:pStyle w:val="3TimesNewRomanGB23126"/>
        <w:rPr>
          <w:lang w:eastAsia="zh-CN"/>
        </w:rPr>
      </w:pPr>
      <w:r w:rsidRPr="00A31647">
        <w:rPr>
          <w:rFonts w:hint="eastAsia"/>
        </w:rPr>
        <w:t>5.2.1</w:t>
      </w:r>
      <w:r>
        <w:rPr>
          <w:rFonts w:hint="eastAsia"/>
          <w:lang w:eastAsia="zh-CN"/>
        </w:rPr>
        <w:t xml:space="preserve"> </w:t>
      </w:r>
      <w:r>
        <w:rPr>
          <w:rFonts w:hint="eastAsia"/>
        </w:rPr>
        <w:t>监测</w:t>
      </w:r>
      <w:r>
        <w:rPr>
          <w:rFonts w:hint="eastAsia"/>
          <w:lang w:eastAsia="zh-CN"/>
        </w:rPr>
        <w:t>与检测目的</w:t>
      </w:r>
    </w:p>
    <w:p w:rsidR="000A00D6" w:rsidRDefault="000A00D6" w:rsidP="00E825E5">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水力条件、进料组成、有机负荷、有毒物质浓度</w:t>
      </w:r>
      <w:r w:rsidR="005D287E">
        <w:rPr>
          <w:rFonts w:eastAsia="仿宋" w:hint="eastAsia"/>
          <w:color w:val="auto"/>
          <w:sz w:val="24"/>
          <w:szCs w:val="24"/>
        </w:rPr>
        <w:t>、温度变化等都会造成厌氧消化的不稳定性或操作失败，一般表现为消化池内挥发酸</w:t>
      </w:r>
      <w:r w:rsidR="002C0683">
        <w:rPr>
          <w:rFonts w:eastAsia="仿宋" w:hint="eastAsia"/>
          <w:color w:val="auto"/>
          <w:sz w:val="24"/>
          <w:szCs w:val="24"/>
        </w:rPr>
        <w:t>浓度上升以及碱度、</w:t>
      </w:r>
      <w:r w:rsidR="002C0683">
        <w:rPr>
          <w:rFonts w:eastAsia="仿宋" w:hint="eastAsia"/>
          <w:color w:val="auto"/>
          <w:sz w:val="24"/>
          <w:szCs w:val="24"/>
        </w:rPr>
        <w:t>pH</w:t>
      </w:r>
      <w:r w:rsidR="002C0683">
        <w:rPr>
          <w:rFonts w:eastAsia="仿宋" w:hint="eastAsia"/>
          <w:color w:val="auto"/>
          <w:sz w:val="24"/>
          <w:szCs w:val="24"/>
        </w:rPr>
        <w:t>值、产气量、</w:t>
      </w:r>
      <w:r w:rsidR="002C0683" w:rsidRPr="00E825E5">
        <w:rPr>
          <w:rFonts w:eastAsia="仿宋" w:hint="eastAsia"/>
          <w:color w:val="auto"/>
          <w:sz w:val="24"/>
          <w:szCs w:val="24"/>
        </w:rPr>
        <w:t>气体甲烷含量和</w:t>
      </w:r>
      <w:r w:rsidR="002C0683">
        <w:rPr>
          <w:rFonts w:eastAsia="仿宋" w:hint="eastAsia"/>
          <w:color w:val="auto"/>
          <w:sz w:val="24"/>
          <w:szCs w:val="24"/>
        </w:rPr>
        <w:t>有机物</w:t>
      </w:r>
      <w:r w:rsidR="002C0683" w:rsidRPr="00E825E5">
        <w:rPr>
          <w:rFonts w:eastAsia="仿宋" w:hint="eastAsia"/>
          <w:color w:val="auto"/>
          <w:sz w:val="24"/>
          <w:szCs w:val="24"/>
        </w:rPr>
        <w:t>去除率的下降</w:t>
      </w:r>
      <w:r w:rsidR="002C0683">
        <w:rPr>
          <w:rFonts w:eastAsia="仿宋" w:hint="eastAsia"/>
          <w:color w:val="auto"/>
          <w:sz w:val="24"/>
          <w:szCs w:val="24"/>
        </w:rPr>
        <w:t>。密切监测和检测</w:t>
      </w:r>
      <w:r w:rsidR="002C0683" w:rsidRPr="00E825E5">
        <w:rPr>
          <w:rFonts w:eastAsia="仿宋" w:hint="eastAsia"/>
          <w:color w:val="auto"/>
          <w:sz w:val="24"/>
          <w:szCs w:val="24"/>
        </w:rPr>
        <w:t>这些指标能让操作人员及时采取补救措施防止系统失灵。</w:t>
      </w:r>
      <w:r w:rsidR="00DC635D" w:rsidRPr="00E825E5">
        <w:rPr>
          <w:rFonts w:eastAsia="仿宋" w:hint="eastAsia"/>
          <w:color w:val="auto"/>
          <w:sz w:val="24"/>
          <w:szCs w:val="24"/>
        </w:rPr>
        <w:t>鉴</w:t>
      </w:r>
      <w:r w:rsidR="00DC635D">
        <w:rPr>
          <w:rFonts w:eastAsia="仿宋" w:hint="eastAsia"/>
          <w:color w:val="auto"/>
          <w:sz w:val="24"/>
          <w:szCs w:val="24"/>
        </w:rPr>
        <w:t>于过程因素相互作用的复杂性，仅测量单个指标不能充分描述工艺性能，需对多个指标进行定期监测和检测。</w:t>
      </w:r>
    </w:p>
    <w:p w:rsidR="00A31647" w:rsidRDefault="00A31647" w:rsidP="00006FD0">
      <w:pPr>
        <w:pStyle w:val="3TimesNewRomanGB23126"/>
        <w:rPr>
          <w:lang w:eastAsia="zh-CN"/>
        </w:rPr>
      </w:pPr>
      <w:r w:rsidRPr="00A31647">
        <w:rPr>
          <w:rFonts w:hint="eastAsia"/>
        </w:rPr>
        <w:t>5.2.</w:t>
      </w:r>
      <w:r w:rsidR="000A00D6">
        <w:rPr>
          <w:rFonts w:hint="eastAsia"/>
          <w:lang w:eastAsia="zh-CN"/>
        </w:rPr>
        <w:t xml:space="preserve">2 </w:t>
      </w:r>
      <w:r w:rsidR="00467D8C">
        <w:rPr>
          <w:rFonts w:hint="eastAsia"/>
          <w:lang w:eastAsia="zh-CN"/>
        </w:rPr>
        <w:t>在线</w:t>
      </w:r>
      <w:r w:rsidR="00006FD0">
        <w:rPr>
          <w:rFonts w:hint="eastAsia"/>
        </w:rPr>
        <w:t>监测</w:t>
      </w:r>
      <w:r w:rsidR="000A00D6">
        <w:rPr>
          <w:rFonts w:hint="eastAsia"/>
          <w:lang w:eastAsia="zh-CN"/>
        </w:rPr>
        <w:t>指标</w:t>
      </w:r>
    </w:p>
    <w:p w:rsidR="00486B2E" w:rsidRDefault="00486B2E" w:rsidP="00006FD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以下指标宜进行在线监测：</w:t>
      </w:r>
    </w:p>
    <w:p w:rsidR="007662F0" w:rsidRDefault="007662F0" w:rsidP="007662F0">
      <w:pPr>
        <w:pStyle w:val="a7"/>
        <w:numPr>
          <w:ilvl w:val="0"/>
          <w:numId w:val="31"/>
        </w:numPr>
        <w:autoSpaceDE w:val="0"/>
        <w:autoSpaceDN w:val="0"/>
        <w:adjustRightInd w:val="0"/>
        <w:spacing w:line="360" w:lineRule="auto"/>
        <w:ind w:firstLineChars="0"/>
        <w:rPr>
          <w:rFonts w:eastAsia="仿宋"/>
          <w:color w:val="auto"/>
          <w:sz w:val="24"/>
          <w:szCs w:val="24"/>
        </w:rPr>
      </w:pPr>
      <w:r w:rsidRPr="007662F0">
        <w:rPr>
          <w:rFonts w:eastAsia="仿宋" w:hint="eastAsia"/>
          <w:color w:val="auto"/>
          <w:sz w:val="24"/>
          <w:szCs w:val="24"/>
        </w:rPr>
        <w:t>厌氧消化池进泥量、排泥量、物料液位；</w:t>
      </w:r>
    </w:p>
    <w:p w:rsidR="007662F0" w:rsidRDefault="007662F0" w:rsidP="007662F0">
      <w:pPr>
        <w:pStyle w:val="a7"/>
        <w:numPr>
          <w:ilvl w:val="0"/>
          <w:numId w:val="31"/>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厌氧消化池内物料温度、</w:t>
      </w:r>
      <w:r w:rsidRPr="00006FD0">
        <w:rPr>
          <w:rFonts w:eastAsia="仿宋" w:hint="eastAsia"/>
          <w:color w:val="auto"/>
          <w:sz w:val="24"/>
          <w:szCs w:val="24"/>
        </w:rPr>
        <w:t>pH</w:t>
      </w:r>
      <w:r w:rsidRPr="00006FD0">
        <w:rPr>
          <w:rFonts w:eastAsia="仿宋" w:hint="eastAsia"/>
          <w:color w:val="auto"/>
          <w:sz w:val="24"/>
          <w:szCs w:val="24"/>
        </w:rPr>
        <w:t>值</w:t>
      </w:r>
      <w:r>
        <w:rPr>
          <w:rFonts w:eastAsia="仿宋" w:hint="eastAsia"/>
          <w:color w:val="auto"/>
          <w:sz w:val="24"/>
          <w:szCs w:val="24"/>
        </w:rPr>
        <w:t>及沼气压力；</w:t>
      </w:r>
    </w:p>
    <w:p w:rsidR="007662F0" w:rsidRDefault="007662F0" w:rsidP="007662F0">
      <w:pPr>
        <w:pStyle w:val="a7"/>
        <w:numPr>
          <w:ilvl w:val="0"/>
          <w:numId w:val="31"/>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热交换器进出口水温；</w:t>
      </w:r>
    </w:p>
    <w:p w:rsidR="0031393A" w:rsidRDefault="0031393A" w:rsidP="0031393A">
      <w:pPr>
        <w:pStyle w:val="a7"/>
        <w:numPr>
          <w:ilvl w:val="0"/>
          <w:numId w:val="31"/>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脱水装置进出口沼气的水含量；</w:t>
      </w:r>
    </w:p>
    <w:p w:rsidR="007662F0" w:rsidRDefault="007662F0" w:rsidP="007662F0">
      <w:pPr>
        <w:pStyle w:val="a7"/>
        <w:numPr>
          <w:ilvl w:val="0"/>
          <w:numId w:val="31"/>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脱硫装置进出口沼气的硫化氢浓度；</w:t>
      </w:r>
    </w:p>
    <w:p w:rsidR="007662F0" w:rsidRDefault="007662F0" w:rsidP="007662F0">
      <w:pPr>
        <w:pStyle w:val="a7"/>
        <w:numPr>
          <w:ilvl w:val="0"/>
          <w:numId w:val="31"/>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气柜进口流量、甲烷含量、氧含量、二氧化碳含量及气柜中沼气的储量、压力；</w:t>
      </w:r>
    </w:p>
    <w:p w:rsidR="007662F0" w:rsidRDefault="007662F0" w:rsidP="007662F0">
      <w:pPr>
        <w:pStyle w:val="a7"/>
        <w:numPr>
          <w:ilvl w:val="0"/>
          <w:numId w:val="31"/>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增压机后沼气的压力、温度；</w:t>
      </w:r>
    </w:p>
    <w:p w:rsidR="007662F0" w:rsidRDefault="007662F0" w:rsidP="007662F0">
      <w:pPr>
        <w:pStyle w:val="a7"/>
        <w:numPr>
          <w:ilvl w:val="0"/>
          <w:numId w:val="31"/>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风机、增压机、水泵、锅炉等设备的启停状态。</w:t>
      </w:r>
    </w:p>
    <w:p w:rsidR="00006FD0" w:rsidRPr="00006FD0" w:rsidRDefault="00006FD0" w:rsidP="00006FD0">
      <w:pPr>
        <w:pStyle w:val="3TimesNewRomanGB23126"/>
      </w:pPr>
      <w:r w:rsidRPr="00006FD0">
        <w:rPr>
          <w:rFonts w:hint="eastAsia"/>
        </w:rPr>
        <w:t>5.2.</w:t>
      </w:r>
      <w:r w:rsidR="000A00D6">
        <w:rPr>
          <w:rFonts w:hint="eastAsia"/>
          <w:lang w:eastAsia="zh-CN"/>
        </w:rPr>
        <w:t>3</w:t>
      </w:r>
      <w:r w:rsidRPr="00006FD0">
        <w:rPr>
          <w:rFonts w:hint="eastAsia"/>
        </w:rPr>
        <w:t xml:space="preserve"> </w:t>
      </w:r>
      <w:r w:rsidR="000A00D6">
        <w:rPr>
          <w:rFonts w:hint="eastAsia"/>
          <w:lang w:eastAsia="zh-CN"/>
        </w:rPr>
        <w:t>泥质</w:t>
      </w:r>
      <w:r w:rsidRPr="00006FD0">
        <w:rPr>
          <w:rFonts w:hint="eastAsia"/>
        </w:rPr>
        <w:t>检测</w:t>
      </w:r>
    </w:p>
    <w:p w:rsidR="0079750C" w:rsidRDefault="0079750C" w:rsidP="00006FD0">
      <w:pPr>
        <w:autoSpaceDE w:val="0"/>
        <w:autoSpaceDN w:val="0"/>
        <w:adjustRightInd w:val="0"/>
        <w:spacing w:line="360" w:lineRule="auto"/>
        <w:ind w:firstLineChars="200" w:firstLine="480"/>
        <w:rPr>
          <w:rFonts w:eastAsia="仿宋"/>
          <w:color w:val="auto"/>
          <w:sz w:val="24"/>
          <w:szCs w:val="24"/>
        </w:rPr>
      </w:pPr>
      <w:r w:rsidRPr="00006FD0">
        <w:rPr>
          <w:rFonts w:eastAsia="仿宋" w:hint="eastAsia"/>
          <w:color w:val="auto"/>
          <w:sz w:val="24"/>
          <w:szCs w:val="24"/>
        </w:rPr>
        <w:lastRenderedPageBreak/>
        <w:t>应定期对进泥、排泥的</w:t>
      </w:r>
      <w:r w:rsidR="0031393A">
        <w:rPr>
          <w:rFonts w:eastAsia="仿宋" w:hint="eastAsia"/>
          <w:color w:val="auto"/>
          <w:sz w:val="24"/>
          <w:szCs w:val="24"/>
        </w:rPr>
        <w:t>泥质</w:t>
      </w:r>
      <w:r w:rsidRPr="00006FD0">
        <w:rPr>
          <w:rFonts w:eastAsia="仿宋" w:hint="eastAsia"/>
          <w:color w:val="auto"/>
          <w:sz w:val="24"/>
          <w:szCs w:val="24"/>
        </w:rPr>
        <w:t>进行检测，检测</w:t>
      </w:r>
      <w:r w:rsidR="0031393A">
        <w:rPr>
          <w:rFonts w:eastAsia="仿宋" w:hint="eastAsia"/>
          <w:color w:val="auto"/>
          <w:sz w:val="24"/>
          <w:szCs w:val="24"/>
        </w:rPr>
        <w:t>指标和</w:t>
      </w:r>
      <w:r w:rsidRPr="00006FD0">
        <w:rPr>
          <w:rFonts w:eastAsia="仿宋" w:hint="eastAsia"/>
          <w:color w:val="auto"/>
          <w:sz w:val="24"/>
          <w:szCs w:val="24"/>
        </w:rPr>
        <w:t>频率</w:t>
      </w:r>
      <w:r w:rsidR="009802DA">
        <w:rPr>
          <w:rFonts w:eastAsia="仿宋" w:hint="eastAsia"/>
          <w:color w:val="auto"/>
          <w:sz w:val="24"/>
          <w:szCs w:val="24"/>
        </w:rPr>
        <w:t>可</w:t>
      </w:r>
      <w:r w:rsidR="0031393A">
        <w:rPr>
          <w:rFonts w:eastAsia="仿宋" w:hint="eastAsia"/>
          <w:color w:val="auto"/>
          <w:sz w:val="24"/>
          <w:szCs w:val="24"/>
        </w:rPr>
        <w:t>根据表</w:t>
      </w:r>
      <w:r w:rsidR="0031393A">
        <w:rPr>
          <w:rFonts w:eastAsia="仿宋" w:hint="eastAsia"/>
          <w:color w:val="auto"/>
          <w:sz w:val="24"/>
          <w:szCs w:val="24"/>
        </w:rPr>
        <w:t>5.2-1</w:t>
      </w:r>
      <w:r w:rsidR="0031393A">
        <w:rPr>
          <w:rFonts w:eastAsia="仿宋" w:hint="eastAsia"/>
          <w:color w:val="auto"/>
          <w:sz w:val="24"/>
          <w:szCs w:val="24"/>
        </w:rPr>
        <w:t>确定。</w:t>
      </w:r>
    </w:p>
    <w:p w:rsidR="0031393A" w:rsidRPr="00B01746" w:rsidRDefault="0031393A" w:rsidP="0031393A">
      <w:pPr>
        <w:autoSpaceDE w:val="0"/>
        <w:autoSpaceDN w:val="0"/>
        <w:adjustRightInd w:val="0"/>
        <w:spacing w:line="360" w:lineRule="auto"/>
        <w:jc w:val="center"/>
        <w:rPr>
          <w:rFonts w:eastAsia="仿宋"/>
          <w:color w:val="auto"/>
          <w:sz w:val="24"/>
          <w:szCs w:val="24"/>
        </w:rPr>
      </w:pPr>
      <w:r w:rsidRPr="00B01746">
        <w:rPr>
          <w:rFonts w:eastAsia="仿宋" w:hint="eastAsia"/>
          <w:color w:val="auto"/>
          <w:sz w:val="24"/>
          <w:szCs w:val="24"/>
        </w:rPr>
        <w:t>表</w:t>
      </w:r>
      <w:r>
        <w:rPr>
          <w:rFonts w:eastAsia="仿宋" w:hint="eastAsia"/>
          <w:color w:val="auto"/>
          <w:sz w:val="24"/>
          <w:szCs w:val="24"/>
        </w:rPr>
        <w:t xml:space="preserve">5.2-1  </w:t>
      </w:r>
      <w:r>
        <w:rPr>
          <w:rFonts w:eastAsia="仿宋" w:hint="eastAsia"/>
          <w:color w:val="auto"/>
          <w:sz w:val="24"/>
          <w:szCs w:val="24"/>
        </w:rPr>
        <w:t>泥质检测指标和频率</w:t>
      </w:r>
    </w:p>
    <w:tbl>
      <w:tblPr>
        <w:tblStyle w:val="a6"/>
        <w:tblW w:w="5000" w:type="pct"/>
        <w:tblLook w:val="04A0" w:firstRow="1" w:lastRow="0" w:firstColumn="1" w:lastColumn="0" w:noHBand="0" w:noVBand="1"/>
      </w:tblPr>
      <w:tblGrid>
        <w:gridCol w:w="4261"/>
        <w:gridCol w:w="4261"/>
      </w:tblGrid>
      <w:tr w:rsidR="00E37D2E" w:rsidRPr="00E37D2E" w:rsidTr="0031393A">
        <w:trPr>
          <w:trHeight w:val="340"/>
          <w:tblHeader/>
        </w:trPr>
        <w:tc>
          <w:tcPr>
            <w:tcW w:w="2500" w:type="pct"/>
            <w:vAlign w:val="center"/>
          </w:tcPr>
          <w:p w:rsidR="00E37D2E" w:rsidRPr="00E37D2E" w:rsidRDefault="00E37D2E" w:rsidP="00E37D2E">
            <w:pPr>
              <w:autoSpaceDE w:val="0"/>
              <w:autoSpaceDN w:val="0"/>
              <w:adjustRightInd w:val="0"/>
              <w:jc w:val="center"/>
              <w:rPr>
                <w:rFonts w:eastAsia="仿宋"/>
                <w:color w:val="auto"/>
                <w:sz w:val="22"/>
                <w:szCs w:val="24"/>
              </w:rPr>
            </w:pPr>
            <w:r w:rsidRPr="00E37D2E">
              <w:rPr>
                <w:rFonts w:eastAsia="仿宋" w:hint="eastAsia"/>
                <w:color w:val="auto"/>
                <w:sz w:val="22"/>
                <w:szCs w:val="24"/>
              </w:rPr>
              <w:t>分析周期</w:t>
            </w:r>
          </w:p>
        </w:tc>
        <w:tc>
          <w:tcPr>
            <w:tcW w:w="2500" w:type="pct"/>
            <w:vAlign w:val="center"/>
          </w:tcPr>
          <w:p w:rsidR="00E37D2E" w:rsidRPr="00E37D2E" w:rsidRDefault="00E37D2E" w:rsidP="00E37D2E">
            <w:pPr>
              <w:autoSpaceDE w:val="0"/>
              <w:autoSpaceDN w:val="0"/>
              <w:adjustRightInd w:val="0"/>
              <w:jc w:val="center"/>
              <w:rPr>
                <w:rFonts w:eastAsia="仿宋"/>
                <w:color w:val="auto"/>
                <w:sz w:val="22"/>
                <w:szCs w:val="24"/>
              </w:rPr>
            </w:pPr>
            <w:r w:rsidRPr="00E37D2E">
              <w:rPr>
                <w:rFonts w:eastAsia="仿宋" w:hint="eastAsia"/>
                <w:color w:val="auto"/>
                <w:sz w:val="22"/>
                <w:szCs w:val="24"/>
              </w:rPr>
              <w:t>分析项目</w:t>
            </w:r>
          </w:p>
        </w:tc>
      </w:tr>
      <w:tr w:rsidR="00E37D2E" w:rsidRPr="00E37D2E" w:rsidTr="0031393A">
        <w:trPr>
          <w:trHeight w:val="340"/>
        </w:trPr>
        <w:tc>
          <w:tcPr>
            <w:tcW w:w="2500" w:type="pct"/>
            <w:vAlign w:val="center"/>
          </w:tcPr>
          <w:p w:rsidR="00E37D2E" w:rsidRPr="00E37D2E" w:rsidRDefault="00E37D2E" w:rsidP="00E37D2E">
            <w:pPr>
              <w:autoSpaceDE w:val="0"/>
              <w:autoSpaceDN w:val="0"/>
              <w:adjustRightInd w:val="0"/>
              <w:jc w:val="center"/>
              <w:rPr>
                <w:rFonts w:eastAsia="仿宋"/>
                <w:color w:val="auto"/>
                <w:sz w:val="22"/>
                <w:szCs w:val="24"/>
              </w:rPr>
            </w:pPr>
            <w:r w:rsidRPr="00E37D2E">
              <w:rPr>
                <w:rFonts w:eastAsia="仿宋" w:hint="eastAsia"/>
                <w:color w:val="auto"/>
                <w:sz w:val="22"/>
                <w:szCs w:val="24"/>
              </w:rPr>
              <w:t>每日</w:t>
            </w:r>
          </w:p>
        </w:tc>
        <w:tc>
          <w:tcPr>
            <w:tcW w:w="2500" w:type="pct"/>
            <w:vAlign w:val="center"/>
          </w:tcPr>
          <w:p w:rsidR="00E37D2E" w:rsidRPr="00E37D2E" w:rsidRDefault="00E37D2E" w:rsidP="00E37D2E">
            <w:pPr>
              <w:autoSpaceDE w:val="0"/>
              <w:autoSpaceDN w:val="0"/>
              <w:adjustRightInd w:val="0"/>
              <w:jc w:val="center"/>
              <w:rPr>
                <w:rFonts w:eastAsia="仿宋"/>
                <w:color w:val="auto"/>
                <w:sz w:val="22"/>
                <w:szCs w:val="24"/>
              </w:rPr>
            </w:pPr>
            <w:r>
              <w:rPr>
                <w:rFonts w:eastAsia="仿宋" w:hint="eastAsia"/>
                <w:color w:val="auto"/>
                <w:sz w:val="22"/>
                <w:szCs w:val="24"/>
              </w:rPr>
              <w:t>含水率</w:t>
            </w:r>
          </w:p>
        </w:tc>
      </w:tr>
      <w:tr w:rsidR="00850874" w:rsidRPr="00E37D2E" w:rsidTr="0031393A">
        <w:trPr>
          <w:trHeight w:val="340"/>
        </w:trPr>
        <w:tc>
          <w:tcPr>
            <w:tcW w:w="2500" w:type="pct"/>
            <w:vMerge w:val="restart"/>
            <w:vAlign w:val="center"/>
          </w:tcPr>
          <w:p w:rsidR="00850874" w:rsidRPr="00E37D2E" w:rsidRDefault="00850874" w:rsidP="00E37D2E">
            <w:pPr>
              <w:autoSpaceDE w:val="0"/>
              <w:autoSpaceDN w:val="0"/>
              <w:adjustRightInd w:val="0"/>
              <w:jc w:val="center"/>
              <w:rPr>
                <w:rFonts w:eastAsia="仿宋"/>
                <w:color w:val="auto"/>
                <w:sz w:val="22"/>
                <w:szCs w:val="24"/>
              </w:rPr>
            </w:pPr>
            <w:r>
              <w:rPr>
                <w:rFonts w:eastAsia="仿宋" w:hint="eastAsia"/>
                <w:color w:val="auto"/>
                <w:sz w:val="22"/>
                <w:szCs w:val="24"/>
              </w:rPr>
              <w:t>每周</w:t>
            </w:r>
          </w:p>
        </w:tc>
        <w:tc>
          <w:tcPr>
            <w:tcW w:w="2500" w:type="pct"/>
            <w:vAlign w:val="center"/>
          </w:tcPr>
          <w:p w:rsidR="00850874" w:rsidRPr="00E37D2E" w:rsidRDefault="00850874" w:rsidP="00E37D2E">
            <w:pPr>
              <w:autoSpaceDE w:val="0"/>
              <w:autoSpaceDN w:val="0"/>
              <w:adjustRightInd w:val="0"/>
              <w:jc w:val="center"/>
              <w:rPr>
                <w:rFonts w:eastAsia="仿宋"/>
                <w:color w:val="auto"/>
                <w:sz w:val="22"/>
                <w:szCs w:val="24"/>
              </w:rPr>
            </w:pPr>
            <w:r>
              <w:rPr>
                <w:rFonts w:eastAsia="仿宋" w:hint="eastAsia"/>
                <w:color w:val="auto"/>
                <w:sz w:val="22"/>
                <w:szCs w:val="24"/>
              </w:rPr>
              <w:t>pH</w:t>
            </w:r>
            <w:r>
              <w:rPr>
                <w:rFonts w:eastAsia="仿宋" w:hint="eastAsia"/>
                <w:color w:val="auto"/>
                <w:sz w:val="22"/>
                <w:szCs w:val="24"/>
              </w:rPr>
              <w:t>值</w:t>
            </w:r>
          </w:p>
        </w:tc>
      </w:tr>
      <w:tr w:rsidR="00850874" w:rsidRPr="00E37D2E" w:rsidTr="0031393A">
        <w:trPr>
          <w:trHeight w:val="340"/>
        </w:trPr>
        <w:tc>
          <w:tcPr>
            <w:tcW w:w="2500" w:type="pct"/>
            <w:vMerge/>
            <w:vAlign w:val="center"/>
          </w:tcPr>
          <w:p w:rsidR="00850874" w:rsidRPr="00E37D2E" w:rsidRDefault="00850874" w:rsidP="00E37D2E">
            <w:pPr>
              <w:autoSpaceDE w:val="0"/>
              <w:autoSpaceDN w:val="0"/>
              <w:adjustRightInd w:val="0"/>
              <w:jc w:val="center"/>
              <w:rPr>
                <w:rFonts w:eastAsia="仿宋"/>
                <w:color w:val="auto"/>
                <w:sz w:val="22"/>
                <w:szCs w:val="24"/>
              </w:rPr>
            </w:pPr>
          </w:p>
        </w:tc>
        <w:tc>
          <w:tcPr>
            <w:tcW w:w="2500" w:type="pct"/>
            <w:vAlign w:val="center"/>
          </w:tcPr>
          <w:p w:rsidR="00850874" w:rsidRPr="00E37D2E" w:rsidRDefault="00850874" w:rsidP="00E37D2E">
            <w:pPr>
              <w:autoSpaceDE w:val="0"/>
              <w:autoSpaceDN w:val="0"/>
              <w:adjustRightInd w:val="0"/>
              <w:jc w:val="center"/>
              <w:rPr>
                <w:rFonts w:eastAsia="仿宋"/>
                <w:color w:val="auto"/>
                <w:sz w:val="22"/>
                <w:szCs w:val="24"/>
              </w:rPr>
            </w:pPr>
            <w:r>
              <w:rPr>
                <w:rFonts w:eastAsia="仿宋" w:hint="eastAsia"/>
                <w:color w:val="auto"/>
                <w:sz w:val="22"/>
                <w:szCs w:val="24"/>
              </w:rPr>
              <w:t>有机组分</w:t>
            </w:r>
          </w:p>
        </w:tc>
      </w:tr>
      <w:tr w:rsidR="00850874" w:rsidRPr="00E37D2E" w:rsidTr="0031393A">
        <w:trPr>
          <w:trHeight w:val="340"/>
        </w:trPr>
        <w:tc>
          <w:tcPr>
            <w:tcW w:w="2500" w:type="pct"/>
            <w:vMerge/>
            <w:vAlign w:val="center"/>
          </w:tcPr>
          <w:p w:rsidR="00850874" w:rsidRPr="00E37D2E" w:rsidRDefault="00850874" w:rsidP="00E37D2E">
            <w:pPr>
              <w:autoSpaceDE w:val="0"/>
              <w:autoSpaceDN w:val="0"/>
              <w:adjustRightInd w:val="0"/>
              <w:jc w:val="center"/>
              <w:rPr>
                <w:rFonts w:eastAsia="仿宋"/>
                <w:color w:val="auto"/>
                <w:sz w:val="22"/>
                <w:szCs w:val="24"/>
              </w:rPr>
            </w:pPr>
          </w:p>
        </w:tc>
        <w:tc>
          <w:tcPr>
            <w:tcW w:w="2500" w:type="pct"/>
            <w:vAlign w:val="center"/>
          </w:tcPr>
          <w:p w:rsidR="00850874" w:rsidRPr="00E37D2E" w:rsidRDefault="00850874" w:rsidP="00E37D2E">
            <w:pPr>
              <w:autoSpaceDE w:val="0"/>
              <w:autoSpaceDN w:val="0"/>
              <w:adjustRightInd w:val="0"/>
              <w:jc w:val="center"/>
              <w:rPr>
                <w:rFonts w:eastAsia="仿宋"/>
                <w:color w:val="auto"/>
                <w:sz w:val="22"/>
                <w:szCs w:val="24"/>
              </w:rPr>
            </w:pPr>
            <w:r>
              <w:rPr>
                <w:rFonts w:eastAsia="仿宋" w:hint="eastAsia"/>
                <w:color w:val="auto"/>
                <w:sz w:val="22"/>
                <w:szCs w:val="24"/>
              </w:rPr>
              <w:t>脂肪酸</w:t>
            </w:r>
          </w:p>
        </w:tc>
      </w:tr>
      <w:tr w:rsidR="00850874" w:rsidRPr="00E37D2E" w:rsidTr="0031393A">
        <w:trPr>
          <w:trHeight w:val="340"/>
        </w:trPr>
        <w:tc>
          <w:tcPr>
            <w:tcW w:w="2500" w:type="pct"/>
            <w:vMerge/>
            <w:vAlign w:val="center"/>
          </w:tcPr>
          <w:p w:rsidR="00850874" w:rsidRPr="00E37D2E" w:rsidRDefault="00850874" w:rsidP="00E37D2E">
            <w:pPr>
              <w:autoSpaceDE w:val="0"/>
              <w:autoSpaceDN w:val="0"/>
              <w:adjustRightInd w:val="0"/>
              <w:jc w:val="center"/>
              <w:rPr>
                <w:rFonts w:eastAsia="仿宋"/>
                <w:color w:val="auto"/>
                <w:sz w:val="22"/>
                <w:szCs w:val="24"/>
              </w:rPr>
            </w:pPr>
          </w:p>
        </w:tc>
        <w:tc>
          <w:tcPr>
            <w:tcW w:w="2500" w:type="pct"/>
            <w:vAlign w:val="center"/>
          </w:tcPr>
          <w:p w:rsidR="00850874" w:rsidRPr="00E37D2E" w:rsidRDefault="00850874" w:rsidP="00E37D2E">
            <w:pPr>
              <w:autoSpaceDE w:val="0"/>
              <w:autoSpaceDN w:val="0"/>
              <w:adjustRightInd w:val="0"/>
              <w:jc w:val="center"/>
              <w:rPr>
                <w:rFonts w:eastAsia="仿宋"/>
                <w:color w:val="auto"/>
                <w:sz w:val="22"/>
                <w:szCs w:val="24"/>
              </w:rPr>
            </w:pPr>
            <w:r>
              <w:rPr>
                <w:rFonts w:eastAsia="仿宋" w:hint="eastAsia"/>
                <w:color w:val="auto"/>
                <w:sz w:val="22"/>
                <w:szCs w:val="24"/>
              </w:rPr>
              <w:t>总碱度</w:t>
            </w:r>
          </w:p>
        </w:tc>
      </w:tr>
      <w:tr w:rsidR="00850874" w:rsidRPr="00E37D2E" w:rsidTr="0031393A">
        <w:trPr>
          <w:trHeight w:val="340"/>
        </w:trPr>
        <w:tc>
          <w:tcPr>
            <w:tcW w:w="2500" w:type="pct"/>
            <w:vMerge w:val="restart"/>
            <w:vAlign w:val="center"/>
          </w:tcPr>
          <w:p w:rsidR="00850874" w:rsidRPr="00E37D2E" w:rsidRDefault="00FB1BCA" w:rsidP="00E37D2E">
            <w:pPr>
              <w:autoSpaceDE w:val="0"/>
              <w:autoSpaceDN w:val="0"/>
              <w:adjustRightInd w:val="0"/>
              <w:jc w:val="center"/>
              <w:rPr>
                <w:rFonts w:eastAsia="仿宋"/>
                <w:color w:val="auto"/>
                <w:sz w:val="22"/>
                <w:szCs w:val="24"/>
              </w:rPr>
            </w:pPr>
            <w:r>
              <w:rPr>
                <w:rFonts w:eastAsia="仿宋" w:hint="eastAsia"/>
                <w:color w:val="auto"/>
                <w:sz w:val="22"/>
                <w:szCs w:val="24"/>
              </w:rPr>
              <w:t>每月</w:t>
            </w:r>
          </w:p>
        </w:tc>
        <w:tc>
          <w:tcPr>
            <w:tcW w:w="2500" w:type="pct"/>
            <w:vAlign w:val="center"/>
          </w:tcPr>
          <w:p w:rsidR="00850874" w:rsidRDefault="00BB21D8" w:rsidP="00E37D2E">
            <w:pPr>
              <w:autoSpaceDE w:val="0"/>
              <w:autoSpaceDN w:val="0"/>
              <w:adjustRightInd w:val="0"/>
              <w:jc w:val="center"/>
              <w:rPr>
                <w:rFonts w:eastAsia="仿宋"/>
                <w:color w:val="auto"/>
                <w:sz w:val="22"/>
                <w:szCs w:val="24"/>
              </w:rPr>
            </w:pPr>
            <w:r>
              <w:rPr>
                <w:rFonts w:eastAsia="仿宋" w:hint="eastAsia"/>
                <w:color w:val="auto"/>
                <w:sz w:val="22"/>
                <w:szCs w:val="24"/>
              </w:rPr>
              <w:t>粪大肠菌群</w:t>
            </w:r>
          </w:p>
        </w:tc>
      </w:tr>
      <w:tr w:rsidR="00850874" w:rsidRPr="00E37D2E" w:rsidTr="0031393A">
        <w:trPr>
          <w:trHeight w:val="340"/>
        </w:trPr>
        <w:tc>
          <w:tcPr>
            <w:tcW w:w="2500" w:type="pct"/>
            <w:vMerge/>
            <w:vAlign w:val="center"/>
          </w:tcPr>
          <w:p w:rsidR="00850874" w:rsidRPr="00E37D2E" w:rsidRDefault="00850874" w:rsidP="00E37D2E">
            <w:pPr>
              <w:autoSpaceDE w:val="0"/>
              <w:autoSpaceDN w:val="0"/>
              <w:adjustRightInd w:val="0"/>
              <w:jc w:val="center"/>
              <w:rPr>
                <w:rFonts w:eastAsia="仿宋"/>
                <w:color w:val="auto"/>
                <w:sz w:val="22"/>
                <w:szCs w:val="24"/>
              </w:rPr>
            </w:pPr>
          </w:p>
        </w:tc>
        <w:tc>
          <w:tcPr>
            <w:tcW w:w="2500" w:type="pct"/>
            <w:vAlign w:val="center"/>
          </w:tcPr>
          <w:p w:rsidR="00850874" w:rsidRDefault="00BB21D8" w:rsidP="00E37D2E">
            <w:pPr>
              <w:autoSpaceDE w:val="0"/>
              <w:autoSpaceDN w:val="0"/>
              <w:adjustRightInd w:val="0"/>
              <w:jc w:val="center"/>
              <w:rPr>
                <w:rFonts w:eastAsia="仿宋"/>
                <w:color w:val="auto"/>
                <w:sz w:val="22"/>
                <w:szCs w:val="24"/>
              </w:rPr>
            </w:pPr>
            <w:r>
              <w:rPr>
                <w:rFonts w:eastAsia="仿宋" w:hint="eastAsia"/>
                <w:color w:val="auto"/>
                <w:sz w:val="22"/>
                <w:szCs w:val="24"/>
              </w:rPr>
              <w:t>矿物油</w:t>
            </w:r>
          </w:p>
        </w:tc>
      </w:tr>
      <w:tr w:rsidR="00850874" w:rsidRPr="00E37D2E" w:rsidTr="0031393A">
        <w:trPr>
          <w:trHeight w:val="340"/>
        </w:trPr>
        <w:tc>
          <w:tcPr>
            <w:tcW w:w="2500" w:type="pct"/>
            <w:vMerge/>
            <w:vAlign w:val="center"/>
          </w:tcPr>
          <w:p w:rsidR="00850874" w:rsidRPr="00E37D2E" w:rsidRDefault="00850874" w:rsidP="00E37D2E">
            <w:pPr>
              <w:autoSpaceDE w:val="0"/>
              <w:autoSpaceDN w:val="0"/>
              <w:adjustRightInd w:val="0"/>
              <w:jc w:val="center"/>
              <w:rPr>
                <w:rFonts w:eastAsia="仿宋"/>
                <w:color w:val="auto"/>
                <w:sz w:val="22"/>
                <w:szCs w:val="24"/>
              </w:rPr>
            </w:pPr>
          </w:p>
        </w:tc>
        <w:tc>
          <w:tcPr>
            <w:tcW w:w="2500" w:type="pct"/>
            <w:vAlign w:val="center"/>
          </w:tcPr>
          <w:p w:rsidR="00850874" w:rsidRDefault="00BB21D8" w:rsidP="00E37D2E">
            <w:pPr>
              <w:autoSpaceDE w:val="0"/>
              <w:autoSpaceDN w:val="0"/>
              <w:adjustRightInd w:val="0"/>
              <w:jc w:val="center"/>
              <w:rPr>
                <w:rFonts w:eastAsia="仿宋"/>
                <w:color w:val="auto"/>
                <w:sz w:val="22"/>
                <w:szCs w:val="24"/>
              </w:rPr>
            </w:pPr>
            <w:r>
              <w:rPr>
                <w:rFonts w:eastAsia="仿宋" w:hint="eastAsia"/>
                <w:color w:val="auto"/>
                <w:sz w:val="22"/>
                <w:szCs w:val="24"/>
              </w:rPr>
              <w:t>挥发酚</w:t>
            </w:r>
          </w:p>
        </w:tc>
      </w:tr>
    </w:tbl>
    <w:p w:rsidR="0079750C" w:rsidRPr="00006FD0" w:rsidRDefault="0079750C" w:rsidP="00006FD0">
      <w:pPr>
        <w:autoSpaceDE w:val="0"/>
        <w:autoSpaceDN w:val="0"/>
        <w:adjustRightInd w:val="0"/>
        <w:spacing w:line="360" w:lineRule="auto"/>
        <w:ind w:firstLineChars="200" w:firstLine="480"/>
        <w:rPr>
          <w:rFonts w:eastAsia="仿宋"/>
          <w:color w:val="auto"/>
          <w:sz w:val="24"/>
          <w:szCs w:val="24"/>
        </w:rPr>
      </w:pPr>
      <w:r w:rsidRPr="00006FD0">
        <w:rPr>
          <w:rFonts w:eastAsia="仿宋" w:hint="eastAsia"/>
          <w:color w:val="auto"/>
          <w:sz w:val="24"/>
          <w:szCs w:val="24"/>
        </w:rPr>
        <w:t>污泥厌氧消化池进泥、出泥的取样和检测分析应符合下列要求：</w:t>
      </w:r>
    </w:p>
    <w:p w:rsidR="0079750C" w:rsidRPr="00006FD0" w:rsidRDefault="0079750C" w:rsidP="00006FD0">
      <w:pPr>
        <w:pStyle w:val="a7"/>
        <w:numPr>
          <w:ilvl w:val="0"/>
          <w:numId w:val="27"/>
        </w:numPr>
        <w:autoSpaceDE w:val="0"/>
        <w:autoSpaceDN w:val="0"/>
        <w:adjustRightInd w:val="0"/>
        <w:spacing w:line="360" w:lineRule="auto"/>
        <w:ind w:firstLineChars="0"/>
        <w:rPr>
          <w:rFonts w:eastAsia="仿宋"/>
          <w:color w:val="auto"/>
          <w:sz w:val="24"/>
          <w:szCs w:val="24"/>
        </w:rPr>
      </w:pPr>
      <w:r w:rsidRPr="00006FD0">
        <w:rPr>
          <w:rFonts w:eastAsia="仿宋" w:hint="eastAsia"/>
          <w:color w:val="auto"/>
          <w:sz w:val="24"/>
          <w:szCs w:val="24"/>
        </w:rPr>
        <w:t>进泥取样点宜设置于消化池投泥泵后或污泥均质池出泥口处，出泥取样点宜设置于污泥循环泵后或消化池排泥口处；取样点距离泵的距离宜大于</w:t>
      </w:r>
      <w:r w:rsidRPr="00006FD0">
        <w:rPr>
          <w:rFonts w:eastAsia="仿宋" w:hint="eastAsia"/>
          <w:color w:val="auto"/>
          <w:sz w:val="24"/>
          <w:szCs w:val="24"/>
        </w:rPr>
        <w:t>10</w:t>
      </w:r>
      <w:r w:rsidRPr="00006FD0">
        <w:rPr>
          <w:rFonts w:eastAsia="仿宋" w:hint="eastAsia"/>
          <w:color w:val="auto"/>
          <w:sz w:val="24"/>
          <w:szCs w:val="24"/>
        </w:rPr>
        <w:t>倍的进泥管或出泥管管径；</w:t>
      </w:r>
    </w:p>
    <w:p w:rsidR="0079750C" w:rsidRPr="00006FD0" w:rsidRDefault="0079750C" w:rsidP="00006FD0">
      <w:pPr>
        <w:pStyle w:val="a7"/>
        <w:numPr>
          <w:ilvl w:val="0"/>
          <w:numId w:val="27"/>
        </w:numPr>
        <w:autoSpaceDE w:val="0"/>
        <w:autoSpaceDN w:val="0"/>
        <w:adjustRightInd w:val="0"/>
        <w:spacing w:line="360" w:lineRule="auto"/>
        <w:ind w:firstLineChars="0"/>
        <w:rPr>
          <w:rFonts w:eastAsia="仿宋"/>
          <w:color w:val="auto"/>
          <w:sz w:val="24"/>
          <w:szCs w:val="24"/>
        </w:rPr>
      </w:pPr>
      <w:r w:rsidRPr="00006FD0">
        <w:rPr>
          <w:rFonts w:eastAsia="仿宋" w:hint="eastAsia"/>
          <w:color w:val="auto"/>
          <w:sz w:val="24"/>
          <w:szCs w:val="24"/>
        </w:rPr>
        <w:t>取样时应先将存留于取样口处的积泥排除；</w:t>
      </w:r>
    </w:p>
    <w:p w:rsidR="0079750C" w:rsidRPr="00006FD0" w:rsidRDefault="0079750C" w:rsidP="00006FD0">
      <w:pPr>
        <w:pStyle w:val="a7"/>
        <w:numPr>
          <w:ilvl w:val="0"/>
          <w:numId w:val="27"/>
        </w:numPr>
        <w:autoSpaceDE w:val="0"/>
        <w:autoSpaceDN w:val="0"/>
        <w:adjustRightInd w:val="0"/>
        <w:spacing w:line="360" w:lineRule="auto"/>
        <w:ind w:firstLineChars="0"/>
        <w:rPr>
          <w:rFonts w:eastAsia="仿宋"/>
          <w:color w:val="auto"/>
          <w:sz w:val="24"/>
          <w:szCs w:val="24"/>
        </w:rPr>
      </w:pPr>
      <w:r w:rsidRPr="00006FD0">
        <w:rPr>
          <w:rFonts w:eastAsia="仿宋" w:hint="eastAsia"/>
          <w:color w:val="auto"/>
          <w:sz w:val="24"/>
          <w:szCs w:val="24"/>
        </w:rPr>
        <w:t>检测分析所用泥样应为瞬时泥样；</w:t>
      </w:r>
    </w:p>
    <w:p w:rsidR="0079750C" w:rsidRDefault="0079750C" w:rsidP="00006FD0">
      <w:pPr>
        <w:pStyle w:val="a7"/>
        <w:numPr>
          <w:ilvl w:val="0"/>
          <w:numId w:val="27"/>
        </w:numPr>
        <w:autoSpaceDE w:val="0"/>
        <w:autoSpaceDN w:val="0"/>
        <w:adjustRightInd w:val="0"/>
        <w:spacing w:line="360" w:lineRule="auto"/>
        <w:ind w:firstLineChars="0"/>
        <w:rPr>
          <w:rFonts w:eastAsia="仿宋"/>
          <w:color w:val="auto"/>
          <w:sz w:val="24"/>
          <w:szCs w:val="24"/>
        </w:rPr>
      </w:pPr>
      <w:r w:rsidRPr="00006FD0">
        <w:rPr>
          <w:rFonts w:eastAsia="仿宋" w:hint="eastAsia"/>
          <w:color w:val="auto"/>
          <w:sz w:val="24"/>
          <w:szCs w:val="24"/>
        </w:rPr>
        <w:t>检测分析应按照现行行业标准《城市污水处理厂污泥检验方法》</w:t>
      </w:r>
      <w:r w:rsidRPr="00006FD0">
        <w:rPr>
          <w:rFonts w:eastAsia="仿宋" w:hint="eastAsia"/>
          <w:color w:val="auto"/>
          <w:sz w:val="24"/>
          <w:szCs w:val="24"/>
        </w:rPr>
        <w:t>CJ/T 221</w:t>
      </w:r>
      <w:r w:rsidRPr="00006FD0">
        <w:rPr>
          <w:rFonts w:eastAsia="仿宋" w:hint="eastAsia"/>
          <w:color w:val="auto"/>
          <w:sz w:val="24"/>
          <w:szCs w:val="24"/>
        </w:rPr>
        <w:t>执行。</w:t>
      </w:r>
    </w:p>
    <w:p w:rsidR="00006FD0" w:rsidRPr="00006FD0" w:rsidRDefault="00006FD0" w:rsidP="00006FD0">
      <w:pPr>
        <w:pStyle w:val="3TimesNewRomanGB23126"/>
      </w:pPr>
      <w:r w:rsidRPr="00006FD0">
        <w:rPr>
          <w:rFonts w:hint="eastAsia"/>
        </w:rPr>
        <w:t>5.2.</w:t>
      </w:r>
      <w:r w:rsidR="000A00D6">
        <w:rPr>
          <w:rFonts w:hint="eastAsia"/>
          <w:lang w:eastAsia="zh-CN"/>
        </w:rPr>
        <w:t>4</w:t>
      </w:r>
      <w:r w:rsidRPr="00006FD0">
        <w:rPr>
          <w:rFonts w:hint="eastAsia"/>
        </w:rPr>
        <w:t xml:space="preserve"> </w:t>
      </w:r>
      <w:r>
        <w:rPr>
          <w:rFonts w:hint="eastAsia"/>
          <w:lang w:eastAsia="zh-CN"/>
        </w:rPr>
        <w:t>沼气</w:t>
      </w:r>
      <w:r w:rsidRPr="00006FD0">
        <w:rPr>
          <w:rFonts w:hint="eastAsia"/>
        </w:rPr>
        <w:t>检测</w:t>
      </w:r>
    </w:p>
    <w:p w:rsidR="00006FD0" w:rsidRDefault="00006FD0" w:rsidP="00006FD0">
      <w:pPr>
        <w:autoSpaceDE w:val="0"/>
        <w:autoSpaceDN w:val="0"/>
        <w:adjustRightInd w:val="0"/>
        <w:spacing w:line="360" w:lineRule="auto"/>
        <w:ind w:firstLineChars="200" w:firstLine="480"/>
        <w:rPr>
          <w:rFonts w:eastAsia="仿宋"/>
          <w:color w:val="auto"/>
          <w:sz w:val="24"/>
          <w:szCs w:val="24"/>
        </w:rPr>
      </w:pPr>
      <w:r w:rsidRPr="00006FD0">
        <w:rPr>
          <w:rFonts w:eastAsia="仿宋" w:hint="eastAsia"/>
          <w:color w:val="auto"/>
          <w:sz w:val="24"/>
          <w:szCs w:val="24"/>
        </w:rPr>
        <w:t>应定期对沼气</w:t>
      </w:r>
      <w:r w:rsidR="009802DA">
        <w:rPr>
          <w:rFonts w:eastAsia="仿宋" w:hint="eastAsia"/>
          <w:color w:val="auto"/>
          <w:sz w:val="24"/>
          <w:szCs w:val="24"/>
        </w:rPr>
        <w:t>组分</w:t>
      </w:r>
      <w:r w:rsidRPr="00006FD0">
        <w:rPr>
          <w:rFonts w:eastAsia="仿宋" w:hint="eastAsia"/>
          <w:color w:val="auto"/>
          <w:sz w:val="24"/>
          <w:szCs w:val="24"/>
        </w:rPr>
        <w:t>进行检测和记录，检测</w:t>
      </w:r>
      <w:r w:rsidR="009802DA">
        <w:rPr>
          <w:rFonts w:eastAsia="仿宋" w:hint="eastAsia"/>
          <w:color w:val="auto"/>
          <w:sz w:val="24"/>
          <w:szCs w:val="24"/>
        </w:rPr>
        <w:t>指标和</w:t>
      </w:r>
      <w:r w:rsidRPr="00006FD0">
        <w:rPr>
          <w:rFonts w:eastAsia="仿宋" w:hint="eastAsia"/>
          <w:color w:val="auto"/>
          <w:sz w:val="24"/>
          <w:szCs w:val="24"/>
        </w:rPr>
        <w:t>频率</w:t>
      </w:r>
      <w:r w:rsidR="009802DA">
        <w:rPr>
          <w:rFonts w:eastAsia="仿宋" w:hint="eastAsia"/>
          <w:color w:val="auto"/>
          <w:sz w:val="24"/>
          <w:szCs w:val="24"/>
        </w:rPr>
        <w:t>可根据表</w:t>
      </w:r>
      <w:r w:rsidR="009802DA">
        <w:rPr>
          <w:rFonts w:eastAsia="仿宋" w:hint="eastAsia"/>
          <w:color w:val="auto"/>
          <w:sz w:val="24"/>
          <w:szCs w:val="24"/>
        </w:rPr>
        <w:t>5.2-2</w:t>
      </w:r>
      <w:r w:rsidR="009802DA">
        <w:rPr>
          <w:rFonts w:eastAsia="仿宋" w:hint="eastAsia"/>
          <w:color w:val="auto"/>
          <w:sz w:val="24"/>
          <w:szCs w:val="24"/>
        </w:rPr>
        <w:t>确定</w:t>
      </w:r>
      <w:r w:rsidRPr="00006FD0">
        <w:rPr>
          <w:rFonts w:eastAsia="仿宋" w:hint="eastAsia"/>
          <w:color w:val="auto"/>
          <w:sz w:val="24"/>
          <w:szCs w:val="24"/>
        </w:rPr>
        <w:t>。</w:t>
      </w:r>
      <w:r w:rsidR="00F5787B">
        <w:rPr>
          <w:rFonts w:eastAsia="仿宋" w:hint="eastAsia"/>
          <w:color w:val="auto"/>
          <w:sz w:val="24"/>
          <w:szCs w:val="24"/>
        </w:rPr>
        <w:t>其中，可在线监测的指标应尽量在线监测。</w:t>
      </w:r>
    </w:p>
    <w:p w:rsidR="0031393A" w:rsidRPr="00B01746" w:rsidRDefault="0031393A" w:rsidP="0031393A">
      <w:pPr>
        <w:autoSpaceDE w:val="0"/>
        <w:autoSpaceDN w:val="0"/>
        <w:adjustRightInd w:val="0"/>
        <w:spacing w:line="360" w:lineRule="auto"/>
        <w:jc w:val="center"/>
        <w:rPr>
          <w:rFonts w:eastAsia="仿宋"/>
          <w:color w:val="auto"/>
          <w:sz w:val="24"/>
          <w:szCs w:val="24"/>
        </w:rPr>
      </w:pPr>
      <w:r w:rsidRPr="00B01746">
        <w:rPr>
          <w:rFonts w:eastAsia="仿宋" w:hint="eastAsia"/>
          <w:color w:val="auto"/>
          <w:sz w:val="24"/>
          <w:szCs w:val="24"/>
        </w:rPr>
        <w:t>表</w:t>
      </w:r>
      <w:r>
        <w:rPr>
          <w:rFonts w:eastAsia="仿宋" w:hint="eastAsia"/>
          <w:color w:val="auto"/>
          <w:sz w:val="24"/>
          <w:szCs w:val="24"/>
        </w:rPr>
        <w:t xml:space="preserve">5.2-2  </w:t>
      </w:r>
      <w:r>
        <w:rPr>
          <w:rFonts w:eastAsia="仿宋" w:hint="eastAsia"/>
          <w:color w:val="auto"/>
          <w:sz w:val="24"/>
          <w:szCs w:val="24"/>
        </w:rPr>
        <w:t>沼气检测指标和频率</w:t>
      </w:r>
    </w:p>
    <w:tbl>
      <w:tblPr>
        <w:tblStyle w:val="a6"/>
        <w:tblW w:w="0" w:type="auto"/>
        <w:tblLook w:val="04A0" w:firstRow="1" w:lastRow="0" w:firstColumn="1" w:lastColumn="0" w:noHBand="0" w:noVBand="1"/>
      </w:tblPr>
      <w:tblGrid>
        <w:gridCol w:w="4261"/>
        <w:gridCol w:w="4261"/>
      </w:tblGrid>
      <w:tr w:rsidR="00560C29" w:rsidRPr="00560C29" w:rsidTr="0031393A">
        <w:trPr>
          <w:trHeight w:val="340"/>
        </w:trPr>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sidRPr="00560C29">
              <w:rPr>
                <w:rFonts w:eastAsia="仿宋" w:hint="eastAsia"/>
                <w:color w:val="auto"/>
                <w:sz w:val="22"/>
                <w:szCs w:val="22"/>
              </w:rPr>
              <w:t>分析周期</w:t>
            </w:r>
          </w:p>
        </w:tc>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sidRPr="00560C29">
              <w:rPr>
                <w:rFonts w:eastAsia="仿宋" w:hint="eastAsia"/>
                <w:color w:val="auto"/>
                <w:sz w:val="22"/>
                <w:szCs w:val="22"/>
              </w:rPr>
              <w:t>分析项目</w:t>
            </w:r>
          </w:p>
        </w:tc>
      </w:tr>
      <w:tr w:rsidR="00560C29" w:rsidRPr="00560C29" w:rsidTr="0031393A">
        <w:trPr>
          <w:trHeight w:val="340"/>
        </w:trPr>
        <w:tc>
          <w:tcPr>
            <w:tcW w:w="4261" w:type="dxa"/>
            <w:vMerge w:val="restart"/>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每日</w:t>
            </w:r>
          </w:p>
        </w:tc>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沼气产量</w:t>
            </w:r>
          </w:p>
        </w:tc>
      </w:tr>
      <w:tr w:rsidR="00560C29" w:rsidRPr="00560C29" w:rsidTr="0031393A">
        <w:trPr>
          <w:trHeight w:val="340"/>
        </w:trPr>
        <w:tc>
          <w:tcPr>
            <w:tcW w:w="4261" w:type="dxa"/>
            <w:vMerge/>
            <w:vAlign w:val="center"/>
          </w:tcPr>
          <w:p w:rsidR="00560C29" w:rsidRPr="00560C29" w:rsidRDefault="00560C29" w:rsidP="00560C29">
            <w:pPr>
              <w:autoSpaceDE w:val="0"/>
              <w:autoSpaceDN w:val="0"/>
              <w:adjustRightInd w:val="0"/>
              <w:jc w:val="center"/>
              <w:rPr>
                <w:rFonts w:eastAsia="仿宋"/>
                <w:color w:val="auto"/>
                <w:sz w:val="22"/>
                <w:szCs w:val="22"/>
              </w:rPr>
            </w:pPr>
          </w:p>
        </w:tc>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沼气压力</w:t>
            </w:r>
          </w:p>
        </w:tc>
      </w:tr>
      <w:tr w:rsidR="00560C29" w:rsidRPr="00560C29" w:rsidTr="0031393A">
        <w:trPr>
          <w:trHeight w:val="340"/>
        </w:trPr>
        <w:tc>
          <w:tcPr>
            <w:tcW w:w="4261" w:type="dxa"/>
            <w:vMerge/>
            <w:vAlign w:val="center"/>
          </w:tcPr>
          <w:p w:rsidR="00560C29" w:rsidRPr="00560C29" w:rsidRDefault="00560C29" w:rsidP="00560C29">
            <w:pPr>
              <w:autoSpaceDE w:val="0"/>
              <w:autoSpaceDN w:val="0"/>
              <w:adjustRightInd w:val="0"/>
              <w:jc w:val="center"/>
              <w:rPr>
                <w:rFonts w:eastAsia="仿宋"/>
                <w:color w:val="auto"/>
                <w:sz w:val="22"/>
                <w:szCs w:val="22"/>
              </w:rPr>
            </w:pPr>
          </w:p>
        </w:tc>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沼气温度</w:t>
            </w:r>
          </w:p>
        </w:tc>
      </w:tr>
      <w:tr w:rsidR="00560C29" w:rsidRPr="00560C29" w:rsidTr="0031393A">
        <w:trPr>
          <w:trHeight w:val="340"/>
        </w:trPr>
        <w:tc>
          <w:tcPr>
            <w:tcW w:w="4261" w:type="dxa"/>
            <w:vMerge w:val="restart"/>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每周</w:t>
            </w:r>
          </w:p>
        </w:tc>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热值</w:t>
            </w:r>
          </w:p>
        </w:tc>
      </w:tr>
      <w:tr w:rsidR="00560C29" w:rsidRPr="00560C29" w:rsidTr="0031393A">
        <w:trPr>
          <w:trHeight w:val="340"/>
        </w:trPr>
        <w:tc>
          <w:tcPr>
            <w:tcW w:w="4261" w:type="dxa"/>
            <w:vMerge/>
            <w:vAlign w:val="center"/>
          </w:tcPr>
          <w:p w:rsidR="00560C29" w:rsidRPr="00560C29" w:rsidRDefault="00560C29" w:rsidP="00560C29">
            <w:pPr>
              <w:autoSpaceDE w:val="0"/>
              <w:autoSpaceDN w:val="0"/>
              <w:adjustRightInd w:val="0"/>
              <w:jc w:val="center"/>
              <w:rPr>
                <w:rFonts w:eastAsia="仿宋"/>
                <w:color w:val="auto"/>
                <w:sz w:val="22"/>
                <w:szCs w:val="22"/>
              </w:rPr>
            </w:pPr>
          </w:p>
        </w:tc>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沼气含水率</w:t>
            </w:r>
          </w:p>
        </w:tc>
      </w:tr>
      <w:tr w:rsidR="00560C29" w:rsidRPr="00560C29" w:rsidTr="0031393A">
        <w:trPr>
          <w:trHeight w:val="340"/>
        </w:trPr>
        <w:tc>
          <w:tcPr>
            <w:tcW w:w="4261" w:type="dxa"/>
            <w:vMerge/>
            <w:vAlign w:val="center"/>
          </w:tcPr>
          <w:p w:rsidR="00560C29" w:rsidRPr="00560C29" w:rsidRDefault="00560C29" w:rsidP="00560C29">
            <w:pPr>
              <w:autoSpaceDE w:val="0"/>
              <w:autoSpaceDN w:val="0"/>
              <w:adjustRightInd w:val="0"/>
              <w:jc w:val="center"/>
              <w:rPr>
                <w:rFonts w:eastAsia="仿宋"/>
                <w:color w:val="auto"/>
                <w:sz w:val="22"/>
                <w:szCs w:val="22"/>
              </w:rPr>
            </w:pPr>
          </w:p>
        </w:tc>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甲烷含量</w:t>
            </w:r>
          </w:p>
        </w:tc>
      </w:tr>
      <w:tr w:rsidR="00560C29" w:rsidRPr="00560C29" w:rsidTr="0031393A">
        <w:trPr>
          <w:trHeight w:val="340"/>
        </w:trPr>
        <w:tc>
          <w:tcPr>
            <w:tcW w:w="4261" w:type="dxa"/>
            <w:vMerge/>
            <w:vAlign w:val="center"/>
          </w:tcPr>
          <w:p w:rsidR="00560C29" w:rsidRPr="00560C29" w:rsidRDefault="00560C29" w:rsidP="00560C29">
            <w:pPr>
              <w:autoSpaceDE w:val="0"/>
              <w:autoSpaceDN w:val="0"/>
              <w:adjustRightInd w:val="0"/>
              <w:jc w:val="center"/>
              <w:rPr>
                <w:rFonts w:eastAsia="仿宋"/>
                <w:color w:val="auto"/>
                <w:sz w:val="22"/>
                <w:szCs w:val="22"/>
              </w:rPr>
            </w:pPr>
          </w:p>
        </w:tc>
        <w:tc>
          <w:tcPr>
            <w:tcW w:w="4261" w:type="dxa"/>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硫化氢含量</w:t>
            </w:r>
          </w:p>
        </w:tc>
      </w:tr>
      <w:tr w:rsidR="00560C29" w:rsidRPr="00560C29" w:rsidTr="0031393A">
        <w:trPr>
          <w:trHeight w:val="340"/>
        </w:trPr>
        <w:tc>
          <w:tcPr>
            <w:tcW w:w="4261" w:type="dxa"/>
            <w:vMerge w:val="restart"/>
            <w:vAlign w:val="center"/>
          </w:tcPr>
          <w:p w:rsidR="00560C29" w:rsidRP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每月</w:t>
            </w:r>
          </w:p>
        </w:tc>
        <w:tc>
          <w:tcPr>
            <w:tcW w:w="4261" w:type="dxa"/>
            <w:vAlign w:val="center"/>
          </w:tcPr>
          <w:p w:rsid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沼气全组分分析</w:t>
            </w:r>
          </w:p>
        </w:tc>
      </w:tr>
      <w:tr w:rsidR="00560C29" w:rsidRPr="00560C29" w:rsidTr="0031393A">
        <w:trPr>
          <w:trHeight w:val="340"/>
        </w:trPr>
        <w:tc>
          <w:tcPr>
            <w:tcW w:w="4261" w:type="dxa"/>
            <w:vMerge/>
            <w:vAlign w:val="center"/>
          </w:tcPr>
          <w:p w:rsidR="00560C29" w:rsidRPr="00560C29" w:rsidRDefault="00560C29" w:rsidP="00560C29">
            <w:pPr>
              <w:autoSpaceDE w:val="0"/>
              <w:autoSpaceDN w:val="0"/>
              <w:adjustRightInd w:val="0"/>
              <w:jc w:val="center"/>
              <w:rPr>
                <w:rFonts w:eastAsia="仿宋"/>
                <w:color w:val="auto"/>
                <w:sz w:val="22"/>
                <w:szCs w:val="22"/>
              </w:rPr>
            </w:pPr>
          </w:p>
        </w:tc>
        <w:tc>
          <w:tcPr>
            <w:tcW w:w="4261" w:type="dxa"/>
            <w:vAlign w:val="center"/>
          </w:tcPr>
          <w:p w:rsidR="00560C29" w:rsidRDefault="00560C29" w:rsidP="00560C29">
            <w:pPr>
              <w:autoSpaceDE w:val="0"/>
              <w:autoSpaceDN w:val="0"/>
              <w:adjustRightInd w:val="0"/>
              <w:jc w:val="center"/>
              <w:rPr>
                <w:rFonts w:eastAsia="仿宋"/>
                <w:color w:val="auto"/>
                <w:sz w:val="22"/>
                <w:szCs w:val="22"/>
              </w:rPr>
            </w:pPr>
            <w:r>
              <w:rPr>
                <w:rFonts w:eastAsia="仿宋" w:hint="eastAsia"/>
                <w:color w:val="auto"/>
                <w:sz w:val="22"/>
                <w:szCs w:val="22"/>
              </w:rPr>
              <w:t>氧气含量</w:t>
            </w:r>
          </w:p>
        </w:tc>
      </w:tr>
    </w:tbl>
    <w:p w:rsidR="00560C29" w:rsidRDefault="0078368C" w:rsidP="00006FD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lastRenderedPageBreak/>
        <w:t>对一定的处理系统而言，沼气中甲烷和二氧化碳的含量接近固定的数值。若沼气中出现二氧化碳百分含量突然增加，表明负荷有可能偏大，系统受到某种抑制。若氮气和氧气的含量同时增大，表明处理系统气密性差。</w:t>
      </w:r>
    </w:p>
    <w:p w:rsidR="00006FD0" w:rsidRPr="00006FD0" w:rsidRDefault="00006FD0" w:rsidP="00006FD0">
      <w:pPr>
        <w:pStyle w:val="3TimesNewRomanGB23126"/>
      </w:pPr>
      <w:r w:rsidRPr="00006FD0">
        <w:rPr>
          <w:rFonts w:hint="eastAsia"/>
        </w:rPr>
        <w:t>5.2.</w:t>
      </w:r>
      <w:r w:rsidR="000A00D6">
        <w:rPr>
          <w:rFonts w:hint="eastAsia"/>
          <w:lang w:eastAsia="zh-CN"/>
        </w:rPr>
        <w:t>5</w:t>
      </w:r>
      <w:r w:rsidRPr="00006FD0">
        <w:rPr>
          <w:rFonts w:hint="eastAsia"/>
        </w:rPr>
        <w:t xml:space="preserve"> </w:t>
      </w:r>
      <w:r>
        <w:rPr>
          <w:rFonts w:hint="eastAsia"/>
          <w:lang w:eastAsia="zh-CN"/>
        </w:rPr>
        <w:t>沼液</w:t>
      </w:r>
      <w:r w:rsidRPr="00006FD0">
        <w:rPr>
          <w:rFonts w:hint="eastAsia"/>
        </w:rPr>
        <w:t>检测</w:t>
      </w:r>
    </w:p>
    <w:p w:rsidR="00006FD0" w:rsidRDefault="00006FD0" w:rsidP="00006FD0">
      <w:pPr>
        <w:autoSpaceDE w:val="0"/>
        <w:autoSpaceDN w:val="0"/>
        <w:adjustRightInd w:val="0"/>
        <w:spacing w:line="360" w:lineRule="auto"/>
        <w:ind w:firstLineChars="200" w:firstLine="480"/>
        <w:rPr>
          <w:rFonts w:eastAsia="仿宋"/>
          <w:color w:val="auto"/>
          <w:sz w:val="24"/>
          <w:szCs w:val="24"/>
        </w:rPr>
      </w:pPr>
      <w:r w:rsidRPr="00006FD0">
        <w:rPr>
          <w:rFonts w:eastAsia="仿宋" w:hint="eastAsia"/>
          <w:color w:val="auto"/>
          <w:sz w:val="24"/>
          <w:szCs w:val="24"/>
        </w:rPr>
        <w:t>宜每天对沼液</w:t>
      </w:r>
      <w:r w:rsidRPr="00006FD0">
        <w:rPr>
          <w:rFonts w:eastAsia="仿宋" w:hint="eastAsia"/>
          <w:color w:val="auto"/>
          <w:sz w:val="24"/>
          <w:szCs w:val="24"/>
        </w:rPr>
        <w:t>COD</w:t>
      </w:r>
      <w:r w:rsidRPr="00006FD0">
        <w:rPr>
          <w:rFonts w:eastAsia="仿宋" w:hint="eastAsia"/>
          <w:color w:val="auto"/>
          <w:sz w:val="24"/>
          <w:szCs w:val="24"/>
          <w:vertAlign w:val="subscript"/>
        </w:rPr>
        <w:t>Cr</w:t>
      </w:r>
      <w:r w:rsidRPr="00006FD0">
        <w:rPr>
          <w:rFonts w:eastAsia="仿宋" w:hint="eastAsia"/>
          <w:color w:val="auto"/>
          <w:sz w:val="24"/>
          <w:szCs w:val="24"/>
        </w:rPr>
        <w:t>、</w:t>
      </w:r>
      <w:r w:rsidRPr="00006FD0">
        <w:rPr>
          <w:rFonts w:eastAsia="仿宋" w:hint="eastAsia"/>
          <w:color w:val="auto"/>
          <w:sz w:val="24"/>
          <w:szCs w:val="24"/>
        </w:rPr>
        <w:t>SS</w:t>
      </w:r>
      <w:r w:rsidRPr="00006FD0">
        <w:rPr>
          <w:rFonts w:eastAsia="仿宋" w:hint="eastAsia"/>
          <w:color w:val="auto"/>
          <w:sz w:val="24"/>
          <w:szCs w:val="24"/>
        </w:rPr>
        <w:t>、</w:t>
      </w:r>
      <w:r w:rsidRPr="00006FD0">
        <w:rPr>
          <w:rFonts w:eastAsia="仿宋" w:hint="eastAsia"/>
          <w:color w:val="auto"/>
          <w:sz w:val="24"/>
          <w:szCs w:val="24"/>
        </w:rPr>
        <w:t>NH</w:t>
      </w:r>
      <w:r w:rsidRPr="00006FD0">
        <w:rPr>
          <w:rFonts w:eastAsia="仿宋" w:hint="eastAsia"/>
          <w:color w:val="auto"/>
          <w:sz w:val="24"/>
          <w:szCs w:val="24"/>
          <w:vertAlign w:val="subscript"/>
        </w:rPr>
        <w:t>4</w:t>
      </w:r>
      <w:r w:rsidRPr="00006FD0">
        <w:rPr>
          <w:rFonts w:eastAsia="仿宋" w:hint="eastAsia"/>
          <w:color w:val="auto"/>
          <w:sz w:val="24"/>
          <w:szCs w:val="24"/>
          <w:vertAlign w:val="superscript"/>
        </w:rPr>
        <w:t>+</w:t>
      </w:r>
      <w:r w:rsidRPr="00006FD0">
        <w:rPr>
          <w:rFonts w:eastAsia="仿宋" w:hint="eastAsia"/>
          <w:color w:val="auto"/>
          <w:sz w:val="24"/>
          <w:szCs w:val="24"/>
        </w:rPr>
        <w:t>-N</w:t>
      </w:r>
      <w:r w:rsidRPr="00006FD0">
        <w:rPr>
          <w:rFonts w:eastAsia="仿宋" w:hint="eastAsia"/>
          <w:color w:val="auto"/>
          <w:sz w:val="24"/>
          <w:szCs w:val="24"/>
        </w:rPr>
        <w:t>、</w:t>
      </w:r>
      <w:r w:rsidRPr="00006FD0">
        <w:rPr>
          <w:rFonts w:eastAsia="仿宋" w:hint="eastAsia"/>
          <w:color w:val="auto"/>
          <w:sz w:val="24"/>
          <w:szCs w:val="24"/>
        </w:rPr>
        <w:t>TN</w:t>
      </w:r>
      <w:r w:rsidRPr="00006FD0">
        <w:rPr>
          <w:rFonts w:eastAsia="仿宋" w:hint="eastAsia"/>
          <w:color w:val="auto"/>
          <w:sz w:val="24"/>
          <w:szCs w:val="24"/>
        </w:rPr>
        <w:t>、</w:t>
      </w:r>
      <w:r w:rsidRPr="00006FD0">
        <w:rPr>
          <w:rFonts w:eastAsia="仿宋" w:hint="eastAsia"/>
          <w:color w:val="auto"/>
          <w:sz w:val="24"/>
          <w:szCs w:val="24"/>
        </w:rPr>
        <w:t>TP</w:t>
      </w:r>
      <w:r w:rsidRPr="00006FD0">
        <w:rPr>
          <w:rFonts w:eastAsia="仿宋" w:hint="eastAsia"/>
          <w:color w:val="auto"/>
          <w:sz w:val="24"/>
          <w:szCs w:val="24"/>
        </w:rPr>
        <w:t>等指标进行检测和记录，检测指标应满足技术设计要求。</w:t>
      </w:r>
    </w:p>
    <w:p w:rsidR="00623304" w:rsidRPr="00C51498" w:rsidRDefault="00DF3015" w:rsidP="008136FC">
      <w:pPr>
        <w:pStyle w:val="2TimesNewRomanGB2312"/>
      </w:pPr>
      <w:bookmarkStart w:id="29" w:name="_Toc25252013"/>
      <w:r w:rsidRPr="00C51498">
        <w:rPr>
          <w:rFonts w:hint="eastAsia"/>
        </w:rPr>
        <w:t>5</w:t>
      </w:r>
      <w:r w:rsidR="00623304" w:rsidRPr="00C51498">
        <w:rPr>
          <w:rFonts w:hint="eastAsia"/>
        </w:rPr>
        <w:t>.</w:t>
      </w:r>
      <w:r w:rsidR="00A3550E">
        <w:rPr>
          <w:rFonts w:hint="eastAsia"/>
        </w:rPr>
        <w:t>3</w:t>
      </w:r>
      <w:r w:rsidR="00623304" w:rsidRPr="00C51498">
        <w:rPr>
          <w:rFonts w:hint="eastAsia"/>
        </w:rPr>
        <w:t xml:space="preserve"> </w:t>
      </w:r>
      <w:r w:rsidR="00FD4998">
        <w:rPr>
          <w:rFonts w:hint="eastAsia"/>
        </w:rPr>
        <w:t xml:space="preserve"> </w:t>
      </w:r>
      <w:r w:rsidR="00623304" w:rsidRPr="00C51498">
        <w:rPr>
          <w:rFonts w:hint="eastAsia"/>
        </w:rPr>
        <w:t>安全管理</w:t>
      </w:r>
      <w:bookmarkEnd w:id="29"/>
    </w:p>
    <w:p w:rsidR="002F312C" w:rsidRDefault="002F312C" w:rsidP="002F312C">
      <w:pPr>
        <w:pStyle w:val="3TimesNewRomanGB23126"/>
        <w:rPr>
          <w:lang w:eastAsia="zh-CN"/>
        </w:rPr>
      </w:pPr>
      <w:r w:rsidRPr="002F312C">
        <w:rPr>
          <w:rFonts w:hint="eastAsia"/>
        </w:rPr>
        <w:t xml:space="preserve">5.3.1 </w:t>
      </w:r>
      <w:r w:rsidR="00A36A90">
        <w:rPr>
          <w:rFonts w:hint="eastAsia"/>
          <w:lang w:eastAsia="zh-CN"/>
        </w:rPr>
        <w:t>管理制度</w:t>
      </w:r>
    </w:p>
    <w:p w:rsidR="00B06F7C" w:rsidRDefault="00B06F7C" w:rsidP="00B06F7C">
      <w:pPr>
        <w:autoSpaceDE w:val="0"/>
        <w:autoSpaceDN w:val="0"/>
        <w:adjustRightInd w:val="0"/>
        <w:spacing w:line="360" w:lineRule="auto"/>
        <w:ind w:firstLineChars="200" w:firstLine="480"/>
        <w:rPr>
          <w:rFonts w:eastAsia="仿宋"/>
          <w:color w:val="auto"/>
          <w:sz w:val="24"/>
          <w:szCs w:val="24"/>
        </w:rPr>
      </w:pPr>
      <w:r w:rsidRPr="00B06F7C">
        <w:rPr>
          <w:rFonts w:eastAsia="仿宋" w:hint="eastAsia"/>
          <w:color w:val="auto"/>
          <w:sz w:val="24"/>
          <w:szCs w:val="24"/>
        </w:rPr>
        <w:t>操作</w:t>
      </w:r>
      <w:r w:rsidRPr="00B06F7C">
        <w:rPr>
          <w:rFonts w:eastAsia="仿宋"/>
          <w:color w:val="auto"/>
          <w:sz w:val="24"/>
          <w:szCs w:val="24"/>
        </w:rPr>
        <w:t>人员必须经过培训</w:t>
      </w:r>
      <w:r>
        <w:rPr>
          <w:rFonts w:eastAsia="仿宋" w:hint="eastAsia"/>
          <w:color w:val="auto"/>
          <w:sz w:val="24"/>
          <w:szCs w:val="24"/>
        </w:rPr>
        <w:t>、</w:t>
      </w:r>
      <w:r w:rsidRPr="00B06F7C">
        <w:rPr>
          <w:rFonts w:eastAsia="仿宋" w:hint="eastAsia"/>
          <w:color w:val="auto"/>
          <w:sz w:val="24"/>
          <w:szCs w:val="24"/>
        </w:rPr>
        <w:t>考核合格后</w:t>
      </w:r>
      <w:r w:rsidRPr="00B06F7C">
        <w:rPr>
          <w:rFonts w:eastAsia="仿宋"/>
          <w:color w:val="auto"/>
          <w:sz w:val="24"/>
          <w:szCs w:val="24"/>
        </w:rPr>
        <w:t>上岗</w:t>
      </w:r>
      <w:r w:rsidRPr="00B06F7C">
        <w:rPr>
          <w:rFonts w:eastAsia="仿宋" w:hint="eastAsia"/>
          <w:color w:val="auto"/>
          <w:sz w:val="24"/>
          <w:szCs w:val="24"/>
        </w:rPr>
        <w:t>，</w:t>
      </w:r>
      <w:r w:rsidRPr="00B06F7C">
        <w:rPr>
          <w:rFonts w:eastAsia="仿宋"/>
          <w:color w:val="auto"/>
          <w:sz w:val="24"/>
          <w:szCs w:val="24"/>
        </w:rPr>
        <w:t>必须熟悉</w:t>
      </w:r>
      <w:r w:rsidRPr="00B06F7C">
        <w:rPr>
          <w:rFonts w:eastAsia="仿宋" w:hint="eastAsia"/>
          <w:color w:val="auto"/>
          <w:sz w:val="24"/>
          <w:szCs w:val="24"/>
        </w:rPr>
        <w:t>厌氧消化</w:t>
      </w:r>
      <w:r w:rsidRPr="00B06F7C">
        <w:rPr>
          <w:rFonts w:eastAsia="仿宋"/>
          <w:color w:val="auto"/>
          <w:sz w:val="24"/>
          <w:szCs w:val="24"/>
        </w:rPr>
        <w:t>处理工艺和设施</w:t>
      </w:r>
      <w:r w:rsidRPr="00B06F7C">
        <w:rPr>
          <w:rFonts w:eastAsia="仿宋" w:hint="eastAsia"/>
          <w:color w:val="auto"/>
          <w:sz w:val="24"/>
          <w:szCs w:val="24"/>
        </w:rPr>
        <w:t>、</w:t>
      </w:r>
      <w:r w:rsidRPr="00B06F7C">
        <w:rPr>
          <w:rFonts w:eastAsia="仿宋"/>
          <w:color w:val="auto"/>
          <w:sz w:val="24"/>
          <w:szCs w:val="24"/>
        </w:rPr>
        <w:t>设备的运行要求</w:t>
      </w:r>
      <w:r w:rsidRPr="00B06F7C">
        <w:rPr>
          <w:rFonts w:eastAsia="仿宋" w:hint="eastAsia"/>
          <w:color w:val="auto"/>
          <w:sz w:val="24"/>
          <w:szCs w:val="24"/>
        </w:rPr>
        <w:t>及</w:t>
      </w:r>
      <w:r w:rsidRPr="00B06F7C">
        <w:rPr>
          <w:rFonts w:eastAsia="仿宋"/>
          <w:color w:val="auto"/>
          <w:sz w:val="24"/>
          <w:szCs w:val="24"/>
        </w:rPr>
        <w:t>技术指标</w:t>
      </w:r>
      <w:r>
        <w:rPr>
          <w:rFonts w:eastAsia="仿宋" w:hint="eastAsia"/>
          <w:color w:val="auto"/>
          <w:sz w:val="24"/>
          <w:szCs w:val="24"/>
        </w:rPr>
        <w:t>。</w:t>
      </w:r>
      <w:r w:rsidRPr="00B06F7C">
        <w:rPr>
          <w:rFonts w:eastAsia="仿宋" w:hint="eastAsia"/>
          <w:color w:val="auto"/>
          <w:sz w:val="24"/>
          <w:szCs w:val="24"/>
        </w:rPr>
        <w:t>特种作业人员（包括电工、消化系统热水锅炉工等）应持证上岗。操作人员上岗时应佩戴劳动保护用品，并严格按照相应岗位的安全操作规程操作</w:t>
      </w:r>
      <w:r>
        <w:rPr>
          <w:rFonts w:eastAsia="仿宋" w:hint="eastAsia"/>
          <w:color w:val="auto"/>
          <w:sz w:val="24"/>
          <w:szCs w:val="24"/>
        </w:rPr>
        <w:t>。</w:t>
      </w:r>
    </w:p>
    <w:p w:rsidR="00C642DC" w:rsidRDefault="00A36A90" w:rsidP="00A36A90">
      <w:pPr>
        <w:autoSpaceDE w:val="0"/>
        <w:autoSpaceDN w:val="0"/>
        <w:adjustRightInd w:val="0"/>
        <w:spacing w:line="360" w:lineRule="auto"/>
        <w:ind w:firstLineChars="200" w:firstLine="480"/>
        <w:rPr>
          <w:rFonts w:eastAsia="仿宋"/>
          <w:color w:val="auto"/>
          <w:sz w:val="24"/>
          <w:szCs w:val="24"/>
        </w:rPr>
      </w:pPr>
      <w:r w:rsidRPr="00A36A90">
        <w:rPr>
          <w:rFonts w:eastAsia="仿宋" w:hint="eastAsia"/>
          <w:color w:val="auto"/>
          <w:sz w:val="24"/>
          <w:szCs w:val="24"/>
        </w:rPr>
        <w:t>针对污泥厌氧消化区域重大事故隐患源的分布、发生事故的可能性及其严重程度，应制定重大事故隐患的现场管理制度，制定</w:t>
      </w:r>
      <w:r w:rsidR="00230F99" w:rsidRPr="00C642DC">
        <w:rPr>
          <w:rFonts w:eastAsia="仿宋" w:hint="eastAsia"/>
          <w:color w:val="auto"/>
          <w:sz w:val="24"/>
          <w:szCs w:val="24"/>
        </w:rPr>
        <w:t>沼气泄漏、火灾爆炸、中毒</w:t>
      </w:r>
      <w:r w:rsidR="00230F99">
        <w:rPr>
          <w:rFonts w:eastAsia="仿宋" w:hint="eastAsia"/>
          <w:color w:val="auto"/>
          <w:sz w:val="24"/>
          <w:szCs w:val="24"/>
        </w:rPr>
        <w:t>等</w:t>
      </w:r>
      <w:r w:rsidRPr="00A36A90">
        <w:rPr>
          <w:rFonts w:eastAsia="仿宋" w:hint="eastAsia"/>
          <w:color w:val="auto"/>
          <w:sz w:val="24"/>
          <w:szCs w:val="24"/>
        </w:rPr>
        <w:t>各</w:t>
      </w:r>
      <w:r w:rsidR="00C642DC">
        <w:rPr>
          <w:rFonts w:eastAsia="仿宋" w:hint="eastAsia"/>
          <w:color w:val="auto"/>
          <w:sz w:val="24"/>
          <w:szCs w:val="24"/>
        </w:rPr>
        <w:t>类</w:t>
      </w:r>
      <w:r w:rsidRPr="00A36A90">
        <w:rPr>
          <w:rFonts w:eastAsia="仿宋" w:hint="eastAsia"/>
          <w:color w:val="auto"/>
          <w:sz w:val="24"/>
          <w:szCs w:val="24"/>
        </w:rPr>
        <w:t>安全事故的应急预案</w:t>
      </w:r>
      <w:r w:rsidR="00230F99">
        <w:rPr>
          <w:rFonts w:eastAsia="仿宋" w:hint="eastAsia"/>
          <w:color w:val="auto"/>
          <w:sz w:val="24"/>
          <w:szCs w:val="24"/>
        </w:rPr>
        <w:t>，</w:t>
      </w:r>
      <w:r w:rsidR="00230F99" w:rsidRPr="00230F99">
        <w:rPr>
          <w:rFonts w:eastAsia="仿宋" w:hint="eastAsia"/>
          <w:color w:val="auto"/>
          <w:sz w:val="24"/>
          <w:szCs w:val="24"/>
        </w:rPr>
        <w:t>建立应急救援组织，配备应急救援器材</w:t>
      </w:r>
      <w:r w:rsidR="00B97F25">
        <w:rPr>
          <w:rFonts w:eastAsia="仿宋" w:hint="eastAsia"/>
          <w:color w:val="auto"/>
          <w:sz w:val="24"/>
          <w:szCs w:val="24"/>
        </w:rPr>
        <w:t>。建立事故应急机制的目的是通过有效的应急救援行动，尽可能降低事故的后果，包括人员伤亡、财产损失和环境破坏。事故应急预案明确了在突发事故发生前、发生过程中及刚刚结束后相应的策略和资源准备等。</w:t>
      </w:r>
      <w:r w:rsidR="0054184E">
        <w:rPr>
          <w:rFonts w:eastAsia="仿宋" w:hint="eastAsia"/>
          <w:color w:val="auto"/>
          <w:sz w:val="24"/>
          <w:szCs w:val="24"/>
        </w:rPr>
        <w:t>每年应至少</w:t>
      </w:r>
      <w:r w:rsidR="0054184E" w:rsidRPr="00A36A90">
        <w:rPr>
          <w:rFonts w:eastAsia="仿宋" w:hint="eastAsia"/>
          <w:color w:val="auto"/>
          <w:sz w:val="24"/>
          <w:szCs w:val="24"/>
        </w:rPr>
        <w:t>进行一次演练</w:t>
      </w:r>
      <w:r w:rsidR="0054184E">
        <w:rPr>
          <w:rFonts w:eastAsia="仿宋" w:hint="eastAsia"/>
          <w:color w:val="auto"/>
          <w:sz w:val="24"/>
          <w:szCs w:val="24"/>
        </w:rPr>
        <w:t>，通过演练发现预案的不足，改善各应急部门和人员之间的协调，提高应急人员的熟练程度和技术水平，提高整体应急反应能力。</w:t>
      </w:r>
    </w:p>
    <w:p w:rsidR="008F120B" w:rsidRPr="0054184E" w:rsidRDefault="0054184E" w:rsidP="0054184E">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同时，应</w:t>
      </w:r>
      <w:r w:rsidR="008F120B" w:rsidRPr="0054184E">
        <w:rPr>
          <w:rFonts w:eastAsia="仿宋" w:hint="eastAsia"/>
          <w:color w:val="auto"/>
          <w:sz w:val="24"/>
          <w:szCs w:val="24"/>
        </w:rPr>
        <w:t>制定安全检修方面的制度与规程，特别是</w:t>
      </w:r>
      <w:r>
        <w:rPr>
          <w:rFonts w:eastAsia="仿宋" w:hint="eastAsia"/>
          <w:color w:val="auto"/>
          <w:sz w:val="24"/>
          <w:szCs w:val="24"/>
        </w:rPr>
        <w:t>厌氧消化池、</w:t>
      </w:r>
      <w:r w:rsidR="008F120B" w:rsidRPr="0054184E">
        <w:rPr>
          <w:rFonts w:eastAsia="仿宋" w:hint="eastAsia"/>
          <w:color w:val="auto"/>
          <w:sz w:val="24"/>
          <w:szCs w:val="24"/>
        </w:rPr>
        <w:t>沼气柜检修前做好安全措施，包括强制通风置换、戴防毒面具、监护作业、现场在线硫化物检测仪，并制定中毒事故应急救援预案，以确保检修时维修人员的安全。</w:t>
      </w:r>
    </w:p>
    <w:p w:rsidR="00A36A90" w:rsidRDefault="00A36A90" w:rsidP="002F312C">
      <w:pPr>
        <w:pStyle w:val="3TimesNewRomanGB23126"/>
        <w:rPr>
          <w:lang w:val="en-US" w:eastAsia="zh-CN"/>
        </w:rPr>
      </w:pPr>
      <w:r>
        <w:rPr>
          <w:rFonts w:hint="eastAsia"/>
          <w:lang w:val="en-US" w:eastAsia="zh-CN"/>
        </w:rPr>
        <w:t xml:space="preserve">5.3.2 </w:t>
      </w:r>
      <w:r>
        <w:rPr>
          <w:rFonts w:hint="eastAsia"/>
          <w:lang w:val="en-US" w:eastAsia="zh-CN"/>
        </w:rPr>
        <w:t>防火防爆</w:t>
      </w:r>
    </w:p>
    <w:p w:rsidR="006A40FF" w:rsidRDefault="00A36A90" w:rsidP="00A36A90">
      <w:pPr>
        <w:autoSpaceDE w:val="0"/>
        <w:autoSpaceDN w:val="0"/>
        <w:adjustRightInd w:val="0"/>
        <w:spacing w:line="360" w:lineRule="auto"/>
        <w:ind w:firstLineChars="200" w:firstLine="480"/>
        <w:rPr>
          <w:rFonts w:eastAsia="仿宋"/>
          <w:color w:val="auto"/>
          <w:sz w:val="24"/>
          <w:szCs w:val="24"/>
        </w:rPr>
      </w:pPr>
      <w:r w:rsidRPr="00A36A90">
        <w:rPr>
          <w:rFonts w:eastAsia="仿宋" w:hint="eastAsia"/>
          <w:color w:val="auto"/>
          <w:sz w:val="24"/>
          <w:szCs w:val="24"/>
        </w:rPr>
        <w:t>甲烷在空气中的浓度达到</w:t>
      </w:r>
      <w:r w:rsidRPr="00A36A90">
        <w:rPr>
          <w:rFonts w:eastAsia="仿宋"/>
          <w:color w:val="auto"/>
          <w:sz w:val="24"/>
          <w:szCs w:val="24"/>
        </w:rPr>
        <w:t>5%~14%</w:t>
      </w:r>
      <w:r w:rsidRPr="00A36A90">
        <w:rPr>
          <w:rFonts w:eastAsia="仿宋" w:hint="eastAsia"/>
          <w:color w:val="auto"/>
          <w:sz w:val="24"/>
          <w:szCs w:val="24"/>
        </w:rPr>
        <w:t>（体积比）区间时，遇明火就会产生爆炸。</w:t>
      </w:r>
      <w:r>
        <w:rPr>
          <w:rFonts w:eastAsia="仿宋" w:hint="eastAsia"/>
          <w:color w:val="auto"/>
          <w:sz w:val="24"/>
          <w:szCs w:val="24"/>
        </w:rPr>
        <w:t>因此，</w:t>
      </w:r>
      <w:r w:rsidR="006A5B00">
        <w:rPr>
          <w:rFonts w:eastAsia="仿宋" w:hint="eastAsia"/>
          <w:color w:val="auto"/>
          <w:sz w:val="24"/>
          <w:szCs w:val="24"/>
        </w:rPr>
        <w:t>防火防爆管理的一个重要方面在于防止沼气泄漏。另一方面，</w:t>
      </w:r>
      <w:r w:rsidR="006A5B00" w:rsidRPr="006A5B00">
        <w:rPr>
          <w:rFonts w:eastAsia="仿宋" w:hint="eastAsia"/>
          <w:color w:val="auto"/>
          <w:sz w:val="24"/>
          <w:szCs w:val="24"/>
        </w:rPr>
        <w:t>火源</w:t>
      </w:r>
      <w:r w:rsidR="006A5B00">
        <w:rPr>
          <w:rFonts w:eastAsia="仿宋" w:hint="eastAsia"/>
          <w:color w:val="auto"/>
          <w:sz w:val="24"/>
          <w:szCs w:val="24"/>
        </w:rPr>
        <w:t>是</w:t>
      </w:r>
      <w:r w:rsidR="006A5B00" w:rsidRPr="006A5B00">
        <w:rPr>
          <w:rFonts w:eastAsia="仿宋" w:hint="eastAsia"/>
          <w:color w:val="auto"/>
          <w:sz w:val="24"/>
          <w:szCs w:val="24"/>
        </w:rPr>
        <w:t>发生</w:t>
      </w:r>
      <w:r w:rsidR="006A5B00" w:rsidRPr="006A5B00">
        <w:rPr>
          <w:rFonts w:eastAsia="仿宋" w:hint="eastAsia"/>
          <w:color w:val="auto"/>
          <w:sz w:val="24"/>
          <w:szCs w:val="24"/>
        </w:rPr>
        <w:lastRenderedPageBreak/>
        <w:t>爆炸等危害的前提条件之一，</w:t>
      </w:r>
      <w:r w:rsidR="006A5B00">
        <w:rPr>
          <w:rFonts w:eastAsia="仿宋" w:hint="eastAsia"/>
          <w:color w:val="auto"/>
          <w:sz w:val="24"/>
          <w:szCs w:val="24"/>
        </w:rPr>
        <w:t>因此</w:t>
      </w:r>
      <w:r w:rsidR="006A5B00" w:rsidRPr="006A5B00">
        <w:rPr>
          <w:rFonts w:eastAsia="仿宋" w:hint="eastAsia"/>
          <w:color w:val="auto"/>
          <w:sz w:val="24"/>
          <w:szCs w:val="24"/>
        </w:rPr>
        <w:t>预防火源的出现</w:t>
      </w:r>
      <w:r w:rsidR="006A5B00">
        <w:rPr>
          <w:rFonts w:eastAsia="仿宋" w:hint="eastAsia"/>
          <w:color w:val="auto"/>
          <w:sz w:val="24"/>
          <w:szCs w:val="24"/>
        </w:rPr>
        <w:t>也同样重要，包括</w:t>
      </w:r>
      <w:r w:rsidR="006A03AA" w:rsidRPr="006A03AA">
        <w:rPr>
          <w:rFonts w:eastAsia="仿宋" w:hint="eastAsia"/>
          <w:color w:val="auto"/>
          <w:sz w:val="24"/>
          <w:szCs w:val="24"/>
        </w:rPr>
        <w:t>烟火、硬物碰撞产生的火花、雷电、静电产生火花和物体表面温度等</w:t>
      </w:r>
      <w:r w:rsidR="006A03AA">
        <w:rPr>
          <w:rFonts w:eastAsia="仿宋" w:hint="eastAsia"/>
          <w:color w:val="auto"/>
          <w:sz w:val="24"/>
          <w:szCs w:val="24"/>
        </w:rPr>
        <w:t>。</w:t>
      </w:r>
    </w:p>
    <w:p w:rsidR="00A36A90" w:rsidRDefault="006A40FF" w:rsidP="00A36A90">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防火防爆管理</w:t>
      </w:r>
      <w:r w:rsidR="00B80531">
        <w:rPr>
          <w:rFonts w:eastAsia="仿宋" w:hint="eastAsia"/>
          <w:color w:val="auto"/>
          <w:sz w:val="24"/>
          <w:szCs w:val="24"/>
        </w:rPr>
        <w:t>具体包括以下方面：</w:t>
      </w:r>
    </w:p>
    <w:p w:rsidR="006F203A" w:rsidRDefault="006F203A" w:rsidP="006F203A">
      <w:pPr>
        <w:pStyle w:val="a7"/>
        <w:numPr>
          <w:ilvl w:val="0"/>
          <w:numId w:val="29"/>
        </w:numPr>
        <w:autoSpaceDE w:val="0"/>
        <w:autoSpaceDN w:val="0"/>
        <w:adjustRightInd w:val="0"/>
        <w:spacing w:line="360" w:lineRule="auto"/>
        <w:ind w:firstLineChars="0"/>
        <w:rPr>
          <w:rFonts w:eastAsia="仿宋"/>
          <w:color w:val="auto"/>
          <w:sz w:val="24"/>
          <w:szCs w:val="24"/>
        </w:rPr>
      </w:pPr>
      <w:r w:rsidRPr="006F203A">
        <w:rPr>
          <w:rFonts w:eastAsia="仿宋" w:hint="eastAsia"/>
          <w:color w:val="auto"/>
          <w:sz w:val="24"/>
          <w:szCs w:val="24"/>
        </w:rPr>
        <w:t>沼气系统区域周围一般应设防护栏、建立出入检查制度</w:t>
      </w:r>
      <w:r>
        <w:rPr>
          <w:rFonts w:eastAsia="仿宋" w:hint="eastAsia"/>
          <w:color w:val="auto"/>
          <w:sz w:val="24"/>
          <w:szCs w:val="24"/>
        </w:rPr>
        <w:t>；</w:t>
      </w:r>
    </w:p>
    <w:p w:rsidR="00D42C02" w:rsidRDefault="00D42C02" w:rsidP="006F203A">
      <w:pPr>
        <w:pStyle w:val="a7"/>
        <w:numPr>
          <w:ilvl w:val="0"/>
          <w:numId w:val="29"/>
        </w:numPr>
        <w:autoSpaceDE w:val="0"/>
        <w:autoSpaceDN w:val="0"/>
        <w:adjustRightInd w:val="0"/>
        <w:spacing w:line="360" w:lineRule="auto"/>
        <w:ind w:firstLineChars="0"/>
        <w:rPr>
          <w:rFonts w:eastAsia="仿宋"/>
          <w:color w:val="auto"/>
          <w:sz w:val="24"/>
          <w:szCs w:val="24"/>
        </w:rPr>
      </w:pPr>
      <w:r w:rsidRPr="00D42C02">
        <w:rPr>
          <w:rFonts w:eastAsia="仿宋" w:hint="eastAsia"/>
          <w:color w:val="auto"/>
          <w:sz w:val="24"/>
          <w:szCs w:val="24"/>
        </w:rPr>
        <w:t>在有毒、有害区域应进行通风，在易燃、易爆区域严禁烟火并应通风，在环境条件检测合格后人员方可进内作业</w:t>
      </w:r>
      <w:r>
        <w:rPr>
          <w:rFonts w:eastAsia="仿宋" w:hint="eastAsia"/>
          <w:color w:val="auto"/>
          <w:sz w:val="24"/>
          <w:szCs w:val="24"/>
        </w:rPr>
        <w:t>；</w:t>
      </w:r>
    </w:p>
    <w:p w:rsidR="00D42C02" w:rsidRDefault="00D42C02" w:rsidP="00E54084">
      <w:pPr>
        <w:pStyle w:val="a7"/>
        <w:numPr>
          <w:ilvl w:val="0"/>
          <w:numId w:val="29"/>
        </w:numPr>
        <w:autoSpaceDE w:val="0"/>
        <w:autoSpaceDN w:val="0"/>
        <w:adjustRightInd w:val="0"/>
        <w:spacing w:line="360" w:lineRule="auto"/>
        <w:ind w:firstLineChars="0"/>
        <w:rPr>
          <w:rFonts w:eastAsia="仿宋"/>
          <w:color w:val="auto"/>
          <w:sz w:val="24"/>
          <w:szCs w:val="24"/>
        </w:rPr>
      </w:pPr>
      <w:r w:rsidRPr="00D42C02">
        <w:rPr>
          <w:rFonts w:eastAsia="仿宋" w:hint="eastAsia"/>
          <w:color w:val="auto"/>
          <w:sz w:val="24"/>
          <w:szCs w:val="24"/>
        </w:rPr>
        <w:t>防爆区域内</w:t>
      </w:r>
      <w:r w:rsidR="006F203A" w:rsidRPr="006F203A">
        <w:rPr>
          <w:rFonts w:eastAsia="仿宋" w:hint="eastAsia"/>
          <w:color w:val="auto"/>
          <w:sz w:val="24"/>
          <w:szCs w:val="24"/>
        </w:rPr>
        <w:t>一律禁止明火</w:t>
      </w:r>
      <w:r w:rsidR="006F203A">
        <w:rPr>
          <w:rFonts w:eastAsia="仿宋" w:hint="eastAsia"/>
          <w:color w:val="auto"/>
          <w:sz w:val="24"/>
          <w:szCs w:val="24"/>
        </w:rPr>
        <w:t>，</w:t>
      </w:r>
      <w:r w:rsidRPr="00D42C02">
        <w:rPr>
          <w:rFonts w:eastAsia="仿宋" w:hint="eastAsia"/>
          <w:color w:val="auto"/>
          <w:sz w:val="24"/>
          <w:szCs w:val="24"/>
        </w:rPr>
        <w:t>严禁烟火，严禁铁器撞击或电焊操作；防爆区域内的操作间地面应敷设橡胶地板，</w:t>
      </w:r>
      <w:r w:rsidR="00E54084">
        <w:rPr>
          <w:rFonts w:eastAsia="仿宋" w:hint="eastAsia"/>
          <w:color w:val="auto"/>
          <w:sz w:val="24"/>
          <w:szCs w:val="24"/>
        </w:rPr>
        <w:t>作业人员应穿戴</w:t>
      </w:r>
      <w:r w:rsidRPr="00D42C02">
        <w:rPr>
          <w:rFonts w:eastAsia="仿宋" w:hint="eastAsia"/>
          <w:color w:val="auto"/>
          <w:sz w:val="24"/>
          <w:szCs w:val="24"/>
        </w:rPr>
        <w:t>防静电</w:t>
      </w:r>
      <w:r w:rsidR="00E54084">
        <w:rPr>
          <w:rFonts w:eastAsia="仿宋" w:hint="eastAsia"/>
          <w:color w:val="auto"/>
          <w:sz w:val="24"/>
          <w:szCs w:val="24"/>
        </w:rPr>
        <w:t>工作服和防静电</w:t>
      </w:r>
      <w:r w:rsidRPr="00D42C02">
        <w:rPr>
          <w:rFonts w:eastAsia="仿宋" w:hint="eastAsia"/>
          <w:color w:val="auto"/>
          <w:sz w:val="24"/>
          <w:szCs w:val="24"/>
        </w:rPr>
        <w:t>鞋</w:t>
      </w:r>
      <w:r w:rsidR="00E54084">
        <w:rPr>
          <w:rFonts w:eastAsia="仿宋" w:hint="eastAsia"/>
          <w:color w:val="auto"/>
          <w:sz w:val="24"/>
          <w:szCs w:val="24"/>
        </w:rPr>
        <w:t>，使用不产生火花的</w:t>
      </w:r>
      <w:r w:rsidR="00E54084" w:rsidRPr="00E54084">
        <w:rPr>
          <w:rFonts w:eastAsia="仿宋" w:hint="eastAsia"/>
          <w:color w:val="auto"/>
          <w:sz w:val="24"/>
          <w:szCs w:val="24"/>
        </w:rPr>
        <w:t>铜制、合金制或其他操作工具</w:t>
      </w:r>
      <w:r>
        <w:rPr>
          <w:rFonts w:eastAsia="仿宋" w:hint="eastAsia"/>
          <w:color w:val="auto"/>
          <w:sz w:val="24"/>
          <w:szCs w:val="24"/>
        </w:rPr>
        <w:t>；</w:t>
      </w:r>
    </w:p>
    <w:p w:rsidR="00DA18E4" w:rsidRPr="00BB0275" w:rsidRDefault="00DA18E4" w:rsidP="009E07CF">
      <w:pPr>
        <w:pStyle w:val="a7"/>
        <w:numPr>
          <w:ilvl w:val="0"/>
          <w:numId w:val="2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定期检测</w:t>
      </w:r>
      <w:r w:rsidRPr="00D42C02">
        <w:rPr>
          <w:rFonts w:eastAsia="仿宋" w:hint="eastAsia"/>
          <w:color w:val="auto"/>
          <w:sz w:val="24"/>
          <w:szCs w:val="24"/>
        </w:rPr>
        <w:t>厌氧消化区域供配电系统</w:t>
      </w:r>
      <w:r w:rsidR="009E07CF">
        <w:rPr>
          <w:rFonts w:eastAsia="仿宋" w:hint="eastAsia"/>
          <w:color w:val="auto"/>
          <w:sz w:val="24"/>
          <w:szCs w:val="24"/>
        </w:rPr>
        <w:t>、</w:t>
      </w:r>
      <w:r w:rsidRPr="00D42C02">
        <w:rPr>
          <w:rFonts w:eastAsia="仿宋" w:hint="eastAsia"/>
          <w:color w:val="auto"/>
          <w:sz w:val="24"/>
          <w:szCs w:val="24"/>
        </w:rPr>
        <w:t>静电接地装置</w:t>
      </w:r>
      <w:r w:rsidR="009E07CF">
        <w:rPr>
          <w:rFonts w:eastAsia="仿宋" w:hint="eastAsia"/>
          <w:color w:val="auto"/>
          <w:sz w:val="24"/>
          <w:szCs w:val="24"/>
        </w:rPr>
        <w:t>和避雷装置，</w:t>
      </w:r>
      <w:r w:rsidR="009E07CF" w:rsidRPr="009E07CF">
        <w:rPr>
          <w:rFonts w:eastAsia="仿宋" w:hint="eastAsia"/>
          <w:color w:val="auto"/>
          <w:sz w:val="24"/>
          <w:szCs w:val="24"/>
        </w:rPr>
        <w:t>发现不符合要求的部件或装置，及时更换和检修，保证安全使用</w:t>
      </w:r>
      <w:r>
        <w:rPr>
          <w:rFonts w:eastAsia="仿宋" w:hint="eastAsia"/>
          <w:color w:val="auto"/>
          <w:sz w:val="24"/>
          <w:szCs w:val="24"/>
        </w:rPr>
        <w:t>；</w:t>
      </w:r>
    </w:p>
    <w:p w:rsidR="00DA18E4" w:rsidRDefault="00DA18E4" w:rsidP="00DA18E4">
      <w:pPr>
        <w:pStyle w:val="a7"/>
        <w:numPr>
          <w:ilvl w:val="0"/>
          <w:numId w:val="29"/>
        </w:numPr>
        <w:autoSpaceDE w:val="0"/>
        <w:autoSpaceDN w:val="0"/>
        <w:adjustRightInd w:val="0"/>
        <w:spacing w:line="360" w:lineRule="auto"/>
        <w:ind w:firstLineChars="0"/>
        <w:rPr>
          <w:rFonts w:eastAsia="仿宋"/>
          <w:color w:val="auto"/>
          <w:sz w:val="24"/>
          <w:szCs w:val="24"/>
        </w:rPr>
      </w:pPr>
      <w:r w:rsidRPr="00DA18E4">
        <w:rPr>
          <w:rFonts w:eastAsia="仿宋" w:hint="eastAsia"/>
          <w:color w:val="auto"/>
          <w:sz w:val="24"/>
          <w:szCs w:val="24"/>
        </w:rPr>
        <w:t>在操作场所设置</w:t>
      </w:r>
      <w:r w:rsidRPr="00DA18E4">
        <w:rPr>
          <w:rFonts w:eastAsia="仿宋" w:hint="eastAsia"/>
          <w:color w:val="auto"/>
          <w:sz w:val="24"/>
          <w:szCs w:val="24"/>
        </w:rPr>
        <w:t>CH</w:t>
      </w:r>
      <w:r w:rsidRPr="00DA18E4">
        <w:rPr>
          <w:rFonts w:eastAsia="仿宋" w:hint="eastAsia"/>
          <w:color w:val="auto"/>
          <w:sz w:val="24"/>
          <w:szCs w:val="24"/>
          <w:vertAlign w:val="subscript"/>
        </w:rPr>
        <w:t>4</w:t>
      </w:r>
      <w:r w:rsidRPr="00DA18E4">
        <w:rPr>
          <w:rFonts w:eastAsia="仿宋" w:hint="eastAsia"/>
          <w:color w:val="auto"/>
          <w:sz w:val="24"/>
          <w:szCs w:val="24"/>
        </w:rPr>
        <w:t>浓度超标和氧亏检测与报警装置，</w:t>
      </w:r>
      <w:r>
        <w:rPr>
          <w:rFonts w:eastAsia="仿宋" w:hint="eastAsia"/>
          <w:color w:val="auto"/>
          <w:sz w:val="24"/>
          <w:szCs w:val="24"/>
        </w:rPr>
        <w:t>具备</w:t>
      </w:r>
      <w:r w:rsidR="006F203A">
        <w:rPr>
          <w:rFonts w:eastAsia="仿宋" w:hint="eastAsia"/>
          <w:color w:val="auto"/>
          <w:sz w:val="24"/>
          <w:szCs w:val="24"/>
        </w:rPr>
        <w:t>至少一套</w:t>
      </w:r>
      <w:r>
        <w:rPr>
          <w:rFonts w:eastAsia="仿宋" w:hint="eastAsia"/>
          <w:color w:val="auto"/>
          <w:sz w:val="24"/>
          <w:szCs w:val="24"/>
        </w:rPr>
        <w:t>供氧设备，并</w:t>
      </w:r>
      <w:r w:rsidRPr="00DA18E4">
        <w:rPr>
          <w:rFonts w:eastAsia="仿宋" w:hint="eastAsia"/>
          <w:color w:val="auto"/>
          <w:sz w:val="24"/>
          <w:szCs w:val="24"/>
        </w:rPr>
        <w:t>定点保存</w:t>
      </w:r>
      <w:r>
        <w:rPr>
          <w:rFonts w:eastAsia="仿宋" w:hint="eastAsia"/>
          <w:color w:val="auto"/>
          <w:sz w:val="24"/>
          <w:szCs w:val="24"/>
        </w:rPr>
        <w:t>；</w:t>
      </w:r>
    </w:p>
    <w:p w:rsidR="00DA18E4" w:rsidRDefault="00DA18E4" w:rsidP="00DA18E4">
      <w:pPr>
        <w:pStyle w:val="a7"/>
        <w:numPr>
          <w:ilvl w:val="0"/>
          <w:numId w:val="29"/>
        </w:numPr>
        <w:autoSpaceDE w:val="0"/>
        <w:autoSpaceDN w:val="0"/>
        <w:adjustRightInd w:val="0"/>
        <w:spacing w:line="360" w:lineRule="auto"/>
        <w:ind w:firstLineChars="0"/>
        <w:rPr>
          <w:rFonts w:eastAsia="仿宋"/>
          <w:color w:val="auto"/>
          <w:sz w:val="24"/>
          <w:szCs w:val="24"/>
        </w:rPr>
      </w:pPr>
      <w:r w:rsidRPr="00DA18E4">
        <w:rPr>
          <w:rFonts w:eastAsia="仿宋" w:hint="eastAsia"/>
          <w:color w:val="auto"/>
          <w:sz w:val="24"/>
          <w:szCs w:val="24"/>
        </w:rPr>
        <w:t>防爆区域应设置有毒、有害、易燃、易爆气体自动监测报警装置，并定期检查其可靠性</w:t>
      </w:r>
      <w:r>
        <w:rPr>
          <w:rFonts w:eastAsia="仿宋" w:hint="eastAsia"/>
          <w:color w:val="auto"/>
          <w:sz w:val="24"/>
          <w:szCs w:val="24"/>
        </w:rPr>
        <w:t>；</w:t>
      </w:r>
    </w:p>
    <w:p w:rsidR="00B80531" w:rsidRDefault="00BB0275" w:rsidP="00D42C02">
      <w:pPr>
        <w:pStyle w:val="a7"/>
        <w:numPr>
          <w:ilvl w:val="0"/>
          <w:numId w:val="29"/>
        </w:numPr>
        <w:autoSpaceDE w:val="0"/>
        <w:autoSpaceDN w:val="0"/>
        <w:adjustRightInd w:val="0"/>
        <w:spacing w:line="360" w:lineRule="auto"/>
        <w:ind w:firstLineChars="0"/>
        <w:rPr>
          <w:rFonts w:eastAsia="仿宋"/>
          <w:color w:val="auto"/>
          <w:sz w:val="24"/>
          <w:szCs w:val="24"/>
        </w:rPr>
      </w:pPr>
      <w:r w:rsidRPr="00BB0275">
        <w:rPr>
          <w:rFonts w:eastAsia="仿宋" w:hint="eastAsia"/>
          <w:color w:val="auto"/>
          <w:sz w:val="24"/>
          <w:szCs w:val="24"/>
        </w:rPr>
        <w:t>定期检查沼气管路系统及设备的严密性，发现泄漏，应迅速停气检修；</w:t>
      </w:r>
    </w:p>
    <w:p w:rsidR="0066447A" w:rsidRDefault="006F203A" w:rsidP="006F203A">
      <w:pPr>
        <w:pStyle w:val="a7"/>
        <w:numPr>
          <w:ilvl w:val="0"/>
          <w:numId w:val="2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沼气</w:t>
      </w:r>
      <w:r w:rsidRPr="006F203A">
        <w:rPr>
          <w:rFonts w:eastAsia="仿宋" w:hint="eastAsia"/>
          <w:color w:val="auto"/>
          <w:sz w:val="24"/>
          <w:szCs w:val="24"/>
        </w:rPr>
        <w:t>贮存设备因故需要放空时，应间断释放，严禁将贮存的沼气一次性排入大气；放空时应认真选择天气，在可能产生雷雨或闪电的天气严禁放空。另外，放空时应注意下风向有无明火或热源</w:t>
      </w:r>
      <w:r>
        <w:rPr>
          <w:rFonts w:eastAsia="仿宋" w:hint="eastAsia"/>
          <w:color w:val="auto"/>
          <w:sz w:val="24"/>
          <w:szCs w:val="24"/>
        </w:rPr>
        <w:t>。</w:t>
      </w:r>
    </w:p>
    <w:p w:rsidR="00E96C9D" w:rsidRDefault="00E96C9D" w:rsidP="00E96C9D">
      <w:pPr>
        <w:pStyle w:val="3TimesNewRomanGB23126"/>
        <w:rPr>
          <w:lang w:val="en-US" w:eastAsia="zh-CN"/>
        </w:rPr>
      </w:pPr>
      <w:r>
        <w:rPr>
          <w:rFonts w:hint="eastAsia"/>
          <w:lang w:val="en-US" w:eastAsia="zh-CN"/>
        </w:rPr>
        <w:t xml:space="preserve">5.3.3 </w:t>
      </w:r>
      <w:r>
        <w:rPr>
          <w:rFonts w:hint="eastAsia"/>
          <w:lang w:val="en-US" w:eastAsia="zh-CN"/>
        </w:rPr>
        <w:t>防中毒</w:t>
      </w:r>
    </w:p>
    <w:p w:rsidR="004C452F" w:rsidRDefault="004C452F" w:rsidP="004C452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沼气中含有硫化氢等有毒气体，若大量吸入会</w:t>
      </w:r>
      <w:r w:rsidRPr="004C452F">
        <w:rPr>
          <w:rFonts w:eastAsia="仿宋" w:hint="eastAsia"/>
          <w:color w:val="auto"/>
          <w:sz w:val="24"/>
          <w:szCs w:val="24"/>
        </w:rPr>
        <w:t>产生恶心、头晕等中毒和窒息症状</w:t>
      </w:r>
      <w:r w:rsidR="005C00FD">
        <w:rPr>
          <w:rFonts w:eastAsia="仿宋" w:hint="eastAsia"/>
          <w:color w:val="auto"/>
          <w:sz w:val="24"/>
          <w:szCs w:val="24"/>
        </w:rPr>
        <w:t>，危害人身健康</w:t>
      </w:r>
      <w:r>
        <w:rPr>
          <w:rFonts w:eastAsia="仿宋" w:hint="eastAsia"/>
          <w:color w:val="auto"/>
          <w:sz w:val="24"/>
          <w:szCs w:val="24"/>
        </w:rPr>
        <w:t>。</w:t>
      </w:r>
      <w:r w:rsidR="00DA217A">
        <w:rPr>
          <w:rFonts w:eastAsia="仿宋" w:hint="eastAsia"/>
          <w:color w:val="auto"/>
          <w:sz w:val="24"/>
          <w:szCs w:val="24"/>
        </w:rPr>
        <w:t>操作人员进入卸料池、厌氧消化池、沼气柜、阀门井和检查井等作业前，应放散沼气，再进行通风换气，当确认安全后，方可进入，同时佩戴个人防护用具。作业期间，厌氧消化池、沼气柜内应持续通风和监测，并设专人监护，作业人员应轮换操作。</w:t>
      </w:r>
    </w:p>
    <w:p w:rsidR="005C00FD" w:rsidRDefault="005C00FD" w:rsidP="005C00FD">
      <w:pPr>
        <w:pStyle w:val="3TimesNewRomanGB23126"/>
        <w:rPr>
          <w:lang w:val="en-US" w:eastAsia="zh-CN"/>
        </w:rPr>
      </w:pPr>
      <w:r>
        <w:rPr>
          <w:rFonts w:hint="eastAsia"/>
          <w:lang w:val="en-US" w:eastAsia="zh-CN"/>
        </w:rPr>
        <w:t xml:space="preserve">5.3.4 </w:t>
      </w:r>
      <w:r>
        <w:rPr>
          <w:rFonts w:hint="eastAsia"/>
          <w:lang w:val="en-US" w:eastAsia="zh-CN"/>
        </w:rPr>
        <w:t>防坠落</w:t>
      </w:r>
    </w:p>
    <w:p w:rsidR="00681910" w:rsidRPr="00137190" w:rsidRDefault="00A871E6" w:rsidP="00AC3F13">
      <w:pPr>
        <w:autoSpaceDE w:val="0"/>
        <w:autoSpaceDN w:val="0"/>
        <w:adjustRightInd w:val="0"/>
        <w:spacing w:line="360" w:lineRule="auto"/>
        <w:ind w:firstLineChars="200" w:firstLine="480"/>
        <w:rPr>
          <w:b/>
          <w:color w:val="auto"/>
          <w:sz w:val="24"/>
          <w:szCs w:val="24"/>
        </w:rPr>
      </w:pPr>
      <w:r>
        <w:rPr>
          <w:rFonts w:eastAsia="仿宋" w:hint="eastAsia"/>
          <w:color w:val="auto"/>
          <w:sz w:val="24"/>
          <w:szCs w:val="24"/>
        </w:rPr>
        <w:t>当</w:t>
      </w:r>
      <w:r w:rsidR="004A7009">
        <w:rPr>
          <w:rFonts w:eastAsia="仿宋" w:hint="eastAsia"/>
          <w:color w:val="auto"/>
          <w:sz w:val="24"/>
          <w:szCs w:val="24"/>
        </w:rPr>
        <w:t>对</w:t>
      </w:r>
      <w:r>
        <w:rPr>
          <w:rFonts w:eastAsia="仿宋" w:hint="eastAsia"/>
          <w:color w:val="auto"/>
          <w:sz w:val="24"/>
          <w:szCs w:val="24"/>
        </w:rPr>
        <w:t>厌氧消化池、</w:t>
      </w:r>
      <w:r w:rsidR="00AC3F13">
        <w:rPr>
          <w:rFonts w:eastAsia="仿宋" w:hint="eastAsia"/>
          <w:color w:val="auto"/>
          <w:sz w:val="24"/>
          <w:szCs w:val="24"/>
        </w:rPr>
        <w:t>沼气柜、</w:t>
      </w:r>
      <w:r w:rsidR="004A7009">
        <w:rPr>
          <w:rFonts w:eastAsia="仿宋" w:hint="eastAsia"/>
          <w:color w:val="auto"/>
          <w:sz w:val="24"/>
          <w:szCs w:val="24"/>
        </w:rPr>
        <w:t>生物脱硫装置、沼气燃烧塔等</w:t>
      </w:r>
      <w:r>
        <w:rPr>
          <w:rFonts w:eastAsia="仿宋" w:hint="eastAsia"/>
          <w:color w:val="auto"/>
          <w:sz w:val="24"/>
          <w:szCs w:val="24"/>
        </w:rPr>
        <w:t>检修</w:t>
      </w:r>
      <w:r w:rsidR="004A7009">
        <w:rPr>
          <w:rFonts w:eastAsia="仿宋" w:hint="eastAsia"/>
          <w:color w:val="auto"/>
          <w:sz w:val="24"/>
          <w:szCs w:val="24"/>
        </w:rPr>
        <w:t>需要</w:t>
      </w:r>
      <w:r>
        <w:rPr>
          <w:rFonts w:eastAsia="仿宋" w:hint="eastAsia"/>
          <w:color w:val="auto"/>
          <w:sz w:val="24"/>
          <w:szCs w:val="24"/>
        </w:rPr>
        <w:t>高空</w:t>
      </w:r>
      <w:r w:rsidR="004A7009">
        <w:rPr>
          <w:rFonts w:eastAsia="仿宋" w:hint="eastAsia"/>
          <w:color w:val="auto"/>
          <w:sz w:val="24"/>
          <w:szCs w:val="24"/>
        </w:rPr>
        <w:t>作业时，由于其作业面积较小，在维护和保养时同样有较大的危险性，所以应穿戴</w:t>
      </w:r>
      <w:r w:rsidR="00AC3F13" w:rsidRPr="00AC3F13">
        <w:rPr>
          <w:rFonts w:eastAsia="仿宋" w:hint="eastAsia"/>
          <w:color w:val="auto"/>
          <w:sz w:val="24"/>
          <w:szCs w:val="24"/>
        </w:rPr>
        <w:t>安</w:t>
      </w:r>
      <w:r w:rsidR="00AC3F13" w:rsidRPr="00AC3F13">
        <w:rPr>
          <w:rFonts w:eastAsia="仿宋" w:hint="eastAsia"/>
          <w:color w:val="auto"/>
          <w:sz w:val="24"/>
          <w:szCs w:val="24"/>
        </w:rPr>
        <w:lastRenderedPageBreak/>
        <w:t>全带、穿防滑鞋</w:t>
      </w:r>
      <w:r w:rsidR="00AC3F13">
        <w:rPr>
          <w:rFonts w:eastAsia="仿宋" w:hint="eastAsia"/>
          <w:color w:val="auto"/>
          <w:sz w:val="24"/>
          <w:szCs w:val="24"/>
        </w:rPr>
        <w:t>等</w:t>
      </w:r>
      <w:r w:rsidR="004A7009">
        <w:rPr>
          <w:rFonts w:eastAsia="仿宋" w:hint="eastAsia"/>
          <w:color w:val="auto"/>
          <w:sz w:val="24"/>
          <w:szCs w:val="24"/>
        </w:rPr>
        <w:t>劳动保护用品，且</w:t>
      </w:r>
      <w:r>
        <w:rPr>
          <w:rFonts w:eastAsia="仿宋" w:hint="eastAsia"/>
          <w:color w:val="auto"/>
          <w:sz w:val="24"/>
          <w:szCs w:val="24"/>
        </w:rPr>
        <w:t>作业人员不应少于</w:t>
      </w:r>
      <w:r>
        <w:rPr>
          <w:rFonts w:eastAsia="仿宋" w:hint="eastAsia"/>
          <w:color w:val="auto"/>
          <w:sz w:val="24"/>
          <w:szCs w:val="24"/>
        </w:rPr>
        <w:t>2</w:t>
      </w:r>
      <w:r>
        <w:rPr>
          <w:rFonts w:eastAsia="仿宋" w:hint="eastAsia"/>
          <w:color w:val="auto"/>
          <w:sz w:val="24"/>
          <w:szCs w:val="24"/>
        </w:rPr>
        <w:t>人</w:t>
      </w:r>
      <w:r w:rsidR="004A7009">
        <w:rPr>
          <w:rFonts w:eastAsia="仿宋" w:hint="eastAsia"/>
          <w:color w:val="auto"/>
          <w:sz w:val="24"/>
          <w:szCs w:val="24"/>
        </w:rPr>
        <w:t>。</w:t>
      </w:r>
      <w:r>
        <w:rPr>
          <w:rFonts w:eastAsia="仿宋" w:hint="eastAsia"/>
          <w:color w:val="auto"/>
          <w:sz w:val="24"/>
          <w:szCs w:val="24"/>
        </w:rPr>
        <w:t>确保安全时，方可攀高作业。</w:t>
      </w:r>
      <w:r w:rsidR="00AC3F13" w:rsidRPr="00AC3F13">
        <w:rPr>
          <w:rFonts w:eastAsia="仿宋" w:hint="eastAsia"/>
          <w:color w:val="auto"/>
          <w:sz w:val="24"/>
          <w:szCs w:val="24"/>
        </w:rPr>
        <w:t>在大风、暴雨、雷电、霜雪、冰冻等恶劣条件下禁止登高作业</w:t>
      </w:r>
      <w:r w:rsidR="00AC3F13">
        <w:rPr>
          <w:rFonts w:eastAsia="仿宋" w:hint="eastAsia"/>
          <w:color w:val="auto"/>
          <w:sz w:val="24"/>
          <w:szCs w:val="24"/>
        </w:rPr>
        <w:t>。</w:t>
      </w:r>
    </w:p>
    <w:p w:rsidR="00917D6B" w:rsidRPr="00C51498" w:rsidRDefault="00917D6B" w:rsidP="006F203A">
      <w:pPr>
        <w:spacing w:line="360" w:lineRule="auto"/>
        <w:ind w:firstLineChars="200" w:firstLine="420"/>
        <w:rPr>
          <w:rFonts w:eastAsia="仿宋_GB2312" w:cs="宋体"/>
          <w:b/>
          <w:bCs/>
          <w:color w:val="auto"/>
          <w:sz w:val="28"/>
          <w:szCs w:val="20"/>
          <w:lang w:val="x-none"/>
        </w:rPr>
      </w:pPr>
      <w:r w:rsidRPr="00C51498">
        <w:rPr>
          <w:color w:val="auto"/>
        </w:rPr>
        <w:br w:type="page"/>
      </w:r>
    </w:p>
    <w:p w:rsidR="00623304" w:rsidRPr="00C51498" w:rsidRDefault="00917D6B" w:rsidP="008136FC">
      <w:pPr>
        <w:pStyle w:val="1"/>
      </w:pPr>
      <w:bookmarkStart w:id="30" w:name="_Toc25252014"/>
      <w:r w:rsidRPr="00C51498">
        <w:rPr>
          <w:rFonts w:hint="eastAsia"/>
        </w:rPr>
        <w:lastRenderedPageBreak/>
        <w:t xml:space="preserve">6 </w:t>
      </w:r>
      <w:r w:rsidR="00623304" w:rsidRPr="00C51498">
        <w:rPr>
          <w:rFonts w:hint="eastAsia"/>
        </w:rPr>
        <w:t xml:space="preserve"> 厌氧消化产物特性及利用</w:t>
      </w:r>
      <w:bookmarkEnd w:id="30"/>
    </w:p>
    <w:p w:rsidR="00623304" w:rsidRDefault="00DF3015" w:rsidP="008136FC">
      <w:pPr>
        <w:pStyle w:val="2TimesNewRomanGB2312"/>
      </w:pPr>
      <w:bookmarkStart w:id="31" w:name="_Toc25252015"/>
      <w:r w:rsidRPr="00C51498">
        <w:rPr>
          <w:rFonts w:hint="eastAsia"/>
        </w:rPr>
        <w:t>6</w:t>
      </w:r>
      <w:r w:rsidR="00623304" w:rsidRPr="00C51498">
        <w:rPr>
          <w:rFonts w:hint="eastAsia"/>
        </w:rPr>
        <w:t>.1</w:t>
      </w:r>
      <w:r w:rsidR="00811EF9">
        <w:rPr>
          <w:rFonts w:hint="eastAsia"/>
        </w:rPr>
        <w:t xml:space="preserve">  </w:t>
      </w:r>
      <w:r w:rsidR="00BC5357">
        <w:rPr>
          <w:rFonts w:hint="eastAsia"/>
        </w:rPr>
        <w:t>沼渣</w:t>
      </w:r>
      <w:bookmarkEnd w:id="31"/>
    </w:p>
    <w:p w:rsidR="00BC2C3A" w:rsidRDefault="002B199F" w:rsidP="002B199F">
      <w:pPr>
        <w:autoSpaceDE w:val="0"/>
        <w:autoSpaceDN w:val="0"/>
        <w:adjustRightInd w:val="0"/>
        <w:spacing w:line="360" w:lineRule="auto"/>
        <w:ind w:firstLineChars="200" w:firstLine="480"/>
        <w:rPr>
          <w:rFonts w:eastAsia="仿宋"/>
          <w:color w:val="auto"/>
          <w:sz w:val="24"/>
          <w:szCs w:val="24"/>
        </w:rPr>
      </w:pPr>
      <w:r w:rsidRPr="002B199F">
        <w:rPr>
          <w:rFonts w:eastAsia="仿宋" w:hint="eastAsia"/>
          <w:color w:val="auto"/>
          <w:sz w:val="24"/>
          <w:szCs w:val="24"/>
        </w:rPr>
        <w:t>有机物质在厌氧</w:t>
      </w:r>
      <w:r>
        <w:rPr>
          <w:rFonts w:eastAsia="仿宋" w:hint="eastAsia"/>
          <w:color w:val="auto"/>
          <w:sz w:val="24"/>
          <w:szCs w:val="24"/>
        </w:rPr>
        <w:t>消化</w:t>
      </w:r>
      <w:r w:rsidRPr="002B199F">
        <w:rPr>
          <w:rFonts w:eastAsia="仿宋" w:hint="eastAsia"/>
          <w:color w:val="auto"/>
          <w:sz w:val="24"/>
          <w:szCs w:val="24"/>
        </w:rPr>
        <w:t>过程中，除了碳、氢、氧等元素逐步分解转化，大量生成甲烷、二氧化碳等气体外，其余各种养分元素基本都保留在</w:t>
      </w:r>
      <w:r>
        <w:rPr>
          <w:rFonts w:eastAsia="仿宋" w:hint="eastAsia"/>
          <w:color w:val="auto"/>
          <w:sz w:val="24"/>
          <w:szCs w:val="24"/>
        </w:rPr>
        <w:t>消化</w:t>
      </w:r>
      <w:r w:rsidRPr="002B199F">
        <w:rPr>
          <w:rFonts w:eastAsia="仿宋" w:hint="eastAsia"/>
          <w:color w:val="auto"/>
          <w:sz w:val="24"/>
          <w:szCs w:val="24"/>
        </w:rPr>
        <w:t>后的剩余物中，</w:t>
      </w:r>
      <w:r w:rsidR="00BC2C3A">
        <w:rPr>
          <w:rFonts w:eastAsia="仿宋" w:hint="eastAsia"/>
          <w:color w:val="auto"/>
          <w:sz w:val="24"/>
          <w:szCs w:val="24"/>
        </w:rPr>
        <w:t>其中</w:t>
      </w:r>
      <w:r w:rsidRPr="002B199F">
        <w:rPr>
          <w:rFonts w:eastAsia="仿宋" w:hint="eastAsia"/>
          <w:color w:val="auto"/>
          <w:sz w:val="24"/>
          <w:szCs w:val="24"/>
        </w:rPr>
        <w:t>不溶解或难分解的有机、无机固形物保留在沼渣中，在沼渣的表面还吸附了大量的可溶性有效养分。</w:t>
      </w:r>
      <w:r w:rsidR="00BC2C3A">
        <w:rPr>
          <w:rFonts w:eastAsia="仿宋" w:hint="eastAsia"/>
          <w:color w:val="auto"/>
          <w:sz w:val="24"/>
          <w:szCs w:val="24"/>
        </w:rPr>
        <w:t>因此</w:t>
      </w:r>
      <w:r w:rsidRPr="002B199F">
        <w:rPr>
          <w:rFonts w:eastAsia="仿宋" w:hint="eastAsia"/>
          <w:color w:val="auto"/>
          <w:sz w:val="24"/>
          <w:szCs w:val="24"/>
        </w:rPr>
        <w:t>，沼渣含有较全面</w:t>
      </w:r>
      <w:r w:rsidR="00FC0638">
        <w:rPr>
          <w:rFonts w:eastAsia="仿宋" w:hint="eastAsia"/>
          <w:color w:val="auto"/>
          <w:sz w:val="24"/>
          <w:szCs w:val="24"/>
        </w:rPr>
        <w:t>的养分元素和丰富的有机物质、微量元素等，具有速缓兼备的肥效特点，宜优先考虑资源化利用，如农用、园林绿化、土地改良、垃圾填埋场覆盖土等，此外，也有采用</w:t>
      </w:r>
      <w:r w:rsidR="00FC0638" w:rsidRPr="002B199F">
        <w:rPr>
          <w:rFonts w:eastAsia="仿宋" w:hint="eastAsia"/>
          <w:color w:val="auto"/>
          <w:sz w:val="24"/>
          <w:szCs w:val="24"/>
        </w:rPr>
        <w:t>焚烧的方式处理过剩的沼渣或者不适宜</w:t>
      </w:r>
      <w:r w:rsidR="00FC0638">
        <w:rPr>
          <w:rFonts w:eastAsia="仿宋" w:hint="eastAsia"/>
          <w:color w:val="auto"/>
          <w:sz w:val="24"/>
          <w:szCs w:val="24"/>
        </w:rPr>
        <w:t>土地利用</w:t>
      </w:r>
      <w:r w:rsidR="00FC0638" w:rsidRPr="002B199F">
        <w:rPr>
          <w:rFonts w:eastAsia="仿宋" w:hint="eastAsia"/>
          <w:color w:val="auto"/>
          <w:sz w:val="24"/>
          <w:szCs w:val="24"/>
        </w:rPr>
        <w:t>的沼渣</w:t>
      </w:r>
      <w:r w:rsidR="00FC0638">
        <w:rPr>
          <w:rFonts w:eastAsia="仿宋" w:hint="eastAsia"/>
          <w:color w:val="auto"/>
          <w:sz w:val="24"/>
          <w:szCs w:val="24"/>
        </w:rPr>
        <w:t>。</w:t>
      </w:r>
    </w:p>
    <w:p w:rsidR="002E7E6F" w:rsidRDefault="002E7E6F" w:rsidP="002B199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一般来说，沼渣还需进一步的处理，</w:t>
      </w:r>
      <w:r w:rsidR="001D45D0">
        <w:rPr>
          <w:rFonts w:eastAsia="仿宋" w:hint="eastAsia"/>
          <w:color w:val="auto"/>
          <w:sz w:val="24"/>
          <w:szCs w:val="24"/>
        </w:rPr>
        <w:t>相关技术路线包括：</w:t>
      </w:r>
    </w:p>
    <w:p w:rsidR="005B45DA" w:rsidRPr="005B45DA" w:rsidRDefault="005B45DA" w:rsidP="005B45DA">
      <w:pPr>
        <w:pStyle w:val="a7"/>
        <w:numPr>
          <w:ilvl w:val="0"/>
          <w:numId w:val="2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（热水解）</w:t>
      </w:r>
      <w:r>
        <w:rPr>
          <w:rFonts w:eastAsia="仿宋" w:hint="eastAsia"/>
          <w:color w:val="auto"/>
          <w:sz w:val="24"/>
          <w:szCs w:val="24"/>
        </w:rPr>
        <w:t>+</w:t>
      </w:r>
      <w:r w:rsidRPr="005B45DA">
        <w:rPr>
          <w:rFonts w:eastAsia="仿宋"/>
          <w:color w:val="auto"/>
          <w:sz w:val="24"/>
          <w:szCs w:val="24"/>
        </w:rPr>
        <w:t>厌氧消化</w:t>
      </w:r>
      <w:r w:rsidRPr="005B45DA">
        <w:rPr>
          <w:rFonts w:eastAsia="仿宋"/>
          <w:color w:val="auto"/>
          <w:sz w:val="24"/>
          <w:szCs w:val="24"/>
        </w:rPr>
        <w:t>→</w:t>
      </w:r>
      <w:r w:rsidRPr="005B45DA">
        <w:rPr>
          <w:rFonts w:eastAsia="仿宋"/>
          <w:color w:val="auto"/>
          <w:sz w:val="24"/>
          <w:szCs w:val="24"/>
        </w:rPr>
        <w:t>脱水</w:t>
      </w:r>
      <w:r w:rsidRPr="005B45DA">
        <w:rPr>
          <w:rFonts w:eastAsia="仿宋"/>
          <w:color w:val="auto"/>
          <w:sz w:val="24"/>
          <w:szCs w:val="24"/>
        </w:rPr>
        <w:t>→</w:t>
      </w:r>
      <w:r w:rsidRPr="005B45DA">
        <w:rPr>
          <w:rFonts w:eastAsia="仿宋"/>
          <w:color w:val="auto"/>
          <w:sz w:val="24"/>
          <w:szCs w:val="24"/>
        </w:rPr>
        <w:t>土地利用；</w:t>
      </w:r>
    </w:p>
    <w:p w:rsidR="005B45DA" w:rsidRPr="005B45DA" w:rsidRDefault="005B45DA" w:rsidP="005B45DA">
      <w:pPr>
        <w:pStyle w:val="a7"/>
        <w:numPr>
          <w:ilvl w:val="0"/>
          <w:numId w:val="29"/>
        </w:numPr>
        <w:autoSpaceDE w:val="0"/>
        <w:autoSpaceDN w:val="0"/>
        <w:adjustRightInd w:val="0"/>
        <w:spacing w:line="360" w:lineRule="auto"/>
        <w:ind w:firstLineChars="0"/>
        <w:rPr>
          <w:rFonts w:eastAsia="仿宋"/>
          <w:color w:val="auto"/>
          <w:sz w:val="24"/>
          <w:szCs w:val="24"/>
        </w:rPr>
      </w:pPr>
      <w:r>
        <w:rPr>
          <w:rFonts w:eastAsia="仿宋" w:hint="eastAsia"/>
          <w:color w:val="auto"/>
          <w:sz w:val="24"/>
          <w:szCs w:val="24"/>
        </w:rPr>
        <w:t>（热水解）</w:t>
      </w:r>
      <w:r>
        <w:rPr>
          <w:rFonts w:eastAsia="仿宋" w:hint="eastAsia"/>
          <w:color w:val="auto"/>
          <w:sz w:val="24"/>
          <w:szCs w:val="24"/>
        </w:rPr>
        <w:t>+</w:t>
      </w:r>
      <w:r w:rsidRPr="005B45DA">
        <w:rPr>
          <w:rFonts w:eastAsia="仿宋"/>
          <w:color w:val="auto"/>
          <w:sz w:val="24"/>
          <w:szCs w:val="24"/>
        </w:rPr>
        <w:t>厌氧消化</w:t>
      </w:r>
      <w:r w:rsidRPr="005B45DA">
        <w:rPr>
          <w:rFonts w:eastAsia="仿宋"/>
          <w:color w:val="auto"/>
          <w:sz w:val="24"/>
          <w:szCs w:val="24"/>
        </w:rPr>
        <w:t>→</w:t>
      </w:r>
      <w:r w:rsidRPr="005B45DA">
        <w:rPr>
          <w:rFonts w:eastAsia="仿宋"/>
          <w:color w:val="auto"/>
          <w:sz w:val="24"/>
          <w:szCs w:val="24"/>
        </w:rPr>
        <w:t>脱水</w:t>
      </w:r>
      <w:r w:rsidRPr="005B45DA">
        <w:rPr>
          <w:rFonts w:eastAsia="仿宋"/>
          <w:color w:val="auto"/>
          <w:sz w:val="24"/>
          <w:szCs w:val="24"/>
        </w:rPr>
        <w:t>→</w:t>
      </w:r>
      <w:r w:rsidRPr="005B45DA">
        <w:rPr>
          <w:rFonts w:eastAsia="仿宋"/>
          <w:color w:val="auto"/>
          <w:sz w:val="24"/>
          <w:szCs w:val="24"/>
        </w:rPr>
        <w:t>干化（或好氧发酵）</w:t>
      </w:r>
      <w:r w:rsidRPr="005B45DA">
        <w:rPr>
          <w:rFonts w:eastAsia="仿宋"/>
          <w:color w:val="auto"/>
          <w:sz w:val="24"/>
          <w:szCs w:val="24"/>
        </w:rPr>
        <w:t>→</w:t>
      </w:r>
      <w:r w:rsidRPr="005B45DA">
        <w:rPr>
          <w:rFonts w:eastAsia="仿宋"/>
          <w:color w:val="auto"/>
          <w:sz w:val="24"/>
          <w:szCs w:val="24"/>
        </w:rPr>
        <w:t>土地利用</w:t>
      </w:r>
      <w:r>
        <w:rPr>
          <w:rFonts w:eastAsia="仿宋" w:hint="eastAsia"/>
          <w:color w:val="auto"/>
          <w:sz w:val="24"/>
          <w:szCs w:val="24"/>
        </w:rPr>
        <w:t>。</w:t>
      </w:r>
    </w:p>
    <w:p w:rsidR="001D45D0" w:rsidRDefault="00733E52" w:rsidP="002B199F">
      <w:pPr>
        <w:autoSpaceDE w:val="0"/>
        <w:autoSpaceDN w:val="0"/>
        <w:adjustRightInd w:val="0"/>
        <w:spacing w:line="360" w:lineRule="auto"/>
        <w:ind w:firstLineChars="200" w:firstLine="480"/>
        <w:rPr>
          <w:rFonts w:eastAsia="仿宋"/>
          <w:color w:val="000000"/>
          <w:sz w:val="24"/>
          <w:szCs w:val="24"/>
        </w:rPr>
      </w:pPr>
      <w:r>
        <w:rPr>
          <w:rFonts w:eastAsia="仿宋" w:hint="eastAsia"/>
          <w:color w:val="000000"/>
          <w:sz w:val="24"/>
          <w:szCs w:val="24"/>
        </w:rPr>
        <w:t>厌氧</w:t>
      </w:r>
      <w:r w:rsidR="00AD5B19" w:rsidRPr="00AF0DDE">
        <w:rPr>
          <w:rFonts w:eastAsia="仿宋"/>
          <w:color w:val="000000"/>
          <w:sz w:val="24"/>
          <w:szCs w:val="24"/>
        </w:rPr>
        <w:t>消化后</w:t>
      </w:r>
      <w:r>
        <w:rPr>
          <w:rFonts w:eastAsia="仿宋" w:hint="eastAsia"/>
          <w:color w:val="000000"/>
          <w:sz w:val="24"/>
          <w:szCs w:val="24"/>
        </w:rPr>
        <w:t>的</w:t>
      </w:r>
      <w:r w:rsidR="00AD5B19" w:rsidRPr="00AF0DDE">
        <w:rPr>
          <w:rFonts w:eastAsia="仿宋"/>
          <w:color w:val="000000"/>
          <w:sz w:val="24"/>
          <w:szCs w:val="24"/>
        </w:rPr>
        <w:t>污泥通常含有病原体</w:t>
      </w:r>
      <w:r>
        <w:rPr>
          <w:rFonts w:eastAsia="仿宋" w:hint="eastAsia"/>
          <w:color w:val="000000"/>
          <w:sz w:val="24"/>
          <w:szCs w:val="24"/>
        </w:rPr>
        <w:t>，根据美国</w:t>
      </w:r>
      <w:r w:rsidRPr="00733E52">
        <w:rPr>
          <w:rFonts w:eastAsia="仿宋" w:hint="eastAsia"/>
          <w:color w:val="000000"/>
          <w:sz w:val="24"/>
          <w:szCs w:val="24"/>
        </w:rPr>
        <w:t>环保局市政污泥使用和处置标准</w:t>
      </w:r>
      <w:r>
        <w:rPr>
          <w:rFonts w:eastAsia="仿宋" w:hint="eastAsia"/>
          <w:color w:val="000000"/>
          <w:sz w:val="24"/>
          <w:szCs w:val="24"/>
        </w:rPr>
        <w:t>的规定，达到</w:t>
      </w:r>
      <w:r>
        <w:rPr>
          <w:rFonts w:eastAsia="仿宋" w:hint="eastAsia"/>
          <w:color w:val="000000"/>
          <w:sz w:val="24"/>
          <w:szCs w:val="24"/>
        </w:rPr>
        <w:t>B</w:t>
      </w:r>
      <w:r>
        <w:rPr>
          <w:rFonts w:eastAsia="仿宋" w:hint="eastAsia"/>
          <w:color w:val="000000"/>
          <w:sz w:val="24"/>
          <w:szCs w:val="24"/>
        </w:rPr>
        <w:t>级标准的要求。如果进行热水解预处理，或沼渣进一步进行好氧发酵处理，则能够达到</w:t>
      </w:r>
      <w:r>
        <w:rPr>
          <w:rFonts w:eastAsia="仿宋" w:hint="eastAsia"/>
          <w:color w:val="000000"/>
          <w:sz w:val="24"/>
          <w:szCs w:val="24"/>
        </w:rPr>
        <w:t>A</w:t>
      </w:r>
      <w:r>
        <w:rPr>
          <w:rFonts w:eastAsia="仿宋" w:hint="eastAsia"/>
          <w:color w:val="000000"/>
          <w:sz w:val="24"/>
          <w:szCs w:val="24"/>
        </w:rPr>
        <w:t>级</w:t>
      </w:r>
      <w:r w:rsidR="00C267E8">
        <w:rPr>
          <w:rFonts w:eastAsia="仿宋" w:hint="eastAsia"/>
          <w:color w:val="000000"/>
          <w:sz w:val="24"/>
          <w:szCs w:val="24"/>
        </w:rPr>
        <w:t>标准的要求，应用基本不受限制。</w:t>
      </w:r>
    </w:p>
    <w:p w:rsidR="00DD17D6" w:rsidRDefault="00DD17D6" w:rsidP="002B199F">
      <w:pPr>
        <w:autoSpaceDE w:val="0"/>
        <w:autoSpaceDN w:val="0"/>
        <w:adjustRightInd w:val="0"/>
        <w:spacing w:line="360" w:lineRule="auto"/>
        <w:ind w:firstLineChars="200" w:firstLine="480"/>
        <w:rPr>
          <w:rFonts w:eastAsia="仿宋"/>
          <w:color w:val="auto"/>
          <w:sz w:val="24"/>
          <w:szCs w:val="24"/>
        </w:rPr>
      </w:pPr>
      <w:r>
        <w:rPr>
          <w:rFonts w:eastAsia="仿宋" w:hint="eastAsia"/>
          <w:color w:val="000000"/>
          <w:sz w:val="24"/>
          <w:szCs w:val="24"/>
        </w:rPr>
        <w:t>在脱水性能方面，有</w:t>
      </w:r>
      <w:r w:rsidR="00751970">
        <w:rPr>
          <w:rFonts w:eastAsia="仿宋" w:hint="eastAsia"/>
          <w:color w:val="000000"/>
          <w:sz w:val="24"/>
          <w:szCs w:val="24"/>
        </w:rPr>
        <w:t>研究表明，污泥厌氧消化后脱水性能变差，主要原因是</w:t>
      </w:r>
      <w:r w:rsidR="00751970" w:rsidRPr="00751970">
        <w:rPr>
          <w:rFonts w:eastAsia="仿宋" w:hint="eastAsia"/>
          <w:color w:val="000000"/>
          <w:sz w:val="24"/>
          <w:szCs w:val="24"/>
        </w:rPr>
        <w:t>消化降低了絮凝性能，增加了非絮凝分散颗粒物的浓度</w:t>
      </w:r>
      <w:r w:rsidR="00751970">
        <w:rPr>
          <w:rFonts w:eastAsia="仿宋" w:hint="eastAsia"/>
          <w:color w:val="000000"/>
          <w:sz w:val="24"/>
          <w:szCs w:val="24"/>
        </w:rPr>
        <w:t>。同样地，</w:t>
      </w:r>
      <w:r w:rsidR="00751970" w:rsidRPr="00751970">
        <w:rPr>
          <w:rFonts w:eastAsia="仿宋" w:hint="eastAsia"/>
          <w:color w:val="000000"/>
          <w:sz w:val="24"/>
          <w:szCs w:val="24"/>
        </w:rPr>
        <w:t>热水解</w:t>
      </w:r>
      <w:r w:rsidR="00751970">
        <w:rPr>
          <w:rFonts w:eastAsia="仿宋" w:hint="eastAsia"/>
          <w:color w:val="000000"/>
          <w:sz w:val="24"/>
          <w:szCs w:val="24"/>
        </w:rPr>
        <w:t>工艺</w:t>
      </w:r>
      <w:r w:rsidR="00751970" w:rsidRPr="00751970">
        <w:rPr>
          <w:rFonts w:eastAsia="仿宋" w:hint="eastAsia"/>
          <w:color w:val="000000"/>
          <w:sz w:val="24"/>
          <w:szCs w:val="24"/>
        </w:rPr>
        <w:t>大幅降低</w:t>
      </w:r>
      <w:r w:rsidR="00751970">
        <w:rPr>
          <w:rFonts w:eastAsia="仿宋" w:hint="eastAsia"/>
          <w:color w:val="000000"/>
          <w:sz w:val="24"/>
          <w:szCs w:val="24"/>
        </w:rPr>
        <w:t>了</w:t>
      </w:r>
      <w:r w:rsidR="00751970" w:rsidRPr="00751970">
        <w:rPr>
          <w:rFonts w:eastAsia="仿宋" w:hint="eastAsia"/>
          <w:color w:val="000000"/>
          <w:sz w:val="24"/>
          <w:szCs w:val="24"/>
        </w:rPr>
        <w:t>污泥的颗粒粒径，一方面会增加污泥比表面积和持水能力，影响污泥脱水性能</w:t>
      </w:r>
      <w:r w:rsidR="00751970">
        <w:rPr>
          <w:rFonts w:eastAsia="仿宋" w:hint="eastAsia"/>
          <w:color w:val="000000"/>
          <w:sz w:val="24"/>
          <w:szCs w:val="24"/>
        </w:rPr>
        <w:t>；</w:t>
      </w:r>
      <w:r w:rsidR="00751970" w:rsidRPr="00751970">
        <w:rPr>
          <w:rFonts w:eastAsia="仿宋" w:hint="eastAsia"/>
          <w:color w:val="000000"/>
          <w:sz w:val="24"/>
          <w:szCs w:val="24"/>
        </w:rPr>
        <w:t>另一方面</w:t>
      </w:r>
      <w:r w:rsidR="00751970">
        <w:rPr>
          <w:rFonts w:eastAsia="仿宋" w:hint="eastAsia"/>
          <w:color w:val="000000"/>
          <w:sz w:val="24"/>
          <w:szCs w:val="24"/>
        </w:rPr>
        <w:t>当采用滤布脱水时，</w:t>
      </w:r>
      <w:r w:rsidR="00751970" w:rsidRPr="00751970">
        <w:rPr>
          <w:rFonts w:eastAsia="仿宋" w:hint="eastAsia"/>
          <w:color w:val="000000"/>
          <w:sz w:val="24"/>
          <w:szCs w:val="24"/>
        </w:rPr>
        <w:t>容易堵塞滤布孔隙，影响污泥脱水作业</w:t>
      </w:r>
      <w:r w:rsidR="00751970">
        <w:rPr>
          <w:rFonts w:eastAsia="仿宋" w:hint="eastAsia"/>
          <w:color w:val="000000"/>
          <w:sz w:val="24"/>
          <w:szCs w:val="24"/>
        </w:rPr>
        <w:t>。</w:t>
      </w:r>
      <w:r w:rsidR="00F818DF">
        <w:rPr>
          <w:rFonts w:eastAsia="仿宋" w:hint="eastAsia"/>
          <w:color w:val="000000"/>
          <w:sz w:val="24"/>
          <w:szCs w:val="24"/>
        </w:rPr>
        <w:t>但</w:t>
      </w:r>
      <w:r w:rsidR="0024464B">
        <w:rPr>
          <w:rFonts w:eastAsia="仿宋" w:hint="eastAsia"/>
          <w:color w:val="000000"/>
          <w:sz w:val="24"/>
          <w:szCs w:val="24"/>
        </w:rPr>
        <w:t>也有研究表明热水解预处理后的污泥</w:t>
      </w:r>
      <w:r w:rsidR="0024464B" w:rsidRPr="0024464B">
        <w:rPr>
          <w:rFonts w:eastAsia="仿宋" w:hint="eastAsia"/>
          <w:color w:val="000000"/>
          <w:sz w:val="24"/>
          <w:szCs w:val="24"/>
        </w:rPr>
        <w:t>具有更佳的脱水性能</w:t>
      </w:r>
      <w:r w:rsidR="0024464B">
        <w:rPr>
          <w:rFonts w:eastAsia="仿宋" w:hint="eastAsia"/>
          <w:color w:val="000000"/>
          <w:sz w:val="24"/>
          <w:szCs w:val="24"/>
        </w:rPr>
        <w:t>，在只投加聚合物不投加石灰的条件下，</w:t>
      </w:r>
      <w:r w:rsidR="0024464B" w:rsidRPr="0024464B">
        <w:rPr>
          <w:rFonts w:eastAsia="仿宋" w:hint="eastAsia"/>
          <w:color w:val="000000"/>
          <w:sz w:val="24"/>
          <w:szCs w:val="24"/>
        </w:rPr>
        <w:t>脱水后含固率可达</w:t>
      </w:r>
      <w:r w:rsidR="0024464B" w:rsidRPr="0024464B">
        <w:rPr>
          <w:rFonts w:eastAsia="仿宋" w:hint="eastAsia"/>
          <w:color w:val="000000"/>
          <w:sz w:val="24"/>
          <w:szCs w:val="24"/>
        </w:rPr>
        <w:t>30%</w:t>
      </w:r>
      <w:r w:rsidR="0024464B">
        <w:rPr>
          <w:rFonts w:eastAsia="仿宋" w:hint="eastAsia"/>
          <w:color w:val="000000"/>
          <w:sz w:val="24"/>
          <w:szCs w:val="24"/>
        </w:rPr>
        <w:t>~</w:t>
      </w:r>
      <w:r w:rsidR="0024464B" w:rsidRPr="0024464B">
        <w:rPr>
          <w:rFonts w:eastAsia="仿宋" w:hint="eastAsia"/>
          <w:color w:val="000000"/>
          <w:sz w:val="24"/>
          <w:szCs w:val="24"/>
        </w:rPr>
        <w:t>40%</w:t>
      </w:r>
      <w:r w:rsidR="0024464B">
        <w:rPr>
          <w:rFonts w:eastAsia="仿宋" w:hint="eastAsia"/>
          <w:color w:val="000000"/>
          <w:sz w:val="24"/>
          <w:szCs w:val="24"/>
        </w:rPr>
        <w:t>。</w:t>
      </w:r>
    </w:p>
    <w:p w:rsidR="00AD5B19" w:rsidRPr="005B45DA" w:rsidRDefault="002F0CF2" w:rsidP="002B199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沼渣脱水后还可采用干化或好氧发酵进一步减少污泥量、提高稳定化程度。</w:t>
      </w:r>
      <w:r w:rsidR="00F818DF">
        <w:rPr>
          <w:rFonts w:eastAsia="仿宋" w:hint="eastAsia"/>
          <w:color w:val="auto"/>
          <w:sz w:val="24"/>
          <w:szCs w:val="24"/>
        </w:rPr>
        <w:t>干化包括自然干化、热干化、太阳能干化等，</w:t>
      </w:r>
      <w:r w:rsidR="00F818DF" w:rsidRPr="00AF0DDE">
        <w:rPr>
          <w:rFonts w:eastAsia="仿宋"/>
          <w:color w:val="000000"/>
          <w:sz w:val="24"/>
          <w:szCs w:val="24"/>
        </w:rPr>
        <w:t>单纯的热干化过程对污泥有机物没有进一步的去除作用，污泥颗粒有机物含量较高，施用于土地后在降解过程中会释放大量的温室气体</w:t>
      </w:r>
      <w:r w:rsidR="00F818DF">
        <w:rPr>
          <w:rFonts w:eastAsia="仿宋" w:hint="eastAsia"/>
          <w:color w:val="000000"/>
          <w:sz w:val="24"/>
          <w:szCs w:val="24"/>
        </w:rPr>
        <w:t>。</w:t>
      </w:r>
      <w:r w:rsidR="00F818DF" w:rsidRPr="00AF0DDE">
        <w:rPr>
          <w:rFonts w:eastAsia="仿宋"/>
          <w:color w:val="000000"/>
          <w:sz w:val="24"/>
          <w:szCs w:val="24"/>
        </w:rPr>
        <w:t>采用好氧发酵处理消化后的</w:t>
      </w:r>
      <w:r w:rsidR="00F818DF">
        <w:rPr>
          <w:rFonts w:eastAsia="仿宋" w:hint="eastAsia"/>
          <w:color w:val="000000"/>
          <w:sz w:val="24"/>
          <w:szCs w:val="24"/>
        </w:rPr>
        <w:t>沼渣，可进一步降低污泥中的</w:t>
      </w:r>
      <w:r w:rsidR="00F818DF" w:rsidRPr="00AF0DDE">
        <w:rPr>
          <w:rFonts w:eastAsia="仿宋"/>
          <w:color w:val="000000"/>
          <w:sz w:val="24"/>
          <w:szCs w:val="24"/>
        </w:rPr>
        <w:t>病原微生物</w:t>
      </w:r>
      <w:r w:rsidR="00F818DF">
        <w:rPr>
          <w:rFonts w:eastAsia="仿宋" w:hint="eastAsia"/>
          <w:color w:val="000000"/>
          <w:sz w:val="24"/>
          <w:szCs w:val="24"/>
        </w:rPr>
        <w:t>和有机物含量，</w:t>
      </w:r>
      <w:r w:rsidR="00F818DF" w:rsidRPr="00AF0DDE">
        <w:rPr>
          <w:rFonts w:eastAsia="仿宋"/>
          <w:color w:val="000000"/>
          <w:sz w:val="24"/>
          <w:szCs w:val="24"/>
        </w:rPr>
        <w:t>公众对污泥堆肥产品的接受程度要要高于对消化后污泥直接施用于土地的接受程度</w:t>
      </w:r>
      <w:r w:rsidR="00F818DF">
        <w:rPr>
          <w:rFonts w:eastAsia="仿宋" w:hint="eastAsia"/>
          <w:color w:val="000000"/>
          <w:sz w:val="24"/>
          <w:szCs w:val="24"/>
        </w:rPr>
        <w:t>，但在我国类似的案例较少。</w:t>
      </w:r>
    </w:p>
    <w:p w:rsidR="00FB66E3" w:rsidRDefault="00FB66E3" w:rsidP="00F502BC">
      <w:pPr>
        <w:pStyle w:val="2TimesNewRomanGB2312"/>
      </w:pPr>
      <w:bookmarkStart w:id="32" w:name="_Toc25252016"/>
      <w:r>
        <w:rPr>
          <w:rFonts w:hint="eastAsia"/>
        </w:rPr>
        <w:lastRenderedPageBreak/>
        <w:t>6.2</w:t>
      </w:r>
      <w:r w:rsidR="00010C90">
        <w:rPr>
          <w:rFonts w:hint="eastAsia"/>
        </w:rPr>
        <w:t xml:space="preserve">  </w:t>
      </w:r>
      <w:r>
        <w:rPr>
          <w:rFonts w:hint="eastAsia"/>
        </w:rPr>
        <w:t>沼气</w:t>
      </w:r>
      <w:bookmarkEnd w:id="32"/>
    </w:p>
    <w:p w:rsidR="00F502BC" w:rsidRDefault="00073E13" w:rsidP="00073E13">
      <w:pPr>
        <w:autoSpaceDE w:val="0"/>
        <w:autoSpaceDN w:val="0"/>
        <w:adjustRightInd w:val="0"/>
        <w:spacing w:line="360" w:lineRule="auto"/>
        <w:ind w:firstLineChars="200" w:firstLine="480"/>
        <w:rPr>
          <w:rFonts w:eastAsia="仿宋"/>
          <w:color w:val="auto"/>
          <w:sz w:val="24"/>
          <w:szCs w:val="24"/>
        </w:rPr>
      </w:pPr>
      <w:r w:rsidRPr="00073E13">
        <w:rPr>
          <w:rFonts w:eastAsia="仿宋" w:hint="eastAsia"/>
          <w:color w:val="auto"/>
          <w:sz w:val="24"/>
          <w:szCs w:val="24"/>
        </w:rPr>
        <w:t>沼气</w:t>
      </w:r>
      <w:r w:rsidR="00F502BC" w:rsidRPr="00073E13">
        <w:rPr>
          <w:rFonts w:eastAsia="仿宋"/>
          <w:color w:val="auto"/>
          <w:sz w:val="24"/>
          <w:szCs w:val="24"/>
        </w:rPr>
        <w:t>约含</w:t>
      </w:r>
      <w:r w:rsidR="00F502BC" w:rsidRPr="00073E13">
        <w:rPr>
          <w:rFonts w:eastAsia="仿宋"/>
          <w:color w:val="auto"/>
          <w:sz w:val="24"/>
          <w:szCs w:val="24"/>
        </w:rPr>
        <w:t>60%</w:t>
      </w:r>
      <w:r w:rsidR="00F502BC" w:rsidRPr="00073E13">
        <w:rPr>
          <w:rFonts w:eastAsia="仿宋"/>
          <w:color w:val="auto"/>
          <w:sz w:val="24"/>
          <w:szCs w:val="24"/>
        </w:rPr>
        <w:t>的甲烷，其热值一般可达到</w:t>
      </w:r>
      <w:r w:rsidR="00F502BC" w:rsidRPr="00073E13">
        <w:rPr>
          <w:rFonts w:eastAsia="仿宋"/>
          <w:color w:val="auto"/>
          <w:sz w:val="24"/>
          <w:szCs w:val="24"/>
        </w:rPr>
        <w:t>21000kJ/m</w:t>
      </w:r>
      <w:r w:rsidR="00F502BC" w:rsidRPr="00812189">
        <w:rPr>
          <w:rFonts w:eastAsia="仿宋"/>
          <w:color w:val="auto"/>
          <w:sz w:val="24"/>
          <w:szCs w:val="24"/>
          <w:vertAlign w:val="superscript"/>
        </w:rPr>
        <w:t>3</w:t>
      </w:r>
      <w:r w:rsidR="00F502BC" w:rsidRPr="00073E13">
        <w:rPr>
          <w:rFonts w:eastAsia="仿宋"/>
          <w:color w:val="auto"/>
          <w:sz w:val="24"/>
          <w:szCs w:val="24"/>
        </w:rPr>
        <w:t>~25000kJ/m</w:t>
      </w:r>
      <w:r w:rsidR="00F502BC" w:rsidRPr="00812189">
        <w:rPr>
          <w:rFonts w:eastAsia="仿宋"/>
          <w:color w:val="auto"/>
          <w:sz w:val="24"/>
          <w:szCs w:val="24"/>
          <w:vertAlign w:val="superscript"/>
        </w:rPr>
        <w:t>3</w:t>
      </w:r>
      <w:r w:rsidR="00F502BC" w:rsidRPr="00073E13">
        <w:rPr>
          <w:rFonts w:eastAsia="仿宋"/>
          <w:color w:val="auto"/>
          <w:sz w:val="24"/>
          <w:szCs w:val="24"/>
        </w:rPr>
        <w:t>，是一种可利用的生物质能，</w:t>
      </w:r>
      <w:r w:rsidRPr="00073E13">
        <w:rPr>
          <w:rFonts w:eastAsia="仿宋" w:hint="eastAsia"/>
          <w:color w:val="auto"/>
          <w:sz w:val="24"/>
          <w:szCs w:val="24"/>
        </w:rPr>
        <w:t>应进行综合利用，</w:t>
      </w:r>
      <w:r w:rsidR="00F502BC" w:rsidRPr="00073E13">
        <w:rPr>
          <w:rFonts w:eastAsia="仿宋"/>
          <w:color w:val="auto"/>
          <w:sz w:val="24"/>
          <w:szCs w:val="24"/>
        </w:rPr>
        <w:t>可用于</w:t>
      </w:r>
      <w:r w:rsidRPr="00073E13">
        <w:rPr>
          <w:rFonts w:eastAsia="仿宋" w:hint="eastAsia"/>
          <w:color w:val="auto"/>
          <w:sz w:val="24"/>
          <w:szCs w:val="24"/>
        </w:rPr>
        <w:t>沼气</w:t>
      </w:r>
      <w:r w:rsidR="00F502BC" w:rsidRPr="00073E13">
        <w:rPr>
          <w:rFonts w:eastAsia="仿宋"/>
          <w:color w:val="auto"/>
          <w:sz w:val="24"/>
          <w:szCs w:val="24"/>
        </w:rPr>
        <w:t>锅炉的燃料、消化池加温、发电和驱动鼓风机等，能节约污水厂的能耗。经过纯化的</w:t>
      </w:r>
      <w:r w:rsidRPr="00073E13">
        <w:rPr>
          <w:rFonts w:eastAsia="仿宋" w:hint="eastAsia"/>
          <w:color w:val="auto"/>
          <w:sz w:val="24"/>
          <w:szCs w:val="24"/>
        </w:rPr>
        <w:t>沼气</w:t>
      </w:r>
      <w:r w:rsidR="00F502BC" w:rsidRPr="00073E13">
        <w:rPr>
          <w:rFonts w:eastAsia="仿宋"/>
          <w:color w:val="auto"/>
          <w:sz w:val="24"/>
          <w:szCs w:val="24"/>
        </w:rPr>
        <w:t>，还可以液化罐装或并入城镇燃气管网综合利用。在世界能源紧缺的今天，综合利用</w:t>
      </w:r>
      <w:r w:rsidRPr="00073E13">
        <w:rPr>
          <w:rFonts w:eastAsia="仿宋" w:hint="eastAsia"/>
          <w:color w:val="auto"/>
          <w:sz w:val="24"/>
          <w:szCs w:val="24"/>
        </w:rPr>
        <w:t>沼气</w:t>
      </w:r>
      <w:r w:rsidR="00F502BC" w:rsidRPr="00073E13">
        <w:rPr>
          <w:rFonts w:eastAsia="仿宋"/>
          <w:color w:val="auto"/>
          <w:sz w:val="24"/>
          <w:szCs w:val="24"/>
        </w:rPr>
        <w:t>显得越发重要。</w:t>
      </w:r>
    </w:p>
    <w:p w:rsidR="00812189" w:rsidRDefault="00812189" w:rsidP="00073E13">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）沼气锅炉</w:t>
      </w:r>
    </w:p>
    <w:p w:rsidR="00812189" w:rsidRDefault="00812189" w:rsidP="00812189">
      <w:pPr>
        <w:autoSpaceDE w:val="0"/>
        <w:autoSpaceDN w:val="0"/>
        <w:adjustRightInd w:val="0"/>
        <w:spacing w:line="360" w:lineRule="auto"/>
        <w:ind w:firstLineChars="200" w:firstLine="480"/>
        <w:rPr>
          <w:rFonts w:eastAsia="仿宋"/>
          <w:color w:val="auto"/>
          <w:sz w:val="24"/>
          <w:szCs w:val="24"/>
        </w:rPr>
      </w:pPr>
      <w:r w:rsidRPr="00812189">
        <w:rPr>
          <w:rFonts w:eastAsia="仿宋" w:hint="eastAsia"/>
          <w:color w:val="auto"/>
          <w:sz w:val="24"/>
          <w:szCs w:val="24"/>
        </w:rPr>
        <w:t>沼气锅炉利用沼气制热，热效率可达</w:t>
      </w:r>
      <w:r w:rsidRPr="00812189">
        <w:rPr>
          <w:rFonts w:eastAsia="仿宋" w:hint="eastAsia"/>
          <w:color w:val="auto"/>
          <w:sz w:val="24"/>
          <w:szCs w:val="24"/>
        </w:rPr>
        <w:t>90%~95%</w:t>
      </w:r>
      <w:r>
        <w:rPr>
          <w:rFonts w:eastAsia="仿宋" w:hint="eastAsia"/>
          <w:color w:val="auto"/>
          <w:sz w:val="24"/>
          <w:szCs w:val="24"/>
        </w:rPr>
        <w:t>。</w:t>
      </w:r>
      <w:r w:rsidRPr="00491646">
        <w:rPr>
          <w:rFonts w:eastAsia="仿宋" w:hint="eastAsia"/>
          <w:color w:val="auto"/>
          <w:sz w:val="24"/>
          <w:szCs w:val="24"/>
        </w:rPr>
        <w:t>沼气锅炉可采用热水锅炉，也可采用蒸汽锅炉，主要取决于对热能形式的要求。</w:t>
      </w:r>
      <w:r>
        <w:rPr>
          <w:rFonts w:eastAsia="仿宋" w:hint="eastAsia"/>
          <w:color w:val="auto"/>
          <w:sz w:val="24"/>
          <w:szCs w:val="24"/>
        </w:rPr>
        <w:t>沼气锅炉产生热量主要用于消化池的保温、预处理或干化处理所需热量等。</w:t>
      </w:r>
    </w:p>
    <w:p w:rsidR="00812189" w:rsidRDefault="00812189" w:rsidP="0081218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）热电联产</w:t>
      </w:r>
    </w:p>
    <w:p w:rsidR="00812189" w:rsidRPr="00812189" w:rsidRDefault="00812189" w:rsidP="00812189">
      <w:pPr>
        <w:autoSpaceDE w:val="0"/>
        <w:autoSpaceDN w:val="0"/>
        <w:adjustRightInd w:val="0"/>
        <w:spacing w:line="360" w:lineRule="auto"/>
        <w:ind w:firstLineChars="200" w:firstLine="480"/>
        <w:rPr>
          <w:rFonts w:eastAsia="仿宋"/>
          <w:color w:val="auto"/>
          <w:sz w:val="24"/>
          <w:szCs w:val="24"/>
        </w:rPr>
      </w:pPr>
      <w:r w:rsidRPr="00812189">
        <w:rPr>
          <w:rFonts w:eastAsia="仿宋" w:hint="eastAsia"/>
          <w:color w:val="auto"/>
          <w:sz w:val="24"/>
          <w:szCs w:val="24"/>
        </w:rPr>
        <w:t>沼气发电机是利用沼气发电，同时回收发电过程中产生的余热。通常</w:t>
      </w:r>
      <w:r w:rsidRPr="00812189">
        <w:rPr>
          <w:rFonts w:eastAsia="仿宋"/>
          <w:color w:val="auto"/>
          <w:sz w:val="24"/>
          <w:szCs w:val="24"/>
        </w:rPr>
        <w:t>1 Nm</w:t>
      </w:r>
      <w:r w:rsidRPr="00812189">
        <w:rPr>
          <w:rFonts w:eastAsia="仿宋" w:hint="eastAsia"/>
          <w:color w:val="auto"/>
          <w:sz w:val="24"/>
          <w:szCs w:val="24"/>
          <w:vertAlign w:val="superscript"/>
        </w:rPr>
        <w:t>3</w:t>
      </w:r>
      <w:r w:rsidRPr="00812189">
        <w:rPr>
          <w:rFonts w:eastAsia="仿宋" w:hint="eastAsia"/>
          <w:color w:val="auto"/>
          <w:sz w:val="24"/>
          <w:szCs w:val="24"/>
        </w:rPr>
        <w:t>的沼气可发电</w:t>
      </w:r>
      <w:r w:rsidRPr="00812189">
        <w:rPr>
          <w:rFonts w:eastAsia="仿宋"/>
          <w:color w:val="auto"/>
          <w:sz w:val="24"/>
          <w:szCs w:val="24"/>
        </w:rPr>
        <w:t>1.5~2.2kWh</w:t>
      </w:r>
      <w:r w:rsidRPr="00812189">
        <w:rPr>
          <w:rFonts w:eastAsia="仿宋" w:hint="eastAsia"/>
          <w:color w:val="auto"/>
          <w:sz w:val="24"/>
          <w:szCs w:val="24"/>
        </w:rPr>
        <w:t>，补充污水处理厂的电耗；内燃机热回收系统通过对发电机缸套水和尾气热量回收</w:t>
      </w:r>
      <w:r>
        <w:rPr>
          <w:rFonts w:eastAsia="仿宋" w:hint="eastAsia"/>
          <w:color w:val="auto"/>
          <w:sz w:val="24"/>
          <w:szCs w:val="24"/>
        </w:rPr>
        <w:t>，</w:t>
      </w:r>
      <w:r w:rsidRPr="00812189">
        <w:rPr>
          <w:rFonts w:eastAsia="仿宋" w:hint="eastAsia"/>
          <w:color w:val="auto"/>
          <w:sz w:val="24"/>
          <w:szCs w:val="24"/>
        </w:rPr>
        <w:t>可以回收</w:t>
      </w:r>
      <w:r w:rsidRPr="00812189">
        <w:rPr>
          <w:rFonts w:eastAsia="仿宋"/>
          <w:color w:val="auto"/>
          <w:sz w:val="24"/>
          <w:szCs w:val="24"/>
        </w:rPr>
        <w:t>40%</w:t>
      </w:r>
      <w:r w:rsidRPr="00812189">
        <w:rPr>
          <w:rFonts w:eastAsia="仿宋" w:hint="eastAsia"/>
          <w:color w:val="auto"/>
          <w:sz w:val="24"/>
          <w:szCs w:val="24"/>
        </w:rPr>
        <w:t>~</w:t>
      </w:r>
      <w:r w:rsidRPr="00812189">
        <w:rPr>
          <w:rFonts w:eastAsia="仿宋"/>
          <w:color w:val="auto"/>
          <w:sz w:val="24"/>
          <w:szCs w:val="24"/>
        </w:rPr>
        <w:t>50%</w:t>
      </w:r>
      <w:r w:rsidRPr="00812189">
        <w:rPr>
          <w:rFonts w:eastAsia="仿宋" w:hint="eastAsia"/>
          <w:color w:val="auto"/>
          <w:sz w:val="24"/>
          <w:szCs w:val="24"/>
        </w:rPr>
        <w:t>的能量，用于消化池加温</w:t>
      </w:r>
      <w:r>
        <w:rPr>
          <w:rFonts w:eastAsia="仿宋" w:hint="eastAsia"/>
          <w:color w:val="auto"/>
          <w:sz w:val="24"/>
          <w:szCs w:val="24"/>
        </w:rPr>
        <w:t>等</w:t>
      </w:r>
      <w:r w:rsidRPr="00812189">
        <w:rPr>
          <w:rFonts w:eastAsia="仿宋" w:hint="eastAsia"/>
          <w:color w:val="auto"/>
          <w:sz w:val="24"/>
          <w:szCs w:val="24"/>
        </w:rPr>
        <w:t>。沼气拖动是利用沼气直接驱动鼓风机，用于曝气池的供氧。</w:t>
      </w:r>
    </w:p>
    <w:p w:rsidR="00812189" w:rsidRPr="00812189" w:rsidRDefault="00812189" w:rsidP="00812189">
      <w:pPr>
        <w:autoSpaceDE w:val="0"/>
        <w:autoSpaceDN w:val="0"/>
        <w:adjustRightInd w:val="0"/>
        <w:spacing w:line="360" w:lineRule="auto"/>
        <w:ind w:firstLineChars="200" w:firstLine="480"/>
        <w:rPr>
          <w:rFonts w:eastAsia="仿宋"/>
          <w:color w:val="auto"/>
          <w:sz w:val="24"/>
          <w:szCs w:val="24"/>
        </w:rPr>
      </w:pPr>
      <w:r w:rsidRPr="00812189">
        <w:rPr>
          <w:rFonts w:eastAsia="仿宋" w:hint="eastAsia"/>
          <w:color w:val="auto"/>
          <w:sz w:val="24"/>
          <w:szCs w:val="24"/>
        </w:rPr>
        <w:t>目前，国产沼气发电机将</w:t>
      </w:r>
      <w:r w:rsidRPr="00812189">
        <w:rPr>
          <w:rFonts w:eastAsia="仿宋" w:hint="eastAsia"/>
          <w:color w:val="auto"/>
          <w:sz w:val="24"/>
          <w:szCs w:val="24"/>
        </w:rPr>
        <w:t>30%</w:t>
      </w:r>
      <w:r w:rsidRPr="00812189">
        <w:rPr>
          <w:rFonts w:eastAsia="仿宋" w:hint="eastAsia"/>
          <w:color w:val="auto"/>
          <w:sz w:val="24"/>
          <w:szCs w:val="24"/>
        </w:rPr>
        <w:t>沼气转化为电能，</w:t>
      </w:r>
      <w:r w:rsidRPr="00812189">
        <w:rPr>
          <w:rFonts w:eastAsia="仿宋" w:hint="eastAsia"/>
          <w:color w:val="auto"/>
          <w:sz w:val="24"/>
          <w:szCs w:val="24"/>
        </w:rPr>
        <w:t>40%</w:t>
      </w:r>
      <w:r w:rsidRPr="00812189">
        <w:rPr>
          <w:rFonts w:eastAsia="仿宋" w:hint="eastAsia"/>
          <w:color w:val="auto"/>
          <w:sz w:val="24"/>
          <w:szCs w:val="24"/>
        </w:rPr>
        <w:t>沼气转化为热能，沼气的总利用效率为</w:t>
      </w:r>
      <w:r w:rsidRPr="00812189">
        <w:rPr>
          <w:rFonts w:eastAsia="仿宋" w:hint="eastAsia"/>
          <w:color w:val="auto"/>
          <w:sz w:val="24"/>
          <w:szCs w:val="24"/>
        </w:rPr>
        <w:t>70%</w:t>
      </w:r>
      <w:r w:rsidRPr="00812189">
        <w:rPr>
          <w:rFonts w:eastAsia="仿宋" w:hint="eastAsia"/>
          <w:color w:val="auto"/>
          <w:sz w:val="24"/>
          <w:szCs w:val="24"/>
        </w:rPr>
        <w:t>。国外沼气发电机组总利用效率可达</w:t>
      </w:r>
      <w:r w:rsidRPr="00812189">
        <w:rPr>
          <w:rFonts w:eastAsia="仿宋" w:hint="eastAsia"/>
          <w:color w:val="auto"/>
          <w:sz w:val="24"/>
          <w:szCs w:val="24"/>
        </w:rPr>
        <w:t>80%</w:t>
      </w:r>
      <w:r w:rsidRPr="00812189">
        <w:rPr>
          <w:rFonts w:eastAsia="仿宋" w:hint="eastAsia"/>
          <w:color w:val="auto"/>
          <w:sz w:val="24"/>
          <w:szCs w:val="24"/>
        </w:rPr>
        <w:t>以上。</w:t>
      </w:r>
    </w:p>
    <w:p w:rsidR="00812189" w:rsidRDefault="00812189" w:rsidP="0081218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）精制天然气</w:t>
      </w:r>
    </w:p>
    <w:p w:rsidR="00F141D9" w:rsidRPr="00812189" w:rsidRDefault="00F141D9" w:rsidP="00812189">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t>沼气经</w:t>
      </w:r>
      <w:r w:rsidRPr="00F141D9">
        <w:rPr>
          <w:rFonts w:eastAsia="仿宋" w:hint="eastAsia"/>
          <w:color w:val="auto"/>
          <w:sz w:val="24"/>
          <w:szCs w:val="24"/>
        </w:rPr>
        <w:t>预处理、提纯</w:t>
      </w:r>
      <w:r>
        <w:rPr>
          <w:rFonts w:eastAsia="仿宋" w:hint="eastAsia"/>
          <w:color w:val="auto"/>
          <w:sz w:val="24"/>
          <w:szCs w:val="24"/>
        </w:rPr>
        <w:t>制成天然气，</w:t>
      </w:r>
      <w:r w:rsidRPr="00F141D9">
        <w:rPr>
          <w:rFonts w:eastAsia="仿宋" w:hint="eastAsia"/>
          <w:color w:val="auto"/>
          <w:sz w:val="24"/>
          <w:szCs w:val="24"/>
        </w:rPr>
        <w:t>经加压后可向市政管网供气</w:t>
      </w:r>
      <w:r>
        <w:rPr>
          <w:rFonts w:eastAsia="仿宋" w:hint="eastAsia"/>
          <w:color w:val="auto"/>
          <w:sz w:val="24"/>
          <w:szCs w:val="24"/>
        </w:rPr>
        <w:t>或作为汽车燃料。提纯后的天然气应符合现行国家标准</w:t>
      </w:r>
      <w:r w:rsidRPr="00F141D9">
        <w:rPr>
          <w:rFonts w:eastAsia="仿宋" w:hint="eastAsia"/>
          <w:color w:val="auto"/>
          <w:sz w:val="24"/>
          <w:szCs w:val="24"/>
        </w:rPr>
        <w:t>《天然气》</w:t>
      </w:r>
      <w:r>
        <w:rPr>
          <w:rFonts w:eastAsia="仿宋" w:hint="eastAsia"/>
          <w:color w:val="auto"/>
          <w:sz w:val="24"/>
          <w:szCs w:val="24"/>
        </w:rPr>
        <w:t xml:space="preserve">GB </w:t>
      </w:r>
      <w:r w:rsidRPr="00F141D9">
        <w:rPr>
          <w:rFonts w:eastAsia="仿宋"/>
          <w:color w:val="auto"/>
          <w:sz w:val="24"/>
          <w:szCs w:val="24"/>
        </w:rPr>
        <w:t>17820</w:t>
      </w:r>
      <w:r>
        <w:rPr>
          <w:rFonts w:eastAsia="仿宋" w:hint="eastAsia"/>
          <w:color w:val="auto"/>
          <w:sz w:val="24"/>
          <w:szCs w:val="24"/>
        </w:rPr>
        <w:t>规定的技术指标要求。</w:t>
      </w:r>
    </w:p>
    <w:p w:rsidR="00F502BC" w:rsidRDefault="00F502BC" w:rsidP="00F502BC">
      <w:pPr>
        <w:pStyle w:val="2TimesNewRomanGB2312"/>
      </w:pPr>
      <w:bookmarkStart w:id="33" w:name="_Toc25252017"/>
      <w:r>
        <w:rPr>
          <w:rFonts w:hint="eastAsia"/>
        </w:rPr>
        <w:t>6.3</w:t>
      </w:r>
      <w:r w:rsidR="00010C90">
        <w:rPr>
          <w:rFonts w:hint="eastAsia"/>
        </w:rPr>
        <w:t xml:space="preserve"> </w:t>
      </w:r>
      <w:r>
        <w:rPr>
          <w:rFonts w:hint="eastAsia"/>
        </w:rPr>
        <w:t xml:space="preserve"> </w:t>
      </w:r>
      <w:r>
        <w:rPr>
          <w:rFonts w:hint="eastAsia"/>
        </w:rPr>
        <w:t>沼液</w:t>
      </w:r>
      <w:bookmarkEnd w:id="33"/>
    </w:p>
    <w:p w:rsidR="00F141D9" w:rsidRDefault="00B96ACF" w:rsidP="00B96ACF">
      <w:pPr>
        <w:autoSpaceDE w:val="0"/>
        <w:autoSpaceDN w:val="0"/>
        <w:adjustRightInd w:val="0"/>
        <w:spacing w:line="360" w:lineRule="auto"/>
        <w:ind w:firstLineChars="200" w:firstLine="480"/>
        <w:rPr>
          <w:rFonts w:eastAsia="仿宋"/>
          <w:color w:val="auto"/>
          <w:sz w:val="24"/>
          <w:szCs w:val="24"/>
        </w:rPr>
      </w:pPr>
      <w:r w:rsidRPr="00B96ACF">
        <w:rPr>
          <w:rFonts w:eastAsia="仿宋" w:hint="eastAsia"/>
          <w:color w:val="auto"/>
          <w:sz w:val="24"/>
          <w:szCs w:val="24"/>
        </w:rPr>
        <w:t>从资源化利用角度来看，</w:t>
      </w:r>
      <w:r w:rsidR="001E05F2" w:rsidRPr="001E05F2">
        <w:rPr>
          <w:rFonts w:eastAsia="仿宋" w:hint="eastAsia"/>
          <w:color w:val="auto"/>
          <w:sz w:val="24"/>
          <w:szCs w:val="24"/>
        </w:rPr>
        <w:t>沼液含有</w:t>
      </w:r>
      <w:r w:rsidR="0052077D">
        <w:rPr>
          <w:rFonts w:eastAsia="仿宋" w:hint="eastAsia"/>
          <w:color w:val="auto"/>
          <w:sz w:val="24"/>
          <w:szCs w:val="24"/>
        </w:rPr>
        <w:t>少量有机、无机盐类，如铵盐、钾盐、磷酸盐等可溶性物质，具有速效性养分。</w:t>
      </w:r>
    </w:p>
    <w:p w:rsidR="005E2DC7" w:rsidRDefault="00F141D9" w:rsidP="00B96ACF">
      <w:pPr>
        <w:autoSpaceDE w:val="0"/>
        <w:autoSpaceDN w:val="0"/>
        <w:adjustRightInd w:val="0"/>
        <w:spacing w:line="360" w:lineRule="auto"/>
        <w:ind w:firstLineChars="200" w:firstLine="480"/>
        <w:rPr>
          <w:rFonts w:eastAsia="仿宋"/>
          <w:color w:val="auto"/>
          <w:sz w:val="24"/>
          <w:szCs w:val="24"/>
        </w:rPr>
      </w:pPr>
      <w:r w:rsidRPr="00F141D9">
        <w:rPr>
          <w:rFonts w:eastAsia="仿宋"/>
          <w:color w:val="auto"/>
          <w:sz w:val="24"/>
          <w:szCs w:val="24"/>
        </w:rPr>
        <w:t>对于中小型沼气工程，其产生的沼液量相对较少，沼液主要以综合利用为主，如通过浓缩、减量化等方法，使其营养成分得到有效浓缩，体积大大减小，方便沼液的推广销售。此外，沼液也可以直接用作生物有机肥料，如沼液经加水稀释后可直接用于农作物、果树、花卉及经济作物等植物上，沼液也可以配合化肥施用，浓缩后的沼液还可用作叶面肥喷施。</w:t>
      </w:r>
    </w:p>
    <w:p w:rsidR="00F141D9" w:rsidRDefault="00F141D9" w:rsidP="00B96ACF">
      <w:pPr>
        <w:autoSpaceDE w:val="0"/>
        <w:autoSpaceDN w:val="0"/>
        <w:adjustRightInd w:val="0"/>
        <w:spacing w:line="360" w:lineRule="auto"/>
        <w:ind w:firstLineChars="200" w:firstLine="480"/>
        <w:rPr>
          <w:rFonts w:eastAsia="仿宋"/>
          <w:color w:val="auto"/>
          <w:sz w:val="24"/>
          <w:szCs w:val="24"/>
        </w:rPr>
      </w:pPr>
      <w:r>
        <w:rPr>
          <w:rFonts w:eastAsia="仿宋" w:hint="eastAsia"/>
          <w:color w:val="auto"/>
          <w:sz w:val="24"/>
          <w:szCs w:val="24"/>
        </w:rPr>
        <w:lastRenderedPageBreak/>
        <w:t>对于大型工程来说，</w:t>
      </w:r>
      <w:r w:rsidR="00A8556D" w:rsidRPr="00F141D9">
        <w:rPr>
          <w:rFonts w:eastAsia="仿宋"/>
          <w:color w:val="auto"/>
          <w:sz w:val="24"/>
          <w:szCs w:val="24"/>
        </w:rPr>
        <w:t>由于产生的沼液量大、有机物浓度高且难降解</w:t>
      </w:r>
      <w:r w:rsidR="00A8556D">
        <w:rPr>
          <w:rFonts w:eastAsia="仿宋" w:hint="eastAsia"/>
          <w:color w:val="auto"/>
          <w:sz w:val="24"/>
          <w:szCs w:val="24"/>
        </w:rPr>
        <w:t>，一般以</w:t>
      </w:r>
      <w:r w:rsidR="00A8556D" w:rsidRPr="00F141D9">
        <w:rPr>
          <w:rFonts w:eastAsia="仿宋"/>
          <w:color w:val="auto"/>
          <w:sz w:val="24"/>
          <w:szCs w:val="24"/>
        </w:rPr>
        <w:t>无害化处理和达标排放</w:t>
      </w:r>
      <w:r w:rsidR="00A8556D">
        <w:rPr>
          <w:rFonts w:eastAsia="仿宋" w:hint="eastAsia"/>
          <w:color w:val="auto"/>
          <w:sz w:val="24"/>
          <w:szCs w:val="24"/>
        </w:rPr>
        <w:t>为主，也可以通过</w:t>
      </w:r>
      <w:r w:rsidR="00A8556D">
        <w:rPr>
          <w:rFonts w:eastAsia="仿宋" w:hint="eastAsia"/>
          <w:color w:val="auto"/>
          <w:sz w:val="24"/>
          <w:szCs w:val="24"/>
        </w:rPr>
        <w:t>4.8.3</w:t>
      </w:r>
      <w:r w:rsidR="00A8556D">
        <w:rPr>
          <w:rFonts w:eastAsia="仿宋" w:hint="eastAsia"/>
          <w:color w:val="auto"/>
          <w:sz w:val="24"/>
          <w:szCs w:val="24"/>
        </w:rPr>
        <w:t>节所述的膜浓缩、氨汽提、鸟粪石结晶等方式处理后，得到相应的液态肥、碳酸氢铵、</w:t>
      </w:r>
      <w:r w:rsidR="00A8556D" w:rsidRPr="00FD2B08">
        <w:rPr>
          <w:rFonts w:eastAsia="仿宋" w:hint="eastAsia"/>
          <w:color w:val="auto"/>
          <w:sz w:val="24"/>
          <w:szCs w:val="24"/>
        </w:rPr>
        <w:t>鸟粪石</w:t>
      </w:r>
      <w:r w:rsidR="00A8556D">
        <w:rPr>
          <w:rFonts w:eastAsia="仿宋" w:hint="eastAsia"/>
          <w:color w:val="auto"/>
          <w:sz w:val="24"/>
          <w:szCs w:val="24"/>
        </w:rPr>
        <w:t>等产品，实现沼液的资源化利用。</w:t>
      </w:r>
    </w:p>
    <w:p w:rsidR="0036686F" w:rsidRPr="00F141D9" w:rsidRDefault="0036686F" w:rsidP="00F141D9">
      <w:pPr>
        <w:autoSpaceDE w:val="0"/>
        <w:autoSpaceDN w:val="0"/>
        <w:adjustRightInd w:val="0"/>
        <w:spacing w:line="360" w:lineRule="auto"/>
        <w:ind w:firstLineChars="200" w:firstLine="480"/>
        <w:rPr>
          <w:rFonts w:eastAsia="仿宋"/>
          <w:color w:val="auto"/>
          <w:sz w:val="24"/>
          <w:szCs w:val="24"/>
        </w:rPr>
      </w:pPr>
      <w:bookmarkStart w:id="34" w:name="_Toc14340579"/>
      <w:bookmarkEnd w:id="34"/>
    </w:p>
    <w:sectPr w:rsidR="0036686F" w:rsidRPr="00F141D9" w:rsidSect="00A8556D">
      <w:footerReference w:type="default" r:id="rId4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8E5" w:rsidRDefault="007C38E5" w:rsidP="00917D6B">
      <w:r>
        <w:separator/>
      </w:r>
    </w:p>
  </w:endnote>
  <w:endnote w:type="continuationSeparator" w:id="0">
    <w:p w:rsidR="007C38E5" w:rsidRDefault="007C38E5" w:rsidP="0091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805612"/>
      <w:docPartObj>
        <w:docPartGallery w:val="Page Numbers (Bottom of Page)"/>
        <w:docPartUnique/>
      </w:docPartObj>
    </w:sdtPr>
    <w:sdtEndPr/>
    <w:sdtContent>
      <w:p w:rsidR="00A8556D" w:rsidRDefault="00A8556D">
        <w:pPr>
          <w:pStyle w:val="a4"/>
          <w:jc w:val="center"/>
        </w:pPr>
        <w:r>
          <w:fldChar w:fldCharType="begin"/>
        </w:r>
        <w:r>
          <w:instrText>PAGE   \* MERGEFORMAT</w:instrText>
        </w:r>
        <w:r>
          <w:fldChar w:fldCharType="separate"/>
        </w:r>
        <w:r w:rsidR="0033686E" w:rsidRPr="0033686E">
          <w:rPr>
            <w:noProof/>
            <w:lang w:val="zh-CN"/>
          </w:rPr>
          <w:t>17</w:t>
        </w:r>
        <w:r>
          <w:fldChar w:fldCharType="end"/>
        </w:r>
      </w:p>
    </w:sdtContent>
  </w:sdt>
  <w:p w:rsidR="00A8556D" w:rsidRDefault="00A855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8E5" w:rsidRDefault="007C38E5" w:rsidP="00917D6B">
      <w:r>
        <w:separator/>
      </w:r>
    </w:p>
  </w:footnote>
  <w:footnote w:type="continuationSeparator" w:id="0">
    <w:p w:rsidR="007C38E5" w:rsidRDefault="007C38E5" w:rsidP="00917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B3A"/>
    <w:multiLevelType w:val="hybridMultilevel"/>
    <w:tmpl w:val="7F38083E"/>
    <w:lvl w:ilvl="0" w:tplc="7B304CD6">
      <w:start w:val="8"/>
      <w:numFmt w:val="decimal"/>
      <w:lvlText w:val="8.3.%1"/>
      <w:lvlJc w:val="left"/>
      <w:pPr>
        <w:ind w:left="340" w:hanging="340"/>
      </w:pPr>
      <w:rPr>
        <w:rFonts w:ascii="Times New Roman" w:hAnsi="Times New Roman" w:cs="Times New Roman" w:hint="default"/>
        <w:b/>
        <w:u w:val="none"/>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1053D"/>
    <w:multiLevelType w:val="hybridMultilevel"/>
    <w:tmpl w:val="20A60C80"/>
    <w:lvl w:ilvl="0" w:tplc="1FD2057E">
      <w:start w:val="1"/>
      <w:numFmt w:val="decimal"/>
      <w:lvlText w:val="8.3.%1"/>
      <w:lvlJc w:val="left"/>
      <w:pPr>
        <w:ind w:left="340" w:hanging="340"/>
      </w:pPr>
      <w:rPr>
        <w:rFonts w:ascii="Times New Roman" w:hAnsi="Times New Roman" w:cs="Times New Roman"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296205"/>
    <w:multiLevelType w:val="hybridMultilevel"/>
    <w:tmpl w:val="55C6F0B6"/>
    <w:lvl w:ilvl="0" w:tplc="D768654C">
      <w:start w:val="1"/>
      <w:numFmt w:val="bullet"/>
      <w:lvlText w:val="•"/>
      <w:lvlJc w:val="left"/>
      <w:pPr>
        <w:ind w:left="900" w:hanging="420"/>
      </w:pPr>
      <w:rPr>
        <w:rFonts w:ascii="宋体" w:hAnsi="宋体"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EB609EF"/>
    <w:multiLevelType w:val="multilevel"/>
    <w:tmpl w:val="AD1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B2510"/>
    <w:multiLevelType w:val="hybridMultilevel"/>
    <w:tmpl w:val="33745D7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16323804"/>
    <w:multiLevelType w:val="hybridMultilevel"/>
    <w:tmpl w:val="20A60C80"/>
    <w:lvl w:ilvl="0" w:tplc="1FD2057E">
      <w:start w:val="1"/>
      <w:numFmt w:val="decimal"/>
      <w:lvlText w:val="8.3.%1"/>
      <w:lvlJc w:val="left"/>
      <w:pPr>
        <w:ind w:left="340" w:hanging="340"/>
      </w:pPr>
      <w:rPr>
        <w:rFonts w:ascii="Times New Roman" w:hAnsi="Times New Roman" w:cs="Times New Roman"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C65FEF"/>
    <w:multiLevelType w:val="hybridMultilevel"/>
    <w:tmpl w:val="27AC69B4"/>
    <w:lvl w:ilvl="0" w:tplc="85C6954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E40EDC"/>
    <w:multiLevelType w:val="hybridMultilevel"/>
    <w:tmpl w:val="88186512"/>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260716C7"/>
    <w:multiLevelType w:val="hybridMultilevel"/>
    <w:tmpl w:val="26A6F658"/>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2F045E5D"/>
    <w:multiLevelType w:val="multilevel"/>
    <w:tmpl w:val="BB2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D1F10"/>
    <w:multiLevelType w:val="hybridMultilevel"/>
    <w:tmpl w:val="CEB6ACB0"/>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3542609A"/>
    <w:multiLevelType w:val="singleLevel"/>
    <w:tmpl w:val="65EC94FC"/>
    <w:lvl w:ilvl="0">
      <w:numFmt w:val="decimal"/>
      <w:lvlText w:val="%1."/>
      <w:lvlJc w:val="left"/>
      <w:pPr>
        <w:tabs>
          <w:tab w:val="num" w:pos="360"/>
        </w:tabs>
        <w:ind w:left="360" w:hanging="360"/>
      </w:pPr>
      <w:rPr>
        <w:rFonts w:hint="eastAsia"/>
      </w:rPr>
    </w:lvl>
  </w:abstractNum>
  <w:abstractNum w:abstractNumId="12" w15:restartNumberingAfterBreak="0">
    <w:nsid w:val="37E510B6"/>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38F423F6"/>
    <w:multiLevelType w:val="hybridMultilevel"/>
    <w:tmpl w:val="89FE709C"/>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40CD49BF"/>
    <w:multiLevelType w:val="hybridMultilevel"/>
    <w:tmpl w:val="C9BE14FE"/>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95502B0"/>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4E30578C"/>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4F55349B"/>
    <w:multiLevelType w:val="hybridMultilevel"/>
    <w:tmpl w:val="EDA8D7D6"/>
    <w:lvl w:ilvl="0" w:tplc="EAFC60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FF11EEC"/>
    <w:multiLevelType w:val="hybridMultilevel"/>
    <w:tmpl w:val="08669B2C"/>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6B65AD2"/>
    <w:multiLevelType w:val="hybridMultilevel"/>
    <w:tmpl w:val="78084402"/>
    <w:lvl w:ilvl="0" w:tplc="2954CD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01F4B6D"/>
    <w:multiLevelType w:val="hybridMultilevel"/>
    <w:tmpl w:val="72D0F2E0"/>
    <w:lvl w:ilvl="0" w:tplc="903E09C0">
      <w:start w:val="1"/>
      <w:numFmt w:val="decimal"/>
      <w:suff w:val="space"/>
      <w:lvlText w:val="7.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5790EA2"/>
    <w:multiLevelType w:val="hybridMultilevel"/>
    <w:tmpl w:val="58D8EA52"/>
    <w:lvl w:ilvl="0" w:tplc="8F16E6F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6860082"/>
    <w:multiLevelType w:val="hybridMultilevel"/>
    <w:tmpl w:val="3536CA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BE90A2C"/>
    <w:multiLevelType w:val="multilevel"/>
    <w:tmpl w:val="E666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C1B18"/>
    <w:multiLevelType w:val="hybridMultilevel"/>
    <w:tmpl w:val="EE5C0940"/>
    <w:lvl w:ilvl="0" w:tplc="6AC8F3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D1E63B7"/>
    <w:multiLevelType w:val="singleLevel"/>
    <w:tmpl w:val="58C00EBA"/>
    <w:lvl w:ilvl="0">
      <w:start w:val="1"/>
      <w:numFmt w:val="decimal"/>
      <w:lvlText w:val="%1."/>
      <w:lvlJc w:val="left"/>
      <w:pPr>
        <w:tabs>
          <w:tab w:val="num" w:pos="605"/>
        </w:tabs>
        <w:ind w:left="605" w:hanging="180"/>
      </w:pPr>
      <w:rPr>
        <w:rFonts w:hint="eastAsia"/>
      </w:rPr>
    </w:lvl>
  </w:abstractNum>
  <w:abstractNum w:abstractNumId="26" w15:restartNumberingAfterBreak="0">
    <w:nsid w:val="703C7F2B"/>
    <w:multiLevelType w:val="hybridMultilevel"/>
    <w:tmpl w:val="DE4471D8"/>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72C67555"/>
    <w:multiLevelType w:val="multilevel"/>
    <w:tmpl w:val="06F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609BC"/>
    <w:multiLevelType w:val="hybridMultilevel"/>
    <w:tmpl w:val="4FE0BF54"/>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15:restartNumberingAfterBreak="0">
    <w:nsid w:val="79AE6911"/>
    <w:multiLevelType w:val="hybridMultilevel"/>
    <w:tmpl w:val="13086882"/>
    <w:lvl w:ilvl="0" w:tplc="53EAA36C">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15:restartNumberingAfterBreak="0">
    <w:nsid w:val="79CC4EDC"/>
    <w:multiLevelType w:val="multilevel"/>
    <w:tmpl w:val="42F0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E5370"/>
    <w:multiLevelType w:val="multilevel"/>
    <w:tmpl w:val="84E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11"/>
  </w:num>
  <w:num w:numId="4">
    <w:abstractNumId w:val="12"/>
  </w:num>
  <w:num w:numId="5">
    <w:abstractNumId w:val="15"/>
  </w:num>
  <w:num w:numId="6">
    <w:abstractNumId w:val="16"/>
  </w:num>
  <w:num w:numId="7">
    <w:abstractNumId w:val="25"/>
  </w:num>
  <w:num w:numId="8">
    <w:abstractNumId w:val="23"/>
  </w:num>
  <w:num w:numId="9">
    <w:abstractNumId w:val="30"/>
  </w:num>
  <w:num w:numId="10">
    <w:abstractNumId w:val="27"/>
  </w:num>
  <w:num w:numId="11">
    <w:abstractNumId w:val="31"/>
  </w:num>
  <w:num w:numId="12">
    <w:abstractNumId w:val="3"/>
  </w:num>
  <w:num w:numId="13">
    <w:abstractNumId w:val="9"/>
  </w:num>
  <w:num w:numId="14">
    <w:abstractNumId w:val="20"/>
  </w:num>
  <w:num w:numId="15">
    <w:abstractNumId w:val="1"/>
  </w:num>
  <w:num w:numId="16">
    <w:abstractNumId w:val="5"/>
  </w:num>
  <w:num w:numId="17">
    <w:abstractNumId w:val="0"/>
  </w:num>
  <w:num w:numId="18">
    <w:abstractNumId w:val="26"/>
  </w:num>
  <w:num w:numId="19">
    <w:abstractNumId w:val="7"/>
  </w:num>
  <w:num w:numId="20">
    <w:abstractNumId w:val="29"/>
  </w:num>
  <w:num w:numId="21">
    <w:abstractNumId w:val="4"/>
  </w:num>
  <w:num w:numId="22">
    <w:abstractNumId w:val="17"/>
  </w:num>
  <w:num w:numId="23">
    <w:abstractNumId w:val="13"/>
  </w:num>
  <w:num w:numId="24">
    <w:abstractNumId w:val="18"/>
  </w:num>
  <w:num w:numId="25">
    <w:abstractNumId w:val="2"/>
  </w:num>
  <w:num w:numId="26">
    <w:abstractNumId w:val="19"/>
  </w:num>
  <w:num w:numId="27">
    <w:abstractNumId w:val="10"/>
  </w:num>
  <w:num w:numId="28">
    <w:abstractNumId w:val="21"/>
  </w:num>
  <w:num w:numId="29">
    <w:abstractNumId w:val="28"/>
  </w:num>
  <w:num w:numId="30">
    <w:abstractNumId w:val="24"/>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4"/>
    <w:rsid w:val="000013D7"/>
    <w:rsid w:val="00002881"/>
    <w:rsid w:val="0000349D"/>
    <w:rsid w:val="000059D9"/>
    <w:rsid w:val="00006B0C"/>
    <w:rsid w:val="00006E1C"/>
    <w:rsid w:val="00006EFE"/>
    <w:rsid w:val="00006FD0"/>
    <w:rsid w:val="00007B8D"/>
    <w:rsid w:val="00007E2F"/>
    <w:rsid w:val="00010C3A"/>
    <w:rsid w:val="00010C90"/>
    <w:rsid w:val="00010E3E"/>
    <w:rsid w:val="00011238"/>
    <w:rsid w:val="00011807"/>
    <w:rsid w:val="00011A7C"/>
    <w:rsid w:val="000123AD"/>
    <w:rsid w:val="00014D22"/>
    <w:rsid w:val="0001505D"/>
    <w:rsid w:val="00015BEC"/>
    <w:rsid w:val="000163B6"/>
    <w:rsid w:val="000169C3"/>
    <w:rsid w:val="00016B8A"/>
    <w:rsid w:val="000177F4"/>
    <w:rsid w:val="00021A35"/>
    <w:rsid w:val="00022B10"/>
    <w:rsid w:val="00023520"/>
    <w:rsid w:val="00023E39"/>
    <w:rsid w:val="00024122"/>
    <w:rsid w:val="000248E6"/>
    <w:rsid w:val="00026188"/>
    <w:rsid w:val="00031767"/>
    <w:rsid w:val="00032871"/>
    <w:rsid w:val="0003299A"/>
    <w:rsid w:val="000337E4"/>
    <w:rsid w:val="0003479C"/>
    <w:rsid w:val="00036A58"/>
    <w:rsid w:val="00036E9D"/>
    <w:rsid w:val="00040DF1"/>
    <w:rsid w:val="000415EA"/>
    <w:rsid w:val="000419D3"/>
    <w:rsid w:val="0004553B"/>
    <w:rsid w:val="00045618"/>
    <w:rsid w:val="00045CF1"/>
    <w:rsid w:val="000475CE"/>
    <w:rsid w:val="00047E36"/>
    <w:rsid w:val="000510F9"/>
    <w:rsid w:val="000515CD"/>
    <w:rsid w:val="00052436"/>
    <w:rsid w:val="0005419C"/>
    <w:rsid w:val="00054542"/>
    <w:rsid w:val="000549D3"/>
    <w:rsid w:val="0005614C"/>
    <w:rsid w:val="0005653B"/>
    <w:rsid w:val="00061447"/>
    <w:rsid w:val="00061D11"/>
    <w:rsid w:val="00063753"/>
    <w:rsid w:val="00064B23"/>
    <w:rsid w:val="00065FC8"/>
    <w:rsid w:val="00070A21"/>
    <w:rsid w:val="00071925"/>
    <w:rsid w:val="00071AAC"/>
    <w:rsid w:val="00072819"/>
    <w:rsid w:val="00072D37"/>
    <w:rsid w:val="00073E13"/>
    <w:rsid w:val="00075C8F"/>
    <w:rsid w:val="000760C3"/>
    <w:rsid w:val="00077182"/>
    <w:rsid w:val="0007766C"/>
    <w:rsid w:val="00077833"/>
    <w:rsid w:val="0008043F"/>
    <w:rsid w:val="000807DB"/>
    <w:rsid w:val="000810A9"/>
    <w:rsid w:val="000818C1"/>
    <w:rsid w:val="00081DA8"/>
    <w:rsid w:val="00082532"/>
    <w:rsid w:val="0008331B"/>
    <w:rsid w:val="00083B0E"/>
    <w:rsid w:val="00084FC5"/>
    <w:rsid w:val="000866E2"/>
    <w:rsid w:val="000924E6"/>
    <w:rsid w:val="00092E0B"/>
    <w:rsid w:val="000942A8"/>
    <w:rsid w:val="00094355"/>
    <w:rsid w:val="00094E04"/>
    <w:rsid w:val="0009543B"/>
    <w:rsid w:val="000A00D6"/>
    <w:rsid w:val="000A14CA"/>
    <w:rsid w:val="000A2101"/>
    <w:rsid w:val="000A30CB"/>
    <w:rsid w:val="000A5CF1"/>
    <w:rsid w:val="000A7057"/>
    <w:rsid w:val="000B01B3"/>
    <w:rsid w:val="000B3406"/>
    <w:rsid w:val="000B4F21"/>
    <w:rsid w:val="000B53EE"/>
    <w:rsid w:val="000B671A"/>
    <w:rsid w:val="000B6BC9"/>
    <w:rsid w:val="000C0E66"/>
    <w:rsid w:val="000C37FA"/>
    <w:rsid w:val="000C4295"/>
    <w:rsid w:val="000C441D"/>
    <w:rsid w:val="000C475E"/>
    <w:rsid w:val="000C6097"/>
    <w:rsid w:val="000C69DF"/>
    <w:rsid w:val="000C6E61"/>
    <w:rsid w:val="000C78D4"/>
    <w:rsid w:val="000C7B66"/>
    <w:rsid w:val="000D0235"/>
    <w:rsid w:val="000D1FB8"/>
    <w:rsid w:val="000D31E1"/>
    <w:rsid w:val="000D3355"/>
    <w:rsid w:val="000D3A8B"/>
    <w:rsid w:val="000D43E0"/>
    <w:rsid w:val="000D5A49"/>
    <w:rsid w:val="000D612B"/>
    <w:rsid w:val="000E2470"/>
    <w:rsid w:val="000E2D7D"/>
    <w:rsid w:val="000E3AFB"/>
    <w:rsid w:val="000E4D0C"/>
    <w:rsid w:val="000E697F"/>
    <w:rsid w:val="000E7695"/>
    <w:rsid w:val="000E7AC8"/>
    <w:rsid w:val="000F015D"/>
    <w:rsid w:val="000F09EA"/>
    <w:rsid w:val="000F0EF6"/>
    <w:rsid w:val="000F3875"/>
    <w:rsid w:val="000F3D6C"/>
    <w:rsid w:val="000F45DF"/>
    <w:rsid w:val="000F4F90"/>
    <w:rsid w:val="000F5A75"/>
    <w:rsid w:val="000F6F04"/>
    <w:rsid w:val="000F718F"/>
    <w:rsid w:val="000F7754"/>
    <w:rsid w:val="00100248"/>
    <w:rsid w:val="00100ED1"/>
    <w:rsid w:val="0010189A"/>
    <w:rsid w:val="00101A7C"/>
    <w:rsid w:val="00101A7F"/>
    <w:rsid w:val="00102264"/>
    <w:rsid w:val="00103693"/>
    <w:rsid w:val="001104D4"/>
    <w:rsid w:val="00112DF4"/>
    <w:rsid w:val="00114605"/>
    <w:rsid w:val="00117A46"/>
    <w:rsid w:val="00120143"/>
    <w:rsid w:val="00121D44"/>
    <w:rsid w:val="00122524"/>
    <w:rsid w:val="001238A1"/>
    <w:rsid w:val="00123E2E"/>
    <w:rsid w:val="0012469A"/>
    <w:rsid w:val="001252D2"/>
    <w:rsid w:val="00126992"/>
    <w:rsid w:val="00126E3E"/>
    <w:rsid w:val="00130999"/>
    <w:rsid w:val="001314C0"/>
    <w:rsid w:val="0013192A"/>
    <w:rsid w:val="001324BA"/>
    <w:rsid w:val="001329EB"/>
    <w:rsid w:val="00132C41"/>
    <w:rsid w:val="00133378"/>
    <w:rsid w:val="00134E58"/>
    <w:rsid w:val="00134FF7"/>
    <w:rsid w:val="001368F4"/>
    <w:rsid w:val="00137190"/>
    <w:rsid w:val="001416F7"/>
    <w:rsid w:val="0014276B"/>
    <w:rsid w:val="00145024"/>
    <w:rsid w:val="001457DA"/>
    <w:rsid w:val="00146069"/>
    <w:rsid w:val="00146E82"/>
    <w:rsid w:val="001505A4"/>
    <w:rsid w:val="0015343D"/>
    <w:rsid w:val="00153E53"/>
    <w:rsid w:val="0015449E"/>
    <w:rsid w:val="00154BA0"/>
    <w:rsid w:val="00156618"/>
    <w:rsid w:val="00156B5D"/>
    <w:rsid w:val="00156E74"/>
    <w:rsid w:val="0015764A"/>
    <w:rsid w:val="00157892"/>
    <w:rsid w:val="001601D3"/>
    <w:rsid w:val="001605E6"/>
    <w:rsid w:val="001606E0"/>
    <w:rsid w:val="0016161E"/>
    <w:rsid w:val="00161BF5"/>
    <w:rsid w:val="0016284A"/>
    <w:rsid w:val="001659F1"/>
    <w:rsid w:val="00165A55"/>
    <w:rsid w:val="00165F6D"/>
    <w:rsid w:val="00170BBC"/>
    <w:rsid w:val="0017193E"/>
    <w:rsid w:val="001724BE"/>
    <w:rsid w:val="00172FD6"/>
    <w:rsid w:val="001733FA"/>
    <w:rsid w:val="00173C22"/>
    <w:rsid w:val="00175CA0"/>
    <w:rsid w:val="00177447"/>
    <w:rsid w:val="0017762D"/>
    <w:rsid w:val="0017762F"/>
    <w:rsid w:val="00183204"/>
    <w:rsid w:val="001847F7"/>
    <w:rsid w:val="001861F1"/>
    <w:rsid w:val="00186AB9"/>
    <w:rsid w:val="001874C8"/>
    <w:rsid w:val="0018757E"/>
    <w:rsid w:val="00187D8A"/>
    <w:rsid w:val="00190138"/>
    <w:rsid w:val="00190E0D"/>
    <w:rsid w:val="0019134C"/>
    <w:rsid w:val="00191830"/>
    <w:rsid w:val="00192E13"/>
    <w:rsid w:val="00192EBD"/>
    <w:rsid w:val="00192F31"/>
    <w:rsid w:val="001951F0"/>
    <w:rsid w:val="001962E3"/>
    <w:rsid w:val="0019654C"/>
    <w:rsid w:val="00196661"/>
    <w:rsid w:val="001973B1"/>
    <w:rsid w:val="001A01B2"/>
    <w:rsid w:val="001A0808"/>
    <w:rsid w:val="001A2289"/>
    <w:rsid w:val="001A3B69"/>
    <w:rsid w:val="001A4C70"/>
    <w:rsid w:val="001A52C9"/>
    <w:rsid w:val="001A64B4"/>
    <w:rsid w:val="001B0455"/>
    <w:rsid w:val="001B1E69"/>
    <w:rsid w:val="001B3EFA"/>
    <w:rsid w:val="001B41CE"/>
    <w:rsid w:val="001B4313"/>
    <w:rsid w:val="001B7F29"/>
    <w:rsid w:val="001C028D"/>
    <w:rsid w:val="001C2984"/>
    <w:rsid w:val="001C3147"/>
    <w:rsid w:val="001C443D"/>
    <w:rsid w:val="001C49E2"/>
    <w:rsid w:val="001C4BF6"/>
    <w:rsid w:val="001C6E06"/>
    <w:rsid w:val="001C6F45"/>
    <w:rsid w:val="001D0185"/>
    <w:rsid w:val="001D1EF2"/>
    <w:rsid w:val="001D2178"/>
    <w:rsid w:val="001D22A3"/>
    <w:rsid w:val="001D264B"/>
    <w:rsid w:val="001D428D"/>
    <w:rsid w:val="001D45D0"/>
    <w:rsid w:val="001D532E"/>
    <w:rsid w:val="001D7096"/>
    <w:rsid w:val="001D71AF"/>
    <w:rsid w:val="001D7A4B"/>
    <w:rsid w:val="001D7AD2"/>
    <w:rsid w:val="001D7FC8"/>
    <w:rsid w:val="001E054F"/>
    <w:rsid w:val="001E05F2"/>
    <w:rsid w:val="001E35DE"/>
    <w:rsid w:val="001E3C58"/>
    <w:rsid w:val="001E4619"/>
    <w:rsid w:val="001E59B6"/>
    <w:rsid w:val="001E6B4D"/>
    <w:rsid w:val="001E6CE1"/>
    <w:rsid w:val="001E6D40"/>
    <w:rsid w:val="001F034E"/>
    <w:rsid w:val="001F1E48"/>
    <w:rsid w:val="001F4EA2"/>
    <w:rsid w:val="001F54C9"/>
    <w:rsid w:val="001F5C79"/>
    <w:rsid w:val="001F6D0D"/>
    <w:rsid w:val="001F76CE"/>
    <w:rsid w:val="00201DD6"/>
    <w:rsid w:val="002027A5"/>
    <w:rsid w:val="00204419"/>
    <w:rsid w:val="0020544B"/>
    <w:rsid w:val="00206E91"/>
    <w:rsid w:val="00206FE7"/>
    <w:rsid w:val="00211462"/>
    <w:rsid w:val="00214886"/>
    <w:rsid w:val="00215028"/>
    <w:rsid w:val="0021519C"/>
    <w:rsid w:val="002210C7"/>
    <w:rsid w:val="002221EC"/>
    <w:rsid w:val="00222A33"/>
    <w:rsid w:val="00223C21"/>
    <w:rsid w:val="00224907"/>
    <w:rsid w:val="00224C28"/>
    <w:rsid w:val="002250AF"/>
    <w:rsid w:val="00226D2A"/>
    <w:rsid w:val="00227024"/>
    <w:rsid w:val="00230E0E"/>
    <w:rsid w:val="00230F99"/>
    <w:rsid w:val="00231F38"/>
    <w:rsid w:val="00232FF7"/>
    <w:rsid w:val="00233F59"/>
    <w:rsid w:val="00235B97"/>
    <w:rsid w:val="00235EB8"/>
    <w:rsid w:val="00237110"/>
    <w:rsid w:val="002371CC"/>
    <w:rsid w:val="0024066A"/>
    <w:rsid w:val="00240A65"/>
    <w:rsid w:val="002421A0"/>
    <w:rsid w:val="002421C9"/>
    <w:rsid w:val="00242616"/>
    <w:rsid w:val="00242CB3"/>
    <w:rsid w:val="00242F19"/>
    <w:rsid w:val="00243803"/>
    <w:rsid w:val="0024464B"/>
    <w:rsid w:val="0024478E"/>
    <w:rsid w:val="00245B93"/>
    <w:rsid w:val="002477C6"/>
    <w:rsid w:val="00247915"/>
    <w:rsid w:val="00250D7B"/>
    <w:rsid w:val="00250F92"/>
    <w:rsid w:val="002511E1"/>
    <w:rsid w:val="00252161"/>
    <w:rsid w:val="002558D8"/>
    <w:rsid w:val="00256E97"/>
    <w:rsid w:val="00261483"/>
    <w:rsid w:val="00262CAA"/>
    <w:rsid w:val="002635EA"/>
    <w:rsid w:val="002640EC"/>
    <w:rsid w:val="00264657"/>
    <w:rsid w:val="00264943"/>
    <w:rsid w:val="00265AD0"/>
    <w:rsid w:val="00266D84"/>
    <w:rsid w:val="00266EDE"/>
    <w:rsid w:val="00270F8B"/>
    <w:rsid w:val="0027315B"/>
    <w:rsid w:val="00274178"/>
    <w:rsid w:val="00274943"/>
    <w:rsid w:val="002752A6"/>
    <w:rsid w:val="0027562E"/>
    <w:rsid w:val="0027605A"/>
    <w:rsid w:val="0027679D"/>
    <w:rsid w:val="00277156"/>
    <w:rsid w:val="00277880"/>
    <w:rsid w:val="00284BB7"/>
    <w:rsid w:val="00284CC0"/>
    <w:rsid w:val="00284EE0"/>
    <w:rsid w:val="00285E65"/>
    <w:rsid w:val="00287BF9"/>
    <w:rsid w:val="002909EE"/>
    <w:rsid w:val="00292933"/>
    <w:rsid w:val="00292AED"/>
    <w:rsid w:val="00293F92"/>
    <w:rsid w:val="002947ED"/>
    <w:rsid w:val="002955B8"/>
    <w:rsid w:val="00296472"/>
    <w:rsid w:val="00296C22"/>
    <w:rsid w:val="00297564"/>
    <w:rsid w:val="002A0D97"/>
    <w:rsid w:val="002A225D"/>
    <w:rsid w:val="002A3CEE"/>
    <w:rsid w:val="002A4473"/>
    <w:rsid w:val="002A56A8"/>
    <w:rsid w:val="002A713E"/>
    <w:rsid w:val="002B199F"/>
    <w:rsid w:val="002B1E7D"/>
    <w:rsid w:val="002B5634"/>
    <w:rsid w:val="002B56B0"/>
    <w:rsid w:val="002B5F74"/>
    <w:rsid w:val="002B6092"/>
    <w:rsid w:val="002B6405"/>
    <w:rsid w:val="002B6CD8"/>
    <w:rsid w:val="002B7022"/>
    <w:rsid w:val="002B7C88"/>
    <w:rsid w:val="002C0683"/>
    <w:rsid w:val="002C1161"/>
    <w:rsid w:val="002C208E"/>
    <w:rsid w:val="002C3024"/>
    <w:rsid w:val="002C3ADB"/>
    <w:rsid w:val="002C51B7"/>
    <w:rsid w:val="002C58F6"/>
    <w:rsid w:val="002C6672"/>
    <w:rsid w:val="002C7659"/>
    <w:rsid w:val="002D01D8"/>
    <w:rsid w:val="002D0CE8"/>
    <w:rsid w:val="002D0EE1"/>
    <w:rsid w:val="002D1C12"/>
    <w:rsid w:val="002D22ED"/>
    <w:rsid w:val="002D3810"/>
    <w:rsid w:val="002D5152"/>
    <w:rsid w:val="002D7891"/>
    <w:rsid w:val="002D79D0"/>
    <w:rsid w:val="002D7C01"/>
    <w:rsid w:val="002E0025"/>
    <w:rsid w:val="002E068A"/>
    <w:rsid w:val="002E2957"/>
    <w:rsid w:val="002E2E6F"/>
    <w:rsid w:val="002E32A9"/>
    <w:rsid w:val="002E5A89"/>
    <w:rsid w:val="002E5F9E"/>
    <w:rsid w:val="002E64B4"/>
    <w:rsid w:val="002E7D87"/>
    <w:rsid w:val="002E7E6F"/>
    <w:rsid w:val="002F0CF2"/>
    <w:rsid w:val="002F10CD"/>
    <w:rsid w:val="002F11BA"/>
    <w:rsid w:val="002F2368"/>
    <w:rsid w:val="002F23F6"/>
    <w:rsid w:val="002F312C"/>
    <w:rsid w:val="002F3EA0"/>
    <w:rsid w:val="002F520D"/>
    <w:rsid w:val="002F77B9"/>
    <w:rsid w:val="002F78A6"/>
    <w:rsid w:val="00304909"/>
    <w:rsid w:val="00307347"/>
    <w:rsid w:val="00307487"/>
    <w:rsid w:val="0031130C"/>
    <w:rsid w:val="00312798"/>
    <w:rsid w:val="0031393A"/>
    <w:rsid w:val="00314ABA"/>
    <w:rsid w:val="00315730"/>
    <w:rsid w:val="0031690D"/>
    <w:rsid w:val="00321389"/>
    <w:rsid w:val="00321446"/>
    <w:rsid w:val="00322810"/>
    <w:rsid w:val="003246C3"/>
    <w:rsid w:val="003250B5"/>
    <w:rsid w:val="003254E1"/>
    <w:rsid w:val="00326813"/>
    <w:rsid w:val="0032794B"/>
    <w:rsid w:val="00327E9E"/>
    <w:rsid w:val="003311B8"/>
    <w:rsid w:val="0033146C"/>
    <w:rsid w:val="003316BB"/>
    <w:rsid w:val="0033177E"/>
    <w:rsid w:val="00331CB0"/>
    <w:rsid w:val="00332701"/>
    <w:rsid w:val="0033393E"/>
    <w:rsid w:val="00333DE4"/>
    <w:rsid w:val="0033417B"/>
    <w:rsid w:val="003344A9"/>
    <w:rsid w:val="003349EE"/>
    <w:rsid w:val="003351D0"/>
    <w:rsid w:val="003352A0"/>
    <w:rsid w:val="00335375"/>
    <w:rsid w:val="0033632E"/>
    <w:rsid w:val="0033686E"/>
    <w:rsid w:val="003378CB"/>
    <w:rsid w:val="00337A24"/>
    <w:rsid w:val="00337C07"/>
    <w:rsid w:val="00337F85"/>
    <w:rsid w:val="00340488"/>
    <w:rsid w:val="00341315"/>
    <w:rsid w:val="00341D7D"/>
    <w:rsid w:val="00341FE8"/>
    <w:rsid w:val="00342BFC"/>
    <w:rsid w:val="00343F8B"/>
    <w:rsid w:val="00344760"/>
    <w:rsid w:val="00346D2A"/>
    <w:rsid w:val="003472F4"/>
    <w:rsid w:val="00350625"/>
    <w:rsid w:val="00355331"/>
    <w:rsid w:val="00355A45"/>
    <w:rsid w:val="003568C2"/>
    <w:rsid w:val="00357387"/>
    <w:rsid w:val="00360A17"/>
    <w:rsid w:val="00361114"/>
    <w:rsid w:val="00361EC3"/>
    <w:rsid w:val="00361FC4"/>
    <w:rsid w:val="003637C5"/>
    <w:rsid w:val="0036390D"/>
    <w:rsid w:val="00364D3C"/>
    <w:rsid w:val="003666B0"/>
    <w:rsid w:val="0036686F"/>
    <w:rsid w:val="003674F5"/>
    <w:rsid w:val="003676AD"/>
    <w:rsid w:val="003678EB"/>
    <w:rsid w:val="003709AC"/>
    <w:rsid w:val="00372983"/>
    <w:rsid w:val="00380546"/>
    <w:rsid w:val="00380BF8"/>
    <w:rsid w:val="00381BFD"/>
    <w:rsid w:val="00381ECB"/>
    <w:rsid w:val="00381FD8"/>
    <w:rsid w:val="003828B7"/>
    <w:rsid w:val="00382E75"/>
    <w:rsid w:val="00382FD2"/>
    <w:rsid w:val="003837B7"/>
    <w:rsid w:val="00383DFA"/>
    <w:rsid w:val="0038401E"/>
    <w:rsid w:val="003863A7"/>
    <w:rsid w:val="00387E0B"/>
    <w:rsid w:val="00390CE4"/>
    <w:rsid w:val="00391A49"/>
    <w:rsid w:val="00393E87"/>
    <w:rsid w:val="00394D09"/>
    <w:rsid w:val="00395BE5"/>
    <w:rsid w:val="00395EB1"/>
    <w:rsid w:val="00397653"/>
    <w:rsid w:val="003979AA"/>
    <w:rsid w:val="00397DF7"/>
    <w:rsid w:val="003A03D2"/>
    <w:rsid w:val="003A0636"/>
    <w:rsid w:val="003A0871"/>
    <w:rsid w:val="003A249A"/>
    <w:rsid w:val="003A2AE5"/>
    <w:rsid w:val="003A2B88"/>
    <w:rsid w:val="003A7B07"/>
    <w:rsid w:val="003A7DE6"/>
    <w:rsid w:val="003B0DF2"/>
    <w:rsid w:val="003B101D"/>
    <w:rsid w:val="003B1341"/>
    <w:rsid w:val="003B20F6"/>
    <w:rsid w:val="003B4D9A"/>
    <w:rsid w:val="003B5DC1"/>
    <w:rsid w:val="003B60C3"/>
    <w:rsid w:val="003B624F"/>
    <w:rsid w:val="003C0CE9"/>
    <w:rsid w:val="003C1A64"/>
    <w:rsid w:val="003C29E7"/>
    <w:rsid w:val="003C3D07"/>
    <w:rsid w:val="003C47D1"/>
    <w:rsid w:val="003C5B51"/>
    <w:rsid w:val="003C5BD5"/>
    <w:rsid w:val="003C645D"/>
    <w:rsid w:val="003C6615"/>
    <w:rsid w:val="003D0924"/>
    <w:rsid w:val="003D389C"/>
    <w:rsid w:val="003D4E9C"/>
    <w:rsid w:val="003D6852"/>
    <w:rsid w:val="003D781A"/>
    <w:rsid w:val="003E0ADF"/>
    <w:rsid w:val="003E13F3"/>
    <w:rsid w:val="003E4822"/>
    <w:rsid w:val="003E4F51"/>
    <w:rsid w:val="003E55BE"/>
    <w:rsid w:val="003E6223"/>
    <w:rsid w:val="003F1609"/>
    <w:rsid w:val="003F3BF7"/>
    <w:rsid w:val="003F44F3"/>
    <w:rsid w:val="003F47CE"/>
    <w:rsid w:val="003F67C0"/>
    <w:rsid w:val="003F6A44"/>
    <w:rsid w:val="003F6F7C"/>
    <w:rsid w:val="003F7E28"/>
    <w:rsid w:val="003F7E90"/>
    <w:rsid w:val="0040014E"/>
    <w:rsid w:val="00400C92"/>
    <w:rsid w:val="004011A7"/>
    <w:rsid w:val="0040263B"/>
    <w:rsid w:val="00404AE4"/>
    <w:rsid w:val="004053C3"/>
    <w:rsid w:val="00406A0D"/>
    <w:rsid w:val="004074F5"/>
    <w:rsid w:val="00410D38"/>
    <w:rsid w:val="004115BF"/>
    <w:rsid w:val="0041221D"/>
    <w:rsid w:val="004125B2"/>
    <w:rsid w:val="00413426"/>
    <w:rsid w:val="0041383C"/>
    <w:rsid w:val="004140B8"/>
    <w:rsid w:val="0041487A"/>
    <w:rsid w:val="00414E9C"/>
    <w:rsid w:val="004153C6"/>
    <w:rsid w:val="00415934"/>
    <w:rsid w:val="0041776F"/>
    <w:rsid w:val="00417DE6"/>
    <w:rsid w:val="004202AE"/>
    <w:rsid w:val="00420E9B"/>
    <w:rsid w:val="00421A6E"/>
    <w:rsid w:val="00421D52"/>
    <w:rsid w:val="0042241A"/>
    <w:rsid w:val="00423E16"/>
    <w:rsid w:val="00426F37"/>
    <w:rsid w:val="00426FEB"/>
    <w:rsid w:val="004271A7"/>
    <w:rsid w:val="004276C9"/>
    <w:rsid w:val="00427E1A"/>
    <w:rsid w:val="00430EBB"/>
    <w:rsid w:val="004313EF"/>
    <w:rsid w:val="00433EFD"/>
    <w:rsid w:val="00435307"/>
    <w:rsid w:val="00435F0D"/>
    <w:rsid w:val="0043604A"/>
    <w:rsid w:val="00436100"/>
    <w:rsid w:val="004378E8"/>
    <w:rsid w:val="004404F6"/>
    <w:rsid w:val="00440DC2"/>
    <w:rsid w:val="00441291"/>
    <w:rsid w:val="00441614"/>
    <w:rsid w:val="00445369"/>
    <w:rsid w:val="004453C4"/>
    <w:rsid w:val="00445EEC"/>
    <w:rsid w:val="0044662D"/>
    <w:rsid w:val="00446777"/>
    <w:rsid w:val="004522DF"/>
    <w:rsid w:val="00452833"/>
    <w:rsid w:val="004528BE"/>
    <w:rsid w:val="00452FF7"/>
    <w:rsid w:val="0045381D"/>
    <w:rsid w:val="00455F95"/>
    <w:rsid w:val="004568FE"/>
    <w:rsid w:val="00457167"/>
    <w:rsid w:val="004574EA"/>
    <w:rsid w:val="00461090"/>
    <w:rsid w:val="004642E6"/>
    <w:rsid w:val="0046543B"/>
    <w:rsid w:val="004671E0"/>
    <w:rsid w:val="00467C38"/>
    <w:rsid w:val="00467D8C"/>
    <w:rsid w:val="00472D0B"/>
    <w:rsid w:val="004737C6"/>
    <w:rsid w:val="004739B6"/>
    <w:rsid w:val="00475069"/>
    <w:rsid w:val="00475BF6"/>
    <w:rsid w:val="00476C42"/>
    <w:rsid w:val="00481DB1"/>
    <w:rsid w:val="00485DAA"/>
    <w:rsid w:val="00486B2E"/>
    <w:rsid w:val="00486D36"/>
    <w:rsid w:val="00487378"/>
    <w:rsid w:val="00490147"/>
    <w:rsid w:val="00491646"/>
    <w:rsid w:val="00491C37"/>
    <w:rsid w:val="0049357D"/>
    <w:rsid w:val="00493E3E"/>
    <w:rsid w:val="00493F00"/>
    <w:rsid w:val="0049510B"/>
    <w:rsid w:val="00495D6F"/>
    <w:rsid w:val="00496A59"/>
    <w:rsid w:val="004A186E"/>
    <w:rsid w:val="004A1F87"/>
    <w:rsid w:val="004A235B"/>
    <w:rsid w:val="004A2C93"/>
    <w:rsid w:val="004A3083"/>
    <w:rsid w:val="004A3353"/>
    <w:rsid w:val="004A3D87"/>
    <w:rsid w:val="004A41E2"/>
    <w:rsid w:val="004A43E9"/>
    <w:rsid w:val="004A7009"/>
    <w:rsid w:val="004A7D04"/>
    <w:rsid w:val="004B040C"/>
    <w:rsid w:val="004B0E38"/>
    <w:rsid w:val="004B120A"/>
    <w:rsid w:val="004B258D"/>
    <w:rsid w:val="004B2EE0"/>
    <w:rsid w:val="004B3FA5"/>
    <w:rsid w:val="004B4A8E"/>
    <w:rsid w:val="004B7876"/>
    <w:rsid w:val="004B7C22"/>
    <w:rsid w:val="004C15FA"/>
    <w:rsid w:val="004C2B63"/>
    <w:rsid w:val="004C452F"/>
    <w:rsid w:val="004C4A16"/>
    <w:rsid w:val="004C613F"/>
    <w:rsid w:val="004C63D6"/>
    <w:rsid w:val="004D0A18"/>
    <w:rsid w:val="004D2473"/>
    <w:rsid w:val="004D4CBA"/>
    <w:rsid w:val="004D6EBA"/>
    <w:rsid w:val="004D7C52"/>
    <w:rsid w:val="004E0B6E"/>
    <w:rsid w:val="004E2508"/>
    <w:rsid w:val="004E4C34"/>
    <w:rsid w:val="004E56C7"/>
    <w:rsid w:val="004E7E41"/>
    <w:rsid w:val="004F22D6"/>
    <w:rsid w:val="004F3072"/>
    <w:rsid w:val="004F3483"/>
    <w:rsid w:val="004F6923"/>
    <w:rsid w:val="004F738E"/>
    <w:rsid w:val="004F7461"/>
    <w:rsid w:val="004F7740"/>
    <w:rsid w:val="005019C7"/>
    <w:rsid w:val="00501A75"/>
    <w:rsid w:val="00501AAA"/>
    <w:rsid w:val="0050372A"/>
    <w:rsid w:val="00504CE5"/>
    <w:rsid w:val="00504FED"/>
    <w:rsid w:val="00505303"/>
    <w:rsid w:val="00505C52"/>
    <w:rsid w:val="00505E0C"/>
    <w:rsid w:val="005072DF"/>
    <w:rsid w:val="005074CA"/>
    <w:rsid w:val="00512A8C"/>
    <w:rsid w:val="00514641"/>
    <w:rsid w:val="00515317"/>
    <w:rsid w:val="0051577F"/>
    <w:rsid w:val="005203D6"/>
    <w:rsid w:val="0052077D"/>
    <w:rsid w:val="00523B94"/>
    <w:rsid w:val="00524811"/>
    <w:rsid w:val="005251A0"/>
    <w:rsid w:val="005268C7"/>
    <w:rsid w:val="005270F1"/>
    <w:rsid w:val="00527201"/>
    <w:rsid w:val="00530426"/>
    <w:rsid w:val="00531A42"/>
    <w:rsid w:val="005325CF"/>
    <w:rsid w:val="00534CC0"/>
    <w:rsid w:val="005363DD"/>
    <w:rsid w:val="0054184E"/>
    <w:rsid w:val="0054492C"/>
    <w:rsid w:val="0054629A"/>
    <w:rsid w:val="00546496"/>
    <w:rsid w:val="0054792D"/>
    <w:rsid w:val="005524B7"/>
    <w:rsid w:val="00552A6C"/>
    <w:rsid w:val="0055487D"/>
    <w:rsid w:val="00554973"/>
    <w:rsid w:val="005557E8"/>
    <w:rsid w:val="00555B0B"/>
    <w:rsid w:val="0055717A"/>
    <w:rsid w:val="00560C29"/>
    <w:rsid w:val="00561B5A"/>
    <w:rsid w:val="00562078"/>
    <w:rsid w:val="005621BF"/>
    <w:rsid w:val="00562395"/>
    <w:rsid w:val="005630E3"/>
    <w:rsid w:val="00563737"/>
    <w:rsid w:val="00564DF9"/>
    <w:rsid w:val="00566413"/>
    <w:rsid w:val="00567153"/>
    <w:rsid w:val="00567268"/>
    <w:rsid w:val="005675D8"/>
    <w:rsid w:val="0057009F"/>
    <w:rsid w:val="005701B2"/>
    <w:rsid w:val="00570731"/>
    <w:rsid w:val="00572591"/>
    <w:rsid w:val="00572719"/>
    <w:rsid w:val="00572978"/>
    <w:rsid w:val="00573F27"/>
    <w:rsid w:val="00575206"/>
    <w:rsid w:val="00575585"/>
    <w:rsid w:val="00575DA4"/>
    <w:rsid w:val="00576624"/>
    <w:rsid w:val="00576861"/>
    <w:rsid w:val="00577C45"/>
    <w:rsid w:val="00581E99"/>
    <w:rsid w:val="005826F3"/>
    <w:rsid w:val="00583060"/>
    <w:rsid w:val="00583A08"/>
    <w:rsid w:val="00584EE9"/>
    <w:rsid w:val="00586DB5"/>
    <w:rsid w:val="00587FEA"/>
    <w:rsid w:val="00590ED6"/>
    <w:rsid w:val="0059125E"/>
    <w:rsid w:val="00592610"/>
    <w:rsid w:val="00593774"/>
    <w:rsid w:val="005945F5"/>
    <w:rsid w:val="005954A5"/>
    <w:rsid w:val="005964FD"/>
    <w:rsid w:val="00596523"/>
    <w:rsid w:val="00597DE5"/>
    <w:rsid w:val="005A08BC"/>
    <w:rsid w:val="005A150F"/>
    <w:rsid w:val="005A17E2"/>
    <w:rsid w:val="005A1DAF"/>
    <w:rsid w:val="005A20FA"/>
    <w:rsid w:val="005A21CE"/>
    <w:rsid w:val="005A230E"/>
    <w:rsid w:val="005A512D"/>
    <w:rsid w:val="005A6595"/>
    <w:rsid w:val="005A702F"/>
    <w:rsid w:val="005A7050"/>
    <w:rsid w:val="005B0C36"/>
    <w:rsid w:val="005B324C"/>
    <w:rsid w:val="005B40B9"/>
    <w:rsid w:val="005B434A"/>
    <w:rsid w:val="005B45DA"/>
    <w:rsid w:val="005B4FA8"/>
    <w:rsid w:val="005B5FFD"/>
    <w:rsid w:val="005B65CF"/>
    <w:rsid w:val="005B7CF8"/>
    <w:rsid w:val="005C00FD"/>
    <w:rsid w:val="005C0276"/>
    <w:rsid w:val="005C091F"/>
    <w:rsid w:val="005C15C2"/>
    <w:rsid w:val="005C2381"/>
    <w:rsid w:val="005C25F0"/>
    <w:rsid w:val="005C3336"/>
    <w:rsid w:val="005C5B82"/>
    <w:rsid w:val="005C76E4"/>
    <w:rsid w:val="005D0E70"/>
    <w:rsid w:val="005D0F0B"/>
    <w:rsid w:val="005D2012"/>
    <w:rsid w:val="005D2778"/>
    <w:rsid w:val="005D287E"/>
    <w:rsid w:val="005D7E2D"/>
    <w:rsid w:val="005E00E0"/>
    <w:rsid w:val="005E0F49"/>
    <w:rsid w:val="005E2DC7"/>
    <w:rsid w:val="005E2EA5"/>
    <w:rsid w:val="005E3CC7"/>
    <w:rsid w:val="005E41A1"/>
    <w:rsid w:val="005E55DF"/>
    <w:rsid w:val="005E5D37"/>
    <w:rsid w:val="005E5DEE"/>
    <w:rsid w:val="005E6E45"/>
    <w:rsid w:val="005F00F4"/>
    <w:rsid w:val="005F185C"/>
    <w:rsid w:val="005F2291"/>
    <w:rsid w:val="005F25DB"/>
    <w:rsid w:val="005F29BB"/>
    <w:rsid w:val="005F38A6"/>
    <w:rsid w:val="005F3A6D"/>
    <w:rsid w:val="005F5B38"/>
    <w:rsid w:val="005F757E"/>
    <w:rsid w:val="005F77F8"/>
    <w:rsid w:val="0060184B"/>
    <w:rsid w:val="00602AC5"/>
    <w:rsid w:val="00602ECC"/>
    <w:rsid w:val="00603256"/>
    <w:rsid w:val="006050EF"/>
    <w:rsid w:val="0060556D"/>
    <w:rsid w:val="00606CFC"/>
    <w:rsid w:val="006104B9"/>
    <w:rsid w:val="0061174A"/>
    <w:rsid w:val="00613373"/>
    <w:rsid w:val="00613CA2"/>
    <w:rsid w:val="00614117"/>
    <w:rsid w:val="006175B0"/>
    <w:rsid w:val="00617D58"/>
    <w:rsid w:val="00620A0C"/>
    <w:rsid w:val="00621937"/>
    <w:rsid w:val="006220A9"/>
    <w:rsid w:val="00623304"/>
    <w:rsid w:val="0062763B"/>
    <w:rsid w:val="0063179B"/>
    <w:rsid w:val="00634613"/>
    <w:rsid w:val="0063466F"/>
    <w:rsid w:val="006350C1"/>
    <w:rsid w:val="00635397"/>
    <w:rsid w:val="006366FF"/>
    <w:rsid w:val="006372D6"/>
    <w:rsid w:val="00640242"/>
    <w:rsid w:val="00640C56"/>
    <w:rsid w:val="00641EEB"/>
    <w:rsid w:val="00642639"/>
    <w:rsid w:val="00642D79"/>
    <w:rsid w:val="00643B31"/>
    <w:rsid w:val="00643CB5"/>
    <w:rsid w:val="00643D9F"/>
    <w:rsid w:val="00644DFE"/>
    <w:rsid w:val="0064592E"/>
    <w:rsid w:val="00646DCE"/>
    <w:rsid w:val="006476FE"/>
    <w:rsid w:val="00647F6C"/>
    <w:rsid w:val="006505C8"/>
    <w:rsid w:val="006521A7"/>
    <w:rsid w:val="00652AE6"/>
    <w:rsid w:val="00652AEE"/>
    <w:rsid w:val="00652E2D"/>
    <w:rsid w:val="0065374B"/>
    <w:rsid w:val="006539B8"/>
    <w:rsid w:val="00653A9F"/>
    <w:rsid w:val="00655573"/>
    <w:rsid w:val="006638EC"/>
    <w:rsid w:val="006640B0"/>
    <w:rsid w:val="0066414D"/>
    <w:rsid w:val="0066447A"/>
    <w:rsid w:val="00664AE5"/>
    <w:rsid w:val="00667B32"/>
    <w:rsid w:val="00667B88"/>
    <w:rsid w:val="0067170A"/>
    <w:rsid w:val="00674065"/>
    <w:rsid w:val="006760D9"/>
    <w:rsid w:val="00676EE0"/>
    <w:rsid w:val="00677F62"/>
    <w:rsid w:val="00680CF8"/>
    <w:rsid w:val="00680F5D"/>
    <w:rsid w:val="00681602"/>
    <w:rsid w:val="00681910"/>
    <w:rsid w:val="00681EFE"/>
    <w:rsid w:val="00682FC7"/>
    <w:rsid w:val="00684188"/>
    <w:rsid w:val="006842B6"/>
    <w:rsid w:val="006865B6"/>
    <w:rsid w:val="00686B93"/>
    <w:rsid w:val="00691494"/>
    <w:rsid w:val="00692575"/>
    <w:rsid w:val="0069582F"/>
    <w:rsid w:val="00695F08"/>
    <w:rsid w:val="006975B9"/>
    <w:rsid w:val="006977D0"/>
    <w:rsid w:val="006A03AA"/>
    <w:rsid w:val="006A167C"/>
    <w:rsid w:val="006A2C4F"/>
    <w:rsid w:val="006A3977"/>
    <w:rsid w:val="006A40FF"/>
    <w:rsid w:val="006A4223"/>
    <w:rsid w:val="006A487B"/>
    <w:rsid w:val="006A5095"/>
    <w:rsid w:val="006A5B00"/>
    <w:rsid w:val="006A615A"/>
    <w:rsid w:val="006A624E"/>
    <w:rsid w:val="006A67FA"/>
    <w:rsid w:val="006A6B65"/>
    <w:rsid w:val="006A77F5"/>
    <w:rsid w:val="006B019B"/>
    <w:rsid w:val="006B07FB"/>
    <w:rsid w:val="006B0C4B"/>
    <w:rsid w:val="006B0CB7"/>
    <w:rsid w:val="006B1F91"/>
    <w:rsid w:val="006B2F61"/>
    <w:rsid w:val="006B3405"/>
    <w:rsid w:val="006B56CD"/>
    <w:rsid w:val="006B6042"/>
    <w:rsid w:val="006C1530"/>
    <w:rsid w:val="006C1F83"/>
    <w:rsid w:val="006C4055"/>
    <w:rsid w:val="006C61BD"/>
    <w:rsid w:val="006C6275"/>
    <w:rsid w:val="006C7BC2"/>
    <w:rsid w:val="006D0DBC"/>
    <w:rsid w:val="006D1468"/>
    <w:rsid w:val="006D1C3F"/>
    <w:rsid w:val="006D32B3"/>
    <w:rsid w:val="006D7249"/>
    <w:rsid w:val="006D74BD"/>
    <w:rsid w:val="006D7A27"/>
    <w:rsid w:val="006E04C0"/>
    <w:rsid w:val="006E087F"/>
    <w:rsid w:val="006E0CF9"/>
    <w:rsid w:val="006E11EE"/>
    <w:rsid w:val="006E36AF"/>
    <w:rsid w:val="006E43C6"/>
    <w:rsid w:val="006E5542"/>
    <w:rsid w:val="006E6955"/>
    <w:rsid w:val="006E69F3"/>
    <w:rsid w:val="006E7169"/>
    <w:rsid w:val="006E7404"/>
    <w:rsid w:val="006E7639"/>
    <w:rsid w:val="006E7E51"/>
    <w:rsid w:val="006F00A2"/>
    <w:rsid w:val="006F0EEC"/>
    <w:rsid w:val="006F10F2"/>
    <w:rsid w:val="006F203A"/>
    <w:rsid w:val="006F2577"/>
    <w:rsid w:val="006F2DF5"/>
    <w:rsid w:val="006F4533"/>
    <w:rsid w:val="006F5657"/>
    <w:rsid w:val="006F6153"/>
    <w:rsid w:val="006F6263"/>
    <w:rsid w:val="006F7586"/>
    <w:rsid w:val="006F7804"/>
    <w:rsid w:val="0070062F"/>
    <w:rsid w:val="00700710"/>
    <w:rsid w:val="007020E4"/>
    <w:rsid w:val="007021F9"/>
    <w:rsid w:val="007034AD"/>
    <w:rsid w:val="00703779"/>
    <w:rsid w:val="00704292"/>
    <w:rsid w:val="00704E80"/>
    <w:rsid w:val="00706EF5"/>
    <w:rsid w:val="0071080F"/>
    <w:rsid w:val="007112BE"/>
    <w:rsid w:val="00714962"/>
    <w:rsid w:val="0071667D"/>
    <w:rsid w:val="007177CE"/>
    <w:rsid w:val="00725A3B"/>
    <w:rsid w:val="0072654B"/>
    <w:rsid w:val="00727337"/>
    <w:rsid w:val="007278D6"/>
    <w:rsid w:val="00730873"/>
    <w:rsid w:val="0073145A"/>
    <w:rsid w:val="00733E52"/>
    <w:rsid w:val="00734C9E"/>
    <w:rsid w:val="00734F6E"/>
    <w:rsid w:val="00740B0C"/>
    <w:rsid w:val="007416AD"/>
    <w:rsid w:val="00742EF9"/>
    <w:rsid w:val="00746B38"/>
    <w:rsid w:val="00746CE7"/>
    <w:rsid w:val="00747AD6"/>
    <w:rsid w:val="00747D17"/>
    <w:rsid w:val="00750094"/>
    <w:rsid w:val="007505EA"/>
    <w:rsid w:val="00751970"/>
    <w:rsid w:val="00752770"/>
    <w:rsid w:val="0075455A"/>
    <w:rsid w:val="007549C4"/>
    <w:rsid w:val="00754D04"/>
    <w:rsid w:val="00754E98"/>
    <w:rsid w:val="00755680"/>
    <w:rsid w:val="0075628E"/>
    <w:rsid w:val="00756641"/>
    <w:rsid w:val="007571C2"/>
    <w:rsid w:val="00757938"/>
    <w:rsid w:val="0076071E"/>
    <w:rsid w:val="00760CA2"/>
    <w:rsid w:val="00762529"/>
    <w:rsid w:val="007629B7"/>
    <w:rsid w:val="00763B88"/>
    <w:rsid w:val="00763D34"/>
    <w:rsid w:val="00763FDF"/>
    <w:rsid w:val="00765ABB"/>
    <w:rsid w:val="00765C77"/>
    <w:rsid w:val="007662F0"/>
    <w:rsid w:val="00767A26"/>
    <w:rsid w:val="00771F4B"/>
    <w:rsid w:val="007722D0"/>
    <w:rsid w:val="00772DC4"/>
    <w:rsid w:val="00772F72"/>
    <w:rsid w:val="0077517A"/>
    <w:rsid w:val="00775F74"/>
    <w:rsid w:val="00776FB1"/>
    <w:rsid w:val="00777D05"/>
    <w:rsid w:val="00780518"/>
    <w:rsid w:val="00780648"/>
    <w:rsid w:val="007808C7"/>
    <w:rsid w:val="007816C1"/>
    <w:rsid w:val="00782B2E"/>
    <w:rsid w:val="00782BAD"/>
    <w:rsid w:val="0078368C"/>
    <w:rsid w:val="00783D2C"/>
    <w:rsid w:val="00784B27"/>
    <w:rsid w:val="00787FD7"/>
    <w:rsid w:val="0079068B"/>
    <w:rsid w:val="007911B1"/>
    <w:rsid w:val="00791B8F"/>
    <w:rsid w:val="00791F64"/>
    <w:rsid w:val="00792C8A"/>
    <w:rsid w:val="00792E45"/>
    <w:rsid w:val="00795FB0"/>
    <w:rsid w:val="0079750C"/>
    <w:rsid w:val="007A0795"/>
    <w:rsid w:val="007A0AD1"/>
    <w:rsid w:val="007A1E49"/>
    <w:rsid w:val="007A41E5"/>
    <w:rsid w:val="007A5ED5"/>
    <w:rsid w:val="007A6215"/>
    <w:rsid w:val="007A6809"/>
    <w:rsid w:val="007A6896"/>
    <w:rsid w:val="007A6BA8"/>
    <w:rsid w:val="007A7223"/>
    <w:rsid w:val="007B060C"/>
    <w:rsid w:val="007B0D91"/>
    <w:rsid w:val="007B1B2C"/>
    <w:rsid w:val="007B3B4C"/>
    <w:rsid w:val="007B3ECB"/>
    <w:rsid w:val="007B70AA"/>
    <w:rsid w:val="007B759F"/>
    <w:rsid w:val="007B75FE"/>
    <w:rsid w:val="007B79C0"/>
    <w:rsid w:val="007C2888"/>
    <w:rsid w:val="007C290F"/>
    <w:rsid w:val="007C3429"/>
    <w:rsid w:val="007C38E5"/>
    <w:rsid w:val="007C4FC4"/>
    <w:rsid w:val="007C60CC"/>
    <w:rsid w:val="007C63D6"/>
    <w:rsid w:val="007C7859"/>
    <w:rsid w:val="007C7C96"/>
    <w:rsid w:val="007D0001"/>
    <w:rsid w:val="007D2FA2"/>
    <w:rsid w:val="007D3167"/>
    <w:rsid w:val="007D37DC"/>
    <w:rsid w:val="007D4DD7"/>
    <w:rsid w:val="007D6551"/>
    <w:rsid w:val="007D73E5"/>
    <w:rsid w:val="007D7CE6"/>
    <w:rsid w:val="007E0A1F"/>
    <w:rsid w:val="007E1463"/>
    <w:rsid w:val="007E1777"/>
    <w:rsid w:val="007E3403"/>
    <w:rsid w:val="007E4A15"/>
    <w:rsid w:val="007E512A"/>
    <w:rsid w:val="007E75E8"/>
    <w:rsid w:val="007E7FC8"/>
    <w:rsid w:val="007F07B5"/>
    <w:rsid w:val="007F1DE1"/>
    <w:rsid w:val="007F2D4B"/>
    <w:rsid w:val="007F3031"/>
    <w:rsid w:val="007F30B0"/>
    <w:rsid w:val="007F41D9"/>
    <w:rsid w:val="007F4CD3"/>
    <w:rsid w:val="007F51F5"/>
    <w:rsid w:val="007F52C4"/>
    <w:rsid w:val="007F5550"/>
    <w:rsid w:val="007F57BB"/>
    <w:rsid w:val="007F5921"/>
    <w:rsid w:val="007F61B4"/>
    <w:rsid w:val="007F7B4D"/>
    <w:rsid w:val="00801FB1"/>
    <w:rsid w:val="00802158"/>
    <w:rsid w:val="008035C0"/>
    <w:rsid w:val="0080371B"/>
    <w:rsid w:val="00803AB3"/>
    <w:rsid w:val="00804A37"/>
    <w:rsid w:val="00805AF5"/>
    <w:rsid w:val="00805D97"/>
    <w:rsid w:val="00806685"/>
    <w:rsid w:val="00811A30"/>
    <w:rsid w:val="00811EF9"/>
    <w:rsid w:val="00812189"/>
    <w:rsid w:val="00812B8F"/>
    <w:rsid w:val="008136FC"/>
    <w:rsid w:val="008149F1"/>
    <w:rsid w:val="008175C7"/>
    <w:rsid w:val="00817A95"/>
    <w:rsid w:val="00821FF7"/>
    <w:rsid w:val="008236A0"/>
    <w:rsid w:val="00823BD8"/>
    <w:rsid w:val="008247CD"/>
    <w:rsid w:val="008256C2"/>
    <w:rsid w:val="00826655"/>
    <w:rsid w:val="00827538"/>
    <w:rsid w:val="0083131A"/>
    <w:rsid w:val="00831FBB"/>
    <w:rsid w:val="008327EB"/>
    <w:rsid w:val="00832D4F"/>
    <w:rsid w:val="008343A6"/>
    <w:rsid w:val="00834902"/>
    <w:rsid w:val="00834FE3"/>
    <w:rsid w:val="008353D4"/>
    <w:rsid w:val="00835A25"/>
    <w:rsid w:val="00835C90"/>
    <w:rsid w:val="00841738"/>
    <w:rsid w:val="00841BF6"/>
    <w:rsid w:val="008434FC"/>
    <w:rsid w:val="00843AF1"/>
    <w:rsid w:val="00844E31"/>
    <w:rsid w:val="008454B9"/>
    <w:rsid w:val="00845AA8"/>
    <w:rsid w:val="008467CA"/>
    <w:rsid w:val="0084686C"/>
    <w:rsid w:val="008468F4"/>
    <w:rsid w:val="00846E49"/>
    <w:rsid w:val="008470F7"/>
    <w:rsid w:val="00850874"/>
    <w:rsid w:val="00850A15"/>
    <w:rsid w:val="008524A3"/>
    <w:rsid w:val="008524CE"/>
    <w:rsid w:val="00853123"/>
    <w:rsid w:val="008532F1"/>
    <w:rsid w:val="0085355E"/>
    <w:rsid w:val="008535DC"/>
    <w:rsid w:val="00853BCB"/>
    <w:rsid w:val="0085414A"/>
    <w:rsid w:val="008553CC"/>
    <w:rsid w:val="008555DA"/>
    <w:rsid w:val="008561CB"/>
    <w:rsid w:val="00861801"/>
    <w:rsid w:val="00861A72"/>
    <w:rsid w:val="00861EFD"/>
    <w:rsid w:val="00862034"/>
    <w:rsid w:val="00862B22"/>
    <w:rsid w:val="0086331F"/>
    <w:rsid w:val="008658DD"/>
    <w:rsid w:val="00865E01"/>
    <w:rsid w:val="00867E0A"/>
    <w:rsid w:val="008707C6"/>
    <w:rsid w:val="008733BC"/>
    <w:rsid w:val="00873552"/>
    <w:rsid w:val="00873E9A"/>
    <w:rsid w:val="00873F57"/>
    <w:rsid w:val="0087418E"/>
    <w:rsid w:val="00874DA8"/>
    <w:rsid w:val="00880156"/>
    <w:rsid w:val="0088024E"/>
    <w:rsid w:val="00880AD3"/>
    <w:rsid w:val="00880F8E"/>
    <w:rsid w:val="00882A5F"/>
    <w:rsid w:val="008835C5"/>
    <w:rsid w:val="00884200"/>
    <w:rsid w:val="008850D0"/>
    <w:rsid w:val="00885257"/>
    <w:rsid w:val="008863DD"/>
    <w:rsid w:val="008869F9"/>
    <w:rsid w:val="00886D60"/>
    <w:rsid w:val="00887E67"/>
    <w:rsid w:val="008912A9"/>
    <w:rsid w:val="00891DC0"/>
    <w:rsid w:val="00893130"/>
    <w:rsid w:val="00893D7F"/>
    <w:rsid w:val="008940D3"/>
    <w:rsid w:val="00895862"/>
    <w:rsid w:val="00896B2C"/>
    <w:rsid w:val="00897387"/>
    <w:rsid w:val="008A0FD9"/>
    <w:rsid w:val="008A1901"/>
    <w:rsid w:val="008A1DC2"/>
    <w:rsid w:val="008A37E7"/>
    <w:rsid w:val="008A3E3A"/>
    <w:rsid w:val="008A44C0"/>
    <w:rsid w:val="008A61AE"/>
    <w:rsid w:val="008A6B6D"/>
    <w:rsid w:val="008A7517"/>
    <w:rsid w:val="008B0A6C"/>
    <w:rsid w:val="008B484E"/>
    <w:rsid w:val="008B72A0"/>
    <w:rsid w:val="008B7D3C"/>
    <w:rsid w:val="008C012A"/>
    <w:rsid w:val="008C044E"/>
    <w:rsid w:val="008C1118"/>
    <w:rsid w:val="008C1489"/>
    <w:rsid w:val="008C303A"/>
    <w:rsid w:val="008C4869"/>
    <w:rsid w:val="008C4A41"/>
    <w:rsid w:val="008C4D3F"/>
    <w:rsid w:val="008C5667"/>
    <w:rsid w:val="008C5B89"/>
    <w:rsid w:val="008C7649"/>
    <w:rsid w:val="008D49E7"/>
    <w:rsid w:val="008D4F0D"/>
    <w:rsid w:val="008D59BF"/>
    <w:rsid w:val="008D5BA3"/>
    <w:rsid w:val="008D5E3F"/>
    <w:rsid w:val="008D635C"/>
    <w:rsid w:val="008D6DC0"/>
    <w:rsid w:val="008E23B9"/>
    <w:rsid w:val="008E3E72"/>
    <w:rsid w:val="008E79F7"/>
    <w:rsid w:val="008F120B"/>
    <w:rsid w:val="008F2521"/>
    <w:rsid w:val="008F32A0"/>
    <w:rsid w:val="008F4277"/>
    <w:rsid w:val="008F5340"/>
    <w:rsid w:val="008F5A72"/>
    <w:rsid w:val="008F62F5"/>
    <w:rsid w:val="008F7149"/>
    <w:rsid w:val="008F7156"/>
    <w:rsid w:val="008F751E"/>
    <w:rsid w:val="008F7A67"/>
    <w:rsid w:val="00900CFE"/>
    <w:rsid w:val="00903A03"/>
    <w:rsid w:val="00903C35"/>
    <w:rsid w:val="00903DC8"/>
    <w:rsid w:val="009042FC"/>
    <w:rsid w:val="00905847"/>
    <w:rsid w:val="00906A79"/>
    <w:rsid w:val="00906ED0"/>
    <w:rsid w:val="0091000C"/>
    <w:rsid w:val="00911A3F"/>
    <w:rsid w:val="009125A4"/>
    <w:rsid w:val="0091294D"/>
    <w:rsid w:val="00916A68"/>
    <w:rsid w:val="00916D67"/>
    <w:rsid w:val="009175F5"/>
    <w:rsid w:val="00917D6B"/>
    <w:rsid w:val="00920C86"/>
    <w:rsid w:val="0092159C"/>
    <w:rsid w:val="009217DA"/>
    <w:rsid w:val="009223A1"/>
    <w:rsid w:val="00923786"/>
    <w:rsid w:val="00923B44"/>
    <w:rsid w:val="009240F9"/>
    <w:rsid w:val="0092481C"/>
    <w:rsid w:val="00924AC4"/>
    <w:rsid w:val="009259CE"/>
    <w:rsid w:val="009262AA"/>
    <w:rsid w:val="009272AA"/>
    <w:rsid w:val="00930718"/>
    <w:rsid w:val="00931837"/>
    <w:rsid w:val="00932694"/>
    <w:rsid w:val="00934669"/>
    <w:rsid w:val="00934DB9"/>
    <w:rsid w:val="00936619"/>
    <w:rsid w:val="00940A0B"/>
    <w:rsid w:val="00942862"/>
    <w:rsid w:val="00946497"/>
    <w:rsid w:val="009466B5"/>
    <w:rsid w:val="00946E0C"/>
    <w:rsid w:val="00950261"/>
    <w:rsid w:val="00951AA1"/>
    <w:rsid w:val="00952352"/>
    <w:rsid w:val="009533DF"/>
    <w:rsid w:val="009540DC"/>
    <w:rsid w:val="00954A24"/>
    <w:rsid w:val="0095561F"/>
    <w:rsid w:val="0095581C"/>
    <w:rsid w:val="009558F5"/>
    <w:rsid w:val="009564A0"/>
    <w:rsid w:val="00956B6C"/>
    <w:rsid w:val="009576C0"/>
    <w:rsid w:val="00960761"/>
    <w:rsid w:val="00961F70"/>
    <w:rsid w:val="00962C7A"/>
    <w:rsid w:val="0096367B"/>
    <w:rsid w:val="00963680"/>
    <w:rsid w:val="009639B2"/>
    <w:rsid w:val="009644F4"/>
    <w:rsid w:val="0096475F"/>
    <w:rsid w:val="00965816"/>
    <w:rsid w:val="00966D31"/>
    <w:rsid w:val="009700CB"/>
    <w:rsid w:val="00970703"/>
    <w:rsid w:val="0097197A"/>
    <w:rsid w:val="00971A5C"/>
    <w:rsid w:val="00971A93"/>
    <w:rsid w:val="00971D49"/>
    <w:rsid w:val="0097226E"/>
    <w:rsid w:val="00973E4C"/>
    <w:rsid w:val="00974399"/>
    <w:rsid w:val="00974616"/>
    <w:rsid w:val="0097487C"/>
    <w:rsid w:val="00974906"/>
    <w:rsid w:val="0097574C"/>
    <w:rsid w:val="009768AA"/>
    <w:rsid w:val="00977A88"/>
    <w:rsid w:val="00977AF0"/>
    <w:rsid w:val="009800A6"/>
    <w:rsid w:val="009802DA"/>
    <w:rsid w:val="00984700"/>
    <w:rsid w:val="00985CA4"/>
    <w:rsid w:val="009861A0"/>
    <w:rsid w:val="0098747A"/>
    <w:rsid w:val="00987E34"/>
    <w:rsid w:val="00991466"/>
    <w:rsid w:val="00991D7A"/>
    <w:rsid w:val="00991F1F"/>
    <w:rsid w:val="009936D4"/>
    <w:rsid w:val="009940AE"/>
    <w:rsid w:val="00994F63"/>
    <w:rsid w:val="00995543"/>
    <w:rsid w:val="00996928"/>
    <w:rsid w:val="00997794"/>
    <w:rsid w:val="009A0F6B"/>
    <w:rsid w:val="009A380F"/>
    <w:rsid w:val="009A43A9"/>
    <w:rsid w:val="009A5BE1"/>
    <w:rsid w:val="009A6779"/>
    <w:rsid w:val="009A6A3A"/>
    <w:rsid w:val="009B0F54"/>
    <w:rsid w:val="009B111C"/>
    <w:rsid w:val="009B1E57"/>
    <w:rsid w:val="009B231B"/>
    <w:rsid w:val="009B32B1"/>
    <w:rsid w:val="009B3461"/>
    <w:rsid w:val="009B3914"/>
    <w:rsid w:val="009B3ADB"/>
    <w:rsid w:val="009B4699"/>
    <w:rsid w:val="009B4CF8"/>
    <w:rsid w:val="009B4DA9"/>
    <w:rsid w:val="009B54FB"/>
    <w:rsid w:val="009B5A53"/>
    <w:rsid w:val="009B5EEB"/>
    <w:rsid w:val="009B6847"/>
    <w:rsid w:val="009B693F"/>
    <w:rsid w:val="009B776D"/>
    <w:rsid w:val="009C103A"/>
    <w:rsid w:val="009C1720"/>
    <w:rsid w:val="009C22FB"/>
    <w:rsid w:val="009C2BCE"/>
    <w:rsid w:val="009C49DD"/>
    <w:rsid w:val="009C7BB1"/>
    <w:rsid w:val="009C7C52"/>
    <w:rsid w:val="009D2C84"/>
    <w:rsid w:val="009D6DED"/>
    <w:rsid w:val="009D6E37"/>
    <w:rsid w:val="009D7583"/>
    <w:rsid w:val="009E0703"/>
    <w:rsid w:val="009E07CF"/>
    <w:rsid w:val="009E07D8"/>
    <w:rsid w:val="009E0F03"/>
    <w:rsid w:val="009E1FEC"/>
    <w:rsid w:val="009E4D26"/>
    <w:rsid w:val="009E51CC"/>
    <w:rsid w:val="009E5411"/>
    <w:rsid w:val="009E58D4"/>
    <w:rsid w:val="009E7FE5"/>
    <w:rsid w:val="009F085F"/>
    <w:rsid w:val="009F239F"/>
    <w:rsid w:val="009F4CDD"/>
    <w:rsid w:val="009F58D6"/>
    <w:rsid w:val="009F5EB0"/>
    <w:rsid w:val="009F75C7"/>
    <w:rsid w:val="009F77CB"/>
    <w:rsid w:val="009F7FEE"/>
    <w:rsid w:val="00A0165F"/>
    <w:rsid w:val="00A01897"/>
    <w:rsid w:val="00A02D3F"/>
    <w:rsid w:val="00A03B53"/>
    <w:rsid w:val="00A04E9A"/>
    <w:rsid w:val="00A06A31"/>
    <w:rsid w:val="00A07C47"/>
    <w:rsid w:val="00A07C8B"/>
    <w:rsid w:val="00A07F3C"/>
    <w:rsid w:val="00A116DA"/>
    <w:rsid w:val="00A11AE9"/>
    <w:rsid w:val="00A11EE5"/>
    <w:rsid w:val="00A11FCE"/>
    <w:rsid w:val="00A12211"/>
    <w:rsid w:val="00A134BE"/>
    <w:rsid w:val="00A14341"/>
    <w:rsid w:val="00A1481C"/>
    <w:rsid w:val="00A14A84"/>
    <w:rsid w:val="00A1527A"/>
    <w:rsid w:val="00A1649B"/>
    <w:rsid w:val="00A17751"/>
    <w:rsid w:val="00A21F06"/>
    <w:rsid w:val="00A2315C"/>
    <w:rsid w:val="00A235FA"/>
    <w:rsid w:val="00A23A8C"/>
    <w:rsid w:val="00A25F98"/>
    <w:rsid w:val="00A27961"/>
    <w:rsid w:val="00A27E17"/>
    <w:rsid w:val="00A304B9"/>
    <w:rsid w:val="00A31647"/>
    <w:rsid w:val="00A31B64"/>
    <w:rsid w:val="00A32C50"/>
    <w:rsid w:val="00A32F75"/>
    <w:rsid w:val="00A3550E"/>
    <w:rsid w:val="00A3591F"/>
    <w:rsid w:val="00A36A90"/>
    <w:rsid w:val="00A36DC1"/>
    <w:rsid w:val="00A378C0"/>
    <w:rsid w:val="00A37A44"/>
    <w:rsid w:val="00A4465C"/>
    <w:rsid w:val="00A44EBD"/>
    <w:rsid w:val="00A4572F"/>
    <w:rsid w:val="00A45836"/>
    <w:rsid w:val="00A45B50"/>
    <w:rsid w:val="00A471A3"/>
    <w:rsid w:val="00A51F6E"/>
    <w:rsid w:val="00A5275D"/>
    <w:rsid w:val="00A5369D"/>
    <w:rsid w:val="00A5475C"/>
    <w:rsid w:val="00A5608B"/>
    <w:rsid w:val="00A57759"/>
    <w:rsid w:val="00A57922"/>
    <w:rsid w:val="00A6011C"/>
    <w:rsid w:val="00A6262D"/>
    <w:rsid w:val="00A62A5F"/>
    <w:rsid w:val="00A64385"/>
    <w:rsid w:val="00A643B9"/>
    <w:rsid w:val="00A6497F"/>
    <w:rsid w:val="00A65933"/>
    <w:rsid w:val="00A65FBB"/>
    <w:rsid w:val="00A661C8"/>
    <w:rsid w:val="00A66606"/>
    <w:rsid w:val="00A70279"/>
    <w:rsid w:val="00A730CD"/>
    <w:rsid w:val="00A736AF"/>
    <w:rsid w:val="00A75C16"/>
    <w:rsid w:val="00A77D4C"/>
    <w:rsid w:val="00A80DF5"/>
    <w:rsid w:val="00A83C9A"/>
    <w:rsid w:val="00A8556D"/>
    <w:rsid w:val="00A85757"/>
    <w:rsid w:val="00A85A4E"/>
    <w:rsid w:val="00A85C4B"/>
    <w:rsid w:val="00A871E6"/>
    <w:rsid w:val="00A871FC"/>
    <w:rsid w:val="00A906E3"/>
    <w:rsid w:val="00A90D8C"/>
    <w:rsid w:val="00A9242E"/>
    <w:rsid w:val="00A92DA3"/>
    <w:rsid w:val="00A93A6D"/>
    <w:rsid w:val="00A95E6E"/>
    <w:rsid w:val="00A96068"/>
    <w:rsid w:val="00A96975"/>
    <w:rsid w:val="00A96B8A"/>
    <w:rsid w:val="00AA09D1"/>
    <w:rsid w:val="00AA29D2"/>
    <w:rsid w:val="00AA2C5C"/>
    <w:rsid w:val="00AA6178"/>
    <w:rsid w:val="00AA68C8"/>
    <w:rsid w:val="00AA7570"/>
    <w:rsid w:val="00AB1C3C"/>
    <w:rsid w:val="00AB3C28"/>
    <w:rsid w:val="00AB3E88"/>
    <w:rsid w:val="00AB46EC"/>
    <w:rsid w:val="00AC057B"/>
    <w:rsid w:val="00AC0F29"/>
    <w:rsid w:val="00AC1FFC"/>
    <w:rsid w:val="00AC2747"/>
    <w:rsid w:val="00AC3161"/>
    <w:rsid w:val="00AC345A"/>
    <w:rsid w:val="00AC3703"/>
    <w:rsid w:val="00AC3F13"/>
    <w:rsid w:val="00AC4962"/>
    <w:rsid w:val="00AC4C5C"/>
    <w:rsid w:val="00AC57ED"/>
    <w:rsid w:val="00AC5A46"/>
    <w:rsid w:val="00AC6672"/>
    <w:rsid w:val="00AC695C"/>
    <w:rsid w:val="00AC75E8"/>
    <w:rsid w:val="00AC76F4"/>
    <w:rsid w:val="00AD10BD"/>
    <w:rsid w:val="00AD26A4"/>
    <w:rsid w:val="00AD27BF"/>
    <w:rsid w:val="00AD333D"/>
    <w:rsid w:val="00AD35AA"/>
    <w:rsid w:val="00AD3AF0"/>
    <w:rsid w:val="00AD3F9C"/>
    <w:rsid w:val="00AD4757"/>
    <w:rsid w:val="00AD4F1A"/>
    <w:rsid w:val="00AD5B19"/>
    <w:rsid w:val="00AD78C1"/>
    <w:rsid w:val="00AE0637"/>
    <w:rsid w:val="00AE0CE7"/>
    <w:rsid w:val="00AE0FCC"/>
    <w:rsid w:val="00AE237E"/>
    <w:rsid w:val="00AE3113"/>
    <w:rsid w:val="00AE3392"/>
    <w:rsid w:val="00AE3683"/>
    <w:rsid w:val="00AE437C"/>
    <w:rsid w:val="00AE4D7C"/>
    <w:rsid w:val="00AE528F"/>
    <w:rsid w:val="00AE52D8"/>
    <w:rsid w:val="00AE6CF1"/>
    <w:rsid w:val="00AF0FE3"/>
    <w:rsid w:val="00AF1166"/>
    <w:rsid w:val="00AF4391"/>
    <w:rsid w:val="00AF471C"/>
    <w:rsid w:val="00AF69A4"/>
    <w:rsid w:val="00AF72B4"/>
    <w:rsid w:val="00AF7406"/>
    <w:rsid w:val="00AF7F71"/>
    <w:rsid w:val="00B000A8"/>
    <w:rsid w:val="00B008FC"/>
    <w:rsid w:val="00B01746"/>
    <w:rsid w:val="00B017A3"/>
    <w:rsid w:val="00B02348"/>
    <w:rsid w:val="00B031F5"/>
    <w:rsid w:val="00B0363D"/>
    <w:rsid w:val="00B06F7C"/>
    <w:rsid w:val="00B118F1"/>
    <w:rsid w:val="00B11F86"/>
    <w:rsid w:val="00B1252A"/>
    <w:rsid w:val="00B12657"/>
    <w:rsid w:val="00B16BC1"/>
    <w:rsid w:val="00B17820"/>
    <w:rsid w:val="00B179C8"/>
    <w:rsid w:val="00B2018A"/>
    <w:rsid w:val="00B20828"/>
    <w:rsid w:val="00B20DC9"/>
    <w:rsid w:val="00B234EB"/>
    <w:rsid w:val="00B23B9E"/>
    <w:rsid w:val="00B23D98"/>
    <w:rsid w:val="00B248D5"/>
    <w:rsid w:val="00B25AE9"/>
    <w:rsid w:val="00B2767A"/>
    <w:rsid w:val="00B30BD9"/>
    <w:rsid w:val="00B323A6"/>
    <w:rsid w:val="00B33882"/>
    <w:rsid w:val="00B346DD"/>
    <w:rsid w:val="00B37565"/>
    <w:rsid w:val="00B401C2"/>
    <w:rsid w:val="00B40380"/>
    <w:rsid w:val="00B40C73"/>
    <w:rsid w:val="00B411A5"/>
    <w:rsid w:val="00B41657"/>
    <w:rsid w:val="00B41B9E"/>
    <w:rsid w:val="00B4206C"/>
    <w:rsid w:val="00B424BF"/>
    <w:rsid w:val="00B42D6E"/>
    <w:rsid w:val="00B43EA6"/>
    <w:rsid w:val="00B44C04"/>
    <w:rsid w:val="00B44E11"/>
    <w:rsid w:val="00B46704"/>
    <w:rsid w:val="00B47634"/>
    <w:rsid w:val="00B47ACC"/>
    <w:rsid w:val="00B501AE"/>
    <w:rsid w:val="00B51288"/>
    <w:rsid w:val="00B5136D"/>
    <w:rsid w:val="00B51658"/>
    <w:rsid w:val="00B51672"/>
    <w:rsid w:val="00B52CF3"/>
    <w:rsid w:val="00B52D6B"/>
    <w:rsid w:val="00B53CFE"/>
    <w:rsid w:val="00B540B0"/>
    <w:rsid w:val="00B541E8"/>
    <w:rsid w:val="00B54A97"/>
    <w:rsid w:val="00B56B4B"/>
    <w:rsid w:val="00B575E2"/>
    <w:rsid w:val="00B57668"/>
    <w:rsid w:val="00B57972"/>
    <w:rsid w:val="00B57CB9"/>
    <w:rsid w:val="00B57D25"/>
    <w:rsid w:val="00B60FB9"/>
    <w:rsid w:val="00B613CF"/>
    <w:rsid w:val="00B61B38"/>
    <w:rsid w:val="00B6280C"/>
    <w:rsid w:val="00B6281E"/>
    <w:rsid w:val="00B64D94"/>
    <w:rsid w:val="00B65105"/>
    <w:rsid w:val="00B6646C"/>
    <w:rsid w:val="00B66964"/>
    <w:rsid w:val="00B704F5"/>
    <w:rsid w:val="00B711DE"/>
    <w:rsid w:val="00B713D7"/>
    <w:rsid w:val="00B71FF0"/>
    <w:rsid w:val="00B721EA"/>
    <w:rsid w:val="00B72EEA"/>
    <w:rsid w:val="00B74BA8"/>
    <w:rsid w:val="00B76420"/>
    <w:rsid w:val="00B771D6"/>
    <w:rsid w:val="00B80531"/>
    <w:rsid w:val="00B8063C"/>
    <w:rsid w:val="00B8109E"/>
    <w:rsid w:val="00B81682"/>
    <w:rsid w:val="00B81DA1"/>
    <w:rsid w:val="00B83C0A"/>
    <w:rsid w:val="00B85319"/>
    <w:rsid w:val="00B86FBF"/>
    <w:rsid w:val="00B90120"/>
    <w:rsid w:val="00B9019D"/>
    <w:rsid w:val="00B90D64"/>
    <w:rsid w:val="00B90F6E"/>
    <w:rsid w:val="00B92557"/>
    <w:rsid w:val="00B925B3"/>
    <w:rsid w:val="00B92751"/>
    <w:rsid w:val="00B92874"/>
    <w:rsid w:val="00B937A9"/>
    <w:rsid w:val="00B93B9A"/>
    <w:rsid w:val="00B93D01"/>
    <w:rsid w:val="00B93D9A"/>
    <w:rsid w:val="00B9607E"/>
    <w:rsid w:val="00B96206"/>
    <w:rsid w:val="00B964DD"/>
    <w:rsid w:val="00B964EB"/>
    <w:rsid w:val="00B96ACF"/>
    <w:rsid w:val="00B96C11"/>
    <w:rsid w:val="00B97EF7"/>
    <w:rsid w:val="00B97F25"/>
    <w:rsid w:val="00BA068C"/>
    <w:rsid w:val="00BA1FF1"/>
    <w:rsid w:val="00BA26A2"/>
    <w:rsid w:val="00BA41A9"/>
    <w:rsid w:val="00BA50E0"/>
    <w:rsid w:val="00BA50E8"/>
    <w:rsid w:val="00BA7124"/>
    <w:rsid w:val="00BB0275"/>
    <w:rsid w:val="00BB21D8"/>
    <w:rsid w:val="00BB2E42"/>
    <w:rsid w:val="00BB3409"/>
    <w:rsid w:val="00BB3503"/>
    <w:rsid w:val="00BB39B1"/>
    <w:rsid w:val="00BB39DC"/>
    <w:rsid w:val="00BB5F3A"/>
    <w:rsid w:val="00BB7216"/>
    <w:rsid w:val="00BC1B3A"/>
    <w:rsid w:val="00BC2026"/>
    <w:rsid w:val="00BC2521"/>
    <w:rsid w:val="00BC2882"/>
    <w:rsid w:val="00BC29EF"/>
    <w:rsid w:val="00BC2C3A"/>
    <w:rsid w:val="00BC3796"/>
    <w:rsid w:val="00BC49CB"/>
    <w:rsid w:val="00BC4FAA"/>
    <w:rsid w:val="00BC5357"/>
    <w:rsid w:val="00BC5A5A"/>
    <w:rsid w:val="00BC5F36"/>
    <w:rsid w:val="00BC6085"/>
    <w:rsid w:val="00BC6590"/>
    <w:rsid w:val="00BC78E4"/>
    <w:rsid w:val="00BC7A37"/>
    <w:rsid w:val="00BC7BE1"/>
    <w:rsid w:val="00BC7C66"/>
    <w:rsid w:val="00BD00E0"/>
    <w:rsid w:val="00BD02F1"/>
    <w:rsid w:val="00BD1AEB"/>
    <w:rsid w:val="00BD21E0"/>
    <w:rsid w:val="00BD26EF"/>
    <w:rsid w:val="00BD4453"/>
    <w:rsid w:val="00BD6556"/>
    <w:rsid w:val="00BD6569"/>
    <w:rsid w:val="00BD727D"/>
    <w:rsid w:val="00BD73A6"/>
    <w:rsid w:val="00BD7B8D"/>
    <w:rsid w:val="00BE12D3"/>
    <w:rsid w:val="00BE2230"/>
    <w:rsid w:val="00BE357A"/>
    <w:rsid w:val="00BE363E"/>
    <w:rsid w:val="00BE3F20"/>
    <w:rsid w:val="00BE4205"/>
    <w:rsid w:val="00BE4549"/>
    <w:rsid w:val="00BE571B"/>
    <w:rsid w:val="00BE686C"/>
    <w:rsid w:val="00BE707E"/>
    <w:rsid w:val="00BE7C4B"/>
    <w:rsid w:val="00BF0219"/>
    <w:rsid w:val="00BF1A3A"/>
    <w:rsid w:val="00BF2353"/>
    <w:rsid w:val="00BF343B"/>
    <w:rsid w:val="00BF3AA5"/>
    <w:rsid w:val="00BF5572"/>
    <w:rsid w:val="00C026D2"/>
    <w:rsid w:val="00C034D7"/>
    <w:rsid w:val="00C038D7"/>
    <w:rsid w:val="00C03D17"/>
    <w:rsid w:val="00C0417D"/>
    <w:rsid w:val="00C04BE7"/>
    <w:rsid w:val="00C05866"/>
    <w:rsid w:val="00C058FC"/>
    <w:rsid w:val="00C06381"/>
    <w:rsid w:val="00C064C9"/>
    <w:rsid w:val="00C07AF8"/>
    <w:rsid w:val="00C10F77"/>
    <w:rsid w:val="00C1279D"/>
    <w:rsid w:val="00C129B1"/>
    <w:rsid w:val="00C12FC2"/>
    <w:rsid w:val="00C135E3"/>
    <w:rsid w:val="00C14AB7"/>
    <w:rsid w:val="00C14E43"/>
    <w:rsid w:val="00C1624A"/>
    <w:rsid w:val="00C173CA"/>
    <w:rsid w:val="00C175AF"/>
    <w:rsid w:val="00C200DC"/>
    <w:rsid w:val="00C20C7F"/>
    <w:rsid w:val="00C20DD4"/>
    <w:rsid w:val="00C219E6"/>
    <w:rsid w:val="00C222CF"/>
    <w:rsid w:val="00C238D8"/>
    <w:rsid w:val="00C24E6E"/>
    <w:rsid w:val="00C25483"/>
    <w:rsid w:val="00C267E8"/>
    <w:rsid w:val="00C31547"/>
    <w:rsid w:val="00C320C5"/>
    <w:rsid w:val="00C33FDA"/>
    <w:rsid w:val="00C34292"/>
    <w:rsid w:val="00C346C4"/>
    <w:rsid w:val="00C34BAC"/>
    <w:rsid w:val="00C356E5"/>
    <w:rsid w:val="00C37254"/>
    <w:rsid w:val="00C37ED5"/>
    <w:rsid w:val="00C40208"/>
    <w:rsid w:val="00C412A4"/>
    <w:rsid w:val="00C42020"/>
    <w:rsid w:val="00C42171"/>
    <w:rsid w:val="00C42460"/>
    <w:rsid w:val="00C425E9"/>
    <w:rsid w:val="00C4312E"/>
    <w:rsid w:val="00C4335E"/>
    <w:rsid w:val="00C4627E"/>
    <w:rsid w:val="00C464A2"/>
    <w:rsid w:val="00C464FF"/>
    <w:rsid w:val="00C51498"/>
    <w:rsid w:val="00C522C9"/>
    <w:rsid w:val="00C53C36"/>
    <w:rsid w:val="00C53FED"/>
    <w:rsid w:val="00C540B3"/>
    <w:rsid w:val="00C60085"/>
    <w:rsid w:val="00C60805"/>
    <w:rsid w:val="00C60CAD"/>
    <w:rsid w:val="00C63530"/>
    <w:rsid w:val="00C641B4"/>
    <w:rsid w:val="00C642DC"/>
    <w:rsid w:val="00C6471D"/>
    <w:rsid w:val="00C66B3F"/>
    <w:rsid w:val="00C700A3"/>
    <w:rsid w:val="00C7031C"/>
    <w:rsid w:val="00C70CF2"/>
    <w:rsid w:val="00C74612"/>
    <w:rsid w:val="00C76E59"/>
    <w:rsid w:val="00C77DCC"/>
    <w:rsid w:val="00C77FAA"/>
    <w:rsid w:val="00C8183C"/>
    <w:rsid w:val="00C8243F"/>
    <w:rsid w:val="00C824B8"/>
    <w:rsid w:val="00C826A6"/>
    <w:rsid w:val="00C83833"/>
    <w:rsid w:val="00C83CCD"/>
    <w:rsid w:val="00C83CE3"/>
    <w:rsid w:val="00C84B57"/>
    <w:rsid w:val="00C85225"/>
    <w:rsid w:val="00C85B55"/>
    <w:rsid w:val="00C8602C"/>
    <w:rsid w:val="00C86929"/>
    <w:rsid w:val="00C87D24"/>
    <w:rsid w:val="00C90F1B"/>
    <w:rsid w:val="00C91732"/>
    <w:rsid w:val="00C92836"/>
    <w:rsid w:val="00C92A51"/>
    <w:rsid w:val="00C94411"/>
    <w:rsid w:val="00C95377"/>
    <w:rsid w:val="00C96111"/>
    <w:rsid w:val="00CA1A4E"/>
    <w:rsid w:val="00CA1F8C"/>
    <w:rsid w:val="00CA40AE"/>
    <w:rsid w:val="00CA498E"/>
    <w:rsid w:val="00CA4DC3"/>
    <w:rsid w:val="00CA65B7"/>
    <w:rsid w:val="00CA7341"/>
    <w:rsid w:val="00CB2732"/>
    <w:rsid w:val="00CB3C0F"/>
    <w:rsid w:val="00CB4D02"/>
    <w:rsid w:val="00CB5AFD"/>
    <w:rsid w:val="00CB5B81"/>
    <w:rsid w:val="00CB6C88"/>
    <w:rsid w:val="00CC047E"/>
    <w:rsid w:val="00CC0CBF"/>
    <w:rsid w:val="00CC13C7"/>
    <w:rsid w:val="00CC3028"/>
    <w:rsid w:val="00CC4D0C"/>
    <w:rsid w:val="00CC4D3B"/>
    <w:rsid w:val="00CC4EC3"/>
    <w:rsid w:val="00CC4EF9"/>
    <w:rsid w:val="00CC6956"/>
    <w:rsid w:val="00CC7C26"/>
    <w:rsid w:val="00CD0A68"/>
    <w:rsid w:val="00CD0E94"/>
    <w:rsid w:val="00CD32B0"/>
    <w:rsid w:val="00CD5699"/>
    <w:rsid w:val="00CD62B1"/>
    <w:rsid w:val="00CD66E0"/>
    <w:rsid w:val="00CE2CE3"/>
    <w:rsid w:val="00CE523F"/>
    <w:rsid w:val="00CE5590"/>
    <w:rsid w:val="00CE61A3"/>
    <w:rsid w:val="00CE75F8"/>
    <w:rsid w:val="00CE7AC7"/>
    <w:rsid w:val="00CF018F"/>
    <w:rsid w:val="00CF0D67"/>
    <w:rsid w:val="00CF0D6F"/>
    <w:rsid w:val="00CF19A1"/>
    <w:rsid w:val="00CF26AD"/>
    <w:rsid w:val="00CF45B3"/>
    <w:rsid w:val="00CF4723"/>
    <w:rsid w:val="00CF4993"/>
    <w:rsid w:val="00CF502C"/>
    <w:rsid w:val="00D00007"/>
    <w:rsid w:val="00D0277C"/>
    <w:rsid w:val="00D0592E"/>
    <w:rsid w:val="00D063E4"/>
    <w:rsid w:val="00D06857"/>
    <w:rsid w:val="00D06A75"/>
    <w:rsid w:val="00D11228"/>
    <w:rsid w:val="00D114D5"/>
    <w:rsid w:val="00D128AD"/>
    <w:rsid w:val="00D12AA0"/>
    <w:rsid w:val="00D1395D"/>
    <w:rsid w:val="00D13E5E"/>
    <w:rsid w:val="00D14BFD"/>
    <w:rsid w:val="00D152EB"/>
    <w:rsid w:val="00D15759"/>
    <w:rsid w:val="00D163EA"/>
    <w:rsid w:val="00D169DD"/>
    <w:rsid w:val="00D2280D"/>
    <w:rsid w:val="00D22C0B"/>
    <w:rsid w:val="00D22FCE"/>
    <w:rsid w:val="00D24A83"/>
    <w:rsid w:val="00D24B04"/>
    <w:rsid w:val="00D30ACF"/>
    <w:rsid w:val="00D336F9"/>
    <w:rsid w:val="00D35B47"/>
    <w:rsid w:val="00D36665"/>
    <w:rsid w:val="00D417FD"/>
    <w:rsid w:val="00D423AB"/>
    <w:rsid w:val="00D42C02"/>
    <w:rsid w:val="00D45701"/>
    <w:rsid w:val="00D4671F"/>
    <w:rsid w:val="00D47362"/>
    <w:rsid w:val="00D50785"/>
    <w:rsid w:val="00D51B81"/>
    <w:rsid w:val="00D51DA8"/>
    <w:rsid w:val="00D5243A"/>
    <w:rsid w:val="00D53A7C"/>
    <w:rsid w:val="00D54B3B"/>
    <w:rsid w:val="00D54EEC"/>
    <w:rsid w:val="00D55D96"/>
    <w:rsid w:val="00D60C85"/>
    <w:rsid w:val="00D60D75"/>
    <w:rsid w:val="00D6163A"/>
    <w:rsid w:val="00D623A7"/>
    <w:rsid w:val="00D63873"/>
    <w:rsid w:val="00D7086F"/>
    <w:rsid w:val="00D709C3"/>
    <w:rsid w:val="00D70E29"/>
    <w:rsid w:val="00D731E0"/>
    <w:rsid w:val="00D7535D"/>
    <w:rsid w:val="00D762C8"/>
    <w:rsid w:val="00D76498"/>
    <w:rsid w:val="00D7781C"/>
    <w:rsid w:val="00D77C8E"/>
    <w:rsid w:val="00D77E4F"/>
    <w:rsid w:val="00D80863"/>
    <w:rsid w:val="00D80F3A"/>
    <w:rsid w:val="00D825F6"/>
    <w:rsid w:val="00D83057"/>
    <w:rsid w:val="00D83E93"/>
    <w:rsid w:val="00D85C58"/>
    <w:rsid w:val="00D85E05"/>
    <w:rsid w:val="00D87687"/>
    <w:rsid w:val="00D90731"/>
    <w:rsid w:val="00D91EA7"/>
    <w:rsid w:val="00D9409A"/>
    <w:rsid w:val="00D94920"/>
    <w:rsid w:val="00D95884"/>
    <w:rsid w:val="00DA15A4"/>
    <w:rsid w:val="00DA175A"/>
    <w:rsid w:val="00DA182A"/>
    <w:rsid w:val="00DA18E4"/>
    <w:rsid w:val="00DA2153"/>
    <w:rsid w:val="00DA217A"/>
    <w:rsid w:val="00DA2A39"/>
    <w:rsid w:val="00DA2F7F"/>
    <w:rsid w:val="00DA3A4F"/>
    <w:rsid w:val="00DA4249"/>
    <w:rsid w:val="00DA5945"/>
    <w:rsid w:val="00DA6935"/>
    <w:rsid w:val="00DA72D0"/>
    <w:rsid w:val="00DA78C4"/>
    <w:rsid w:val="00DA7A90"/>
    <w:rsid w:val="00DB2828"/>
    <w:rsid w:val="00DB29B1"/>
    <w:rsid w:val="00DB304C"/>
    <w:rsid w:val="00DB3AE5"/>
    <w:rsid w:val="00DB3FE8"/>
    <w:rsid w:val="00DB4F03"/>
    <w:rsid w:val="00DB51C3"/>
    <w:rsid w:val="00DB6107"/>
    <w:rsid w:val="00DB7F81"/>
    <w:rsid w:val="00DC19AA"/>
    <w:rsid w:val="00DC3080"/>
    <w:rsid w:val="00DC41E2"/>
    <w:rsid w:val="00DC600C"/>
    <w:rsid w:val="00DC635D"/>
    <w:rsid w:val="00DC7561"/>
    <w:rsid w:val="00DD0663"/>
    <w:rsid w:val="00DD0988"/>
    <w:rsid w:val="00DD0B26"/>
    <w:rsid w:val="00DD17D6"/>
    <w:rsid w:val="00DD1D5C"/>
    <w:rsid w:val="00DD203E"/>
    <w:rsid w:val="00DD4549"/>
    <w:rsid w:val="00DD4571"/>
    <w:rsid w:val="00DD4F77"/>
    <w:rsid w:val="00DD5D6A"/>
    <w:rsid w:val="00DD6A2F"/>
    <w:rsid w:val="00DD6B2C"/>
    <w:rsid w:val="00DD786A"/>
    <w:rsid w:val="00DE0FC6"/>
    <w:rsid w:val="00DE14EF"/>
    <w:rsid w:val="00DE26AD"/>
    <w:rsid w:val="00DE27C7"/>
    <w:rsid w:val="00DE371B"/>
    <w:rsid w:val="00DE38C3"/>
    <w:rsid w:val="00DE4774"/>
    <w:rsid w:val="00DE6487"/>
    <w:rsid w:val="00DF219E"/>
    <w:rsid w:val="00DF23F0"/>
    <w:rsid w:val="00DF2FD2"/>
    <w:rsid w:val="00DF3015"/>
    <w:rsid w:val="00DF49FA"/>
    <w:rsid w:val="00DF5C35"/>
    <w:rsid w:val="00DF65B2"/>
    <w:rsid w:val="00DF71B0"/>
    <w:rsid w:val="00DF7389"/>
    <w:rsid w:val="00DF77D3"/>
    <w:rsid w:val="00E0016F"/>
    <w:rsid w:val="00E018E9"/>
    <w:rsid w:val="00E02265"/>
    <w:rsid w:val="00E032BE"/>
    <w:rsid w:val="00E050F2"/>
    <w:rsid w:val="00E053F1"/>
    <w:rsid w:val="00E05988"/>
    <w:rsid w:val="00E06ECD"/>
    <w:rsid w:val="00E1182E"/>
    <w:rsid w:val="00E12A0E"/>
    <w:rsid w:val="00E12ACA"/>
    <w:rsid w:val="00E12C66"/>
    <w:rsid w:val="00E1593A"/>
    <w:rsid w:val="00E167D9"/>
    <w:rsid w:val="00E17264"/>
    <w:rsid w:val="00E20368"/>
    <w:rsid w:val="00E20931"/>
    <w:rsid w:val="00E22149"/>
    <w:rsid w:val="00E22419"/>
    <w:rsid w:val="00E22461"/>
    <w:rsid w:val="00E23588"/>
    <w:rsid w:val="00E241A7"/>
    <w:rsid w:val="00E244C3"/>
    <w:rsid w:val="00E25849"/>
    <w:rsid w:val="00E26AAD"/>
    <w:rsid w:val="00E31F1B"/>
    <w:rsid w:val="00E321B5"/>
    <w:rsid w:val="00E345C7"/>
    <w:rsid w:val="00E34647"/>
    <w:rsid w:val="00E35C9B"/>
    <w:rsid w:val="00E36760"/>
    <w:rsid w:val="00E37D2E"/>
    <w:rsid w:val="00E37F43"/>
    <w:rsid w:val="00E4003D"/>
    <w:rsid w:val="00E40C36"/>
    <w:rsid w:val="00E40F79"/>
    <w:rsid w:val="00E416C3"/>
    <w:rsid w:val="00E41C9E"/>
    <w:rsid w:val="00E442BD"/>
    <w:rsid w:val="00E4533D"/>
    <w:rsid w:val="00E472F7"/>
    <w:rsid w:val="00E4781C"/>
    <w:rsid w:val="00E50FB2"/>
    <w:rsid w:val="00E527F1"/>
    <w:rsid w:val="00E5331F"/>
    <w:rsid w:val="00E536E6"/>
    <w:rsid w:val="00E54084"/>
    <w:rsid w:val="00E55A38"/>
    <w:rsid w:val="00E560F5"/>
    <w:rsid w:val="00E578D1"/>
    <w:rsid w:val="00E61525"/>
    <w:rsid w:val="00E62734"/>
    <w:rsid w:val="00E62D24"/>
    <w:rsid w:val="00E63C33"/>
    <w:rsid w:val="00E6401E"/>
    <w:rsid w:val="00E66FF3"/>
    <w:rsid w:val="00E709FD"/>
    <w:rsid w:val="00E71055"/>
    <w:rsid w:val="00E722D2"/>
    <w:rsid w:val="00E75807"/>
    <w:rsid w:val="00E80992"/>
    <w:rsid w:val="00E8230C"/>
    <w:rsid w:val="00E825E5"/>
    <w:rsid w:val="00E8392F"/>
    <w:rsid w:val="00E83BD5"/>
    <w:rsid w:val="00E83D28"/>
    <w:rsid w:val="00E84F92"/>
    <w:rsid w:val="00E85AE7"/>
    <w:rsid w:val="00E86E80"/>
    <w:rsid w:val="00E86F21"/>
    <w:rsid w:val="00E90EC9"/>
    <w:rsid w:val="00E91557"/>
    <w:rsid w:val="00E923B7"/>
    <w:rsid w:val="00E938ED"/>
    <w:rsid w:val="00E94CF5"/>
    <w:rsid w:val="00E94E1F"/>
    <w:rsid w:val="00E94EE9"/>
    <w:rsid w:val="00E96442"/>
    <w:rsid w:val="00E96C9D"/>
    <w:rsid w:val="00E97B86"/>
    <w:rsid w:val="00EA2C77"/>
    <w:rsid w:val="00EA4541"/>
    <w:rsid w:val="00EA455F"/>
    <w:rsid w:val="00EA45DE"/>
    <w:rsid w:val="00EA52A2"/>
    <w:rsid w:val="00EA6F62"/>
    <w:rsid w:val="00EA738A"/>
    <w:rsid w:val="00EB04C7"/>
    <w:rsid w:val="00EB0C5F"/>
    <w:rsid w:val="00EB188E"/>
    <w:rsid w:val="00EB1EA8"/>
    <w:rsid w:val="00EB3B97"/>
    <w:rsid w:val="00EB3BBA"/>
    <w:rsid w:val="00EB48EB"/>
    <w:rsid w:val="00EB62BE"/>
    <w:rsid w:val="00EB6AB8"/>
    <w:rsid w:val="00EB79D3"/>
    <w:rsid w:val="00EC1816"/>
    <w:rsid w:val="00EC1E10"/>
    <w:rsid w:val="00EC2417"/>
    <w:rsid w:val="00EC4D09"/>
    <w:rsid w:val="00EC4E6F"/>
    <w:rsid w:val="00EC5061"/>
    <w:rsid w:val="00EC6DA9"/>
    <w:rsid w:val="00EC6FF0"/>
    <w:rsid w:val="00EC7C6C"/>
    <w:rsid w:val="00ED08CB"/>
    <w:rsid w:val="00ED0BA9"/>
    <w:rsid w:val="00ED1C36"/>
    <w:rsid w:val="00ED1F99"/>
    <w:rsid w:val="00ED441C"/>
    <w:rsid w:val="00EE03C6"/>
    <w:rsid w:val="00EE0497"/>
    <w:rsid w:val="00EE138E"/>
    <w:rsid w:val="00EE2657"/>
    <w:rsid w:val="00EE2FD1"/>
    <w:rsid w:val="00EE3440"/>
    <w:rsid w:val="00EE3633"/>
    <w:rsid w:val="00EE4486"/>
    <w:rsid w:val="00EE527B"/>
    <w:rsid w:val="00EE5B45"/>
    <w:rsid w:val="00EE6224"/>
    <w:rsid w:val="00EE68FC"/>
    <w:rsid w:val="00EE6C33"/>
    <w:rsid w:val="00EF10A5"/>
    <w:rsid w:val="00EF10B2"/>
    <w:rsid w:val="00EF13A3"/>
    <w:rsid w:val="00EF3123"/>
    <w:rsid w:val="00EF33D8"/>
    <w:rsid w:val="00EF39E7"/>
    <w:rsid w:val="00EF6B05"/>
    <w:rsid w:val="00F0458C"/>
    <w:rsid w:val="00F06107"/>
    <w:rsid w:val="00F0729C"/>
    <w:rsid w:val="00F1125E"/>
    <w:rsid w:val="00F11907"/>
    <w:rsid w:val="00F11A35"/>
    <w:rsid w:val="00F11ADA"/>
    <w:rsid w:val="00F11E88"/>
    <w:rsid w:val="00F12B46"/>
    <w:rsid w:val="00F141D9"/>
    <w:rsid w:val="00F17CDF"/>
    <w:rsid w:val="00F20306"/>
    <w:rsid w:val="00F2082C"/>
    <w:rsid w:val="00F21688"/>
    <w:rsid w:val="00F2281B"/>
    <w:rsid w:val="00F22963"/>
    <w:rsid w:val="00F23B94"/>
    <w:rsid w:val="00F23B9F"/>
    <w:rsid w:val="00F24CA6"/>
    <w:rsid w:val="00F262C9"/>
    <w:rsid w:val="00F2638B"/>
    <w:rsid w:val="00F27C11"/>
    <w:rsid w:val="00F3080B"/>
    <w:rsid w:val="00F32419"/>
    <w:rsid w:val="00F33E58"/>
    <w:rsid w:val="00F343C3"/>
    <w:rsid w:val="00F355E6"/>
    <w:rsid w:val="00F3654B"/>
    <w:rsid w:val="00F412A5"/>
    <w:rsid w:val="00F4241A"/>
    <w:rsid w:val="00F4314C"/>
    <w:rsid w:val="00F445FD"/>
    <w:rsid w:val="00F447F8"/>
    <w:rsid w:val="00F449BC"/>
    <w:rsid w:val="00F473B0"/>
    <w:rsid w:val="00F47E26"/>
    <w:rsid w:val="00F47FED"/>
    <w:rsid w:val="00F502BC"/>
    <w:rsid w:val="00F50BEA"/>
    <w:rsid w:val="00F5152B"/>
    <w:rsid w:val="00F518EE"/>
    <w:rsid w:val="00F53910"/>
    <w:rsid w:val="00F56614"/>
    <w:rsid w:val="00F5787B"/>
    <w:rsid w:val="00F57F97"/>
    <w:rsid w:val="00F609B5"/>
    <w:rsid w:val="00F60DD9"/>
    <w:rsid w:val="00F60F8C"/>
    <w:rsid w:val="00F629C1"/>
    <w:rsid w:val="00F6306E"/>
    <w:rsid w:val="00F6423A"/>
    <w:rsid w:val="00F65535"/>
    <w:rsid w:val="00F704BC"/>
    <w:rsid w:val="00F70702"/>
    <w:rsid w:val="00F70732"/>
    <w:rsid w:val="00F70A55"/>
    <w:rsid w:val="00F70E3F"/>
    <w:rsid w:val="00F71351"/>
    <w:rsid w:val="00F71AF2"/>
    <w:rsid w:val="00F721B1"/>
    <w:rsid w:val="00F727F9"/>
    <w:rsid w:val="00F73886"/>
    <w:rsid w:val="00F73FAE"/>
    <w:rsid w:val="00F75690"/>
    <w:rsid w:val="00F76F2A"/>
    <w:rsid w:val="00F77636"/>
    <w:rsid w:val="00F77D7A"/>
    <w:rsid w:val="00F77EF8"/>
    <w:rsid w:val="00F818DF"/>
    <w:rsid w:val="00F8321E"/>
    <w:rsid w:val="00F836FC"/>
    <w:rsid w:val="00F85054"/>
    <w:rsid w:val="00F87017"/>
    <w:rsid w:val="00F87F47"/>
    <w:rsid w:val="00F9055A"/>
    <w:rsid w:val="00F90D26"/>
    <w:rsid w:val="00F92014"/>
    <w:rsid w:val="00F932ED"/>
    <w:rsid w:val="00F95483"/>
    <w:rsid w:val="00F96C2C"/>
    <w:rsid w:val="00FA0F4C"/>
    <w:rsid w:val="00FA213A"/>
    <w:rsid w:val="00FA2ED3"/>
    <w:rsid w:val="00FA37CF"/>
    <w:rsid w:val="00FA3FFA"/>
    <w:rsid w:val="00FA4989"/>
    <w:rsid w:val="00FA5031"/>
    <w:rsid w:val="00FA525A"/>
    <w:rsid w:val="00FA6202"/>
    <w:rsid w:val="00FB0542"/>
    <w:rsid w:val="00FB16DA"/>
    <w:rsid w:val="00FB1BCA"/>
    <w:rsid w:val="00FB1E0C"/>
    <w:rsid w:val="00FB245C"/>
    <w:rsid w:val="00FB2613"/>
    <w:rsid w:val="00FB28ED"/>
    <w:rsid w:val="00FB2F18"/>
    <w:rsid w:val="00FB317F"/>
    <w:rsid w:val="00FB3607"/>
    <w:rsid w:val="00FB4799"/>
    <w:rsid w:val="00FB4FB3"/>
    <w:rsid w:val="00FB66E3"/>
    <w:rsid w:val="00FB66FB"/>
    <w:rsid w:val="00FC0638"/>
    <w:rsid w:val="00FC0AE0"/>
    <w:rsid w:val="00FC1E56"/>
    <w:rsid w:val="00FC2196"/>
    <w:rsid w:val="00FC3584"/>
    <w:rsid w:val="00FC40FF"/>
    <w:rsid w:val="00FC74F3"/>
    <w:rsid w:val="00FD1A73"/>
    <w:rsid w:val="00FD2B08"/>
    <w:rsid w:val="00FD3945"/>
    <w:rsid w:val="00FD3BB6"/>
    <w:rsid w:val="00FD4998"/>
    <w:rsid w:val="00FD68C4"/>
    <w:rsid w:val="00FD6F25"/>
    <w:rsid w:val="00FE00C6"/>
    <w:rsid w:val="00FE1623"/>
    <w:rsid w:val="00FE2661"/>
    <w:rsid w:val="00FE382D"/>
    <w:rsid w:val="00FE6E99"/>
    <w:rsid w:val="00FF3AC1"/>
    <w:rsid w:val="00FF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BEDA28-14A4-4C37-85EA-B501373A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304"/>
    <w:pPr>
      <w:widowControl w:val="0"/>
      <w:jc w:val="both"/>
    </w:pPr>
    <w:rPr>
      <w:rFonts w:ascii="Times New Roman" w:eastAsia="宋体" w:hAnsi="Times New Roman" w:cs="Times New Roman"/>
      <w:color w:val="0000FF"/>
      <w:kern w:val="0"/>
      <w:szCs w:val="21"/>
    </w:rPr>
  </w:style>
  <w:style w:type="paragraph" w:styleId="2">
    <w:name w:val="heading 2"/>
    <w:basedOn w:val="a"/>
    <w:next w:val="a"/>
    <w:link w:val="2Char"/>
    <w:uiPriority w:val="9"/>
    <w:semiHidden/>
    <w:unhideWhenUsed/>
    <w:qFormat/>
    <w:rsid w:val="00D55D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17D6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272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7D6B"/>
    <w:rPr>
      <w:rFonts w:ascii="Times New Roman" w:eastAsia="宋体" w:hAnsi="Times New Roman" w:cs="Times New Roman"/>
      <w:color w:val="0000FF"/>
      <w:kern w:val="0"/>
      <w:sz w:val="18"/>
      <w:szCs w:val="18"/>
    </w:rPr>
  </w:style>
  <w:style w:type="paragraph" w:styleId="a4">
    <w:name w:val="footer"/>
    <w:basedOn w:val="a"/>
    <w:link w:val="Char0"/>
    <w:uiPriority w:val="99"/>
    <w:unhideWhenUsed/>
    <w:rsid w:val="00917D6B"/>
    <w:pPr>
      <w:tabs>
        <w:tab w:val="center" w:pos="4153"/>
        <w:tab w:val="right" w:pos="8306"/>
      </w:tabs>
      <w:snapToGrid w:val="0"/>
      <w:jc w:val="left"/>
    </w:pPr>
    <w:rPr>
      <w:sz w:val="18"/>
      <w:szCs w:val="18"/>
    </w:rPr>
  </w:style>
  <w:style w:type="character" w:customStyle="1" w:styleId="Char0">
    <w:name w:val="页脚 Char"/>
    <w:basedOn w:val="a0"/>
    <w:link w:val="a4"/>
    <w:uiPriority w:val="99"/>
    <w:rsid w:val="00917D6B"/>
    <w:rPr>
      <w:rFonts w:ascii="Times New Roman" w:eastAsia="宋体" w:hAnsi="Times New Roman" w:cs="Times New Roman"/>
      <w:color w:val="0000FF"/>
      <w:kern w:val="0"/>
      <w:sz w:val="18"/>
      <w:szCs w:val="18"/>
    </w:rPr>
  </w:style>
  <w:style w:type="paragraph" w:customStyle="1" w:styleId="1">
    <w:name w:val="样式 污泥样式1 + 小三"/>
    <w:basedOn w:val="a"/>
    <w:autoRedefine/>
    <w:rsid w:val="008136FC"/>
    <w:pPr>
      <w:spacing w:before="240" w:after="240" w:line="360" w:lineRule="auto"/>
      <w:jc w:val="center"/>
      <w:outlineLvl w:val="0"/>
    </w:pPr>
    <w:rPr>
      <w:rFonts w:ascii="黑体" w:eastAsia="黑体"/>
      <w:bCs/>
      <w:color w:val="auto"/>
      <w:sz w:val="36"/>
      <w:szCs w:val="36"/>
      <w:lang w:val="x-none" w:eastAsia="x-none"/>
    </w:rPr>
  </w:style>
  <w:style w:type="paragraph" w:customStyle="1" w:styleId="3TimesNewRomanGB23126">
    <w:name w:val="样式 标题 3 + (西文) Times New Roman (中文) 仿宋_GB2312 小四 段前: 6 磅 段后:..."/>
    <w:basedOn w:val="3"/>
    <w:autoRedefine/>
    <w:rsid w:val="00006FD0"/>
    <w:pPr>
      <w:keepNext w:val="0"/>
      <w:keepLines w:val="0"/>
      <w:spacing w:before="120" w:after="120" w:line="360" w:lineRule="auto"/>
    </w:pPr>
    <w:rPr>
      <w:rFonts w:eastAsia="仿宋_GB2312" w:cs="宋体"/>
      <w:color w:val="auto"/>
      <w:sz w:val="28"/>
      <w:szCs w:val="20"/>
      <w:lang w:val="x-none" w:eastAsia="x-none"/>
    </w:rPr>
  </w:style>
  <w:style w:type="character" w:customStyle="1" w:styleId="3Char">
    <w:name w:val="标题 3 Char"/>
    <w:basedOn w:val="a0"/>
    <w:link w:val="3"/>
    <w:uiPriority w:val="9"/>
    <w:semiHidden/>
    <w:rsid w:val="00917D6B"/>
    <w:rPr>
      <w:rFonts w:ascii="Times New Roman" w:eastAsia="宋体" w:hAnsi="Times New Roman" w:cs="Times New Roman"/>
      <w:b/>
      <w:bCs/>
      <w:color w:val="0000FF"/>
      <w:kern w:val="0"/>
      <w:sz w:val="32"/>
      <w:szCs w:val="32"/>
    </w:rPr>
  </w:style>
  <w:style w:type="paragraph" w:customStyle="1" w:styleId="2TimesNewRomanGB2312">
    <w:name w:val="样式 标题 2 + (西文) Times New Roman (中文) 仿宋_GB2312 四号 居中"/>
    <w:basedOn w:val="2"/>
    <w:autoRedefine/>
    <w:rsid w:val="008136FC"/>
    <w:pPr>
      <w:keepNext w:val="0"/>
      <w:keepLines w:val="0"/>
      <w:spacing w:beforeLines="50" w:before="156" w:afterLines="50" w:after="156" w:line="360" w:lineRule="auto"/>
      <w:jc w:val="center"/>
    </w:pPr>
    <w:rPr>
      <w:rFonts w:ascii="Times New Roman" w:eastAsia="仿宋" w:hAnsi="Times New Roman" w:cs="Times New Roman"/>
      <w:color w:val="000000" w:themeColor="text1"/>
      <w:szCs w:val="28"/>
    </w:rPr>
  </w:style>
  <w:style w:type="character" w:customStyle="1" w:styleId="2Char">
    <w:name w:val="标题 2 Char"/>
    <w:basedOn w:val="a0"/>
    <w:link w:val="2"/>
    <w:uiPriority w:val="9"/>
    <w:semiHidden/>
    <w:rsid w:val="00D55D96"/>
    <w:rPr>
      <w:rFonts w:asciiTheme="majorHAnsi" w:eastAsiaTheme="majorEastAsia" w:hAnsiTheme="majorHAnsi" w:cstheme="majorBidi"/>
      <w:b/>
      <w:bCs/>
      <w:color w:val="0000FF"/>
      <w:kern w:val="0"/>
      <w:sz w:val="32"/>
      <w:szCs w:val="32"/>
    </w:rPr>
  </w:style>
  <w:style w:type="paragraph" w:styleId="a5">
    <w:name w:val="Normal (Web)"/>
    <w:basedOn w:val="a"/>
    <w:rsid w:val="002B5F74"/>
    <w:pPr>
      <w:widowControl/>
      <w:spacing w:before="100" w:beforeAutospacing="1" w:after="100" w:afterAutospacing="1" w:line="360" w:lineRule="auto"/>
      <w:jc w:val="left"/>
    </w:pPr>
    <w:rPr>
      <w:rFonts w:ascii="ˎ̥" w:hAnsi="ˎ̥" w:cs="宋体"/>
      <w:color w:val="auto"/>
      <w:sz w:val="20"/>
      <w:szCs w:val="20"/>
    </w:rPr>
  </w:style>
  <w:style w:type="table" w:styleId="a6">
    <w:name w:val="Table Grid"/>
    <w:basedOn w:val="a1"/>
    <w:uiPriority w:val="59"/>
    <w:rsid w:val="0064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F70A55"/>
    <w:pPr>
      <w:ind w:firstLineChars="200" w:firstLine="420"/>
    </w:pPr>
  </w:style>
  <w:style w:type="paragraph" w:styleId="a8">
    <w:name w:val="Balloon Text"/>
    <w:basedOn w:val="a"/>
    <w:link w:val="Char1"/>
    <w:uiPriority w:val="99"/>
    <w:semiHidden/>
    <w:unhideWhenUsed/>
    <w:rsid w:val="00441614"/>
    <w:rPr>
      <w:sz w:val="18"/>
      <w:szCs w:val="18"/>
    </w:rPr>
  </w:style>
  <w:style w:type="character" w:customStyle="1" w:styleId="Char1">
    <w:name w:val="批注框文本 Char"/>
    <w:basedOn w:val="a0"/>
    <w:link w:val="a8"/>
    <w:uiPriority w:val="99"/>
    <w:semiHidden/>
    <w:rsid w:val="00441614"/>
    <w:rPr>
      <w:rFonts w:ascii="Times New Roman" w:eastAsia="宋体" w:hAnsi="Times New Roman" w:cs="Times New Roman"/>
      <w:color w:val="0000FF"/>
      <w:kern w:val="0"/>
      <w:sz w:val="18"/>
      <w:szCs w:val="18"/>
    </w:rPr>
  </w:style>
  <w:style w:type="paragraph" w:styleId="a9">
    <w:name w:val="Normal Indent"/>
    <w:basedOn w:val="a"/>
    <w:semiHidden/>
    <w:rsid w:val="00E06ECD"/>
    <w:pPr>
      <w:ind w:firstLine="420"/>
    </w:pPr>
    <w:rPr>
      <w:color w:val="auto"/>
      <w:kern w:val="2"/>
      <w:szCs w:val="20"/>
    </w:rPr>
  </w:style>
  <w:style w:type="paragraph" w:styleId="aa">
    <w:name w:val="Body Text Indent"/>
    <w:basedOn w:val="a"/>
    <w:link w:val="Char2"/>
    <w:semiHidden/>
    <w:rsid w:val="00BB39B1"/>
    <w:pPr>
      <w:adjustRightInd w:val="0"/>
      <w:spacing w:line="312" w:lineRule="atLeast"/>
      <w:ind w:firstLine="425"/>
      <w:textAlignment w:val="baseline"/>
    </w:pPr>
    <w:rPr>
      <w:color w:val="auto"/>
      <w:sz w:val="24"/>
      <w:szCs w:val="20"/>
    </w:rPr>
  </w:style>
  <w:style w:type="character" w:customStyle="1" w:styleId="Char2">
    <w:name w:val="正文文本缩进 Char"/>
    <w:basedOn w:val="a0"/>
    <w:link w:val="aa"/>
    <w:semiHidden/>
    <w:rsid w:val="00BB39B1"/>
    <w:rPr>
      <w:rFonts w:ascii="Times New Roman" w:eastAsia="宋体" w:hAnsi="Times New Roman" w:cs="Times New Roman"/>
      <w:kern w:val="0"/>
      <w:sz w:val="24"/>
      <w:szCs w:val="20"/>
    </w:rPr>
  </w:style>
  <w:style w:type="paragraph" w:customStyle="1" w:styleId="tgt">
    <w:name w:val="_tgt"/>
    <w:basedOn w:val="a"/>
    <w:rsid w:val="00827538"/>
    <w:pPr>
      <w:widowControl/>
      <w:spacing w:before="100" w:beforeAutospacing="1" w:after="100" w:afterAutospacing="1"/>
      <w:jc w:val="left"/>
    </w:pPr>
    <w:rPr>
      <w:rFonts w:ascii="宋体" w:hAnsi="宋体" w:cs="宋体"/>
      <w:color w:val="auto"/>
      <w:sz w:val="24"/>
      <w:szCs w:val="24"/>
    </w:rPr>
  </w:style>
  <w:style w:type="character" w:customStyle="1" w:styleId="transsent">
    <w:name w:val="transsent"/>
    <w:basedOn w:val="a0"/>
    <w:rsid w:val="00827538"/>
  </w:style>
  <w:style w:type="paragraph" w:customStyle="1" w:styleId="src">
    <w:name w:val="src"/>
    <w:basedOn w:val="a"/>
    <w:rsid w:val="00C53FED"/>
    <w:pPr>
      <w:widowControl/>
      <w:spacing w:before="100" w:beforeAutospacing="1" w:after="100" w:afterAutospacing="1"/>
      <w:jc w:val="left"/>
    </w:pPr>
    <w:rPr>
      <w:rFonts w:ascii="宋体" w:hAnsi="宋体" w:cs="宋体"/>
      <w:color w:val="auto"/>
      <w:sz w:val="24"/>
      <w:szCs w:val="24"/>
    </w:rPr>
  </w:style>
  <w:style w:type="paragraph" w:styleId="ab">
    <w:name w:val="Document Map"/>
    <w:basedOn w:val="a"/>
    <w:link w:val="Char3"/>
    <w:rsid w:val="00AC695C"/>
    <w:pPr>
      <w:adjustRightInd w:val="0"/>
      <w:spacing w:line="360" w:lineRule="atLeast"/>
      <w:textAlignment w:val="baseline"/>
    </w:pPr>
    <w:rPr>
      <w:rFonts w:ascii="宋体" w:eastAsia="Times New Roman"/>
      <w:color w:val="auto"/>
      <w:kern w:val="2"/>
      <w:sz w:val="18"/>
      <w:szCs w:val="18"/>
    </w:rPr>
  </w:style>
  <w:style w:type="character" w:customStyle="1" w:styleId="Char3">
    <w:name w:val="文档结构图 Char"/>
    <w:basedOn w:val="a0"/>
    <w:link w:val="ab"/>
    <w:rsid w:val="00AC695C"/>
    <w:rPr>
      <w:rFonts w:ascii="宋体" w:eastAsia="Times New Roman" w:hAnsi="Times New Roman" w:cs="Times New Roman"/>
      <w:sz w:val="18"/>
      <w:szCs w:val="18"/>
    </w:rPr>
  </w:style>
  <w:style w:type="character" w:customStyle="1" w:styleId="4Char">
    <w:name w:val="标题 4 Char"/>
    <w:basedOn w:val="a0"/>
    <w:link w:val="4"/>
    <w:uiPriority w:val="9"/>
    <w:semiHidden/>
    <w:rsid w:val="009272AA"/>
    <w:rPr>
      <w:rFonts w:asciiTheme="majorHAnsi" w:eastAsiaTheme="majorEastAsia" w:hAnsiTheme="majorHAnsi" w:cstheme="majorBidi"/>
      <w:b/>
      <w:bCs/>
      <w:color w:val="0000FF"/>
      <w:kern w:val="0"/>
      <w:sz w:val="28"/>
      <w:szCs w:val="28"/>
    </w:rPr>
  </w:style>
  <w:style w:type="paragraph" w:customStyle="1" w:styleId="SMEDI">
    <w:name w:val="SMEDI正文"/>
    <w:basedOn w:val="a"/>
    <w:link w:val="SMEDIChar"/>
    <w:qFormat/>
    <w:rsid w:val="005E5DEE"/>
    <w:pPr>
      <w:spacing w:line="540" w:lineRule="exact"/>
      <w:ind w:firstLine="578"/>
    </w:pPr>
    <w:rPr>
      <w:bCs/>
      <w:color w:val="auto"/>
      <w:spacing w:val="8"/>
      <w:kern w:val="2"/>
      <w:sz w:val="28"/>
      <w:szCs w:val="20"/>
    </w:rPr>
  </w:style>
  <w:style w:type="character" w:customStyle="1" w:styleId="SMEDIChar">
    <w:name w:val="SMEDI正文 Char"/>
    <w:link w:val="SMEDI"/>
    <w:qFormat/>
    <w:rsid w:val="005E5DEE"/>
    <w:rPr>
      <w:rFonts w:ascii="Times New Roman" w:eastAsia="宋体" w:hAnsi="Times New Roman" w:cs="Times New Roman"/>
      <w:bCs/>
      <w:spacing w:val="8"/>
      <w:sz w:val="28"/>
      <w:szCs w:val="20"/>
    </w:rPr>
  </w:style>
  <w:style w:type="paragraph" w:styleId="ac">
    <w:name w:val="Body Text"/>
    <w:basedOn w:val="a"/>
    <w:link w:val="Char4"/>
    <w:uiPriority w:val="99"/>
    <w:unhideWhenUsed/>
    <w:rsid w:val="002F2368"/>
    <w:pPr>
      <w:spacing w:after="120"/>
    </w:pPr>
  </w:style>
  <w:style w:type="character" w:customStyle="1" w:styleId="Char4">
    <w:name w:val="正文文本 Char"/>
    <w:basedOn w:val="a0"/>
    <w:link w:val="ac"/>
    <w:uiPriority w:val="99"/>
    <w:rsid w:val="002F2368"/>
    <w:rPr>
      <w:rFonts w:ascii="Times New Roman" w:eastAsia="宋体" w:hAnsi="Times New Roman" w:cs="Times New Roman"/>
      <w:color w:val="0000FF"/>
      <w:kern w:val="0"/>
      <w:szCs w:val="21"/>
    </w:rPr>
  </w:style>
  <w:style w:type="character" w:styleId="ad">
    <w:name w:val="Placeholder Text"/>
    <w:basedOn w:val="a0"/>
    <w:uiPriority w:val="99"/>
    <w:semiHidden/>
    <w:rsid w:val="006D0DBC"/>
    <w:rPr>
      <w:color w:val="808080"/>
    </w:rPr>
  </w:style>
  <w:style w:type="paragraph" w:styleId="ae">
    <w:name w:val="Date"/>
    <w:basedOn w:val="a"/>
    <w:next w:val="a"/>
    <w:link w:val="Char5"/>
    <w:uiPriority w:val="99"/>
    <w:semiHidden/>
    <w:unhideWhenUsed/>
    <w:rsid w:val="005C2381"/>
    <w:pPr>
      <w:ind w:leftChars="2500" w:left="100"/>
    </w:pPr>
  </w:style>
  <w:style w:type="character" w:customStyle="1" w:styleId="Char5">
    <w:name w:val="日期 Char"/>
    <w:basedOn w:val="a0"/>
    <w:link w:val="ae"/>
    <w:uiPriority w:val="99"/>
    <w:semiHidden/>
    <w:rsid w:val="005C2381"/>
    <w:rPr>
      <w:rFonts w:ascii="Times New Roman" w:eastAsia="宋体" w:hAnsi="Times New Roman" w:cs="Times New Roman"/>
      <w:color w:val="0000FF"/>
      <w:kern w:val="0"/>
      <w:szCs w:val="21"/>
    </w:rPr>
  </w:style>
  <w:style w:type="paragraph" w:customStyle="1" w:styleId="SMEDI0">
    <w:name w:val="SMEDI表内"/>
    <w:basedOn w:val="a"/>
    <w:qFormat/>
    <w:rsid w:val="00B51288"/>
    <w:pPr>
      <w:spacing w:line="240" w:lineRule="atLeast"/>
      <w:jc w:val="center"/>
    </w:pPr>
    <w:rPr>
      <w:rFonts w:cs="宋体"/>
      <w:color w:val="auto"/>
      <w:spacing w:val="8"/>
      <w:kern w:val="2"/>
      <w:szCs w:val="20"/>
    </w:rPr>
  </w:style>
  <w:style w:type="paragraph" w:customStyle="1" w:styleId="smedi1">
    <w:name w:val="smedi表头"/>
    <w:basedOn w:val="a"/>
    <w:autoRedefine/>
    <w:qFormat/>
    <w:rsid w:val="00B51288"/>
    <w:pPr>
      <w:tabs>
        <w:tab w:val="left" w:pos="720"/>
      </w:tabs>
      <w:spacing w:before="240" w:after="120" w:line="360" w:lineRule="auto"/>
      <w:jc w:val="center"/>
    </w:pPr>
    <w:rPr>
      <w:b/>
      <w:bCs/>
      <w:color w:val="auto"/>
      <w:spacing w:val="8"/>
      <w:kern w:val="2"/>
      <w:sz w:val="24"/>
      <w:szCs w:val="24"/>
      <w:lang w:val="zh-CN"/>
    </w:rPr>
  </w:style>
  <w:style w:type="paragraph" w:customStyle="1" w:styleId="215">
    <w:name w:val="样式 首行缩进:  2 字符 行距: 1.5 倍行距"/>
    <w:basedOn w:val="a"/>
    <w:rsid w:val="005E3CC7"/>
    <w:pPr>
      <w:adjustRightInd w:val="0"/>
      <w:snapToGrid w:val="0"/>
      <w:spacing w:line="360" w:lineRule="auto"/>
      <w:ind w:firstLineChars="200" w:firstLine="592"/>
    </w:pPr>
    <w:rPr>
      <w:rFonts w:cs="宋体"/>
      <w:color w:val="auto"/>
      <w:kern w:val="2"/>
      <w:sz w:val="28"/>
      <w:szCs w:val="28"/>
    </w:rPr>
  </w:style>
  <w:style w:type="paragraph" w:customStyle="1" w:styleId="SMEDI2">
    <w:name w:val="SMEDI表格"/>
    <w:basedOn w:val="SMEDI"/>
    <w:qFormat/>
    <w:rsid w:val="005E3CC7"/>
    <w:pPr>
      <w:adjustRightInd w:val="0"/>
      <w:spacing w:before="240" w:after="120"/>
      <w:jc w:val="right"/>
      <w:textAlignment w:val="baseline"/>
    </w:pPr>
    <w:rPr>
      <w:rFonts w:cs="宋体"/>
      <w:b/>
      <w:bCs w:val="0"/>
      <w:lang w:val="x-none" w:eastAsia="x-none"/>
    </w:rPr>
  </w:style>
  <w:style w:type="paragraph" w:customStyle="1" w:styleId="SMEDI3">
    <w:name w:val="SMEDI图名"/>
    <w:basedOn w:val="SMEDI2"/>
    <w:qFormat/>
    <w:rsid w:val="006350C1"/>
    <w:pPr>
      <w:snapToGrid w:val="0"/>
      <w:spacing w:line="540" w:lineRule="atLeast"/>
      <w:ind w:firstLineChars="200" w:firstLine="200"/>
      <w:jc w:val="center"/>
    </w:pPr>
    <w:rPr>
      <w:lang w:val="en-US" w:eastAsia="zh-CN"/>
    </w:rPr>
  </w:style>
  <w:style w:type="paragraph" w:styleId="10">
    <w:name w:val="toc 1"/>
    <w:basedOn w:val="a"/>
    <w:next w:val="a"/>
    <w:autoRedefine/>
    <w:uiPriority w:val="39"/>
    <w:unhideWhenUsed/>
    <w:rsid w:val="00BF3AA5"/>
  </w:style>
  <w:style w:type="paragraph" w:styleId="20">
    <w:name w:val="toc 2"/>
    <w:basedOn w:val="a"/>
    <w:next w:val="a"/>
    <w:autoRedefine/>
    <w:uiPriority w:val="39"/>
    <w:unhideWhenUsed/>
    <w:rsid w:val="00BF3AA5"/>
    <w:pPr>
      <w:ind w:leftChars="200" w:left="420"/>
    </w:pPr>
  </w:style>
  <w:style w:type="character" w:styleId="af">
    <w:name w:val="Hyperlink"/>
    <w:basedOn w:val="a0"/>
    <w:uiPriority w:val="99"/>
    <w:unhideWhenUsed/>
    <w:rsid w:val="00BF3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3334">
      <w:bodyDiv w:val="1"/>
      <w:marLeft w:val="0"/>
      <w:marRight w:val="0"/>
      <w:marTop w:val="0"/>
      <w:marBottom w:val="0"/>
      <w:divBdr>
        <w:top w:val="none" w:sz="0" w:space="0" w:color="auto"/>
        <w:left w:val="none" w:sz="0" w:space="0" w:color="auto"/>
        <w:bottom w:val="none" w:sz="0" w:space="0" w:color="auto"/>
        <w:right w:val="none" w:sz="0" w:space="0" w:color="auto"/>
      </w:divBdr>
    </w:div>
    <w:div w:id="385377293">
      <w:bodyDiv w:val="1"/>
      <w:marLeft w:val="0"/>
      <w:marRight w:val="0"/>
      <w:marTop w:val="0"/>
      <w:marBottom w:val="0"/>
      <w:divBdr>
        <w:top w:val="none" w:sz="0" w:space="0" w:color="auto"/>
        <w:left w:val="none" w:sz="0" w:space="0" w:color="auto"/>
        <w:bottom w:val="none" w:sz="0" w:space="0" w:color="auto"/>
        <w:right w:val="none" w:sz="0" w:space="0" w:color="auto"/>
      </w:divBdr>
    </w:div>
    <w:div w:id="552011542">
      <w:bodyDiv w:val="1"/>
      <w:marLeft w:val="0"/>
      <w:marRight w:val="0"/>
      <w:marTop w:val="0"/>
      <w:marBottom w:val="0"/>
      <w:divBdr>
        <w:top w:val="none" w:sz="0" w:space="0" w:color="auto"/>
        <w:left w:val="none" w:sz="0" w:space="0" w:color="auto"/>
        <w:bottom w:val="none" w:sz="0" w:space="0" w:color="auto"/>
        <w:right w:val="none" w:sz="0" w:space="0" w:color="auto"/>
      </w:divBdr>
    </w:div>
    <w:div w:id="898446078">
      <w:bodyDiv w:val="1"/>
      <w:marLeft w:val="0"/>
      <w:marRight w:val="0"/>
      <w:marTop w:val="0"/>
      <w:marBottom w:val="0"/>
      <w:divBdr>
        <w:top w:val="none" w:sz="0" w:space="0" w:color="auto"/>
        <w:left w:val="none" w:sz="0" w:space="0" w:color="auto"/>
        <w:bottom w:val="none" w:sz="0" w:space="0" w:color="auto"/>
        <w:right w:val="none" w:sz="0" w:space="0" w:color="auto"/>
      </w:divBdr>
    </w:div>
    <w:div w:id="927932410">
      <w:bodyDiv w:val="1"/>
      <w:marLeft w:val="0"/>
      <w:marRight w:val="0"/>
      <w:marTop w:val="0"/>
      <w:marBottom w:val="0"/>
      <w:divBdr>
        <w:top w:val="none" w:sz="0" w:space="0" w:color="auto"/>
        <w:left w:val="none" w:sz="0" w:space="0" w:color="auto"/>
        <w:bottom w:val="none" w:sz="0" w:space="0" w:color="auto"/>
        <w:right w:val="none" w:sz="0" w:space="0" w:color="auto"/>
      </w:divBdr>
    </w:div>
    <w:div w:id="1194228000">
      <w:bodyDiv w:val="1"/>
      <w:marLeft w:val="0"/>
      <w:marRight w:val="0"/>
      <w:marTop w:val="0"/>
      <w:marBottom w:val="0"/>
      <w:divBdr>
        <w:top w:val="none" w:sz="0" w:space="0" w:color="auto"/>
        <w:left w:val="none" w:sz="0" w:space="0" w:color="auto"/>
        <w:bottom w:val="none" w:sz="0" w:space="0" w:color="auto"/>
        <w:right w:val="none" w:sz="0" w:space="0" w:color="auto"/>
      </w:divBdr>
    </w:div>
    <w:div w:id="1289631481">
      <w:bodyDiv w:val="1"/>
      <w:marLeft w:val="0"/>
      <w:marRight w:val="0"/>
      <w:marTop w:val="0"/>
      <w:marBottom w:val="0"/>
      <w:divBdr>
        <w:top w:val="none" w:sz="0" w:space="0" w:color="auto"/>
        <w:left w:val="none" w:sz="0" w:space="0" w:color="auto"/>
        <w:bottom w:val="none" w:sz="0" w:space="0" w:color="auto"/>
        <w:right w:val="none" w:sz="0" w:space="0" w:color="auto"/>
      </w:divBdr>
    </w:div>
    <w:div w:id="1427648697">
      <w:bodyDiv w:val="1"/>
      <w:marLeft w:val="0"/>
      <w:marRight w:val="0"/>
      <w:marTop w:val="0"/>
      <w:marBottom w:val="0"/>
      <w:divBdr>
        <w:top w:val="none" w:sz="0" w:space="0" w:color="auto"/>
        <w:left w:val="none" w:sz="0" w:space="0" w:color="auto"/>
        <w:bottom w:val="none" w:sz="0" w:space="0" w:color="auto"/>
        <w:right w:val="none" w:sz="0" w:space="0" w:color="auto"/>
      </w:divBdr>
    </w:div>
    <w:div w:id="1638996274">
      <w:bodyDiv w:val="1"/>
      <w:marLeft w:val="0"/>
      <w:marRight w:val="0"/>
      <w:marTop w:val="0"/>
      <w:marBottom w:val="0"/>
      <w:divBdr>
        <w:top w:val="none" w:sz="0" w:space="0" w:color="auto"/>
        <w:left w:val="none" w:sz="0" w:space="0" w:color="auto"/>
        <w:bottom w:val="none" w:sz="0" w:space="0" w:color="auto"/>
        <w:right w:val="none" w:sz="0" w:space="0" w:color="auto"/>
      </w:divBdr>
    </w:div>
    <w:div w:id="2005742394">
      <w:bodyDiv w:val="1"/>
      <w:marLeft w:val="0"/>
      <w:marRight w:val="0"/>
      <w:marTop w:val="0"/>
      <w:marBottom w:val="0"/>
      <w:divBdr>
        <w:top w:val="none" w:sz="0" w:space="0" w:color="auto"/>
        <w:left w:val="none" w:sz="0" w:space="0" w:color="auto"/>
        <w:bottom w:val="none" w:sz="0" w:space="0" w:color="auto"/>
        <w:right w:val="none" w:sz="0" w:space="0" w:color="auto"/>
      </w:divBdr>
    </w:div>
    <w:div w:id="21106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package" Target="embeddings/Microsoft_Word___5.docx"/><Relationship Id="rId39" Type="http://schemas.openxmlformats.org/officeDocument/2006/relationships/image" Target="media/image19.emf"/><Relationship Id="rId21" Type="http://schemas.openxmlformats.org/officeDocument/2006/relationships/package" Target="embeddings/Microsoft_Word___3.docx"/><Relationship Id="rId34" Type="http://schemas.openxmlformats.org/officeDocument/2006/relationships/package" Target="embeddings/Microsoft_Word___9.docx"/><Relationship Id="rId42" Type="http://schemas.openxmlformats.org/officeDocument/2006/relationships/package" Target="embeddings/Microsoft_Word___13.doc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package" Target="embeddings/Microsoft_Word___4.docx"/><Relationship Id="rId32" Type="http://schemas.openxmlformats.org/officeDocument/2006/relationships/package" Target="embeddings/Microsoft_Word___8.docx"/><Relationship Id="rId37" Type="http://schemas.openxmlformats.org/officeDocument/2006/relationships/image" Target="media/image18.emf"/><Relationship Id="rId40" Type="http://schemas.openxmlformats.org/officeDocument/2006/relationships/package" Target="embeddings/Microsoft_Word___12.doc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emf"/><Relationship Id="rId28" Type="http://schemas.openxmlformats.org/officeDocument/2006/relationships/package" Target="embeddings/Microsoft_Word___6.docx"/><Relationship Id="rId36" Type="http://schemas.openxmlformats.org/officeDocument/2006/relationships/package" Target="embeddings/Microsoft_Word___10.docx"/><Relationship Id="rId10" Type="http://schemas.openxmlformats.org/officeDocument/2006/relationships/image" Target="media/image3.emf"/><Relationship Id="rId19" Type="http://schemas.openxmlformats.org/officeDocument/2006/relationships/package" Target="embeddings/Microsoft_Word___2.docx"/><Relationship Id="rId31" Type="http://schemas.openxmlformats.org/officeDocument/2006/relationships/image" Target="media/image15.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emf"/><Relationship Id="rId30" Type="http://schemas.openxmlformats.org/officeDocument/2006/relationships/package" Target="embeddings/Microsoft_Word___7.docx"/><Relationship Id="rId35" Type="http://schemas.openxmlformats.org/officeDocument/2006/relationships/image" Target="media/image17.emf"/><Relationship Id="rId43"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package" Target="embeddings/Microsoft_Word___1.docx"/><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package" Target="embeddings/Microsoft_Word___11.docx"/><Relationship Id="rId20" Type="http://schemas.openxmlformats.org/officeDocument/2006/relationships/image" Target="media/image9.emf"/><Relationship Id="rId41" Type="http://schemas.openxmlformats.org/officeDocument/2006/relationships/image" Target="media/image20.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F348-9EA7-4E37-8556-B97EB9F9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5910</Words>
  <Characters>33688</Characters>
  <Application>Microsoft Office Word</Application>
  <DocSecurity>0</DocSecurity>
  <Lines>280</Lines>
  <Paragraphs>79</Paragraphs>
  <ScaleCrop>false</ScaleCrop>
  <Company/>
  <LinksUpToDate>false</LinksUpToDate>
  <CharactersWithSpaces>39519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王逸贤</dc:creator>
  <cp:lastModifiedBy>段妮娜</cp:lastModifiedBy>
  <cp:revision>5</cp:revision>
  <dcterms:created xsi:type="dcterms:W3CDTF">2019-12-09T01:00:00Z</dcterms:created>
  <dcterms:modified xsi:type="dcterms:W3CDTF">2019-12-09T01:29:00Z</dcterms:modified>
</cp:coreProperties>
</file>