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0F8" w:rsidRPr="00B36F7F" w:rsidRDefault="003C70F8" w:rsidP="00A7769D">
      <w:pPr>
        <w:adjustRightInd w:val="0"/>
        <w:snapToGrid w:val="0"/>
        <w:spacing w:line="360" w:lineRule="auto"/>
        <w:rPr>
          <w:rFonts w:ascii="Times New Roman" w:eastAsia="宋体" w:hAnsi="Times New Roman" w:cs="Times New Roman"/>
          <w:sz w:val="24"/>
          <w:szCs w:val="24"/>
        </w:rPr>
      </w:pPr>
      <w:bookmarkStart w:id="0" w:name="_Toc377130014"/>
      <w:bookmarkStart w:id="1" w:name="_Toc377482804"/>
      <w:bookmarkStart w:id="2" w:name="_Toc377975845"/>
      <w:bookmarkStart w:id="3" w:name="_Toc378500090"/>
      <w:bookmarkStart w:id="4" w:name="_Toc378500100"/>
      <w:bookmarkStart w:id="5" w:name="_Toc382552260"/>
    </w:p>
    <w:p w:rsidR="007501A7" w:rsidRPr="0092254F" w:rsidRDefault="007501A7" w:rsidP="007501A7">
      <w:pPr>
        <w:autoSpaceDE w:val="0"/>
        <w:autoSpaceDN w:val="0"/>
        <w:adjustRightInd w:val="0"/>
        <w:jc w:val="distribute"/>
        <w:rPr>
          <w:rFonts w:ascii="Times New Roman" w:hAnsi="Times New Roman" w:cs="Times New Roman"/>
          <w:color w:val="000000" w:themeColor="text1"/>
          <w:sz w:val="36"/>
          <w:szCs w:val="36"/>
        </w:rPr>
      </w:pPr>
      <w:r w:rsidRPr="00CD7702">
        <w:rPr>
          <w:rFonts w:eastAsia="华文楷体"/>
          <w:b/>
          <w:bCs/>
          <w:noProof/>
          <w:color w:val="000000" w:themeColor="text1"/>
          <w:sz w:val="52"/>
          <w:szCs w:val="48"/>
        </w:rPr>
        <w:drawing>
          <wp:inline distT="0" distB="0" distL="0" distR="0">
            <wp:extent cx="1287780" cy="922020"/>
            <wp:effectExtent l="0" t="0" r="7620" b="0"/>
            <wp:docPr id="4" name="图片 2"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87780" cy="922020"/>
                    </a:xfrm>
                    <a:prstGeom prst="rect">
                      <a:avLst/>
                    </a:prstGeom>
                    <a:noFill/>
                    <a:ln>
                      <a:noFill/>
                    </a:ln>
                  </pic:spPr>
                </pic:pic>
              </a:graphicData>
            </a:graphic>
          </wp:inline>
        </w:drawing>
      </w:r>
      <w:r w:rsidRPr="00CD7702">
        <w:rPr>
          <w:color w:val="000000" w:themeColor="text1"/>
          <w:sz w:val="36"/>
          <w:szCs w:val="36"/>
        </w:rPr>
        <w:t xml:space="preserve">                   </w:t>
      </w:r>
      <w:r w:rsidRPr="0092254F">
        <w:rPr>
          <w:rFonts w:ascii="Times New Roman" w:hAnsi="Times New Roman" w:cs="Times New Roman"/>
          <w:color w:val="000000" w:themeColor="text1"/>
          <w:sz w:val="36"/>
          <w:szCs w:val="36"/>
        </w:rPr>
        <w:t>CECS ×××: 20</w:t>
      </w:r>
      <w:r w:rsidR="001A26AF">
        <w:rPr>
          <w:rFonts w:ascii="Times New Roman" w:hAnsi="Times New Roman" w:cs="Times New Roman" w:hint="eastAsia"/>
          <w:color w:val="000000" w:themeColor="text1"/>
          <w:sz w:val="36"/>
          <w:szCs w:val="36"/>
        </w:rPr>
        <w:t>20</w:t>
      </w:r>
    </w:p>
    <w:tbl>
      <w:tblPr>
        <w:tblW w:w="8723" w:type="dxa"/>
        <w:tblInd w:w="-87" w:type="dxa"/>
        <w:tblBorders>
          <w:top w:val="single" w:sz="24" w:space="0" w:color="auto"/>
        </w:tblBorders>
        <w:tblLayout w:type="fixed"/>
        <w:tblLook w:val="04A0" w:firstRow="1" w:lastRow="0" w:firstColumn="1" w:lastColumn="0" w:noHBand="0" w:noVBand="1"/>
      </w:tblPr>
      <w:tblGrid>
        <w:gridCol w:w="8723"/>
      </w:tblGrid>
      <w:tr w:rsidR="007501A7" w:rsidRPr="0092254F" w:rsidTr="003C7658">
        <w:trPr>
          <w:trHeight w:val="93"/>
        </w:trPr>
        <w:tc>
          <w:tcPr>
            <w:tcW w:w="8723" w:type="dxa"/>
          </w:tcPr>
          <w:p w:rsidR="007501A7" w:rsidRPr="0092254F" w:rsidRDefault="007501A7" w:rsidP="003C7658">
            <w:pPr>
              <w:autoSpaceDE w:val="0"/>
              <w:autoSpaceDN w:val="0"/>
              <w:adjustRightInd w:val="0"/>
              <w:jc w:val="center"/>
              <w:rPr>
                <w:rFonts w:ascii="Times New Roman" w:hAnsi="Times New Roman" w:cs="Times New Roman"/>
                <w:b/>
                <w:color w:val="000000" w:themeColor="text1"/>
                <w:sz w:val="44"/>
                <w:szCs w:val="44"/>
              </w:rPr>
            </w:pPr>
          </w:p>
        </w:tc>
      </w:tr>
    </w:tbl>
    <w:p w:rsidR="007501A7" w:rsidRPr="0092254F" w:rsidRDefault="007501A7" w:rsidP="007501A7">
      <w:pPr>
        <w:autoSpaceDE w:val="0"/>
        <w:autoSpaceDN w:val="0"/>
        <w:adjustRightInd w:val="0"/>
        <w:jc w:val="center"/>
        <w:rPr>
          <w:rFonts w:ascii="Times New Roman" w:hAnsi="Times New Roman" w:cs="Times New Roman"/>
          <w:color w:val="000000" w:themeColor="text1"/>
          <w:sz w:val="36"/>
          <w:szCs w:val="36"/>
        </w:rPr>
      </w:pPr>
      <w:r w:rsidRPr="0092254F">
        <w:rPr>
          <w:rFonts w:ascii="Times New Roman" w:cs="Times New Roman"/>
          <w:color w:val="000000" w:themeColor="text1"/>
          <w:sz w:val="36"/>
          <w:szCs w:val="36"/>
        </w:rPr>
        <w:t>中国工程建设协会标准</w:t>
      </w:r>
    </w:p>
    <w:p w:rsidR="007501A7" w:rsidRPr="0092254F" w:rsidRDefault="007501A7" w:rsidP="007501A7">
      <w:pPr>
        <w:autoSpaceDE w:val="0"/>
        <w:autoSpaceDN w:val="0"/>
        <w:adjustRightInd w:val="0"/>
        <w:jc w:val="center"/>
        <w:rPr>
          <w:rFonts w:ascii="Times New Roman" w:hAnsi="Times New Roman" w:cs="Times New Roman"/>
          <w:b/>
          <w:color w:val="000000" w:themeColor="text1"/>
          <w:sz w:val="44"/>
          <w:szCs w:val="44"/>
        </w:rPr>
      </w:pPr>
    </w:p>
    <w:p w:rsidR="00B51DAA" w:rsidRDefault="00B51DAA" w:rsidP="007501A7">
      <w:pPr>
        <w:jc w:val="center"/>
        <w:rPr>
          <w:rFonts w:ascii="Times New Roman" w:eastAsia="黑体" w:cs="Times New Roman"/>
          <w:b/>
          <w:bCs/>
          <w:color w:val="000000" w:themeColor="text1"/>
          <w:sz w:val="48"/>
          <w:szCs w:val="48"/>
        </w:rPr>
      </w:pPr>
      <w:r>
        <w:rPr>
          <w:rFonts w:ascii="Times New Roman" w:eastAsia="黑体" w:cs="Times New Roman"/>
          <w:b/>
          <w:bCs/>
          <w:color w:val="000000" w:themeColor="text1"/>
          <w:sz w:val="48"/>
          <w:szCs w:val="48"/>
        </w:rPr>
        <w:t>城镇污水处理厂污泥处理产物</w:t>
      </w:r>
    </w:p>
    <w:p w:rsidR="007501A7" w:rsidRPr="0092254F" w:rsidRDefault="00B51DAA" w:rsidP="007501A7">
      <w:pPr>
        <w:jc w:val="center"/>
        <w:rPr>
          <w:rFonts w:ascii="Times New Roman" w:eastAsia="黑体" w:hAnsi="Times New Roman" w:cs="Times New Roman"/>
          <w:b/>
          <w:bCs/>
          <w:color w:val="000000" w:themeColor="text1"/>
          <w:sz w:val="48"/>
          <w:szCs w:val="48"/>
        </w:rPr>
      </w:pPr>
      <w:r>
        <w:rPr>
          <w:rFonts w:ascii="Times New Roman" w:eastAsia="黑体" w:cs="Times New Roman"/>
          <w:b/>
          <w:bCs/>
          <w:color w:val="000000" w:themeColor="text1"/>
          <w:sz w:val="48"/>
          <w:szCs w:val="48"/>
        </w:rPr>
        <w:t>园林利用指南</w:t>
      </w:r>
    </w:p>
    <w:p w:rsidR="00330119" w:rsidRDefault="00330119" w:rsidP="00330119">
      <w:pPr>
        <w:autoSpaceDE w:val="0"/>
        <w:autoSpaceDN w:val="0"/>
        <w:adjustRightInd w:val="0"/>
        <w:spacing w:line="360" w:lineRule="auto"/>
        <w:jc w:val="center"/>
        <w:rPr>
          <w:rFonts w:ascii="Times New Roman" w:hAnsi="Times New Roman" w:cs="Times New Roman"/>
          <w:b/>
          <w:color w:val="000000" w:themeColor="text1"/>
          <w:sz w:val="28"/>
          <w:szCs w:val="28"/>
        </w:rPr>
      </w:pPr>
    </w:p>
    <w:p w:rsidR="00330119" w:rsidRPr="007F0DBA" w:rsidRDefault="007F0DBA" w:rsidP="00330119">
      <w:pPr>
        <w:autoSpaceDE w:val="0"/>
        <w:autoSpaceDN w:val="0"/>
        <w:adjustRightInd w:val="0"/>
        <w:spacing w:line="360" w:lineRule="auto"/>
        <w:jc w:val="center"/>
        <w:rPr>
          <w:rFonts w:ascii="Times New Roman" w:hAnsi="Times New Roman" w:cs="Times New Roman"/>
          <w:b/>
          <w:sz w:val="28"/>
          <w:szCs w:val="28"/>
        </w:rPr>
      </w:pPr>
      <w:r w:rsidRPr="007F0DBA">
        <w:rPr>
          <w:rFonts w:ascii="Times New Roman" w:hAnsi="Times New Roman" w:cs="Times New Roman" w:hint="eastAsia"/>
          <w:b/>
          <w:sz w:val="28"/>
          <w:szCs w:val="28"/>
        </w:rPr>
        <w:t>Guide for Utilization of Products from Sludge Treatment by Municipal Wastewater Treatment Plants for Planting</w:t>
      </w:r>
    </w:p>
    <w:p w:rsidR="007501A7" w:rsidRPr="00330119" w:rsidRDefault="007501A7" w:rsidP="007501A7">
      <w:pPr>
        <w:autoSpaceDE w:val="0"/>
        <w:autoSpaceDN w:val="0"/>
        <w:adjustRightInd w:val="0"/>
        <w:jc w:val="center"/>
        <w:rPr>
          <w:rFonts w:ascii="Times New Roman" w:hAnsi="Times New Roman" w:cs="Times New Roman"/>
          <w:b/>
          <w:color w:val="000000" w:themeColor="text1"/>
          <w:sz w:val="32"/>
          <w:szCs w:val="32"/>
        </w:rPr>
      </w:pPr>
    </w:p>
    <w:p w:rsidR="007501A7" w:rsidRPr="0092254F" w:rsidRDefault="007501A7" w:rsidP="007501A7">
      <w:pPr>
        <w:autoSpaceDE w:val="0"/>
        <w:autoSpaceDN w:val="0"/>
        <w:adjustRightInd w:val="0"/>
        <w:jc w:val="center"/>
        <w:rPr>
          <w:rFonts w:ascii="Times New Roman" w:hAnsi="Times New Roman" w:cs="Times New Roman"/>
          <w:b/>
          <w:color w:val="000000" w:themeColor="text1"/>
          <w:sz w:val="32"/>
          <w:szCs w:val="32"/>
        </w:rPr>
      </w:pPr>
      <w:r w:rsidRPr="0092254F">
        <w:rPr>
          <w:rFonts w:ascii="Times New Roman" w:cs="Times New Roman"/>
          <w:b/>
          <w:color w:val="000000" w:themeColor="text1"/>
          <w:sz w:val="32"/>
          <w:szCs w:val="32"/>
        </w:rPr>
        <w:t>（征求意见稿）</w:t>
      </w:r>
    </w:p>
    <w:p w:rsidR="007501A7" w:rsidRPr="0092254F" w:rsidRDefault="007501A7" w:rsidP="007501A7">
      <w:pPr>
        <w:autoSpaceDE w:val="0"/>
        <w:autoSpaceDN w:val="0"/>
        <w:adjustRightInd w:val="0"/>
        <w:jc w:val="left"/>
        <w:rPr>
          <w:rFonts w:ascii="Times New Roman" w:eastAsia="宋体." w:hAnsi="Times New Roman" w:cs="Times New Roman"/>
          <w:color w:val="000000" w:themeColor="text1"/>
          <w:kern w:val="0"/>
        </w:rPr>
      </w:pPr>
    </w:p>
    <w:p w:rsidR="007501A7" w:rsidRPr="0092254F" w:rsidRDefault="007501A7" w:rsidP="007501A7">
      <w:pPr>
        <w:autoSpaceDE w:val="0"/>
        <w:autoSpaceDN w:val="0"/>
        <w:adjustRightInd w:val="0"/>
        <w:ind w:firstLineChars="531" w:firstLine="1115"/>
        <w:jc w:val="left"/>
        <w:rPr>
          <w:rFonts w:ascii="Times New Roman" w:eastAsia="宋体." w:hAnsi="Times New Roman" w:cs="Times New Roman"/>
          <w:color w:val="000000" w:themeColor="text1"/>
          <w:kern w:val="0"/>
        </w:rPr>
      </w:pPr>
    </w:p>
    <w:p w:rsidR="007501A7" w:rsidRPr="0092254F" w:rsidRDefault="007501A7" w:rsidP="007501A7">
      <w:pPr>
        <w:jc w:val="center"/>
        <w:rPr>
          <w:rFonts w:ascii="Times New Roman" w:hAnsi="Times New Roman" w:cs="Times New Roman"/>
          <w:b/>
          <w:color w:val="000000" w:themeColor="text1"/>
          <w:sz w:val="28"/>
          <w:szCs w:val="28"/>
        </w:rPr>
      </w:pPr>
    </w:p>
    <w:p w:rsidR="007501A7" w:rsidRPr="0092254F" w:rsidRDefault="007501A7" w:rsidP="007501A7">
      <w:pPr>
        <w:autoSpaceDE w:val="0"/>
        <w:autoSpaceDN w:val="0"/>
        <w:adjustRightInd w:val="0"/>
        <w:ind w:firstLineChars="531" w:firstLine="1115"/>
        <w:jc w:val="left"/>
        <w:rPr>
          <w:rFonts w:ascii="Times New Roman" w:eastAsia="宋体." w:hAnsi="Times New Roman" w:cs="Times New Roman"/>
          <w:color w:val="000000" w:themeColor="text1"/>
          <w:kern w:val="0"/>
        </w:rPr>
      </w:pPr>
    </w:p>
    <w:p w:rsidR="007501A7" w:rsidRPr="0092254F" w:rsidRDefault="007501A7" w:rsidP="007501A7">
      <w:pPr>
        <w:autoSpaceDE w:val="0"/>
        <w:autoSpaceDN w:val="0"/>
        <w:adjustRightInd w:val="0"/>
        <w:ind w:firstLineChars="531" w:firstLine="1115"/>
        <w:jc w:val="left"/>
        <w:rPr>
          <w:rFonts w:ascii="Times New Roman" w:eastAsia="宋体." w:hAnsi="Times New Roman" w:cs="Times New Roman"/>
          <w:color w:val="000000" w:themeColor="text1"/>
          <w:kern w:val="0"/>
        </w:rPr>
      </w:pPr>
    </w:p>
    <w:p w:rsidR="007501A7" w:rsidRPr="0092254F" w:rsidRDefault="007501A7" w:rsidP="007501A7">
      <w:pPr>
        <w:autoSpaceDE w:val="0"/>
        <w:autoSpaceDN w:val="0"/>
        <w:adjustRightInd w:val="0"/>
        <w:ind w:firstLineChars="531" w:firstLine="1115"/>
        <w:jc w:val="left"/>
        <w:rPr>
          <w:rFonts w:ascii="Times New Roman" w:eastAsia="宋体." w:hAnsi="Times New Roman" w:cs="Times New Roman"/>
          <w:color w:val="000000" w:themeColor="text1"/>
          <w:kern w:val="0"/>
        </w:rPr>
      </w:pPr>
    </w:p>
    <w:p w:rsidR="007501A7" w:rsidRPr="0092254F" w:rsidRDefault="007501A7" w:rsidP="007501A7">
      <w:pPr>
        <w:autoSpaceDE w:val="0"/>
        <w:autoSpaceDN w:val="0"/>
        <w:adjustRightInd w:val="0"/>
        <w:ind w:firstLineChars="531" w:firstLine="1115"/>
        <w:jc w:val="left"/>
        <w:rPr>
          <w:rFonts w:ascii="Times New Roman" w:eastAsia="宋体." w:hAnsi="Times New Roman" w:cs="Times New Roman"/>
          <w:color w:val="000000" w:themeColor="text1"/>
          <w:kern w:val="0"/>
        </w:rPr>
      </w:pPr>
    </w:p>
    <w:p w:rsidR="007501A7" w:rsidRPr="0092254F" w:rsidRDefault="007501A7" w:rsidP="007501A7">
      <w:pPr>
        <w:autoSpaceDE w:val="0"/>
        <w:autoSpaceDN w:val="0"/>
        <w:adjustRightInd w:val="0"/>
        <w:ind w:firstLineChars="531" w:firstLine="1115"/>
        <w:jc w:val="left"/>
        <w:rPr>
          <w:rFonts w:ascii="Times New Roman" w:eastAsia="宋体." w:hAnsi="Times New Roman" w:cs="Times New Roman"/>
          <w:color w:val="000000" w:themeColor="text1"/>
          <w:kern w:val="0"/>
        </w:rPr>
      </w:pPr>
    </w:p>
    <w:p w:rsidR="007501A7" w:rsidRPr="0092254F" w:rsidRDefault="007501A7" w:rsidP="007501A7">
      <w:pPr>
        <w:autoSpaceDE w:val="0"/>
        <w:autoSpaceDN w:val="0"/>
        <w:adjustRightInd w:val="0"/>
        <w:jc w:val="center"/>
        <w:rPr>
          <w:rFonts w:ascii="Times New Roman" w:hAnsi="Times New Roman" w:cs="Times New Roman"/>
          <w:color w:val="000000" w:themeColor="text1"/>
          <w:sz w:val="36"/>
          <w:szCs w:val="36"/>
        </w:rPr>
      </w:pPr>
      <w:r w:rsidRPr="0092254F">
        <w:rPr>
          <w:rFonts w:ascii="Times New Roman" w:hAnsi="Times New Roman" w:cs="Times New Roman"/>
          <w:color w:val="000000" w:themeColor="text1"/>
          <w:sz w:val="36"/>
          <w:szCs w:val="36"/>
        </w:rPr>
        <w:br w:type="page"/>
      </w:r>
    </w:p>
    <w:p w:rsidR="007501A7" w:rsidRPr="0092254F" w:rsidRDefault="007501A7" w:rsidP="007501A7">
      <w:pPr>
        <w:autoSpaceDE w:val="0"/>
        <w:autoSpaceDN w:val="0"/>
        <w:adjustRightInd w:val="0"/>
        <w:jc w:val="center"/>
        <w:rPr>
          <w:rFonts w:ascii="Times New Roman" w:eastAsia="黑体" w:hAnsi="Times New Roman" w:cs="Times New Roman"/>
          <w:color w:val="000000" w:themeColor="text1"/>
          <w:spacing w:val="20"/>
          <w:kern w:val="0"/>
          <w:sz w:val="44"/>
          <w:szCs w:val="44"/>
        </w:rPr>
      </w:pPr>
    </w:p>
    <w:p w:rsidR="007501A7" w:rsidRPr="0092254F" w:rsidRDefault="007501A7" w:rsidP="007501A7">
      <w:pPr>
        <w:autoSpaceDE w:val="0"/>
        <w:autoSpaceDN w:val="0"/>
        <w:adjustRightInd w:val="0"/>
        <w:jc w:val="center"/>
        <w:rPr>
          <w:rFonts w:ascii="Times New Roman" w:eastAsia="黑体" w:hAnsi="Times New Roman" w:cs="Times New Roman"/>
          <w:color w:val="000000" w:themeColor="text1"/>
          <w:spacing w:val="20"/>
          <w:kern w:val="0"/>
          <w:sz w:val="36"/>
          <w:szCs w:val="36"/>
        </w:rPr>
      </w:pPr>
      <w:r w:rsidRPr="0092254F">
        <w:rPr>
          <w:rFonts w:ascii="Times New Roman" w:eastAsia="黑体" w:cs="Times New Roman"/>
          <w:color w:val="000000" w:themeColor="text1"/>
          <w:spacing w:val="20"/>
          <w:kern w:val="0"/>
          <w:sz w:val="36"/>
          <w:szCs w:val="36"/>
        </w:rPr>
        <w:t>中国工程建设协会标准</w:t>
      </w:r>
    </w:p>
    <w:p w:rsidR="007501A7" w:rsidRPr="0092254F" w:rsidRDefault="007501A7" w:rsidP="007501A7">
      <w:pPr>
        <w:autoSpaceDE w:val="0"/>
        <w:autoSpaceDN w:val="0"/>
        <w:adjustRightInd w:val="0"/>
        <w:jc w:val="center"/>
        <w:rPr>
          <w:rFonts w:ascii="Times New Roman" w:eastAsia="黑体" w:hAnsi="Times New Roman" w:cs="Times New Roman"/>
          <w:color w:val="000000" w:themeColor="text1"/>
          <w:spacing w:val="20"/>
          <w:kern w:val="0"/>
          <w:sz w:val="44"/>
          <w:szCs w:val="44"/>
        </w:rPr>
      </w:pPr>
    </w:p>
    <w:p w:rsidR="00413998" w:rsidRDefault="00B51DAA" w:rsidP="00646DC6">
      <w:pPr>
        <w:autoSpaceDE w:val="0"/>
        <w:autoSpaceDN w:val="0"/>
        <w:adjustRightInd w:val="0"/>
        <w:spacing w:before="100" w:beforeAutospacing="1" w:after="100" w:afterAutospacing="1"/>
        <w:ind w:leftChars="-50" w:left="-105" w:rightChars="-50" w:right="-105"/>
        <w:jc w:val="center"/>
        <w:rPr>
          <w:rFonts w:ascii="Times New Roman" w:eastAsia="黑体" w:cs="Times New Roman"/>
          <w:b/>
          <w:color w:val="000000" w:themeColor="text1"/>
          <w:kern w:val="0"/>
          <w:sz w:val="44"/>
          <w:szCs w:val="52"/>
        </w:rPr>
      </w:pPr>
      <w:r>
        <w:rPr>
          <w:rFonts w:ascii="Times New Roman" w:eastAsia="黑体" w:cs="Times New Roman"/>
          <w:b/>
          <w:color w:val="000000" w:themeColor="text1"/>
          <w:kern w:val="0"/>
          <w:sz w:val="44"/>
          <w:szCs w:val="52"/>
        </w:rPr>
        <w:t>城镇污水处理厂污泥处理产物</w:t>
      </w:r>
    </w:p>
    <w:p w:rsidR="007501A7" w:rsidRPr="0092254F" w:rsidRDefault="00B51DAA" w:rsidP="00646DC6">
      <w:pPr>
        <w:autoSpaceDE w:val="0"/>
        <w:autoSpaceDN w:val="0"/>
        <w:adjustRightInd w:val="0"/>
        <w:spacing w:before="100" w:beforeAutospacing="1" w:after="100" w:afterAutospacing="1"/>
        <w:ind w:leftChars="-50" w:left="-105" w:rightChars="-50" w:right="-105"/>
        <w:jc w:val="center"/>
        <w:rPr>
          <w:rFonts w:ascii="Times New Roman" w:eastAsia="黑体" w:hAnsi="Times New Roman" w:cs="Times New Roman"/>
          <w:b/>
          <w:color w:val="000000" w:themeColor="text1"/>
          <w:kern w:val="0"/>
          <w:sz w:val="44"/>
          <w:szCs w:val="52"/>
        </w:rPr>
      </w:pPr>
      <w:r>
        <w:rPr>
          <w:rFonts w:ascii="Times New Roman" w:eastAsia="黑体" w:cs="Times New Roman"/>
          <w:b/>
          <w:color w:val="000000" w:themeColor="text1"/>
          <w:kern w:val="0"/>
          <w:sz w:val="44"/>
          <w:szCs w:val="52"/>
        </w:rPr>
        <w:t>园林利用指南</w:t>
      </w:r>
    </w:p>
    <w:p w:rsidR="007F0DBA" w:rsidRPr="007F0DBA" w:rsidRDefault="007F0DBA" w:rsidP="007F0DBA">
      <w:pPr>
        <w:autoSpaceDE w:val="0"/>
        <w:autoSpaceDN w:val="0"/>
        <w:adjustRightInd w:val="0"/>
        <w:spacing w:line="360" w:lineRule="auto"/>
        <w:jc w:val="center"/>
        <w:rPr>
          <w:rFonts w:ascii="Times New Roman" w:hAnsi="Times New Roman" w:cs="Times New Roman"/>
          <w:b/>
          <w:sz w:val="28"/>
          <w:szCs w:val="28"/>
        </w:rPr>
      </w:pPr>
      <w:r w:rsidRPr="007F0DBA">
        <w:rPr>
          <w:rFonts w:ascii="Times New Roman" w:hAnsi="Times New Roman" w:cs="Times New Roman" w:hint="eastAsia"/>
          <w:b/>
          <w:sz w:val="28"/>
          <w:szCs w:val="28"/>
        </w:rPr>
        <w:t>Guide for Utilization of Products from Sludge Treatment by Municipal Wastewater Treatment Plants for Planting</w:t>
      </w:r>
    </w:p>
    <w:p w:rsidR="007501A7" w:rsidRPr="007F0DBA" w:rsidRDefault="007501A7" w:rsidP="007501A7">
      <w:pPr>
        <w:autoSpaceDE w:val="0"/>
        <w:autoSpaceDN w:val="0"/>
        <w:adjustRightInd w:val="0"/>
        <w:jc w:val="center"/>
        <w:rPr>
          <w:rFonts w:ascii="Times New Roman" w:eastAsia="黑体" w:hAnsi="Times New Roman" w:cs="Times New Roman"/>
          <w:color w:val="FF0000"/>
          <w:kern w:val="0"/>
          <w:sz w:val="28"/>
          <w:szCs w:val="30"/>
        </w:rPr>
      </w:pPr>
    </w:p>
    <w:p w:rsidR="007501A7" w:rsidRPr="0092254F" w:rsidRDefault="007501A7" w:rsidP="007501A7">
      <w:pPr>
        <w:autoSpaceDE w:val="0"/>
        <w:autoSpaceDN w:val="0"/>
        <w:adjustRightInd w:val="0"/>
        <w:spacing w:before="360" w:after="360"/>
        <w:jc w:val="center"/>
        <w:rPr>
          <w:rFonts w:ascii="Times New Roman" w:eastAsia="黑体" w:hAnsi="Times New Roman" w:cs="Times New Roman"/>
          <w:color w:val="000000" w:themeColor="text1"/>
          <w:kern w:val="0"/>
          <w:sz w:val="28"/>
          <w:szCs w:val="32"/>
        </w:rPr>
      </w:pPr>
      <w:r w:rsidRPr="0092254F">
        <w:rPr>
          <w:rFonts w:ascii="Times New Roman" w:eastAsia="黑体" w:hAnsi="Times New Roman" w:cs="Times New Roman"/>
          <w:color w:val="000000" w:themeColor="text1"/>
          <w:kern w:val="0"/>
          <w:sz w:val="28"/>
          <w:szCs w:val="32"/>
        </w:rPr>
        <w:t>CECS ×××: 2019</w:t>
      </w:r>
    </w:p>
    <w:p w:rsidR="007501A7" w:rsidRPr="0092254F" w:rsidRDefault="007501A7" w:rsidP="007501A7">
      <w:pPr>
        <w:autoSpaceDE w:val="0"/>
        <w:autoSpaceDN w:val="0"/>
        <w:adjustRightInd w:val="0"/>
        <w:ind w:firstLineChars="506" w:firstLine="1417"/>
        <w:rPr>
          <w:rFonts w:ascii="Times New Roman" w:hAnsi="Times New Roman" w:cs="Times New Roman"/>
          <w:color w:val="000000" w:themeColor="text1"/>
          <w:kern w:val="0"/>
          <w:sz w:val="28"/>
          <w:szCs w:val="30"/>
        </w:rPr>
      </w:pPr>
      <w:r w:rsidRPr="0092254F">
        <w:rPr>
          <w:rFonts w:ascii="Times New Roman" w:cs="Times New Roman"/>
          <w:color w:val="000000" w:themeColor="text1"/>
          <w:kern w:val="0"/>
          <w:sz w:val="28"/>
          <w:szCs w:val="30"/>
        </w:rPr>
        <w:t>主编单位：</w:t>
      </w:r>
      <w:r w:rsidR="0096464C" w:rsidRPr="0092254F">
        <w:rPr>
          <w:rFonts w:ascii="Times New Roman" w:cs="Times New Roman"/>
          <w:color w:val="000000" w:themeColor="text1"/>
          <w:kern w:val="0"/>
          <w:sz w:val="28"/>
          <w:szCs w:val="30"/>
        </w:rPr>
        <w:t>重庆市风景园林科学研究院</w:t>
      </w:r>
    </w:p>
    <w:p w:rsidR="007501A7" w:rsidRPr="0092254F" w:rsidRDefault="007501A7" w:rsidP="007501A7">
      <w:pPr>
        <w:autoSpaceDE w:val="0"/>
        <w:autoSpaceDN w:val="0"/>
        <w:adjustRightInd w:val="0"/>
        <w:ind w:firstLineChars="506" w:firstLine="1417"/>
        <w:rPr>
          <w:rFonts w:ascii="Times New Roman" w:hAnsi="Times New Roman" w:cs="Times New Roman"/>
          <w:color w:val="000000" w:themeColor="text1"/>
          <w:kern w:val="0"/>
          <w:sz w:val="28"/>
          <w:szCs w:val="30"/>
        </w:rPr>
      </w:pPr>
      <w:r w:rsidRPr="0092254F">
        <w:rPr>
          <w:rFonts w:ascii="Times New Roman" w:cs="Times New Roman"/>
          <w:color w:val="000000" w:themeColor="text1"/>
          <w:kern w:val="0"/>
          <w:sz w:val="28"/>
          <w:szCs w:val="30"/>
        </w:rPr>
        <w:t>批准部门：中国工程建设标准化协会</w:t>
      </w:r>
    </w:p>
    <w:p w:rsidR="007501A7" w:rsidRPr="0092254F" w:rsidRDefault="007501A7" w:rsidP="007501A7">
      <w:pPr>
        <w:autoSpaceDE w:val="0"/>
        <w:autoSpaceDN w:val="0"/>
        <w:adjustRightInd w:val="0"/>
        <w:ind w:firstLineChars="506" w:firstLine="1417"/>
        <w:rPr>
          <w:rFonts w:ascii="Times New Roman" w:hAnsi="Times New Roman" w:cs="Times New Roman"/>
          <w:color w:val="000000" w:themeColor="text1"/>
          <w:kern w:val="0"/>
          <w:sz w:val="28"/>
          <w:szCs w:val="30"/>
        </w:rPr>
      </w:pPr>
      <w:r w:rsidRPr="0092254F">
        <w:rPr>
          <w:rFonts w:ascii="Times New Roman" w:cs="Times New Roman"/>
          <w:color w:val="000000" w:themeColor="text1"/>
          <w:kern w:val="0"/>
          <w:sz w:val="28"/>
          <w:szCs w:val="30"/>
        </w:rPr>
        <w:t>试行日期：</w:t>
      </w:r>
      <w:r w:rsidRPr="0092254F">
        <w:rPr>
          <w:rFonts w:ascii="Times New Roman" w:hAnsi="Times New Roman" w:cs="Times New Roman"/>
          <w:color w:val="000000" w:themeColor="text1"/>
          <w:kern w:val="0"/>
          <w:sz w:val="28"/>
          <w:szCs w:val="30"/>
        </w:rPr>
        <w:t>20</w:t>
      </w:r>
      <w:r w:rsidR="001A26AF">
        <w:rPr>
          <w:rFonts w:ascii="Times New Roman" w:hAnsi="Times New Roman" w:cs="Times New Roman" w:hint="eastAsia"/>
          <w:color w:val="000000" w:themeColor="text1"/>
          <w:kern w:val="0"/>
          <w:sz w:val="28"/>
          <w:szCs w:val="30"/>
        </w:rPr>
        <w:t>20</w:t>
      </w:r>
      <w:r w:rsidRPr="0092254F">
        <w:rPr>
          <w:rFonts w:ascii="Times New Roman" w:cs="Times New Roman"/>
          <w:color w:val="000000" w:themeColor="text1"/>
          <w:kern w:val="0"/>
          <w:sz w:val="28"/>
          <w:szCs w:val="30"/>
        </w:rPr>
        <w:t>年</w:t>
      </w:r>
      <w:r w:rsidRPr="0092254F">
        <w:rPr>
          <w:rFonts w:ascii="Times New Roman" w:hAnsi="Times New Roman" w:cs="Times New Roman"/>
          <w:color w:val="000000" w:themeColor="text1"/>
          <w:kern w:val="0"/>
          <w:sz w:val="28"/>
          <w:szCs w:val="30"/>
        </w:rPr>
        <w:t>x</w:t>
      </w:r>
      <w:r w:rsidRPr="0092254F">
        <w:rPr>
          <w:rFonts w:ascii="Times New Roman" w:cs="Times New Roman"/>
          <w:color w:val="000000" w:themeColor="text1"/>
          <w:kern w:val="0"/>
          <w:sz w:val="28"/>
          <w:szCs w:val="30"/>
        </w:rPr>
        <w:t>月</w:t>
      </w:r>
      <w:r w:rsidRPr="0092254F">
        <w:rPr>
          <w:rFonts w:ascii="Times New Roman" w:hAnsi="Times New Roman" w:cs="Times New Roman"/>
          <w:color w:val="000000" w:themeColor="text1"/>
          <w:kern w:val="0"/>
          <w:sz w:val="28"/>
          <w:szCs w:val="30"/>
        </w:rPr>
        <w:t>x</w:t>
      </w:r>
      <w:r w:rsidRPr="0092254F">
        <w:rPr>
          <w:rFonts w:ascii="Times New Roman" w:cs="Times New Roman"/>
          <w:color w:val="000000" w:themeColor="text1"/>
          <w:kern w:val="0"/>
          <w:sz w:val="28"/>
          <w:szCs w:val="30"/>
        </w:rPr>
        <w:t>日</w:t>
      </w:r>
    </w:p>
    <w:p w:rsidR="007501A7" w:rsidRPr="00CD7702" w:rsidRDefault="007501A7" w:rsidP="007501A7">
      <w:pPr>
        <w:autoSpaceDE w:val="0"/>
        <w:autoSpaceDN w:val="0"/>
        <w:adjustRightInd w:val="0"/>
        <w:jc w:val="center"/>
        <w:rPr>
          <w:rFonts w:eastAsia="黑体"/>
          <w:color w:val="000000" w:themeColor="text1"/>
          <w:spacing w:val="20"/>
          <w:kern w:val="0"/>
          <w:sz w:val="32"/>
          <w:szCs w:val="32"/>
        </w:rPr>
      </w:pPr>
    </w:p>
    <w:p w:rsidR="007501A7" w:rsidRPr="00CD7702" w:rsidRDefault="007501A7" w:rsidP="007501A7">
      <w:pPr>
        <w:autoSpaceDE w:val="0"/>
        <w:autoSpaceDN w:val="0"/>
        <w:adjustRightInd w:val="0"/>
        <w:jc w:val="center"/>
        <w:rPr>
          <w:rFonts w:eastAsia="黑体"/>
          <w:color w:val="000000" w:themeColor="text1"/>
          <w:spacing w:val="20"/>
          <w:kern w:val="0"/>
          <w:sz w:val="32"/>
          <w:szCs w:val="32"/>
        </w:rPr>
      </w:pPr>
    </w:p>
    <w:p w:rsidR="007501A7" w:rsidRPr="00CD7702" w:rsidRDefault="007501A7" w:rsidP="007501A7">
      <w:pPr>
        <w:autoSpaceDE w:val="0"/>
        <w:autoSpaceDN w:val="0"/>
        <w:adjustRightInd w:val="0"/>
        <w:jc w:val="center"/>
        <w:rPr>
          <w:rFonts w:eastAsia="黑体"/>
          <w:color w:val="000000" w:themeColor="text1"/>
          <w:spacing w:val="20"/>
          <w:kern w:val="0"/>
          <w:sz w:val="32"/>
          <w:szCs w:val="32"/>
        </w:rPr>
      </w:pPr>
    </w:p>
    <w:p w:rsidR="007501A7" w:rsidRPr="00CD7702" w:rsidRDefault="007501A7" w:rsidP="007501A7">
      <w:pPr>
        <w:autoSpaceDE w:val="0"/>
        <w:autoSpaceDN w:val="0"/>
        <w:adjustRightInd w:val="0"/>
        <w:jc w:val="center"/>
        <w:rPr>
          <w:rFonts w:eastAsia="黑体"/>
          <w:color w:val="000000" w:themeColor="text1"/>
          <w:spacing w:val="20"/>
          <w:kern w:val="0"/>
          <w:sz w:val="32"/>
          <w:szCs w:val="32"/>
        </w:rPr>
      </w:pPr>
    </w:p>
    <w:p w:rsidR="007501A7" w:rsidRPr="00CD7702" w:rsidRDefault="007501A7" w:rsidP="007501A7">
      <w:pPr>
        <w:autoSpaceDE w:val="0"/>
        <w:autoSpaceDN w:val="0"/>
        <w:adjustRightInd w:val="0"/>
        <w:jc w:val="center"/>
        <w:rPr>
          <w:rFonts w:eastAsia="黑体"/>
          <w:color w:val="000000" w:themeColor="text1"/>
          <w:spacing w:val="20"/>
          <w:kern w:val="0"/>
          <w:sz w:val="32"/>
          <w:szCs w:val="32"/>
        </w:rPr>
      </w:pPr>
    </w:p>
    <w:p w:rsidR="007501A7" w:rsidRPr="00CD7702" w:rsidRDefault="007501A7" w:rsidP="007501A7">
      <w:pPr>
        <w:autoSpaceDE w:val="0"/>
        <w:autoSpaceDN w:val="0"/>
        <w:adjustRightInd w:val="0"/>
        <w:jc w:val="center"/>
        <w:rPr>
          <w:color w:val="000000" w:themeColor="text1"/>
          <w:sz w:val="28"/>
        </w:rPr>
      </w:pPr>
    </w:p>
    <w:p w:rsidR="007501A7" w:rsidRPr="00CD7702" w:rsidRDefault="007501A7" w:rsidP="007501A7">
      <w:pPr>
        <w:jc w:val="center"/>
        <w:rPr>
          <w:color w:val="000000" w:themeColor="text1"/>
          <w:sz w:val="28"/>
        </w:rPr>
      </w:pPr>
    </w:p>
    <w:p w:rsidR="007501A7" w:rsidRPr="00CD7702" w:rsidRDefault="007501A7" w:rsidP="007501A7">
      <w:pPr>
        <w:jc w:val="center"/>
        <w:rPr>
          <w:color w:val="000000" w:themeColor="text1"/>
          <w:sz w:val="28"/>
        </w:rPr>
        <w:sectPr w:rsidR="007501A7" w:rsidRPr="00CD7702" w:rsidSect="003C7658">
          <w:footerReference w:type="even" r:id="rId10"/>
          <w:footerReference w:type="default" r:id="rId11"/>
          <w:footerReference w:type="first" r:id="rId12"/>
          <w:pgSz w:w="11906" w:h="16838"/>
          <w:pgMar w:top="1440" w:right="1800" w:bottom="1440" w:left="1800" w:header="851" w:footer="992" w:gutter="0"/>
          <w:pgNumType w:start="1"/>
          <w:cols w:space="425"/>
          <w:docGrid w:type="lines" w:linePitch="312"/>
        </w:sectPr>
      </w:pPr>
    </w:p>
    <w:p w:rsidR="007501A7" w:rsidRPr="00CD7702" w:rsidRDefault="007501A7" w:rsidP="007501A7">
      <w:pPr>
        <w:jc w:val="center"/>
        <w:rPr>
          <w:b/>
          <w:color w:val="000000" w:themeColor="text1"/>
          <w:sz w:val="32"/>
          <w:szCs w:val="32"/>
        </w:rPr>
      </w:pPr>
      <w:r w:rsidRPr="00CD7702">
        <w:rPr>
          <w:b/>
          <w:color w:val="000000" w:themeColor="text1"/>
          <w:sz w:val="32"/>
          <w:szCs w:val="32"/>
        </w:rPr>
        <w:lastRenderedPageBreak/>
        <w:t>前</w:t>
      </w:r>
      <w:r w:rsidRPr="00CD7702">
        <w:rPr>
          <w:b/>
          <w:color w:val="000000" w:themeColor="text1"/>
          <w:sz w:val="32"/>
          <w:szCs w:val="32"/>
        </w:rPr>
        <w:t xml:space="preserve"> </w:t>
      </w:r>
      <w:r w:rsidRPr="00CD7702">
        <w:rPr>
          <w:b/>
          <w:color w:val="000000" w:themeColor="text1"/>
          <w:sz w:val="32"/>
          <w:szCs w:val="32"/>
        </w:rPr>
        <w:t>言</w:t>
      </w:r>
    </w:p>
    <w:p w:rsidR="00DC1228" w:rsidRPr="00890B5C" w:rsidRDefault="00DC1228" w:rsidP="00E56D8F">
      <w:pPr>
        <w:spacing w:line="520" w:lineRule="exact"/>
        <w:ind w:firstLineChars="200" w:firstLine="512"/>
        <w:rPr>
          <w:rFonts w:ascii="Times New Roman" w:hAnsi="Times New Roman" w:cs="Times New Roman"/>
          <w:color w:val="000000" w:themeColor="text1"/>
          <w:spacing w:val="8"/>
          <w:kern w:val="0"/>
          <w:sz w:val="24"/>
          <w:szCs w:val="24"/>
        </w:rPr>
      </w:pPr>
      <w:r w:rsidRPr="00890B5C">
        <w:rPr>
          <w:rFonts w:ascii="Times New Roman" w:cs="Times New Roman"/>
          <w:color w:val="000000" w:themeColor="text1"/>
          <w:spacing w:val="8"/>
          <w:kern w:val="0"/>
          <w:sz w:val="24"/>
          <w:szCs w:val="24"/>
        </w:rPr>
        <w:t>根据中国工程建设标准化协会《关于印发</w:t>
      </w:r>
      <w:r w:rsidR="004A3E13" w:rsidRPr="00CD7702">
        <w:rPr>
          <w:color w:val="000000" w:themeColor="text1"/>
          <w:spacing w:val="8"/>
          <w:kern w:val="0"/>
          <w:szCs w:val="28"/>
        </w:rPr>
        <w:t>&lt;</w:t>
      </w:r>
      <w:r w:rsidRPr="00890B5C">
        <w:rPr>
          <w:rFonts w:ascii="Times New Roman" w:hAnsi="Times New Roman" w:cs="Times New Roman"/>
          <w:color w:val="000000" w:themeColor="text1"/>
          <w:spacing w:val="8"/>
          <w:kern w:val="0"/>
          <w:sz w:val="24"/>
          <w:szCs w:val="24"/>
        </w:rPr>
        <w:t>2018</w:t>
      </w:r>
      <w:r w:rsidRPr="00890B5C">
        <w:rPr>
          <w:rFonts w:ascii="Times New Roman" w:cs="Times New Roman"/>
          <w:color w:val="000000" w:themeColor="text1"/>
          <w:spacing w:val="8"/>
          <w:kern w:val="0"/>
          <w:sz w:val="24"/>
          <w:szCs w:val="24"/>
        </w:rPr>
        <w:t>年第一批协会标准制订、修订计划</w:t>
      </w:r>
      <w:r w:rsidR="004A3E13" w:rsidRPr="00CD7702">
        <w:rPr>
          <w:color w:val="000000" w:themeColor="text1"/>
          <w:spacing w:val="8"/>
          <w:kern w:val="0"/>
          <w:szCs w:val="28"/>
        </w:rPr>
        <w:t>&gt;</w:t>
      </w:r>
      <w:r w:rsidRPr="00890B5C">
        <w:rPr>
          <w:rFonts w:ascii="Times New Roman" w:cs="Times New Roman"/>
          <w:color w:val="000000" w:themeColor="text1"/>
          <w:spacing w:val="8"/>
          <w:kern w:val="0"/>
          <w:sz w:val="24"/>
          <w:szCs w:val="24"/>
        </w:rPr>
        <w:t>的通知》（建标协字（</w:t>
      </w:r>
      <w:r w:rsidRPr="00890B5C">
        <w:rPr>
          <w:rFonts w:ascii="Times New Roman" w:hAnsi="Times New Roman" w:cs="Times New Roman"/>
          <w:color w:val="000000" w:themeColor="text1"/>
          <w:spacing w:val="8"/>
          <w:kern w:val="0"/>
          <w:sz w:val="24"/>
          <w:szCs w:val="24"/>
        </w:rPr>
        <w:t>2018</w:t>
      </w:r>
      <w:r w:rsidRPr="00890B5C">
        <w:rPr>
          <w:rFonts w:ascii="Times New Roman" w:cs="Times New Roman"/>
          <w:color w:val="000000" w:themeColor="text1"/>
          <w:spacing w:val="8"/>
          <w:kern w:val="0"/>
          <w:sz w:val="24"/>
          <w:szCs w:val="24"/>
        </w:rPr>
        <w:t>）第</w:t>
      </w:r>
      <w:r w:rsidRPr="00890B5C">
        <w:rPr>
          <w:rFonts w:ascii="Times New Roman" w:hAnsi="Times New Roman" w:cs="Times New Roman"/>
          <w:color w:val="000000" w:themeColor="text1"/>
          <w:spacing w:val="8"/>
          <w:kern w:val="0"/>
          <w:sz w:val="24"/>
          <w:szCs w:val="24"/>
        </w:rPr>
        <w:t>15</w:t>
      </w:r>
      <w:r w:rsidRPr="00890B5C">
        <w:rPr>
          <w:rFonts w:ascii="Times New Roman" w:cs="Times New Roman"/>
          <w:color w:val="000000" w:themeColor="text1"/>
          <w:spacing w:val="8"/>
          <w:kern w:val="0"/>
          <w:sz w:val="24"/>
          <w:szCs w:val="24"/>
        </w:rPr>
        <w:t>号）的要求，编制组经广泛调查研究，认真总结实践经验，参考有关标准，并在广泛征求意见的基础上，制</w:t>
      </w:r>
      <w:r w:rsidR="000A4262">
        <w:rPr>
          <w:rFonts w:ascii="Times New Roman" w:cs="Times New Roman" w:hint="eastAsia"/>
          <w:color w:val="000000" w:themeColor="text1"/>
          <w:spacing w:val="8"/>
          <w:kern w:val="0"/>
          <w:sz w:val="24"/>
          <w:szCs w:val="24"/>
        </w:rPr>
        <w:t>订</w:t>
      </w:r>
      <w:r w:rsidRPr="00890B5C">
        <w:rPr>
          <w:rFonts w:ascii="Times New Roman" w:cs="Times New Roman"/>
          <w:color w:val="000000" w:themeColor="text1"/>
          <w:spacing w:val="8"/>
          <w:kern w:val="0"/>
          <w:sz w:val="24"/>
          <w:szCs w:val="24"/>
        </w:rPr>
        <w:t>本指南。</w:t>
      </w:r>
    </w:p>
    <w:p w:rsidR="00DC1228" w:rsidRPr="00890B5C" w:rsidRDefault="00DC1228" w:rsidP="00890B5C">
      <w:pPr>
        <w:spacing w:line="520" w:lineRule="exact"/>
        <w:ind w:firstLineChars="200" w:firstLine="512"/>
        <w:rPr>
          <w:rFonts w:ascii="Times New Roman" w:hAnsi="Times New Roman" w:cs="Times New Roman"/>
          <w:color w:val="000000" w:themeColor="text1"/>
          <w:spacing w:val="8"/>
          <w:kern w:val="0"/>
          <w:sz w:val="24"/>
          <w:szCs w:val="24"/>
        </w:rPr>
      </w:pPr>
      <w:r w:rsidRPr="00890B5C">
        <w:rPr>
          <w:rFonts w:ascii="Times New Roman" w:cs="Times New Roman"/>
          <w:color w:val="000000" w:themeColor="text1"/>
          <w:spacing w:val="8"/>
          <w:kern w:val="0"/>
          <w:sz w:val="24"/>
          <w:szCs w:val="24"/>
        </w:rPr>
        <w:t>本指南分</w:t>
      </w:r>
      <w:r w:rsidRPr="00890B5C">
        <w:rPr>
          <w:rFonts w:ascii="Times New Roman" w:hAnsi="Times New Roman" w:cs="Times New Roman"/>
          <w:color w:val="000000" w:themeColor="text1"/>
          <w:spacing w:val="8"/>
          <w:kern w:val="0"/>
          <w:sz w:val="24"/>
          <w:szCs w:val="24"/>
        </w:rPr>
        <w:t>7</w:t>
      </w:r>
      <w:r w:rsidRPr="00890B5C">
        <w:rPr>
          <w:rFonts w:ascii="Times New Roman" w:cs="Times New Roman"/>
          <w:color w:val="000000" w:themeColor="text1"/>
          <w:spacing w:val="8"/>
          <w:kern w:val="0"/>
          <w:sz w:val="24"/>
          <w:szCs w:val="24"/>
        </w:rPr>
        <w:t>章和</w:t>
      </w:r>
      <w:r w:rsidRPr="00890B5C">
        <w:rPr>
          <w:rFonts w:ascii="Times New Roman" w:hAnsi="Times New Roman" w:cs="Times New Roman"/>
          <w:color w:val="000000" w:themeColor="text1"/>
          <w:spacing w:val="8"/>
          <w:kern w:val="0"/>
          <w:sz w:val="24"/>
          <w:szCs w:val="24"/>
        </w:rPr>
        <w:t>2</w:t>
      </w:r>
      <w:r w:rsidRPr="00890B5C">
        <w:rPr>
          <w:rFonts w:ascii="Times New Roman" w:cs="Times New Roman"/>
          <w:color w:val="000000" w:themeColor="text1"/>
          <w:spacing w:val="8"/>
          <w:kern w:val="0"/>
          <w:sz w:val="24"/>
          <w:szCs w:val="24"/>
        </w:rPr>
        <w:t>个附录，主要内容包</w:t>
      </w:r>
      <w:r w:rsidR="00D801CA">
        <w:rPr>
          <w:rFonts w:ascii="Times New Roman" w:cs="Times New Roman"/>
          <w:color w:val="000000" w:themeColor="text1"/>
          <w:spacing w:val="8"/>
          <w:kern w:val="0"/>
          <w:sz w:val="24"/>
          <w:szCs w:val="24"/>
        </w:rPr>
        <w:t>括总则、术语、污泥处理产物园林利用推荐方案、污泥和污泥处理产物</w:t>
      </w:r>
      <w:r w:rsidRPr="00890B5C">
        <w:rPr>
          <w:rFonts w:ascii="Times New Roman" w:cs="Times New Roman"/>
          <w:color w:val="000000" w:themeColor="text1"/>
          <w:spacing w:val="8"/>
          <w:kern w:val="0"/>
          <w:sz w:val="24"/>
          <w:szCs w:val="24"/>
        </w:rPr>
        <w:t>基本要求、污泥园林用产品的质量、污泥园林用产品的使用方法、污泥园林用产品的质量管理与利用管理等。</w:t>
      </w:r>
    </w:p>
    <w:p w:rsidR="00DC1228" w:rsidRPr="00890B5C" w:rsidRDefault="00DC1228" w:rsidP="00890B5C">
      <w:pPr>
        <w:spacing w:line="520" w:lineRule="exact"/>
        <w:ind w:firstLineChars="200" w:firstLine="512"/>
        <w:rPr>
          <w:rFonts w:ascii="Times New Roman" w:hAnsi="Times New Roman" w:cs="Times New Roman"/>
          <w:color w:val="000000" w:themeColor="text1"/>
          <w:spacing w:val="8"/>
          <w:kern w:val="0"/>
          <w:sz w:val="24"/>
          <w:szCs w:val="24"/>
        </w:rPr>
      </w:pPr>
      <w:r w:rsidRPr="00890B5C">
        <w:rPr>
          <w:rFonts w:ascii="Times New Roman" w:cs="Times New Roman"/>
          <w:color w:val="000000" w:themeColor="text1"/>
          <w:spacing w:val="8"/>
          <w:kern w:val="0"/>
          <w:sz w:val="24"/>
          <w:szCs w:val="24"/>
        </w:rPr>
        <w:t>本指南由中国工程建设标准化协会城市给水排水专业委员会归口管理。由重庆市风景园林科学研究院负责具体技术内容的解释。执行过程中如有意见或建议，请将材料寄送解释单位（重庆市九龙坡区白市驿芳驿路</w:t>
      </w:r>
      <w:r w:rsidRPr="00890B5C">
        <w:rPr>
          <w:rFonts w:ascii="Times New Roman" w:hAnsi="Times New Roman" w:cs="Times New Roman"/>
          <w:color w:val="000000" w:themeColor="text1"/>
          <w:spacing w:val="8"/>
          <w:kern w:val="0"/>
          <w:sz w:val="24"/>
          <w:szCs w:val="24"/>
        </w:rPr>
        <w:t>8</w:t>
      </w:r>
      <w:r w:rsidRPr="00890B5C">
        <w:rPr>
          <w:rFonts w:ascii="Times New Roman" w:cs="Times New Roman"/>
          <w:color w:val="000000" w:themeColor="text1"/>
          <w:spacing w:val="8"/>
          <w:kern w:val="0"/>
          <w:sz w:val="24"/>
          <w:szCs w:val="24"/>
        </w:rPr>
        <w:t>号，邮编：</w:t>
      </w:r>
      <w:r w:rsidRPr="00890B5C">
        <w:rPr>
          <w:rFonts w:ascii="Times New Roman" w:hAnsi="Times New Roman" w:cs="Times New Roman"/>
          <w:color w:val="000000" w:themeColor="text1"/>
          <w:spacing w:val="8"/>
          <w:kern w:val="0"/>
          <w:sz w:val="24"/>
          <w:szCs w:val="24"/>
        </w:rPr>
        <w:t>401329</w:t>
      </w:r>
      <w:r w:rsidRPr="00890B5C">
        <w:rPr>
          <w:rFonts w:ascii="Times New Roman" w:cs="Times New Roman"/>
          <w:color w:val="000000" w:themeColor="text1"/>
          <w:spacing w:val="8"/>
          <w:kern w:val="0"/>
          <w:sz w:val="24"/>
          <w:szCs w:val="24"/>
        </w:rPr>
        <w:t>）。</w:t>
      </w:r>
    </w:p>
    <w:p w:rsidR="007501A7" w:rsidRPr="00CD7702" w:rsidRDefault="007501A7" w:rsidP="00890B5C">
      <w:pPr>
        <w:pStyle w:val="CB00"/>
        <w:widowControl w:val="0"/>
        <w:spacing w:before="0" w:after="0" w:line="520" w:lineRule="exact"/>
        <w:ind w:firstLine="480"/>
        <w:jc w:val="both"/>
        <w:rPr>
          <w:rFonts w:ascii="Times New Roman" w:hAnsi="Times New Roman"/>
          <w:color w:val="000000" w:themeColor="text1"/>
        </w:rPr>
      </w:pPr>
      <w:r w:rsidRPr="00CD7702">
        <w:rPr>
          <w:rFonts w:ascii="Times New Roman" w:hAnsi="Times New Roman"/>
          <w:color w:val="000000" w:themeColor="text1"/>
        </w:rPr>
        <w:t>主编单位：</w:t>
      </w:r>
      <w:r w:rsidR="0096464C">
        <w:rPr>
          <w:rFonts w:ascii="Times New Roman" w:hAnsi="Times New Roman"/>
          <w:color w:val="000000" w:themeColor="text1"/>
          <w:kern w:val="0"/>
        </w:rPr>
        <w:t>重庆市风景园林科学研究院</w:t>
      </w:r>
    </w:p>
    <w:p w:rsidR="0096464C" w:rsidRDefault="007501A7" w:rsidP="00890B5C">
      <w:pPr>
        <w:pStyle w:val="CB00"/>
        <w:widowControl w:val="0"/>
        <w:spacing w:before="0" w:after="0" w:line="520" w:lineRule="exact"/>
        <w:ind w:firstLine="480"/>
        <w:jc w:val="both"/>
        <w:rPr>
          <w:rFonts w:ascii="Times New Roman" w:hAnsi="Times New Roman"/>
          <w:color w:val="000000" w:themeColor="text1"/>
        </w:rPr>
      </w:pPr>
      <w:r w:rsidRPr="00CD7702">
        <w:rPr>
          <w:rFonts w:ascii="Times New Roman" w:hAnsi="Times New Roman"/>
          <w:color w:val="000000" w:themeColor="text1"/>
        </w:rPr>
        <w:t>参编单位：</w:t>
      </w:r>
      <w:r w:rsidR="0096464C">
        <w:rPr>
          <w:rFonts w:ascii="Times New Roman" w:hAnsi="Times New Roman" w:hint="eastAsia"/>
          <w:color w:val="000000" w:themeColor="text1"/>
        </w:rPr>
        <w:t>同济大学</w:t>
      </w:r>
    </w:p>
    <w:p w:rsidR="0096464C" w:rsidRPr="00B36F7F" w:rsidRDefault="0096464C" w:rsidP="00122F40">
      <w:pPr>
        <w:spacing w:line="520" w:lineRule="exact"/>
        <w:ind w:leftChars="-50" w:left="-105" w:rightChars="-50" w:right="-105" w:firstLineChars="750" w:firstLine="1800"/>
        <w:rPr>
          <w:sz w:val="24"/>
          <w:szCs w:val="24"/>
        </w:rPr>
      </w:pPr>
      <w:r w:rsidRPr="00B36F7F">
        <w:rPr>
          <w:sz w:val="24"/>
          <w:szCs w:val="24"/>
        </w:rPr>
        <w:t>重庆市园林土壤质量检测中心</w:t>
      </w:r>
    </w:p>
    <w:p w:rsidR="0096464C" w:rsidRPr="00B36F7F" w:rsidRDefault="0096464C" w:rsidP="00122F40">
      <w:pPr>
        <w:spacing w:line="520" w:lineRule="exact"/>
        <w:ind w:leftChars="-50" w:left="-105" w:rightChars="-50" w:right="-105" w:firstLineChars="750" w:firstLine="1800"/>
        <w:rPr>
          <w:sz w:val="24"/>
          <w:szCs w:val="24"/>
        </w:rPr>
      </w:pPr>
      <w:r w:rsidRPr="00B36F7F">
        <w:rPr>
          <w:sz w:val="24"/>
          <w:szCs w:val="24"/>
        </w:rPr>
        <w:t>上海市政工程设计研究总院</w:t>
      </w:r>
      <w:r w:rsidRPr="00B36F7F">
        <w:rPr>
          <w:rFonts w:hint="eastAsia"/>
          <w:sz w:val="24"/>
          <w:szCs w:val="24"/>
        </w:rPr>
        <w:t>（</w:t>
      </w:r>
      <w:r w:rsidRPr="00B36F7F">
        <w:rPr>
          <w:sz w:val="24"/>
          <w:szCs w:val="24"/>
        </w:rPr>
        <w:t>集团</w:t>
      </w:r>
      <w:r w:rsidRPr="00B36F7F">
        <w:rPr>
          <w:rFonts w:hint="eastAsia"/>
          <w:sz w:val="24"/>
          <w:szCs w:val="24"/>
        </w:rPr>
        <w:t>）</w:t>
      </w:r>
      <w:r w:rsidRPr="00B36F7F">
        <w:rPr>
          <w:sz w:val="24"/>
          <w:szCs w:val="24"/>
        </w:rPr>
        <w:t>有限公司</w:t>
      </w:r>
    </w:p>
    <w:p w:rsidR="007501A7" w:rsidRDefault="0096464C" w:rsidP="00122F40">
      <w:pPr>
        <w:spacing w:line="520" w:lineRule="exact"/>
        <w:ind w:leftChars="-50" w:left="-105" w:rightChars="-50" w:right="-105" w:firstLineChars="750" w:firstLine="1800"/>
        <w:rPr>
          <w:rFonts w:hint="eastAsia"/>
          <w:sz w:val="24"/>
          <w:szCs w:val="24"/>
        </w:rPr>
      </w:pPr>
      <w:r w:rsidRPr="00B36F7F">
        <w:rPr>
          <w:sz w:val="24"/>
          <w:szCs w:val="24"/>
        </w:rPr>
        <w:t>深圳市水务（集团）有限公司</w:t>
      </w:r>
    </w:p>
    <w:p w:rsidR="001A26AF" w:rsidRDefault="001A26AF" w:rsidP="00122F40">
      <w:pPr>
        <w:spacing w:line="520" w:lineRule="exact"/>
        <w:ind w:leftChars="-50" w:left="-105" w:rightChars="-50" w:right="-105" w:firstLineChars="750" w:firstLine="1800"/>
        <w:rPr>
          <w:rFonts w:hint="eastAsia"/>
          <w:sz w:val="24"/>
          <w:szCs w:val="24"/>
        </w:rPr>
      </w:pPr>
      <w:r>
        <w:rPr>
          <w:sz w:val="24"/>
          <w:szCs w:val="24"/>
        </w:rPr>
        <w:t>北京</w:t>
      </w:r>
      <w:r w:rsidR="004D229C">
        <w:rPr>
          <w:sz w:val="24"/>
          <w:szCs w:val="24"/>
        </w:rPr>
        <w:t>城市</w:t>
      </w:r>
      <w:r>
        <w:rPr>
          <w:sz w:val="24"/>
          <w:szCs w:val="24"/>
        </w:rPr>
        <w:t>排水集团有限公司</w:t>
      </w:r>
    </w:p>
    <w:p w:rsidR="003E723B" w:rsidRPr="003E723B" w:rsidRDefault="005822C3" w:rsidP="005822C3">
      <w:pPr>
        <w:spacing w:line="520" w:lineRule="exact"/>
        <w:ind w:leftChars="-50" w:left="-105" w:rightChars="-50" w:right="-105" w:firstLineChars="750" w:firstLine="1800"/>
        <w:rPr>
          <w:sz w:val="24"/>
          <w:szCs w:val="24"/>
        </w:rPr>
      </w:pPr>
      <w:r w:rsidRPr="005822C3">
        <w:rPr>
          <w:rFonts w:hint="eastAsia"/>
          <w:sz w:val="24"/>
          <w:szCs w:val="24"/>
        </w:rPr>
        <w:t>上海绿地环境科技（集团）股份有限公司</w:t>
      </w:r>
    </w:p>
    <w:tbl>
      <w:tblPr>
        <w:tblStyle w:val="af9"/>
        <w:tblW w:w="779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91"/>
        <w:gridCol w:w="1191"/>
        <w:gridCol w:w="1191"/>
        <w:gridCol w:w="1191"/>
        <w:gridCol w:w="1191"/>
      </w:tblGrid>
      <w:tr w:rsidR="007501A7" w:rsidRPr="00867A3F" w:rsidTr="003C7658">
        <w:tc>
          <w:tcPr>
            <w:tcW w:w="1843" w:type="dxa"/>
          </w:tcPr>
          <w:p w:rsidR="007501A7" w:rsidRPr="00867A3F" w:rsidRDefault="007501A7" w:rsidP="003C7658">
            <w:pPr>
              <w:pStyle w:val="CB00"/>
              <w:spacing w:before="0" w:after="0" w:line="520" w:lineRule="exact"/>
              <w:ind w:firstLineChars="100" w:firstLine="240"/>
              <w:rPr>
                <w:rFonts w:ascii="Times New Roman" w:hAnsi="Times New Roman"/>
                <w:color w:val="000000" w:themeColor="text1"/>
              </w:rPr>
            </w:pPr>
            <w:r w:rsidRPr="00867A3F">
              <w:rPr>
                <w:rFonts w:ascii="Times New Roman" w:hAnsi="Times New Roman"/>
                <w:color w:val="000000" w:themeColor="text1"/>
              </w:rPr>
              <w:t>主要起草人：</w:t>
            </w:r>
          </w:p>
        </w:tc>
        <w:tc>
          <w:tcPr>
            <w:tcW w:w="1191" w:type="dxa"/>
          </w:tcPr>
          <w:p w:rsidR="007501A7" w:rsidRPr="00867A3F"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Pr>
          <w:p w:rsidR="007501A7" w:rsidRPr="00867A3F"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Pr>
          <w:p w:rsidR="007501A7" w:rsidRPr="00867A3F"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Pr>
          <w:p w:rsidR="007501A7" w:rsidRPr="00867A3F"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Pr>
          <w:p w:rsidR="007501A7" w:rsidRPr="00867A3F" w:rsidRDefault="007501A7" w:rsidP="003C7658">
            <w:pPr>
              <w:pStyle w:val="CB00"/>
              <w:spacing w:before="0" w:after="0" w:line="520" w:lineRule="exact"/>
              <w:ind w:firstLineChars="0" w:firstLine="0"/>
              <w:rPr>
                <w:rFonts w:ascii="Times New Roman" w:hAnsi="Times New Roman"/>
                <w:color w:val="000000" w:themeColor="text1"/>
              </w:rPr>
            </w:pPr>
          </w:p>
        </w:tc>
      </w:tr>
      <w:tr w:rsidR="007501A7" w:rsidRPr="00CD7702" w:rsidTr="003C7658">
        <w:tc>
          <w:tcPr>
            <w:tcW w:w="1843" w:type="dxa"/>
          </w:tcPr>
          <w:p w:rsidR="007501A7" w:rsidRPr="00867A3F"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Pr>
          <w:p w:rsidR="007501A7" w:rsidRPr="00CD7702"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Pr>
          <w:p w:rsidR="007501A7" w:rsidRPr="00867A3F"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Pr>
          <w:p w:rsidR="007501A7" w:rsidRPr="00CD7702"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Pr>
          <w:p w:rsidR="007501A7" w:rsidRPr="00867A3F"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Pr>
          <w:p w:rsidR="007501A7" w:rsidRPr="00CD7702" w:rsidRDefault="007501A7" w:rsidP="003C7658">
            <w:pPr>
              <w:pStyle w:val="CB00"/>
              <w:spacing w:before="0" w:after="0" w:line="520" w:lineRule="exact"/>
              <w:ind w:firstLineChars="0" w:firstLine="0"/>
              <w:rPr>
                <w:rFonts w:ascii="Times New Roman" w:hAnsi="Times New Roman"/>
                <w:color w:val="000000" w:themeColor="text1"/>
              </w:rPr>
            </w:pPr>
          </w:p>
        </w:tc>
      </w:tr>
      <w:tr w:rsidR="007501A7" w:rsidRPr="00CD7702" w:rsidTr="003C7658">
        <w:tc>
          <w:tcPr>
            <w:tcW w:w="1843" w:type="dxa"/>
          </w:tcPr>
          <w:p w:rsidR="007501A7" w:rsidRPr="00CD7702"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Pr>
          <w:p w:rsidR="007501A7" w:rsidRPr="00867A3F"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Pr>
          <w:p w:rsidR="007501A7" w:rsidRPr="00CD7702"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Pr>
          <w:p w:rsidR="007501A7" w:rsidRPr="00CD7702"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Pr>
          <w:p w:rsidR="007501A7" w:rsidRPr="00CD7702"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Pr>
          <w:p w:rsidR="007501A7" w:rsidRPr="00CD7702" w:rsidRDefault="007501A7" w:rsidP="003C7658">
            <w:pPr>
              <w:pStyle w:val="CB00"/>
              <w:spacing w:before="0" w:after="0" w:line="520" w:lineRule="exact"/>
              <w:ind w:firstLineChars="0" w:firstLine="0"/>
              <w:rPr>
                <w:rFonts w:ascii="Times New Roman" w:hAnsi="Times New Roman"/>
                <w:color w:val="000000" w:themeColor="text1"/>
              </w:rPr>
            </w:pPr>
          </w:p>
        </w:tc>
      </w:tr>
      <w:tr w:rsidR="007501A7" w:rsidRPr="00867A3F" w:rsidTr="003C7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rsidR="007501A7" w:rsidRPr="00867A3F" w:rsidRDefault="007501A7" w:rsidP="003C7658">
            <w:pPr>
              <w:pStyle w:val="CB00"/>
              <w:spacing w:before="0" w:after="0" w:line="520" w:lineRule="exact"/>
              <w:ind w:firstLineChars="100" w:firstLine="240"/>
              <w:rPr>
                <w:rFonts w:ascii="Times New Roman" w:hAnsi="Times New Roman"/>
                <w:color w:val="000000" w:themeColor="text1"/>
              </w:rPr>
            </w:pPr>
            <w:r w:rsidRPr="00867A3F">
              <w:rPr>
                <w:rFonts w:ascii="Times New Roman" w:hAnsi="Times New Roman"/>
                <w:color w:val="000000" w:themeColor="text1"/>
              </w:rPr>
              <w:t>主要</w:t>
            </w:r>
            <w:r>
              <w:rPr>
                <w:rFonts w:ascii="Times New Roman" w:hAnsi="Times New Roman" w:hint="eastAsia"/>
                <w:color w:val="000000" w:themeColor="text1"/>
              </w:rPr>
              <w:t>审查</w:t>
            </w:r>
            <w:r w:rsidRPr="00867A3F">
              <w:rPr>
                <w:rFonts w:ascii="Times New Roman" w:hAnsi="Times New Roman"/>
                <w:color w:val="000000" w:themeColor="text1"/>
              </w:rPr>
              <w:t>人：</w:t>
            </w:r>
          </w:p>
        </w:tc>
        <w:tc>
          <w:tcPr>
            <w:tcW w:w="1191" w:type="dxa"/>
            <w:tcBorders>
              <w:top w:val="nil"/>
              <w:left w:val="nil"/>
              <w:bottom w:val="nil"/>
              <w:right w:val="nil"/>
            </w:tcBorders>
          </w:tcPr>
          <w:p w:rsidR="007501A7" w:rsidRPr="00867A3F"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Borders>
              <w:top w:val="nil"/>
              <w:left w:val="nil"/>
              <w:bottom w:val="nil"/>
              <w:right w:val="nil"/>
            </w:tcBorders>
          </w:tcPr>
          <w:p w:rsidR="007501A7" w:rsidRPr="00867A3F"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Borders>
              <w:top w:val="nil"/>
              <w:left w:val="nil"/>
              <w:bottom w:val="nil"/>
              <w:right w:val="nil"/>
            </w:tcBorders>
          </w:tcPr>
          <w:p w:rsidR="007501A7" w:rsidRPr="00867A3F"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Borders>
              <w:top w:val="nil"/>
              <w:left w:val="nil"/>
              <w:bottom w:val="nil"/>
              <w:right w:val="nil"/>
            </w:tcBorders>
          </w:tcPr>
          <w:p w:rsidR="007501A7" w:rsidRPr="00867A3F"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Borders>
              <w:top w:val="nil"/>
              <w:left w:val="nil"/>
              <w:bottom w:val="nil"/>
              <w:right w:val="nil"/>
            </w:tcBorders>
          </w:tcPr>
          <w:p w:rsidR="007501A7" w:rsidRPr="00867A3F" w:rsidRDefault="007501A7" w:rsidP="003C7658">
            <w:pPr>
              <w:pStyle w:val="CB00"/>
              <w:spacing w:before="0" w:after="0" w:line="520" w:lineRule="exact"/>
              <w:ind w:firstLineChars="0" w:firstLine="0"/>
              <w:rPr>
                <w:rFonts w:ascii="Times New Roman" w:hAnsi="Times New Roman"/>
                <w:color w:val="000000" w:themeColor="text1"/>
              </w:rPr>
            </w:pPr>
          </w:p>
        </w:tc>
      </w:tr>
      <w:tr w:rsidR="007501A7" w:rsidRPr="00CD7702" w:rsidTr="003C7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rsidR="007501A7" w:rsidRPr="00867A3F"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Borders>
              <w:top w:val="nil"/>
              <w:left w:val="nil"/>
              <w:bottom w:val="nil"/>
              <w:right w:val="nil"/>
            </w:tcBorders>
          </w:tcPr>
          <w:p w:rsidR="007501A7" w:rsidRPr="00CD7702"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Borders>
              <w:top w:val="nil"/>
              <w:left w:val="nil"/>
              <w:bottom w:val="nil"/>
              <w:right w:val="nil"/>
            </w:tcBorders>
          </w:tcPr>
          <w:p w:rsidR="007501A7" w:rsidRPr="00867A3F"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Borders>
              <w:top w:val="nil"/>
              <w:left w:val="nil"/>
              <w:bottom w:val="nil"/>
              <w:right w:val="nil"/>
            </w:tcBorders>
          </w:tcPr>
          <w:p w:rsidR="007501A7" w:rsidRPr="00CD7702"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Borders>
              <w:top w:val="nil"/>
              <w:left w:val="nil"/>
              <w:bottom w:val="nil"/>
              <w:right w:val="nil"/>
            </w:tcBorders>
          </w:tcPr>
          <w:p w:rsidR="007501A7" w:rsidRPr="00867A3F"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Borders>
              <w:top w:val="nil"/>
              <w:left w:val="nil"/>
              <w:bottom w:val="nil"/>
              <w:right w:val="nil"/>
            </w:tcBorders>
          </w:tcPr>
          <w:p w:rsidR="007501A7" w:rsidRPr="00CD7702" w:rsidRDefault="007501A7" w:rsidP="003C7658">
            <w:pPr>
              <w:pStyle w:val="CB00"/>
              <w:spacing w:before="0" w:after="0" w:line="520" w:lineRule="exact"/>
              <w:ind w:firstLineChars="0" w:firstLine="0"/>
              <w:rPr>
                <w:rFonts w:ascii="Times New Roman" w:hAnsi="Times New Roman"/>
                <w:color w:val="000000" w:themeColor="text1"/>
              </w:rPr>
            </w:pPr>
          </w:p>
        </w:tc>
      </w:tr>
      <w:tr w:rsidR="007501A7" w:rsidRPr="00CD7702" w:rsidTr="003C7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rsidR="007501A7" w:rsidRPr="00CD7702"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Borders>
              <w:top w:val="nil"/>
              <w:left w:val="nil"/>
              <w:bottom w:val="nil"/>
              <w:right w:val="nil"/>
            </w:tcBorders>
          </w:tcPr>
          <w:p w:rsidR="007501A7" w:rsidRPr="00867A3F"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Borders>
              <w:top w:val="nil"/>
              <w:left w:val="nil"/>
              <w:bottom w:val="nil"/>
              <w:right w:val="nil"/>
            </w:tcBorders>
          </w:tcPr>
          <w:p w:rsidR="007501A7" w:rsidRPr="00CD7702"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Borders>
              <w:top w:val="nil"/>
              <w:left w:val="nil"/>
              <w:bottom w:val="nil"/>
              <w:right w:val="nil"/>
            </w:tcBorders>
          </w:tcPr>
          <w:p w:rsidR="007501A7" w:rsidRPr="00CD7702"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Borders>
              <w:top w:val="nil"/>
              <w:left w:val="nil"/>
              <w:bottom w:val="nil"/>
              <w:right w:val="nil"/>
            </w:tcBorders>
          </w:tcPr>
          <w:p w:rsidR="007501A7" w:rsidRPr="00CD7702" w:rsidRDefault="007501A7" w:rsidP="003C7658">
            <w:pPr>
              <w:pStyle w:val="CB00"/>
              <w:spacing w:before="0" w:after="0" w:line="520" w:lineRule="exact"/>
              <w:ind w:firstLineChars="0" w:firstLine="0"/>
              <w:rPr>
                <w:rFonts w:ascii="Times New Roman" w:hAnsi="Times New Roman"/>
                <w:color w:val="000000" w:themeColor="text1"/>
              </w:rPr>
            </w:pPr>
          </w:p>
        </w:tc>
        <w:tc>
          <w:tcPr>
            <w:tcW w:w="1191" w:type="dxa"/>
            <w:tcBorders>
              <w:top w:val="nil"/>
              <w:left w:val="nil"/>
              <w:bottom w:val="nil"/>
              <w:right w:val="nil"/>
            </w:tcBorders>
          </w:tcPr>
          <w:p w:rsidR="007501A7" w:rsidRPr="00CD7702" w:rsidRDefault="007501A7" w:rsidP="003C7658">
            <w:pPr>
              <w:pStyle w:val="CB00"/>
              <w:spacing w:before="0" w:after="0" w:line="520" w:lineRule="exact"/>
              <w:ind w:firstLineChars="0" w:firstLine="0"/>
              <w:rPr>
                <w:rFonts w:ascii="Times New Roman" w:hAnsi="Times New Roman"/>
                <w:color w:val="000000" w:themeColor="text1"/>
              </w:rPr>
            </w:pPr>
          </w:p>
        </w:tc>
      </w:tr>
    </w:tbl>
    <w:p w:rsidR="007501A7" w:rsidRDefault="007501A7" w:rsidP="007501A7">
      <w:bookmarkStart w:id="6" w:name="_GoBack"/>
      <w:bookmarkEnd w:id="6"/>
    </w:p>
    <w:bookmarkEnd w:id="0"/>
    <w:bookmarkEnd w:id="1"/>
    <w:bookmarkEnd w:id="2"/>
    <w:bookmarkEnd w:id="3"/>
    <w:bookmarkEnd w:id="4"/>
    <w:bookmarkEnd w:id="5"/>
    <w:p w:rsidR="003C70F8" w:rsidRPr="00B36F7F" w:rsidRDefault="003C70F8" w:rsidP="00B5683C">
      <w:pPr>
        <w:spacing w:line="360" w:lineRule="auto"/>
        <w:jc w:val="center"/>
        <w:rPr>
          <w:rFonts w:ascii="Times New Roman" w:eastAsia="宋体" w:hAnsi="Times New Roman" w:cs="Times New Roman"/>
          <w:b/>
          <w:sz w:val="28"/>
          <w:szCs w:val="28"/>
        </w:rPr>
      </w:pPr>
      <w:r w:rsidRPr="00B36F7F">
        <w:rPr>
          <w:rFonts w:ascii="Times New Roman" w:eastAsia="宋体" w:hAnsi="Times New Roman" w:cs="Times New Roman"/>
          <w:b/>
          <w:sz w:val="28"/>
          <w:szCs w:val="28"/>
        </w:rPr>
        <w:lastRenderedPageBreak/>
        <w:t>目</w:t>
      </w:r>
      <w:r w:rsidRPr="00B36F7F">
        <w:rPr>
          <w:rFonts w:ascii="Times New Roman" w:eastAsia="宋体" w:hAnsi="Times New Roman" w:cs="Times New Roman" w:hint="eastAsia"/>
          <w:b/>
          <w:sz w:val="28"/>
          <w:szCs w:val="28"/>
        </w:rPr>
        <w:t xml:space="preserve">  </w:t>
      </w:r>
      <w:r w:rsidRPr="00B36F7F">
        <w:rPr>
          <w:rFonts w:ascii="Times New Roman" w:eastAsia="宋体" w:hAnsi="Times New Roman" w:cs="Times New Roman"/>
          <w:b/>
          <w:sz w:val="28"/>
          <w:szCs w:val="28"/>
        </w:rPr>
        <w:t>次</w:t>
      </w:r>
    </w:p>
    <w:p w:rsidR="00754855" w:rsidRPr="00754855" w:rsidRDefault="00EF01BC">
      <w:pPr>
        <w:pStyle w:val="11"/>
        <w:tabs>
          <w:tab w:val="right" w:leader="dot" w:pos="8296"/>
        </w:tabs>
        <w:rPr>
          <w:rFonts w:ascii="Times New Roman" w:hAnsi="Times New Roman" w:cs="Times New Roman"/>
          <w:b w:val="0"/>
          <w:bCs w:val="0"/>
          <w:caps w:val="0"/>
          <w:noProof/>
          <w:sz w:val="24"/>
          <w:szCs w:val="24"/>
        </w:rPr>
      </w:pPr>
      <w:r w:rsidRPr="00754855">
        <w:rPr>
          <w:rFonts w:ascii="Times New Roman" w:hAnsi="Times New Roman" w:cs="Times New Roman"/>
          <w:b w:val="0"/>
          <w:bCs w:val="0"/>
          <w:caps w:val="0"/>
          <w:sz w:val="24"/>
          <w:szCs w:val="24"/>
        </w:rPr>
        <w:fldChar w:fldCharType="begin"/>
      </w:r>
      <w:r w:rsidR="00577867" w:rsidRPr="00754855">
        <w:rPr>
          <w:rFonts w:ascii="Times New Roman" w:hAnsi="Times New Roman" w:cs="Times New Roman"/>
          <w:b w:val="0"/>
          <w:bCs w:val="0"/>
          <w:caps w:val="0"/>
          <w:sz w:val="24"/>
          <w:szCs w:val="24"/>
        </w:rPr>
        <w:instrText xml:space="preserve"> TOC \o "1-3" \h \z \u </w:instrText>
      </w:r>
      <w:r w:rsidRPr="00754855">
        <w:rPr>
          <w:rFonts w:ascii="Times New Roman" w:hAnsi="Times New Roman" w:cs="Times New Roman"/>
          <w:b w:val="0"/>
          <w:bCs w:val="0"/>
          <w:caps w:val="0"/>
          <w:sz w:val="24"/>
          <w:szCs w:val="24"/>
        </w:rPr>
        <w:fldChar w:fldCharType="separate"/>
      </w:r>
      <w:hyperlink w:anchor="_Toc15563386" w:history="1">
        <w:r w:rsidR="00754855" w:rsidRPr="00754855">
          <w:rPr>
            <w:rStyle w:val="afa"/>
            <w:rFonts w:ascii="Times New Roman" w:cs="Times New Roman"/>
            <w:noProof/>
            <w:sz w:val="24"/>
            <w:szCs w:val="24"/>
          </w:rPr>
          <w:t>第一章</w:t>
        </w:r>
        <w:r w:rsidR="00754855" w:rsidRPr="00754855">
          <w:rPr>
            <w:rStyle w:val="afa"/>
            <w:rFonts w:ascii="Times New Roman" w:hAnsi="Times New Roman" w:cs="Times New Roman"/>
            <w:noProof/>
            <w:sz w:val="24"/>
            <w:szCs w:val="24"/>
          </w:rPr>
          <w:t xml:space="preserve">  </w:t>
        </w:r>
        <w:r w:rsidR="00754855" w:rsidRPr="00754855">
          <w:rPr>
            <w:rStyle w:val="afa"/>
            <w:rFonts w:ascii="Times New Roman" w:cs="Times New Roman"/>
            <w:noProof/>
            <w:sz w:val="24"/>
            <w:szCs w:val="24"/>
          </w:rPr>
          <w:t>总</w:t>
        </w:r>
        <w:r w:rsidR="00754855" w:rsidRPr="00754855">
          <w:rPr>
            <w:rStyle w:val="afa"/>
            <w:rFonts w:ascii="Times New Roman" w:hAnsi="Times New Roman" w:cs="Times New Roman"/>
            <w:noProof/>
            <w:sz w:val="24"/>
            <w:szCs w:val="24"/>
          </w:rPr>
          <w:t xml:space="preserve"> </w:t>
        </w:r>
        <w:r w:rsidR="00754855" w:rsidRPr="00754855">
          <w:rPr>
            <w:rStyle w:val="afa"/>
            <w:rFonts w:ascii="Times New Roman" w:cs="Times New Roman"/>
            <w:noProof/>
            <w:sz w:val="24"/>
            <w:szCs w:val="24"/>
          </w:rPr>
          <w:t>则</w:t>
        </w:r>
        <w:r w:rsidR="00754855" w:rsidRPr="00754855">
          <w:rPr>
            <w:rFonts w:ascii="Times New Roman" w:hAnsi="Times New Roman" w:cs="Times New Roman"/>
            <w:noProof/>
            <w:webHidden/>
            <w:sz w:val="24"/>
            <w:szCs w:val="24"/>
          </w:rPr>
          <w:tab/>
        </w:r>
        <w:r w:rsidRPr="00754855">
          <w:rPr>
            <w:rFonts w:ascii="Times New Roman" w:hAnsi="Times New Roman" w:cs="Times New Roman"/>
            <w:noProof/>
            <w:webHidden/>
            <w:sz w:val="24"/>
            <w:szCs w:val="24"/>
          </w:rPr>
          <w:fldChar w:fldCharType="begin"/>
        </w:r>
        <w:r w:rsidR="00754855" w:rsidRPr="00754855">
          <w:rPr>
            <w:rFonts w:ascii="Times New Roman" w:hAnsi="Times New Roman" w:cs="Times New Roman"/>
            <w:noProof/>
            <w:webHidden/>
            <w:sz w:val="24"/>
            <w:szCs w:val="24"/>
          </w:rPr>
          <w:instrText xml:space="preserve"> PAGEREF _Toc15563386 \h </w:instrText>
        </w:r>
        <w:r w:rsidRPr="00754855">
          <w:rPr>
            <w:rFonts w:ascii="Times New Roman" w:hAnsi="Times New Roman" w:cs="Times New Roman"/>
            <w:noProof/>
            <w:webHidden/>
            <w:sz w:val="24"/>
            <w:szCs w:val="24"/>
          </w:rPr>
        </w:r>
        <w:r w:rsidRPr="00754855">
          <w:rPr>
            <w:rFonts w:ascii="Times New Roman" w:hAnsi="Times New Roman" w:cs="Times New Roman"/>
            <w:noProof/>
            <w:webHidden/>
            <w:sz w:val="24"/>
            <w:szCs w:val="24"/>
          </w:rPr>
          <w:fldChar w:fldCharType="separate"/>
        </w:r>
        <w:r w:rsidR="00394962">
          <w:rPr>
            <w:rFonts w:ascii="Times New Roman" w:hAnsi="Times New Roman" w:cs="Times New Roman"/>
            <w:noProof/>
            <w:webHidden/>
            <w:sz w:val="24"/>
            <w:szCs w:val="24"/>
          </w:rPr>
          <w:t>1</w:t>
        </w:r>
        <w:r w:rsidRPr="00754855">
          <w:rPr>
            <w:rFonts w:ascii="Times New Roman" w:hAnsi="Times New Roman" w:cs="Times New Roman"/>
            <w:noProof/>
            <w:webHidden/>
            <w:sz w:val="24"/>
            <w:szCs w:val="24"/>
          </w:rPr>
          <w:fldChar w:fldCharType="end"/>
        </w:r>
      </w:hyperlink>
    </w:p>
    <w:p w:rsidR="00754855" w:rsidRPr="00754855" w:rsidRDefault="00C5722A">
      <w:pPr>
        <w:pStyle w:val="22"/>
        <w:rPr>
          <w:rFonts w:eastAsiaTheme="minorEastAsia"/>
          <w:noProof/>
        </w:rPr>
      </w:pPr>
      <w:hyperlink w:anchor="_Toc15563387" w:history="1">
        <w:r w:rsidR="00754855" w:rsidRPr="00754855">
          <w:rPr>
            <w:rStyle w:val="afa"/>
            <w:noProof/>
          </w:rPr>
          <w:t xml:space="preserve">1 </w:t>
        </w:r>
        <w:r w:rsidR="00754855" w:rsidRPr="00754855">
          <w:rPr>
            <w:rStyle w:val="afa"/>
            <w:noProof/>
          </w:rPr>
          <w:t>编制目的</w:t>
        </w:r>
        <w:r w:rsidR="00754855" w:rsidRPr="00754855">
          <w:rPr>
            <w:noProof/>
            <w:webHidden/>
          </w:rPr>
          <w:tab/>
        </w:r>
        <w:r w:rsidR="00EF01BC" w:rsidRPr="00754855">
          <w:rPr>
            <w:noProof/>
            <w:webHidden/>
          </w:rPr>
          <w:fldChar w:fldCharType="begin"/>
        </w:r>
        <w:r w:rsidR="00754855" w:rsidRPr="00754855">
          <w:rPr>
            <w:noProof/>
            <w:webHidden/>
          </w:rPr>
          <w:instrText xml:space="preserve"> PAGEREF _Toc15563387 \h </w:instrText>
        </w:r>
        <w:r w:rsidR="00EF01BC" w:rsidRPr="00754855">
          <w:rPr>
            <w:noProof/>
            <w:webHidden/>
          </w:rPr>
        </w:r>
        <w:r w:rsidR="00EF01BC" w:rsidRPr="00754855">
          <w:rPr>
            <w:noProof/>
            <w:webHidden/>
          </w:rPr>
          <w:fldChar w:fldCharType="separate"/>
        </w:r>
        <w:r w:rsidR="00394962">
          <w:rPr>
            <w:noProof/>
            <w:webHidden/>
          </w:rPr>
          <w:t>1</w:t>
        </w:r>
        <w:r w:rsidR="00EF01BC" w:rsidRPr="00754855">
          <w:rPr>
            <w:noProof/>
            <w:webHidden/>
          </w:rPr>
          <w:fldChar w:fldCharType="end"/>
        </w:r>
      </w:hyperlink>
    </w:p>
    <w:p w:rsidR="00754855" w:rsidRPr="00754855" w:rsidRDefault="00C5722A">
      <w:pPr>
        <w:pStyle w:val="22"/>
        <w:rPr>
          <w:rFonts w:eastAsiaTheme="minorEastAsia"/>
          <w:noProof/>
        </w:rPr>
      </w:pPr>
      <w:hyperlink w:anchor="_Toc15563388" w:history="1">
        <w:r w:rsidR="00754855" w:rsidRPr="00754855">
          <w:rPr>
            <w:rStyle w:val="afa"/>
            <w:noProof/>
          </w:rPr>
          <w:t xml:space="preserve">2 </w:t>
        </w:r>
        <w:r w:rsidR="00754855" w:rsidRPr="00754855">
          <w:rPr>
            <w:rStyle w:val="afa"/>
            <w:noProof/>
          </w:rPr>
          <w:t>适用范围</w:t>
        </w:r>
        <w:r w:rsidR="00754855" w:rsidRPr="00754855">
          <w:rPr>
            <w:noProof/>
            <w:webHidden/>
          </w:rPr>
          <w:tab/>
        </w:r>
        <w:r w:rsidR="00EF01BC" w:rsidRPr="00754855">
          <w:rPr>
            <w:noProof/>
            <w:webHidden/>
          </w:rPr>
          <w:fldChar w:fldCharType="begin"/>
        </w:r>
        <w:r w:rsidR="00754855" w:rsidRPr="00754855">
          <w:rPr>
            <w:noProof/>
            <w:webHidden/>
          </w:rPr>
          <w:instrText xml:space="preserve"> PAGEREF _Toc15563388 \h </w:instrText>
        </w:r>
        <w:r w:rsidR="00EF01BC" w:rsidRPr="00754855">
          <w:rPr>
            <w:noProof/>
            <w:webHidden/>
          </w:rPr>
        </w:r>
        <w:r w:rsidR="00EF01BC" w:rsidRPr="00754855">
          <w:rPr>
            <w:noProof/>
            <w:webHidden/>
          </w:rPr>
          <w:fldChar w:fldCharType="separate"/>
        </w:r>
        <w:r w:rsidR="00394962">
          <w:rPr>
            <w:noProof/>
            <w:webHidden/>
          </w:rPr>
          <w:t>1</w:t>
        </w:r>
        <w:r w:rsidR="00EF01BC" w:rsidRPr="00754855">
          <w:rPr>
            <w:noProof/>
            <w:webHidden/>
          </w:rPr>
          <w:fldChar w:fldCharType="end"/>
        </w:r>
      </w:hyperlink>
    </w:p>
    <w:p w:rsidR="00754855" w:rsidRPr="00754855" w:rsidRDefault="00C5722A">
      <w:pPr>
        <w:pStyle w:val="22"/>
        <w:rPr>
          <w:rFonts w:eastAsiaTheme="minorEastAsia"/>
          <w:noProof/>
        </w:rPr>
      </w:pPr>
      <w:hyperlink w:anchor="_Toc15563389" w:history="1">
        <w:r w:rsidR="00754855" w:rsidRPr="00754855">
          <w:rPr>
            <w:rStyle w:val="afa"/>
            <w:noProof/>
          </w:rPr>
          <w:t xml:space="preserve">3 </w:t>
        </w:r>
        <w:r w:rsidR="00754855" w:rsidRPr="00754855">
          <w:rPr>
            <w:rStyle w:val="afa"/>
            <w:noProof/>
          </w:rPr>
          <w:t>基本原则</w:t>
        </w:r>
        <w:r w:rsidR="00754855" w:rsidRPr="00754855">
          <w:rPr>
            <w:noProof/>
            <w:webHidden/>
          </w:rPr>
          <w:tab/>
        </w:r>
        <w:r w:rsidR="00EF01BC" w:rsidRPr="00754855">
          <w:rPr>
            <w:noProof/>
            <w:webHidden/>
          </w:rPr>
          <w:fldChar w:fldCharType="begin"/>
        </w:r>
        <w:r w:rsidR="00754855" w:rsidRPr="00754855">
          <w:rPr>
            <w:noProof/>
            <w:webHidden/>
          </w:rPr>
          <w:instrText xml:space="preserve"> PAGEREF _Toc15563389 \h </w:instrText>
        </w:r>
        <w:r w:rsidR="00EF01BC" w:rsidRPr="00754855">
          <w:rPr>
            <w:noProof/>
            <w:webHidden/>
          </w:rPr>
        </w:r>
        <w:r w:rsidR="00EF01BC" w:rsidRPr="00754855">
          <w:rPr>
            <w:noProof/>
            <w:webHidden/>
          </w:rPr>
          <w:fldChar w:fldCharType="separate"/>
        </w:r>
        <w:r w:rsidR="00394962">
          <w:rPr>
            <w:noProof/>
            <w:webHidden/>
          </w:rPr>
          <w:t>1</w:t>
        </w:r>
        <w:r w:rsidR="00EF01BC" w:rsidRPr="00754855">
          <w:rPr>
            <w:noProof/>
            <w:webHidden/>
          </w:rPr>
          <w:fldChar w:fldCharType="end"/>
        </w:r>
      </w:hyperlink>
    </w:p>
    <w:p w:rsidR="00754855" w:rsidRPr="00754855" w:rsidRDefault="00C5722A">
      <w:pPr>
        <w:pStyle w:val="22"/>
        <w:rPr>
          <w:rFonts w:eastAsiaTheme="minorEastAsia"/>
          <w:noProof/>
        </w:rPr>
      </w:pPr>
      <w:hyperlink w:anchor="_Toc15563390" w:history="1">
        <w:r w:rsidR="00754855" w:rsidRPr="00754855">
          <w:rPr>
            <w:rStyle w:val="afa"/>
            <w:noProof/>
          </w:rPr>
          <w:t xml:space="preserve">4 </w:t>
        </w:r>
        <w:r w:rsidR="00754855" w:rsidRPr="00754855">
          <w:rPr>
            <w:rStyle w:val="afa"/>
            <w:noProof/>
          </w:rPr>
          <w:t>利用理念</w:t>
        </w:r>
        <w:r w:rsidR="00754855" w:rsidRPr="00754855">
          <w:rPr>
            <w:noProof/>
            <w:webHidden/>
          </w:rPr>
          <w:tab/>
        </w:r>
        <w:r w:rsidR="00EF01BC" w:rsidRPr="00754855">
          <w:rPr>
            <w:noProof/>
            <w:webHidden/>
          </w:rPr>
          <w:fldChar w:fldCharType="begin"/>
        </w:r>
        <w:r w:rsidR="00754855" w:rsidRPr="00754855">
          <w:rPr>
            <w:noProof/>
            <w:webHidden/>
          </w:rPr>
          <w:instrText xml:space="preserve"> PAGEREF _Toc15563390 \h </w:instrText>
        </w:r>
        <w:r w:rsidR="00EF01BC" w:rsidRPr="00754855">
          <w:rPr>
            <w:noProof/>
            <w:webHidden/>
          </w:rPr>
        </w:r>
        <w:r w:rsidR="00EF01BC" w:rsidRPr="00754855">
          <w:rPr>
            <w:noProof/>
            <w:webHidden/>
          </w:rPr>
          <w:fldChar w:fldCharType="separate"/>
        </w:r>
        <w:r w:rsidR="00394962">
          <w:rPr>
            <w:noProof/>
            <w:webHidden/>
          </w:rPr>
          <w:t>2</w:t>
        </w:r>
        <w:r w:rsidR="00EF01BC" w:rsidRPr="00754855">
          <w:rPr>
            <w:noProof/>
            <w:webHidden/>
          </w:rPr>
          <w:fldChar w:fldCharType="end"/>
        </w:r>
      </w:hyperlink>
    </w:p>
    <w:p w:rsidR="00754855" w:rsidRPr="00754855" w:rsidRDefault="00C5722A">
      <w:pPr>
        <w:pStyle w:val="11"/>
        <w:tabs>
          <w:tab w:val="right" w:leader="dot" w:pos="8296"/>
        </w:tabs>
        <w:rPr>
          <w:rFonts w:ascii="Times New Roman" w:hAnsi="Times New Roman" w:cs="Times New Roman"/>
          <w:b w:val="0"/>
          <w:bCs w:val="0"/>
          <w:caps w:val="0"/>
          <w:noProof/>
          <w:sz w:val="24"/>
          <w:szCs w:val="24"/>
        </w:rPr>
      </w:pPr>
      <w:hyperlink w:anchor="_Toc15563391" w:history="1">
        <w:r w:rsidR="00754855" w:rsidRPr="00754855">
          <w:rPr>
            <w:rStyle w:val="afa"/>
            <w:rFonts w:ascii="Times New Roman" w:cs="Times New Roman"/>
            <w:noProof/>
            <w:sz w:val="24"/>
            <w:szCs w:val="24"/>
          </w:rPr>
          <w:t>第二章</w:t>
        </w:r>
        <w:r w:rsidR="00754855" w:rsidRPr="00754855">
          <w:rPr>
            <w:rStyle w:val="afa"/>
            <w:rFonts w:ascii="Times New Roman" w:hAnsi="Times New Roman" w:cs="Times New Roman"/>
            <w:noProof/>
            <w:sz w:val="24"/>
            <w:szCs w:val="24"/>
          </w:rPr>
          <w:t xml:space="preserve">  </w:t>
        </w:r>
        <w:r w:rsidR="00754855" w:rsidRPr="00754855">
          <w:rPr>
            <w:rStyle w:val="afa"/>
            <w:rFonts w:ascii="Times New Roman" w:cs="Times New Roman"/>
            <w:noProof/>
            <w:sz w:val="24"/>
            <w:szCs w:val="24"/>
          </w:rPr>
          <w:t>术</w:t>
        </w:r>
        <w:r w:rsidR="00754855" w:rsidRPr="00754855">
          <w:rPr>
            <w:rStyle w:val="afa"/>
            <w:rFonts w:ascii="Times New Roman" w:hAnsi="Times New Roman" w:cs="Times New Roman"/>
            <w:noProof/>
            <w:sz w:val="24"/>
            <w:szCs w:val="24"/>
          </w:rPr>
          <w:t xml:space="preserve"> </w:t>
        </w:r>
        <w:r w:rsidR="00754855" w:rsidRPr="00754855">
          <w:rPr>
            <w:rStyle w:val="afa"/>
            <w:rFonts w:ascii="Times New Roman" w:cs="Times New Roman"/>
            <w:noProof/>
            <w:sz w:val="24"/>
            <w:szCs w:val="24"/>
          </w:rPr>
          <w:t>语</w:t>
        </w:r>
        <w:r w:rsidR="00754855" w:rsidRPr="00754855">
          <w:rPr>
            <w:rFonts w:ascii="Times New Roman" w:hAnsi="Times New Roman" w:cs="Times New Roman"/>
            <w:noProof/>
            <w:webHidden/>
            <w:sz w:val="24"/>
            <w:szCs w:val="24"/>
          </w:rPr>
          <w:tab/>
        </w:r>
        <w:r w:rsidR="00EF01BC" w:rsidRPr="00754855">
          <w:rPr>
            <w:rFonts w:ascii="Times New Roman" w:hAnsi="Times New Roman" w:cs="Times New Roman"/>
            <w:noProof/>
            <w:webHidden/>
            <w:sz w:val="24"/>
            <w:szCs w:val="24"/>
          </w:rPr>
          <w:fldChar w:fldCharType="begin"/>
        </w:r>
        <w:r w:rsidR="00754855" w:rsidRPr="00754855">
          <w:rPr>
            <w:rFonts w:ascii="Times New Roman" w:hAnsi="Times New Roman" w:cs="Times New Roman"/>
            <w:noProof/>
            <w:webHidden/>
            <w:sz w:val="24"/>
            <w:szCs w:val="24"/>
          </w:rPr>
          <w:instrText xml:space="preserve"> PAGEREF _Toc15563391 \h </w:instrText>
        </w:r>
        <w:r w:rsidR="00EF01BC" w:rsidRPr="00754855">
          <w:rPr>
            <w:rFonts w:ascii="Times New Roman" w:hAnsi="Times New Roman" w:cs="Times New Roman"/>
            <w:noProof/>
            <w:webHidden/>
            <w:sz w:val="24"/>
            <w:szCs w:val="24"/>
          </w:rPr>
        </w:r>
        <w:r w:rsidR="00EF01BC" w:rsidRPr="00754855">
          <w:rPr>
            <w:rFonts w:ascii="Times New Roman" w:hAnsi="Times New Roman" w:cs="Times New Roman"/>
            <w:noProof/>
            <w:webHidden/>
            <w:sz w:val="24"/>
            <w:szCs w:val="24"/>
          </w:rPr>
          <w:fldChar w:fldCharType="separate"/>
        </w:r>
        <w:r w:rsidR="00394962">
          <w:rPr>
            <w:rFonts w:ascii="Times New Roman" w:hAnsi="Times New Roman" w:cs="Times New Roman"/>
            <w:noProof/>
            <w:webHidden/>
            <w:sz w:val="24"/>
            <w:szCs w:val="24"/>
          </w:rPr>
          <w:t>3</w:t>
        </w:r>
        <w:r w:rsidR="00EF01BC" w:rsidRPr="00754855">
          <w:rPr>
            <w:rFonts w:ascii="Times New Roman" w:hAnsi="Times New Roman" w:cs="Times New Roman"/>
            <w:noProof/>
            <w:webHidden/>
            <w:sz w:val="24"/>
            <w:szCs w:val="24"/>
          </w:rPr>
          <w:fldChar w:fldCharType="end"/>
        </w:r>
      </w:hyperlink>
    </w:p>
    <w:p w:rsidR="00754855" w:rsidRPr="00754855" w:rsidRDefault="00C5722A">
      <w:pPr>
        <w:pStyle w:val="11"/>
        <w:tabs>
          <w:tab w:val="right" w:leader="dot" w:pos="8296"/>
        </w:tabs>
        <w:rPr>
          <w:rFonts w:ascii="Times New Roman" w:hAnsi="Times New Roman" w:cs="Times New Roman"/>
          <w:b w:val="0"/>
          <w:bCs w:val="0"/>
          <w:caps w:val="0"/>
          <w:noProof/>
          <w:sz w:val="24"/>
          <w:szCs w:val="24"/>
        </w:rPr>
      </w:pPr>
      <w:hyperlink w:anchor="_Toc15563392" w:history="1">
        <w:r w:rsidR="00754855" w:rsidRPr="00754855">
          <w:rPr>
            <w:rStyle w:val="afa"/>
            <w:rFonts w:ascii="Times New Roman" w:cs="Times New Roman"/>
            <w:noProof/>
            <w:sz w:val="24"/>
            <w:szCs w:val="24"/>
          </w:rPr>
          <w:t>第三章</w:t>
        </w:r>
        <w:r w:rsidR="00754855" w:rsidRPr="00754855">
          <w:rPr>
            <w:rStyle w:val="afa"/>
            <w:rFonts w:ascii="Times New Roman" w:hAnsi="Times New Roman" w:cs="Times New Roman"/>
            <w:noProof/>
            <w:sz w:val="24"/>
            <w:szCs w:val="24"/>
          </w:rPr>
          <w:t xml:space="preserve">  </w:t>
        </w:r>
        <w:r w:rsidR="00754855" w:rsidRPr="00754855">
          <w:rPr>
            <w:rStyle w:val="afa"/>
            <w:rFonts w:ascii="Times New Roman" w:cs="Times New Roman"/>
            <w:noProof/>
            <w:sz w:val="24"/>
            <w:szCs w:val="24"/>
          </w:rPr>
          <w:t>污泥处理产物园林利用推荐方案</w:t>
        </w:r>
        <w:r w:rsidR="00754855" w:rsidRPr="00754855">
          <w:rPr>
            <w:rFonts w:ascii="Times New Roman" w:hAnsi="Times New Roman" w:cs="Times New Roman"/>
            <w:noProof/>
            <w:webHidden/>
            <w:sz w:val="24"/>
            <w:szCs w:val="24"/>
          </w:rPr>
          <w:tab/>
        </w:r>
        <w:r w:rsidR="00EF01BC" w:rsidRPr="00754855">
          <w:rPr>
            <w:rFonts w:ascii="Times New Roman" w:hAnsi="Times New Roman" w:cs="Times New Roman"/>
            <w:noProof/>
            <w:webHidden/>
            <w:sz w:val="24"/>
            <w:szCs w:val="24"/>
          </w:rPr>
          <w:fldChar w:fldCharType="begin"/>
        </w:r>
        <w:r w:rsidR="00754855" w:rsidRPr="00754855">
          <w:rPr>
            <w:rFonts w:ascii="Times New Roman" w:hAnsi="Times New Roman" w:cs="Times New Roman"/>
            <w:noProof/>
            <w:webHidden/>
            <w:sz w:val="24"/>
            <w:szCs w:val="24"/>
          </w:rPr>
          <w:instrText xml:space="preserve"> PAGEREF _Toc15563392 \h </w:instrText>
        </w:r>
        <w:r w:rsidR="00EF01BC" w:rsidRPr="00754855">
          <w:rPr>
            <w:rFonts w:ascii="Times New Roman" w:hAnsi="Times New Roman" w:cs="Times New Roman"/>
            <w:noProof/>
            <w:webHidden/>
            <w:sz w:val="24"/>
            <w:szCs w:val="24"/>
          </w:rPr>
        </w:r>
        <w:r w:rsidR="00EF01BC" w:rsidRPr="00754855">
          <w:rPr>
            <w:rFonts w:ascii="Times New Roman" w:hAnsi="Times New Roman" w:cs="Times New Roman"/>
            <w:noProof/>
            <w:webHidden/>
            <w:sz w:val="24"/>
            <w:szCs w:val="24"/>
          </w:rPr>
          <w:fldChar w:fldCharType="separate"/>
        </w:r>
        <w:r w:rsidR="00394962">
          <w:rPr>
            <w:rFonts w:ascii="Times New Roman" w:hAnsi="Times New Roman" w:cs="Times New Roman"/>
            <w:noProof/>
            <w:webHidden/>
            <w:sz w:val="24"/>
            <w:szCs w:val="24"/>
          </w:rPr>
          <w:t>5</w:t>
        </w:r>
        <w:r w:rsidR="00EF01BC" w:rsidRPr="00754855">
          <w:rPr>
            <w:rFonts w:ascii="Times New Roman" w:hAnsi="Times New Roman" w:cs="Times New Roman"/>
            <w:noProof/>
            <w:webHidden/>
            <w:sz w:val="24"/>
            <w:szCs w:val="24"/>
          </w:rPr>
          <w:fldChar w:fldCharType="end"/>
        </w:r>
      </w:hyperlink>
    </w:p>
    <w:p w:rsidR="00754855" w:rsidRPr="00754855" w:rsidRDefault="00C5722A">
      <w:pPr>
        <w:pStyle w:val="22"/>
        <w:rPr>
          <w:rFonts w:eastAsiaTheme="minorEastAsia"/>
          <w:noProof/>
        </w:rPr>
      </w:pPr>
      <w:hyperlink w:anchor="_Toc15563393" w:history="1">
        <w:r w:rsidR="00754855" w:rsidRPr="00754855">
          <w:rPr>
            <w:rStyle w:val="afa"/>
            <w:noProof/>
          </w:rPr>
          <w:t xml:space="preserve">1 </w:t>
        </w:r>
        <w:r w:rsidR="00754855" w:rsidRPr="00754855">
          <w:rPr>
            <w:rStyle w:val="afa"/>
            <w:noProof/>
          </w:rPr>
          <w:t>现状和发展趋势</w:t>
        </w:r>
        <w:r w:rsidR="00754855" w:rsidRPr="00754855">
          <w:rPr>
            <w:noProof/>
            <w:webHidden/>
          </w:rPr>
          <w:tab/>
        </w:r>
        <w:r w:rsidR="00EF01BC" w:rsidRPr="00754855">
          <w:rPr>
            <w:noProof/>
            <w:webHidden/>
          </w:rPr>
          <w:fldChar w:fldCharType="begin"/>
        </w:r>
        <w:r w:rsidR="00754855" w:rsidRPr="00754855">
          <w:rPr>
            <w:noProof/>
            <w:webHidden/>
          </w:rPr>
          <w:instrText xml:space="preserve"> PAGEREF _Toc15563393 \h </w:instrText>
        </w:r>
        <w:r w:rsidR="00EF01BC" w:rsidRPr="00754855">
          <w:rPr>
            <w:noProof/>
            <w:webHidden/>
          </w:rPr>
        </w:r>
        <w:r w:rsidR="00EF01BC" w:rsidRPr="00754855">
          <w:rPr>
            <w:noProof/>
            <w:webHidden/>
          </w:rPr>
          <w:fldChar w:fldCharType="separate"/>
        </w:r>
        <w:r w:rsidR="00394962">
          <w:rPr>
            <w:noProof/>
            <w:webHidden/>
          </w:rPr>
          <w:t>5</w:t>
        </w:r>
        <w:r w:rsidR="00EF01BC" w:rsidRPr="00754855">
          <w:rPr>
            <w:noProof/>
            <w:webHidden/>
          </w:rPr>
          <w:fldChar w:fldCharType="end"/>
        </w:r>
      </w:hyperlink>
    </w:p>
    <w:p w:rsidR="00754855" w:rsidRPr="00754855" w:rsidRDefault="00C5722A">
      <w:pPr>
        <w:pStyle w:val="22"/>
        <w:rPr>
          <w:rFonts w:eastAsiaTheme="minorEastAsia"/>
          <w:noProof/>
        </w:rPr>
      </w:pPr>
      <w:hyperlink w:anchor="_Toc15563394" w:history="1">
        <w:r w:rsidR="00754855" w:rsidRPr="00754855">
          <w:rPr>
            <w:rStyle w:val="afa"/>
            <w:noProof/>
          </w:rPr>
          <w:t xml:space="preserve">2 </w:t>
        </w:r>
        <w:r w:rsidR="00754855" w:rsidRPr="00754855">
          <w:rPr>
            <w:rStyle w:val="afa"/>
            <w:noProof/>
          </w:rPr>
          <w:t>瓶颈分析</w:t>
        </w:r>
        <w:r w:rsidR="00754855" w:rsidRPr="00754855">
          <w:rPr>
            <w:noProof/>
            <w:webHidden/>
          </w:rPr>
          <w:tab/>
        </w:r>
        <w:r w:rsidR="00EF01BC" w:rsidRPr="00754855">
          <w:rPr>
            <w:noProof/>
            <w:webHidden/>
          </w:rPr>
          <w:fldChar w:fldCharType="begin"/>
        </w:r>
        <w:r w:rsidR="00754855" w:rsidRPr="00754855">
          <w:rPr>
            <w:noProof/>
            <w:webHidden/>
          </w:rPr>
          <w:instrText xml:space="preserve"> PAGEREF _Toc15563394 \h </w:instrText>
        </w:r>
        <w:r w:rsidR="00EF01BC" w:rsidRPr="00754855">
          <w:rPr>
            <w:noProof/>
            <w:webHidden/>
          </w:rPr>
        </w:r>
        <w:r w:rsidR="00EF01BC" w:rsidRPr="00754855">
          <w:rPr>
            <w:noProof/>
            <w:webHidden/>
          </w:rPr>
          <w:fldChar w:fldCharType="separate"/>
        </w:r>
        <w:r w:rsidR="00394962">
          <w:rPr>
            <w:noProof/>
            <w:webHidden/>
          </w:rPr>
          <w:t>5</w:t>
        </w:r>
        <w:r w:rsidR="00EF01BC" w:rsidRPr="00754855">
          <w:rPr>
            <w:noProof/>
            <w:webHidden/>
          </w:rPr>
          <w:fldChar w:fldCharType="end"/>
        </w:r>
      </w:hyperlink>
    </w:p>
    <w:p w:rsidR="00754855" w:rsidRPr="00754855" w:rsidRDefault="00C5722A">
      <w:pPr>
        <w:pStyle w:val="22"/>
        <w:rPr>
          <w:rFonts w:eastAsiaTheme="minorEastAsia"/>
          <w:noProof/>
        </w:rPr>
      </w:pPr>
      <w:hyperlink w:anchor="_Toc15563395" w:history="1">
        <w:r w:rsidR="00754855" w:rsidRPr="00754855">
          <w:rPr>
            <w:rStyle w:val="afa"/>
            <w:noProof/>
          </w:rPr>
          <w:t xml:space="preserve">3 </w:t>
        </w:r>
        <w:r w:rsidR="00754855" w:rsidRPr="00754855">
          <w:rPr>
            <w:rStyle w:val="afa"/>
            <w:noProof/>
          </w:rPr>
          <w:t>推荐方案</w:t>
        </w:r>
        <w:r w:rsidR="00754855" w:rsidRPr="00754855">
          <w:rPr>
            <w:noProof/>
            <w:webHidden/>
          </w:rPr>
          <w:tab/>
        </w:r>
        <w:r w:rsidR="00EF01BC" w:rsidRPr="00754855">
          <w:rPr>
            <w:noProof/>
            <w:webHidden/>
          </w:rPr>
          <w:fldChar w:fldCharType="begin"/>
        </w:r>
        <w:r w:rsidR="00754855" w:rsidRPr="00754855">
          <w:rPr>
            <w:noProof/>
            <w:webHidden/>
          </w:rPr>
          <w:instrText xml:space="preserve"> PAGEREF _Toc15563395 \h </w:instrText>
        </w:r>
        <w:r w:rsidR="00EF01BC" w:rsidRPr="00754855">
          <w:rPr>
            <w:noProof/>
            <w:webHidden/>
          </w:rPr>
        </w:r>
        <w:r w:rsidR="00EF01BC" w:rsidRPr="00754855">
          <w:rPr>
            <w:noProof/>
            <w:webHidden/>
          </w:rPr>
          <w:fldChar w:fldCharType="separate"/>
        </w:r>
        <w:r w:rsidR="00394962">
          <w:rPr>
            <w:noProof/>
            <w:webHidden/>
          </w:rPr>
          <w:t>7</w:t>
        </w:r>
        <w:r w:rsidR="00EF01BC" w:rsidRPr="00754855">
          <w:rPr>
            <w:noProof/>
            <w:webHidden/>
          </w:rPr>
          <w:fldChar w:fldCharType="end"/>
        </w:r>
      </w:hyperlink>
    </w:p>
    <w:p w:rsidR="00754855" w:rsidRPr="00754855" w:rsidRDefault="00C5722A">
      <w:pPr>
        <w:pStyle w:val="11"/>
        <w:tabs>
          <w:tab w:val="right" w:leader="dot" w:pos="8296"/>
        </w:tabs>
        <w:rPr>
          <w:rFonts w:ascii="Times New Roman" w:hAnsi="Times New Roman" w:cs="Times New Roman"/>
          <w:b w:val="0"/>
          <w:bCs w:val="0"/>
          <w:caps w:val="0"/>
          <w:noProof/>
          <w:sz w:val="24"/>
          <w:szCs w:val="24"/>
        </w:rPr>
      </w:pPr>
      <w:hyperlink w:anchor="_Toc15563396" w:history="1">
        <w:r w:rsidR="00754855" w:rsidRPr="00754855">
          <w:rPr>
            <w:rStyle w:val="afa"/>
            <w:rFonts w:ascii="Times New Roman" w:cs="Times New Roman"/>
            <w:noProof/>
            <w:sz w:val="24"/>
            <w:szCs w:val="24"/>
          </w:rPr>
          <w:t>第四章</w:t>
        </w:r>
        <w:r w:rsidR="00754855" w:rsidRPr="00754855">
          <w:rPr>
            <w:rStyle w:val="afa"/>
            <w:rFonts w:ascii="Times New Roman" w:hAnsi="Times New Roman" w:cs="Times New Roman"/>
            <w:noProof/>
            <w:sz w:val="24"/>
            <w:szCs w:val="24"/>
          </w:rPr>
          <w:t xml:space="preserve">  </w:t>
        </w:r>
        <w:r w:rsidR="00754855" w:rsidRPr="00754855">
          <w:rPr>
            <w:rStyle w:val="afa"/>
            <w:rFonts w:ascii="Times New Roman" w:cs="Times New Roman"/>
            <w:noProof/>
            <w:sz w:val="24"/>
            <w:szCs w:val="24"/>
          </w:rPr>
          <w:t>污泥和污泥处理产物基本要求</w:t>
        </w:r>
        <w:r w:rsidR="00754855" w:rsidRPr="00754855">
          <w:rPr>
            <w:rFonts w:ascii="Times New Roman" w:hAnsi="Times New Roman" w:cs="Times New Roman"/>
            <w:noProof/>
            <w:webHidden/>
            <w:sz w:val="24"/>
            <w:szCs w:val="24"/>
          </w:rPr>
          <w:tab/>
        </w:r>
        <w:r w:rsidR="00EF01BC" w:rsidRPr="00754855">
          <w:rPr>
            <w:rFonts w:ascii="Times New Roman" w:hAnsi="Times New Roman" w:cs="Times New Roman"/>
            <w:noProof/>
            <w:webHidden/>
            <w:sz w:val="24"/>
            <w:szCs w:val="24"/>
          </w:rPr>
          <w:fldChar w:fldCharType="begin"/>
        </w:r>
        <w:r w:rsidR="00754855" w:rsidRPr="00754855">
          <w:rPr>
            <w:rFonts w:ascii="Times New Roman" w:hAnsi="Times New Roman" w:cs="Times New Roman"/>
            <w:noProof/>
            <w:webHidden/>
            <w:sz w:val="24"/>
            <w:szCs w:val="24"/>
          </w:rPr>
          <w:instrText xml:space="preserve"> PAGEREF _Toc15563396 \h </w:instrText>
        </w:r>
        <w:r w:rsidR="00EF01BC" w:rsidRPr="00754855">
          <w:rPr>
            <w:rFonts w:ascii="Times New Roman" w:hAnsi="Times New Roman" w:cs="Times New Roman"/>
            <w:noProof/>
            <w:webHidden/>
            <w:sz w:val="24"/>
            <w:szCs w:val="24"/>
          </w:rPr>
        </w:r>
        <w:r w:rsidR="00EF01BC" w:rsidRPr="00754855">
          <w:rPr>
            <w:rFonts w:ascii="Times New Roman" w:hAnsi="Times New Roman" w:cs="Times New Roman"/>
            <w:noProof/>
            <w:webHidden/>
            <w:sz w:val="24"/>
            <w:szCs w:val="24"/>
          </w:rPr>
          <w:fldChar w:fldCharType="separate"/>
        </w:r>
        <w:r w:rsidR="00394962">
          <w:rPr>
            <w:rFonts w:ascii="Times New Roman" w:hAnsi="Times New Roman" w:cs="Times New Roman"/>
            <w:noProof/>
            <w:webHidden/>
            <w:sz w:val="24"/>
            <w:szCs w:val="24"/>
          </w:rPr>
          <w:t>11</w:t>
        </w:r>
        <w:r w:rsidR="00EF01BC" w:rsidRPr="00754855">
          <w:rPr>
            <w:rFonts w:ascii="Times New Roman" w:hAnsi="Times New Roman" w:cs="Times New Roman"/>
            <w:noProof/>
            <w:webHidden/>
            <w:sz w:val="24"/>
            <w:szCs w:val="24"/>
          </w:rPr>
          <w:fldChar w:fldCharType="end"/>
        </w:r>
      </w:hyperlink>
    </w:p>
    <w:p w:rsidR="00754855" w:rsidRPr="00754855" w:rsidRDefault="00C5722A">
      <w:pPr>
        <w:pStyle w:val="22"/>
        <w:rPr>
          <w:rFonts w:eastAsiaTheme="minorEastAsia"/>
          <w:noProof/>
        </w:rPr>
      </w:pPr>
      <w:hyperlink w:anchor="_Toc15563397" w:history="1">
        <w:r w:rsidR="00754855" w:rsidRPr="00754855">
          <w:rPr>
            <w:rStyle w:val="afa"/>
            <w:noProof/>
          </w:rPr>
          <w:t xml:space="preserve">1 </w:t>
        </w:r>
        <w:r w:rsidR="00754855" w:rsidRPr="00754855">
          <w:rPr>
            <w:rStyle w:val="afa"/>
            <w:noProof/>
          </w:rPr>
          <w:t>污泥泥质的要求</w:t>
        </w:r>
        <w:r w:rsidR="00754855" w:rsidRPr="00754855">
          <w:rPr>
            <w:noProof/>
            <w:webHidden/>
          </w:rPr>
          <w:tab/>
        </w:r>
        <w:r w:rsidR="00EF01BC" w:rsidRPr="00754855">
          <w:rPr>
            <w:noProof/>
            <w:webHidden/>
          </w:rPr>
          <w:fldChar w:fldCharType="begin"/>
        </w:r>
        <w:r w:rsidR="00754855" w:rsidRPr="00754855">
          <w:rPr>
            <w:noProof/>
            <w:webHidden/>
          </w:rPr>
          <w:instrText xml:space="preserve"> PAGEREF _Toc15563397 \h </w:instrText>
        </w:r>
        <w:r w:rsidR="00EF01BC" w:rsidRPr="00754855">
          <w:rPr>
            <w:noProof/>
            <w:webHidden/>
          </w:rPr>
        </w:r>
        <w:r w:rsidR="00EF01BC" w:rsidRPr="00754855">
          <w:rPr>
            <w:noProof/>
            <w:webHidden/>
          </w:rPr>
          <w:fldChar w:fldCharType="separate"/>
        </w:r>
        <w:r w:rsidR="00394962">
          <w:rPr>
            <w:noProof/>
            <w:webHidden/>
          </w:rPr>
          <w:t>11</w:t>
        </w:r>
        <w:r w:rsidR="00EF01BC" w:rsidRPr="00754855">
          <w:rPr>
            <w:noProof/>
            <w:webHidden/>
          </w:rPr>
          <w:fldChar w:fldCharType="end"/>
        </w:r>
      </w:hyperlink>
    </w:p>
    <w:p w:rsidR="00754855" w:rsidRPr="00754855" w:rsidRDefault="00C5722A">
      <w:pPr>
        <w:pStyle w:val="22"/>
        <w:rPr>
          <w:rFonts w:eastAsiaTheme="minorEastAsia"/>
          <w:noProof/>
        </w:rPr>
      </w:pPr>
      <w:hyperlink w:anchor="_Toc15563398" w:history="1">
        <w:r w:rsidR="00754855" w:rsidRPr="00754855">
          <w:rPr>
            <w:rStyle w:val="afa"/>
            <w:noProof/>
          </w:rPr>
          <w:t xml:space="preserve">2 </w:t>
        </w:r>
        <w:r w:rsidR="00754855" w:rsidRPr="00754855">
          <w:rPr>
            <w:rStyle w:val="afa"/>
            <w:noProof/>
          </w:rPr>
          <w:t>污泥处理产物质量的要求</w:t>
        </w:r>
        <w:r w:rsidR="00754855" w:rsidRPr="00754855">
          <w:rPr>
            <w:noProof/>
            <w:webHidden/>
          </w:rPr>
          <w:tab/>
        </w:r>
        <w:r w:rsidR="00EF01BC" w:rsidRPr="00754855">
          <w:rPr>
            <w:noProof/>
            <w:webHidden/>
          </w:rPr>
          <w:fldChar w:fldCharType="begin"/>
        </w:r>
        <w:r w:rsidR="00754855" w:rsidRPr="00754855">
          <w:rPr>
            <w:noProof/>
            <w:webHidden/>
          </w:rPr>
          <w:instrText xml:space="preserve"> PAGEREF _Toc15563398 \h </w:instrText>
        </w:r>
        <w:r w:rsidR="00EF01BC" w:rsidRPr="00754855">
          <w:rPr>
            <w:noProof/>
            <w:webHidden/>
          </w:rPr>
        </w:r>
        <w:r w:rsidR="00EF01BC" w:rsidRPr="00754855">
          <w:rPr>
            <w:noProof/>
            <w:webHidden/>
          </w:rPr>
          <w:fldChar w:fldCharType="separate"/>
        </w:r>
        <w:r w:rsidR="00394962">
          <w:rPr>
            <w:noProof/>
            <w:webHidden/>
          </w:rPr>
          <w:t>11</w:t>
        </w:r>
        <w:r w:rsidR="00EF01BC" w:rsidRPr="00754855">
          <w:rPr>
            <w:noProof/>
            <w:webHidden/>
          </w:rPr>
          <w:fldChar w:fldCharType="end"/>
        </w:r>
      </w:hyperlink>
    </w:p>
    <w:p w:rsidR="00754855" w:rsidRPr="00754855" w:rsidRDefault="00C5722A">
      <w:pPr>
        <w:pStyle w:val="11"/>
        <w:tabs>
          <w:tab w:val="right" w:leader="dot" w:pos="8296"/>
        </w:tabs>
        <w:rPr>
          <w:rFonts w:ascii="Times New Roman" w:hAnsi="Times New Roman" w:cs="Times New Roman"/>
          <w:b w:val="0"/>
          <w:bCs w:val="0"/>
          <w:caps w:val="0"/>
          <w:noProof/>
          <w:sz w:val="24"/>
          <w:szCs w:val="24"/>
        </w:rPr>
      </w:pPr>
      <w:hyperlink w:anchor="_Toc15563399" w:history="1">
        <w:r w:rsidR="00754855" w:rsidRPr="00754855">
          <w:rPr>
            <w:rStyle w:val="afa"/>
            <w:rFonts w:ascii="Times New Roman" w:cs="Times New Roman"/>
            <w:noProof/>
            <w:sz w:val="24"/>
            <w:szCs w:val="24"/>
          </w:rPr>
          <w:t>第五章</w:t>
        </w:r>
        <w:r w:rsidR="00754855" w:rsidRPr="00754855">
          <w:rPr>
            <w:rStyle w:val="afa"/>
            <w:rFonts w:ascii="Times New Roman" w:hAnsi="Times New Roman" w:cs="Times New Roman"/>
            <w:noProof/>
            <w:sz w:val="24"/>
            <w:szCs w:val="24"/>
          </w:rPr>
          <w:t xml:space="preserve">  </w:t>
        </w:r>
        <w:r w:rsidR="00754855" w:rsidRPr="00754855">
          <w:rPr>
            <w:rStyle w:val="afa"/>
            <w:rFonts w:ascii="Times New Roman" w:cs="Times New Roman"/>
            <w:noProof/>
            <w:sz w:val="24"/>
            <w:szCs w:val="24"/>
          </w:rPr>
          <w:t>污泥园林用产品的质量</w:t>
        </w:r>
        <w:r w:rsidR="00754855" w:rsidRPr="00754855">
          <w:rPr>
            <w:rFonts w:ascii="Times New Roman" w:hAnsi="Times New Roman" w:cs="Times New Roman"/>
            <w:noProof/>
            <w:webHidden/>
            <w:sz w:val="24"/>
            <w:szCs w:val="24"/>
          </w:rPr>
          <w:tab/>
        </w:r>
        <w:r w:rsidR="00EF01BC" w:rsidRPr="00754855">
          <w:rPr>
            <w:rFonts w:ascii="Times New Roman" w:hAnsi="Times New Roman" w:cs="Times New Roman"/>
            <w:noProof/>
            <w:webHidden/>
            <w:sz w:val="24"/>
            <w:szCs w:val="24"/>
          </w:rPr>
          <w:fldChar w:fldCharType="begin"/>
        </w:r>
        <w:r w:rsidR="00754855" w:rsidRPr="00754855">
          <w:rPr>
            <w:rFonts w:ascii="Times New Roman" w:hAnsi="Times New Roman" w:cs="Times New Roman"/>
            <w:noProof/>
            <w:webHidden/>
            <w:sz w:val="24"/>
            <w:szCs w:val="24"/>
          </w:rPr>
          <w:instrText xml:space="preserve"> PAGEREF _Toc15563399 \h </w:instrText>
        </w:r>
        <w:r w:rsidR="00EF01BC" w:rsidRPr="00754855">
          <w:rPr>
            <w:rFonts w:ascii="Times New Roman" w:hAnsi="Times New Roman" w:cs="Times New Roman"/>
            <w:noProof/>
            <w:webHidden/>
            <w:sz w:val="24"/>
            <w:szCs w:val="24"/>
          </w:rPr>
        </w:r>
        <w:r w:rsidR="00EF01BC" w:rsidRPr="00754855">
          <w:rPr>
            <w:rFonts w:ascii="Times New Roman" w:hAnsi="Times New Roman" w:cs="Times New Roman"/>
            <w:noProof/>
            <w:webHidden/>
            <w:sz w:val="24"/>
            <w:szCs w:val="24"/>
          </w:rPr>
          <w:fldChar w:fldCharType="separate"/>
        </w:r>
        <w:r w:rsidR="00394962">
          <w:rPr>
            <w:rFonts w:ascii="Times New Roman" w:hAnsi="Times New Roman" w:cs="Times New Roman"/>
            <w:noProof/>
            <w:webHidden/>
            <w:sz w:val="24"/>
            <w:szCs w:val="24"/>
          </w:rPr>
          <w:t>13</w:t>
        </w:r>
        <w:r w:rsidR="00EF01BC" w:rsidRPr="00754855">
          <w:rPr>
            <w:rFonts w:ascii="Times New Roman" w:hAnsi="Times New Roman" w:cs="Times New Roman"/>
            <w:noProof/>
            <w:webHidden/>
            <w:sz w:val="24"/>
            <w:szCs w:val="24"/>
          </w:rPr>
          <w:fldChar w:fldCharType="end"/>
        </w:r>
      </w:hyperlink>
    </w:p>
    <w:p w:rsidR="00754855" w:rsidRPr="00754855" w:rsidRDefault="00C5722A">
      <w:pPr>
        <w:pStyle w:val="22"/>
        <w:rPr>
          <w:rFonts w:eastAsiaTheme="minorEastAsia"/>
          <w:noProof/>
        </w:rPr>
      </w:pPr>
      <w:hyperlink w:anchor="_Toc15563400" w:history="1">
        <w:r w:rsidR="00754855" w:rsidRPr="00754855">
          <w:rPr>
            <w:rStyle w:val="afa"/>
            <w:noProof/>
          </w:rPr>
          <w:t xml:space="preserve">1 </w:t>
        </w:r>
        <w:r w:rsidR="00754855" w:rsidRPr="00754855">
          <w:rPr>
            <w:rStyle w:val="afa"/>
            <w:noProof/>
          </w:rPr>
          <w:t>污泥园林用基质类产品</w:t>
        </w:r>
        <w:r w:rsidR="00754855" w:rsidRPr="00754855">
          <w:rPr>
            <w:noProof/>
            <w:webHidden/>
          </w:rPr>
          <w:tab/>
        </w:r>
        <w:r w:rsidR="00EF01BC" w:rsidRPr="00754855">
          <w:rPr>
            <w:noProof/>
            <w:webHidden/>
          </w:rPr>
          <w:fldChar w:fldCharType="begin"/>
        </w:r>
        <w:r w:rsidR="00754855" w:rsidRPr="00754855">
          <w:rPr>
            <w:noProof/>
            <w:webHidden/>
          </w:rPr>
          <w:instrText xml:space="preserve"> PAGEREF _Toc15563400 \h </w:instrText>
        </w:r>
        <w:r w:rsidR="00EF01BC" w:rsidRPr="00754855">
          <w:rPr>
            <w:noProof/>
            <w:webHidden/>
          </w:rPr>
        </w:r>
        <w:r w:rsidR="00EF01BC" w:rsidRPr="00754855">
          <w:rPr>
            <w:noProof/>
            <w:webHidden/>
          </w:rPr>
          <w:fldChar w:fldCharType="separate"/>
        </w:r>
        <w:r w:rsidR="00394962">
          <w:rPr>
            <w:noProof/>
            <w:webHidden/>
          </w:rPr>
          <w:t>13</w:t>
        </w:r>
        <w:r w:rsidR="00EF01BC" w:rsidRPr="00754855">
          <w:rPr>
            <w:noProof/>
            <w:webHidden/>
          </w:rPr>
          <w:fldChar w:fldCharType="end"/>
        </w:r>
      </w:hyperlink>
    </w:p>
    <w:p w:rsidR="00754855" w:rsidRPr="00754855" w:rsidRDefault="00C5722A">
      <w:pPr>
        <w:pStyle w:val="22"/>
        <w:rPr>
          <w:rFonts w:eastAsiaTheme="minorEastAsia"/>
          <w:noProof/>
        </w:rPr>
      </w:pPr>
      <w:hyperlink w:anchor="_Toc15563401" w:history="1">
        <w:r w:rsidR="00754855" w:rsidRPr="00754855">
          <w:rPr>
            <w:rStyle w:val="afa"/>
            <w:noProof/>
          </w:rPr>
          <w:t xml:space="preserve">2 </w:t>
        </w:r>
        <w:r w:rsidR="00754855" w:rsidRPr="00754855">
          <w:rPr>
            <w:rStyle w:val="afa"/>
            <w:noProof/>
          </w:rPr>
          <w:t>污泥园林用肥料类产品</w:t>
        </w:r>
        <w:r w:rsidR="00754855" w:rsidRPr="00754855">
          <w:rPr>
            <w:noProof/>
            <w:webHidden/>
          </w:rPr>
          <w:tab/>
        </w:r>
        <w:r w:rsidR="00EF01BC" w:rsidRPr="00754855">
          <w:rPr>
            <w:noProof/>
            <w:webHidden/>
          </w:rPr>
          <w:fldChar w:fldCharType="begin"/>
        </w:r>
        <w:r w:rsidR="00754855" w:rsidRPr="00754855">
          <w:rPr>
            <w:noProof/>
            <w:webHidden/>
          </w:rPr>
          <w:instrText xml:space="preserve"> PAGEREF _Toc15563401 \h </w:instrText>
        </w:r>
        <w:r w:rsidR="00EF01BC" w:rsidRPr="00754855">
          <w:rPr>
            <w:noProof/>
            <w:webHidden/>
          </w:rPr>
        </w:r>
        <w:r w:rsidR="00EF01BC" w:rsidRPr="00754855">
          <w:rPr>
            <w:noProof/>
            <w:webHidden/>
          </w:rPr>
          <w:fldChar w:fldCharType="separate"/>
        </w:r>
        <w:r w:rsidR="00394962">
          <w:rPr>
            <w:noProof/>
            <w:webHidden/>
          </w:rPr>
          <w:t>14</w:t>
        </w:r>
        <w:r w:rsidR="00EF01BC" w:rsidRPr="00754855">
          <w:rPr>
            <w:noProof/>
            <w:webHidden/>
          </w:rPr>
          <w:fldChar w:fldCharType="end"/>
        </w:r>
      </w:hyperlink>
    </w:p>
    <w:p w:rsidR="00754855" w:rsidRPr="00754855" w:rsidRDefault="00C5722A">
      <w:pPr>
        <w:pStyle w:val="22"/>
        <w:rPr>
          <w:rFonts w:eastAsiaTheme="minorEastAsia"/>
          <w:noProof/>
        </w:rPr>
      </w:pPr>
      <w:hyperlink w:anchor="_Toc15563402" w:history="1">
        <w:r w:rsidR="00754855" w:rsidRPr="00754855">
          <w:rPr>
            <w:rStyle w:val="afa"/>
            <w:noProof/>
          </w:rPr>
          <w:t xml:space="preserve">3 </w:t>
        </w:r>
        <w:r w:rsidR="00754855" w:rsidRPr="00754855">
          <w:rPr>
            <w:rStyle w:val="afa"/>
            <w:noProof/>
          </w:rPr>
          <w:t>污泥园林用土壤类产品</w:t>
        </w:r>
        <w:r w:rsidR="00754855" w:rsidRPr="00754855">
          <w:rPr>
            <w:noProof/>
            <w:webHidden/>
          </w:rPr>
          <w:tab/>
        </w:r>
        <w:r w:rsidR="00EF01BC" w:rsidRPr="00754855">
          <w:rPr>
            <w:noProof/>
            <w:webHidden/>
          </w:rPr>
          <w:fldChar w:fldCharType="begin"/>
        </w:r>
        <w:r w:rsidR="00754855" w:rsidRPr="00754855">
          <w:rPr>
            <w:noProof/>
            <w:webHidden/>
          </w:rPr>
          <w:instrText xml:space="preserve"> PAGEREF _Toc15563402 \h </w:instrText>
        </w:r>
        <w:r w:rsidR="00EF01BC" w:rsidRPr="00754855">
          <w:rPr>
            <w:noProof/>
            <w:webHidden/>
          </w:rPr>
        </w:r>
        <w:r w:rsidR="00EF01BC" w:rsidRPr="00754855">
          <w:rPr>
            <w:noProof/>
            <w:webHidden/>
          </w:rPr>
          <w:fldChar w:fldCharType="separate"/>
        </w:r>
        <w:r w:rsidR="00394962">
          <w:rPr>
            <w:noProof/>
            <w:webHidden/>
          </w:rPr>
          <w:t>15</w:t>
        </w:r>
        <w:r w:rsidR="00EF01BC" w:rsidRPr="00754855">
          <w:rPr>
            <w:noProof/>
            <w:webHidden/>
          </w:rPr>
          <w:fldChar w:fldCharType="end"/>
        </w:r>
      </w:hyperlink>
    </w:p>
    <w:p w:rsidR="00754855" w:rsidRPr="00754855" w:rsidRDefault="00C5722A">
      <w:pPr>
        <w:pStyle w:val="11"/>
        <w:tabs>
          <w:tab w:val="right" w:leader="dot" w:pos="8296"/>
        </w:tabs>
        <w:rPr>
          <w:rFonts w:ascii="Times New Roman" w:hAnsi="Times New Roman" w:cs="Times New Roman"/>
          <w:b w:val="0"/>
          <w:bCs w:val="0"/>
          <w:caps w:val="0"/>
          <w:noProof/>
          <w:sz w:val="24"/>
          <w:szCs w:val="24"/>
        </w:rPr>
      </w:pPr>
      <w:hyperlink w:anchor="_Toc15563403" w:history="1">
        <w:r w:rsidR="00754855" w:rsidRPr="00754855">
          <w:rPr>
            <w:rStyle w:val="afa"/>
            <w:rFonts w:ascii="Times New Roman" w:cs="Times New Roman"/>
            <w:noProof/>
            <w:sz w:val="24"/>
            <w:szCs w:val="24"/>
          </w:rPr>
          <w:t>第六章</w:t>
        </w:r>
        <w:r w:rsidR="00754855" w:rsidRPr="00754855">
          <w:rPr>
            <w:rStyle w:val="afa"/>
            <w:rFonts w:ascii="Times New Roman" w:hAnsi="Times New Roman" w:cs="Times New Roman"/>
            <w:noProof/>
            <w:sz w:val="24"/>
            <w:szCs w:val="24"/>
          </w:rPr>
          <w:t xml:space="preserve">  </w:t>
        </w:r>
        <w:r w:rsidR="00754855" w:rsidRPr="00754855">
          <w:rPr>
            <w:rStyle w:val="afa"/>
            <w:rFonts w:ascii="Times New Roman" w:cs="Times New Roman"/>
            <w:noProof/>
            <w:sz w:val="24"/>
            <w:szCs w:val="24"/>
          </w:rPr>
          <w:t>污泥园林用产品的使用方法</w:t>
        </w:r>
        <w:r w:rsidR="00754855" w:rsidRPr="00754855">
          <w:rPr>
            <w:rFonts w:ascii="Times New Roman" w:hAnsi="Times New Roman" w:cs="Times New Roman"/>
            <w:noProof/>
            <w:webHidden/>
            <w:sz w:val="24"/>
            <w:szCs w:val="24"/>
          </w:rPr>
          <w:tab/>
        </w:r>
        <w:r w:rsidR="00EF01BC" w:rsidRPr="00754855">
          <w:rPr>
            <w:rFonts w:ascii="Times New Roman" w:hAnsi="Times New Roman" w:cs="Times New Roman"/>
            <w:noProof/>
            <w:webHidden/>
            <w:sz w:val="24"/>
            <w:szCs w:val="24"/>
          </w:rPr>
          <w:fldChar w:fldCharType="begin"/>
        </w:r>
        <w:r w:rsidR="00754855" w:rsidRPr="00754855">
          <w:rPr>
            <w:rFonts w:ascii="Times New Roman" w:hAnsi="Times New Roman" w:cs="Times New Roman"/>
            <w:noProof/>
            <w:webHidden/>
            <w:sz w:val="24"/>
            <w:szCs w:val="24"/>
          </w:rPr>
          <w:instrText xml:space="preserve"> PAGEREF _Toc15563403 \h </w:instrText>
        </w:r>
        <w:r w:rsidR="00EF01BC" w:rsidRPr="00754855">
          <w:rPr>
            <w:rFonts w:ascii="Times New Roman" w:hAnsi="Times New Roman" w:cs="Times New Roman"/>
            <w:noProof/>
            <w:webHidden/>
            <w:sz w:val="24"/>
            <w:szCs w:val="24"/>
          </w:rPr>
        </w:r>
        <w:r w:rsidR="00EF01BC" w:rsidRPr="00754855">
          <w:rPr>
            <w:rFonts w:ascii="Times New Roman" w:hAnsi="Times New Roman" w:cs="Times New Roman"/>
            <w:noProof/>
            <w:webHidden/>
            <w:sz w:val="24"/>
            <w:szCs w:val="24"/>
          </w:rPr>
          <w:fldChar w:fldCharType="separate"/>
        </w:r>
        <w:r w:rsidR="00394962">
          <w:rPr>
            <w:rFonts w:ascii="Times New Roman" w:hAnsi="Times New Roman" w:cs="Times New Roman"/>
            <w:noProof/>
            <w:webHidden/>
            <w:sz w:val="24"/>
            <w:szCs w:val="24"/>
          </w:rPr>
          <w:t>17</w:t>
        </w:r>
        <w:r w:rsidR="00EF01BC" w:rsidRPr="00754855">
          <w:rPr>
            <w:rFonts w:ascii="Times New Roman" w:hAnsi="Times New Roman" w:cs="Times New Roman"/>
            <w:noProof/>
            <w:webHidden/>
            <w:sz w:val="24"/>
            <w:szCs w:val="24"/>
          </w:rPr>
          <w:fldChar w:fldCharType="end"/>
        </w:r>
      </w:hyperlink>
    </w:p>
    <w:p w:rsidR="00754855" w:rsidRPr="00754855" w:rsidRDefault="00C5722A">
      <w:pPr>
        <w:pStyle w:val="22"/>
        <w:rPr>
          <w:rFonts w:eastAsiaTheme="minorEastAsia"/>
          <w:noProof/>
        </w:rPr>
      </w:pPr>
      <w:hyperlink w:anchor="_Toc15563404" w:history="1">
        <w:r w:rsidR="00754855" w:rsidRPr="00754855">
          <w:rPr>
            <w:rStyle w:val="afa"/>
            <w:noProof/>
          </w:rPr>
          <w:t xml:space="preserve">1 </w:t>
        </w:r>
        <w:r w:rsidR="00754855" w:rsidRPr="00754855">
          <w:rPr>
            <w:rStyle w:val="afa"/>
            <w:noProof/>
          </w:rPr>
          <w:t>污泥园林用基质类产品</w:t>
        </w:r>
        <w:r w:rsidR="00754855" w:rsidRPr="00754855">
          <w:rPr>
            <w:noProof/>
            <w:webHidden/>
          </w:rPr>
          <w:tab/>
        </w:r>
        <w:r w:rsidR="00EF01BC" w:rsidRPr="00754855">
          <w:rPr>
            <w:noProof/>
            <w:webHidden/>
          </w:rPr>
          <w:fldChar w:fldCharType="begin"/>
        </w:r>
        <w:r w:rsidR="00754855" w:rsidRPr="00754855">
          <w:rPr>
            <w:noProof/>
            <w:webHidden/>
          </w:rPr>
          <w:instrText xml:space="preserve"> PAGEREF _Toc15563404 \h </w:instrText>
        </w:r>
        <w:r w:rsidR="00EF01BC" w:rsidRPr="00754855">
          <w:rPr>
            <w:noProof/>
            <w:webHidden/>
          </w:rPr>
        </w:r>
        <w:r w:rsidR="00EF01BC" w:rsidRPr="00754855">
          <w:rPr>
            <w:noProof/>
            <w:webHidden/>
          </w:rPr>
          <w:fldChar w:fldCharType="separate"/>
        </w:r>
        <w:r w:rsidR="00394962">
          <w:rPr>
            <w:noProof/>
            <w:webHidden/>
          </w:rPr>
          <w:t>17</w:t>
        </w:r>
        <w:r w:rsidR="00EF01BC" w:rsidRPr="00754855">
          <w:rPr>
            <w:noProof/>
            <w:webHidden/>
          </w:rPr>
          <w:fldChar w:fldCharType="end"/>
        </w:r>
      </w:hyperlink>
    </w:p>
    <w:p w:rsidR="00754855" w:rsidRPr="00754855" w:rsidRDefault="00C5722A">
      <w:pPr>
        <w:pStyle w:val="22"/>
        <w:rPr>
          <w:rFonts w:eastAsiaTheme="minorEastAsia"/>
          <w:noProof/>
        </w:rPr>
      </w:pPr>
      <w:hyperlink w:anchor="_Toc15563405" w:history="1">
        <w:r w:rsidR="00754855" w:rsidRPr="00754855">
          <w:rPr>
            <w:rStyle w:val="afa"/>
            <w:noProof/>
          </w:rPr>
          <w:t xml:space="preserve">2 </w:t>
        </w:r>
        <w:r w:rsidR="00754855" w:rsidRPr="00754855">
          <w:rPr>
            <w:rStyle w:val="afa"/>
            <w:noProof/>
          </w:rPr>
          <w:t>污泥园林用土壤类产品</w:t>
        </w:r>
        <w:r w:rsidR="00754855" w:rsidRPr="00754855">
          <w:rPr>
            <w:noProof/>
            <w:webHidden/>
          </w:rPr>
          <w:tab/>
        </w:r>
        <w:r w:rsidR="00EF01BC" w:rsidRPr="00754855">
          <w:rPr>
            <w:noProof/>
            <w:webHidden/>
          </w:rPr>
          <w:fldChar w:fldCharType="begin"/>
        </w:r>
        <w:r w:rsidR="00754855" w:rsidRPr="00754855">
          <w:rPr>
            <w:noProof/>
            <w:webHidden/>
          </w:rPr>
          <w:instrText xml:space="preserve"> PAGEREF _Toc15563405 \h </w:instrText>
        </w:r>
        <w:r w:rsidR="00EF01BC" w:rsidRPr="00754855">
          <w:rPr>
            <w:noProof/>
            <w:webHidden/>
          </w:rPr>
        </w:r>
        <w:r w:rsidR="00EF01BC" w:rsidRPr="00754855">
          <w:rPr>
            <w:noProof/>
            <w:webHidden/>
          </w:rPr>
          <w:fldChar w:fldCharType="separate"/>
        </w:r>
        <w:r w:rsidR="00394962">
          <w:rPr>
            <w:noProof/>
            <w:webHidden/>
          </w:rPr>
          <w:t>17</w:t>
        </w:r>
        <w:r w:rsidR="00EF01BC" w:rsidRPr="00754855">
          <w:rPr>
            <w:noProof/>
            <w:webHidden/>
          </w:rPr>
          <w:fldChar w:fldCharType="end"/>
        </w:r>
      </w:hyperlink>
    </w:p>
    <w:p w:rsidR="00754855" w:rsidRPr="00754855" w:rsidRDefault="00C5722A">
      <w:pPr>
        <w:pStyle w:val="22"/>
        <w:rPr>
          <w:rFonts w:eastAsiaTheme="minorEastAsia"/>
          <w:noProof/>
        </w:rPr>
      </w:pPr>
      <w:hyperlink w:anchor="_Toc15563406" w:history="1">
        <w:r w:rsidR="00754855" w:rsidRPr="00754855">
          <w:rPr>
            <w:rStyle w:val="afa"/>
            <w:noProof/>
          </w:rPr>
          <w:t xml:space="preserve">3 </w:t>
        </w:r>
        <w:r w:rsidR="00754855" w:rsidRPr="00754855">
          <w:rPr>
            <w:rStyle w:val="afa"/>
            <w:noProof/>
          </w:rPr>
          <w:t>污泥园林用肥料类产品</w:t>
        </w:r>
        <w:r w:rsidR="00754855" w:rsidRPr="00754855">
          <w:rPr>
            <w:noProof/>
            <w:webHidden/>
          </w:rPr>
          <w:tab/>
        </w:r>
        <w:r w:rsidR="00EF01BC" w:rsidRPr="00754855">
          <w:rPr>
            <w:noProof/>
            <w:webHidden/>
          </w:rPr>
          <w:fldChar w:fldCharType="begin"/>
        </w:r>
        <w:r w:rsidR="00754855" w:rsidRPr="00754855">
          <w:rPr>
            <w:noProof/>
            <w:webHidden/>
          </w:rPr>
          <w:instrText xml:space="preserve"> PAGEREF _Toc15563406 \h </w:instrText>
        </w:r>
        <w:r w:rsidR="00EF01BC" w:rsidRPr="00754855">
          <w:rPr>
            <w:noProof/>
            <w:webHidden/>
          </w:rPr>
        </w:r>
        <w:r w:rsidR="00EF01BC" w:rsidRPr="00754855">
          <w:rPr>
            <w:noProof/>
            <w:webHidden/>
          </w:rPr>
          <w:fldChar w:fldCharType="separate"/>
        </w:r>
        <w:r w:rsidR="00394962">
          <w:rPr>
            <w:noProof/>
            <w:webHidden/>
          </w:rPr>
          <w:t>17</w:t>
        </w:r>
        <w:r w:rsidR="00EF01BC" w:rsidRPr="00754855">
          <w:rPr>
            <w:noProof/>
            <w:webHidden/>
          </w:rPr>
          <w:fldChar w:fldCharType="end"/>
        </w:r>
      </w:hyperlink>
    </w:p>
    <w:p w:rsidR="00754855" w:rsidRPr="00754855" w:rsidRDefault="00C5722A">
      <w:pPr>
        <w:pStyle w:val="11"/>
        <w:tabs>
          <w:tab w:val="right" w:leader="dot" w:pos="8296"/>
        </w:tabs>
        <w:rPr>
          <w:rFonts w:ascii="Times New Roman" w:hAnsi="Times New Roman" w:cs="Times New Roman"/>
          <w:b w:val="0"/>
          <w:bCs w:val="0"/>
          <w:caps w:val="0"/>
          <w:noProof/>
          <w:sz w:val="24"/>
          <w:szCs w:val="24"/>
        </w:rPr>
      </w:pPr>
      <w:hyperlink w:anchor="_Toc15563407" w:history="1">
        <w:r w:rsidR="00754855" w:rsidRPr="00754855">
          <w:rPr>
            <w:rStyle w:val="afa"/>
            <w:rFonts w:ascii="Times New Roman" w:cs="Times New Roman"/>
            <w:noProof/>
            <w:sz w:val="24"/>
            <w:szCs w:val="24"/>
          </w:rPr>
          <w:t>第七章</w:t>
        </w:r>
        <w:r w:rsidR="00754855" w:rsidRPr="00754855">
          <w:rPr>
            <w:rStyle w:val="afa"/>
            <w:rFonts w:ascii="Times New Roman" w:hAnsi="Times New Roman" w:cs="Times New Roman"/>
            <w:noProof/>
            <w:sz w:val="24"/>
            <w:szCs w:val="24"/>
          </w:rPr>
          <w:t xml:space="preserve">  </w:t>
        </w:r>
        <w:r w:rsidR="00754855" w:rsidRPr="00754855">
          <w:rPr>
            <w:rStyle w:val="afa"/>
            <w:rFonts w:ascii="Times New Roman" w:cs="Times New Roman"/>
            <w:noProof/>
            <w:sz w:val="24"/>
            <w:szCs w:val="24"/>
          </w:rPr>
          <w:t>污泥园林用产品的质量管理与利用管理</w:t>
        </w:r>
        <w:r w:rsidR="00754855" w:rsidRPr="00754855">
          <w:rPr>
            <w:rFonts w:ascii="Times New Roman" w:hAnsi="Times New Roman" w:cs="Times New Roman"/>
            <w:noProof/>
            <w:webHidden/>
            <w:sz w:val="24"/>
            <w:szCs w:val="24"/>
          </w:rPr>
          <w:tab/>
        </w:r>
        <w:r w:rsidR="00EF01BC" w:rsidRPr="00754855">
          <w:rPr>
            <w:rFonts w:ascii="Times New Roman" w:hAnsi="Times New Roman" w:cs="Times New Roman"/>
            <w:noProof/>
            <w:webHidden/>
            <w:sz w:val="24"/>
            <w:szCs w:val="24"/>
          </w:rPr>
          <w:fldChar w:fldCharType="begin"/>
        </w:r>
        <w:r w:rsidR="00754855" w:rsidRPr="00754855">
          <w:rPr>
            <w:rFonts w:ascii="Times New Roman" w:hAnsi="Times New Roman" w:cs="Times New Roman"/>
            <w:noProof/>
            <w:webHidden/>
            <w:sz w:val="24"/>
            <w:szCs w:val="24"/>
          </w:rPr>
          <w:instrText xml:space="preserve"> PAGEREF _Toc15563407 \h </w:instrText>
        </w:r>
        <w:r w:rsidR="00EF01BC" w:rsidRPr="00754855">
          <w:rPr>
            <w:rFonts w:ascii="Times New Roman" w:hAnsi="Times New Roman" w:cs="Times New Roman"/>
            <w:noProof/>
            <w:webHidden/>
            <w:sz w:val="24"/>
            <w:szCs w:val="24"/>
          </w:rPr>
        </w:r>
        <w:r w:rsidR="00EF01BC" w:rsidRPr="00754855">
          <w:rPr>
            <w:rFonts w:ascii="Times New Roman" w:hAnsi="Times New Roman" w:cs="Times New Roman"/>
            <w:noProof/>
            <w:webHidden/>
            <w:sz w:val="24"/>
            <w:szCs w:val="24"/>
          </w:rPr>
          <w:fldChar w:fldCharType="separate"/>
        </w:r>
        <w:r w:rsidR="00394962">
          <w:rPr>
            <w:rFonts w:ascii="Times New Roman" w:hAnsi="Times New Roman" w:cs="Times New Roman"/>
            <w:noProof/>
            <w:webHidden/>
            <w:sz w:val="24"/>
            <w:szCs w:val="24"/>
          </w:rPr>
          <w:t>20</w:t>
        </w:r>
        <w:r w:rsidR="00EF01BC" w:rsidRPr="00754855">
          <w:rPr>
            <w:rFonts w:ascii="Times New Roman" w:hAnsi="Times New Roman" w:cs="Times New Roman"/>
            <w:noProof/>
            <w:webHidden/>
            <w:sz w:val="24"/>
            <w:szCs w:val="24"/>
          </w:rPr>
          <w:fldChar w:fldCharType="end"/>
        </w:r>
      </w:hyperlink>
    </w:p>
    <w:p w:rsidR="00754855" w:rsidRPr="00754855" w:rsidRDefault="00C5722A">
      <w:pPr>
        <w:pStyle w:val="22"/>
        <w:rPr>
          <w:rFonts w:eastAsiaTheme="minorEastAsia"/>
          <w:noProof/>
        </w:rPr>
      </w:pPr>
      <w:hyperlink w:anchor="_Toc15563408" w:history="1">
        <w:r w:rsidR="00754855" w:rsidRPr="00754855">
          <w:rPr>
            <w:rStyle w:val="afa"/>
            <w:noProof/>
          </w:rPr>
          <w:t xml:space="preserve">1 </w:t>
        </w:r>
        <w:r w:rsidR="00754855" w:rsidRPr="00754855">
          <w:rPr>
            <w:rStyle w:val="afa"/>
            <w:noProof/>
          </w:rPr>
          <w:t>产品的质量管理</w:t>
        </w:r>
        <w:r w:rsidR="00754855" w:rsidRPr="00754855">
          <w:rPr>
            <w:noProof/>
            <w:webHidden/>
          </w:rPr>
          <w:tab/>
        </w:r>
        <w:r w:rsidR="00EF01BC" w:rsidRPr="00754855">
          <w:rPr>
            <w:noProof/>
            <w:webHidden/>
          </w:rPr>
          <w:fldChar w:fldCharType="begin"/>
        </w:r>
        <w:r w:rsidR="00754855" w:rsidRPr="00754855">
          <w:rPr>
            <w:noProof/>
            <w:webHidden/>
          </w:rPr>
          <w:instrText xml:space="preserve"> PAGEREF _Toc15563408 \h </w:instrText>
        </w:r>
        <w:r w:rsidR="00EF01BC" w:rsidRPr="00754855">
          <w:rPr>
            <w:noProof/>
            <w:webHidden/>
          </w:rPr>
        </w:r>
        <w:r w:rsidR="00EF01BC" w:rsidRPr="00754855">
          <w:rPr>
            <w:noProof/>
            <w:webHidden/>
          </w:rPr>
          <w:fldChar w:fldCharType="separate"/>
        </w:r>
        <w:r w:rsidR="00394962">
          <w:rPr>
            <w:noProof/>
            <w:webHidden/>
          </w:rPr>
          <w:t>20</w:t>
        </w:r>
        <w:r w:rsidR="00EF01BC" w:rsidRPr="00754855">
          <w:rPr>
            <w:noProof/>
            <w:webHidden/>
          </w:rPr>
          <w:fldChar w:fldCharType="end"/>
        </w:r>
      </w:hyperlink>
    </w:p>
    <w:p w:rsidR="00754855" w:rsidRPr="00754855" w:rsidRDefault="00C5722A">
      <w:pPr>
        <w:pStyle w:val="22"/>
        <w:rPr>
          <w:rFonts w:eastAsiaTheme="minorEastAsia"/>
          <w:noProof/>
        </w:rPr>
      </w:pPr>
      <w:hyperlink w:anchor="_Toc15563409" w:history="1">
        <w:r w:rsidR="00754855" w:rsidRPr="00754855">
          <w:rPr>
            <w:rStyle w:val="afa"/>
            <w:noProof/>
          </w:rPr>
          <w:t xml:space="preserve">2 </w:t>
        </w:r>
        <w:r w:rsidR="00754855" w:rsidRPr="00754855">
          <w:rPr>
            <w:rStyle w:val="afa"/>
            <w:noProof/>
          </w:rPr>
          <w:t>产品的利用管理</w:t>
        </w:r>
        <w:r w:rsidR="00754855" w:rsidRPr="00754855">
          <w:rPr>
            <w:noProof/>
            <w:webHidden/>
          </w:rPr>
          <w:tab/>
        </w:r>
        <w:r w:rsidR="00EF01BC" w:rsidRPr="00754855">
          <w:rPr>
            <w:noProof/>
            <w:webHidden/>
          </w:rPr>
          <w:fldChar w:fldCharType="begin"/>
        </w:r>
        <w:r w:rsidR="00754855" w:rsidRPr="00754855">
          <w:rPr>
            <w:noProof/>
            <w:webHidden/>
          </w:rPr>
          <w:instrText xml:space="preserve"> PAGEREF _Toc15563409 \h </w:instrText>
        </w:r>
        <w:r w:rsidR="00EF01BC" w:rsidRPr="00754855">
          <w:rPr>
            <w:noProof/>
            <w:webHidden/>
          </w:rPr>
        </w:r>
        <w:r w:rsidR="00EF01BC" w:rsidRPr="00754855">
          <w:rPr>
            <w:noProof/>
            <w:webHidden/>
          </w:rPr>
          <w:fldChar w:fldCharType="separate"/>
        </w:r>
        <w:r w:rsidR="00394962">
          <w:rPr>
            <w:noProof/>
            <w:webHidden/>
          </w:rPr>
          <w:t>21</w:t>
        </w:r>
        <w:r w:rsidR="00EF01BC" w:rsidRPr="00754855">
          <w:rPr>
            <w:noProof/>
            <w:webHidden/>
          </w:rPr>
          <w:fldChar w:fldCharType="end"/>
        </w:r>
      </w:hyperlink>
    </w:p>
    <w:p w:rsidR="00754855" w:rsidRPr="00754855" w:rsidRDefault="00C5722A">
      <w:pPr>
        <w:pStyle w:val="11"/>
        <w:tabs>
          <w:tab w:val="right" w:leader="dot" w:pos="8296"/>
        </w:tabs>
        <w:rPr>
          <w:rFonts w:ascii="Times New Roman" w:hAnsi="Times New Roman" w:cs="Times New Roman"/>
          <w:b w:val="0"/>
          <w:bCs w:val="0"/>
          <w:caps w:val="0"/>
          <w:noProof/>
          <w:sz w:val="24"/>
          <w:szCs w:val="24"/>
        </w:rPr>
      </w:pPr>
      <w:hyperlink w:anchor="_Toc15563410" w:history="1">
        <w:r w:rsidR="00754855" w:rsidRPr="00754855">
          <w:rPr>
            <w:rStyle w:val="afa"/>
            <w:rFonts w:ascii="Times New Roman" w:cs="Times New Roman"/>
            <w:noProof/>
            <w:sz w:val="24"/>
            <w:szCs w:val="24"/>
          </w:rPr>
          <w:t>附录</w:t>
        </w:r>
        <w:r w:rsidR="00754855" w:rsidRPr="00754855">
          <w:rPr>
            <w:rStyle w:val="afa"/>
            <w:rFonts w:ascii="Times New Roman" w:hAnsi="Times New Roman" w:cs="Times New Roman"/>
            <w:noProof/>
            <w:sz w:val="24"/>
            <w:szCs w:val="24"/>
          </w:rPr>
          <w:t xml:space="preserve">1  </w:t>
        </w:r>
        <w:r w:rsidR="00754855" w:rsidRPr="00754855">
          <w:rPr>
            <w:rStyle w:val="afa"/>
            <w:rFonts w:ascii="Times New Roman" w:cs="Times New Roman"/>
            <w:noProof/>
            <w:sz w:val="24"/>
            <w:szCs w:val="24"/>
          </w:rPr>
          <w:t>污泥处理产物的园林利用产品参考目录</w:t>
        </w:r>
        <w:r w:rsidR="00754855" w:rsidRPr="00754855">
          <w:rPr>
            <w:rFonts w:ascii="Times New Roman" w:hAnsi="Times New Roman" w:cs="Times New Roman"/>
            <w:noProof/>
            <w:webHidden/>
            <w:sz w:val="24"/>
            <w:szCs w:val="24"/>
          </w:rPr>
          <w:tab/>
        </w:r>
        <w:r w:rsidR="00EF01BC" w:rsidRPr="00754855">
          <w:rPr>
            <w:rFonts w:ascii="Times New Roman" w:hAnsi="Times New Roman" w:cs="Times New Roman"/>
            <w:noProof/>
            <w:webHidden/>
            <w:sz w:val="24"/>
            <w:szCs w:val="24"/>
          </w:rPr>
          <w:fldChar w:fldCharType="begin"/>
        </w:r>
        <w:r w:rsidR="00754855" w:rsidRPr="00754855">
          <w:rPr>
            <w:rFonts w:ascii="Times New Roman" w:hAnsi="Times New Roman" w:cs="Times New Roman"/>
            <w:noProof/>
            <w:webHidden/>
            <w:sz w:val="24"/>
            <w:szCs w:val="24"/>
          </w:rPr>
          <w:instrText xml:space="preserve"> PAGEREF _Toc15563410 \h </w:instrText>
        </w:r>
        <w:r w:rsidR="00EF01BC" w:rsidRPr="00754855">
          <w:rPr>
            <w:rFonts w:ascii="Times New Roman" w:hAnsi="Times New Roman" w:cs="Times New Roman"/>
            <w:noProof/>
            <w:webHidden/>
            <w:sz w:val="24"/>
            <w:szCs w:val="24"/>
          </w:rPr>
        </w:r>
        <w:r w:rsidR="00EF01BC" w:rsidRPr="00754855">
          <w:rPr>
            <w:rFonts w:ascii="Times New Roman" w:hAnsi="Times New Roman" w:cs="Times New Roman"/>
            <w:noProof/>
            <w:webHidden/>
            <w:sz w:val="24"/>
            <w:szCs w:val="24"/>
          </w:rPr>
          <w:fldChar w:fldCharType="separate"/>
        </w:r>
        <w:r w:rsidR="00394962">
          <w:rPr>
            <w:rFonts w:ascii="Times New Roman" w:hAnsi="Times New Roman" w:cs="Times New Roman"/>
            <w:noProof/>
            <w:webHidden/>
            <w:sz w:val="24"/>
            <w:szCs w:val="24"/>
          </w:rPr>
          <w:t>22</w:t>
        </w:r>
        <w:r w:rsidR="00EF01BC" w:rsidRPr="00754855">
          <w:rPr>
            <w:rFonts w:ascii="Times New Roman" w:hAnsi="Times New Roman" w:cs="Times New Roman"/>
            <w:noProof/>
            <w:webHidden/>
            <w:sz w:val="24"/>
            <w:szCs w:val="24"/>
          </w:rPr>
          <w:fldChar w:fldCharType="end"/>
        </w:r>
      </w:hyperlink>
    </w:p>
    <w:p w:rsidR="00754855" w:rsidRPr="00754855" w:rsidRDefault="00C5722A">
      <w:pPr>
        <w:pStyle w:val="11"/>
        <w:tabs>
          <w:tab w:val="right" w:leader="dot" w:pos="8296"/>
        </w:tabs>
        <w:rPr>
          <w:rFonts w:ascii="Times New Roman" w:hAnsi="Times New Roman" w:cs="Times New Roman"/>
          <w:b w:val="0"/>
          <w:bCs w:val="0"/>
          <w:caps w:val="0"/>
          <w:noProof/>
          <w:sz w:val="24"/>
          <w:szCs w:val="24"/>
        </w:rPr>
      </w:pPr>
      <w:hyperlink w:anchor="_Toc15563411" w:history="1">
        <w:r w:rsidR="00754855" w:rsidRPr="00754855">
          <w:rPr>
            <w:rStyle w:val="afa"/>
            <w:rFonts w:ascii="Times New Roman" w:cs="Times New Roman"/>
            <w:noProof/>
            <w:sz w:val="24"/>
            <w:szCs w:val="24"/>
          </w:rPr>
          <w:t>附录</w:t>
        </w:r>
        <w:r w:rsidR="00754855" w:rsidRPr="00754855">
          <w:rPr>
            <w:rStyle w:val="afa"/>
            <w:rFonts w:ascii="Times New Roman" w:hAnsi="Times New Roman" w:cs="Times New Roman"/>
            <w:noProof/>
            <w:sz w:val="24"/>
            <w:szCs w:val="24"/>
          </w:rPr>
          <w:t xml:space="preserve">2  </w:t>
        </w:r>
        <w:r w:rsidR="00754855" w:rsidRPr="00754855">
          <w:rPr>
            <w:rStyle w:val="afa"/>
            <w:rFonts w:ascii="Times New Roman" w:cs="Times New Roman"/>
            <w:noProof/>
            <w:sz w:val="24"/>
            <w:szCs w:val="24"/>
          </w:rPr>
          <w:t>编制依据</w:t>
        </w:r>
        <w:r w:rsidR="00754855" w:rsidRPr="00754855">
          <w:rPr>
            <w:rFonts w:ascii="Times New Roman" w:hAnsi="Times New Roman" w:cs="Times New Roman"/>
            <w:noProof/>
            <w:webHidden/>
            <w:sz w:val="24"/>
            <w:szCs w:val="24"/>
          </w:rPr>
          <w:tab/>
        </w:r>
        <w:r w:rsidR="00EF01BC" w:rsidRPr="00754855">
          <w:rPr>
            <w:rFonts w:ascii="Times New Roman" w:hAnsi="Times New Roman" w:cs="Times New Roman"/>
            <w:noProof/>
            <w:webHidden/>
            <w:sz w:val="24"/>
            <w:szCs w:val="24"/>
          </w:rPr>
          <w:fldChar w:fldCharType="begin"/>
        </w:r>
        <w:r w:rsidR="00754855" w:rsidRPr="00754855">
          <w:rPr>
            <w:rFonts w:ascii="Times New Roman" w:hAnsi="Times New Roman" w:cs="Times New Roman"/>
            <w:noProof/>
            <w:webHidden/>
            <w:sz w:val="24"/>
            <w:szCs w:val="24"/>
          </w:rPr>
          <w:instrText xml:space="preserve"> PAGEREF _Toc15563411 \h </w:instrText>
        </w:r>
        <w:r w:rsidR="00EF01BC" w:rsidRPr="00754855">
          <w:rPr>
            <w:rFonts w:ascii="Times New Roman" w:hAnsi="Times New Roman" w:cs="Times New Roman"/>
            <w:noProof/>
            <w:webHidden/>
            <w:sz w:val="24"/>
            <w:szCs w:val="24"/>
          </w:rPr>
        </w:r>
        <w:r w:rsidR="00EF01BC" w:rsidRPr="00754855">
          <w:rPr>
            <w:rFonts w:ascii="Times New Roman" w:hAnsi="Times New Roman" w:cs="Times New Roman"/>
            <w:noProof/>
            <w:webHidden/>
            <w:sz w:val="24"/>
            <w:szCs w:val="24"/>
          </w:rPr>
          <w:fldChar w:fldCharType="separate"/>
        </w:r>
        <w:r w:rsidR="00394962">
          <w:rPr>
            <w:rFonts w:ascii="Times New Roman" w:hAnsi="Times New Roman" w:cs="Times New Roman"/>
            <w:noProof/>
            <w:webHidden/>
            <w:sz w:val="24"/>
            <w:szCs w:val="24"/>
          </w:rPr>
          <w:t>23</w:t>
        </w:r>
        <w:r w:rsidR="00EF01BC" w:rsidRPr="00754855">
          <w:rPr>
            <w:rFonts w:ascii="Times New Roman" w:hAnsi="Times New Roman" w:cs="Times New Roman"/>
            <w:noProof/>
            <w:webHidden/>
            <w:sz w:val="24"/>
            <w:szCs w:val="24"/>
          </w:rPr>
          <w:fldChar w:fldCharType="end"/>
        </w:r>
      </w:hyperlink>
    </w:p>
    <w:p w:rsidR="006771CC" w:rsidRDefault="00EF01BC" w:rsidP="008E036A">
      <w:pPr>
        <w:spacing w:line="360" w:lineRule="auto"/>
        <w:jc w:val="center"/>
        <w:rPr>
          <w:rFonts w:ascii="Times New Roman" w:hAnsi="Times New Roman" w:cs="Times New Roman"/>
          <w:b/>
          <w:bCs/>
          <w:caps/>
          <w:sz w:val="24"/>
          <w:szCs w:val="24"/>
        </w:rPr>
      </w:pPr>
      <w:r w:rsidRPr="00754855">
        <w:rPr>
          <w:rFonts w:ascii="Times New Roman" w:hAnsi="Times New Roman" w:cs="Times New Roman"/>
          <w:b/>
          <w:bCs/>
          <w:caps/>
          <w:sz w:val="24"/>
          <w:szCs w:val="24"/>
        </w:rPr>
        <w:fldChar w:fldCharType="end"/>
      </w:r>
      <w:bookmarkStart w:id="7" w:name="_Toc454755912"/>
      <w:bookmarkStart w:id="8" w:name="_Toc504984365"/>
      <w:bookmarkStart w:id="9" w:name="_Toc515887243"/>
    </w:p>
    <w:p w:rsidR="00E532A5" w:rsidRPr="006771CC" w:rsidRDefault="00E532A5" w:rsidP="008E036A">
      <w:pPr>
        <w:spacing w:line="360" w:lineRule="auto"/>
        <w:jc w:val="center"/>
        <w:rPr>
          <w:rFonts w:ascii="Times New Roman" w:hAnsi="Times New Roman" w:cs="Times New Roman"/>
          <w:b/>
          <w:bCs/>
          <w:kern w:val="44"/>
          <w:sz w:val="24"/>
          <w:szCs w:val="24"/>
        </w:rPr>
      </w:pPr>
      <w:r w:rsidRPr="006771CC">
        <w:rPr>
          <w:rFonts w:ascii="Times New Roman" w:hAnsi="Times New Roman" w:cs="Times New Roman"/>
          <w:b/>
          <w:bCs/>
          <w:kern w:val="44"/>
          <w:sz w:val="24"/>
          <w:szCs w:val="24"/>
        </w:rPr>
        <w:lastRenderedPageBreak/>
        <w:t>Contents</w:t>
      </w:r>
    </w:p>
    <w:p w:rsidR="00155A2F" w:rsidRPr="006771CC" w:rsidRDefault="00155A2F" w:rsidP="00155A2F">
      <w:pPr>
        <w:pStyle w:val="11"/>
        <w:tabs>
          <w:tab w:val="right" w:leader="dot" w:pos="8296"/>
        </w:tabs>
        <w:spacing w:before="0" w:after="0" w:line="360" w:lineRule="auto"/>
        <w:rPr>
          <w:rFonts w:ascii="Times New Roman" w:hAnsi="Times New Roman" w:cs="Times New Roman"/>
          <w:b w:val="0"/>
          <w:bCs w:val="0"/>
          <w:caps w:val="0"/>
          <w:noProof/>
          <w:sz w:val="21"/>
          <w:szCs w:val="21"/>
        </w:rPr>
      </w:pPr>
      <w:r w:rsidRPr="00404D3D">
        <w:rPr>
          <w:rFonts w:ascii="Times New Roman" w:hAnsi="Times New Roman" w:hint="eastAsia"/>
          <w:caps w:val="0"/>
          <w:noProof/>
          <w:sz w:val="21"/>
          <w:szCs w:val="21"/>
        </w:rPr>
        <w:t xml:space="preserve">Chapter I </w:t>
      </w:r>
      <w:r w:rsidRPr="00404D3D">
        <w:rPr>
          <w:rFonts w:ascii="Times New Roman" w:hAnsi="Times New Roman"/>
          <w:caps w:val="0"/>
          <w:noProof/>
          <w:sz w:val="21"/>
          <w:szCs w:val="21"/>
        </w:rPr>
        <w:t>General provisions</w:t>
      </w:r>
      <w:r w:rsidRPr="006771CC">
        <w:rPr>
          <w:rFonts w:ascii="Times New Roman" w:hAnsi="Times New Roman" w:cs="Times New Roman"/>
          <w:caps w:val="0"/>
          <w:noProof/>
          <w:webHidden/>
          <w:sz w:val="21"/>
          <w:szCs w:val="21"/>
        </w:rPr>
        <w:tab/>
      </w:r>
      <w:r w:rsidR="00C905EB">
        <w:rPr>
          <w:rFonts w:ascii="Times New Roman" w:hAnsi="Times New Roman" w:cs="Times New Roman" w:hint="eastAsia"/>
          <w:caps w:val="0"/>
          <w:noProof/>
          <w:webHidden/>
          <w:sz w:val="21"/>
          <w:szCs w:val="21"/>
        </w:rPr>
        <w:t>1</w:t>
      </w:r>
    </w:p>
    <w:p w:rsidR="00155A2F" w:rsidRPr="006771CC" w:rsidRDefault="00155A2F" w:rsidP="009712CA">
      <w:pPr>
        <w:pStyle w:val="22"/>
        <w:rPr>
          <w:noProof/>
          <w:sz w:val="21"/>
          <w:szCs w:val="21"/>
        </w:rPr>
      </w:pPr>
      <w:r w:rsidRPr="006771CC">
        <w:rPr>
          <w:rFonts w:hint="eastAsia"/>
          <w:sz w:val="21"/>
          <w:szCs w:val="21"/>
        </w:rPr>
        <w:t>1. Purpose</w:t>
      </w:r>
      <w:r w:rsidRPr="006771CC">
        <w:rPr>
          <w:noProof/>
          <w:webHidden/>
          <w:sz w:val="21"/>
          <w:szCs w:val="21"/>
        </w:rPr>
        <w:tab/>
      </w:r>
      <w:r w:rsidR="00C905EB">
        <w:rPr>
          <w:rFonts w:hint="eastAsia"/>
          <w:noProof/>
          <w:webHidden/>
          <w:sz w:val="21"/>
          <w:szCs w:val="21"/>
        </w:rPr>
        <w:t>1</w:t>
      </w:r>
    </w:p>
    <w:p w:rsidR="00155A2F" w:rsidRPr="006771CC" w:rsidRDefault="009712CA" w:rsidP="009712CA">
      <w:pPr>
        <w:pStyle w:val="22"/>
        <w:rPr>
          <w:smallCaps/>
          <w:noProof/>
          <w:sz w:val="21"/>
          <w:szCs w:val="21"/>
        </w:rPr>
      </w:pPr>
      <w:r w:rsidRPr="006771CC">
        <w:rPr>
          <w:rFonts w:hint="eastAsia"/>
          <w:sz w:val="21"/>
          <w:szCs w:val="21"/>
        </w:rPr>
        <w:t>2. Applicable scope</w:t>
      </w:r>
      <w:r w:rsidR="00155A2F" w:rsidRPr="006771CC">
        <w:rPr>
          <w:noProof/>
          <w:webHidden/>
          <w:sz w:val="21"/>
          <w:szCs w:val="21"/>
        </w:rPr>
        <w:tab/>
      </w:r>
      <w:r w:rsidR="00C905EB">
        <w:rPr>
          <w:rFonts w:hint="eastAsia"/>
          <w:noProof/>
          <w:webHidden/>
          <w:sz w:val="21"/>
          <w:szCs w:val="21"/>
        </w:rPr>
        <w:t>1</w:t>
      </w:r>
    </w:p>
    <w:p w:rsidR="00155A2F" w:rsidRPr="006771CC" w:rsidRDefault="009712CA" w:rsidP="009712CA">
      <w:pPr>
        <w:pStyle w:val="22"/>
        <w:rPr>
          <w:smallCaps/>
          <w:noProof/>
          <w:sz w:val="21"/>
          <w:szCs w:val="21"/>
        </w:rPr>
      </w:pPr>
      <w:r w:rsidRPr="006771CC">
        <w:rPr>
          <w:rFonts w:hint="eastAsia"/>
          <w:sz w:val="21"/>
          <w:szCs w:val="21"/>
        </w:rPr>
        <w:t>3. Basic principle</w:t>
      </w:r>
      <w:r w:rsidR="00155A2F" w:rsidRPr="006771CC">
        <w:rPr>
          <w:noProof/>
          <w:webHidden/>
          <w:sz w:val="21"/>
          <w:szCs w:val="21"/>
        </w:rPr>
        <w:tab/>
      </w:r>
      <w:r w:rsidR="00C905EB">
        <w:rPr>
          <w:rFonts w:hint="eastAsia"/>
          <w:noProof/>
          <w:webHidden/>
          <w:sz w:val="21"/>
          <w:szCs w:val="21"/>
        </w:rPr>
        <w:t>1</w:t>
      </w:r>
    </w:p>
    <w:p w:rsidR="00155A2F" w:rsidRPr="006771CC" w:rsidRDefault="009712CA" w:rsidP="009712CA">
      <w:pPr>
        <w:pStyle w:val="22"/>
        <w:rPr>
          <w:smallCaps/>
          <w:noProof/>
          <w:sz w:val="21"/>
          <w:szCs w:val="21"/>
        </w:rPr>
      </w:pPr>
      <w:r w:rsidRPr="006771CC">
        <w:rPr>
          <w:rFonts w:hint="eastAsia"/>
          <w:sz w:val="21"/>
          <w:szCs w:val="21"/>
        </w:rPr>
        <w:t>4. Concept of utilization</w:t>
      </w:r>
      <w:r w:rsidR="00155A2F" w:rsidRPr="006771CC">
        <w:rPr>
          <w:noProof/>
          <w:webHidden/>
          <w:sz w:val="21"/>
          <w:szCs w:val="21"/>
        </w:rPr>
        <w:tab/>
      </w:r>
      <w:r w:rsidR="00C905EB">
        <w:rPr>
          <w:rFonts w:hint="eastAsia"/>
          <w:noProof/>
          <w:webHidden/>
          <w:sz w:val="21"/>
          <w:szCs w:val="21"/>
        </w:rPr>
        <w:t>2</w:t>
      </w:r>
    </w:p>
    <w:p w:rsidR="00155A2F" w:rsidRPr="006771CC" w:rsidRDefault="009712CA" w:rsidP="00155A2F">
      <w:pPr>
        <w:pStyle w:val="11"/>
        <w:tabs>
          <w:tab w:val="right" w:leader="dot" w:pos="8296"/>
        </w:tabs>
        <w:spacing w:before="0" w:after="0" w:line="360" w:lineRule="auto"/>
        <w:rPr>
          <w:rFonts w:ascii="Times New Roman" w:hAnsi="Times New Roman" w:cs="Times New Roman"/>
          <w:b w:val="0"/>
          <w:bCs w:val="0"/>
          <w:caps w:val="0"/>
          <w:noProof/>
          <w:sz w:val="21"/>
          <w:szCs w:val="21"/>
        </w:rPr>
      </w:pPr>
      <w:r w:rsidRPr="00404D3D">
        <w:rPr>
          <w:rFonts w:ascii="Times New Roman" w:hAnsi="Times New Roman" w:hint="eastAsia"/>
          <w:caps w:val="0"/>
          <w:noProof/>
          <w:sz w:val="21"/>
          <w:szCs w:val="21"/>
        </w:rPr>
        <w:t xml:space="preserve">Chapter II </w:t>
      </w:r>
      <w:r w:rsidRPr="00404D3D">
        <w:rPr>
          <w:rFonts w:ascii="Times New Roman" w:hAnsi="Times New Roman"/>
          <w:caps w:val="0"/>
          <w:noProof/>
          <w:sz w:val="21"/>
          <w:szCs w:val="21"/>
        </w:rPr>
        <w:t>Term</w:t>
      </w:r>
      <w:r w:rsidRPr="00404D3D">
        <w:rPr>
          <w:rFonts w:ascii="Times New Roman" w:hAnsi="Times New Roman" w:hint="eastAsia"/>
          <w:caps w:val="0"/>
          <w:noProof/>
          <w:sz w:val="21"/>
          <w:szCs w:val="21"/>
        </w:rPr>
        <w:t>s</w:t>
      </w:r>
      <w:r w:rsidR="00155A2F" w:rsidRPr="006771CC">
        <w:rPr>
          <w:rFonts w:ascii="Times New Roman" w:hAnsi="Times New Roman" w:cs="Times New Roman"/>
          <w:caps w:val="0"/>
          <w:noProof/>
          <w:webHidden/>
          <w:sz w:val="21"/>
          <w:szCs w:val="21"/>
        </w:rPr>
        <w:tab/>
      </w:r>
      <w:r w:rsidR="00C905EB">
        <w:rPr>
          <w:rFonts w:ascii="Times New Roman" w:hAnsi="Times New Roman" w:cs="Times New Roman" w:hint="eastAsia"/>
          <w:caps w:val="0"/>
          <w:noProof/>
          <w:webHidden/>
          <w:sz w:val="21"/>
          <w:szCs w:val="21"/>
        </w:rPr>
        <w:t>3</w:t>
      </w:r>
    </w:p>
    <w:p w:rsidR="00155A2F" w:rsidRPr="006771CC" w:rsidRDefault="002830F9" w:rsidP="002830F9">
      <w:pPr>
        <w:pStyle w:val="11"/>
        <w:tabs>
          <w:tab w:val="right" w:leader="dot" w:pos="8296"/>
        </w:tabs>
        <w:spacing w:before="0" w:after="0" w:line="360" w:lineRule="auto"/>
        <w:rPr>
          <w:rFonts w:ascii="Times New Roman" w:hAnsi="Times New Roman" w:cs="Times New Roman"/>
          <w:b w:val="0"/>
          <w:bCs w:val="0"/>
          <w:caps w:val="0"/>
          <w:noProof/>
          <w:sz w:val="21"/>
          <w:szCs w:val="21"/>
        </w:rPr>
      </w:pPr>
      <w:r w:rsidRPr="006771CC">
        <w:rPr>
          <w:rFonts w:ascii="Times New Roman" w:eastAsia="宋体" w:hAnsi="Times New Roman" w:cs="Times New Roman" w:hint="eastAsia"/>
          <w:caps w:val="0"/>
          <w:sz w:val="21"/>
          <w:szCs w:val="21"/>
        </w:rPr>
        <w:t xml:space="preserve">Chapter III Proposal for utilization of </w:t>
      </w:r>
      <w:r w:rsidRPr="006771CC">
        <w:rPr>
          <w:rFonts w:ascii="Times New Roman" w:eastAsia="宋体" w:hAnsi="Times New Roman" w:cs="Times New Roman"/>
          <w:caps w:val="0"/>
          <w:sz w:val="21"/>
          <w:szCs w:val="21"/>
        </w:rPr>
        <w:t>products from sludge treatment</w:t>
      </w:r>
      <w:r w:rsidRPr="006771CC">
        <w:rPr>
          <w:rFonts w:ascii="Times New Roman" w:eastAsia="宋体" w:hAnsi="Times New Roman" w:cs="Times New Roman" w:hint="eastAsia"/>
          <w:caps w:val="0"/>
          <w:sz w:val="21"/>
          <w:szCs w:val="21"/>
        </w:rPr>
        <w:t xml:space="preserve"> in planting</w:t>
      </w:r>
      <w:r w:rsidR="00155A2F" w:rsidRPr="006771CC">
        <w:rPr>
          <w:rFonts w:ascii="Times New Roman" w:hAnsi="Times New Roman" w:cs="Times New Roman"/>
          <w:caps w:val="0"/>
          <w:noProof/>
          <w:webHidden/>
          <w:sz w:val="21"/>
          <w:szCs w:val="21"/>
        </w:rPr>
        <w:tab/>
      </w:r>
      <w:r w:rsidR="00C905EB">
        <w:rPr>
          <w:rFonts w:ascii="Times New Roman" w:hAnsi="Times New Roman" w:cs="Times New Roman" w:hint="eastAsia"/>
          <w:caps w:val="0"/>
          <w:noProof/>
          <w:webHidden/>
          <w:sz w:val="21"/>
          <w:szCs w:val="21"/>
        </w:rPr>
        <w:t>5</w:t>
      </w:r>
    </w:p>
    <w:p w:rsidR="00155A2F" w:rsidRPr="006771CC" w:rsidRDefault="0018142C" w:rsidP="009712CA">
      <w:pPr>
        <w:pStyle w:val="22"/>
        <w:rPr>
          <w:smallCaps/>
          <w:noProof/>
          <w:sz w:val="21"/>
          <w:szCs w:val="21"/>
        </w:rPr>
      </w:pPr>
      <w:r w:rsidRPr="006771CC">
        <w:rPr>
          <w:rFonts w:hint="eastAsia"/>
          <w:sz w:val="21"/>
          <w:szCs w:val="21"/>
        </w:rPr>
        <w:t>1. Current situation and development trend</w:t>
      </w:r>
      <w:r w:rsidR="00155A2F" w:rsidRPr="006771CC">
        <w:rPr>
          <w:noProof/>
          <w:webHidden/>
          <w:sz w:val="21"/>
          <w:szCs w:val="21"/>
        </w:rPr>
        <w:tab/>
      </w:r>
      <w:r w:rsidR="00C905EB">
        <w:rPr>
          <w:rFonts w:hint="eastAsia"/>
          <w:noProof/>
          <w:webHidden/>
          <w:sz w:val="21"/>
          <w:szCs w:val="21"/>
        </w:rPr>
        <w:t>5</w:t>
      </w:r>
    </w:p>
    <w:p w:rsidR="00155A2F" w:rsidRPr="006771CC" w:rsidRDefault="0018142C" w:rsidP="009712CA">
      <w:pPr>
        <w:pStyle w:val="22"/>
        <w:rPr>
          <w:smallCaps/>
          <w:noProof/>
          <w:sz w:val="21"/>
          <w:szCs w:val="21"/>
        </w:rPr>
      </w:pPr>
      <w:r w:rsidRPr="006771CC">
        <w:rPr>
          <w:rFonts w:hint="eastAsia"/>
          <w:sz w:val="21"/>
          <w:szCs w:val="21"/>
        </w:rPr>
        <w:t>2. Bottleneck analysis</w:t>
      </w:r>
      <w:r w:rsidR="00155A2F" w:rsidRPr="006771CC">
        <w:rPr>
          <w:noProof/>
          <w:webHidden/>
          <w:sz w:val="21"/>
          <w:szCs w:val="21"/>
        </w:rPr>
        <w:tab/>
      </w:r>
      <w:r w:rsidR="00C905EB">
        <w:rPr>
          <w:rFonts w:hint="eastAsia"/>
          <w:noProof/>
          <w:webHidden/>
          <w:sz w:val="21"/>
          <w:szCs w:val="21"/>
        </w:rPr>
        <w:t>5</w:t>
      </w:r>
    </w:p>
    <w:p w:rsidR="00155A2F" w:rsidRPr="006771CC" w:rsidRDefault="0018142C" w:rsidP="009712CA">
      <w:pPr>
        <w:pStyle w:val="22"/>
        <w:rPr>
          <w:smallCaps/>
          <w:noProof/>
          <w:sz w:val="21"/>
          <w:szCs w:val="21"/>
        </w:rPr>
      </w:pPr>
      <w:r w:rsidRPr="006771CC">
        <w:rPr>
          <w:rFonts w:hint="eastAsia"/>
          <w:sz w:val="21"/>
          <w:szCs w:val="21"/>
        </w:rPr>
        <w:t>3. Proposal for utilization of diversified products from sludge treatment</w:t>
      </w:r>
      <w:r w:rsidR="00155A2F" w:rsidRPr="006771CC">
        <w:rPr>
          <w:noProof/>
          <w:webHidden/>
          <w:sz w:val="21"/>
          <w:szCs w:val="21"/>
        </w:rPr>
        <w:tab/>
      </w:r>
      <w:r w:rsidR="00C905EB">
        <w:rPr>
          <w:rFonts w:hint="eastAsia"/>
          <w:noProof/>
          <w:webHidden/>
          <w:sz w:val="21"/>
          <w:szCs w:val="21"/>
        </w:rPr>
        <w:t>7</w:t>
      </w:r>
    </w:p>
    <w:p w:rsidR="00155A2F" w:rsidRPr="006771CC" w:rsidRDefault="0042450B" w:rsidP="00155A2F">
      <w:pPr>
        <w:pStyle w:val="11"/>
        <w:tabs>
          <w:tab w:val="right" w:leader="dot" w:pos="8296"/>
        </w:tabs>
        <w:spacing w:before="0" w:after="0" w:line="360" w:lineRule="auto"/>
        <w:rPr>
          <w:rFonts w:ascii="Times New Roman" w:hAnsi="Times New Roman" w:cs="Times New Roman"/>
          <w:b w:val="0"/>
          <w:bCs w:val="0"/>
          <w:caps w:val="0"/>
          <w:noProof/>
          <w:sz w:val="21"/>
          <w:szCs w:val="21"/>
        </w:rPr>
      </w:pPr>
      <w:r w:rsidRPr="006771CC">
        <w:rPr>
          <w:rFonts w:ascii="Times New Roman" w:eastAsia="宋体" w:hAnsi="Times New Roman" w:cs="Times New Roman"/>
          <w:caps w:val="0"/>
          <w:sz w:val="21"/>
          <w:szCs w:val="21"/>
        </w:rPr>
        <w:t>C</w:t>
      </w:r>
      <w:r w:rsidRPr="006771CC">
        <w:rPr>
          <w:rFonts w:ascii="Times New Roman" w:eastAsia="宋体" w:hAnsi="Times New Roman" w:cs="Times New Roman" w:hint="eastAsia"/>
          <w:caps w:val="0"/>
          <w:sz w:val="21"/>
          <w:szCs w:val="21"/>
        </w:rPr>
        <w:t>hapter IV Requirements for sludge and sludge treatment plants</w:t>
      </w:r>
      <w:r w:rsidR="00155A2F" w:rsidRPr="006771CC">
        <w:rPr>
          <w:rFonts w:ascii="Times New Roman" w:hAnsi="Times New Roman" w:cs="Times New Roman"/>
          <w:caps w:val="0"/>
          <w:noProof/>
          <w:webHidden/>
          <w:sz w:val="21"/>
          <w:szCs w:val="21"/>
        </w:rPr>
        <w:tab/>
      </w:r>
      <w:r w:rsidR="00C905EB">
        <w:rPr>
          <w:rFonts w:ascii="Times New Roman" w:hAnsi="Times New Roman" w:cs="Times New Roman" w:hint="eastAsia"/>
          <w:caps w:val="0"/>
          <w:noProof/>
          <w:webHidden/>
          <w:sz w:val="21"/>
          <w:szCs w:val="21"/>
        </w:rPr>
        <w:t>11</w:t>
      </w:r>
    </w:p>
    <w:p w:rsidR="00155A2F" w:rsidRPr="006771CC" w:rsidRDefault="00EC7AB4" w:rsidP="009712CA">
      <w:pPr>
        <w:pStyle w:val="22"/>
        <w:rPr>
          <w:smallCaps/>
          <w:noProof/>
          <w:sz w:val="21"/>
          <w:szCs w:val="21"/>
        </w:rPr>
      </w:pPr>
      <w:r w:rsidRPr="006771CC">
        <w:rPr>
          <w:rFonts w:hint="eastAsia"/>
          <w:sz w:val="21"/>
          <w:szCs w:val="21"/>
        </w:rPr>
        <w:t>1. Requirement for sludge quality</w:t>
      </w:r>
      <w:r w:rsidR="00155A2F" w:rsidRPr="006771CC">
        <w:rPr>
          <w:noProof/>
          <w:webHidden/>
          <w:sz w:val="21"/>
          <w:szCs w:val="21"/>
        </w:rPr>
        <w:tab/>
      </w:r>
      <w:r w:rsidR="00C905EB">
        <w:rPr>
          <w:rFonts w:hint="eastAsia"/>
          <w:noProof/>
          <w:webHidden/>
          <w:sz w:val="21"/>
          <w:szCs w:val="21"/>
        </w:rPr>
        <w:t>11</w:t>
      </w:r>
    </w:p>
    <w:p w:rsidR="00155A2F" w:rsidRPr="006771CC" w:rsidRDefault="00EC7AB4" w:rsidP="009712CA">
      <w:pPr>
        <w:pStyle w:val="22"/>
        <w:rPr>
          <w:smallCaps/>
          <w:noProof/>
          <w:sz w:val="21"/>
          <w:szCs w:val="21"/>
        </w:rPr>
      </w:pPr>
      <w:r w:rsidRPr="006771CC">
        <w:rPr>
          <w:rFonts w:hint="eastAsia"/>
          <w:sz w:val="21"/>
          <w:szCs w:val="21"/>
        </w:rPr>
        <w:t xml:space="preserve">2. Requirement for quality of </w:t>
      </w:r>
      <w:r w:rsidRPr="006771CC">
        <w:rPr>
          <w:sz w:val="21"/>
          <w:szCs w:val="21"/>
        </w:rPr>
        <w:t>products from sludge treatment</w:t>
      </w:r>
      <w:r w:rsidR="00155A2F" w:rsidRPr="006771CC">
        <w:rPr>
          <w:noProof/>
          <w:webHidden/>
          <w:sz w:val="21"/>
          <w:szCs w:val="21"/>
        </w:rPr>
        <w:tab/>
      </w:r>
      <w:r w:rsidR="00C905EB">
        <w:rPr>
          <w:rFonts w:hint="eastAsia"/>
          <w:noProof/>
          <w:webHidden/>
          <w:sz w:val="21"/>
          <w:szCs w:val="21"/>
        </w:rPr>
        <w:t>11</w:t>
      </w:r>
    </w:p>
    <w:p w:rsidR="00155A2F" w:rsidRPr="006771CC" w:rsidRDefault="00EC7AB4" w:rsidP="00155A2F">
      <w:pPr>
        <w:pStyle w:val="11"/>
        <w:tabs>
          <w:tab w:val="right" w:leader="dot" w:pos="8296"/>
        </w:tabs>
        <w:spacing w:before="0" w:after="0" w:line="360" w:lineRule="auto"/>
        <w:rPr>
          <w:rFonts w:ascii="Times New Roman" w:hAnsi="Times New Roman" w:cs="Times New Roman"/>
          <w:b w:val="0"/>
          <w:bCs w:val="0"/>
          <w:caps w:val="0"/>
          <w:noProof/>
          <w:sz w:val="21"/>
          <w:szCs w:val="21"/>
        </w:rPr>
      </w:pPr>
      <w:r w:rsidRPr="006771CC">
        <w:rPr>
          <w:rFonts w:ascii="Times New Roman" w:eastAsia="宋体" w:hAnsi="Times New Roman" w:cs="Times New Roman"/>
          <w:caps w:val="0"/>
          <w:sz w:val="21"/>
          <w:szCs w:val="21"/>
        </w:rPr>
        <w:t>C</w:t>
      </w:r>
      <w:r w:rsidRPr="006771CC">
        <w:rPr>
          <w:rFonts w:ascii="Times New Roman" w:eastAsia="宋体" w:hAnsi="Times New Roman" w:cs="Times New Roman" w:hint="eastAsia"/>
          <w:caps w:val="0"/>
          <w:sz w:val="21"/>
          <w:szCs w:val="21"/>
        </w:rPr>
        <w:t>hapter V Quality of sludge products for planting use</w:t>
      </w:r>
      <w:r w:rsidR="00155A2F" w:rsidRPr="006771CC">
        <w:rPr>
          <w:rFonts w:ascii="Times New Roman" w:hAnsi="Times New Roman" w:cs="Times New Roman"/>
          <w:caps w:val="0"/>
          <w:noProof/>
          <w:webHidden/>
          <w:sz w:val="21"/>
          <w:szCs w:val="21"/>
        </w:rPr>
        <w:tab/>
      </w:r>
      <w:r w:rsidR="00C905EB">
        <w:rPr>
          <w:rFonts w:ascii="Times New Roman" w:hAnsi="Times New Roman" w:cs="Times New Roman" w:hint="eastAsia"/>
          <w:caps w:val="0"/>
          <w:noProof/>
          <w:webHidden/>
          <w:sz w:val="21"/>
          <w:szCs w:val="21"/>
        </w:rPr>
        <w:t>13</w:t>
      </w:r>
    </w:p>
    <w:p w:rsidR="00155A2F" w:rsidRPr="006771CC" w:rsidRDefault="00EC7AB4" w:rsidP="009712CA">
      <w:pPr>
        <w:pStyle w:val="22"/>
        <w:rPr>
          <w:smallCaps/>
          <w:noProof/>
          <w:sz w:val="21"/>
          <w:szCs w:val="21"/>
        </w:rPr>
      </w:pPr>
      <w:r w:rsidRPr="006771CC">
        <w:rPr>
          <w:rFonts w:hint="eastAsia"/>
          <w:sz w:val="21"/>
          <w:szCs w:val="21"/>
        </w:rPr>
        <w:t>1. Quality of substrates derived from sludge for planting</w:t>
      </w:r>
      <w:r w:rsidR="00155A2F" w:rsidRPr="006771CC">
        <w:rPr>
          <w:noProof/>
          <w:webHidden/>
          <w:sz w:val="21"/>
          <w:szCs w:val="21"/>
        </w:rPr>
        <w:tab/>
      </w:r>
      <w:r w:rsidR="00C905EB">
        <w:rPr>
          <w:rFonts w:hint="eastAsia"/>
          <w:noProof/>
          <w:webHidden/>
          <w:sz w:val="21"/>
          <w:szCs w:val="21"/>
        </w:rPr>
        <w:t>13</w:t>
      </w:r>
    </w:p>
    <w:p w:rsidR="00155A2F" w:rsidRPr="006771CC" w:rsidRDefault="00EC7AB4" w:rsidP="009712CA">
      <w:pPr>
        <w:pStyle w:val="22"/>
        <w:rPr>
          <w:smallCaps/>
          <w:noProof/>
          <w:sz w:val="21"/>
          <w:szCs w:val="21"/>
        </w:rPr>
      </w:pPr>
      <w:r w:rsidRPr="006771CC">
        <w:rPr>
          <w:rFonts w:hint="eastAsia"/>
          <w:sz w:val="21"/>
          <w:szCs w:val="21"/>
        </w:rPr>
        <w:t>2. Quality of fertilizers derived from sludge for planting</w:t>
      </w:r>
      <w:r w:rsidR="00155A2F" w:rsidRPr="006771CC">
        <w:rPr>
          <w:noProof/>
          <w:webHidden/>
          <w:sz w:val="21"/>
          <w:szCs w:val="21"/>
        </w:rPr>
        <w:tab/>
      </w:r>
      <w:r w:rsidR="00C905EB">
        <w:rPr>
          <w:rFonts w:hint="eastAsia"/>
          <w:noProof/>
          <w:webHidden/>
          <w:sz w:val="21"/>
          <w:szCs w:val="21"/>
        </w:rPr>
        <w:t>14</w:t>
      </w:r>
    </w:p>
    <w:p w:rsidR="00155A2F" w:rsidRPr="006771CC" w:rsidRDefault="00EC7AB4" w:rsidP="009712CA">
      <w:pPr>
        <w:pStyle w:val="22"/>
        <w:rPr>
          <w:smallCaps/>
          <w:noProof/>
          <w:sz w:val="21"/>
          <w:szCs w:val="21"/>
        </w:rPr>
      </w:pPr>
      <w:r w:rsidRPr="006771CC">
        <w:rPr>
          <w:rFonts w:hint="eastAsia"/>
          <w:sz w:val="21"/>
          <w:szCs w:val="21"/>
        </w:rPr>
        <w:t>3. Quality of soil products derived from sludge for planting</w:t>
      </w:r>
      <w:r w:rsidR="00155A2F" w:rsidRPr="006771CC">
        <w:rPr>
          <w:noProof/>
          <w:webHidden/>
          <w:sz w:val="21"/>
          <w:szCs w:val="21"/>
        </w:rPr>
        <w:tab/>
      </w:r>
      <w:r w:rsidR="00C905EB">
        <w:rPr>
          <w:rFonts w:hint="eastAsia"/>
          <w:noProof/>
          <w:webHidden/>
          <w:sz w:val="21"/>
          <w:szCs w:val="21"/>
        </w:rPr>
        <w:t>15</w:t>
      </w:r>
    </w:p>
    <w:p w:rsidR="00155A2F" w:rsidRPr="006771CC" w:rsidRDefault="00C5722A" w:rsidP="00155A2F">
      <w:pPr>
        <w:pStyle w:val="11"/>
        <w:tabs>
          <w:tab w:val="right" w:leader="dot" w:pos="8296"/>
        </w:tabs>
        <w:spacing w:before="0" w:after="0" w:line="360" w:lineRule="auto"/>
        <w:rPr>
          <w:rFonts w:ascii="Times New Roman" w:hAnsi="Times New Roman" w:cs="Times New Roman"/>
          <w:b w:val="0"/>
          <w:bCs w:val="0"/>
          <w:caps w:val="0"/>
          <w:noProof/>
          <w:sz w:val="21"/>
          <w:szCs w:val="21"/>
        </w:rPr>
      </w:pPr>
      <w:hyperlink w:anchor="_Toc12881873" w:history="1">
        <w:r w:rsidR="00EC7AB4" w:rsidRPr="006771CC">
          <w:rPr>
            <w:rFonts w:ascii="Times New Roman" w:eastAsia="宋体" w:hAnsi="Times New Roman" w:cs="Times New Roman" w:hint="eastAsia"/>
            <w:caps w:val="0"/>
            <w:sz w:val="21"/>
            <w:szCs w:val="21"/>
          </w:rPr>
          <w:t>Chapter VI Usage of sludge products for planting</w:t>
        </w:r>
        <w:r w:rsidR="00155A2F" w:rsidRPr="006771CC">
          <w:rPr>
            <w:rFonts w:ascii="Times New Roman" w:hAnsi="Times New Roman" w:cs="Times New Roman"/>
            <w:caps w:val="0"/>
            <w:noProof/>
            <w:webHidden/>
            <w:sz w:val="21"/>
            <w:szCs w:val="21"/>
          </w:rPr>
          <w:tab/>
        </w:r>
        <w:r w:rsidR="00C905EB">
          <w:rPr>
            <w:rFonts w:ascii="Times New Roman" w:hAnsi="Times New Roman" w:cs="Times New Roman" w:hint="eastAsia"/>
            <w:caps w:val="0"/>
            <w:noProof/>
            <w:webHidden/>
            <w:sz w:val="21"/>
            <w:szCs w:val="21"/>
          </w:rPr>
          <w:t>17</w:t>
        </w:r>
      </w:hyperlink>
    </w:p>
    <w:p w:rsidR="00155A2F" w:rsidRPr="006771CC" w:rsidRDefault="00C5722A" w:rsidP="009712CA">
      <w:pPr>
        <w:pStyle w:val="22"/>
        <w:rPr>
          <w:smallCaps/>
          <w:noProof/>
          <w:sz w:val="21"/>
          <w:szCs w:val="21"/>
        </w:rPr>
      </w:pPr>
      <w:hyperlink w:anchor="_Toc12881874" w:history="1">
        <w:r w:rsidR="00EC7AB4" w:rsidRPr="006771CC">
          <w:rPr>
            <w:rFonts w:hint="eastAsia"/>
            <w:sz w:val="21"/>
            <w:szCs w:val="21"/>
          </w:rPr>
          <w:t>1. Usage of substrates derived from sludge for planting</w:t>
        </w:r>
        <w:r w:rsidR="00155A2F" w:rsidRPr="006771CC">
          <w:rPr>
            <w:noProof/>
            <w:webHidden/>
            <w:sz w:val="21"/>
            <w:szCs w:val="21"/>
          </w:rPr>
          <w:tab/>
        </w:r>
        <w:r w:rsidR="00C905EB">
          <w:rPr>
            <w:rFonts w:hint="eastAsia"/>
            <w:noProof/>
            <w:webHidden/>
            <w:sz w:val="21"/>
            <w:szCs w:val="21"/>
          </w:rPr>
          <w:t>17</w:t>
        </w:r>
      </w:hyperlink>
    </w:p>
    <w:p w:rsidR="00155A2F" w:rsidRPr="006771CC" w:rsidRDefault="00C5722A" w:rsidP="009712CA">
      <w:pPr>
        <w:pStyle w:val="22"/>
        <w:rPr>
          <w:smallCaps/>
          <w:noProof/>
          <w:sz w:val="21"/>
          <w:szCs w:val="21"/>
        </w:rPr>
      </w:pPr>
      <w:hyperlink w:anchor="_Toc12881875" w:history="1">
        <w:r w:rsidR="00EC7AB4" w:rsidRPr="006771CC">
          <w:rPr>
            <w:rFonts w:hint="eastAsia"/>
            <w:sz w:val="21"/>
            <w:szCs w:val="21"/>
          </w:rPr>
          <w:t>2. Usage of soil products derived from sludge for planting</w:t>
        </w:r>
        <w:r w:rsidR="00155A2F" w:rsidRPr="006771CC">
          <w:rPr>
            <w:noProof/>
            <w:webHidden/>
            <w:sz w:val="21"/>
            <w:szCs w:val="21"/>
          </w:rPr>
          <w:tab/>
        </w:r>
        <w:r w:rsidR="00C905EB">
          <w:rPr>
            <w:rFonts w:hint="eastAsia"/>
            <w:noProof/>
            <w:webHidden/>
            <w:sz w:val="21"/>
            <w:szCs w:val="21"/>
          </w:rPr>
          <w:t>17</w:t>
        </w:r>
      </w:hyperlink>
    </w:p>
    <w:p w:rsidR="00155A2F" w:rsidRPr="006771CC" w:rsidRDefault="00C5722A" w:rsidP="009712CA">
      <w:pPr>
        <w:pStyle w:val="22"/>
        <w:rPr>
          <w:smallCaps/>
          <w:noProof/>
          <w:sz w:val="21"/>
          <w:szCs w:val="21"/>
        </w:rPr>
      </w:pPr>
      <w:hyperlink w:anchor="_Toc12881876" w:history="1">
        <w:r w:rsidR="00EC7AB4" w:rsidRPr="006771CC">
          <w:rPr>
            <w:rFonts w:hint="eastAsia"/>
            <w:sz w:val="21"/>
            <w:szCs w:val="21"/>
          </w:rPr>
          <w:t>3. Usage of fertilizers derived from sludge for planting</w:t>
        </w:r>
        <w:r w:rsidR="00155A2F" w:rsidRPr="006771CC">
          <w:rPr>
            <w:noProof/>
            <w:webHidden/>
            <w:sz w:val="21"/>
            <w:szCs w:val="21"/>
          </w:rPr>
          <w:tab/>
        </w:r>
        <w:r w:rsidR="00C905EB">
          <w:rPr>
            <w:rFonts w:hint="eastAsia"/>
            <w:noProof/>
            <w:webHidden/>
            <w:sz w:val="21"/>
            <w:szCs w:val="21"/>
          </w:rPr>
          <w:t>17</w:t>
        </w:r>
      </w:hyperlink>
    </w:p>
    <w:p w:rsidR="00155A2F" w:rsidRPr="006771CC" w:rsidRDefault="006771CC" w:rsidP="00155A2F">
      <w:pPr>
        <w:pStyle w:val="11"/>
        <w:tabs>
          <w:tab w:val="right" w:leader="dot" w:pos="8296"/>
        </w:tabs>
        <w:spacing w:before="0" w:after="0" w:line="360" w:lineRule="auto"/>
        <w:rPr>
          <w:rFonts w:ascii="Times New Roman" w:hAnsi="Times New Roman" w:cs="Times New Roman"/>
          <w:b w:val="0"/>
          <w:bCs w:val="0"/>
          <w:caps w:val="0"/>
          <w:noProof/>
          <w:sz w:val="21"/>
          <w:szCs w:val="21"/>
        </w:rPr>
      </w:pPr>
      <w:r w:rsidRPr="006771CC">
        <w:rPr>
          <w:rFonts w:ascii="Times New Roman" w:eastAsia="宋体" w:hAnsi="Times New Roman" w:cs="Times New Roman" w:hint="eastAsia"/>
          <w:caps w:val="0"/>
          <w:sz w:val="21"/>
          <w:szCs w:val="21"/>
        </w:rPr>
        <w:t>Chapter VIII Quality and utilization management of sludge products for planting</w:t>
      </w:r>
      <w:r w:rsidR="00155A2F" w:rsidRPr="006771CC">
        <w:rPr>
          <w:rFonts w:ascii="Times New Roman" w:hAnsi="Times New Roman" w:cs="Times New Roman"/>
          <w:caps w:val="0"/>
          <w:noProof/>
          <w:webHidden/>
          <w:sz w:val="21"/>
          <w:szCs w:val="21"/>
        </w:rPr>
        <w:tab/>
      </w:r>
      <w:r w:rsidR="005731B1">
        <w:rPr>
          <w:rFonts w:ascii="Times New Roman" w:hAnsi="Times New Roman" w:cs="Times New Roman" w:hint="eastAsia"/>
          <w:caps w:val="0"/>
          <w:noProof/>
          <w:webHidden/>
          <w:sz w:val="21"/>
          <w:szCs w:val="21"/>
        </w:rPr>
        <w:t>20</w:t>
      </w:r>
      <w:r w:rsidR="00394962" w:rsidRPr="006771CC">
        <w:rPr>
          <w:rFonts w:ascii="Times New Roman" w:hAnsi="Times New Roman" w:cs="Times New Roman"/>
          <w:b w:val="0"/>
          <w:bCs w:val="0"/>
          <w:caps w:val="0"/>
          <w:noProof/>
          <w:sz w:val="21"/>
          <w:szCs w:val="21"/>
        </w:rPr>
        <w:t xml:space="preserve"> </w:t>
      </w:r>
    </w:p>
    <w:p w:rsidR="00155A2F" w:rsidRPr="006771CC" w:rsidRDefault="006771CC" w:rsidP="009712CA">
      <w:pPr>
        <w:pStyle w:val="22"/>
        <w:rPr>
          <w:smallCaps/>
          <w:noProof/>
          <w:sz w:val="21"/>
          <w:szCs w:val="21"/>
        </w:rPr>
      </w:pPr>
      <w:r w:rsidRPr="006771CC">
        <w:rPr>
          <w:rFonts w:hint="eastAsia"/>
          <w:sz w:val="21"/>
          <w:szCs w:val="21"/>
        </w:rPr>
        <w:t>1. Quality Management of products</w:t>
      </w:r>
      <w:r w:rsidR="00155A2F" w:rsidRPr="006771CC">
        <w:rPr>
          <w:noProof/>
          <w:webHidden/>
          <w:sz w:val="21"/>
          <w:szCs w:val="21"/>
        </w:rPr>
        <w:tab/>
      </w:r>
      <w:r w:rsidR="00C905EB">
        <w:rPr>
          <w:rFonts w:hint="eastAsia"/>
          <w:noProof/>
          <w:webHidden/>
          <w:sz w:val="21"/>
          <w:szCs w:val="21"/>
        </w:rPr>
        <w:t>20</w:t>
      </w:r>
    </w:p>
    <w:p w:rsidR="00155A2F" w:rsidRPr="006771CC" w:rsidRDefault="00C5722A" w:rsidP="009712CA">
      <w:pPr>
        <w:pStyle w:val="22"/>
        <w:rPr>
          <w:smallCaps/>
          <w:noProof/>
          <w:sz w:val="21"/>
          <w:szCs w:val="21"/>
        </w:rPr>
      </w:pPr>
      <w:hyperlink w:anchor="_Toc12881879" w:history="1">
        <w:r w:rsidR="006771CC" w:rsidRPr="006771CC">
          <w:rPr>
            <w:rFonts w:hint="eastAsia"/>
            <w:sz w:val="21"/>
            <w:szCs w:val="21"/>
          </w:rPr>
          <w:t>2. Utilization management of products</w:t>
        </w:r>
        <w:r w:rsidR="00155A2F" w:rsidRPr="006771CC">
          <w:rPr>
            <w:noProof/>
            <w:webHidden/>
            <w:sz w:val="21"/>
            <w:szCs w:val="21"/>
          </w:rPr>
          <w:tab/>
        </w:r>
        <w:r w:rsidR="00C905EB">
          <w:rPr>
            <w:rFonts w:hint="eastAsia"/>
            <w:noProof/>
            <w:webHidden/>
            <w:sz w:val="21"/>
            <w:szCs w:val="21"/>
          </w:rPr>
          <w:t>21</w:t>
        </w:r>
      </w:hyperlink>
    </w:p>
    <w:p w:rsidR="00155A2F" w:rsidRPr="006771CC" w:rsidRDefault="006771CC" w:rsidP="00155A2F">
      <w:pPr>
        <w:pStyle w:val="11"/>
        <w:tabs>
          <w:tab w:val="right" w:leader="dot" w:pos="8296"/>
        </w:tabs>
        <w:spacing w:before="0" w:after="0" w:line="360" w:lineRule="auto"/>
        <w:rPr>
          <w:rFonts w:ascii="Times New Roman" w:hAnsi="Times New Roman" w:cs="Times New Roman"/>
          <w:b w:val="0"/>
          <w:bCs w:val="0"/>
          <w:caps w:val="0"/>
          <w:noProof/>
          <w:sz w:val="21"/>
          <w:szCs w:val="21"/>
        </w:rPr>
      </w:pPr>
      <w:r w:rsidRPr="006771CC">
        <w:rPr>
          <w:rFonts w:ascii="Times New Roman" w:eastAsia="宋体" w:hAnsi="Times New Roman" w:cs="Times New Roman" w:hint="eastAsia"/>
          <w:caps w:val="0"/>
          <w:sz w:val="21"/>
          <w:szCs w:val="21"/>
        </w:rPr>
        <w:t>Appendix 1 Catalogue of sludge products for utilization in planting</w:t>
      </w:r>
      <w:r w:rsidR="00155A2F" w:rsidRPr="006771CC">
        <w:rPr>
          <w:rFonts w:ascii="Times New Roman" w:hAnsi="Times New Roman" w:cs="Times New Roman"/>
          <w:caps w:val="0"/>
          <w:noProof/>
          <w:webHidden/>
          <w:sz w:val="21"/>
          <w:szCs w:val="21"/>
        </w:rPr>
        <w:tab/>
      </w:r>
      <w:r w:rsidR="00C905EB">
        <w:rPr>
          <w:rFonts w:ascii="Times New Roman" w:hAnsi="Times New Roman" w:cs="Times New Roman" w:hint="eastAsia"/>
          <w:caps w:val="0"/>
          <w:noProof/>
          <w:webHidden/>
          <w:sz w:val="21"/>
          <w:szCs w:val="21"/>
        </w:rPr>
        <w:t>22</w:t>
      </w:r>
    </w:p>
    <w:p w:rsidR="00155A2F" w:rsidRPr="006771CC" w:rsidRDefault="006771CC" w:rsidP="00155A2F">
      <w:pPr>
        <w:pStyle w:val="11"/>
        <w:tabs>
          <w:tab w:val="right" w:leader="dot" w:pos="8296"/>
        </w:tabs>
        <w:spacing w:before="0" w:after="0" w:line="360" w:lineRule="auto"/>
        <w:rPr>
          <w:noProof/>
          <w:sz w:val="21"/>
          <w:szCs w:val="21"/>
        </w:rPr>
      </w:pPr>
      <w:r w:rsidRPr="006771CC">
        <w:rPr>
          <w:rFonts w:ascii="Times New Roman" w:eastAsia="宋体" w:hAnsi="Times New Roman" w:cs="Times New Roman" w:hint="eastAsia"/>
          <w:caps w:val="0"/>
          <w:sz w:val="21"/>
          <w:szCs w:val="21"/>
        </w:rPr>
        <w:t>Appendix 2 Basis for preparation</w:t>
      </w:r>
      <w:r w:rsidR="00155A2F" w:rsidRPr="006771CC">
        <w:rPr>
          <w:rFonts w:ascii="Times New Roman" w:hAnsi="Times New Roman" w:cs="Times New Roman"/>
          <w:caps w:val="0"/>
          <w:noProof/>
          <w:webHidden/>
          <w:sz w:val="21"/>
          <w:szCs w:val="21"/>
        </w:rPr>
        <w:tab/>
      </w:r>
      <w:r w:rsidR="00C905EB">
        <w:rPr>
          <w:rFonts w:ascii="Times New Roman" w:hAnsi="Times New Roman" w:cs="Times New Roman" w:hint="eastAsia"/>
          <w:caps w:val="0"/>
          <w:noProof/>
          <w:webHidden/>
          <w:sz w:val="21"/>
          <w:szCs w:val="21"/>
        </w:rPr>
        <w:t>23</w:t>
      </w:r>
    </w:p>
    <w:p w:rsidR="00E532A5" w:rsidRPr="00334975" w:rsidRDefault="00E532A5" w:rsidP="00E532A5">
      <w:pPr>
        <w:adjustRightInd w:val="0"/>
        <w:snapToGrid w:val="0"/>
        <w:ind w:firstLineChars="200" w:firstLine="480"/>
        <w:rPr>
          <w:rFonts w:ascii="Times New Roman" w:eastAsia="宋体" w:hAnsi="Times New Roman" w:cs="Times New Roman"/>
          <w:sz w:val="24"/>
          <w:szCs w:val="24"/>
        </w:rPr>
      </w:pPr>
    </w:p>
    <w:p w:rsidR="00E532A5" w:rsidRDefault="00E532A5" w:rsidP="00E532A5">
      <w:pPr>
        <w:adjustRightInd w:val="0"/>
        <w:snapToGrid w:val="0"/>
        <w:rPr>
          <w:rFonts w:ascii="Times New Roman" w:eastAsia="宋体" w:hAnsi="Times New Roman" w:cs="Times New Roman"/>
          <w:b/>
          <w:sz w:val="24"/>
          <w:szCs w:val="24"/>
        </w:rPr>
      </w:pPr>
      <w:r>
        <w:rPr>
          <w:rFonts w:ascii="Times New Roman" w:eastAsia="宋体" w:hAnsi="Times New Roman" w:cs="Times New Roman" w:hint="eastAsia"/>
          <w:b/>
          <w:sz w:val="24"/>
          <w:szCs w:val="24"/>
        </w:rPr>
        <w:t xml:space="preserve"> </w:t>
      </w:r>
    </w:p>
    <w:p w:rsidR="00E532A5" w:rsidRPr="00E532A5" w:rsidRDefault="00E532A5" w:rsidP="00E532A5">
      <w:pPr>
        <w:sectPr w:rsidR="00E532A5" w:rsidRPr="00E532A5" w:rsidSect="00E07BC7">
          <w:footerReference w:type="default" r:id="rId13"/>
          <w:pgSz w:w="11906" w:h="16838"/>
          <w:pgMar w:top="1440" w:right="1800" w:bottom="1440" w:left="1800" w:header="851" w:footer="992" w:gutter="0"/>
          <w:cols w:space="425"/>
          <w:docGrid w:type="lines" w:linePitch="312"/>
        </w:sectPr>
      </w:pPr>
    </w:p>
    <w:p w:rsidR="003C70F8" w:rsidRPr="00B36F7F" w:rsidRDefault="00A31865" w:rsidP="005F1825">
      <w:pPr>
        <w:pStyle w:val="1"/>
        <w:numPr>
          <w:ilvl w:val="0"/>
          <w:numId w:val="0"/>
        </w:numPr>
        <w:spacing w:before="312" w:after="312"/>
        <w:rPr>
          <w:sz w:val="30"/>
          <w:szCs w:val="30"/>
        </w:rPr>
      </w:pPr>
      <w:bookmarkStart w:id="10" w:name="_Toc15563386"/>
      <w:r w:rsidRPr="00B36F7F">
        <w:rPr>
          <w:rFonts w:hint="eastAsia"/>
          <w:sz w:val="30"/>
          <w:szCs w:val="30"/>
        </w:rPr>
        <w:lastRenderedPageBreak/>
        <w:t>第一章</w:t>
      </w:r>
      <w:r w:rsidRPr="00B36F7F">
        <w:rPr>
          <w:rFonts w:hint="eastAsia"/>
          <w:sz w:val="30"/>
          <w:szCs w:val="30"/>
        </w:rPr>
        <w:t xml:space="preserve">  </w:t>
      </w:r>
      <w:r w:rsidR="003C70F8" w:rsidRPr="00B36F7F">
        <w:rPr>
          <w:sz w:val="30"/>
          <w:szCs w:val="30"/>
        </w:rPr>
        <w:t>总</w:t>
      </w:r>
      <w:r w:rsidR="003C70F8" w:rsidRPr="00B36F7F">
        <w:rPr>
          <w:rFonts w:hint="eastAsia"/>
          <w:sz w:val="30"/>
          <w:szCs w:val="30"/>
        </w:rPr>
        <w:t xml:space="preserve"> </w:t>
      </w:r>
      <w:r w:rsidR="003C70F8" w:rsidRPr="00B36F7F">
        <w:rPr>
          <w:sz w:val="30"/>
          <w:szCs w:val="30"/>
        </w:rPr>
        <w:t>则</w:t>
      </w:r>
      <w:bookmarkEnd w:id="7"/>
      <w:bookmarkEnd w:id="8"/>
      <w:bookmarkEnd w:id="9"/>
      <w:bookmarkEnd w:id="10"/>
    </w:p>
    <w:p w:rsidR="000B6C3C" w:rsidRPr="00B36F7F" w:rsidRDefault="000B6C3C" w:rsidP="0009293C">
      <w:pPr>
        <w:pStyle w:val="2"/>
        <w:numPr>
          <w:ilvl w:val="0"/>
          <w:numId w:val="0"/>
        </w:numPr>
        <w:spacing w:before="312" w:after="312"/>
        <w:jc w:val="both"/>
        <w:rPr>
          <w:sz w:val="24"/>
          <w:szCs w:val="24"/>
        </w:rPr>
      </w:pPr>
      <w:bookmarkStart w:id="11" w:name="_Toc15563387"/>
      <w:r w:rsidRPr="00B36F7F">
        <w:rPr>
          <w:rFonts w:hint="eastAsia"/>
          <w:sz w:val="24"/>
          <w:szCs w:val="24"/>
        </w:rPr>
        <w:t xml:space="preserve">1 </w:t>
      </w:r>
      <w:r w:rsidRPr="00B36F7F">
        <w:rPr>
          <w:rFonts w:hint="eastAsia"/>
          <w:sz w:val="24"/>
          <w:szCs w:val="24"/>
        </w:rPr>
        <w:t>编制目的</w:t>
      </w:r>
      <w:bookmarkEnd w:id="11"/>
    </w:p>
    <w:p w:rsidR="003C70F8" w:rsidRPr="00B36F7F" w:rsidRDefault="003C70F8" w:rsidP="006908E0">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为</w:t>
      </w:r>
      <w:r w:rsidR="008E1C4B" w:rsidRPr="00B36F7F">
        <w:rPr>
          <w:rFonts w:ascii="Times New Roman" w:eastAsia="宋体" w:hAnsi="Times New Roman" w:cs="Times New Roman" w:hint="eastAsia"/>
          <w:sz w:val="24"/>
          <w:szCs w:val="24"/>
        </w:rPr>
        <w:t>落实</w:t>
      </w:r>
      <w:r w:rsidR="00366205" w:rsidRPr="00B36F7F">
        <w:rPr>
          <w:rFonts w:hint="eastAsia"/>
          <w:sz w:val="24"/>
          <w:szCs w:val="24"/>
        </w:rPr>
        <w:t>国务院</w:t>
      </w:r>
      <w:r w:rsidR="00F0364B" w:rsidRPr="00B36F7F">
        <w:rPr>
          <w:rFonts w:ascii="Times New Roman" w:eastAsia="宋体" w:hAnsi="Times New Roman" w:cs="Times New Roman"/>
          <w:sz w:val="24"/>
          <w:szCs w:val="24"/>
        </w:rPr>
        <w:t>《土壤污染防治行动计划》</w:t>
      </w:r>
      <w:r w:rsidR="00F0364B" w:rsidRPr="00B36F7F">
        <w:rPr>
          <w:rFonts w:ascii="Times New Roman" w:eastAsia="宋体" w:hAnsi="Times New Roman" w:cs="Times New Roman" w:hint="eastAsia"/>
          <w:sz w:val="24"/>
          <w:szCs w:val="24"/>
        </w:rPr>
        <w:t>“</w:t>
      </w:r>
      <w:r w:rsidR="00F0364B" w:rsidRPr="00B36F7F">
        <w:rPr>
          <w:rFonts w:ascii="Times New Roman" w:eastAsia="宋体" w:hAnsi="Times New Roman" w:cs="Times New Roman"/>
          <w:sz w:val="24"/>
          <w:szCs w:val="24"/>
        </w:rPr>
        <w:t>鼓励将处理达标后的污泥用于园林绿化</w:t>
      </w:r>
      <w:r w:rsidR="00F0364B" w:rsidRPr="00B36F7F">
        <w:rPr>
          <w:rFonts w:ascii="Times New Roman" w:eastAsia="宋体" w:hAnsi="Times New Roman" w:cs="Times New Roman" w:hint="eastAsia"/>
          <w:sz w:val="24"/>
          <w:szCs w:val="24"/>
        </w:rPr>
        <w:t>”</w:t>
      </w:r>
      <w:r w:rsidR="003504B4" w:rsidRPr="00B36F7F">
        <w:rPr>
          <w:rFonts w:ascii="Times New Roman" w:eastAsia="宋体" w:hAnsi="Times New Roman" w:cs="Times New Roman" w:hint="eastAsia"/>
          <w:sz w:val="24"/>
          <w:szCs w:val="24"/>
        </w:rPr>
        <w:t>的精神</w:t>
      </w:r>
      <w:r w:rsidR="00B8261F" w:rsidRPr="00B36F7F">
        <w:rPr>
          <w:rFonts w:ascii="Times New Roman" w:eastAsia="宋体" w:hAnsi="Times New Roman" w:cs="Times New Roman" w:hint="eastAsia"/>
          <w:sz w:val="24"/>
          <w:szCs w:val="24"/>
        </w:rPr>
        <w:t>，</w:t>
      </w:r>
      <w:r w:rsidR="001B5E94" w:rsidRPr="00B36F7F">
        <w:rPr>
          <w:rFonts w:ascii="Times New Roman" w:eastAsia="宋体" w:hAnsi="Times New Roman" w:cs="Times New Roman" w:hint="eastAsia"/>
          <w:sz w:val="24"/>
          <w:szCs w:val="24"/>
        </w:rPr>
        <w:t>针对</w:t>
      </w:r>
      <w:r w:rsidR="006A40FD" w:rsidRPr="00B36F7F">
        <w:rPr>
          <w:rFonts w:ascii="Times New Roman" w:eastAsia="宋体" w:hAnsi="Times New Roman" w:cs="Times New Roman" w:hint="eastAsia"/>
          <w:sz w:val="24"/>
          <w:szCs w:val="24"/>
        </w:rPr>
        <w:t>污泥处理产物园林利用</w:t>
      </w:r>
      <w:r w:rsidR="001B5E94" w:rsidRPr="00B36F7F">
        <w:rPr>
          <w:rFonts w:ascii="Times New Roman" w:eastAsia="宋体" w:hAnsi="Times New Roman" w:cs="Times New Roman" w:hint="eastAsia"/>
          <w:sz w:val="24"/>
          <w:szCs w:val="24"/>
        </w:rPr>
        <w:t>出路不畅的瓶颈问题，</w:t>
      </w:r>
      <w:r w:rsidR="00BD693E" w:rsidRPr="00B36F7F">
        <w:rPr>
          <w:rFonts w:ascii="Times New Roman" w:eastAsia="宋体" w:hAnsi="Times New Roman" w:cs="Times New Roman" w:hint="eastAsia"/>
          <w:sz w:val="24"/>
          <w:szCs w:val="24"/>
        </w:rPr>
        <w:t>为污泥处理</w:t>
      </w:r>
      <w:r w:rsidR="00F66448" w:rsidRPr="00B36F7F">
        <w:rPr>
          <w:rFonts w:ascii="Times New Roman" w:eastAsia="宋体" w:hAnsi="Times New Roman" w:cs="Times New Roman" w:hint="eastAsia"/>
          <w:sz w:val="24"/>
          <w:szCs w:val="24"/>
        </w:rPr>
        <w:t>处置</w:t>
      </w:r>
      <w:r w:rsidR="00BD693E" w:rsidRPr="00B36F7F">
        <w:rPr>
          <w:rFonts w:ascii="Times New Roman" w:eastAsia="宋体" w:hAnsi="Times New Roman" w:cs="Times New Roman" w:hint="eastAsia"/>
          <w:sz w:val="24"/>
          <w:szCs w:val="24"/>
        </w:rPr>
        <w:t>提供可行的</w:t>
      </w:r>
      <w:r w:rsidR="00BE7C25" w:rsidRPr="00B36F7F">
        <w:rPr>
          <w:rFonts w:ascii="Times New Roman" w:eastAsia="宋体" w:hAnsi="Times New Roman" w:cs="Times New Roman" w:hint="eastAsia"/>
          <w:sz w:val="24"/>
          <w:szCs w:val="24"/>
        </w:rPr>
        <w:t>园林利用</w:t>
      </w:r>
      <w:r w:rsidR="00BD693E" w:rsidRPr="00B36F7F">
        <w:rPr>
          <w:rFonts w:ascii="Times New Roman" w:eastAsia="宋体" w:hAnsi="Times New Roman" w:cs="Times New Roman" w:hint="eastAsia"/>
          <w:sz w:val="24"/>
          <w:szCs w:val="24"/>
        </w:rPr>
        <w:t>方案，</w:t>
      </w:r>
      <w:r w:rsidR="00366205" w:rsidRPr="00B36F7F">
        <w:rPr>
          <w:rFonts w:ascii="Times New Roman" w:eastAsia="宋体" w:hAnsi="Times New Roman" w:cs="Times New Roman" w:hint="eastAsia"/>
          <w:sz w:val="24"/>
          <w:szCs w:val="24"/>
        </w:rPr>
        <w:t>指导处理产物</w:t>
      </w:r>
      <w:r w:rsidRPr="00B36F7F">
        <w:rPr>
          <w:rFonts w:ascii="Times New Roman" w:eastAsia="宋体" w:hAnsi="Times New Roman" w:cs="Times New Roman" w:hint="eastAsia"/>
          <w:sz w:val="24"/>
          <w:szCs w:val="24"/>
        </w:rPr>
        <w:t>规范</w:t>
      </w:r>
      <w:r w:rsidR="00BD693E" w:rsidRPr="00B36F7F">
        <w:rPr>
          <w:rFonts w:ascii="Times New Roman" w:eastAsia="宋体" w:hAnsi="Times New Roman" w:cs="Times New Roman" w:hint="eastAsia"/>
          <w:sz w:val="24"/>
          <w:szCs w:val="24"/>
        </w:rPr>
        <w:t>化、市场化</w:t>
      </w:r>
      <w:r w:rsidR="00366205" w:rsidRPr="00B36F7F">
        <w:rPr>
          <w:rFonts w:ascii="Times New Roman" w:eastAsia="宋体" w:hAnsi="Times New Roman" w:cs="Times New Roman" w:hint="eastAsia"/>
          <w:sz w:val="24"/>
          <w:szCs w:val="24"/>
        </w:rPr>
        <w:t>的</w:t>
      </w:r>
      <w:r w:rsidR="008C25B8" w:rsidRPr="00B36F7F">
        <w:rPr>
          <w:rFonts w:ascii="Times New Roman" w:eastAsia="宋体" w:hAnsi="Times New Roman" w:cs="Times New Roman" w:hint="eastAsia"/>
          <w:sz w:val="24"/>
          <w:szCs w:val="24"/>
        </w:rPr>
        <w:t>园林利用</w:t>
      </w:r>
      <w:r w:rsidRPr="00B36F7F">
        <w:rPr>
          <w:rFonts w:ascii="Times New Roman" w:eastAsia="宋体" w:hAnsi="Times New Roman" w:cs="Times New Roman" w:hint="eastAsia"/>
          <w:sz w:val="24"/>
          <w:szCs w:val="24"/>
        </w:rPr>
        <w:t>，提高</w:t>
      </w:r>
      <w:r w:rsidR="008D200D" w:rsidRPr="00B36F7F">
        <w:rPr>
          <w:rFonts w:ascii="Times New Roman" w:eastAsia="宋体" w:hAnsi="Times New Roman" w:cs="Times New Roman" w:hint="eastAsia"/>
          <w:sz w:val="24"/>
          <w:szCs w:val="24"/>
        </w:rPr>
        <w:t>达标的</w:t>
      </w:r>
      <w:r w:rsidR="002905ED" w:rsidRPr="00B36F7F">
        <w:rPr>
          <w:rFonts w:ascii="Times New Roman" w:eastAsia="宋体" w:hAnsi="Times New Roman" w:cs="Times New Roman" w:hint="eastAsia"/>
          <w:sz w:val="24"/>
          <w:szCs w:val="24"/>
        </w:rPr>
        <w:t>污泥</w:t>
      </w:r>
      <w:r w:rsidR="008D200D" w:rsidRPr="00B36F7F">
        <w:rPr>
          <w:rFonts w:ascii="Times New Roman" w:eastAsia="宋体" w:hAnsi="Times New Roman" w:cs="Times New Roman" w:hint="eastAsia"/>
          <w:sz w:val="24"/>
          <w:szCs w:val="24"/>
        </w:rPr>
        <w:t>处理产物</w:t>
      </w:r>
      <w:r w:rsidR="000C02B6" w:rsidRPr="00B36F7F">
        <w:rPr>
          <w:rFonts w:ascii="Times New Roman" w:eastAsia="宋体" w:hAnsi="Times New Roman" w:cs="Times New Roman" w:hint="eastAsia"/>
          <w:sz w:val="24"/>
          <w:szCs w:val="24"/>
        </w:rPr>
        <w:t>园林</w:t>
      </w:r>
      <w:r w:rsidRPr="00B36F7F">
        <w:rPr>
          <w:rFonts w:ascii="Times New Roman" w:eastAsia="宋体" w:hAnsi="Times New Roman" w:cs="Times New Roman" w:hint="eastAsia"/>
          <w:sz w:val="24"/>
          <w:szCs w:val="24"/>
        </w:rPr>
        <w:t>资源化利用水平，</w:t>
      </w:r>
      <w:r w:rsidR="008D200D" w:rsidRPr="00B36F7F">
        <w:rPr>
          <w:rFonts w:ascii="Times New Roman" w:eastAsia="宋体" w:hAnsi="Times New Roman" w:cs="Times New Roman" w:hint="eastAsia"/>
          <w:sz w:val="24"/>
          <w:szCs w:val="24"/>
        </w:rPr>
        <w:t>同时</w:t>
      </w:r>
      <w:r w:rsidRPr="00B36F7F">
        <w:rPr>
          <w:rFonts w:ascii="Times New Roman" w:eastAsia="宋体" w:hAnsi="Times New Roman" w:cs="Times New Roman" w:hint="eastAsia"/>
          <w:sz w:val="24"/>
          <w:szCs w:val="24"/>
        </w:rPr>
        <w:t>促进循环经济的发展和生态型城市的建设</w:t>
      </w:r>
      <w:r w:rsidR="008D200D" w:rsidRPr="00B36F7F">
        <w:rPr>
          <w:rFonts w:ascii="Times New Roman" w:eastAsia="宋体" w:hAnsi="Times New Roman" w:cs="Times New Roman" w:hint="eastAsia"/>
          <w:sz w:val="24"/>
          <w:szCs w:val="24"/>
        </w:rPr>
        <w:t>。</w:t>
      </w:r>
      <w:r w:rsidR="000E3845" w:rsidRPr="00B36F7F">
        <w:rPr>
          <w:rFonts w:ascii="Times New Roman" w:eastAsia="宋体" w:hAnsi="Times New Roman" w:cs="Times New Roman" w:hint="eastAsia"/>
          <w:sz w:val="24"/>
          <w:szCs w:val="24"/>
        </w:rPr>
        <w:t>依据国家和行业相关法律法规和标准规范，</w:t>
      </w:r>
      <w:r w:rsidRPr="00B36F7F">
        <w:rPr>
          <w:rFonts w:ascii="Times New Roman" w:eastAsia="宋体" w:hAnsi="Times New Roman" w:cs="Times New Roman" w:hint="eastAsia"/>
          <w:sz w:val="24"/>
          <w:szCs w:val="24"/>
        </w:rPr>
        <w:t>结合</w:t>
      </w:r>
      <w:r w:rsidR="008318A5" w:rsidRPr="00B36F7F">
        <w:rPr>
          <w:rFonts w:ascii="Times New Roman" w:eastAsia="宋体" w:hAnsi="Times New Roman" w:cs="Times New Roman" w:hint="eastAsia"/>
          <w:sz w:val="24"/>
          <w:szCs w:val="24"/>
        </w:rPr>
        <w:t>园林行业</w:t>
      </w:r>
      <w:r w:rsidRPr="00B36F7F">
        <w:rPr>
          <w:rFonts w:ascii="Times New Roman" w:eastAsia="宋体" w:hAnsi="Times New Roman" w:cs="Times New Roman" w:hint="eastAsia"/>
          <w:sz w:val="24"/>
          <w:szCs w:val="24"/>
        </w:rPr>
        <w:t>的实际情况，制定本</w:t>
      </w:r>
      <w:r w:rsidR="00C30D5C" w:rsidRPr="00B36F7F">
        <w:rPr>
          <w:rFonts w:ascii="Times New Roman" w:eastAsia="宋体" w:hAnsi="Times New Roman" w:cs="Times New Roman" w:hint="eastAsia"/>
          <w:sz w:val="24"/>
          <w:szCs w:val="24"/>
        </w:rPr>
        <w:t>指南</w:t>
      </w:r>
      <w:r w:rsidRPr="00B36F7F">
        <w:rPr>
          <w:rFonts w:ascii="Times New Roman" w:eastAsia="宋体" w:hAnsi="Times New Roman" w:cs="Times New Roman" w:hint="eastAsia"/>
          <w:sz w:val="24"/>
          <w:szCs w:val="24"/>
        </w:rPr>
        <w:t>。</w:t>
      </w:r>
    </w:p>
    <w:p w:rsidR="00BC6966" w:rsidRPr="00B36F7F" w:rsidRDefault="00BC6966" w:rsidP="0009293C">
      <w:pPr>
        <w:pStyle w:val="2"/>
        <w:numPr>
          <w:ilvl w:val="0"/>
          <w:numId w:val="0"/>
        </w:numPr>
        <w:spacing w:before="312" w:after="312"/>
        <w:jc w:val="both"/>
        <w:rPr>
          <w:sz w:val="24"/>
          <w:szCs w:val="24"/>
        </w:rPr>
      </w:pPr>
      <w:bookmarkStart w:id="12" w:name="_Toc15563388"/>
      <w:r w:rsidRPr="00B36F7F">
        <w:rPr>
          <w:rFonts w:hint="eastAsia"/>
          <w:sz w:val="24"/>
          <w:szCs w:val="24"/>
        </w:rPr>
        <w:t xml:space="preserve">2 </w:t>
      </w:r>
      <w:r w:rsidRPr="00B36F7F">
        <w:rPr>
          <w:rFonts w:hint="eastAsia"/>
          <w:sz w:val="24"/>
          <w:szCs w:val="24"/>
        </w:rPr>
        <w:t>适用范围</w:t>
      </w:r>
      <w:bookmarkEnd w:id="12"/>
    </w:p>
    <w:p w:rsidR="009C00A5" w:rsidRPr="00B36F7F" w:rsidRDefault="003C70F8" w:rsidP="007D25DC">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本</w:t>
      </w:r>
      <w:r w:rsidR="00AC17FA" w:rsidRPr="00B36F7F">
        <w:rPr>
          <w:rFonts w:ascii="Times New Roman" w:eastAsia="宋体" w:hAnsi="Times New Roman" w:cs="Times New Roman" w:hint="eastAsia"/>
          <w:sz w:val="24"/>
          <w:szCs w:val="24"/>
        </w:rPr>
        <w:t>指南</w:t>
      </w:r>
      <w:r w:rsidRPr="00B36F7F">
        <w:rPr>
          <w:rFonts w:ascii="Times New Roman" w:eastAsia="宋体" w:hAnsi="Times New Roman" w:cs="Times New Roman" w:hint="eastAsia"/>
          <w:sz w:val="24"/>
          <w:szCs w:val="24"/>
        </w:rPr>
        <w:t>适用于</w:t>
      </w:r>
      <w:r w:rsidR="00D06246" w:rsidRPr="00B36F7F">
        <w:rPr>
          <w:rFonts w:ascii="Times New Roman" w:eastAsia="宋体" w:hAnsi="Times New Roman" w:cs="Times New Roman" w:hint="eastAsia"/>
          <w:sz w:val="24"/>
          <w:szCs w:val="24"/>
        </w:rPr>
        <w:t>达到</w:t>
      </w:r>
      <w:r w:rsidR="00D06246" w:rsidRPr="00B36F7F">
        <w:rPr>
          <w:rFonts w:ascii="Times New Roman" w:eastAsia="宋体" w:hAnsi="Times New Roman" w:cs="Times New Roman"/>
          <w:sz w:val="24"/>
          <w:szCs w:val="24"/>
        </w:rPr>
        <w:t>《城镇污水处理厂污泥处置</w:t>
      </w:r>
      <w:r w:rsidR="00A25E6B" w:rsidRPr="00B36F7F">
        <w:rPr>
          <w:rFonts w:ascii="Times New Roman" w:eastAsia="宋体" w:hAnsi="Times New Roman" w:cs="Times New Roman" w:hint="eastAsia"/>
          <w:sz w:val="24"/>
          <w:szCs w:val="24"/>
        </w:rPr>
        <w:t xml:space="preserve"> </w:t>
      </w:r>
      <w:r w:rsidR="00D06246" w:rsidRPr="00B36F7F">
        <w:rPr>
          <w:rFonts w:ascii="Times New Roman" w:eastAsia="宋体" w:hAnsi="Times New Roman" w:cs="Times New Roman"/>
          <w:sz w:val="24"/>
          <w:szCs w:val="24"/>
        </w:rPr>
        <w:t>园林绿化用泥质》</w:t>
      </w:r>
      <w:r w:rsidR="00D06246" w:rsidRPr="00B36F7F">
        <w:rPr>
          <w:rFonts w:ascii="Times New Roman" w:eastAsia="宋体" w:hAnsi="Times New Roman" w:cs="Times New Roman" w:hint="eastAsia"/>
          <w:sz w:val="24"/>
          <w:szCs w:val="24"/>
        </w:rPr>
        <w:t>标准</w:t>
      </w:r>
      <w:r w:rsidR="000C02B6" w:rsidRPr="00B36F7F">
        <w:rPr>
          <w:rFonts w:ascii="Times New Roman" w:eastAsia="宋体" w:hAnsi="Times New Roman" w:cs="Times New Roman" w:hint="eastAsia"/>
          <w:sz w:val="24"/>
          <w:szCs w:val="24"/>
        </w:rPr>
        <w:t>要求</w:t>
      </w:r>
      <w:r w:rsidR="00D06246" w:rsidRPr="00B36F7F">
        <w:rPr>
          <w:rFonts w:ascii="Times New Roman" w:eastAsia="宋体" w:hAnsi="Times New Roman" w:cs="Times New Roman" w:hint="eastAsia"/>
          <w:sz w:val="24"/>
          <w:szCs w:val="24"/>
        </w:rPr>
        <w:t>的污泥</w:t>
      </w:r>
      <w:r w:rsidR="00AC17FA" w:rsidRPr="00B36F7F">
        <w:rPr>
          <w:rFonts w:ascii="Times New Roman" w:eastAsia="宋体" w:hAnsi="Times New Roman" w:cs="Times New Roman" w:hint="eastAsia"/>
          <w:sz w:val="24"/>
          <w:szCs w:val="24"/>
        </w:rPr>
        <w:t>处理</w:t>
      </w:r>
      <w:r w:rsidRPr="00B36F7F">
        <w:rPr>
          <w:rFonts w:ascii="Times New Roman" w:eastAsia="宋体" w:hAnsi="Times New Roman" w:cs="Times New Roman" w:hint="eastAsia"/>
          <w:sz w:val="24"/>
          <w:szCs w:val="24"/>
        </w:rPr>
        <w:t>产物的</w:t>
      </w:r>
      <w:r w:rsidR="008C25B8" w:rsidRPr="00B36F7F">
        <w:rPr>
          <w:rFonts w:ascii="Times New Roman" w:eastAsia="宋体" w:hAnsi="Times New Roman" w:cs="Times New Roman" w:hint="eastAsia"/>
          <w:sz w:val="24"/>
          <w:szCs w:val="24"/>
        </w:rPr>
        <w:t>园林利用</w:t>
      </w:r>
      <w:r w:rsidRPr="00B36F7F">
        <w:rPr>
          <w:rFonts w:ascii="Times New Roman" w:eastAsia="宋体" w:hAnsi="Times New Roman" w:cs="Times New Roman" w:hint="eastAsia"/>
          <w:sz w:val="24"/>
          <w:szCs w:val="24"/>
        </w:rPr>
        <w:t>。</w:t>
      </w:r>
    </w:p>
    <w:p w:rsidR="00D77929" w:rsidRPr="00B36F7F" w:rsidRDefault="00D77929" w:rsidP="007D25DC">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园林利用的</w:t>
      </w:r>
      <w:r w:rsidR="00890669" w:rsidRPr="00B36F7F">
        <w:rPr>
          <w:rFonts w:ascii="Times New Roman" w:eastAsia="宋体" w:hAnsi="Times New Roman" w:cs="Times New Roman" w:hint="eastAsia"/>
          <w:sz w:val="24"/>
          <w:szCs w:val="24"/>
        </w:rPr>
        <w:t>地域</w:t>
      </w:r>
      <w:r w:rsidRPr="00B36F7F">
        <w:rPr>
          <w:rFonts w:ascii="Times New Roman" w:eastAsia="宋体" w:hAnsi="Times New Roman" w:cs="Times New Roman" w:hint="eastAsia"/>
          <w:sz w:val="24"/>
          <w:szCs w:val="24"/>
        </w:rPr>
        <w:t>范围为城市规划区域内的绿地</w:t>
      </w:r>
      <w:r w:rsidR="008D200D" w:rsidRPr="00B36F7F">
        <w:rPr>
          <w:rFonts w:ascii="Times New Roman" w:eastAsia="宋体" w:hAnsi="Times New Roman" w:cs="Times New Roman" w:hint="eastAsia"/>
          <w:sz w:val="24"/>
          <w:szCs w:val="24"/>
        </w:rPr>
        <w:t>，以及栽植园林植物的家庭园艺领域</w:t>
      </w:r>
      <w:r w:rsidR="00321B38" w:rsidRPr="00B36F7F">
        <w:rPr>
          <w:rFonts w:ascii="Times New Roman" w:eastAsia="宋体" w:hAnsi="Times New Roman" w:cs="Times New Roman" w:hint="eastAsia"/>
          <w:sz w:val="24"/>
          <w:szCs w:val="24"/>
        </w:rPr>
        <w:t>。</w:t>
      </w:r>
      <w:r w:rsidR="008D200D" w:rsidRPr="00B36F7F">
        <w:rPr>
          <w:rFonts w:ascii="Times New Roman" w:eastAsia="宋体" w:hAnsi="Times New Roman" w:cs="Times New Roman" w:hint="eastAsia"/>
          <w:sz w:val="24"/>
          <w:szCs w:val="24"/>
        </w:rPr>
        <w:t>涉及的</w:t>
      </w:r>
      <w:r w:rsidR="00B22777" w:rsidRPr="00B36F7F">
        <w:rPr>
          <w:rFonts w:ascii="Times New Roman" w:eastAsia="宋体" w:hAnsi="Times New Roman" w:cs="Times New Roman" w:hint="eastAsia"/>
          <w:sz w:val="24"/>
          <w:szCs w:val="24"/>
        </w:rPr>
        <w:t>园林行业</w:t>
      </w:r>
      <w:r w:rsidR="006E4386" w:rsidRPr="00B36F7F">
        <w:rPr>
          <w:rFonts w:ascii="Times New Roman" w:eastAsia="宋体" w:hAnsi="Times New Roman" w:cs="Times New Roman" w:hint="eastAsia"/>
          <w:sz w:val="24"/>
          <w:szCs w:val="24"/>
        </w:rPr>
        <w:t>工作</w:t>
      </w:r>
      <w:r w:rsidR="00B22777" w:rsidRPr="00B36F7F">
        <w:rPr>
          <w:rFonts w:ascii="Times New Roman" w:eastAsia="宋体" w:hAnsi="Times New Roman" w:cs="Times New Roman" w:hint="eastAsia"/>
          <w:sz w:val="24"/>
          <w:szCs w:val="24"/>
        </w:rPr>
        <w:t>领域</w:t>
      </w:r>
      <w:r w:rsidR="008D200D" w:rsidRPr="00B36F7F">
        <w:rPr>
          <w:rFonts w:ascii="Times New Roman" w:eastAsia="宋体" w:hAnsi="Times New Roman" w:cs="Times New Roman" w:hint="eastAsia"/>
          <w:sz w:val="24"/>
          <w:szCs w:val="24"/>
        </w:rPr>
        <w:t>包含</w:t>
      </w:r>
      <w:r w:rsidR="00B22777" w:rsidRPr="00B36F7F">
        <w:rPr>
          <w:rFonts w:ascii="Times New Roman" w:eastAsia="宋体" w:hAnsi="Times New Roman" w:cs="Times New Roman" w:hint="eastAsia"/>
          <w:sz w:val="24"/>
          <w:szCs w:val="24"/>
        </w:rPr>
        <w:t>园林</w:t>
      </w:r>
      <w:r w:rsidR="00083825" w:rsidRPr="00B36F7F">
        <w:rPr>
          <w:rFonts w:ascii="Times New Roman" w:eastAsia="宋体" w:hAnsi="Times New Roman" w:cs="Times New Roman" w:hint="eastAsia"/>
          <w:sz w:val="24"/>
          <w:szCs w:val="24"/>
        </w:rPr>
        <w:t>的</w:t>
      </w:r>
      <w:r w:rsidR="00B22777" w:rsidRPr="00B36F7F">
        <w:rPr>
          <w:rFonts w:ascii="Times New Roman" w:eastAsia="宋体" w:hAnsi="Times New Roman" w:cs="Times New Roman" w:hint="eastAsia"/>
          <w:sz w:val="24"/>
          <w:szCs w:val="24"/>
        </w:rPr>
        <w:t>生产、建设和管护</w:t>
      </w:r>
      <w:r w:rsidR="00A72271" w:rsidRPr="00B36F7F">
        <w:rPr>
          <w:rFonts w:ascii="Times New Roman" w:eastAsia="宋体" w:hAnsi="Times New Roman" w:cs="Times New Roman" w:hint="eastAsia"/>
          <w:sz w:val="24"/>
          <w:szCs w:val="24"/>
        </w:rPr>
        <w:t>，</w:t>
      </w:r>
      <w:r w:rsidR="0030492F" w:rsidRPr="00B36F7F">
        <w:rPr>
          <w:rFonts w:ascii="Times New Roman" w:eastAsia="宋体" w:hAnsi="Times New Roman" w:cs="Times New Roman" w:hint="eastAsia"/>
          <w:sz w:val="24"/>
          <w:szCs w:val="24"/>
        </w:rPr>
        <w:t>以及</w:t>
      </w:r>
      <w:r w:rsidR="008D200D" w:rsidRPr="00B36F7F">
        <w:rPr>
          <w:rFonts w:ascii="Times New Roman" w:eastAsia="宋体" w:hAnsi="Times New Roman" w:cs="Times New Roman" w:hint="eastAsia"/>
          <w:sz w:val="24"/>
          <w:szCs w:val="24"/>
        </w:rPr>
        <w:t>围绕</w:t>
      </w:r>
      <w:r w:rsidR="00A72271" w:rsidRPr="00B36F7F">
        <w:rPr>
          <w:rFonts w:ascii="Times New Roman" w:eastAsia="宋体" w:hAnsi="Times New Roman" w:cs="Times New Roman" w:hint="eastAsia"/>
          <w:sz w:val="24"/>
          <w:szCs w:val="24"/>
        </w:rPr>
        <w:t>家庭</w:t>
      </w:r>
      <w:r w:rsidR="008D200D" w:rsidRPr="00B36F7F">
        <w:rPr>
          <w:rFonts w:ascii="Times New Roman" w:eastAsia="宋体" w:hAnsi="Times New Roman" w:cs="Times New Roman" w:hint="eastAsia"/>
          <w:sz w:val="24"/>
          <w:szCs w:val="24"/>
        </w:rPr>
        <w:t>园艺园林植物的生产和管护</w:t>
      </w:r>
      <w:r w:rsidRPr="00B36F7F">
        <w:rPr>
          <w:rFonts w:ascii="Times New Roman" w:eastAsia="宋体" w:hAnsi="Times New Roman" w:cs="Times New Roman" w:hint="eastAsia"/>
          <w:sz w:val="24"/>
          <w:szCs w:val="24"/>
        </w:rPr>
        <w:t>。</w:t>
      </w:r>
    </w:p>
    <w:p w:rsidR="009D4605" w:rsidRPr="00B36F7F" w:rsidRDefault="009D4605" w:rsidP="0009293C">
      <w:pPr>
        <w:pStyle w:val="2"/>
        <w:numPr>
          <w:ilvl w:val="0"/>
          <w:numId w:val="0"/>
        </w:numPr>
        <w:spacing w:before="312" w:after="312"/>
        <w:jc w:val="both"/>
        <w:rPr>
          <w:sz w:val="24"/>
          <w:szCs w:val="24"/>
        </w:rPr>
      </w:pPr>
      <w:bookmarkStart w:id="13" w:name="_Toc15563389"/>
      <w:r w:rsidRPr="00B36F7F">
        <w:rPr>
          <w:rFonts w:hint="eastAsia"/>
          <w:sz w:val="24"/>
          <w:szCs w:val="24"/>
        </w:rPr>
        <w:t xml:space="preserve">3 </w:t>
      </w:r>
      <w:r w:rsidRPr="00B36F7F">
        <w:rPr>
          <w:rFonts w:hint="eastAsia"/>
          <w:sz w:val="24"/>
          <w:szCs w:val="24"/>
        </w:rPr>
        <w:t>基本原则</w:t>
      </w:r>
      <w:bookmarkEnd w:id="13"/>
    </w:p>
    <w:p w:rsidR="00775515" w:rsidRPr="00B36F7F" w:rsidRDefault="003A385B" w:rsidP="00A85019">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应充分</w:t>
      </w:r>
      <w:r w:rsidR="00AE3AD4" w:rsidRPr="00B36F7F">
        <w:rPr>
          <w:rFonts w:ascii="Times New Roman" w:eastAsia="宋体" w:hAnsi="Times New Roman" w:cs="Times New Roman" w:hint="eastAsia"/>
          <w:sz w:val="24"/>
          <w:szCs w:val="24"/>
        </w:rPr>
        <w:t>和有效的</w:t>
      </w:r>
      <w:r w:rsidRPr="00B36F7F">
        <w:rPr>
          <w:rFonts w:ascii="Times New Roman" w:eastAsia="宋体" w:hAnsi="Times New Roman" w:cs="Times New Roman" w:hint="eastAsia"/>
          <w:sz w:val="24"/>
          <w:szCs w:val="24"/>
        </w:rPr>
        <w:t>发挥</w:t>
      </w:r>
      <w:r w:rsidR="0087472A" w:rsidRPr="00B36F7F">
        <w:rPr>
          <w:rFonts w:ascii="Times New Roman" w:eastAsia="宋体" w:hAnsi="Times New Roman" w:cs="Times New Roman" w:hint="eastAsia"/>
          <w:sz w:val="24"/>
          <w:szCs w:val="24"/>
        </w:rPr>
        <w:t>污泥处理产物</w:t>
      </w:r>
      <w:r w:rsidRPr="00B36F7F">
        <w:rPr>
          <w:rFonts w:ascii="Times New Roman" w:eastAsia="宋体" w:hAnsi="Times New Roman" w:cs="Times New Roman" w:hint="eastAsia"/>
          <w:sz w:val="24"/>
          <w:szCs w:val="24"/>
        </w:rPr>
        <w:t>中</w:t>
      </w:r>
      <w:r w:rsidR="0094669B" w:rsidRPr="00B36F7F">
        <w:rPr>
          <w:rFonts w:ascii="Times New Roman" w:eastAsia="宋体" w:hAnsi="Times New Roman" w:cs="Times New Roman" w:hint="eastAsia"/>
          <w:sz w:val="24"/>
          <w:szCs w:val="24"/>
        </w:rPr>
        <w:t>有益物质的</w:t>
      </w:r>
      <w:r w:rsidR="0087472A" w:rsidRPr="00B36F7F">
        <w:rPr>
          <w:rFonts w:ascii="Times New Roman" w:eastAsia="宋体" w:hAnsi="Times New Roman" w:cs="Times New Roman" w:hint="eastAsia"/>
          <w:sz w:val="24"/>
          <w:szCs w:val="24"/>
        </w:rPr>
        <w:t>优势和</w:t>
      </w:r>
      <w:r w:rsidR="0094669B" w:rsidRPr="00B36F7F">
        <w:rPr>
          <w:rFonts w:ascii="Times New Roman" w:eastAsia="宋体" w:hAnsi="Times New Roman" w:cs="Times New Roman" w:hint="eastAsia"/>
          <w:sz w:val="24"/>
          <w:szCs w:val="24"/>
        </w:rPr>
        <w:t>利用价值</w:t>
      </w:r>
      <w:r w:rsidRPr="00B36F7F">
        <w:rPr>
          <w:rFonts w:ascii="Times New Roman" w:eastAsia="宋体" w:hAnsi="Times New Roman" w:cs="Times New Roman" w:hint="eastAsia"/>
          <w:sz w:val="24"/>
          <w:szCs w:val="24"/>
        </w:rPr>
        <w:t>，严格控制污泥中污染物的危害</w:t>
      </w:r>
      <w:r w:rsidR="0087472A" w:rsidRPr="00B36F7F">
        <w:rPr>
          <w:rFonts w:ascii="Times New Roman" w:eastAsia="宋体" w:hAnsi="Times New Roman" w:cs="Times New Roman" w:hint="eastAsia"/>
          <w:sz w:val="24"/>
          <w:szCs w:val="24"/>
        </w:rPr>
        <w:t>。</w:t>
      </w:r>
      <w:r w:rsidR="00775515" w:rsidRPr="00B36F7F">
        <w:rPr>
          <w:rFonts w:ascii="Times New Roman" w:eastAsia="宋体" w:hAnsi="Times New Roman" w:cs="Times New Roman" w:hint="eastAsia"/>
          <w:sz w:val="24"/>
          <w:szCs w:val="24"/>
        </w:rPr>
        <w:t>使污泥处理产物的</w:t>
      </w:r>
      <w:r w:rsidR="0087472A" w:rsidRPr="00B36F7F">
        <w:rPr>
          <w:rFonts w:ascii="Times New Roman" w:eastAsia="宋体" w:hAnsi="Times New Roman" w:cs="Times New Roman" w:hint="eastAsia"/>
          <w:sz w:val="24"/>
          <w:szCs w:val="24"/>
        </w:rPr>
        <w:t>园林</w:t>
      </w:r>
      <w:r w:rsidR="00775515" w:rsidRPr="00B36F7F">
        <w:rPr>
          <w:rFonts w:ascii="Times New Roman" w:eastAsia="宋体" w:hAnsi="Times New Roman" w:cs="Times New Roman" w:hint="eastAsia"/>
          <w:sz w:val="24"/>
          <w:szCs w:val="24"/>
        </w:rPr>
        <w:t>利用</w:t>
      </w:r>
      <w:r w:rsidR="0087472A" w:rsidRPr="00B36F7F">
        <w:rPr>
          <w:rFonts w:ascii="Times New Roman" w:eastAsia="宋体" w:hAnsi="Times New Roman" w:cs="Times New Roman" w:hint="eastAsia"/>
          <w:sz w:val="24"/>
          <w:szCs w:val="24"/>
        </w:rPr>
        <w:t>，</w:t>
      </w:r>
      <w:r w:rsidR="00775515" w:rsidRPr="00B36F7F">
        <w:rPr>
          <w:rFonts w:ascii="Times New Roman" w:eastAsia="宋体" w:hAnsi="Times New Roman" w:cs="Times New Roman" w:hint="eastAsia"/>
          <w:sz w:val="24"/>
          <w:szCs w:val="24"/>
        </w:rPr>
        <w:t>既解决污泥处置的问题，又</w:t>
      </w:r>
      <w:r w:rsidR="0087472A" w:rsidRPr="00B36F7F">
        <w:rPr>
          <w:rFonts w:ascii="Times New Roman" w:eastAsia="宋体" w:hAnsi="Times New Roman" w:cs="Times New Roman" w:hint="eastAsia"/>
          <w:sz w:val="24"/>
          <w:szCs w:val="24"/>
        </w:rPr>
        <w:t>推动</w:t>
      </w:r>
      <w:r w:rsidR="00775515" w:rsidRPr="00B36F7F">
        <w:rPr>
          <w:rFonts w:ascii="Times New Roman" w:eastAsia="宋体" w:hAnsi="Times New Roman" w:cs="Times New Roman" w:hint="eastAsia"/>
          <w:sz w:val="24"/>
          <w:szCs w:val="24"/>
        </w:rPr>
        <w:t>园林行业</w:t>
      </w:r>
      <w:r w:rsidR="0087472A" w:rsidRPr="00B36F7F">
        <w:rPr>
          <w:rFonts w:ascii="Times New Roman" w:eastAsia="宋体" w:hAnsi="Times New Roman" w:cs="Times New Roman" w:hint="eastAsia"/>
          <w:sz w:val="24"/>
          <w:szCs w:val="24"/>
        </w:rPr>
        <w:t>的协调发展，实现优势互补</w:t>
      </w:r>
      <w:r w:rsidRPr="00B36F7F">
        <w:rPr>
          <w:rFonts w:ascii="Times New Roman" w:eastAsia="宋体" w:hAnsi="Times New Roman" w:cs="Times New Roman" w:hint="eastAsia"/>
          <w:sz w:val="24"/>
          <w:szCs w:val="24"/>
        </w:rPr>
        <w:t>。</w:t>
      </w:r>
    </w:p>
    <w:p w:rsidR="00A9159A" w:rsidRPr="00B36F7F" w:rsidRDefault="008D200D" w:rsidP="00A85019">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园林利用的污泥处理产物须进行达标处理。</w:t>
      </w:r>
      <w:r w:rsidR="0009293C" w:rsidRPr="00B36F7F">
        <w:rPr>
          <w:rFonts w:ascii="Times New Roman" w:eastAsia="宋体" w:hAnsi="Times New Roman" w:cs="Times New Roman" w:hint="eastAsia"/>
          <w:sz w:val="24"/>
          <w:szCs w:val="24"/>
        </w:rPr>
        <w:t>禁止污泥</w:t>
      </w:r>
      <w:r w:rsidRPr="00B36F7F">
        <w:rPr>
          <w:rFonts w:ascii="Times New Roman" w:eastAsia="宋体" w:hAnsi="Times New Roman" w:cs="Times New Roman" w:hint="eastAsia"/>
          <w:sz w:val="24"/>
          <w:szCs w:val="24"/>
        </w:rPr>
        <w:t>直接进行园林利用，</w:t>
      </w:r>
      <w:r w:rsidR="00672815" w:rsidRPr="00B36F7F">
        <w:rPr>
          <w:rFonts w:ascii="Times New Roman" w:eastAsia="宋体" w:hAnsi="Times New Roman" w:cs="Times New Roman" w:hint="eastAsia"/>
          <w:sz w:val="24"/>
          <w:szCs w:val="24"/>
        </w:rPr>
        <w:t>也</w:t>
      </w:r>
      <w:r w:rsidRPr="00B36F7F">
        <w:rPr>
          <w:rFonts w:ascii="Times New Roman" w:eastAsia="宋体" w:hAnsi="Times New Roman" w:cs="Times New Roman" w:hint="eastAsia"/>
          <w:sz w:val="24"/>
          <w:szCs w:val="24"/>
        </w:rPr>
        <w:t>禁止</w:t>
      </w:r>
      <w:r w:rsidR="00F610B1" w:rsidRPr="00B36F7F">
        <w:rPr>
          <w:rFonts w:ascii="Times New Roman" w:eastAsia="宋体" w:hAnsi="Times New Roman" w:cs="Times New Roman" w:hint="eastAsia"/>
          <w:sz w:val="24"/>
          <w:szCs w:val="24"/>
        </w:rPr>
        <w:t>未</w:t>
      </w:r>
      <w:r w:rsidR="00070E7E" w:rsidRPr="00B36F7F">
        <w:rPr>
          <w:rFonts w:ascii="Times New Roman" w:eastAsia="宋体" w:hAnsi="Times New Roman" w:cs="Times New Roman" w:hint="eastAsia"/>
          <w:sz w:val="24"/>
          <w:szCs w:val="24"/>
        </w:rPr>
        <w:t>达标</w:t>
      </w:r>
      <w:r w:rsidR="00F610B1" w:rsidRPr="00B36F7F">
        <w:rPr>
          <w:rFonts w:ascii="Times New Roman" w:eastAsia="宋体" w:hAnsi="Times New Roman" w:cs="Times New Roman" w:hint="eastAsia"/>
          <w:sz w:val="24"/>
          <w:szCs w:val="24"/>
        </w:rPr>
        <w:t>的污泥处理产物</w:t>
      </w:r>
      <w:r w:rsidR="0009293C" w:rsidRPr="00B36F7F">
        <w:rPr>
          <w:rFonts w:ascii="Times New Roman" w:eastAsia="宋体" w:hAnsi="Times New Roman" w:cs="Times New Roman" w:hint="eastAsia"/>
          <w:sz w:val="24"/>
          <w:szCs w:val="24"/>
        </w:rPr>
        <w:t>直接进行园林利用</w:t>
      </w:r>
      <w:r w:rsidR="00A9159A" w:rsidRPr="00B36F7F">
        <w:rPr>
          <w:rFonts w:ascii="Times New Roman" w:eastAsia="宋体" w:hAnsi="Times New Roman" w:cs="Times New Roman" w:hint="eastAsia"/>
          <w:sz w:val="24"/>
          <w:szCs w:val="24"/>
        </w:rPr>
        <w:t>。</w:t>
      </w:r>
    </w:p>
    <w:p w:rsidR="00DE1BEC" w:rsidRPr="00B36F7F" w:rsidRDefault="003A385B" w:rsidP="00A85019">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污泥处理产物的园林利用是建立在园林行业市场需求的基础上的。</w:t>
      </w:r>
      <w:r w:rsidR="000230D6" w:rsidRPr="00B36F7F">
        <w:rPr>
          <w:rFonts w:ascii="Times New Roman" w:eastAsia="宋体" w:hAnsi="Times New Roman" w:cs="Times New Roman" w:hint="eastAsia"/>
          <w:sz w:val="24"/>
          <w:szCs w:val="24"/>
        </w:rPr>
        <w:t>达标的</w:t>
      </w:r>
      <w:r w:rsidR="00070E7E" w:rsidRPr="00B36F7F">
        <w:rPr>
          <w:rFonts w:ascii="Times New Roman" w:eastAsia="宋体" w:hAnsi="Times New Roman" w:cs="Times New Roman" w:hint="eastAsia"/>
          <w:sz w:val="24"/>
          <w:szCs w:val="24"/>
        </w:rPr>
        <w:t>污泥</w:t>
      </w:r>
      <w:r w:rsidR="00A52BD2" w:rsidRPr="00B36F7F">
        <w:rPr>
          <w:rFonts w:ascii="Times New Roman" w:eastAsia="宋体" w:hAnsi="Times New Roman" w:cs="Times New Roman" w:hint="eastAsia"/>
          <w:sz w:val="24"/>
          <w:szCs w:val="24"/>
        </w:rPr>
        <w:t>处理产物宜</w:t>
      </w:r>
      <w:r w:rsidR="0087472A" w:rsidRPr="00B36F7F">
        <w:rPr>
          <w:rFonts w:ascii="Times New Roman" w:eastAsia="宋体" w:hAnsi="Times New Roman" w:cs="Times New Roman" w:hint="eastAsia"/>
          <w:sz w:val="24"/>
          <w:szCs w:val="24"/>
        </w:rPr>
        <w:t>根据实际情况</w:t>
      </w:r>
      <w:r w:rsidR="00CD3867" w:rsidRPr="00B36F7F">
        <w:rPr>
          <w:rFonts w:ascii="Times New Roman" w:eastAsia="宋体" w:hAnsi="Times New Roman" w:cs="Times New Roman" w:hint="eastAsia"/>
          <w:sz w:val="24"/>
          <w:szCs w:val="24"/>
        </w:rPr>
        <w:t>再</w:t>
      </w:r>
      <w:r w:rsidR="00A52BD2" w:rsidRPr="00B36F7F">
        <w:rPr>
          <w:rFonts w:ascii="Times New Roman" w:eastAsia="宋体" w:hAnsi="Times New Roman" w:cs="Times New Roman" w:hint="eastAsia"/>
          <w:sz w:val="24"/>
          <w:szCs w:val="24"/>
        </w:rPr>
        <w:t>进行一定的加工，形成达到一定质量目标</w:t>
      </w:r>
      <w:r w:rsidR="000230D6" w:rsidRPr="00B36F7F">
        <w:rPr>
          <w:rFonts w:ascii="Times New Roman" w:eastAsia="宋体" w:hAnsi="Times New Roman" w:cs="Times New Roman" w:hint="eastAsia"/>
          <w:sz w:val="24"/>
          <w:szCs w:val="24"/>
        </w:rPr>
        <w:t>、</w:t>
      </w:r>
      <w:r w:rsidR="00A52BD2" w:rsidRPr="00B36F7F">
        <w:rPr>
          <w:rFonts w:ascii="Times New Roman" w:eastAsia="宋体" w:hAnsi="Times New Roman" w:cs="Times New Roman" w:hint="eastAsia"/>
          <w:sz w:val="24"/>
          <w:szCs w:val="24"/>
        </w:rPr>
        <w:t>符合园林行业需要的产品后进行市场化利用</w:t>
      </w:r>
      <w:r w:rsidR="0009293C" w:rsidRPr="00B36F7F">
        <w:rPr>
          <w:rFonts w:ascii="Times New Roman" w:eastAsia="宋体" w:hAnsi="Times New Roman" w:cs="Times New Roman" w:hint="eastAsia"/>
          <w:sz w:val="24"/>
          <w:szCs w:val="24"/>
        </w:rPr>
        <w:t>。</w:t>
      </w:r>
    </w:p>
    <w:p w:rsidR="00CD3867" w:rsidRPr="00B36F7F" w:rsidRDefault="00CD3867" w:rsidP="00A85019">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以园林利用为处置方式的污泥处理企业应建立</w:t>
      </w:r>
      <w:r w:rsidR="0087472A" w:rsidRPr="00B36F7F">
        <w:rPr>
          <w:rFonts w:ascii="Times New Roman" w:eastAsia="宋体" w:hAnsi="Times New Roman" w:cs="Times New Roman" w:hint="eastAsia"/>
          <w:sz w:val="24"/>
          <w:szCs w:val="24"/>
        </w:rPr>
        <w:t>污泥处理产物园林用</w:t>
      </w:r>
      <w:r w:rsidRPr="00B36F7F">
        <w:rPr>
          <w:rFonts w:ascii="Times New Roman" w:eastAsia="宋体" w:hAnsi="Times New Roman" w:cs="Times New Roman" w:hint="eastAsia"/>
          <w:sz w:val="24"/>
          <w:szCs w:val="24"/>
        </w:rPr>
        <w:t>产品的质量管理体系，</w:t>
      </w:r>
      <w:r w:rsidR="00DC06C3" w:rsidRPr="00B36F7F">
        <w:rPr>
          <w:rFonts w:ascii="Times New Roman" w:eastAsia="宋体" w:hAnsi="Times New Roman" w:cs="Times New Roman" w:hint="eastAsia"/>
          <w:sz w:val="24"/>
          <w:szCs w:val="24"/>
        </w:rPr>
        <w:t>严格</w:t>
      </w:r>
      <w:r w:rsidR="00AC46B4" w:rsidRPr="00B36F7F">
        <w:rPr>
          <w:rFonts w:ascii="Times New Roman" w:eastAsia="宋体" w:hAnsi="Times New Roman" w:cs="Times New Roman" w:hint="eastAsia"/>
          <w:sz w:val="24"/>
          <w:szCs w:val="24"/>
        </w:rPr>
        <w:t>把关</w:t>
      </w:r>
      <w:r w:rsidR="00DC06C3" w:rsidRPr="00B36F7F">
        <w:rPr>
          <w:rFonts w:ascii="Times New Roman" w:eastAsia="宋体" w:hAnsi="Times New Roman" w:cs="Times New Roman" w:hint="eastAsia"/>
          <w:sz w:val="24"/>
          <w:szCs w:val="24"/>
        </w:rPr>
        <w:t>污泥处理产物质量，</w:t>
      </w:r>
      <w:r w:rsidR="006F74D4" w:rsidRPr="00B36F7F">
        <w:rPr>
          <w:rFonts w:ascii="Times New Roman" w:eastAsia="宋体" w:hAnsi="Times New Roman" w:cs="Times New Roman" w:hint="eastAsia"/>
          <w:sz w:val="24"/>
          <w:szCs w:val="24"/>
        </w:rPr>
        <w:t>规范管理污泥处理和处理产物加工</w:t>
      </w:r>
      <w:r w:rsidR="006F74D4" w:rsidRPr="00B36F7F">
        <w:rPr>
          <w:rFonts w:ascii="Times New Roman" w:eastAsia="宋体" w:hAnsi="Times New Roman" w:cs="Times New Roman" w:hint="eastAsia"/>
          <w:sz w:val="24"/>
          <w:szCs w:val="24"/>
        </w:rPr>
        <w:lastRenderedPageBreak/>
        <w:t>过程，</w:t>
      </w:r>
      <w:r w:rsidR="00DC06C3" w:rsidRPr="00B36F7F">
        <w:rPr>
          <w:rFonts w:ascii="Times New Roman" w:eastAsia="宋体" w:hAnsi="Times New Roman" w:cs="Times New Roman" w:hint="eastAsia"/>
          <w:sz w:val="24"/>
          <w:szCs w:val="24"/>
        </w:rPr>
        <w:t>以</w:t>
      </w:r>
      <w:r w:rsidRPr="00B36F7F">
        <w:rPr>
          <w:rFonts w:ascii="Times New Roman" w:eastAsia="宋体" w:hAnsi="Times New Roman" w:cs="Times New Roman" w:hint="eastAsia"/>
          <w:sz w:val="24"/>
          <w:szCs w:val="24"/>
        </w:rPr>
        <w:t>确保</w:t>
      </w:r>
      <w:r w:rsidR="00DC06C3" w:rsidRPr="00B36F7F">
        <w:rPr>
          <w:rFonts w:ascii="Times New Roman" w:eastAsia="宋体" w:hAnsi="Times New Roman" w:cs="Times New Roman" w:hint="eastAsia"/>
          <w:sz w:val="24"/>
          <w:szCs w:val="24"/>
        </w:rPr>
        <w:t>园林利用</w:t>
      </w:r>
      <w:r w:rsidRPr="00B36F7F">
        <w:rPr>
          <w:rFonts w:ascii="Times New Roman" w:eastAsia="宋体" w:hAnsi="Times New Roman" w:cs="Times New Roman" w:hint="eastAsia"/>
          <w:sz w:val="24"/>
          <w:szCs w:val="24"/>
        </w:rPr>
        <w:t>产品</w:t>
      </w:r>
      <w:r w:rsidR="00DC06C3" w:rsidRPr="00B36F7F">
        <w:rPr>
          <w:rFonts w:ascii="Times New Roman" w:eastAsia="宋体" w:hAnsi="Times New Roman" w:cs="Times New Roman" w:hint="eastAsia"/>
          <w:sz w:val="24"/>
          <w:szCs w:val="24"/>
        </w:rPr>
        <w:t>的</w:t>
      </w:r>
      <w:r w:rsidRPr="00B36F7F">
        <w:rPr>
          <w:rFonts w:ascii="Times New Roman" w:eastAsia="宋体" w:hAnsi="Times New Roman" w:cs="Times New Roman" w:hint="eastAsia"/>
          <w:sz w:val="24"/>
          <w:szCs w:val="24"/>
        </w:rPr>
        <w:t>质量。</w:t>
      </w:r>
    </w:p>
    <w:p w:rsidR="00143F61" w:rsidRPr="00B36F7F" w:rsidRDefault="00143F61" w:rsidP="00A85019">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园林</w:t>
      </w:r>
      <w:r w:rsidR="0094669B" w:rsidRPr="00B36F7F">
        <w:rPr>
          <w:rFonts w:ascii="Times New Roman" w:eastAsia="宋体" w:hAnsi="Times New Roman" w:cs="Times New Roman" w:hint="eastAsia"/>
          <w:sz w:val="24"/>
          <w:szCs w:val="24"/>
        </w:rPr>
        <w:t>、环保</w:t>
      </w:r>
      <w:r w:rsidR="00B00591" w:rsidRPr="00B36F7F">
        <w:rPr>
          <w:rFonts w:ascii="Times New Roman" w:eastAsia="宋体" w:hAnsi="Times New Roman" w:cs="Times New Roman" w:hint="eastAsia"/>
          <w:sz w:val="24"/>
          <w:szCs w:val="24"/>
        </w:rPr>
        <w:t>等</w:t>
      </w:r>
      <w:r w:rsidRPr="00B36F7F">
        <w:rPr>
          <w:rFonts w:ascii="Times New Roman" w:eastAsia="宋体" w:hAnsi="Times New Roman" w:cs="Times New Roman" w:hint="eastAsia"/>
          <w:sz w:val="24"/>
          <w:szCs w:val="24"/>
        </w:rPr>
        <w:t>相关的管理部门应对污泥</w:t>
      </w:r>
      <w:r w:rsidR="0094669B" w:rsidRPr="00B36F7F">
        <w:rPr>
          <w:rFonts w:ascii="Times New Roman" w:eastAsia="宋体" w:hAnsi="Times New Roman" w:cs="Times New Roman" w:hint="eastAsia"/>
          <w:sz w:val="24"/>
          <w:szCs w:val="24"/>
        </w:rPr>
        <w:t>产物</w:t>
      </w:r>
      <w:r w:rsidRPr="00B36F7F">
        <w:rPr>
          <w:rFonts w:ascii="Times New Roman" w:eastAsia="宋体" w:hAnsi="Times New Roman" w:cs="Times New Roman" w:hint="eastAsia"/>
          <w:sz w:val="24"/>
          <w:szCs w:val="24"/>
        </w:rPr>
        <w:t>的园林利用进行</w:t>
      </w:r>
      <w:r w:rsidR="00961112" w:rsidRPr="00B36F7F">
        <w:rPr>
          <w:rFonts w:ascii="Times New Roman" w:eastAsia="宋体" w:hAnsi="Times New Roman" w:cs="Times New Roman" w:hint="eastAsia"/>
          <w:sz w:val="24"/>
          <w:szCs w:val="24"/>
        </w:rPr>
        <w:t>产品</w:t>
      </w:r>
      <w:r w:rsidRPr="00B36F7F">
        <w:rPr>
          <w:rFonts w:ascii="Times New Roman" w:eastAsia="宋体" w:hAnsi="Times New Roman" w:cs="Times New Roman" w:hint="eastAsia"/>
          <w:sz w:val="24"/>
          <w:szCs w:val="24"/>
        </w:rPr>
        <w:t>质量</w:t>
      </w:r>
      <w:r w:rsidR="00961112" w:rsidRPr="00B36F7F">
        <w:rPr>
          <w:rFonts w:ascii="Times New Roman" w:eastAsia="宋体" w:hAnsi="Times New Roman" w:cs="Times New Roman" w:hint="eastAsia"/>
          <w:sz w:val="24"/>
          <w:szCs w:val="24"/>
        </w:rPr>
        <w:t>监管和</w:t>
      </w:r>
      <w:r w:rsidR="006356AD" w:rsidRPr="00B36F7F">
        <w:rPr>
          <w:rFonts w:ascii="Times New Roman" w:eastAsia="宋体" w:hAnsi="Times New Roman" w:cs="Times New Roman" w:hint="eastAsia"/>
          <w:sz w:val="24"/>
          <w:szCs w:val="24"/>
        </w:rPr>
        <w:t>产品</w:t>
      </w:r>
      <w:r w:rsidR="00961112" w:rsidRPr="00B36F7F">
        <w:rPr>
          <w:rFonts w:ascii="Times New Roman" w:eastAsia="宋体" w:hAnsi="Times New Roman" w:cs="Times New Roman" w:hint="eastAsia"/>
          <w:sz w:val="24"/>
          <w:szCs w:val="24"/>
        </w:rPr>
        <w:t>利用监督</w:t>
      </w:r>
      <w:r w:rsidR="003A385B" w:rsidRPr="00B36F7F">
        <w:rPr>
          <w:rFonts w:ascii="Times New Roman" w:eastAsia="宋体" w:hAnsi="Times New Roman" w:cs="Times New Roman" w:hint="eastAsia"/>
          <w:sz w:val="24"/>
          <w:szCs w:val="24"/>
        </w:rPr>
        <w:t>，以保护污泥处理产物园林利用产业健康、有序、协调发展。</w:t>
      </w:r>
    </w:p>
    <w:p w:rsidR="0054300C" w:rsidRPr="00B36F7F" w:rsidRDefault="0054300C" w:rsidP="0009293C">
      <w:pPr>
        <w:pStyle w:val="2"/>
        <w:numPr>
          <w:ilvl w:val="0"/>
          <w:numId w:val="0"/>
        </w:numPr>
        <w:spacing w:before="312" w:after="312"/>
        <w:jc w:val="both"/>
        <w:rPr>
          <w:sz w:val="24"/>
          <w:szCs w:val="24"/>
        </w:rPr>
      </w:pPr>
      <w:bookmarkStart w:id="14" w:name="_Toc15563390"/>
      <w:r w:rsidRPr="00B36F7F">
        <w:rPr>
          <w:rFonts w:hint="eastAsia"/>
          <w:sz w:val="24"/>
          <w:szCs w:val="24"/>
        </w:rPr>
        <w:t xml:space="preserve">4 </w:t>
      </w:r>
      <w:r w:rsidR="005A5C40" w:rsidRPr="00B36F7F">
        <w:rPr>
          <w:rFonts w:hint="eastAsia"/>
          <w:sz w:val="24"/>
          <w:szCs w:val="24"/>
        </w:rPr>
        <w:t>利用</w:t>
      </w:r>
      <w:r w:rsidRPr="00B36F7F">
        <w:rPr>
          <w:rFonts w:hint="eastAsia"/>
          <w:sz w:val="24"/>
          <w:szCs w:val="24"/>
        </w:rPr>
        <w:t>理念</w:t>
      </w:r>
      <w:bookmarkEnd w:id="14"/>
    </w:p>
    <w:p w:rsidR="00064B99" w:rsidRPr="00B36F7F" w:rsidRDefault="0054300C" w:rsidP="00790F9E">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跨界</w:t>
      </w:r>
      <w:r w:rsidR="002E6653" w:rsidRPr="00B36F7F">
        <w:rPr>
          <w:rFonts w:ascii="Times New Roman" w:eastAsia="宋体" w:hAnsi="Times New Roman" w:cs="Times New Roman"/>
          <w:sz w:val="24"/>
          <w:szCs w:val="24"/>
        </w:rPr>
        <w:t>——</w:t>
      </w:r>
      <w:r w:rsidR="003B3B15" w:rsidRPr="00B36F7F">
        <w:rPr>
          <w:rFonts w:ascii="Times New Roman" w:eastAsia="宋体" w:hAnsi="Times New Roman" w:cs="Times New Roman"/>
          <w:sz w:val="24"/>
          <w:szCs w:val="24"/>
        </w:rPr>
        <w:t>污泥处理产物的园林利用涉及污泥处理处置和园林</w:t>
      </w:r>
      <w:r w:rsidR="00397107" w:rsidRPr="00B36F7F">
        <w:rPr>
          <w:rFonts w:ascii="Times New Roman" w:eastAsia="宋体" w:hAnsi="Times New Roman" w:cs="Times New Roman"/>
          <w:sz w:val="24"/>
          <w:szCs w:val="24"/>
        </w:rPr>
        <w:t>两个</w:t>
      </w:r>
      <w:r w:rsidR="003B3B15" w:rsidRPr="00B36F7F">
        <w:rPr>
          <w:rFonts w:ascii="Times New Roman" w:eastAsia="宋体" w:hAnsi="Times New Roman" w:cs="Times New Roman"/>
          <w:sz w:val="24"/>
          <w:szCs w:val="24"/>
        </w:rPr>
        <w:t>行业</w:t>
      </w:r>
      <w:r w:rsidR="003B3B15" w:rsidRPr="00B36F7F">
        <w:rPr>
          <w:rFonts w:ascii="Times New Roman" w:eastAsia="宋体" w:hAnsi="Times New Roman" w:cs="Times New Roman" w:hint="eastAsia"/>
          <w:sz w:val="24"/>
          <w:szCs w:val="24"/>
        </w:rPr>
        <w:t>，</w:t>
      </w:r>
      <w:r w:rsidR="00550DA9" w:rsidRPr="00B36F7F">
        <w:rPr>
          <w:rFonts w:ascii="Times New Roman" w:eastAsia="宋体" w:hAnsi="Times New Roman" w:cs="Times New Roman" w:hint="eastAsia"/>
          <w:sz w:val="24"/>
          <w:szCs w:val="24"/>
        </w:rPr>
        <w:t>污泥处理处置行业</w:t>
      </w:r>
      <w:r w:rsidR="00B960AF" w:rsidRPr="00B36F7F">
        <w:rPr>
          <w:rFonts w:ascii="Times New Roman" w:eastAsia="宋体" w:hAnsi="Times New Roman" w:cs="Times New Roman" w:hint="eastAsia"/>
          <w:sz w:val="24"/>
          <w:szCs w:val="24"/>
        </w:rPr>
        <w:t>需要</w:t>
      </w:r>
      <w:r w:rsidR="00550DA9" w:rsidRPr="00B36F7F">
        <w:rPr>
          <w:rFonts w:ascii="Times New Roman" w:eastAsia="宋体" w:hAnsi="Times New Roman" w:cs="Times New Roman" w:hint="eastAsia"/>
          <w:sz w:val="24"/>
          <w:szCs w:val="24"/>
        </w:rPr>
        <w:t>充分了解园林行业</w:t>
      </w:r>
      <w:r w:rsidR="00B960AF" w:rsidRPr="00B36F7F">
        <w:rPr>
          <w:rFonts w:ascii="Times New Roman" w:eastAsia="宋体" w:hAnsi="Times New Roman" w:cs="Times New Roman" w:hint="eastAsia"/>
          <w:sz w:val="24"/>
          <w:szCs w:val="24"/>
        </w:rPr>
        <w:t>与污泥园林利用相关</w:t>
      </w:r>
      <w:r w:rsidR="00550DA9" w:rsidRPr="00B36F7F">
        <w:rPr>
          <w:rFonts w:ascii="Times New Roman" w:eastAsia="宋体" w:hAnsi="Times New Roman" w:cs="Times New Roman" w:hint="eastAsia"/>
          <w:sz w:val="24"/>
          <w:szCs w:val="24"/>
        </w:rPr>
        <w:t>的</w:t>
      </w:r>
      <w:r w:rsidR="00B960AF" w:rsidRPr="00B36F7F">
        <w:rPr>
          <w:rFonts w:ascii="Times New Roman" w:eastAsia="宋体" w:hAnsi="Times New Roman" w:cs="Times New Roman" w:hint="eastAsia"/>
          <w:sz w:val="24"/>
          <w:szCs w:val="24"/>
        </w:rPr>
        <w:t>市场需求</w:t>
      </w:r>
      <w:r w:rsidR="00550DA9" w:rsidRPr="00B36F7F">
        <w:rPr>
          <w:rFonts w:ascii="Times New Roman" w:eastAsia="宋体" w:hAnsi="Times New Roman" w:cs="Times New Roman" w:hint="eastAsia"/>
          <w:sz w:val="24"/>
          <w:szCs w:val="24"/>
        </w:rPr>
        <w:t>，</w:t>
      </w:r>
      <w:r w:rsidR="00B960AF" w:rsidRPr="00B36F7F">
        <w:rPr>
          <w:rFonts w:ascii="Times New Roman" w:eastAsia="宋体" w:hAnsi="Times New Roman" w:cs="Times New Roman" w:hint="eastAsia"/>
          <w:sz w:val="24"/>
          <w:szCs w:val="24"/>
        </w:rPr>
        <w:t>同时</w:t>
      </w:r>
      <w:r w:rsidR="00397107" w:rsidRPr="00B36F7F">
        <w:rPr>
          <w:rFonts w:ascii="Times New Roman" w:eastAsia="宋体" w:hAnsi="Times New Roman" w:cs="Times New Roman" w:hint="eastAsia"/>
          <w:sz w:val="24"/>
          <w:szCs w:val="24"/>
        </w:rPr>
        <w:t>需要促使</w:t>
      </w:r>
      <w:r w:rsidR="00B960AF" w:rsidRPr="00B36F7F">
        <w:rPr>
          <w:rFonts w:ascii="Times New Roman" w:eastAsia="宋体" w:hAnsi="Times New Roman" w:cs="Times New Roman" w:hint="eastAsia"/>
          <w:sz w:val="24"/>
          <w:szCs w:val="24"/>
        </w:rPr>
        <w:t>园林行业客观的了解污泥处理产物</w:t>
      </w:r>
      <w:r w:rsidR="00FD5C8E" w:rsidRPr="00B36F7F">
        <w:rPr>
          <w:rFonts w:ascii="Times New Roman" w:eastAsia="宋体" w:hAnsi="Times New Roman" w:cs="Times New Roman" w:hint="eastAsia"/>
          <w:sz w:val="24"/>
          <w:szCs w:val="24"/>
        </w:rPr>
        <w:t>的</w:t>
      </w:r>
      <w:r w:rsidR="00397107" w:rsidRPr="00B36F7F">
        <w:rPr>
          <w:rFonts w:ascii="Times New Roman" w:eastAsia="宋体" w:hAnsi="Times New Roman" w:cs="Times New Roman" w:hint="eastAsia"/>
          <w:sz w:val="24"/>
          <w:szCs w:val="24"/>
        </w:rPr>
        <w:t>特</w:t>
      </w:r>
      <w:r w:rsidR="00B960AF" w:rsidRPr="00B36F7F">
        <w:rPr>
          <w:rFonts w:ascii="Times New Roman" w:eastAsia="宋体" w:hAnsi="Times New Roman" w:cs="Times New Roman" w:hint="eastAsia"/>
          <w:sz w:val="24"/>
          <w:szCs w:val="24"/>
        </w:rPr>
        <w:t>性和作用</w:t>
      </w:r>
      <w:r w:rsidR="00397107" w:rsidRPr="00B36F7F">
        <w:rPr>
          <w:rFonts w:ascii="Times New Roman" w:eastAsia="宋体" w:hAnsi="Times New Roman" w:cs="Times New Roman" w:hint="eastAsia"/>
          <w:sz w:val="24"/>
          <w:szCs w:val="24"/>
        </w:rPr>
        <w:t>，以及污泥园林利用的目的意义</w:t>
      </w:r>
      <w:r w:rsidR="00FD5C8E" w:rsidRPr="00B36F7F">
        <w:rPr>
          <w:rFonts w:ascii="Times New Roman" w:eastAsia="宋体" w:hAnsi="Times New Roman" w:cs="Times New Roman" w:hint="eastAsia"/>
          <w:sz w:val="24"/>
          <w:szCs w:val="24"/>
        </w:rPr>
        <w:t>等</w:t>
      </w:r>
      <w:r w:rsidR="00B960AF" w:rsidRPr="00B36F7F">
        <w:rPr>
          <w:rFonts w:ascii="Times New Roman" w:eastAsia="宋体" w:hAnsi="Times New Roman" w:cs="Times New Roman" w:hint="eastAsia"/>
          <w:sz w:val="24"/>
          <w:szCs w:val="24"/>
        </w:rPr>
        <w:t>。</w:t>
      </w:r>
    </w:p>
    <w:p w:rsidR="00C40BE3" w:rsidRPr="00B36F7F" w:rsidRDefault="00C40BE3" w:rsidP="00C40BE3">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sz w:val="24"/>
          <w:szCs w:val="24"/>
        </w:rPr>
        <w:t>融合</w:t>
      </w:r>
      <w:r w:rsidRPr="00B36F7F">
        <w:rPr>
          <w:rFonts w:ascii="Times New Roman" w:eastAsia="宋体" w:hAnsi="Times New Roman" w:cs="Times New Roman"/>
          <w:sz w:val="24"/>
          <w:szCs w:val="24"/>
        </w:rPr>
        <w:t>——</w:t>
      </w:r>
      <w:r w:rsidR="00AE3AD4" w:rsidRPr="00B36F7F">
        <w:rPr>
          <w:rFonts w:ascii="Times New Roman" w:eastAsia="宋体" w:hAnsi="Times New Roman" w:cs="Times New Roman"/>
          <w:sz w:val="24"/>
          <w:szCs w:val="24"/>
        </w:rPr>
        <w:t>通过</w:t>
      </w:r>
      <w:r w:rsidR="00B960AF" w:rsidRPr="00B36F7F">
        <w:rPr>
          <w:rFonts w:ascii="Times New Roman" w:eastAsia="宋体" w:hAnsi="Times New Roman" w:cs="Times New Roman"/>
          <w:sz w:val="24"/>
          <w:szCs w:val="24"/>
        </w:rPr>
        <w:t>充分的</w:t>
      </w:r>
      <w:r w:rsidR="00AE3AD4" w:rsidRPr="00B36F7F">
        <w:rPr>
          <w:rFonts w:ascii="Times New Roman" w:eastAsia="宋体" w:hAnsi="Times New Roman" w:cs="Times New Roman"/>
          <w:sz w:val="24"/>
          <w:szCs w:val="24"/>
        </w:rPr>
        <w:t>了解和交流</w:t>
      </w:r>
      <w:r w:rsidR="00AE3AD4" w:rsidRPr="00B36F7F">
        <w:rPr>
          <w:rFonts w:ascii="Times New Roman" w:eastAsia="宋体" w:hAnsi="Times New Roman" w:cs="Times New Roman" w:hint="eastAsia"/>
          <w:sz w:val="24"/>
          <w:szCs w:val="24"/>
        </w:rPr>
        <w:t>，</w:t>
      </w:r>
      <w:r w:rsidR="00B960AF" w:rsidRPr="00B36F7F">
        <w:rPr>
          <w:rFonts w:ascii="Times New Roman" w:eastAsia="宋体" w:hAnsi="Times New Roman" w:cs="Times New Roman" w:hint="eastAsia"/>
          <w:sz w:val="24"/>
          <w:szCs w:val="24"/>
        </w:rPr>
        <w:t>紧紧围绕</w:t>
      </w:r>
      <w:r w:rsidR="00B960AF" w:rsidRPr="00B36F7F">
        <w:rPr>
          <w:rFonts w:ascii="Times New Roman" w:eastAsia="宋体" w:hAnsi="Times New Roman" w:cs="Times New Roman"/>
          <w:sz w:val="24"/>
          <w:szCs w:val="24"/>
        </w:rPr>
        <w:t>优势互补的原则和目标</w:t>
      </w:r>
      <w:r w:rsidR="00B960AF" w:rsidRPr="00B36F7F">
        <w:rPr>
          <w:rFonts w:ascii="Times New Roman" w:eastAsia="宋体" w:hAnsi="Times New Roman" w:cs="Times New Roman" w:hint="eastAsia"/>
          <w:sz w:val="24"/>
          <w:szCs w:val="24"/>
        </w:rPr>
        <w:t>，</w:t>
      </w:r>
      <w:r w:rsidR="00B960AF" w:rsidRPr="00B36F7F">
        <w:rPr>
          <w:rFonts w:ascii="Times New Roman" w:eastAsia="宋体" w:hAnsi="Times New Roman" w:cs="Times New Roman"/>
          <w:sz w:val="24"/>
          <w:szCs w:val="24"/>
        </w:rPr>
        <w:t>凝练共识</w:t>
      </w:r>
      <w:r w:rsidR="00B960AF" w:rsidRPr="00B36F7F">
        <w:rPr>
          <w:rFonts w:ascii="Times New Roman" w:eastAsia="宋体" w:hAnsi="Times New Roman" w:cs="Times New Roman" w:hint="eastAsia"/>
          <w:sz w:val="24"/>
          <w:szCs w:val="24"/>
        </w:rPr>
        <w:t>，</w:t>
      </w:r>
      <w:r w:rsidR="00501641" w:rsidRPr="00B36F7F">
        <w:rPr>
          <w:rFonts w:ascii="Times New Roman" w:eastAsia="宋体" w:hAnsi="Times New Roman" w:cs="Times New Roman" w:hint="eastAsia"/>
          <w:sz w:val="24"/>
          <w:szCs w:val="24"/>
        </w:rPr>
        <w:t>以融入园林行业的市场体系为基础，推进</w:t>
      </w:r>
      <w:r w:rsidR="00D22AC1" w:rsidRPr="00B36F7F">
        <w:rPr>
          <w:rFonts w:ascii="Times New Roman" w:eastAsia="宋体" w:hAnsi="Times New Roman" w:cs="Times New Roman"/>
          <w:sz w:val="24"/>
          <w:szCs w:val="24"/>
        </w:rPr>
        <w:t>污泥处理处置行业和园林</w:t>
      </w:r>
      <w:r w:rsidR="003B3B15" w:rsidRPr="00B36F7F">
        <w:rPr>
          <w:rFonts w:ascii="Times New Roman" w:eastAsia="宋体" w:hAnsi="Times New Roman" w:cs="Times New Roman"/>
          <w:sz w:val="24"/>
          <w:szCs w:val="24"/>
        </w:rPr>
        <w:t>行业</w:t>
      </w:r>
      <w:r w:rsidR="00501641" w:rsidRPr="00B36F7F">
        <w:rPr>
          <w:rFonts w:ascii="Times New Roman" w:eastAsia="宋体" w:hAnsi="Times New Roman" w:cs="Times New Roman"/>
          <w:sz w:val="24"/>
          <w:szCs w:val="24"/>
        </w:rPr>
        <w:t>的</w:t>
      </w:r>
      <w:r w:rsidR="003B3B15" w:rsidRPr="00B36F7F">
        <w:rPr>
          <w:rFonts w:ascii="Times New Roman" w:eastAsia="宋体" w:hAnsi="Times New Roman" w:cs="Times New Roman"/>
          <w:sz w:val="24"/>
          <w:szCs w:val="24"/>
        </w:rPr>
        <w:t>合作</w:t>
      </w:r>
      <w:r w:rsidR="00C17BE1" w:rsidRPr="00B36F7F">
        <w:rPr>
          <w:rFonts w:ascii="Times New Roman" w:eastAsia="宋体" w:hAnsi="Times New Roman" w:cs="Times New Roman" w:hint="eastAsia"/>
          <w:sz w:val="24"/>
          <w:szCs w:val="24"/>
        </w:rPr>
        <w:t>发展</w:t>
      </w:r>
      <w:r w:rsidR="00B960AF" w:rsidRPr="00B36F7F">
        <w:rPr>
          <w:rFonts w:ascii="Times New Roman" w:eastAsia="宋体" w:hAnsi="Times New Roman" w:cs="Times New Roman" w:hint="eastAsia"/>
          <w:sz w:val="24"/>
          <w:szCs w:val="24"/>
        </w:rPr>
        <w:t>。</w:t>
      </w:r>
    </w:p>
    <w:p w:rsidR="00064B99" w:rsidRPr="00B36F7F" w:rsidRDefault="0054300C" w:rsidP="00790F9E">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sz w:val="24"/>
          <w:szCs w:val="24"/>
        </w:rPr>
        <w:t>创新</w:t>
      </w:r>
      <w:r w:rsidR="00FC08B2" w:rsidRPr="00B36F7F">
        <w:rPr>
          <w:rFonts w:ascii="Times New Roman" w:eastAsia="宋体" w:hAnsi="Times New Roman" w:cs="Times New Roman"/>
          <w:sz w:val="24"/>
          <w:szCs w:val="24"/>
        </w:rPr>
        <w:t>——</w:t>
      </w:r>
      <w:r w:rsidR="00C131EE" w:rsidRPr="00B36F7F">
        <w:rPr>
          <w:rFonts w:ascii="Times New Roman" w:eastAsia="宋体" w:hAnsi="Times New Roman" w:cs="Times New Roman"/>
          <w:sz w:val="24"/>
          <w:szCs w:val="24"/>
        </w:rPr>
        <w:t>把创新放在污泥处理产物园林利用的重要位置</w:t>
      </w:r>
      <w:r w:rsidR="00C131EE" w:rsidRPr="00B36F7F">
        <w:rPr>
          <w:rFonts w:ascii="Times New Roman" w:eastAsia="宋体" w:hAnsi="Times New Roman" w:cs="Times New Roman" w:hint="eastAsia"/>
          <w:sz w:val="24"/>
          <w:szCs w:val="24"/>
        </w:rPr>
        <w:t>，</w:t>
      </w:r>
      <w:r w:rsidR="00C131EE" w:rsidRPr="00B36F7F">
        <w:rPr>
          <w:rFonts w:ascii="Times New Roman" w:eastAsia="宋体" w:hAnsi="Times New Roman" w:cs="Times New Roman"/>
          <w:sz w:val="24"/>
          <w:szCs w:val="24"/>
        </w:rPr>
        <w:t>不断推进</w:t>
      </w:r>
      <w:r w:rsidR="00FD5FA9" w:rsidRPr="00B36F7F">
        <w:rPr>
          <w:rFonts w:ascii="Times New Roman" w:eastAsia="宋体" w:hAnsi="Times New Roman" w:cs="Times New Roman"/>
          <w:sz w:val="24"/>
          <w:szCs w:val="24"/>
        </w:rPr>
        <w:t>产品创新</w:t>
      </w:r>
      <w:r w:rsidR="00C131EE" w:rsidRPr="00B36F7F">
        <w:rPr>
          <w:rFonts w:ascii="Times New Roman" w:eastAsia="宋体" w:hAnsi="Times New Roman" w:cs="Times New Roman" w:hint="eastAsia"/>
          <w:sz w:val="24"/>
          <w:szCs w:val="24"/>
        </w:rPr>
        <w:t>、</w:t>
      </w:r>
      <w:r w:rsidR="00154BAD" w:rsidRPr="00B36F7F">
        <w:rPr>
          <w:rFonts w:ascii="Times New Roman" w:eastAsia="宋体" w:hAnsi="Times New Roman" w:cs="Times New Roman" w:hint="eastAsia"/>
          <w:sz w:val="24"/>
          <w:szCs w:val="24"/>
        </w:rPr>
        <w:t>技术</w:t>
      </w:r>
      <w:r w:rsidR="00C131EE" w:rsidRPr="00B36F7F">
        <w:rPr>
          <w:rFonts w:ascii="Times New Roman" w:eastAsia="宋体" w:hAnsi="Times New Roman" w:cs="Times New Roman"/>
          <w:sz w:val="24"/>
          <w:szCs w:val="24"/>
        </w:rPr>
        <w:t>创新</w:t>
      </w:r>
      <w:r w:rsidR="00BA1902" w:rsidRPr="00B36F7F">
        <w:rPr>
          <w:rFonts w:ascii="Times New Roman" w:eastAsia="宋体" w:hAnsi="Times New Roman" w:cs="Times New Roman" w:hint="eastAsia"/>
          <w:sz w:val="24"/>
          <w:szCs w:val="24"/>
        </w:rPr>
        <w:t>、</w:t>
      </w:r>
      <w:r w:rsidR="00BA1902" w:rsidRPr="00B36F7F">
        <w:rPr>
          <w:rFonts w:ascii="Times New Roman" w:eastAsia="宋体" w:hAnsi="Times New Roman" w:cs="Times New Roman"/>
          <w:sz w:val="24"/>
          <w:szCs w:val="24"/>
        </w:rPr>
        <w:t>体系创新</w:t>
      </w:r>
      <w:r w:rsidR="00FD5FA9" w:rsidRPr="00B36F7F">
        <w:rPr>
          <w:rFonts w:ascii="Times New Roman" w:eastAsia="宋体" w:hAnsi="Times New Roman" w:cs="Times New Roman" w:hint="eastAsia"/>
          <w:sz w:val="24"/>
          <w:szCs w:val="24"/>
        </w:rPr>
        <w:t>。</w:t>
      </w:r>
      <w:r w:rsidR="00BA1902" w:rsidRPr="00B36F7F">
        <w:rPr>
          <w:rFonts w:ascii="Times New Roman" w:eastAsia="宋体" w:hAnsi="Times New Roman" w:cs="Times New Roman" w:hint="eastAsia"/>
          <w:sz w:val="24"/>
          <w:szCs w:val="24"/>
        </w:rPr>
        <w:t>根据园林行业的实际需要，进行产品研发和应用研究</w:t>
      </w:r>
      <w:r w:rsidR="00397107" w:rsidRPr="00B36F7F">
        <w:rPr>
          <w:rFonts w:ascii="Times New Roman" w:eastAsia="宋体" w:hAnsi="Times New Roman" w:cs="Times New Roman" w:hint="eastAsia"/>
          <w:sz w:val="24"/>
          <w:szCs w:val="24"/>
        </w:rPr>
        <w:t>等</w:t>
      </w:r>
      <w:r w:rsidR="00BA1902" w:rsidRPr="00B36F7F">
        <w:rPr>
          <w:rFonts w:ascii="Times New Roman" w:eastAsia="宋体" w:hAnsi="Times New Roman" w:cs="Times New Roman" w:hint="eastAsia"/>
          <w:sz w:val="24"/>
          <w:szCs w:val="24"/>
        </w:rPr>
        <w:t>，为污泥处理产物园林利用提供技术支撑。</w:t>
      </w:r>
    </w:p>
    <w:p w:rsidR="009F1FF1" w:rsidRPr="00B36F7F" w:rsidRDefault="0054300C" w:rsidP="00790F9E">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sz w:val="24"/>
          <w:szCs w:val="24"/>
        </w:rPr>
        <w:t>共赢</w:t>
      </w:r>
      <w:r w:rsidR="00FC08B2" w:rsidRPr="00B36F7F">
        <w:rPr>
          <w:rFonts w:ascii="Times New Roman" w:eastAsia="宋体" w:hAnsi="Times New Roman" w:cs="Times New Roman"/>
          <w:sz w:val="24"/>
          <w:szCs w:val="24"/>
        </w:rPr>
        <w:t>——</w:t>
      </w:r>
      <w:r w:rsidR="009311F2" w:rsidRPr="00B36F7F">
        <w:rPr>
          <w:rFonts w:ascii="Times New Roman" w:eastAsia="宋体" w:hAnsi="Times New Roman" w:cs="Times New Roman" w:hint="eastAsia"/>
          <w:sz w:val="24"/>
          <w:szCs w:val="24"/>
        </w:rPr>
        <w:t>将污泥处置需要和园林行业的市场需求有机结合，</w:t>
      </w:r>
      <w:r w:rsidR="003167C2" w:rsidRPr="00B36F7F">
        <w:rPr>
          <w:rFonts w:ascii="Times New Roman" w:eastAsia="宋体" w:hAnsi="Times New Roman" w:cs="Times New Roman" w:hint="eastAsia"/>
          <w:sz w:val="24"/>
          <w:szCs w:val="24"/>
        </w:rPr>
        <w:t>利用园林行业的市场需求，充分发挥污泥处理产物的资源化价值、有效控制污泥处理产物</w:t>
      </w:r>
      <w:r w:rsidR="00D56643" w:rsidRPr="00B36F7F">
        <w:rPr>
          <w:rFonts w:ascii="Times New Roman" w:eastAsia="宋体" w:hAnsi="Times New Roman" w:cs="Times New Roman" w:hint="eastAsia"/>
          <w:sz w:val="24"/>
          <w:szCs w:val="24"/>
        </w:rPr>
        <w:t>中</w:t>
      </w:r>
      <w:r w:rsidR="000F1D34" w:rsidRPr="00B36F7F">
        <w:rPr>
          <w:rFonts w:ascii="Times New Roman" w:eastAsia="宋体" w:hAnsi="Times New Roman" w:cs="Times New Roman" w:hint="eastAsia"/>
          <w:sz w:val="24"/>
          <w:szCs w:val="24"/>
        </w:rPr>
        <w:t>污染</w:t>
      </w:r>
      <w:r w:rsidR="00D56643" w:rsidRPr="00B36F7F">
        <w:rPr>
          <w:rFonts w:ascii="Times New Roman" w:eastAsia="宋体" w:hAnsi="Times New Roman" w:cs="Times New Roman" w:hint="eastAsia"/>
          <w:sz w:val="24"/>
          <w:szCs w:val="24"/>
        </w:rPr>
        <w:t>物的</w:t>
      </w:r>
      <w:r w:rsidR="000F1D34" w:rsidRPr="00B36F7F">
        <w:rPr>
          <w:rFonts w:ascii="Times New Roman" w:eastAsia="宋体" w:hAnsi="Times New Roman" w:cs="Times New Roman" w:hint="eastAsia"/>
          <w:sz w:val="24"/>
          <w:szCs w:val="24"/>
        </w:rPr>
        <w:t>风险</w:t>
      </w:r>
      <w:r w:rsidR="00397107" w:rsidRPr="00B36F7F">
        <w:rPr>
          <w:rFonts w:ascii="Times New Roman" w:eastAsia="宋体" w:hAnsi="Times New Roman" w:cs="Times New Roman" w:hint="eastAsia"/>
          <w:sz w:val="24"/>
          <w:szCs w:val="24"/>
        </w:rPr>
        <w:t>，实现既处置污泥处理产物，又促进园林行业</w:t>
      </w:r>
      <w:r w:rsidR="00D41FD7" w:rsidRPr="00B36F7F">
        <w:rPr>
          <w:rFonts w:ascii="Times New Roman" w:eastAsia="宋体" w:hAnsi="Times New Roman" w:cs="Times New Roman" w:hint="eastAsia"/>
          <w:sz w:val="24"/>
          <w:szCs w:val="24"/>
        </w:rPr>
        <w:t>发展的目标</w:t>
      </w:r>
      <w:r w:rsidR="000F1D34" w:rsidRPr="00B36F7F">
        <w:rPr>
          <w:rFonts w:ascii="Times New Roman" w:eastAsia="宋体" w:hAnsi="Times New Roman" w:cs="Times New Roman" w:hint="eastAsia"/>
          <w:sz w:val="24"/>
          <w:szCs w:val="24"/>
        </w:rPr>
        <w:t>。</w:t>
      </w:r>
    </w:p>
    <w:p w:rsidR="009F1FF1" w:rsidRPr="00B36F7F" w:rsidRDefault="009F1FF1" w:rsidP="00790F9E">
      <w:pPr>
        <w:spacing w:line="360" w:lineRule="auto"/>
        <w:ind w:firstLineChars="200" w:firstLine="480"/>
        <w:jc w:val="left"/>
        <w:rPr>
          <w:rFonts w:ascii="Times New Roman" w:eastAsia="宋体" w:hAnsi="Times New Roman" w:cs="Times New Roman"/>
          <w:sz w:val="24"/>
          <w:szCs w:val="24"/>
        </w:rPr>
        <w:sectPr w:rsidR="009F1FF1" w:rsidRPr="00B36F7F" w:rsidSect="00F4676D">
          <w:footerReference w:type="default" r:id="rId14"/>
          <w:pgSz w:w="11906" w:h="16838"/>
          <w:pgMar w:top="1440" w:right="1800" w:bottom="1440" w:left="1800" w:header="851" w:footer="992" w:gutter="0"/>
          <w:pgNumType w:start="1"/>
          <w:cols w:space="425"/>
          <w:docGrid w:type="lines" w:linePitch="312"/>
        </w:sectPr>
      </w:pPr>
    </w:p>
    <w:p w:rsidR="003C70F8" w:rsidRPr="00B36F7F" w:rsidRDefault="003E69E3" w:rsidP="005F1825">
      <w:pPr>
        <w:pStyle w:val="1"/>
        <w:numPr>
          <w:ilvl w:val="0"/>
          <w:numId w:val="0"/>
        </w:numPr>
        <w:spacing w:before="312" w:after="312"/>
        <w:rPr>
          <w:sz w:val="30"/>
          <w:szCs w:val="30"/>
        </w:rPr>
      </w:pPr>
      <w:bookmarkStart w:id="15" w:name="_Toc454755913"/>
      <w:bookmarkStart w:id="16" w:name="_Toc504984366"/>
      <w:bookmarkStart w:id="17" w:name="_Toc515887244"/>
      <w:bookmarkStart w:id="18" w:name="_Toc15563391"/>
      <w:r w:rsidRPr="00B36F7F">
        <w:rPr>
          <w:rFonts w:hint="eastAsia"/>
          <w:sz w:val="30"/>
          <w:szCs w:val="30"/>
        </w:rPr>
        <w:lastRenderedPageBreak/>
        <w:t>第二章</w:t>
      </w:r>
      <w:r w:rsidRPr="00B36F7F">
        <w:rPr>
          <w:rFonts w:hint="eastAsia"/>
          <w:sz w:val="30"/>
          <w:szCs w:val="30"/>
        </w:rPr>
        <w:t xml:space="preserve">  </w:t>
      </w:r>
      <w:r w:rsidR="003C70F8" w:rsidRPr="00B36F7F">
        <w:rPr>
          <w:sz w:val="30"/>
          <w:szCs w:val="30"/>
        </w:rPr>
        <w:t>术</w:t>
      </w:r>
      <w:r w:rsidR="003C70F8" w:rsidRPr="00B36F7F">
        <w:rPr>
          <w:rFonts w:hint="eastAsia"/>
          <w:sz w:val="30"/>
          <w:szCs w:val="30"/>
        </w:rPr>
        <w:t xml:space="preserve"> </w:t>
      </w:r>
      <w:r w:rsidR="003C70F8" w:rsidRPr="00B36F7F">
        <w:rPr>
          <w:sz w:val="30"/>
          <w:szCs w:val="30"/>
        </w:rPr>
        <w:t>语</w:t>
      </w:r>
      <w:bookmarkEnd w:id="15"/>
      <w:bookmarkEnd w:id="16"/>
      <w:bookmarkEnd w:id="17"/>
      <w:bookmarkEnd w:id="18"/>
    </w:p>
    <w:p w:rsidR="003C70F8" w:rsidRPr="00B36F7F" w:rsidRDefault="00C9610C" w:rsidP="00C9610C">
      <w:pPr>
        <w:spacing w:line="360" w:lineRule="auto"/>
        <w:rPr>
          <w:rFonts w:ascii="Times New Roman" w:eastAsia="宋体" w:hAnsi="Times New Roman" w:cs="Times New Roman"/>
          <w:sz w:val="24"/>
          <w:szCs w:val="24"/>
        </w:rPr>
      </w:pPr>
      <w:bookmarkStart w:id="19" w:name="OLE_LINK4"/>
      <w:bookmarkStart w:id="20" w:name="OLE_LINK5"/>
      <w:r w:rsidRPr="00B36F7F">
        <w:rPr>
          <w:rFonts w:ascii="Times New Roman" w:eastAsia="宋体" w:hAnsi="Times New Roman" w:cs="Times New Roman" w:hint="eastAsia"/>
          <w:sz w:val="24"/>
          <w:szCs w:val="24"/>
        </w:rPr>
        <w:t>2.</w:t>
      </w:r>
      <w:r w:rsidR="00DB0FA0" w:rsidRPr="00B36F7F">
        <w:rPr>
          <w:rFonts w:ascii="Times New Roman" w:eastAsia="宋体" w:hAnsi="Times New Roman" w:cs="Times New Roman" w:hint="eastAsia"/>
          <w:sz w:val="24"/>
          <w:szCs w:val="24"/>
        </w:rPr>
        <w:t>0.</w:t>
      </w:r>
      <w:r w:rsidRPr="00B36F7F">
        <w:rPr>
          <w:rFonts w:ascii="Times New Roman" w:eastAsia="宋体" w:hAnsi="Times New Roman" w:cs="Times New Roman" w:hint="eastAsia"/>
          <w:sz w:val="24"/>
          <w:szCs w:val="24"/>
        </w:rPr>
        <w:t xml:space="preserve">1 </w:t>
      </w:r>
      <w:r w:rsidR="003C70F8" w:rsidRPr="00B36F7F">
        <w:rPr>
          <w:rFonts w:ascii="Times New Roman" w:eastAsia="宋体" w:hAnsi="Times New Roman" w:cs="Times New Roman" w:hint="eastAsia"/>
          <w:sz w:val="24"/>
          <w:szCs w:val="24"/>
        </w:rPr>
        <w:t>城镇污水处理厂污泥</w:t>
      </w:r>
      <w:r w:rsidR="003C70F8" w:rsidRPr="00B36F7F">
        <w:rPr>
          <w:rFonts w:ascii="Times New Roman" w:eastAsia="宋体" w:hAnsi="Times New Roman" w:cs="Times New Roman" w:hint="eastAsia"/>
          <w:sz w:val="24"/>
          <w:szCs w:val="24"/>
        </w:rPr>
        <w:t xml:space="preserve"> </w:t>
      </w:r>
      <w:r w:rsidR="00485ADC">
        <w:rPr>
          <w:rFonts w:ascii="Times New Roman" w:eastAsia="宋体" w:hAnsi="Times New Roman" w:cs="Times New Roman" w:hint="eastAsia"/>
          <w:sz w:val="24"/>
          <w:szCs w:val="24"/>
        </w:rPr>
        <w:t>S</w:t>
      </w:r>
      <w:r w:rsidR="003C70F8" w:rsidRPr="00B36F7F">
        <w:rPr>
          <w:rFonts w:ascii="Times New Roman" w:eastAsia="宋体" w:hAnsi="Times New Roman" w:cs="Times New Roman" w:hint="eastAsia"/>
          <w:sz w:val="24"/>
          <w:szCs w:val="24"/>
        </w:rPr>
        <w:t>ludge from municipal wastewater treatment plant</w:t>
      </w:r>
      <w:bookmarkEnd w:id="19"/>
      <w:bookmarkEnd w:id="20"/>
    </w:p>
    <w:p w:rsidR="003C70F8" w:rsidRPr="00B36F7F" w:rsidRDefault="003C70F8" w:rsidP="00D66DCC">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城镇污水处理厂在污水净化处理过程中产生的含水率不同的半固态或固态物质，不包括删渣、浮渣和沉砂池砂砾。</w:t>
      </w:r>
    </w:p>
    <w:p w:rsidR="003C70F8" w:rsidRPr="00B36F7F" w:rsidRDefault="006D3341" w:rsidP="005274C2">
      <w:pPr>
        <w:spacing w:line="360" w:lineRule="auto"/>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2.</w:t>
      </w:r>
      <w:r w:rsidR="00DB0FA0" w:rsidRPr="00B36F7F">
        <w:rPr>
          <w:rFonts w:ascii="Times New Roman" w:eastAsia="宋体" w:hAnsi="Times New Roman" w:cs="Times New Roman" w:hint="eastAsia"/>
          <w:sz w:val="24"/>
          <w:szCs w:val="24"/>
        </w:rPr>
        <w:t>0.</w:t>
      </w:r>
      <w:r w:rsidRPr="00B36F7F">
        <w:rPr>
          <w:rFonts w:ascii="Times New Roman" w:eastAsia="宋体" w:hAnsi="Times New Roman" w:cs="Times New Roman" w:hint="eastAsia"/>
          <w:sz w:val="24"/>
          <w:szCs w:val="24"/>
        </w:rPr>
        <w:t xml:space="preserve">2 </w:t>
      </w:r>
      <w:r w:rsidR="003C70F8" w:rsidRPr="00B36F7F">
        <w:rPr>
          <w:rFonts w:ascii="Times New Roman" w:eastAsia="宋体" w:hAnsi="Times New Roman" w:cs="Times New Roman" w:hint="eastAsia"/>
          <w:sz w:val="24"/>
          <w:szCs w:val="24"/>
        </w:rPr>
        <w:t>污泥</w:t>
      </w:r>
      <w:r w:rsidR="00DB0FA0" w:rsidRPr="00B36F7F">
        <w:rPr>
          <w:rFonts w:ascii="Times New Roman" w:eastAsia="宋体" w:hAnsi="Times New Roman" w:cs="Times New Roman" w:hint="eastAsia"/>
          <w:sz w:val="24"/>
          <w:szCs w:val="24"/>
        </w:rPr>
        <w:t>处理</w:t>
      </w:r>
      <w:r w:rsidR="003C70F8" w:rsidRPr="00B36F7F">
        <w:rPr>
          <w:rFonts w:ascii="Times New Roman" w:eastAsia="宋体" w:hAnsi="Times New Roman" w:cs="Times New Roman" w:hint="eastAsia"/>
          <w:sz w:val="24"/>
          <w:szCs w:val="24"/>
        </w:rPr>
        <w:t>产物</w:t>
      </w:r>
      <w:r w:rsidR="003C70F8" w:rsidRPr="00B36F7F">
        <w:rPr>
          <w:rFonts w:ascii="Times New Roman" w:eastAsia="宋体" w:hAnsi="Times New Roman" w:cs="Times New Roman" w:hint="eastAsia"/>
          <w:sz w:val="24"/>
          <w:szCs w:val="24"/>
        </w:rPr>
        <w:t xml:space="preserve"> </w:t>
      </w:r>
      <w:r w:rsidR="003C70F8" w:rsidRPr="00B36F7F">
        <w:rPr>
          <w:rFonts w:ascii="Times New Roman" w:eastAsia="宋体" w:hAnsi="Times New Roman" w:cs="Times New Roman"/>
          <w:sz w:val="24"/>
          <w:szCs w:val="24"/>
        </w:rPr>
        <w:t xml:space="preserve"> </w:t>
      </w:r>
      <w:r w:rsidR="00485ADC">
        <w:rPr>
          <w:rFonts w:ascii="Times New Roman" w:eastAsia="宋体" w:hAnsi="Times New Roman" w:cs="Times New Roman" w:hint="eastAsia"/>
          <w:sz w:val="24"/>
          <w:szCs w:val="24"/>
        </w:rPr>
        <w:t>S</w:t>
      </w:r>
      <w:r w:rsidR="00FB765A" w:rsidRPr="00B36F7F">
        <w:rPr>
          <w:rFonts w:ascii="Times New Roman" w:eastAsia="宋体" w:hAnsi="Times New Roman" w:cs="Times New Roman"/>
          <w:sz w:val="24"/>
          <w:szCs w:val="24"/>
        </w:rPr>
        <w:t>emi-finished</w:t>
      </w:r>
      <w:r w:rsidR="00FB765A" w:rsidRPr="00B36F7F">
        <w:rPr>
          <w:rFonts w:ascii="Times New Roman" w:eastAsia="宋体" w:hAnsi="Times New Roman" w:cs="Times New Roman" w:hint="eastAsia"/>
          <w:sz w:val="24"/>
          <w:szCs w:val="24"/>
        </w:rPr>
        <w:t xml:space="preserve"> </w:t>
      </w:r>
      <w:r w:rsidR="003C70F8" w:rsidRPr="00B36F7F">
        <w:rPr>
          <w:rFonts w:ascii="Times New Roman" w:eastAsia="宋体" w:hAnsi="Times New Roman" w:cs="Times New Roman"/>
          <w:sz w:val="24"/>
          <w:szCs w:val="24"/>
        </w:rPr>
        <w:t>products from sludge treatment</w:t>
      </w:r>
    </w:p>
    <w:p w:rsidR="003C70F8" w:rsidRPr="00B36F7F" w:rsidRDefault="003C70F8" w:rsidP="00D66DCC">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城镇污水处理厂污泥经好氧</w:t>
      </w:r>
      <w:r w:rsidR="0067360C" w:rsidRPr="00B36F7F">
        <w:rPr>
          <w:rFonts w:ascii="Times New Roman" w:eastAsia="宋体" w:hAnsi="Times New Roman" w:cs="Times New Roman" w:hint="eastAsia"/>
          <w:sz w:val="24"/>
          <w:szCs w:val="24"/>
        </w:rPr>
        <w:t>发酵</w:t>
      </w:r>
      <w:r w:rsidRPr="00B36F7F">
        <w:rPr>
          <w:rFonts w:ascii="Times New Roman" w:eastAsia="宋体" w:hAnsi="Times New Roman" w:cs="Times New Roman" w:hint="eastAsia"/>
          <w:sz w:val="24"/>
          <w:szCs w:val="24"/>
        </w:rPr>
        <w:t>、厌氧消化等</w:t>
      </w:r>
      <w:r w:rsidR="00CF5773" w:rsidRPr="00B36F7F">
        <w:rPr>
          <w:rFonts w:ascii="Times New Roman" w:eastAsia="宋体" w:hAnsi="Times New Roman" w:cs="Times New Roman" w:hint="eastAsia"/>
          <w:sz w:val="24"/>
          <w:szCs w:val="24"/>
        </w:rPr>
        <w:t>处理</w:t>
      </w:r>
      <w:r w:rsidR="000401DD" w:rsidRPr="00B36F7F">
        <w:rPr>
          <w:rFonts w:ascii="Times New Roman" w:eastAsia="宋体" w:hAnsi="Times New Roman" w:cs="Times New Roman" w:hint="eastAsia"/>
          <w:sz w:val="24"/>
          <w:szCs w:val="24"/>
        </w:rPr>
        <w:t>，达到</w:t>
      </w:r>
      <w:r w:rsidR="006A40FD" w:rsidRPr="00B36F7F">
        <w:rPr>
          <w:rFonts w:ascii="Times New Roman" w:eastAsia="宋体" w:hAnsi="Times New Roman" w:cs="Times New Roman" w:hint="eastAsia"/>
          <w:sz w:val="24"/>
          <w:szCs w:val="24"/>
        </w:rPr>
        <w:t>污泥处理产物园林利用</w:t>
      </w:r>
      <w:r w:rsidR="00CF5773" w:rsidRPr="00B36F7F">
        <w:rPr>
          <w:rFonts w:ascii="Times New Roman" w:eastAsia="宋体" w:hAnsi="Times New Roman" w:cs="Times New Roman" w:hint="eastAsia"/>
          <w:sz w:val="24"/>
          <w:szCs w:val="24"/>
        </w:rPr>
        <w:t>泥质</w:t>
      </w:r>
      <w:r w:rsidR="000401DD" w:rsidRPr="00B36F7F">
        <w:rPr>
          <w:rFonts w:ascii="Times New Roman" w:eastAsia="宋体" w:hAnsi="Times New Roman" w:cs="Times New Roman" w:hint="eastAsia"/>
          <w:sz w:val="24"/>
          <w:szCs w:val="24"/>
        </w:rPr>
        <w:t>标准要求的</w:t>
      </w:r>
      <w:r w:rsidRPr="00B36F7F">
        <w:rPr>
          <w:rFonts w:ascii="Times New Roman" w:eastAsia="宋体" w:hAnsi="Times New Roman" w:cs="Times New Roman" w:hint="eastAsia"/>
          <w:sz w:val="24"/>
          <w:szCs w:val="24"/>
        </w:rPr>
        <w:t>物质。</w:t>
      </w:r>
    </w:p>
    <w:p w:rsidR="00330AB5" w:rsidRPr="00B36F7F" w:rsidRDefault="00330AB5" w:rsidP="00330AB5">
      <w:pPr>
        <w:spacing w:line="360" w:lineRule="auto"/>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3</w:t>
      </w:r>
      <w:r w:rsidRPr="00B36F7F">
        <w:rPr>
          <w:rFonts w:ascii="Times New Roman" w:eastAsia="宋体" w:hAnsi="Times New Roman" w:cs="Times New Roman" w:hint="eastAsia"/>
          <w:sz w:val="24"/>
          <w:szCs w:val="24"/>
        </w:rPr>
        <w:t xml:space="preserve"> </w:t>
      </w:r>
      <w:r w:rsidRPr="00B36F7F">
        <w:rPr>
          <w:rFonts w:ascii="Times New Roman" w:eastAsia="宋体" w:hAnsi="Times New Roman" w:cs="Times New Roman" w:hint="eastAsia"/>
          <w:sz w:val="24"/>
          <w:szCs w:val="24"/>
        </w:rPr>
        <w:t>园林利用</w:t>
      </w:r>
      <w:r w:rsidRPr="00B36F7F">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Utilization in planting</w:t>
      </w:r>
    </w:p>
    <w:p w:rsidR="00330AB5" w:rsidRPr="00B36F7F" w:rsidRDefault="00330AB5" w:rsidP="00330AB5">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污泥处理产物园林利用产品</w:t>
      </w:r>
      <w:r w:rsidRPr="00B36F7F">
        <w:rPr>
          <w:rFonts w:ascii="Times New Roman" w:eastAsia="宋体" w:hAnsi="Times New Roman" w:cs="Times New Roman"/>
          <w:sz w:val="24"/>
          <w:szCs w:val="24"/>
        </w:rPr>
        <w:t>用于城镇园林绿化的建造</w:t>
      </w:r>
      <w:r w:rsidRPr="00B36F7F">
        <w:rPr>
          <w:rFonts w:ascii="Times New Roman" w:eastAsia="宋体" w:hAnsi="Times New Roman" w:cs="Times New Roman" w:hint="eastAsia"/>
          <w:sz w:val="24"/>
          <w:szCs w:val="24"/>
        </w:rPr>
        <w:t>、生产、</w:t>
      </w:r>
      <w:r w:rsidRPr="00B36F7F">
        <w:rPr>
          <w:rFonts w:ascii="Times New Roman" w:eastAsia="宋体" w:hAnsi="Times New Roman" w:cs="Times New Roman"/>
          <w:sz w:val="24"/>
          <w:szCs w:val="24"/>
        </w:rPr>
        <w:t>养护</w:t>
      </w:r>
      <w:r w:rsidRPr="00B36F7F">
        <w:rPr>
          <w:rFonts w:ascii="Times New Roman" w:eastAsia="宋体" w:hAnsi="Times New Roman" w:cs="Times New Roman" w:hint="eastAsia"/>
          <w:sz w:val="24"/>
          <w:szCs w:val="24"/>
        </w:rPr>
        <w:t>和家庭园艺栽植等</w:t>
      </w:r>
      <w:r w:rsidRPr="00B36F7F">
        <w:rPr>
          <w:rFonts w:ascii="Times New Roman" w:eastAsia="宋体" w:hAnsi="Times New Roman" w:cs="Times New Roman"/>
          <w:sz w:val="24"/>
          <w:szCs w:val="24"/>
        </w:rPr>
        <w:t>过程</w:t>
      </w:r>
      <w:r w:rsidRPr="00B36F7F">
        <w:rPr>
          <w:rFonts w:ascii="Times New Roman" w:eastAsia="宋体" w:hAnsi="Times New Roman" w:cs="Times New Roman" w:hint="eastAsia"/>
          <w:sz w:val="24"/>
          <w:szCs w:val="24"/>
        </w:rPr>
        <w:t>。</w:t>
      </w:r>
    </w:p>
    <w:p w:rsidR="00BC183C" w:rsidRPr="00B36F7F" w:rsidRDefault="00BC183C" w:rsidP="00BC183C">
      <w:pPr>
        <w:spacing w:line="360" w:lineRule="auto"/>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2.</w:t>
      </w:r>
      <w:r w:rsidR="00DB0FA0" w:rsidRPr="00B36F7F">
        <w:rPr>
          <w:rFonts w:ascii="Times New Roman" w:eastAsia="宋体" w:hAnsi="Times New Roman" w:cs="Times New Roman" w:hint="eastAsia"/>
          <w:sz w:val="24"/>
          <w:szCs w:val="24"/>
        </w:rPr>
        <w:t>0.</w:t>
      </w:r>
      <w:r w:rsidR="00330AB5">
        <w:rPr>
          <w:rFonts w:ascii="Times New Roman" w:eastAsia="宋体" w:hAnsi="Times New Roman" w:cs="Times New Roman" w:hint="eastAsia"/>
          <w:sz w:val="24"/>
          <w:szCs w:val="24"/>
        </w:rPr>
        <w:t>4</w:t>
      </w:r>
      <w:r w:rsidR="00A34987" w:rsidRPr="00B36F7F">
        <w:rPr>
          <w:rFonts w:ascii="Times New Roman" w:eastAsia="宋体" w:hAnsi="Times New Roman" w:cs="Times New Roman" w:hint="eastAsia"/>
          <w:sz w:val="24"/>
          <w:szCs w:val="24"/>
        </w:rPr>
        <w:t xml:space="preserve"> </w:t>
      </w:r>
      <w:r w:rsidR="0087472A" w:rsidRPr="00B36F7F">
        <w:rPr>
          <w:rFonts w:ascii="Times New Roman" w:eastAsia="宋体" w:hAnsi="Times New Roman" w:cs="Times New Roman" w:hint="eastAsia"/>
          <w:sz w:val="24"/>
          <w:szCs w:val="24"/>
        </w:rPr>
        <w:t>园林</w:t>
      </w:r>
      <w:r w:rsidR="006A40FD" w:rsidRPr="00B36F7F">
        <w:rPr>
          <w:rFonts w:ascii="Times New Roman" w:eastAsia="宋体" w:hAnsi="Times New Roman" w:cs="Times New Roman" w:hint="eastAsia"/>
          <w:sz w:val="24"/>
          <w:szCs w:val="24"/>
        </w:rPr>
        <w:t>用</w:t>
      </w:r>
      <w:r w:rsidRPr="00B36F7F">
        <w:rPr>
          <w:rFonts w:ascii="Times New Roman" w:eastAsia="宋体" w:hAnsi="Times New Roman" w:cs="Times New Roman" w:hint="eastAsia"/>
          <w:sz w:val="24"/>
          <w:szCs w:val="24"/>
        </w:rPr>
        <w:t>产品</w:t>
      </w:r>
      <w:r w:rsidR="00802A2A" w:rsidRPr="00B36F7F">
        <w:rPr>
          <w:rFonts w:ascii="Times New Roman" w:eastAsia="宋体" w:hAnsi="Times New Roman" w:cs="Times New Roman" w:hint="eastAsia"/>
          <w:sz w:val="24"/>
          <w:szCs w:val="24"/>
        </w:rPr>
        <w:t xml:space="preserve"> </w:t>
      </w:r>
      <w:r w:rsidR="00485ADC">
        <w:rPr>
          <w:rFonts w:ascii="Times New Roman" w:eastAsia="宋体" w:hAnsi="Times New Roman" w:cs="Times New Roman" w:hint="eastAsia"/>
          <w:sz w:val="24"/>
          <w:szCs w:val="24"/>
        </w:rPr>
        <w:t>P</w:t>
      </w:r>
      <w:r w:rsidR="00D92D58">
        <w:rPr>
          <w:rFonts w:ascii="Times New Roman" w:eastAsia="宋体" w:hAnsi="Times New Roman" w:cs="Times New Roman" w:hint="eastAsia"/>
          <w:sz w:val="24"/>
          <w:szCs w:val="24"/>
        </w:rPr>
        <w:t>roducts for planting</w:t>
      </w:r>
    </w:p>
    <w:p w:rsidR="00BC183C" w:rsidRPr="00B36F7F" w:rsidRDefault="00040570" w:rsidP="00BC183C">
      <w:pPr>
        <w:spacing w:line="360" w:lineRule="auto"/>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 xml:space="preserve">    </w:t>
      </w:r>
      <w:r w:rsidR="00AC013F" w:rsidRPr="00B36F7F">
        <w:rPr>
          <w:rFonts w:ascii="Times New Roman" w:eastAsia="宋体" w:hAnsi="Times New Roman" w:cs="Times New Roman" w:hint="eastAsia"/>
          <w:sz w:val="24"/>
          <w:szCs w:val="24"/>
        </w:rPr>
        <w:t>按照园林利用的需求，将</w:t>
      </w:r>
      <w:r w:rsidR="00D43929" w:rsidRPr="00B36F7F">
        <w:rPr>
          <w:rFonts w:ascii="Times New Roman" w:eastAsia="宋体" w:hAnsi="Times New Roman" w:cs="Times New Roman" w:hint="eastAsia"/>
          <w:sz w:val="24"/>
          <w:szCs w:val="24"/>
        </w:rPr>
        <w:t>污泥处理产物经一定的加工，</w:t>
      </w:r>
      <w:r w:rsidR="00AC013F" w:rsidRPr="00B36F7F">
        <w:rPr>
          <w:rFonts w:ascii="Times New Roman" w:eastAsia="宋体" w:hAnsi="Times New Roman" w:cs="Times New Roman" w:hint="eastAsia"/>
          <w:sz w:val="24"/>
          <w:szCs w:val="24"/>
        </w:rPr>
        <w:t>达</w:t>
      </w:r>
      <w:r w:rsidR="003855CA" w:rsidRPr="00B36F7F">
        <w:rPr>
          <w:rFonts w:ascii="Times New Roman" w:eastAsia="宋体" w:hAnsi="Times New Roman" w:cs="Times New Roman" w:hint="eastAsia"/>
          <w:sz w:val="24"/>
          <w:szCs w:val="24"/>
        </w:rPr>
        <w:t>到</w:t>
      </w:r>
      <w:r w:rsidR="00FC6A13" w:rsidRPr="00B36F7F">
        <w:rPr>
          <w:rFonts w:ascii="Times New Roman" w:eastAsia="宋体" w:hAnsi="Times New Roman" w:cs="Times New Roman" w:hint="eastAsia"/>
          <w:sz w:val="24"/>
          <w:szCs w:val="24"/>
        </w:rPr>
        <w:t>相应</w:t>
      </w:r>
      <w:r w:rsidR="00592974" w:rsidRPr="00B36F7F">
        <w:rPr>
          <w:rFonts w:ascii="Times New Roman" w:eastAsia="宋体" w:hAnsi="Times New Roman" w:cs="Times New Roman" w:hint="eastAsia"/>
          <w:sz w:val="24"/>
          <w:szCs w:val="24"/>
        </w:rPr>
        <w:t>质量水平</w:t>
      </w:r>
      <w:r w:rsidR="00AC013F" w:rsidRPr="00B36F7F">
        <w:rPr>
          <w:rFonts w:ascii="Times New Roman" w:eastAsia="宋体" w:hAnsi="Times New Roman" w:cs="Times New Roman" w:hint="eastAsia"/>
          <w:sz w:val="24"/>
          <w:szCs w:val="24"/>
        </w:rPr>
        <w:t>的</w:t>
      </w:r>
      <w:r w:rsidR="0094767A" w:rsidRPr="00B36F7F">
        <w:rPr>
          <w:rFonts w:ascii="Times New Roman" w:eastAsia="宋体" w:hAnsi="Times New Roman" w:cs="Times New Roman" w:hint="eastAsia"/>
          <w:sz w:val="24"/>
          <w:szCs w:val="24"/>
        </w:rPr>
        <w:t>专用于园林的</w:t>
      </w:r>
      <w:r w:rsidR="00AC013F" w:rsidRPr="00B36F7F">
        <w:rPr>
          <w:rFonts w:ascii="Times New Roman" w:eastAsia="宋体" w:hAnsi="Times New Roman" w:cs="Times New Roman" w:hint="eastAsia"/>
          <w:sz w:val="24"/>
          <w:szCs w:val="24"/>
        </w:rPr>
        <w:t>基质、土壤或肥料</w:t>
      </w:r>
      <w:r w:rsidR="0040721E" w:rsidRPr="00B36F7F">
        <w:rPr>
          <w:rFonts w:ascii="Times New Roman" w:eastAsia="宋体" w:hAnsi="Times New Roman" w:cs="Times New Roman" w:hint="eastAsia"/>
          <w:sz w:val="24"/>
          <w:szCs w:val="24"/>
        </w:rPr>
        <w:t>等</w:t>
      </w:r>
      <w:r w:rsidR="00AC013F" w:rsidRPr="00B36F7F">
        <w:rPr>
          <w:rFonts w:ascii="Times New Roman" w:eastAsia="宋体" w:hAnsi="Times New Roman" w:cs="Times New Roman" w:hint="eastAsia"/>
          <w:sz w:val="24"/>
          <w:szCs w:val="24"/>
        </w:rPr>
        <w:t>产品。</w:t>
      </w:r>
    </w:p>
    <w:p w:rsidR="003C70F8" w:rsidRPr="00B36F7F" w:rsidRDefault="00E62452" w:rsidP="005274C2">
      <w:pPr>
        <w:spacing w:line="360" w:lineRule="auto"/>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2.</w:t>
      </w:r>
      <w:r w:rsidR="00E9011F" w:rsidRPr="00B36F7F">
        <w:rPr>
          <w:rFonts w:ascii="Times New Roman" w:eastAsia="宋体" w:hAnsi="Times New Roman" w:cs="Times New Roman" w:hint="eastAsia"/>
          <w:sz w:val="24"/>
          <w:szCs w:val="24"/>
        </w:rPr>
        <w:t>0.</w:t>
      </w:r>
      <w:r w:rsidRPr="00B36F7F">
        <w:rPr>
          <w:rFonts w:ascii="Times New Roman" w:eastAsia="宋体" w:hAnsi="Times New Roman" w:cs="Times New Roman" w:hint="eastAsia"/>
          <w:sz w:val="24"/>
          <w:szCs w:val="24"/>
        </w:rPr>
        <w:t xml:space="preserve">5 </w:t>
      </w:r>
      <w:r w:rsidR="003C70F8" w:rsidRPr="00B36F7F">
        <w:rPr>
          <w:rFonts w:ascii="Times New Roman" w:eastAsia="宋体" w:hAnsi="Times New Roman" w:cs="Times New Roman" w:hint="eastAsia"/>
          <w:sz w:val="24"/>
          <w:szCs w:val="24"/>
        </w:rPr>
        <w:t>园林基质</w:t>
      </w:r>
      <w:r w:rsidR="00754F75" w:rsidRPr="00B36F7F">
        <w:rPr>
          <w:rFonts w:ascii="Times New Roman" w:eastAsia="宋体" w:hAnsi="Times New Roman" w:cs="Times New Roman" w:hint="eastAsia"/>
          <w:sz w:val="24"/>
          <w:szCs w:val="24"/>
        </w:rPr>
        <w:t xml:space="preserve"> </w:t>
      </w:r>
      <w:r w:rsidR="000460BB">
        <w:rPr>
          <w:rFonts w:ascii="Times New Roman" w:eastAsia="宋体" w:hAnsi="Times New Roman" w:cs="Times New Roman" w:hint="eastAsia"/>
          <w:sz w:val="24"/>
          <w:szCs w:val="24"/>
        </w:rPr>
        <w:t>Planting substrates</w:t>
      </w:r>
    </w:p>
    <w:p w:rsidR="003C70F8" w:rsidRPr="00B36F7F" w:rsidRDefault="00101AEB" w:rsidP="00D66DCC">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能全部或部分替代土壤用于园林植物栽植和培育</w:t>
      </w:r>
      <w:r w:rsidR="003C70F8" w:rsidRPr="00B36F7F">
        <w:rPr>
          <w:rFonts w:ascii="Times New Roman" w:eastAsia="宋体" w:hAnsi="Times New Roman" w:cs="Times New Roman" w:hint="eastAsia"/>
          <w:sz w:val="24"/>
          <w:szCs w:val="24"/>
        </w:rPr>
        <w:t>，为植物提供适宜养分，具备良好的保水、保肥、通气性能和根系固着力的混合物料。</w:t>
      </w:r>
    </w:p>
    <w:p w:rsidR="003C70F8" w:rsidRPr="00B36F7F" w:rsidRDefault="00E62452" w:rsidP="005274C2">
      <w:pPr>
        <w:spacing w:line="360" w:lineRule="auto"/>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2.</w:t>
      </w:r>
      <w:r w:rsidR="00E9011F" w:rsidRPr="00B36F7F">
        <w:rPr>
          <w:rFonts w:ascii="Times New Roman" w:eastAsia="宋体" w:hAnsi="Times New Roman" w:cs="Times New Roman" w:hint="eastAsia"/>
          <w:sz w:val="24"/>
          <w:szCs w:val="24"/>
        </w:rPr>
        <w:t>0.</w:t>
      </w:r>
      <w:r w:rsidRPr="00B36F7F">
        <w:rPr>
          <w:rFonts w:ascii="Times New Roman" w:eastAsia="宋体" w:hAnsi="Times New Roman" w:cs="Times New Roman" w:hint="eastAsia"/>
          <w:sz w:val="24"/>
          <w:szCs w:val="24"/>
        </w:rPr>
        <w:t xml:space="preserve">6 </w:t>
      </w:r>
      <w:r w:rsidR="003C70F8" w:rsidRPr="00B36F7F">
        <w:rPr>
          <w:rFonts w:ascii="Times New Roman" w:eastAsia="宋体" w:hAnsi="Times New Roman" w:cs="Times New Roman" w:hint="eastAsia"/>
          <w:sz w:val="24"/>
          <w:szCs w:val="24"/>
        </w:rPr>
        <w:t>园林土壤</w:t>
      </w:r>
      <w:r w:rsidR="001B39EE" w:rsidRPr="00B36F7F">
        <w:rPr>
          <w:rFonts w:ascii="Times New Roman" w:eastAsia="宋体" w:hAnsi="Times New Roman" w:cs="Times New Roman" w:hint="eastAsia"/>
          <w:sz w:val="24"/>
          <w:szCs w:val="24"/>
        </w:rPr>
        <w:t xml:space="preserve"> </w:t>
      </w:r>
      <w:r w:rsidR="00D10948">
        <w:rPr>
          <w:rFonts w:ascii="Times New Roman" w:eastAsia="宋体" w:hAnsi="Times New Roman" w:cs="Times New Roman" w:hint="eastAsia"/>
          <w:sz w:val="24"/>
          <w:szCs w:val="24"/>
        </w:rPr>
        <w:t>P</w:t>
      </w:r>
      <w:r w:rsidR="007E62C6" w:rsidRPr="00B36F7F">
        <w:rPr>
          <w:rFonts w:ascii="Times New Roman" w:eastAsia="宋体" w:hAnsi="Times New Roman" w:cs="Times New Roman" w:hint="eastAsia"/>
          <w:sz w:val="24"/>
          <w:szCs w:val="24"/>
        </w:rPr>
        <w:t xml:space="preserve">lanting </w:t>
      </w:r>
      <w:r w:rsidR="001B39EE" w:rsidRPr="00B36F7F">
        <w:rPr>
          <w:rFonts w:ascii="Times New Roman" w:eastAsia="宋体" w:hAnsi="Times New Roman" w:cs="Times New Roman" w:hint="eastAsia"/>
          <w:sz w:val="24"/>
          <w:szCs w:val="24"/>
        </w:rPr>
        <w:t>soil</w:t>
      </w:r>
      <w:r w:rsidR="007E62C6" w:rsidRPr="00B36F7F">
        <w:rPr>
          <w:rFonts w:ascii="Times New Roman" w:eastAsia="宋体" w:hAnsi="Times New Roman" w:cs="Times New Roman" w:hint="eastAsia"/>
          <w:sz w:val="24"/>
          <w:szCs w:val="24"/>
        </w:rPr>
        <w:t xml:space="preserve"> for greening</w:t>
      </w:r>
    </w:p>
    <w:p w:rsidR="003C70F8" w:rsidRPr="00B36F7F" w:rsidRDefault="004D22F7" w:rsidP="00D66DC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用于种植园林植物</w:t>
      </w:r>
      <w:r w:rsidR="00446FC4" w:rsidRPr="00B36F7F">
        <w:rPr>
          <w:rFonts w:ascii="Times New Roman" w:eastAsia="宋体" w:hAnsi="Times New Roman" w:cs="Times New Roman" w:hint="eastAsia"/>
          <w:sz w:val="24"/>
          <w:szCs w:val="24"/>
        </w:rPr>
        <w:t>的</w:t>
      </w:r>
      <w:r w:rsidR="007606DB">
        <w:rPr>
          <w:rFonts w:ascii="Times New Roman" w:eastAsia="宋体" w:hAnsi="Times New Roman" w:cs="Times New Roman" w:hint="eastAsia"/>
          <w:sz w:val="24"/>
          <w:szCs w:val="24"/>
        </w:rPr>
        <w:t>土壤</w:t>
      </w:r>
      <w:r w:rsidR="00FD021E">
        <w:rPr>
          <w:rFonts w:ascii="Times New Roman" w:eastAsia="宋体" w:hAnsi="Times New Roman" w:cs="Times New Roman" w:hint="eastAsia"/>
          <w:sz w:val="24"/>
          <w:szCs w:val="24"/>
        </w:rPr>
        <w:t>，包括自然土壤和人工配制</w:t>
      </w:r>
      <w:r w:rsidR="00081239">
        <w:rPr>
          <w:rFonts w:ascii="Times New Roman" w:eastAsia="宋体" w:hAnsi="Times New Roman" w:cs="Times New Roman" w:hint="eastAsia"/>
          <w:sz w:val="24"/>
          <w:szCs w:val="24"/>
        </w:rPr>
        <w:t>土壤</w:t>
      </w:r>
      <w:r w:rsidR="003C70F8" w:rsidRPr="00B36F7F">
        <w:rPr>
          <w:rFonts w:ascii="Times New Roman" w:eastAsia="宋体" w:hAnsi="Times New Roman" w:cs="Times New Roman" w:hint="eastAsia"/>
          <w:sz w:val="24"/>
          <w:szCs w:val="24"/>
        </w:rPr>
        <w:t>。</w:t>
      </w:r>
    </w:p>
    <w:p w:rsidR="00936A95" w:rsidRPr="00B36F7F" w:rsidRDefault="00936A95" w:rsidP="00936A95">
      <w:pPr>
        <w:spacing w:line="360" w:lineRule="auto"/>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2.</w:t>
      </w:r>
      <w:r w:rsidR="00E9011F" w:rsidRPr="00B36F7F">
        <w:rPr>
          <w:rFonts w:ascii="Times New Roman" w:eastAsia="宋体" w:hAnsi="Times New Roman" w:cs="Times New Roman" w:hint="eastAsia"/>
          <w:sz w:val="24"/>
          <w:szCs w:val="24"/>
        </w:rPr>
        <w:t>0.</w:t>
      </w:r>
      <w:r w:rsidR="00573BCC" w:rsidRPr="00B36F7F">
        <w:rPr>
          <w:rFonts w:ascii="Times New Roman" w:eastAsia="宋体" w:hAnsi="Times New Roman" w:cs="Times New Roman" w:hint="eastAsia"/>
          <w:sz w:val="24"/>
          <w:szCs w:val="24"/>
        </w:rPr>
        <w:t>7</w:t>
      </w:r>
      <w:r w:rsidRPr="00B36F7F">
        <w:rPr>
          <w:rFonts w:ascii="Times New Roman" w:eastAsia="宋体" w:hAnsi="Times New Roman" w:cs="Times New Roman" w:hint="eastAsia"/>
          <w:sz w:val="24"/>
          <w:szCs w:val="24"/>
        </w:rPr>
        <w:t xml:space="preserve"> </w:t>
      </w:r>
      <w:r w:rsidRPr="00B36F7F">
        <w:rPr>
          <w:rFonts w:ascii="Times New Roman" w:eastAsia="宋体" w:hAnsi="Times New Roman" w:cs="Times New Roman" w:hint="eastAsia"/>
          <w:sz w:val="24"/>
          <w:szCs w:val="24"/>
        </w:rPr>
        <w:t>园林肥料</w:t>
      </w:r>
      <w:r w:rsidRPr="00B36F7F">
        <w:rPr>
          <w:rFonts w:ascii="Times New Roman" w:eastAsia="宋体" w:hAnsi="Times New Roman" w:cs="Times New Roman" w:hint="eastAsia"/>
          <w:sz w:val="24"/>
          <w:szCs w:val="24"/>
        </w:rPr>
        <w:t xml:space="preserve"> </w:t>
      </w:r>
      <w:r w:rsidR="00D10948">
        <w:rPr>
          <w:rFonts w:ascii="Times New Roman" w:eastAsia="宋体" w:hAnsi="Times New Roman" w:cs="Times New Roman" w:hint="eastAsia"/>
          <w:sz w:val="24"/>
          <w:szCs w:val="24"/>
        </w:rPr>
        <w:t>F</w:t>
      </w:r>
      <w:r w:rsidR="00D10948" w:rsidRPr="00B36F7F">
        <w:rPr>
          <w:rFonts w:ascii="Times New Roman" w:eastAsia="宋体" w:hAnsi="Times New Roman" w:cs="Times New Roman"/>
          <w:sz w:val="24"/>
          <w:szCs w:val="24"/>
        </w:rPr>
        <w:t>ertilizer</w:t>
      </w:r>
      <w:r w:rsidR="00D10948">
        <w:rPr>
          <w:rFonts w:ascii="Times New Roman" w:eastAsia="宋体" w:hAnsi="Times New Roman" w:cs="Times New Roman" w:hint="eastAsia"/>
          <w:sz w:val="24"/>
          <w:szCs w:val="24"/>
        </w:rPr>
        <w:t>s</w:t>
      </w:r>
      <w:r w:rsidR="00D10948" w:rsidRPr="00B36F7F">
        <w:rPr>
          <w:rFonts w:ascii="Times New Roman" w:eastAsia="宋体" w:hAnsi="Times New Roman" w:cs="Times New Roman"/>
          <w:sz w:val="24"/>
          <w:szCs w:val="24"/>
        </w:rPr>
        <w:t xml:space="preserve"> for </w:t>
      </w:r>
      <w:r w:rsidR="00D10948">
        <w:rPr>
          <w:rFonts w:ascii="Times New Roman" w:eastAsia="宋体" w:hAnsi="Times New Roman" w:cs="Times New Roman" w:hint="eastAsia"/>
          <w:sz w:val="24"/>
          <w:szCs w:val="24"/>
        </w:rPr>
        <w:t>planting</w:t>
      </w:r>
    </w:p>
    <w:p w:rsidR="00936A95" w:rsidRPr="00B36F7F" w:rsidRDefault="006757CA" w:rsidP="00D66DCC">
      <w:pPr>
        <w:spacing w:line="360" w:lineRule="auto"/>
        <w:ind w:firstLineChars="200" w:firstLine="480"/>
        <w:rPr>
          <w:rFonts w:ascii="Times New Roman" w:eastAsia="宋体" w:hAnsi="Times New Roman" w:cs="Times New Roman"/>
          <w:sz w:val="24"/>
          <w:szCs w:val="24"/>
        </w:rPr>
      </w:pPr>
      <w:r w:rsidRPr="00B36F7F">
        <w:rPr>
          <w:rFonts w:ascii="Times New Roman" w:hAnsi="Times New Roman" w:hint="eastAsia"/>
          <w:sz w:val="24"/>
          <w:szCs w:val="24"/>
        </w:rPr>
        <w:t>用于改善</w:t>
      </w:r>
      <w:r w:rsidR="00954343" w:rsidRPr="00B36F7F">
        <w:rPr>
          <w:rFonts w:ascii="Times New Roman" w:hAnsi="Times New Roman" w:hint="eastAsia"/>
          <w:sz w:val="24"/>
          <w:szCs w:val="24"/>
        </w:rPr>
        <w:t>园林</w:t>
      </w:r>
      <w:r w:rsidRPr="00B36F7F">
        <w:rPr>
          <w:rFonts w:ascii="Times New Roman" w:hAnsi="Times New Roman" w:hint="eastAsia"/>
          <w:sz w:val="24"/>
          <w:szCs w:val="24"/>
        </w:rPr>
        <w:t>土壤肥力和结构</w:t>
      </w:r>
      <w:r w:rsidR="00D56643" w:rsidRPr="00B36F7F">
        <w:rPr>
          <w:rFonts w:ascii="Times New Roman" w:hAnsi="Times New Roman" w:hint="eastAsia"/>
          <w:sz w:val="24"/>
          <w:szCs w:val="24"/>
        </w:rPr>
        <w:t>，为园林植物</w:t>
      </w:r>
      <w:r w:rsidRPr="00B36F7F">
        <w:rPr>
          <w:rFonts w:ascii="Times New Roman" w:hAnsi="Times New Roman" w:hint="eastAsia"/>
          <w:sz w:val="24"/>
          <w:szCs w:val="24"/>
        </w:rPr>
        <w:t>提供营养</w:t>
      </w:r>
      <w:r w:rsidR="001E244A" w:rsidRPr="00B36F7F">
        <w:rPr>
          <w:rFonts w:ascii="Times New Roman" w:hAnsi="Times New Roman" w:hint="eastAsia"/>
          <w:sz w:val="24"/>
          <w:szCs w:val="24"/>
        </w:rPr>
        <w:t>的物料。</w:t>
      </w:r>
    </w:p>
    <w:p w:rsidR="008E5D7A" w:rsidRPr="00B36F7F" w:rsidRDefault="008E5D7A" w:rsidP="008E5D7A">
      <w:pPr>
        <w:spacing w:line="360" w:lineRule="auto"/>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2.0.</w:t>
      </w:r>
      <w:r w:rsidR="00573BCC" w:rsidRPr="00B36F7F">
        <w:rPr>
          <w:rFonts w:ascii="Times New Roman" w:eastAsia="宋体" w:hAnsi="Times New Roman" w:cs="Times New Roman" w:hint="eastAsia"/>
          <w:sz w:val="24"/>
          <w:szCs w:val="24"/>
        </w:rPr>
        <w:t>8</w:t>
      </w:r>
      <w:r w:rsidRPr="00B36F7F">
        <w:rPr>
          <w:rFonts w:ascii="Times New Roman" w:eastAsia="宋体" w:hAnsi="Times New Roman" w:cs="Times New Roman" w:hint="eastAsia"/>
          <w:sz w:val="24"/>
          <w:szCs w:val="24"/>
        </w:rPr>
        <w:t xml:space="preserve"> </w:t>
      </w:r>
      <w:r w:rsidRPr="00B36F7F">
        <w:rPr>
          <w:rFonts w:ascii="Times New Roman" w:eastAsia="宋体" w:hAnsi="Times New Roman" w:cs="Times New Roman" w:hint="eastAsia"/>
          <w:sz w:val="24"/>
          <w:szCs w:val="24"/>
        </w:rPr>
        <w:t>杂物</w:t>
      </w:r>
      <w:r w:rsidRPr="00B36F7F">
        <w:rPr>
          <w:rFonts w:ascii="Times New Roman" w:eastAsia="宋体" w:hAnsi="Times New Roman" w:cs="Times New Roman" w:hint="eastAsia"/>
          <w:sz w:val="24"/>
          <w:szCs w:val="24"/>
        </w:rPr>
        <w:t xml:space="preserve"> </w:t>
      </w:r>
      <w:r w:rsidR="005408A3">
        <w:rPr>
          <w:rFonts w:ascii="Times New Roman" w:eastAsia="宋体" w:hAnsi="Times New Roman" w:cs="Times New Roman" w:hint="eastAsia"/>
          <w:sz w:val="24"/>
          <w:szCs w:val="24"/>
        </w:rPr>
        <w:t>S</w:t>
      </w:r>
      <w:r w:rsidRPr="00B36F7F">
        <w:rPr>
          <w:rFonts w:ascii="Times New Roman" w:eastAsia="宋体" w:hAnsi="Times New Roman" w:cs="Times New Roman" w:hint="eastAsia"/>
          <w:sz w:val="24"/>
          <w:szCs w:val="24"/>
        </w:rPr>
        <w:t>undries</w:t>
      </w:r>
    </w:p>
    <w:p w:rsidR="008E5D7A" w:rsidRPr="00B36F7F" w:rsidRDefault="008E5D7A" w:rsidP="008E5D7A">
      <w:pPr>
        <w:spacing w:line="360" w:lineRule="auto"/>
        <w:ind w:firstLineChars="200" w:firstLine="480"/>
        <w:rPr>
          <w:rFonts w:ascii="Times New Roman" w:eastAsia="楷体" w:hAnsi="Times New Roman" w:cs="Times New Roman"/>
          <w:bCs/>
          <w:i/>
          <w:iCs/>
          <w:sz w:val="24"/>
          <w:szCs w:val="24"/>
        </w:rPr>
      </w:pPr>
      <w:r w:rsidRPr="00B36F7F">
        <w:rPr>
          <w:rFonts w:ascii="Times New Roman" w:eastAsia="宋体" w:hAnsi="Times New Roman" w:cs="Times New Roman" w:hint="eastAsia"/>
          <w:sz w:val="24"/>
          <w:szCs w:val="24"/>
        </w:rPr>
        <w:t>肉眼可辨认的玻璃、塑料、金属、橡胶或石头等不易分解和（或）不能再利用的物质。</w:t>
      </w:r>
    </w:p>
    <w:p w:rsidR="00D711F0" w:rsidRPr="00B36F7F" w:rsidRDefault="00E9011F" w:rsidP="00D711F0">
      <w:pPr>
        <w:spacing w:line="360" w:lineRule="auto"/>
        <w:rPr>
          <w:rFonts w:ascii="Times New Roman" w:hAnsi="Times New Roman"/>
          <w:sz w:val="24"/>
          <w:szCs w:val="24"/>
        </w:rPr>
      </w:pPr>
      <w:r w:rsidRPr="00B36F7F">
        <w:rPr>
          <w:rFonts w:ascii="Times New Roman" w:hAnsi="Times New Roman" w:hint="eastAsia"/>
          <w:sz w:val="24"/>
          <w:szCs w:val="24"/>
        </w:rPr>
        <w:t>2.0.</w:t>
      </w:r>
      <w:r w:rsidR="00573BCC" w:rsidRPr="00B36F7F">
        <w:rPr>
          <w:rFonts w:ascii="Times New Roman" w:hAnsi="Times New Roman" w:hint="eastAsia"/>
          <w:sz w:val="24"/>
          <w:szCs w:val="24"/>
        </w:rPr>
        <w:t>9</w:t>
      </w:r>
      <w:r w:rsidR="00D711F0" w:rsidRPr="00B36F7F">
        <w:rPr>
          <w:rFonts w:ascii="Times New Roman" w:hAnsi="Times New Roman"/>
          <w:sz w:val="24"/>
          <w:szCs w:val="24"/>
        </w:rPr>
        <w:t xml:space="preserve"> </w:t>
      </w:r>
      <w:r w:rsidR="00D711F0" w:rsidRPr="00B36F7F">
        <w:rPr>
          <w:rFonts w:ascii="Times New Roman" w:hAnsi="Times New Roman" w:hint="eastAsia"/>
          <w:sz w:val="24"/>
          <w:szCs w:val="24"/>
        </w:rPr>
        <w:t>列植</w:t>
      </w:r>
      <w:r w:rsidR="00A41900">
        <w:rPr>
          <w:rFonts w:ascii="Times New Roman" w:hAnsi="Times New Roman" w:hint="eastAsia"/>
          <w:sz w:val="24"/>
          <w:szCs w:val="24"/>
        </w:rPr>
        <w:t xml:space="preserve"> Row-planting</w:t>
      </w:r>
    </w:p>
    <w:p w:rsidR="00D711F0" w:rsidRPr="00B36F7F" w:rsidRDefault="00D711F0" w:rsidP="00D711F0">
      <w:pPr>
        <w:spacing w:line="360" w:lineRule="auto"/>
        <w:ind w:firstLineChars="200" w:firstLine="480"/>
        <w:rPr>
          <w:rFonts w:ascii="Times New Roman" w:hAnsi="Times New Roman"/>
          <w:sz w:val="24"/>
          <w:szCs w:val="24"/>
        </w:rPr>
      </w:pPr>
      <w:r w:rsidRPr="00B36F7F">
        <w:rPr>
          <w:rFonts w:ascii="Times New Roman" w:hAnsi="Times New Roman"/>
          <w:sz w:val="24"/>
          <w:szCs w:val="24"/>
        </w:rPr>
        <w:t>成行、成带栽植树木的形式</w:t>
      </w:r>
      <w:r w:rsidRPr="00B36F7F">
        <w:rPr>
          <w:rFonts w:ascii="Times New Roman" w:hAnsi="Times New Roman" w:hint="eastAsia"/>
          <w:sz w:val="24"/>
          <w:szCs w:val="24"/>
        </w:rPr>
        <w:t>，</w:t>
      </w:r>
      <w:r w:rsidRPr="00B36F7F">
        <w:rPr>
          <w:rFonts w:ascii="Times New Roman" w:hAnsi="Times New Roman"/>
          <w:sz w:val="24"/>
          <w:szCs w:val="24"/>
        </w:rPr>
        <w:t>也称带植。</w:t>
      </w:r>
    </w:p>
    <w:p w:rsidR="00D711F0" w:rsidRPr="00B36F7F" w:rsidRDefault="00E9011F" w:rsidP="00D711F0">
      <w:pPr>
        <w:spacing w:line="360" w:lineRule="auto"/>
        <w:rPr>
          <w:rFonts w:ascii="Times New Roman" w:hAnsi="Times New Roman"/>
          <w:sz w:val="24"/>
          <w:szCs w:val="24"/>
        </w:rPr>
      </w:pPr>
      <w:r w:rsidRPr="00B36F7F">
        <w:rPr>
          <w:rFonts w:ascii="Times New Roman" w:hAnsi="Times New Roman" w:hint="eastAsia"/>
          <w:sz w:val="24"/>
          <w:szCs w:val="24"/>
        </w:rPr>
        <w:t>2.0.</w:t>
      </w:r>
      <w:r w:rsidR="00573BCC" w:rsidRPr="00B36F7F">
        <w:rPr>
          <w:rFonts w:ascii="Times New Roman" w:hAnsi="Times New Roman" w:hint="eastAsia"/>
          <w:sz w:val="24"/>
          <w:szCs w:val="24"/>
        </w:rPr>
        <w:t>10</w:t>
      </w:r>
      <w:r w:rsidR="00D711F0" w:rsidRPr="00B36F7F">
        <w:rPr>
          <w:rFonts w:ascii="Times New Roman" w:hAnsi="Times New Roman"/>
          <w:sz w:val="24"/>
          <w:szCs w:val="24"/>
        </w:rPr>
        <w:t xml:space="preserve"> </w:t>
      </w:r>
      <w:r w:rsidR="00D711F0" w:rsidRPr="00B36F7F">
        <w:rPr>
          <w:rFonts w:ascii="Times New Roman" w:hAnsi="Times New Roman" w:hint="eastAsia"/>
          <w:sz w:val="24"/>
          <w:szCs w:val="24"/>
        </w:rPr>
        <w:t>基肥</w:t>
      </w:r>
      <w:r w:rsidR="00A41900">
        <w:rPr>
          <w:rFonts w:ascii="Times New Roman" w:hAnsi="Times New Roman" w:hint="eastAsia"/>
          <w:sz w:val="24"/>
          <w:szCs w:val="24"/>
        </w:rPr>
        <w:t xml:space="preserve"> Base fertilizer</w:t>
      </w:r>
    </w:p>
    <w:p w:rsidR="00D711F0" w:rsidRPr="00B36F7F" w:rsidRDefault="00D711F0" w:rsidP="00D711F0">
      <w:pPr>
        <w:spacing w:line="360" w:lineRule="auto"/>
        <w:ind w:firstLineChars="200" w:firstLine="480"/>
        <w:rPr>
          <w:rFonts w:ascii="Times New Roman" w:hAnsi="Times New Roman"/>
          <w:sz w:val="24"/>
          <w:szCs w:val="24"/>
        </w:rPr>
      </w:pPr>
      <w:r w:rsidRPr="00B36F7F">
        <w:rPr>
          <w:rFonts w:ascii="Times New Roman" w:hAnsi="Times New Roman" w:hint="eastAsia"/>
          <w:sz w:val="24"/>
          <w:szCs w:val="24"/>
        </w:rPr>
        <w:t>植物在定植前，或者</w:t>
      </w:r>
      <w:r w:rsidRPr="00B36F7F">
        <w:rPr>
          <w:rFonts w:ascii="Times New Roman" w:hAnsi="Times New Roman"/>
          <w:sz w:val="24"/>
          <w:szCs w:val="24"/>
        </w:rPr>
        <w:t>在生长季末</w:t>
      </w:r>
      <w:r w:rsidRPr="00B36F7F">
        <w:rPr>
          <w:rFonts w:ascii="Times New Roman" w:hAnsi="Times New Roman" w:hint="eastAsia"/>
          <w:sz w:val="24"/>
          <w:szCs w:val="24"/>
        </w:rPr>
        <w:t>和</w:t>
      </w:r>
      <w:r w:rsidRPr="00B36F7F">
        <w:rPr>
          <w:rFonts w:ascii="Times New Roman" w:hAnsi="Times New Roman"/>
          <w:sz w:val="24"/>
          <w:szCs w:val="24"/>
        </w:rPr>
        <w:t>生长季初</w:t>
      </w:r>
      <w:r w:rsidRPr="00B36F7F">
        <w:rPr>
          <w:rFonts w:ascii="Times New Roman" w:hAnsi="Times New Roman" w:hint="eastAsia"/>
          <w:sz w:val="24"/>
          <w:szCs w:val="24"/>
        </w:rPr>
        <w:t>施用的肥料。</w:t>
      </w:r>
      <w:r w:rsidRPr="00B36F7F">
        <w:rPr>
          <w:rFonts w:ascii="Times New Roman" w:hAnsi="Times New Roman"/>
          <w:sz w:val="24"/>
          <w:szCs w:val="24"/>
        </w:rPr>
        <w:t>其目的在于为</w:t>
      </w:r>
      <w:r w:rsidRPr="00B36F7F">
        <w:rPr>
          <w:rFonts w:ascii="Times New Roman" w:hAnsi="Times New Roman" w:hint="eastAsia"/>
          <w:sz w:val="24"/>
          <w:szCs w:val="24"/>
        </w:rPr>
        <w:t>植物</w:t>
      </w:r>
      <w:r w:rsidRPr="00B36F7F">
        <w:rPr>
          <w:rFonts w:ascii="Times New Roman" w:hAnsi="Times New Roman"/>
          <w:sz w:val="24"/>
          <w:szCs w:val="24"/>
        </w:rPr>
        <w:t>生长发育创造良好的土壤条件。用作基施的肥料主要是有机肥</w:t>
      </w:r>
      <w:r w:rsidRPr="00B36F7F">
        <w:rPr>
          <w:rFonts w:ascii="Times New Roman" w:hAnsi="Times New Roman" w:hint="eastAsia"/>
          <w:sz w:val="24"/>
          <w:szCs w:val="24"/>
        </w:rPr>
        <w:t>料。</w:t>
      </w:r>
    </w:p>
    <w:p w:rsidR="00D711F0" w:rsidRPr="00B36F7F" w:rsidRDefault="00E9011F" w:rsidP="00D711F0">
      <w:pPr>
        <w:spacing w:line="360" w:lineRule="auto"/>
        <w:rPr>
          <w:rFonts w:ascii="Times New Roman" w:hAnsi="Times New Roman"/>
          <w:sz w:val="24"/>
          <w:szCs w:val="24"/>
        </w:rPr>
      </w:pPr>
      <w:r w:rsidRPr="00B36F7F">
        <w:rPr>
          <w:rFonts w:ascii="Times New Roman" w:hAnsi="Times New Roman" w:hint="eastAsia"/>
          <w:sz w:val="24"/>
          <w:szCs w:val="24"/>
        </w:rPr>
        <w:lastRenderedPageBreak/>
        <w:t>2.0.</w:t>
      </w:r>
      <w:r w:rsidR="00573BCC" w:rsidRPr="00B36F7F">
        <w:rPr>
          <w:rFonts w:ascii="Times New Roman" w:hAnsi="Times New Roman" w:hint="eastAsia"/>
          <w:sz w:val="24"/>
          <w:szCs w:val="24"/>
        </w:rPr>
        <w:t>11</w:t>
      </w:r>
      <w:r w:rsidR="00D711F0" w:rsidRPr="00B36F7F">
        <w:rPr>
          <w:rFonts w:ascii="Times New Roman" w:hAnsi="Times New Roman"/>
          <w:sz w:val="24"/>
          <w:szCs w:val="24"/>
        </w:rPr>
        <w:t xml:space="preserve"> </w:t>
      </w:r>
      <w:r w:rsidR="00573BCC" w:rsidRPr="00B36F7F">
        <w:rPr>
          <w:rFonts w:ascii="Times New Roman" w:hAnsi="Times New Roman" w:hint="eastAsia"/>
          <w:sz w:val="24"/>
          <w:szCs w:val="24"/>
        </w:rPr>
        <w:t>园林</w:t>
      </w:r>
      <w:r w:rsidR="00D711F0" w:rsidRPr="00B36F7F">
        <w:rPr>
          <w:rFonts w:ascii="Times New Roman" w:hAnsi="Times New Roman" w:hint="eastAsia"/>
          <w:sz w:val="24"/>
          <w:szCs w:val="24"/>
        </w:rPr>
        <w:t>有机肥料</w:t>
      </w:r>
      <w:r w:rsidR="008F4CC5">
        <w:rPr>
          <w:rFonts w:ascii="Times New Roman" w:hAnsi="Times New Roman" w:hint="eastAsia"/>
          <w:sz w:val="24"/>
          <w:szCs w:val="24"/>
        </w:rPr>
        <w:t xml:space="preserve"> Organic fertilizer for planting</w:t>
      </w:r>
    </w:p>
    <w:p w:rsidR="00D711F0" w:rsidRPr="00B36F7F" w:rsidRDefault="00573BCC" w:rsidP="00D711F0">
      <w:pPr>
        <w:spacing w:line="360" w:lineRule="auto"/>
        <w:ind w:firstLineChars="200" w:firstLine="480"/>
        <w:rPr>
          <w:rFonts w:ascii="Times New Roman" w:hAnsi="Times New Roman"/>
          <w:sz w:val="24"/>
          <w:szCs w:val="24"/>
        </w:rPr>
      </w:pPr>
      <w:r w:rsidRPr="00B36F7F">
        <w:rPr>
          <w:rFonts w:ascii="Times New Roman" w:hAnsi="Times New Roman" w:hint="eastAsia"/>
          <w:sz w:val="24"/>
          <w:szCs w:val="24"/>
        </w:rPr>
        <w:t>用于改善园林土壤肥力和结构、提供园林植物营养的</w:t>
      </w:r>
      <w:r w:rsidR="00D711F0" w:rsidRPr="00B36F7F">
        <w:rPr>
          <w:rFonts w:ascii="Times New Roman" w:hAnsi="Times New Roman" w:hint="eastAsia"/>
          <w:sz w:val="24"/>
          <w:szCs w:val="24"/>
        </w:rPr>
        <w:t>含碳有机物料。</w:t>
      </w:r>
    </w:p>
    <w:p w:rsidR="00D711F0" w:rsidRPr="00B36F7F" w:rsidRDefault="00E9011F" w:rsidP="00D711F0">
      <w:pPr>
        <w:spacing w:line="360" w:lineRule="auto"/>
        <w:rPr>
          <w:rFonts w:ascii="Times New Roman" w:hAnsi="Times New Roman"/>
          <w:sz w:val="24"/>
          <w:szCs w:val="24"/>
        </w:rPr>
      </w:pPr>
      <w:r w:rsidRPr="00B36F7F">
        <w:rPr>
          <w:rFonts w:ascii="Times New Roman" w:hAnsi="Times New Roman" w:hint="eastAsia"/>
          <w:sz w:val="24"/>
          <w:szCs w:val="24"/>
        </w:rPr>
        <w:t>2.0.</w:t>
      </w:r>
      <w:r w:rsidR="002E7556" w:rsidRPr="00B36F7F">
        <w:rPr>
          <w:rFonts w:ascii="Times New Roman" w:hAnsi="Times New Roman" w:hint="eastAsia"/>
          <w:sz w:val="24"/>
          <w:szCs w:val="24"/>
        </w:rPr>
        <w:t>12</w:t>
      </w:r>
      <w:r w:rsidR="00D711F0" w:rsidRPr="00B36F7F">
        <w:rPr>
          <w:rFonts w:ascii="Times New Roman" w:hAnsi="Times New Roman" w:hint="eastAsia"/>
          <w:sz w:val="24"/>
          <w:szCs w:val="24"/>
        </w:rPr>
        <w:t>追肥</w:t>
      </w:r>
      <w:r w:rsidR="00C7435B">
        <w:rPr>
          <w:rFonts w:ascii="Times New Roman" w:hAnsi="Times New Roman" w:hint="eastAsia"/>
          <w:sz w:val="24"/>
          <w:szCs w:val="24"/>
        </w:rPr>
        <w:t xml:space="preserve"> Topdressing</w:t>
      </w:r>
    </w:p>
    <w:p w:rsidR="00D711F0" w:rsidRPr="00B36F7F" w:rsidRDefault="00D711F0" w:rsidP="00D711F0">
      <w:pPr>
        <w:spacing w:line="360" w:lineRule="auto"/>
        <w:ind w:firstLineChars="200" w:firstLine="480"/>
        <w:rPr>
          <w:rFonts w:ascii="Times New Roman" w:hAnsi="Times New Roman"/>
          <w:sz w:val="24"/>
          <w:szCs w:val="24"/>
        </w:rPr>
      </w:pPr>
      <w:r w:rsidRPr="00B36F7F">
        <w:rPr>
          <w:rFonts w:ascii="Times New Roman" w:hAnsi="Times New Roman"/>
          <w:sz w:val="24"/>
          <w:szCs w:val="24"/>
        </w:rPr>
        <w:t>追肥是指在植物生长</w:t>
      </w:r>
      <w:r w:rsidRPr="00B36F7F">
        <w:rPr>
          <w:rFonts w:ascii="Times New Roman" w:hAnsi="Times New Roman" w:hint="eastAsia"/>
          <w:sz w:val="24"/>
          <w:szCs w:val="24"/>
        </w:rPr>
        <w:t>季</w:t>
      </w:r>
      <w:r w:rsidRPr="00B36F7F">
        <w:rPr>
          <w:rFonts w:ascii="Times New Roman" w:hAnsi="Times New Roman"/>
          <w:sz w:val="24"/>
          <w:szCs w:val="24"/>
        </w:rPr>
        <w:t>施</w:t>
      </w:r>
      <w:r w:rsidRPr="00B36F7F">
        <w:rPr>
          <w:rFonts w:ascii="Times New Roman" w:hAnsi="Times New Roman" w:hint="eastAsia"/>
          <w:sz w:val="24"/>
          <w:szCs w:val="24"/>
        </w:rPr>
        <w:t>用</w:t>
      </w:r>
      <w:r w:rsidRPr="00B36F7F">
        <w:rPr>
          <w:rFonts w:ascii="Times New Roman" w:hAnsi="Times New Roman"/>
          <w:sz w:val="24"/>
          <w:szCs w:val="24"/>
        </w:rPr>
        <w:t>的肥料。</w:t>
      </w:r>
      <w:r w:rsidRPr="00B36F7F">
        <w:rPr>
          <w:rFonts w:ascii="Times New Roman" w:hAnsi="Times New Roman" w:hint="eastAsia"/>
          <w:sz w:val="24"/>
          <w:szCs w:val="24"/>
        </w:rPr>
        <w:t>其目的在于</w:t>
      </w:r>
      <w:r w:rsidRPr="00B36F7F">
        <w:rPr>
          <w:rFonts w:ascii="Times New Roman" w:hAnsi="Times New Roman"/>
          <w:sz w:val="24"/>
          <w:szCs w:val="24"/>
        </w:rPr>
        <w:t>为供应植物某个时期对养分的大量需要，或者补充基肥的不足。</w:t>
      </w:r>
    </w:p>
    <w:p w:rsidR="00FD0C20" w:rsidRPr="00B36F7F" w:rsidRDefault="00E9011F" w:rsidP="00FD0C20">
      <w:pPr>
        <w:spacing w:line="360" w:lineRule="auto"/>
        <w:rPr>
          <w:rFonts w:ascii="Times New Roman" w:hAnsi="Times New Roman"/>
          <w:b/>
          <w:sz w:val="24"/>
          <w:szCs w:val="24"/>
        </w:rPr>
      </w:pPr>
      <w:r w:rsidRPr="00B36F7F">
        <w:rPr>
          <w:rFonts w:ascii="Times New Roman" w:hAnsi="Times New Roman" w:hint="eastAsia"/>
          <w:sz w:val="24"/>
          <w:szCs w:val="24"/>
        </w:rPr>
        <w:t>2.0.1</w:t>
      </w:r>
      <w:r w:rsidR="002E7556" w:rsidRPr="00B36F7F">
        <w:rPr>
          <w:rFonts w:ascii="Times New Roman" w:hAnsi="Times New Roman" w:hint="eastAsia"/>
          <w:sz w:val="24"/>
          <w:szCs w:val="24"/>
        </w:rPr>
        <w:t>3</w:t>
      </w:r>
      <w:r w:rsidR="00FD0C20" w:rsidRPr="00B36F7F">
        <w:rPr>
          <w:rFonts w:ascii="Times New Roman" w:hAnsi="Times New Roman" w:hint="eastAsia"/>
          <w:sz w:val="24"/>
          <w:szCs w:val="24"/>
        </w:rPr>
        <w:t>撒施</w:t>
      </w:r>
      <w:r w:rsidR="00C7435B">
        <w:rPr>
          <w:rFonts w:ascii="Times New Roman" w:hAnsi="Times New Roman" w:hint="eastAsia"/>
          <w:sz w:val="24"/>
          <w:szCs w:val="24"/>
        </w:rPr>
        <w:t xml:space="preserve"> Fertilizer spreading</w:t>
      </w:r>
    </w:p>
    <w:p w:rsidR="00FD0C20" w:rsidRPr="00B36F7F" w:rsidRDefault="00FD0C20" w:rsidP="00982111">
      <w:pPr>
        <w:spacing w:line="360" w:lineRule="auto"/>
        <w:ind w:firstLineChars="196" w:firstLine="470"/>
        <w:rPr>
          <w:rFonts w:ascii="Times New Roman" w:hAnsi="Times New Roman"/>
          <w:sz w:val="24"/>
          <w:szCs w:val="24"/>
        </w:rPr>
      </w:pPr>
      <w:r w:rsidRPr="00B36F7F">
        <w:rPr>
          <w:rFonts w:ascii="Times New Roman" w:hAnsi="Times New Roman"/>
          <w:sz w:val="24"/>
          <w:szCs w:val="24"/>
        </w:rPr>
        <w:t>将追肥肥料均匀的撒在</w:t>
      </w:r>
      <w:r w:rsidRPr="00B36F7F">
        <w:rPr>
          <w:rFonts w:ascii="Times New Roman" w:hAnsi="Times New Roman" w:hint="eastAsia"/>
          <w:sz w:val="24"/>
          <w:szCs w:val="24"/>
        </w:rPr>
        <w:t>植物</w:t>
      </w:r>
      <w:r w:rsidR="009815C9" w:rsidRPr="00B36F7F">
        <w:rPr>
          <w:rFonts w:ascii="Times New Roman" w:hAnsi="Times New Roman" w:hint="eastAsia"/>
          <w:sz w:val="24"/>
          <w:szCs w:val="24"/>
        </w:rPr>
        <w:t>根系范围内或</w:t>
      </w:r>
      <w:r w:rsidRPr="00B36F7F">
        <w:rPr>
          <w:rFonts w:ascii="Times New Roman" w:hAnsi="Times New Roman" w:hint="eastAsia"/>
          <w:sz w:val="24"/>
          <w:szCs w:val="24"/>
        </w:rPr>
        <w:t>树冠</w:t>
      </w:r>
      <w:r w:rsidRPr="00B36F7F">
        <w:rPr>
          <w:rFonts w:ascii="Times New Roman" w:hAnsi="Times New Roman"/>
          <w:sz w:val="24"/>
          <w:szCs w:val="24"/>
        </w:rPr>
        <w:t>投影下土壤区域的表层。撒好后挖松表层土壤，将肥料和土壤充分拌和</w:t>
      </w:r>
      <w:r w:rsidR="009815C9" w:rsidRPr="00B36F7F">
        <w:rPr>
          <w:rFonts w:ascii="Times New Roman" w:hAnsi="Times New Roman" w:hint="eastAsia"/>
          <w:sz w:val="24"/>
          <w:szCs w:val="24"/>
        </w:rPr>
        <w:t>，</w:t>
      </w:r>
      <w:r w:rsidRPr="00B36F7F">
        <w:rPr>
          <w:rFonts w:ascii="Times New Roman" w:hAnsi="Times New Roman"/>
          <w:sz w:val="24"/>
          <w:szCs w:val="24"/>
        </w:rPr>
        <w:t>及时浇透水。</w:t>
      </w:r>
    </w:p>
    <w:p w:rsidR="00FD0C20" w:rsidRPr="00B36F7F" w:rsidRDefault="00E9011F" w:rsidP="00FD0C20">
      <w:pPr>
        <w:spacing w:line="360" w:lineRule="auto"/>
        <w:rPr>
          <w:rFonts w:ascii="Times New Roman" w:hAnsi="Times New Roman"/>
          <w:sz w:val="24"/>
          <w:szCs w:val="24"/>
        </w:rPr>
      </w:pPr>
      <w:r w:rsidRPr="00B36F7F">
        <w:rPr>
          <w:rFonts w:ascii="Times New Roman" w:hAnsi="Times New Roman" w:hint="eastAsia"/>
          <w:sz w:val="24"/>
          <w:szCs w:val="24"/>
        </w:rPr>
        <w:t>2.0.1</w:t>
      </w:r>
      <w:r w:rsidR="002E7556" w:rsidRPr="00B36F7F">
        <w:rPr>
          <w:rFonts w:ascii="Times New Roman" w:hAnsi="Times New Roman" w:hint="eastAsia"/>
          <w:sz w:val="24"/>
          <w:szCs w:val="24"/>
        </w:rPr>
        <w:t>4</w:t>
      </w:r>
      <w:r w:rsidR="00FD0C20" w:rsidRPr="00B36F7F">
        <w:rPr>
          <w:rFonts w:ascii="Times New Roman" w:hAnsi="Times New Roman"/>
          <w:sz w:val="24"/>
          <w:szCs w:val="24"/>
        </w:rPr>
        <w:t>穴施</w:t>
      </w:r>
      <w:r w:rsidR="00C7435B">
        <w:rPr>
          <w:rFonts w:ascii="Times New Roman" w:hAnsi="Times New Roman" w:hint="eastAsia"/>
          <w:sz w:val="24"/>
          <w:szCs w:val="24"/>
        </w:rPr>
        <w:t xml:space="preserve"> Application of fertilizer in small holes near plants</w:t>
      </w:r>
    </w:p>
    <w:p w:rsidR="00FD0C20" w:rsidRPr="00B36F7F" w:rsidRDefault="00FD0C20" w:rsidP="00982111">
      <w:pPr>
        <w:spacing w:line="360" w:lineRule="auto"/>
        <w:ind w:firstLineChars="200" w:firstLine="480"/>
        <w:rPr>
          <w:sz w:val="24"/>
          <w:szCs w:val="24"/>
        </w:rPr>
      </w:pPr>
      <w:r w:rsidRPr="00B36F7F">
        <w:rPr>
          <w:rFonts w:ascii="Times New Roman" w:hAnsi="Times New Roman"/>
          <w:sz w:val="24"/>
          <w:szCs w:val="24"/>
        </w:rPr>
        <w:t>在靠近树池边缘的位置，在四周用土壤钻孔机</w:t>
      </w:r>
      <w:r w:rsidRPr="00B36F7F">
        <w:rPr>
          <w:rFonts w:ascii="Times New Roman" w:hAnsi="Times New Roman" w:hint="eastAsia"/>
          <w:sz w:val="24"/>
          <w:szCs w:val="24"/>
        </w:rPr>
        <w:t>或人工挖掘施肥</w:t>
      </w:r>
      <w:r w:rsidRPr="00B36F7F">
        <w:rPr>
          <w:rFonts w:ascii="Times New Roman" w:hAnsi="Times New Roman"/>
          <w:sz w:val="24"/>
          <w:szCs w:val="24"/>
        </w:rPr>
        <w:t>孔</w:t>
      </w:r>
      <w:r w:rsidRPr="00B36F7F">
        <w:rPr>
          <w:rFonts w:ascii="Times New Roman" w:hAnsi="Times New Roman" w:hint="eastAsia"/>
          <w:sz w:val="24"/>
          <w:szCs w:val="24"/>
        </w:rPr>
        <w:t>或施肥穴。</w:t>
      </w:r>
      <w:r w:rsidRPr="00B36F7F">
        <w:rPr>
          <w:rFonts w:hint="eastAsia"/>
          <w:sz w:val="24"/>
          <w:szCs w:val="24"/>
        </w:rPr>
        <w:t>将肥料施入</w:t>
      </w:r>
      <w:r w:rsidRPr="00B36F7F">
        <w:rPr>
          <w:rFonts w:ascii="Times New Roman" w:hAnsi="Times New Roman" w:hint="eastAsia"/>
          <w:sz w:val="24"/>
          <w:szCs w:val="24"/>
        </w:rPr>
        <w:t>施肥</w:t>
      </w:r>
      <w:r w:rsidRPr="00B36F7F">
        <w:rPr>
          <w:rFonts w:ascii="Times New Roman" w:hAnsi="Times New Roman"/>
          <w:sz w:val="24"/>
          <w:szCs w:val="24"/>
        </w:rPr>
        <w:t>孔</w:t>
      </w:r>
      <w:r w:rsidRPr="00B36F7F">
        <w:rPr>
          <w:rFonts w:ascii="Times New Roman" w:hAnsi="Times New Roman" w:hint="eastAsia"/>
          <w:sz w:val="24"/>
          <w:szCs w:val="24"/>
        </w:rPr>
        <w:t>或施肥穴</w:t>
      </w:r>
      <w:r w:rsidRPr="00B36F7F">
        <w:rPr>
          <w:rFonts w:hint="eastAsia"/>
          <w:sz w:val="24"/>
          <w:szCs w:val="24"/>
        </w:rPr>
        <w:t>后用种植土覆盖，及时浇透水。</w:t>
      </w:r>
    </w:p>
    <w:p w:rsidR="00FD0C20" w:rsidRPr="00B36F7F" w:rsidRDefault="00E9011F" w:rsidP="00FD0C20">
      <w:pPr>
        <w:spacing w:line="360" w:lineRule="auto"/>
        <w:rPr>
          <w:rFonts w:ascii="Times New Roman" w:hAnsi="Times New Roman"/>
          <w:sz w:val="24"/>
          <w:szCs w:val="24"/>
        </w:rPr>
      </w:pPr>
      <w:r w:rsidRPr="00B36F7F">
        <w:rPr>
          <w:rFonts w:ascii="Times New Roman" w:hAnsi="Times New Roman" w:hint="eastAsia"/>
          <w:sz w:val="24"/>
          <w:szCs w:val="24"/>
        </w:rPr>
        <w:t>2.0.1</w:t>
      </w:r>
      <w:r w:rsidR="002E7556" w:rsidRPr="00B36F7F">
        <w:rPr>
          <w:rFonts w:ascii="Times New Roman" w:hAnsi="Times New Roman" w:hint="eastAsia"/>
          <w:sz w:val="24"/>
          <w:szCs w:val="24"/>
        </w:rPr>
        <w:t>5</w:t>
      </w:r>
      <w:r w:rsidR="00FD0C20" w:rsidRPr="00B36F7F">
        <w:rPr>
          <w:rFonts w:ascii="Times New Roman" w:hAnsi="Times New Roman"/>
          <w:sz w:val="24"/>
          <w:szCs w:val="24"/>
        </w:rPr>
        <w:t>沟施</w:t>
      </w:r>
      <w:r w:rsidR="00571620">
        <w:rPr>
          <w:rFonts w:ascii="Times New Roman" w:hAnsi="Times New Roman" w:hint="eastAsia"/>
          <w:sz w:val="24"/>
          <w:szCs w:val="24"/>
        </w:rPr>
        <w:t xml:space="preserve"> Furrow dressing</w:t>
      </w:r>
    </w:p>
    <w:p w:rsidR="00FD0C20" w:rsidRPr="00B36F7F" w:rsidRDefault="00FD0C20" w:rsidP="00982111">
      <w:pPr>
        <w:spacing w:line="360" w:lineRule="auto"/>
        <w:ind w:firstLineChars="200" w:firstLine="480"/>
        <w:rPr>
          <w:rFonts w:ascii="Times New Roman" w:hAnsi="Times New Roman"/>
          <w:sz w:val="24"/>
          <w:szCs w:val="24"/>
        </w:rPr>
      </w:pPr>
      <w:r w:rsidRPr="00B36F7F">
        <w:rPr>
          <w:rFonts w:ascii="Times New Roman" w:hAnsi="Times New Roman"/>
          <w:sz w:val="24"/>
          <w:szCs w:val="24"/>
        </w:rPr>
        <w:t>沟施</w:t>
      </w:r>
      <w:r w:rsidRPr="00B36F7F">
        <w:rPr>
          <w:rFonts w:ascii="Times New Roman" w:hAnsi="Times New Roman" w:hint="eastAsia"/>
          <w:sz w:val="24"/>
          <w:szCs w:val="24"/>
        </w:rPr>
        <w:t>宜</w:t>
      </w:r>
      <w:r w:rsidRPr="00B36F7F">
        <w:rPr>
          <w:rFonts w:ascii="Times New Roman" w:hAnsi="Times New Roman"/>
          <w:sz w:val="24"/>
          <w:szCs w:val="24"/>
        </w:rPr>
        <w:t>施</w:t>
      </w:r>
      <w:r w:rsidRPr="00B36F7F">
        <w:rPr>
          <w:rFonts w:ascii="Times New Roman" w:hAnsi="Times New Roman" w:hint="eastAsia"/>
          <w:sz w:val="24"/>
          <w:szCs w:val="24"/>
        </w:rPr>
        <w:t>用</w:t>
      </w:r>
      <w:r w:rsidRPr="00B36F7F">
        <w:rPr>
          <w:rFonts w:ascii="Times New Roman" w:hAnsi="Times New Roman"/>
          <w:sz w:val="24"/>
          <w:szCs w:val="24"/>
        </w:rPr>
        <w:t>基肥</w:t>
      </w:r>
      <w:r w:rsidRPr="00B36F7F">
        <w:rPr>
          <w:rFonts w:ascii="Times New Roman" w:hAnsi="Times New Roman" w:hint="eastAsia"/>
          <w:sz w:val="24"/>
          <w:szCs w:val="24"/>
        </w:rPr>
        <w:t>，</w:t>
      </w:r>
      <w:r w:rsidR="005E7C93" w:rsidRPr="00B36F7F">
        <w:rPr>
          <w:rFonts w:ascii="Times New Roman" w:hAnsi="Times New Roman" w:hint="eastAsia"/>
          <w:sz w:val="24"/>
          <w:szCs w:val="24"/>
        </w:rPr>
        <w:t>分</w:t>
      </w:r>
      <w:r w:rsidRPr="00B36F7F">
        <w:rPr>
          <w:rFonts w:ascii="Times New Roman" w:hAnsi="Times New Roman" w:hint="eastAsia"/>
          <w:sz w:val="24"/>
          <w:szCs w:val="24"/>
        </w:rPr>
        <w:t>环状沟施和条形沟施法。</w:t>
      </w:r>
      <w:r w:rsidRPr="00B36F7F">
        <w:rPr>
          <w:rFonts w:ascii="Times New Roman" w:hAnsi="Times New Roman"/>
          <w:sz w:val="24"/>
          <w:szCs w:val="24"/>
        </w:rPr>
        <w:t>开沟后将肥料按照施肥量施入沟内，上面覆土轻轻踏实或用铁锹拍平，及时灌溉。</w:t>
      </w:r>
    </w:p>
    <w:p w:rsidR="00FD0C20" w:rsidRPr="00B36F7F" w:rsidRDefault="00E9011F" w:rsidP="00FD0C20">
      <w:pPr>
        <w:spacing w:line="360" w:lineRule="auto"/>
        <w:rPr>
          <w:rFonts w:ascii="Times New Roman" w:hAnsi="Times New Roman"/>
          <w:sz w:val="24"/>
          <w:szCs w:val="24"/>
        </w:rPr>
      </w:pPr>
      <w:r w:rsidRPr="00B36F7F">
        <w:rPr>
          <w:rFonts w:ascii="Times New Roman" w:hAnsi="Times New Roman" w:hint="eastAsia"/>
          <w:sz w:val="24"/>
          <w:szCs w:val="24"/>
        </w:rPr>
        <w:t>2.0.1</w:t>
      </w:r>
      <w:r w:rsidR="002E7556" w:rsidRPr="00B36F7F">
        <w:rPr>
          <w:rFonts w:ascii="Times New Roman" w:hAnsi="Times New Roman" w:hint="eastAsia"/>
          <w:sz w:val="24"/>
          <w:szCs w:val="24"/>
        </w:rPr>
        <w:t>6</w:t>
      </w:r>
      <w:r w:rsidR="00FD0C20" w:rsidRPr="00B36F7F">
        <w:rPr>
          <w:rFonts w:ascii="Times New Roman" w:hAnsi="Times New Roman" w:hint="eastAsia"/>
          <w:sz w:val="24"/>
          <w:szCs w:val="24"/>
        </w:rPr>
        <w:t>条</w:t>
      </w:r>
      <w:r w:rsidR="00FD0C20" w:rsidRPr="00B36F7F">
        <w:rPr>
          <w:rFonts w:ascii="Times New Roman" w:hAnsi="Times New Roman"/>
          <w:sz w:val="24"/>
          <w:szCs w:val="24"/>
        </w:rPr>
        <w:t>施</w:t>
      </w:r>
      <w:r w:rsidR="00571620">
        <w:rPr>
          <w:rFonts w:ascii="Times New Roman" w:hAnsi="Times New Roman" w:hint="eastAsia"/>
          <w:sz w:val="24"/>
          <w:szCs w:val="24"/>
        </w:rPr>
        <w:t xml:space="preserve"> Application of fertilizer along furrows near plants</w:t>
      </w:r>
    </w:p>
    <w:p w:rsidR="00FD0C20" w:rsidRPr="00B36F7F" w:rsidRDefault="00FD0C20" w:rsidP="00982111">
      <w:pPr>
        <w:spacing w:line="360" w:lineRule="auto"/>
        <w:ind w:firstLineChars="200" w:firstLine="480"/>
        <w:rPr>
          <w:sz w:val="24"/>
          <w:szCs w:val="24"/>
        </w:rPr>
      </w:pPr>
      <w:r w:rsidRPr="00B36F7F">
        <w:rPr>
          <w:rFonts w:ascii="Times New Roman" w:hAnsi="Times New Roman"/>
          <w:sz w:val="24"/>
          <w:szCs w:val="24"/>
        </w:rPr>
        <w:t>在靠近树池边缘的位置，在四周用土壤钻孔机</w:t>
      </w:r>
      <w:r w:rsidRPr="00B36F7F">
        <w:rPr>
          <w:rFonts w:ascii="Times New Roman" w:hAnsi="Times New Roman" w:hint="eastAsia"/>
          <w:sz w:val="24"/>
          <w:szCs w:val="24"/>
        </w:rPr>
        <w:t>或人工挖掘施肥</w:t>
      </w:r>
      <w:r w:rsidRPr="00B36F7F">
        <w:rPr>
          <w:rFonts w:ascii="Times New Roman" w:hAnsi="Times New Roman"/>
          <w:sz w:val="24"/>
          <w:szCs w:val="24"/>
        </w:rPr>
        <w:t>孔</w:t>
      </w:r>
      <w:r w:rsidRPr="00B36F7F">
        <w:rPr>
          <w:rFonts w:ascii="Times New Roman" w:hAnsi="Times New Roman" w:hint="eastAsia"/>
          <w:sz w:val="24"/>
          <w:szCs w:val="24"/>
        </w:rPr>
        <w:t>或施肥穴。</w:t>
      </w:r>
      <w:r w:rsidRPr="00B36F7F">
        <w:rPr>
          <w:rFonts w:hint="eastAsia"/>
          <w:sz w:val="24"/>
          <w:szCs w:val="24"/>
        </w:rPr>
        <w:t>将肥料施入</w:t>
      </w:r>
      <w:r w:rsidRPr="00B36F7F">
        <w:rPr>
          <w:rFonts w:ascii="Times New Roman" w:hAnsi="Times New Roman" w:hint="eastAsia"/>
          <w:sz w:val="24"/>
          <w:szCs w:val="24"/>
        </w:rPr>
        <w:t>施肥</w:t>
      </w:r>
      <w:r w:rsidRPr="00B36F7F">
        <w:rPr>
          <w:rFonts w:ascii="Times New Roman" w:hAnsi="Times New Roman"/>
          <w:sz w:val="24"/>
          <w:szCs w:val="24"/>
        </w:rPr>
        <w:t>孔</w:t>
      </w:r>
      <w:r w:rsidRPr="00B36F7F">
        <w:rPr>
          <w:rFonts w:ascii="Times New Roman" w:hAnsi="Times New Roman" w:hint="eastAsia"/>
          <w:sz w:val="24"/>
          <w:szCs w:val="24"/>
        </w:rPr>
        <w:t>或施肥穴</w:t>
      </w:r>
      <w:r w:rsidRPr="00B36F7F">
        <w:rPr>
          <w:rFonts w:hint="eastAsia"/>
          <w:sz w:val="24"/>
          <w:szCs w:val="24"/>
        </w:rPr>
        <w:t>后用种植土覆盖，及时浇透水。翌年换位钻孔或挖掘施肥。</w:t>
      </w:r>
    </w:p>
    <w:p w:rsidR="00936A95" w:rsidRPr="00B36F7F" w:rsidRDefault="00936A95" w:rsidP="003C70F8">
      <w:pPr>
        <w:spacing w:line="360" w:lineRule="auto"/>
        <w:ind w:firstLineChars="200" w:firstLine="420"/>
        <w:rPr>
          <w:rFonts w:ascii="Times New Roman" w:eastAsia="宋体" w:hAnsi="Times New Roman" w:cs="Times New Roman"/>
        </w:rPr>
      </w:pPr>
    </w:p>
    <w:p w:rsidR="003C70F8" w:rsidRPr="00B36F7F" w:rsidRDefault="003C70F8" w:rsidP="003C70F8">
      <w:pPr>
        <w:spacing w:line="360" w:lineRule="auto"/>
        <w:jc w:val="left"/>
        <w:rPr>
          <w:rFonts w:ascii="Times New Roman" w:eastAsia="宋体" w:hAnsi="Times New Roman" w:cs="Times New Roman"/>
          <w:szCs w:val="24"/>
        </w:rPr>
        <w:sectPr w:rsidR="003C70F8" w:rsidRPr="00B36F7F">
          <w:pgSz w:w="11906" w:h="16838"/>
          <w:pgMar w:top="1440" w:right="1800" w:bottom="1440" w:left="1800" w:header="851" w:footer="992" w:gutter="0"/>
          <w:cols w:space="425"/>
          <w:docGrid w:type="lines" w:linePitch="312"/>
        </w:sectPr>
      </w:pPr>
    </w:p>
    <w:p w:rsidR="00A25B2E" w:rsidRPr="00B36F7F" w:rsidRDefault="006A40FD" w:rsidP="006A40FD">
      <w:pPr>
        <w:pStyle w:val="1"/>
        <w:numPr>
          <w:ilvl w:val="0"/>
          <w:numId w:val="0"/>
        </w:numPr>
        <w:spacing w:before="312" w:after="312"/>
        <w:rPr>
          <w:sz w:val="30"/>
          <w:szCs w:val="30"/>
        </w:rPr>
      </w:pPr>
      <w:bookmarkStart w:id="21" w:name="_Toc515887245"/>
      <w:bookmarkStart w:id="22" w:name="_Toc15563392"/>
      <w:bookmarkStart w:id="23" w:name="_Toc454755915"/>
      <w:bookmarkStart w:id="24" w:name="_Toc504984368"/>
      <w:r w:rsidRPr="00B36F7F">
        <w:rPr>
          <w:rFonts w:hint="eastAsia"/>
          <w:sz w:val="30"/>
          <w:szCs w:val="30"/>
        </w:rPr>
        <w:lastRenderedPageBreak/>
        <w:t>第三章</w:t>
      </w:r>
      <w:r w:rsidRPr="00B36F7F">
        <w:rPr>
          <w:rFonts w:hint="eastAsia"/>
          <w:sz w:val="30"/>
          <w:szCs w:val="30"/>
        </w:rPr>
        <w:t xml:space="preserve">  </w:t>
      </w:r>
      <w:r w:rsidR="004C02B5" w:rsidRPr="00B36F7F">
        <w:rPr>
          <w:rFonts w:hint="eastAsia"/>
          <w:sz w:val="30"/>
          <w:szCs w:val="30"/>
        </w:rPr>
        <w:t>污泥</w:t>
      </w:r>
      <w:r w:rsidR="00E04CC8" w:rsidRPr="00B36F7F">
        <w:rPr>
          <w:rFonts w:hint="eastAsia"/>
          <w:sz w:val="30"/>
          <w:szCs w:val="30"/>
        </w:rPr>
        <w:t>处理产物</w:t>
      </w:r>
      <w:r w:rsidR="004C02B5" w:rsidRPr="00B36F7F">
        <w:rPr>
          <w:rFonts w:hint="eastAsia"/>
          <w:sz w:val="30"/>
          <w:szCs w:val="30"/>
        </w:rPr>
        <w:t>园林利用</w:t>
      </w:r>
      <w:r w:rsidR="00AC1FFB" w:rsidRPr="00B36F7F">
        <w:rPr>
          <w:rFonts w:hint="eastAsia"/>
          <w:sz w:val="30"/>
          <w:szCs w:val="30"/>
        </w:rPr>
        <w:t>推荐</w:t>
      </w:r>
      <w:r w:rsidR="00DC343F" w:rsidRPr="00B36F7F">
        <w:rPr>
          <w:rFonts w:hint="eastAsia"/>
          <w:sz w:val="30"/>
          <w:szCs w:val="30"/>
        </w:rPr>
        <w:t>方案</w:t>
      </w:r>
      <w:bookmarkEnd w:id="21"/>
      <w:bookmarkEnd w:id="22"/>
    </w:p>
    <w:p w:rsidR="006247F2" w:rsidRPr="00B36F7F" w:rsidRDefault="0048482E" w:rsidP="0009293C">
      <w:pPr>
        <w:pStyle w:val="2"/>
        <w:numPr>
          <w:ilvl w:val="0"/>
          <w:numId w:val="0"/>
        </w:numPr>
        <w:spacing w:before="312" w:after="312"/>
        <w:jc w:val="both"/>
        <w:rPr>
          <w:sz w:val="24"/>
          <w:szCs w:val="24"/>
        </w:rPr>
      </w:pPr>
      <w:bookmarkStart w:id="25" w:name="_Toc15563393"/>
      <w:r w:rsidRPr="00B36F7F">
        <w:rPr>
          <w:rFonts w:hint="eastAsia"/>
          <w:sz w:val="24"/>
          <w:szCs w:val="24"/>
        </w:rPr>
        <w:t>1</w:t>
      </w:r>
      <w:r w:rsidR="00B50A35">
        <w:rPr>
          <w:rFonts w:hint="eastAsia"/>
          <w:sz w:val="24"/>
          <w:szCs w:val="24"/>
        </w:rPr>
        <w:t xml:space="preserve"> </w:t>
      </w:r>
      <w:r w:rsidR="001839AA" w:rsidRPr="00B36F7F">
        <w:rPr>
          <w:rFonts w:hint="eastAsia"/>
          <w:sz w:val="24"/>
          <w:szCs w:val="24"/>
        </w:rPr>
        <w:t>现状和发展趋势</w:t>
      </w:r>
      <w:bookmarkEnd w:id="25"/>
    </w:p>
    <w:p w:rsidR="00937E3F" w:rsidRPr="00B36F7F" w:rsidRDefault="00C56BC0" w:rsidP="009B4A7B">
      <w:pPr>
        <w:spacing w:line="360" w:lineRule="auto"/>
        <w:ind w:firstLineChars="200" w:firstLine="480"/>
        <w:rPr>
          <w:sz w:val="24"/>
          <w:szCs w:val="24"/>
        </w:rPr>
      </w:pPr>
      <w:r w:rsidRPr="00B36F7F">
        <w:rPr>
          <w:rFonts w:hint="eastAsia"/>
          <w:sz w:val="24"/>
          <w:szCs w:val="24"/>
        </w:rPr>
        <w:t>污泥处理产物进行园林利用</w:t>
      </w:r>
      <w:r w:rsidR="005E7C93" w:rsidRPr="00B36F7F">
        <w:rPr>
          <w:rFonts w:hint="eastAsia"/>
          <w:sz w:val="24"/>
          <w:szCs w:val="24"/>
        </w:rPr>
        <w:t>时</w:t>
      </w:r>
      <w:r w:rsidR="00CF27FF">
        <w:rPr>
          <w:rFonts w:hint="eastAsia"/>
          <w:sz w:val="24"/>
          <w:szCs w:val="24"/>
        </w:rPr>
        <w:t>需</w:t>
      </w:r>
      <w:r w:rsidRPr="00B36F7F">
        <w:rPr>
          <w:rFonts w:hint="eastAsia"/>
          <w:sz w:val="24"/>
          <w:szCs w:val="24"/>
        </w:rPr>
        <w:t>对应园林行业对土壤、基质和肥料等相关产品的需求。目前，园林行业土壤、基质和肥料等市场有</w:t>
      </w:r>
      <w:r w:rsidR="009B4A7B" w:rsidRPr="00B36F7F">
        <w:rPr>
          <w:rFonts w:hint="eastAsia"/>
          <w:sz w:val="24"/>
          <w:szCs w:val="24"/>
        </w:rPr>
        <w:t>植物多种类、客户多层次、需求多方面</w:t>
      </w:r>
      <w:r w:rsidRPr="00B36F7F">
        <w:rPr>
          <w:rFonts w:hint="eastAsia"/>
          <w:sz w:val="24"/>
          <w:szCs w:val="24"/>
        </w:rPr>
        <w:t>等特点，其产业资源市场化、产品多样化、产业不成熟。</w:t>
      </w:r>
    </w:p>
    <w:p w:rsidR="00C56BC0" w:rsidRPr="00B36F7F" w:rsidRDefault="009B4A7B" w:rsidP="009B4A7B">
      <w:pPr>
        <w:spacing w:line="360" w:lineRule="auto"/>
        <w:ind w:firstLineChars="200" w:firstLine="480"/>
        <w:rPr>
          <w:sz w:val="24"/>
          <w:szCs w:val="24"/>
        </w:rPr>
      </w:pPr>
      <w:r w:rsidRPr="00B36F7F">
        <w:rPr>
          <w:rFonts w:hint="eastAsia"/>
          <w:sz w:val="24"/>
          <w:szCs w:val="24"/>
        </w:rPr>
        <w:t>植物多种类是指园林植物种类多种多样。我国是世界园林植物的重要发源地之一，被西方称为“世界园林之母”，园林植物资源丰富多彩，有乔木、灌木，也有</w:t>
      </w:r>
      <w:r w:rsidRPr="00B36F7F">
        <w:rPr>
          <w:sz w:val="24"/>
          <w:szCs w:val="24"/>
        </w:rPr>
        <w:t>草本；</w:t>
      </w:r>
      <w:r w:rsidRPr="00B36F7F">
        <w:rPr>
          <w:rFonts w:hint="eastAsia"/>
          <w:sz w:val="24"/>
          <w:szCs w:val="24"/>
        </w:rPr>
        <w:t>有常绿植物，也有落叶植物等，大部分城市主要应用的园林植物种类就达到</w:t>
      </w:r>
      <w:r w:rsidRPr="00B36F7F">
        <w:rPr>
          <w:rFonts w:ascii="Times New Roman" w:hAnsi="Times New Roman" w:cs="Times New Roman"/>
          <w:sz w:val="24"/>
          <w:szCs w:val="24"/>
        </w:rPr>
        <w:t>200</w:t>
      </w:r>
      <w:r w:rsidRPr="00B36F7F">
        <w:rPr>
          <w:rFonts w:ascii="宋体" w:hAnsi="宋体" w:cs="Times New Roman" w:hint="eastAsia"/>
          <w:sz w:val="24"/>
          <w:szCs w:val="24"/>
        </w:rPr>
        <w:t>～</w:t>
      </w:r>
      <w:r w:rsidRPr="00B36F7F">
        <w:rPr>
          <w:rFonts w:ascii="Times New Roman" w:hAnsi="Times New Roman" w:cs="Times New Roman"/>
          <w:sz w:val="24"/>
          <w:szCs w:val="24"/>
        </w:rPr>
        <w:t>400</w:t>
      </w:r>
      <w:r w:rsidR="005E7C93" w:rsidRPr="00B36F7F">
        <w:rPr>
          <w:rFonts w:hint="eastAsia"/>
          <w:sz w:val="24"/>
          <w:szCs w:val="24"/>
        </w:rPr>
        <w:t>种</w:t>
      </w:r>
      <w:r w:rsidRPr="00B36F7F">
        <w:rPr>
          <w:rFonts w:ascii="Times New Roman" w:hAnsi="Times New Roman" w:cs="Times New Roman"/>
          <w:sz w:val="24"/>
          <w:szCs w:val="24"/>
        </w:rPr>
        <w:t>，</w:t>
      </w:r>
      <w:r w:rsidRPr="00B36F7F">
        <w:rPr>
          <w:rFonts w:ascii="Times New Roman" w:hAnsi="Times New Roman" w:cs="Times New Roman" w:hint="eastAsia"/>
          <w:sz w:val="24"/>
          <w:szCs w:val="24"/>
        </w:rPr>
        <w:t>此外还有大量的园艺品种</w:t>
      </w:r>
      <w:r w:rsidRPr="00B36F7F">
        <w:rPr>
          <w:rFonts w:hint="eastAsia"/>
          <w:sz w:val="24"/>
          <w:szCs w:val="24"/>
        </w:rPr>
        <w:t>。所以，整个园林市场就必然存在</w:t>
      </w:r>
      <w:r w:rsidR="00C56BC0" w:rsidRPr="00B36F7F">
        <w:rPr>
          <w:rFonts w:hint="eastAsia"/>
          <w:sz w:val="24"/>
          <w:szCs w:val="24"/>
        </w:rPr>
        <w:t>因</w:t>
      </w:r>
      <w:r w:rsidRPr="00B36F7F">
        <w:rPr>
          <w:rFonts w:hint="eastAsia"/>
          <w:sz w:val="24"/>
          <w:szCs w:val="24"/>
        </w:rPr>
        <w:t>植物种类</w:t>
      </w:r>
      <w:r w:rsidR="00C56BC0" w:rsidRPr="00B36F7F">
        <w:rPr>
          <w:rFonts w:hint="eastAsia"/>
          <w:sz w:val="24"/>
          <w:szCs w:val="24"/>
        </w:rPr>
        <w:t>不同导致的</w:t>
      </w:r>
      <w:r w:rsidRPr="00B36F7F">
        <w:rPr>
          <w:rFonts w:hint="eastAsia"/>
          <w:sz w:val="24"/>
          <w:szCs w:val="24"/>
        </w:rPr>
        <w:t>相关产品需求的差异</w:t>
      </w:r>
      <w:r w:rsidR="00C56BC0" w:rsidRPr="00B36F7F">
        <w:rPr>
          <w:rFonts w:hint="eastAsia"/>
          <w:sz w:val="24"/>
          <w:szCs w:val="24"/>
        </w:rPr>
        <w:t>。</w:t>
      </w:r>
      <w:r w:rsidR="00CA408B">
        <w:rPr>
          <w:rFonts w:hint="eastAsia"/>
          <w:sz w:val="24"/>
          <w:szCs w:val="24"/>
        </w:rPr>
        <w:t>使用</w:t>
      </w:r>
      <w:r w:rsidRPr="00B36F7F">
        <w:rPr>
          <w:rFonts w:hint="eastAsia"/>
          <w:sz w:val="24"/>
          <w:szCs w:val="24"/>
        </w:rPr>
        <w:t>污泥园林用产品的对象</w:t>
      </w:r>
      <w:r w:rsidR="00CA408B" w:rsidRPr="00B36F7F">
        <w:rPr>
          <w:rFonts w:hint="eastAsia"/>
          <w:sz w:val="24"/>
          <w:szCs w:val="24"/>
        </w:rPr>
        <w:t>主要</w:t>
      </w:r>
      <w:r w:rsidRPr="00B36F7F">
        <w:rPr>
          <w:rFonts w:hint="eastAsia"/>
          <w:sz w:val="24"/>
          <w:szCs w:val="24"/>
        </w:rPr>
        <w:t>是对优良土壤、基质或肥料产品需求大和具有需求潜力的园林植物，比如对养分需求大的盆栽花卉、鲜切花卉、地栽花卉、开花乔木、开花灌木、速生乔木、速生草坪等，对栽植载体要求特殊的多肉植物、立体绿化用植物等，对景观效益要求高的观叶植物、观花植物等。</w:t>
      </w:r>
    </w:p>
    <w:p w:rsidR="00A00665" w:rsidRPr="00B36F7F" w:rsidRDefault="009B4A7B" w:rsidP="00C56BC0">
      <w:pPr>
        <w:spacing w:line="360" w:lineRule="auto"/>
        <w:ind w:firstLineChars="200" w:firstLine="480"/>
        <w:rPr>
          <w:sz w:val="24"/>
          <w:szCs w:val="24"/>
        </w:rPr>
      </w:pPr>
      <w:r w:rsidRPr="00B36F7F">
        <w:rPr>
          <w:rFonts w:hint="eastAsia"/>
          <w:sz w:val="24"/>
          <w:szCs w:val="24"/>
        </w:rPr>
        <w:t>客户多层次是指园林市场的消费者层次多，有大型园林企业、中小型园林企业、微型企业，有施工队，还有城市家庭和居民等</w:t>
      </w:r>
      <w:r w:rsidR="00C56BC0" w:rsidRPr="00B36F7F">
        <w:rPr>
          <w:rFonts w:hint="eastAsia"/>
          <w:sz w:val="24"/>
          <w:szCs w:val="24"/>
        </w:rPr>
        <w:t>。</w:t>
      </w:r>
      <w:r w:rsidRPr="00B36F7F">
        <w:rPr>
          <w:rFonts w:hint="eastAsia"/>
          <w:sz w:val="24"/>
          <w:szCs w:val="24"/>
        </w:rPr>
        <w:t>需求多方面是指园林客户的需求是多方面的，包括规模较大的园林生产、建设、管护方面，以及规模较小的家庭和办公商业区养花等</w:t>
      </w:r>
      <w:r w:rsidR="00643D51" w:rsidRPr="00B36F7F">
        <w:rPr>
          <w:rFonts w:hint="eastAsia"/>
          <w:sz w:val="24"/>
          <w:szCs w:val="24"/>
        </w:rPr>
        <w:t>方面</w:t>
      </w:r>
      <w:r w:rsidRPr="00B36F7F">
        <w:rPr>
          <w:rFonts w:hint="eastAsia"/>
          <w:sz w:val="24"/>
          <w:szCs w:val="24"/>
        </w:rPr>
        <w:t>。</w:t>
      </w:r>
    </w:p>
    <w:p w:rsidR="001839AA" w:rsidRPr="00B36F7F" w:rsidRDefault="0048482E" w:rsidP="0009293C">
      <w:pPr>
        <w:pStyle w:val="2"/>
        <w:numPr>
          <w:ilvl w:val="0"/>
          <w:numId w:val="0"/>
        </w:numPr>
        <w:spacing w:before="312" w:after="312"/>
        <w:jc w:val="both"/>
        <w:rPr>
          <w:sz w:val="24"/>
          <w:szCs w:val="24"/>
        </w:rPr>
      </w:pPr>
      <w:bookmarkStart w:id="26" w:name="_Toc15563394"/>
      <w:bookmarkStart w:id="27" w:name="_Toc515887246"/>
      <w:r w:rsidRPr="00B36F7F">
        <w:rPr>
          <w:rFonts w:hint="eastAsia"/>
          <w:sz w:val="24"/>
          <w:szCs w:val="24"/>
        </w:rPr>
        <w:t>2</w:t>
      </w:r>
      <w:r w:rsidR="00AA66BE">
        <w:rPr>
          <w:rFonts w:hint="eastAsia"/>
          <w:sz w:val="24"/>
          <w:szCs w:val="24"/>
        </w:rPr>
        <w:t xml:space="preserve"> </w:t>
      </w:r>
      <w:r w:rsidR="00A22C73" w:rsidRPr="00B36F7F">
        <w:rPr>
          <w:rFonts w:hint="eastAsia"/>
          <w:sz w:val="24"/>
          <w:szCs w:val="24"/>
        </w:rPr>
        <w:t>瓶颈</w:t>
      </w:r>
      <w:r w:rsidR="00937E3F" w:rsidRPr="00B36F7F">
        <w:rPr>
          <w:rFonts w:hint="eastAsia"/>
          <w:sz w:val="24"/>
          <w:szCs w:val="24"/>
        </w:rPr>
        <w:t>分析</w:t>
      </w:r>
      <w:bookmarkEnd w:id="26"/>
    </w:p>
    <w:p w:rsidR="005F64EF" w:rsidRPr="00B36F7F" w:rsidRDefault="0048482E" w:rsidP="005F64EF">
      <w:pPr>
        <w:spacing w:line="360" w:lineRule="auto"/>
        <w:rPr>
          <w:rFonts w:ascii="Times New Roman" w:eastAsia="宋体" w:hAnsi="Times New Roman" w:cs="Times New Roman"/>
          <w:b/>
          <w:sz w:val="24"/>
          <w:szCs w:val="24"/>
        </w:rPr>
      </w:pPr>
      <w:r w:rsidRPr="00B36F7F">
        <w:rPr>
          <w:rFonts w:ascii="Times New Roman" w:eastAsia="宋体" w:hAnsi="Times New Roman" w:cs="Times New Roman" w:hint="eastAsia"/>
          <w:b/>
          <w:sz w:val="24"/>
          <w:szCs w:val="24"/>
        </w:rPr>
        <w:t>2.1</w:t>
      </w:r>
      <w:r w:rsidR="00B46105" w:rsidRPr="00B36F7F">
        <w:rPr>
          <w:rFonts w:ascii="Times New Roman" w:eastAsia="宋体" w:hAnsi="Times New Roman" w:cs="Times New Roman" w:hint="eastAsia"/>
          <w:b/>
          <w:sz w:val="24"/>
          <w:szCs w:val="24"/>
        </w:rPr>
        <w:t>准入问题不是污泥处理产物园林利用的最大障碍</w:t>
      </w:r>
    </w:p>
    <w:p w:rsidR="005F64EF" w:rsidRPr="00B36F7F" w:rsidRDefault="00CB4338" w:rsidP="00E57CC0">
      <w:pPr>
        <w:spacing w:line="360" w:lineRule="auto"/>
        <w:ind w:firstLineChars="200" w:firstLine="480"/>
        <w:rPr>
          <w:sz w:val="24"/>
          <w:szCs w:val="24"/>
        </w:rPr>
      </w:pPr>
      <w:r w:rsidRPr="00B36F7F">
        <w:rPr>
          <w:rFonts w:hint="eastAsia"/>
          <w:sz w:val="24"/>
          <w:szCs w:val="24"/>
        </w:rPr>
        <w:t>准入问题是污泥土地利用面临的首要问题和高频问题，这类问题关注的核心是污泥土地利用的风险。因为</w:t>
      </w:r>
      <w:r w:rsidR="006A40FD" w:rsidRPr="00B36F7F">
        <w:rPr>
          <w:rFonts w:hint="eastAsia"/>
          <w:sz w:val="24"/>
          <w:szCs w:val="24"/>
        </w:rPr>
        <w:t>污泥处理产物园林利用</w:t>
      </w:r>
      <w:r w:rsidRPr="00B36F7F">
        <w:rPr>
          <w:rFonts w:hint="eastAsia"/>
          <w:sz w:val="24"/>
          <w:szCs w:val="24"/>
        </w:rPr>
        <w:t>也属于土地利用，所以</w:t>
      </w:r>
      <w:r w:rsidR="006A40FD" w:rsidRPr="00B36F7F">
        <w:rPr>
          <w:rFonts w:hint="eastAsia"/>
          <w:sz w:val="24"/>
          <w:szCs w:val="24"/>
        </w:rPr>
        <w:t>污泥处理产物园林利用</w:t>
      </w:r>
      <w:r w:rsidRPr="00B36F7F">
        <w:rPr>
          <w:rFonts w:hint="eastAsia"/>
          <w:sz w:val="24"/>
          <w:szCs w:val="24"/>
        </w:rPr>
        <w:t>也需要分析准入的问题，也应关注利用风险。</w:t>
      </w:r>
    </w:p>
    <w:p w:rsidR="00CB4338" w:rsidRPr="00B36F7F" w:rsidRDefault="006A40FD" w:rsidP="00E57CC0">
      <w:pPr>
        <w:spacing w:line="360" w:lineRule="auto"/>
        <w:ind w:firstLineChars="200" w:firstLine="480"/>
        <w:rPr>
          <w:sz w:val="24"/>
          <w:szCs w:val="24"/>
        </w:rPr>
      </w:pPr>
      <w:r w:rsidRPr="00B36F7F">
        <w:rPr>
          <w:rFonts w:hint="eastAsia"/>
          <w:sz w:val="24"/>
          <w:szCs w:val="24"/>
        </w:rPr>
        <w:t>污泥处理产物园林利用</w:t>
      </w:r>
      <w:r w:rsidR="00CB4338" w:rsidRPr="00B36F7F">
        <w:rPr>
          <w:rFonts w:hint="eastAsia"/>
          <w:sz w:val="24"/>
          <w:szCs w:val="24"/>
        </w:rPr>
        <w:t>与污泥农用不同，不直接进入食物链</w:t>
      </w:r>
      <w:r w:rsidR="004E67E9" w:rsidRPr="00B36F7F">
        <w:rPr>
          <w:rFonts w:hint="eastAsia"/>
          <w:sz w:val="24"/>
          <w:szCs w:val="24"/>
        </w:rPr>
        <w:t>，具有风险较小的优势。</w:t>
      </w:r>
      <w:r w:rsidR="00CB4338" w:rsidRPr="00B36F7F">
        <w:rPr>
          <w:rFonts w:hint="eastAsia"/>
          <w:sz w:val="24"/>
          <w:szCs w:val="24"/>
        </w:rPr>
        <w:t>国家</w:t>
      </w:r>
      <w:r w:rsidR="00CB4338" w:rsidRPr="00B36F7F">
        <w:rPr>
          <w:sz w:val="24"/>
          <w:szCs w:val="24"/>
        </w:rPr>
        <w:t>《土壤污染防治行动计划》</w:t>
      </w:r>
      <w:r w:rsidR="00CB4338" w:rsidRPr="00B36F7F">
        <w:rPr>
          <w:rFonts w:hint="eastAsia"/>
          <w:sz w:val="24"/>
          <w:szCs w:val="24"/>
        </w:rPr>
        <w:t>也明确规定“</w:t>
      </w:r>
      <w:r w:rsidR="00CB4338" w:rsidRPr="00B36F7F">
        <w:rPr>
          <w:sz w:val="24"/>
          <w:szCs w:val="24"/>
        </w:rPr>
        <w:t>鼓励将处理达标后的污泥用于园林绿化</w:t>
      </w:r>
      <w:r w:rsidR="00CB4338" w:rsidRPr="00B36F7F">
        <w:rPr>
          <w:rFonts w:hint="eastAsia"/>
          <w:sz w:val="24"/>
          <w:szCs w:val="24"/>
        </w:rPr>
        <w:t>”</w:t>
      </w:r>
      <w:r w:rsidR="004E67E9" w:rsidRPr="00B36F7F">
        <w:rPr>
          <w:rFonts w:hint="eastAsia"/>
          <w:sz w:val="24"/>
          <w:szCs w:val="24"/>
        </w:rPr>
        <w:t>。</w:t>
      </w:r>
      <w:r w:rsidR="00CB4338" w:rsidRPr="00B36F7F">
        <w:rPr>
          <w:rFonts w:hint="eastAsia"/>
          <w:sz w:val="24"/>
          <w:szCs w:val="24"/>
        </w:rPr>
        <w:t>园林相关管理部门也没有建立另外一套体系</w:t>
      </w:r>
      <w:r w:rsidR="005F64EF" w:rsidRPr="00B36F7F">
        <w:rPr>
          <w:rFonts w:hint="eastAsia"/>
          <w:sz w:val="24"/>
          <w:szCs w:val="24"/>
        </w:rPr>
        <w:t>来</w:t>
      </w:r>
      <w:r w:rsidR="00CB4338" w:rsidRPr="00B36F7F">
        <w:rPr>
          <w:rFonts w:hint="eastAsia"/>
          <w:sz w:val="24"/>
          <w:szCs w:val="24"/>
        </w:rPr>
        <w:t>明确的禁止污泥</w:t>
      </w:r>
      <w:r w:rsidR="00CB4338" w:rsidRPr="00B36F7F">
        <w:rPr>
          <w:rFonts w:hint="eastAsia"/>
          <w:sz w:val="24"/>
          <w:szCs w:val="24"/>
        </w:rPr>
        <w:lastRenderedPageBreak/>
        <w:t>处理产物和产品在园林绿地内使用。所以准入</w:t>
      </w:r>
      <w:r w:rsidR="004E67E9" w:rsidRPr="00B36F7F">
        <w:rPr>
          <w:rFonts w:hint="eastAsia"/>
          <w:sz w:val="24"/>
          <w:szCs w:val="24"/>
        </w:rPr>
        <w:t>问题</w:t>
      </w:r>
      <w:r w:rsidR="00CB4338" w:rsidRPr="00B36F7F">
        <w:rPr>
          <w:rFonts w:hint="eastAsia"/>
          <w:sz w:val="24"/>
          <w:szCs w:val="24"/>
        </w:rPr>
        <w:t>并不是</w:t>
      </w:r>
      <w:r w:rsidRPr="00B36F7F">
        <w:rPr>
          <w:rFonts w:hint="eastAsia"/>
          <w:sz w:val="24"/>
          <w:szCs w:val="24"/>
        </w:rPr>
        <w:t>污泥处理产物园林利用</w:t>
      </w:r>
      <w:r w:rsidR="00CB4338" w:rsidRPr="00B36F7F">
        <w:rPr>
          <w:rFonts w:hint="eastAsia"/>
          <w:sz w:val="24"/>
          <w:szCs w:val="24"/>
        </w:rPr>
        <w:t>的最大障碍。</w:t>
      </w:r>
    </w:p>
    <w:p w:rsidR="00733E1F" w:rsidRPr="00B36F7F" w:rsidRDefault="00733E1F" w:rsidP="00733E1F">
      <w:pPr>
        <w:spacing w:line="360" w:lineRule="auto"/>
        <w:rPr>
          <w:rFonts w:ascii="Times New Roman" w:eastAsia="宋体" w:hAnsi="Times New Roman" w:cs="Times New Roman"/>
          <w:b/>
          <w:sz w:val="24"/>
          <w:szCs w:val="24"/>
        </w:rPr>
      </w:pPr>
      <w:r w:rsidRPr="00B36F7F">
        <w:rPr>
          <w:rFonts w:ascii="Times New Roman" w:eastAsia="宋体" w:hAnsi="Times New Roman" w:cs="Times New Roman" w:hint="eastAsia"/>
          <w:b/>
          <w:sz w:val="24"/>
          <w:szCs w:val="24"/>
        </w:rPr>
        <w:t>2.2</w:t>
      </w:r>
      <w:r w:rsidRPr="00B36F7F">
        <w:rPr>
          <w:rFonts w:ascii="Times New Roman" w:eastAsia="宋体" w:hAnsi="Times New Roman" w:cs="Times New Roman" w:hint="eastAsia"/>
          <w:b/>
          <w:sz w:val="24"/>
          <w:szCs w:val="24"/>
        </w:rPr>
        <w:t>以消纳污泥为追求的行业目标带来跨界瓶颈</w:t>
      </w:r>
    </w:p>
    <w:p w:rsidR="00733E1F" w:rsidRPr="00B36F7F" w:rsidRDefault="00733E1F" w:rsidP="00733E1F">
      <w:pPr>
        <w:spacing w:line="360" w:lineRule="auto"/>
        <w:ind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污泥处理处置行业将消纳污泥作为污泥处置的</w:t>
      </w:r>
      <w:r w:rsidR="00CA408B">
        <w:rPr>
          <w:rFonts w:ascii="Times New Roman" w:eastAsia="宋体" w:hAnsi="Times New Roman" w:cs="Times New Roman" w:hint="eastAsia"/>
          <w:sz w:val="24"/>
          <w:szCs w:val="24"/>
        </w:rPr>
        <w:t>单一目标</w:t>
      </w:r>
      <w:r w:rsidRPr="00B36F7F">
        <w:rPr>
          <w:rFonts w:ascii="Times New Roman" w:eastAsia="宋体" w:hAnsi="Times New Roman" w:cs="Times New Roman" w:hint="eastAsia"/>
          <w:sz w:val="24"/>
          <w:szCs w:val="24"/>
        </w:rPr>
        <w:t>，与园林行业对促进园林植物生长、提高绿地景观和生态效益的</w:t>
      </w:r>
      <w:r w:rsidR="00CA408B">
        <w:rPr>
          <w:rFonts w:ascii="Times New Roman" w:eastAsia="宋体" w:hAnsi="Times New Roman" w:cs="Times New Roman" w:hint="eastAsia"/>
          <w:sz w:val="24"/>
          <w:szCs w:val="24"/>
        </w:rPr>
        <w:t>综合目标</w:t>
      </w:r>
      <w:r w:rsidRPr="00B36F7F">
        <w:rPr>
          <w:rFonts w:ascii="Times New Roman" w:eastAsia="宋体" w:hAnsi="Times New Roman" w:cs="Times New Roman" w:hint="eastAsia"/>
          <w:sz w:val="24"/>
          <w:szCs w:val="24"/>
        </w:rPr>
        <w:t>不统一，直接带来污泥处理产物进入园林行业的跨界瓶颈。</w:t>
      </w:r>
    </w:p>
    <w:p w:rsidR="00733E1F" w:rsidRPr="00B36F7F" w:rsidRDefault="00733E1F" w:rsidP="00733E1F">
      <w:pPr>
        <w:spacing w:line="360" w:lineRule="auto"/>
        <w:ind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将消纳污泥作为污泥处置的终极追求，会使污泥处理处置行业将园林利用出路不畅问题的原因归咎于园林行业的部门壁垒等，而忽视了园林行业的实际需要和行业目标。</w:t>
      </w:r>
    </w:p>
    <w:p w:rsidR="00CB4338" w:rsidRPr="00B36F7F" w:rsidRDefault="00733E1F" w:rsidP="00E57CC0">
      <w:pPr>
        <w:spacing w:line="360" w:lineRule="auto"/>
        <w:rPr>
          <w:rFonts w:ascii="Times New Roman" w:eastAsia="宋体" w:hAnsi="Times New Roman" w:cs="Times New Roman"/>
          <w:b/>
          <w:sz w:val="24"/>
          <w:szCs w:val="24"/>
        </w:rPr>
      </w:pPr>
      <w:r w:rsidRPr="00B36F7F">
        <w:rPr>
          <w:rFonts w:ascii="Times New Roman" w:eastAsia="宋体" w:hAnsi="Times New Roman" w:cs="Times New Roman" w:hint="eastAsia"/>
          <w:b/>
          <w:sz w:val="24"/>
          <w:szCs w:val="24"/>
        </w:rPr>
        <w:t>2.</w:t>
      </w:r>
      <w:r w:rsidR="005671F4" w:rsidRPr="00B36F7F">
        <w:rPr>
          <w:rFonts w:ascii="Times New Roman" w:eastAsia="宋体" w:hAnsi="Times New Roman" w:cs="Times New Roman" w:hint="eastAsia"/>
          <w:b/>
          <w:sz w:val="24"/>
          <w:szCs w:val="24"/>
        </w:rPr>
        <w:t>3</w:t>
      </w:r>
      <w:r w:rsidRPr="00B36F7F">
        <w:rPr>
          <w:rFonts w:ascii="Times New Roman" w:eastAsia="宋体" w:hAnsi="Times New Roman" w:cs="Times New Roman" w:hint="eastAsia"/>
          <w:b/>
          <w:sz w:val="24"/>
          <w:szCs w:val="24"/>
        </w:rPr>
        <w:t>自用为主的</w:t>
      </w:r>
      <w:r w:rsidR="00F11B6E" w:rsidRPr="00B36F7F">
        <w:rPr>
          <w:rFonts w:ascii="Times New Roman" w:eastAsia="宋体" w:hAnsi="Times New Roman" w:cs="Times New Roman" w:hint="eastAsia"/>
          <w:b/>
          <w:sz w:val="24"/>
          <w:szCs w:val="24"/>
        </w:rPr>
        <w:t>利用</w:t>
      </w:r>
      <w:r w:rsidRPr="00B36F7F">
        <w:rPr>
          <w:rFonts w:ascii="Times New Roman" w:eastAsia="宋体" w:hAnsi="Times New Roman" w:cs="Times New Roman" w:hint="eastAsia"/>
          <w:b/>
          <w:sz w:val="24"/>
          <w:szCs w:val="24"/>
        </w:rPr>
        <w:t>模式带来合作瓶颈</w:t>
      </w:r>
    </w:p>
    <w:p w:rsidR="00CB4338" w:rsidRPr="00B36F7F" w:rsidRDefault="00CB4338" w:rsidP="00E57CC0">
      <w:pPr>
        <w:spacing w:line="360" w:lineRule="auto"/>
        <w:ind w:firstLineChars="200" w:firstLine="480"/>
        <w:rPr>
          <w:kern w:val="0"/>
          <w:sz w:val="24"/>
          <w:szCs w:val="24"/>
        </w:rPr>
      </w:pPr>
      <w:r w:rsidRPr="00B36F7F">
        <w:rPr>
          <w:rFonts w:hint="eastAsia"/>
          <w:sz w:val="24"/>
          <w:szCs w:val="24"/>
        </w:rPr>
        <w:t>随着我国很多城市的污泥好氧发酵、厌氧消化项目投入运行，</w:t>
      </w:r>
      <w:r w:rsidR="00733E1F" w:rsidRPr="00B36F7F">
        <w:rPr>
          <w:rFonts w:hint="eastAsia"/>
          <w:sz w:val="24"/>
          <w:szCs w:val="24"/>
        </w:rPr>
        <w:t>一</w:t>
      </w:r>
      <w:r w:rsidRPr="00B36F7F">
        <w:rPr>
          <w:rFonts w:hint="eastAsia"/>
          <w:sz w:val="24"/>
          <w:szCs w:val="24"/>
        </w:rPr>
        <w:t>些城市纷纷开展了污泥处理产物的园林利用。</w:t>
      </w:r>
      <w:r w:rsidR="00733E1F" w:rsidRPr="00B36F7F">
        <w:rPr>
          <w:rFonts w:hint="eastAsia"/>
          <w:sz w:val="24"/>
          <w:szCs w:val="24"/>
        </w:rPr>
        <w:t>部分</w:t>
      </w:r>
      <w:r w:rsidRPr="00B36F7F">
        <w:rPr>
          <w:rFonts w:hint="eastAsia"/>
          <w:sz w:val="24"/>
          <w:szCs w:val="24"/>
        </w:rPr>
        <w:t>项目依靠大型苗圃、大型公园或者大型园林公司利用的模式来消纳，这种模式</w:t>
      </w:r>
      <w:r w:rsidR="00733E1F" w:rsidRPr="00B36F7F">
        <w:rPr>
          <w:rFonts w:hint="eastAsia"/>
          <w:sz w:val="24"/>
          <w:szCs w:val="24"/>
        </w:rPr>
        <w:t>也面临难融入整个园林市场的困境</w:t>
      </w:r>
      <w:r w:rsidRPr="00B36F7F">
        <w:rPr>
          <w:rFonts w:hint="eastAsia"/>
          <w:sz w:val="24"/>
          <w:szCs w:val="24"/>
        </w:rPr>
        <w:t>。</w:t>
      </w:r>
    </w:p>
    <w:p w:rsidR="00CB4338" w:rsidRPr="00B36F7F" w:rsidRDefault="00CB4338" w:rsidP="00E57CC0">
      <w:pPr>
        <w:spacing w:line="360" w:lineRule="auto"/>
        <w:ind w:firstLineChars="200" w:firstLine="480"/>
        <w:rPr>
          <w:sz w:val="24"/>
          <w:szCs w:val="24"/>
        </w:rPr>
      </w:pPr>
      <w:r w:rsidRPr="00B36F7F">
        <w:rPr>
          <w:rFonts w:hint="eastAsia"/>
          <w:sz w:val="24"/>
          <w:szCs w:val="24"/>
        </w:rPr>
        <w:t>污泥</w:t>
      </w:r>
      <w:r w:rsidR="003B350E" w:rsidRPr="00B36F7F">
        <w:rPr>
          <w:rFonts w:hint="eastAsia"/>
          <w:sz w:val="24"/>
          <w:szCs w:val="24"/>
        </w:rPr>
        <w:t>处理产物</w:t>
      </w:r>
      <w:r w:rsidRPr="00B36F7F">
        <w:rPr>
          <w:rFonts w:hint="eastAsia"/>
          <w:sz w:val="24"/>
          <w:szCs w:val="24"/>
        </w:rPr>
        <w:t>园林利用面对的应该是整个园林市场。能全面、有效和充分配置整个市场的资源接纳污泥产物或产品</w:t>
      </w:r>
      <w:r w:rsidR="003B350E" w:rsidRPr="00B36F7F">
        <w:rPr>
          <w:rFonts w:hint="eastAsia"/>
          <w:sz w:val="24"/>
          <w:szCs w:val="24"/>
        </w:rPr>
        <w:t>的是</w:t>
      </w:r>
      <w:r w:rsidRPr="00B36F7F">
        <w:rPr>
          <w:rFonts w:hint="eastAsia"/>
          <w:sz w:val="24"/>
          <w:szCs w:val="24"/>
        </w:rPr>
        <w:t>园林市场的需求，</w:t>
      </w:r>
      <w:r w:rsidR="00D51EC2" w:rsidRPr="00B36F7F">
        <w:rPr>
          <w:rFonts w:hint="eastAsia"/>
          <w:sz w:val="24"/>
          <w:szCs w:val="24"/>
        </w:rPr>
        <w:t>园林市场包括数量众多的园林企业以及千千万万的城市居民，其需求资源掌握在这些市场参与主体手里，</w:t>
      </w:r>
      <w:r w:rsidRPr="00B36F7F">
        <w:rPr>
          <w:rFonts w:hint="eastAsia"/>
          <w:sz w:val="24"/>
          <w:szCs w:val="24"/>
        </w:rPr>
        <w:t>这是</w:t>
      </w:r>
      <w:r w:rsidR="006A40FD" w:rsidRPr="00B36F7F">
        <w:rPr>
          <w:rFonts w:hint="eastAsia"/>
          <w:sz w:val="24"/>
          <w:szCs w:val="24"/>
        </w:rPr>
        <w:t>污泥处理产物园林利用</w:t>
      </w:r>
      <w:r w:rsidRPr="00B36F7F">
        <w:rPr>
          <w:rFonts w:hint="eastAsia"/>
          <w:sz w:val="24"/>
          <w:szCs w:val="24"/>
        </w:rPr>
        <w:t>的动力来源。</w:t>
      </w:r>
    </w:p>
    <w:p w:rsidR="00046638" w:rsidRPr="00B36F7F" w:rsidRDefault="00046638" w:rsidP="00046638">
      <w:pPr>
        <w:spacing w:line="360" w:lineRule="auto"/>
        <w:rPr>
          <w:rFonts w:ascii="Times New Roman" w:eastAsia="宋体" w:hAnsi="Times New Roman" w:cs="Times New Roman"/>
          <w:b/>
          <w:sz w:val="24"/>
          <w:szCs w:val="24"/>
        </w:rPr>
      </w:pPr>
      <w:r w:rsidRPr="00B36F7F">
        <w:rPr>
          <w:rFonts w:ascii="Times New Roman" w:eastAsia="宋体" w:hAnsi="Times New Roman" w:cs="Times New Roman" w:hint="eastAsia"/>
          <w:b/>
          <w:sz w:val="24"/>
          <w:szCs w:val="24"/>
        </w:rPr>
        <w:t>2.</w:t>
      </w:r>
      <w:r w:rsidR="00D51EC2" w:rsidRPr="00B36F7F">
        <w:rPr>
          <w:rFonts w:ascii="Times New Roman" w:eastAsia="宋体" w:hAnsi="Times New Roman" w:cs="Times New Roman" w:hint="eastAsia"/>
          <w:b/>
          <w:sz w:val="24"/>
          <w:szCs w:val="24"/>
        </w:rPr>
        <w:t>4</w:t>
      </w:r>
      <w:r w:rsidR="003E4F7F" w:rsidRPr="00B36F7F">
        <w:rPr>
          <w:rFonts w:ascii="Times New Roman" w:eastAsia="宋体" w:hAnsi="Times New Roman" w:cs="Times New Roman" w:hint="eastAsia"/>
          <w:b/>
          <w:sz w:val="24"/>
          <w:szCs w:val="24"/>
        </w:rPr>
        <w:t>处理产物</w:t>
      </w:r>
      <w:r w:rsidR="006574E5" w:rsidRPr="00B36F7F">
        <w:rPr>
          <w:rFonts w:ascii="Times New Roman" w:eastAsia="宋体" w:hAnsi="Times New Roman" w:cs="Times New Roman" w:hint="eastAsia"/>
          <w:b/>
          <w:sz w:val="24"/>
          <w:szCs w:val="24"/>
        </w:rPr>
        <w:t>与</w:t>
      </w:r>
      <w:r w:rsidR="003E4F7F" w:rsidRPr="00B36F7F">
        <w:rPr>
          <w:rFonts w:ascii="Times New Roman" w:eastAsia="宋体" w:hAnsi="Times New Roman" w:cs="Times New Roman" w:hint="eastAsia"/>
          <w:b/>
          <w:sz w:val="24"/>
          <w:szCs w:val="24"/>
        </w:rPr>
        <w:t>园林产品的差距带来市场瓶颈</w:t>
      </w:r>
    </w:p>
    <w:p w:rsidR="008B059F" w:rsidRPr="00B36F7F" w:rsidRDefault="00A279C6" w:rsidP="004E67E9">
      <w:pPr>
        <w:spacing w:line="360" w:lineRule="auto"/>
        <w:ind w:firstLineChars="196" w:firstLine="47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污泥处理产物和园林</w:t>
      </w:r>
      <w:r w:rsidR="00E94304" w:rsidRPr="00B36F7F">
        <w:rPr>
          <w:rFonts w:ascii="Times New Roman" w:eastAsia="宋体" w:hAnsi="Times New Roman" w:cs="Times New Roman" w:hint="eastAsia"/>
          <w:sz w:val="24"/>
          <w:szCs w:val="24"/>
        </w:rPr>
        <w:t>行业对优质的土壤、基质和肥料等产品的需求</w:t>
      </w:r>
      <w:r w:rsidR="00677220" w:rsidRPr="00B36F7F">
        <w:rPr>
          <w:rFonts w:ascii="Times New Roman" w:eastAsia="宋体" w:hAnsi="Times New Roman" w:cs="Times New Roman" w:hint="eastAsia"/>
          <w:sz w:val="24"/>
          <w:szCs w:val="24"/>
        </w:rPr>
        <w:t>存在的</w:t>
      </w:r>
      <w:r w:rsidR="00E94304" w:rsidRPr="00B36F7F">
        <w:rPr>
          <w:rFonts w:ascii="Times New Roman" w:eastAsia="宋体" w:hAnsi="Times New Roman" w:cs="Times New Roman" w:hint="eastAsia"/>
          <w:sz w:val="24"/>
          <w:szCs w:val="24"/>
        </w:rPr>
        <w:t>不匹配</w:t>
      </w:r>
      <w:r w:rsidR="00677220" w:rsidRPr="00B36F7F">
        <w:rPr>
          <w:rFonts w:ascii="Times New Roman" w:eastAsia="宋体" w:hAnsi="Times New Roman" w:cs="Times New Roman" w:hint="eastAsia"/>
          <w:sz w:val="24"/>
          <w:szCs w:val="24"/>
        </w:rPr>
        <w:t>问题带来污泥处理产物园林利用的市场瓶颈</w:t>
      </w:r>
      <w:r w:rsidR="00E94304" w:rsidRPr="00B36F7F">
        <w:rPr>
          <w:rFonts w:ascii="Times New Roman" w:eastAsia="宋体" w:hAnsi="Times New Roman" w:cs="Times New Roman" w:hint="eastAsia"/>
          <w:sz w:val="24"/>
          <w:szCs w:val="24"/>
        </w:rPr>
        <w:t>。</w:t>
      </w:r>
    </w:p>
    <w:p w:rsidR="00A00665" w:rsidRPr="00B36F7F" w:rsidRDefault="004E67E9" w:rsidP="004E67E9">
      <w:pPr>
        <w:spacing w:line="360" w:lineRule="auto"/>
        <w:ind w:firstLineChars="196" w:firstLine="47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园林</w:t>
      </w:r>
      <w:r w:rsidR="00A279C6" w:rsidRPr="00B36F7F">
        <w:rPr>
          <w:rFonts w:ascii="Times New Roman" w:eastAsia="宋体" w:hAnsi="Times New Roman" w:cs="Times New Roman" w:hint="eastAsia"/>
          <w:sz w:val="24"/>
          <w:szCs w:val="24"/>
        </w:rPr>
        <w:t>行业</w:t>
      </w:r>
      <w:r w:rsidRPr="00B36F7F">
        <w:rPr>
          <w:rFonts w:ascii="Times New Roman" w:eastAsia="宋体" w:hAnsi="Times New Roman" w:cs="Times New Roman" w:hint="eastAsia"/>
          <w:sz w:val="24"/>
          <w:szCs w:val="24"/>
        </w:rPr>
        <w:t>不需要污泥，也不需要</w:t>
      </w:r>
      <w:r w:rsidR="00A279C6" w:rsidRPr="00B36F7F">
        <w:rPr>
          <w:rFonts w:ascii="Times New Roman" w:eastAsia="宋体" w:hAnsi="Times New Roman" w:cs="Times New Roman" w:hint="eastAsia"/>
          <w:sz w:val="24"/>
          <w:szCs w:val="24"/>
        </w:rPr>
        <w:t>未达标的</w:t>
      </w:r>
      <w:r w:rsidRPr="00B36F7F">
        <w:rPr>
          <w:rFonts w:ascii="Times New Roman" w:eastAsia="宋体" w:hAnsi="Times New Roman" w:cs="Times New Roman" w:hint="eastAsia"/>
          <w:sz w:val="24"/>
          <w:szCs w:val="24"/>
        </w:rPr>
        <w:t>污泥处理产物，而需要满足自身</w:t>
      </w:r>
      <w:r w:rsidR="005E7C93" w:rsidRPr="00B36F7F">
        <w:rPr>
          <w:rFonts w:ascii="Times New Roman" w:eastAsia="宋体" w:hAnsi="Times New Roman" w:cs="Times New Roman" w:hint="eastAsia"/>
          <w:sz w:val="24"/>
          <w:szCs w:val="24"/>
        </w:rPr>
        <w:t>行业发展</w:t>
      </w:r>
      <w:r w:rsidRPr="00B36F7F">
        <w:rPr>
          <w:rFonts w:ascii="Times New Roman" w:eastAsia="宋体" w:hAnsi="Times New Roman" w:cs="Times New Roman" w:hint="eastAsia"/>
          <w:sz w:val="24"/>
          <w:szCs w:val="24"/>
        </w:rPr>
        <w:t>需求的产品。</w:t>
      </w:r>
      <w:r w:rsidR="00A279C6" w:rsidRPr="00B36F7F">
        <w:rPr>
          <w:rFonts w:ascii="Times New Roman" w:eastAsia="宋体" w:hAnsi="Times New Roman" w:cs="Times New Roman" w:hint="eastAsia"/>
          <w:sz w:val="24"/>
          <w:szCs w:val="24"/>
        </w:rPr>
        <w:t>污泥处理的</w:t>
      </w:r>
      <w:r w:rsidRPr="00B36F7F">
        <w:rPr>
          <w:rFonts w:ascii="Times New Roman" w:eastAsia="宋体" w:hAnsi="Times New Roman" w:cs="Times New Roman" w:hint="eastAsia"/>
          <w:sz w:val="24"/>
          <w:szCs w:val="24"/>
        </w:rPr>
        <w:t>主要目的是污泥的稳定化和无害</w:t>
      </w:r>
      <w:r w:rsidRPr="00B36F7F">
        <w:rPr>
          <w:rFonts w:ascii="Times New Roman" w:eastAsia="宋体" w:hAnsi="Times New Roman" w:cs="Times New Roman"/>
          <w:sz w:val="24"/>
          <w:szCs w:val="24"/>
        </w:rPr>
        <w:t>化</w:t>
      </w:r>
      <w:r w:rsidRPr="00B36F7F">
        <w:rPr>
          <w:rFonts w:ascii="Times New Roman" w:eastAsia="宋体" w:hAnsi="Times New Roman" w:cs="Times New Roman" w:hint="eastAsia"/>
          <w:sz w:val="24"/>
          <w:szCs w:val="24"/>
        </w:rPr>
        <w:t>，</w:t>
      </w:r>
      <w:r w:rsidR="00FD600E" w:rsidRPr="00B36F7F">
        <w:rPr>
          <w:rFonts w:ascii="Times New Roman" w:eastAsia="宋体" w:hAnsi="Times New Roman" w:cs="Times New Roman" w:hint="eastAsia"/>
          <w:sz w:val="24"/>
          <w:szCs w:val="24"/>
        </w:rPr>
        <w:t>由于</w:t>
      </w:r>
      <w:r w:rsidRPr="00B36F7F">
        <w:rPr>
          <w:rFonts w:ascii="Times New Roman" w:eastAsia="宋体" w:hAnsi="Times New Roman" w:cs="Times New Roman" w:hint="eastAsia"/>
          <w:sz w:val="24"/>
          <w:szCs w:val="24"/>
        </w:rPr>
        <w:t>污泥泥质和处理工艺等方面的差异，</w:t>
      </w:r>
      <w:r w:rsidR="00C94453" w:rsidRPr="00B36F7F">
        <w:rPr>
          <w:rFonts w:ascii="Times New Roman" w:eastAsia="宋体" w:hAnsi="Times New Roman" w:cs="Times New Roman" w:hint="eastAsia"/>
          <w:sz w:val="24"/>
          <w:szCs w:val="24"/>
        </w:rPr>
        <w:t>常规</w:t>
      </w:r>
      <w:r w:rsidR="008B059F" w:rsidRPr="00B36F7F">
        <w:rPr>
          <w:rFonts w:ascii="Times New Roman" w:eastAsia="宋体" w:hAnsi="Times New Roman" w:cs="Times New Roman" w:hint="eastAsia"/>
          <w:sz w:val="24"/>
          <w:szCs w:val="24"/>
        </w:rPr>
        <w:t>污泥</w:t>
      </w:r>
      <w:r w:rsidRPr="00B36F7F">
        <w:rPr>
          <w:rFonts w:ascii="Times New Roman" w:eastAsia="宋体" w:hAnsi="Times New Roman" w:cs="Times New Roman" w:hint="eastAsia"/>
          <w:sz w:val="24"/>
          <w:szCs w:val="24"/>
        </w:rPr>
        <w:t>处理产物质量</w:t>
      </w:r>
      <w:r w:rsidR="00FD600E" w:rsidRPr="00B36F7F">
        <w:rPr>
          <w:rFonts w:ascii="Times New Roman" w:eastAsia="宋体" w:hAnsi="Times New Roman" w:cs="Times New Roman" w:hint="eastAsia"/>
          <w:sz w:val="24"/>
          <w:szCs w:val="24"/>
        </w:rPr>
        <w:t>仍然</w:t>
      </w:r>
      <w:r w:rsidR="008B059F" w:rsidRPr="00B36F7F">
        <w:rPr>
          <w:rFonts w:ascii="Times New Roman" w:eastAsia="宋体" w:hAnsi="Times New Roman" w:cs="Times New Roman" w:hint="eastAsia"/>
          <w:sz w:val="24"/>
          <w:szCs w:val="24"/>
        </w:rPr>
        <w:t>离</w:t>
      </w:r>
      <w:r w:rsidRPr="00B36F7F">
        <w:rPr>
          <w:rFonts w:ascii="Times New Roman" w:eastAsia="宋体" w:hAnsi="Times New Roman" w:cs="Times New Roman" w:hint="eastAsia"/>
          <w:sz w:val="24"/>
          <w:szCs w:val="24"/>
        </w:rPr>
        <w:t>园林市场的需求</w:t>
      </w:r>
      <w:r w:rsidR="008B059F" w:rsidRPr="00B36F7F">
        <w:rPr>
          <w:rFonts w:ascii="Times New Roman" w:eastAsia="宋体" w:hAnsi="Times New Roman" w:cs="Times New Roman" w:hint="eastAsia"/>
          <w:sz w:val="24"/>
          <w:szCs w:val="24"/>
        </w:rPr>
        <w:t>还有</w:t>
      </w:r>
      <w:r w:rsidR="00FD600E" w:rsidRPr="00B36F7F">
        <w:rPr>
          <w:rFonts w:ascii="Times New Roman" w:eastAsia="宋体" w:hAnsi="Times New Roman" w:cs="Times New Roman" w:hint="eastAsia"/>
          <w:sz w:val="24"/>
          <w:szCs w:val="24"/>
        </w:rPr>
        <w:t>不同程度</w:t>
      </w:r>
      <w:r w:rsidR="008B059F" w:rsidRPr="00B36F7F">
        <w:rPr>
          <w:rFonts w:ascii="Times New Roman" w:eastAsia="宋体" w:hAnsi="Times New Roman" w:cs="Times New Roman" w:hint="eastAsia"/>
          <w:sz w:val="24"/>
          <w:szCs w:val="24"/>
        </w:rPr>
        <w:t>的差距</w:t>
      </w:r>
      <w:r w:rsidR="00046638" w:rsidRPr="00B36F7F">
        <w:rPr>
          <w:rFonts w:ascii="Times New Roman" w:eastAsia="宋体" w:hAnsi="Times New Roman" w:cs="Times New Roman" w:hint="eastAsia"/>
          <w:sz w:val="24"/>
          <w:szCs w:val="24"/>
        </w:rPr>
        <w:t>。</w:t>
      </w:r>
    </w:p>
    <w:p w:rsidR="00733E1F" w:rsidRPr="00B36F7F" w:rsidRDefault="00733E1F" w:rsidP="00733E1F">
      <w:pPr>
        <w:spacing w:line="360" w:lineRule="auto"/>
        <w:rPr>
          <w:rFonts w:ascii="Times New Roman" w:eastAsia="宋体" w:hAnsi="Times New Roman" w:cs="Times New Roman"/>
          <w:b/>
          <w:sz w:val="24"/>
          <w:szCs w:val="24"/>
        </w:rPr>
      </w:pPr>
      <w:r w:rsidRPr="00B36F7F">
        <w:rPr>
          <w:rFonts w:ascii="Times New Roman" w:eastAsia="宋体" w:hAnsi="Times New Roman" w:cs="Times New Roman" w:hint="eastAsia"/>
          <w:b/>
          <w:sz w:val="24"/>
          <w:szCs w:val="24"/>
        </w:rPr>
        <w:t>2.</w:t>
      </w:r>
      <w:r w:rsidR="00D51EC2" w:rsidRPr="00B36F7F">
        <w:rPr>
          <w:rFonts w:ascii="Times New Roman" w:eastAsia="宋体" w:hAnsi="Times New Roman" w:cs="Times New Roman" w:hint="eastAsia"/>
          <w:b/>
          <w:sz w:val="24"/>
          <w:szCs w:val="24"/>
        </w:rPr>
        <w:t>5</w:t>
      </w:r>
      <w:r w:rsidR="00D51EC2" w:rsidRPr="00B36F7F">
        <w:rPr>
          <w:rFonts w:ascii="Times New Roman" w:eastAsia="宋体" w:hAnsi="Times New Roman" w:cs="Times New Roman" w:hint="eastAsia"/>
          <w:b/>
          <w:sz w:val="24"/>
          <w:szCs w:val="24"/>
        </w:rPr>
        <w:t>从污泥处理到产品施用的</w:t>
      </w:r>
      <w:r w:rsidRPr="00B36F7F">
        <w:rPr>
          <w:rFonts w:ascii="Times New Roman" w:eastAsia="宋体" w:hAnsi="Times New Roman" w:cs="Times New Roman" w:hint="eastAsia"/>
          <w:b/>
          <w:sz w:val="24"/>
          <w:szCs w:val="24"/>
        </w:rPr>
        <w:t>技术脱节带来使用瓶颈</w:t>
      </w:r>
    </w:p>
    <w:p w:rsidR="00733E1F" w:rsidRPr="00B36F7F" w:rsidRDefault="00733E1F" w:rsidP="00733E1F">
      <w:pPr>
        <w:spacing w:line="360" w:lineRule="auto"/>
        <w:ind w:firstLineChars="200" w:firstLine="480"/>
        <w:rPr>
          <w:rFonts w:ascii="Times New Roman" w:eastAsia="宋体" w:hAnsi="Times New Roman" w:cs="Times New Roman"/>
          <w:sz w:val="24"/>
          <w:szCs w:val="24"/>
        </w:rPr>
      </w:pPr>
      <w:r w:rsidRPr="00B36F7F">
        <w:rPr>
          <w:rFonts w:hint="eastAsia"/>
          <w:sz w:val="24"/>
          <w:szCs w:val="24"/>
        </w:rPr>
        <w:t>污泥处理产物的园林利用</w:t>
      </w:r>
      <w:r w:rsidR="00EF6EC6">
        <w:rPr>
          <w:rFonts w:hint="eastAsia"/>
          <w:sz w:val="24"/>
          <w:szCs w:val="24"/>
        </w:rPr>
        <w:t>不适当，可能</w:t>
      </w:r>
      <w:r w:rsidRPr="00B36F7F">
        <w:rPr>
          <w:rFonts w:hint="eastAsia"/>
          <w:sz w:val="24"/>
          <w:szCs w:val="24"/>
        </w:rPr>
        <w:t>会出现产物或产品使用后园林植物死亡、衰弱或没有明显施用效果的情况，</w:t>
      </w:r>
      <w:r w:rsidR="00EF6EC6">
        <w:rPr>
          <w:rFonts w:hint="eastAsia"/>
          <w:sz w:val="24"/>
          <w:szCs w:val="24"/>
        </w:rPr>
        <w:t>导致</w:t>
      </w:r>
      <w:r w:rsidRPr="00B36F7F">
        <w:rPr>
          <w:rFonts w:hint="eastAsia"/>
          <w:sz w:val="24"/>
          <w:szCs w:val="24"/>
        </w:rPr>
        <w:t>客户投诉，甚至是法律纠纷。</w:t>
      </w:r>
      <w:r w:rsidR="00D51EC2" w:rsidRPr="00B36F7F">
        <w:rPr>
          <w:rFonts w:hint="eastAsia"/>
          <w:sz w:val="24"/>
          <w:szCs w:val="24"/>
        </w:rPr>
        <w:t>出现这些情况的原因</w:t>
      </w:r>
      <w:r w:rsidR="005E7C93" w:rsidRPr="00B36F7F">
        <w:rPr>
          <w:rFonts w:hint="eastAsia"/>
          <w:sz w:val="24"/>
          <w:szCs w:val="24"/>
        </w:rPr>
        <w:t>大部分</w:t>
      </w:r>
      <w:r w:rsidR="00D51EC2" w:rsidRPr="00B36F7F">
        <w:rPr>
          <w:rFonts w:hint="eastAsia"/>
          <w:sz w:val="24"/>
          <w:szCs w:val="24"/>
        </w:rPr>
        <w:t>是处理</w:t>
      </w:r>
      <w:r w:rsidR="005E7C93" w:rsidRPr="00B36F7F">
        <w:rPr>
          <w:rFonts w:hint="eastAsia"/>
          <w:sz w:val="24"/>
          <w:szCs w:val="24"/>
        </w:rPr>
        <w:t>产物不达标</w:t>
      </w:r>
      <w:r w:rsidR="00D51EC2" w:rsidRPr="00B36F7F">
        <w:rPr>
          <w:rFonts w:hint="eastAsia"/>
          <w:sz w:val="24"/>
          <w:szCs w:val="24"/>
        </w:rPr>
        <w:t>、产品质量缺陷</w:t>
      </w:r>
      <w:r w:rsidR="005E7C93" w:rsidRPr="00B36F7F">
        <w:rPr>
          <w:rFonts w:hint="eastAsia"/>
          <w:sz w:val="24"/>
          <w:szCs w:val="24"/>
        </w:rPr>
        <w:t>、</w:t>
      </w:r>
      <w:r w:rsidR="00D51EC2" w:rsidRPr="00B36F7F">
        <w:rPr>
          <w:rFonts w:hint="eastAsia"/>
          <w:sz w:val="24"/>
          <w:szCs w:val="24"/>
        </w:rPr>
        <w:t>使用方法错误等，这些都需要相应的技术支持。比如，</w:t>
      </w:r>
      <w:r w:rsidRPr="00B36F7F">
        <w:rPr>
          <w:rFonts w:hint="eastAsia"/>
          <w:sz w:val="24"/>
          <w:szCs w:val="24"/>
        </w:rPr>
        <w:t>不适合的施用方法会降低污泥园林用产品的施用</w:t>
      </w:r>
      <w:r w:rsidRPr="00B36F7F">
        <w:rPr>
          <w:rFonts w:hint="eastAsia"/>
          <w:sz w:val="24"/>
          <w:szCs w:val="24"/>
        </w:rPr>
        <w:lastRenderedPageBreak/>
        <w:t>效益，甚至会带来植物受损等负效益。污泥园林用产品的施用应按照园林的方法进行，具体的用法多种多样，应结合植物习性、立地条件、管理水平、产品类型等进行，需要有相应的技术和售后服务的支持。</w:t>
      </w:r>
    </w:p>
    <w:p w:rsidR="00A22C73" w:rsidRPr="00B36F7F" w:rsidRDefault="00A22C73" w:rsidP="0009293C">
      <w:pPr>
        <w:pStyle w:val="2"/>
        <w:numPr>
          <w:ilvl w:val="0"/>
          <w:numId w:val="0"/>
        </w:numPr>
        <w:spacing w:before="312" w:after="312"/>
        <w:jc w:val="both"/>
        <w:rPr>
          <w:sz w:val="24"/>
          <w:szCs w:val="24"/>
        </w:rPr>
      </w:pPr>
      <w:bookmarkStart w:id="28" w:name="_Toc15563395"/>
      <w:r w:rsidRPr="00B36F7F">
        <w:rPr>
          <w:rFonts w:hint="eastAsia"/>
          <w:sz w:val="24"/>
          <w:szCs w:val="24"/>
        </w:rPr>
        <w:t>3</w:t>
      </w:r>
      <w:r w:rsidR="00434A26" w:rsidRPr="00B36F7F">
        <w:rPr>
          <w:rFonts w:hint="eastAsia"/>
          <w:sz w:val="24"/>
          <w:szCs w:val="24"/>
        </w:rPr>
        <w:t xml:space="preserve"> </w:t>
      </w:r>
      <w:r w:rsidRPr="00B36F7F">
        <w:rPr>
          <w:rFonts w:hint="eastAsia"/>
          <w:sz w:val="24"/>
          <w:szCs w:val="24"/>
        </w:rPr>
        <w:t>推荐方案</w:t>
      </w:r>
      <w:bookmarkEnd w:id="28"/>
    </w:p>
    <w:p w:rsidR="00434A26" w:rsidRPr="00B36F7F" w:rsidRDefault="00434A26" w:rsidP="00E57CC0">
      <w:pPr>
        <w:spacing w:line="360" w:lineRule="auto"/>
        <w:rPr>
          <w:rFonts w:ascii="Times New Roman" w:eastAsia="宋体" w:hAnsi="Times New Roman" w:cs="Times New Roman"/>
          <w:b/>
          <w:sz w:val="24"/>
          <w:szCs w:val="24"/>
        </w:rPr>
      </w:pPr>
      <w:r w:rsidRPr="00B36F7F">
        <w:rPr>
          <w:rFonts w:ascii="Times New Roman" w:eastAsia="宋体" w:hAnsi="Times New Roman" w:cs="Times New Roman" w:hint="eastAsia"/>
          <w:b/>
          <w:sz w:val="24"/>
          <w:szCs w:val="24"/>
        </w:rPr>
        <w:t xml:space="preserve">3.1 </w:t>
      </w:r>
      <w:r w:rsidRPr="00B36F7F">
        <w:rPr>
          <w:rFonts w:ascii="Times New Roman" w:eastAsia="宋体" w:hAnsi="Times New Roman" w:cs="Times New Roman" w:hint="eastAsia"/>
          <w:b/>
          <w:sz w:val="24"/>
          <w:szCs w:val="24"/>
        </w:rPr>
        <w:t>利用路径</w:t>
      </w:r>
    </w:p>
    <w:p w:rsidR="00D77F1B" w:rsidRPr="00B36F7F" w:rsidRDefault="00695B59" w:rsidP="006F74D4">
      <w:pPr>
        <w:spacing w:line="360" w:lineRule="auto"/>
        <w:rPr>
          <w:rFonts w:ascii="Times New Roman" w:eastAsia="宋体" w:hAnsi="Times New Roman" w:cs="Times New Roman"/>
          <w:sz w:val="24"/>
          <w:szCs w:val="24"/>
        </w:rPr>
      </w:pPr>
      <w:r w:rsidRPr="00B36F7F">
        <w:rPr>
          <w:rFonts w:ascii="Times New Roman" w:eastAsia="宋体" w:hAnsi="Times New Roman" w:cs="Times New Roman" w:hint="eastAsia"/>
          <w:b/>
          <w:sz w:val="24"/>
          <w:szCs w:val="24"/>
        </w:rPr>
        <w:t xml:space="preserve">    </w:t>
      </w:r>
      <w:r w:rsidR="0079315E" w:rsidRPr="00B36F7F">
        <w:rPr>
          <w:rFonts w:ascii="Times New Roman" w:eastAsia="宋体" w:hAnsi="Times New Roman" w:cs="Times New Roman" w:hint="eastAsia"/>
          <w:b/>
          <w:sz w:val="24"/>
          <w:szCs w:val="24"/>
        </w:rPr>
        <w:t xml:space="preserve"> </w:t>
      </w:r>
      <w:r w:rsidR="00615799" w:rsidRPr="00B36F7F">
        <w:rPr>
          <w:rFonts w:ascii="Times New Roman" w:eastAsia="宋体" w:hAnsi="Times New Roman" w:cs="Times New Roman" w:hint="eastAsia"/>
          <w:sz w:val="24"/>
          <w:szCs w:val="24"/>
        </w:rPr>
        <w:t>（</w:t>
      </w:r>
      <w:r w:rsidR="00615799" w:rsidRPr="00B36F7F">
        <w:rPr>
          <w:rFonts w:ascii="Times New Roman" w:eastAsia="宋体" w:hAnsi="Times New Roman" w:cs="Times New Roman" w:hint="eastAsia"/>
          <w:sz w:val="24"/>
          <w:szCs w:val="24"/>
        </w:rPr>
        <w:t>1</w:t>
      </w:r>
      <w:r w:rsidR="00615799" w:rsidRPr="00B36F7F">
        <w:rPr>
          <w:rFonts w:ascii="Times New Roman" w:eastAsia="宋体" w:hAnsi="Times New Roman" w:cs="Times New Roman" w:hint="eastAsia"/>
          <w:sz w:val="24"/>
          <w:szCs w:val="24"/>
        </w:rPr>
        <w:t>）</w:t>
      </w:r>
      <w:r w:rsidR="00D77F1B" w:rsidRPr="00B36F7F">
        <w:rPr>
          <w:rFonts w:ascii="Times New Roman" w:eastAsia="宋体" w:hAnsi="Times New Roman" w:cs="Times New Roman" w:hint="eastAsia"/>
          <w:sz w:val="24"/>
          <w:szCs w:val="24"/>
        </w:rPr>
        <w:t>污泥处理形成处理产物</w:t>
      </w:r>
    </w:p>
    <w:p w:rsidR="00DC164E" w:rsidRPr="00B36F7F" w:rsidRDefault="0079315E" w:rsidP="005941AB">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w:t>
      </w:r>
      <w:r w:rsidR="006F74D4" w:rsidRPr="00B36F7F">
        <w:rPr>
          <w:rFonts w:ascii="Times New Roman" w:eastAsia="宋体" w:hAnsi="Times New Roman" w:cs="Times New Roman" w:hint="eastAsia"/>
          <w:sz w:val="24"/>
          <w:szCs w:val="24"/>
        </w:rPr>
        <w:t>进行园林利用</w:t>
      </w:r>
      <w:r w:rsidR="00DC164E" w:rsidRPr="00B36F7F">
        <w:rPr>
          <w:rFonts w:ascii="Times New Roman" w:eastAsia="宋体" w:hAnsi="Times New Roman" w:cs="Times New Roman" w:hint="eastAsia"/>
          <w:sz w:val="24"/>
          <w:szCs w:val="24"/>
        </w:rPr>
        <w:t>前</w:t>
      </w:r>
      <w:r w:rsidR="006F74D4" w:rsidRPr="00B36F7F">
        <w:rPr>
          <w:rFonts w:ascii="Times New Roman" w:eastAsia="宋体" w:hAnsi="Times New Roman" w:cs="Times New Roman" w:hint="eastAsia"/>
          <w:sz w:val="24"/>
          <w:szCs w:val="24"/>
        </w:rPr>
        <w:t>须进行处理，</w:t>
      </w:r>
      <w:r w:rsidRPr="00B36F7F">
        <w:rPr>
          <w:rFonts w:ascii="Times New Roman" w:eastAsia="宋体" w:hAnsi="Times New Roman" w:cs="Times New Roman" w:hint="eastAsia"/>
          <w:sz w:val="24"/>
          <w:szCs w:val="24"/>
        </w:rPr>
        <w:t>处理产物</w:t>
      </w:r>
      <w:r w:rsidR="00DC164E" w:rsidRPr="00B36F7F">
        <w:rPr>
          <w:rFonts w:ascii="Times New Roman" w:eastAsia="宋体" w:hAnsi="Times New Roman" w:cs="Times New Roman" w:hint="eastAsia"/>
          <w:sz w:val="24"/>
          <w:szCs w:val="24"/>
        </w:rPr>
        <w:t>的</w:t>
      </w:r>
      <w:r w:rsidRPr="00B36F7F">
        <w:rPr>
          <w:rFonts w:ascii="Times New Roman" w:eastAsia="宋体" w:hAnsi="Times New Roman" w:cs="Times New Roman" w:hint="eastAsia"/>
          <w:sz w:val="24"/>
          <w:szCs w:val="24"/>
        </w:rPr>
        <w:t>质量</w:t>
      </w:r>
      <w:r w:rsidR="00E00F5B" w:rsidRPr="00B36F7F">
        <w:rPr>
          <w:rFonts w:ascii="Times New Roman" w:eastAsia="宋体" w:hAnsi="Times New Roman" w:cs="Times New Roman" w:hint="eastAsia"/>
          <w:sz w:val="24"/>
          <w:szCs w:val="24"/>
        </w:rPr>
        <w:t>应</w:t>
      </w:r>
      <w:r w:rsidRPr="00B36F7F">
        <w:rPr>
          <w:rFonts w:ascii="Times New Roman" w:eastAsia="宋体" w:hAnsi="Times New Roman" w:cs="Times New Roman" w:hint="eastAsia"/>
          <w:sz w:val="24"/>
          <w:szCs w:val="24"/>
        </w:rPr>
        <w:t>达到</w:t>
      </w:r>
      <w:r w:rsidR="00EE5F82" w:rsidRPr="00B36F7F">
        <w:rPr>
          <w:rFonts w:ascii="Times New Roman"/>
          <w:sz w:val="24"/>
          <w:szCs w:val="24"/>
        </w:rPr>
        <w:t>《城镇污水处理厂污泥处置</w:t>
      </w:r>
      <w:r w:rsidR="00EE5F82" w:rsidRPr="00B36F7F">
        <w:rPr>
          <w:rFonts w:ascii="Times New Roman"/>
          <w:sz w:val="24"/>
          <w:szCs w:val="24"/>
        </w:rPr>
        <w:t xml:space="preserve"> </w:t>
      </w:r>
      <w:r w:rsidR="00EE5F82" w:rsidRPr="00B36F7F">
        <w:rPr>
          <w:rFonts w:ascii="Times New Roman"/>
          <w:sz w:val="24"/>
          <w:szCs w:val="24"/>
        </w:rPr>
        <w:t>园林绿化用泥质》</w:t>
      </w:r>
      <w:r w:rsidR="00EE5F82" w:rsidRPr="00B36F7F">
        <w:rPr>
          <w:rFonts w:ascii="Times New Roman" w:hint="eastAsia"/>
          <w:sz w:val="24"/>
          <w:szCs w:val="24"/>
        </w:rPr>
        <w:t>（</w:t>
      </w:r>
      <w:r w:rsidR="00EE5F82" w:rsidRPr="00B36F7F">
        <w:rPr>
          <w:rFonts w:ascii="Times New Roman"/>
          <w:sz w:val="24"/>
          <w:szCs w:val="24"/>
        </w:rPr>
        <w:t>GB/T 23486</w:t>
      </w:r>
      <w:r w:rsidR="00EE5F82" w:rsidRPr="00B36F7F">
        <w:rPr>
          <w:rFonts w:ascii="Times New Roman" w:hint="eastAsia"/>
          <w:sz w:val="24"/>
          <w:szCs w:val="24"/>
        </w:rPr>
        <w:t>）</w:t>
      </w:r>
      <w:r w:rsidR="006F74D4" w:rsidRPr="00B36F7F">
        <w:rPr>
          <w:rFonts w:ascii="Times New Roman" w:eastAsia="宋体" w:hAnsi="Times New Roman" w:cs="Times New Roman" w:hint="eastAsia"/>
          <w:sz w:val="24"/>
          <w:szCs w:val="24"/>
        </w:rPr>
        <w:t>标准</w:t>
      </w:r>
      <w:r w:rsidRPr="00B36F7F">
        <w:rPr>
          <w:rFonts w:ascii="Times New Roman" w:eastAsia="宋体" w:hAnsi="Times New Roman" w:cs="Times New Roman" w:hint="eastAsia"/>
          <w:sz w:val="24"/>
          <w:szCs w:val="24"/>
        </w:rPr>
        <w:t>要求</w:t>
      </w:r>
      <w:r w:rsidR="00E00F5B" w:rsidRPr="00B36F7F">
        <w:rPr>
          <w:rFonts w:ascii="Times New Roman" w:eastAsia="宋体" w:hAnsi="Times New Roman" w:cs="Times New Roman" w:hint="eastAsia"/>
          <w:sz w:val="24"/>
          <w:szCs w:val="24"/>
        </w:rPr>
        <w:t>。</w:t>
      </w:r>
    </w:p>
    <w:p w:rsidR="005941AB" w:rsidRPr="00B36F7F" w:rsidRDefault="00DC164E" w:rsidP="005941AB">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应</w:t>
      </w:r>
      <w:r w:rsidR="005941AB" w:rsidRPr="00B36F7F">
        <w:rPr>
          <w:rFonts w:ascii="Times New Roman" w:eastAsia="宋体" w:hAnsi="Times New Roman" w:cs="Times New Roman" w:hint="eastAsia"/>
          <w:sz w:val="24"/>
          <w:szCs w:val="24"/>
        </w:rPr>
        <w:t>禁止污泥直接进行园林利用，</w:t>
      </w:r>
      <w:r w:rsidRPr="00B36F7F">
        <w:rPr>
          <w:rFonts w:ascii="Times New Roman" w:eastAsia="宋体" w:hAnsi="Times New Roman" w:cs="Times New Roman" w:hint="eastAsia"/>
          <w:sz w:val="24"/>
          <w:szCs w:val="24"/>
        </w:rPr>
        <w:t>以及</w:t>
      </w:r>
      <w:r w:rsidR="005941AB" w:rsidRPr="00B36F7F">
        <w:rPr>
          <w:rFonts w:ascii="Times New Roman" w:eastAsia="宋体" w:hAnsi="Times New Roman" w:cs="Times New Roman" w:hint="eastAsia"/>
          <w:sz w:val="24"/>
          <w:szCs w:val="24"/>
        </w:rPr>
        <w:t>禁止未达标的污泥处理产物直接进行园林利用。</w:t>
      </w:r>
    </w:p>
    <w:p w:rsidR="00E00F5B" w:rsidRPr="00B36F7F" w:rsidRDefault="00D77F1B" w:rsidP="00D77F1B">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处理工艺</w:t>
      </w:r>
      <w:r w:rsidR="00807276" w:rsidRPr="00B36F7F">
        <w:rPr>
          <w:rFonts w:ascii="Times New Roman" w:eastAsia="宋体" w:hAnsi="Times New Roman" w:cs="Times New Roman" w:hint="eastAsia"/>
          <w:sz w:val="24"/>
          <w:szCs w:val="24"/>
        </w:rPr>
        <w:t>选择应充分考虑</w:t>
      </w:r>
      <w:r w:rsidRPr="00B36F7F">
        <w:rPr>
          <w:rFonts w:ascii="Times New Roman" w:eastAsia="宋体" w:hAnsi="Times New Roman" w:cs="Times New Roman" w:hint="eastAsia"/>
          <w:sz w:val="24"/>
          <w:szCs w:val="24"/>
        </w:rPr>
        <w:t>污泥泥质特性</w:t>
      </w:r>
      <w:r w:rsidR="000F444E" w:rsidRPr="00B36F7F">
        <w:rPr>
          <w:rFonts w:ascii="Times New Roman" w:eastAsia="宋体" w:hAnsi="Times New Roman" w:cs="Times New Roman" w:hint="eastAsia"/>
          <w:sz w:val="24"/>
          <w:szCs w:val="24"/>
        </w:rPr>
        <w:t>、</w:t>
      </w:r>
      <w:r w:rsidR="00807276" w:rsidRPr="00B36F7F">
        <w:rPr>
          <w:rFonts w:ascii="Times New Roman" w:eastAsia="宋体" w:hAnsi="Times New Roman" w:cs="Times New Roman" w:hint="eastAsia"/>
          <w:sz w:val="24"/>
          <w:szCs w:val="24"/>
        </w:rPr>
        <w:t>工艺特点</w:t>
      </w:r>
      <w:r w:rsidR="000F444E" w:rsidRPr="00B36F7F">
        <w:rPr>
          <w:rFonts w:ascii="Times New Roman" w:eastAsia="宋体" w:hAnsi="Times New Roman" w:cs="Times New Roman" w:hint="eastAsia"/>
          <w:sz w:val="24"/>
          <w:szCs w:val="24"/>
        </w:rPr>
        <w:t>、经济效益等因素。</w:t>
      </w:r>
      <w:r w:rsidR="00E77CB9" w:rsidRPr="00B36F7F">
        <w:rPr>
          <w:rFonts w:ascii="Times New Roman" w:eastAsia="宋体" w:hAnsi="Times New Roman" w:cs="Times New Roman" w:hint="eastAsia"/>
          <w:sz w:val="24"/>
          <w:szCs w:val="24"/>
        </w:rPr>
        <w:t>达标是处理工艺的直接目标，综合效益好是处理工艺比选</w:t>
      </w:r>
      <w:r w:rsidR="00321F5D" w:rsidRPr="00B36F7F">
        <w:rPr>
          <w:rFonts w:ascii="Times New Roman" w:eastAsia="宋体" w:hAnsi="Times New Roman" w:cs="Times New Roman" w:hint="eastAsia"/>
          <w:sz w:val="24"/>
          <w:szCs w:val="24"/>
        </w:rPr>
        <w:t>的</w:t>
      </w:r>
      <w:r w:rsidR="00E77CB9" w:rsidRPr="00B36F7F">
        <w:rPr>
          <w:rFonts w:ascii="Times New Roman" w:eastAsia="宋体" w:hAnsi="Times New Roman" w:cs="Times New Roman" w:hint="eastAsia"/>
          <w:sz w:val="24"/>
          <w:szCs w:val="24"/>
        </w:rPr>
        <w:t>重要要素。</w:t>
      </w:r>
    </w:p>
    <w:p w:rsidR="00D77F1B" w:rsidRPr="00B36F7F" w:rsidRDefault="00615799" w:rsidP="00E00F5B">
      <w:pPr>
        <w:spacing w:line="360" w:lineRule="auto"/>
        <w:ind w:firstLineChars="250" w:firstLine="60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w:t>
      </w:r>
      <w:r w:rsidRPr="00B36F7F">
        <w:rPr>
          <w:rFonts w:ascii="Times New Roman" w:eastAsia="宋体" w:hAnsi="Times New Roman" w:cs="Times New Roman" w:hint="eastAsia"/>
          <w:sz w:val="24"/>
          <w:szCs w:val="24"/>
        </w:rPr>
        <w:t>2</w:t>
      </w:r>
      <w:r w:rsidRPr="00B36F7F">
        <w:rPr>
          <w:rFonts w:ascii="Times New Roman" w:eastAsia="宋体" w:hAnsi="Times New Roman" w:cs="Times New Roman" w:hint="eastAsia"/>
          <w:sz w:val="24"/>
          <w:szCs w:val="24"/>
        </w:rPr>
        <w:t>）</w:t>
      </w:r>
      <w:r w:rsidR="00D77F1B" w:rsidRPr="00B36F7F">
        <w:rPr>
          <w:rFonts w:ascii="Times New Roman" w:eastAsia="宋体" w:hAnsi="Times New Roman" w:cs="Times New Roman" w:hint="eastAsia"/>
          <w:sz w:val="24"/>
          <w:szCs w:val="24"/>
        </w:rPr>
        <w:t>处理产物加工形成园林用产品</w:t>
      </w:r>
    </w:p>
    <w:p w:rsidR="00E00F5B" w:rsidRPr="00B36F7F" w:rsidRDefault="00D1281B" w:rsidP="00535347">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将达标的处理产物作为原料，根据园林市场的需求，</w:t>
      </w:r>
      <w:r w:rsidR="006F74D4" w:rsidRPr="00B36F7F">
        <w:rPr>
          <w:rFonts w:ascii="Times New Roman" w:eastAsia="宋体" w:hAnsi="Times New Roman" w:cs="Times New Roman" w:hint="eastAsia"/>
          <w:sz w:val="24"/>
          <w:szCs w:val="24"/>
        </w:rPr>
        <w:t>进行一定的加工，形成达到一定质量目标、符合园林行业需要的多样化产品。</w:t>
      </w:r>
    </w:p>
    <w:p w:rsidR="00535347" w:rsidRPr="00B36F7F" w:rsidRDefault="00535347" w:rsidP="00535347">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在没有污泥园林利用产品质量标准之前，产品质量目标可参照园林行业</w:t>
      </w:r>
      <w:r w:rsidR="005941AB" w:rsidRPr="00B36F7F">
        <w:rPr>
          <w:rFonts w:ascii="Times New Roman" w:eastAsia="宋体" w:hAnsi="Times New Roman" w:cs="Times New Roman" w:hint="eastAsia"/>
          <w:sz w:val="24"/>
          <w:szCs w:val="24"/>
        </w:rPr>
        <w:t>类似</w:t>
      </w:r>
      <w:r w:rsidRPr="00B36F7F">
        <w:rPr>
          <w:rFonts w:ascii="Times New Roman" w:eastAsia="宋体" w:hAnsi="Times New Roman" w:cs="Times New Roman" w:hint="eastAsia"/>
          <w:sz w:val="24"/>
          <w:szCs w:val="24"/>
        </w:rPr>
        <w:t>产品的质量标准，也可制定企业标准。</w:t>
      </w:r>
    </w:p>
    <w:p w:rsidR="00535347" w:rsidRPr="00B36F7F" w:rsidRDefault="00535347" w:rsidP="00535347">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应推进污泥园林用产品相关质量标准的制定。</w:t>
      </w:r>
    </w:p>
    <w:p w:rsidR="00D77F1B" w:rsidRPr="00B36F7F" w:rsidRDefault="00615799" w:rsidP="005941AB">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w:t>
      </w:r>
      <w:r w:rsidRPr="00B36F7F">
        <w:rPr>
          <w:rFonts w:ascii="Times New Roman" w:eastAsia="宋体" w:hAnsi="Times New Roman" w:cs="Times New Roman" w:hint="eastAsia"/>
          <w:sz w:val="24"/>
          <w:szCs w:val="24"/>
        </w:rPr>
        <w:t>3</w:t>
      </w:r>
      <w:r w:rsidRPr="00B36F7F">
        <w:rPr>
          <w:rFonts w:ascii="Times New Roman" w:eastAsia="宋体" w:hAnsi="Times New Roman" w:cs="Times New Roman" w:hint="eastAsia"/>
          <w:sz w:val="24"/>
          <w:szCs w:val="24"/>
        </w:rPr>
        <w:t>）</w:t>
      </w:r>
      <w:r w:rsidR="00D77F1B" w:rsidRPr="00B36F7F">
        <w:rPr>
          <w:rFonts w:ascii="Times New Roman" w:eastAsia="宋体" w:hAnsi="Times New Roman" w:cs="Times New Roman" w:hint="eastAsia"/>
          <w:sz w:val="24"/>
          <w:szCs w:val="24"/>
        </w:rPr>
        <w:t>园林用产品进行市场化利用</w:t>
      </w:r>
    </w:p>
    <w:p w:rsidR="006F74D4" w:rsidRPr="00B36F7F" w:rsidRDefault="006F74D4" w:rsidP="005941AB">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对污泥园林用产品进行市场化利用。</w:t>
      </w:r>
      <w:r w:rsidR="00BC0903" w:rsidRPr="00B36F7F">
        <w:rPr>
          <w:rFonts w:ascii="Times New Roman" w:eastAsia="宋体" w:hAnsi="Times New Roman" w:cs="Times New Roman" w:hint="eastAsia"/>
          <w:sz w:val="24"/>
          <w:szCs w:val="24"/>
        </w:rPr>
        <w:t>污泥处理企业等进行污泥园林用产品的销售，园林用户使用产品，园林等相关管理部门监管产品的质量和利用。</w:t>
      </w:r>
    </w:p>
    <w:p w:rsidR="00F15D83" w:rsidRPr="00B36F7F" w:rsidRDefault="00F15D83" w:rsidP="001A26AF">
      <w:pPr>
        <w:snapToGrid w:val="0"/>
        <w:spacing w:beforeLines="50" w:before="156" w:line="360" w:lineRule="auto"/>
        <w:jc w:val="center"/>
        <w:rPr>
          <w:szCs w:val="21"/>
        </w:rPr>
      </w:pPr>
      <w:r w:rsidRPr="00B36F7F">
        <w:rPr>
          <w:noProof/>
          <w:szCs w:val="21"/>
        </w:rPr>
        <w:drawing>
          <wp:inline distT="0" distB="0" distL="0" distR="0">
            <wp:extent cx="4880754" cy="1682151"/>
            <wp:effectExtent l="19050" t="0" r="0"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grayscl/>
                    </a:blip>
                    <a:srcRect/>
                    <a:stretch>
                      <a:fillRect/>
                    </a:stretch>
                  </pic:blipFill>
                  <pic:spPr bwMode="auto">
                    <a:xfrm>
                      <a:off x="0" y="0"/>
                      <a:ext cx="4876800" cy="1680788"/>
                    </a:xfrm>
                    <a:prstGeom prst="rect">
                      <a:avLst/>
                    </a:prstGeom>
                    <a:noFill/>
                    <a:ln w="9525">
                      <a:noFill/>
                      <a:miter lim="800000"/>
                      <a:headEnd/>
                      <a:tailEnd/>
                    </a:ln>
                  </pic:spPr>
                </pic:pic>
              </a:graphicData>
            </a:graphic>
          </wp:inline>
        </w:drawing>
      </w:r>
    </w:p>
    <w:p w:rsidR="00F15D83" w:rsidRPr="00B36F7F" w:rsidRDefault="00F15D83" w:rsidP="00F15D83">
      <w:pPr>
        <w:snapToGrid w:val="0"/>
        <w:spacing w:line="360" w:lineRule="auto"/>
        <w:jc w:val="center"/>
        <w:rPr>
          <w:szCs w:val="21"/>
        </w:rPr>
      </w:pPr>
      <w:r w:rsidRPr="00B36F7F">
        <w:rPr>
          <w:rFonts w:hint="eastAsia"/>
          <w:szCs w:val="21"/>
        </w:rPr>
        <w:t>图</w:t>
      </w:r>
      <w:r w:rsidR="00E465F8" w:rsidRPr="00B36F7F">
        <w:rPr>
          <w:rFonts w:ascii="Times New Roman" w:hAnsi="Times New Roman" w:cs="Times New Roman" w:hint="eastAsia"/>
          <w:szCs w:val="21"/>
        </w:rPr>
        <w:t>3-1</w:t>
      </w:r>
      <w:r w:rsidRPr="00B36F7F">
        <w:rPr>
          <w:rFonts w:ascii="Times New Roman" w:hAnsi="Times New Roman" w:cs="Times New Roman"/>
          <w:szCs w:val="21"/>
        </w:rPr>
        <w:t xml:space="preserve"> </w:t>
      </w:r>
      <w:r w:rsidRPr="00B36F7F">
        <w:rPr>
          <w:rFonts w:hint="eastAsia"/>
          <w:szCs w:val="21"/>
        </w:rPr>
        <w:t>污泥园林绿化利用的</w:t>
      </w:r>
      <w:r w:rsidR="005941AB" w:rsidRPr="00B36F7F">
        <w:rPr>
          <w:rFonts w:hint="eastAsia"/>
          <w:szCs w:val="21"/>
        </w:rPr>
        <w:t>路径</w:t>
      </w:r>
    </w:p>
    <w:p w:rsidR="00D87D1F" w:rsidRPr="00B36F7F" w:rsidRDefault="00D87D1F" w:rsidP="00E57CC0">
      <w:pPr>
        <w:spacing w:line="360" w:lineRule="auto"/>
        <w:rPr>
          <w:rFonts w:ascii="Times New Roman" w:eastAsia="宋体" w:hAnsi="Times New Roman" w:cs="Times New Roman"/>
          <w:b/>
          <w:sz w:val="24"/>
          <w:szCs w:val="24"/>
        </w:rPr>
      </w:pPr>
      <w:r w:rsidRPr="00B36F7F">
        <w:rPr>
          <w:rFonts w:ascii="Times New Roman" w:eastAsia="宋体" w:hAnsi="Times New Roman" w:cs="Times New Roman" w:hint="eastAsia"/>
          <w:b/>
          <w:sz w:val="24"/>
          <w:szCs w:val="24"/>
        </w:rPr>
        <w:lastRenderedPageBreak/>
        <w:t xml:space="preserve">3.2 </w:t>
      </w:r>
      <w:r w:rsidR="00F15D83" w:rsidRPr="00B36F7F">
        <w:rPr>
          <w:rFonts w:ascii="Times New Roman" w:eastAsia="宋体" w:hAnsi="Times New Roman" w:cs="Times New Roman" w:hint="eastAsia"/>
          <w:b/>
          <w:sz w:val="24"/>
          <w:szCs w:val="24"/>
        </w:rPr>
        <w:t>产品体系</w:t>
      </w:r>
    </w:p>
    <w:bookmarkEnd w:id="23"/>
    <w:bookmarkEnd w:id="24"/>
    <w:bookmarkEnd w:id="27"/>
    <w:p w:rsidR="000700F7" w:rsidRPr="00B36F7F" w:rsidRDefault="000700F7" w:rsidP="00E465F8">
      <w:pPr>
        <w:spacing w:line="360" w:lineRule="auto"/>
        <w:ind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污泥园林用产品体系可分为园林基质类、园林土壤类和园林肥料类三个大类，园林基质类产品功能包括作为园林植物栽植载体和土壤改良材料，</w:t>
      </w:r>
      <w:r w:rsidR="00E465F8" w:rsidRPr="00B36F7F">
        <w:rPr>
          <w:rFonts w:ascii="Times New Roman" w:eastAsia="宋体" w:hAnsi="Times New Roman" w:cs="Times New Roman" w:hint="eastAsia"/>
          <w:sz w:val="24"/>
          <w:szCs w:val="24"/>
        </w:rPr>
        <w:t>园林土壤类产品主要功能为园林植物栽植载体，园林肥料类产品主要功能为园林</w:t>
      </w:r>
      <w:r w:rsidR="00050FD6" w:rsidRPr="00B36F7F">
        <w:rPr>
          <w:rFonts w:ascii="Times New Roman" w:eastAsia="宋体" w:hAnsi="Times New Roman" w:cs="Times New Roman" w:hint="eastAsia"/>
          <w:sz w:val="24"/>
          <w:szCs w:val="24"/>
        </w:rPr>
        <w:t>土壤肥力提升</w:t>
      </w:r>
      <w:r w:rsidR="00E465F8" w:rsidRPr="00B36F7F">
        <w:rPr>
          <w:rFonts w:ascii="Times New Roman" w:eastAsia="宋体" w:hAnsi="Times New Roman" w:cs="Times New Roman" w:hint="eastAsia"/>
          <w:sz w:val="24"/>
          <w:szCs w:val="24"/>
        </w:rPr>
        <w:t>材料。</w:t>
      </w:r>
    </w:p>
    <w:p w:rsidR="00E465F8" w:rsidRPr="00B36F7F" w:rsidRDefault="00E465F8" w:rsidP="00E465F8">
      <w:pPr>
        <w:spacing w:line="360" w:lineRule="auto"/>
        <w:jc w:val="center"/>
        <w:rPr>
          <w:rFonts w:ascii="Times New Roman" w:eastAsia="宋体" w:hAnsi="Times New Roman" w:cs="Times New Roman"/>
          <w:b/>
          <w:szCs w:val="21"/>
        </w:rPr>
      </w:pPr>
      <w:r w:rsidRPr="00B36F7F">
        <w:rPr>
          <w:rFonts w:ascii="Times New Roman" w:eastAsia="宋体" w:hAnsi="Times New Roman" w:cs="Times New Roman" w:hint="eastAsia"/>
          <w:szCs w:val="21"/>
        </w:rPr>
        <w:t>表</w:t>
      </w:r>
      <w:r w:rsidRPr="00B36F7F">
        <w:rPr>
          <w:rFonts w:ascii="Times New Roman" w:eastAsia="宋体" w:hAnsi="Times New Roman" w:cs="Times New Roman" w:hint="eastAsia"/>
          <w:szCs w:val="21"/>
        </w:rPr>
        <w:t xml:space="preserve">3-1 </w:t>
      </w:r>
      <w:r w:rsidRPr="00B36F7F">
        <w:rPr>
          <w:rFonts w:ascii="Times New Roman" w:eastAsia="宋体" w:hAnsi="Times New Roman" w:cs="Times New Roman" w:hint="eastAsia"/>
          <w:szCs w:val="21"/>
        </w:rPr>
        <w:t>污泥园林用</w:t>
      </w:r>
      <w:r w:rsidR="00794FA7" w:rsidRPr="00B36F7F">
        <w:rPr>
          <w:rFonts w:ascii="Times New Roman" w:eastAsia="宋体" w:hAnsi="Times New Roman" w:cs="Times New Roman" w:hint="eastAsia"/>
          <w:szCs w:val="21"/>
        </w:rPr>
        <w:t>参考的</w:t>
      </w:r>
      <w:r w:rsidRPr="00B36F7F">
        <w:rPr>
          <w:rFonts w:ascii="Times New Roman" w:eastAsia="宋体" w:hAnsi="Times New Roman" w:cs="Times New Roman" w:hint="eastAsia"/>
          <w:szCs w:val="21"/>
        </w:rPr>
        <w:t>产品体系</w:t>
      </w:r>
    </w:p>
    <w:tbl>
      <w:tblPr>
        <w:tblStyle w:val="af9"/>
        <w:tblW w:w="7871" w:type="dxa"/>
        <w:jc w:val="center"/>
        <w:tblLook w:val="04A0" w:firstRow="1" w:lastRow="0" w:firstColumn="1" w:lastColumn="0" w:noHBand="0" w:noVBand="1"/>
      </w:tblPr>
      <w:tblGrid>
        <w:gridCol w:w="1464"/>
        <w:gridCol w:w="6407"/>
      </w:tblGrid>
      <w:tr w:rsidR="00332A63" w:rsidRPr="00B36F7F" w:rsidTr="00332A63">
        <w:trPr>
          <w:trHeight w:val="384"/>
          <w:jc w:val="center"/>
        </w:trPr>
        <w:tc>
          <w:tcPr>
            <w:tcW w:w="1464" w:type="dxa"/>
            <w:vAlign w:val="center"/>
          </w:tcPr>
          <w:p w:rsidR="00332A63" w:rsidRPr="00B36F7F" w:rsidRDefault="00332A63" w:rsidP="00E465F8">
            <w:pPr>
              <w:contextualSpacing/>
              <w:jc w:val="center"/>
              <w:rPr>
                <w:sz w:val="21"/>
                <w:szCs w:val="21"/>
              </w:rPr>
            </w:pPr>
            <w:r w:rsidRPr="00B36F7F">
              <w:rPr>
                <w:sz w:val="21"/>
                <w:szCs w:val="21"/>
              </w:rPr>
              <w:t>产品大类</w:t>
            </w:r>
          </w:p>
        </w:tc>
        <w:tc>
          <w:tcPr>
            <w:tcW w:w="6407" w:type="dxa"/>
            <w:vAlign w:val="center"/>
          </w:tcPr>
          <w:p w:rsidR="00332A63" w:rsidRPr="00B36F7F" w:rsidRDefault="00332A63" w:rsidP="00E465F8">
            <w:pPr>
              <w:contextualSpacing/>
              <w:jc w:val="center"/>
              <w:rPr>
                <w:sz w:val="21"/>
                <w:szCs w:val="21"/>
              </w:rPr>
            </w:pPr>
            <w:r w:rsidRPr="00B36F7F">
              <w:rPr>
                <w:sz w:val="21"/>
                <w:szCs w:val="21"/>
              </w:rPr>
              <w:t>产品参考名</w:t>
            </w:r>
          </w:p>
        </w:tc>
      </w:tr>
      <w:tr w:rsidR="00332A63" w:rsidRPr="00B36F7F" w:rsidTr="00332A63">
        <w:trPr>
          <w:trHeight w:val="1311"/>
          <w:jc w:val="center"/>
        </w:trPr>
        <w:tc>
          <w:tcPr>
            <w:tcW w:w="1464" w:type="dxa"/>
            <w:vAlign w:val="center"/>
          </w:tcPr>
          <w:p w:rsidR="00332A63" w:rsidRPr="00B36F7F" w:rsidRDefault="00332A63" w:rsidP="00E465F8">
            <w:pPr>
              <w:contextualSpacing/>
              <w:jc w:val="center"/>
              <w:rPr>
                <w:sz w:val="21"/>
                <w:szCs w:val="21"/>
              </w:rPr>
            </w:pPr>
            <w:r w:rsidRPr="00B36F7F">
              <w:rPr>
                <w:sz w:val="21"/>
                <w:szCs w:val="21"/>
              </w:rPr>
              <w:t>园林基质类</w:t>
            </w:r>
          </w:p>
        </w:tc>
        <w:tc>
          <w:tcPr>
            <w:tcW w:w="6407" w:type="dxa"/>
            <w:vAlign w:val="center"/>
          </w:tcPr>
          <w:p w:rsidR="00332A63" w:rsidRPr="00B36F7F" w:rsidRDefault="00332A63" w:rsidP="00332A63">
            <w:pPr>
              <w:contextualSpacing/>
              <w:jc w:val="left"/>
              <w:rPr>
                <w:sz w:val="21"/>
                <w:szCs w:val="21"/>
              </w:rPr>
            </w:pPr>
            <w:r w:rsidRPr="00B36F7F">
              <w:rPr>
                <w:rFonts w:hint="eastAsia"/>
                <w:sz w:val="21"/>
                <w:szCs w:val="21"/>
              </w:rPr>
              <w:t>污泥园林</w:t>
            </w:r>
            <w:r w:rsidRPr="00B36F7F">
              <w:rPr>
                <w:sz w:val="21"/>
                <w:szCs w:val="21"/>
              </w:rPr>
              <w:t>育苗基质</w:t>
            </w:r>
            <w:r w:rsidRPr="00B36F7F">
              <w:rPr>
                <w:rFonts w:hint="eastAsia"/>
                <w:sz w:val="21"/>
                <w:szCs w:val="21"/>
              </w:rPr>
              <w:t>、污泥园林无土栽培基质、污泥</w:t>
            </w:r>
            <w:r w:rsidRPr="00B36F7F">
              <w:rPr>
                <w:sz w:val="21"/>
                <w:szCs w:val="21"/>
              </w:rPr>
              <w:t>立体绿化栽培基质</w:t>
            </w:r>
            <w:r w:rsidRPr="00B36F7F">
              <w:rPr>
                <w:rFonts w:hint="eastAsia"/>
                <w:sz w:val="21"/>
                <w:szCs w:val="21"/>
              </w:rPr>
              <w:t>、污泥园林容器育苗基质、污泥园林花卉栽培基质、污泥</w:t>
            </w:r>
            <w:r w:rsidRPr="00B36F7F">
              <w:rPr>
                <w:sz w:val="21"/>
                <w:szCs w:val="21"/>
              </w:rPr>
              <w:t>多肉植物栽培基质</w:t>
            </w:r>
            <w:r w:rsidRPr="00B36F7F">
              <w:rPr>
                <w:rFonts w:hint="eastAsia"/>
                <w:sz w:val="21"/>
                <w:szCs w:val="21"/>
              </w:rPr>
              <w:t>、污泥园林草坪栽培基质、污泥</w:t>
            </w:r>
            <w:r w:rsidRPr="00B36F7F">
              <w:rPr>
                <w:sz w:val="21"/>
                <w:szCs w:val="21"/>
              </w:rPr>
              <w:t>园林土壤改良基质</w:t>
            </w:r>
            <w:r w:rsidRPr="00B36F7F">
              <w:rPr>
                <w:rFonts w:hint="eastAsia"/>
                <w:sz w:val="21"/>
                <w:szCs w:val="21"/>
              </w:rPr>
              <w:t>、污泥其他</w:t>
            </w:r>
            <w:r w:rsidRPr="00B36F7F">
              <w:rPr>
                <w:sz w:val="21"/>
                <w:szCs w:val="21"/>
              </w:rPr>
              <w:t>专用基质</w:t>
            </w:r>
          </w:p>
        </w:tc>
      </w:tr>
      <w:tr w:rsidR="00332A63" w:rsidRPr="00B36F7F" w:rsidTr="00332A63">
        <w:trPr>
          <w:trHeight w:val="464"/>
          <w:jc w:val="center"/>
        </w:trPr>
        <w:tc>
          <w:tcPr>
            <w:tcW w:w="1464" w:type="dxa"/>
            <w:vAlign w:val="center"/>
          </w:tcPr>
          <w:p w:rsidR="00332A63" w:rsidRPr="00B36F7F" w:rsidRDefault="00332A63" w:rsidP="00E465F8">
            <w:pPr>
              <w:contextualSpacing/>
              <w:jc w:val="center"/>
              <w:rPr>
                <w:sz w:val="21"/>
                <w:szCs w:val="21"/>
              </w:rPr>
            </w:pPr>
            <w:r w:rsidRPr="00B36F7F">
              <w:rPr>
                <w:sz w:val="21"/>
                <w:szCs w:val="21"/>
              </w:rPr>
              <w:t>园林土壤类</w:t>
            </w:r>
          </w:p>
        </w:tc>
        <w:tc>
          <w:tcPr>
            <w:tcW w:w="6407" w:type="dxa"/>
            <w:vAlign w:val="center"/>
          </w:tcPr>
          <w:p w:rsidR="00332A63" w:rsidRPr="00B36F7F" w:rsidRDefault="00332A63" w:rsidP="00332A63">
            <w:pPr>
              <w:contextualSpacing/>
              <w:jc w:val="left"/>
              <w:rPr>
                <w:sz w:val="21"/>
                <w:szCs w:val="21"/>
              </w:rPr>
            </w:pPr>
            <w:r w:rsidRPr="00B36F7F">
              <w:rPr>
                <w:rFonts w:hint="eastAsia"/>
                <w:sz w:val="21"/>
                <w:szCs w:val="21"/>
              </w:rPr>
              <w:t>污泥园林</w:t>
            </w:r>
            <w:r w:rsidRPr="00B36F7F">
              <w:rPr>
                <w:sz w:val="21"/>
                <w:szCs w:val="21"/>
              </w:rPr>
              <w:t>种植土</w:t>
            </w:r>
            <w:r w:rsidRPr="00B36F7F">
              <w:rPr>
                <w:rFonts w:hint="eastAsia"/>
                <w:sz w:val="21"/>
                <w:szCs w:val="21"/>
              </w:rPr>
              <w:t>、污泥园林</w:t>
            </w:r>
            <w:r w:rsidRPr="00B36F7F">
              <w:rPr>
                <w:sz w:val="21"/>
                <w:szCs w:val="21"/>
              </w:rPr>
              <w:t>营养土</w:t>
            </w:r>
            <w:r w:rsidRPr="00B36F7F">
              <w:rPr>
                <w:rFonts w:hint="eastAsia"/>
                <w:sz w:val="21"/>
                <w:szCs w:val="21"/>
              </w:rPr>
              <w:t>、污泥园林有机</w:t>
            </w:r>
            <w:r w:rsidRPr="00B36F7F">
              <w:rPr>
                <w:sz w:val="21"/>
                <w:szCs w:val="21"/>
              </w:rPr>
              <w:t>营养土</w:t>
            </w:r>
          </w:p>
        </w:tc>
      </w:tr>
      <w:tr w:rsidR="00332A63" w:rsidRPr="00B36F7F" w:rsidTr="00332A63">
        <w:trPr>
          <w:trHeight w:val="842"/>
          <w:jc w:val="center"/>
        </w:trPr>
        <w:tc>
          <w:tcPr>
            <w:tcW w:w="1464" w:type="dxa"/>
            <w:vAlign w:val="center"/>
          </w:tcPr>
          <w:p w:rsidR="00332A63" w:rsidRPr="00B36F7F" w:rsidRDefault="00332A63" w:rsidP="00E465F8">
            <w:pPr>
              <w:contextualSpacing/>
              <w:jc w:val="center"/>
              <w:rPr>
                <w:sz w:val="21"/>
                <w:szCs w:val="21"/>
              </w:rPr>
            </w:pPr>
            <w:r w:rsidRPr="00B36F7F">
              <w:rPr>
                <w:sz w:val="21"/>
                <w:szCs w:val="21"/>
              </w:rPr>
              <w:t>园林肥料类</w:t>
            </w:r>
          </w:p>
        </w:tc>
        <w:tc>
          <w:tcPr>
            <w:tcW w:w="6407" w:type="dxa"/>
            <w:vAlign w:val="center"/>
          </w:tcPr>
          <w:p w:rsidR="00332A63" w:rsidRPr="00B36F7F" w:rsidRDefault="00332A63" w:rsidP="00332A63">
            <w:pPr>
              <w:contextualSpacing/>
              <w:jc w:val="left"/>
              <w:rPr>
                <w:sz w:val="21"/>
                <w:szCs w:val="21"/>
              </w:rPr>
            </w:pPr>
            <w:r w:rsidRPr="00B36F7F">
              <w:rPr>
                <w:rFonts w:hint="eastAsia"/>
                <w:sz w:val="21"/>
                <w:szCs w:val="21"/>
              </w:rPr>
              <w:t>污泥</w:t>
            </w:r>
            <w:r w:rsidRPr="00B36F7F">
              <w:rPr>
                <w:sz w:val="21"/>
                <w:szCs w:val="21"/>
              </w:rPr>
              <w:t>园林专用底肥</w:t>
            </w:r>
            <w:r w:rsidRPr="00B36F7F">
              <w:rPr>
                <w:rFonts w:hint="eastAsia"/>
                <w:sz w:val="21"/>
                <w:szCs w:val="21"/>
              </w:rPr>
              <w:t>、污泥</w:t>
            </w:r>
            <w:r w:rsidRPr="00B36F7F">
              <w:rPr>
                <w:sz w:val="21"/>
                <w:szCs w:val="21"/>
              </w:rPr>
              <w:t>园林专用追肥</w:t>
            </w:r>
            <w:r w:rsidRPr="00B36F7F">
              <w:rPr>
                <w:rFonts w:hint="eastAsia"/>
                <w:sz w:val="21"/>
                <w:szCs w:val="21"/>
              </w:rPr>
              <w:t>、污泥园林</w:t>
            </w:r>
            <w:r w:rsidRPr="00B36F7F">
              <w:rPr>
                <w:sz w:val="21"/>
                <w:szCs w:val="21"/>
              </w:rPr>
              <w:t>专用有机</w:t>
            </w:r>
            <w:r w:rsidRPr="00B36F7F">
              <w:rPr>
                <w:rFonts w:hint="eastAsia"/>
                <w:sz w:val="21"/>
                <w:szCs w:val="21"/>
              </w:rPr>
              <w:t>-</w:t>
            </w:r>
            <w:r w:rsidRPr="00B36F7F">
              <w:rPr>
                <w:sz w:val="21"/>
                <w:szCs w:val="21"/>
              </w:rPr>
              <w:t>无机复混肥</w:t>
            </w:r>
            <w:r w:rsidRPr="00B36F7F">
              <w:rPr>
                <w:rFonts w:hint="eastAsia"/>
                <w:sz w:val="21"/>
                <w:szCs w:val="21"/>
              </w:rPr>
              <w:t>、污泥园林</w:t>
            </w:r>
            <w:r w:rsidRPr="00B36F7F">
              <w:rPr>
                <w:sz w:val="21"/>
                <w:szCs w:val="21"/>
              </w:rPr>
              <w:t>专用有机肥</w:t>
            </w:r>
            <w:r w:rsidRPr="00B36F7F">
              <w:rPr>
                <w:rFonts w:hint="eastAsia"/>
                <w:sz w:val="21"/>
                <w:szCs w:val="21"/>
              </w:rPr>
              <w:t>、污泥</w:t>
            </w:r>
            <w:r w:rsidRPr="00B36F7F">
              <w:rPr>
                <w:sz w:val="21"/>
                <w:szCs w:val="21"/>
              </w:rPr>
              <w:t>其他</w:t>
            </w:r>
            <w:r w:rsidRPr="00B36F7F">
              <w:rPr>
                <w:rFonts w:hint="eastAsia"/>
                <w:sz w:val="21"/>
                <w:szCs w:val="21"/>
              </w:rPr>
              <w:t>园林专用肥</w:t>
            </w:r>
          </w:p>
        </w:tc>
      </w:tr>
    </w:tbl>
    <w:p w:rsidR="007E70CE" w:rsidRPr="00B36F7F" w:rsidRDefault="00794FA7" w:rsidP="00794FA7">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表</w:t>
      </w:r>
      <w:r w:rsidRPr="00B36F7F">
        <w:rPr>
          <w:rFonts w:ascii="Times New Roman" w:eastAsia="宋体" w:hAnsi="Times New Roman" w:cs="Times New Roman" w:hint="eastAsia"/>
          <w:sz w:val="24"/>
          <w:szCs w:val="24"/>
        </w:rPr>
        <w:t>3-1</w:t>
      </w:r>
      <w:r w:rsidRPr="00B36F7F">
        <w:rPr>
          <w:rFonts w:ascii="Times New Roman" w:eastAsia="宋体" w:hAnsi="Times New Roman" w:cs="Times New Roman" w:hint="eastAsia"/>
          <w:sz w:val="24"/>
          <w:szCs w:val="24"/>
        </w:rPr>
        <w:t>中列出了</w:t>
      </w:r>
      <w:r w:rsidRPr="00B36F7F">
        <w:rPr>
          <w:rFonts w:ascii="Times New Roman" w:eastAsia="宋体" w:hAnsi="Times New Roman" w:cs="Times New Roman" w:hint="eastAsia"/>
          <w:sz w:val="24"/>
          <w:szCs w:val="24"/>
        </w:rPr>
        <w:t>15</w:t>
      </w:r>
      <w:r w:rsidRPr="00B36F7F">
        <w:rPr>
          <w:rFonts w:ascii="Times New Roman" w:eastAsia="宋体" w:hAnsi="Times New Roman" w:cs="Times New Roman" w:hint="eastAsia"/>
          <w:sz w:val="24"/>
          <w:szCs w:val="24"/>
        </w:rPr>
        <w:t>种污泥园林用产品的</w:t>
      </w:r>
      <w:r w:rsidR="00356B85" w:rsidRPr="00B36F7F">
        <w:rPr>
          <w:rFonts w:ascii="Times New Roman" w:eastAsia="宋体" w:hAnsi="Times New Roman" w:cs="Times New Roman" w:hint="eastAsia"/>
          <w:sz w:val="24"/>
          <w:szCs w:val="24"/>
        </w:rPr>
        <w:t>参考</w:t>
      </w:r>
      <w:r w:rsidRPr="00B36F7F">
        <w:rPr>
          <w:rFonts w:ascii="Times New Roman" w:eastAsia="宋体" w:hAnsi="Times New Roman" w:cs="Times New Roman" w:hint="eastAsia"/>
          <w:sz w:val="24"/>
          <w:szCs w:val="24"/>
        </w:rPr>
        <w:t>名称</w:t>
      </w:r>
      <w:r w:rsidR="00356B85" w:rsidRPr="00B36F7F">
        <w:rPr>
          <w:rFonts w:ascii="Times New Roman" w:eastAsia="宋体" w:hAnsi="Times New Roman" w:cs="Times New Roman" w:hint="eastAsia"/>
          <w:sz w:val="24"/>
          <w:szCs w:val="24"/>
        </w:rPr>
        <w:t>。污泥</w:t>
      </w:r>
      <w:r w:rsidR="00356B85" w:rsidRPr="00B36F7F">
        <w:rPr>
          <w:rFonts w:ascii="Times New Roman" w:eastAsia="宋体" w:hAnsi="Times New Roman" w:cs="Times New Roman"/>
          <w:sz w:val="24"/>
          <w:szCs w:val="24"/>
        </w:rPr>
        <w:t>园林基质类产品的</w:t>
      </w:r>
      <w:r w:rsidR="00356B85" w:rsidRPr="00B36F7F">
        <w:rPr>
          <w:rFonts w:ascii="Times New Roman" w:eastAsia="宋体" w:hAnsi="Times New Roman" w:cs="Times New Roman" w:hint="eastAsia"/>
          <w:sz w:val="24"/>
          <w:szCs w:val="24"/>
        </w:rPr>
        <w:t>参考名称</w:t>
      </w:r>
      <w:r w:rsidRPr="00B36F7F">
        <w:rPr>
          <w:rFonts w:ascii="Times New Roman" w:eastAsia="宋体" w:hAnsi="Times New Roman" w:cs="Times New Roman" w:hint="eastAsia"/>
          <w:sz w:val="24"/>
          <w:szCs w:val="24"/>
        </w:rPr>
        <w:t>主要从产品的使用功能、适用的植物类型或场合</w:t>
      </w:r>
      <w:r w:rsidR="00356B85" w:rsidRPr="00B36F7F">
        <w:rPr>
          <w:rFonts w:ascii="Times New Roman" w:eastAsia="宋体" w:hAnsi="Times New Roman" w:cs="Times New Roman" w:hint="eastAsia"/>
          <w:sz w:val="24"/>
          <w:szCs w:val="24"/>
        </w:rPr>
        <w:t>等方面考虑产品的差异而</w:t>
      </w:r>
      <w:r w:rsidRPr="00B36F7F">
        <w:rPr>
          <w:rFonts w:ascii="Times New Roman" w:eastAsia="宋体" w:hAnsi="Times New Roman" w:cs="Times New Roman" w:hint="eastAsia"/>
          <w:sz w:val="24"/>
          <w:szCs w:val="24"/>
        </w:rPr>
        <w:t>进行</w:t>
      </w:r>
      <w:r w:rsidR="00356B85" w:rsidRPr="00B36F7F">
        <w:rPr>
          <w:rFonts w:ascii="Times New Roman" w:eastAsia="宋体" w:hAnsi="Times New Roman" w:cs="Times New Roman" w:hint="eastAsia"/>
          <w:sz w:val="24"/>
          <w:szCs w:val="24"/>
        </w:rPr>
        <w:t>的</w:t>
      </w:r>
      <w:r w:rsidRPr="00B36F7F">
        <w:rPr>
          <w:rFonts w:ascii="Times New Roman" w:eastAsia="宋体" w:hAnsi="Times New Roman" w:cs="Times New Roman" w:hint="eastAsia"/>
          <w:sz w:val="24"/>
          <w:szCs w:val="24"/>
        </w:rPr>
        <w:t>命名。</w:t>
      </w:r>
      <w:r w:rsidR="00356B85" w:rsidRPr="00B36F7F">
        <w:rPr>
          <w:rFonts w:ascii="Times New Roman" w:eastAsia="宋体" w:hAnsi="Times New Roman" w:cs="Times New Roman" w:hint="eastAsia"/>
          <w:sz w:val="24"/>
          <w:szCs w:val="24"/>
        </w:rPr>
        <w:t>污泥园林土壤类产品和肥料类产品主要从产品的养分差异而进行命名。</w:t>
      </w:r>
    </w:p>
    <w:p w:rsidR="00794FA7" w:rsidRPr="00B36F7F" w:rsidRDefault="00EF6121" w:rsidP="00794FA7">
      <w:pPr>
        <w:spacing w:line="360" w:lineRule="auto"/>
        <w:ind w:firstLineChars="200" w:firstLine="480"/>
        <w:rPr>
          <w:rFonts w:ascii="Times New Roman" w:eastAsia="宋体" w:hAnsi="Times New Roman" w:cs="Times New Roman"/>
          <w:b/>
          <w:sz w:val="24"/>
          <w:szCs w:val="24"/>
        </w:rPr>
      </w:pPr>
      <w:r w:rsidRPr="00B36F7F">
        <w:rPr>
          <w:rFonts w:ascii="Times New Roman" w:eastAsia="宋体" w:hAnsi="Times New Roman" w:cs="Times New Roman" w:hint="eastAsia"/>
          <w:sz w:val="24"/>
          <w:szCs w:val="24"/>
        </w:rPr>
        <w:t>为满足园林多样化的需求，</w:t>
      </w:r>
      <w:r w:rsidR="00763593" w:rsidRPr="00B36F7F">
        <w:rPr>
          <w:rFonts w:ascii="Times New Roman" w:eastAsia="宋体" w:hAnsi="Times New Roman" w:cs="Times New Roman" w:hint="eastAsia"/>
          <w:sz w:val="24"/>
          <w:szCs w:val="24"/>
        </w:rPr>
        <w:t>污泥园林用产品的生产</w:t>
      </w:r>
      <w:r w:rsidR="007E70CE" w:rsidRPr="00B36F7F">
        <w:rPr>
          <w:rFonts w:ascii="Times New Roman" w:eastAsia="宋体" w:hAnsi="Times New Roman" w:cs="Times New Roman" w:hint="eastAsia"/>
          <w:sz w:val="24"/>
          <w:szCs w:val="24"/>
        </w:rPr>
        <w:t>企业可</w:t>
      </w:r>
      <w:r w:rsidRPr="00B36F7F">
        <w:rPr>
          <w:rFonts w:ascii="Times New Roman" w:eastAsia="宋体" w:hAnsi="Times New Roman" w:cs="Times New Roman" w:hint="eastAsia"/>
          <w:sz w:val="24"/>
          <w:szCs w:val="24"/>
        </w:rPr>
        <w:t>根据产品的实际特性</w:t>
      </w:r>
      <w:r w:rsidR="00EB56A4" w:rsidRPr="00B36F7F">
        <w:rPr>
          <w:rFonts w:ascii="Times New Roman" w:eastAsia="宋体" w:hAnsi="Times New Roman" w:cs="Times New Roman" w:hint="eastAsia"/>
          <w:sz w:val="24"/>
          <w:szCs w:val="24"/>
        </w:rPr>
        <w:t>、</w:t>
      </w:r>
      <w:r w:rsidRPr="00B36F7F">
        <w:rPr>
          <w:rFonts w:ascii="Times New Roman" w:eastAsia="宋体" w:hAnsi="Times New Roman" w:cs="Times New Roman" w:hint="eastAsia"/>
          <w:sz w:val="24"/>
          <w:szCs w:val="24"/>
        </w:rPr>
        <w:t>使用方式</w:t>
      </w:r>
      <w:r w:rsidR="00EB56A4" w:rsidRPr="00B36F7F">
        <w:rPr>
          <w:rFonts w:ascii="Times New Roman" w:eastAsia="宋体" w:hAnsi="Times New Roman" w:cs="Times New Roman" w:hint="eastAsia"/>
          <w:sz w:val="24"/>
          <w:szCs w:val="24"/>
        </w:rPr>
        <w:t>、应用场合</w:t>
      </w:r>
      <w:r w:rsidRPr="00B36F7F">
        <w:rPr>
          <w:rFonts w:ascii="Times New Roman" w:eastAsia="宋体" w:hAnsi="Times New Roman" w:cs="Times New Roman" w:hint="eastAsia"/>
          <w:sz w:val="24"/>
          <w:szCs w:val="24"/>
        </w:rPr>
        <w:t>等</w:t>
      </w:r>
      <w:r w:rsidR="007E70CE" w:rsidRPr="00B36F7F">
        <w:rPr>
          <w:rFonts w:ascii="Times New Roman" w:eastAsia="宋体" w:hAnsi="Times New Roman" w:cs="Times New Roman" w:hint="eastAsia"/>
          <w:sz w:val="24"/>
          <w:szCs w:val="24"/>
        </w:rPr>
        <w:t>确定产品名称，</w:t>
      </w:r>
      <w:r w:rsidRPr="00B36F7F">
        <w:rPr>
          <w:rFonts w:ascii="Times New Roman" w:eastAsia="宋体" w:hAnsi="Times New Roman" w:cs="Times New Roman" w:hint="eastAsia"/>
          <w:sz w:val="24"/>
          <w:szCs w:val="24"/>
        </w:rPr>
        <w:t>确定的</w:t>
      </w:r>
      <w:r w:rsidR="007E70CE" w:rsidRPr="00B36F7F">
        <w:rPr>
          <w:rFonts w:ascii="Times New Roman" w:eastAsia="宋体" w:hAnsi="Times New Roman" w:cs="Times New Roman" w:hint="eastAsia"/>
          <w:sz w:val="24"/>
          <w:szCs w:val="24"/>
        </w:rPr>
        <w:t>产品名称应符合国家标准、行业标准等</w:t>
      </w:r>
      <w:r w:rsidR="00E83CF6" w:rsidRPr="00B36F7F">
        <w:rPr>
          <w:rFonts w:ascii="Times New Roman" w:eastAsia="宋体" w:hAnsi="Times New Roman" w:cs="Times New Roman" w:hint="eastAsia"/>
          <w:sz w:val="24"/>
          <w:szCs w:val="24"/>
        </w:rPr>
        <w:t>相关</w:t>
      </w:r>
      <w:r w:rsidR="007E70CE" w:rsidRPr="00B36F7F">
        <w:rPr>
          <w:rFonts w:ascii="Times New Roman" w:eastAsia="宋体" w:hAnsi="Times New Roman" w:cs="Times New Roman" w:hint="eastAsia"/>
          <w:sz w:val="24"/>
          <w:szCs w:val="24"/>
        </w:rPr>
        <w:t>规定，应使用不容易引起用户</w:t>
      </w:r>
      <w:r w:rsidRPr="00B36F7F">
        <w:rPr>
          <w:rFonts w:ascii="Times New Roman" w:eastAsia="宋体" w:hAnsi="Times New Roman" w:cs="Times New Roman" w:hint="eastAsia"/>
          <w:sz w:val="24"/>
          <w:szCs w:val="24"/>
        </w:rPr>
        <w:t>、消费者</w:t>
      </w:r>
      <w:r w:rsidR="007E70CE" w:rsidRPr="00B36F7F">
        <w:rPr>
          <w:rFonts w:ascii="Times New Roman" w:eastAsia="宋体" w:hAnsi="Times New Roman" w:cs="Times New Roman" w:hint="eastAsia"/>
          <w:sz w:val="24"/>
          <w:szCs w:val="24"/>
        </w:rPr>
        <w:t>误解或混淆的名称</w:t>
      </w:r>
      <w:r w:rsidR="00E83CF6" w:rsidRPr="00B36F7F">
        <w:rPr>
          <w:rFonts w:ascii="Times New Roman" w:eastAsia="宋体" w:hAnsi="Times New Roman" w:cs="Times New Roman" w:hint="eastAsia"/>
          <w:sz w:val="24"/>
          <w:szCs w:val="24"/>
        </w:rPr>
        <w:t>，不宜夸大产品的功能和效果</w:t>
      </w:r>
      <w:r w:rsidR="007E70CE" w:rsidRPr="00B36F7F">
        <w:rPr>
          <w:rFonts w:ascii="Times New Roman" w:eastAsia="宋体" w:hAnsi="Times New Roman" w:cs="Times New Roman" w:hint="eastAsia"/>
          <w:sz w:val="24"/>
          <w:szCs w:val="24"/>
        </w:rPr>
        <w:t>。</w:t>
      </w:r>
    </w:p>
    <w:p w:rsidR="000700F7" w:rsidRPr="00B36F7F" w:rsidRDefault="000700F7" w:rsidP="000700F7">
      <w:pPr>
        <w:spacing w:line="360" w:lineRule="auto"/>
        <w:rPr>
          <w:rFonts w:ascii="Times New Roman" w:eastAsia="宋体" w:hAnsi="Times New Roman" w:cs="Times New Roman"/>
          <w:b/>
          <w:sz w:val="24"/>
          <w:szCs w:val="24"/>
        </w:rPr>
      </w:pPr>
      <w:r w:rsidRPr="00B36F7F">
        <w:rPr>
          <w:rFonts w:ascii="Times New Roman" w:eastAsia="宋体" w:hAnsi="Times New Roman" w:cs="Times New Roman" w:hint="eastAsia"/>
          <w:b/>
          <w:sz w:val="24"/>
          <w:szCs w:val="24"/>
        </w:rPr>
        <w:t xml:space="preserve">3.3 </w:t>
      </w:r>
      <w:r w:rsidRPr="00B36F7F">
        <w:rPr>
          <w:rFonts w:ascii="Times New Roman" w:eastAsia="宋体" w:hAnsi="Times New Roman" w:cs="Times New Roman" w:hint="eastAsia"/>
          <w:b/>
          <w:sz w:val="24"/>
          <w:szCs w:val="24"/>
        </w:rPr>
        <w:t>产品应用</w:t>
      </w:r>
    </w:p>
    <w:p w:rsidR="002819B9" w:rsidRPr="00B36F7F" w:rsidRDefault="002819B9" w:rsidP="002819B9">
      <w:pPr>
        <w:spacing w:line="360" w:lineRule="auto"/>
        <w:rPr>
          <w:rFonts w:ascii="Times New Roman" w:hAnsi="Times New Roman" w:cs="Times New Roman"/>
          <w:sz w:val="24"/>
          <w:szCs w:val="24"/>
        </w:rPr>
      </w:pPr>
      <w:r w:rsidRPr="00B36F7F">
        <w:rPr>
          <w:rFonts w:ascii="Times New Roman" w:hAnsi="Times New Roman" w:cs="Times New Roman"/>
          <w:sz w:val="24"/>
          <w:szCs w:val="24"/>
        </w:rPr>
        <w:t>3.</w:t>
      </w:r>
      <w:r w:rsidR="000700F7" w:rsidRPr="00B36F7F">
        <w:rPr>
          <w:rFonts w:ascii="Times New Roman" w:hAnsi="Times New Roman" w:cs="Times New Roman" w:hint="eastAsia"/>
          <w:sz w:val="24"/>
          <w:szCs w:val="24"/>
        </w:rPr>
        <w:t>3</w:t>
      </w:r>
      <w:r w:rsidRPr="00B36F7F">
        <w:rPr>
          <w:rFonts w:ascii="Times New Roman" w:hAnsi="Times New Roman" w:cs="Times New Roman"/>
          <w:sz w:val="24"/>
          <w:szCs w:val="24"/>
        </w:rPr>
        <w:t>.</w:t>
      </w:r>
      <w:r w:rsidR="000700F7" w:rsidRPr="00B36F7F">
        <w:rPr>
          <w:rFonts w:ascii="Times New Roman" w:hAnsi="Times New Roman" w:cs="Times New Roman" w:hint="eastAsia"/>
          <w:sz w:val="24"/>
          <w:szCs w:val="24"/>
        </w:rPr>
        <w:t>1</w:t>
      </w:r>
      <w:r w:rsidRPr="00B36F7F">
        <w:rPr>
          <w:rFonts w:ascii="Times New Roman" w:cs="Times New Roman"/>
          <w:sz w:val="24"/>
          <w:szCs w:val="24"/>
        </w:rPr>
        <w:t>园林生产方面</w:t>
      </w:r>
    </w:p>
    <w:p w:rsidR="002819B9" w:rsidRPr="00B36F7F" w:rsidRDefault="00451DEB" w:rsidP="00E57CC0">
      <w:pPr>
        <w:spacing w:line="360" w:lineRule="auto"/>
        <w:ind w:firstLineChars="200" w:firstLine="480"/>
        <w:rPr>
          <w:sz w:val="24"/>
          <w:szCs w:val="24"/>
        </w:rPr>
      </w:pPr>
      <w:r w:rsidRPr="00B36F7F">
        <w:rPr>
          <w:rFonts w:hint="eastAsia"/>
          <w:sz w:val="24"/>
          <w:szCs w:val="24"/>
        </w:rPr>
        <w:t>园林生产方面，有容器栽植、育苗和苗圃土壤改良等对污泥园林用产品的需求，</w:t>
      </w:r>
      <w:r w:rsidR="00FF372A" w:rsidRPr="00B36F7F">
        <w:rPr>
          <w:rFonts w:hint="eastAsia"/>
          <w:sz w:val="24"/>
          <w:szCs w:val="24"/>
        </w:rPr>
        <w:t>客户</w:t>
      </w:r>
      <w:r w:rsidRPr="00B36F7F">
        <w:rPr>
          <w:rFonts w:hint="eastAsia"/>
          <w:sz w:val="24"/>
          <w:szCs w:val="24"/>
        </w:rPr>
        <w:t>主要是苗圃</w:t>
      </w:r>
      <w:r w:rsidR="00050FD6" w:rsidRPr="00B36F7F">
        <w:rPr>
          <w:rFonts w:hint="eastAsia"/>
          <w:sz w:val="24"/>
          <w:szCs w:val="24"/>
        </w:rPr>
        <w:t>、育苗基地、生产基地</w:t>
      </w:r>
      <w:r w:rsidRPr="00B36F7F">
        <w:rPr>
          <w:rFonts w:hint="eastAsia"/>
          <w:sz w:val="24"/>
          <w:szCs w:val="24"/>
        </w:rPr>
        <w:t>等园林生产企业或</w:t>
      </w:r>
      <w:r w:rsidR="00050FD6" w:rsidRPr="00B36F7F">
        <w:rPr>
          <w:rFonts w:hint="eastAsia"/>
          <w:sz w:val="24"/>
          <w:szCs w:val="24"/>
        </w:rPr>
        <w:t>个体</w:t>
      </w:r>
      <w:r w:rsidRPr="00B36F7F">
        <w:rPr>
          <w:rFonts w:hint="eastAsia"/>
          <w:sz w:val="24"/>
          <w:szCs w:val="24"/>
        </w:rPr>
        <w:t>。</w:t>
      </w:r>
    </w:p>
    <w:p w:rsidR="002819B9" w:rsidRPr="00B36F7F" w:rsidRDefault="00451DEB" w:rsidP="00E57CC0">
      <w:pPr>
        <w:spacing w:line="360" w:lineRule="auto"/>
        <w:ind w:firstLineChars="200" w:firstLine="480"/>
        <w:rPr>
          <w:sz w:val="24"/>
          <w:szCs w:val="24"/>
        </w:rPr>
      </w:pPr>
      <w:r w:rsidRPr="00B36F7F">
        <w:rPr>
          <w:rFonts w:hint="eastAsia"/>
          <w:sz w:val="24"/>
          <w:szCs w:val="24"/>
        </w:rPr>
        <w:t>容器栽植主要目的是提高植物的成活率和生产的效率、促进植物的生长，比如移动森林、盆花生产等。由于有产出的需求，容器栽植一般都需要疏松、肥沃的栽植载体。污泥产物可以加工为容器育苗土壤改良材料、容器育苗肥料，或者直接加工成容器育苗栽植基质产品。</w:t>
      </w:r>
    </w:p>
    <w:p w:rsidR="002819B9" w:rsidRPr="00B36F7F" w:rsidRDefault="00451DEB" w:rsidP="00E57CC0">
      <w:pPr>
        <w:spacing w:line="360" w:lineRule="auto"/>
        <w:ind w:firstLineChars="200" w:firstLine="480"/>
        <w:rPr>
          <w:sz w:val="24"/>
          <w:szCs w:val="24"/>
        </w:rPr>
      </w:pPr>
      <w:r w:rsidRPr="00B36F7F">
        <w:rPr>
          <w:rFonts w:hint="eastAsia"/>
          <w:sz w:val="24"/>
          <w:szCs w:val="24"/>
        </w:rPr>
        <w:t>园林生产还要用到大量的有机和无机物料，主要有机物料有泥炭、椰糠，以</w:t>
      </w:r>
      <w:r w:rsidRPr="00B36F7F">
        <w:rPr>
          <w:rFonts w:hint="eastAsia"/>
          <w:sz w:val="24"/>
          <w:szCs w:val="24"/>
        </w:rPr>
        <w:lastRenderedPageBreak/>
        <w:t>及秸秆、蘑菇渣等堆肥产物等。污泥处理产物也可作为园林生产用的有机物料，从而减少泥炭的使用，保护泥炭资源。</w:t>
      </w:r>
    </w:p>
    <w:p w:rsidR="00451DEB" w:rsidRPr="00B36F7F" w:rsidRDefault="00451DEB" w:rsidP="00E57CC0">
      <w:pPr>
        <w:spacing w:line="360" w:lineRule="auto"/>
        <w:ind w:firstLineChars="200" w:firstLine="480"/>
        <w:rPr>
          <w:sz w:val="24"/>
          <w:szCs w:val="24"/>
        </w:rPr>
      </w:pPr>
      <w:r w:rsidRPr="00B36F7F">
        <w:rPr>
          <w:rFonts w:hint="eastAsia"/>
          <w:sz w:val="24"/>
          <w:szCs w:val="24"/>
        </w:rPr>
        <w:t>生产方面还有育苗，以及苗圃土壤的改良和苗木施肥等。育苗方面对产品的质量要求较高，特别是种子发芽指数、卫生学指标以及部分物理指标等；苗圃土壤改良和苗木施肥方面主要针对区域苗圃土壤理化性状和生产需要进行生产，产品可作肥料或基质等。</w:t>
      </w:r>
    </w:p>
    <w:p w:rsidR="002819B9" w:rsidRPr="00B36F7F" w:rsidRDefault="002819B9" w:rsidP="002819B9">
      <w:pPr>
        <w:spacing w:line="360" w:lineRule="auto"/>
        <w:rPr>
          <w:rFonts w:ascii="Times New Roman" w:hAnsi="Times New Roman" w:cs="Times New Roman"/>
          <w:sz w:val="24"/>
          <w:szCs w:val="24"/>
        </w:rPr>
      </w:pPr>
      <w:r w:rsidRPr="00B36F7F">
        <w:rPr>
          <w:rFonts w:ascii="Times New Roman" w:hAnsi="Times New Roman" w:cs="Times New Roman"/>
          <w:sz w:val="24"/>
          <w:szCs w:val="24"/>
        </w:rPr>
        <w:t>3.</w:t>
      </w:r>
      <w:r w:rsidR="000700F7" w:rsidRPr="00B36F7F">
        <w:rPr>
          <w:rFonts w:ascii="Times New Roman" w:hAnsi="Times New Roman" w:cs="Times New Roman" w:hint="eastAsia"/>
          <w:sz w:val="24"/>
          <w:szCs w:val="24"/>
        </w:rPr>
        <w:t>3</w:t>
      </w:r>
      <w:r w:rsidRPr="00B36F7F">
        <w:rPr>
          <w:rFonts w:ascii="Times New Roman" w:hAnsi="Times New Roman" w:cs="Times New Roman"/>
          <w:sz w:val="24"/>
          <w:szCs w:val="24"/>
        </w:rPr>
        <w:t>.</w:t>
      </w:r>
      <w:r w:rsidR="000700F7" w:rsidRPr="00B36F7F">
        <w:rPr>
          <w:rFonts w:ascii="Times New Roman" w:hAnsi="Times New Roman" w:cs="Times New Roman" w:hint="eastAsia"/>
          <w:sz w:val="24"/>
          <w:szCs w:val="24"/>
        </w:rPr>
        <w:t>2</w:t>
      </w:r>
      <w:r w:rsidRPr="00B36F7F">
        <w:rPr>
          <w:rFonts w:ascii="Times New Roman" w:cs="Times New Roman"/>
          <w:sz w:val="24"/>
          <w:szCs w:val="24"/>
        </w:rPr>
        <w:t>园林</w:t>
      </w:r>
      <w:r w:rsidRPr="00B36F7F">
        <w:rPr>
          <w:rFonts w:ascii="Times New Roman" w:cs="Times New Roman" w:hint="eastAsia"/>
          <w:sz w:val="24"/>
          <w:szCs w:val="24"/>
        </w:rPr>
        <w:t>建设</w:t>
      </w:r>
      <w:r w:rsidRPr="00B36F7F">
        <w:rPr>
          <w:rFonts w:ascii="Times New Roman" w:cs="Times New Roman"/>
          <w:sz w:val="24"/>
          <w:szCs w:val="24"/>
        </w:rPr>
        <w:t>方面</w:t>
      </w:r>
    </w:p>
    <w:p w:rsidR="002819B9" w:rsidRPr="00B36F7F" w:rsidRDefault="00451DEB" w:rsidP="00E57CC0">
      <w:pPr>
        <w:spacing w:line="360" w:lineRule="auto"/>
        <w:ind w:firstLineChars="200" w:firstLine="480"/>
        <w:rPr>
          <w:sz w:val="24"/>
          <w:szCs w:val="24"/>
        </w:rPr>
      </w:pPr>
      <w:r w:rsidRPr="00B36F7F">
        <w:rPr>
          <w:rFonts w:hint="eastAsia"/>
          <w:sz w:val="24"/>
          <w:szCs w:val="24"/>
        </w:rPr>
        <w:t>园林建设方面，主要是园林工程建设对污泥园林用产品的需求，主要客户为园林工程建设方、施工方等。</w:t>
      </w:r>
    </w:p>
    <w:p w:rsidR="002819B9" w:rsidRPr="00B36F7F" w:rsidRDefault="00451DEB" w:rsidP="00E57CC0">
      <w:pPr>
        <w:spacing w:line="360" w:lineRule="auto"/>
        <w:ind w:firstLineChars="200" w:firstLine="480"/>
        <w:rPr>
          <w:sz w:val="24"/>
          <w:szCs w:val="24"/>
        </w:rPr>
      </w:pPr>
      <w:r w:rsidRPr="00B36F7F">
        <w:rPr>
          <w:rFonts w:hint="eastAsia"/>
          <w:sz w:val="24"/>
          <w:szCs w:val="24"/>
        </w:rPr>
        <w:t>园林建设方面，需要了解园林工程建设使用的园林土壤的特点。园林土壤对于城市来说是一种相对有限的资源，它不同于农田土壤，往往是客土，也就是从其他地方采来的土壤，常混有发育不完全的底土、生土，甚至是建筑垃圾等污染物，所以园林土壤质量总体偏低，很多城市的园林土壤存在养分低特别是有机质低，以及物理性状差等问题。园林土壤存在的这些质量缺陷，给污泥园林用产品提供了相应的市场空间。</w:t>
      </w:r>
    </w:p>
    <w:p w:rsidR="00451DEB" w:rsidRPr="00B36F7F" w:rsidRDefault="00451DEB" w:rsidP="00E57CC0">
      <w:pPr>
        <w:spacing w:line="360" w:lineRule="auto"/>
        <w:ind w:firstLineChars="200" w:firstLine="480"/>
        <w:rPr>
          <w:sz w:val="24"/>
          <w:szCs w:val="24"/>
        </w:rPr>
      </w:pPr>
      <w:r w:rsidRPr="00B36F7F">
        <w:rPr>
          <w:rFonts w:hint="eastAsia"/>
          <w:sz w:val="24"/>
          <w:szCs w:val="24"/>
        </w:rPr>
        <w:t>园林建设方面的产品，可以结合地区园林土壤特点开发园林土壤改良基质，也可以根据客户的要求直接定制种植土。</w:t>
      </w:r>
    </w:p>
    <w:p w:rsidR="002819B9" w:rsidRPr="00B36F7F" w:rsidRDefault="002819B9" w:rsidP="002819B9">
      <w:pPr>
        <w:spacing w:line="360" w:lineRule="auto"/>
        <w:rPr>
          <w:rFonts w:ascii="Times New Roman" w:hAnsi="Times New Roman" w:cs="Times New Roman"/>
          <w:sz w:val="24"/>
          <w:szCs w:val="24"/>
        </w:rPr>
      </w:pPr>
      <w:r w:rsidRPr="00B36F7F">
        <w:rPr>
          <w:rFonts w:ascii="Times New Roman" w:hAnsi="Times New Roman" w:cs="Times New Roman"/>
          <w:sz w:val="24"/>
          <w:szCs w:val="24"/>
        </w:rPr>
        <w:t>3.</w:t>
      </w:r>
      <w:r w:rsidR="000700F7" w:rsidRPr="00B36F7F">
        <w:rPr>
          <w:rFonts w:ascii="Times New Roman" w:hAnsi="Times New Roman" w:cs="Times New Roman" w:hint="eastAsia"/>
          <w:sz w:val="24"/>
          <w:szCs w:val="24"/>
        </w:rPr>
        <w:t>3</w:t>
      </w:r>
      <w:r w:rsidRPr="00B36F7F">
        <w:rPr>
          <w:rFonts w:ascii="Times New Roman" w:hAnsi="Times New Roman" w:cs="Times New Roman"/>
          <w:sz w:val="24"/>
          <w:szCs w:val="24"/>
        </w:rPr>
        <w:t>.</w:t>
      </w:r>
      <w:r w:rsidR="000700F7" w:rsidRPr="00B36F7F">
        <w:rPr>
          <w:rFonts w:ascii="Times New Roman" w:hAnsi="Times New Roman" w:cs="Times New Roman" w:hint="eastAsia"/>
          <w:sz w:val="24"/>
          <w:szCs w:val="24"/>
        </w:rPr>
        <w:t>3</w:t>
      </w:r>
      <w:r w:rsidRPr="00B36F7F">
        <w:rPr>
          <w:rFonts w:ascii="Times New Roman" w:cs="Times New Roman"/>
          <w:sz w:val="24"/>
          <w:szCs w:val="24"/>
        </w:rPr>
        <w:t>园林</w:t>
      </w:r>
      <w:r w:rsidRPr="00B36F7F">
        <w:rPr>
          <w:rFonts w:ascii="Times New Roman" w:cs="Times New Roman" w:hint="eastAsia"/>
          <w:sz w:val="24"/>
          <w:szCs w:val="24"/>
        </w:rPr>
        <w:t>管护</w:t>
      </w:r>
      <w:r w:rsidRPr="00B36F7F">
        <w:rPr>
          <w:rFonts w:ascii="Times New Roman" w:cs="Times New Roman"/>
          <w:sz w:val="24"/>
          <w:szCs w:val="24"/>
        </w:rPr>
        <w:t>方面</w:t>
      </w:r>
    </w:p>
    <w:p w:rsidR="002819B9" w:rsidRPr="00B36F7F" w:rsidRDefault="00451DEB" w:rsidP="00E57CC0">
      <w:pPr>
        <w:spacing w:line="360" w:lineRule="auto"/>
        <w:ind w:firstLineChars="200" w:firstLine="480"/>
        <w:rPr>
          <w:sz w:val="24"/>
          <w:szCs w:val="24"/>
        </w:rPr>
      </w:pPr>
      <w:r w:rsidRPr="00B36F7F">
        <w:rPr>
          <w:rFonts w:hint="eastAsia"/>
          <w:sz w:val="24"/>
          <w:szCs w:val="24"/>
        </w:rPr>
        <w:t>园林管护方面，主要是针对园林工程建设完成后的管理养护期对污泥园林用产品的需求，主要客户有园林管护企业、基层园林相关管理部门等。已栽园林植物的施肥和已建工程的土壤改良是园林行业管护的重点工作。但是，在常规的园林管护模式下，大多数园林植物的落叶和修剪后的枝条没有得到循环利用，这对园林土壤的有机质等养分是一种间接的剥夺，所以污泥园林管护方面利用的产品具有较大的市场空间。但是园林管护的市场空间并不像很多</w:t>
      </w:r>
      <w:r w:rsidRPr="00B36F7F">
        <w:rPr>
          <w:rFonts w:ascii="宋体" w:hAnsi="宋体"/>
          <w:kern w:val="0"/>
          <w:sz w:val="24"/>
          <w:szCs w:val="24"/>
        </w:rPr>
        <w:t>污泥处理处置</w:t>
      </w:r>
      <w:r w:rsidRPr="00B36F7F">
        <w:rPr>
          <w:rFonts w:ascii="宋体" w:hAnsi="宋体" w:hint="eastAsia"/>
          <w:kern w:val="0"/>
          <w:sz w:val="24"/>
          <w:szCs w:val="24"/>
        </w:rPr>
        <w:t>者</w:t>
      </w:r>
      <w:r w:rsidRPr="00B36F7F">
        <w:rPr>
          <w:rFonts w:hint="eastAsia"/>
          <w:sz w:val="24"/>
          <w:szCs w:val="24"/>
        </w:rPr>
        <w:t>想象的一样：绿地面积有多大，市场空间就有多大。因为园林管护是针对已栽植的园林植物来进行的，施用固态的污泥园林用产品，受景观、栽植空间、施用技术等限制。</w:t>
      </w:r>
    </w:p>
    <w:p w:rsidR="00451DEB" w:rsidRPr="00B36F7F" w:rsidRDefault="00451DEB" w:rsidP="00E57CC0">
      <w:pPr>
        <w:spacing w:line="360" w:lineRule="auto"/>
        <w:ind w:firstLineChars="200" w:firstLine="480"/>
        <w:rPr>
          <w:sz w:val="24"/>
          <w:szCs w:val="24"/>
        </w:rPr>
      </w:pPr>
      <w:r w:rsidRPr="00B36F7F">
        <w:rPr>
          <w:rFonts w:hint="eastAsia"/>
          <w:sz w:val="24"/>
          <w:szCs w:val="24"/>
        </w:rPr>
        <w:t>污泥园林管护利用的产品应专用化、高效化和便捷化，可以生产针对具体植物的专用肥料，如园林观花植物专用肥料、大树专用肥料、草坪专用肥料等，以</w:t>
      </w:r>
      <w:r w:rsidRPr="00B36F7F">
        <w:rPr>
          <w:rFonts w:hint="eastAsia"/>
          <w:sz w:val="24"/>
          <w:szCs w:val="24"/>
        </w:rPr>
        <w:lastRenderedPageBreak/>
        <w:t>及园林管护用土壤改良基质、古树名木复壮专用改良基质等产品。</w:t>
      </w:r>
    </w:p>
    <w:p w:rsidR="002819B9" w:rsidRPr="00B36F7F" w:rsidRDefault="002819B9" w:rsidP="002819B9">
      <w:pPr>
        <w:spacing w:line="360" w:lineRule="auto"/>
        <w:rPr>
          <w:rFonts w:ascii="Times New Roman" w:hAnsi="Times New Roman" w:cs="Times New Roman"/>
          <w:sz w:val="24"/>
          <w:szCs w:val="24"/>
        </w:rPr>
      </w:pPr>
      <w:r w:rsidRPr="00B36F7F">
        <w:rPr>
          <w:rFonts w:ascii="Times New Roman" w:hAnsi="Times New Roman" w:cs="Times New Roman"/>
          <w:sz w:val="24"/>
          <w:szCs w:val="24"/>
        </w:rPr>
        <w:t>3.</w:t>
      </w:r>
      <w:r w:rsidR="000700F7" w:rsidRPr="00B36F7F">
        <w:rPr>
          <w:rFonts w:ascii="Times New Roman" w:hAnsi="Times New Roman" w:cs="Times New Roman" w:hint="eastAsia"/>
          <w:sz w:val="24"/>
          <w:szCs w:val="24"/>
        </w:rPr>
        <w:t>3</w:t>
      </w:r>
      <w:r w:rsidRPr="00B36F7F">
        <w:rPr>
          <w:rFonts w:ascii="Times New Roman" w:hAnsi="Times New Roman" w:cs="Times New Roman"/>
          <w:sz w:val="24"/>
          <w:szCs w:val="24"/>
        </w:rPr>
        <w:t>.</w:t>
      </w:r>
      <w:r w:rsidR="000700F7" w:rsidRPr="00B36F7F">
        <w:rPr>
          <w:rFonts w:ascii="Times New Roman" w:hAnsi="Times New Roman" w:cs="Times New Roman" w:hint="eastAsia"/>
          <w:sz w:val="24"/>
          <w:szCs w:val="24"/>
        </w:rPr>
        <w:t>4</w:t>
      </w:r>
      <w:r w:rsidRPr="00B36F7F">
        <w:rPr>
          <w:rFonts w:hint="eastAsia"/>
          <w:sz w:val="24"/>
          <w:szCs w:val="24"/>
        </w:rPr>
        <w:t>家庭和办公商业区养花方面</w:t>
      </w:r>
    </w:p>
    <w:p w:rsidR="002819B9" w:rsidRPr="00B36F7F" w:rsidRDefault="00451DEB" w:rsidP="00E57CC0">
      <w:pPr>
        <w:spacing w:line="360" w:lineRule="auto"/>
        <w:ind w:firstLineChars="200" w:firstLine="480"/>
        <w:rPr>
          <w:sz w:val="24"/>
          <w:szCs w:val="24"/>
        </w:rPr>
      </w:pPr>
      <w:r w:rsidRPr="00B36F7F">
        <w:rPr>
          <w:rFonts w:hint="eastAsia"/>
          <w:sz w:val="24"/>
          <w:szCs w:val="24"/>
        </w:rPr>
        <w:t>家庭和办公商业区养花方面，主要客户有花卉批发店和零售商，基质或肥料专卖店，购买花卉的单位、城市居民等，主要依托花卉交易市场或社区等平台进行销售。</w:t>
      </w:r>
    </w:p>
    <w:p w:rsidR="002819B9" w:rsidRPr="00B36F7F" w:rsidRDefault="00451DEB" w:rsidP="00E57CC0">
      <w:pPr>
        <w:spacing w:line="360" w:lineRule="auto"/>
        <w:ind w:firstLineChars="200" w:firstLine="480"/>
        <w:rPr>
          <w:sz w:val="24"/>
          <w:szCs w:val="24"/>
        </w:rPr>
      </w:pPr>
      <w:r w:rsidRPr="00B36F7F">
        <w:rPr>
          <w:rFonts w:hint="eastAsia"/>
          <w:sz w:val="24"/>
          <w:szCs w:val="24"/>
        </w:rPr>
        <w:t>花卉等植物栽植或换盆的时候需要疏松、肥沃、没有异味的栽培基质、营养土等产品；养护时需要追施肥料，需要配方适合、功能多样的多种养花专用肥料等产品。</w:t>
      </w:r>
    </w:p>
    <w:p w:rsidR="00451DEB" w:rsidRPr="00B36F7F" w:rsidRDefault="00451DEB" w:rsidP="00E57CC0">
      <w:pPr>
        <w:spacing w:line="360" w:lineRule="auto"/>
        <w:ind w:firstLineChars="200" w:firstLine="480"/>
        <w:rPr>
          <w:sz w:val="24"/>
          <w:szCs w:val="24"/>
        </w:rPr>
      </w:pPr>
      <w:r w:rsidRPr="00B36F7F">
        <w:rPr>
          <w:rFonts w:hint="eastAsia"/>
          <w:sz w:val="24"/>
          <w:szCs w:val="24"/>
        </w:rPr>
        <w:t>污泥家庭和办公商业区养花方面的利用产品，应采取不同的市场营销策略，还应提供一定的施用指导等服务。</w:t>
      </w:r>
    </w:p>
    <w:p w:rsidR="00451DEB" w:rsidRPr="00B36F7F" w:rsidRDefault="00451DEB" w:rsidP="00E57CC0">
      <w:pPr>
        <w:spacing w:line="360" w:lineRule="auto"/>
        <w:jc w:val="center"/>
        <w:rPr>
          <w:sz w:val="24"/>
          <w:szCs w:val="24"/>
        </w:rPr>
      </w:pPr>
      <w:r w:rsidRPr="00B36F7F">
        <w:rPr>
          <w:noProof/>
          <w:sz w:val="24"/>
          <w:szCs w:val="24"/>
        </w:rPr>
        <w:drawing>
          <wp:inline distT="0" distB="0" distL="0" distR="0">
            <wp:extent cx="3952875" cy="1133475"/>
            <wp:effectExtent l="1905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grayscl/>
                    </a:blip>
                    <a:srcRect/>
                    <a:stretch>
                      <a:fillRect/>
                    </a:stretch>
                  </pic:blipFill>
                  <pic:spPr bwMode="auto">
                    <a:xfrm>
                      <a:off x="0" y="0"/>
                      <a:ext cx="3952875" cy="1133475"/>
                    </a:xfrm>
                    <a:prstGeom prst="rect">
                      <a:avLst/>
                    </a:prstGeom>
                    <a:noFill/>
                    <a:ln w="9525">
                      <a:noFill/>
                      <a:miter lim="800000"/>
                      <a:headEnd/>
                      <a:tailEnd/>
                    </a:ln>
                  </pic:spPr>
                </pic:pic>
              </a:graphicData>
            </a:graphic>
          </wp:inline>
        </w:drawing>
      </w:r>
    </w:p>
    <w:p w:rsidR="00451DEB" w:rsidRPr="00B36F7F" w:rsidRDefault="00451DEB" w:rsidP="002819B9">
      <w:pPr>
        <w:spacing w:line="360" w:lineRule="auto"/>
        <w:jc w:val="center"/>
        <w:rPr>
          <w:szCs w:val="21"/>
        </w:rPr>
      </w:pPr>
      <w:r w:rsidRPr="00B36F7F">
        <w:rPr>
          <w:rFonts w:hint="eastAsia"/>
          <w:szCs w:val="21"/>
        </w:rPr>
        <w:t>图</w:t>
      </w:r>
      <w:r w:rsidRPr="00B36F7F">
        <w:rPr>
          <w:rFonts w:ascii="Times New Roman" w:hAnsi="Times New Roman" w:cs="Times New Roman"/>
          <w:szCs w:val="21"/>
        </w:rPr>
        <w:t>3</w:t>
      </w:r>
      <w:r w:rsidR="00763593" w:rsidRPr="00B36F7F">
        <w:rPr>
          <w:rFonts w:ascii="Times New Roman" w:hAnsi="Times New Roman" w:cs="Times New Roman" w:hint="eastAsia"/>
          <w:szCs w:val="21"/>
        </w:rPr>
        <w:t>-2</w:t>
      </w:r>
      <w:r w:rsidRPr="00B36F7F">
        <w:rPr>
          <w:rFonts w:hint="eastAsia"/>
          <w:szCs w:val="21"/>
        </w:rPr>
        <w:t xml:space="preserve"> </w:t>
      </w:r>
      <w:r w:rsidRPr="00B36F7F">
        <w:rPr>
          <w:rFonts w:hint="eastAsia"/>
          <w:szCs w:val="21"/>
        </w:rPr>
        <w:t>污泥园林用产品的家庭和办公商业区养花利用循环模式</w:t>
      </w:r>
    </w:p>
    <w:p w:rsidR="00F15D83" w:rsidRPr="00B36F7F" w:rsidRDefault="00F15D83" w:rsidP="00F15D83">
      <w:pPr>
        <w:spacing w:line="360" w:lineRule="auto"/>
        <w:rPr>
          <w:rFonts w:ascii="Times New Roman" w:eastAsia="宋体" w:hAnsi="Times New Roman" w:cs="Times New Roman"/>
          <w:b/>
          <w:sz w:val="24"/>
          <w:szCs w:val="24"/>
        </w:rPr>
      </w:pPr>
    </w:p>
    <w:p w:rsidR="00F15D83" w:rsidRPr="00B36F7F" w:rsidRDefault="00F15D83" w:rsidP="00E57CC0">
      <w:pPr>
        <w:spacing w:line="360" w:lineRule="auto"/>
        <w:ind w:firstLineChars="200" w:firstLine="480"/>
        <w:rPr>
          <w:sz w:val="24"/>
          <w:szCs w:val="24"/>
        </w:rPr>
      </w:pPr>
    </w:p>
    <w:p w:rsidR="007C4C92" w:rsidRPr="00B36F7F" w:rsidRDefault="007C4C92">
      <w:pPr>
        <w:widowControl/>
        <w:jc w:val="left"/>
        <w:rPr>
          <w:rFonts w:ascii="Times New Roman" w:eastAsia="宋体" w:hAnsi="Times New Roman" w:cs="Times New Roman"/>
          <w:b/>
          <w:bCs/>
          <w:kern w:val="44"/>
          <w:sz w:val="30"/>
          <w:szCs w:val="30"/>
        </w:rPr>
      </w:pPr>
      <w:r w:rsidRPr="00B36F7F">
        <w:rPr>
          <w:sz w:val="30"/>
          <w:szCs w:val="30"/>
        </w:rPr>
        <w:br w:type="page"/>
      </w:r>
    </w:p>
    <w:p w:rsidR="00026C08" w:rsidRPr="00B36F7F" w:rsidRDefault="0048710B" w:rsidP="0048710B">
      <w:pPr>
        <w:pStyle w:val="1"/>
        <w:numPr>
          <w:ilvl w:val="0"/>
          <w:numId w:val="0"/>
        </w:numPr>
        <w:spacing w:before="312" w:after="312"/>
        <w:rPr>
          <w:sz w:val="30"/>
          <w:szCs w:val="30"/>
        </w:rPr>
      </w:pPr>
      <w:bookmarkStart w:id="29" w:name="_Toc15563396"/>
      <w:r w:rsidRPr="00B36F7F">
        <w:rPr>
          <w:rFonts w:hint="eastAsia"/>
          <w:sz w:val="30"/>
          <w:szCs w:val="30"/>
        </w:rPr>
        <w:lastRenderedPageBreak/>
        <w:t>第四章</w:t>
      </w:r>
      <w:r w:rsidRPr="00B36F7F">
        <w:rPr>
          <w:rFonts w:hint="eastAsia"/>
          <w:sz w:val="30"/>
          <w:szCs w:val="30"/>
        </w:rPr>
        <w:t xml:space="preserve">  </w:t>
      </w:r>
      <w:r w:rsidR="00D801CA">
        <w:rPr>
          <w:rFonts w:hint="eastAsia"/>
          <w:sz w:val="30"/>
          <w:szCs w:val="30"/>
        </w:rPr>
        <w:t>污泥和污泥处理产物基本要求</w:t>
      </w:r>
      <w:bookmarkEnd w:id="29"/>
    </w:p>
    <w:p w:rsidR="002F70EA" w:rsidRPr="00B36F7F" w:rsidRDefault="002F70EA" w:rsidP="002F70EA">
      <w:pPr>
        <w:pStyle w:val="2"/>
        <w:numPr>
          <w:ilvl w:val="0"/>
          <w:numId w:val="0"/>
        </w:numPr>
        <w:spacing w:before="312" w:after="312"/>
        <w:jc w:val="both"/>
        <w:rPr>
          <w:sz w:val="24"/>
          <w:szCs w:val="24"/>
        </w:rPr>
      </w:pPr>
      <w:bookmarkStart w:id="30" w:name="_Toc15563397"/>
      <w:r w:rsidRPr="00B36F7F">
        <w:rPr>
          <w:rFonts w:hint="eastAsia"/>
          <w:sz w:val="24"/>
          <w:szCs w:val="24"/>
        </w:rPr>
        <w:t xml:space="preserve">1 </w:t>
      </w:r>
      <w:r w:rsidRPr="00B36F7F">
        <w:rPr>
          <w:rFonts w:hint="eastAsia"/>
          <w:sz w:val="24"/>
          <w:szCs w:val="24"/>
        </w:rPr>
        <w:t>污泥泥质的要求</w:t>
      </w:r>
      <w:bookmarkEnd w:id="30"/>
    </w:p>
    <w:p w:rsidR="009D4B75" w:rsidRPr="00B36F7F" w:rsidRDefault="00371A01" w:rsidP="00A27EAE">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在选择园林利用处置方式</w:t>
      </w:r>
      <w:r w:rsidR="00A4532F">
        <w:rPr>
          <w:rFonts w:ascii="Times New Roman" w:eastAsia="宋体" w:hAnsi="Times New Roman" w:cs="Times New Roman" w:hint="eastAsia"/>
          <w:sz w:val="24"/>
          <w:szCs w:val="24"/>
        </w:rPr>
        <w:t>前</w:t>
      </w:r>
      <w:r w:rsidRPr="00B36F7F">
        <w:rPr>
          <w:rFonts w:ascii="Times New Roman" w:eastAsia="宋体" w:hAnsi="Times New Roman" w:cs="Times New Roman" w:hint="eastAsia"/>
          <w:sz w:val="24"/>
          <w:szCs w:val="24"/>
        </w:rPr>
        <w:t>，应</w:t>
      </w:r>
      <w:r w:rsidR="00DD5554" w:rsidRPr="00B36F7F">
        <w:rPr>
          <w:rFonts w:ascii="Times New Roman" w:eastAsia="宋体" w:hAnsi="Times New Roman" w:cs="Times New Roman" w:hint="eastAsia"/>
          <w:sz w:val="24"/>
          <w:szCs w:val="24"/>
        </w:rPr>
        <w:t>考虑</w:t>
      </w:r>
      <w:r w:rsidRPr="00B36F7F">
        <w:rPr>
          <w:rFonts w:ascii="Times New Roman" w:eastAsia="宋体" w:hAnsi="Times New Roman" w:cs="Times New Roman" w:hint="eastAsia"/>
          <w:sz w:val="24"/>
          <w:szCs w:val="24"/>
        </w:rPr>
        <w:t>污泥泥质</w:t>
      </w:r>
      <w:r w:rsidR="00DD5554" w:rsidRPr="00B36F7F">
        <w:rPr>
          <w:rFonts w:ascii="Times New Roman" w:eastAsia="宋体" w:hAnsi="Times New Roman" w:cs="Times New Roman" w:hint="eastAsia"/>
          <w:sz w:val="24"/>
          <w:szCs w:val="24"/>
        </w:rPr>
        <w:t>，</w:t>
      </w:r>
      <w:r w:rsidRPr="00B36F7F">
        <w:rPr>
          <w:rFonts w:ascii="Times New Roman" w:eastAsia="宋体" w:hAnsi="Times New Roman" w:cs="Times New Roman" w:hint="eastAsia"/>
          <w:sz w:val="24"/>
          <w:szCs w:val="24"/>
        </w:rPr>
        <w:t>以及污泥处理工艺对处理产物质量的影响。</w:t>
      </w:r>
    </w:p>
    <w:p w:rsidR="00DD5554" w:rsidRPr="00B36F7F" w:rsidRDefault="00DD5554" w:rsidP="00A27EAE">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污泥泥质应重点考虑污染物指标</w:t>
      </w:r>
      <w:r w:rsidR="009D4B75" w:rsidRPr="00B36F7F">
        <w:rPr>
          <w:rFonts w:ascii="Times New Roman" w:eastAsia="宋体" w:hAnsi="Times New Roman" w:cs="Times New Roman" w:hint="eastAsia"/>
          <w:sz w:val="24"/>
          <w:szCs w:val="24"/>
        </w:rPr>
        <w:t>，</w:t>
      </w:r>
      <w:r w:rsidRPr="00B36F7F">
        <w:rPr>
          <w:rFonts w:ascii="Times New Roman" w:eastAsia="宋体" w:hAnsi="Times New Roman" w:cs="Times New Roman" w:hint="eastAsia"/>
          <w:sz w:val="24"/>
          <w:szCs w:val="24"/>
        </w:rPr>
        <w:t>包括重金属含量</w:t>
      </w:r>
      <w:r w:rsidR="005D4013" w:rsidRPr="00B36F7F">
        <w:rPr>
          <w:rFonts w:ascii="Times New Roman" w:eastAsia="宋体" w:hAnsi="Times New Roman" w:cs="Times New Roman" w:hint="eastAsia"/>
          <w:sz w:val="24"/>
          <w:szCs w:val="24"/>
        </w:rPr>
        <w:t>、硼、</w:t>
      </w:r>
      <w:r w:rsidRPr="00B36F7F">
        <w:rPr>
          <w:rFonts w:ascii="Times New Roman" w:eastAsia="宋体" w:hAnsi="Times New Roman" w:cs="Times New Roman" w:hint="eastAsia"/>
          <w:sz w:val="24"/>
          <w:szCs w:val="24"/>
        </w:rPr>
        <w:t>有机污染物含量。</w:t>
      </w:r>
    </w:p>
    <w:p w:rsidR="00DD5554" w:rsidRPr="00B36F7F" w:rsidRDefault="00371A01" w:rsidP="00A27EAE">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宜优先选择</w:t>
      </w:r>
      <w:r w:rsidR="00DD5554" w:rsidRPr="00B36F7F">
        <w:rPr>
          <w:rFonts w:ascii="Times New Roman" w:eastAsia="宋体" w:hAnsi="Times New Roman" w:cs="Times New Roman" w:hint="eastAsia"/>
          <w:sz w:val="24"/>
          <w:szCs w:val="24"/>
        </w:rPr>
        <w:t>处理和利用</w:t>
      </w:r>
      <w:r w:rsidR="00AD7792">
        <w:rPr>
          <w:rFonts w:ascii="Times New Roman" w:eastAsia="宋体" w:hAnsi="Times New Roman" w:cs="Times New Roman" w:hint="eastAsia"/>
          <w:sz w:val="24"/>
          <w:szCs w:val="24"/>
        </w:rPr>
        <w:t>重金属和有机</w:t>
      </w:r>
      <w:r w:rsidRPr="00B36F7F">
        <w:rPr>
          <w:rFonts w:ascii="Times New Roman" w:eastAsia="宋体" w:hAnsi="Times New Roman" w:cs="Times New Roman" w:hint="eastAsia"/>
          <w:sz w:val="24"/>
          <w:szCs w:val="24"/>
        </w:rPr>
        <w:t>污染物指标</w:t>
      </w:r>
      <w:r w:rsidR="00DD5554" w:rsidRPr="00B36F7F">
        <w:rPr>
          <w:rFonts w:ascii="Times New Roman" w:eastAsia="宋体" w:hAnsi="Times New Roman" w:cs="Times New Roman" w:hint="eastAsia"/>
          <w:sz w:val="24"/>
          <w:szCs w:val="24"/>
        </w:rPr>
        <w:t>达到</w:t>
      </w:r>
      <w:r w:rsidR="00DD5554" w:rsidRPr="00B36F7F">
        <w:rPr>
          <w:rFonts w:ascii="Times New Roman"/>
          <w:sz w:val="24"/>
          <w:szCs w:val="24"/>
        </w:rPr>
        <w:t>《城镇污水处理厂污泥处置</w:t>
      </w:r>
      <w:r w:rsidR="00DD5554" w:rsidRPr="00B36F7F">
        <w:rPr>
          <w:rFonts w:ascii="Times New Roman"/>
          <w:sz w:val="24"/>
          <w:szCs w:val="24"/>
        </w:rPr>
        <w:t xml:space="preserve"> </w:t>
      </w:r>
      <w:r w:rsidR="00DD5554" w:rsidRPr="00B36F7F">
        <w:rPr>
          <w:rFonts w:ascii="Times New Roman"/>
          <w:sz w:val="24"/>
          <w:szCs w:val="24"/>
        </w:rPr>
        <w:t>园林绿化用泥质》</w:t>
      </w:r>
      <w:r w:rsidR="00DD5554" w:rsidRPr="00B36F7F">
        <w:rPr>
          <w:rFonts w:ascii="Times New Roman" w:hint="eastAsia"/>
          <w:sz w:val="24"/>
          <w:szCs w:val="24"/>
        </w:rPr>
        <w:t>（</w:t>
      </w:r>
      <w:r w:rsidR="00DD5554" w:rsidRPr="00B36F7F">
        <w:rPr>
          <w:rFonts w:ascii="Times New Roman"/>
          <w:sz w:val="24"/>
          <w:szCs w:val="24"/>
        </w:rPr>
        <w:t>GB/T 23486</w:t>
      </w:r>
      <w:r w:rsidR="00DD5554" w:rsidRPr="00B36F7F">
        <w:rPr>
          <w:rFonts w:ascii="Times New Roman" w:hint="eastAsia"/>
          <w:sz w:val="24"/>
          <w:szCs w:val="24"/>
        </w:rPr>
        <w:t>）</w:t>
      </w:r>
      <w:r w:rsidR="00DD5554" w:rsidRPr="00B36F7F">
        <w:rPr>
          <w:rFonts w:ascii="Times New Roman" w:eastAsia="宋体" w:hAnsi="Times New Roman" w:cs="Times New Roman" w:hint="eastAsia"/>
          <w:sz w:val="24"/>
          <w:szCs w:val="24"/>
        </w:rPr>
        <w:t>要求的污泥。</w:t>
      </w:r>
    </w:p>
    <w:p w:rsidR="00DD5554" w:rsidRPr="00B36F7F" w:rsidRDefault="00D5501C" w:rsidP="00A27EA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重金属和有机</w:t>
      </w:r>
      <w:r w:rsidRPr="00B36F7F">
        <w:rPr>
          <w:rFonts w:ascii="Times New Roman" w:eastAsia="宋体" w:hAnsi="Times New Roman" w:cs="Times New Roman" w:hint="eastAsia"/>
          <w:sz w:val="24"/>
          <w:szCs w:val="24"/>
        </w:rPr>
        <w:t>污染物</w:t>
      </w:r>
      <w:r w:rsidR="00DD5554" w:rsidRPr="00B36F7F">
        <w:rPr>
          <w:rFonts w:ascii="Times New Roman" w:eastAsia="宋体" w:hAnsi="Times New Roman" w:cs="Times New Roman" w:hint="eastAsia"/>
          <w:sz w:val="24"/>
          <w:szCs w:val="24"/>
        </w:rPr>
        <w:t>指标超过国家标准</w:t>
      </w:r>
      <w:r w:rsidR="00DD5554" w:rsidRPr="00B36F7F">
        <w:rPr>
          <w:rFonts w:ascii="Times New Roman"/>
          <w:sz w:val="24"/>
          <w:szCs w:val="24"/>
        </w:rPr>
        <w:t>《城镇污水处理厂污泥处置</w:t>
      </w:r>
      <w:r w:rsidR="00DD5554" w:rsidRPr="00B36F7F">
        <w:rPr>
          <w:rFonts w:ascii="Times New Roman"/>
          <w:sz w:val="24"/>
          <w:szCs w:val="24"/>
        </w:rPr>
        <w:t xml:space="preserve"> </w:t>
      </w:r>
      <w:r w:rsidR="00DD5554" w:rsidRPr="00B36F7F">
        <w:rPr>
          <w:rFonts w:ascii="Times New Roman"/>
          <w:sz w:val="24"/>
          <w:szCs w:val="24"/>
        </w:rPr>
        <w:t>园林绿化用泥质》</w:t>
      </w:r>
      <w:r w:rsidR="00DD5554" w:rsidRPr="00B36F7F">
        <w:rPr>
          <w:rFonts w:ascii="Times New Roman" w:hint="eastAsia"/>
          <w:sz w:val="24"/>
          <w:szCs w:val="24"/>
        </w:rPr>
        <w:t>（</w:t>
      </w:r>
      <w:r w:rsidR="00DD5554" w:rsidRPr="00B36F7F">
        <w:rPr>
          <w:rFonts w:ascii="Times New Roman"/>
          <w:sz w:val="24"/>
          <w:szCs w:val="24"/>
        </w:rPr>
        <w:t>GB/T 23486</w:t>
      </w:r>
      <w:r w:rsidR="00DD5554" w:rsidRPr="00B36F7F">
        <w:rPr>
          <w:rFonts w:ascii="Times New Roman" w:hint="eastAsia"/>
          <w:sz w:val="24"/>
          <w:szCs w:val="24"/>
        </w:rPr>
        <w:t>）</w:t>
      </w:r>
      <w:r w:rsidR="00DD5554" w:rsidRPr="00B36F7F">
        <w:rPr>
          <w:rFonts w:ascii="Times New Roman" w:eastAsia="宋体" w:hAnsi="Times New Roman" w:cs="Times New Roman" w:hint="eastAsia"/>
          <w:sz w:val="24"/>
          <w:szCs w:val="24"/>
        </w:rPr>
        <w:t>要求的污泥，应对处理工艺进行试验验证，确保处理产物</w:t>
      </w:r>
      <w:r>
        <w:rPr>
          <w:rFonts w:ascii="Times New Roman" w:eastAsia="宋体" w:hAnsi="Times New Roman" w:cs="Times New Roman" w:hint="eastAsia"/>
          <w:sz w:val="24"/>
          <w:szCs w:val="24"/>
        </w:rPr>
        <w:t>重金属和有机</w:t>
      </w:r>
      <w:r w:rsidRPr="00B36F7F">
        <w:rPr>
          <w:rFonts w:ascii="Times New Roman" w:eastAsia="宋体" w:hAnsi="Times New Roman" w:cs="Times New Roman" w:hint="eastAsia"/>
          <w:sz w:val="24"/>
          <w:szCs w:val="24"/>
        </w:rPr>
        <w:t>污染物</w:t>
      </w:r>
      <w:r w:rsidR="00DD5554" w:rsidRPr="00B36F7F">
        <w:rPr>
          <w:rFonts w:ascii="Times New Roman" w:eastAsia="宋体" w:hAnsi="Times New Roman" w:cs="Times New Roman" w:hint="eastAsia"/>
          <w:sz w:val="24"/>
          <w:szCs w:val="24"/>
        </w:rPr>
        <w:t>达标。</w:t>
      </w:r>
    </w:p>
    <w:p w:rsidR="00371A01" w:rsidRPr="00B36F7F" w:rsidRDefault="00DD5554" w:rsidP="00A27EAE">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有</w:t>
      </w:r>
      <w:r w:rsidR="00D5501C">
        <w:rPr>
          <w:rFonts w:ascii="Times New Roman" w:eastAsia="宋体" w:hAnsi="Times New Roman" w:cs="Times New Roman" w:hint="eastAsia"/>
          <w:sz w:val="24"/>
          <w:szCs w:val="24"/>
        </w:rPr>
        <w:t>重金属和有机</w:t>
      </w:r>
      <w:r w:rsidR="00D5501C" w:rsidRPr="00B36F7F">
        <w:rPr>
          <w:rFonts w:ascii="Times New Roman" w:eastAsia="宋体" w:hAnsi="Times New Roman" w:cs="Times New Roman" w:hint="eastAsia"/>
          <w:sz w:val="24"/>
          <w:szCs w:val="24"/>
        </w:rPr>
        <w:t>污染物</w:t>
      </w:r>
      <w:r w:rsidRPr="00B36F7F">
        <w:rPr>
          <w:rFonts w:ascii="Times New Roman" w:eastAsia="宋体" w:hAnsi="Times New Roman" w:cs="Times New Roman" w:hint="eastAsia"/>
          <w:sz w:val="24"/>
          <w:szCs w:val="24"/>
        </w:rPr>
        <w:t>指标超过国家标准</w:t>
      </w:r>
      <w:r w:rsidRPr="00B36F7F">
        <w:rPr>
          <w:rFonts w:ascii="Times New Roman"/>
          <w:sz w:val="24"/>
          <w:szCs w:val="24"/>
        </w:rPr>
        <w:t>《城镇污水处理厂污泥处置</w:t>
      </w:r>
      <w:r w:rsidRPr="00B36F7F">
        <w:rPr>
          <w:rFonts w:ascii="Times New Roman"/>
          <w:sz w:val="24"/>
          <w:szCs w:val="24"/>
        </w:rPr>
        <w:t xml:space="preserve"> </w:t>
      </w:r>
      <w:r w:rsidRPr="00B36F7F">
        <w:rPr>
          <w:rFonts w:ascii="Times New Roman"/>
          <w:sz w:val="24"/>
          <w:szCs w:val="24"/>
        </w:rPr>
        <w:t>园林绿化用泥质》</w:t>
      </w:r>
      <w:r w:rsidRPr="00B36F7F">
        <w:rPr>
          <w:rFonts w:ascii="Times New Roman" w:hint="eastAsia"/>
          <w:sz w:val="24"/>
          <w:szCs w:val="24"/>
        </w:rPr>
        <w:t>（</w:t>
      </w:r>
      <w:r w:rsidRPr="00B36F7F">
        <w:rPr>
          <w:rFonts w:ascii="Times New Roman"/>
          <w:sz w:val="24"/>
          <w:szCs w:val="24"/>
        </w:rPr>
        <w:t>GB/T 23486</w:t>
      </w:r>
      <w:r w:rsidRPr="00B36F7F">
        <w:rPr>
          <w:rFonts w:ascii="Times New Roman" w:hint="eastAsia"/>
          <w:sz w:val="24"/>
          <w:szCs w:val="24"/>
        </w:rPr>
        <w:t>）</w:t>
      </w:r>
      <w:r w:rsidRPr="00B36F7F">
        <w:rPr>
          <w:rFonts w:ascii="Times New Roman" w:eastAsia="宋体" w:hAnsi="Times New Roman" w:cs="Times New Roman" w:hint="eastAsia"/>
          <w:sz w:val="24"/>
          <w:szCs w:val="24"/>
        </w:rPr>
        <w:t>要求</w:t>
      </w:r>
      <w:r w:rsidRPr="00B36F7F">
        <w:rPr>
          <w:rFonts w:ascii="Times New Roman" w:eastAsia="宋体" w:hAnsi="Times New Roman" w:cs="Times New Roman" w:hint="eastAsia"/>
          <w:sz w:val="24"/>
          <w:szCs w:val="24"/>
        </w:rPr>
        <w:t>2</w:t>
      </w:r>
      <w:r w:rsidRPr="00B36F7F">
        <w:rPr>
          <w:rFonts w:ascii="Times New Roman" w:eastAsia="宋体" w:hAnsi="Times New Roman" w:cs="Times New Roman" w:hint="eastAsia"/>
          <w:sz w:val="24"/>
          <w:szCs w:val="24"/>
        </w:rPr>
        <w:t>倍及以上的污泥，不推荐选择园林利用的处置方式（处理工艺能大幅降低污染物含量</w:t>
      </w:r>
      <w:r w:rsidR="00D94039">
        <w:rPr>
          <w:rFonts w:ascii="Times New Roman" w:eastAsia="宋体" w:hAnsi="Times New Roman" w:cs="Times New Roman" w:hint="eastAsia"/>
          <w:sz w:val="24"/>
          <w:szCs w:val="24"/>
        </w:rPr>
        <w:t>，能确保</w:t>
      </w:r>
      <w:r w:rsidRPr="00B36F7F">
        <w:rPr>
          <w:rFonts w:ascii="Times New Roman" w:eastAsia="宋体" w:hAnsi="Times New Roman" w:cs="Times New Roman" w:hint="eastAsia"/>
          <w:sz w:val="24"/>
          <w:szCs w:val="24"/>
        </w:rPr>
        <w:t>处理产物</w:t>
      </w:r>
      <w:r w:rsidR="00D0118B">
        <w:rPr>
          <w:rFonts w:ascii="Times New Roman" w:eastAsia="宋体" w:hAnsi="Times New Roman" w:cs="Times New Roman" w:hint="eastAsia"/>
          <w:sz w:val="24"/>
          <w:szCs w:val="24"/>
        </w:rPr>
        <w:t>污染物指标</w:t>
      </w:r>
      <w:r w:rsidRPr="00B36F7F">
        <w:rPr>
          <w:rFonts w:ascii="Times New Roman" w:eastAsia="宋体" w:hAnsi="Times New Roman" w:cs="Times New Roman" w:hint="eastAsia"/>
          <w:sz w:val="24"/>
          <w:szCs w:val="24"/>
        </w:rPr>
        <w:t>稳定达标的除外）。</w:t>
      </w:r>
    </w:p>
    <w:p w:rsidR="002F70EA" w:rsidRPr="00B36F7F" w:rsidRDefault="00B444A0" w:rsidP="002F70EA">
      <w:pPr>
        <w:pStyle w:val="2"/>
        <w:numPr>
          <w:ilvl w:val="0"/>
          <w:numId w:val="0"/>
        </w:numPr>
        <w:spacing w:before="312" w:after="312"/>
        <w:jc w:val="both"/>
        <w:rPr>
          <w:sz w:val="24"/>
          <w:szCs w:val="24"/>
        </w:rPr>
      </w:pPr>
      <w:bookmarkStart w:id="31" w:name="_Toc15563398"/>
      <w:r w:rsidRPr="00B36F7F">
        <w:rPr>
          <w:rFonts w:hint="eastAsia"/>
          <w:sz w:val="24"/>
          <w:szCs w:val="24"/>
        </w:rPr>
        <w:t>2</w:t>
      </w:r>
      <w:r w:rsidR="002F70EA" w:rsidRPr="00B36F7F">
        <w:rPr>
          <w:rFonts w:hint="eastAsia"/>
          <w:sz w:val="24"/>
          <w:szCs w:val="24"/>
        </w:rPr>
        <w:t xml:space="preserve"> </w:t>
      </w:r>
      <w:r w:rsidR="002F70EA" w:rsidRPr="00B36F7F">
        <w:rPr>
          <w:rFonts w:hint="eastAsia"/>
          <w:sz w:val="24"/>
          <w:szCs w:val="24"/>
        </w:rPr>
        <w:t>污泥</w:t>
      </w:r>
      <w:r w:rsidR="0061480A" w:rsidRPr="00B36F7F">
        <w:rPr>
          <w:rFonts w:hint="eastAsia"/>
          <w:sz w:val="24"/>
          <w:szCs w:val="24"/>
        </w:rPr>
        <w:t>处理产物</w:t>
      </w:r>
      <w:r w:rsidR="00DE30B8" w:rsidRPr="00B36F7F">
        <w:rPr>
          <w:rFonts w:hint="eastAsia"/>
          <w:sz w:val="24"/>
          <w:szCs w:val="24"/>
        </w:rPr>
        <w:t>质量</w:t>
      </w:r>
      <w:r w:rsidR="002F70EA" w:rsidRPr="00B36F7F">
        <w:rPr>
          <w:rFonts w:hint="eastAsia"/>
          <w:sz w:val="24"/>
          <w:szCs w:val="24"/>
        </w:rPr>
        <w:t>的要求</w:t>
      </w:r>
      <w:bookmarkEnd w:id="31"/>
    </w:p>
    <w:p w:rsidR="00E80947" w:rsidRPr="00B36F7F" w:rsidRDefault="00F7152B" w:rsidP="00DD5554">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选择园林利用处置方式的</w:t>
      </w:r>
      <w:r w:rsidR="00E80947" w:rsidRPr="00B36F7F">
        <w:rPr>
          <w:rFonts w:ascii="Times New Roman" w:eastAsia="宋体" w:hAnsi="Times New Roman" w:cs="Times New Roman" w:hint="eastAsia"/>
          <w:sz w:val="24"/>
          <w:szCs w:val="24"/>
        </w:rPr>
        <w:t>污泥处理产物</w:t>
      </w:r>
      <w:r w:rsidRPr="00B36F7F">
        <w:rPr>
          <w:rFonts w:ascii="Times New Roman" w:eastAsia="宋体" w:hAnsi="Times New Roman" w:cs="Times New Roman" w:hint="eastAsia"/>
          <w:sz w:val="24"/>
          <w:szCs w:val="24"/>
        </w:rPr>
        <w:t>的</w:t>
      </w:r>
      <w:r w:rsidR="00E80947" w:rsidRPr="00B36F7F">
        <w:rPr>
          <w:rFonts w:ascii="Times New Roman" w:eastAsia="宋体" w:hAnsi="Times New Roman" w:cs="Times New Roman" w:hint="eastAsia"/>
          <w:sz w:val="24"/>
          <w:szCs w:val="24"/>
        </w:rPr>
        <w:t>质量应</w:t>
      </w:r>
      <w:r w:rsidR="00B83BCF">
        <w:rPr>
          <w:rFonts w:ascii="Times New Roman" w:eastAsia="宋体" w:hAnsi="Times New Roman" w:cs="Times New Roman" w:hint="eastAsia"/>
          <w:sz w:val="24"/>
          <w:szCs w:val="24"/>
        </w:rPr>
        <w:t>稳定</w:t>
      </w:r>
      <w:r w:rsidR="00E80947" w:rsidRPr="00B36F7F">
        <w:rPr>
          <w:rFonts w:ascii="Times New Roman" w:eastAsia="宋体" w:hAnsi="Times New Roman" w:cs="Times New Roman" w:hint="eastAsia"/>
          <w:sz w:val="24"/>
          <w:szCs w:val="24"/>
        </w:rPr>
        <w:t>满足国家标准</w:t>
      </w:r>
      <w:r w:rsidR="00E80947" w:rsidRPr="00B36F7F">
        <w:rPr>
          <w:rFonts w:ascii="Times New Roman"/>
          <w:sz w:val="24"/>
          <w:szCs w:val="24"/>
        </w:rPr>
        <w:t>《城镇污水处理厂污泥处置</w:t>
      </w:r>
      <w:r w:rsidR="00E80947" w:rsidRPr="00B36F7F">
        <w:rPr>
          <w:rFonts w:ascii="Times New Roman"/>
          <w:sz w:val="24"/>
          <w:szCs w:val="24"/>
        </w:rPr>
        <w:t xml:space="preserve"> </w:t>
      </w:r>
      <w:r w:rsidR="00E80947" w:rsidRPr="00B36F7F">
        <w:rPr>
          <w:rFonts w:ascii="Times New Roman"/>
          <w:sz w:val="24"/>
          <w:szCs w:val="24"/>
        </w:rPr>
        <w:t>园林绿化用泥质》</w:t>
      </w:r>
      <w:r w:rsidR="00E80947" w:rsidRPr="00B36F7F">
        <w:rPr>
          <w:rFonts w:ascii="Times New Roman" w:hint="eastAsia"/>
          <w:sz w:val="24"/>
          <w:szCs w:val="24"/>
        </w:rPr>
        <w:t>（</w:t>
      </w:r>
      <w:r w:rsidR="00E80947" w:rsidRPr="00B36F7F">
        <w:rPr>
          <w:rFonts w:ascii="Times New Roman"/>
          <w:sz w:val="24"/>
          <w:szCs w:val="24"/>
        </w:rPr>
        <w:t>GB/T 23486</w:t>
      </w:r>
      <w:r w:rsidR="00E80947" w:rsidRPr="00B36F7F">
        <w:rPr>
          <w:rFonts w:ascii="Times New Roman" w:hint="eastAsia"/>
          <w:sz w:val="24"/>
          <w:szCs w:val="24"/>
        </w:rPr>
        <w:t>）</w:t>
      </w:r>
      <w:r w:rsidR="00E80947" w:rsidRPr="00B36F7F">
        <w:rPr>
          <w:rFonts w:ascii="Times New Roman" w:eastAsia="宋体" w:hAnsi="Times New Roman" w:cs="Times New Roman" w:hint="eastAsia"/>
          <w:sz w:val="24"/>
          <w:szCs w:val="24"/>
        </w:rPr>
        <w:t>要求。</w:t>
      </w:r>
    </w:p>
    <w:p w:rsidR="0061480A" w:rsidRPr="00B36F7F" w:rsidRDefault="00847F7D" w:rsidP="00DD5554">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w:t>
      </w:r>
      <w:r w:rsidR="00E80947" w:rsidRPr="00B36F7F">
        <w:rPr>
          <w:rFonts w:ascii="Times New Roman" w:eastAsia="宋体" w:hAnsi="Times New Roman" w:cs="Times New Roman" w:hint="eastAsia"/>
          <w:sz w:val="24"/>
          <w:szCs w:val="24"/>
        </w:rPr>
        <w:t>处理产物的质量</w:t>
      </w:r>
      <w:r w:rsidR="00F7152B" w:rsidRPr="00B36F7F">
        <w:rPr>
          <w:rFonts w:ascii="Times New Roman" w:eastAsia="宋体" w:hAnsi="Times New Roman" w:cs="Times New Roman" w:hint="eastAsia"/>
          <w:sz w:val="24"/>
          <w:szCs w:val="24"/>
        </w:rPr>
        <w:t>指标</w:t>
      </w:r>
      <w:r w:rsidR="00E80947" w:rsidRPr="00B36F7F">
        <w:rPr>
          <w:rFonts w:ascii="Times New Roman" w:eastAsia="宋体" w:hAnsi="Times New Roman" w:cs="Times New Roman" w:hint="eastAsia"/>
          <w:sz w:val="24"/>
          <w:szCs w:val="24"/>
        </w:rPr>
        <w:t>包括外观和嗅觉、理化指标和养分指标、生物学指标和污染物指标、种子发芽指数指标。</w:t>
      </w:r>
    </w:p>
    <w:p w:rsidR="00DD5554" w:rsidRPr="00B36F7F" w:rsidRDefault="00F7152B" w:rsidP="00DD5554">
      <w:pPr>
        <w:spacing w:line="360" w:lineRule="auto"/>
        <w:ind w:firstLineChars="200" w:firstLine="480"/>
        <w:rPr>
          <w:rFonts w:ascii="Times New Roman" w:eastAsia="宋体" w:hAnsi="Times New Roman" w:cs="Times New Roman"/>
          <w:sz w:val="24"/>
          <w:szCs w:val="24"/>
        </w:rPr>
      </w:pPr>
      <w:r w:rsidRPr="00B36F7F">
        <w:rPr>
          <w:rFonts w:ascii="Times New Roman"/>
          <w:sz w:val="24"/>
          <w:szCs w:val="24"/>
        </w:rPr>
        <w:t>《城镇污水处理厂污泥处置</w:t>
      </w:r>
      <w:r w:rsidRPr="00B36F7F">
        <w:rPr>
          <w:rFonts w:ascii="Times New Roman"/>
          <w:sz w:val="24"/>
          <w:szCs w:val="24"/>
        </w:rPr>
        <w:t xml:space="preserve"> </w:t>
      </w:r>
      <w:r w:rsidRPr="00B36F7F">
        <w:rPr>
          <w:rFonts w:ascii="Times New Roman"/>
          <w:sz w:val="24"/>
          <w:szCs w:val="24"/>
        </w:rPr>
        <w:t>园林绿化用泥质》</w:t>
      </w:r>
      <w:r w:rsidRPr="00B36F7F">
        <w:rPr>
          <w:rFonts w:ascii="Times New Roman" w:hint="eastAsia"/>
          <w:sz w:val="24"/>
          <w:szCs w:val="24"/>
        </w:rPr>
        <w:t>（</w:t>
      </w:r>
      <w:r w:rsidRPr="00B36F7F">
        <w:rPr>
          <w:rFonts w:ascii="Times New Roman"/>
          <w:sz w:val="24"/>
          <w:szCs w:val="24"/>
        </w:rPr>
        <w:t>GB/T 23486</w:t>
      </w:r>
      <w:r w:rsidRPr="00B36F7F">
        <w:rPr>
          <w:rFonts w:ascii="Times New Roman" w:hint="eastAsia"/>
          <w:sz w:val="24"/>
          <w:szCs w:val="24"/>
        </w:rPr>
        <w:t>）标准中</w:t>
      </w:r>
      <w:r w:rsidR="0061480A" w:rsidRPr="00B36F7F">
        <w:rPr>
          <w:rFonts w:ascii="Times New Roman" w:eastAsia="宋体" w:hAnsi="Times New Roman" w:cs="Times New Roman" w:hint="eastAsia"/>
          <w:sz w:val="24"/>
          <w:szCs w:val="24"/>
        </w:rPr>
        <w:t>稳定化要求主要</w:t>
      </w:r>
      <w:r w:rsidR="007441BB">
        <w:rPr>
          <w:rFonts w:ascii="Times New Roman" w:eastAsia="宋体" w:hAnsi="Times New Roman" w:cs="Times New Roman" w:hint="eastAsia"/>
          <w:sz w:val="24"/>
          <w:szCs w:val="24"/>
        </w:rPr>
        <w:t>针对</w:t>
      </w:r>
      <w:r w:rsidR="0061480A" w:rsidRPr="00B36F7F">
        <w:rPr>
          <w:rFonts w:ascii="Times New Roman" w:eastAsia="宋体" w:hAnsi="Times New Roman" w:cs="Times New Roman" w:hint="eastAsia"/>
          <w:sz w:val="24"/>
          <w:szCs w:val="24"/>
        </w:rPr>
        <w:t>处理工艺过程</w:t>
      </w:r>
      <w:r w:rsidR="00242E2E" w:rsidRPr="00B36F7F">
        <w:rPr>
          <w:rFonts w:ascii="Times New Roman" w:eastAsia="宋体" w:hAnsi="Times New Roman" w:cs="Times New Roman" w:hint="eastAsia"/>
          <w:sz w:val="24"/>
          <w:szCs w:val="24"/>
        </w:rPr>
        <w:t>，可参考</w:t>
      </w:r>
      <w:r w:rsidR="00027637">
        <w:rPr>
          <w:rFonts w:ascii="Times New Roman" w:eastAsia="宋体" w:hAnsi="Times New Roman" w:cs="Times New Roman" w:hint="eastAsia"/>
          <w:sz w:val="24"/>
          <w:szCs w:val="24"/>
        </w:rPr>
        <w:t>标准</w:t>
      </w:r>
      <w:r w:rsidR="00242E2E" w:rsidRPr="00B36F7F">
        <w:rPr>
          <w:rFonts w:ascii="Times New Roman" w:eastAsia="宋体" w:hAnsi="Times New Roman" w:cs="Times New Roman" w:hint="eastAsia"/>
          <w:sz w:val="24"/>
          <w:szCs w:val="24"/>
        </w:rPr>
        <w:t>要求进行处理工艺控制。</w:t>
      </w:r>
    </w:p>
    <w:p w:rsidR="00242E2E" w:rsidRPr="00B36F7F" w:rsidRDefault="00847F7D" w:rsidP="00A27EAE">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w:t>
      </w:r>
      <w:r w:rsidR="00F7152B" w:rsidRPr="00B36F7F">
        <w:rPr>
          <w:rFonts w:ascii="Times New Roman" w:eastAsia="宋体" w:hAnsi="Times New Roman" w:cs="Times New Roman" w:hint="eastAsia"/>
          <w:sz w:val="24"/>
          <w:szCs w:val="24"/>
        </w:rPr>
        <w:t>处理产物的质量</w:t>
      </w:r>
      <w:r w:rsidR="00242E2E" w:rsidRPr="00B36F7F">
        <w:rPr>
          <w:rFonts w:ascii="Times New Roman" w:eastAsia="宋体" w:hAnsi="Times New Roman" w:cs="Times New Roman" w:hint="eastAsia"/>
          <w:sz w:val="24"/>
          <w:szCs w:val="24"/>
        </w:rPr>
        <w:t>不</w:t>
      </w:r>
      <w:r w:rsidR="00F7152B" w:rsidRPr="00B36F7F">
        <w:rPr>
          <w:rFonts w:ascii="Times New Roman" w:eastAsia="宋体" w:hAnsi="Times New Roman" w:cs="Times New Roman" w:hint="eastAsia"/>
          <w:sz w:val="24"/>
          <w:szCs w:val="24"/>
        </w:rPr>
        <w:t>应</w:t>
      </w:r>
      <w:r w:rsidR="00242E2E" w:rsidRPr="00B36F7F">
        <w:rPr>
          <w:rFonts w:ascii="Times New Roman" w:eastAsia="宋体" w:hAnsi="Times New Roman" w:cs="Times New Roman" w:hint="eastAsia"/>
          <w:sz w:val="24"/>
          <w:szCs w:val="24"/>
        </w:rPr>
        <w:t>忽视外观</w:t>
      </w:r>
      <w:r w:rsidRPr="00B36F7F">
        <w:rPr>
          <w:rFonts w:ascii="Times New Roman" w:eastAsia="宋体" w:hAnsi="Times New Roman" w:cs="Times New Roman" w:hint="eastAsia"/>
          <w:sz w:val="24"/>
          <w:szCs w:val="24"/>
        </w:rPr>
        <w:t>、</w:t>
      </w:r>
      <w:r w:rsidR="00242E2E" w:rsidRPr="00B36F7F">
        <w:rPr>
          <w:rFonts w:ascii="Times New Roman" w:eastAsia="宋体" w:hAnsi="Times New Roman" w:cs="Times New Roman" w:hint="eastAsia"/>
          <w:sz w:val="24"/>
          <w:szCs w:val="24"/>
        </w:rPr>
        <w:t>理化指标</w:t>
      </w:r>
      <w:r w:rsidRPr="00B36F7F">
        <w:rPr>
          <w:rFonts w:ascii="Times New Roman" w:eastAsia="宋体" w:hAnsi="Times New Roman" w:cs="Times New Roman" w:hint="eastAsia"/>
          <w:sz w:val="24"/>
          <w:szCs w:val="24"/>
        </w:rPr>
        <w:t>和养分指标，这些指标对于产物的园林利用影响较大</w:t>
      </w:r>
      <w:r w:rsidR="00242E2E" w:rsidRPr="00B36F7F">
        <w:rPr>
          <w:rFonts w:ascii="Times New Roman" w:eastAsia="宋体" w:hAnsi="Times New Roman" w:cs="Times New Roman" w:hint="eastAsia"/>
          <w:sz w:val="24"/>
          <w:szCs w:val="24"/>
        </w:rPr>
        <w:t>。</w:t>
      </w:r>
    </w:p>
    <w:p w:rsidR="00847F7D" w:rsidRPr="00B36F7F" w:rsidRDefault="00CD1E27" w:rsidP="00A27EA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还</w:t>
      </w:r>
      <w:r w:rsidR="00847F7D" w:rsidRPr="00B36F7F">
        <w:rPr>
          <w:rFonts w:ascii="Times New Roman" w:eastAsia="宋体" w:hAnsi="Times New Roman" w:cs="Times New Roman" w:hint="eastAsia"/>
          <w:sz w:val="24"/>
          <w:szCs w:val="24"/>
        </w:rPr>
        <w:t>宜重视</w:t>
      </w:r>
      <w:r w:rsidR="00391430" w:rsidRPr="00B36F7F">
        <w:rPr>
          <w:rFonts w:ascii="Times New Roman"/>
          <w:sz w:val="24"/>
          <w:szCs w:val="24"/>
        </w:rPr>
        <w:t>《城镇污水处理厂污泥处置</w:t>
      </w:r>
      <w:r w:rsidR="00391430" w:rsidRPr="00B36F7F">
        <w:rPr>
          <w:rFonts w:ascii="Times New Roman"/>
          <w:sz w:val="24"/>
          <w:szCs w:val="24"/>
        </w:rPr>
        <w:t xml:space="preserve"> </w:t>
      </w:r>
      <w:r w:rsidR="00391430" w:rsidRPr="00B36F7F">
        <w:rPr>
          <w:rFonts w:ascii="Times New Roman"/>
          <w:sz w:val="24"/>
          <w:szCs w:val="24"/>
        </w:rPr>
        <w:t>园林绿化用泥质》</w:t>
      </w:r>
      <w:r w:rsidR="00391430" w:rsidRPr="00B36F7F">
        <w:rPr>
          <w:rFonts w:ascii="Times New Roman" w:hint="eastAsia"/>
          <w:sz w:val="24"/>
          <w:szCs w:val="24"/>
        </w:rPr>
        <w:t>（</w:t>
      </w:r>
      <w:r w:rsidR="00391430" w:rsidRPr="00B36F7F">
        <w:rPr>
          <w:rFonts w:ascii="Times New Roman"/>
          <w:sz w:val="24"/>
          <w:szCs w:val="24"/>
        </w:rPr>
        <w:t>GB/T 23486</w:t>
      </w:r>
      <w:r w:rsidR="00391430" w:rsidRPr="00B36F7F">
        <w:rPr>
          <w:rFonts w:ascii="Times New Roman" w:hint="eastAsia"/>
          <w:sz w:val="24"/>
          <w:szCs w:val="24"/>
        </w:rPr>
        <w:t>）标准中未明确的</w:t>
      </w:r>
      <w:r w:rsidR="00847F7D" w:rsidRPr="00B36F7F">
        <w:rPr>
          <w:rFonts w:ascii="Times New Roman" w:eastAsia="宋体" w:hAnsi="Times New Roman" w:cs="Times New Roman" w:hint="eastAsia"/>
          <w:sz w:val="24"/>
          <w:szCs w:val="24"/>
        </w:rPr>
        <w:t>污泥处理产物的其他指标：</w:t>
      </w:r>
    </w:p>
    <w:p w:rsidR="002C3E77" w:rsidRPr="00B36F7F" w:rsidRDefault="00847F7D" w:rsidP="00A27EAE">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w:t>
      </w:r>
      <w:r w:rsidRPr="00B36F7F">
        <w:rPr>
          <w:rFonts w:ascii="Times New Roman" w:eastAsia="宋体" w:hAnsi="Times New Roman" w:cs="Times New Roman" w:hint="eastAsia"/>
          <w:sz w:val="24"/>
          <w:szCs w:val="24"/>
        </w:rPr>
        <w:t>1</w:t>
      </w:r>
      <w:r w:rsidRPr="00B36F7F">
        <w:rPr>
          <w:rFonts w:ascii="Times New Roman" w:eastAsia="宋体" w:hAnsi="Times New Roman" w:cs="Times New Roman" w:hint="eastAsia"/>
          <w:sz w:val="24"/>
          <w:szCs w:val="24"/>
        </w:rPr>
        <w:t>）外观：</w:t>
      </w:r>
      <w:r w:rsidR="009D238D" w:rsidRPr="00B36F7F">
        <w:rPr>
          <w:rFonts w:ascii="Times New Roman" w:eastAsia="宋体" w:hAnsi="Times New Roman" w:cs="Times New Roman"/>
          <w:sz w:val="24"/>
          <w:szCs w:val="24"/>
        </w:rPr>
        <w:t>无明显</w:t>
      </w:r>
      <w:r w:rsidR="009D238D" w:rsidRPr="00B36F7F">
        <w:rPr>
          <w:rFonts w:ascii="Times New Roman" w:eastAsia="宋体" w:hAnsi="Times New Roman" w:cs="Times New Roman" w:hint="eastAsia"/>
          <w:sz w:val="24"/>
          <w:szCs w:val="24"/>
        </w:rPr>
        <w:t>杂物</w:t>
      </w:r>
      <w:r w:rsidR="00831BFE" w:rsidRPr="00B36F7F">
        <w:rPr>
          <w:rFonts w:ascii="Times New Roman" w:eastAsia="宋体" w:hAnsi="Times New Roman" w:cs="Times New Roman" w:hint="eastAsia"/>
          <w:sz w:val="24"/>
          <w:szCs w:val="24"/>
        </w:rPr>
        <w:t>，可为粉末状或颗粒状</w:t>
      </w:r>
      <w:r w:rsidR="00142436" w:rsidRPr="00B36F7F">
        <w:rPr>
          <w:rFonts w:ascii="Times New Roman" w:eastAsia="宋体" w:hAnsi="Times New Roman" w:cs="Times New Roman" w:hint="eastAsia"/>
          <w:sz w:val="24"/>
          <w:szCs w:val="24"/>
        </w:rPr>
        <w:t>。</w:t>
      </w:r>
      <w:r w:rsidR="00E30FA0" w:rsidRPr="00B36F7F">
        <w:rPr>
          <w:rFonts w:ascii="Times New Roman" w:eastAsia="宋体" w:hAnsi="Times New Roman" w:cs="Times New Roman" w:hint="eastAsia"/>
          <w:sz w:val="24"/>
          <w:szCs w:val="24"/>
        </w:rPr>
        <w:t>无臭味的处理产物优先利用</w:t>
      </w:r>
      <w:r w:rsidR="009D238D" w:rsidRPr="00B36F7F">
        <w:rPr>
          <w:rFonts w:ascii="Times New Roman" w:eastAsia="宋体" w:hAnsi="Times New Roman" w:cs="Times New Roman" w:hint="eastAsia"/>
          <w:sz w:val="24"/>
          <w:szCs w:val="24"/>
        </w:rPr>
        <w:t>。</w:t>
      </w:r>
    </w:p>
    <w:p w:rsidR="00A93EB5" w:rsidRPr="00B36F7F" w:rsidRDefault="00A93EB5" w:rsidP="00A93EB5">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lastRenderedPageBreak/>
        <w:t>（</w:t>
      </w:r>
      <w:r w:rsidRPr="00B36F7F">
        <w:rPr>
          <w:rFonts w:ascii="Times New Roman" w:eastAsia="宋体" w:hAnsi="Times New Roman" w:cs="Times New Roman" w:hint="eastAsia"/>
          <w:sz w:val="24"/>
          <w:szCs w:val="24"/>
        </w:rPr>
        <w:t>2</w:t>
      </w:r>
      <w:r w:rsidRPr="00B36F7F">
        <w:rPr>
          <w:rFonts w:ascii="Times New Roman" w:eastAsia="宋体" w:hAnsi="Times New Roman" w:cs="Times New Roman" w:hint="eastAsia"/>
          <w:sz w:val="24"/>
          <w:szCs w:val="24"/>
        </w:rPr>
        <w:t>）氨气：</w:t>
      </w:r>
      <w:r w:rsidR="002C534A" w:rsidRPr="00B36F7F">
        <w:rPr>
          <w:rFonts w:ascii="Times New Roman" w:eastAsia="宋体" w:hAnsi="Times New Roman" w:cs="Times New Roman" w:hint="eastAsia"/>
          <w:sz w:val="24"/>
          <w:szCs w:val="24"/>
        </w:rPr>
        <w:t>还</w:t>
      </w:r>
      <w:r w:rsidR="00BF3F96" w:rsidRPr="00B36F7F">
        <w:rPr>
          <w:rFonts w:ascii="Times New Roman" w:eastAsia="宋体" w:hAnsi="Times New Roman" w:cs="Times New Roman" w:hint="eastAsia"/>
          <w:sz w:val="24"/>
          <w:szCs w:val="24"/>
        </w:rPr>
        <w:t>有一定臭味的处理产物，</w:t>
      </w:r>
      <w:r w:rsidR="00423CC8" w:rsidRPr="00B36F7F">
        <w:rPr>
          <w:rFonts w:ascii="Times New Roman" w:eastAsia="宋体" w:hAnsi="Times New Roman" w:cs="Times New Roman" w:hint="eastAsia"/>
          <w:sz w:val="24"/>
          <w:szCs w:val="24"/>
        </w:rPr>
        <w:t>需</w:t>
      </w:r>
      <w:r w:rsidR="00831BFE" w:rsidRPr="00B36F7F">
        <w:rPr>
          <w:rFonts w:ascii="Times New Roman" w:eastAsia="宋体" w:hAnsi="Times New Roman" w:cs="Times New Roman" w:hint="eastAsia"/>
          <w:sz w:val="24"/>
          <w:szCs w:val="24"/>
        </w:rPr>
        <w:t>检测</w:t>
      </w:r>
      <w:r w:rsidR="00BF3F96" w:rsidRPr="00B36F7F">
        <w:rPr>
          <w:rFonts w:ascii="Times New Roman" w:eastAsia="宋体" w:hAnsi="Times New Roman" w:cs="Times New Roman" w:hint="eastAsia"/>
          <w:sz w:val="24"/>
          <w:szCs w:val="24"/>
        </w:rPr>
        <w:t>产物</w:t>
      </w:r>
      <w:r w:rsidR="006256F9" w:rsidRPr="00B36F7F">
        <w:rPr>
          <w:rFonts w:ascii="Times New Roman" w:eastAsia="宋体" w:hAnsi="Times New Roman" w:cs="Times New Roman" w:hint="eastAsia"/>
          <w:sz w:val="24"/>
          <w:szCs w:val="24"/>
        </w:rPr>
        <w:t>释放</w:t>
      </w:r>
      <w:r w:rsidR="00BF3F96" w:rsidRPr="00B36F7F">
        <w:rPr>
          <w:rFonts w:ascii="Times New Roman" w:eastAsia="宋体" w:hAnsi="Times New Roman" w:cs="Times New Roman" w:hint="eastAsia"/>
          <w:sz w:val="24"/>
          <w:szCs w:val="24"/>
        </w:rPr>
        <w:t>氨气的</w:t>
      </w:r>
      <w:r w:rsidR="006256F9" w:rsidRPr="00B36F7F">
        <w:rPr>
          <w:rFonts w:ascii="Times New Roman" w:eastAsia="宋体" w:hAnsi="Times New Roman" w:cs="Times New Roman" w:hint="eastAsia"/>
          <w:sz w:val="24"/>
          <w:szCs w:val="24"/>
        </w:rPr>
        <w:t>浓度</w:t>
      </w:r>
      <w:r w:rsidR="005E59D8" w:rsidRPr="00B36F7F">
        <w:rPr>
          <w:rFonts w:ascii="Times New Roman" w:eastAsia="宋体" w:hAnsi="Times New Roman" w:cs="Times New Roman" w:hint="eastAsia"/>
          <w:sz w:val="24"/>
          <w:szCs w:val="24"/>
        </w:rPr>
        <w:t>，产物</w:t>
      </w:r>
      <w:r w:rsidR="006256F9" w:rsidRPr="00B36F7F">
        <w:rPr>
          <w:rFonts w:ascii="Times New Roman" w:eastAsia="宋体" w:hAnsi="Times New Roman" w:cs="Times New Roman" w:hint="eastAsia"/>
          <w:sz w:val="24"/>
          <w:szCs w:val="24"/>
        </w:rPr>
        <w:t>释放的</w:t>
      </w:r>
      <w:r w:rsidR="005E59D8" w:rsidRPr="00B36F7F">
        <w:rPr>
          <w:rFonts w:ascii="Times New Roman" w:eastAsia="宋体" w:hAnsi="Times New Roman" w:cs="Times New Roman" w:hint="eastAsia"/>
          <w:sz w:val="24"/>
          <w:szCs w:val="24"/>
        </w:rPr>
        <w:t>氨气</w:t>
      </w:r>
      <w:r w:rsidR="006256F9" w:rsidRPr="00B36F7F">
        <w:rPr>
          <w:rFonts w:ascii="Times New Roman" w:eastAsia="宋体" w:hAnsi="Times New Roman" w:cs="Times New Roman" w:hint="eastAsia"/>
          <w:sz w:val="24"/>
          <w:szCs w:val="24"/>
        </w:rPr>
        <w:t>浓度</w:t>
      </w:r>
      <w:r w:rsidR="005E59D8" w:rsidRPr="00B36F7F">
        <w:rPr>
          <w:rFonts w:ascii="Times New Roman" w:eastAsia="宋体" w:hAnsi="Times New Roman" w:cs="Times New Roman" w:hint="eastAsia"/>
          <w:sz w:val="24"/>
          <w:szCs w:val="24"/>
        </w:rPr>
        <w:t>不宜超过</w:t>
      </w:r>
      <w:r w:rsidR="005E59D8" w:rsidRPr="00B36F7F">
        <w:rPr>
          <w:rFonts w:ascii="Times New Roman" w:eastAsia="宋体" w:hAnsi="Times New Roman" w:cs="Times New Roman" w:hint="eastAsia"/>
          <w:sz w:val="24"/>
          <w:szCs w:val="24"/>
        </w:rPr>
        <w:t>1mg/m</w:t>
      </w:r>
      <w:r w:rsidR="005E59D8" w:rsidRPr="00B36F7F">
        <w:rPr>
          <w:rFonts w:ascii="Times New Roman" w:eastAsia="宋体" w:hAnsi="Times New Roman" w:cs="Times New Roman" w:hint="eastAsia"/>
          <w:sz w:val="24"/>
          <w:szCs w:val="24"/>
          <w:vertAlign w:val="superscript"/>
        </w:rPr>
        <w:t>3</w:t>
      </w:r>
      <w:r w:rsidR="00C93089" w:rsidRPr="00B36F7F">
        <w:rPr>
          <w:rFonts w:ascii="Times New Roman" w:eastAsia="宋体" w:hAnsi="Times New Roman" w:cs="Times New Roman" w:hint="eastAsia"/>
          <w:sz w:val="24"/>
          <w:szCs w:val="24"/>
        </w:rPr>
        <w:t>，且应随着时间的增加，释放出的氨气浓度最大值</w:t>
      </w:r>
      <w:r w:rsidR="009A3460" w:rsidRPr="00B36F7F">
        <w:rPr>
          <w:rFonts w:ascii="Times New Roman" w:eastAsia="宋体" w:hAnsi="Times New Roman" w:cs="Times New Roman" w:hint="eastAsia"/>
          <w:sz w:val="24"/>
          <w:szCs w:val="24"/>
        </w:rPr>
        <w:t>应</w:t>
      </w:r>
      <w:r w:rsidR="00982047" w:rsidRPr="00B36F7F">
        <w:rPr>
          <w:rFonts w:ascii="Times New Roman" w:eastAsia="宋体" w:hAnsi="Times New Roman" w:cs="Times New Roman" w:hint="eastAsia"/>
          <w:sz w:val="24"/>
          <w:szCs w:val="24"/>
        </w:rPr>
        <w:t>逐渐减少</w:t>
      </w:r>
      <w:r w:rsidR="009F7942" w:rsidRPr="00B36F7F">
        <w:rPr>
          <w:rFonts w:ascii="Times New Roman" w:eastAsia="宋体" w:hAnsi="Times New Roman" w:cs="Times New Roman" w:hint="eastAsia"/>
          <w:sz w:val="24"/>
          <w:szCs w:val="24"/>
        </w:rPr>
        <w:t>，否则应进行再处理</w:t>
      </w:r>
      <w:r w:rsidR="00BF3F96" w:rsidRPr="00B36F7F">
        <w:rPr>
          <w:rFonts w:ascii="Times New Roman" w:eastAsia="宋体" w:hAnsi="Times New Roman" w:cs="Times New Roman" w:hint="eastAsia"/>
          <w:sz w:val="24"/>
          <w:szCs w:val="24"/>
        </w:rPr>
        <w:t>。</w:t>
      </w:r>
    </w:p>
    <w:p w:rsidR="00847F7D" w:rsidRPr="00B36F7F" w:rsidRDefault="00F1759B" w:rsidP="00A27EAE">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w:t>
      </w:r>
      <w:r w:rsidR="00A93EB5" w:rsidRPr="00B36F7F">
        <w:rPr>
          <w:rFonts w:ascii="Times New Roman" w:eastAsia="宋体" w:hAnsi="Times New Roman" w:cs="Times New Roman" w:hint="eastAsia"/>
          <w:sz w:val="24"/>
          <w:szCs w:val="24"/>
        </w:rPr>
        <w:t>3</w:t>
      </w:r>
      <w:r w:rsidRPr="00B36F7F">
        <w:rPr>
          <w:rFonts w:ascii="Times New Roman" w:eastAsia="宋体" w:hAnsi="Times New Roman" w:cs="Times New Roman" w:hint="eastAsia"/>
          <w:sz w:val="24"/>
          <w:szCs w:val="24"/>
        </w:rPr>
        <w:t>）</w:t>
      </w:r>
      <w:r w:rsidR="00A04BBA" w:rsidRPr="00B36F7F">
        <w:rPr>
          <w:rFonts w:ascii="Times New Roman" w:eastAsia="宋体" w:hAnsi="Times New Roman" w:cs="Times New Roman" w:hint="eastAsia"/>
          <w:sz w:val="24"/>
          <w:szCs w:val="24"/>
        </w:rPr>
        <w:t>盐分：</w:t>
      </w:r>
      <w:r w:rsidR="00F24F17" w:rsidRPr="00B36F7F">
        <w:rPr>
          <w:rFonts w:ascii="Times New Roman" w:eastAsia="宋体" w:hAnsi="Times New Roman" w:cs="Times New Roman" w:hint="eastAsia"/>
          <w:sz w:val="24"/>
          <w:szCs w:val="24"/>
        </w:rPr>
        <w:t>处理产物可溶性盐含量</w:t>
      </w:r>
      <w:r w:rsidR="00E30FA0" w:rsidRPr="00B36F7F">
        <w:rPr>
          <w:rFonts w:ascii="Times New Roman" w:eastAsia="宋体" w:hAnsi="Times New Roman" w:cs="Times New Roman" w:hint="eastAsia"/>
          <w:sz w:val="24"/>
          <w:szCs w:val="24"/>
        </w:rPr>
        <w:t>不宜</w:t>
      </w:r>
      <w:r w:rsidR="000016A7" w:rsidRPr="00B36F7F">
        <w:rPr>
          <w:rFonts w:ascii="Times New Roman" w:eastAsia="宋体" w:hAnsi="Times New Roman" w:cs="Times New Roman" w:hint="eastAsia"/>
          <w:sz w:val="24"/>
          <w:szCs w:val="24"/>
        </w:rPr>
        <w:t>过高。可溶性盐含量</w:t>
      </w:r>
      <w:r w:rsidR="00E30FA0" w:rsidRPr="00B36F7F">
        <w:rPr>
          <w:rFonts w:ascii="Times New Roman" w:eastAsia="宋体" w:hAnsi="Times New Roman" w:cs="Times New Roman" w:hint="eastAsia"/>
          <w:sz w:val="24"/>
          <w:szCs w:val="24"/>
        </w:rPr>
        <w:t>超过</w:t>
      </w:r>
      <w:r w:rsidR="00E30FA0" w:rsidRPr="00B36F7F">
        <w:rPr>
          <w:rFonts w:ascii="Times New Roman" w:eastAsia="宋体" w:hAnsi="Times New Roman" w:cs="Times New Roman" w:hint="eastAsia"/>
          <w:sz w:val="24"/>
          <w:szCs w:val="24"/>
        </w:rPr>
        <w:t>5mS/cm</w:t>
      </w:r>
      <w:r w:rsidR="00E53308" w:rsidRPr="00B36F7F">
        <w:rPr>
          <w:rFonts w:ascii="Times New Roman" w:eastAsia="宋体" w:hAnsi="Times New Roman" w:cs="Times New Roman" w:hint="eastAsia"/>
          <w:sz w:val="24"/>
          <w:szCs w:val="24"/>
        </w:rPr>
        <w:t>的处理产物</w:t>
      </w:r>
      <w:r w:rsidR="000016A7" w:rsidRPr="00B36F7F">
        <w:rPr>
          <w:rFonts w:ascii="Times New Roman" w:eastAsia="宋体" w:hAnsi="Times New Roman" w:cs="Times New Roman" w:hint="eastAsia"/>
          <w:sz w:val="24"/>
          <w:szCs w:val="24"/>
        </w:rPr>
        <w:t>不宜直接作为栽植载体，或者作为原料</w:t>
      </w:r>
      <w:r w:rsidR="00223B5B">
        <w:rPr>
          <w:rFonts w:ascii="Times New Roman" w:eastAsia="宋体" w:hAnsi="Times New Roman" w:cs="Times New Roman" w:hint="eastAsia"/>
          <w:sz w:val="24"/>
          <w:szCs w:val="24"/>
        </w:rPr>
        <w:t>加工</w:t>
      </w:r>
      <w:r w:rsidR="000016A7" w:rsidRPr="00B36F7F">
        <w:rPr>
          <w:rFonts w:ascii="Times New Roman" w:eastAsia="宋体" w:hAnsi="Times New Roman" w:cs="Times New Roman" w:hint="eastAsia"/>
          <w:sz w:val="24"/>
          <w:szCs w:val="24"/>
        </w:rPr>
        <w:t>园林</w:t>
      </w:r>
      <w:r w:rsidR="00E30FA0" w:rsidRPr="00B36F7F">
        <w:rPr>
          <w:rFonts w:ascii="Times New Roman" w:eastAsia="宋体" w:hAnsi="Times New Roman" w:cs="Times New Roman" w:hint="eastAsia"/>
          <w:sz w:val="24"/>
          <w:szCs w:val="24"/>
        </w:rPr>
        <w:t>产品</w:t>
      </w:r>
      <w:r w:rsidR="000016A7" w:rsidRPr="00B36F7F">
        <w:rPr>
          <w:rFonts w:ascii="Times New Roman" w:eastAsia="宋体" w:hAnsi="Times New Roman" w:cs="Times New Roman" w:hint="eastAsia"/>
          <w:sz w:val="24"/>
          <w:szCs w:val="24"/>
        </w:rPr>
        <w:t>的重量使用比例不超过</w:t>
      </w:r>
      <w:r w:rsidR="000016A7" w:rsidRPr="00B36F7F">
        <w:rPr>
          <w:rFonts w:ascii="Times New Roman" w:eastAsia="宋体" w:hAnsi="Times New Roman" w:cs="Times New Roman" w:hint="eastAsia"/>
          <w:sz w:val="24"/>
          <w:szCs w:val="24"/>
        </w:rPr>
        <w:t>50%</w:t>
      </w:r>
      <w:r w:rsidR="00693E94">
        <w:rPr>
          <w:rFonts w:ascii="Times New Roman" w:eastAsia="宋体" w:hAnsi="Times New Roman" w:cs="Times New Roman" w:hint="eastAsia"/>
          <w:sz w:val="24"/>
          <w:szCs w:val="24"/>
        </w:rPr>
        <w:t>，且</w:t>
      </w:r>
      <w:r w:rsidR="000016A7" w:rsidRPr="00B36F7F">
        <w:rPr>
          <w:rFonts w:ascii="Times New Roman" w:eastAsia="宋体" w:hAnsi="Times New Roman" w:cs="Times New Roman" w:hint="eastAsia"/>
          <w:sz w:val="24"/>
          <w:szCs w:val="24"/>
        </w:rPr>
        <w:t>需</w:t>
      </w:r>
      <w:r w:rsidR="00391430" w:rsidRPr="00B36F7F">
        <w:rPr>
          <w:rFonts w:ascii="Times New Roman" w:eastAsia="宋体" w:hAnsi="Times New Roman" w:cs="Times New Roman" w:hint="eastAsia"/>
          <w:sz w:val="24"/>
          <w:szCs w:val="24"/>
        </w:rPr>
        <w:t>对产品</w:t>
      </w:r>
      <w:r w:rsidR="00E30FA0" w:rsidRPr="00B36F7F">
        <w:rPr>
          <w:rFonts w:ascii="Times New Roman" w:eastAsia="宋体" w:hAnsi="Times New Roman" w:cs="Times New Roman" w:hint="eastAsia"/>
          <w:sz w:val="24"/>
          <w:szCs w:val="24"/>
        </w:rPr>
        <w:t>盐分含量进行</w:t>
      </w:r>
      <w:r w:rsidR="00391430" w:rsidRPr="00B36F7F">
        <w:rPr>
          <w:rFonts w:ascii="Times New Roman" w:eastAsia="宋体" w:hAnsi="Times New Roman" w:cs="Times New Roman" w:hint="eastAsia"/>
          <w:sz w:val="24"/>
          <w:szCs w:val="24"/>
        </w:rPr>
        <w:t>检测</w:t>
      </w:r>
      <w:r w:rsidR="00524CE0" w:rsidRPr="00B36F7F">
        <w:rPr>
          <w:rFonts w:ascii="Times New Roman" w:eastAsia="宋体" w:hAnsi="Times New Roman" w:cs="Times New Roman" w:hint="eastAsia"/>
          <w:sz w:val="24"/>
          <w:szCs w:val="24"/>
        </w:rPr>
        <w:t>，必要时</w:t>
      </w:r>
      <w:r w:rsidR="00601E6C" w:rsidRPr="00B36F7F">
        <w:rPr>
          <w:rFonts w:ascii="Times New Roman" w:eastAsia="宋体" w:hAnsi="Times New Roman" w:cs="Times New Roman" w:hint="eastAsia"/>
          <w:sz w:val="24"/>
          <w:szCs w:val="24"/>
        </w:rPr>
        <w:t>应</w:t>
      </w:r>
      <w:r w:rsidR="00524CE0" w:rsidRPr="00B36F7F">
        <w:rPr>
          <w:rFonts w:ascii="Times New Roman" w:eastAsia="宋体" w:hAnsi="Times New Roman" w:cs="Times New Roman" w:hint="eastAsia"/>
          <w:sz w:val="24"/>
          <w:szCs w:val="24"/>
        </w:rPr>
        <w:t>进行</w:t>
      </w:r>
      <w:r w:rsidR="00E53308" w:rsidRPr="00B36F7F">
        <w:rPr>
          <w:rFonts w:ascii="Times New Roman" w:eastAsia="宋体" w:hAnsi="Times New Roman" w:cs="Times New Roman" w:hint="eastAsia"/>
          <w:sz w:val="24"/>
          <w:szCs w:val="24"/>
        </w:rPr>
        <w:t>植物</w:t>
      </w:r>
      <w:r w:rsidR="00AE6AF3">
        <w:rPr>
          <w:rFonts w:ascii="Times New Roman" w:eastAsia="宋体" w:hAnsi="Times New Roman" w:cs="Times New Roman" w:hint="eastAsia"/>
          <w:sz w:val="24"/>
          <w:szCs w:val="24"/>
        </w:rPr>
        <w:t>应用</w:t>
      </w:r>
      <w:r w:rsidR="00E30FA0" w:rsidRPr="00B36F7F">
        <w:rPr>
          <w:rFonts w:ascii="Times New Roman" w:eastAsia="宋体" w:hAnsi="Times New Roman" w:cs="Times New Roman" w:hint="eastAsia"/>
          <w:sz w:val="24"/>
          <w:szCs w:val="24"/>
        </w:rPr>
        <w:t>试验。</w:t>
      </w:r>
    </w:p>
    <w:p w:rsidR="000016A7" w:rsidRPr="00B36F7F" w:rsidRDefault="000016A7" w:rsidP="00A27EAE">
      <w:pPr>
        <w:spacing w:line="360" w:lineRule="auto"/>
        <w:ind w:firstLineChars="200" w:firstLine="480"/>
        <w:rPr>
          <w:rFonts w:ascii="Times New Roman" w:eastAsia="宋体" w:hAnsi="Times New Roman" w:cs="Times New Roman"/>
          <w:sz w:val="24"/>
          <w:szCs w:val="24"/>
        </w:rPr>
      </w:pPr>
    </w:p>
    <w:p w:rsidR="002C3E77" w:rsidRPr="00B36F7F" w:rsidRDefault="002C3E77">
      <w:pPr>
        <w:widowControl/>
        <w:jc w:val="left"/>
        <w:rPr>
          <w:rFonts w:ascii="Times New Roman" w:eastAsia="宋体" w:hAnsi="Times New Roman" w:cs="Times New Roman"/>
          <w:sz w:val="24"/>
          <w:szCs w:val="24"/>
        </w:rPr>
      </w:pPr>
      <w:r w:rsidRPr="00B36F7F">
        <w:rPr>
          <w:rFonts w:ascii="Times New Roman" w:eastAsia="宋体" w:hAnsi="Times New Roman" w:cs="Times New Roman"/>
          <w:sz w:val="24"/>
          <w:szCs w:val="24"/>
        </w:rPr>
        <w:br w:type="page"/>
      </w:r>
    </w:p>
    <w:p w:rsidR="00450EE8" w:rsidRPr="00B36F7F" w:rsidRDefault="00E93188" w:rsidP="00E93188">
      <w:pPr>
        <w:pStyle w:val="1"/>
        <w:numPr>
          <w:ilvl w:val="0"/>
          <w:numId w:val="0"/>
        </w:numPr>
        <w:spacing w:before="312" w:after="312"/>
        <w:rPr>
          <w:sz w:val="30"/>
          <w:szCs w:val="30"/>
        </w:rPr>
      </w:pPr>
      <w:bookmarkStart w:id="32" w:name="_Toc15563399"/>
      <w:r w:rsidRPr="00B36F7F">
        <w:rPr>
          <w:rFonts w:hint="eastAsia"/>
          <w:sz w:val="30"/>
          <w:szCs w:val="30"/>
        </w:rPr>
        <w:lastRenderedPageBreak/>
        <w:t>第五章</w:t>
      </w:r>
      <w:r w:rsidRPr="00B36F7F">
        <w:rPr>
          <w:rFonts w:hint="eastAsia"/>
          <w:sz w:val="30"/>
          <w:szCs w:val="30"/>
        </w:rPr>
        <w:t xml:space="preserve">  </w:t>
      </w:r>
      <w:r w:rsidR="00450EE8" w:rsidRPr="00B36F7F">
        <w:rPr>
          <w:rFonts w:hint="eastAsia"/>
          <w:sz w:val="30"/>
          <w:szCs w:val="30"/>
        </w:rPr>
        <w:t>污泥园林用产品的</w:t>
      </w:r>
      <w:r w:rsidR="003F2936" w:rsidRPr="00B36F7F">
        <w:rPr>
          <w:rFonts w:hint="eastAsia"/>
          <w:sz w:val="30"/>
          <w:szCs w:val="30"/>
        </w:rPr>
        <w:t>质量</w:t>
      </w:r>
      <w:bookmarkEnd w:id="32"/>
    </w:p>
    <w:p w:rsidR="00335645" w:rsidRPr="00B36F7F" w:rsidRDefault="00D801CA" w:rsidP="0009293C">
      <w:pPr>
        <w:pStyle w:val="2"/>
        <w:numPr>
          <w:ilvl w:val="0"/>
          <w:numId w:val="0"/>
        </w:numPr>
        <w:spacing w:before="312" w:after="312"/>
        <w:jc w:val="both"/>
        <w:rPr>
          <w:sz w:val="24"/>
          <w:szCs w:val="24"/>
        </w:rPr>
      </w:pPr>
      <w:bookmarkStart w:id="33" w:name="_Toc15563400"/>
      <w:r>
        <w:rPr>
          <w:rFonts w:hint="eastAsia"/>
          <w:sz w:val="24"/>
          <w:szCs w:val="24"/>
        </w:rPr>
        <w:t xml:space="preserve">1 </w:t>
      </w:r>
      <w:r>
        <w:rPr>
          <w:rFonts w:hint="eastAsia"/>
          <w:sz w:val="24"/>
          <w:szCs w:val="24"/>
        </w:rPr>
        <w:t>污泥园林用基质类产品</w:t>
      </w:r>
      <w:bookmarkEnd w:id="33"/>
    </w:p>
    <w:p w:rsidR="00D573FD" w:rsidRPr="00B36F7F" w:rsidRDefault="004E144E" w:rsidP="00A60E69">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一般的</w:t>
      </w:r>
      <w:r w:rsidR="00A60E69" w:rsidRPr="00B36F7F">
        <w:rPr>
          <w:rFonts w:ascii="Times New Roman" w:eastAsia="宋体" w:hAnsi="Times New Roman" w:cs="Times New Roman" w:hint="eastAsia"/>
          <w:sz w:val="24"/>
          <w:szCs w:val="24"/>
        </w:rPr>
        <w:t>污泥园林用基质类产品</w:t>
      </w:r>
      <w:r w:rsidR="00DE219B" w:rsidRPr="00B36F7F">
        <w:rPr>
          <w:rFonts w:ascii="Times New Roman" w:eastAsia="宋体" w:hAnsi="Times New Roman" w:cs="Times New Roman" w:hint="eastAsia"/>
          <w:sz w:val="24"/>
          <w:szCs w:val="24"/>
        </w:rPr>
        <w:t>的质量</w:t>
      </w:r>
      <w:r w:rsidR="008F40DB" w:rsidRPr="00B36F7F">
        <w:rPr>
          <w:rFonts w:ascii="Times New Roman" w:eastAsia="宋体" w:hAnsi="Times New Roman" w:cs="Times New Roman" w:hint="eastAsia"/>
          <w:sz w:val="24"/>
          <w:szCs w:val="24"/>
        </w:rPr>
        <w:t>可参照《</w:t>
      </w:r>
      <w:r w:rsidR="008F40DB" w:rsidRPr="00B36F7F">
        <w:rPr>
          <w:rFonts w:ascii="Times New Roman" w:eastAsia="宋体" w:hAnsi="Times New Roman" w:cs="Times New Roman"/>
          <w:sz w:val="24"/>
          <w:szCs w:val="24"/>
        </w:rPr>
        <w:t>绿化用有机基质</w:t>
      </w:r>
      <w:r w:rsidR="008F40DB" w:rsidRPr="00B36F7F">
        <w:rPr>
          <w:rFonts w:ascii="Times New Roman" w:eastAsia="宋体" w:hAnsi="Times New Roman" w:cs="Times New Roman" w:hint="eastAsia"/>
          <w:sz w:val="24"/>
          <w:szCs w:val="24"/>
        </w:rPr>
        <w:t>》（</w:t>
      </w:r>
      <w:r w:rsidR="0034364C" w:rsidRPr="00B36F7F">
        <w:rPr>
          <w:rFonts w:ascii="Times New Roman" w:eastAsia="宋体" w:hAnsi="Times New Roman" w:cs="Times New Roman" w:hint="eastAsia"/>
          <w:sz w:val="24"/>
          <w:szCs w:val="24"/>
        </w:rPr>
        <w:t>GB/T33891</w:t>
      </w:r>
      <w:r w:rsidR="008F40DB" w:rsidRPr="00B36F7F">
        <w:rPr>
          <w:rFonts w:ascii="Times New Roman" w:eastAsia="宋体" w:hAnsi="Times New Roman" w:cs="Times New Roman" w:hint="eastAsia"/>
          <w:sz w:val="24"/>
          <w:szCs w:val="24"/>
        </w:rPr>
        <w:t>）等相关标准执行。</w:t>
      </w:r>
      <w:r w:rsidRPr="00B36F7F">
        <w:rPr>
          <w:rFonts w:ascii="Times New Roman" w:eastAsia="宋体" w:hAnsi="Times New Roman" w:cs="Times New Roman" w:hint="eastAsia"/>
          <w:sz w:val="24"/>
          <w:szCs w:val="24"/>
        </w:rPr>
        <w:t>也</w:t>
      </w:r>
      <w:r w:rsidR="009B042B" w:rsidRPr="00B36F7F">
        <w:rPr>
          <w:rFonts w:ascii="Times New Roman" w:eastAsia="宋体" w:hAnsi="Times New Roman" w:cs="Times New Roman" w:hint="eastAsia"/>
          <w:sz w:val="24"/>
          <w:szCs w:val="24"/>
        </w:rPr>
        <w:t>可</w:t>
      </w:r>
      <w:r w:rsidRPr="00B36F7F">
        <w:rPr>
          <w:rFonts w:ascii="Times New Roman" w:eastAsia="宋体" w:hAnsi="Times New Roman" w:cs="Times New Roman" w:hint="eastAsia"/>
          <w:sz w:val="24"/>
          <w:szCs w:val="24"/>
        </w:rPr>
        <w:t>参考表</w:t>
      </w:r>
      <w:r w:rsidRPr="00B36F7F">
        <w:rPr>
          <w:rFonts w:ascii="Times New Roman" w:eastAsia="宋体" w:hAnsi="Times New Roman" w:cs="Times New Roman" w:hint="eastAsia"/>
          <w:sz w:val="24"/>
          <w:szCs w:val="24"/>
        </w:rPr>
        <w:t>5-1</w:t>
      </w:r>
      <w:r w:rsidR="008F40DB" w:rsidRPr="00B36F7F">
        <w:rPr>
          <w:rFonts w:ascii="Times New Roman" w:eastAsia="宋体" w:hAnsi="Times New Roman" w:cs="Times New Roman" w:hint="eastAsia"/>
          <w:sz w:val="24"/>
          <w:szCs w:val="24"/>
        </w:rPr>
        <w:t>污泥园林用基质类产品推荐关注的理化指标、营养指标和</w:t>
      </w:r>
      <w:r w:rsidR="007D3ADF" w:rsidRPr="00B36F7F">
        <w:rPr>
          <w:rFonts w:ascii="Times New Roman" w:eastAsia="宋体" w:hAnsi="Times New Roman" w:cs="Times New Roman" w:hint="eastAsia"/>
          <w:sz w:val="24"/>
          <w:szCs w:val="24"/>
        </w:rPr>
        <w:t>安全指标</w:t>
      </w:r>
      <w:r w:rsidR="00C277C5" w:rsidRPr="00B36F7F">
        <w:rPr>
          <w:rFonts w:ascii="Times New Roman" w:eastAsia="宋体" w:hAnsi="Times New Roman" w:cs="Times New Roman" w:hint="eastAsia"/>
          <w:sz w:val="24"/>
          <w:szCs w:val="24"/>
        </w:rPr>
        <w:t>及参考限值</w:t>
      </w:r>
      <w:r w:rsidRPr="00B36F7F">
        <w:rPr>
          <w:rFonts w:ascii="Times New Roman" w:eastAsia="宋体" w:hAnsi="Times New Roman" w:cs="Times New Roman" w:hint="eastAsia"/>
          <w:sz w:val="24"/>
          <w:szCs w:val="24"/>
        </w:rPr>
        <w:t>确定产品质量依据</w:t>
      </w:r>
      <w:r w:rsidR="007D3ADF" w:rsidRPr="00B36F7F">
        <w:rPr>
          <w:rFonts w:ascii="Times New Roman" w:eastAsia="宋体" w:hAnsi="Times New Roman" w:cs="Times New Roman" w:hint="eastAsia"/>
          <w:sz w:val="24"/>
          <w:szCs w:val="24"/>
        </w:rPr>
        <w:t>。</w:t>
      </w:r>
    </w:p>
    <w:p w:rsidR="00D573FD" w:rsidRPr="00B36F7F" w:rsidRDefault="00D573FD" w:rsidP="00F857F0">
      <w:pPr>
        <w:spacing w:line="360" w:lineRule="auto"/>
        <w:jc w:val="center"/>
        <w:rPr>
          <w:rFonts w:ascii="Times New Roman" w:eastAsia="宋体" w:hAnsi="Times New Roman" w:cs="Times New Roman"/>
          <w:szCs w:val="21"/>
        </w:rPr>
      </w:pPr>
      <w:r w:rsidRPr="00B36F7F">
        <w:rPr>
          <w:rFonts w:ascii="Times New Roman" w:eastAsia="宋体" w:hAnsi="Times New Roman" w:cs="Times New Roman" w:hint="eastAsia"/>
          <w:szCs w:val="21"/>
        </w:rPr>
        <w:t>表</w:t>
      </w:r>
      <w:r w:rsidR="002C3E77" w:rsidRPr="00B36F7F">
        <w:rPr>
          <w:rFonts w:ascii="Times New Roman" w:eastAsia="宋体" w:hAnsi="Times New Roman" w:cs="Times New Roman" w:hint="eastAsia"/>
          <w:szCs w:val="21"/>
        </w:rPr>
        <w:t>5-</w:t>
      </w:r>
      <w:r w:rsidRPr="00B36F7F">
        <w:rPr>
          <w:rFonts w:ascii="Times New Roman" w:eastAsia="宋体" w:hAnsi="Times New Roman" w:cs="Times New Roman" w:hint="eastAsia"/>
          <w:szCs w:val="21"/>
        </w:rPr>
        <w:t xml:space="preserve">1 </w:t>
      </w:r>
      <w:r w:rsidR="00E8209B" w:rsidRPr="00B36F7F">
        <w:rPr>
          <w:rFonts w:ascii="Times New Roman" w:eastAsia="宋体" w:hAnsi="Times New Roman" w:cs="Times New Roman" w:hint="eastAsia"/>
          <w:szCs w:val="21"/>
        </w:rPr>
        <w:t>污泥园林</w:t>
      </w:r>
      <w:r w:rsidR="00A60E69" w:rsidRPr="00B36F7F">
        <w:rPr>
          <w:rFonts w:ascii="Times New Roman" w:eastAsia="宋体" w:hAnsi="Times New Roman" w:cs="Times New Roman" w:hint="eastAsia"/>
          <w:szCs w:val="21"/>
        </w:rPr>
        <w:t>用</w:t>
      </w:r>
      <w:r w:rsidR="00E8209B" w:rsidRPr="00B36F7F">
        <w:rPr>
          <w:rFonts w:ascii="Times New Roman" w:eastAsia="宋体" w:hAnsi="Times New Roman" w:cs="Times New Roman" w:hint="eastAsia"/>
          <w:szCs w:val="21"/>
        </w:rPr>
        <w:t>基质</w:t>
      </w:r>
      <w:r w:rsidR="00A60E69" w:rsidRPr="00B36F7F">
        <w:rPr>
          <w:rFonts w:ascii="Times New Roman" w:eastAsia="宋体" w:hAnsi="Times New Roman" w:cs="Times New Roman" w:hint="eastAsia"/>
          <w:szCs w:val="21"/>
        </w:rPr>
        <w:t>类产品</w:t>
      </w:r>
      <w:r w:rsidR="00E8209B" w:rsidRPr="00B36F7F">
        <w:rPr>
          <w:rFonts w:ascii="Times New Roman" w:eastAsia="宋体" w:hAnsi="Times New Roman" w:cs="Times New Roman" w:hint="eastAsia"/>
          <w:szCs w:val="21"/>
        </w:rPr>
        <w:t>推荐</w:t>
      </w:r>
      <w:r w:rsidR="00A60E69" w:rsidRPr="00B36F7F">
        <w:rPr>
          <w:rFonts w:ascii="Times New Roman" w:eastAsia="宋体" w:hAnsi="Times New Roman" w:cs="Times New Roman" w:hint="eastAsia"/>
          <w:szCs w:val="21"/>
        </w:rPr>
        <w:t>关注</w:t>
      </w:r>
      <w:r w:rsidR="00E8209B" w:rsidRPr="00B36F7F">
        <w:rPr>
          <w:rFonts w:ascii="Times New Roman" w:eastAsia="宋体" w:hAnsi="Times New Roman" w:cs="Times New Roman" w:hint="eastAsia"/>
          <w:szCs w:val="21"/>
        </w:rPr>
        <w:t>的</w:t>
      </w:r>
      <w:r w:rsidR="00323020" w:rsidRPr="00B36F7F">
        <w:rPr>
          <w:rFonts w:ascii="Times New Roman" w:eastAsia="宋体" w:hAnsi="Times New Roman" w:cs="Times New Roman" w:hint="eastAsia"/>
          <w:szCs w:val="21"/>
        </w:rPr>
        <w:t>质量指标</w:t>
      </w:r>
      <w:r w:rsidR="00B33C85" w:rsidRPr="00B36F7F">
        <w:rPr>
          <w:rFonts w:ascii="Times New Roman" w:eastAsia="宋体" w:hAnsi="Times New Roman" w:cs="Times New Roman" w:hint="eastAsia"/>
          <w:szCs w:val="21"/>
        </w:rPr>
        <w:t>及参考限值</w:t>
      </w:r>
    </w:p>
    <w:tbl>
      <w:tblPr>
        <w:tblW w:w="0" w:type="auto"/>
        <w:jc w:val="center"/>
        <w:tblInd w:w="9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946"/>
        <w:gridCol w:w="2052"/>
      </w:tblGrid>
      <w:tr w:rsidR="00B33C85" w:rsidRPr="00B36F7F" w:rsidTr="00CF3C4C">
        <w:trPr>
          <w:trHeight w:val="488"/>
          <w:jc w:val="center"/>
        </w:trPr>
        <w:tc>
          <w:tcPr>
            <w:tcW w:w="4946" w:type="dxa"/>
            <w:shd w:val="clear" w:color="auto" w:fill="auto"/>
            <w:vAlign w:val="center"/>
            <w:hideMark/>
          </w:tcPr>
          <w:p w:rsidR="00B33C85" w:rsidRPr="00B36F7F" w:rsidRDefault="00B33C85" w:rsidP="004E037B">
            <w:pPr>
              <w:widowControl/>
              <w:jc w:val="center"/>
              <w:rPr>
                <w:rFonts w:ascii="宋体" w:eastAsia="宋体" w:hAnsi="宋体" w:cs="宋体"/>
                <w:kern w:val="0"/>
                <w:szCs w:val="21"/>
              </w:rPr>
            </w:pPr>
            <w:r w:rsidRPr="00B36F7F">
              <w:rPr>
                <w:rFonts w:ascii="Times New Roman" w:eastAsia="宋体" w:hAnsi="Times New Roman" w:cs="Times New Roman" w:hint="eastAsia"/>
                <w:szCs w:val="21"/>
              </w:rPr>
              <w:t>指标</w:t>
            </w:r>
          </w:p>
        </w:tc>
        <w:tc>
          <w:tcPr>
            <w:tcW w:w="2052" w:type="dxa"/>
            <w:shd w:val="clear" w:color="auto" w:fill="auto"/>
            <w:vAlign w:val="center"/>
            <w:hideMark/>
          </w:tcPr>
          <w:p w:rsidR="00B33C85" w:rsidRPr="00B36F7F" w:rsidRDefault="00B33C85" w:rsidP="00B33C85">
            <w:pPr>
              <w:widowControl/>
              <w:jc w:val="center"/>
              <w:rPr>
                <w:rFonts w:ascii="宋体" w:eastAsia="宋体" w:hAnsi="宋体" w:cs="宋体"/>
                <w:kern w:val="0"/>
                <w:szCs w:val="21"/>
              </w:rPr>
            </w:pPr>
            <w:r w:rsidRPr="00B36F7F">
              <w:rPr>
                <w:rFonts w:ascii="宋体" w:eastAsia="宋体" w:hAnsi="宋体" w:cs="宋体" w:hint="eastAsia"/>
                <w:kern w:val="0"/>
                <w:szCs w:val="21"/>
              </w:rPr>
              <w:t>参考限制</w:t>
            </w:r>
          </w:p>
        </w:tc>
      </w:tr>
      <w:tr w:rsidR="00B33C85" w:rsidRPr="00B36F7F" w:rsidTr="00CF3C4C">
        <w:trPr>
          <w:trHeight w:val="488"/>
          <w:jc w:val="center"/>
        </w:trPr>
        <w:tc>
          <w:tcPr>
            <w:tcW w:w="4946" w:type="dxa"/>
            <w:shd w:val="clear" w:color="auto" w:fill="auto"/>
            <w:vAlign w:val="center"/>
            <w:hideMark/>
          </w:tcPr>
          <w:p w:rsidR="00B33C85" w:rsidRPr="00B36F7F" w:rsidRDefault="00B33C85" w:rsidP="004E037B">
            <w:pPr>
              <w:widowControl/>
              <w:jc w:val="center"/>
              <w:rPr>
                <w:rFonts w:ascii="Times New Roman" w:eastAsia="宋体" w:hAnsi="Times New Roman" w:cs="Times New Roman"/>
                <w:kern w:val="0"/>
                <w:szCs w:val="21"/>
              </w:rPr>
            </w:pPr>
            <w:r w:rsidRPr="00B36F7F">
              <w:rPr>
                <w:rFonts w:ascii="Times New Roman" w:eastAsia="宋体" w:hAnsi="Times New Roman" w:cs="Times New Roman"/>
                <w:kern w:val="0"/>
                <w:szCs w:val="21"/>
              </w:rPr>
              <w:t>pH</w:t>
            </w:r>
            <w:r w:rsidRPr="00B36F7F">
              <w:rPr>
                <w:rFonts w:ascii="宋体" w:eastAsia="宋体" w:hAnsi="宋体" w:cs="Times New Roman" w:hint="eastAsia"/>
                <w:kern w:val="0"/>
                <w:szCs w:val="21"/>
              </w:rPr>
              <w:t>值</w:t>
            </w:r>
          </w:p>
        </w:tc>
        <w:tc>
          <w:tcPr>
            <w:tcW w:w="2052" w:type="dxa"/>
            <w:shd w:val="clear" w:color="auto" w:fill="auto"/>
            <w:vAlign w:val="center"/>
            <w:hideMark/>
          </w:tcPr>
          <w:p w:rsidR="00B33C85" w:rsidRPr="00B36F7F" w:rsidRDefault="00B33C85" w:rsidP="004E037B">
            <w:pPr>
              <w:widowControl/>
              <w:jc w:val="center"/>
              <w:rPr>
                <w:rFonts w:ascii="Times New Roman" w:eastAsia="宋体" w:hAnsi="Times New Roman" w:cs="Times New Roman"/>
                <w:kern w:val="0"/>
                <w:szCs w:val="21"/>
              </w:rPr>
            </w:pPr>
            <w:r w:rsidRPr="00B36F7F">
              <w:rPr>
                <w:rFonts w:ascii="Times New Roman" w:eastAsia="宋体" w:hAnsi="Times New Roman" w:cs="Times New Roman"/>
                <w:kern w:val="0"/>
                <w:szCs w:val="21"/>
              </w:rPr>
              <w:t>5.5~8.5</w:t>
            </w:r>
          </w:p>
        </w:tc>
      </w:tr>
      <w:tr w:rsidR="00B33C85" w:rsidRPr="00B36F7F" w:rsidTr="00CF3C4C">
        <w:trPr>
          <w:trHeight w:val="488"/>
          <w:jc w:val="center"/>
        </w:trPr>
        <w:tc>
          <w:tcPr>
            <w:tcW w:w="4946" w:type="dxa"/>
            <w:shd w:val="clear" w:color="auto" w:fill="auto"/>
            <w:vAlign w:val="center"/>
            <w:hideMark/>
          </w:tcPr>
          <w:p w:rsidR="00B33C85" w:rsidRPr="00B36F7F" w:rsidRDefault="00B33C85" w:rsidP="004E037B">
            <w:pPr>
              <w:widowControl/>
              <w:jc w:val="center"/>
              <w:rPr>
                <w:rFonts w:ascii="宋体" w:eastAsia="宋体" w:hAnsi="宋体" w:cs="宋体"/>
                <w:kern w:val="0"/>
                <w:szCs w:val="21"/>
              </w:rPr>
            </w:pPr>
            <w:r w:rsidRPr="00B36F7F">
              <w:rPr>
                <w:rFonts w:ascii="宋体" w:eastAsia="宋体" w:hAnsi="宋体" w:cs="宋体" w:hint="eastAsia"/>
                <w:kern w:val="0"/>
                <w:szCs w:val="21"/>
              </w:rPr>
              <w:t>含水率</w:t>
            </w:r>
            <w:r w:rsidRPr="00B36F7F">
              <w:rPr>
                <w:rFonts w:ascii="Times New Roman" w:eastAsia="宋体" w:hAnsi="Times New Roman" w:cs="Times New Roman"/>
                <w:kern w:val="0"/>
                <w:szCs w:val="21"/>
              </w:rPr>
              <w:t>/</w:t>
            </w:r>
            <w:r w:rsidRPr="00B36F7F">
              <w:rPr>
                <w:rFonts w:ascii="宋体" w:eastAsia="宋体" w:hAnsi="宋体" w:cs="Times New Roman" w:hint="eastAsia"/>
                <w:kern w:val="0"/>
                <w:szCs w:val="21"/>
              </w:rPr>
              <w:t>（</w:t>
            </w:r>
            <w:r w:rsidRPr="00B36F7F">
              <w:rPr>
                <w:rFonts w:ascii="Times New Roman" w:eastAsia="宋体" w:hAnsi="Times New Roman" w:cs="Times New Roman"/>
                <w:kern w:val="0"/>
                <w:szCs w:val="21"/>
              </w:rPr>
              <w:t>%</w:t>
            </w:r>
            <w:r w:rsidRPr="00B36F7F">
              <w:rPr>
                <w:rFonts w:ascii="宋体" w:eastAsia="宋体" w:hAnsi="宋体" w:cs="Times New Roman" w:hint="eastAsia"/>
                <w:kern w:val="0"/>
                <w:szCs w:val="21"/>
              </w:rPr>
              <w:t>）</w:t>
            </w:r>
          </w:p>
        </w:tc>
        <w:tc>
          <w:tcPr>
            <w:tcW w:w="2052" w:type="dxa"/>
            <w:shd w:val="clear" w:color="auto" w:fill="auto"/>
            <w:vAlign w:val="center"/>
            <w:hideMark/>
          </w:tcPr>
          <w:p w:rsidR="00B33C85" w:rsidRPr="00B36F7F" w:rsidRDefault="0034364C" w:rsidP="004E037B">
            <w:pPr>
              <w:widowControl/>
              <w:jc w:val="center"/>
              <w:rPr>
                <w:rFonts w:ascii="宋体" w:eastAsia="宋体" w:hAnsi="宋体" w:cs="宋体"/>
                <w:kern w:val="0"/>
                <w:szCs w:val="21"/>
              </w:rPr>
            </w:pPr>
            <w:r w:rsidRPr="00B36F7F">
              <w:rPr>
                <w:rFonts w:ascii="Times New Roman" w:eastAsia="宋体" w:hAnsi="Times New Roman" w:cs="Times New Roman" w:hint="eastAsia"/>
                <w:kern w:val="0"/>
                <w:szCs w:val="21"/>
              </w:rPr>
              <w:t>10</w:t>
            </w:r>
            <w:r w:rsidR="00B33C85" w:rsidRPr="00B36F7F">
              <w:rPr>
                <w:rFonts w:ascii="Times New Roman" w:eastAsia="宋体" w:hAnsi="Times New Roman" w:cs="Times New Roman"/>
                <w:kern w:val="0"/>
                <w:szCs w:val="21"/>
              </w:rPr>
              <w:t>~45</w:t>
            </w:r>
          </w:p>
        </w:tc>
      </w:tr>
      <w:tr w:rsidR="00B33C85" w:rsidRPr="00B36F7F" w:rsidTr="00CF3C4C">
        <w:trPr>
          <w:trHeight w:val="488"/>
          <w:jc w:val="center"/>
        </w:trPr>
        <w:tc>
          <w:tcPr>
            <w:tcW w:w="4946" w:type="dxa"/>
            <w:shd w:val="clear" w:color="auto" w:fill="auto"/>
            <w:vAlign w:val="center"/>
            <w:hideMark/>
          </w:tcPr>
          <w:p w:rsidR="00B33C85" w:rsidRPr="00B36F7F" w:rsidRDefault="00B33C85" w:rsidP="004E037B">
            <w:pPr>
              <w:widowControl/>
              <w:jc w:val="center"/>
              <w:rPr>
                <w:rFonts w:ascii="宋体" w:eastAsia="宋体" w:hAnsi="宋体" w:cs="宋体"/>
                <w:kern w:val="0"/>
                <w:szCs w:val="21"/>
              </w:rPr>
            </w:pPr>
            <w:r w:rsidRPr="00B36F7F">
              <w:rPr>
                <w:rFonts w:ascii="宋体" w:eastAsia="宋体" w:hAnsi="宋体" w:cs="宋体" w:hint="eastAsia"/>
                <w:kern w:val="0"/>
                <w:szCs w:val="21"/>
              </w:rPr>
              <w:t>粒径（≤</w:t>
            </w:r>
            <w:r w:rsidRPr="00B36F7F">
              <w:rPr>
                <w:rFonts w:ascii="Times New Roman" w:eastAsia="宋体" w:hAnsi="Times New Roman" w:cs="Times New Roman"/>
                <w:kern w:val="0"/>
                <w:szCs w:val="21"/>
              </w:rPr>
              <w:t>15mm</w:t>
            </w:r>
            <w:r w:rsidR="00FC1A9E">
              <w:rPr>
                <w:rFonts w:ascii="宋体" w:eastAsia="宋体" w:hAnsi="宋体" w:cs="宋体" w:hint="eastAsia"/>
                <w:kern w:val="0"/>
                <w:szCs w:val="21"/>
              </w:rPr>
              <w:t>，</w:t>
            </w:r>
            <w:r w:rsidRPr="00B36F7F">
              <w:rPr>
                <w:rFonts w:ascii="宋体" w:eastAsia="宋体" w:hAnsi="宋体" w:cs="宋体" w:hint="eastAsia"/>
                <w:kern w:val="0"/>
                <w:szCs w:val="21"/>
              </w:rPr>
              <w:t>质量分数）</w:t>
            </w:r>
            <w:r w:rsidRPr="00B36F7F">
              <w:rPr>
                <w:rFonts w:ascii="Times New Roman" w:eastAsia="宋体" w:hAnsi="Times New Roman" w:cs="Times New Roman"/>
                <w:kern w:val="0"/>
                <w:szCs w:val="21"/>
              </w:rPr>
              <w:t>/</w:t>
            </w:r>
            <w:r w:rsidRPr="00B36F7F">
              <w:rPr>
                <w:rFonts w:ascii="宋体" w:eastAsia="宋体" w:hAnsi="宋体" w:cs="Times New Roman" w:hint="eastAsia"/>
                <w:kern w:val="0"/>
                <w:szCs w:val="21"/>
              </w:rPr>
              <w:t>（</w:t>
            </w:r>
            <w:r w:rsidRPr="00B36F7F">
              <w:rPr>
                <w:rFonts w:ascii="Times New Roman" w:eastAsia="宋体" w:hAnsi="Times New Roman" w:cs="Times New Roman"/>
                <w:kern w:val="0"/>
                <w:szCs w:val="21"/>
              </w:rPr>
              <w:t>%</w:t>
            </w:r>
            <w:r w:rsidRPr="00B36F7F">
              <w:rPr>
                <w:rFonts w:ascii="宋体" w:eastAsia="宋体" w:hAnsi="宋体" w:cs="Times New Roman" w:hint="eastAsia"/>
                <w:kern w:val="0"/>
                <w:szCs w:val="21"/>
              </w:rPr>
              <w:t>）</w:t>
            </w:r>
          </w:p>
        </w:tc>
        <w:tc>
          <w:tcPr>
            <w:tcW w:w="2052" w:type="dxa"/>
            <w:shd w:val="clear" w:color="auto" w:fill="auto"/>
            <w:vAlign w:val="center"/>
            <w:hideMark/>
          </w:tcPr>
          <w:p w:rsidR="00B33C85" w:rsidRPr="00B36F7F" w:rsidRDefault="00B33C85" w:rsidP="004E037B">
            <w:pPr>
              <w:widowControl/>
              <w:jc w:val="center"/>
              <w:rPr>
                <w:rFonts w:ascii="宋体" w:eastAsia="宋体" w:hAnsi="宋体" w:cs="宋体"/>
                <w:kern w:val="0"/>
                <w:szCs w:val="21"/>
              </w:rPr>
            </w:pPr>
            <w:r w:rsidRPr="00B36F7F">
              <w:rPr>
                <w:rFonts w:ascii="Times New Roman" w:eastAsia="宋体" w:hAnsi="Times New Roman" w:cs="Times New Roman" w:hint="eastAsia"/>
                <w:kern w:val="0"/>
                <w:szCs w:val="21"/>
              </w:rPr>
              <w:t>8</w:t>
            </w:r>
            <w:r w:rsidRPr="00B36F7F">
              <w:rPr>
                <w:rFonts w:ascii="Times New Roman" w:eastAsia="宋体" w:hAnsi="Times New Roman" w:cs="Times New Roman"/>
                <w:kern w:val="0"/>
                <w:szCs w:val="21"/>
              </w:rPr>
              <w:t>0~</w:t>
            </w:r>
            <w:r w:rsidRPr="00B36F7F">
              <w:rPr>
                <w:rFonts w:ascii="Times New Roman" w:eastAsia="宋体" w:hAnsi="Times New Roman" w:cs="Times New Roman" w:hint="eastAsia"/>
                <w:kern w:val="0"/>
                <w:szCs w:val="21"/>
              </w:rPr>
              <w:t>100</w:t>
            </w:r>
          </w:p>
        </w:tc>
      </w:tr>
      <w:tr w:rsidR="00B33C85" w:rsidRPr="00B36F7F" w:rsidTr="00CF3C4C">
        <w:trPr>
          <w:trHeight w:val="488"/>
          <w:jc w:val="center"/>
        </w:trPr>
        <w:tc>
          <w:tcPr>
            <w:tcW w:w="4946" w:type="dxa"/>
            <w:shd w:val="clear" w:color="auto" w:fill="auto"/>
            <w:vAlign w:val="center"/>
            <w:hideMark/>
          </w:tcPr>
          <w:p w:rsidR="00B33C85" w:rsidRPr="00B36F7F" w:rsidRDefault="00B33C85" w:rsidP="004E037B">
            <w:pPr>
              <w:widowControl/>
              <w:jc w:val="center"/>
              <w:rPr>
                <w:rFonts w:ascii="Times New Roman" w:eastAsia="宋体" w:hAnsi="Times New Roman" w:cs="Times New Roman"/>
                <w:kern w:val="0"/>
                <w:szCs w:val="21"/>
              </w:rPr>
            </w:pPr>
            <w:r w:rsidRPr="00B36F7F">
              <w:rPr>
                <w:rFonts w:ascii="Times New Roman" w:eastAsia="宋体" w:hAnsi="Times New Roman" w:cs="Times New Roman"/>
                <w:kern w:val="0"/>
                <w:szCs w:val="21"/>
              </w:rPr>
              <w:t>EC</w:t>
            </w:r>
            <w:r w:rsidRPr="00B36F7F">
              <w:rPr>
                <w:rFonts w:ascii="宋体" w:eastAsia="宋体" w:hAnsi="宋体" w:cs="Times New Roman" w:hint="eastAsia"/>
                <w:kern w:val="0"/>
                <w:szCs w:val="21"/>
              </w:rPr>
              <w:t>值</w:t>
            </w:r>
            <w:r w:rsidRPr="00B36F7F">
              <w:rPr>
                <w:rFonts w:ascii="Times New Roman" w:eastAsia="宋体" w:hAnsi="Times New Roman" w:cs="Times New Roman"/>
                <w:kern w:val="0"/>
                <w:szCs w:val="21"/>
              </w:rPr>
              <w:t>/</w:t>
            </w:r>
            <w:r w:rsidR="006500EE" w:rsidRPr="00B36F7F">
              <w:rPr>
                <w:rFonts w:ascii="Times New Roman" w:eastAsia="宋体" w:hAnsi="Times New Roman" w:cs="Times New Roman"/>
                <w:kern w:val="0"/>
                <w:szCs w:val="21"/>
              </w:rPr>
              <w:t>（</w:t>
            </w:r>
            <w:r w:rsidRPr="00B36F7F">
              <w:rPr>
                <w:rFonts w:ascii="Times New Roman" w:eastAsia="宋体" w:hAnsi="Times New Roman" w:cs="Times New Roman"/>
                <w:kern w:val="0"/>
                <w:szCs w:val="21"/>
              </w:rPr>
              <w:t>mS/cm</w:t>
            </w:r>
            <w:r w:rsidR="006500EE" w:rsidRPr="00B36F7F">
              <w:rPr>
                <w:rFonts w:ascii="Times New Roman" w:eastAsia="宋体" w:hAnsi="Times New Roman" w:cs="Times New Roman"/>
                <w:kern w:val="0"/>
                <w:szCs w:val="21"/>
              </w:rPr>
              <w:t>）</w:t>
            </w:r>
          </w:p>
        </w:tc>
        <w:tc>
          <w:tcPr>
            <w:tcW w:w="2052" w:type="dxa"/>
            <w:shd w:val="clear" w:color="auto" w:fill="auto"/>
            <w:vAlign w:val="center"/>
            <w:hideMark/>
          </w:tcPr>
          <w:p w:rsidR="00B33C85" w:rsidRPr="00B36F7F" w:rsidRDefault="00B33C85" w:rsidP="0034364C">
            <w:pPr>
              <w:widowControl/>
              <w:jc w:val="center"/>
              <w:rPr>
                <w:rFonts w:ascii="Times New Roman" w:eastAsia="宋体" w:hAnsi="Times New Roman" w:cs="Times New Roman"/>
                <w:kern w:val="0"/>
                <w:szCs w:val="21"/>
              </w:rPr>
            </w:pPr>
            <w:r w:rsidRPr="00B36F7F">
              <w:rPr>
                <w:rFonts w:ascii="Times New Roman" w:eastAsia="宋体" w:hAnsi="Times New Roman" w:cs="Times New Roman"/>
                <w:kern w:val="0"/>
                <w:szCs w:val="21"/>
              </w:rPr>
              <w:t>0.5~</w:t>
            </w:r>
            <w:r w:rsidR="0034364C" w:rsidRPr="00B36F7F">
              <w:rPr>
                <w:rFonts w:ascii="Times New Roman" w:eastAsia="宋体" w:hAnsi="Times New Roman" w:cs="Times New Roman" w:hint="eastAsia"/>
                <w:kern w:val="0"/>
                <w:szCs w:val="21"/>
              </w:rPr>
              <w:t>3.5</w:t>
            </w:r>
          </w:p>
        </w:tc>
      </w:tr>
      <w:tr w:rsidR="00B33C85" w:rsidRPr="00B36F7F" w:rsidTr="00CF3C4C">
        <w:trPr>
          <w:trHeight w:val="488"/>
          <w:jc w:val="center"/>
        </w:trPr>
        <w:tc>
          <w:tcPr>
            <w:tcW w:w="4946" w:type="dxa"/>
            <w:shd w:val="clear" w:color="auto" w:fill="auto"/>
            <w:vAlign w:val="center"/>
            <w:hideMark/>
          </w:tcPr>
          <w:p w:rsidR="00B33C85" w:rsidRPr="00B36F7F" w:rsidRDefault="00B33C85" w:rsidP="004E037B">
            <w:pPr>
              <w:widowControl/>
              <w:jc w:val="center"/>
              <w:rPr>
                <w:rFonts w:ascii="宋体" w:eastAsia="宋体" w:hAnsi="宋体" w:cs="宋体"/>
                <w:kern w:val="0"/>
                <w:szCs w:val="21"/>
              </w:rPr>
            </w:pPr>
            <w:r w:rsidRPr="00B36F7F">
              <w:rPr>
                <w:rFonts w:ascii="宋体" w:eastAsia="宋体" w:hAnsi="宋体" w:cs="宋体" w:hint="eastAsia"/>
                <w:kern w:val="0"/>
                <w:szCs w:val="21"/>
              </w:rPr>
              <w:t>有机质</w:t>
            </w:r>
            <w:r w:rsidRPr="00B36F7F">
              <w:rPr>
                <w:rFonts w:ascii="Times New Roman" w:eastAsia="宋体" w:hAnsi="Times New Roman" w:cs="Times New Roman"/>
                <w:kern w:val="0"/>
                <w:szCs w:val="21"/>
              </w:rPr>
              <w:t>/</w:t>
            </w:r>
            <w:r w:rsidR="006500EE" w:rsidRPr="00B36F7F">
              <w:rPr>
                <w:rFonts w:ascii="Times New Roman" w:eastAsia="宋体" w:hAnsi="Times New Roman" w:cs="Times New Roman"/>
                <w:kern w:val="0"/>
                <w:szCs w:val="21"/>
              </w:rPr>
              <w:t>（</w:t>
            </w:r>
            <w:r w:rsidRPr="00B36F7F">
              <w:rPr>
                <w:rFonts w:ascii="Times New Roman" w:eastAsia="宋体" w:hAnsi="Times New Roman" w:cs="Times New Roman"/>
                <w:kern w:val="0"/>
                <w:szCs w:val="21"/>
              </w:rPr>
              <w:t>%</w:t>
            </w:r>
            <w:r w:rsidR="006500EE" w:rsidRPr="00B36F7F">
              <w:rPr>
                <w:rFonts w:ascii="Times New Roman" w:eastAsia="宋体" w:hAnsi="Times New Roman" w:cs="Times New Roman"/>
                <w:kern w:val="0"/>
                <w:szCs w:val="21"/>
              </w:rPr>
              <w:t>）</w:t>
            </w:r>
          </w:p>
        </w:tc>
        <w:tc>
          <w:tcPr>
            <w:tcW w:w="2052" w:type="dxa"/>
            <w:shd w:val="clear" w:color="auto" w:fill="auto"/>
            <w:vAlign w:val="center"/>
            <w:hideMark/>
          </w:tcPr>
          <w:p w:rsidR="00B33C85" w:rsidRPr="00B36F7F" w:rsidRDefault="00B33C85" w:rsidP="00B83E1D">
            <w:pPr>
              <w:widowControl/>
              <w:jc w:val="center"/>
              <w:rPr>
                <w:rFonts w:ascii="Times New Roman" w:eastAsia="宋体" w:hAnsi="Times New Roman" w:cs="Times New Roman"/>
                <w:kern w:val="0"/>
                <w:szCs w:val="21"/>
              </w:rPr>
            </w:pPr>
            <w:r w:rsidRPr="00B36F7F">
              <w:rPr>
                <w:rFonts w:ascii="Times New Roman" w:eastAsia="宋体" w:hAnsi="Times New Roman" w:cs="Times New Roman" w:hint="eastAsia"/>
                <w:kern w:val="0"/>
                <w:szCs w:val="21"/>
              </w:rPr>
              <w:t>5</w:t>
            </w:r>
            <w:r w:rsidRPr="00B36F7F">
              <w:rPr>
                <w:rFonts w:ascii="Times New Roman" w:eastAsia="宋体" w:hAnsi="Times New Roman" w:cs="Times New Roman"/>
                <w:kern w:val="0"/>
                <w:szCs w:val="21"/>
              </w:rPr>
              <w:t>~</w:t>
            </w:r>
            <w:r w:rsidR="00B83E1D" w:rsidRPr="00B36F7F">
              <w:rPr>
                <w:rFonts w:ascii="Times New Roman" w:eastAsia="宋体" w:hAnsi="Times New Roman" w:cs="Times New Roman" w:hint="eastAsia"/>
                <w:kern w:val="0"/>
                <w:szCs w:val="21"/>
              </w:rPr>
              <w:t>45</w:t>
            </w:r>
          </w:p>
        </w:tc>
      </w:tr>
      <w:tr w:rsidR="00B33C85" w:rsidRPr="00B36F7F" w:rsidTr="00CF3C4C">
        <w:trPr>
          <w:trHeight w:val="488"/>
          <w:jc w:val="center"/>
        </w:trPr>
        <w:tc>
          <w:tcPr>
            <w:tcW w:w="4946" w:type="dxa"/>
            <w:shd w:val="clear" w:color="auto" w:fill="auto"/>
            <w:vAlign w:val="center"/>
            <w:hideMark/>
          </w:tcPr>
          <w:p w:rsidR="00B33C85" w:rsidRPr="00B36F7F" w:rsidRDefault="00B33C85" w:rsidP="004E037B">
            <w:pPr>
              <w:widowControl/>
              <w:jc w:val="center"/>
              <w:rPr>
                <w:rFonts w:ascii="宋体" w:eastAsia="宋体" w:hAnsi="宋体" w:cs="宋体"/>
                <w:kern w:val="0"/>
                <w:szCs w:val="21"/>
              </w:rPr>
            </w:pPr>
            <w:r w:rsidRPr="00B36F7F">
              <w:rPr>
                <w:rFonts w:ascii="宋体" w:eastAsia="宋体" w:hAnsi="宋体" w:cs="宋体" w:hint="eastAsia"/>
                <w:kern w:val="0"/>
                <w:szCs w:val="21"/>
              </w:rPr>
              <w:t>容重</w:t>
            </w:r>
            <w:r w:rsidRPr="00B36F7F">
              <w:rPr>
                <w:rFonts w:ascii="Times New Roman" w:eastAsia="宋体" w:hAnsi="Times New Roman" w:cs="Times New Roman"/>
                <w:kern w:val="0"/>
                <w:szCs w:val="21"/>
              </w:rPr>
              <w:t>/</w:t>
            </w:r>
            <w:r w:rsidR="006500EE" w:rsidRPr="00B36F7F">
              <w:rPr>
                <w:rFonts w:ascii="Times New Roman" w:eastAsia="宋体" w:hAnsi="Times New Roman" w:cs="Times New Roman"/>
                <w:kern w:val="0"/>
                <w:szCs w:val="21"/>
              </w:rPr>
              <w:t>（</w:t>
            </w:r>
            <w:r w:rsidRPr="00B36F7F">
              <w:rPr>
                <w:rFonts w:ascii="Times New Roman" w:eastAsia="宋体" w:hAnsi="Times New Roman" w:cs="Times New Roman"/>
                <w:kern w:val="0"/>
                <w:szCs w:val="21"/>
              </w:rPr>
              <w:t>g/cm</w:t>
            </w:r>
            <w:r w:rsidRPr="00B36F7F">
              <w:rPr>
                <w:rFonts w:ascii="Times New Roman" w:eastAsia="宋体" w:hAnsi="Times New Roman" w:cs="Times New Roman"/>
                <w:kern w:val="0"/>
                <w:szCs w:val="21"/>
                <w:vertAlign w:val="superscript"/>
              </w:rPr>
              <w:t>3</w:t>
            </w:r>
            <w:r w:rsidR="006500EE" w:rsidRPr="00B36F7F">
              <w:rPr>
                <w:rFonts w:ascii="Times New Roman" w:eastAsia="宋体" w:hAnsi="Times New Roman" w:cs="Times New Roman"/>
                <w:kern w:val="0"/>
                <w:szCs w:val="21"/>
              </w:rPr>
              <w:t>）</w:t>
            </w:r>
          </w:p>
        </w:tc>
        <w:tc>
          <w:tcPr>
            <w:tcW w:w="2052" w:type="dxa"/>
            <w:shd w:val="clear" w:color="auto" w:fill="auto"/>
            <w:vAlign w:val="center"/>
            <w:hideMark/>
          </w:tcPr>
          <w:p w:rsidR="00B33C85" w:rsidRPr="00B36F7F" w:rsidRDefault="00B33C85" w:rsidP="004E037B">
            <w:pPr>
              <w:widowControl/>
              <w:jc w:val="center"/>
              <w:rPr>
                <w:rFonts w:ascii="宋体" w:eastAsia="宋体" w:hAnsi="宋体" w:cs="宋体"/>
                <w:kern w:val="0"/>
                <w:szCs w:val="21"/>
              </w:rPr>
            </w:pPr>
            <w:r w:rsidRPr="00B36F7F">
              <w:rPr>
                <w:rFonts w:ascii="Times New Roman" w:eastAsia="宋体" w:hAnsi="Times New Roman" w:cs="Times New Roman"/>
                <w:kern w:val="0"/>
                <w:szCs w:val="21"/>
              </w:rPr>
              <w:t>0.</w:t>
            </w:r>
            <w:r w:rsidRPr="00B36F7F">
              <w:rPr>
                <w:rFonts w:ascii="Times New Roman" w:eastAsia="宋体" w:hAnsi="Times New Roman" w:cs="Times New Roman" w:hint="eastAsia"/>
                <w:kern w:val="0"/>
                <w:szCs w:val="21"/>
              </w:rPr>
              <w:t>3</w:t>
            </w:r>
            <w:r w:rsidRPr="00B36F7F">
              <w:rPr>
                <w:rFonts w:ascii="Times New Roman" w:eastAsia="宋体" w:hAnsi="Times New Roman" w:cs="Times New Roman"/>
                <w:kern w:val="0"/>
                <w:szCs w:val="21"/>
              </w:rPr>
              <w:t>~1.</w:t>
            </w:r>
            <w:r w:rsidRPr="00B36F7F">
              <w:rPr>
                <w:rFonts w:ascii="Times New Roman" w:eastAsia="宋体" w:hAnsi="Times New Roman" w:cs="Times New Roman" w:hint="eastAsia"/>
                <w:kern w:val="0"/>
                <w:szCs w:val="21"/>
              </w:rPr>
              <w:t>2</w:t>
            </w:r>
          </w:p>
        </w:tc>
      </w:tr>
      <w:tr w:rsidR="00B33C85" w:rsidRPr="00B36F7F" w:rsidTr="00CF3C4C">
        <w:trPr>
          <w:trHeight w:val="488"/>
          <w:jc w:val="center"/>
        </w:trPr>
        <w:tc>
          <w:tcPr>
            <w:tcW w:w="4946" w:type="dxa"/>
            <w:shd w:val="clear" w:color="auto" w:fill="auto"/>
            <w:vAlign w:val="center"/>
            <w:hideMark/>
          </w:tcPr>
          <w:p w:rsidR="00B33C85" w:rsidRPr="00B36F7F" w:rsidRDefault="00B33C85" w:rsidP="004E037B">
            <w:pPr>
              <w:widowControl/>
              <w:jc w:val="center"/>
              <w:rPr>
                <w:rFonts w:ascii="宋体" w:eastAsia="宋体" w:hAnsi="宋体" w:cs="宋体"/>
                <w:kern w:val="0"/>
                <w:szCs w:val="21"/>
              </w:rPr>
            </w:pPr>
            <w:r w:rsidRPr="00B36F7F">
              <w:rPr>
                <w:rFonts w:ascii="宋体" w:eastAsia="宋体" w:hAnsi="宋体" w:cs="宋体" w:hint="eastAsia"/>
                <w:kern w:val="0"/>
                <w:szCs w:val="21"/>
              </w:rPr>
              <w:t>总养分</w:t>
            </w:r>
            <w:r w:rsidRPr="00B36F7F">
              <w:rPr>
                <w:rFonts w:ascii="Times New Roman" w:eastAsia="宋体" w:hAnsi="Times New Roman" w:cs="Times New Roman"/>
                <w:kern w:val="0"/>
                <w:szCs w:val="21"/>
              </w:rPr>
              <w:t>[N+P</w:t>
            </w:r>
            <w:r w:rsidRPr="00B36F7F">
              <w:rPr>
                <w:rFonts w:ascii="Times New Roman" w:eastAsia="宋体" w:hAnsi="Times New Roman" w:cs="Times New Roman"/>
                <w:kern w:val="0"/>
                <w:szCs w:val="21"/>
                <w:vertAlign w:val="subscript"/>
              </w:rPr>
              <w:t>2</w:t>
            </w:r>
            <w:r w:rsidRPr="00B36F7F">
              <w:rPr>
                <w:rFonts w:ascii="Times New Roman" w:eastAsia="宋体" w:hAnsi="Times New Roman" w:cs="Times New Roman"/>
                <w:kern w:val="0"/>
                <w:szCs w:val="21"/>
              </w:rPr>
              <w:t>O</w:t>
            </w:r>
            <w:r w:rsidRPr="00B36F7F">
              <w:rPr>
                <w:rFonts w:ascii="Times New Roman" w:eastAsia="宋体" w:hAnsi="Times New Roman" w:cs="Times New Roman"/>
                <w:kern w:val="0"/>
                <w:szCs w:val="21"/>
                <w:vertAlign w:val="subscript"/>
              </w:rPr>
              <w:t>5</w:t>
            </w:r>
            <w:r w:rsidRPr="00B36F7F">
              <w:rPr>
                <w:rFonts w:ascii="Times New Roman" w:eastAsia="宋体" w:hAnsi="Times New Roman" w:cs="Times New Roman"/>
                <w:kern w:val="0"/>
                <w:szCs w:val="21"/>
              </w:rPr>
              <w:t>+K</w:t>
            </w:r>
            <w:r w:rsidRPr="00B36F7F">
              <w:rPr>
                <w:rFonts w:ascii="Times New Roman" w:eastAsia="宋体" w:hAnsi="Times New Roman" w:cs="Times New Roman"/>
                <w:kern w:val="0"/>
                <w:szCs w:val="21"/>
                <w:vertAlign w:val="subscript"/>
              </w:rPr>
              <w:t>2</w:t>
            </w:r>
            <w:r w:rsidRPr="00B36F7F">
              <w:rPr>
                <w:rFonts w:ascii="Times New Roman" w:eastAsia="宋体" w:hAnsi="Times New Roman" w:cs="Times New Roman"/>
                <w:kern w:val="0"/>
                <w:szCs w:val="21"/>
              </w:rPr>
              <w:t>O] /</w:t>
            </w:r>
            <w:r w:rsidR="006500EE" w:rsidRPr="00B36F7F">
              <w:rPr>
                <w:rFonts w:ascii="Times New Roman" w:eastAsia="宋体" w:hAnsi="Times New Roman" w:cs="Times New Roman"/>
                <w:kern w:val="0"/>
                <w:szCs w:val="21"/>
              </w:rPr>
              <w:t>（</w:t>
            </w:r>
            <w:r w:rsidRPr="00B36F7F">
              <w:rPr>
                <w:rFonts w:ascii="Times New Roman" w:eastAsia="宋体" w:hAnsi="Times New Roman" w:cs="Times New Roman"/>
                <w:kern w:val="0"/>
                <w:szCs w:val="21"/>
              </w:rPr>
              <w:t>%</w:t>
            </w:r>
            <w:r w:rsidR="006500EE" w:rsidRPr="00B36F7F">
              <w:rPr>
                <w:rFonts w:ascii="Times New Roman" w:eastAsia="宋体" w:hAnsi="Times New Roman" w:cs="Times New Roman"/>
                <w:kern w:val="0"/>
                <w:szCs w:val="21"/>
              </w:rPr>
              <w:t>）</w:t>
            </w:r>
          </w:p>
        </w:tc>
        <w:tc>
          <w:tcPr>
            <w:tcW w:w="2052" w:type="dxa"/>
            <w:shd w:val="clear" w:color="auto" w:fill="auto"/>
            <w:vAlign w:val="center"/>
            <w:hideMark/>
          </w:tcPr>
          <w:p w:rsidR="00B33C85" w:rsidRPr="00B36F7F" w:rsidRDefault="00B33C85" w:rsidP="00BE7C38">
            <w:pPr>
              <w:widowControl/>
              <w:jc w:val="center"/>
              <w:rPr>
                <w:rFonts w:ascii="宋体" w:eastAsia="宋体" w:hAnsi="宋体" w:cs="宋体"/>
                <w:kern w:val="0"/>
                <w:szCs w:val="21"/>
              </w:rPr>
            </w:pPr>
            <w:r w:rsidRPr="00B36F7F">
              <w:rPr>
                <w:rFonts w:ascii="Times New Roman" w:eastAsia="宋体" w:hAnsi="Times New Roman" w:cs="Times New Roman" w:hint="eastAsia"/>
                <w:kern w:val="0"/>
                <w:szCs w:val="21"/>
              </w:rPr>
              <w:t>1</w:t>
            </w:r>
            <w:r w:rsidRPr="00B36F7F">
              <w:rPr>
                <w:rFonts w:ascii="Times New Roman" w:eastAsia="宋体" w:hAnsi="Times New Roman" w:cs="Times New Roman"/>
                <w:kern w:val="0"/>
                <w:szCs w:val="21"/>
              </w:rPr>
              <w:t>~</w:t>
            </w:r>
            <w:r w:rsidR="00BE7C38" w:rsidRPr="00B36F7F">
              <w:rPr>
                <w:rFonts w:ascii="Times New Roman" w:eastAsia="宋体" w:hAnsi="Times New Roman" w:cs="Times New Roman" w:hint="eastAsia"/>
                <w:kern w:val="0"/>
                <w:szCs w:val="21"/>
              </w:rPr>
              <w:t>8</w:t>
            </w:r>
          </w:p>
        </w:tc>
      </w:tr>
      <w:tr w:rsidR="00436DD6" w:rsidRPr="00B36F7F" w:rsidTr="00CF3C4C">
        <w:trPr>
          <w:trHeight w:val="488"/>
          <w:jc w:val="center"/>
        </w:trPr>
        <w:tc>
          <w:tcPr>
            <w:tcW w:w="4946" w:type="dxa"/>
            <w:shd w:val="clear" w:color="auto" w:fill="auto"/>
            <w:vAlign w:val="center"/>
            <w:hideMark/>
          </w:tcPr>
          <w:p w:rsidR="00436DD6" w:rsidRPr="00B36F7F" w:rsidRDefault="00436DD6" w:rsidP="004E037B">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总铅</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mg/kg</w:t>
            </w:r>
            <w:r w:rsidRPr="00B36F7F">
              <w:rPr>
                <w:rFonts w:ascii="Times New Roman" w:eastAsia="宋体" w:hAnsi="Times New Roman" w:cs="Times New Roman" w:hint="eastAsia"/>
                <w:kern w:val="0"/>
                <w:szCs w:val="21"/>
              </w:rPr>
              <w:t>）</w:t>
            </w:r>
          </w:p>
        </w:tc>
        <w:tc>
          <w:tcPr>
            <w:tcW w:w="2052" w:type="dxa"/>
            <w:shd w:val="clear" w:color="auto" w:fill="auto"/>
            <w:vAlign w:val="center"/>
            <w:hideMark/>
          </w:tcPr>
          <w:p w:rsidR="00436DD6" w:rsidRPr="00436DD6" w:rsidRDefault="00436DD6" w:rsidP="00436DD6">
            <w:pPr>
              <w:jc w:val="center"/>
              <w:rPr>
                <w:rFonts w:ascii="Times New Roman" w:eastAsia="宋体" w:hAnsi="Times New Roman" w:cs="Times New Roman"/>
                <w:szCs w:val="21"/>
              </w:rPr>
            </w:pPr>
            <w:r w:rsidRPr="00436DD6">
              <w:rPr>
                <w:rFonts w:ascii="Times New Roman" w:eastAsia="宋体" w:hAnsi="Times New Roman" w:cs="Times New Roman" w:hint="eastAsia"/>
                <w:szCs w:val="21"/>
              </w:rPr>
              <w:t>＜</w:t>
            </w:r>
            <w:r w:rsidRPr="00436DD6">
              <w:rPr>
                <w:rFonts w:ascii="Times New Roman" w:eastAsia="宋体" w:hAnsi="Times New Roman" w:cs="Times New Roman"/>
                <w:szCs w:val="21"/>
              </w:rPr>
              <w:t>300</w:t>
            </w:r>
          </w:p>
        </w:tc>
      </w:tr>
      <w:tr w:rsidR="00436DD6" w:rsidRPr="00B36F7F" w:rsidTr="00CF3C4C">
        <w:trPr>
          <w:trHeight w:val="488"/>
          <w:jc w:val="center"/>
        </w:trPr>
        <w:tc>
          <w:tcPr>
            <w:tcW w:w="4946" w:type="dxa"/>
            <w:shd w:val="clear" w:color="auto" w:fill="auto"/>
            <w:vAlign w:val="center"/>
            <w:hideMark/>
          </w:tcPr>
          <w:p w:rsidR="00436DD6" w:rsidRPr="00B36F7F" w:rsidRDefault="00436DD6" w:rsidP="004E037B">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总汞</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mg/kg</w:t>
            </w:r>
            <w:r w:rsidRPr="00B36F7F">
              <w:rPr>
                <w:rFonts w:ascii="Times New Roman" w:eastAsia="宋体" w:hAnsi="Times New Roman" w:cs="Times New Roman" w:hint="eastAsia"/>
                <w:kern w:val="0"/>
                <w:szCs w:val="21"/>
              </w:rPr>
              <w:t>）</w:t>
            </w:r>
          </w:p>
        </w:tc>
        <w:tc>
          <w:tcPr>
            <w:tcW w:w="2052" w:type="dxa"/>
            <w:shd w:val="clear" w:color="auto" w:fill="auto"/>
            <w:vAlign w:val="center"/>
            <w:hideMark/>
          </w:tcPr>
          <w:p w:rsidR="00436DD6" w:rsidRPr="00436DD6" w:rsidRDefault="00436DD6" w:rsidP="00436DD6">
            <w:pPr>
              <w:jc w:val="center"/>
              <w:rPr>
                <w:rFonts w:ascii="Times New Roman" w:eastAsia="宋体" w:hAnsi="Times New Roman" w:cs="Times New Roman"/>
                <w:szCs w:val="21"/>
              </w:rPr>
            </w:pPr>
            <w:r w:rsidRPr="00436DD6">
              <w:rPr>
                <w:rFonts w:ascii="Times New Roman" w:eastAsia="宋体" w:hAnsi="Times New Roman" w:cs="Times New Roman" w:hint="eastAsia"/>
                <w:szCs w:val="21"/>
              </w:rPr>
              <w:t>＜</w:t>
            </w:r>
            <w:r w:rsidRPr="00436DD6">
              <w:rPr>
                <w:rFonts w:ascii="Times New Roman" w:eastAsia="宋体" w:hAnsi="Times New Roman" w:cs="Times New Roman"/>
                <w:szCs w:val="21"/>
              </w:rPr>
              <w:t>5</w:t>
            </w:r>
          </w:p>
        </w:tc>
      </w:tr>
      <w:tr w:rsidR="00436DD6" w:rsidRPr="00B36F7F" w:rsidTr="00CF3C4C">
        <w:trPr>
          <w:trHeight w:val="488"/>
          <w:jc w:val="center"/>
        </w:trPr>
        <w:tc>
          <w:tcPr>
            <w:tcW w:w="4946" w:type="dxa"/>
            <w:shd w:val="clear" w:color="auto" w:fill="auto"/>
            <w:vAlign w:val="center"/>
            <w:hideMark/>
          </w:tcPr>
          <w:p w:rsidR="00436DD6" w:rsidRPr="00B36F7F" w:rsidRDefault="00436DD6" w:rsidP="004E037B">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总砷</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mg/kg</w:t>
            </w:r>
            <w:r w:rsidRPr="00B36F7F">
              <w:rPr>
                <w:rFonts w:ascii="Times New Roman" w:eastAsia="宋体" w:hAnsi="Times New Roman" w:cs="Times New Roman" w:hint="eastAsia"/>
                <w:kern w:val="0"/>
                <w:szCs w:val="21"/>
              </w:rPr>
              <w:t>）</w:t>
            </w:r>
          </w:p>
        </w:tc>
        <w:tc>
          <w:tcPr>
            <w:tcW w:w="2052" w:type="dxa"/>
            <w:shd w:val="clear" w:color="auto" w:fill="auto"/>
            <w:vAlign w:val="center"/>
            <w:hideMark/>
          </w:tcPr>
          <w:p w:rsidR="00436DD6" w:rsidRPr="00436DD6" w:rsidRDefault="00436DD6" w:rsidP="00436DD6">
            <w:pPr>
              <w:jc w:val="center"/>
              <w:rPr>
                <w:rFonts w:ascii="Times New Roman" w:eastAsia="宋体" w:hAnsi="Times New Roman" w:cs="Times New Roman"/>
                <w:szCs w:val="21"/>
              </w:rPr>
            </w:pPr>
            <w:r w:rsidRPr="00436DD6">
              <w:rPr>
                <w:rFonts w:ascii="Times New Roman" w:eastAsia="宋体" w:hAnsi="Times New Roman" w:cs="Times New Roman" w:hint="eastAsia"/>
                <w:szCs w:val="21"/>
              </w:rPr>
              <w:t>＜</w:t>
            </w:r>
            <w:r w:rsidRPr="00436DD6">
              <w:rPr>
                <w:rFonts w:ascii="Times New Roman" w:eastAsia="宋体" w:hAnsi="Times New Roman" w:cs="Times New Roman"/>
                <w:szCs w:val="21"/>
              </w:rPr>
              <w:t>15</w:t>
            </w:r>
          </w:p>
        </w:tc>
      </w:tr>
      <w:tr w:rsidR="00436DD6" w:rsidRPr="00B36F7F" w:rsidTr="00CF3C4C">
        <w:trPr>
          <w:trHeight w:val="488"/>
          <w:jc w:val="center"/>
        </w:trPr>
        <w:tc>
          <w:tcPr>
            <w:tcW w:w="4946" w:type="dxa"/>
            <w:shd w:val="clear" w:color="auto" w:fill="auto"/>
            <w:vAlign w:val="center"/>
            <w:hideMark/>
          </w:tcPr>
          <w:p w:rsidR="00436DD6" w:rsidRPr="00B36F7F" w:rsidRDefault="00436DD6" w:rsidP="004E037B">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总铬</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mg/kg</w:t>
            </w:r>
            <w:r w:rsidRPr="00B36F7F">
              <w:rPr>
                <w:rFonts w:ascii="Times New Roman" w:eastAsia="宋体" w:hAnsi="Times New Roman" w:cs="Times New Roman" w:hint="eastAsia"/>
                <w:kern w:val="0"/>
                <w:szCs w:val="21"/>
              </w:rPr>
              <w:t>）</w:t>
            </w:r>
          </w:p>
        </w:tc>
        <w:tc>
          <w:tcPr>
            <w:tcW w:w="2052" w:type="dxa"/>
            <w:shd w:val="clear" w:color="auto" w:fill="auto"/>
            <w:vAlign w:val="center"/>
            <w:hideMark/>
          </w:tcPr>
          <w:p w:rsidR="00436DD6" w:rsidRPr="00436DD6" w:rsidRDefault="00436DD6" w:rsidP="00436DD6">
            <w:pPr>
              <w:jc w:val="center"/>
              <w:rPr>
                <w:rFonts w:ascii="Times New Roman" w:eastAsia="宋体" w:hAnsi="Times New Roman" w:cs="Times New Roman"/>
                <w:szCs w:val="21"/>
              </w:rPr>
            </w:pPr>
            <w:r w:rsidRPr="00436DD6">
              <w:rPr>
                <w:rFonts w:ascii="Times New Roman" w:eastAsia="宋体" w:hAnsi="Times New Roman" w:cs="Times New Roman" w:hint="eastAsia"/>
                <w:szCs w:val="21"/>
              </w:rPr>
              <w:t>＜</w:t>
            </w:r>
            <w:r w:rsidRPr="00436DD6">
              <w:rPr>
                <w:rFonts w:ascii="Times New Roman" w:eastAsia="宋体" w:hAnsi="Times New Roman" w:cs="Times New Roman"/>
                <w:szCs w:val="21"/>
              </w:rPr>
              <w:t xml:space="preserve">150 </w:t>
            </w:r>
          </w:p>
        </w:tc>
      </w:tr>
      <w:tr w:rsidR="00436DD6" w:rsidRPr="00B36F7F" w:rsidTr="00CF3C4C">
        <w:trPr>
          <w:trHeight w:val="488"/>
          <w:jc w:val="center"/>
        </w:trPr>
        <w:tc>
          <w:tcPr>
            <w:tcW w:w="4946" w:type="dxa"/>
            <w:shd w:val="clear" w:color="auto" w:fill="auto"/>
            <w:vAlign w:val="center"/>
            <w:hideMark/>
          </w:tcPr>
          <w:p w:rsidR="00436DD6" w:rsidRPr="00B36F7F" w:rsidRDefault="00436DD6" w:rsidP="004E037B">
            <w:pPr>
              <w:jc w:val="center"/>
              <w:rPr>
                <w:rFonts w:ascii="Times New Roman" w:eastAsia="宋体" w:hAnsi="Times New Roman" w:cs="Times New Roman"/>
                <w:szCs w:val="21"/>
              </w:rPr>
            </w:pPr>
            <w:r w:rsidRPr="00B36F7F">
              <w:br w:type="page"/>
            </w:r>
            <w:r w:rsidRPr="00B36F7F">
              <w:rPr>
                <w:rFonts w:ascii="Times New Roman" w:eastAsia="宋体" w:hAnsi="Times New Roman" w:cs="Times New Roman"/>
                <w:kern w:val="0"/>
                <w:szCs w:val="21"/>
              </w:rPr>
              <w:t>总镉</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mg/kg</w:t>
            </w:r>
            <w:r w:rsidRPr="00B36F7F">
              <w:rPr>
                <w:rFonts w:ascii="Times New Roman" w:eastAsia="宋体" w:hAnsi="Times New Roman" w:cs="Times New Roman" w:hint="eastAsia"/>
                <w:kern w:val="0"/>
                <w:szCs w:val="21"/>
              </w:rPr>
              <w:t>）</w:t>
            </w:r>
          </w:p>
        </w:tc>
        <w:tc>
          <w:tcPr>
            <w:tcW w:w="2052" w:type="dxa"/>
            <w:shd w:val="clear" w:color="auto" w:fill="auto"/>
            <w:vAlign w:val="center"/>
            <w:hideMark/>
          </w:tcPr>
          <w:p w:rsidR="00436DD6" w:rsidRPr="00436DD6" w:rsidRDefault="00436DD6" w:rsidP="00436DD6">
            <w:pPr>
              <w:jc w:val="center"/>
              <w:rPr>
                <w:rFonts w:ascii="Times New Roman" w:eastAsia="宋体" w:hAnsi="Times New Roman" w:cs="Times New Roman"/>
                <w:szCs w:val="21"/>
              </w:rPr>
            </w:pPr>
            <w:r w:rsidRPr="00436DD6">
              <w:rPr>
                <w:rFonts w:ascii="Times New Roman" w:eastAsia="宋体" w:hAnsi="Times New Roman" w:cs="Times New Roman" w:hint="eastAsia"/>
                <w:szCs w:val="21"/>
              </w:rPr>
              <w:t>＜</w:t>
            </w:r>
            <w:r w:rsidRPr="00436DD6">
              <w:rPr>
                <w:rFonts w:ascii="Times New Roman" w:eastAsia="宋体" w:hAnsi="Times New Roman" w:cs="Times New Roman"/>
                <w:szCs w:val="21"/>
              </w:rPr>
              <w:t>5</w:t>
            </w:r>
          </w:p>
        </w:tc>
      </w:tr>
      <w:tr w:rsidR="00B33C85" w:rsidRPr="00B36F7F" w:rsidTr="00CF3C4C">
        <w:trPr>
          <w:trHeight w:val="488"/>
          <w:jc w:val="center"/>
        </w:trPr>
        <w:tc>
          <w:tcPr>
            <w:tcW w:w="4946" w:type="dxa"/>
            <w:shd w:val="clear" w:color="auto" w:fill="auto"/>
            <w:vAlign w:val="center"/>
            <w:hideMark/>
          </w:tcPr>
          <w:p w:rsidR="00B33C85" w:rsidRPr="00B36F7F" w:rsidRDefault="00B33C85" w:rsidP="004E037B">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总镍</w:t>
            </w:r>
            <w:r w:rsidRPr="00B36F7F">
              <w:rPr>
                <w:rFonts w:ascii="Times New Roman" w:eastAsia="宋体" w:hAnsi="Times New Roman" w:cs="Times New Roman" w:hint="eastAsia"/>
                <w:kern w:val="0"/>
                <w:szCs w:val="21"/>
              </w:rPr>
              <w:t>/</w:t>
            </w:r>
            <w:r w:rsidR="00DD7670" w:rsidRPr="00B36F7F">
              <w:rPr>
                <w:rFonts w:ascii="Times New Roman" w:eastAsia="宋体" w:hAnsi="Times New Roman" w:cs="Times New Roman" w:hint="eastAsia"/>
                <w:kern w:val="0"/>
                <w:szCs w:val="21"/>
              </w:rPr>
              <w:t>（</w:t>
            </w:r>
            <w:r w:rsidR="00DD7670" w:rsidRPr="00B36F7F">
              <w:rPr>
                <w:rFonts w:ascii="Times New Roman" w:eastAsia="宋体" w:hAnsi="Times New Roman" w:cs="Times New Roman" w:hint="eastAsia"/>
                <w:kern w:val="0"/>
                <w:szCs w:val="21"/>
              </w:rPr>
              <w:t>mg/kg</w:t>
            </w:r>
            <w:r w:rsidR="00DD7670" w:rsidRPr="00B36F7F">
              <w:rPr>
                <w:rFonts w:ascii="Times New Roman" w:eastAsia="宋体" w:hAnsi="Times New Roman" w:cs="Times New Roman" w:hint="eastAsia"/>
                <w:kern w:val="0"/>
                <w:szCs w:val="21"/>
              </w:rPr>
              <w:t>）</w:t>
            </w:r>
          </w:p>
        </w:tc>
        <w:tc>
          <w:tcPr>
            <w:tcW w:w="2052" w:type="dxa"/>
            <w:shd w:val="clear" w:color="auto" w:fill="auto"/>
            <w:vAlign w:val="center"/>
            <w:hideMark/>
          </w:tcPr>
          <w:p w:rsidR="00B33C85" w:rsidRPr="00B36F7F" w:rsidRDefault="00B33C85" w:rsidP="004E037B">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w:t>
            </w:r>
            <w:r w:rsidRPr="00B36F7F">
              <w:rPr>
                <w:rFonts w:ascii="Times New Roman" w:eastAsia="宋体" w:hAnsi="Times New Roman" w:cs="Times New Roman" w:hint="eastAsia"/>
                <w:szCs w:val="21"/>
              </w:rPr>
              <w:t>60</w:t>
            </w:r>
          </w:p>
        </w:tc>
      </w:tr>
      <w:tr w:rsidR="00B33C85" w:rsidRPr="00B36F7F" w:rsidTr="00CF3C4C">
        <w:trPr>
          <w:trHeight w:val="488"/>
          <w:jc w:val="center"/>
        </w:trPr>
        <w:tc>
          <w:tcPr>
            <w:tcW w:w="4946" w:type="dxa"/>
            <w:shd w:val="clear" w:color="auto" w:fill="auto"/>
            <w:vAlign w:val="center"/>
            <w:hideMark/>
          </w:tcPr>
          <w:p w:rsidR="00B33C85" w:rsidRPr="00B36F7F" w:rsidRDefault="00B33C85" w:rsidP="004E037B">
            <w:pPr>
              <w:jc w:val="center"/>
              <w:rPr>
                <w:rFonts w:ascii="Times New Roman" w:eastAsia="宋体" w:hAnsi="Times New Roman" w:cs="Times New Roman"/>
                <w:szCs w:val="21"/>
              </w:rPr>
            </w:pPr>
            <w:r w:rsidRPr="00B36F7F">
              <w:rPr>
                <w:rFonts w:ascii="Times New Roman" w:eastAsia="宋体" w:hAnsi="Times New Roman" w:cs="Times New Roman"/>
                <w:szCs w:val="21"/>
              </w:rPr>
              <w:t>种子发芽指数</w:t>
            </w:r>
            <w:r w:rsidRPr="00B36F7F">
              <w:rPr>
                <w:rFonts w:ascii="Times New Roman" w:eastAsia="宋体" w:hAnsi="Times New Roman" w:cs="Times New Roman" w:hint="eastAsia"/>
                <w:szCs w:val="21"/>
              </w:rPr>
              <w:t>/</w:t>
            </w:r>
            <w:r w:rsidRPr="00B36F7F">
              <w:rPr>
                <w:rFonts w:ascii="Times New Roman" w:eastAsia="宋体" w:hAnsi="Times New Roman" w:cs="Times New Roman" w:hint="eastAsia"/>
                <w:szCs w:val="21"/>
              </w:rPr>
              <w:t>（</w:t>
            </w:r>
            <w:r w:rsidRPr="00B36F7F">
              <w:rPr>
                <w:rFonts w:ascii="Times New Roman" w:eastAsia="宋体" w:hAnsi="Times New Roman" w:cs="Times New Roman" w:hint="eastAsia"/>
                <w:szCs w:val="21"/>
              </w:rPr>
              <w:t>%</w:t>
            </w:r>
            <w:r w:rsidRPr="00B36F7F">
              <w:rPr>
                <w:rFonts w:ascii="Times New Roman" w:eastAsia="宋体" w:hAnsi="Times New Roman" w:cs="Times New Roman" w:hint="eastAsia"/>
                <w:szCs w:val="21"/>
              </w:rPr>
              <w:t>）</w:t>
            </w:r>
          </w:p>
        </w:tc>
        <w:tc>
          <w:tcPr>
            <w:tcW w:w="2052" w:type="dxa"/>
            <w:shd w:val="clear" w:color="auto" w:fill="auto"/>
            <w:vAlign w:val="center"/>
            <w:hideMark/>
          </w:tcPr>
          <w:p w:rsidR="00B33C85" w:rsidRPr="00B36F7F" w:rsidRDefault="00B33C85" w:rsidP="004E037B">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w:t>
            </w:r>
            <w:r w:rsidRPr="00B36F7F">
              <w:rPr>
                <w:rFonts w:ascii="Times New Roman" w:eastAsia="宋体" w:hAnsi="Times New Roman" w:cs="Times New Roman" w:hint="eastAsia"/>
                <w:szCs w:val="21"/>
              </w:rPr>
              <w:t>80</w:t>
            </w:r>
          </w:p>
        </w:tc>
      </w:tr>
    </w:tbl>
    <w:p w:rsidR="00C277C5" w:rsidRPr="00B36F7F" w:rsidRDefault="00C277C5" w:rsidP="00C277C5">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基质产品的质量特性与现有相关标准差异较大的，可根据基质产品的具体质量特性制定相应的质量要求。质量要求中的</w:t>
      </w:r>
      <w:r w:rsidR="001957E8" w:rsidRPr="00B36F7F">
        <w:rPr>
          <w:rFonts w:ascii="Times New Roman" w:eastAsia="宋体" w:hAnsi="Times New Roman" w:cs="Times New Roman" w:hint="eastAsia"/>
          <w:sz w:val="24"/>
          <w:szCs w:val="24"/>
        </w:rPr>
        <w:t>重金属和有机</w:t>
      </w:r>
      <w:r w:rsidRPr="00B36F7F">
        <w:rPr>
          <w:rFonts w:ascii="Times New Roman" w:eastAsia="宋体" w:hAnsi="Times New Roman" w:cs="Times New Roman" w:hint="eastAsia"/>
          <w:sz w:val="24"/>
          <w:szCs w:val="24"/>
        </w:rPr>
        <w:t>污染物指标值不得超出</w:t>
      </w:r>
      <w:r w:rsidRPr="00B36F7F">
        <w:rPr>
          <w:rFonts w:ascii="Times New Roman" w:eastAsia="宋体" w:hAnsi="Times New Roman" w:cs="Times New Roman"/>
          <w:sz w:val="24"/>
          <w:szCs w:val="24"/>
        </w:rPr>
        <w:t>《城镇污水处理厂污泥处置</w:t>
      </w:r>
      <w:r w:rsidRPr="00B36F7F">
        <w:rPr>
          <w:rFonts w:ascii="Times New Roman" w:eastAsia="宋体" w:hAnsi="Times New Roman" w:cs="Times New Roman"/>
          <w:sz w:val="24"/>
          <w:szCs w:val="24"/>
        </w:rPr>
        <w:t xml:space="preserve"> </w:t>
      </w:r>
      <w:r w:rsidRPr="00B36F7F">
        <w:rPr>
          <w:rFonts w:ascii="Times New Roman" w:eastAsia="宋体" w:hAnsi="Times New Roman" w:cs="Times New Roman"/>
          <w:sz w:val="24"/>
          <w:szCs w:val="24"/>
        </w:rPr>
        <w:t>园林绿化用泥质》（</w:t>
      </w:r>
      <w:r w:rsidRPr="00B36F7F">
        <w:rPr>
          <w:rFonts w:ascii="Times New Roman" w:eastAsia="宋体" w:hAnsi="Times New Roman" w:cs="Times New Roman"/>
          <w:sz w:val="24"/>
          <w:szCs w:val="24"/>
        </w:rPr>
        <w:t>GB/T 23486</w:t>
      </w:r>
      <w:r w:rsidRPr="00B36F7F">
        <w:rPr>
          <w:rFonts w:ascii="Times New Roman" w:eastAsia="宋体" w:hAnsi="Times New Roman" w:cs="Times New Roman"/>
          <w:sz w:val="24"/>
          <w:szCs w:val="24"/>
        </w:rPr>
        <w:t>）的</w:t>
      </w:r>
      <w:r w:rsidRPr="00B36F7F">
        <w:rPr>
          <w:rFonts w:ascii="Times New Roman" w:eastAsia="宋体" w:hAnsi="Times New Roman" w:cs="Times New Roman" w:hint="eastAsia"/>
          <w:sz w:val="24"/>
          <w:szCs w:val="24"/>
        </w:rPr>
        <w:t>限制。</w:t>
      </w:r>
    </w:p>
    <w:p w:rsidR="001117A8" w:rsidRPr="00B36F7F" w:rsidRDefault="001117A8" w:rsidP="001117A8">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污泥园林</w:t>
      </w:r>
      <w:r w:rsidRPr="00B36F7F">
        <w:rPr>
          <w:rFonts w:ascii="Times New Roman" w:eastAsia="宋体" w:hAnsi="Times New Roman" w:cs="Times New Roman"/>
          <w:sz w:val="24"/>
          <w:szCs w:val="24"/>
        </w:rPr>
        <w:t>育苗基质</w:t>
      </w:r>
      <w:r w:rsidRPr="00B36F7F">
        <w:rPr>
          <w:rFonts w:ascii="Times New Roman" w:eastAsia="宋体" w:hAnsi="Times New Roman" w:cs="Times New Roman" w:hint="eastAsia"/>
          <w:sz w:val="24"/>
          <w:szCs w:val="24"/>
        </w:rPr>
        <w:t>、污泥园林无土栽培基质、污泥园林花卉栽培基质、污泥</w:t>
      </w:r>
      <w:r w:rsidRPr="00B36F7F">
        <w:rPr>
          <w:rFonts w:ascii="Times New Roman" w:eastAsia="宋体" w:hAnsi="Times New Roman" w:cs="Times New Roman"/>
          <w:sz w:val="24"/>
          <w:szCs w:val="24"/>
        </w:rPr>
        <w:t>多肉植物栽培基质</w:t>
      </w:r>
      <w:r w:rsidRPr="00B36F7F">
        <w:rPr>
          <w:rFonts w:ascii="Times New Roman" w:eastAsia="宋体" w:hAnsi="Times New Roman" w:cs="Times New Roman" w:hint="eastAsia"/>
          <w:sz w:val="24"/>
          <w:szCs w:val="24"/>
        </w:rPr>
        <w:t>、污泥</w:t>
      </w:r>
      <w:r w:rsidRPr="00B36F7F">
        <w:rPr>
          <w:rFonts w:ascii="Times New Roman" w:eastAsia="宋体" w:hAnsi="Times New Roman" w:cs="Times New Roman"/>
          <w:sz w:val="24"/>
          <w:szCs w:val="24"/>
        </w:rPr>
        <w:t>立体绿化栽培基质</w:t>
      </w:r>
      <w:r w:rsidR="00DD5E4F" w:rsidRPr="00B36F7F">
        <w:rPr>
          <w:rFonts w:ascii="Times New Roman" w:eastAsia="宋体" w:hAnsi="Times New Roman" w:cs="Times New Roman" w:hint="eastAsia"/>
          <w:sz w:val="24"/>
          <w:szCs w:val="24"/>
        </w:rPr>
        <w:t>推荐</w:t>
      </w:r>
      <w:r w:rsidR="000E5F3D" w:rsidRPr="00B36F7F">
        <w:rPr>
          <w:rFonts w:ascii="Times New Roman" w:eastAsia="宋体" w:hAnsi="Times New Roman" w:cs="Times New Roman" w:hint="eastAsia"/>
          <w:sz w:val="24"/>
          <w:szCs w:val="24"/>
        </w:rPr>
        <w:t>关注部分重要的质量指标</w:t>
      </w:r>
      <w:r w:rsidR="00DD5E4F" w:rsidRPr="00B36F7F">
        <w:rPr>
          <w:rFonts w:ascii="Times New Roman" w:eastAsia="宋体" w:hAnsi="Times New Roman" w:cs="Times New Roman" w:hint="eastAsia"/>
          <w:sz w:val="24"/>
          <w:szCs w:val="24"/>
        </w:rPr>
        <w:t>，</w:t>
      </w:r>
      <w:r w:rsidR="000E5F3D" w:rsidRPr="00B36F7F">
        <w:rPr>
          <w:rFonts w:ascii="Times New Roman" w:eastAsia="宋体" w:hAnsi="Times New Roman" w:cs="Times New Roman" w:hint="eastAsia"/>
          <w:sz w:val="24"/>
          <w:szCs w:val="24"/>
        </w:rPr>
        <w:t>见表</w:t>
      </w:r>
      <w:r w:rsidR="000E5F3D" w:rsidRPr="00B36F7F">
        <w:rPr>
          <w:rFonts w:ascii="Times New Roman" w:eastAsia="宋体" w:hAnsi="Times New Roman" w:cs="Times New Roman" w:hint="eastAsia"/>
          <w:sz w:val="24"/>
          <w:szCs w:val="24"/>
        </w:rPr>
        <w:t>5-2</w:t>
      </w:r>
      <w:r w:rsidR="000E5F3D" w:rsidRPr="00B36F7F">
        <w:rPr>
          <w:rFonts w:ascii="Times New Roman" w:eastAsia="宋体" w:hAnsi="Times New Roman" w:cs="Times New Roman" w:hint="eastAsia"/>
          <w:sz w:val="24"/>
          <w:szCs w:val="24"/>
        </w:rPr>
        <w:t>。</w:t>
      </w:r>
    </w:p>
    <w:p w:rsidR="00B33C85" w:rsidRPr="00B36F7F" w:rsidRDefault="00B33C85" w:rsidP="00B33C85">
      <w:pPr>
        <w:spacing w:line="360" w:lineRule="auto"/>
        <w:jc w:val="center"/>
        <w:rPr>
          <w:rFonts w:ascii="Times New Roman" w:eastAsia="宋体" w:hAnsi="Times New Roman" w:cs="Times New Roman"/>
          <w:szCs w:val="21"/>
        </w:rPr>
      </w:pPr>
      <w:r w:rsidRPr="00B36F7F">
        <w:rPr>
          <w:rFonts w:ascii="Times New Roman" w:eastAsia="宋体" w:hAnsi="Times New Roman" w:cs="Times New Roman" w:hint="eastAsia"/>
          <w:szCs w:val="21"/>
        </w:rPr>
        <w:lastRenderedPageBreak/>
        <w:t>表</w:t>
      </w:r>
      <w:r w:rsidRPr="00B36F7F">
        <w:rPr>
          <w:rFonts w:ascii="Times New Roman" w:eastAsia="宋体" w:hAnsi="Times New Roman" w:cs="Times New Roman" w:hint="eastAsia"/>
          <w:szCs w:val="21"/>
        </w:rPr>
        <w:t xml:space="preserve">5-2 </w:t>
      </w:r>
      <w:r w:rsidR="00D256C8" w:rsidRPr="00B36F7F">
        <w:rPr>
          <w:rFonts w:ascii="Times New Roman" w:eastAsia="宋体" w:hAnsi="Times New Roman" w:cs="Times New Roman" w:hint="eastAsia"/>
          <w:szCs w:val="21"/>
        </w:rPr>
        <w:t>几</w:t>
      </w:r>
      <w:r w:rsidRPr="00B36F7F">
        <w:rPr>
          <w:rFonts w:ascii="Times New Roman" w:eastAsia="宋体" w:hAnsi="Times New Roman" w:cs="Times New Roman" w:hint="eastAsia"/>
          <w:szCs w:val="21"/>
        </w:rPr>
        <w:t>种污泥园林用基质类产品推荐关注的重要质量指标及参考限值</w:t>
      </w:r>
    </w:p>
    <w:tbl>
      <w:tblPr>
        <w:tblStyle w:val="af9"/>
        <w:tblW w:w="7038" w:type="dxa"/>
        <w:jc w:val="center"/>
        <w:tblLook w:val="04A0" w:firstRow="1" w:lastRow="0" w:firstColumn="1" w:lastColumn="0" w:noHBand="0" w:noVBand="1"/>
      </w:tblPr>
      <w:tblGrid>
        <w:gridCol w:w="2345"/>
        <w:gridCol w:w="2603"/>
        <w:gridCol w:w="2090"/>
      </w:tblGrid>
      <w:tr w:rsidR="00D256C8" w:rsidRPr="00B36F7F" w:rsidTr="00CF3C4C">
        <w:trPr>
          <w:trHeight w:val="402"/>
          <w:jc w:val="center"/>
        </w:trPr>
        <w:tc>
          <w:tcPr>
            <w:tcW w:w="2345" w:type="dxa"/>
            <w:vAlign w:val="center"/>
          </w:tcPr>
          <w:p w:rsidR="00D256C8" w:rsidRPr="00B36F7F" w:rsidRDefault="00D256C8" w:rsidP="008F40DB">
            <w:pPr>
              <w:contextualSpacing/>
              <w:jc w:val="center"/>
              <w:rPr>
                <w:sz w:val="21"/>
                <w:szCs w:val="21"/>
              </w:rPr>
            </w:pPr>
            <w:r w:rsidRPr="00B36F7F">
              <w:rPr>
                <w:sz w:val="21"/>
                <w:szCs w:val="21"/>
              </w:rPr>
              <w:t>基质产品参考名称</w:t>
            </w:r>
          </w:p>
        </w:tc>
        <w:tc>
          <w:tcPr>
            <w:tcW w:w="2603" w:type="dxa"/>
            <w:vAlign w:val="center"/>
          </w:tcPr>
          <w:p w:rsidR="00D256C8" w:rsidRPr="00B36F7F" w:rsidRDefault="00D256C8" w:rsidP="004E037B">
            <w:pPr>
              <w:widowControl/>
              <w:jc w:val="center"/>
              <w:rPr>
                <w:rFonts w:ascii="宋体" w:hAnsi="宋体" w:cs="宋体"/>
                <w:szCs w:val="21"/>
              </w:rPr>
            </w:pPr>
            <w:r w:rsidRPr="00B36F7F">
              <w:rPr>
                <w:rFonts w:hint="eastAsia"/>
                <w:szCs w:val="21"/>
              </w:rPr>
              <w:t>指标</w:t>
            </w:r>
          </w:p>
        </w:tc>
        <w:tc>
          <w:tcPr>
            <w:tcW w:w="2090" w:type="dxa"/>
            <w:vAlign w:val="center"/>
          </w:tcPr>
          <w:p w:rsidR="00D256C8" w:rsidRPr="00B36F7F" w:rsidRDefault="00D256C8" w:rsidP="004E037B">
            <w:pPr>
              <w:widowControl/>
              <w:jc w:val="center"/>
              <w:rPr>
                <w:rFonts w:ascii="宋体" w:hAnsi="宋体" w:cs="宋体"/>
                <w:szCs w:val="21"/>
              </w:rPr>
            </w:pPr>
            <w:r w:rsidRPr="00B36F7F">
              <w:rPr>
                <w:rFonts w:ascii="宋体" w:hAnsi="宋体" w:cs="宋体" w:hint="eastAsia"/>
                <w:szCs w:val="21"/>
              </w:rPr>
              <w:t>参考限制</w:t>
            </w:r>
          </w:p>
        </w:tc>
      </w:tr>
      <w:tr w:rsidR="00335E3E" w:rsidRPr="00B36F7F" w:rsidTr="008F224F">
        <w:trPr>
          <w:trHeight w:val="402"/>
          <w:jc w:val="center"/>
        </w:trPr>
        <w:tc>
          <w:tcPr>
            <w:tcW w:w="2345" w:type="dxa"/>
            <w:vMerge w:val="restart"/>
            <w:vAlign w:val="center"/>
          </w:tcPr>
          <w:p w:rsidR="00335E3E" w:rsidRPr="00B36F7F" w:rsidRDefault="00335E3E" w:rsidP="008F40DB">
            <w:pPr>
              <w:contextualSpacing/>
              <w:jc w:val="center"/>
              <w:rPr>
                <w:szCs w:val="21"/>
              </w:rPr>
            </w:pPr>
            <w:r w:rsidRPr="00B36F7F">
              <w:rPr>
                <w:rFonts w:hint="eastAsia"/>
                <w:sz w:val="21"/>
                <w:szCs w:val="21"/>
              </w:rPr>
              <w:t>污泥园林</w:t>
            </w:r>
            <w:r w:rsidRPr="00B36F7F">
              <w:rPr>
                <w:sz w:val="21"/>
                <w:szCs w:val="21"/>
              </w:rPr>
              <w:t>育苗基质</w:t>
            </w:r>
          </w:p>
        </w:tc>
        <w:tc>
          <w:tcPr>
            <w:tcW w:w="2603" w:type="dxa"/>
            <w:vAlign w:val="center"/>
          </w:tcPr>
          <w:p w:rsidR="00335E3E" w:rsidRPr="00B36F7F" w:rsidRDefault="00335E3E" w:rsidP="008F224F">
            <w:pPr>
              <w:contextualSpacing/>
              <w:jc w:val="center"/>
              <w:rPr>
                <w:szCs w:val="21"/>
              </w:rPr>
            </w:pPr>
            <w:r w:rsidRPr="00B36F7F">
              <w:rPr>
                <w:szCs w:val="21"/>
              </w:rPr>
              <w:t>种子发芽指数</w:t>
            </w:r>
            <w:r w:rsidRPr="00B36F7F">
              <w:rPr>
                <w:rFonts w:hint="eastAsia"/>
                <w:szCs w:val="21"/>
              </w:rPr>
              <w:t>/</w:t>
            </w:r>
            <w:r w:rsidRPr="00B36F7F">
              <w:rPr>
                <w:rFonts w:hint="eastAsia"/>
                <w:szCs w:val="21"/>
              </w:rPr>
              <w:t>（</w:t>
            </w:r>
            <w:r w:rsidRPr="00B36F7F">
              <w:rPr>
                <w:rFonts w:hint="eastAsia"/>
                <w:szCs w:val="21"/>
              </w:rPr>
              <w:t>%</w:t>
            </w:r>
            <w:r w:rsidRPr="00B36F7F">
              <w:rPr>
                <w:rFonts w:hint="eastAsia"/>
                <w:szCs w:val="21"/>
              </w:rPr>
              <w:t>）</w:t>
            </w:r>
          </w:p>
        </w:tc>
        <w:tc>
          <w:tcPr>
            <w:tcW w:w="2090" w:type="dxa"/>
            <w:vAlign w:val="center"/>
          </w:tcPr>
          <w:p w:rsidR="00335E3E" w:rsidRPr="00B36F7F" w:rsidRDefault="00335E3E" w:rsidP="008F224F">
            <w:pPr>
              <w:contextualSpacing/>
              <w:jc w:val="center"/>
              <w:rPr>
                <w:szCs w:val="21"/>
              </w:rPr>
            </w:pPr>
            <w:r w:rsidRPr="00B36F7F">
              <w:rPr>
                <w:rFonts w:hint="eastAsia"/>
                <w:szCs w:val="21"/>
              </w:rPr>
              <w:t>＞</w:t>
            </w:r>
            <w:r w:rsidRPr="00B36F7F">
              <w:rPr>
                <w:rFonts w:hint="eastAsia"/>
                <w:szCs w:val="21"/>
              </w:rPr>
              <w:t>9</w:t>
            </w:r>
            <w:r w:rsidR="002C65A4" w:rsidRPr="00B36F7F">
              <w:rPr>
                <w:rFonts w:hint="eastAsia"/>
                <w:szCs w:val="21"/>
              </w:rPr>
              <w:t>5</w:t>
            </w:r>
          </w:p>
        </w:tc>
      </w:tr>
      <w:tr w:rsidR="00335E3E" w:rsidRPr="00B36F7F" w:rsidTr="008F224F">
        <w:trPr>
          <w:trHeight w:val="402"/>
          <w:jc w:val="center"/>
        </w:trPr>
        <w:tc>
          <w:tcPr>
            <w:tcW w:w="2345" w:type="dxa"/>
            <w:vMerge/>
            <w:vAlign w:val="center"/>
          </w:tcPr>
          <w:p w:rsidR="00335E3E" w:rsidRPr="00B36F7F" w:rsidRDefault="00335E3E" w:rsidP="008F40DB">
            <w:pPr>
              <w:contextualSpacing/>
              <w:jc w:val="center"/>
              <w:rPr>
                <w:szCs w:val="21"/>
              </w:rPr>
            </w:pPr>
          </w:p>
        </w:tc>
        <w:tc>
          <w:tcPr>
            <w:tcW w:w="2603" w:type="dxa"/>
            <w:vAlign w:val="center"/>
          </w:tcPr>
          <w:p w:rsidR="00335E3E" w:rsidRPr="00B36F7F" w:rsidRDefault="00335E3E" w:rsidP="00FC1A9E">
            <w:pPr>
              <w:widowControl/>
              <w:jc w:val="center"/>
              <w:rPr>
                <w:rFonts w:ascii="宋体" w:hAnsi="宋体" w:cs="宋体"/>
                <w:szCs w:val="21"/>
              </w:rPr>
            </w:pPr>
            <w:r w:rsidRPr="00B36F7F">
              <w:rPr>
                <w:rFonts w:ascii="宋体" w:hAnsi="宋体" w:cs="宋体" w:hint="eastAsia"/>
                <w:szCs w:val="21"/>
              </w:rPr>
              <w:t>粒径（≤</w:t>
            </w:r>
            <w:r w:rsidRPr="00B36F7F">
              <w:rPr>
                <w:szCs w:val="21"/>
              </w:rPr>
              <w:t>15mm</w:t>
            </w:r>
            <w:r w:rsidRPr="00B36F7F">
              <w:rPr>
                <w:rFonts w:ascii="宋体" w:hAnsi="宋体" w:cs="宋体" w:hint="eastAsia"/>
                <w:szCs w:val="21"/>
              </w:rPr>
              <w:t>，质量分数）</w:t>
            </w:r>
            <w:r w:rsidRPr="00B36F7F">
              <w:rPr>
                <w:szCs w:val="21"/>
              </w:rPr>
              <w:t>/</w:t>
            </w:r>
            <w:r w:rsidRPr="00B36F7F">
              <w:rPr>
                <w:rFonts w:ascii="宋体" w:hAnsi="宋体" w:hint="eastAsia"/>
                <w:szCs w:val="21"/>
              </w:rPr>
              <w:t>（</w:t>
            </w:r>
            <w:r w:rsidRPr="00B36F7F">
              <w:rPr>
                <w:szCs w:val="21"/>
              </w:rPr>
              <w:t>%</w:t>
            </w:r>
            <w:r w:rsidRPr="00B36F7F">
              <w:rPr>
                <w:rFonts w:ascii="宋体" w:hAnsi="宋体" w:hint="eastAsia"/>
                <w:szCs w:val="21"/>
              </w:rPr>
              <w:t>）</w:t>
            </w:r>
          </w:p>
        </w:tc>
        <w:tc>
          <w:tcPr>
            <w:tcW w:w="2090" w:type="dxa"/>
            <w:vAlign w:val="center"/>
          </w:tcPr>
          <w:p w:rsidR="00335E3E" w:rsidRPr="00B36F7F" w:rsidRDefault="003E00DA" w:rsidP="008F224F">
            <w:pPr>
              <w:widowControl/>
              <w:jc w:val="center"/>
              <w:rPr>
                <w:rFonts w:ascii="宋体" w:hAnsi="宋体" w:cs="宋体"/>
                <w:szCs w:val="21"/>
              </w:rPr>
            </w:pPr>
            <w:r w:rsidRPr="00B36F7F">
              <w:rPr>
                <w:rFonts w:hint="eastAsia"/>
                <w:szCs w:val="21"/>
              </w:rPr>
              <w:t>＞</w:t>
            </w:r>
            <w:r w:rsidRPr="00B36F7F">
              <w:rPr>
                <w:rFonts w:hint="eastAsia"/>
                <w:szCs w:val="21"/>
              </w:rPr>
              <w:t>95</w:t>
            </w:r>
          </w:p>
        </w:tc>
      </w:tr>
      <w:tr w:rsidR="00C277C5" w:rsidRPr="00B36F7F" w:rsidTr="008F224F">
        <w:trPr>
          <w:trHeight w:val="402"/>
          <w:jc w:val="center"/>
        </w:trPr>
        <w:tc>
          <w:tcPr>
            <w:tcW w:w="2345" w:type="dxa"/>
            <w:vMerge w:val="restart"/>
            <w:vAlign w:val="center"/>
          </w:tcPr>
          <w:p w:rsidR="00C277C5" w:rsidRPr="00B36F7F" w:rsidRDefault="00C277C5" w:rsidP="008F40DB">
            <w:pPr>
              <w:contextualSpacing/>
              <w:jc w:val="center"/>
              <w:rPr>
                <w:sz w:val="21"/>
                <w:szCs w:val="21"/>
              </w:rPr>
            </w:pPr>
            <w:r w:rsidRPr="00B36F7F">
              <w:rPr>
                <w:rFonts w:hint="eastAsia"/>
                <w:sz w:val="21"/>
                <w:szCs w:val="21"/>
              </w:rPr>
              <w:t>污泥园林无土栽培基质</w:t>
            </w:r>
          </w:p>
        </w:tc>
        <w:tc>
          <w:tcPr>
            <w:tcW w:w="2603" w:type="dxa"/>
            <w:vAlign w:val="center"/>
          </w:tcPr>
          <w:p w:rsidR="00C277C5" w:rsidRPr="00B36F7F" w:rsidRDefault="00C277C5" w:rsidP="008F224F">
            <w:pPr>
              <w:contextualSpacing/>
              <w:jc w:val="center"/>
              <w:rPr>
                <w:szCs w:val="21"/>
              </w:rPr>
            </w:pPr>
            <w:r w:rsidRPr="00B36F7F">
              <w:rPr>
                <w:szCs w:val="21"/>
              </w:rPr>
              <w:t>种子发芽指数</w:t>
            </w:r>
            <w:r w:rsidRPr="00B36F7F">
              <w:rPr>
                <w:rFonts w:hint="eastAsia"/>
                <w:szCs w:val="21"/>
              </w:rPr>
              <w:t>/</w:t>
            </w:r>
            <w:r w:rsidRPr="00B36F7F">
              <w:rPr>
                <w:rFonts w:hint="eastAsia"/>
                <w:szCs w:val="21"/>
              </w:rPr>
              <w:t>（</w:t>
            </w:r>
            <w:r w:rsidRPr="00B36F7F">
              <w:rPr>
                <w:rFonts w:hint="eastAsia"/>
                <w:szCs w:val="21"/>
              </w:rPr>
              <w:t>%</w:t>
            </w:r>
            <w:r w:rsidRPr="00B36F7F">
              <w:rPr>
                <w:rFonts w:hint="eastAsia"/>
                <w:szCs w:val="21"/>
              </w:rPr>
              <w:t>）</w:t>
            </w:r>
          </w:p>
        </w:tc>
        <w:tc>
          <w:tcPr>
            <w:tcW w:w="2090" w:type="dxa"/>
            <w:vAlign w:val="center"/>
          </w:tcPr>
          <w:p w:rsidR="00C277C5" w:rsidRPr="00B36F7F" w:rsidRDefault="00C277C5" w:rsidP="008F224F">
            <w:pPr>
              <w:contextualSpacing/>
              <w:jc w:val="center"/>
              <w:rPr>
                <w:szCs w:val="21"/>
              </w:rPr>
            </w:pPr>
            <w:r w:rsidRPr="00B36F7F">
              <w:rPr>
                <w:rFonts w:hint="eastAsia"/>
                <w:szCs w:val="21"/>
              </w:rPr>
              <w:t>＞</w:t>
            </w:r>
            <w:r w:rsidRPr="00B36F7F">
              <w:rPr>
                <w:rFonts w:hint="eastAsia"/>
                <w:szCs w:val="21"/>
              </w:rPr>
              <w:t>90</w:t>
            </w:r>
          </w:p>
        </w:tc>
      </w:tr>
      <w:tr w:rsidR="00C277C5" w:rsidRPr="00B36F7F" w:rsidTr="008F224F">
        <w:trPr>
          <w:trHeight w:val="402"/>
          <w:jc w:val="center"/>
        </w:trPr>
        <w:tc>
          <w:tcPr>
            <w:tcW w:w="2345" w:type="dxa"/>
            <w:vMerge/>
            <w:vAlign w:val="center"/>
          </w:tcPr>
          <w:p w:rsidR="00C277C5" w:rsidRPr="00B36F7F" w:rsidRDefault="00C277C5" w:rsidP="008F40DB">
            <w:pPr>
              <w:contextualSpacing/>
              <w:jc w:val="center"/>
              <w:rPr>
                <w:szCs w:val="21"/>
              </w:rPr>
            </w:pPr>
          </w:p>
        </w:tc>
        <w:tc>
          <w:tcPr>
            <w:tcW w:w="2603" w:type="dxa"/>
            <w:vAlign w:val="center"/>
          </w:tcPr>
          <w:p w:rsidR="00C277C5" w:rsidRPr="00B36F7F" w:rsidRDefault="00C277C5" w:rsidP="008F224F">
            <w:pPr>
              <w:widowControl/>
              <w:jc w:val="center"/>
              <w:rPr>
                <w:rFonts w:ascii="宋体" w:hAnsi="宋体" w:cs="宋体"/>
                <w:szCs w:val="21"/>
              </w:rPr>
            </w:pPr>
            <w:r w:rsidRPr="00B36F7F">
              <w:rPr>
                <w:rFonts w:ascii="宋体" w:hAnsi="宋体" w:cs="宋体" w:hint="eastAsia"/>
                <w:szCs w:val="21"/>
              </w:rPr>
              <w:t>容重</w:t>
            </w:r>
            <w:r w:rsidRPr="00B36F7F">
              <w:rPr>
                <w:szCs w:val="21"/>
              </w:rPr>
              <w:t>/</w:t>
            </w:r>
            <w:r w:rsidR="006500EE" w:rsidRPr="00B36F7F">
              <w:rPr>
                <w:szCs w:val="21"/>
              </w:rPr>
              <w:t>（</w:t>
            </w:r>
            <w:r w:rsidRPr="00B36F7F">
              <w:rPr>
                <w:szCs w:val="21"/>
              </w:rPr>
              <w:t>g/cm</w:t>
            </w:r>
            <w:r w:rsidRPr="00B36F7F">
              <w:rPr>
                <w:szCs w:val="21"/>
                <w:vertAlign w:val="superscript"/>
              </w:rPr>
              <w:t>3</w:t>
            </w:r>
            <w:r w:rsidR="006500EE" w:rsidRPr="00B36F7F">
              <w:rPr>
                <w:szCs w:val="21"/>
              </w:rPr>
              <w:t>）</w:t>
            </w:r>
          </w:p>
        </w:tc>
        <w:tc>
          <w:tcPr>
            <w:tcW w:w="2090" w:type="dxa"/>
            <w:vAlign w:val="center"/>
          </w:tcPr>
          <w:p w:rsidR="00C277C5" w:rsidRPr="00B36F7F" w:rsidRDefault="00C277C5" w:rsidP="008F224F">
            <w:pPr>
              <w:widowControl/>
              <w:jc w:val="center"/>
              <w:rPr>
                <w:rFonts w:ascii="宋体" w:hAnsi="宋体" w:cs="宋体"/>
                <w:szCs w:val="21"/>
              </w:rPr>
            </w:pPr>
            <w:r w:rsidRPr="00B36F7F">
              <w:rPr>
                <w:szCs w:val="21"/>
              </w:rPr>
              <w:t>0.</w:t>
            </w:r>
            <w:r w:rsidRPr="00B36F7F">
              <w:rPr>
                <w:rFonts w:hint="eastAsia"/>
                <w:szCs w:val="21"/>
              </w:rPr>
              <w:t>3</w:t>
            </w:r>
            <w:r w:rsidRPr="00B36F7F">
              <w:rPr>
                <w:szCs w:val="21"/>
              </w:rPr>
              <w:t>~1</w:t>
            </w:r>
            <w:r w:rsidRPr="00B36F7F">
              <w:rPr>
                <w:rFonts w:hint="eastAsia"/>
                <w:szCs w:val="21"/>
              </w:rPr>
              <w:t>.0</w:t>
            </w:r>
          </w:p>
        </w:tc>
      </w:tr>
      <w:tr w:rsidR="00C277C5" w:rsidRPr="00B36F7F" w:rsidTr="008F224F">
        <w:trPr>
          <w:trHeight w:val="402"/>
          <w:jc w:val="center"/>
        </w:trPr>
        <w:tc>
          <w:tcPr>
            <w:tcW w:w="2345" w:type="dxa"/>
            <w:vAlign w:val="center"/>
          </w:tcPr>
          <w:p w:rsidR="00C277C5" w:rsidRPr="00B36F7F" w:rsidRDefault="00C277C5" w:rsidP="008F40DB">
            <w:pPr>
              <w:contextualSpacing/>
              <w:jc w:val="center"/>
              <w:rPr>
                <w:sz w:val="21"/>
                <w:szCs w:val="21"/>
              </w:rPr>
            </w:pPr>
            <w:r w:rsidRPr="00B36F7F">
              <w:rPr>
                <w:rFonts w:hint="eastAsia"/>
                <w:sz w:val="21"/>
                <w:szCs w:val="21"/>
              </w:rPr>
              <w:t>污泥园林花卉栽培基质</w:t>
            </w:r>
          </w:p>
        </w:tc>
        <w:tc>
          <w:tcPr>
            <w:tcW w:w="2603" w:type="dxa"/>
            <w:vAlign w:val="center"/>
          </w:tcPr>
          <w:p w:rsidR="00C277C5" w:rsidRPr="00B36F7F" w:rsidRDefault="00C277C5" w:rsidP="008F224F">
            <w:pPr>
              <w:widowControl/>
              <w:ind w:leftChars="-50" w:left="-105" w:rightChars="-50" w:right="-105"/>
              <w:jc w:val="center"/>
            </w:pPr>
            <w:r w:rsidRPr="00B36F7F">
              <w:t>总养分</w:t>
            </w:r>
            <w:r w:rsidRPr="00B36F7F">
              <w:rPr>
                <w:szCs w:val="21"/>
              </w:rPr>
              <w:t>[N+P</w:t>
            </w:r>
            <w:r w:rsidRPr="00B36F7F">
              <w:rPr>
                <w:szCs w:val="21"/>
                <w:vertAlign w:val="subscript"/>
              </w:rPr>
              <w:t>2</w:t>
            </w:r>
            <w:r w:rsidRPr="00B36F7F">
              <w:rPr>
                <w:szCs w:val="21"/>
              </w:rPr>
              <w:t>O</w:t>
            </w:r>
            <w:r w:rsidRPr="00B36F7F">
              <w:rPr>
                <w:szCs w:val="21"/>
                <w:vertAlign w:val="subscript"/>
              </w:rPr>
              <w:t>5</w:t>
            </w:r>
            <w:r w:rsidRPr="00B36F7F">
              <w:rPr>
                <w:szCs w:val="21"/>
              </w:rPr>
              <w:t>+K</w:t>
            </w:r>
            <w:r w:rsidRPr="00B36F7F">
              <w:rPr>
                <w:szCs w:val="21"/>
                <w:vertAlign w:val="subscript"/>
              </w:rPr>
              <w:t>2</w:t>
            </w:r>
            <w:r w:rsidRPr="00B36F7F">
              <w:rPr>
                <w:szCs w:val="21"/>
              </w:rPr>
              <w:t>O] /</w:t>
            </w:r>
            <w:r w:rsidR="006500EE" w:rsidRPr="00B36F7F">
              <w:rPr>
                <w:szCs w:val="21"/>
              </w:rPr>
              <w:t>（</w:t>
            </w:r>
            <w:r w:rsidRPr="00B36F7F">
              <w:rPr>
                <w:szCs w:val="21"/>
              </w:rPr>
              <w:t>%</w:t>
            </w:r>
            <w:r w:rsidR="006500EE" w:rsidRPr="00B36F7F">
              <w:rPr>
                <w:szCs w:val="21"/>
              </w:rPr>
              <w:t>）</w:t>
            </w:r>
          </w:p>
        </w:tc>
        <w:tc>
          <w:tcPr>
            <w:tcW w:w="2090" w:type="dxa"/>
            <w:vAlign w:val="center"/>
          </w:tcPr>
          <w:p w:rsidR="00C277C5" w:rsidRPr="00B36F7F" w:rsidRDefault="00C277C5" w:rsidP="008F224F">
            <w:pPr>
              <w:widowControl/>
              <w:ind w:leftChars="-50" w:left="-105" w:rightChars="-50" w:right="-105"/>
              <w:jc w:val="center"/>
            </w:pPr>
            <w:r w:rsidRPr="00B36F7F">
              <w:rPr>
                <w:rFonts w:hint="eastAsia"/>
                <w:szCs w:val="21"/>
              </w:rPr>
              <w:t>3</w:t>
            </w:r>
            <w:r w:rsidRPr="00B36F7F">
              <w:rPr>
                <w:szCs w:val="21"/>
              </w:rPr>
              <w:t>~</w:t>
            </w:r>
            <w:r w:rsidRPr="00B36F7F">
              <w:rPr>
                <w:rFonts w:hint="eastAsia"/>
                <w:szCs w:val="21"/>
              </w:rPr>
              <w:t>10</w:t>
            </w:r>
          </w:p>
        </w:tc>
      </w:tr>
      <w:tr w:rsidR="00C277C5" w:rsidRPr="00B36F7F" w:rsidTr="008F224F">
        <w:trPr>
          <w:trHeight w:val="402"/>
          <w:jc w:val="center"/>
        </w:trPr>
        <w:tc>
          <w:tcPr>
            <w:tcW w:w="2345" w:type="dxa"/>
            <w:vAlign w:val="center"/>
          </w:tcPr>
          <w:p w:rsidR="00C277C5" w:rsidRPr="00B36F7F" w:rsidRDefault="00C277C5" w:rsidP="008F40DB">
            <w:pPr>
              <w:contextualSpacing/>
              <w:jc w:val="center"/>
              <w:rPr>
                <w:sz w:val="21"/>
                <w:szCs w:val="21"/>
              </w:rPr>
            </w:pPr>
            <w:r w:rsidRPr="00B36F7F">
              <w:rPr>
                <w:rFonts w:hint="eastAsia"/>
                <w:sz w:val="21"/>
                <w:szCs w:val="21"/>
              </w:rPr>
              <w:t>污泥</w:t>
            </w:r>
            <w:r w:rsidRPr="00B36F7F">
              <w:rPr>
                <w:sz w:val="21"/>
                <w:szCs w:val="21"/>
              </w:rPr>
              <w:t>多肉植物栽培基质</w:t>
            </w:r>
          </w:p>
        </w:tc>
        <w:tc>
          <w:tcPr>
            <w:tcW w:w="2603" w:type="dxa"/>
            <w:vAlign w:val="center"/>
          </w:tcPr>
          <w:p w:rsidR="00C277C5" w:rsidRPr="00B36F7F" w:rsidRDefault="00C277C5" w:rsidP="008F224F">
            <w:pPr>
              <w:widowControl/>
              <w:ind w:leftChars="-50" w:left="-105" w:rightChars="-50" w:right="-105"/>
              <w:jc w:val="center"/>
            </w:pPr>
            <w:r w:rsidRPr="00B36F7F">
              <w:t>总养分</w:t>
            </w:r>
            <w:r w:rsidRPr="00B36F7F">
              <w:rPr>
                <w:szCs w:val="21"/>
              </w:rPr>
              <w:t>[N+P</w:t>
            </w:r>
            <w:r w:rsidRPr="00B36F7F">
              <w:rPr>
                <w:szCs w:val="21"/>
                <w:vertAlign w:val="subscript"/>
              </w:rPr>
              <w:t>2</w:t>
            </w:r>
            <w:r w:rsidRPr="00B36F7F">
              <w:rPr>
                <w:szCs w:val="21"/>
              </w:rPr>
              <w:t>O</w:t>
            </w:r>
            <w:r w:rsidRPr="00B36F7F">
              <w:rPr>
                <w:szCs w:val="21"/>
                <w:vertAlign w:val="subscript"/>
              </w:rPr>
              <w:t>5</w:t>
            </w:r>
            <w:r w:rsidRPr="00B36F7F">
              <w:rPr>
                <w:szCs w:val="21"/>
              </w:rPr>
              <w:t>+K</w:t>
            </w:r>
            <w:r w:rsidRPr="00B36F7F">
              <w:rPr>
                <w:szCs w:val="21"/>
                <w:vertAlign w:val="subscript"/>
              </w:rPr>
              <w:t>2</w:t>
            </w:r>
            <w:r w:rsidRPr="00B36F7F">
              <w:rPr>
                <w:szCs w:val="21"/>
              </w:rPr>
              <w:t>O] /</w:t>
            </w:r>
            <w:r w:rsidR="006500EE" w:rsidRPr="00B36F7F">
              <w:rPr>
                <w:szCs w:val="21"/>
              </w:rPr>
              <w:t>（</w:t>
            </w:r>
            <w:r w:rsidRPr="00B36F7F">
              <w:rPr>
                <w:szCs w:val="21"/>
              </w:rPr>
              <w:t>%</w:t>
            </w:r>
            <w:r w:rsidR="006500EE" w:rsidRPr="00B36F7F">
              <w:rPr>
                <w:szCs w:val="21"/>
              </w:rPr>
              <w:t>）</w:t>
            </w:r>
          </w:p>
        </w:tc>
        <w:tc>
          <w:tcPr>
            <w:tcW w:w="2090" w:type="dxa"/>
            <w:vAlign w:val="center"/>
          </w:tcPr>
          <w:p w:rsidR="00C277C5" w:rsidRPr="00B36F7F" w:rsidRDefault="00C277C5" w:rsidP="008F224F">
            <w:pPr>
              <w:widowControl/>
              <w:ind w:leftChars="-50" w:left="-105" w:rightChars="-50" w:right="-105"/>
              <w:jc w:val="center"/>
            </w:pPr>
            <w:r w:rsidRPr="00B36F7F">
              <w:rPr>
                <w:rFonts w:hint="eastAsia"/>
                <w:szCs w:val="21"/>
              </w:rPr>
              <w:t>1</w:t>
            </w:r>
            <w:r w:rsidRPr="00B36F7F">
              <w:rPr>
                <w:szCs w:val="21"/>
              </w:rPr>
              <w:t>~</w:t>
            </w:r>
            <w:r w:rsidRPr="00B36F7F">
              <w:rPr>
                <w:rFonts w:hint="eastAsia"/>
                <w:szCs w:val="21"/>
              </w:rPr>
              <w:t>3</w:t>
            </w:r>
          </w:p>
        </w:tc>
      </w:tr>
      <w:tr w:rsidR="00C277C5" w:rsidRPr="00B36F7F" w:rsidTr="008F224F">
        <w:trPr>
          <w:trHeight w:val="402"/>
          <w:jc w:val="center"/>
        </w:trPr>
        <w:tc>
          <w:tcPr>
            <w:tcW w:w="2345" w:type="dxa"/>
            <w:vMerge w:val="restart"/>
            <w:vAlign w:val="center"/>
          </w:tcPr>
          <w:p w:rsidR="00C277C5" w:rsidRPr="00B36F7F" w:rsidRDefault="00DD2531" w:rsidP="008F40DB">
            <w:pPr>
              <w:contextualSpacing/>
              <w:jc w:val="center"/>
              <w:rPr>
                <w:szCs w:val="21"/>
              </w:rPr>
            </w:pPr>
            <w:r w:rsidRPr="00B36F7F">
              <w:rPr>
                <w:rFonts w:hint="eastAsia"/>
                <w:szCs w:val="21"/>
              </w:rPr>
              <w:t>污泥立体绿化栽培基质</w:t>
            </w:r>
          </w:p>
        </w:tc>
        <w:tc>
          <w:tcPr>
            <w:tcW w:w="2603" w:type="dxa"/>
            <w:vAlign w:val="center"/>
          </w:tcPr>
          <w:p w:rsidR="00C277C5" w:rsidRPr="00B36F7F" w:rsidRDefault="00C277C5" w:rsidP="008F224F">
            <w:pPr>
              <w:widowControl/>
              <w:ind w:leftChars="-50" w:left="-105" w:rightChars="-50" w:right="-105"/>
              <w:jc w:val="center"/>
            </w:pPr>
            <w:r w:rsidRPr="00B36F7F">
              <w:t>饱和水密度</w:t>
            </w:r>
            <w:r w:rsidR="00CE0F15" w:rsidRPr="00B36F7F">
              <w:rPr>
                <w:szCs w:val="21"/>
              </w:rPr>
              <w:t>/</w:t>
            </w:r>
            <w:r w:rsidR="00CE0F15" w:rsidRPr="00B36F7F">
              <w:rPr>
                <w:szCs w:val="21"/>
              </w:rPr>
              <w:t>（</w:t>
            </w:r>
            <w:r w:rsidRPr="00B36F7F">
              <w:t>kg/m</w:t>
            </w:r>
            <w:r w:rsidRPr="00B36F7F">
              <w:rPr>
                <w:vertAlign w:val="superscript"/>
              </w:rPr>
              <w:t>3</w:t>
            </w:r>
            <w:r w:rsidR="00CE0F15" w:rsidRPr="00B36F7F">
              <w:rPr>
                <w:szCs w:val="21"/>
              </w:rPr>
              <w:t>）</w:t>
            </w:r>
          </w:p>
        </w:tc>
        <w:tc>
          <w:tcPr>
            <w:tcW w:w="2090" w:type="dxa"/>
            <w:vAlign w:val="center"/>
          </w:tcPr>
          <w:p w:rsidR="00C277C5" w:rsidRPr="00B36F7F" w:rsidRDefault="00C277C5" w:rsidP="008F224F">
            <w:pPr>
              <w:widowControl/>
              <w:ind w:leftChars="-50" w:left="-105" w:rightChars="-50" w:right="-105"/>
              <w:jc w:val="center"/>
            </w:pPr>
            <w:r w:rsidRPr="00B36F7F">
              <w:t>750</w:t>
            </w:r>
            <w:r w:rsidRPr="00B36F7F">
              <w:rPr>
                <w:rFonts w:hint="eastAsia"/>
              </w:rPr>
              <w:t>～</w:t>
            </w:r>
            <w:r w:rsidRPr="00B36F7F">
              <w:t>1300</w:t>
            </w:r>
          </w:p>
        </w:tc>
      </w:tr>
      <w:tr w:rsidR="00C277C5" w:rsidRPr="00B36F7F" w:rsidTr="008F224F">
        <w:trPr>
          <w:trHeight w:val="402"/>
          <w:jc w:val="center"/>
        </w:trPr>
        <w:tc>
          <w:tcPr>
            <w:tcW w:w="2345" w:type="dxa"/>
            <w:vMerge/>
            <w:vAlign w:val="center"/>
          </w:tcPr>
          <w:p w:rsidR="00C277C5" w:rsidRPr="00B36F7F" w:rsidRDefault="00C277C5" w:rsidP="008F40DB">
            <w:pPr>
              <w:contextualSpacing/>
              <w:jc w:val="center"/>
              <w:rPr>
                <w:szCs w:val="21"/>
              </w:rPr>
            </w:pPr>
          </w:p>
        </w:tc>
        <w:tc>
          <w:tcPr>
            <w:tcW w:w="2603" w:type="dxa"/>
            <w:vAlign w:val="center"/>
          </w:tcPr>
          <w:p w:rsidR="00C277C5" w:rsidRPr="00B36F7F" w:rsidRDefault="00C277C5" w:rsidP="008F224F">
            <w:pPr>
              <w:widowControl/>
              <w:ind w:leftChars="-50" w:left="-105" w:rightChars="-50" w:right="-105"/>
              <w:jc w:val="center"/>
            </w:pPr>
            <w:r w:rsidRPr="00B36F7F">
              <w:t>总孔隙度</w:t>
            </w:r>
            <w:r w:rsidR="00CE0F15" w:rsidRPr="00B36F7F">
              <w:rPr>
                <w:szCs w:val="21"/>
              </w:rPr>
              <w:t>/</w:t>
            </w:r>
            <w:r w:rsidR="00CE0F15" w:rsidRPr="00B36F7F">
              <w:rPr>
                <w:szCs w:val="21"/>
              </w:rPr>
              <w:t>（</w:t>
            </w:r>
            <w:r w:rsidRPr="00B36F7F">
              <w:t>%</w:t>
            </w:r>
            <w:r w:rsidR="00CE0F15" w:rsidRPr="00B36F7F">
              <w:rPr>
                <w:szCs w:val="21"/>
              </w:rPr>
              <w:t>）</w:t>
            </w:r>
          </w:p>
        </w:tc>
        <w:tc>
          <w:tcPr>
            <w:tcW w:w="2090" w:type="dxa"/>
            <w:vAlign w:val="center"/>
          </w:tcPr>
          <w:p w:rsidR="00C277C5" w:rsidRPr="00B36F7F" w:rsidRDefault="00C277C5" w:rsidP="008F224F">
            <w:pPr>
              <w:widowControl/>
              <w:ind w:leftChars="-50" w:left="-105" w:rightChars="-50" w:right="-105"/>
              <w:jc w:val="center"/>
            </w:pPr>
            <w:r w:rsidRPr="00B36F7F">
              <w:t>45</w:t>
            </w:r>
            <w:r w:rsidRPr="00B36F7F">
              <w:t>～</w:t>
            </w:r>
            <w:r w:rsidRPr="00B36F7F">
              <w:t>50</w:t>
            </w:r>
          </w:p>
        </w:tc>
      </w:tr>
      <w:tr w:rsidR="00C277C5" w:rsidRPr="00B36F7F" w:rsidTr="008F224F">
        <w:trPr>
          <w:trHeight w:val="402"/>
          <w:jc w:val="center"/>
        </w:trPr>
        <w:tc>
          <w:tcPr>
            <w:tcW w:w="2345" w:type="dxa"/>
            <w:vMerge/>
            <w:vAlign w:val="center"/>
          </w:tcPr>
          <w:p w:rsidR="00C277C5" w:rsidRPr="00B36F7F" w:rsidRDefault="00C277C5" w:rsidP="008F40DB">
            <w:pPr>
              <w:contextualSpacing/>
              <w:jc w:val="center"/>
              <w:rPr>
                <w:szCs w:val="21"/>
              </w:rPr>
            </w:pPr>
          </w:p>
        </w:tc>
        <w:tc>
          <w:tcPr>
            <w:tcW w:w="2603" w:type="dxa"/>
            <w:vAlign w:val="center"/>
          </w:tcPr>
          <w:p w:rsidR="00C277C5" w:rsidRPr="00B36F7F" w:rsidRDefault="00C277C5" w:rsidP="008F224F">
            <w:pPr>
              <w:widowControl/>
              <w:ind w:leftChars="-50" w:left="-105" w:rightChars="-50" w:right="-105"/>
              <w:jc w:val="center"/>
            </w:pPr>
            <w:r w:rsidRPr="00B36F7F">
              <w:t>有效水分</w:t>
            </w:r>
            <w:r w:rsidR="00CE0F15" w:rsidRPr="00B36F7F">
              <w:rPr>
                <w:szCs w:val="21"/>
              </w:rPr>
              <w:t>/</w:t>
            </w:r>
            <w:r w:rsidR="00CE0F15" w:rsidRPr="00B36F7F">
              <w:rPr>
                <w:szCs w:val="21"/>
              </w:rPr>
              <w:t>（</w:t>
            </w:r>
            <w:r w:rsidRPr="00B36F7F">
              <w:t>%</w:t>
            </w:r>
            <w:r w:rsidR="00CE0F15" w:rsidRPr="00B36F7F">
              <w:rPr>
                <w:szCs w:val="21"/>
              </w:rPr>
              <w:t>）</w:t>
            </w:r>
          </w:p>
        </w:tc>
        <w:tc>
          <w:tcPr>
            <w:tcW w:w="2090" w:type="dxa"/>
            <w:vAlign w:val="center"/>
          </w:tcPr>
          <w:p w:rsidR="00C277C5" w:rsidRPr="00B36F7F" w:rsidRDefault="00C277C5" w:rsidP="008F224F">
            <w:pPr>
              <w:widowControl/>
              <w:ind w:leftChars="-50" w:left="-105" w:rightChars="-50" w:right="-105"/>
              <w:jc w:val="center"/>
            </w:pPr>
            <w:r w:rsidRPr="00B36F7F">
              <w:t>20</w:t>
            </w:r>
            <w:r w:rsidRPr="00B36F7F">
              <w:t>～</w:t>
            </w:r>
            <w:r w:rsidRPr="00B36F7F">
              <w:t>25</w:t>
            </w:r>
          </w:p>
        </w:tc>
      </w:tr>
      <w:tr w:rsidR="00C277C5" w:rsidRPr="00B36F7F" w:rsidTr="008F224F">
        <w:trPr>
          <w:trHeight w:val="402"/>
          <w:jc w:val="center"/>
        </w:trPr>
        <w:tc>
          <w:tcPr>
            <w:tcW w:w="2345" w:type="dxa"/>
            <w:vMerge/>
            <w:vAlign w:val="center"/>
          </w:tcPr>
          <w:p w:rsidR="00C277C5" w:rsidRPr="00B36F7F" w:rsidRDefault="00C277C5" w:rsidP="008F40DB">
            <w:pPr>
              <w:contextualSpacing/>
              <w:jc w:val="center"/>
              <w:rPr>
                <w:szCs w:val="21"/>
              </w:rPr>
            </w:pPr>
          </w:p>
        </w:tc>
        <w:tc>
          <w:tcPr>
            <w:tcW w:w="2603" w:type="dxa"/>
            <w:vAlign w:val="center"/>
          </w:tcPr>
          <w:p w:rsidR="00C277C5" w:rsidRPr="00B36F7F" w:rsidRDefault="00C277C5" w:rsidP="008F224F">
            <w:pPr>
              <w:widowControl/>
              <w:snapToGrid w:val="0"/>
              <w:jc w:val="center"/>
            </w:pPr>
            <w:r w:rsidRPr="00B36F7F">
              <w:t>排水速率</w:t>
            </w:r>
            <w:r w:rsidR="00CE0F15" w:rsidRPr="00B36F7F">
              <w:rPr>
                <w:szCs w:val="21"/>
              </w:rPr>
              <w:t>/</w:t>
            </w:r>
            <w:r w:rsidR="00CE0F15" w:rsidRPr="00B36F7F">
              <w:rPr>
                <w:szCs w:val="21"/>
              </w:rPr>
              <w:t>（</w:t>
            </w:r>
            <w:r w:rsidRPr="00B36F7F">
              <w:t>mm/h</w:t>
            </w:r>
            <w:r w:rsidR="00CE0F15" w:rsidRPr="00B36F7F">
              <w:rPr>
                <w:szCs w:val="21"/>
              </w:rPr>
              <w:t>）</w:t>
            </w:r>
          </w:p>
        </w:tc>
        <w:tc>
          <w:tcPr>
            <w:tcW w:w="2090" w:type="dxa"/>
            <w:vAlign w:val="center"/>
          </w:tcPr>
          <w:p w:rsidR="00C277C5" w:rsidRPr="00B36F7F" w:rsidRDefault="00C277C5" w:rsidP="008F224F">
            <w:pPr>
              <w:widowControl/>
              <w:snapToGrid w:val="0"/>
              <w:jc w:val="center"/>
            </w:pPr>
            <w:r w:rsidRPr="00B36F7F">
              <w:rPr>
                <w:rFonts w:asciiTheme="minorEastAsia" w:hAnsiTheme="minorEastAsia"/>
              </w:rPr>
              <w:t>≥</w:t>
            </w:r>
            <w:r w:rsidRPr="00B36F7F">
              <w:t>58</w:t>
            </w:r>
          </w:p>
        </w:tc>
      </w:tr>
    </w:tbl>
    <w:p w:rsidR="00335645" w:rsidRPr="00B36F7F" w:rsidRDefault="00A351C5" w:rsidP="00A351C5">
      <w:pPr>
        <w:pStyle w:val="2"/>
        <w:numPr>
          <w:ilvl w:val="0"/>
          <w:numId w:val="0"/>
        </w:numPr>
        <w:spacing w:before="312" w:after="312"/>
        <w:jc w:val="both"/>
        <w:rPr>
          <w:sz w:val="24"/>
          <w:szCs w:val="24"/>
        </w:rPr>
      </w:pPr>
      <w:bookmarkStart w:id="34" w:name="_Toc15563401"/>
      <w:r w:rsidRPr="00B36F7F">
        <w:rPr>
          <w:rFonts w:hint="eastAsia"/>
          <w:sz w:val="24"/>
          <w:szCs w:val="24"/>
        </w:rPr>
        <w:t xml:space="preserve">2 </w:t>
      </w:r>
      <w:r w:rsidR="00335645" w:rsidRPr="00B36F7F">
        <w:rPr>
          <w:rFonts w:hint="eastAsia"/>
          <w:sz w:val="24"/>
          <w:szCs w:val="24"/>
        </w:rPr>
        <w:t>污泥园林用肥料类产品</w:t>
      </w:r>
      <w:bookmarkEnd w:id="34"/>
    </w:p>
    <w:p w:rsidR="00BD4790" w:rsidRPr="00B36F7F" w:rsidRDefault="00BD4790" w:rsidP="00BD4790">
      <w:pPr>
        <w:spacing w:line="360" w:lineRule="auto"/>
        <w:ind w:firstLineChars="200" w:firstLine="480"/>
        <w:rPr>
          <w:rFonts w:ascii="Times New Roman" w:eastAsia="宋体" w:hAnsi="Times New Roman" w:cs="Times New Roman"/>
          <w:sz w:val="24"/>
          <w:szCs w:val="24"/>
        </w:rPr>
      </w:pPr>
      <w:r w:rsidRPr="00436083">
        <w:rPr>
          <w:rFonts w:ascii="Times New Roman" w:eastAsia="宋体" w:hAnsi="Times New Roman" w:cs="Times New Roman" w:hint="eastAsia"/>
          <w:sz w:val="24"/>
          <w:szCs w:val="24"/>
        </w:rPr>
        <w:t>一般的污泥园林用肥料类产品的质量可参照</w:t>
      </w:r>
      <w:r w:rsidRPr="00436083">
        <w:rPr>
          <w:rFonts w:ascii="Times New Roman" w:eastAsia="宋体" w:hAnsi="Times New Roman" w:cs="Times New Roman"/>
          <w:sz w:val="24"/>
          <w:szCs w:val="24"/>
        </w:rPr>
        <w:t>《</w:t>
      </w:r>
      <w:r w:rsidRPr="00436083">
        <w:rPr>
          <w:rFonts w:ascii="Times New Roman" w:eastAsia="宋体" w:hAnsi="Times New Roman" w:cs="Times New Roman" w:hint="eastAsia"/>
          <w:sz w:val="24"/>
          <w:szCs w:val="24"/>
        </w:rPr>
        <w:t>有机肥料</w:t>
      </w:r>
      <w:r w:rsidRPr="00436083">
        <w:rPr>
          <w:rFonts w:ascii="Times New Roman" w:eastAsia="宋体" w:hAnsi="Times New Roman" w:cs="Times New Roman"/>
          <w:sz w:val="24"/>
          <w:szCs w:val="24"/>
        </w:rPr>
        <w:t>》</w:t>
      </w:r>
      <w:r w:rsidRPr="00436083">
        <w:rPr>
          <w:rFonts w:ascii="Times New Roman" w:eastAsia="宋体" w:hAnsi="Times New Roman" w:cs="Times New Roman" w:hint="eastAsia"/>
          <w:sz w:val="24"/>
          <w:szCs w:val="24"/>
        </w:rPr>
        <w:t>（</w:t>
      </w:r>
      <w:r w:rsidRPr="00436083">
        <w:rPr>
          <w:rFonts w:ascii="Times New Roman" w:eastAsia="宋体" w:hAnsi="Times New Roman" w:cs="Times New Roman" w:hint="eastAsia"/>
          <w:sz w:val="24"/>
          <w:szCs w:val="24"/>
        </w:rPr>
        <w:t>NY 525</w:t>
      </w:r>
      <w:r w:rsidRPr="00436083">
        <w:rPr>
          <w:rFonts w:ascii="Times New Roman" w:eastAsia="宋体" w:hAnsi="Times New Roman" w:cs="Times New Roman" w:hint="eastAsia"/>
          <w:sz w:val="24"/>
          <w:szCs w:val="24"/>
        </w:rPr>
        <w:t>）、</w:t>
      </w:r>
      <w:r w:rsidRPr="00436083">
        <w:rPr>
          <w:rFonts w:ascii="Times New Roman" w:eastAsia="宋体" w:hAnsi="Times New Roman" w:cs="Times New Roman"/>
          <w:sz w:val="24"/>
          <w:szCs w:val="24"/>
        </w:rPr>
        <w:t>《有机</w:t>
      </w:r>
      <w:r w:rsidRPr="00436083">
        <w:rPr>
          <w:rFonts w:ascii="Times New Roman" w:eastAsia="宋体" w:hAnsi="Times New Roman" w:cs="Times New Roman"/>
          <w:sz w:val="24"/>
          <w:szCs w:val="24"/>
        </w:rPr>
        <w:t>-</w:t>
      </w:r>
      <w:r w:rsidRPr="00436083">
        <w:rPr>
          <w:rFonts w:ascii="Times New Roman" w:eastAsia="宋体" w:hAnsi="Times New Roman" w:cs="Times New Roman"/>
          <w:sz w:val="24"/>
          <w:szCs w:val="24"/>
        </w:rPr>
        <w:t>无机复混肥料》</w:t>
      </w:r>
      <w:r w:rsidRPr="00436083">
        <w:rPr>
          <w:rFonts w:ascii="Times New Roman" w:eastAsia="宋体" w:hAnsi="Times New Roman" w:cs="Times New Roman" w:hint="eastAsia"/>
          <w:sz w:val="24"/>
          <w:szCs w:val="24"/>
        </w:rPr>
        <w:t>（</w:t>
      </w:r>
      <w:r w:rsidRPr="00436083">
        <w:rPr>
          <w:rFonts w:ascii="Times New Roman" w:eastAsia="宋体" w:hAnsi="Times New Roman" w:cs="Times New Roman"/>
          <w:sz w:val="24"/>
          <w:szCs w:val="24"/>
        </w:rPr>
        <w:t>GB</w:t>
      </w:r>
      <w:r w:rsidRPr="00436083">
        <w:rPr>
          <w:rFonts w:ascii="Times New Roman" w:eastAsia="宋体" w:hAnsi="Times New Roman" w:cs="Times New Roman" w:hint="eastAsia"/>
          <w:sz w:val="24"/>
          <w:szCs w:val="24"/>
        </w:rPr>
        <w:t xml:space="preserve"> </w:t>
      </w:r>
      <w:r w:rsidRPr="00436083">
        <w:rPr>
          <w:rFonts w:ascii="Times New Roman" w:eastAsia="宋体" w:hAnsi="Times New Roman" w:cs="Times New Roman"/>
          <w:sz w:val="24"/>
          <w:szCs w:val="24"/>
        </w:rPr>
        <w:t>18877</w:t>
      </w:r>
      <w:r w:rsidRPr="00436083">
        <w:rPr>
          <w:rFonts w:ascii="Times New Roman" w:eastAsia="宋体" w:hAnsi="Times New Roman" w:cs="Times New Roman" w:hint="eastAsia"/>
          <w:sz w:val="24"/>
          <w:szCs w:val="24"/>
        </w:rPr>
        <w:t>）</w:t>
      </w:r>
      <w:r w:rsidRPr="003D1AB8">
        <w:rPr>
          <w:rFonts w:ascii="Times New Roman" w:eastAsia="宋体" w:hAnsi="Times New Roman" w:cs="Times New Roman" w:hint="eastAsia"/>
          <w:sz w:val="24"/>
          <w:szCs w:val="24"/>
        </w:rPr>
        <w:t>等相关标准执行。</w:t>
      </w:r>
      <w:r w:rsidRPr="00B36F7F">
        <w:rPr>
          <w:rFonts w:ascii="Times New Roman" w:eastAsia="宋体" w:hAnsi="Times New Roman" w:cs="Times New Roman" w:hint="eastAsia"/>
          <w:sz w:val="24"/>
          <w:szCs w:val="24"/>
        </w:rPr>
        <w:t>也</w:t>
      </w:r>
      <w:r>
        <w:rPr>
          <w:rFonts w:ascii="Times New Roman" w:eastAsia="宋体" w:hAnsi="Times New Roman" w:cs="Times New Roman" w:hint="eastAsia"/>
          <w:sz w:val="24"/>
          <w:szCs w:val="24"/>
        </w:rPr>
        <w:t>可</w:t>
      </w:r>
      <w:r w:rsidRPr="00B36F7F">
        <w:rPr>
          <w:rFonts w:ascii="Times New Roman" w:eastAsia="宋体" w:hAnsi="Times New Roman" w:cs="Times New Roman" w:hint="eastAsia"/>
          <w:sz w:val="24"/>
          <w:szCs w:val="24"/>
        </w:rPr>
        <w:t>参考表</w:t>
      </w:r>
      <w:r w:rsidRPr="00B36F7F">
        <w:rPr>
          <w:rFonts w:ascii="Times New Roman" w:eastAsia="宋体" w:hAnsi="Times New Roman" w:cs="Times New Roman" w:hint="eastAsia"/>
          <w:sz w:val="24"/>
          <w:szCs w:val="24"/>
        </w:rPr>
        <w:t>5-3</w:t>
      </w:r>
      <w:r w:rsidRPr="00B36F7F">
        <w:rPr>
          <w:rFonts w:ascii="Times New Roman" w:eastAsia="宋体" w:hAnsi="Times New Roman" w:cs="Times New Roman" w:hint="eastAsia"/>
          <w:sz w:val="24"/>
          <w:szCs w:val="24"/>
        </w:rPr>
        <w:t>污泥园林用肥料类产品推荐关注的理化指标、营养指标和安全指标及参考限值确定产品质量依据。</w:t>
      </w:r>
    </w:p>
    <w:p w:rsidR="00381E79" w:rsidRPr="00B36F7F" w:rsidRDefault="00381E79" w:rsidP="00381E79">
      <w:pPr>
        <w:spacing w:line="360" w:lineRule="auto"/>
        <w:jc w:val="center"/>
        <w:rPr>
          <w:rFonts w:ascii="Times New Roman" w:eastAsia="宋体" w:hAnsi="Times New Roman" w:cs="Times New Roman"/>
          <w:szCs w:val="21"/>
        </w:rPr>
      </w:pPr>
      <w:r w:rsidRPr="00B36F7F">
        <w:rPr>
          <w:rFonts w:ascii="Times New Roman" w:eastAsia="宋体" w:hAnsi="Times New Roman" w:cs="Times New Roman" w:hint="eastAsia"/>
          <w:szCs w:val="21"/>
        </w:rPr>
        <w:t>表</w:t>
      </w:r>
      <w:r w:rsidRPr="00B36F7F">
        <w:rPr>
          <w:rFonts w:ascii="Times New Roman" w:eastAsia="宋体" w:hAnsi="Times New Roman" w:cs="Times New Roman" w:hint="eastAsia"/>
          <w:szCs w:val="21"/>
        </w:rPr>
        <w:t>5-</w:t>
      </w:r>
      <w:r w:rsidR="00181DA4" w:rsidRPr="00B36F7F">
        <w:rPr>
          <w:rFonts w:ascii="Times New Roman" w:eastAsia="宋体" w:hAnsi="Times New Roman" w:cs="Times New Roman" w:hint="eastAsia"/>
          <w:szCs w:val="21"/>
        </w:rPr>
        <w:t>3</w:t>
      </w:r>
      <w:r w:rsidRPr="00B36F7F">
        <w:rPr>
          <w:rFonts w:ascii="Times New Roman" w:eastAsia="宋体" w:hAnsi="Times New Roman" w:cs="Times New Roman" w:hint="eastAsia"/>
          <w:szCs w:val="21"/>
        </w:rPr>
        <w:t xml:space="preserve"> </w:t>
      </w:r>
      <w:r w:rsidRPr="00B36F7F">
        <w:rPr>
          <w:rFonts w:ascii="Times New Roman" w:eastAsia="宋体" w:hAnsi="Times New Roman" w:cs="Times New Roman" w:hint="eastAsia"/>
          <w:szCs w:val="21"/>
        </w:rPr>
        <w:t>污泥园林用</w:t>
      </w:r>
      <w:r w:rsidR="00181DA4" w:rsidRPr="00B36F7F">
        <w:rPr>
          <w:rFonts w:ascii="Times New Roman" w:eastAsia="宋体" w:hAnsi="Times New Roman" w:cs="Times New Roman" w:hint="eastAsia"/>
          <w:szCs w:val="21"/>
        </w:rPr>
        <w:t>肥料</w:t>
      </w:r>
      <w:r w:rsidRPr="00B36F7F">
        <w:rPr>
          <w:rFonts w:ascii="Times New Roman" w:eastAsia="宋体" w:hAnsi="Times New Roman" w:cs="Times New Roman" w:hint="eastAsia"/>
          <w:szCs w:val="21"/>
        </w:rPr>
        <w:t>类产品推荐关注的质量指标及参考限值</w:t>
      </w:r>
    </w:p>
    <w:tbl>
      <w:tblPr>
        <w:tblW w:w="0" w:type="auto"/>
        <w:jc w:val="center"/>
        <w:tblInd w:w="9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023"/>
        <w:gridCol w:w="2084"/>
      </w:tblGrid>
      <w:tr w:rsidR="00381E79" w:rsidRPr="00B36F7F" w:rsidTr="00CF3C4C">
        <w:trPr>
          <w:trHeight w:val="472"/>
          <w:jc w:val="center"/>
        </w:trPr>
        <w:tc>
          <w:tcPr>
            <w:tcW w:w="5023" w:type="dxa"/>
            <w:shd w:val="clear" w:color="auto" w:fill="auto"/>
            <w:vAlign w:val="center"/>
            <w:hideMark/>
          </w:tcPr>
          <w:p w:rsidR="00381E79" w:rsidRPr="00B36F7F" w:rsidRDefault="00381E79" w:rsidP="00420FD5">
            <w:pPr>
              <w:widowControl/>
              <w:jc w:val="center"/>
              <w:rPr>
                <w:rFonts w:ascii="宋体" w:eastAsia="宋体" w:hAnsi="宋体" w:cs="宋体"/>
                <w:kern w:val="0"/>
                <w:szCs w:val="21"/>
              </w:rPr>
            </w:pPr>
            <w:r w:rsidRPr="00B36F7F">
              <w:rPr>
                <w:rFonts w:ascii="Times New Roman" w:eastAsia="宋体" w:hAnsi="Times New Roman" w:cs="Times New Roman" w:hint="eastAsia"/>
                <w:szCs w:val="21"/>
              </w:rPr>
              <w:t>指标</w:t>
            </w:r>
          </w:p>
        </w:tc>
        <w:tc>
          <w:tcPr>
            <w:tcW w:w="2084" w:type="dxa"/>
            <w:shd w:val="clear" w:color="auto" w:fill="auto"/>
            <w:vAlign w:val="center"/>
            <w:hideMark/>
          </w:tcPr>
          <w:p w:rsidR="00381E79" w:rsidRPr="00B36F7F" w:rsidRDefault="00381E79" w:rsidP="00420FD5">
            <w:pPr>
              <w:widowControl/>
              <w:jc w:val="center"/>
              <w:rPr>
                <w:rFonts w:ascii="宋体" w:eastAsia="宋体" w:hAnsi="宋体" w:cs="宋体"/>
                <w:kern w:val="0"/>
                <w:szCs w:val="21"/>
              </w:rPr>
            </w:pPr>
            <w:r w:rsidRPr="00B36F7F">
              <w:rPr>
                <w:rFonts w:ascii="宋体" w:eastAsia="宋体" w:hAnsi="宋体" w:cs="宋体" w:hint="eastAsia"/>
                <w:kern w:val="0"/>
                <w:szCs w:val="21"/>
              </w:rPr>
              <w:t>参考限制</w:t>
            </w:r>
          </w:p>
        </w:tc>
      </w:tr>
      <w:tr w:rsidR="00381E79" w:rsidRPr="00B36F7F" w:rsidTr="00CF3C4C">
        <w:trPr>
          <w:trHeight w:val="472"/>
          <w:jc w:val="center"/>
        </w:trPr>
        <w:tc>
          <w:tcPr>
            <w:tcW w:w="5023" w:type="dxa"/>
            <w:shd w:val="clear" w:color="auto" w:fill="auto"/>
            <w:vAlign w:val="center"/>
            <w:hideMark/>
          </w:tcPr>
          <w:p w:rsidR="00381E79" w:rsidRPr="00B36F7F" w:rsidRDefault="00381E79" w:rsidP="00420FD5">
            <w:pPr>
              <w:widowControl/>
              <w:jc w:val="center"/>
              <w:rPr>
                <w:rFonts w:ascii="Times New Roman" w:eastAsia="宋体" w:hAnsi="Times New Roman" w:cs="Times New Roman"/>
                <w:kern w:val="0"/>
                <w:szCs w:val="21"/>
              </w:rPr>
            </w:pPr>
            <w:r w:rsidRPr="00B36F7F">
              <w:rPr>
                <w:rFonts w:ascii="Times New Roman" w:eastAsia="宋体" w:hAnsi="Times New Roman" w:cs="Times New Roman"/>
                <w:kern w:val="0"/>
                <w:szCs w:val="21"/>
              </w:rPr>
              <w:t>pH</w:t>
            </w:r>
            <w:r w:rsidRPr="00B36F7F">
              <w:rPr>
                <w:rFonts w:ascii="宋体" w:eastAsia="宋体" w:hAnsi="宋体" w:cs="Times New Roman" w:hint="eastAsia"/>
                <w:kern w:val="0"/>
                <w:szCs w:val="21"/>
              </w:rPr>
              <w:t>值</w:t>
            </w:r>
          </w:p>
        </w:tc>
        <w:tc>
          <w:tcPr>
            <w:tcW w:w="2084" w:type="dxa"/>
            <w:shd w:val="clear" w:color="auto" w:fill="auto"/>
            <w:vAlign w:val="center"/>
            <w:hideMark/>
          </w:tcPr>
          <w:p w:rsidR="00381E79" w:rsidRPr="00B36F7F" w:rsidRDefault="00381E79" w:rsidP="00420FD5">
            <w:pPr>
              <w:widowControl/>
              <w:jc w:val="center"/>
              <w:rPr>
                <w:rFonts w:ascii="Times New Roman" w:eastAsia="宋体" w:hAnsi="Times New Roman" w:cs="Times New Roman"/>
                <w:kern w:val="0"/>
                <w:szCs w:val="21"/>
              </w:rPr>
            </w:pPr>
            <w:r w:rsidRPr="00B36F7F">
              <w:rPr>
                <w:rFonts w:ascii="Times New Roman" w:eastAsia="宋体" w:hAnsi="Times New Roman" w:cs="Times New Roman"/>
                <w:kern w:val="0"/>
                <w:szCs w:val="21"/>
              </w:rPr>
              <w:t>5.5~8.5</w:t>
            </w:r>
          </w:p>
        </w:tc>
      </w:tr>
      <w:tr w:rsidR="00381E79" w:rsidRPr="00B36F7F" w:rsidTr="00CF3C4C">
        <w:trPr>
          <w:trHeight w:val="472"/>
          <w:jc w:val="center"/>
        </w:trPr>
        <w:tc>
          <w:tcPr>
            <w:tcW w:w="5023" w:type="dxa"/>
            <w:shd w:val="clear" w:color="auto" w:fill="auto"/>
            <w:vAlign w:val="center"/>
            <w:hideMark/>
          </w:tcPr>
          <w:p w:rsidR="00381E79" w:rsidRPr="00B36F7F" w:rsidRDefault="00381E79" w:rsidP="00420FD5">
            <w:pPr>
              <w:widowControl/>
              <w:jc w:val="center"/>
              <w:rPr>
                <w:rFonts w:ascii="宋体" w:eastAsia="宋体" w:hAnsi="宋体" w:cs="宋体"/>
                <w:kern w:val="0"/>
                <w:szCs w:val="21"/>
              </w:rPr>
            </w:pPr>
            <w:r w:rsidRPr="00B36F7F">
              <w:rPr>
                <w:rFonts w:ascii="宋体" w:eastAsia="宋体" w:hAnsi="宋体" w:cs="宋体" w:hint="eastAsia"/>
                <w:kern w:val="0"/>
                <w:szCs w:val="21"/>
              </w:rPr>
              <w:t>含水率</w:t>
            </w:r>
            <w:r w:rsidRPr="00B36F7F">
              <w:rPr>
                <w:rFonts w:ascii="Times New Roman" w:eastAsia="宋体" w:hAnsi="Times New Roman" w:cs="Times New Roman"/>
                <w:kern w:val="0"/>
                <w:szCs w:val="21"/>
              </w:rPr>
              <w:t>/</w:t>
            </w:r>
            <w:r w:rsidRPr="00B36F7F">
              <w:rPr>
                <w:rFonts w:ascii="宋体" w:eastAsia="宋体" w:hAnsi="宋体" w:cs="Times New Roman" w:hint="eastAsia"/>
                <w:kern w:val="0"/>
                <w:szCs w:val="21"/>
              </w:rPr>
              <w:t>（</w:t>
            </w:r>
            <w:r w:rsidRPr="00B36F7F">
              <w:rPr>
                <w:rFonts w:ascii="Times New Roman" w:eastAsia="宋体" w:hAnsi="Times New Roman" w:cs="Times New Roman"/>
                <w:kern w:val="0"/>
                <w:szCs w:val="21"/>
              </w:rPr>
              <w:t>%</w:t>
            </w:r>
            <w:r w:rsidRPr="00B36F7F">
              <w:rPr>
                <w:rFonts w:ascii="宋体" w:eastAsia="宋体" w:hAnsi="宋体" w:cs="Times New Roman" w:hint="eastAsia"/>
                <w:kern w:val="0"/>
                <w:szCs w:val="21"/>
              </w:rPr>
              <w:t>）</w:t>
            </w:r>
          </w:p>
        </w:tc>
        <w:tc>
          <w:tcPr>
            <w:tcW w:w="2084" w:type="dxa"/>
            <w:shd w:val="clear" w:color="auto" w:fill="auto"/>
            <w:vAlign w:val="center"/>
            <w:hideMark/>
          </w:tcPr>
          <w:p w:rsidR="00381E79" w:rsidRPr="00B36F7F" w:rsidRDefault="00973736" w:rsidP="00802FF0">
            <w:pPr>
              <w:widowControl/>
              <w:jc w:val="center"/>
              <w:rPr>
                <w:rFonts w:ascii="宋体" w:eastAsia="宋体" w:hAnsi="宋体" w:cs="宋体"/>
                <w:kern w:val="0"/>
                <w:szCs w:val="21"/>
              </w:rPr>
            </w:pPr>
            <w:r w:rsidRPr="00B36F7F">
              <w:rPr>
                <w:rFonts w:ascii="Times New Roman" w:eastAsia="宋体" w:hAnsi="Times New Roman" w:cs="Times New Roman" w:hint="eastAsia"/>
                <w:kern w:val="0"/>
                <w:szCs w:val="21"/>
              </w:rPr>
              <w:t>10</w:t>
            </w:r>
            <w:r w:rsidR="00381E79" w:rsidRPr="00B36F7F">
              <w:rPr>
                <w:rFonts w:ascii="Times New Roman" w:eastAsia="宋体" w:hAnsi="Times New Roman" w:cs="Times New Roman"/>
                <w:kern w:val="0"/>
                <w:szCs w:val="21"/>
              </w:rPr>
              <w:t>~</w:t>
            </w:r>
            <w:r w:rsidR="00802FF0" w:rsidRPr="00B36F7F">
              <w:rPr>
                <w:rFonts w:ascii="Times New Roman" w:eastAsia="宋体" w:hAnsi="Times New Roman" w:cs="Times New Roman" w:hint="eastAsia"/>
                <w:kern w:val="0"/>
                <w:szCs w:val="21"/>
              </w:rPr>
              <w:t>35</w:t>
            </w:r>
          </w:p>
        </w:tc>
      </w:tr>
      <w:tr w:rsidR="00381E79" w:rsidRPr="00B36F7F" w:rsidTr="00CF3C4C">
        <w:trPr>
          <w:trHeight w:val="472"/>
          <w:jc w:val="center"/>
        </w:trPr>
        <w:tc>
          <w:tcPr>
            <w:tcW w:w="5023" w:type="dxa"/>
            <w:shd w:val="clear" w:color="auto" w:fill="auto"/>
            <w:vAlign w:val="center"/>
            <w:hideMark/>
          </w:tcPr>
          <w:p w:rsidR="00381E79" w:rsidRPr="00B36F7F" w:rsidRDefault="00381E79" w:rsidP="00B11B8D">
            <w:pPr>
              <w:widowControl/>
              <w:jc w:val="center"/>
              <w:rPr>
                <w:rFonts w:ascii="宋体" w:eastAsia="宋体" w:hAnsi="宋体" w:cs="宋体"/>
                <w:kern w:val="0"/>
                <w:szCs w:val="21"/>
              </w:rPr>
            </w:pPr>
            <w:r w:rsidRPr="00B36F7F">
              <w:rPr>
                <w:rFonts w:ascii="宋体" w:eastAsia="宋体" w:hAnsi="宋体" w:cs="宋体" w:hint="eastAsia"/>
                <w:kern w:val="0"/>
                <w:szCs w:val="21"/>
              </w:rPr>
              <w:t>粒径（≤</w:t>
            </w:r>
            <w:r w:rsidRPr="00B36F7F">
              <w:rPr>
                <w:rFonts w:ascii="Times New Roman" w:eastAsia="宋体" w:hAnsi="Times New Roman" w:cs="Times New Roman"/>
                <w:kern w:val="0"/>
                <w:szCs w:val="21"/>
              </w:rPr>
              <w:t>15mm</w:t>
            </w:r>
            <w:r w:rsidRPr="00B36F7F">
              <w:rPr>
                <w:rFonts w:ascii="宋体" w:eastAsia="宋体" w:hAnsi="宋体" w:cs="宋体" w:hint="eastAsia"/>
                <w:kern w:val="0"/>
                <w:szCs w:val="21"/>
              </w:rPr>
              <w:t>，质量分数）</w:t>
            </w:r>
            <w:r w:rsidRPr="00B36F7F">
              <w:rPr>
                <w:rFonts w:ascii="Times New Roman" w:eastAsia="宋体" w:hAnsi="Times New Roman" w:cs="Times New Roman"/>
                <w:kern w:val="0"/>
                <w:szCs w:val="21"/>
              </w:rPr>
              <w:t>/</w:t>
            </w:r>
            <w:r w:rsidRPr="00B36F7F">
              <w:rPr>
                <w:rFonts w:ascii="宋体" w:eastAsia="宋体" w:hAnsi="宋体" w:cs="Times New Roman" w:hint="eastAsia"/>
                <w:kern w:val="0"/>
                <w:szCs w:val="21"/>
              </w:rPr>
              <w:t>（</w:t>
            </w:r>
            <w:r w:rsidRPr="00B36F7F">
              <w:rPr>
                <w:rFonts w:ascii="Times New Roman" w:eastAsia="宋体" w:hAnsi="Times New Roman" w:cs="Times New Roman"/>
                <w:kern w:val="0"/>
                <w:szCs w:val="21"/>
              </w:rPr>
              <w:t>%</w:t>
            </w:r>
            <w:r w:rsidRPr="00B36F7F">
              <w:rPr>
                <w:rFonts w:ascii="宋体" w:eastAsia="宋体" w:hAnsi="宋体" w:cs="Times New Roman" w:hint="eastAsia"/>
                <w:kern w:val="0"/>
                <w:szCs w:val="21"/>
              </w:rPr>
              <w:t>）</w:t>
            </w:r>
          </w:p>
        </w:tc>
        <w:tc>
          <w:tcPr>
            <w:tcW w:w="2084" w:type="dxa"/>
            <w:shd w:val="clear" w:color="auto" w:fill="auto"/>
            <w:vAlign w:val="center"/>
            <w:hideMark/>
          </w:tcPr>
          <w:p w:rsidR="00381E79" w:rsidRPr="00B36F7F" w:rsidRDefault="00381E79" w:rsidP="00420FD5">
            <w:pPr>
              <w:widowControl/>
              <w:jc w:val="center"/>
              <w:rPr>
                <w:rFonts w:ascii="宋体" w:eastAsia="宋体" w:hAnsi="宋体" w:cs="宋体"/>
                <w:kern w:val="0"/>
                <w:szCs w:val="21"/>
              </w:rPr>
            </w:pPr>
            <w:r w:rsidRPr="00B36F7F">
              <w:rPr>
                <w:rFonts w:ascii="Times New Roman" w:eastAsia="宋体" w:hAnsi="Times New Roman" w:cs="Times New Roman" w:hint="eastAsia"/>
                <w:kern w:val="0"/>
                <w:szCs w:val="21"/>
              </w:rPr>
              <w:t>8</w:t>
            </w:r>
            <w:r w:rsidRPr="00B36F7F">
              <w:rPr>
                <w:rFonts w:ascii="Times New Roman" w:eastAsia="宋体" w:hAnsi="Times New Roman" w:cs="Times New Roman"/>
                <w:kern w:val="0"/>
                <w:szCs w:val="21"/>
              </w:rPr>
              <w:t>0~</w:t>
            </w:r>
            <w:r w:rsidRPr="00B36F7F">
              <w:rPr>
                <w:rFonts w:ascii="Times New Roman" w:eastAsia="宋体" w:hAnsi="Times New Roman" w:cs="Times New Roman" w:hint="eastAsia"/>
                <w:kern w:val="0"/>
                <w:szCs w:val="21"/>
              </w:rPr>
              <w:t>100</w:t>
            </w:r>
          </w:p>
        </w:tc>
      </w:tr>
      <w:tr w:rsidR="00381E79" w:rsidRPr="00B36F7F" w:rsidTr="00CF3C4C">
        <w:trPr>
          <w:trHeight w:val="472"/>
          <w:jc w:val="center"/>
        </w:trPr>
        <w:tc>
          <w:tcPr>
            <w:tcW w:w="5023" w:type="dxa"/>
            <w:shd w:val="clear" w:color="auto" w:fill="auto"/>
            <w:vAlign w:val="center"/>
            <w:hideMark/>
          </w:tcPr>
          <w:p w:rsidR="00381E79" w:rsidRPr="00B36F7F" w:rsidRDefault="00381E79" w:rsidP="00420FD5">
            <w:pPr>
              <w:widowControl/>
              <w:jc w:val="center"/>
              <w:rPr>
                <w:rFonts w:ascii="宋体" w:eastAsia="宋体" w:hAnsi="宋体" w:cs="宋体"/>
                <w:kern w:val="0"/>
                <w:szCs w:val="21"/>
              </w:rPr>
            </w:pPr>
            <w:r w:rsidRPr="00B36F7F">
              <w:rPr>
                <w:rFonts w:ascii="宋体" w:eastAsia="宋体" w:hAnsi="宋体" w:cs="宋体" w:hint="eastAsia"/>
                <w:kern w:val="0"/>
                <w:szCs w:val="21"/>
              </w:rPr>
              <w:t>有机质</w:t>
            </w:r>
            <w:r w:rsidRPr="00B36F7F">
              <w:rPr>
                <w:rFonts w:ascii="Times New Roman" w:eastAsia="宋体" w:hAnsi="Times New Roman" w:cs="Times New Roman"/>
                <w:kern w:val="0"/>
                <w:szCs w:val="21"/>
              </w:rPr>
              <w:t>/</w:t>
            </w:r>
            <w:r w:rsidR="006500EE" w:rsidRPr="00B36F7F">
              <w:rPr>
                <w:rFonts w:ascii="Times New Roman" w:eastAsia="宋体" w:hAnsi="Times New Roman" w:cs="Times New Roman"/>
                <w:kern w:val="0"/>
                <w:szCs w:val="21"/>
              </w:rPr>
              <w:t>（</w:t>
            </w:r>
            <w:r w:rsidRPr="00B36F7F">
              <w:rPr>
                <w:rFonts w:ascii="Times New Roman" w:eastAsia="宋体" w:hAnsi="Times New Roman" w:cs="Times New Roman"/>
                <w:kern w:val="0"/>
                <w:szCs w:val="21"/>
              </w:rPr>
              <w:t>%</w:t>
            </w:r>
            <w:r w:rsidR="006500EE" w:rsidRPr="00B36F7F">
              <w:rPr>
                <w:rFonts w:ascii="Times New Roman" w:eastAsia="宋体" w:hAnsi="Times New Roman" w:cs="Times New Roman"/>
                <w:kern w:val="0"/>
                <w:szCs w:val="21"/>
              </w:rPr>
              <w:t>）</w:t>
            </w:r>
          </w:p>
        </w:tc>
        <w:tc>
          <w:tcPr>
            <w:tcW w:w="2084" w:type="dxa"/>
            <w:shd w:val="clear" w:color="auto" w:fill="auto"/>
            <w:vAlign w:val="center"/>
            <w:hideMark/>
          </w:tcPr>
          <w:p w:rsidR="00381E79" w:rsidRPr="00B36F7F" w:rsidRDefault="00381E79" w:rsidP="00912C2B">
            <w:pPr>
              <w:widowControl/>
              <w:jc w:val="center"/>
              <w:rPr>
                <w:rFonts w:ascii="Times New Roman" w:eastAsia="宋体" w:hAnsi="Times New Roman" w:cs="Times New Roman"/>
                <w:kern w:val="0"/>
                <w:szCs w:val="21"/>
              </w:rPr>
            </w:pPr>
            <w:r w:rsidRPr="00B36F7F">
              <w:rPr>
                <w:rFonts w:ascii="Times New Roman" w:eastAsia="宋体" w:hAnsi="Times New Roman" w:cs="Times New Roman" w:hint="eastAsia"/>
                <w:kern w:val="0"/>
                <w:szCs w:val="21"/>
              </w:rPr>
              <w:t>5</w:t>
            </w:r>
            <w:r w:rsidRPr="00B36F7F">
              <w:rPr>
                <w:rFonts w:ascii="Times New Roman" w:eastAsia="宋体" w:hAnsi="Times New Roman" w:cs="Times New Roman"/>
                <w:kern w:val="0"/>
                <w:szCs w:val="21"/>
              </w:rPr>
              <w:t>~</w:t>
            </w:r>
            <w:r w:rsidR="00912C2B" w:rsidRPr="00B36F7F">
              <w:rPr>
                <w:rFonts w:ascii="Times New Roman" w:eastAsia="宋体" w:hAnsi="Times New Roman" w:cs="Times New Roman" w:hint="eastAsia"/>
                <w:kern w:val="0"/>
                <w:szCs w:val="21"/>
              </w:rPr>
              <w:t>6</w:t>
            </w:r>
            <w:r w:rsidR="00392C8B" w:rsidRPr="00B36F7F">
              <w:rPr>
                <w:rFonts w:ascii="Times New Roman" w:eastAsia="宋体" w:hAnsi="Times New Roman" w:cs="Times New Roman" w:hint="eastAsia"/>
                <w:kern w:val="0"/>
                <w:szCs w:val="21"/>
              </w:rPr>
              <w:t>0</w:t>
            </w:r>
          </w:p>
        </w:tc>
      </w:tr>
      <w:tr w:rsidR="00381E79" w:rsidRPr="00B36F7F" w:rsidTr="00CF3C4C">
        <w:trPr>
          <w:trHeight w:val="472"/>
          <w:jc w:val="center"/>
        </w:trPr>
        <w:tc>
          <w:tcPr>
            <w:tcW w:w="5023" w:type="dxa"/>
            <w:shd w:val="clear" w:color="auto" w:fill="auto"/>
            <w:vAlign w:val="center"/>
            <w:hideMark/>
          </w:tcPr>
          <w:p w:rsidR="00381E79" w:rsidRPr="00B36F7F" w:rsidRDefault="00381E79" w:rsidP="00420FD5">
            <w:pPr>
              <w:widowControl/>
              <w:jc w:val="center"/>
              <w:rPr>
                <w:rFonts w:ascii="宋体" w:eastAsia="宋体" w:hAnsi="宋体" w:cs="宋体"/>
                <w:kern w:val="0"/>
                <w:szCs w:val="21"/>
              </w:rPr>
            </w:pPr>
            <w:r w:rsidRPr="00B36F7F">
              <w:rPr>
                <w:rFonts w:ascii="宋体" w:eastAsia="宋体" w:hAnsi="宋体" w:cs="宋体" w:hint="eastAsia"/>
                <w:kern w:val="0"/>
                <w:szCs w:val="21"/>
              </w:rPr>
              <w:t>容重</w:t>
            </w:r>
            <w:r w:rsidRPr="00B36F7F">
              <w:rPr>
                <w:rFonts w:ascii="Times New Roman" w:eastAsia="宋体" w:hAnsi="Times New Roman" w:cs="Times New Roman"/>
                <w:kern w:val="0"/>
                <w:szCs w:val="21"/>
              </w:rPr>
              <w:t>/</w:t>
            </w:r>
            <w:r w:rsidR="006500EE" w:rsidRPr="00B36F7F">
              <w:rPr>
                <w:rFonts w:ascii="Times New Roman" w:eastAsia="宋体" w:hAnsi="Times New Roman" w:cs="Times New Roman"/>
                <w:kern w:val="0"/>
                <w:szCs w:val="21"/>
              </w:rPr>
              <w:t>（</w:t>
            </w:r>
            <w:r w:rsidRPr="00B36F7F">
              <w:rPr>
                <w:rFonts w:ascii="Times New Roman" w:eastAsia="宋体" w:hAnsi="Times New Roman" w:cs="Times New Roman"/>
                <w:kern w:val="0"/>
                <w:szCs w:val="21"/>
              </w:rPr>
              <w:t>g/cm</w:t>
            </w:r>
            <w:r w:rsidRPr="00B36F7F">
              <w:rPr>
                <w:rFonts w:ascii="Times New Roman" w:eastAsia="宋体" w:hAnsi="Times New Roman" w:cs="Times New Roman"/>
                <w:kern w:val="0"/>
                <w:szCs w:val="21"/>
                <w:vertAlign w:val="superscript"/>
              </w:rPr>
              <w:t>3</w:t>
            </w:r>
            <w:r w:rsidR="006500EE" w:rsidRPr="00B36F7F">
              <w:rPr>
                <w:rFonts w:ascii="Times New Roman" w:eastAsia="宋体" w:hAnsi="Times New Roman" w:cs="Times New Roman"/>
                <w:kern w:val="0"/>
                <w:szCs w:val="21"/>
              </w:rPr>
              <w:t>）</w:t>
            </w:r>
          </w:p>
        </w:tc>
        <w:tc>
          <w:tcPr>
            <w:tcW w:w="2084" w:type="dxa"/>
            <w:shd w:val="clear" w:color="auto" w:fill="auto"/>
            <w:vAlign w:val="center"/>
            <w:hideMark/>
          </w:tcPr>
          <w:p w:rsidR="00381E79" w:rsidRPr="00B36F7F" w:rsidRDefault="00381E79" w:rsidP="00420FD5">
            <w:pPr>
              <w:widowControl/>
              <w:jc w:val="center"/>
              <w:rPr>
                <w:rFonts w:ascii="宋体" w:eastAsia="宋体" w:hAnsi="宋体" w:cs="宋体"/>
                <w:kern w:val="0"/>
                <w:szCs w:val="21"/>
              </w:rPr>
            </w:pPr>
            <w:r w:rsidRPr="00B36F7F">
              <w:rPr>
                <w:rFonts w:ascii="Times New Roman" w:eastAsia="宋体" w:hAnsi="Times New Roman" w:cs="Times New Roman"/>
                <w:kern w:val="0"/>
                <w:szCs w:val="21"/>
              </w:rPr>
              <w:t>0.</w:t>
            </w:r>
            <w:r w:rsidRPr="00B36F7F">
              <w:rPr>
                <w:rFonts w:ascii="Times New Roman" w:eastAsia="宋体" w:hAnsi="Times New Roman" w:cs="Times New Roman" w:hint="eastAsia"/>
                <w:kern w:val="0"/>
                <w:szCs w:val="21"/>
              </w:rPr>
              <w:t>3</w:t>
            </w:r>
            <w:r w:rsidRPr="00B36F7F">
              <w:rPr>
                <w:rFonts w:ascii="Times New Roman" w:eastAsia="宋体" w:hAnsi="Times New Roman" w:cs="Times New Roman"/>
                <w:kern w:val="0"/>
                <w:szCs w:val="21"/>
              </w:rPr>
              <w:t>~1.</w:t>
            </w:r>
            <w:r w:rsidRPr="00B36F7F">
              <w:rPr>
                <w:rFonts w:ascii="Times New Roman" w:eastAsia="宋体" w:hAnsi="Times New Roman" w:cs="Times New Roman" w:hint="eastAsia"/>
                <w:kern w:val="0"/>
                <w:szCs w:val="21"/>
              </w:rPr>
              <w:t>2</w:t>
            </w:r>
          </w:p>
        </w:tc>
      </w:tr>
      <w:tr w:rsidR="00381E79" w:rsidRPr="00B36F7F" w:rsidTr="00CF3C4C">
        <w:trPr>
          <w:trHeight w:val="472"/>
          <w:jc w:val="center"/>
        </w:trPr>
        <w:tc>
          <w:tcPr>
            <w:tcW w:w="5023" w:type="dxa"/>
            <w:shd w:val="clear" w:color="auto" w:fill="auto"/>
            <w:vAlign w:val="center"/>
            <w:hideMark/>
          </w:tcPr>
          <w:p w:rsidR="00381E79" w:rsidRPr="00B36F7F" w:rsidRDefault="00381E79" w:rsidP="00420FD5">
            <w:pPr>
              <w:widowControl/>
              <w:jc w:val="center"/>
              <w:rPr>
                <w:rFonts w:ascii="宋体" w:eastAsia="宋体" w:hAnsi="宋体" w:cs="宋体"/>
                <w:kern w:val="0"/>
                <w:szCs w:val="21"/>
              </w:rPr>
            </w:pPr>
            <w:r w:rsidRPr="00B36F7F">
              <w:rPr>
                <w:rFonts w:ascii="宋体" w:eastAsia="宋体" w:hAnsi="宋体" w:cs="宋体" w:hint="eastAsia"/>
                <w:kern w:val="0"/>
                <w:szCs w:val="21"/>
              </w:rPr>
              <w:t>总养分</w:t>
            </w:r>
            <w:r w:rsidRPr="00B36F7F">
              <w:rPr>
                <w:rFonts w:ascii="Times New Roman" w:eastAsia="宋体" w:hAnsi="Times New Roman" w:cs="Times New Roman"/>
                <w:kern w:val="0"/>
                <w:szCs w:val="21"/>
              </w:rPr>
              <w:t>[N+P</w:t>
            </w:r>
            <w:r w:rsidRPr="00B36F7F">
              <w:rPr>
                <w:rFonts w:ascii="Times New Roman" w:eastAsia="宋体" w:hAnsi="Times New Roman" w:cs="Times New Roman"/>
                <w:kern w:val="0"/>
                <w:szCs w:val="21"/>
                <w:vertAlign w:val="subscript"/>
              </w:rPr>
              <w:t>2</w:t>
            </w:r>
            <w:r w:rsidRPr="00B36F7F">
              <w:rPr>
                <w:rFonts w:ascii="Times New Roman" w:eastAsia="宋体" w:hAnsi="Times New Roman" w:cs="Times New Roman"/>
                <w:kern w:val="0"/>
                <w:szCs w:val="21"/>
              </w:rPr>
              <w:t>O</w:t>
            </w:r>
            <w:r w:rsidRPr="00B36F7F">
              <w:rPr>
                <w:rFonts w:ascii="Times New Roman" w:eastAsia="宋体" w:hAnsi="Times New Roman" w:cs="Times New Roman"/>
                <w:kern w:val="0"/>
                <w:szCs w:val="21"/>
                <w:vertAlign w:val="subscript"/>
              </w:rPr>
              <w:t>5</w:t>
            </w:r>
            <w:r w:rsidRPr="00B36F7F">
              <w:rPr>
                <w:rFonts w:ascii="Times New Roman" w:eastAsia="宋体" w:hAnsi="Times New Roman" w:cs="Times New Roman"/>
                <w:kern w:val="0"/>
                <w:szCs w:val="21"/>
              </w:rPr>
              <w:t>+K</w:t>
            </w:r>
            <w:r w:rsidRPr="00B36F7F">
              <w:rPr>
                <w:rFonts w:ascii="Times New Roman" w:eastAsia="宋体" w:hAnsi="Times New Roman" w:cs="Times New Roman"/>
                <w:kern w:val="0"/>
                <w:szCs w:val="21"/>
                <w:vertAlign w:val="subscript"/>
              </w:rPr>
              <w:t>2</w:t>
            </w:r>
            <w:r w:rsidRPr="00B36F7F">
              <w:rPr>
                <w:rFonts w:ascii="Times New Roman" w:eastAsia="宋体" w:hAnsi="Times New Roman" w:cs="Times New Roman"/>
                <w:kern w:val="0"/>
                <w:szCs w:val="21"/>
              </w:rPr>
              <w:t>O] /</w:t>
            </w:r>
            <w:r w:rsidR="006500EE" w:rsidRPr="00B36F7F">
              <w:rPr>
                <w:rFonts w:ascii="Times New Roman" w:eastAsia="宋体" w:hAnsi="Times New Roman" w:cs="Times New Roman"/>
                <w:kern w:val="0"/>
                <w:szCs w:val="21"/>
              </w:rPr>
              <w:t>（</w:t>
            </w:r>
            <w:r w:rsidRPr="00B36F7F">
              <w:rPr>
                <w:rFonts w:ascii="Times New Roman" w:eastAsia="宋体" w:hAnsi="Times New Roman" w:cs="Times New Roman"/>
                <w:kern w:val="0"/>
                <w:szCs w:val="21"/>
              </w:rPr>
              <w:t>%</w:t>
            </w:r>
            <w:r w:rsidR="006500EE" w:rsidRPr="00B36F7F">
              <w:rPr>
                <w:rFonts w:ascii="Times New Roman" w:eastAsia="宋体" w:hAnsi="Times New Roman" w:cs="Times New Roman"/>
                <w:kern w:val="0"/>
                <w:szCs w:val="21"/>
              </w:rPr>
              <w:t>）</w:t>
            </w:r>
          </w:p>
        </w:tc>
        <w:tc>
          <w:tcPr>
            <w:tcW w:w="2084" w:type="dxa"/>
            <w:shd w:val="clear" w:color="auto" w:fill="auto"/>
            <w:vAlign w:val="center"/>
            <w:hideMark/>
          </w:tcPr>
          <w:p w:rsidR="00381E79" w:rsidRPr="00B36F7F" w:rsidRDefault="00D23479" w:rsidP="00695F55">
            <w:pPr>
              <w:widowControl/>
              <w:jc w:val="center"/>
              <w:rPr>
                <w:rFonts w:ascii="宋体" w:eastAsia="宋体" w:hAnsi="宋体" w:cs="宋体"/>
                <w:kern w:val="0"/>
                <w:szCs w:val="21"/>
              </w:rPr>
            </w:pPr>
            <w:r w:rsidRPr="00B36F7F">
              <w:rPr>
                <w:rFonts w:ascii="Times New Roman" w:eastAsia="宋体" w:hAnsi="Times New Roman" w:cs="Times New Roman" w:hint="eastAsia"/>
                <w:kern w:val="0"/>
                <w:szCs w:val="21"/>
              </w:rPr>
              <w:t>5</w:t>
            </w:r>
            <w:r w:rsidR="00381E79" w:rsidRPr="00B36F7F">
              <w:rPr>
                <w:rFonts w:ascii="Times New Roman" w:eastAsia="宋体" w:hAnsi="Times New Roman" w:cs="Times New Roman"/>
                <w:kern w:val="0"/>
                <w:szCs w:val="21"/>
              </w:rPr>
              <w:t>~</w:t>
            </w:r>
            <w:r w:rsidR="00695F55" w:rsidRPr="00B36F7F">
              <w:rPr>
                <w:rFonts w:ascii="Times New Roman" w:eastAsia="宋体" w:hAnsi="Times New Roman" w:cs="Times New Roman" w:hint="eastAsia"/>
                <w:kern w:val="0"/>
                <w:szCs w:val="21"/>
              </w:rPr>
              <w:t>3</w:t>
            </w:r>
            <w:r w:rsidR="00381E79" w:rsidRPr="00B36F7F">
              <w:rPr>
                <w:rFonts w:ascii="Times New Roman" w:eastAsia="宋体" w:hAnsi="Times New Roman" w:cs="Times New Roman" w:hint="eastAsia"/>
                <w:kern w:val="0"/>
                <w:szCs w:val="21"/>
              </w:rPr>
              <w:t>0</w:t>
            </w:r>
          </w:p>
        </w:tc>
      </w:tr>
      <w:tr w:rsidR="00381E79" w:rsidRPr="00B36F7F" w:rsidTr="00CF3C4C">
        <w:trPr>
          <w:trHeight w:val="472"/>
          <w:jc w:val="center"/>
        </w:trPr>
        <w:tc>
          <w:tcPr>
            <w:tcW w:w="5023" w:type="dxa"/>
            <w:shd w:val="clear" w:color="auto" w:fill="auto"/>
            <w:vAlign w:val="center"/>
            <w:hideMark/>
          </w:tcPr>
          <w:p w:rsidR="00381E79" w:rsidRPr="00B36F7F" w:rsidRDefault="00381E79" w:rsidP="00420FD5">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总铅</w:t>
            </w:r>
            <w:r w:rsidRPr="00B36F7F">
              <w:rPr>
                <w:rFonts w:ascii="Times New Roman" w:eastAsia="宋体" w:hAnsi="Times New Roman" w:cs="Times New Roman" w:hint="eastAsia"/>
                <w:kern w:val="0"/>
                <w:szCs w:val="21"/>
              </w:rPr>
              <w:t>/</w:t>
            </w:r>
            <w:r w:rsidR="00DD7670" w:rsidRPr="00B36F7F">
              <w:rPr>
                <w:rFonts w:ascii="Times New Roman" w:eastAsia="宋体" w:hAnsi="Times New Roman" w:cs="Times New Roman" w:hint="eastAsia"/>
                <w:kern w:val="0"/>
                <w:szCs w:val="21"/>
              </w:rPr>
              <w:t>（</w:t>
            </w:r>
            <w:r w:rsidR="00DD7670" w:rsidRPr="00B36F7F">
              <w:rPr>
                <w:rFonts w:ascii="Times New Roman" w:eastAsia="宋体" w:hAnsi="Times New Roman" w:cs="Times New Roman" w:hint="eastAsia"/>
                <w:kern w:val="0"/>
                <w:szCs w:val="21"/>
              </w:rPr>
              <w:t>mg/kg</w:t>
            </w:r>
            <w:r w:rsidR="00DD7670" w:rsidRPr="00B36F7F">
              <w:rPr>
                <w:rFonts w:ascii="Times New Roman" w:eastAsia="宋体" w:hAnsi="Times New Roman" w:cs="Times New Roman" w:hint="eastAsia"/>
                <w:kern w:val="0"/>
                <w:szCs w:val="21"/>
              </w:rPr>
              <w:t>）</w:t>
            </w:r>
          </w:p>
        </w:tc>
        <w:tc>
          <w:tcPr>
            <w:tcW w:w="2084" w:type="dxa"/>
            <w:shd w:val="clear" w:color="auto" w:fill="auto"/>
            <w:vAlign w:val="center"/>
            <w:hideMark/>
          </w:tcPr>
          <w:p w:rsidR="00381E79" w:rsidRPr="00B36F7F" w:rsidRDefault="00381E79" w:rsidP="0021263C">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w:t>
            </w:r>
            <w:r w:rsidRPr="00B36F7F">
              <w:rPr>
                <w:rFonts w:ascii="Times New Roman" w:eastAsia="宋体" w:hAnsi="Times New Roman" w:cs="Times New Roman" w:hint="eastAsia"/>
                <w:szCs w:val="21"/>
              </w:rPr>
              <w:t>1</w:t>
            </w:r>
            <w:r w:rsidR="0021263C" w:rsidRPr="00B36F7F">
              <w:rPr>
                <w:rFonts w:ascii="Times New Roman" w:eastAsia="宋体" w:hAnsi="Times New Roman" w:cs="Times New Roman" w:hint="eastAsia"/>
                <w:szCs w:val="21"/>
              </w:rPr>
              <w:t>5</w:t>
            </w:r>
            <w:r w:rsidRPr="00B36F7F">
              <w:rPr>
                <w:rFonts w:ascii="Times New Roman" w:eastAsia="宋体" w:hAnsi="Times New Roman" w:cs="Times New Roman" w:hint="eastAsia"/>
                <w:szCs w:val="21"/>
              </w:rPr>
              <w:t>0</w:t>
            </w:r>
          </w:p>
        </w:tc>
      </w:tr>
      <w:tr w:rsidR="00381E79" w:rsidRPr="00B36F7F" w:rsidTr="00CF3C4C">
        <w:trPr>
          <w:trHeight w:val="472"/>
          <w:jc w:val="center"/>
        </w:trPr>
        <w:tc>
          <w:tcPr>
            <w:tcW w:w="5023" w:type="dxa"/>
            <w:shd w:val="clear" w:color="auto" w:fill="auto"/>
            <w:vAlign w:val="center"/>
            <w:hideMark/>
          </w:tcPr>
          <w:p w:rsidR="00381E79" w:rsidRPr="00B36F7F" w:rsidRDefault="00381E79" w:rsidP="00420FD5">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总汞</w:t>
            </w:r>
            <w:r w:rsidRPr="00B36F7F">
              <w:rPr>
                <w:rFonts w:ascii="Times New Roman" w:eastAsia="宋体" w:hAnsi="Times New Roman" w:cs="Times New Roman" w:hint="eastAsia"/>
                <w:kern w:val="0"/>
                <w:szCs w:val="21"/>
              </w:rPr>
              <w:t>/</w:t>
            </w:r>
            <w:r w:rsidR="00DD7670" w:rsidRPr="00B36F7F">
              <w:rPr>
                <w:rFonts w:ascii="Times New Roman" w:eastAsia="宋体" w:hAnsi="Times New Roman" w:cs="Times New Roman" w:hint="eastAsia"/>
                <w:kern w:val="0"/>
                <w:szCs w:val="21"/>
              </w:rPr>
              <w:t>（</w:t>
            </w:r>
            <w:r w:rsidR="00DD7670" w:rsidRPr="00B36F7F">
              <w:rPr>
                <w:rFonts w:ascii="Times New Roman" w:eastAsia="宋体" w:hAnsi="Times New Roman" w:cs="Times New Roman" w:hint="eastAsia"/>
                <w:kern w:val="0"/>
                <w:szCs w:val="21"/>
              </w:rPr>
              <w:t>mg/kg</w:t>
            </w:r>
            <w:r w:rsidR="00DD7670" w:rsidRPr="00B36F7F">
              <w:rPr>
                <w:rFonts w:ascii="Times New Roman" w:eastAsia="宋体" w:hAnsi="Times New Roman" w:cs="Times New Roman" w:hint="eastAsia"/>
                <w:kern w:val="0"/>
                <w:szCs w:val="21"/>
              </w:rPr>
              <w:t>）</w:t>
            </w:r>
          </w:p>
        </w:tc>
        <w:tc>
          <w:tcPr>
            <w:tcW w:w="2084" w:type="dxa"/>
            <w:shd w:val="clear" w:color="auto" w:fill="auto"/>
            <w:vAlign w:val="center"/>
            <w:hideMark/>
          </w:tcPr>
          <w:p w:rsidR="00381E79" w:rsidRPr="00B36F7F" w:rsidRDefault="00381E79" w:rsidP="0021263C">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w:t>
            </w:r>
            <w:r w:rsidR="0021263C" w:rsidRPr="00B36F7F">
              <w:rPr>
                <w:rFonts w:ascii="Times New Roman" w:eastAsia="宋体" w:hAnsi="Times New Roman" w:cs="Times New Roman" w:hint="eastAsia"/>
                <w:szCs w:val="21"/>
              </w:rPr>
              <w:t>3</w:t>
            </w:r>
          </w:p>
        </w:tc>
      </w:tr>
      <w:tr w:rsidR="00381E79" w:rsidRPr="00B36F7F" w:rsidTr="00CF3C4C">
        <w:trPr>
          <w:trHeight w:val="472"/>
          <w:jc w:val="center"/>
        </w:trPr>
        <w:tc>
          <w:tcPr>
            <w:tcW w:w="5023" w:type="dxa"/>
            <w:shd w:val="clear" w:color="auto" w:fill="auto"/>
            <w:vAlign w:val="center"/>
            <w:hideMark/>
          </w:tcPr>
          <w:p w:rsidR="00381E79" w:rsidRPr="00B36F7F" w:rsidRDefault="00381E79" w:rsidP="00420FD5">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总砷</w:t>
            </w:r>
            <w:r w:rsidRPr="00B36F7F">
              <w:rPr>
                <w:rFonts w:ascii="Times New Roman" w:eastAsia="宋体" w:hAnsi="Times New Roman" w:cs="Times New Roman" w:hint="eastAsia"/>
                <w:kern w:val="0"/>
                <w:szCs w:val="21"/>
              </w:rPr>
              <w:t>/</w:t>
            </w:r>
            <w:r w:rsidR="00DD7670" w:rsidRPr="00B36F7F">
              <w:rPr>
                <w:rFonts w:ascii="Times New Roman" w:eastAsia="宋体" w:hAnsi="Times New Roman" w:cs="Times New Roman" w:hint="eastAsia"/>
                <w:kern w:val="0"/>
                <w:szCs w:val="21"/>
              </w:rPr>
              <w:t>（</w:t>
            </w:r>
            <w:r w:rsidR="00DD7670" w:rsidRPr="00B36F7F">
              <w:rPr>
                <w:rFonts w:ascii="Times New Roman" w:eastAsia="宋体" w:hAnsi="Times New Roman" w:cs="Times New Roman" w:hint="eastAsia"/>
                <w:kern w:val="0"/>
                <w:szCs w:val="21"/>
              </w:rPr>
              <w:t>mg/kg</w:t>
            </w:r>
            <w:r w:rsidR="00DD7670" w:rsidRPr="00B36F7F">
              <w:rPr>
                <w:rFonts w:ascii="Times New Roman" w:eastAsia="宋体" w:hAnsi="Times New Roman" w:cs="Times New Roman" w:hint="eastAsia"/>
                <w:kern w:val="0"/>
                <w:szCs w:val="21"/>
              </w:rPr>
              <w:t>）</w:t>
            </w:r>
          </w:p>
        </w:tc>
        <w:tc>
          <w:tcPr>
            <w:tcW w:w="2084" w:type="dxa"/>
            <w:shd w:val="clear" w:color="auto" w:fill="auto"/>
            <w:vAlign w:val="center"/>
            <w:hideMark/>
          </w:tcPr>
          <w:p w:rsidR="00381E79" w:rsidRPr="00B36F7F" w:rsidRDefault="00381E79" w:rsidP="00057F13">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w:t>
            </w:r>
            <w:r w:rsidR="00057F13" w:rsidRPr="00B36F7F">
              <w:rPr>
                <w:rFonts w:ascii="Times New Roman" w:eastAsia="宋体" w:hAnsi="Times New Roman" w:cs="Times New Roman" w:hint="eastAsia"/>
                <w:szCs w:val="21"/>
              </w:rPr>
              <w:t>15</w:t>
            </w:r>
          </w:p>
        </w:tc>
      </w:tr>
      <w:tr w:rsidR="00381E79" w:rsidRPr="00B36F7F" w:rsidTr="00CF3C4C">
        <w:trPr>
          <w:trHeight w:val="472"/>
          <w:jc w:val="center"/>
        </w:trPr>
        <w:tc>
          <w:tcPr>
            <w:tcW w:w="5023" w:type="dxa"/>
            <w:shd w:val="clear" w:color="auto" w:fill="auto"/>
            <w:vAlign w:val="center"/>
            <w:hideMark/>
          </w:tcPr>
          <w:p w:rsidR="00381E79" w:rsidRPr="00B36F7F" w:rsidRDefault="00381E79" w:rsidP="00420FD5">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总铬</w:t>
            </w:r>
            <w:r w:rsidRPr="00B36F7F">
              <w:rPr>
                <w:rFonts w:ascii="Times New Roman" w:eastAsia="宋体" w:hAnsi="Times New Roman" w:cs="Times New Roman" w:hint="eastAsia"/>
                <w:kern w:val="0"/>
                <w:szCs w:val="21"/>
              </w:rPr>
              <w:t>/</w:t>
            </w:r>
            <w:r w:rsidR="00DD7670" w:rsidRPr="00B36F7F">
              <w:rPr>
                <w:rFonts w:ascii="Times New Roman" w:eastAsia="宋体" w:hAnsi="Times New Roman" w:cs="Times New Roman" w:hint="eastAsia"/>
                <w:kern w:val="0"/>
                <w:szCs w:val="21"/>
              </w:rPr>
              <w:t>（</w:t>
            </w:r>
            <w:r w:rsidR="00DD7670" w:rsidRPr="00B36F7F">
              <w:rPr>
                <w:rFonts w:ascii="Times New Roman" w:eastAsia="宋体" w:hAnsi="Times New Roman" w:cs="Times New Roman" w:hint="eastAsia"/>
                <w:kern w:val="0"/>
                <w:szCs w:val="21"/>
              </w:rPr>
              <w:t>mg/kg</w:t>
            </w:r>
            <w:r w:rsidR="00DD7670" w:rsidRPr="00B36F7F">
              <w:rPr>
                <w:rFonts w:ascii="Times New Roman" w:eastAsia="宋体" w:hAnsi="Times New Roman" w:cs="Times New Roman" w:hint="eastAsia"/>
                <w:kern w:val="0"/>
                <w:szCs w:val="21"/>
              </w:rPr>
              <w:t>）</w:t>
            </w:r>
          </w:p>
        </w:tc>
        <w:tc>
          <w:tcPr>
            <w:tcW w:w="2084" w:type="dxa"/>
            <w:shd w:val="clear" w:color="auto" w:fill="auto"/>
            <w:vAlign w:val="center"/>
            <w:hideMark/>
          </w:tcPr>
          <w:p w:rsidR="00381E79" w:rsidRPr="00B36F7F" w:rsidRDefault="00381E79" w:rsidP="00057F13">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w:t>
            </w:r>
            <w:r w:rsidR="00057F13" w:rsidRPr="00B36F7F">
              <w:rPr>
                <w:rFonts w:ascii="Times New Roman" w:eastAsia="宋体" w:hAnsi="Times New Roman" w:cs="Times New Roman" w:hint="eastAsia"/>
                <w:szCs w:val="21"/>
              </w:rPr>
              <w:t>150</w:t>
            </w:r>
          </w:p>
        </w:tc>
      </w:tr>
      <w:tr w:rsidR="00381E79" w:rsidRPr="00B36F7F" w:rsidTr="00CF3C4C">
        <w:trPr>
          <w:trHeight w:val="472"/>
          <w:jc w:val="center"/>
        </w:trPr>
        <w:tc>
          <w:tcPr>
            <w:tcW w:w="5023" w:type="dxa"/>
            <w:shd w:val="clear" w:color="auto" w:fill="auto"/>
            <w:vAlign w:val="center"/>
            <w:hideMark/>
          </w:tcPr>
          <w:p w:rsidR="00381E79" w:rsidRPr="00B36F7F" w:rsidRDefault="00381E79" w:rsidP="00420FD5">
            <w:pPr>
              <w:jc w:val="center"/>
              <w:rPr>
                <w:rFonts w:ascii="Times New Roman" w:eastAsia="宋体" w:hAnsi="Times New Roman" w:cs="Times New Roman"/>
                <w:szCs w:val="21"/>
              </w:rPr>
            </w:pPr>
            <w:r w:rsidRPr="00B36F7F">
              <w:br w:type="page"/>
            </w:r>
            <w:r w:rsidRPr="00B36F7F">
              <w:rPr>
                <w:rFonts w:ascii="Times New Roman" w:eastAsia="宋体" w:hAnsi="Times New Roman" w:cs="Times New Roman"/>
                <w:kern w:val="0"/>
                <w:szCs w:val="21"/>
              </w:rPr>
              <w:t>总镉</w:t>
            </w:r>
            <w:r w:rsidRPr="00B36F7F">
              <w:rPr>
                <w:rFonts w:ascii="Times New Roman" w:eastAsia="宋体" w:hAnsi="Times New Roman" w:cs="Times New Roman" w:hint="eastAsia"/>
                <w:kern w:val="0"/>
                <w:szCs w:val="21"/>
              </w:rPr>
              <w:t>/</w:t>
            </w:r>
            <w:r w:rsidR="00DD7670" w:rsidRPr="00B36F7F">
              <w:rPr>
                <w:rFonts w:ascii="Times New Roman" w:eastAsia="宋体" w:hAnsi="Times New Roman" w:cs="Times New Roman" w:hint="eastAsia"/>
                <w:kern w:val="0"/>
                <w:szCs w:val="21"/>
              </w:rPr>
              <w:t>（</w:t>
            </w:r>
            <w:r w:rsidR="00DD7670" w:rsidRPr="00B36F7F">
              <w:rPr>
                <w:rFonts w:ascii="Times New Roman" w:eastAsia="宋体" w:hAnsi="Times New Roman" w:cs="Times New Roman" w:hint="eastAsia"/>
                <w:kern w:val="0"/>
                <w:szCs w:val="21"/>
              </w:rPr>
              <w:t>mg/kg</w:t>
            </w:r>
            <w:r w:rsidR="00DD7670" w:rsidRPr="00B36F7F">
              <w:rPr>
                <w:rFonts w:ascii="Times New Roman" w:eastAsia="宋体" w:hAnsi="Times New Roman" w:cs="Times New Roman" w:hint="eastAsia"/>
                <w:kern w:val="0"/>
                <w:szCs w:val="21"/>
              </w:rPr>
              <w:t>）</w:t>
            </w:r>
          </w:p>
        </w:tc>
        <w:tc>
          <w:tcPr>
            <w:tcW w:w="2084" w:type="dxa"/>
            <w:shd w:val="clear" w:color="auto" w:fill="auto"/>
            <w:vAlign w:val="center"/>
            <w:hideMark/>
          </w:tcPr>
          <w:p w:rsidR="00381E79" w:rsidRPr="00B36F7F" w:rsidRDefault="00381E79" w:rsidP="00057F13">
            <w:pPr>
              <w:jc w:val="center"/>
              <w:rPr>
                <w:rFonts w:ascii="Times New Roman" w:eastAsia="宋体" w:hAnsi="Times New Roman" w:cs="Times New Roman"/>
                <w:szCs w:val="21"/>
              </w:rPr>
            </w:pPr>
            <w:r w:rsidRPr="00B36F7F">
              <w:rPr>
                <w:rFonts w:ascii="Times New Roman" w:eastAsia="宋体" w:hAnsi="Times New Roman" w:cs="Times New Roman"/>
                <w:szCs w:val="21"/>
              </w:rPr>
              <w:t>＜</w:t>
            </w:r>
            <w:r w:rsidR="00057F13" w:rsidRPr="00B36F7F">
              <w:rPr>
                <w:rFonts w:ascii="Times New Roman" w:eastAsia="宋体" w:hAnsi="Times New Roman" w:cs="Times New Roman" w:hint="eastAsia"/>
                <w:szCs w:val="21"/>
              </w:rPr>
              <w:t>3</w:t>
            </w:r>
          </w:p>
        </w:tc>
      </w:tr>
    </w:tbl>
    <w:p w:rsidR="00D270D5" w:rsidRPr="00B36F7F" w:rsidRDefault="00D270D5" w:rsidP="00D270D5">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lastRenderedPageBreak/>
        <w:t>肥料类产品的质量特性与现有相关标准差异较大的，可根据</w:t>
      </w:r>
      <w:r w:rsidR="00435765" w:rsidRPr="00B36F7F">
        <w:rPr>
          <w:rFonts w:ascii="Times New Roman" w:eastAsia="宋体" w:hAnsi="Times New Roman" w:cs="Times New Roman" w:hint="eastAsia"/>
          <w:sz w:val="24"/>
          <w:szCs w:val="24"/>
        </w:rPr>
        <w:t>肥料</w:t>
      </w:r>
      <w:r w:rsidRPr="00B36F7F">
        <w:rPr>
          <w:rFonts w:ascii="Times New Roman" w:eastAsia="宋体" w:hAnsi="Times New Roman" w:cs="Times New Roman" w:hint="eastAsia"/>
          <w:sz w:val="24"/>
          <w:szCs w:val="24"/>
        </w:rPr>
        <w:t>产品的具体质量特性制定相应的质量要求。质量要求中的</w:t>
      </w:r>
      <w:r w:rsidR="00C24BFD" w:rsidRPr="00B36F7F">
        <w:rPr>
          <w:rFonts w:ascii="Times New Roman" w:eastAsia="宋体" w:hAnsi="Times New Roman" w:cs="Times New Roman" w:hint="eastAsia"/>
          <w:sz w:val="24"/>
          <w:szCs w:val="24"/>
        </w:rPr>
        <w:t>重金属和有机</w:t>
      </w:r>
      <w:r w:rsidRPr="00B36F7F">
        <w:rPr>
          <w:rFonts w:ascii="Times New Roman" w:eastAsia="宋体" w:hAnsi="Times New Roman" w:cs="Times New Roman" w:hint="eastAsia"/>
          <w:sz w:val="24"/>
          <w:szCs w:val="24"/>
        </w:rPr>
        <w:t>污染物指标值不得超出</w:t>
      </w:r>
      <w:r w:rsidRPr="00B36F7F">
        <w:rPr>
          <w:rFonts w:ascii="Times New Roman" w:eastAsia="宋体" w:hAnsi="Times New Roman" w:cs="Times New Roman"/>
          <w:sz w:val="24"/>
          <w:szCs w:val="24"/>
        </w:rPr>
        <w:t>《城镇污水处理厂污泥处置</w:t>
      </w:r>
      <w:r w:rsidRPr="00B36F7F">
        <w:rPr>
          <w:rFonts w:ascii="Times New Roman" w:eastAsia="宋体" w:hAnsi="Times New Roman" w:cs="Times New Roman"/>
          <w:sz w:val="24"/>
          <w:szCs w:val="24"/>
        </w:rPr>
        <w:t xml:space="preserve"> </w:t>
      </w:r>
      <w:r w:rsidRPr="00B36F7F">
        <w:rPr>
          <w:rFonts w:ascii="Times New Roman" w:eastAsia="宋体" w:hAnsi="Times New Roman" w:cs="Times New Roman"/>
          <w:sz w:val="24"/>
          <w:szCs w:val="24"/>
        </w:rPr>
        <w:t>园林绿化用泥质》（</w:t>
      </w:r>
      <w:r w:rsidRPr="00B36F7F">
        <w:rPr>
          <w:rFonts w:ascii="Times New Roman" w:eastAsia="宋体" w:hAnsi="Times New Roman" w:cs="Times New Roman"/>
          <w:sz w:val="24"/>
          <w:szCs w:val="24"/>
        </w:rPr>
        <w:t>GB/T 23486</w:t>
      </w:r>
      <w:r w:rsidRPr="00B36F7F">
        <w:rPr>
          <w:rFonts w:ascii="Times New Roman" w:eastAsia="宋体" w:hAnsi="Times New Roman" w:cs="Times New Roman"/>
          <w:sz w:val="24"/>
          <w:szCs w:val="24"/>
        </w:rPr>
        <w:t>）的</w:t>
      </w:r>
      <w:r w:rsidRPr="00B36F7F">
        <w:rPr>
          <w:rFonts w:ascii="Times New Roman" w:eastAsia="宋体" w:hAnsi="Times New Roman" w:cs="Times New Roman" w:hint="eastAsia"/>
          <w:sz w:val="24"/>
          <w:szCs w:val="24"/>
        </w:rPr>
        <w:t>限制。</w:t>
      </w:r>
    </w:p>
    <w:p w:rsidR="00D270D5" w:rsidRPr="00B36F7F" w:rsidRDefault="00D270D5" w:rsidP="00D270D5">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w:t>
      </w:r>
      <w:r w:rsidR="00BF5FE6" w:rsidRPr="00B36F7F">
        <w:rPr>
          <w:rFonts w:ascii="Times New Roman" w:eastAsia="宋体" w:hAnsi="Times New Roman" w:cs="Times New Roman" w:hint="eastAsia"/>
          <w:sz w:val="24"/>
          <w:szCs w:val="24"/>
        </w:rPr>
        <w:t>园林有机肥</w:t>
      </w:r>
      <w:r w:rsidRPr="00B36F7F">
        <w:rPr>
          <w:rFonts w:ascii="Times New Roman" w:eastAsia="宋体" w:hAnsi="Times New Roman" w:cs="Times New Roman" w:hint="eastAsia"/>
          <w:sz w:val="24"/>
          <w:szCs w:val="24"/>
        </w:rPr>
        <w:t>、污泥园林</w:t>
      </w:r>
      <w:r w:rsidR="00BF5FE6" w:rsidRPr="00B36F7F">
        <w:rPr>
          <w:rFonts w:ascii="Times New Roman" w:eastAsia="宋体" w:hAnsi="Times New Roman" w:cs="Times New Roman" w:hint="eastAsia"/>
          <w:sz w:val="24"/>
          <w:szCs w:val="24"/>
        </w:rPr>
        <w:t>有机</w:t>
      </w:r>
      <w:r w:rsidR="00BF5FE6" w:rsidRPr="00B36F7F">
        <w:rPr>
          <w:rFonts w:ascii="Times New Roman" w:eastAsia="宋体" w:hAnsi="Times New Roman" w:cs="Times New Roman" w:hint="eastAsia"/>
          <w:sz w:val="24"/>
          <w:szCs w:val="24"/>
        </w:rPr>
        <w:t>-</w:t>
      </w:r>
      <w:r w:rsidR="00BF5FE6" w:rsidRPr="00B36F7F">
        <w:rPr>
          <w:rFonts w:ascii="Times New Roman" w:eastAsia="宋体" w:hAnsi="Times New Roman" w:cs="Times New Roman" w:hint="eastAsia"/>
          <w:sz w:val="24"/>
          <w:szCs w:val="24"/>
        </w:rPr>
        <w:t>无机复混肥</w:t>
      </w:r>
      <w:r w:rsidRPr="00B36F7F">
        <w:rPr>
          <w:rFonts w:ascii="Times New Roman" w:eastAsia="宋体" w:hAnsi="Times New Roman" w:cs="Times New Roman" w:hint="eastAsia"/>
          <w:sz w:val="24"/>
          <w:szCs w:val="24"/>
        </w:rPr>
        <w:t>推荐关注部分重要的质量指标，见表</w:t>
      </w:r>
      <w:r w:rsidRPr="00B36F7F">
        <w:rPr>
          <w:rFonts w:ascii="Times New Roman" w:eastAsia="宋体" w:hAnsi="Times New Roman" w:cs="Times New Roman" w:hint="eastAsia"/>
          <w:sz w:val="24"/>
          <w:szCs w:val="24"/>
        </w:rPr>
        <w:t>5-</w:t>
      </w:r>
      <w:r w:rsidR="00B236A4" w:rsidRPr="00B36F7F">
        <w:rPr>
          <w:rFonts w:ascii="Times New Roman" w:eastAsia="宋体" w:hAnsi="Times New Roman" w:cs="Times New Roman" w:hint="eastAsia"/>
          <w:sz w:val="24"/>
          <w:szCs w:val="24"/>
        </w:rPr>
        <w:t>4</w:t>
      </w:r>
      <w:r w:rsidRPr="00B36F7F">
        <w:rPr>
          <w:rFonts w:ascii="Times New Roman" w:eastAsia="宋体" w:hAnsi="Times New Roman" w:cs="Times New Roman" w:hint="eastAsia"/>
          <w:sz w:val="24"/>
          <w:szCs w:val="24"/>
        </w:rPr>
        <w:t>。</w:t>
      </w:r>
      <w:r w:rsidR="00D23479" w:rsidRPr="00B36F7F">
        <w:rPr>
          <w:rFonts w:ascii="Times New Roman" w:eastAsia="宋体" w:hAnsi="Times New Roman" w:cs="Times New Roman" w:hint="eastAsia"/>
          <w:sz w:val="24"/>
          <w:szCs w:val="24"/>
        </w:rPr>
        <w:t>污泥园林有机</w:t>
      </w:r>
      <w:r w:rsidR="00D23479" w:rsidRPr="00B36F7F">
        <w:rPr>
          <w:rFonts w:ascii="Times New Roman" w:eastAsia="宋体" w:hAnsi="Times New Roman" w:cs="Times New Roman" w:hint="eastAsia"/>
          <w:sz w:val="24"/>
          <w:szCs w:val="24"/>
        </w:rPr>
        <w:t>-</w:t>
      </w:r>
      <w:r w:rsidR="00D23479" w:rsidRPr="00B36F7F">
        <w:rPr>
          <w:rFonts w:ascii="Times New Roman" w:eastAsia="宋体" w:hAnsi="Times New Roman" w:cs="Times New Roman" w:hint="eastAsia"/>
          <w:sz w:val="24"/>
          <w:szCs w:val="24"/>
        </w:rPr>
        <w:t>无机复混肥</w:t>
      </w:r>
      <w:r w:rsidR="008D48EE" w:rsidRPr="00B36F7F">
        <w:rPr>
          <w:rFonts w:ascii="Times New Roman" w:eastAsia="宋体" w:hAnsi="Times New Roman" w:cs="Times New Roman" w:hint="eastAsia"/>
          <w:sz w:val="24"/>
          <w:szCs w:val="24"/>
        </w:rPr>
        <w:t>可不关注种子发芽指数</w:t>
      </w:r>
      <w:r w:rsidR="000A2885" w:rsidRPr="00B36F7F">
        <w:rPr>
          <w:rFonts w:ascii="Times New Roman" w:eastAsia="宋体" w:hAnsi="Times New Roman" w:cs="Times New Roman" w:hint="eastAsia"/>
          <w:sz w:val="24"/>
          <w:szCs w:val="24"/>
        </w:rPr>
        <w:t>。</w:t>
      </w:r>
    </w:p>
    <w:p w:rsidR="00181DA4" w:rsidRPr="00B36F7F" w:rsidRDefault="00181DA4" w:rsidP="00181DA4">
      <w:pPr>
        <w:spacing w:line="360" w:lineRule="auto"/>
        <w:jc w:val="center"/>
        <w:rPr>
          <w:rFonts w:ascii="Times New Roman" w:eastAsia="宋体" w:hAnsi="Times New Roman" w:cs="Times New Roman"/>
          <w:szCs w:val="21"/>
        </w:rPr>
      </w:pPr>
      <w:r w:rsidRPr="00B36F7F">
        <w:rPr>
          <w:rFonts w:ascii="Times New Roman" w:eastAsia="宋体" w:hAnsi="Times New Roman" w:cs="Times New Roman" w:hint="eastAsia"/>
          <w:szCs w:val="21"/>
        </w:rPr>
        <w:t>表</w:t>
      </w:r>
      <w:r w:rsidRPr="00B36F7F">
        <w:rPr>
          <w:rFonts w:ascii="Times New Roman" w:eastAsia="宋体" w:hAnsi="Times New Roman" w:cs="Times New Roman" w:hint="eastAsia"/>
          <w:szCs w:val="21"/>
        </w:rPr>
        <w:t>5-</w:t>
      </w:r>
      <w:r w:rsidR="00580F24" w:rsidRPr="00B36F7F">
        <w:rPr>
          <w:rFonts w:ascii="Times New Roman" w:eastAsia="宋体" w:hAnsi="Times New Roman" w:cs="Times New Roman" w:hint="eastAsia"/>
          <w:szCs w:val="21"/>
        </w:rPr>
        <w:t>4</w:t>
      </w:r>
      <w:r w:rsidRPr="00B36F7F">
        <w:rPr>
          <w:rFonts w:ascii="Times New Roman" w:eastAsia="宋体" w:hAnsi="Times New Roman" w:cs="Times New Roman" w:hint="eastAsia"/>
          <w:szCs w:val="21"/>
        </w:rPr>
        <w:t xml:space="preserve"> </w:t>
      </w:r>
      <w:r w:rsidRPr="00B36F7F">
        <w:rPr>
          <w:rFonts w:ascii="Times New Roman" w:eastAsia="宋体" w:hAnsi="Times New Roman" w:cs="Times New Roman" w:hint="eastAsia"/>
          <w:szCs w:val="21"/>
        </w:rPr>
        <w:t>几种污泥园林用</w:t>
      </w:r>
      <w:r w:rsidR="00B236A4" w:rsidRPr="00B36F7F">
        <w:rPr>
          <w:rFonts w:ascii="Times New Roman" w:eastAsia="宋体" w:hAnsi="Times New Roman" w:cs="Times New Roman" w:hint="eastAsia"/>
          <w:szCs w:val="21"/>
        </w:rPr>
        <w:t>肥料</w:t>
      </w:r>
      <w:r w:rsidRPr="00B36F7F">
        <w:rPr>
          <w:rFonts w:ascii="Times New Roman" w:eastAsia="宋体" w:hAnsi="Times New Roman" w:cs="Times New Roman" w:hint="eastAsia"/>
          <w:szCs w:val="21"/>
        </w:rPr>
        <w:t>类产品推荐关注的重要质量指标及参考限值</w:t>
      </w:r>
    </w:p>
    <w:tbl>
      <w:tblPr>
        <w:tblStyle w:val="af9"/>
        <w:tblW w:w="7118" w:type="dxa"/>
        <w:jc w:val="center"/>
        <w:tblLook w:val="04A0" w:firstRow="1" w:lastRow="0" w:firstColumn="1" w:lastColumn="0" w:noHBand="0" w:noVBand="1"/>
      </w:tblPr>
      <w:tblGrid>
        <w:gridCol w:w="2371"/>
        <w:gridCol w:w="2633"/>
        <w:gridCol w:w="2114"/>
      </w:tblGrid>
      <w:tr w:rsidR="00181DA4" w:rsidRPr="00B36F7F" w:rsidTr="00CF3C4C">
        <w:trPr>
          <w:trHeight w:val="441"/>
          <w:jc w:val="center"/>
        </w:trPr>
        <w:tc>
          <w:tcPr>
            <w:tcW w:w="2371" w:type="dxa"/>
            <w:vAlign w:val="center"/>
          </w:tcPr>
          <w:p w:rsidR="00181DA4" w:rsidRPr="00B36F7F" w:rsidRDefault="006D2139" w:rsidP="00830A43">
            <w:pPr>
              <w:contextualSpacing/>
              <w:jc w:val="center"/>
              <w:rPr>
                <w:sz w:val="21"/>
                <w:szCs w:val="21"/>
              </w:rPr>
            </w:pPr>
            <w:r>
              <w:rPr>
                <w:rFonts w:hint="eastAsia"/>
                <w:sz w:val="21"/>
                <w:szCs w:val="21"/>
              </w:rPr>
              <w:t>肥料</w:t>
            </w:r>
            <w:r w:rsidR="00181DA4" w:rsidRPr="00B36F7F">
              <w:rPr>
                <w:sz w:val="21"/>
                <w:szCs w:val="21"/>
              </w:rPr>
              <w:t>产品参考名称</w:t>
            </w:r>
          </w:p>
        </w:tc>
        <w:tc>
          <w:tcPr>
            <w:tcW w:w="2633" w:type="dxa"/>
            <w:vAlign w:val="center"/>
          </w:tcPr>
          <w:p w:rsidR="00181DA4" w:rsidRPr="00B36F7F" w:rsidRDefault="00181DA4" w:rsidP="007D19DE">
            <w:pPr>
              <w:widowControl/>
              <w:jc w:val="center"/>
              <w:rPr>
                <w:rFonts w:ascii="宋体" w:hAnsi="宋体" w:cs="宋体"/>
                <w:szCs w:val="21"/>
              </w:rPr>
            </w:pPr>
            <w:r w:rsidRPr="00B36F7F">
              <w:rPr>
                <w:rFonts w:hint="eastAsia"/>
                <w:szCs w:val="21"/>
              </w:rPr>
              <w:t>指标</w:t>
            </w:r>
          </w:p>
        </w:tc>
        <w:tc>
          <w:tcPr>
            <w:tcW w:w="2114" w:type="dxa"/>
            <w:vAlign w:val="center"/>
          </w:tcPr>
          <w:p w:rsidR="00181DA4" w:rsidRPr="00B36F7F" w:rsidRDefault="00181DA4" w:rsidP="007D19DE">
            <w:pPr>
              <w:widowControl/>
              <w:jc w:val="center"/>
              <w:rPr>
                <w:rFonts w:ascii="宋体" w:hAnsi="宋体" w:cs="宋体"/>
                <w:szCs w:val="21"/>
              </w:rPr>
            </w:pPr>
            <w:r w:rsidRPr="00B36F7F">
              <w:rPr>
                <w:rFonts w:ascii="宋体" w:hAnsi="宋体" w:cs="宋体" w:hint="eastAsia"/>
                <w:szCs w:val="21"/>
              </w:rPr>
              <w:t>参考限制</w:t>
            </w:r>
          </w:p>
        </w:tc>
      </w:tr>
      <w:tr w:rsidR="00181DA4" w:rsidRPr="00B36F7F" w:rsidTr="001C5877">
        <w:trPr>
          <w:trHeight w:val="441"/>
          <w:jc w:val="center"/>
        </w:trPr>
        <w:tc>
          <w:tcPr>
            <w:tcW w:w="2371" w:type="dxa"/>
            <w:vMerge w:val="restart"/>
            <w:vAlign w:val="center"/>
          </w:tcPr>
          <w:p w:rsidR="00181DA4" w:rsidRPr="00B36F7F" w:rsidRDefault="00181DA4" w:rsidP="00B236A4">
            <w:pPr>
              <w:contextualSpacing/>
              <w:jc w:val="center"/>
              <w:rPr>
                <w:szCs w:val="21"/>
              </w:rPr>
            </w:pPr>
            <w:r w:rsidRPr="00B36F7F">
              <w:rPr>
                <w:rFonts w:hint="eastAsia"/>
                <w:sz w:val="21"/>
                <w:szCs w:val="21"/>
              </w:rPr>
              <w:t>污泥园林</w:t>
            </w:r>
            <w:r w:rsidR="00B236A4" w:rsidRPr="00B36F7F">
              <w:rPr>
                <w:rFonts w:hint="eastAsia"/>
                <w:sz w:val="21"/>
                <w:szCs w:val="21"/>
              </w:rPr>
              <w:t>有机肥</w:t>
            </w:r>
          </w:p>
        </w:tc>
        <w:tc>
          <w:tcPr>
            <w:tcW w:w="2633" w:type="dxa"/>
            <w:vAlign w:val="center"/>
          </w:tcPr>
          <w:p w:rsidR="00181DA4" w:rsidRPr="00B36F7F" w:rsidRDefault="00DF00F1" w:rsidP="001C5877">
            <w:pPr>
              <w:contextualSpacing/>
              <w:jc w:val="center"/>
              <w:rPr>
                <w:szCs w:val="21"/>
              </w:rPr>
            </w:pPr>
            <w:r w:rsidRPr="00B36F7F">
              <w:rPr>
                <w:rFonts w:hint="eastAsia"/>
                <w:szCs w:val="21"/>
              </w:rPr>
              <w:t>有机质含量</w:t>
            </w:r>
            <w:r w:rsidR="00181DA4" w:rsidRPr="00B36F7F">
              <w:rPr>
                <w:rFonts w:hint="eastAsia"/>
                <w:szCs w:val="21"/>
              </w:rPr>
              <w:t>/</w:t>
            </w:r>
            <w:r w:rsidR="00181DA4" w:rsidRPr="00B36F7F">
              <w:rPr>
                <w:rFonts w:hint="eastAsia"/>
                <w:szCs w:val="21"/>
              </w:rPr>
              <w:t>（</w:t>
            </w:r>
            <w:r w:rsidR="00181DA4" w:rsidRPr="00B36F7F">
              <w:rPr>
                <w:rFonts w:hint="eastAsia"/>
                <w:szCs w:val="21"/>
              </w:rPr>
              <w:t>%</w:t>
            </w:r>
            <w:r w:rsidR="00181DA4" w:rsidRPr="00B36F7F">
              <w:rPr>
                <w:rFonts w:hint="eastAsia"/>
                <w:szCs w:val="21"/>
              </w:rPr>
              <w:t>）</w:t>
            </w:r>
          </w:p>
        </w:tc>
        <w:tc>
          <w:tcPr>
            <w:tcW w:w="2114" w:type="dxa"/>
            <w:vAlign w:val="center"/>
          </w:tcPr>
          <w:p w:rsidR="00181DA4" w:rsidRPr="00B36F7F" w:rsidRDefault="00802FF0" w:rsidP="001C5877">
            <w:pPr>
              <w:contextualSpacing/>
              <w:jc w:val="center"/>
              <w:rPr>
                <w:szCs w:val="21"/>
              </w:rPr>
            </w:pPr>
            <w:r w:rsidRPr="00B36F7F">
              <w:rPr>
                <w:rFonts w:hint="eastAsia"/>
                <w:szCs w:val="21"/>
              </w:rPr>
              <w:t>≥</w:t>
            </w:r>
            <w:r w:rsidRPr="00B36F7F">
              <w:rPr>
                <w:rFonts w:hint="eastAsia"/>
                <w:szCs w:val="21"/>
              </w:rPr>
              <w:t>45</w:t>
            </w:r>
          </w:p>
        </w:tc>
      </w:tr>
      <w:tr w:rsidR="008D48EE" w:rsidRPr="00B36F7F" w:rsidTr="001C5877">
        <w:trPr>
          <w:trHeight w:val="441"/>
          <w:jc w:val="center"/>
        </w:trPr>
        <w:tc>
          <w:tcPr>
            <w:tcW w:w="2371" w:type="dxa"/>
            <w:vMerge/>
            <w:vAlign w:val="center"/>
          </w:tcPr>
          <w:p w:rsidR="008D48EE" w:rsidRPr="00B36F7F" w:rsidRDefault="008D48EE" w:rsidP="00B236A4">
            <w:pPr>
              <w:contextualSpacing/>
              <w:jc w:val="center"/>
              <w:rPr>
                <w:szCs w:val="21"/>
              </w:rPr>
            </w:pPr>
          </w:p>
        </w:tc>
        <w:tc>
          <w:tcPr>
            <w:tcW w:w="2633" w:type="dxa"/>
            <w:vAlign w:val="center"/>
          </w:tcPr>
          <w:p w:rsidR="008D48EE" w:rsidRPr="00B36F7F" w:rsidRDefault="008D48EE" w:rsidP="001C5877">
            <w:pPr>
              <w:widowControl/>
              <w:jc w:val="center"/>
              <w:rPr>
                <w:rFonts w:ascii="宋体" w:hAnsi="宋体" w:cs="宋体"/>
                <w:szCs w:val="21"/>
              </w:rPr>
            </w:pPr>
            <w:r w:rsidRPr="00B36F7F">
              <w:rPr>
                <w:rFonts w:ascii="宋体" w:hAnsi="宋体" w:cs="宋体" w:hint="eastAsia"/>
                <w:szCs w:val="21"/>
              </w:rPr>
              <w:t>总养分</w:t>
            </w:r>
            <w:r w:rsidRPr="00B36F7F">
              <w:rPr>
                <w:szCs w:val="21"/>
              </w:rPr>
              <w:t>[N+P</w:t>
            </w:r>
            <w:r w:rsidRPr="00B36F7F">
              <w:rPr>
                <w:szCs w:val="21"/>
                <w:vertAlign w:val="subscript"/>
              </w:rPr>
              <w:t>2</w:t>
            </w:r>
            <w:r w:rsidRPr="00B36F7F">
              <w:rPr>
                <w:szCs w:val="21"/>
              </w:rPr>
              <w:t>O</w:t>
            </w:r>
            <w:r w:rsidRPr="00B36F7F">
              <w:rPr>
                <w:szCs w:val="21"/>
                <w:vertAlign w:val="subscript"/>
              </w:rPr>
              <w:t>5</w:t>
            </w:r>
            <w:r w:rsidRPr="00B36F7F">
              <w:rPr>
                <w:szCs w:val="21"/>
              </w:rPr>
              <w:t>+K</w:t>
            </w:r>
            <w:r w:rsidRPr="00B36F7F">
              <w:rPr>
                <w:szCs w:val="21"/>
                <w:vertAlign w:val="subscript"/>
              </w:rPr>
              <w:t>2</w:t>
            </w:r>
            <w:r w:rsidRPr="00B36F7F">
              <w:rPr>
                <w:szCs w:val="21"/>
              </w:rPr>
              <w:t>O] /</w:t>
            </w:r>
            <w:r w:rsidR="006500EE" w:rsidRPr="00B36F7F">
              <w:rPr>
                <w:szCs w:val="21"/>
              </w:rPr>
              <w:t>（</w:t>
            </w:r>
            <w:r w:rsidRPr="00B36F7F">
              <w:rPr>
                <w:szCs w:val="21"/>
              </w:rPr>
              <w:t>%</w:t>
            </w:r>
            <w:r w:rsidR="006500EE" w:rsidRPr="00B36F7F">
              <w:rPr>
                <w:szCs w:val="21"/>
              </w:rPr>
              <w:t>）</w:t>
            </w:r>
          </w:p>
        </w:tc>
        <w:tc>
          <w:tcPr>
            <w:tcW w:w="2114" w:type="dxa"/>
            <w:vAlign w:val="center"/>
          </w:tcPr>
          <w:p w:rsidR="008D48EE" w:rsidRPr="00B36F7F" w:rsidRDefault="008D48EE" w:rsidP="001C5877">
            <w:pPr>
              <w:widowControl/>
              <w:jc w:val="center"/>
              <w:rPr>
                <w:rFonts w:ascii="宋体" w:hAnsi="宋体" w:cs="宋体"/>
                <w:szCs w:val="21"/>
              </w:rPr>
            </w:pPr>
            <w:r w:rsidRPr="00B36F7F">
              <w:rPr>
                <w:rFonts w:hint="eastAsia"/>
                <w:szCs w:val="21"/>
              </w:rPr>
              <w:t>＞</w:t>
            </w:r>
            <w:r w:rsidRPr="00B36F7F">
              <w:rPr>
                <w:rFonts w:hint="eastAsia"/>
                <w:szCs w:val="21"/>
              </w:rPr>
              <w:t>5</w:t>
            </w:r>
          </w:p>
        </w:tc>
      </w:tr>
      <w:tr w:rsidR="008D48EE" w:rsidRPr="00B36F7F" w:rsidTr="001C5877">
        <w:trPr>
          <w:trHeight w:val="441"/>
          <w:jc w:val="center"/>
        </w:trPr>
        <w:tc>
          <w:tcPr>
            <w:tcW w:w="2371" w:type="dxa"/>
            <w:vMerge/>
            <w:vAlign w:val="center"/>
          </w:tcPr>
          <w:p w:rsidR="008D48EE" w:rsidRPr="00B36F7F" w:rsidRDefault="008D48EE" w:rsidP="00B236A4">
            <w:pPr>
              <w:contextualSpacing/>
              <w:jc w:val="center"/>
              <w:rPr>
                <w:szCs w:val="21"/>
              </w:rPr>
            </w:pPr>
          </w:p>
        </w:tc>
        <w:tc>
          <w:tcPr>
            <w:tcW w:w="2633" w:type="dxa"/>
            <w:vAlign w:val="center"/>
          </w:tcPr>
          <w:p w:rsidR="008D48EE" w:rsidRPr="00B36F7F" w:rsidRDefault="008D48EE" w:rsidP="001C5877">
            <w:pPr>
              <w:widowControl/>
              <w:jc w:val="center"/>
              <w:rPr>
                <w:szCs w:val="21"/>
              </w:rPr>
            </w:pPr>
            <w:r w:rsidRPr="00B36F7F">
              <w:rPr>
                <w:szCs w:val="21"/>
              </w:rPr>
              <w:t>EC</w:t>
            </w:r>
            <w:r w:rsidRPr="00B36F7F">
              <w:rPr>
                <w:rFonts w:ascii="宋体" w:hAnsi="宋体" w:hint="eastAsia"/>
                <w:szCs w:val="21"/>
              </w:rPr>
              <w:t>值</w:t>
            </w:r>
            <w:r w:rsidRPr="00B36F7F">
              <w:rPr>
                <w:szCs w:val="21"/>
              </w:rPr>
              <w:t>/</w:t>
            </w:r>
            <w:r w:rsidR="006500EE" w:rsidRPr="00B36F7F">
              <w:rPr>
                <w:szCs w:val="21"/>
              </w:rPr>
              <w:t>（</w:t>
            </w:r>
            <w:r w:rsidRPr="00B36F7F">
              <w:rPr>
                <w:szCs w:val="21"/>
              </w:rPr>
              <w:t>mS/cm</w:t>
            </w:r>
            <w:r w:rsidR="006500EE" w:rsidRPr="00B36F7F">
              <w:rPr>
                <w:szCs w:val="21"/>
              </w:rPr>
              <w:t>）</w:t>
            </w:r>
          </w:p>
        </w:tc>
        <w:tc>
          <w:tcPr>
            <w:tcW w:w="2114" w:type="dxa"/>
            <w:vAlign w:val="center"/>
          </w:tcPr>
          <w:p w:rsidR="008D48EE" w:rsidRPr="00B36F7F" w:rsidRDefault="008D48EE" w:rsidP="001C5877">
            <w:pPr>
              <w:widowControl/>
              <w:jc w:val="center"/>
              <w:rPr>
                <w:szCs w:val="21"/>
              </w:rPr>
            </w:pPr>
            <w:r w:rsidRPr="00B36F7F">
              <w:rPr>
                <w:szCs w:val="21"/>
              </w:rPr>
              <w:t>0.5~</w:t>
            </w:r>
            <w:r w:rsidRPr="00B36F7F">
              <w:rPr>
                <w:rFonts w:hint="eastAsia"/>
                <w:szCs w:val="21"/>
              </w:rPr>
              <w:t>2.0</w:t>
            </w:r>
          </w:p>
        </w:tc>
      </w:tr>
      <w:tr w:rsidR="008D48EE" w:rsidRPr="00B36F7F" w:rsidTr="001C5877">
        <w:trPr>
          <w:trHeight w:val="441"/>
          <w:jc w:val="center"/>
        </w:trPr>
        <w:tc>
          <w:tcPr>
            <w:tcW w:w="2371" w:type="dxa"/>
            <w:vMerge/>
            <w:vAlign w:val="center"/>
          </w:tcPr>
          <w:p w:rsidR="008D48EE" w:rsidRPr="00B36F7F" w:rsidRDefault="008D48EE" w:rsidP="007D19DE">
            <w:pPr>
              <w:contextualSpacing/>
              <w:jc w:val="center"/>
              <w:rPr>
                <w:szCs w:val="21"/>
              </w:rPr>
            </w:pPr>
          </w:p>
        </w:tc>
        <w:tc>
          <w:tcPr>
            <w:tcW w:w="2633" w:type="dxa"/>
            <w:vAlign w:val="center"/>
          </w:tcPr>
          <w:p w:rsidR="008D48EE" w:rsidRPr="00B36F7F" w:rsidRDefault="008D48EE" w:rsidP="001C5877">
            <w:pPr>
              <w:widowControl/>
              <w:jc w:val="center"/>
              <w:rPr>
                <w:rFonts w:ascii="宋体" w:hAnsi="宋体" w:cs="宋体"/>
                <w:szCs w:val="21"/>
              </w:rPr>
            </w:pPr>
            <w:r w:rsidRPr="00B36F7F">
              <w:rPr>
                <w:rFonts w:hint="eastAsia"/>
                <w:szCs w:val="21"/>
              </w:rPr>
              <w:t>种子发芽指数</w:t>
            </w:r>
            <w:r w:rsidR="00D90327" w:rsidRPr="00B36F7F">
              <w:rPr>
                <w:rFonts w:hint="eastAsia"/>
                <w:szCs w:val="21"/>
              </w:rPr>
              <w:t>/</w:t>
            </w:r>
            <w:r w:rsidR="00D90327" w:rsidRPr="00B36F7F">
              <w:rPr>
                <w:rFonts w:hint="eastAsia"/>
                <w:szCs w:val="21"/>
              </w:rPr>
              <w:t>（</w:t>
            </w:r>
            <w:r w:rsidR="00D90327" w:rsidRPr="00B36F7F">
              <w:rPr>
                <w:rFonts w:hint="eastAsia"/>
                <w:szCs w:val="21"/>
              </w:rPr>
              <w:t>%</w:t>
            </w:r>
            <w:r w:rsidR="00D90327" w:rsidRPr="00B36F7F">
              <w:rPr>
                <w:rFonts w:hint="eastAsia"/>
                <w:szCs w:val="21"/>
              </w:rPr>
              <w:t>）</w:t>
            </w:r>
          </w:p>
        </w:tc>
        <w:tc>
          <w:tcPr>
            <w:tcW w:w="2114" w:type="dxa"/>
            <w:vAlign w:val="center"/>
          </w:tcPr>
          <w:p w:rsidR="008D48EE" w:rsidRPr="00B36F7F" w:rsidRDefault="00D90327" w:rsidP="001C5877">
            <w:pPr>
              <w:widowControl/>
              <w:jc w:val="center"/>
              <w:rPr>
                <w:rFonts w:ascii="宋体" w:hAnsi="宋体" w:cs="宋体"/>
                <w:szCs w:val="21"/>
              </w:rPr>
            </w:pPr>
            <w:r w:rsidRPr="00B36F7F">
              <w:rPr>
                <w:rFonts w:hint="eastAsia"/>
                <w:szCs w:val="21"/>
              </w:rPr>
              <w:t>＞</w:t>
            </w:r>
            <w:r w:rsidR="004A518D" w:rsidRPr="00B36F7F">
              <w:rPr>
                <w:rFonts w:hint="eastAsia"/>
                <w:szCs w:val="21"/>
              </w:rPr>
              <w:t>7</w:t>
            </w:r>
            <w:r w:rsidRPr="00B36F7F">
              <w:rPr>
                <w:rFonts w:hint="eastAsia"/>
                <w:szCs w:val="21"/>
              </w:rPr>
              <w:t>0</w:t>
            </w:r>
          </w:p>
        </w:tc>
      </w:tr>
      <w:tr w:rsidR="008D48EE" w:rsidRPr="00B36F7F" w:rsidTr="001C5877">
        <w:trPr>
          <w:trHeight w:val="441"/>
          <w:jc w:val="center"/>
        </w:trPr>
        <w:tc>
          <w:tcPr>
            <w:tcW w:w="2371" w:type="dxa"/>
            <w:vMerge w:val="restart"/>
            <w:vAlign w:val="center"/>
          </w:tcPr>
          <w:p w:rsidR="008D48EE" w:rsidRPr="00B36F7F" w:rsidRDefault="008D48EE" w:rsidP="000C6281">
            <w:pPr>
              <w:contextualSpacing/>
              <w:jc w:val="center"/>
              <w:rPr>
                <w:sz w:val="21"/>
                <w:szCs w:val="21"/>
              </w:rPr>
            </w:pPr>
            <w:r w:rsidRPr="00B36F7F">
              <w:rPr>
                <w:rFonts w:hint="eastAsia"/>
                <w:sz w:val="21"/>
                <w:szCs w:val="21"/>
              </w:rPr>
              <w:t>污泥园林有机</w:t>
            </w:r>
            <w:r w:rsidRPr="00B36F7F">
              <w:rPr>
                <w:rFonts w:hint="eastAsia"/>
                <w:sz w:val="21"/>
                <w:szCs w:val="21"/>
              </w:rPr>
              <w:t>-</w:t>
            </w:r>
            <w:r w:rsidRPr="00B36F7F">
              <w:rPr>
                <w:rFonts w:hint="eastAsia"/>
                <w:sz w:val="21"/>
                <w:szCs w:val="21"/>
              </w:rPr>
              <w:t>无机复混肥</w:t>
            </w:r>
          </w:p>
        </w:tc>
        <w:tc>
          <w:tcPr>
            <w:tcW w:w="2633" w:type="dxa"/>
            <w:vAlign w:val="center"/>
          </w:tcPr>
          <w:p w:rsidR="008D48EE" w:rsidRPr="00B36F7F" w:rsidRDefault="008D48EE" w:rsidP="001C5877">
            <w:pPr>
              <w:contextualSpacing/>
              <w:jc w:val="center"/>
              <w:rPr>
                <w:szCs w:val="21"/>
              </w:rPr>
            </w:pPr>
            <w:r w:rsidRPr="00B36F7F">
              <w:rPr>
                <w:rFonts w:hint="eastAsia"/>
                <w:szCs w:val="21"/>
              </w:rPr>
              <w:t>水分含量</w:t>
            </w:r>
            <w:r w:rsidRPr="00B36F7F">
              <w:rPr>
                <w:rFonts w:hint="eastAsia"/>
                <w:szCs w:val="21"/>
              </w:rPr>
              <w:t>/</w:t>
            </w:r>
            <w:r w:rsidRPr="00B36F7F">
              <w:rPr>
                <w:rFonts w:hint="eastAsia"/>
                <w:szCs w:val="21"/>
              </w:rPr>
              <w:t>（</w:t>
            </w:r>
            <w:r w:rsidRPr="00B36F7F">
              <w:rPr>
                <w:rFonts w:hint="eastAsia"/>
                <w:szCs w:val="21"/>
              </w:rPr>
              <w:t>%</w:t>
            </w:r>
            <w:r w:rsidRPr="00B36F7F">
              <w:rPr>
                <w:rFonts w:hint="eastAsia"/>
                <w:szCs w:val="21"/>
              </w:rPr>
              <w:t>）</w:t>
            </w:r>
          </w:p>
        </w:tc>
        <w:tc>
          <w:tcPr>
            <w:tcW w:w="2114" w:type="dxa"/>
            <w:vAlign w:val="center"/>
          </w:tcPr>
          <w:p w:rsidR="008D48EE" w:rsidRPr="00B36F7F" w:rsidRDefault="008D48EE" w:rsidP="001C5877">
            <w:pPr>
              <w:contextualSpacing/>
              <w:jc w:val="center"/>
              <w:rPr>
                <w:szCs w:val="21"/>
              </w:rPr>
            </w:pPr>
            <w:r w:rsidRPr="00B36F7F">
              <w:rPr>
                <w:rFonts w:hint="eastAsia"/>
                <w:szCs w:val="21"/>
              </w:rPr>
              <w:t>≤</w:t>
            </w:r>
            <w:r w:rsidRPr="00B36F7F">
              <w:rPr>
                <w:rFonts w:hint="eastAsia"/>
                <w:szCs w:val="21"/>
              </w:rPr>
              <w:t>12</w:t>
            </w:r>
          </w:p>
        </w:tc>
      </w:tr>
      <w:tr w:rsidR="008D48EE" w:rsidRPr="00B36F7F" w:rsidTr="001C5877">
        <w:trPr>
          <w:trHeight w:val="441"/>
          <w:jc w:val="center"/>
        </w:trPr>
        <w:tc>
          <w:tcPr>
            <w:tcW w:w="2371" w:type="dxa"/>
            <w:vMerge/>
            <w:vAlign w:val="center"/>
          </w:tcPr>
          <w:p w:rsidR="008D48EE" w:rsidRPr="00B36F7F" w:rsidRDefault="008D48EE" w:rsidP="000C6281">
            <w:pPr>
              <w:contextualSpacing/>
              <w:jc w:val="center"/>
              <w:rPr>
                <w:szCs w:val="21"/>
              </w:rPr>
            </w:pPr>
          </w:p>
        </w:tc>
        <w:tc>
          <w:tcPr>
            <w:tcW w:w="2633" w:type="dxa"/>
            <w:vAlign w:val="center"/>
          </w:tcPr>
          <w:p w:rsidR="008D48EE" w:rsidRPr="00B36F7F" w:rsidRDefault="008D48EE" w:rsidP="001C5877">
            <w:pPr>
              <w:contextualSpacing/>
              <w:jc w:val="center"/>
              <w:rPr>
                <w:szCs w:val="21"/>
              </w:rPr>
            </w:pPr>
            <w:r w:rsidRPr="00B36F7F">
              <w:rPr>
                <w:rFonts w:hint="eastAsia"/>
                <w:szCs w:val="21"/>
              </w:rPr>
              <w:t>有机质含量</w:t>
            </w:r>
            <w:r w:rsidRPr="00B36F7F">
              <w:rPr>
                <w:rFonts w:hint="eastAsia"/>
                <w:szCs w:val="21"/>
              </w:rPr>
              <w:t>/</w:t>
            </w:r>
            <w:r w:rsidRPr="00B36F7F">
              <w:rPr>
                <w:rFonts w:hint="eastAsia"/>
                <w:szCs w:val="21"/>
              </w:rPr>
              <w:t>（</w:t>
            </w:r>
            <w:r w:rsidRPr="00B36F7F">
              <w:rPr>
                <w:rFonts w:hint="eastAsia"/>
                <w:szCs w:val="21"/>
              </w:rPr>
              <w:t>%</w:t>
            </w:r>
            <w:r w:rsidRPr="00B36F7F">
              <w:rPr>
                <w:rFonts w:hint="eastAsia"/>
                <w:szCs w:val="21"/>
              </w:rPr>
              <w:t>）</w:t>
            </w:r>
          </w:p>
        </w:tc>
        <w:tc>
          <w:tcPr>
            <w:tcW w:w="2114" w:type="dxa"/>
            <w:vAlign w:val="center"/>
          </w:tcPr>
          <w:p w:rsidR="008D48EE" w:rsidRPr="00B36F7F" w:rsidRDefault="008D48EE" w:rsidP="001C5877">
            <w:pPr>
              <w:contextualSpacing/>
              <w:jc w:val="center"/>
              <w:rPr>
                <w:szCs w:val="21"/>
              </w:rPr>
            </w:pPr>
            <w:r w:rsidRPr="00B36F7F">
              <w:rPr>
                <w:rFonts w:hint="eastAsia"/>
                <w:szCs w:val="21"/>
              </w:rPr>
              <w:t>≥</w:t>
            </w:r>
            <w:r w:rsidRPr="00B36F7F">
              <w:rPr>
                <w:rFonts w:hint="eastAsia"/>
                <w:szCs w:val="21"/>
              </w:rPr>
              <w:t>15</w:t>
            </w:r>
          </w:p>
        </w:tc>
      </w:tr>
      <w:tr w:rsidR="008D48EE" w:rsidRPr="00B36F7F" w:rsidTr="001C5877">
        <w:trPr>
          <w:trHeight w:val="441"/>
          <w:jc w:val="center"/>
        </w:trPr>
        <w:tc>
          <w:tcPr>
            <w:tcW w:w="2371" w:type="dxa"/>
            <w:vMerge/>
            <w:vAlign w:val="center"/>
          </w:tcPr>
          <w:p w:rsidR="008D48EE" w:rsidRPr="00B36F7F" w:rsidRDefault="008D48EE" w:rsidP="007D19DE">
            <w:pPr>
              <w:contextualSpacing/>
              <w:jc w:val="center"/>
              <w:rPr>
                <w:szCs w:val="21"/>
              </w:rPr>
            </w:pPr>
          </w:p>
        </w:tc>
        <w:tc>
          <w:tcPr>
            <w:tcW w:w="2633" w:type="dxa"/>
            <w:vAlign w:val="center"/>
          </w:tcPr>
          <w:p w:rsidR="008D48EE" w:rsidRPr="00B36F7F" w:rsidRDefault="008D48EE" w:rsidP="001C5877">
            <w:pPr>
              <w:widowControl/>
              <w:jc w:val="center"/>
              <w:rPr>
                <w:rFonts w:ascii="宋体" w:hAnsi="宋体" w:cs="宋体"/>
                <w:szCs w:val="21"/>
              </w:rPr>
            </w:pPr>
            <w:r w:rsidRPr="00B36F7F">
              <w:rPr>
                <w:rFonts w:ascii="宋体" w:hAnsi="宋体" w:cs="宋体" w:hint="eastAsia"/>
                <w:szCs w:val="21"/>
              </w:rPr>
              <w:t>总养分</w:t>
            </w:r>
            <w:r w:rsidRPr="00B36F7F">
              <w:rPr>
                <w:szCs w:val="21"/>
              </w:rPr>
              <w:t>[N+P</w:t>
            </w:r>
            <w:r w:rsidRPr="00B36F7F">
              <w:rPr>
                <w:szCs w:val="21"/>
                <w:vertAlign w:val="subscript"/>
              </w:rPr>
              <w:t>2</w:t>
            </w:r>
            <w:r w:rsidRPr="00B36F7F">
              <w:rPr>
                <w:szCs w:val="21"/>
              </w:rPr>
              <w:t>O</w:t>
            </w:r>
            <w:r w:rsidRPr="00B36F7F">
              <w:rPr>
                <w:szCs w:val="21"/>
                <w:vertAlign w:val="subscript"/>
              </w:rPr>
              <w:t>5</w:t>
            </w:r>
            <w:r w:rsidRPr="00B36F7F">
              <w:rPr>
                <w:szCs w:val="21"/>
              </w:rPr>
              <w:t>+K</w:t>
            </w:r>
            <w:r w:rsidRPr="00B36F7F">
              <w:rPr>
                <w:szCs w:val="21"/>
                <w:vertAlign w:val="subscript"/>
              </w:rPr>
              <w:t>2</w:t>
            </w:r>
            <w:r w:rsidRPr="00B36F7F">
              <w:rPr>
                <w:szCs w:val="21"/>
              </w:rPr>
              <w:t>O] /</w:t>
            </w:r>
            <w:r w:rsidR="006500EE" w:rsidRPr="00B36F7F">
              <w:rPr>
                <w:szCs w:val="21"/>
              </w:rPr>
              <w:t>（</w:t>
            </w:r>
            <w:r w:rsidRPr="00B36F7F">
              <w:rPr>
                <w:szCs w:val="21"/>
              </w:rPr>
              <w:t>%</w:t>
            </w:r>
            <w:r w:rsidR="006500EE" w:rsidRPr="00B36F7F">
              <w:rPr>
                <w:szCs w:val="21"/>
              </w:rPr>
              <w:t>）</w:t>
            </w:r>
          </w:p>
        </w:tc>
        <w:tc>
          <w:tcPr>
            <w:tcW w:w="2114" w:type="dxa"/>
            <w:vAlign w:val="center"/>
          </w:tcPr>
          <w:p w:rsidR="008D48EE" w:rsidRPr="00B36F7F" w:rsidRDefault="008D48EE" w:rsidP="001C5877">
            <w:pPr>
              <w:widowControl/>
              <w:jc w:val="center"/>
              <w:rPr>
                <w:rFonts w:ascii="宋体" w:hAnsi="宋体" w:cs="宋体"/>
                <w:szCs w:val="21"/>
              </w:rPr>
            </w:pPr>
            <w:r w:rsidRPr="00B36F7F">
              <w:rPr>
                <w:rFonts w:hint="eastAsia"/>
                <w:szCs w:val="21"/>
              </w:rPr>
              <w:t>≥</w:t>
            </w:r>
            <w:r w:rsidRPr="00B36F7F">
              <w:rPr>
                <w:rFonts w:hint="eastAsia"/>
                <w:szCs w:val="21"/>
              </w:rPr>
              <w:t>15</w:t>
            </w:r>
          </w:p>
        </w:tc>
      </w:tr>
    </w:tbl>
    <w:p w:rsidR="00335645" w:rsidRPr="00B36F7F" w:rsidRDefault="00A351C5" w:rsidP="00A351C5">
      <w:pPr>
        <w:pStyle w:val="2"/>
        <w:numPr>
          <w:ilvl w:val="0"/>
          <w:numId w:val="0"/>
        </w:numPr>
        <w:spacing w:before="312" w:after="312"/>
        <w:jc w:val="both"/>
        <w:rPr>
          <w:sz w:val="24"/>
          <w:szCs w:val="24"/>
        </w:rPr>
      </w:pPr>
      <w:bookmarkStart w:id="35" w:name="_Toc15563402"/>
      <w:r w:rsidRPr="00B36F7F">
        <w:rPr>
          <w:rFonts w:hint="eastAsia"/>
          <w:sz w:val="24"/>
          <w:szCs w:val="24"/>
        </w:rPr>
        <w:t xml:space="preserve">3 </w:t>
      </w:r>
      <w:r w:rsidR="00335645" w:rsidRPr="00B36F7F">
        <w:rPr>
          <w:rFonts w:hint="eastAsia"/>
          <w:sz w:val="24"/>
          <w:szCs w:val="24"/>
        </w:rPr>
        <w:t>污泥园林用土壤类产品</w:t>
      </w:r>
      <w:bookmarkEnd w:id="35"/>
    </w:p>
    <w:p w:rsidR="008F40DB" w:rsidRPr="00B36F7F" w:rsidRDefault="008F40DB" w:rsidP="008F40DB">
      <w:pPr>
        <w:spacing w:line="360" w:lineRule="auto"/>
        <w:ind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污泥园林用土壤类产品质量标准可参照《绿化种植土》（</w:t>
      </w:r>
      <w:r w:rsidRPr="00B36F7F">
        <w:rPr>
          <w:rFonts w:ascii="Times New Roman" w:eastAsia="宋体" w:hAnsi="Times New Roman" w:cs="Times New Roman" w:hint="eastAsia"/>
          <w:sz w:val="24"/>
          <w:szCs w:val="24"/>
        </w:rPr>
        <w:t>CJ/T340</w:t>
      </w:r>
      <w:r w:rsidRPr="00B36F7F">
        <w:rPr>
          <w:rFonts w:ascii="Times New Roman" w:eastAsia="宋体" w:hAnsi="Times New Roman" w:cs="Times New Roman" w:hint="eastAsia"/>
          <w:sz w:val="24"/>
          <w:szCs w:val="24"/>
        </w:rPr>
        <w:t>）等相关标准执行。</w:t>
      </w:r>
      <w:r w:rsidR="007A5CB4" w:rsidRPr="00B36F7F">
        <w:rPr>
          <w:rFonts w:ascii="Times New Roman" w:eastAsia="宋体" w:hAnsi="Times New Roman" w:cs="Times New Roman" w:hint="eastAsia"/>
          <w:sz w:val="24"/>
          <w:szCs w:val="24"/>
        </w:rPr>
        <w:t>也考参考表</w:t>
      </w:r>
      <w:r w:rsidR="007A5CB4" w:rsidRPr="00B36F7F">
        <w:rPr>
          <w:rFonts w:ascii="Times New Roman" w:eastAsia="宋体" w:hAnsi="Times New Roman" w:cs="Times New Roman" w:hint="eastAsia"/>
          <w:sz w:val="24"/>
          <w:szCs w:val="24"/>
        </w:rPr>
        <w:t>5-5</w:t>
      </w:r>
      <w:r w:rsidR="007A5CB4" w:rsidRPr="00B36F7F">
        <w:rPr>
          <w:rFonts w:ascii="Times New Roman" w:eastAsia="宋体" w:hAnsi="Times New Roman" w:cs="Times New Roman" w:hint="eastAsia"/>
          <w:sz w:val="24"/>
          <w:szCs w:val="24"/>
        </w:rPr>
        <w:t>污泥园林用土壤类产品推荐关注的理化指标、营养指标和安全指标及参考限值确定产品质量依据。</w:t>
      </w:r>
    </w:p>
    <w:p w:rsidR="001F65D3" w:rsidRPr="00B36F7F" w:rsidRDefault="001F65D3" w:rsidP="001F65D3">
      <w:pPr>
        <w:spacing w:line="360" w:lineRule="auto"/>
        <w:jc w:val="center"/>
        <w:rPr>
          <w:rFonts w:ascii="Times New Roman" w:eastAsia="宋体" w:hAnsi="Times New Roman" w:cs="Times New Roman"/>
          <w:szCs w:val="21"/>
        </w:rPr>
      </w:pPr>
      <w:r w:rsidRPr="00B36F7F">
        <w:rPr>
          <w:rFonts w:ascii="Times New Roman" w:eastAsia="宋体" w:hAnsi="Times New Roman" w:cs="Times New Roman" w:hint="eastAsia"/>
          <w:szCs w:val="21"/>
        </w:rPr>
        <w:t>表</w:t>
      </w:r>
      <w:r w:rsidRPr="00B36F7F">
        <w:rPr>
          <w:rFonts w:ascii="Times New Roman" w:eastAsia="宋体" w:hAnsi="Times New Roman" w:cs="Times New Roman" w:hint="eastAsia"/>
          <w:szCs w:val="21"/>
        </w:rPr>
        <w:t>5-</w:t>
      </w:r>
      <w:r w:rsidR="00580F24" w:rsidRPr="00B36F7F">
        <w:rPr>
          <w:rFonts w:ascii="Times New Roman" w:eastAsia="宋体" w:hAnsi="Times New Roman" w:cs="Times New Roman" w:hint="eastAsia"/>
          <w:szCs w:val="21"/>
        </w:rPr>
        <w:t>5</w:t>
      </w:r>
      <w:r w:rsidRPr="00B36F7F">
        <w:rPr>
          <w:rFonts w:ascii="Times New Roman" w:eastAsia="宋体" w:hAnsi="Times New Roman" w:cs="Times New Roman" w:hint="eastAsia"/>
          <w:szCs w:val="21"/>
        </w:rPr>
        <w:t xml:space="preserve"> </w:t>
      </w:r>
      <w:r w:rsidRPr="00B36F7F">
        <w:rPr>
          <w:rFonts w:ascii="Times New Roman" w:eastAsia="宋体" w:hAnsi="Times New Roman" w:cs="Times New Roman" w:hint="eastAsia"/>
          <w:szCs w:val="21"/>
        </w:rPr>
        <w:t>污泥园林用</w:t>
      </w:r>
      <w:r w:rsidR="007A5CB4" w:rsidRPr="00B36F7F">
        <w:rPr>
          <w:rFonts w:ascii="Times New Roman" w:eastAsia="宋体" w:hAnsi="Times New Roman" w:cs="Times New Roman" w:hint="eastAsia"/>
          <w:szCs w:val="21"/>
        </w:rPr>
        <w:t>土壤</w:t>
      </w:r>
      <w:r w:rsidRPr="00B36F7F">
        <w:rPr>
          <w:rFonts w:ascii="Times New Roman" w:eastAsia="宋体" w:hAnsi="Times New Roman" w:cs="Times New Roman" w:hint="eastAsia"/>
          <w:szCs w:val="21"/>
        </w:rPr>
        <w:t>类产品推荐关注的质量指标及参考限值</w:t>
      </w:r>
    </w:p>
    <w:tbl>
      <w:tblPr>
        <w:tblW w:w="0" w:type="auto"/>
        <w:jc w:val="center"/>
        <w:tblInd w:w="9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985"/>
        <w:gridCol w:w="2068"/>
      </w:tblGrid>
      <w:tr w:rsidR="001F65D3" w:rsidRPr="00B36F7F" w:rsidTr="00420FD5">
        <w:trPr>
          <w:trHeight w:val="449"/>
          <w:jc w:val="center"/>
        </w:trPr>
        <w:tc>
          <w:tcPr>
            <w:tcW w:w="4985" w:type="dxa"/>
            <w:shd w:val="clear" w:color="auto" w:fill="auto"/>
            <w:vAlign w:val="center"/>
            <w:hideMark/>
          </w:tcPr>
          <w:p w:rsidR="001F65D3" w:rsidRPr="00B36F7F" w:rsidRDefault="001F65D3" w:rsidP="00420FD5">
            <w:pPr>
              <w:widowControl/>
              <w:jc w:val="center"/>
              <w:rPr>
                <w:rFonts w:ascii="宋体" w:eastAsia="宋体" w:hAnsi="宋体" w:cs="宋体"/>
                <w:kern w:val="0"/>
                <w:szCs w:val="21"/>
              </w:rPr>
            </w:pPr>
            <w:r w:rsidRPr="00B36F7F">
              <w:rPr>
                <w:rFonts w:ascii="Times New Roman" w:eastAsia="宋体" w:hAnsi="Times New Roman" w:cs="Times New Roman" w:hint="eastAsia"/>
                <w:szCs w:val="21"/>
              </w:rPr>
              <w:t>指标</w:t>
            </w:r>
          </w:p>
        </w:tc>
        <w:tc>
          <w:tcPr>
            <w:tcW w:w="2068" w:type="dxa"/>
            <w:shd w:val="clear" w:color="auto" w:fill="auto"/>
            <w:vAlign w:val="center"/>
            <w:hideMark/>
          </w:tcPr>
          <w:p w:rsidR="001F65D3" w:rsidRPr="00B36F7F" w:rsidRDefault="001F65D3" w:rsidP="00420FD5">
            <w:pPr>
              <w:widowControl/>
              <w:jc w:val="center"/>
              <w:rPr>
                <w:rFonts w:ascii="宋体" w:eastAsia="宋体" w:hAnsi="宋体" w:cs="宋体"/>
                <w:kern w:val="0"/>
                <w:szCs w:val="21"/>
              </w:rPr>
            </w:pPr>
            <w:r w:rsidRPr="00B36F7F">
              <w:rPr>
                <w:rFonts w:ascii="宋体" w:eastAsia="宋体" w:hAnsi="宋体" w:cs="宋体" w:hint="eastAsia"/>
                <w:kern w:val="0"/>
                <w:szCs w:val="21"/>
              </w:rPr>
              <w:t>参考限制</w:t>
            </w:r>
          </w:p>
        </w:tc>
      </w:tr>
      <w:tr w:rsidR="001F65D3" w:rsidRPr="00B36F7F" w:rsidTr="00420FD5">
        <w:trPr>
          <w:trHeight w:val="449"/>
          <w:jc w:val="center"/>
        </w:trPr>
        <w:tc>
          <w:tcPr>
            <w:tcW w:w="4985" w:type="dxa"/>
            <w:shd w:val="clear" w:color="auto" w:fill="auto"/>
            <w:vAlign w:val="center"/>
            <w:hideMark/>
          </w:tcPr>
          <w:p w:rsidR="001F65D3" w:rsidRPr="00B36F7F" w:rsidRDefault="001F65D3" w:rsidP="00420FD5">
            <w:pPr>
              <w:widowControl/>
              <w:jc w:val="center"/>
              <w:rPr>
                <w:rFonts w:ascii="Times New Roman" w:eastAsia="宋体" w:hAnsi="Times New Roman" w:cs="Times New Roman"/>
                <w:kern w:val="0"/>
                <w:szCs w:val="21"/>
              </w:rPr>
            </w:pPr>
            <w:r w:rsidRPr="00B36F7F">
              <w:rPr>
                <w:rFonts w:ascii="Times New Roman" w:eastAsia="宋体" w:hAnsi="Times New Roman" w:cs="Times New Roman"/>
                <w:kern w:val="0"/>
                <w:szCs w:val="21"/>
              </w:rPr>
              <w:t>pH</w:t>
            </w:r>
            <w:r w:rsidRPr="00B36F7F">
              <w:rPr>
                <w:rFonts w:ascii="宋体" w:eastAsia="宋体" w:hAnsi="宋体" w:cs="Times New Roman" w:hint="eastAsia"/>
                <w:kern w:val="0"/>
                <w:szCs w:val="21"/>
              </w:rPr>
              <w:t>值</w:t>
            </w:r>
          </w:p>
        </w:tc>
        <w:tc>
          <w:tcPr>
            <w:tcW w:w="2068" w:type="dxa"/>
            <w:shd w:val="clear" w:color="auto" w:fill="auto"/>
            <w:vAlign w:val="center"/>
            <w:hideMark/>
          </w:tcPr>
          <w:p w:rsidR="001F65D3" w:rsidRPr="00B36F7F" w:rsidRDefault="001F65D3" w:rsidP="00C57B9F">
            <w:pPr>
              <w:widowControl/>
              <w:jc w:val="center"/>
              <w:rPr>
                <w:rFonts w:ascii="Times New Roman" w:eastAsia="宋体" w:hAnsi="Times New Roman" w:cs="Times New Roman"/>
                <w:kern w:val="0"/>
                <w:szCs w:val="21"/>
              </w:rPr>
            </w:pPr>
            <w:r w:rsidRPr="00B36F7F">
              <w:rPr>
                <w:rFonts w:ascii="Times New Roman" w:eastAsia="宋体" w:hAnsi="Times New Roman" w:cs="Times New Roman"/>
                <w:kern w:val="0"/>
                <w:szCs w:val="21"/>
              </w:rPr>
              <w:t>5.</w:t>
            </w:r>
            <w:r w:rsidR="00C57B9F" w:rsidRPr="00B36F7F">
              <w:rPr>
                <w:rFonts w:ascii="Times New Roman" w:eastAsia="宋体" w:hAnsi="Times New Roman" w:cs="Times New Roman" w:hint="eastAsia"/>
                <w:kern w:val="0"/>
                <w:szCs w:val="21"/>
              </w:rPr>
              <w:t>0</w:t>
            </w:r>
            <w:r w:rsidRPr="00B36F7F">
              <w:rPr>
                <w:rFonts w:ascii="Times New Roman" w:eastAsia="宋体" w:hAnsi="Times New Roman" w:cs="Times New Roman"/>
                <w:kern w:val="0"/>
                <w:szCs w:val="21"/>
              </w:rPr>
              <w:t>~8.5</w:t>
            </w:r>
          </w:p>
        </w:tc>
      </w:tr>
      <w:tr w:rsidR="001F65D3" w:rsidRPr="00B36F7F" w:rsidTr="00420FD5">
        <w:trPr>
          <w:trHeight w:val="449"/>
          <w:jc w:val="center"/>
        </w:trPr>
        <w:tc>
          <w:tcPr>
            <w:tcW w:w="4985" w:type="dxa"/>
            <w:shd w:val="clear" w:color="auto" w:fill="auto"/>
            <w:vAlign w:val="center"/>
            <w:hideMark/>
          </w:tcPr>
          <w:p w:rsidR="001F65D3" w:rsidRPr="00B36F7F" w:rsidRDefault="001F65D3" w:rsidP="00420FD5">
            <w:pPr>
              <w:widowControl/>
              <w:jc w:val="center"/>
              <w:rPr>
                <w:rFonts w:ascii="宋体" w:eastAsia="宋体" w:hAnsi="宋体" w:cs="宋体"/>
                <w:kern w:val="0"/>
                <w:szCs w:val="21"/>
              </w:rPr>
            </w:pPr>
            <w:r w:rsidRPr="00B36F7F">
              <w:rPr>
                <w:rFonts w:ascii="宋体" w:eastAsia="宋体" w:hAnsi="宋体" w:cs="宋体" w:hint="eastAsia"/>
                <w:kern w:val="0"/>
                <w:szCs w:val="21"/>
              </w:rPr>
              <w:t>含水率</w:t>
            </w:r>
            <w:r w:rsidRPr="00B36F7F">
              <w:rPr>
                <w:rFonts w:ascii="Times New Roman" w:eastAsia="宋体" w:hAnsi="Times New Roman" w:cs="Times New Roman"/>
                <w:kern w:val="0"/>
                <w:szCs w:val="21"/>
              </w:rPr>
              <w:t>/</w:t>
            </w:r>
            <w:r w:rsidRPr="00B36F7F">
              <w:rPr>
                <w:rFonts w:ascii="宋体" w:eastAsia="宋体" w:hAnsi="宋体" w:cs="Times New Roman" w:hint="eastAsia"/>
                <w:kern w:val="0"/>
                <w:szCs w:val="21"/>
              </w:rPr>
              <w:t>（</w:t>
            </w:r>
            <w:r w:rsidRPr="00B36F7F">
              <w:rPr>
                <w:rFonts w:ascii="Times New Roman" w:eastAsia="宋体" w:hAnsi="Times New Roman" w:cs="Times New Roman"/>
                <w:kern w:val="0"/>
                <w:szCs w:val="21"/>
              </w:rPr>
              <w:t>%</w:t>
            </w:r>
            <w:r w:rsidRPr="00B36F7F">
              <w:rPr>
                <w:rFonts w:ascii="宋体" w:eastAsia="宋体" w:hAnsi="宋体" w:cs="Times New Roman" w:hint="eastAsia"/>
                <w:kern w:val="0"/>
                <w:szCs w:val="21"/>
              </w:rPr>
              <w:t>）</w:t>
            </w:r>
          </w:p>
        </w:tc>
        <w:tc>
          <w:tcPr>
            <w:tcW w:w="2068" w:type="dxa"/>
            <w:shd w:val="clear" w:color="auto" w:fill="auto"/>
            <w:vAlign w:val="center"/>
            <w:hideMark/>
          </w:tcPr>
          <w:p w:rsidR="001F65D3" w:rsidRPr="00B36F7F" w:rsidRDefault="00935113" w:rsidP="00935113">
            <w:pPr>
              <w:widowControl/>
              <w:jc w:val="center"/>
              <w:rPr>
                <w:rFonts w:ascii="宋体" w:eastAsia="宋体" w:hAnsi="宋体" w:cs="宋体"/>
                <w:kern w:val="0"/>
                <w:szCs w:val="21"/>
              </w:rPr>
            </w:pPr>
            <w:r w:rsidRPr="00B36F7F">
              <w:rPr>
                <w:rFonts w:ascii="Times New Roman" w:eastAsia="宋体" w:hAnsi="Times New Roman" w:cs="Times New Roman" w:hint="eastAsia"/>
                <w:szCs w:val="21"/>
              </w:rPr>
              <w:t>＜</w:t>
            </w:r>
            <w:r w:rsidR="001F65D3" w:rsidRPr="00B36F7F">
              <w:rPr>
                <w:rFonts w:ascii="Times New Roman" w:eastAsia="宋体" w:hAnsi="Times New Roman" w:cs="Times New Roman"/>
                <w:kern w:val="0"/>
                <w:szCs w:val="21"/>
              </w:rPr>
              <w:t>4</w:t>
            </w:r>
            <w:r w:rsidRPr="00B36F7F">
              <w:rPr>
                <w:rFonts w:ascii="Times New Roman" w:eastAsia="宋体" w:hAnsi="Times New Roman" w:cs="Times New Roman" w:hint="eastAsia"/>
                <w:kern w:val="0"/>
                <w:szCs w:val="21"/>
              </w:rPr>
              <w:t>0</w:t>
            </w:r>
          </w:p>
        </w:tc>
      </w:tr>
      <w:tr w:rsidR="00D001D3" w:rsidRPr="00B36F7F" w:rsidTr="00420FD5">
        <w:trPr>
          <w:trHeight w:val="449"/>
          <w:jc w:val="center"/>
        </w:trPr>
        <w:tc>
          <w:tcPr>
            <w:tcW w:w="4985" w:type="dxa"/>
            <w:shd w:val="clear" w:color="auto" w:fill="auto"/>
            <w:vAlign w:val="center"/>
            <w:hideMark/>
          </w:tcPr>
          <w:p w:rsidR="00D001D3" w:rsidRPr="00B36F7F" w:rsidRDefault="00D001D3" w:rsidP="0094669B">
            <w:pPr>
              <w:widowControl/>
              <w:jc w:val="center"/>
              <w:rPr>
                <w:rFonts w:ascii="Times New Roman" w:eastAsia="宋体" w:hAnsi="Times New Roman" w:cs="Times New Roman"/>
                <w:kern w:val="0"/>
                <w:szCs w:val="21"/>
              </w:rPr>
            </w:pPr>
            <w:r w:rsidRPr="00B36F7F">
              <w:rPr>
                <w:rFonts w:ascii="Times New Roman" w:eastAsia="宋体" w:hAnsi="Times New Roman" w:cs="Times New Roman"/>
                <w:kern w:val="0"/>
                <w:szCs w:val="21"/>
              </w:rPr>
              <w:t>EC</w:t>
            </w:r>
            <w:r w:rsidRPr="00B36F7F">
              <w:rPr>
                <w:rFonts w:ascii="宋体" w:eastAsia="宋体" w:hAnsi="宋体" w:cs="Times New Roman" w:hint="eastAsia"/>
                <w:kern w:val="0"/>
                <w:szCs w:val="21"/>
              </w:rPr>
              <w:t>值</w:t>
            </w:r>
            <w:r w:rsidRPr="00B36F7F">
              <w:rPr>
                <w:rFonts w:ascii="Times New Roman" w:eastAsia="宋体" w:hAnsi="Times New Roman" w:cs="Times New Roman"/>
                <w:kern w:val="0"/>
                <w:szCs w:val="21"/>
              </w:rPr>
              <w:t>/</w:t>
            </w:r>
            <w:r w:rsidR="006500EE" w:rsidRPr="00B36F7F">
              <w:rPr>
                <w:rFonts w:ascii="Times New Roman" w:eastAsia="宋体" w:hAnsi="Times New Roman" w:cs="Times New Roman"/>
                <w:kern w:val="0"/>
                <w:szCs w:val="21"/>
              </w:rPr>
              <w:t>（</w:t>
            </w:r>
            <w:r w:rsidRPr="00B36F7F">
              <w:rPr>
                <w:rFonts w:ascii="Times New Roman" w:eastAsia="宋体" w:hAnsi="Times New Roman" w:cs="Times New Roman"/>
                <w:kern w:val="0"/>
                <w:szCs w:val="21"/>
              </w:rPr>
              <w:t>mS/cm</w:t>
            </w:r>
            <w:r w:rsidRPr="00B36F7F">
              <w:rPr>
                <w:rFonts w:ascii="Times New Roman" w:eastAsia="宋体" w:hAnsi="Times New Roman" w:cs="Times New Roman" w:hint="eastAsia"/>
                <w:kern w:val="0"/>
                <w:szCs w:val="21"/>
              </w:rPr>
              <w:t>，水饱和浸提法</w:t>
            </w:r>
            <w:r w:rsidR="006500EE" w:rsidRPr="00B36F7F">
              <w:rPr>
                <w:rFonts w:ascii="Times New Roman" w:eastAsia="宋体" w:hAnsi="Times New Roman" w:cs="Times New Roman"/>
                <w:kern w:val="0"/>
                <w:szCs w:val="21"/>
              </w:rPr>
              <w:t>）</w:t>
            </w:r>
          </w:p>
        </w:tc>
        <w:tc>
          <w:tcPr>
            <w:tcW w:w="2068" w:type="dxa"/>
            <w:shd w:val="clear" w:color="auto" w:fill="auto"/>
            <w:vAlign w:val="center"/>
            <w:hideMark/>
          </w:tcPr>
          <w:p w:rsidR="00D001D3" w:rsidRPr="00B36F7F" w:rsidRDefault="00D001D3" w:rsidP="00D001D3">
            <w:pPr>
              <w:widowControl/>
              <w:jc w:val="center"/>
              <w:rPr>
                <w:rFonts w:ascii="Times New Roman" w:eastAsia="宋体" w:hAnsi="Times New Roman" w:cs="Times New Roman"/>
                <w:kern w:val="0"/>
                <w:szCs w:val="21"/>
              </w:rPr>
            </w:pPr>
            <w:r w:rsidRPr="00B36F7F">
              <w:rPr>
                <w:rFonts w:ascii="Times New Roman" w:eastAsia="宋体" w:hAnsi="Times New Roman" w:cs="Times New Roman"/>
                <w:kern w:val="0"/>
                <w:szCs w:val="21"/>
              </w:rPr>
              <w:t>0.</w:t>
            </w:r>
            <w:r w:rsidRPr="00B36F7F">
              <w:rPr>
                <w:rFonts w:ascii="Times New Roman" w:eastAsia="宋体" w:hAnsi="Times New Roman" w:cs="Times New Roman" w:hint="eastAsia"/>
                <w:kern w:val="0"/>
                <w:szCs w:val="21"/>
              </w:rPr>
              <w:t>15</w:t>
            </w:r>
            <w:r w:rsidRPr="00B36F7F">
              <w:rPr>
                <w:rFonts w:ascii="Times New Roman" w:eastAsia="宋体" w:hAnsi="Times New Roman" w:cs="Times New Roman"/>
                <w:kern w:val="0"/>
                <w:szCs w:val="21"/>
              </w:rPr>
              <w:t>~</w:t>
            </w:r>
            <w:r w:rsidRPr="00B36F7F">
              <w:rPr>
                <w:rFonts w:ascii="Times New Roman" w:eastAsia="宋体" w:hAnsi="Times New Roman" w:cs="Times New Roman" w:hint="eastAsia"/>
                <w:kern w:val="0"/>
                <w:szCs w:val="21"/>
              </w:rPr>
              <w:t>0.9</w:t>
            </w:r>
          </w:p>
        </w:tc>
      </w:tr>
      <w:tr w:rsidR="00D001D3" w:rsidRPr="00B36F7F" w:rsidTr="00420FD5">
        <w:trPr>
          <w:trHeight w:val="449"/>
          <w:jc w:val="center"/>
        </w:trPr>
        <w:tc>
          <w:tcPr>
            <w:tcW w:w="4985" w:type="dxa"/>
            <w:shd w:val="clear" w:color="auto" w:fill="auto"/>
            <w:vAlign w:val="center"/>
            <w:hideMark/>
          </w:tcPr>
          <w:p w:rsidR="00D001D3" w:rsidRPr="00B36F7F" w:rsidRDefault="00D001D3" w:rsidP="00420FD5">
            <w:pPr>
              <w:widowControl/>
              <w:jc w:val="center"/>
              <w:rPr>
                <w:rFonts w:ascii="Times New Roman" w:eastAsia="宋体" w:hAnsi="Times New Roman" w:cs="Times New Roman"/>
                <w:kern w:val="0"/>
                <w:szCs w:val="21"/>
              </w:rPr>
            </w:pPr>
            <w:r w:rsidRPr="00B36F7F">
              <w:rPr>
                <w:rFonts w:ascii="Times New Roman" w:eastAsia="宋体" w:hAnsi="Times New Roman" w:cs="Times New Roman"/>
                <w:kern w:val="0"/>
                <w:szCs w:val="21"/>
              </w:rPr>
              <w:t>EC</w:t>
            </w:r>
            <w:r w:rsidRPr="00B36F7F">
              <w:rPr>
                <w:rFonts w:ascii="宋体" w:eastAsia="宋体" w:hAnsi="宋体" w:cs="Times New Roman" w:hint="eastAsia"/>
                <w:kern w:val="0"/>
                <w:szCs w:val="21"/>
              </w:rPr>
              <w:t>值</w:t>
            </w:r>
            <w:r w:rsidRPr="00B36F7F">
              <w:rPr>
                <w:rFonts w:ascii="Times New Roman" w:eastAsia="宋体" w:hAnsi="Times New Roman" w:cs="Times New Roman"/>
                <w:kern w:val="0"/>
                <w:szCs w:val="21"/>
              </w:rPr>
              <w:t>/</w:t>
            </w:r>
            <w:r w:rsidR="006500EE" w:rsidRPr="00B36F7F">
              <w:rPr>
                <w:rFonts w:ascii="Times New Roman" w:eastAsia="宋体" w:hAnsi="Times New Roman" w:cs="Times New Roman"/>
                <w:kern w:val="0"/>
                <w:szCs w:val="21"/>
              </w:rPr>
              <w:t>（</w:t>
            </w:r>
            <w:r w:rsidRPr="00B36F7F">
              <w:rPr>
                <w:rFonts w:ascii="Times New Roman" w:eastAsia="宋体" w:hAnsi="Times New Roman" w:cs="Times New Roman"/>
                <w:kern w:val="0"/>
                <w:szCs w:val="21"/>
              </w:rPr>
              <w:t>mS/cm</w:t>
            </w:r>
            <w:r w:rsidR="006500EE" w:rsidRPr="00B36F7F">
              <w:rPr>
                <w:rFonts w:ascii="Times New Roman" w:eastAsia="宋体" w:hAnsi="Times New Roman" w:cs="Times New Roman"/>
                <w:kern w:val="0"/>
                <w:szCs w:val="21"/>
              </w:rPr>
              <w:t>）</w:t>
            </w:r>
          </w:p>
        </w:tc>
        <w:tc>
          <w:tcPr>
            <w:tcW w:w="2068" w:type="dxa"/>
            <w:shd w:val="clear" w:color="auto" w:fill="auto"/>
            <w:vAlign w:val="center"/>
            <w:hideMark/>
          </w:tcPr>
          <w:p w:rsidR="00D001D3" w:rsidRPr="00B36F7F" w:rsidRDefault="00D001D3" w:rsidP="00420FD5">
            <w:pPr>
              <w:widowControl/>
              <w:jc w:val="center"/>
              <w:rPr>
                <w:rFonts w:ascii="Times New Roman" w:eastAsia="宋体" w:hAnsi="Times New Roman" w:cs="Times New Roman"/>
                <w:kern w:val="0"/>
                <w:szCs w:val="21"/>
              </w:rPr>
            </w:pPr>
            <w:r w:rsidRPr="00B36F7F">
              <w:rPr>
                <w:rFonts w:ascii="Times New Roman" w:eastAsia="宋体" w:hAnsi="Times New Roman" w:cs="Times New Roman"/>
                <w:kern w:val="0"/>
                <w:szCs w:val="21"/>
              </w:rPr>
              <w:t>0.5~1.5</w:t>
            </w:r>
          </w:p>
        </w:tc>
      </w:tr>
      <w:tr w:rsidR="00D001D3" w:rsidRPr="00B36F7F" w:rsidTr="00420FD5">
        <w:trPr>
          <w:trHeight w:val="449"/>
          <w:jc w:val="center"/>
        </w:trPr>
        <w:tc>
          <w:tcPr>
            <w:tcW w:w="4985" w:type="dxa"/>
            <w:shd w:val="clear" w:color="auto" w:fill="auto"/>
            <w:vAlign w:val="center"/>
            <w:hideMark/>
          </w:tcPr>
          <w:p w:rsidR="00D001D3" w:rsidRPr="00B36F7F" w:rsidRDefault="00D001D3" w:rsidP="00420FD5">
            <w:pPr>
              <w:widowControl/>
              <w:jc w:val="center"/>
              <w:rPr>
                <w:rFonts w:ascii="宋体" w:eastAsia="宋体" w:hAnsi="宋体" w:cs="宋体"/>
                <w:kern w:val="0"/>
                <w:szCs w:val="21"/>
              </w:rPr>
            </w:pPr>
            <w:r w:rsidRPr="00B36F7F">
              <w:rPr>
                <w:rFonts w:ascii="宋体" w:eastAsia="宋体" w:hAnsi="宋体" w:cs="宋体" w:hint="eastAsia"/>
                <w:kern w:val="0"/>
                <w:szCs w:val="21"/>
              </w:rPr>
              <w:t>有机质</w:t>
            </w:r>
            <w:r w:rsidRPr="00B36F7F">
              <w:rPr>
                <w:rFonts w:ascii="Times New Roman" w:eastAsia="宋体" w:hAnsi="Times New Roman" w:cs="Times New Roman"/>
                <w:kern w:val="0"/>
                <w:szCs w:val="21"/>
              </w:rPr>
              <w:t>/</w:t>
            </w:r>
            <w:r w:rsidR="006500EE" w:rsidRPr="00B36F7F">
              <w:rPr>
                <w:rFonts w:ascii="Times New Roman" w:eastAsia="宋体" w:hAnsi="Times New Roman" w:cs="Times New Roman"/>
                <w:kern w:val="0"/>
                <w:szCs w:val="21"/>
              </w:rPr>
              <w:t>（</w:t>
            </w:r>
            <w:r w:rsidRPr="00B36F7F">
              <w:rPr>
                <w:rFonts w:ascii="Times New Roman" w:eastAsia="宋体" w:hAnsi="Times New Roman" w:cs="Times New Roman"/>
                <w:kern w:val="0"/>
                <w:szCs w:val="21"/>
              </w:rPr>
              <w:t>%</w:t>
            </w:r>
            <w:r w:rsidR="006500EE" w:rsidRPr="00B36F7F">
              <w:rPr>
                <w:rFonts w:ascii="Times New Roman" w:eastAsia="宋体" w:hAnsi="Times New Roman" w:cs="Times New Roman"/>
                <w:kern w:val="0"/>
                <w:szCs w:val="21"/>
              </w:rPr>
              <w:t>）</w:t>
            </w:r>
          </w:p>
        </w:tc>
        <w:tc>
          <w:tcPr>
            <w:tcW w:w="2068" w:type="dxa"/>
            <w:shd w:val="clear" w:color="auto" w:fill="auto"/>
            <w:vAlign w:val="center"/>
            <w:hideMark/>
          </w:tcPr>
          <w:p w:rsidR="00D001D3" w:rsidRPr="00B36F7F" w:rsidRDefault="000F069B" w:rsidP="001C5F7F">
            <w:pPr>
              <w:widowControl/>
              <w:jc w:val="center"/>
              <w:rPr>
                <w:rFonts w:ascii="Times New Roman" w:eastAsia="宋体" w:hAnsi="Times New Roman" w:cs="Times New Roman"/>
                <w:kern w:val="0"/>
                <w:szCs w:val="21"/>
              </w:rPr>
            </w:pPr>
            <w:r w:rsidRPr="00B36F7F">
              <w:rPr>
                <w:rFonts w:ascii="Times New Roman" w:eastAsia="宋体" w:hAnsi="Times New Roman" w:cs="Times New Roman" w:hint="eastAsia"/>
                <w:kern w:val="0"/>
                <w:szCs w:val="21"/>
              </w:rPr>
              <w:t>2</w:t>
            </w:r>
            <w:r w:rsidR="00D001D3" w:rsidRPr="00B36F7F">
              <w:rPr>
                <w:rFonts w:ascii="Times New Roman" w:eastAsia="宋体" w:hAnsi="Times New Roman" w:cs="Times New Roman"/>
                <w:kern w:val="0"/>
                <w:szCs w:val="21"/>
              </w:rPr>
              <w:t>~</w:t>
            </w:r>
            <w:r w:rsidR="001C5F7F" w:rsidRPr="00B36F7F">
              <w:rPr>
                <w:rFonts w:ascii="Times New Roman" w:eastAsia="宋体" w:hAnsi="Times New Roman" w:cs="Times New Roman" w:hint="eastAsia"/>
                <w:kern w:val="0"/>
                <w:szCs w:val="21"/>
              </w:rPr>
              <w:t>20</w:t>
            </w:r>
          </w:p>
        </w:tc>
      </w:tr>
      <w:tr w:rsidR="00D001D3" w:rsidRPr="00B36F7F" w:rsidTr="00420FD5">
        <w:trPr>
          <w:trHeight w:val="449"/>
          <w:jc w:val="center"/>
        </w:trPr>
        <w:tc>
          <w:tcPr>
            <w:tcW w:w="4985" w:type="dxa"/>
            <w:shd w:val="clear" w:color="auto" w:fill="auto"/>
            <w:vAlign w:val="center"/>
            <w:hideMark/>
          </w:tcPr>
          <w:p w:rsidR="00D001D3" w:rsidRPr="00B36F7F" w:rsidRDefault="00505B6F" w:rsidP="00505B6F">
            <w:pPr>
              <w:widowControl/>
              <w:jc w:val="center"/>
              <w:rPr>
                <w:rFonts w:ascii="宋体" w:eastAsia="宋体" w:hAnsi="宋体" w:cs="宋体"/>
                <w:kern w:val="0"/>
                <w:szCs w:val="21"/>
              </w:rPr>
            </w:pPr>
            <w:r w:rsidRPr="00B36F7F">
              <w:rPr>
                <w:rFonts w:ascii="宋体" w:eastAsia="宋体" w:hAnsi="宋体" w:cs="宋体" w:hint="eastAsia"/>
                <w:kern w:val="0"/>
                <w:szCs w:val="21"/>
              </w:rPr>
              <w:t>入渗率</w:t>
            </w:r>
            <w:r w:rsidR="00D001D3" w:rsidRPr="00B36F7F">
              <w:rPr>
                <w:rFonts w:ascii="Times New Roman" w:eastAsia="宋体" w:hAnsi="Times New Roman" w:cs="Times New Roman"/>
                <w:kern w:val="0"/>
                <w:szCs w:val="21"/>
              </w:rPr>
              <w:t>/</w:t>
            </w:r>
            <w:r w:rsidR="006500EE" w:rsidRPr="00B36F7F">
              <w:rPr>
                <w:rFonts w:ascii="Times New Roman" w:eastAsia="宋体" w:hAnsi="Times New Roman" w:cs="Times New Roman"/>
                <w:kern w:val="0"/>
                <w:szCs w:val="21"/>
              </w:rPr>
              <w:t>（</w:t>
            </w:r>
            <w:r w:rsidRPr="00B36F7F">
              <w:rPr>
                <w:rFonts w:ascii="Times New Roman" w:eastAsia="宋体" w:hAnsi="Times New Roman" w:cs="Times New Roman" w:hint="eastAsia"/>
                <w:kern w:val="0"/>
                <w:szCs w:val="21"/>
              </w:rPr>
              <w:t>mm</w:t>
            </w:r>
            <w:r w:rsidR="00D001D3" w:rsidRPr="00B36F7F">
              <w:rPr>
                <w:rFonts w:ascii="Times New Roman" w:eastAsia="宋体" w:hAnsi="Times New Roman" w:cs="Times New Roman"/>
                <w:kern w:val="0"/>
                <w:szCs w:val="21"/>
              </w:rPr>
              <w:t>/</w:t>
            </w:r>
            <w:r w:rsidRPr="00B36F7F">
              <w:rPr>
                <w:rFonts w:ascii="Times New Roman" w:eastAsia="宋体" w:hAnsi="Times New Roman" w:cs="Times New Roman" w:hint="eastAsia"/>
                <w:kern w:val="0"/>
                <w:szCs w:val="21"/>
              </w:rPr>
              <w:t>h</w:t>
            </w:r>
            <w:r w:rsidR="006500EE" w:rsidRPr="00B36F7F">
              <w:rPr>
                <w:rFonts w:ascii="Times New Roman" w:eastAsia="宋体" w:hAnsi="Times New Roman" w:cs="Times New Roman"/>
                <w:kern w:val="0"/>
                <w:szCs w:val="21"/>
              </w:rPr>
              <w:t>）</w:t>
            </w:r>
          </w:p>
        </w:tc>
        <w:tc>
          <w:tcPr>
            <w:tcW w:w="2068" w:type="dxa"/>
            <w:shd w:val="clear" w:color="auto" w:fill="auto"/>
            <w:vAlign w:val="center"/>
            <w:hideMark/>
          </w:tcPr>
          <w:p w:rsidR="00D001D3" w:rsidRPr="00B36F7F" w:rsidRDefault="00505B6F" w:rsidP="00B83E1D">
            <w:pPr>
              <w:widowControl/>
              <w:jc w:val="center"/>
              <w:rPr>
                <w:rFonts w:ascii="宋体" w:eastAsia="宋体" w:hAnsi="宋体" w:cs="宋体"/>
                <w:kern w:val="0"/>
                <w:szCs w:val="21"/>
              </w:rPr>
            </w:pPr>
            <w:r w:rsidRPr="00B36F7F">
              <w:rPr>
                <w:rFonts w:hint="eastAsia"/>
                <w:szCs w:val="21"/>
              </w:rPr>
              <w:t>≥</w:t>
            </w:r>
            <w:r w:rsidR="00B83E1D" w:rsidRPr="00B36F7F">
              <w:rPr>
                <w:rFonts w:ascii="Times New Roman" w:hAnsi="Times New Roman" w:cs="Times New Roman" w:hint="eastAsia"/>
                <w:szCs w:val="21"/>
              </w:rPr>
              <w:t>10</w:t>
            </w:r>
          </w:p>
        </w:tc>
      </w:tr>
      <w:tr w:rsidR="006F483B" w:rsidRPr="00B36F7F" w:rsidTr="00420FD5">
        <w:trPr>
          <w:trHeight w:val="449"/>
          <w:jc w:val="center"/>
        </w:trPr>
        <w:tc>
          <w:tcPr>
            <w:tcW w:w="4985" w:type="dxa"/>
            <w:shd w:val="clear" w:color="auto" w:fill="auto"/>
            <w:vAlign w:val="center"/>
            <w:hideMark/>
          </w:tcPr>
          <w:p w:rsidR="006F483B" w:rsidRPr="00B36F7F" w:rsidRDefault="006F483B" w:rsidP="00505B6F">
            <w:pPr>
              <w:widowControl/>
              <w:jc w:val="center"/>
              <w:rPr>
                <w:rFonts w:ascii="宋体" w:eastAsia="宋体" w:hAnsi="宋体" w:cs="宋体"/>
                <w:kern w:val="0"/>
                <w:szCs w:val="21"/>
              </w:rPr>
            </w:pPr>
            <w:r w:rsidRPr="00B36F7F">
              <w:rPr>
                <w:rFonts w:ascii="宋体" w:eastAsia="宋体" w:hAnsi="宋体" w:cs="宋体" w:hint="eastAsia"/>
                <w:kern w:val="0"/>
                <w:szCs w:val="21"/>
              </w:rPr>
              <w:t>水解性氮</w:t>
            </w:r>
            <w:r w:rsidRPr="00B36F7F">
              <w:rPr>
                <w:rFonts w:ascii="Times New Roman" w:eastAsia="宋体" w:hAnsi="宋体" w:cs="Times New Roman"/>
                <w:kern w:val="0"/>
                <w:szCs w:val="21"/>
              </w:rPr>
              <w:t>（</w:t>
            </w:r>
            <w:r w:rsidRPr="00B36F7F">
              <w:rPr>
                <w:rFonts w:ascii="Times New Roman" w:eastAsia="宋体" w:hAnsi="Times New Roman" w:cs="Times New Roman"/>
                <w:kern w:val="0"/>
                <w:szCs w:val="21"/>
              </w:rPr>
              <w:t>N</w:t>
            </w:r>
            <w:r w:rsidRPr="00B36F7F">
              <w:rPr>
                <w:rFonts w:ascii="Times New Roman" w:eastAsia="宋体" w:hAnsi="宋体" w:cs="Times New Roman"/>
                <w:kern w:val="0"/>
                <w:szCs w:val="21"/>
              </w:rPr>
              <w:t>）</w:t>
            </w:r>
            <w:r w:rsidRPr="00B36F7F">
              <w:rPr>
                <w:rFonts w:ascii="Times New Roman" w:eastAsia="宋体" w:hAnsi="Times New Roman" w:cs="Times New Roman"/>
                <w:kern w:val="0"/>
                <w:szCs w:val="21"/>
              </w:rPr>
              <w:t>/</w:t>
            </w:r>
            <w:r w:rsidRPr="00B36F7F">
              <w:rPr>
                <w:rFonts w:ascii="Times New Roman" w:eastAsia="宋体" w:hAnsi="Times New Roman" w:cs="Times New Roman"/>
                <w:kern w:val="0"/>
                <w:szCs w:val="21"/>
              </w:rPr>
              <w:t>（</w:t>
            </w:r>
            <w:r w:rsidRPr="00B36F7F">
              <w:rPr>
                <w:rFonts w:ascii="Times New Roman" w:eastAsia="宋体" w:hAnsi="Times New Roman" w:cs="Times New Roman"/>
                <w:kern w:val="0"/>
                <w:szCs w:val="21"/>
              </w:rPr>
              <w:t>mg/kg</w:t>
            </w:r>
            <w:r w:rsidRPr="00B36F7F">
              <w:rPr>
                <w:rFonts w:ascii="Times New Roman" w:eastAsia="宋体" w:hAnsi="Times New Roman" w:cs="Times New Roman"/>
                <w:kern w:val="0"/>
                <w:szCs w:val="21"/>
              </w:rPr>
              <w:t>）</w:t>
            </w:r>
          </w:p>
        </w:tc>
        <w:tc>
          <w:tcPr>
            <w:tcW w:w="2068" w:type="dxa"/>
            <w:shd w:val="clear" w:color="auto" w:fill="auto"/>
            <w:vAlign w:val="center"/>
            <w:hideMark/>
          </w:tcPr>
          <w:p w:rsidR="006F483B" w:rsidRPr="00B36F7F" w:rsidRDefault="006F483B" w:rsidP="00DF4A9F">
            <w:pPr>
              <w:widowControl/>
              <w:jc w:val="center"/>
              <w:rPr>
                <w:szCs w:val="21"/>
              </w:rPr>
            </w:pPr>
            <w:r w:rsidRPr="00B36F7F">
              <w:rPr>
                <w:rFonts w:hint="eastAsia"/>
                <w:szCs w:val="21"/>
              </w:rPr>
              <w:t>≥</w:t>
            </w:r>
            <w:r w:rsidRPr="00B36F7F">
              <w:rPr>
                <w:rFonts w:ascii="Times New Roman" w:hAnsi="Times New Roman" w:cs="Times New Roman" w:hint="eastAsia"/>
                <w:szCs w:val="21"/>
              </w:rPr>
              <w:t>60</w:t>
            </w:r>
          </w:p>
        </w:tc>
      </w:tr>
      <w:tr w:rsidR="006F483B" w:rsidRPr="00B36F7F" w:rsidTr="00420FD5">
        <w:trPr>
          <w:trHeight w:val="449"/>
          <w:jc w:val="center"/>
        </w:trPr>
        <w:tc>
          <w:tcPr>
            <w:tcW w:w="4985" w:type="dxa"/>
            <w:shd w:val="clear" w:color="auto" w:fill="auto"/>
            <w:vAlign w:val="center"/>
            <w:hideMark/>
          </w:tcPr>
          <w:p w:rsidR="006F483B" w:rsidRPr="00B36F7F" w:rsidRDefault="006F483B" w:rsidP="00D02223">
            <w:pPr>
              <w:widowControl/>
              <w:jc w:val="center"/>
              <w:rPr>
                <w:rFonts w:ascii="宋体" w:eastAsia="宋体" w:hAnsi="宋体" w:cs="宋体"/>
                <w:kern w:val="0"/>
                <w:szCs w:val="21"/>
              </w:rPr>
            </w:pPr>
            <w:r w:rsidRPr="00B36F7F">
              <w:rPr>
                <w:rFonts w:ascii="宋体" w:eastAsia="宋体" w:hAnsi="宋体" w:cs="宋体" w:hint="eastAsia"/>
                <w:kern w:val="0"/>
                <w:szCs w:val="21"/>
              </w:rPr>
              <w:t>有效磷</w:t>
            </w:r>
            <w:r w:rsidRPr="00B36F7F">
              <w:rPr>
                <w:rFonts w:ascii="Times New Roman" w:eastAsia="宋体" w:hAnsi="宋体" w:cs="Times New Roman"/>
                <w:kern w:val="0"/>
                <w:szCs w:val="21"/>
              </w:rPr>
              <w:t>（</w:t>
            </w:r>
            <w:r w:rsidRPr="00B36F7F">
              <w:rPr>
                <w:rFonts w:ascii="Times New Roman" w:eastAsia="宋体" w:hAnsi="Times New Roman" w:cs="Times New Roman" w:hint="eastAsia"/>
                <w:kern w:val="0"/>
                <w:szCs w:val="21"/>
              </w:rPr>
              <w:t>P</w:t>
            </w:r>
            <w:r w:rsidRPr="00B36F7F">
              <w:rPr>
                <w:rFonts w:ascii="Times New Roman" w:eastAsia="宋体" w:hAnsi="宋体" w:cs="Times New Roman"/>
                <w:kern w:val="0"/>
                <w:szCs w:val="21"/>
              </w:rPr>
              <w:t>）</w:t>
            </w:r>
            <w:r w:rsidRPr="00B36F7F">
              <w:rPr>
                <w:rFonts w:ascii="Times New Roman" w:eastAsia="宋体" w:hAnsi="Times New Roman" w:cs="Times New Roman"/>
                <w:kern w:val="0"/>
                <w:szCs w:val="21"/>
              </w:rPr>
              <w:t>/</w:t>
            </w:r>
            <w:r w:rsidRPr="00B36F7F">
              <w:rPr>
                <w:rFonts w:ascii="Times New Roman" w:eastAsia="宋体" w:hAnsi="Times New Roman" w:cs="Times New Roman"/>
                <w:kern w:val="0"/>
                <w:szCs w:val="21"/>
              </w:rPr>
              <w:t>（</w:t>
            </w:r>
            <w:r w:rsidRPr="00B36F7F">
              <w:rPr>
                <w:rFonts w:ascii="Times New Roman" w:eastAsia="宋体" w:hAnsi="Times New Roman" w:cs="Times New Roman"/>
                <w:kern w:val="0"/>
                <w:szCs w:val="21"/>
              </w:rPr>
              <w:t>mg/kg</w:t>
            </w:r>
            <w:r w:rsidRPr="00B36F7F">
              <w:rPr>
                <w:rFonts w:ascii="Times New Roman" w:eastAsia="宋体" w:hAnsi="Times New Roman" w:cs="Times New Roman"/>
                <w:kern w:val="0"/>
                <w:szCs w:val="21"/>
              </w:rPr>
              <w:t>）</w:t>
            </w:r>
          </w:p>
        </w:tc>
        <w:tc>
          <w:tcPr>
            <w:tcW w:w="2068" w:type="dxa"/>
            <w:shd w:val="clear" w:color="auto" w:fill="auto"/>
            <w:vAlign w:val="center"/>
            <w:hideMark/>
          </w:tcPr>
          <w:p w:rsidR="006F483B" w:rsidRPr="00B36F7F" w:rsidRDefault="006F483B" w:rsidP="00D02223">
            <w:pPr>
              <w:widowControl/>
              <w:jc w:val="center"/>
              <w:rPr>
                <w:szCs w:val="21"/>
              </w:rPr>
            </w:pPr>
            <w:r w:rsidRPr="00B36F7F">
              <w:rPr>
                <w:rFonts w:hint="eastAsia"/>
                <w:szCs w:val="21"/>
              </w:rPr>
              <w:t>≥</w:t>
            </w:r>
            <w:r w:rsidRPr="00B36F7F">
              <w:rPr>
                <w:rFonts w:ascii="Times New Roman" w:hAnsi="Times New Roman" w:cs="Times New Roman" w:hint="eastAsia"/>
                <w:szCs w:val="21"/>
              </w:rPr>
              <w:t>8</w:t>
            </w:r>
          </w:p>
        </w:tc>
      </w:tr>
    </w:tbl>
    <w:p w:rsidR="00574863" w:rsidRPr="00B36F7F" w:rsidRDefault="00574863" w:rsidP="00260025">
      <w:pPr>
        <w:ind w:right="690"/>
        <w:jc w:val="right"/>
        <w:rPr>
          <w:rFonts w:ascii="Times New Roman" w:cs="Times New Roman"/>
          <w:szCs w:val="21"/>
        </w:rPr>
      </w:pPr>
    </w:p>
    <w:p w:rsidR="00574863" w:rsidRPr="00B36F7F" w:rsidRDefault="00574863" w:rsidP="00260025">
      <w:pPr>
        <w:ind w:right="690"/>
        <w:jc w:val="right"/>
        <w:rPr>
          <w:rFonts w:ascii="Times New Roman" w:cs="Times New Roman"/>
          <w:szCs w:val="21"/>
        </w:rPr>
      </w:pPr>
    </w:p>
    <w:p w:rsidR="00260025" w:rsidRPr="00B36F7F" w:rsidRDefault="00260025" w:rsidP="00260025">
      <w:pPr>
        <w:ind w:right="690"/>
        <w:jc w:val="right"/>
        <w:rPr>
          <w:rFonts w:ascii="Times New Roman" w:hAnsi="Times New Roman" w:cs="Times New Roman"/>
          <w:szCs w:val="21"/>
        </w:rPr>
      </w:pPr>
      <w:r w:rsidRPr="00B36F7F">
        <w:rPr>
          <w:rFonts w:ascii="Times New Roman" w:cs="Times New Roman"/>
          <w:szCs w:val="21"/>
        </w:rPr>
        <w:lastRenderedPageBreak/>
        <w:t>续表</w:t>
      </w:r>
      <w:r w:rsidRPr="00B36F7F">
        <w:rPr>
          <w:rFonts w:ascii="Times New Roman" w:hAnsi="Times New Roman" w:cs="Times New Roman"/>
          <w:szCs w:val="21"/>
        </w:rPr>
        <w:t>5-5</w:t>
      </w:r>
    </w:p>
    <w:tbl>
      <w:tblPr>
        <w:tblW w:w="0" w:type="auto"/>
        <w:jc w:val="center"/>
        <w:tblInd w:w="9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985"/>
        <w:gridCol w:w="2068"/>
      </w:tblGrid>
      <w:tr w:rsidR="006F483B" w:rsidRPr="00B36F7F" w:rsidTr="00420FD5">
        <w:trPr>
          <w:trHeight w:val="449"/>
          <w:jc w:val="center"/>
        </w:trPr>
        <w:tc>
          <w:tcPr>
            <w:tcW w:w="4985" w:type="dxa"/>
            <w:shd w:val="clear" w:color="auto" w:fill="auto"/>
            <w:vAlign w:val="center"/>
            <w:hideMark/>
          </w:tcPr>
          <w:p w:rsidR="006F483B" w:rsidRPr="00B36F7F" w:rsidRDefault="006F483B" w:rsidP="008E40EE">
            <w:pPr>
              <w:widowControl/>
              <w:jc w:val="center"/>
              <w:rPr>
                <w:rFonts w:ascii="宋体" w:eastAsia="宋体" w:hAnsi="宋体" w:cs="宋体"/>
                <w:kern w:val="0"/>
                <w:szCs w:val="21"/>
              </w:rPr>
            </w:pPr>
            <w:r w:rsidRPr="00B36F7F">
              <w:rPr>
                <w:rFonts w:ascii="宋体" w:eastAsia="宋体" w:hAnsi="宋体" w:cs="宋体" w:hint="eastAsia"/>
                <w:kern w:val="0"/>
                <w:szCs w:val="21"/>
              </w:rPr>
              <w:t>速效钾</w:t>
            </w:r>
            <w:r w:rsidRPr="00B36F7F">
              <w:rPr>
                <w:rFonts w:ascii="Times New Roman" w:eastAsia="宋体" w:hAnsi="宋体" w:cs="Times New Roman"/>
                <w:kern w:val="0"/>
                <w:szCs w:val="21"/>
              </w:rPr>
              <w:t>（</w:t>
            </w:r>
            <w:r w:rsidRPr="00B36F7F">
              <w:rPr>
                <w:rFonts w:ascii="Times New Roman" w:eastAsia="宋体" w:hAnsi="Times New Roman" w:cs="Times New Roman" w:hint="eastAsia"/>
                <w:kern w:val="0"/>
                <w:szCs w:val="21"/>
              </w:rPr>
              <w:t>K</w:t>
            </w:r>
            <w:r w:rsidRPr="00B36F7F">
              <w:rPr>
                <w:rFonts w:ascii="Times New Roman" w:eastAsia="宋体" w:hAnsi="宋体" w:cs="Times New Roman"/>
                <w:kern w:val="0"/>
                <w:szCs w:val="21"/>
              </w:rPr>
              <w:t>）</w:t>
            </w:r>
            <w:r w:rsidRPr="00B36F7F">
              <w:rPr>
                <w:rFonts w:ascii="Times New Roman" w:eastAsia="宋体" w:hAnsi="Times New Roman" w:cs="Times New Roman"/>
                <w:kern w:val="0"/>
                <w:szCs w:val="21"/>
              </w:rPr>
              <w:t>/</w:t>
            </w:r>
            <w:r w:rsidRPr="00B36F7F">
              <w:rPr>
                <w:rFonts w:ascii="Times New Roman" w:eastAsia="宋体" w:hAnsi="Times New Roman" w:cs="Times New Roman"/>
                <w:kern w:val="0"/>
                <w:szCs w:val="21"/>
              </w:rPr>
              <w:t>（</w:t>
            </w:r>
            <w:r w:rsidRPr="00B36F7F">
              <w:rPr>
                <w:rFonts w:ascii="Times New Roman" w:eastAsia="宋体" w:hAnsi="Times New Roman" w:cs="Times New Roman"/>
                <w:kern w:val="0"/>
                <w:szCs w:val="21"/>
              </w:rPr>
              <w:t>mg/kg</w:t>
            </w:r>
            <w:r w:rsidRPr="00B36F7F">
              <w:rPr>
                <w:rFonts w:ascii="Times New Roman" w:eastAsia="宋体" w:hAnsi="Times New Roman" w:cs="Times New Roman"/>
                <w:kern w:val="0"/>
                <w:szCs w:val="21"/>
              </w:rPr>
              <w:t>）</w:t>
            </w:r>
          </w:p>
        </w:tc>
        <w:tc>
          <w:tcPr>
            <w:tcW w:w="2068" w:type="dxa"/>
            <w:shd w:val="clear" w:color="auto" w:fill="auto"/>
            <w:vAlign w:val="center"/>
            <w:hideMark/>
          </w:tcPr>
          <w:p w:rsidR="006F483B" w:rsidRPr="00B36F7F" w:rsidRDefault="006F483B" w:rsidP="0094669B">
            <w:pPr>
              <w:widowControl/>
              <w:jc w:val="center"/>
              <w:rPr>
                <w:szCs w:val="21"/>
              </w:rPr>
            </w:pPr>
            <w:r w:rsidRPr="00B36F7F">
              <w:rPr>
                <w:rFonts w:hint="eastAsia"/>
                <w:szCs w:val="21"/>
              </w:rPr>
              <w:t>≥</w:t>
            </w:r>
            <w:r w:rsidRPr="00B36F7F">
              <w:rPr>
                <w:rFonts w:ascii="Times New Roman" w:hAnsi="Times New Roman" w:cs="Times New Roman" w:hint="eastAsia"/>
                <w:szCs w:val="21"/>
              </w:rPr>
              <w:t>80</w:t>
            </w:r>
          </w:p>
        </w:tc>
      </w:tr>
      <w:tr w:rsidR="00CE141E" w:rsidRPr="00B36F7F" w:rsidTr="00420FD5">
        <w:trPr>
          <w:trHeight w:val="449"/>
          <w:jc w:val="center"/>
        </w:trPr>
        <w:tc>
          <w:tcPr>
            <w:tcW w:w="4985" w:type="dxa"/>
            <w:shd w:val="clear" w:color="auto" w:fill="auto"/>
            <w:vAlign w:val="center"/>
            <w:hideMark/>
          </w:tcPr>
          <w:p w:rsidR="00CE141E" w:rsidRPr="00B36F7F" w:rsidRDefault="00CE141E" w:rsidP="0094669B">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总铅</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mg/kg</w:t>
            </w:r>
            <w:r w:rsidRPr="00B36F7F">
              <w:rPr>
                <w:rFonts w:ascii="Times New Roman" w:eastAsia="宋体" w:hAnsi="Times New Roman" w:cs="Times New Roman" w:hint="eastAsia"/>
                <w:kern w:val="0"/>
                <w:szCs w:val="21"/>
              </w:rPr>
              <w:t>）</w:t>
            </w:r>
          </w:p>
        </w:tc>
        <w:tc>
          <w:tcPr>
            <w:tcW w:w="2068" w:type="dxa"/>
            <w:shd w:val="clear" w:color="auto" w:fill="auto"/>
            <w:vAlign w:val="center"/>
            <w:hideMark/>
          </w:tcPr>
          <w:p w:rsidR="00CE141E" w:rsidRPr="00CE141E" w:rsidRDefault="00CE141E" w:rsidP="00CE141E">
            <w:pPr>
              <w:jc w:val="center"/>
              <w:rPr>
                <w:rFonts w:ascii="Times New Roman" w:eastAsia="宋体" w:hAnsi="Times New Roman" w:cs="Times New Roman"/>
                <w:szCs w:val="21"/>
              </w:rPr>
            </w:pPr>
            <w:r w:rsidRPr="00CE141E">
              <w:rPr>
                <w:rFonts w:ascii="Times New Roman" w:eastAsia="宋体" w:hAnsi="Times New Roman" w:cs="Times New Roman" w:hint="eastAsia"/>
                <w:szCs w:val="21"/>
              </w:rPr>
              <w:t>＜</w:t>
            </w:r>
            <w:r w:rsidRPr="00CE141E">
              <w:rPr>
                <w:rFonts w:ascii="Times New Roman" w:eastAsia="宋体" w:hAnsi="Times New Roman" w:cs="Times New Roman"/>
                <w:szCs w:val="21"/>
              </w:rPr>
              <w:t xml:space="preserve">400 </w:t>
            </w:r>
          </w:p>
        </w:tc>
      </w:tr>
      <w:tr w:rsidR="00CE141E" w:rsidRPr="00B36F7F" w:rsidTr="00420FD5">
        <w:trPr>
          <w:trHeight w:val="449"/>
          <w:jc w:val="center"/>
        </w:trPr>
        <w:tc>
          <w:tcPr>
            <w:tcW w:w="4985" w:type="dxa"/>
            <w:shd w:val="clear" w:color="auto" w:fill="auto"/>
            <w:vAlign w:val="center"/>
            <w:hideMark/>
          </w:tcPr>
          <w:p w:rsidR="00CE141E" w:rsidRPr="00B36F7F" w:rsidRDefault="00CE141E" w:rsidP="0094669B">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总汞</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mg/kg</w:t>
            </w:r>
            <w:r w:rsidRPr="00B36F7F">
              <w:rPr>
                <w:rFonts w:ascii="Times New Roman" w:eastAsia="宋体" w:hAnsi="Times New Roman" w:cs="Times New Roman" w:hint="eastAsia"/>
                <w:kern w:val="0"/>
                <w:szCs w:val="21"/>
              </w:rPr>
              <w:t>）</w:t>
            </w:r>
          </w:p>
        </w:tc>
        <w:tc>
          <w:tcPr>
            <w:tcW w:w="2068" w:type="dxa"/>
            <w:shd w:val="clear" w:color="auto" w:fill="auto"/>
            <w:vAlign w:val="center"/>
            <w:hideMark/>
          </w:tcPr>
          <w:p w:rsidR="00CE141E" w:rsidRPr="00CE141E" w:rsidRDefault="00CE141E" w:rsidP="00CE141E">
            <w:pPr>
              <w:jc w:val="center"/>
              <w:rPr>
                <w:rFonts w:ascii="Times New Roman" w:eastAsia="宋体" w:hAnsi="Times New Roman" w:cs="Times New Roman"/>
                <w:szCs w:val="21"/>
              </w:rPr>
            </w:pPr>
            <w:r w:rsidRPr="00CE141E">
              <w:rPr>
                <w:rFonts w:ascii="Times New Roman" w:eastAsia="宋体" w:hAnsi="Times New Roman" w:cs="Times New Roman" w:hint="eastAsia"/>
                <w:szCs w:val="21"/>
              </w:rPr>
              <w:t>＜</w:t>
            </w:r>
            <w:r w:rsidRPr="00CE141E">
              <w:rPr>
                <w:rFonts w:ascii="Times New Roman" w:eastAsia="宋体" w:hAnsi="Times New Roman" w:cs="Times New Roman"/>
                <w:szCs w:val="21"/>
              </w:rPr>
              <w:t xml:space="preserve">8 </w:t>
            </w:r>
          </w:p>
        </w:tc>
      </w:tr>
      <w:tr w:rsidR="00CE141E" w:rsidRPr="00B36F7F" w:rsidTr="00420FD5">
        <w:trPr>
          <w:trHeight w:val="449"/>
          <w:jc w:val="center"/>
        </w:trPr>
        <w:tc>
          <w:tcPr>
            <w:tcW w:w="4985" w:type="dxa"/>
            <w:shd w:val="clear" w:color="auto" w:fill="auto"/>
            <w:vAlign w:val="center"/>
            <w:hideMark/>
          </w:tcPr>
          <w:p w:rsidR="00CE141E" w:rsidRPr="00B36F7F" w:rsidRDefault="00CE141E" w:rsidP="0094669B">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总砷</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mg/kg</w:t>
            </w:r>
            <w:r w:rsidRPr="00B36F7F">
              <w:rPr>
                <w:rFonts w:ascii="Times New Roman" w:eastAsia="宋体" w:hAnsi="Times New Roman" w:cs="Times New Roman" w:hint="eastAsia"/>
                <w:kern w:val="0"/>
                <w:szCs w:val="21"/>
              </w:rPr>
              <w:t>）</w:t>
            </w:r>
          </w:p>
        </w:tc>
        <w:tc>
          <w:tcPr>
            <w:tcW w:w="2068" w:type="dxa"/>
            <w:shd w:val="clear" w:color="auto" w:fill="auto"/>
            <w:vAlign w:val="center"/>
            <w:hideMark/>
          </w:tcPr>
          <w:p w:rsidR="00CE141E" w:rsidRPr="00CE141E" w:rsidRDefault="00CE141E" w:rsidP="00CE141E">
            <w:pPr>
              <w:jc w:val="center"/>
              <w:rPr>
                <w:rFonts w:ascii="Times New Roman" w:eastAsia="宋体" w:hAnsi="Times New Roman" w:cs="Times New Roman"/>
                <w:szCs w:val="21"/>
              </w:rPr>
            </w:pPr>
            <w:r w:rsidRPr="00CE141E">
              <w:rPr>
                <w:rFonts w:ascii="Times New Roman" w:eastAsia="宋体" w:hAnsi="Times New Roman" w:cs="Times New Roman" w:hint="eastAsia"/>
                <w:szCs w:val="21"/>
              </w:rPr>
              <w:t>＜</w:t>
            </w:r>
            <w:r w:rsidRPr="00CE141E">
              <w:rPr>
                <w:rFonts w:ascii="Times New Roman" w:eastAsia="宋体" w:hAnsi="Times New Roman" w:cs="Times New Roman"/>
                <w:szCs w:val="21"/>
              </w:rPr>
              <w:t xml:space="preserve">20 </w:t>
            </w:r>
          </w:p>
        </w:tc>
      </w:tr>
      <w:tr w:rsidR="00CE141E" w:rsidRPr="00B36F7F" w:rsidTr="00420FD5">
        <w:trPr>
          <w:trHeight w:val="449"/>
          <w:jc w:val="center"/>
        </w:trPr>
        <w:tc>
          <w:tcPr>
            <w:tcW w:w="4985" w:type="dxa"/>
            <w:shd w:val="clear" w:color="auto" w:fill="auto"/>
            <w:vAlign w:val="center"/>
            <w:hideMark/>
          </w:tcPr>
          <w:p w:rsidR="00CE141E" w:rsidRPr="00B36F7F" w:rsidRDefault="00CE141E" w:rsidP="0094669B">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总铬</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mg/kg</w:t>
            </w:r>
            <w:r w:rsidRPr="00B36F7F">
              <w:rPr>
                <w:rFonts w:ascii="Times New Roman" w:eastAsia="宋体" w:hAnsi="Times New Roman" w:cs="Times New Roman" w:hint="eastAsia"/>
                <w:kern w:val="0"/>
                <w:szCs w:val="21"/>
              </w:rPr>
              <w:t>）</w:t>
            </w:r>
          </w:p>
        </w:tc>
        <w:tc>
          <w:tcPr>
            <w:tcW w:w="2068" w:type="dxa"/>
            <w:shd w:val="clear" w:color="auto" w:fill="auto"/>
            <w:vAlign w:val="center"/>
            <w:hideMark/>
          </w:tcPr>
          <w:p w:rsidR="00CE141E" w:rsidRPr="00CE141E" w:rsidRDefault="00CE141E" w:rsidP="00CE141E">
            <w:pPr>
              <w:jc w:val="center"/>
              <w:rPr>
                <w:rFonts w:ascii="Times New Roman" w:eastAsia="宋体" w:hAnsi="Times New Roman" w:cs="Times New Roman"/>
                <w:szCs w:val="21"/>
              </w:rPr>
            </w:pPr>
            <w:r w:rsidRPr="00CE141E">
              <w:rPr>
                <w:rFonts w:ascii="Times New Roman" w:eastAsia="宋体" w:hAnsi="Times New Roman" w:cs="Times New Roman" w:hint="eastAsia"/>
                <w:szCs w:val="21"/>
              </w:rPr>
              <w:t>＜</w:t>
            </w:r>
            <w:r w:rsidRPr="00CE141E">
              <w:rPr>
                <w:rFonts w:ascii="Times New Roman" w:eastAsia="宋体" w:hAnsi="Times New Roman" w:cs="Times New Roman"/>
                <w:szCs w:val="21"/>
              </w:rPr>
              <w:t xml:space="preserve">200 </w:t>
            </w:r>
          </w:p>
        </w:tc>
      </w:tr>
      <w:tr w:rsidR="00CE141E" w:rsidRPr="00B36F7F" w:rsidTr="00420FD5">
        <w:trPr>
          <w:trHeight w:val="449"/>
          <w:jc w:val="center"/>
        </w:trPr>
        <w:tc>
          <w:tcPr>
            <w:tcW w:w="4985" w:type="dxa"/>
            <w:shd w:val="clear" w:color="auto" w:fill="auto"/>
            <w:vAlign w:val="center"/>
            <w:hideMark/>
          </w:tcPr>
          <w:p w:rsidR="00CE141E" w:rsidRPr="00B36F7F" w:rsidRDefault="00CE141E" w:rsidP="0094669B">
            <w:pPr>
              <w:jc w:val="center"/>
              <w:rPr>
                <w:rFonts w:ascii="Times New Roman" w:eastAsia="宋体" w:hAnsi="Times New Roman" w:cs="Times New Roman"/>
                <w:szCs w:val="21"/>
              </w:rPr>
            </w:pPr>
            <w:r w:rsidRPr="00B36F7F">
              <w:br w:type="page"/>
            </w:r>
            <w:r w:rsidRPr="00B36F7F">
              <w:rPr>
                <w:rFonts w:ascii="Times New Roman" w:eastAsia="宋体" w:hAnsi="Times New Roman" w:cs="Times New Roman"/>
                <w:kern w:val="0"/>
                <w:szCs w:val="21"/>
              </w:rPr>
              <w:t>总镉</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w:t>
            </w:r>
            <w:r w:rsidRPr="00B36F7F">
              <w:rPr>
                <w:rFonts w:ascii="Times New Roman" w:eastAsia="宋体" w:hAnsi="Times New Roman" w:cs="Times New Roman" w:hint="eastAsia"/>
                <w:kern w:val="0"/>
                <w:szCs w:val="21"/>
              </w:rPr>
              <w:t>mg/kg</w:t>
            </w:r>
            <w:r w:rsidRPr="00B36F7F">
              <w:rPr>
                <w:rFonts w:ascii="Times New Roman" w:eastAsia="宋体" w:hAnsi="Times New Roman" w:cs="Times New Roman" w:hint="eastAsia"/>
                <w:kern w:val="0"/>
                <w:szCs w:val="21"/>
              </w:rPr>
              <w:t>）</w:t>
            </w:r>
          </w:p>
        </w:tc>
        <w:tc>
          <w:tcPr>
            <w:tcW w:w="2068" w:type="dxa"/>
            <w:shd w:val="clear" w:color="auto" w:fill="auto"/>
            <w:vAlign w:val="center"/>
            <w:hideMark/>
          </w:tcPr>
          <w:p w:rsidR="00CE141E" w:rsidRPr="00CE141E" w:rsidRDefault="00CE141E" w:rsidP="00CE141E">
            <w:pPr>
              <w:jc w:val="center"/>
              <w:rPr>
                <w:rFonts w:ascii="Times New Roman" w:eastAsia="宋体" w:hAnsi="Times New Roman" w:cs="Times New Roman"/>
                <w:szCs w:val="21"/>
              </w:rPr>
            </w:pPr>
            <w:r w:rsidRPr="00CE141E">
              <w:rPr>
                <w:rFonts w:ascii="Times New Roman" w:eastAsia="宋体" w:hAnsi="Times New Roman" w:cs="Times New Roman" w:hint="eastAsia"/>
                <w:szCs w:val="21"/>
              </w:rPr>
              <w:t>＜</w:t>
            </w:r>
            <w:r w:rsidRPr="00CE141E">
              <w:rPr>
                <w:rFonts w:ascii="Times New Roman" w:eastAsia="宋体" w:hAnsi="Times New Roman" w:cs="Times New Roman"/>
                <w:szCs w:val="21"/>
              </w:rPr>
              <w:t xml:space="preserve">20 </w:t>
            </w:r>
          </w:p>
        </w:tc>
      </w:tr>
      <w:tr w:rsidR="006F483B" w:rsidRPr="00B36F7F" w:rsidTr="00420FD5">
        <w:trPr>
          <w:trHeight w:val="449"/>
          <w:jc w:val="center"/>
        </w:trPr>
        <w:tc>
          <w:tcPr>
            <w:tcW w:w="4985" w:type="dxa"/>
            <w:shd w:val="clear" w:color="auto" w:fill="auto"/>
            <w:vAlign w:val="center"/>
            <w:hideMark/>
          </w:tcPr>
          <w:p w:rsidR="006F483B" w:rsidRPr="00B36F7F" w:rsidRDefault="006F483B" w:rsidP="00420FD5">
            <w:pPr>
              <w:jc w:val="center"/>
              <w:rPr>
                <w:rFonts w:ascii="Times New Roman" w:eastAsia="宋体" w:hAnsi="Times New Roman" w:cs="Times New Roman"/>
                <w:szCs w:val="21"/>
              </w:rPr>
            </w:pPr>
            <w:r w:rsidRPr="00B36F7F">
              <w:rPr>
                <w:rFonts w:ascii="Times New Roman" w:eastAsia="宋体" w:hAnsi="Times New Roman" w:cs="Times New Roman"/>
                <w:szCs w:val="21"/>
              </w:rPr>
              <w:t>种子发芽指数</w:t>
            </w:r>
            <w:r w:rsidRPr="00B36F7F">
              <w:rPr>
                <w:rFonts w:ascii="Times New Roman" w:eastAsia="宋体" w:hAnsi="Times New Roman" w:cs="Times New Roman" w:hint="eastAsia"/>
                <w:szCs w:val="21"/>
              </w:rPr>
              <w:t>/</w:t>
            </w:r>
            <w:r w:rsidRPr="00B36F7F">
              <w:rPr>
                <w:rFonts w:ascii="Times New Roman" w:eastAsia="宋体" w:hAnsi="Times New Roman" w:cs="Times New Roman" w:hint="eastAsia"/>
                <w:szCs w:val="21"/>
              </w:rPr>
              <w:t>（</w:t>
            </w:r>
            <w:r w:rsidRPr="00B36F7F">
              <w:rPr>
                <w:rFonts w:ascii="Times New Roman" w:eastAsia="宋体" w:hAnsi="Times New Roman" w:cs="Times New Roman" w:hint="eastAsia"/>
                <w:szCs w:val="21"/>
              </w:rPr>
              <w:t>%</w:t>
            </w:r>
            <w:r w:rsidRPr="00B36F7F">
              <w:rPr>
                <w:rFonts w:ascii="Times New Roman" w:eastAsia="宋体" w:hAnsi="Times New Roman" w:cs="Times New Roman" w:hint="eastAsia"/>
                <w:szCs w:val="21"/>
              </w:rPr>
              <w:t>）</w:t>
            </w:r>
          </w:p>
        </w:tc>
        <w:tc>
          <w:tcPr>
            <w:tcW w:w="2068" w:type="dxa"/>
            <w:shd w:val="clear" w:color="auto" w:fill="auto"/>
            <w:vAlign w:val="center"/>
            <w:hideMark/>
          </w:tcPr>
          <w:p w:rsidR="006F483B" w:rsidRPr="00B36F7F" w:rsidRDefault="006F483B" w:rsidP="00420FD5">
            <w:pPr>
              <w:jc w:val="center"/>
              <w:rPr>
                <w:rFonts w:ascii="Times New Roman" w:eastAsia="宋体" w:hAnsi="Times New Roman" w:cs="Times New Roman"/>
                <w:szCs w:val="21"/>
              </w:rPr>
            </w:pPr>
            <w:r w:rsidRPr="00B36F7F">
              <w:rPr>
                <w:rFonts w:ascii="Times New Roman" w:eastAsia="宋体" w:hAnsi="Times New Roman" w:cs="Times New Roman" w:hint="eastAsia"/>
                <w:szCs w:val="21"/>
              </w:rPr>
              <w:t>＞</w:t>
            </w:r>
            <w:r w:rsidRPr="00B36F7F">
              <w:rPr>
                <w:rFonts w:ascii="Times New Roman" w:eastAsia="宋体" w:hAnsi="Times New Roman" w:cs="Times New Roman" w:hint="eastAsia"/>
                <w:szCs w:val="21"/>
              </w:rPr>
              <w:t>80</w:t>
            </w:r>
          </w:p>
        </w:tc>
      </w:tr>
      <w:tr w:rsidR="00E4283E" w:rsidRPr="00B36F7F" w:rsidTr="00420FD5">
        <w:trPr>
          <w:trHeight w:val="449"/>
          <w:jc w:val="center"/>
        </w:trPr>
        <w:tc>
          <w:tcPr>
            <w:tcW w:w="4985" w:type="dxa"/>
            <w:shd w:val="clear" w:color="auto" w:fill="auto"/>
            <w:vAlign w:val="center"/>
            <w:hideMark/>
          </w:tcPr>
          <w:p w:rsidR="00E4283E" w:rsidRPr="00B36F7F" w:rsidRDefault="00FE3E44" w:rsidP="00420FD5">
            <w:pPr>
              <w:jc w:val="center"/>
              <w:rPr>
                <w:rFonts w:ascii="Times New Roman" w:eastAsia="宋体" w:hAnsi="Times New Roman" w:cs="Times New Roman"/>
                <w:szCs w:val="21"/>
              </w:rPr>
            </w:pPr>
            <w:r>
              <w:rPr>
                <w:rFonts w:ascii="Times New Roman" w:eastAsia="宋体" w:hAnsi="Times New Roman" w:cs="Times New Roman" w:hint="eastAsia"/>
                <w:szCs w:val="21"/>
              </w:rPr>
              <w:t>容重</w:t>
            </w:r>
            <w:r w:rsidR="001E7854" w:rsidRPr="00B36F7F">
              <w:rPr>
                <w:rFonts w:ascii="Times New Roman" w:eastAsia="宋体" w:hAnsi="Times New Roman" w:cs="Times New Roman" w:hint="eastAsia"/>
                <w:szCs w:val="21"/>
              </w:rPr>
              <w:t>/</w:t>
            </w:r>
            <w:r w:rsidR="00E4283E" w:rsidRPr="00B36F7F">
              <w:rPr>
                <w:rFonts w:ascii="Times New Roman" w:eastAsia="宋体" w:hAnsi="Times New Roman" w:cs="Times New Roman"/>
                <w:kern w:val="0"/>
                <w:szCs w:val="21"/>
              </w:rPr>
              <w:t>（</w:t>
            </w:r>
            <w:r w:rsidR="00E4283E" w:rsidRPr="00B36F7F">
              <w:rPr>
                <w:rFonts w:ascii="Times New Roman" w:eastAsia="宋体" w:hAnsi="Times New Roman" w:cs="Times New Roman" w:hint="eastAsia"/>
                <w:kern w:val="0"/>
                <w:szCs w:val="21"/>
              </w:rPr>
              <w:t>M</w:t>
            </w:r>
            <w:r w:rsidR="00E4283E" w:rsidRPr="00B36F7F">
              <w:rPr>
                <w:rFonts w:ascii="Times New Roman" w:eastAsia="宋体" w:hAnsi="Times New Roman" w:cs="Times New Roman"/>
                <w:kern w:val="0"/>
                <w:szCs w:val="21"/>
              </w:rPr>
              <w:t>g/m</w:t>
            </w:r>
            <w:r w:rsidR="00E4283E" w:rsidRPr="00B36F7F">
              <w:rPr>
                <w:rFonts w:ascii="Times New Roman" w:eastAsia="宋体" w:hAnsi="Times New Roman" w:cs="Times New Roman"/>
                <w:kern w:val="0"/>
                <w:szCs w:val="21"/>
                <w:vertAlign w:val="superscript"/>
              </w:rPr>
              <w:t>3</w:t>
            </w:r>
            <w:r w:rsidR="00E4283E" w:rsidRPr="00B36F7F">
              <w:rPr>
                <w:rFonts w:ascii="Times New Roman" w:eastAsia="宋体" w:hAnsi="Times New Roman" w:cs="Times New Roman"/>
                <w:kern w:val="0"/>
                <w:szCs w:val="21"/>
              </w:rPr>
              <w:t>）</w:t>
            </w:r>
          </w:p>
        </w:tc>
        <w:tc>
          <w:tcPr>
            <w:tcW w:w="2068" w:type="dxa"/>
            <w:shd w:val="clear" w:color="auto" w:fill="auto"/>
            <w:vAlign w:val="center"/>
            <w:hideMark/>
          </w:tcPr>
          <w:p w:rsidR="00E4283E" w:rsidRPr="00B36F7F" w:rsidRDefault="00E4283E" w:rsidP="00420FD5">
            <w:pPr>
              <w:jc w:val="center"/>
              <w:rPr>
                <w:rFonts w:ascii="Times New Roman" w:eastAsia="宋体" w:hAnsi="Times New Roman" w:cs="Times New Roman"/>
                <w:szCs w:val="21"/>
              </w:rPr>
            </w:pPr>
            <w:r w:rsidRPr="00B36F7F">
              <w:rPr>
                <w:rFonts w:ascii="Times New Roman" w:eastAsia="宋体" w:hAnsi="Times New Roman" w:cs="Times New Roman"/>
                <w:szCs w:val="21"/>
              </w:rPr>
              <w:t>＜</w:t>
            </w:r>
            <w:r w:rsidRPr="00B36F7F">
              <w:rPr>
                <w:rFonts w:ascii="Times New Roman" w:eastAsia="宋体" w:hAnsi="Times New Roman" w:cs="Times New Roman" w:hint="eastAsia"/>
                <w:szCs w:val="21"/>
              </w:rPr>
              <w:t>1.35</w:t>
            </w:r>
          </w:p>
        </w:tc>
      </w:tr>
    </w:tbl>
    <w:p w:rsidR="00435765" w:rsidRPr="00B36F7F" w:rsidRDefault="00435765" w:rsidP="00435765">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土壤类产品的质量特性与现有相关标准差异较大的，可根据土壤产品的具体质量特性制定相应的质量要求。质量要求中的重金属和有机污染物指标值不得超出</w:t>
      </w:r>
      <w:r w:rsidRPr="00B36F7F">
        <w:rPr>
          <w:rFonts w:ascii="Times New Roman" w:eastAsia="宋体" w:hAnsi="Times New Roman" w:cs="Times New Roman"/>
          <w:sz w:val="24"/>
          <w:szCs w:val="24"/>
        </w:rPr>
        <w:t>《城镇污水处理厂污泥处置</w:t>
      </w:r>
      <w:r w:rsidRPr="00B36F7F">
        <w:rPr>
          <w:rFonts w:ascii="Times New Roman" w:eastAsia="宋体" w:hAnsi="Times New Roman" w:cs="Times New Roman"/>
          <w:sz w:val="24"/>
          <w:szCs w:val="24"/>
        </w:rPr>
        <w:t xml:space="preserve"> </w:t>
      </w:r>
      <w:r w:rsidRPr="00B36F7F">
        <w:rPr>
          <w:rFonts w:ascii="Times New Roman" w:eastAsia="宋体" w:hAnsi="Times New Roman" w:cs="Times New Roman"/>
          <w:sz w:val="24"/>
          <w:szCs w:val="24"/>
        </w:rPr>
        <w:t>园林绿化用泥质》（</w:t>
      </w:r>
      <w:r w:rsidRPr="00B36F7F">
        <w:rPr>
          <w:rFonts w:ascii="Times New Roman" w:eastAsia="宋体" w:hAnsi="Times New Roman" w:cs="Times New Roman"/>
          <w:sz w:val="24"/>
          <w:szCs w:val="24"/>
        </w:rPr>
        <w:t>GB/T 23486</w:t>
      </w:r>
      <w:r w:rsidRPr="00B36F7F">
        <w:rPr>
          <w:rFonts w:ascii="Times New Roman" w:eastAsia="宋体" w:hAnsi="Times New Roman" w:cs="Times New Roman"/>
          <w:sz w:val="24"/>
          <w:szCs w:val="24"/>
        </w:rPr>
        <w:t>）的</w:t>
      </w:r>
      <w:r w:rsidRPr="00B36F7F">
        <w:rPr>
          <w:rFonts w:ascii="Times New Roman" w:eastAsia="宋体" w:hAnsi="Times New Roman" w:cs="Times New Roman" w:hint="eastAsia"/>
          <w:sz w:val="24"/>
          <w:szCs w:val="24"/>
        </w:rPr>
        <w:t>限制。</w:t>
      </w:r>
    </w:p>
    <w:p w:rsidR="00435765" w:rsidRPr="00B36F7F" w:rsidRDefault="00435765" w:rsidP="00435765">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污泥园林种植土、污泥园林营养土、污泥园林有机</w:t>
      </w:r>
      <w:r w:rsidRPr="00B36F7F">
        <w:rPr>
          <w:rFonts w:ascii="Times New Roman" w:eastAsia="宋体" w:hAnsi="Times New Roman" w:cs="Times New Roman"/>
          <w:sz w:val="24"/>
          <w:szCs w:val="24"/>
        </w:rPr>
        <w:t>营养土</w:t>
      </w:r>
      <w:r w:rsidRPr="00B36F7F">
        <w:rPr>
          <w:rFonts w:ascii="Times New Roman" w:eastAsia="宋体" w:hAnsi="Times New Roman" w:cs="Times New Roman" w:hint="eastAsia"/>
          <w:sz w:val="24"/>
          <w:szCs w:val="24"/>
        </w:rPr>
        <w:t>推荐关注部分重要的质量指标，见表</w:t>
      </w:r>
      <w:r w:rsidRPr="00B36F7F">
        <w:rPr>
          <w:rFonts w:ascii="Times New Roman" w:eastAsia="宋体" w:hAnsi="Times New Roman" w:cs="Times New Roman" w:hint="eastAsia"/>
          <w:sz w:val="24"/>
          <w:szCs w:val="24"/>
        </w:rPr>
        <w:t>5-6</w:t>
      </w:r>
      <w:r w:rsidRPr="00B36F7F">
        <w:rPr>
          <w:rFonts w:ascii="Times New Roman" w:eastAsia="宋体" w:hAnsi="Times New Roman" w:cs="Times New Roman" w:hint="eastAsia"/>
          <w:sz w:val="24"/>
          <w:szCs w:val="24"/>
        </w:rPr>
        <w:t>。</w:t>
      </w:r>
    </w:p>
    <w:p w:rsidR="006D2139" w:rsidRPr="00B36F7F" w:rsidRDefault="006D2139" w:rsidP="006D2139">
      <w:pPr>
        <w:spacing w:line="360" w:lineRule="auto"/>
        <w:jc w:val="center"/>
        <w:rPr>
          <w:rFonts w:ascii="Times New Roman" w:eastAsia="宋体" w:hAnsi="Times New Roman" w:cs="Times New Roman"/>
          <w:szCs w:val="21"/>
        </w:rPr>
      </w:pPr>
      <w:r w:rsidRPr="00B36F7F">
        <w:rPr>
          <w:rFonts w:ascii="Times New Roman" w:eastAsia="宋体" w:hAnsi="Times New Roman" w:cs="Times New Roman" w:hint="eastAsia"/>
          <w:szCs w:val="21"/>
        </w:rPr>
        <w:t>表</w:t>
      </w:r>
      <w:r w:rsidRPr="00B36F7F">
        <w:rPr>
          <w:rFonts w:ascii="Times New Roman" w:eastAsia="宋体" w:hAnsi="Times New Roman" w:cs="Times New Roman" w:hint="eastAsia"/>
          <w:szCs w:val="21"/>
        </w:rPr>
        <w:t xml:space="preserve">5-6 </w:t>
      </w:r>
      <w:r w:rsidRPr="00B36F7F">
        <w:rPr>
          <w:rFonts w:ascii="Times New Roman" w:eastAsia="宋体" w:hAnsi="Times New Roman" w:cs="Times New Roman" w:hint="eastAsia"/>
          <w:szCs w:val="21"/>
        </w:rPr>
        <w:t>几种污泥园林用</w:t>
      </w:r>
      <w:r>
        <w:rPr>
          <w:rFonts w:ascii="Times New Roman" w:eastAsia="宋体" w:hAnsi="Times New Roman" w:cs="Times New Roman" w:hint="eastAsia"/>
          <w:szCs w:val="21"/>
        </w:rPr>
        <w:t>土壤</w:t>
      </w:r>
      <w:r w:rsidRPr="00B36F7F">
        <w:rPr>
          <w:rFonts w:ascii="Times New Roman" w:eastAsia="宋体" w:hAnsi="Times New Roman" w:cs="Times New Roman" w:hint="eastAsia"/>
          <w:szCs w:val="21"/>
        </w:rPr>
        <w:t>类产品推荐关注的重要质量指标及参考限值</w:t>
      </w:r>
    </w:p>
    <w:tbl>
      <w:tblPr>
        <w:tblStyle w:val="af9"/>
        <w:tblW w:w="7055" w:type="dxa"/>
        <w:jc w:val="center"/>
        <w:tblLook w:val="04A0" w:firstRow="1" w:lastRow="0" w:firstColumn="1" w:lastColumn="0" w:noHBand="0" w:noVBand="1"/>
      </w:tblPr>
      <w:tblGrid>
        <w:gridCol w:w="2376"/>
        <w:gridCol w:w="2638"/>
        <w:gridCol w:w="2041"/>
      </w:tblGrid>
      <w:tr w:rsidR="006D2139" w:rsidRPr="00B36F7F" w:rsidTr="000109F1">
        <w:trPr>
          <w:trHeight w:val="456"/>
          <w:jc w:val="center"/>
        </w:trPr>
        <w:tc>
          <w:tcPr>
            <w:tcW w:w="2376" w:type="dxa"/>
            <w:vAlign w:val="center"/>
          </w:tcPr>
          <w:p w:rsidR="006D2139" w:rsidRPr="00B36F7F" w:rsidRDefault="006D2139" w:rsidP="000109F1">
            <w:pPr>
              <w:contextualSpacing/>
              <w:jc w:val="center"/>
              <w:rPr>
                <w:sz w:val="21"/>
                <w:szCs w:val="21"/>
              </w:rPr>
            </w:pPr>
            <w:r>
              <w:rPr>
                <w:rFonts w:hint="eastAsia"/>
                <w:sz w:val="21"/>
                <w:szCs w:val="21"/>
              </w:rPr>
              <w:t>土壤</w:t>
            </w:r>
            <w:r w:rsidRPr="00B36F7F">
              <w:rPr>
                <w:sz w:val="21"/>
                <w:szCs w:val="21"/>
              </w:rPr>
              <w:t>产品参考名称</w:t>
            </w:r>
          </w:p>
        </w:tc>
        <w:tc>
          <w:tcPr>
            <w:tcW w:w="2638" w:type="dxa"/>
            <w:vAlign w:val="center"/>
          </w:tcPr>
          <w:p w:rsidR="006D2139" w:rsidRPr="00B36F7F" w:rsidRDefault="006D2139" w:rsidP="000109F1">
            <w:pPr>
              <w:widowControl/>
              <w:jc w:val="center"/>
              <w:rPr>
                <w:rFonts w:ascii="宋体" w:hAnsi="宋体" w:cs="宋体"/>
                <w:szCs w:val="21"/>
              </w:rPr>
            </w:pPr>
            <w:r w:rsidRPr="00B36F7F">
              <w:rPr>
                <w:rFonts w:hint="eastAsia"/>
                <w:szCs w:val="21"/>
              </w:rPr>
              <w:t>指标</w:t>
            </w:r>
          </w:p>
        </w:tc>
        <w:tc>
          <w:tcPr>
            <w:tcW w:w="2041" w:type="dxa"/>
            <w:vAlign w:val="center"/>
          </w:tcPr>
          <w:p w:rsidR="006D2139" w:rsidRPr="00B36F7F" w:rsidRDefault="006D2139" w:rsidP="000109F1">
            <w:pPr>
              <w:widowControl/>
              <w:jc w:val="center"/>
              <w:rPr>
                <w:rFonts w:ascii="宋体" w:hAnsi="宋体" w:cs="宋体"/>
                <w:szCs w:val="21"/>
              </w:rPr>
            </w:pPr>
            <w:r w:rsidRPr="00B36F7F">
              <w:rPr>
                <w:rFonts w:ascii="宋体" w:hAnsi="宋体" w:cs="宋体" w:hint="eastAsia"/>
                <w:szCs w:val="21"/>
              </w:rPr>
              <w:t>参考限制</w:t>
            </w:r>
          </w:p>
        </w:tc>
      </w:tr>
      <w:tr w:rsidR="006D2139" w:rsidRPr="00B36F7F" w:rsidTr="000109F1">
        <w:trPr>
          <w:trHeight w:val="456"/>
          <w:jc w:val="center"/>
        </w:trPr>
        <w:tc>
          <w:tcPr>
            <w:tcW w:w="2376" w:type="dxa"/>
            <w:vAlign w:val="center"/>
          </w:tcPr>
          <w:p w:rsidR="006D2139" w:rsidRPr="00B36F7F" w:rsidRDefault="006D2139" w:rsidP="000109F1">
            <w:pPr>
              <w:contextualSpacing/>
              <w:jc w:val="center"/>
              <w:rPr>
                <w:szCs w:val="21"/>
              </w:rPr>
            </w:pPr>
            <w:r w:rsidRPr="00B36F7F">
              <w:rPr>
                <w:rFonts w:hint="eastAsia"/>
                <w:sz w:val="21"/>
                <w:szCs w:val="21"/>
              </w:rPr>
              <w:t>污泥园林</w:t>
            </w:r>
            <w:r w:rsidRPr="00B36F7F">
              <w:rPr>
                <w:sz w:val="21"/>
                <w:szCs w:val="21"/>
              </w:rPr>
              <w:t>种植土</w:t>
            </w:r>
          </w:p>
        </w:tc>
        <w:tc>
          <w:tcPr>
            <w:tcW w:w="2638" w:type="dxa"/>
            <w:vAlign w:val="center"/>
          </w:tcPr>
          <w:p w:rsidR="006D2139" w:rsidRPr="00B36F7F" w:rsidRDefault="006D2139" w:rsidP="000109F1">
            <w:pPr>
              <w:widowControl/>
              <w:jc w:val="center"/>
              <w:rPr>
                <w:rFonts w:ascii="宋体" w:hAnsi="宋体" w:cs="宋体"/>
                <w:szCs w:val="21"/>
              </w:rPr>
            </w:pPr>
            <w:r w:rsidRPr="00B36F7F">
              <w:rPr>
                <w:rFonts w:ascii="宋体" w:hAnsi="宋体" w:cs="宋体" w:hint="eastAsia"/>
                <w:szCs w:val="21"/>
              </w:rPr>
              <w:t>有机质</w:t>
            </w:r>
            <w:r w:rsidRPr="00B36F7F">
              <w:rPr>
                <w:szCs w:val="21"/>
              </w:rPr>
              <w:t>/</w:t>
            </w:r>
            <w:r w:rsidRPr="00B36F7F">
              <w:rPr>
                <w:szCs w:val="21"/>
              </w:rPr>
              <w:t>（</w:t>
            </w:r>
            <w:r w:rsidRPr="00B36F7F">
              <w:rPr>
                <w:szCs w:val="21"/>
              </w:rPr>
              <w:t>%</w:t>
            </w:r>
            <w:r w:rsidRPr="00B36F7F">
              <w:rPr>
                <w:szCs w:val="21"/>
              </w:rPr>
              <w:t>）</w:t>
            </w:r>
          </w:p>
        </w:tc>
        <w:tc>
          <w:tcPr>
            <w:tcW w:w="2041" w:type="dxa"/>
            <w:vAlign w:val="center"/>
          </w:tcPr>
          <w:p w:rsidR="006D2139" w:rsidRPr="00B36F7F" w:rsidRDefault="006D2139" w:rsidP="000109F1">
            <w:pPr>
              <w:widowControl/>
              <w:jc w:val="center"/>
              <w:rPr>
                <w:szCs w:val="21"/>
              </w:rPr>
            </w:pPr>
            <w:r>
              <w:rPr>
                <w:rFonts w:hint="eastAsia"/>
                <w:szCs w:val="21"/>
              </w:rPr>
              <w:t>1.5</w:t>
            </w:r>
            <w:r w:rsidRPr="00B36F7F">
              <w:rPr>
                <w:szCs w:val="21"/>
              </w:rPr>
              <w:t>~</w:t>
            </w:r>
            <w:r>
              <w:rPr>
                <w:rFonts w:hint="eastAsia"/>
                <w:szCs w:val="21"/>
              </w:rPr>
              <w:t>8</w:t>
            </w:r>
          </w:p>
        </w:tc>
      </w:tr>
      <w:tr w:rsidR="006D2139" w:rsidRPr="00B36F7F" w:rsidTr="000109F1">
        <w:trPr>
          <w:trHeight w:val="456"/>
          <w:jc w:val="center"/>
        </w:trPr>
        <w:tc>
          <w:tcPr>
            <w:tcW w:w="2376" w:type="dxa"/>
            <w:vMerge w:val="restart"/>
            <w:vAlign w:val="center"/>
          </w:tcPr>
          <w:p w:rsidR="006D2139" w:rsidRPr="00B36F7F" w:rsidRDefault="006D2139" w:rsidP="000109F1">
            <w:pPr>
              <w:contextualSpacing/>
              <w:jc w:val="center"/>
              <w:rPr>
                <w:sz w:val="21"/>
                <w:szCs w:val="21"/>
              </w:rPr>
            </w:pPr>
            <w:r w:rsidRPr="00B36F7F">
              <w:rPr>
                <w:rFonts w:hint="eastAsia"/>
                <w:sz w:val="21"/>
                <w:szCs w:val="21"/>
              </w:rPr>
              <w:t>污泥园林</w:t>
            </w:r>
            <w:r w:rsidRPr="00B36F7F">
              <w:rPr>
                <w:sz w:val="21"/>
                <w:szCs w:val="21"/>
              </w:rPr>
              <w:t>营养土</w:t>
            </w:r>
          </w:p>
        </w:tc>
        <w:tc>
          <w:tcPr>
            <w:tcW w:w="2638" w:type="dxa"/>
            <w:vAlign w:val="center"/>
          </w:tcPr>
          <w:p w:rsidR="006D2139" w:rsidRPr="00B36F7F" w:rsidRDefault="006D2139" w:rsidP="000109F1">
            <w:pPr>
              <w:widowControl/>
              <w:jc w:val="center"/>
              <w:rPr>
                <w:rFonts w:ascii="宋体" w:hAnsi="宋体" w:cs="宋体"/>
                <w:szCs w:val="21"/>
              </w:rPr>
            </w:pPr>
            <w:r w:rsidRPr="00B36F7F">
              <w:rPr>
                <w:rFonts w:ascii="宋体" w:hAnsi="宋体" w:cs="宋体" w:hint="eastAsia"/>
                <w:szCs w:val="21"/>
              </w:rPr>
              <w:t>有机质</w:t>
            </w:r>
            <w:r w:rsidRPr="00B36F7F">
              <w:rPr>
                <w:szCs w:val="21"/>
              </w:rPr>
              <w:t>/</w:t>
            </w:r>
            <w:r w:rsidRPr="00B36F7F">
              <w:rPr>
                <w:szCs w:val="21"/>
              </w:rPr>
              <w:t>（</w:t>
            </w:r>
            <w:r w:rsidRPr="00B36F7F">
              <w:rPr>
                <w:szCs w:val="21"/>
              </w:rPr>
              <w:t>%</w:t>
            </w:r>
            <w:r w:rsidRPr="00B36F7F">
              <w:rPr>
                <w:szCs w:val="21"/>
              </w:rPr>
              <w:t>）</w:t>
            </w:r>
          </w:p>
        </w:tc>
        <w:tc>
          <w:tcPr>
            <w:tcW w:w="2041" w:type="dxa"/>
            <w:vAlign w:val="center"/>
          </w:tcPr>
          <w:p w:rsidR="006D2139" w:rsidRPr="00B36F7F" w:rsidRDefault="006D2139" w:rsidP="000109F1">
            <w:pPr>
              <w:widowControl/>
              <w:jc w:val="center"/>
              <w:rPr>
                <w:szCs w:val="21"/>
              </w:rPr>
            </w:pPr>
            <w:r w:rsidRPr="00B36F7F">
              <w:rPr>
                <w:rFonts w:hint="eastAsia"/>
                <w:szCs w:val="21"/>
              </w:rPr>
              <w:t>5</w:t>
            </w:r>
            <w:r w:rsidRPr="00B36F7F">
              <w:rPr>
                <w:szCs w:val="21"/>
              </w:rPr>
              <w:t>~</w:t>
            </w:r>
            <w:r>
              <w:rPr>
                <w:rFonts w:hint="eastAsia"/>
                <w:szCs w:val="21"/>
              </w:rPr>
              <w:t>20</w:t>
            </w:r>
          </w:p>
        </w:tc>
      </w:tr>
      <w:tr w:rsidR="006D2139" w:rsidRPr="00B36F7F" w:rsidTr="000109F1">
        <w:trPr>
          <w:trHeight w:val="456"/>
          <w:jc w:val="center"/>
        </w:trPr>
        <w:tc>
          <w:tcPr>
            <w:tcW w:w="2376" w:type="dxa"/>
            <w:vMerge/>
            <w:vAlign w:val="center"/>
          </w:tcPr>
          <w:p w:rsidR="006D2139" w:rsidRPr="00B36F7F" w:rsidRDefault="006D2139" w:rsidP="000109F1">
            <w:pPr>
              <w:contextualSpacing/>
              <w:jc w:val="center"/>
              <w:rPr>
                <w:szCs w:val="21"/>
              </w:rPr>
            </w:pPr>
          </w:p>
        </w:tc>
        <w:tc>
          <w:tcPr>
            <w:tcW w:w="2638" w:type="dxa"/>
            <w:vAlign w:val="center"/>
          </w:tcPr>
          <w:p w:rsidR="006D2139" w:rsidRPr="00B36F7F" w:rsidRDefault="006D2139" w:rsidP="000109F1">
            <w:pPr>
              <w:jc w:val="center"/>
            </w:pPr>
            <w:r w:rsidRPr="00B36F7F">
              <w:rPr>
                <w:rFonts w:ascii="宋体" w:hAnsi="宋体" w:cs="宋体" w:hint="eastAsia"/>
                <w:szCs w:val="21"/>
              </w:rPr>
              <w:t>水解性氮</w:t>
            </w:r>
            <w:r w:rsidRPr="00B36F7F">
              <w:rPr>
                <w:rFonts w:hAnsi="宋体"/>
                <w:szCs w:val="21"/>
              </w:rPr>
              <w:t>（</w:t>
            </w:r>
            <w:r w:rsidRPr="00B36F7F">
              <w:rPr>
                <w:szCs w:val="21"/>
              </w:rPr>
              <w:t>N</w:t>
            </w:r>
            <w:r w:rsidRPr="00B36F7F">
              <w:rPr>
                <w:rFonts w:hAnsi="宋体"/>
                <w:szCs w:val="21"/>
              </w:rPr>
              <w:t>）</w:t>
            </w:r>
            <w:r w:rsidRPr="00B36F7F">
              <w:rPr>
                <w:szCs w:val="21"/>
              </w:rPr>
              <w:t>/</w:t>
            </w:r>
            <w:r w:rsidRPr="00B36F7F">
              <w:rPr>
                <w:szCs w:val="21"/>
              </w:rPr>
              <w:t>（</w:t>
            </w:r>
            <w:r w:rsidRPr="00B36F7F">
              <w:rPr>
                <w:szCs w:val="21"/>
              </w:rPr>
              <w:t>mg/kg</w:t>
            </w:r>
            <w:r w:rsidRPr="00B36F7F">
              <w:rPr>
                <w:szCs w:val="21"/>
              </w:rPr>
              <w:t>）</w:t>
            </w:r>
          </w:p>
        </w:tc>
        <w:tc>
          <w:tcPr>
            <w:tcW w:w="2041" w:type="dxa"/>
            <w:vAlign w:val="center"/>
          </w:tcPr>
          <w:p w:rsidR="006D2139" w:rsidRPr="00B36F7F" w:rsidRDefault="006D2139" w:rsidP="000109F1">
            <w:pPr>
              <w:jc w:val="center"/>
            </w:pPr>
            <w:r w:rsidRPr="00B36F7F">
              <w:rPr>
                <w:rFonts w:hint="eastAsia"/>
                <w:szCs w:val="21"/>
              </w:rPr>
              <w:t>≥</w:t>
            </w:r>
            <w:r w:rsidRPr="00B36F7F">
              <w:rPr>
                <w:rFonts w:hint="eastAsia"/>
                <w:szCs w:val="21"/>
              </w:rPr>
              <w:t>100</w:t>
            </w:r>
          </w:p>
        </w:tc>
      </w:tr>
      <w:tr w:rsidR="006D2139" w:rsidRPr="00B36F7F" w:rsidTr="000109F1">
        <w:trPr>
          <w:trHeight w:val="456"/>
          <w:jc w:val="center"/>
        </w:trPr>
        <w:tc>
          <w:tcPr>
            <w:tcW w:w="2376" w:type="dxa"/>
            <w:vMerge/>
            <w:vAlign w:val="center"/>
          </w:tcPr>
          <w:p w:rsidR="006D2139" w:rsidRPr="00B36F7F" w:rsidRDefault="006D2139" w:rsidP="000109F1">
            <w:pPr>
              <w:contextualSpacing/>
              <w:jc w:val="center"/>
              <w:rPr>
                <w:szCs w:val="21"/>
              </w:rPr>
            </w:pPr>
          </w:p>
        </w:tc>
        <w:tc>
          <w:tcPr>
            <w:tcW w:w="2638" w:type="dxa"/>
            <w:vAlign w:val="center"/>
          </w:tcPr>
          <w:p w:rsidR="006D2139" w:rsidRPr="00B36F7F" w:rsidRDefault="006D2139" w:rsidP="000109F1">
            <w:pPr>
              <w:widowControl/>
              <w:jc w:val="center"/>
              <w:rPr>
                <w:rFonts w:ascii="宋体" w:hAnsi="宋体" w:cs="宋体"/>
                <w:szCs w:val="21"/>
              </w:rPr>
            </w:pPr>
            <w:r w:rsidRPr="00B36F7F">
              <w:rPr>
                <w:rFonts w:ascii="宋体" w:hAnsi="宋体" w:cs="宋体" w:hint="eastAsia"/>
                <w:szCs w:val="21"/>
              </w:rPr>
              <w:t>有效磷</w:t>
            </w:r>
            <w:r w:rsidRPr="00B36F7F">
              <w:rPr>
                <w:rFonts w:hAnsi="宋体"/>
                <w:szCs w:val="21"/>
              </w:rPr>
              <w:t>（</w:t>
            </w:r>
            <w:r w:rsidRPr="00B36F7F">
              <w:rPr>
                <w:rFonts w:hint="eastAsia"/>
                <w:szCs w:val="21"/>
              </w:rPr>
              <w:t>P</w:t>
            </w:r>
            <w:r w:rsidRPr="00B36F7F">
              <w:rPr>
                <w:rFonts w:hAnsi="宋体"/>
                <w:szCs w:val="21"/>
              </w:rPr>
              <w:t>）</w:t>
            </w:r>
            <w:r w:rsidRPr="00B36F7F">
              <w:rPr>
                <w:szCs w:val="21"/>
              </w:rPr>
              <w:t>/</w:t>
            </w:r>
            <w:r w:rsidRPr="00B36F7F">
              <w:rPr>
                <w:szCs w:val="21"/>
              </w:rPr>
              <w:t>（</w:t>
            </w:r>
            <w:r w:rsidRPr="00B36F7F">
              <w:rPr>
                <w:szCs w:val="21"/>
              </w:rPr>
              <w:t>mg/kg</w:t>
            </w:r>
            <w:r w:rsidRPr="00B36F7F">
              <w:rPr>
                <w:szCs w:val="21"/>
              </w:rPr>
              <w:t>）</w:t>
            </w:r>
          </w:p>
        </w:tc>
        <w:tc>
          <w:tcPr>
            <w:tcW w:w="2041" w:type="dxa"/>
            <w:vAlign w:val="center"/>
          </w:tcPr>
          <w:p w:rsidR="006D2139" w:rsidRPr="00B36F7F" w:rsidRDefault="006D2139" w:rsidP="000109F1">
            <w:pPr>
              <w:widowControl/>
              <w:jc w:val="center"/>
              <w:rPr>
                <w:szCs w:val="21"/>
              </w:rPr>
            </w:pPr>
            <w:r w:rsidRPr="00B36F7F">
              <w:rPr>
                <w:rFonts w:hint="eastAsia"/>
                <w:szCs w:val="21"/>
              </w:rPr>
              <w:t>≥</w:t>
            </w:r>
            <w:r>
              <w:rPr>
                <w:rFonts w:hint="eastAsia"/>
                <w:szCs w:val="21"/>
              </w:rPr>
              <w:t>1</w:t>
            </w:r>
            <w:r w:rsidR="00277283">
              <w:rPr>
                <w:rFonts w:hint="eastAsia"/>
                <w:szCs w:val="21"/>
              </w:rPr>
              <w:t>5</w:t>
            </w:r>
          </w:p>
        </w:tc>
      </w:tr>
      <w:tr w:rsidR="006D2139" w:rsidRPr="00B36F7F" w:rsidTr="000109F1">
        <w:trPr>
          <w:trHeight w:val="456"/>
          <w:jc w:val="center"/>
        </w:trPr>
        <w:tc>
          <w:tcPr>
            <w:tcW w:w="2376" w:type="dxa"/>
            <w:vMerge/>
            <w:vAlign w:val="center"/>
          </w:tcPr>
          <w:p w:rsidR="006D2139" w:rsidRPr="00B36F7F" w:rsidRDefault="006D2139" w:rsidP="000109F1">
            <w:pPr>
              <w:contextualSpacing/>
              <w:jc w:val="center"/>
              <w:rPr>
                <w:szCs w:val="21"/>
              </w:rPr>
            </w:pPr>
          </w:p>
        </w:tc>
        <w:tc>
          <w:tcPr>
            <w:tcW w:w="2638" w:type="dxa"/>
            <w:vAlign w:val="center"/>
          </w:tcPr>
          <w:p w:rsidR="006D2139" w:rsidRPr="00B36F7F" w:rsidRDefault="006D2139" w:rsidP="000109F1">
            <w:pPr>
              <w:widowControl/>
              <w:jc w:val="center"/>
              <w:rPr>
                <w:rFonts w:ascii="宋体" w:hAnsi="宋体" w:cs="宋体"/>
                <w:szCs w:val="21"/>
              </w:rPr>
            </w:pPr>
            <w:r w:rsidRPr="00B36F7F">
              <w:rPr>
                <w:rFonts w:ascii="宋体" w:hAnsi="宋体" w:cs="宋体" w:hint="eastAsia"/>
                <w:szCs w:val="21"/>
              </w:rPr>
              <w:t>速效钾</w:t>
            </w:r>
            <w:r w:rsidRPr="00B36F7F">
              <w:rPr>
                <w:rFonts w:hAnsi="宋体"/>
                <w:szCs w:val="21"/>
              </w:rPr>
              <w:t>（</w:t>
            </w:r>
            <w:r w:rsidRPr="00B36F7F">
              <w:rPr>
                <w:rFonts w:hint="eastAsia"/>
                <w:szCs w:val="21"/>
              </w:rPr>
              <w:t>K</w:t>
            </w:r>
            <w:r w:rsidRPr="00B36F7F">
              <w:rPr>
                <w:rFonts w:hAnsi="宋体"/>
                <w:szCs w:val="21"/>
              </w:rPr>
              <w:t>）</w:t>
            </w:r>
            <w:r w:rsidRPr="00B36F7F">
              <w:rPr>
                <w:szCs w:val="21"/>
              </w:rPr>
              <w:t>/</w:t>
            </w:r>
            <w:r w:rsidRPr="00B36F7F">
              <w:rPr>
                <w:szCs w:val="21"/>
              </w:rPr>
              <w:t>（</w:t>
            </w:r>
            <w:r w:rsidRPr="00B36F7F">
              <w:rPr>
                <w:szCs w:val="21"/>
              </w:rPr>
              <w:t>mg/kg</w:t>
            </w:r>
            <w:r w:rsidRPr="00B36F7F">
              <w:rPr>
                <w:szCs w:val="21"/>
              </w:rPr>
              <w:t>）</w:t>
            </w:r>
          </w:p>
        </w:tc>
        <w:tc>
          <w:tcPr>
            <w:tcW w:w="2041" w:type="dxa"/>
            <w:vAlign w:val="center"/>
          </w:tcPr>
          <w:p w:rsidR="006D2139" w:rsidRPr="00B36F7F" w:rsidRDefault="006D2139" w:rsidP="000109F1">
            <w:pPr>
              <w:widowControl/>
              <w:jc w:val="center"/>
              <w:rPr>
                <w:szCs w:val="21"/>
              </w:rPr>
            </w:pPr>
            <w:r w:rsidRPr="00B36F7F">
              <w:rPr>
                <w:rFonts w:hint="eastAsia"/>
                <w:szCs w:val="21"/>
              </w:rPr>
              <w:t>≥</w:t>
            </w:r>
            <w:r w:rsidRPr="00B36F7F">
              <w:rPr>
                <w:rFonts w:hint="eastAsia"/>
                <w:szCs w:val="21"/>
              </w:rPr>
              <w:t>1</w:t>
            </w:r>
            <w:r>
              <w:rPr>
                <w:rFonts w:hint="eastAsia"/>
                <w:szCs w:val="21"/>
              </w:rPr>
              <w:t>2</w:t>
            </w:r>
            <w:r w:rsidRPr="00B36F7F">
              <w:rPr>
                <w:rFonts w:hint="eastAsia"/>
                <w:szCs w:val="21"/>
              </w:rPr>
              <w:t>0</w:t>
            </w:r>
          </w:p>
        </w:tc>
      </w:tr>
      <w:tr w:rsidR="006D2139" w:rsidRPr="00B36F7F" w:rsidTr="000109F1">
        <w:trPr>
          <w:trHeight w:val="456"/>
          <w:jc w:val="center"/>
        </w:trPr>
        <w:tc>
          <w:tcPr>
            <w:tcW w:w="2376" w:type="dxa"/>
            <w:vMerge w:val="restart"/>
            <w:vAlign w:val="center"/>
          </w:tcPr>
          <w:p w:rsidR="006D2139" w:rsidRPr="00B36F7F" w:rsidRDefault="006D2139" w:rsidP="000109F1">
            <w:pPr>
              <w:contextualSpacing/>
              <w:jc w:val="center"/>
              <w:rPr>
                <w:szCs w:val="21"/>
              </w:rPr>
            </w:pPr>
            <w:r w:rsidRPr="00B36F7F">
              <w:rPr>
                <w:rFonts w:hint="eastAsia"/>
                <w:sz w:val="21"/>
                <w:szCs w:val="21"/>
              </w:rPr>
              <w:t>污泥园林有机</w:t>
            </w:r>
            <w:r w:rsidRPr="00B36F7F">
              <w:rPr>
                <w:sz w:val="21"/>
                <w:szCs w:val="21"/>
              </w:rPr>
              <w:t>营养土</w:t>
            </w:r>
          </w:p>
        </w:tc>
        <w:tc>
          <w:tcPr>
            <w:tcW w:w="2638" w:type="dxa"/>
            <w:vAlign w:val="center"/>
          </w:tcPr>
          <w:p w:rsidR="006D2139" w:rsidRPr="00B36F7F" w:rsidRDefault="006D2139" w:rsidP="000109F1">
            <w:pPr>
              <w:widowControl/>
              <w:jc w:val="center"/>
              <w:rPr>
                <w:rFonts w:ascii="宋体" w:hAnsi="宋体" w:cs="宋体"/>
                <w:szCs w:val="21"/>
              </w:rPr>
            </w:pPr>
            <w:r w:rsidRPr="00B36F7F">
              <w:rPr>
                <w:rFonts w:ascii="宋体" w:hAnsi="宋体" w:cs="宋体" w:hint="eastAsia"/>
                <w:szCs w:val="21"/>
              </w:rPr>
              <w:t>有机质</w:t>
            </w:r>
            <w:r w:rsidRPr="00B36F7F">
              <w:rPr>
                <w:szCs w:val="21"/>
              </w:rPr>
              <w:t>/</w:t>
            </w:r>
            <w:r w:rsidRPr="00B36F7F">
              <w:rPr>
                <w:szCs w:val="21"/>
              </w:rPr>
              <w:t>（</w:t>
            </w:r>
            <w:r w:rsidRPr="00B36F7F">
              <w:rPr>
                <w:szCs w:val="21"/>
              </w:rPr>
              <w:t>%</w:t>
            </w:r>
            <w:r w:rsidRPr="00B36F7F">
              <w:rPr>
                <w:szCs w:val="21"/>
              </w:rPr>
              <w:t>）</w:t>
            </w:r>
          </w:p>
        </w:tc>
        <w:tc>
          <w:tcPr>
            <w:tcW w:w="2041" w:type="dxa"/>
            <w:vAlign w:val="center"/>
          </w:tcPr>
          <w:p w:rsidR="006D2139" w:rsidRPr="00B36F7F" w:rsidRDefault="006D2139" w:rsidP="000109F1">
            <w:pPr>
              <w:widowControl/>
              <w:jc w:val="center"/>
              <w:rPr>
                <w:szCs w:val="21"/>
              </w:rPr>
            </w:pPr>
            <w:r>
              <w:rPr>
                <w:rFonts w:hint="eastAsia"/>
                <w:szCs w:val="21"/>
              </w:rPr>
              <w:t>1</w:t>
            </w:r>
            <w:r w:rsidR="00830A43">
              <w:rPr>
                <w:rFonts w:hint="eastAsia"/>
                <w:szCs w:val="21"/>
              </w:rPr>
              <w:t>2</w:t>
            </w:r>
            <w:r w:rsidRPr="00B36F7F">
              <w:rPr>
                <w:szCs w:val="21"/>
              </w:rPr>
              <w:t>~</w:t>
            </w:r>
            <w:r w:rsidRPr="00B36F7F">
              <w:rPr>
                <w:rFonts w:hint="eastAsia"/>
                <w:szCs w:val="21"/>
              </w:rPr>
              <w:t>20</w:t>
            </w:r>
          </w:p>
        </w:tc>
      </w:tr>
      <w:tr w:rsidR="006D2139" w:rsidRPr="00B36F7F" w:rsidTr="000109F1">
        <w:trPr>
          <w:trHeight w:val="456"/>
          <w:jc w:val="center"/>
        </w:trPr>
        <w:tc>
          <w:tcPr>
            <w:tcW w:w="2376" w:type="dxa"/>
            <w:vMerge/>
            <w:vAlign w:val="center"/>
          </w:tcPr>
          <w:p w:rsidR="006D2139" w:rsidRPr="00B36F7F" w:rsidRDefault="006D2139" w:rsidP="000109F1">
            <w:pPr>
              <w:contextualSpacing/>
              <w:jc w:val="center"/>
              <w:rPr>
                <w:szCs w:val="21"/>
              </w:rPr>
            </w:pPr>
          </w:p>
        </w:tc>
        <w:tc>
          <w:tcPr>
            <w:tcW w:w="2638" w:type="dxa"/>
            <w:vAlign w:val="center"/>
          </w:tcPr>
          <w:p w:rsidR="006D2139" w:rsidRPr="00B36F7F" w:rsidRDefault="006D2139" w:rsidP="000109F1">
            <w:pPr>
              <w:jc w:val="center"/>
            </w:pPr>
            <w:r w:rsidRPr="00B36F7F">
              <w:rPr>
                <w:rFonts w:ascii="宋体" w:hAnsi="宋体" w:cs="宋体" w:hint="eastAsia"/>
                <w:szCs w:val="21"/>
              </w:rPr>
              <w:t>水解性氮</w:t>
            </w:r>
            <w:r w:rsidRPr="00B36F7F">
              <w:rPr>
                <w:rFonts w:hAnsi="宋体"/>
                <w:szCs w:val="21"/>
              </w:rPr>
              <w:t>（</w:t>
            </w:r>
            <w:r w:rsidRPr="00B36F7F">
              <w:rPr>
                <w:szCs w:val="21"/>
              </w:rPr>
              <w:t>N</w:t>
            </w:r>
            <w:r w:rsidRPr="00B36F7F">
              <w:rPr>
                <w:rFonts w:hAnsi="宋体"/>
                <w:szCs w:val="21"/>
              </w:rPr>
              <w:t>）</w:t>
            </w:r>
            <w:r w:rsidRPr="00B36F7F">
              <w:rPr>
                <w:szCs w:val="21"/>
              </w:rPr>
              <w:t>/</w:t>
            </w:r>
            <w:r w:rsidRPr="00B36F7F">
              <w:rPr>
                <w:szCs w:val="21"/>
              </w:rPr>
              <w:t>（</w:t>
            </w:r>
            <w:r w:rsidRPr="00B36F7F">
              <w:rPr>
                <w:szCs w:val="21"/>
              </w:rPr>
              <w:t>mg/kg</w:t>
            </w:r>
            <w:r w:rsidRPr="00B36F7F">
              <w:rPr>
                <w:szCs w:val="21"/>
              </w:rPr>
              <w:t>）</w:t>
            </w:r>
          </w:p>
        </w:tc>
        <w:tc>
          <w:tcPr>
            <w:tcW w:w="2041" w:type="dxa"/>
            <w:vAlign w:val="center"/>
          </w:tcPr>
          <w:p w:rsidR="006D2139" w:rsidRPr="00B36F7F" w:rsidRDefault="006D2139" w:rsidP="000109F1">
            <w:pPr>
              <w:jc w:val="center"/>
            </w:pPr>
            <w:r w:rsidRPr="00B36F7F">
              <w:rPr>
                <w:rFonts w:hint="eastAsia"/>
                <w:szCs w:val="21"/>
              </w:rPr>
              <w:t>≥</w:t>
            </w:r>
            <w:r w:rsidRPr="00B36F7F">
              <w:rPr>
                <w:rFonts w:hint="eastAsia"/>
                <w:szCs w:val="21"/>
              </w:rPr>
              <w:t>100</w:t>
            </w:r>
          </w:p>
        </w:tc>
      </w:tr>
      <w:tr w:rsidR="006D2139" w:rsidRPr="00B36F7F" w:rsidTr="000109F1">
        <w:trPr>
          <w:trHeight w:val="456"/>
          <w:jc w:val="center"/>
        </w:trPr>
        <w:tc>
          <w:tcPr>
            <w:tcW w:w="2376" w:type="dxa"/>
            <w:vMerge/>
            <w:vAlign w:val="center"/>
          </w:tcPr>
          <w:p w:rsidR="006D2139" w:rsidRPr="00B36F7F" w:rsidRDefault="006D2139" w:rsidP="000109F1">
            <w:pPr>
              <w:contextualSpacing/>
              <w:jc w:val="center"/>
              <w:rPr>
                <w:szCs w:val="21"/>
              </w:rPr>
            </w:pPr>
          </w:p>
        </w:tc>
        <w:tc>
          <w:tcPr>
            <w:tcW w:w="2638" w:type="dxa"/>
            <w:vAlign w:val="center"/>
          </w:tcPr>
          <w:p w:rsidR="006D2139" w:rsidRPr="00B36F7F" w:rsidRDefault="006D2139" w:rsidP="000109F1">
            <w:pPr>
              <w:widowControl/>
              <w:jc w:val="center"/>
              <w:rPr>
                <w:rFonts w:ascii="宋体" w:hAnsi="宋体" w:cs="宋体"/>
                <w:szCs w:val="21"/>
              </w:rPr>
            </w:pPr>
            <w:r w:rsidRPr="00B36F7F">
              <w:rPr>
                <w:rFonts w:ascii="宋体" w:hAnsi="宋体" w:cs="宋体" w:hint="eastAsia"/>
                <w:szCs w:val="21"/>
              </w:rPr>
              <w:t>有效磷</w:t>
            </w:r>
            <w:r w:rsidRPr="00B36F7F">
              <w:rPr>
                <w:rFonts w:hAnsi="宋体"/>
                <w:szCs w:val="21"/>
              </w:rPr>
              <w:t>（</w:t>
            </w:r>
            <w:r w:rsidRPr="00B36F7F">
              <w:rPr>
                <w:rFonts w:hint="eastAsia"/>
                <w:szCs w:val="21"/>
              </w:rPr>
              <w:t>P</w:t>
            </w:r>
            <w:r w:rsidRPr="00B36F7F">
              <w:rPr>
                <w:rFonts w:hAnsi="宋体"/>
                <w:szCs w:val="21"/>
              </w:rPr>
              <w:t>）</w:t>
            </w:r>
            <w:r w:rsidRPr="00B36F7F">
              <w:rPr>
                <w:szCs w:val="21"/>
              </w:rPr>
              <w:t>/</w:t>
            </w:r>
            <w:r w:rsidRPr="00B36F7F">
              <w:rPr>
                <w:szCs w:val="21"/>
              </w:rPr>
              <w:t>（</w:t>
            </w:r>
            <w:r w:rsidRPr="00B36F7F">
              <w:rPr>
                <w:szCs w:val="21"/>
              </w:rPr>
              <w:t>mg/kg</w:t>
            </w:r>
            <w:r w:rsidRPr="00B36F7F">
              <w:rPr>
                <w:szCs w:val="21"/>
              </w:rPr>
              <w:t>）</w:t>
            </w:r>
          </w:p>
        </w:tc>
        <w:tc>
          <w:tcPr>
            <w:tcW w:w="2041" w:type="dxa"/>
            <w:vAlign w:val="center"/>
          </w:tcPr>
          <w:p w:rsidR="006D2139" w:rsidRPr="00B36F7F" w:rsidRDefault="006D2139" w:rsidP="000109F1">
            <w:pPr>
              <w:widowControl/>
              <w:jc w:val="center"/>
              <w:rPr>
                <w:szCs w:val="21"/>
              </w:rPr>
            </w:pPr>
            <w:r w:rsidRPr="00B36F7F">
              <w:rPr>
                <w:rFonts w:hint="eastAsia"/>
                <w:szCs w:val="21"/>
              </w:rPr>
              <w:t>≥</w:t>
            </w:r>
            <w:r>
              <w:rPr>
                <w:rFonts w:hint="eastAsia"/>
                <w:szCs w:val="21"/>
              </w:rPr>
              <w:t>1</w:t>
            </w:r>
            <w:r w:rsidRPr="00B36F7F">
              <w:rPr>
                <w:rFonts w:hint="eastAsia"/>
                <w:szCs w:val="21"/>
              </w:rPr>
              <w:t>0</w:t>
            </w:r>
          </w:p>
        </w:tc>
      </w:tr>
      <w:tr w:rsidR="006D2139" w:rsidRPr="00B36F7F" w:rsidTr="000109F1">
        <w:trPr>
          <w:trHeight w:val="456"/>
          <w:jc w:val="center"/>
        </w:trPr>
        <w:tc>
          <w:tcPr>
            <w:tcW w:w="2376" w:type="dxa"/>
            <w:vMerge/>
            <w:vAlign w:val="center"/>
          </w:tcPr>
          <w:p w:rsidR="006D2139" w:rsidRPr="00B36F7F" w:rsidRDefault="006D2139" w:rsidP="000109F1">
            <w:pPr>
              <w:contextualSpacing/>
              <w:jc w:val="center"/>
              <w:rPr>
                <w:szCs w:val="21"/>
              </w:rPr>
            </w:pPr>
          </w:p>
        </w:tc>
        <w:tc>
          <w:tcPr>
            <w:tcW w:w="2638" w:type="dxa"/>
            <w:vAlign w:val="center"/>
          </w:tcPr>
          <w:p w:rsidR="006D2139" w:rsidRPr="00B36F7F" w:rsidRDefault="006D2139" w:rsidP="000109F1">
            <w:pPr>
              <w:widowControl/>
              <w:jc w:val="center"/>
              <w:rPr>
                <w:rFonts w:ascii="宋体" w:hAnsi="宋体" w:cs="宋体"/>
                <w:szCs w:val="21"/>
              </w:rPr>
            </w:pPr>
            <w:r w:rsidRPr="00B36F7F">
              <w:rPr>
                <w:rFonts w:ascii="宋体" w:hAnsi="宋体" w:cs="宋体" w:hint="eastAsia"/>
                <w:szCs w:val="21"/>
              </w:rPr>
              <w:t>速效钾</w:t>
            </w:r>
            <w:r w:rsidRPr="00B36F7F">
              <w:rPr>
                <w:rFonts w:hAnsi="宋体"/>
                <w:szCs w:val="21"/>
              </w:rPr>
              <w:t>（</w:t>
            </w:r>
            <w:r w:rsidRPr="00B36F7F">
              <w:rPr>
                <w:rFonts w:hint="eastAsia"/>
                <w:szCs w:val="21"/>
              </w:rPr>
              <w:t>K</w:t>
            </w:r>
            <w:r w:rsidRPr="00B36F7F">
              <w:rPr>
                <w:rFonts w:hAnsi="宋体"/>
                <w:szCs w:val="21"/>
              </w:rPr>
              <w:t>）</w:t>
            </w:r>
            <w:r w:rsidRPr="00B36F7F">
              <w:rPr>
                <w:szCs w:val="21"/>
              </w:rPr>
              <w:t>/</w:t>
            </w:r>
            <w:r w:rsidRPr="00B36F7F">
              <w:rPr>
                <w:szCs w:val="21"/>
              </w:rPr>
              <w:t>（</w:t>
            </w:r>
            <w:r w:rsidRPr="00B36F7F">
              <w:rPr>
                <w:szCs w:val="21"/>
              </w:rPr>
              <w:t>mg/kg</w:t>
            </w:r>
            <w:r w:rsidRPr="00B36F7F">
              <w:rPr>
                <w:szCs w:val="21"/>
              </w:rPr>
              <w:t>）</w:t>
            </w:r>
          </w:p>
        </w:tc>
        <w:tc>
          <w:tcPr>
            <w:tcW w:w="2041" w:type="dxa"/>
            <w:vAlign w:val="center"/>
          </w:tcPr>
          <w:p w:rsidR="006D2139" w:rsidRPr="00B36F7F" w:rsidRDefault="006D2139" w:rsidP="000109F1">
            <w:pPr>
              <w:widowControl/>
              <w:jc w:val="center"/>
              <w:rPr>
                <w:szCs w:val="21"/>
              </w:rPr>
            </w:pPr>
            <w:r w:rsidRPr="00B36F7F">
              <w:rPr>
                <w:rFonts w:hint="eastAsia"/>
                <w:szCs w:val="21"/>
              </w:rPr>
              <w:t>≥</w:t>
            </w:r>
            <w:r w:rsidRPr="00B36F7F">
              <w:rPr>
                <w:rFonts w:hint="eastAsia"/>
                <w:szCs w:val="21"/>
              </w:rPr>
              <w:t>1</w:t>
            </w:r>
            <w:r w:rsidR="00F86A20">
              <w:rPr>
                <w:rFonts w:hint="eastAsia"/>
                <w:szCs w:val="21"/>
              </w:rPr>
              <w:t>0</w:t>
            </w:r>
            <w:r w:rsidRPr="00B36F7F">
              <w:rPr>
                <w:rFonts w:hint="eastAsia"/>
                <w:szCs w:val="21"/>
              </w:rPr>
              <w:t>0</w:t>
            </w:r>
          </w:p>
        </w:tc>
      </w:tr>
    </w:tbl>
    <w:p w:rsidR="00B33C85" w:rsidRPr="00B36F7F" w:rsidRDefault="00B33C85">
      <w:pPr>
        <w:widowControl/>
        <w:jc w:val="left"/>
      </w:pPr>
    </w:p>
    <w:p w:rsidR="003921FC" w:rsidRPr="00B36F7F" w:rsidRDefault="003921FC">
      <w:pPr>
        <w:widowControl/>
        <w:jc w:val="left"/>
        <w:rPr>
          <w:rFonts w:ascii="Times New Roman" w:eastAsia="宋体" w:hAnsi="Times New Roman" w:cs="Times New Roman"/>
          <w:b/>
          <w:bCs/>
          <w:kern w:val="44"/>
          <w:sz w:val="30"/>
          <w:szCs w:val="30"/>
        </w:rPr>
      </w:pPr>
      <w:r w:rsidRPr="00B36F7F">
        <w:rPr>
          <w:sz w:val="30"/>
          <w:szCs w:val="30"/>
        </w:rPr>
        <w:br w:type="page"/>
      </w:r>
    </w:p>
    <w:p w:rsidR="00335645" w:rsidRPr="00B36F7F" w:rsidRDefault="008976D6" w:rsidP="00C327D4">
      <w:pPr>
        <w:pStyle w:val="1"/>
        <w:numPr>
          <w:ilvl w:val="0"/>
          <w:numId w:val="0"/>
        </w:numPr>
        <w:spacing w:before="312" w:after="312"/>
        <w:rPr>
          <w:sz w:val="30"/>
          <w:szCs w:val="30"/>
        </w:rPr>
      </w:pPr>
      <w:bookmarkStart w:id="36" w:name="_Toc15563403"/>
      <w:r w:rsidRPr="00B36F7F">
        <w:rPr>
          <w:rFonts w:hint="eastAsia"/>
          <w:sz w:val="30"/>
          <w:szCs w:val="30"/>
        </w:rPr>
        <w:lastRenderedPageBreak/>
        <w:t>第六章</w:t>
      </w:r>
      <w:r w:rsidRPr="00B36F7F">
        <w:rPr>
          <w:rFonts w:hint="eastAsia"/>
          <w:sz w:val="30"/>
          <w:szCs w:val="30"/>
        </w:rPr>
        <w:t xml:space="preserve"> </w:t>
      </w:r>
      <w:r w:rsidR="00F33E13" w:rsidRPr="00B36F7F">
        <w:rPr>
          <w:rFonts w:hint="eastAsia"/>
          <w:sz w:val="30"/>
          <w:szCs w:val="30"/>
        </w:rPr>
        <w:t xml:space="preserve"> </w:t>
      </w:r>
      <w:r w:rsidR="00335645" w:rsidRPr="00B36F7F">
        <w:rPr>
          <w:rFonts w:hint="eastAsia"/>
          <w:sz w:val="30"/>
          <w:szCs w:val="30"/>
        </w:rPr>
        <w:t>污泥园林用产品的使用方法</w:t>
      </w:r>
      <w:bookmarkEnd w:id="36"/>
    </w:p>
    <w:p w:rsidR="00A2185C" w:rsidRPr="00B36F7F" w:rsidRDefault="00A2185C" w:rsidP="00A2185C">
      <w:pPr>
        <w:pStyle w:val="2"/>
        <w:numPr>
          <w:ilvl w:val="0"/>
          <w:numId w:val="0"/>
        </w:numPr>
        <w:spacing w:before="312" w:after="312"/>
        <w:jc w:val="both"/>
        <w:rPr>
          <w:sz w:val="24"/>
          <w:szCs w:val="24"/>
        </w:rPr>
      </w:pPr>
      <w:bookmarkStart w:id="37" w:name="_Toc15563404"/>
      <w:r w:rsidRPr="00B36F7F">
        <w:rPr>
          <w:rFonts w:hint="eastAsia"/>
          <w:sz w:val="24"/>
          <w:szCs w:val="24"/>
        </w:rPr>
        <w:t xml:space="preserve">1 </w:t>
      </w:r>
      <w:r w:rsidRPr="00B36F7F">
        <w:rPr>
          <w:rFonts w:hint="eastAsia"/>
          <w:sz w:val="24"/>
          <w:szCs w:val="24"/>
        </w:rPr>
        <w:t>污泥园林用基质类产品</w:t>
      </w:r>
      <w:bookmarkEnd w:id="37"/>
    </w:p>
    <w:p w:rsidR="00B322E4" w:rsidRDefault="00930472" w:rsidP="00B322E4">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污泥园林基质</w:t>
      </w:r>
      <w:r w:rsidR="003C7658">
        <w:rPr>
          <w:rFonts w:ascii="Times New Roman" w:eastAsia="宋体" w:hAnsi="Times New Roman" w:cs="Times New Roman" w:hint="eastAsia"/>
          <w:sz w:val="24"/>
          <w:szCs w:val="24"/>
        </w:rPr>
        <w:t>类</w:t>
      </w:r>
      <w:r w:rsidRPr="00B36F7F">
        <w:rPr>
          <w:rFonts w:ascii="Times New Roman" w:eastAsia="宋体" w:hAnsi="Times New Roman" w:cs="Times New Roman" w:hint="eastAsia"/>
          <w:sz w:val="24"/>
          <w:szCs w:val="24"/>
        </w:rPr>
        <w:t>产品</w:t>
      </w:r>
      <w:r w:rsidR="00AF7180" w:rsidRPr="00B36F7F">
        <w:rPr>
          <w:rFonts w:ascii="Times New Roman" w:eastAsia="宋体" w:hAnsi="Times New Roman" w:cs="Times New Roman" w:hint="eastAsia"/>
          <w:sz w:val="24"/>
          <w:szCs w:val="24"/>
        </w:rPr>
        <w:t>作为</w:t>
      </w:r>
      <w:r w:rsidR="000754D0" w:rsidRPr="00B36F7F">
        <w:rPr>
          <w:rFonts w:ascii="Times New Roman" w:eastAsia="宋体" w:hAnsi="Times New Roman" w:cs="Times New Roman" w:hint="eastAsia"/>
          <w:sz w:val="24"/>
          <w:szCs w:val="24"/>
        </w:rPr>
        <w:t>植物栽植</w:t>
      </w:r>
      <w:r w:rsidR="00B322E4" w:rsidRPr="00B36F7F">
        <w:rPr>
          <w:rFonts w:ascii="Times New Roman" w:eastAsia="宋体" w:hAnsi="Times New Roman" w:cs="Times New Roman" w:hint="eastAsia"/>
          <w:sz w:val="24"/>
          <w:szCs w:val="24"/>
        </w:rPr>
        <w:t>专用</w:t>
      </w:r>
      <w:r w:rsidR="000754D0" w:rsidRPr="00B36F7F">
        <w:rPr>
          <w:rFonts w:ascii="Times New Roman" w:eastAsia="宋体" w:hAnsi="Times New Roman" w:cs="Times New Roman" w:hint="eastAsia"/>
          <w:sz w:val="24"/>
          <w:szCs w:val="24"/>
        </w:rPr>
        <w:t>载体</w:t>
      </w:r>
      <w:r w:rsidR="00AF7180" w:rsidRPr="00B36F7F">
        <w:rPr>
          <w:rFonts w:ascii="Times New Roman" w:eastAsia="宋体" w:hAnsi="Times New Roman" w:cs="Times New Roman" w:hint="eastAsia"/>
          <w:sz w:val="24"/>
          <w:szCs w:val="24"/>
        </w:rPr>
        <w:t>的</w:t>
      </w:r>
      <w:r w:rsidR="003C7658">
        <w:rPr>
          <w:rFonts w:ascii="Times New Roman" w:eastAsia="宋体" w:hAnsi="Times New Roman" w:cs="Times New Roman" w:hint="eastAsia"/>
          <w:sz w:val="24"/>
          <w:szCs w:val="24"/>
        </w:rPr>
        <w:t>最终产品的</w:t>
      </w:r>
      <w:r w:rsidR="00E97A5C" w:rsidRPr="00B36F7F">
        <w:rPr>
          <w:rFonts w:ascii="Times New Roman" w:eastAsia="宋体" w:hAnsi="Times New Roman" w:cs="Times New Roman" w:hint="eastAsia"/>
          <w:sz w:val="24"/>
          <w:szCs w:val="24"/>
        </w:rPr>
        <w:t>，</w:t>
      </w:r>
      <w:r w:rsidR="003C7658">
        <w:rPr>
          <w:rFonts w:ascii="Times New Roman" w:eastAsia="宋体" w:hAnsi="Times New Roman" w:cs="Times New Roman" w:hint="eastAsia"/>
          <w:sz w:val="24"/>
          <w:szCs w:val="24"/>
        </w:rPr>
        <w:t>其使用方法</w:t>
      </w:r>
      <w:r w:rsidR="00EA238C" w:rsidRPr="00B36F7F">
        <w:rPr>
          <w:rFonts w:ascii="Times New Roman" w:eastAsia="宋体" w:hAnsi="Times New Roman" w:cs="Times New Roman" w:hint="eastAsia"/>
          <w:sz w:val="24"/>
          <w:szCs w:val="24"/>
        </w:rPr>
        <w:t>一般</w:t>
      </w:r>
      <w:r>
        <w:rPr>
          <w:rFonts w:ascii="Times New Roman" w:eastAsia="宋体" w:hAnsi="Times New Roman" w:cs="Times New Roman" w:hint="eastAsia"/>
          <w:sz w:val="24"/>
          <w:szCs w:val="24"/>
        </w:rPr>
        <w:t>为</w:t>
      </w:r>
      <w:r w:rsidR="00E97A5C" w:rsidRPr="00B36F7F">
        <w:rPr>
          <w:rFonts w:ascii="Times New Roman" w:eastAsia="宋体" w:hAnsi="Times New Roman" w:cs="Times New Roman" w:hint="eastAsia"/>
          <w:sz w:val="24"/>
          <w:szCs w:val="24"/>
        </w:rPr>
        <w:t>直接</w:t>
      </w:r>
      <w:r w:rsidR="00A21620">
        <w:rPr>
          <w:rFonts w:ascii="Times New Roman" w:eastAsia="宋体" w:hAnsi="Times New Roman" w:cs="Times New Roman" w:hint="eastAsia"/>
          <w:sz w:val="24"/>
          <w:szCs w:val="24"/>
        </w:rPr>
        <w:t>使用</w:t>
      </w:r>
      <w:r w:rsidR="00E97A5C" w:rsidRPr="00B36F7F">
        <w:rPr>
          <w:rFonts w:ascii="Times New Roman" w:eastAsia="宋体" w:hAnsi="Times New Roman" w:cs="Times New Roman" w:hint="eastAsia"/>
          <w:sz w:val="24"/>
          <w:szCs w:val="24"/>
        </w:rPr>
        <w:t>。</w:t>
      </w:r>
    </w:p>
    <w:p w:rsidR="00930472" w:rsidRPr="00B36F7F" w:rsidRDefault="00930472" w:rsidP="00B322E4">
      <w:pPr>
        <w:spacing w:line="360" w:lineRule="auto"/>
        <w:ind w:firstLineChars="200" w:firstLine="480"/>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污泥园林基质</w:t>
      </w:r>
      <w:r>
        <w:rPr>
          <w:rFonts w:ascii="Times New Roman" w:eastAsia="宋体" w:hAnsi="Times New Roman" w:cs="Times New Roman" w:hint="eastAsia"/>
          <w:sz w:val="24"/>
          <w:szCs w:val="24"/>
        </w:rPr>
        <w:t>类产品仅</w:t>
      </w:r>
      <w:r w:rsidRPr="00B36F7F">
        <w:rPr>
          <w:rFonts w:ascii="Times New Roman" w:eastAsia="宋体" w:hAnsi="Times New Roman" w:cs="Times New Roman" w:hint="eastAsia"/>
          <w:sz w:val="24"/>
          <w:szCs w:val="24"/>
        </w:rPr>
        <w:t>作为植物栽植专用载体</w:t>
      </w:r>
      <w:r>
        <w:rPr>
          <w:rFonts w:ascii="Times New Roman" w:eastAsia="宋体" w:hAnsi="Times New Roman" w:cs="Times New Roman" w:hint="eastAsia"/>
          <w:sz w:val="24"/>
          <w:szCs w:val="24"/>
        </w:rPr>
        <w:t>配料的材料或者土壤改良材料的，可结合最终产品</w:t>
      </w:r>
      <w:r w:rsidRPr="00B36F7F">
        <w:rPr>
          <w:rFonts w:ascii="Times New Roman" w:eastAsia="宋体" w:hAnsi="Times New Roman" w:cs="Times New Roman" w:hint="eastAsia"/>
          <w:sz w:val="24"/>
          <w:szCs w:val="24"/>
        </w:rPr>
        <w:t>的实际使用</w:t>
      </w:r>
      <w:r>
        <w:rPr>
          <w:rFonts w:ascii="Times New Roman" w:eastAsia="宋体" w:hAnsi="Times New Roman" w:cs="Times New Roman" w:hint="eastAsia"/>
          <w:sz w:val="24"/>
          <w:szCs w:val="24"/>
        </w:rPr>
        <w:t>目标，与</w:t>
      </w:r>
      <w:r w:rsidR="007D752C">
        <w:rPr>
          <w:rFonts w:ascii="Times New Roman" w:eastAsia="宋体" w:hAnsi="Times New Roman" w:cs="Times New Roman" w:hint="eastAsia"/>
          <w:sz w:val="24"/>
          <w:szCs w:val="24"/>
        </w:rPr>
        <w:t>其他物料或</w:t>
      </w:r>
      <w:r>
        <w:rPr>
          <w:rFonts w:ascii="Times New Roman" w:eastAsia="宋体" w:hAnsi="Times New Roman" w:cs="Times New Roman" w:hint="eastAsia"/>
          <w:sz w:val="24"/>
          <w:szCs w:val="24"/>
        </w:rPr>
        <w:t>土壤进行配合使用。</w:t>
      </w:r>
    </w:p>
    <w:p w:rsidR="00B322E4" w:rsidRPr="00B36F7F" w:rsidRDefault="00B322E4" w:rsidP="00B322E4">
      <w:pPr>
        <w:pStyle w:val="2"/>
        <w:numPr>
          <w:ilvl w:val="0"/>
          <w:numId w:val="0"/>
        </w:numPr>
        <w:spacing w:before="312" w:after="312"/>
        <w:jc w:val="both"/>
        <w:rPr>
          <w:sz w:val="24"/>
          <w:szCs w:val="24"/>
        </w:rPr>
      </w:pPr>
      <w:bookmarkStart w:id="38" w:name="_Toc15563405"/>
      <w:r w:rsidRPr="00B36F7F">
        <w:rPr>
          <w:rFonts w:hint="eastAsia"/>
          <w:sz w:val="24"/>
          <w:szCs w:val="24"/>
        </w:rPr>
        <w:t xml:space="preserve">2 </w:t>
      </w:r>
      <w:r w:rsidRPr="00B36F7F">
        <w:rPr>
          <w:rFonts w:hint="eastAsia"/>
          <w:sz w:val="24"/>
          <w:szCs w:val="24"/>
        </w:rPr>
        <w:t>污泥园林用土壤类产品</w:t>
      </w:r>
      <w:bookmarkEnd w:id="38"/>
    </w:p>
    <w:p w:rsidR="00B322E4" w:rsidRPr="00B36F7F" w:rsidRDefault="00B322E4" w:rsidP="00B322E4">
      <w:pPr>
        <w:spacing w:line="360" w:lineRule="auto"/>
        <w:ind w:firstLineChars="200" w:firstLine="480"/>
        <w:rPr>
          <w:rFonts w:ascii="Times New Roman" w:hAnsi="Times New Roman"/>
          <w:sz w:val="24"/>
          <w:szCs w:val="24"/>
        </w:rPr>
      </w:pPr>
      <w:r w:rsidRPr="00B36F7F">
        <w:rPr>
          <w:rFonts w:ascii="Times New Roman" w:eastAsia="宋体" w:hAnsi="Times New Roman" w:cs="Times New Roman" w:hint="eastAsia"/>
          <w:sz w:val="24"/>
          <w:szCs w:val="24"/>
        </w:rPr>
        <w:t>作为植物栽植普通载体的污泥园林土壤产品</w:t>
      </w:r>
      <w:r w:rsidR="003C7658">
        <w:rPr>
          <w:rFonts w:ascii="Times New Roman" w:eastAsia="宋体" w:hAnsi="Times New Roman" w:cs="Times New Roman" w:hint="eastAsia"/>
          <w:sz w:val="24"/>
          <w:szCs w:val="24"/>
        </w:rPr>
        <w:t>的使用方法</w:t>
      </w:r>
      <w:r w:rsidRPr="00B36F7F">
        <w:rPr>
          <w:rFonts w:ascii="Times New Roman" w:eastAsia="宋体" w:hAnsi="Times New Roman" w:cs="Times New Roman" w:hint="eastAsia"/>
          <w:sz w:val="24"/>
          <w:szCs w:val="24"/>
        </w:rPr>
        <w:t>一般为直接</w:t>
      </w:r>
      <w:r w:rsidR="00A21620">
        <w:rPr>
          <w:rFonts w:ascii="Times New Roman" w:eastAsia="宋体" w:hAnsi="Times New Roman" w:cs="Times New Roman" w:hint="eastAsia"/>
          <w:sz w:val="24"/>
          <w:szCs w:val="24"/>
        </w:rPr>
        <w:t>使用</w:t>
      </w:r>
      <w:r w:rsidRPr="00B36F7F">
        <w:rPr>
          <w:rFonts w:ascii="Times New Roman" w:eastAsia="宋体" w:hAnsi="Times New Roman" w:cs="Times New Roman" w:hint="eastAsia"/>
          <w:sz w:val="24"/>
          <w:szCs w:val="24"/>
        </w:rPr>
        <w:t>。</w:t>
      </w:r>
    </w:p>
    <w:p w:rsidR="00A2185C" w:rsidRPr="00B36F7F" w:rsidRDefault="006353F2" w:rsidP="00A2185C">
      <w:pPr>
        <w:pStyle w:val="2"/>
        <w:numPr>
          <w:ilvl w:val="0"/>
          <w:numId w:val="0"/>
        </w:numPr>
        <w:spacing w:before="312" w:after="312"/>
        <w:jc w:val="both"/>
        <w:rPr>
          <w:sz w:val="24"/>
          <w:szCs w:val="24"/>
        </w:rPr>
      </w:pPr>
      <w:bookmarkStart w:id="39" w:name="_Toc15563406"/>
      <w:r w:rsidRPr="00B36F7F">
        <w:rPr>
          <w:rFonts w:hint="eastAsia"/>
          <w:sz w:val="24"/>
          <w:szCs w:val="24"/>
        </w:rPr>
        <w:t>3</w:t>
      </w:r>
      <w:r w:rsidR="00A2185C" w:rsidRPr="00B36F7F">
        <w:rPr>
          <w:rFonts w:hint="eastAsia"/>
          <w:sz w:val="24"/>
          <w:szCs w:val="24"/>
        </w:rPr>
        <w:t xml:space="preserve"> </w:t>
      </w:r>
      <w:r w:rsidR="00A2185C" w:rsidRPr="00B36F7F">
        <w:rPr>
          <w:rFonts w:hint="eastAsia"/>
          <w:sz w:val="24"/>
          <w:szCs w:val="24"/>
        </w:rPr>
        <w:t>污泥园林用肥料类产品</w:t>
      </w:r>
      <w:bookmarkEnd w:id="39"/>
    </w:p>
    <w:p w:rsidR="00B322E4" w:rsidRPr="00B36F7F" w:rsidRDefault="00B322E4" w:rsidP="00B322E4">
      <w:pPr>
        <w:spacing w:line="360" w:lineRule="auto"/>
        <w:rPr>
          <w:rFonts w:ascii="Times New Roman" w:eastAsia="宋体" w:hAnsi="Times New Roman" w:cs="Times New Roman"/>
          <w:b/>
          <w:sz w:val="24"/>
          <w:szCs w:val="24"/>
        </w:rPr>
      </w:pPr>
      <w:r w:rsidRPr="00B36F7F">
        <w:rPr>
          <w:rFonts w:ascii="Times New Roman" w:eastAsia="宋体" w:hAnsi="Times New Roman" w:cs="Times New Roman" w:hint="eastAsia"/>
          <w:b/>
          <w:sz w:val="24"/>
          <w:szCs w:val="24"/>
        </w:rPr>
        <w:t xml:space="preserve">3.1 </w:t>
      </w:r>
      <w:r w:rsidRPr="00B36F7F">
        <w:rPr>
          <w:rFonts w:ascii="Times New Roman" w:eastAsia="宋体" w:hAnsi="Times New Roman" w:cs="Times New Roman" w:hint="eastAsia"/>
          <w:b/>
          <w:sz w:val="24"/>
          <w:szCs w:val="24"/>
        </w:rPr>
        <w:t>概述</w:t>
      </w:r>
    </w:p>
    <w:p w:rsidR="008A0CDE" w:rsidRPr="00B36F7F" w:rsidRDefault="008A0CDE" w:rsidP="00B322E4">
      <w:pPr>
        <w:spacing w:line="360" w:lineRule="auto"/>
        <w:ind w:firstLineChars="200" w:firstLine="480"/>
        <w:rPr>
          <w:sz w:val="24"/>
          <w:szCs w:val="24"/>
        </w:rPr>
      </w:pPr>
      <w:r w:rsidRPr="00B36F7F">
        <w:rPr>
          <w:rFonts w:hint="eastAsia"/>
          <w:sz w:val="24"/>
          <w:szCs w:val="24"/>
        </w:rPr>
        <w:t>污泥园林用肥料类产品的使用方法应按照产品使用目的进行，污泥园林用肥料类产品一般可作为园林基肥和追肥进行施用。</w:t>
      </w:r>
    </w:p>
    <w:p w:rsidR="008A0CDE" w:rsidRPr="00B36F7F" w:rsidRDefault="008A0CDE" w:rsidP="008A0CDE">
      <w:pPr>
        <w:spacing w:line="360" w:lineRule="auto"/>
        <w:ind w:firstLineChars="200" w:firstLine="480"/>
        <w:rPr>
          <w:rFonts w:ascii="Times New Roman" w:hAnsi="Times New Roman"/>
          <w:sz w:val="24"/>
          <w:szCs w:val="24"/>
        </w:rPr>
      </w:pPr>
      <w:r w:rsidRPr="00B36F7F">
        <w:rPr>
          <w:rFonts w:ascii="Times New Roman" w:hAnsi="Times New Roman" w:hint="eastAsia"/>
          <w:sz w:val="24"/>
          <w:szCs w:val="24"/>
        </w:rPr>
        <w:t>园林基肥</w:t>
      </w:r>
      <w:r w:rsidR="00064895" w:rsidRPr="00B36F7F">
        <w:rPr>
          <w:rFonts w:ascii="Times New Roman" w:hAnsi="Times New Roman" w:hint="eastAsia"/>
          <w:sz w:val="24"/>
          <w:szCs w:val="24"/>
        </w:rPr>
        <w:t>一般</w:t>
      </w:r>
      <w:r w:rsidRPr="00B36F7F">
        <w:rPr>
          <w:rFonts w:ascii="Times New Roman" w:hAnsi="Times New Roman" w:hint="eastAsia"/>
          <w:sz w:val="24"/>
          <w:szCs w:val="24"/>
        </w:rPr>
        <w:t>是在园林植物定植前，或者</w:t>
      </w:r>
      <w:r w:rsidRPr="00B36F7F">
        <w:rPr>
          <w:rFonts w:ascii="Times New Roman" w:hAnsi="Times New Roman"/>
          <w:sz w:val="24"/>
          <w:szCs w:val="24"/>
        </w:rPr>
        <w:t>在生长季末</w:t>
      </w:r>
      <w:r w:rsidRPr="00B36F7F">
        <w:rPr>
          <w:rFonts w:ascii="Times New Roman" w:hAnsi="Times New Roman" w:hint="eastAsia"/>
          <w:sz w:val="24"/>
          <w:szCs w:val="24"/>
        </w:rPr>
        <w:t>和</w:t>
      </w:r>
      <w:r w:rsidRPr="00B36F7F">
        <w:rPr>
          <w:rFonts w:ascii="Times New Roman" w:hAnsi="Times New Roman"/>
          <w:sz w:val="24"/>
          <w:szCs w:val="24"/>
        </w:rPr>
        <w:t>生长季初</w:t>
      </w:r>
      <w:r w:rsidRPr="00B36F7F">
        <w:rPr>
          <w:rFonts w:ascii="Times New Roman" w:hAnsi="Times New Roman" w:hint="eastAsia"/>
          <w:sz w:val="24"/>
          <w:szCs w:val="24"/>
        </w:rPr>
        <w:t>施用的肥料</w:t>
      </w:r>
      <w:r w:rsidR="00436D64" w:rsidRPr="00B36F7F">
        <w:rPr>
          <w:rFonts w:ascii="Times New Roman" w:hAnsi="Times New Roman" w:hint="eastAsia"/>
          <w:sz w:val="24"/>
          <w:szCs w:val="24"/>
        </w:rPr>
        <w:t>，</w:t>
      </w:r>
      <w:r w:rsidRPr="00B36F7F">
        <w:rPr>
          <w:rFonts w:ascii="Times New Roman" w:hAnsi="Times New Roman"/>
          <w:sz w:val="24"/>
          <w:szCs w:val="24"/>
        </w:rPr>
        <w:t>其目的在于为</w:t>
      </w:r>
      <w:r w:rsidRPr="00B36F7F">
        <w:rPr>
          <w:rFonts w:ascii="Times New Roman" w:hAnsi="Times New Roman" w:hint="eastAsia"/>
          <w:sz w:val="24"/>
          <w:szCs w:val="24"/>
        </w:rPr>
        <w:t>植物</w:t>
      </w:r>
      <w:r w:rsidRPr="00B36F7F">
        <w:rPr>
          <w:rFonts w:ascii="Times New Roman" w:hAnsi="Times New Roman"/>
          <w:sz w:val="24"/>
          <w:szCs w:val="24"/>
        </w:rPr>
        <w:t>生长发育创造良好的土壤条件</w:t>
      </w:r>
      <w:r w:rsidRPr="00B36F7F">
        <w:rPr>
          <w:rFonts w:ascii="Times New Roman" w:hAnsi="Times New Roman" w:hint="eastAsia"/>
          <w:sz w:val="24"/>
          <w:szCs w:val="24"/>
        </w:rPr>
        <w:t>。</w:t>
      </w:r>
      <w:r w:rsidR="001D2745" w:rsidRPr="00B36F7F">
        <w:rPr>
          <w:rFonts w:ascii="Times New Roman" w:hAnsi="Times New Roman" w:hint="eastAsia"/>
          <w:sz w:val="24"/>
          <w:szCs w:val="24"/>
        </w:rPr>
        <w:t>园林基肥</w:t>
      </w:r>
      <w:r w:rsidR="001D2745" w:rsidRPr="00B36F7F">
        <w:rPr>
          <w:rFonts w:ascii="Times New Roman" w:hAnsi="Times New Roman"/>
          <w:sz w:val="24"/>
          <w:szCs w:val="24"/>
        </w:rPr>
        <w:t>主要是</w:t>
      </w:r>
      <w:r w:rsidR="001D2745" w:rsidRPr="00B36F7F">
        <w:rPr>
          <w:rFonts w:ascii="Times New Roman" w:hAnsi="Times New Roman" w:hint="eastAsia"/>
          <w:sz w:val="24"/>
          <w:szCs w:val="24"/>
        </w:rPr>
        <w:t>污泥园林</w:t>
      </w:r>
      <w:r w:rsidR="001D2745" w:rsidRPr="00B36F7F">
        <w:rPr>
          <w:rFonts w:ascii="Times New Roman" w:hAnsi="Times New Roman"/>
          <w:sz w:val="24"/>
          <w:szCs w:val="24"/>
        </w:rPr>
        <w:t>有机</w:t>
      </w:r>
      <w:r w:rsidR="001D2745" w:rsidRPr="00B36F7F">
        <w:rPr>
          <w:rFonts w:ascii="Times New Roman" w:hAnsi="Times New Roman" w:hint="eastAsia"/>
          <w:sz w:val="24"/>
          <w:szCs w:val="24"/>
        </w:rPr>
        <w:t>类</w:t>
      </w:r>
      <w:r w:rsidR="001D2745" w:rsidRPr="00B36F7F">
        <w:rPr>
          <w:rFonts w:ascii="Times New Roman" w:hAnsi="Times New Roman"/>
          <w:sz w:val="24"/>
          <w:szCs w:val="24"/>
        </w:rPr>
        <w:t>肥</w:t>
      </w:r>
      <w:r w:rsidR="001D2745" w:rsidRPr="00B36F7F">
        <w:rPr>
          <w:rFonts w:ascii="Times New Roman" w:hAnsi="Times New Roman" w:hint="eastAsia"/>
          <w:sz w:val="24"/>
          <w:szCs w:val="24"/>
        </w:rPr>
        <w:t>料</w:t>
      </w:r>
      <w:r w:rsidR="001D2745" w:rsidRPr="00B36F7F">
        <w:rPr>
          <w:rFonts w:ascii="Times New Roman" w:hAnsi="Times New Roman"/>
          <w:sz w:val="24"/>
          <w:szCs w:val="24"/>
        </w:rPr>
        <w:t>。</w:t>
      </w:r>
    </w:p>
    <w:p w:rsidR="00B322E4" w:rsidRPr="00B36F7F" w:rsidRDefault="00B322E4" w:rsidP="008A0CDE">
      <w:pPr>
        <w:spacing w:line="360" w:lineRule="auto"/>
        <w:ind w:firstLineChars="200" w:firstLine="480"/>
        <w:rPr>
          <w:rFonts w:ascii="Times New Roman" w:eastAsia="宋体" w:hAnsi="Times New Roman" w:cs="Times New Roman"/>
          <w:b/>
          <w:sz w:val="24"/>
          <w:szCs w:val="24"/>
        </w:rPr>
      </w:pPr>
      <w:r w:rsidRPr="00B36F7F">
        <w:rPr>
          <w:rFonts w:ascii="Times New Roman" w:hAnsi="Times New Roman"/>
          <w:sz w:val="24"/>
          <w:szCs w:val="24"/>
        </w:rPr>
        <w:t>追肥是指在植物生长</w:t>
      </w:r>
      <w:r w:rsidRPr="00B36F7F">
        <w:rPr>
          <w:rFonts w:ascii="Times New Roman" w:hAnsi="Times New Roman" w:hint="eastAsia"/>
          <w:sz w:val="24"/>
          <w:szCs w:val="24"/>
        </w:rPr>
        <w:t>季</w:t>
      </w:r>
      <w:r w:rsidRPr="00B36F7F">
        <w:rPr>
          <w:rFonts w:ascii="Times New Roman" w:hAnsi="Times New Roman"/>
          <w:sz w:val="24"/>
          <w:szCs w:val="24"/>
        </w:rPr>
        <w:t>施</w:t>
      </w:r>
      <w:r w:rsidRPr="00B36F7F">
        <w:rPr>
          <w:rFonts w:ascii="Times New Roman" w:hAnsi="Times New Roman" w:hint="eastAsia"/>
          <w:sz w:val="24"/>
          <w:szCs w:val="24"/>
        </w:rPr>
        <w:t>用</w:t>
      </w:r>
      <w:r w:rsidRPr="00B36F7F">
        <w:rPr>
          <w:rFonts w:ascii="Times New Roman" w:hAnsi="Times New Roman"/>
          <w:sz w:val="24"/>
          <w:szCs w:val="24"/>
        </w:rPr>
        <w:t>的肥料</w:t>
      </w:r>
      <w:r w:rsidR="00707AC4" w:rsidRPr="00B36F7F">
        <w:rPr>
          <w:rFonts w:ascii="Times New Roman" w:hAnsi="Times New Roman" w:hint="eastAsia"/>
          <w:sz w:val="24"/>
          <w:szCs w:val="24"/>
        </w:rPr>
        <w:t>，</w:t>
      </w:r>
      <w:r w:rsidRPr="00B36F7F">
        <w:rPr>
          <w:rFonts w:ascii="Times New Roman" w:hAnsi="Times New Roman" w:hint="eastAsia"/>
          <w:sz w:val="24"/>
          <w:szCs w:val="24"/>
        </w:rPr>
        <w:t>其目的在于</w:t>
      </w:r>
      <w:r w:rsidRPr="00B36F7F">
        <w:rPr>
          <w:rFonts w:ascii="Times New Roman" w:hAnsi="Times New Roman"/>
          <w:sz w:val="24"/>
          <w:szCs w:val="24"/>
        </w:rPr>
        <w:t>为供应植物某个时期对养分的大量需要，或者补充基肥的不足。</w:t>
      </w:r>
      <w:r w:rsidR="001D2745" w:rsidRPr="00B36F7F">
        <w:rPr>
          <w:rFonts w:ascii="Times New Roman" w:hAnsi="Times New Roman" w:hint="eastAsia"/>
          <w:sz w:val="24"/>
          <w:szCs w:val="24"/>
        </w:rPr>
        <w:t>园林追肥可以是污泥园林有机</w:t>
      </w:r>
      <w:r w:rsidR="001D2745" w:rsidRPr="00B36F7F">
        <w:rPr>
          <w:rFonts w:ascii="Times New Roman" w:hAnsi="Times New Roman" w:hint="eastAsia"/>
          <w:sz w:val="24"/>
          <w:szCs w:val="24"/>
        </w:rPr>
        <w:t>-</w:t>
      </w:r>
      <w:r w:rsidR="001D2745" w:rsidRPr="00B36F7F">
        <w:rPr>
          <w:rFonts w:ascii="Times New Roman" w:hAnsi="Times New Roman" w:hint="eastAsia"/>
          <w:sz w:val="24"/>
          <w:szCs w:val="24"/>
        </w:rPr>
        <w:t>无机复混类肥料或</w:t>
      </w:r>
      <w:r w:rsidR="001D2745" w:rsidRPr="00B36F7F">
        <w:rPr>
          <w:rFonts w:ascii="Times New Roman" w:hAnsi="Times New Roman"/>
          <w:sz w:val="24"/>
          <w:szCs w:val="24"/>
        </w:rPr>
        <w:t>有机</w:t>
      </w:r>
      <w:r w:rsidR="001D2745" w:rsidRPr="00B36F7F">
        <w:rPr>
          <w:rFonts w:ascii="Times New Roman" w:hAnsi="Times New Roman" w:hint="eastAsia"/>
          <w:sz w:val="24"/>
          <w:szCs w:val="24"/>
        </w:rPr>
        <w:t>类</w:t>
      </w:r>
      <w:r w:rsidR="001D2745" w:rsidRPr="00B36F7F">
        <w:rPr>
          <w:rFonts w:ascii="Times New Roman" w:hAnsi="Times New Roman"/>
          <w:sz w:val="24"/>
          <w:szCs w:val="24"/>
        </w:rPr>
        <w:t>肥</w:t>
      </w:r>
      <w:r w:rsidR="001D2745" w:rsidRPr="00B36F7F">
        <w:rPr>
          <w:rFonts w:ascii="Times New Roman" w:hAnsi="Times New Roman" w:hint="eastAsia"/>
          <w:sz w:val="24"/>
          <w:szCs w:val="24"/>
        </w:rPr>
        <w:t>料</w:t>
      </w:r>
      <w:r w:rsidR="001D2745" w:rsidRPr="00B36F7F">
        <w:rPr>
          <w:rFonts w:ascii="Times New Roman" w:hAnsi="Times New Roman"/>
          <w:sz w:val="24"/>
          <w:szCs w:val="24"/>
        </w:rPr>
        <w:t>。</w:t>
      </w:r>
    </w:p>
    <w:p w:rsidR="006353F2" w:rsidRPr="00B36F7F" w:rsidRDefault="006353F2" w:rsidP="006353F2">
      <w:pPr>
        <w:spacing w:line="360" w:lineRule="auto"/>
        <w:rPr>
          <w:rFonts w:ascii="Times New Roman" w:eastAsia="宋体" w:hAnsi="Times New Roman" w:cs="Times New Roman"/>
          <w:b/>
          <w:sz w:val="24"/>
          <w:szCs w:val="24"/>
        </w:rPr>
      </w:pPr>
      <w:r w:rsidRPr="00B36F7F">
        <w:rPr>
          <w:rFonts w:ascii="Times New Roman" w:eastAsia="宋体" w:hAnsi="Times New Roman" w:cs="Times New Roman" w:hint="eastAsia"/>
          <w:b/>
          <w:sz w:val="24"/>
          <w:szCs w:val="24"/>
        </w:rPr>
        <w:t>3.</w:t>
      </w:r>
      <w:r w:rsidR="00B322E4" w:rsidRPr="00B36F7F">
        <w:rPr>
          <w:rFonts w:ascii="Times New Roman" w:eastAsia="宋体" w:hAnsi="Times New Roman" w:cs="Times New Roman" w:hint="eastAsia"/>
          <w:b/>
          <w:sz w:val="24"/>
          <w:szCs w:val="24"/>
        </w:rPr>
        <w:t>2</w:t>
      </w:r>
      <w:r w:rsidRPr="00B36F7F">
        <w:rPr>
          <w:rFonts w:ascii="Times New Roman" w:eastAsia="宋体" w:hAnsi="Times New Roman" w:cs="Times New Roman" w:hint="eastAsia"/>
          <w:b/>
          <w:sz w:val="24"/>
          <w:szCs w:val="24"/>
        </w:rPr>
        <w:t xml:space="preserve"> </w:t>
      </w:r>
      <w:r w:rsidR="00122D10" w:rsidRPr="00B36F7F">
        <w:rPr>
          <w:rFonts w:ascii="Times New Roman" w:eastAsia="宋体" w:hAnsi="Times New Roman" w:cs="Times New Roman" w:hint="eastAsia"/>
          <w:b/>
          <w:sz w:val="24"/>
          <w:szCs w:val="24"/>
        </w:rPr>
        <w:t>基肥施肥</w:t>
      </w:r>
    </w:p>
    <w:p w:rsidR="006353F2" w:rsidRPr="00B36F7F" w:rsidRDefault="009A5F0C" w:rsidP="006353F2">
      <w:pPr>
        <w:spacing w:line="360" w:lineRule="auto"/>
        <w:ind w:firstLineChars="200" w:firstLine="480"/>
        <w:rPr>
          <w:rFonts w:ascii="Times New Roman" w:hAnsi="Times New Roman"/>
          <w:sz w:val="24"/>
          <w:szCs w:val="24"/>
        </w:rPr>
      </w:pPr>
      <w:r w:rsidRPr="00B36F7F">
        <w:rPr>
          <w:rFonts w:ascii="Times New Roman" w:hAnsi="Times New Roman" w:hint="eastAsia"/>
          <w:sz w:val="24"/>
          <w:szCs w:val="24"/>
        </w:rPr>
        <w:t>基肥施用量宜结合土壤的养分水平和施肥的养分目标进行计算</w:t>
      </w:r>
      <w:r w:rsidR="0041496B" w:rsidRPr="00B36F7F">
        <w:rPr>
          <w:rFonts w:ascii="Times New Roman" w:hAnsi="Times New Roman" w:hint="eastAsia"/>
          <w:sz w:val="24"/>
          <w:szCs w:val="24"/>
        </w:rPr>
        <w:t>。</w:t>
      </w:r>
      <w:r w:rsidR="006353F2" w:rsidRPr="00B36F7F">
        <w:rPr>
          <w:rFonts w:ascii="Times New Roman" w:hAnsi="Times New Roman" w:hint="eastAsia"/>
          <w:sz w:val="24"/>
          <w:szCs w:val="24"/>
        </w:rPr>
        <w:t>施用时需</w:t>
      </w:r>
      <w:r w:rsidR="008A0CDE" w:rsidRPr="00B36F7F">
        <w:rPr>
          <w:rFonts w:ascii="Times New Roman" w:hAnsi="Times New Roman" w:hint="eastAsia"/>
          <w:sz w:val="24"/>
          <w:szCs w:val="24"/>
        </w:rPr>
        <w:t>按照比例</w:t>
      </w:r>
      <w:r w:rsidR="006353F2" w:rsidRPr="00B36F7F">
        <w:rPr>
          <w:rFonts w:ascii="Times New Roman" w:hAnsi="Times New Roman" w:hint="eastAsia"/>
          <w:sz w:val="24"/>
          <w:szCs w:val="24"/>
        </w:rPr>
        <w:t>和土壤混匀</w:t>
      </w:r>
      <w:r w:rsidR="00122D10" w:rsidRPr="00B36F7F">
        <w:rPr>
          <w:rFonts w:ascii="Times New Roman" w:hAnsi="Times New Roman" w:hint="eastAsia"/>
          <w:sz w:val="24"/>
          <w:szCs w:val="24"/>
        </w:rPr>
        <w:t>，不宜直接接触植物根系</w:t>
      </w:r>
      <w:r w:rsidR="006353F2" w:rsidRPr="00B36F7F">
        <w:rPr>
          <w:rFonts w:ascii="Times New Roman" w:hAnsi="Times New Roman" w:hint="eastAsia"/>
          <w:sz w:val="24"/>
          <w:szCs w:val="24"/>
        </w:rPr>
        <w:t>。</w:t>
      </w:r>
    </w:p>
    <w:p w:rsidR="008C5C40" w:rsidRPr="00B36F7F" w:rsidRDefault="00122D10" w:rsidP="008C5C40">
      <w:pPr>
        <w:spacing w:line="360" w:lineRule="auto"/>
        <w:rPr>
          <w:rFonts w:ascii="Times New Roman" w:hAnsi="Times New Roman"/>
          <w:b/>
          <w:sz w:val="24"/>
          <w:szCs w:val="24"/>
        </w:rPr>
      </w:pPr>
      <w:r w:rsidRPr="00B36F7F">
        <w:rPr>
          <w:rFonts w:ascii="Times New Roman" w:hAnsi="Times New Roman" w:hint="eastAsia"/>
          <w:b/>
          <w:sz w:val="24"/>
          <w:szCs w:val="24"/>
        </w:rPr>
        <w:t>3</w:t>
      </w:r>
      <w:r w:rsidR="008C5C40" w:rsidRPr="00B36F7F">
        <w:rPr>
          <w:rFonts w:ascii="Times New Roman" w:hAnsi="Times New Roman" w:hint="eastAsia"/>
          <w:b/>
          <w:sz w:val="24"/>
          <w:szCs w:val="24"/>
        </w:rPr>
        <w:t>.</w:t>
      </w:r>
      <w:r w:rsidR="00E01655" w:rsidRPr="00B36F7F">
        <w:rPr>
          <w:rFonts w:ascii="Times New Roman" w:hAnsi="Times New Roman" w:hint="eastAsia"/>
          <w:b/>
          <w:sz w:val="24"/>
          <w:szCs w:val="24"/>
        </w:rPr>
        <w:t>3</w:t>
      </w:r>
      <w:r w:rsidR="008C5C40" w:rsidRPr="00B36F7F">
        <w:rPr>
          <w:rFonts w:ascii="Times New Roman" w:hAnsi="Times New Roman" w:hint="eastAsia"/>
          <w:b/>
          <w:sz w:val="24"/>
          <w:szCs w:val="24"/>
        </w:rPr>
        <w:t xml:space="preserve"> </w:t>
      </w:r>
      <w:r w:rsidRPr="00B36F7F">
        <w:rPr>
          <w:rFonts w:ascii="Times New Roman" w:hAnsi="Times New Roman" w:hint="eastAsia"/>
          <w:b/>
          <w:sz w:val="24"/>
          <w:szCs w:val="24"/>
        </w:rPr>
        <w:t>追肥施肥</w:t>
      </w:r>
    </w:p>
    <w:p w:rsidR="00BE7785" w:rsidRPr="00B36F7F" w:rsidRDefault="00122D10" w:rsidP="00BE7785">
      <w:pPr>
        <w:spacing w:line="360" w:lineRule="auto"/>
        <w:rPr>
          <w:rFonts w:ascii="Times New Roman" w:hAnsi="Times New Roman"/>
          <w:b/>
          <w:sz w:val="24"/>
          <w:szCs w:val="24"/>
        </w:rPr>
      </w:pPr>
      <w:r w:rsidRPr="00B36F7F">
        <w:rPr>
          <w:rFonts w:ascii="Times New Roman" w:hAnsi="Times New Roman" w:hint="eastAsia"/>
          <w:sz w:val="24"/>
          <w:szCs w:val="24"/>
        </w:rPr>
        <w:t>3</w:t>
      </w:r>
      <w:r w:rsidR="008E39D4" w:rsidRPr="00B36F7F">
        <w:rPr>
          <w:rFonts w:ascii="Times New Roman" w:hAnsi="Times New Roman" w:hint="eastAsia"/>
          <w:sz w:val="24"/>
          <w:szCs w:val="24"/>
        </w:rPr>
        <w:t>.</w:t>
      </w:r>
      <w:r w:rsidR="00E01655" w:rsidRPr="00B36F7F">
        <w:rPr>
          <w:rFonts w:ascii="Times New Roman" w:hAnsi="Times New Roman" w:hint="eastAsia"/>
          <w:sz w:val="24"/>
          <w:szCs w:val="24"/>
        </w:rPr>
        <w:t>3</w:t>
      </w:r>
      <w:r w:rsidR="008C5C40" w:rsidRPr="00B36F7F">
        <w:rPr>
          <w:rFonts w:ascii="Times New Roman" w:hAnsi="Times New Roman" w:hint="eastAsia"/>
          <w:sz w:val="24"/>
          <w:szCs w:val="24"/>
        </w:rPr>
        <w:t>.1</w:t>
      </w:r>
      <w:r w:rsidR="00BE7785" w:rsidRPr="00B36F7F">
        <w:rPr>
          <w:rFonts w:ascii="Times New Roman" w:hAnsi="Times New Roman" w:hint="eastAsia"/>
          <w:sz w:val="24"/>
          <w:szCs w:val="24"/>
        </w:rPr>
        <w:t>撒施</w:t>
      </w:r>
    </w:p>
    <w:p w:rsidR="00BE7785" w:rsidRPr="00B36F7F" w:rsidRDefault="00BE7785" w:rsidP="00BE7785">
      <w:pPr>
        <w:spacing w:line="360" w:lineRule="auto"/>
        <w:ind w:firstLineChars="196" w:firstLine="470"/>
        <w:rPr>
          <w:rFonts w:ascii="Times New Roman" w:hAnsi="Times New Roman"/>
          <w:sz w:val="24"/>
          <w:szCs w:val="24"/>
        </w:rPr>
      </w:pPr>
      <w:r w:rsidRPr="00B36F7F">
        <w:rPr>
          <w:rFonts w:ascii="Times New Roman" w:hAnsi="Times New Roman"/>
          <w:sz w:val="24"/>
          <w:szCs w:val="24"/>
        </w:rPr>
        <w:t>将追肥</w:t>
      </w:r>
      <w:r w:rsidR="00122D10" w:rsidRPr="00B36F7F">
        <w:rPr>
          <w:rFonts w:ascii="Times New Roman" w:hAnsi="Times New Roman" w:hint="eastAsia"/>
          <w:sz w:val="24"/>
          <w:szCs w:val="24"/>
        </w:rPr>
        <w:t>用的污泥园林用</w:t>
      </w:r>
      <w:r w:rsidRPr="00B36F7F">
        <w:rPr>
          <w:rFonts w:ascii="Times New Roman" w:hAnsi="Times New Roman"/>
          <w:sz w:val="24"/>
          <w:szCs w:val="24"/>
        </w:rPr>
        <w:t>肥料均匀的撒在</w:t>
      </w:r>
      <w:r w:rsidR="00287059">
        <w:rPr>
          <w:rFonts w:ascii="Times New Roman" w:hAnsi="Times New Roman" w:hint="eastAsia"/>
          <w:sz w:val="24"/>
          <w:szCs w:val="24"/>
        </w:rPr>
        <w:t>栽植园林</w:t>
      </w:r>
      <w:r w:rsidRPr="00B36F7F">
        <w:rPr>
          <w:rFonts w:ascii="Times New Roman" w:hAnsi="Times New Roman" w:hint="eastAsia"/>
          <w:sz w:val="24"/>
          <w:szCs w:val="24"/>
        </w:rPr>
        <w:t>植物</w:t>
      </w:r>
      <w:r w:rsidR="00FD38B3">
        <w:rPr>
          <w:rFonts w:ascii="Times New Roman" w:hAnsi="Times New Roman" w:hint="eastAsia"/>
          <w:sz w:val="24"/>
          <w:szCs w:val="24"/>
        </w:rPr>
        <w:t>的</w:t>
      </w:r>
      <w:r w:rsidRPr="00B36F7F">
        <w:rPr>
          <w:rFonts w:ascii="Times New Roman" w:hAnsi="Times New Roman"/>
          <w:sz w:val="24"/>
          <w:szCs w:val="24"/>
        </w:rPr>
        <w:t>土壤区域表层。撒好后挖松</w:t>
      </w:r>
      <w:r w:rsidR="005F0F42">
        <w:rPr>
          <w:rFonts w:ascii="Times New Roman" w:hAnsi="Times New Roman" w:hint="eastAsia"/>
          <w:sz w:val="24"/>
          <w:szCs w:val="24"/>
        </w:rPr>
        <w:t>或者机械翻耕</w:t>
      </w:r>
      <w:r w:rsidRPr="00B36F7F">
        <w:rPr>
          <w:rFonts w:ascii="Times New Roman" w:hAnsi="Times New Roman"/>
          <w:sz w:val="24"/>
          <w:szCs w:val="24"/>
        </w:rPr>
        <w:t>表层土壤，将</w:t>
      </w:r>
      <w:r w:rsidR="00A74462">
        <w:rPr>
          <w:rFonts w:ascii="Times New Roman" w:hAnsi="Times New Roman" w:hint="eastAsia"/>
          <w:sz w:val="24"/>
          <w:szCs w:val="24"/>
        </w:rPr>
        <w:t>肥料</w:t>
      </w:r>
      <w:r w:rsidRPr="00B36F7F">
        <w:rPr>
          <w:rFonts w:ascii="Times New Roman" w:hAnsi="Times New Roman"/>
          <w:sz w:val="24"/>
          <w:szCs w:val="24"/>
        </w:rPr>
        <w:t>和土壤充分</w:t>
      </w:r>
      <w:r w:rsidR="003755EB">
        <w:rPr>
          <w:rFonts w:ascii="Times New Roman" w:hAnsi="Times New Roman" w:hint="eastAsia"/>
          <w:sz w:val="24"/>
          <w:szCs w:val="24"/>
        </w:rPr>
        <w:t>混匀</w:t>
      </w:r>
      <w:r w:rsidR="00122D10" w:rsidRPr="00B36F7F">
        <w:rPr>
          <w:rFonts w:ascii="Times New Roman" w:hAnsi="Times New Roman" w:hint="eastAsia"/>
          <w:sz w:val="24"/>
          <w:szCs w:val="24"/>
        </w:rPr>
        <w:t>，</w:t>
      </w:r>
      <w:r w:rsidR="003755EB">
        <w:rPr>
          <w:rFonts w:ascii="Times New Roman" w:hAnsi="Times New Roman" w:hint="eastAsia"/>
          <w:sz w:val="24"/>
          <w:szCs w:val="24"/>
        </w:rPr>
        <w:t>并</w:t>
      </w:r>
      <w:r w:rsidRPr="00B36F7F">
        <w:rPr>
          <w:rFonts w:ascii="Times New Roman" w:hAnsi="Times New Roman"/>
          <w:sz w:val="24"/>
          <w:szCs w:val="24"/>
        </w:rPr>
        <w:t>及时浇透水。</w:t>
      </w:r>
    </w:p>
    <w:p w:rsidR="008E39D4" w:rsidRPr="00B36F7F" w:rsidRDefault="008E39D4" w:rsidP="00122D10">
      <w:pPr>
        <w:spacing w:line="360" w:lineRule="auto"/>
        <w:ind w:firstLineChars="196" w:firstLine="470"/>
        <w:rPr>
          <w:rFonts w:ascii="Times New Roman" w:hAnsi="Times New Roman"/>
          <w:sz w:val="24"/>
          <w:szCs w:val="24"/>
        </w:rPr>
      </w:pPr>
      <w:r w:rsidRPr="00B36F7F">
        <w:rPr>
          <w:rFonts w:ascii="Times New Roman" w:hAnsi="Times New Roman" w:hint="eastAsia"/>
          <w:sz w:val="24"/>
          <w:szCs w:val="24"/>
        </w:rPr>
        <w:t>撒施适合于平坦</w:t>
      </w:r>
      <w:r w:rsidR="00122D10" w:rsidRPr="00B36F7F">
        <w:rPr>
          <w:rFonts w:ascii="Times New Roman" w:hAnsi="Times New Roman" w:hint="eastAsia"/>
          <w:sz w:val="24"/>
          <w:szCs w:val="24"/>
        </w:rPr>
        <w:t>的绿地</w:t>
      </w:r>
      <w:r w:rsidRPr="00B36F7F">
        <w:rPr>
          <w:rFonts w:ascii="Times New Roman" w:hAnsi="Times New Roman" w:hint="eastAsia"/>
          <w:sz w:val="24"/>
          <w:szCs w:val="24"/>
        </w:rPr>
        <w:t>施肥。对于坡度大于</w:t>
      </w:r>
      <w:r w:rsidRPr="00B36F7F">
        <w:rPr>
          <w:rFonts w:ascii="Times New Roman" w:hAnsi="Times New Roman" w:hint="eastAsia"/>
          <w:sz w:val="24"/>
          <w:szCs w:val="24"/>
        </w:rPr>
        <w:t>9%</w:t>
      </w:r>
      <w:r w:rsidRPr="00B36F7F">
        <w:rPr>
          <w:rFonts w:ascii="Times New Roman" w:hAnsi="Times New Roman" w:hint="eastAsia"/>
          <w:sz w:val="24"/>
          <w:szCs w:val="24"/>
        </w:rPr>
        <w:t>的</w:t>
      </w:r>
      <w:r w:rsidR="00122D10" w:rsidRPr="00B36F7F">
        <w:rPr>
          <w:rFonts w:ascii="Times New Roman" w:hAnsi="Times New Roman" w:hint="eastAsia"/>
          <w:sz w:val="24"/>
          <w:szCs w:val="24"/>
        </w:rPr>
        <w:t>绿地</w:t>
      </w:r>
      <w:r w:rsidRPr="00B36F7F">
        <w:rPr>
          <w:rFonts w:ascii="Times New Roman" w:hAnsi="Times New Roman" w:hint="eastAsia"/>
          <w:sz w:val="24"/>
          <w:szCs w:val="24"/>
        </w:rPr>
        <w:t>撒施，需翻耕表土</w:t>
      </w:r>
      <w:r w:rsidRPr="00B36F7F">
        <w:rPr>
          <w:rFonts w:ascii="Times New Roman" w:hAnsi="Times New Roman" w:hint="eastAsia"/>
          <w:sz w:val="24"/>
          <w:szCs w:val="24"/>
        </w:rPr>
        <w:t>20</w:t>
      </w:r>
      <w:r w:rsidRPr="00B36F7F">
        <w:rPr>
          <w:rFonts w:ascii="Times New Roman" w:hAnsi="Times New Roman" w:hint="eastAsia"/>
          <w:sz w:val="24"/>
          <w:szCs w:val="24"/>
        </w:rPr>
        <w:t>～</w:t>
      </w:r>
      <w:r w:rsidRPr="00B36F7F">
        <w:rPr>
          <w:rFonts w:ascii="Times New Roman" w:hAnsi="Times New Roman" w:hint="eastAsia"/>
          <w:sz w:val="24"/>
          <w:szCs w:val="24"/>
        </w:rPr>
        <w:lastRenderedPageBreak/>
        <w:t>30cm</w:t>
      </w:r>
      <w:r w:rsidRPr="00B36F7F">
        <w:rPr>
          <w:rFonts w:ascii="Times New Roman" w:hAnsi="Times New Roman" w:hint="eastAsia"/>
          <w:sz w:val="24"/>
          <w:szCs w:val="24"/>
        </w:rPr>
        <w:t>覆盖</w:t>
      </w:r>
      <w:r w:rsidR="00122D10" w:rsidRPr="00B36F7F">
        <w:rPr>
          <w:rFonts w:ascii="Times New Roman" w:hAnsi="Times New Roman" w:hint="eastAsia"/>
          <w:sz w:val="24"/>
          <w:szCs w:val="24"/>
        </w:rPr>
        <w:t>污泥园林用</w:t>
      </w:r>
      <w:r w:rsidRPr="00B36F7F">
        <w:rPr>
          <w:rFonts w:ascii="Times New Roman" w:hAnsi="Times New Roman" w:hint="eastAsia"/>
          <w:sz w:val="24"/>
          <w:szCs w:val="24"/>
        </w:rPr>
        <w:t>肥料，以防止肥料被地表径流冲走；对于坡度大于</w:t>
      </w:r>
      <w:r w:rsidRPr="00B36F7F">
        <w:rPr>
          <w:rFonts w:ascii="Times New Roman" w:hAnsi="Times New Roman" w:hint="eastAsia"/>
          <w:sz w:val="24"/>
          <w:szCs w:val="24"/>
        </w:rPr>
        <w:t>18%</w:t>
      </w:r>
      <w:r w:rsidRPr="00B36F7F">
        <w:rPr>
          <w:rFonts w:ascii="Times New Roman" w:hAnsi="Times New Roman" w:hint="eastAsia"/>
          <w:sz w:val="24"/>
          <w:szCs w:val="24"/>
        </w:rPr>
        <w:t>的</w:t>
      </w:r>
      <w:r w:rsidR="00122D10" w:rsidRPr="00B36F7F">
        <w:rPr>
          <w:rFonts w:ascii="Times New Roman" w:hAnsi="Times New Roman" w:hint="eastAsia"/>
          <w:sz w:val="24"/>
          <w:szCs w:val="24"/>
        </w:rPr>
        <w:t>绿</w:t>
      </w:r>
      <w:r w:rsidRPr="00B36F7F">
        <w:rPr>
          <w:rFonts w:ascii="Times New Roman" w:hAnsi="Times New Roman" w:hint="eastAsia"/>
          <w:sz w:val="24"/>
          <w:szCs w:val="24"/>
        </w:rPr>
        <w:t>地，不</w:t>
      </w:r>
      <w:r w:rsidR="00122D10" w:rsidRPr="00B36F7F">
        <w:rPr>
          <w:rFonts w:ascii="Times New Roman" w:hAnsi="Times New Roman" w:hint="eastAsia"/>
          <w:sz w:val="24"/>
          <w:szCs w:val="24"/>
        </w:rPr>
        <w:t>宜</w:t>
      </w:r>
      <w:r w:rsidRPr="00B36F7F">
        <w:rPr>
          <w:rFonts w:ascii="Times New Roman" w:hAnsi="Times New Roman" w:hint="eastAsia"/>
          <w:sz w:val="24"/>
          <w:szCs w:val="24"/>
        </w:rPr>
        <w:t>进行撒施施肥。</w:t>
      </w:r>
    </w:p>
    <w:p w:rsidR="008E39D4" w:rsidRPr="00B36F7F" w:rsidRDefault="008E39D4" w:rsidP="008E39D4">
      <w:pPr>
        <w:spacing w:line="360" w:lineRule="auto"/>
        <w:ind w:firstLineChars="196" w:firstLine="470"/>
        <w:rPr>
          <w:rFonts w:ascii="Times New Roman" w:hAnsi="Times New Roman"/>
          <w:sz w:val="24"/>
          <w:szCs w:val="24"/>
        </w:rPr>
      </w:pPr>
      <w:r w:rsidRPr="00B36F7F">
        <w:rPr>
          <w:rFonts w:ascii="Times New Roman" w:hAnsi="Times New Roman" w:hint="eastAsia"/>
          <w:sz w:val="24"/>
          <w:szCs w:val="24"/>
        </w:rPr>
        <w:t>撒施是一种操作方便的施肥方法，其优点是施肥操作快速，简便；其缺点是施肥中覆盖表土不到位则容易导致污泥的养分流失。</w:t>
      </w:r>
    </w:p>
    <w:p w:rsidR="00BE7785" w:rsidRPr="00B36F7F" w:rsidRDefault="00122D10" w:rsidP="00BE7785">
      <w:pPr>
        <w:spacing w:line="360" w:lineRule="auto"/>
        <w:rPr>
          <w:rFonts w:ascii="Times New Roman" w:hAnsi="Times New Roman"/>
          <w:sz w:val="24"/>
          <w:szCs w:val="24"/>
        </w:rPr>
      </w:pPr>
      <w:r w:rsidRPr="00B36F7F">
        <w:rPr>
          <w:rFonts w:ascii="Times New Roman" w:hAnsi="Times New Roman" w:hint="eastAsia"/>
          <w:sz w:val="24"/>
          <w:szCs w:val="24"/>
        </w:rPr>
        <w:t>3</w:t>
      </w:r>
      <w:r w:rsidR="008C5C40" w:rsidRPr="00B36F7F">
        <w:rPr>
          <w:rFonts w:ascii="Times New Roman" w:hAnsi="Times New Roman" w:hint="eastAsia"/>
          <w:sz w:val="24"/>
          <w:szCs w:val="24"/>
        </w:rPr>
        <w:t>.</w:t>
      </w:r>
      <w:r w:rsidR="00E01655" w:rsidRPr="00B36F7F">
        <w:rPr>
          <w:rFonts w:ascii="Times New Roman" w:hAnsi="Times New Roman" w:hint="eastAsia"/>
          <w:sz w:val="24"/>
          <w:szCs w:val="24"/>
        </w:rPr>
        <w:t>3</w:t>
      </w:r>
      <w:r w:rsidR="008C5C40" w:rsidRPr="00B36F7F">
        <w:rPr>
          <w:rFonts w:ascii="Times New Roman" w:hAnsi="Times New Roman" w:hint="eastAsia"/>
          <w:sz w:val="24"/>
          <w:szCs w:val="24"/>
        </w:rPr>
        <w:t>.2</w:t>
      </w:r>
      <w:r w:rsidR="00BE7785" w:rsidRPr="00B36F7F">
        <w:rPr>
          <w:rFonts w:ascii="Times New Roman" w:hAnsi="Times New Roman"/>
          <w:sz w:val="24"/>
          <w:szCs w:val="24"/>
        </w:rPr>
        <w:t>穴施</w:t>
      </w:r>
    </w:p>
    <w:p w:rsidR="008E39D4" w:rsidRPr="00B36F7F" w:rsidRDefault="008E39D4" w:rsidP="00122D10">
      <w:pPr>
        <w:spacing w:line="360" w:lineRule="auto"/>
        <w:ind w:firstLineChars="196" w:firstLine="470"/>
        <w:rPr>
          <w:rFonts w:ascii="Times New Roman" w:hAnsi="Times New Roman"/>
          <w:sz w:val="24"/>
          <w:szCs w:val="24"/>
        </w:rPr>
      </w:pPr>
      <w:r w:rsidRPr="00B36F7F">
        <w:rPr>
          <w:rFonts w:ascii="Times New Roman" w:hAnsi="Times New Roman"/>
          <w:sz w:val="24"/>
          <w:szCs w:val="24"/>
        </w:rPr>
        <w:t>穴施是在离植株</w:t>
      </w:r>
      <w:r w:rsidRPr="00B36F7F">
        <w:rPr>
          <w:rFonts w:ascii="Times New Roman" w:hAnsi="Times New Roman" w:hint="eastAsia"/>
          <w:sz w:val="24"/>
          <w:szCs w:val="24"/>
        </w:rPr>
        <w:t>一定距离</w:t>
      </w:r>
      <w:r w:rsidRPr="00B36F7F">
        <w:rPr>
          <w:rFonts w:ascii="Times New Roman" w:hAnsi="Times New Roman"/>
          <w:sz w:val="24"/>
          <w:szCs w:val="24"/>
        </w:rPr>
        <w:t>（视不同植物而异</w:t>
      </w:r>
      <w:r w:rsidRPr="00B36F7F">
        <w:rPr>
          <w:rFonts w:ascii="Times New Roman" w:hAnsi="Times New Roman" w:hint="eastAsia"/>
          <w:sz w:val="24"/>
          <w:szCs w:val="24"/>
        </w:rPr>
        <w:t>，一般为植物的冠幅外围附近</w:t>
      </w:r>
      <w:r w:rsidRPr="00B36F7F">
        <w:rPr>
          <w:rFonts w:ascii="Times New Roman" w:hAnsi="Times New Roman"/>
          <w:sz w:val="24"/>
          <w:szCs w:val="24"/>
        </w:rPr>
        <w:t>）处或植株之间挖穴，</w:t>
      </w:r>
      <w:r w:rsidRPr="00B36F7F">
        <w:rPr>
          <w:rFonts w:ascii="Times New Roman" w:hAnsi="Times New Roman" w:hint="eastAsia"/>
          <w:sz w:val="24"/>
          <w:szCs w:val="24"/>
        </w:rPr>
        <w:t>一般</w:t>
      </w:r>
      <w:r w:rsidRPr="00B36F7F">
        <w:rPr>
          <w:rFonts w:ascii="Times New Roman" w:hAnsi="Times New Roman"/>
          <w:sz w:val="24"/>
          <w:szCs w:val="24"/>
        </w:rPr>
        <w:t>穴深</w:t>
      </w:r>
      <w:r w:rsidRPr="00B36F7F">
        <w:rPr>
          <w:rFonts w:ascii="Times New Roman" w:hAnsi="Times New Roman"/>
          <w:sz w:val="24"/>
          <w:szCs w:val="24"/>
        </w:rPr>
        <w:t>15</w:t>
      </w:r>
      <w:r w:rsidRPr="00B36F7F">
        <w:rPr>
          <w:rFonts w:ascii="Times New Roman" w:hAnsi="Times New Roman"/>
          <w:sz w:val="24"/>
          <w:szCs w:val="24"/>
        </w:rPr>
        <w:t>～</w:t>
      </w:r>
      <w:r w:rsidRPr="00B36F7F">
        <w:rPr>
          <w:rFonts w:ascii="Times New Roman" w:hAnsi="Times New Roman" w:hint="eastAsia"/>
          <w:sz w:val="24"/>
          <w:szCs w:val="24"/>
        </w:rPr>
        <w:t>30</w:t>
      </w:r>
      <w:r w:rsidRPr="00B36F7F">
        <w:rPr>
          <w:rFonts w:ascii="Times New Roman" w:hAnsi="Times New Roman"/>
          <w:sz w:val="24"/>
          <w:szCs w:val="24"/>
        </w:rPr>
        <w:t>cm</w:t>
      </w:r>
      <w:r w:rsidRPr="00B36F7F">
        <w:rPr>
          <w:rFonts w:ascii="Times New Roman" w:hAnsi="Times New Roman"/>
          <w:sz w:val="24"/>
          <w:szCs w:val="24"/>
        </w:rPr>
        <w:t>（大小视肥料多少</w:t>
      </w:r>
      <w:r w:rsidRPr="00B36F7F">
        <w:rPr>
          <w:rFonts w:ascii="Times New Roman" w:hAnsi="Times New Roman" w:hint="eastAsia"/>
          <w:sz w:val="24"/>
          <w:szCs w:val="24"/>
        </w:rPr>
        <w:t>、植株大小</w:t>
      </w:r>
      <w:r w:rsidRPr="00B36F7F">
        <w:rPr>
          <w:rFonts w:ascii="Times New Roman" w:hAnsi="Times New Roman"/>
          <w:sz w:val="24"/>
          <w:szCs w:val="24"/>
        </w:rPr>
        <w:t>而定），将肥料放入穴内并用土覆盖。</w:t>
      </w:r>
    </w:p>
    <w:p w:rsidR="00122D10" w:rsidRPr="00B36F7F" w:rsidRDefault="008E39D4" w:rsidP="00122D10">
      <w:pPr>
        <w:spacing w:line="360" w:lineRule="auto"/>
        <w:ind w:firstLineChars="196" w:firstLine="470"/>
        <w:rPr>
          <w:rFonts w:ascii="Times New Roman" w:hAnsi="Times New Roman"/>
          <w:sz w:val="24"/>
          <w:szCs w:val="24"/>
        </w:rPr>
      </w:pPr>
      <w:r w:rsidRPr="00B36F7F">
        <w:rPr>
          <w:rFonts w:ascii="Times New Roman" w:hAnsi="Times New Roman"/>
          <w:sz w:val="24"/>
          <w:szCs w:val="24"/>
        </w:rPr>
        <w:t>穴施是一种集中施肥、经济用肥的方法，</w:t>
      </w:r>
      <w:r w:rsidRPr="00B36F7F">
        <w:rPr>
          <w:rFonts w:ascii="Times New Roman" w:hAnsi="Times New Roman" w:hint="eastAsia"/>
          <w:sz w:val="24"/>
          <w:szCs w:val="24"/>
        </w:rPr>
        <w:t>其优点是</w:t>
      </w:r>
      <w:r w:rsidRPr="00B36F7F">
        <w:rPr>
          <w:rFonts w:ascii="Times New Roman" w:hAnsi="Times New Roman"/>
          <w:sz w:val="24"/>
          <w:szCs w:val="24"/>
        </w:rPr>
        <w:t>防止</w:t>
      </w:r>
      <w:r w:rsidRPr="00B36F7F">
        <w:rPr>
          <w:rFonts w:ascii="Times New Roman" w:hAnsi="Times New Roman" w:hint="eastAsia"/>
          <w:sz w:val="24"/>
          <w:szCs w:val="24"/>
        </w:rPr>
        <w:t>污泥的养分流失和污染物扩散</w:t>
      </w:r>
      <w:r w:rsidRPr="00B36F7F">
        <w:rPr>
          <w:rFonts w:ascii="Times New Roman" w:hAnsi="Times New Roman"/>
          <w:sz w:val="24"/>
          <w:szCs w:val="24"/>
        </w:rPr>
        <w:t>，肥伤较少</w:t>
      </w:r>
      <w:r w:rsidRPr="00B36F7F">
        <w:rPr>
          <w:rFonts w:ascii="Times New Roman" w:hAnsi="Times New Roman" w:hint="eastAsia"/>
          <w:sz w:val="24"/>
          <w:szCs w:val="24"/>
        </w:rPr>
        <w:t>，受地形的限制较小，但对于坡度大于</w:t>
      </w:r>
      <w:r w:rsidRPr="00B36F7F">
        <w:rPr>
          <w:rFonts w:ascii="Times New Roman" w:hAnsi="Times New Roman" w:hint="eastAsia"/>
          <w:sz w:val="24"/>
          <w:szCs w:val="24"/>
        </w:rPr>
        <w:t>18%</w:t>
      </w:r>
      <w:r w:rsidRPr="00B36F7F">
        <w:rPr>
          <w:rFonts w:ascii="Times New Roman" w:hAnsi="Times New Roman" w:hint="eastAsia"/>
          <w:sz w:val="24"/>
          <w:szCs w:val="24"/>
        </w:rPr>
        <w:t>的</w:t>
      </w:r>
      <w:r w:rsidR="00122D10" w:rsidRPr="00B36F7F">
        <w:rPr>
          <w:rFonts w:ascii="Times New Roman" w:hAnsi="Times New Roman" w:hint="eastAsia"/>
          <w:sz w:val="24"/>
          <w:szCs w:val="24"/>
        </w:rPr>
        <w:t>绿</w:t>
      </w:r>
      <w:r w:rsidRPr="00B36F7F">
        <w:rPr>
          <w:rFonts w:ascii="Times New Roman" w:hAnsi="Times New Roman" w:hint="eastAsia"/>
          <w:sz w:val="24"/>
          <w:szCs w:val="24"/>
        </w:rPr>
        <w:t>地，也不宜进行穴施施肥。其缺点是</w:t>
      </w:r>
      <w:r w:rsidRPr="00B36F7F">
        <w:rPr>
          <w:rFonts w:ascii="Times New Roman" w:hAnsi="Times New Roman"/>
          <w:sz w:val="24"/>
          <w:szCs w:val="24"/>
        </w:rPr>
        <w:t>吸收面窄，肥效较迟缓。</w:t>
      </w:r>
    </w:p>
    <w:p w:rsidR="001B5C3F" w:rsidRPr="00B36F7F" w:rsidRDefault="001B5C3F" w:rsidP="00AC1E16">
      <w:pPr>
        <w:spacing w:line="360" w:lineRule="auto"/>
        <w:jc w:val="center"/>
        <w:rPr>
          <w:rFonts w:ascii="Times New Roman" w:hAnsi="Times New Roman"/>
          <w:sz w:val="24"/>
          <w:szCs w:val="24"/>
        </w:rPr>
      </w:pPr>
      <w:r w:rsidRPr="00B36F7F">
        <w:rPr>
          <w:noProof/>
          <w:sz w:val="24"/>
          <w:szCs w:val="24"/>
        </w:rPr>
        <w:drawing>
          <wp:inline distT="0" distB="0" distL="0" distR="0">
            <wp:extent cx="3864610" cy="2708910"/>
            <wp:effectExtent l="19050" t="0" r="2540" b="0"/>
            <wp:docPr id="3" name="图片 4" descr="打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打孔"/>
                    <pic:cNvPicPr>
                      <a:picLocks noChangeAspect="1" noChangeArrowheads="1"/>
                    </pic:cNvPicPr>
                  </pic:nvPicPr>
                  <pic:blipFill>
                    <a:blip r:embed="rId17" cstate="print"/>
                    <a:srcRect t="6503" b="7184"/>
                    <a:stretch>
                      <a:fillRect/>
                    </a:stretch>
                  </pic:blipFill>
                  <pic:spPr bwMode="auto">
                    <a:xfrm>
                      <a:off x="0" y="0"/>
                      <a:ext cx="3864610" cy="2708910"/>
                    </a:xfrm>
                    <a:prstGeom prst="rect">
                      <a:avLst/>
                    </a:prstGeom>
                    <a:noFill/>
                    <a:ln w="9525">
                      <a:noFill/>
                      <a:miter lim="800000"/>
                      <a:headEnd/>
                      <a:tailEnd/>
                    </a:ln>
                  </pic:spPr>
                </pic:pic>
              </a:graphicData>
            </a:graphic>
          </wp:inline>
        </w:drawing>
      </w:r>
    </w:p>
    <w:p w:rsidR="001B5C3F" w:rsidRPr="00B36F7F" w:rsidRDefault="001B5C3F" w:rsidP="001B5C3F">
      <w:pPr>
        <w:spacing w:line="360" w:lineRule="auto"/>
        <w:ind w:firstLineChars="200" w:firstLine="480"/>
        <w:jc w:val="center"/>
        <w:rPr>
          <w:sz w:val="24"/>
          <w:szCs w:val="24"/>
        </w:rPr>
      </w:pPr>
      <w:r w:rsidRPr="00B36F7F">
        <w:rPr>
          <w:rFonts w:hint="eastAsia"/>
          <w:sz w:val="24"/>
          <w:szCs w:val="24"/>
        </w:rPr>
        <w:t>图</w:t>
      </w:r>
      <w:r w:rsidRPr="00B36F7F">
        <w:rPr>
          <w:rFonts w:ascii="Times New Roman" w:hAnsi="Times New Roman" w:cs="Times New Roman" w:hint="eastAsia"/>
          <w:sz w:val="24"/>
          <w:szCs w:val="24"/>
        </w:rPr>
        <w:t>6-1</w:t>
      </w:r>
      <w:r w:rsidRPr="00B36F7F">
        <w:rPr>
          <w:sz w:val="24"/>
          <w:szCs w:val="24"/>
        </w:rPr>
        <w:t xml:space="preserve"> </w:t>
      </w:r>
      <w:r w:rsidRPr="00B36F7F">
        <w:rPr>
          <w:rFonts w:hint="eastAsia"/>
          <w:sz w:val="24"/>
          <w:szCs w:val="24"/>
        </w:rPr>
        <w:t>园林乔木土壤钻孔机钻孔穴施施肥示意图</w:t>
      </w:r>
    </w:p>
    <w:p w:rsidR="00BE7785" w:rsidRPr="00B36F7F" w:rsidRDefault="00122D10" w:rsidP="001B5C3F">
      <w:pPr>
        <w:spacing w:line="360" w:lineRule="auto"/>
        <w:ind w:firstLineChars="196" w:firstLine="470"/>
        <w:rPr>
          <w:sz w:val="24"/>
          <w:szCs w:val="24"/>
        </w:rPr>
      </w:pPr>
      <w:r w:rsidRPr="00B36F7F">
        <w:rPr>
          <w:rFonts w:ascii="Times New Roman" w:hAnsi="Times New Roman"/>
          <w:sz w:val="24"/>
          <w:szCs w:val="24"/>
        </w:rPr>
        <w:t>挖穴</w:t>
      </w:r>
      <w:r w:rsidRPr="00B36F7F">
        <w:rPr>
          <w:rFonts w:ascii="Times New Roman" w:hAnsi="Times New Roman" w:hint="eastAsia"/>
          <w:sz w:val="24"/>
          <w:szCs w:val="24"/>
        </w:rPr>
        <w:t>方法可用</w:t>
      </w:r>
      <w:r w:rsidRPr="00B36F7F">
        <w:rPr>
          <w:rFonts w:ascii="Times New Roman" w:hAnsi="Times New Roman"/>
          <w:sz w:val="24"/>
          <w:szCs w:val="24"/>
        </w:rPr>
        <w:t>土壤钻孔机</w:t>
      </w:r>
      <w:r w:rsidRPr="00B36F7F">
        <w:rPr>
          <w:rFonts w:ascii="Times New Roman" w:hAnsi="Times New Roman" w:hint="eastAsia"/>
          <w:sz w:val="24"/>
          <w:szCs w:val="24"/>
        </w:rPr>
        <w:t>或人工挖掘施肥</w:t>
      </w:r>
      <w:r w:rsidRPr="00B36F7F">
        <w:rPr>
          <w:rFonts w:ascii="Times New Roman" w:hAnsi="Times New Roman"/>
          <w:sz w:val="24"/>
          <w:szCs w:val="24"/>
        </w:rPr>
        <w:t>孔</w:t>
      </w:r>
      <w:r w:rsidRPr="00B36F7F">
        <w:rPr>
          <w:rFonts w:ascii="Times New Roman" w:hAnsi="Times New Roman" w:hint="eastAsia"/>
          <w:sz w:val="24"/>
          <w:szCs w:val="24"/>
        </w:rPr>
        <w:t>或施肥穴。将肥料施入施肥</w:t>
      </w:r>
      <w:r w:rsidRPr="00B36F7F">
        <w:rPr>
          <w:rFonts w:ascii="Times New Roman" w:hAnsi="Times New Roman"/>
          <w:sz w:val="24"/>
          <w:szCs w:val="24"/>
        </w:rPr>
        <w:t>孔</w:t>
      </w:r>
      <w:r w:rsidRPr="00B36F7F">
        <w:rPr>
          <w:rFonts w:ascii="Times New Roman" w:hAnsi="Times New Roman" w:hint="eastAsia"/>
          <w:sz w:val="24"/>
          <w:szCs w:val="24"/>
        </w:rPr>
        <w:t>或施肥穴后用种植土覆盖，及时浇透水。</w:t>
      </w:r>
      <w:r w:rsidRPr="00B36F7F">
        <w:rPr>
          <w:rFonts w:hint="eastAsia"/>
          <w:sz w:val="24"/>
          <w:szCs w:val="24"/>
        </w:rPr>
        <w:t>翌年换位钻孔或挖掘施肥。</w:t>
      </w:r>
    </w:p>
    <w:p w:rsidR="00BE7785" w:rsidRPr="00B36F7F" w:rsidRDefault="00122D10" w:rsidP="00BE7785">
      <w:pPr>
        <w:spacing w:line="360" w:lineRule="auto"/>
        <w:rPr>
          <w:rFonts w:ascii="Times New Roman" w:hAnsi="Times New Roman"/>
          <w:sz w:val="24"/>
          <w:szCs w:val="24"/>
        </w:rPr>
      </w:pPr>
      <w:r w:rsidRPr="00B36F7F">
        <w:rPr>
          <w:rFonts w:ascii="Times New Roman" w:hAnsi="Times New Roman" w:hint="eastAsia"/>
          <w:sz w:val="24"/>
          <w:szCs w:val="24"/>
        </w:rPr>
        <w:t>3</w:t>
      </w:r>
      <w:r w:rsidR="008C5C40" w:rsidRPr="00B36F7F">
        <w:rPr>
          <w:rFonts w:ascii="Times New Roman" w:hAnsi="Times New Roman" w:hint="eastAsia"/>
          <w:sz w:val="24"/>
          <w:szCs w:val="24"/>
        </w:rPr>
        <w:t>.</w:t>
      </w:r>
      <w:r w:rsidR="00E01655" w:rsidRPr="00B36F7F">
        <w:rPr>
          <w:rFonts w:ascii="Times New Roman" w:hAnsi="Times New Roman" w:hint="eastAsia"/>
          <w:sz w:val="24"/>
          <w:szCs w:val="24"/>
        </w:rPr>
        <w:t>3</w:t>
      </w:r>
      <w:r w:rsidR="008C5C40" w:rsidRPr="00B36F7F">
        <w:rPr>
          <w:rFonts w:ascii="Times New Roman" w:hAnsi="Times New Roman" w:hint="eastAsia"/>
          <w:sz w:val="24"/>
          <w:szCs w:val="24"/>
        </w:rPr>
        <w:t>.3</w:t>
      </w:r>
      <w:r w:rsidR="00BE7785" w:rsidRPr="00B36F7F">
        <w:rPr>
          <w:rFonts w:ascii="Times New Roman" w:hAnsi="Times New Roman"/>
          <w:sz w:val="24"/>
          <w:szCs w:val="24"/>
        </w:rPr>
        <w:t>沟施</w:t>
      </w:r>
    </w:p>
    <w:p w:rsidR="001B5C3F" w:rsidRPr="00B36F7F" w:rsidRDefault="001B5C3F" w:rsidP="001B5C3F">
      <w:pPr>
        <w:pStyle w:val="aff0"/>
        <w:spacing w:line="360" w:lineRule="auto"/>
        <w:ind w:firstLineChars="0" w:firstLine="0"/>
        <w:jc w:val="center"/>
        <w:rPr>
          <w:rFonts w:ascii="Times New Roman"/>
          <w:sz w:val="24"/>
          <w:szCs w:val="24"/>
        </w:rPr>
      </w:pPr>
      <w:r w:rsidRPr="00B36F7F">
        <w:rPr>
          <w:rFonts w:ascii="Times New Roman"/>
          <w:sz w:val="24"/>
          <w:szCs w:val="24"/>
        </w:rPr>
        <w:lastRenderedPageBreak/>
        <w:drawing>
          <wp:inline distT="0" distB="0" distL="0" distR="0">
            <wp:extent cx="1673225" cy="1595755"/>
            <wp:effectExtent l="19050" t="0" r="3175" b="0"/>
            <wp:docPr id="2" name="Picture 21" descr="环状施肥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环状施肥副本"/>
                    <pic:cNvPicPr>
                      <a:picLocks noChangeAspect="1" noChangeArrowheads="1"/>
                    </pic:cNvPicPr>
                  </pic:nvPicPr>
                  <pic:blipFill>
                    <a:blip r:embed="rId18" cstate="print"/>
                    <a:srcRect/>
                    <a:stretch>
                      <a:fillRect/>
                    </a:stretch>
                  </pic:blipFill>
                  <pic:spPr bwMode="auto">
                    <a:xfrm>
                      <a:off x="0" y="0"/>
                      <a:ext cx="1673225" cy="1595755"/>
                    </a:xfrm>
                    <a:prstGeom prst="rect">
                      <a:avLst/>
                    </a:prstGeom>
                    <a:noFill/>
                    <a:ln w="9525">
                      <a:noFill/>
                      <a:miter lim="800000"/>
                      <a:headEnd/>
                      <a:tailEnd/>
                    </a:ln>
                  </pic:spPr>
                </pic:pic>
              </a:graphicData>
            </a:graphic>
          </wp:inline>
        </w:drawing>
      </w:r>
    </w:p>
    <w:p w:rsidR="001B5C3F" w:rsidRPr="00B36F7F" w:rsidRDefault="001B5C3F" w:rsidP="001B5C3F">
      <w:pPr>
        <w:spacing w:line="360" w:lineRule="auto"/>
        <w:jc w:val="center"/>
        <w:rPr>
          <w:rFonts w:ascii="Times New Roman" w:hAnsi="Times New Roman"/>
          <w:sz w:val="24"/>
          <w:szCs w:val="24"/>
        </w:rPr>
      </w:pPr>
      <w:r w:rsidRPr="00B36F7F">
        <w:rPr>
          <w:rFonts w:ascii="Times New Roman" w:hAnsi="Times New Roman"/>
          <w:sz w:val="24"/>
          <w:szCs w:val="24"/>
        </w:rPr>
        <w:t>图</w:t>
      </w:r>
      <w:r w:rsidRPr="00B36F7F">
        <w:rPr>
          <w:rFonts w:ascii="Times New Roman" w:hAnsi="Times New Roman" w:hint="eastAsia"/>
          <w:sz w:val="24"/>
          <w:szCs w:val="24"/>
        </w:rPr>
        <w:t>6-2</w:t>
      </w:r>
      <w:r w:rsidRPr="00B36F7F">
        <w:rPr>
          <w:rFonts w:ascii="Times New Roman" w:hAnsi="Times New Roman"/>
          <w:sz w:val="24"/>
          <w:szCs w:val="24"/>
        </w:rPr>
        <w:t xml:space="preserve"> </w:t>
      </w:r>
      <w:r w:rsidRPr="00B36F7F">
        <w:rPr>
          <w:rFonts w:hint="eastAsia"/>
          <w:sz w:val="24"/>
          <w:szCs w:val="24"/>
        </w:rPr>
        <w:t>乔木</w:t>
      </w:r>
      <w:r w:rsidRPr="00B36F7F">
        <w:rPr>
          <w:rFonts w:ascii="Times New Roman" w:hAnsi="Times New Roman"/>
          <w:sz w:val="24"/>
          <w:szCs w:val="24"/>
        </w:rPr>
        <w:t>环状沟施肥示意图</w:t>
      </w:r>
    </w:p>
    <w:p w:rsidR="00BE7785" w:rsidRPr="00B36F7F" w:rsidRDefault="00BE7785" w:rsidP="00BE7785">
      <w:pPr>
        <w:spacing w:line="360" w:lineRule="auto"/>
        <w:ind w:firstLineChars="200" w:firstLine="480"/>
        <w:rPr>
          <w:rFonts w:ascii="Times New Roman" w:hAnsi="Times New Roman"/>
          <w:sz w:val="24"/>
          <w:szCs w:val="24"/>
        </w:rPr>
      </w:pPr>
      <w:r w:rsidRPr="00B36F7F">
        <w:rPr>
          <w:rFonts w:ascii="Times New Roman" w:hAnsi="Times New Roman" w:hint="eastAsia"/>
          <w:sz w:val="24"/>
          <w:szCs w:val="24"/>
        </w:rPr>
        <w:t>沟施</w:t>
      </w:r>
      <w:r w:rsidR="00C10A74" w:rsidRPr="00B36F7F">
        <w:rPr>
          <w:rFonts w:ascii="Times New Roman" w:hAnsi="Times New Roman" w:hint="eastAsia"/>
          <w:sz w:val="24"/>
          <w:szCs w:val="24"/>
        </w:rPr>
        <w:t>是</w:t>
      </w:r>
      <w:r w:rsidR="00C10A74" w:rsidRPr="00B36F7F">
        <w:rPr>
          <w:rFonts w:ascii="Times New Roman" w:hAnsi="Times New Roman"/>
          <w:sz w:val="24"/>
          <w:szCs w:val="24"/>
        </w:rPr>
        <w:t>在</w:t>
      </w:r>
      <w:r w:rsidR="00C10A74" w:rsidRPr="00B36F7F">
        <w:rPr>
          <w:rFonts w:ascii="Times New Roman" w:hAnsi="Times New Roman" w:hint="eastAsia"/>
          <w:sz w:val="24"/>
          <w:szCs w:val="24"/>
        </w:rPr>
        <w:t>植物的</w:t>
      </w:r>
      <w:r w:rsidR="00C10A74" w:rsidRPr="00B36F7F">
        <w:rPr>
          <w:rFonts w:ascii="Times New Roman" w:hAnsi="Times New Roman"/>
          <w:sz w:val="24"/>
          <w:szCs w:val="24"/>
        </w:rPr>
        <w:t>行间</w:t>
      </w:r>
      <w:r w:rsidR="00C10A74" w:rsidRPr="00B36F7F">
        <w:rPr>
          <w:rFonts w:ascii="Times New Roman" w:hAnsi="Times New Roman" w:hint="eastAsia"/>
          <w:sz w:val="24"/>
          <w:szCs w:val="24"/>
        </w:rPr>
        <w:t>或者植物周围</w:t>
      </w:r>
      <w:r w:rsidR="00C10A74" w:rsidRPr="00B36F7F">
        <w:rPr>
          <w:rFonts w:ascii="Times New Roman" w:hAnsi="Times New Roman"/>
          <w:sz w:val="24"/>
          <w:szCs w:val="24"/>
        </w:rPr>
        <w:t>开沟，把肥料施在沟里</w:t>
      </w:r>
      <w:r w:rsidR="00C10A74" w:rsidRPr="00B36F7F">
        <w:rPr>
          <w:rFonts w:ascii="Times New Roman" w:hAnsi="Times New Roman" w:hint="eastAsia"/>
          <w:sz w:val="24"/>
          <w:szCs w:val="24"/>
        </w:rPr>
        <w:t>，</w:t>
      </w:r>
      <w:r w:rsidRPr="00B36F7F">
        <w:rPr>
          <w:rFonts w:ascii="Times New Roman" w:hAnsi="Times New Roman" w:hint="eastAsia"/>
          <w:sz w:val="24"/>
          <w:szCs w:val="24"/>
        </w:rPr>
        <w:t>有环状沟施和条形沟施法。</w:t>
      </w:r>
      <w:r w:rsidRPr="00B36F7F">
        <w:rPr>
          <w:rFonts w:ascii="Times New Roman" w:hAnsi="Times New Roman"/>
          <w:sz w:val="24"/>
          <w:szCs w:val="24"/>
        </w:rPr>
        <w:t>开沟后将肥料按照施肥量施入沟内，上面覆土轻轻踏实或用铁锹拍平，及时灌溉。</w:t>
      </w:r>
    </w:p>
    <w:p w:rsidR="0071182B" w:rsidRPr="00B36F7F" w:rsidRDefault="008C5C40" w:rsidP="00C10A74">
      <w:pPr>
        <w:spacing w:line="360" w:lineRule="auto"/>
        <w:ind w:firstLineChars="200" w:firstLine="480"/>
        <w:rPr>
          <w:rFonts w:ascii="Times New Roman" w:hAnsi="Times New Roman"/>
          <w:sz w:val="24"/>
          <w:szCs w:val="24"/>
        </w:rPr>
      </w:pPr>
      <w:r w:rsidRPr="00B36F7F">
        <w:rPr>
          <w:rFonts w:ascii="Times New Roman" w:hAnsi="Times New Roman" w:hint="eastAsia"/>
          <w:sz w:val="24"/>
          <w:szCs w:val="24"/>
        </w:rPr>
        <w:t>开沟位置一般在植物冠幅外围，沟施也需要翻耕表土覆盖住肥料。施用对于地形条件的要求同撒施。</w:t>
      </w:r>
    </w:p>
    <w:p w:rsidR="00880F8F" w:rsidRPr="00B36F7F" w:rsidRDefault="00880F8F" w:rsidP="00335645">
      <w:pPr>
        <w:ind w:firstLineChars="200" w:firstLine="480"/>
        <w:rPr>
          <w:rFonts w:eastAsia="仿宋_GB2312"/>
          <w:sz w:val="24"/>
          <w:szCs w:val="24"/>
        </w:rPr>
      </w:pPr>
    </w:p>
    <w:p w:rsidR="00135EE1" w:rsidRPr="00B36F7F" w:rsidRDefault="00135EE1" w:rsidP="00335645">
      <w:pPr>
        <w:ind w:firstLineChars="200" w:firstLine="480"/>
        <w:rPr>
          <w:rFonts w:eastAsia="仿宋_GB2312"/>
          <w:sz w:val="24"/>
          <w:szCs w:val="24"/>
        </w:rPr>
      </w:pPr>
    </w:p>
    <w:p w:rsidR="005F0096" w:rsidRPr="00B36F7F" w:rsidRDefault="005F0096">
      <w:pPr>
        <w:widowControl/>
        <w:jc w:val="left"/>
      </w:pPr>
      <w:r w:rsidRPr="00B36F7F">
        <w:br w:type="page"/>
      </w:r>
    </w:p>
    <w:p w:rsidR="00335645" w:rsidRPr="00B36F7F" w:rsidRDefault="001D7656" w:rsidP="00695E92">
      <w:pPr>
        <w:pStyle w:val="1"/>
        <w:numPr>
          <w:ilvl w:val="0"/>
          <w:numId w:val="0"/>
        </w:numPr>
        <w:spacing w:before="312" w:after="312"/>
        <w:rPr>
          <w:sz w:val="30"/>
          <w:szCs w:val="30"/>
        </w:rPr>
      </w:pPr>
      <w:bookmarkStart w:id="40" w:name="_Toc15563407"/>
      <w:r w:rsidRPr="00B36F7F">
        <w:rPr>
          <w:rFonts w:hint="eastAsia"/>
          <w:sz w:val="30"/>
          <w:szCs w:val="30"/>
        </w:rPr>
        <w:lastRenderedPageBreak/>
        <w:t>第七章</w:t>
      </w:r>
      <w:r w:rsidR="00F33E13" w:rsidRPr="00B36F7F">
        <w:rPr>
          <w:rFonts w:hint="eastAsia"/>
          <w:sz w:val="30"/>
          <w:szCs w:val="30"/>
        </w:rPr>
        <w:t xml:space="preserve"> </w:t>
      </w:r>
      <w:r w:rsidRPr="00B36F7F">
        <w:rPr>
          <w:rFonts w:hint="eastAsia"/>
          <w:sz w:val="30"/>
          <w:szCs w:val="30"/>
        </w:rPr>
        <w:t xml:space="preserve"> </w:t>
      </w:r>
      <w:r w:rsidR="00335645" w:rsidRPr="00B36F7F">
        <w:rPr>
          <w:rFonts w:hint="eastAsia"/>
          <w:sz w:val="30"/>
          <w:szCs w:val="30"/>
        </w:rPr>
        <w:t>污泥园林用产品的质量</w:t>
      </w:r>
      <w:r w:rsidR="00A355C4" w:rsidRPr="00B36F7F">
        <w:rPr>
          <w:rFonts w:hint="eastAsia"/>
          <w:sz w:val="30"/>
          <w:szCs w:val="30"/>
        </w:rPr>
        <w:t>管理</w:t>
      </w:r>
      <w:r w:rsidR="00335645" w:rsidRPr="00B36F7F">
        <w:rPr>
          <w:rFonts w:hint="eastAsia"/>
          <w:sz w:val="30"/>
          <w:szCs w:val="30"/>
        </w:rPr>
        <w:t>与</w:t>
      </w:r>
      <w:r w:rsidR="0009334D" w:rsidRPr="00B36F7F">
        <w:rPr>
          <w:rFonts w:hint="eastAsia"/>
          <w:sz w:val="30"/>
          <w:szCs w:val="30"/>
        </w:rPr>
        <w:t>利用</w:t>
      </w:r>
      <w:r w:rsidR="00335645" w:rsidRPr="00B36F7F">
        <w:rPr>
          <w:rFonts w:hint="eastAsia"/>
          <w:sz w:val="30"/>
          <w:szCs w:val="30"/>
        </w:rPr>
        <w:t>管理</w:t>
      </w:r>
      <w:bookmarkEnd w:id="40"/>
    </w:p>
    <w:p w:rsidR="006D4A21" w:rsidRPr="00B36F7F" w:rsidRDefault="006D4A21" w:rsidP="006D4A21">
      <w:pPr>
        <w:pStyle w:val="2"/>
        <w:numPr>
          <w:ilvl w:val="0"/>
          <w:numId w:val="0"/>
        </w:numPr>
        <w:spacing w:before="312" w:after="312"/>
        <w:jc w:val="both"/>
        <w:rPr>
          <w:sz w:val="28"/>
          <w:szCs w:val="28"/>
        </w:rPr>
      </w:pPr>
      <w:bookmarkStart w:id="41" w:name="_Toc15563408"/>
      <w:r w:rsidRPr="00B36F7F">
        <w:rPr>
          <w:rFonts w:hint="eastAsia"/>
          <w:sz w:val="28"/>
          <w:szCs w:val="28"/>
        </w:rPr>
        <w:t xml:space="preserve">1 </w:t>
      </w:r>
      <w:r w:rsidRPr="00B36F7F">
        <w:rPr>
          <w:rFonts w:hint="eastAsia"/>
          <w:sz w:val="28"/>
          <w:szCs w:val="28"/>
        </w:rPr>
        <w:t>产品的质量</w:t>
      </w:r>
      <w:r w:rsidR="00A355C4" w:rsidRPr="00B36F7F">
        <w:rPr>
          <w:rFonts w:hint="eastAsia"/>
          <w:sz w:val="28"/>
          <w:szCs w:val="28"/>
        </w:rPr>
        <w:t>管理</w:t>
      </w:r>
      <w:bookmarkEnd w:id="41"/>
    </w:p>
    <w:p w:rsidR="00135841" w:rsidRPr="00B36F7F" w:rsidRDefault="00135841" w:rsidP="00135841">
      <w:pPr>
        <w:spacing w:line="360" w:lineRule="auto"/>
        <w:jc w:val="left"/>
        <w:rPr>
          <w:rFonts w:ascii="Times New Roman" w:eastAsia="宋体" w:hAnsi="Times New Roman" w:cs="Times New Roman"/>
          <w:b/>
          <w:sz w:val="24"/>
          <w:szCs w:val="24"/>
        </w:rPr>
      </w:pPr>
      <w:r w:rsidRPr="00B36F7F">
        <w:rPr>
          <w:rFonts w:ascii="Times New Roman" w:eastAsia="宋体" w:hAnsi="Times New Roman" w:cs="Times New Roman" w:hint="eastAsia"/>
          <w:b/>
          <w:sz w:val="24"/>
          <w:szCs w:val="24"/>
        </w:rPr>
        <w:t xml:space="preserve">1.1 </w:t>
      </w:r>
      <w:r w:rsidRPr="00B36F7F">
        <w:rPr>
          <w:rFonts w:ascii="Times New Roman" w:eastAsia="宋体" w:hAnsi="Times New Roman" w:cs="Times New Roman" w:hint="eastAsia"/>
          <w:b/>
          <w:sz w:val="24"/>
          <w:szCs w:val="24"/>
        </w:rPr>
        <w:t>产品质量</w:t>
      </w:r>
      <w:r w:rsidR="00A355C4" w:rsidRPr="00B36F7F">
        <w:rPr>
          <w:rFonts w:ascii="Times New Roman" w:eastAsia="宋体" w:hAnsi="Times New Roman" w:cs="Times New Roman" w:hint="eastAsia"/>
          <w:b/>
          <w:sz w:val="24"/>
          <w:szCs w:val="24"/>
        </w:rPr>
        <w:t>管理</w:t>
      </w:r>
      <w:r w:rsidRPr="00B36F7F">
        <w:rPr>
          <w:rFonts w:ascii="Times New Roman" w:eastAsia="宋体" w:hAnsi="Times New Roman" w:cs="Times New Roman" w:hint="eastAsia"/>
          <w:b/>
          <w:sz w:val="24"/>
          <w:szCs w:val="24"/>
        </w:rPr>
        <w:t>依据</w:t>
      </w:r>
    </w:p>
    <w:p w:rsidR="00895EBC" w:rsidRPr="00B36F7F" w:rsidRDefault="00895EBC" w:rsidP="00895EBC">
      <w:pPr>
        <w:spacing w:line="360" w:lineRule="auto"/>
        <w:ind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没有参考标准的污泥园林用的产品，企业可</w:t>
      </w:r>
      <w:r w:rsidR="000A6428">
        <w:rPr>
          <w:rFonts w:ascii="Times New Roman" w:eastAsia="宋体" w:hAnsi="Times New Roman" w:cs="Times New Roman" w:hint="eastAsia"/>
          <w:sz w:val="24"/>
          <w:szCs w:val="24"/>
        </w:rPr>
        <w:t>参考相关标准和本指南</w:t>
      </w:r>
      <w:r w:rsidR="0022182B">
        <w:rPr>
          <w:rFonts w:ascii="Times New Roman" w:eastAsia="宋体" w:hAnsi="Times New Roman" w:cs="Times New Roman" w:hint="eastAsia"/>
          <w:sz w:val="24"/>
          <w:szCs w:val="24"/>
        </w:rPr>
        <w:t>，</w:t>
      </w:r>
      <w:r w:rsidR="00C93A0B" w:rsidRPr="00B36F7F">
        <w:rPr>
          <w:rFonts w:ascii="Times New Roman" w:eastAsia="宋体" w:hAnsi="Times New Roman" w:cs="Times New Roman" w:hint="eastAsia"/>
          <w:sz w:val="24"/>
          <w:szCs w:val="24"/>
        </w:rPr>
        <w:t>按照程序</w:t>
      </w:r>
      <w:r w:rsidRPr="00B36F7F">
        <w:rPr>
          <w:rFonts w:ascii="Times New Roman" w:eastAsia="宋体" w:hAnsi="Times New Roman" w:cs="Times New Roman" w:hint="eastAsia"/>
          <w:sz w:val="24"/>
          <w:szCs w:val="24"/>
        </w:rPr>
        <w:t>制定企业质量标准。也可参照</w:t>
      </w:r>
      <w:r w:rsidRPr="00B36F7F">
        <w:rPr>
          <w:rFonts w:ascii="Times New Roman" w:eastAsia="宋体" w:hAnsi="Times New Roman" w:cs="Times New Roman"/>
          <w:sz w:val="24"/>
          <w:szCs w:val="24"/>
        </w:rPr>
        <w:t>《城镇污水处理厂污泥处置</w:t>
      </w:r>
      <w:r w:rsidRPr="00B36F7F">
        <w:rPr>
          <w:rFonts w:ascii="Times New Roman" w:eastAsia="宋体" w:hAnsi="Times New Roman" w:cs="Times New Roman"/>
          <w:sz w:val="24"/>
          <w:szCs w:val="24"/>
        </w:rPr>
        <w:t xml:space="preserve"> </w:t>
      </w:r>
      <w:r w:rsidRPr="00B36F7F">
        <w:rPr>
          <w:rFonts w:ascii="Times New Roman" w:eastAsia="宋体" w:hAnsi="Times New Roman" w:cs="Times New Roman"/>
          <w:sz w:val="24"/>
          <w:szCs w:val="24"/>
        </w:rPr>
        <w:t>园林绿化用泥质》</w:t>
      </w:r>
      <w:r w:rsidRPr="00B36F7F">
        <w:rPr>
          <w:rFonts w:ascii="Times New Roman" w:eastAsia="宋体" w:hAnsi="Times New Roman" w:cs="Times New Roman" w:hint="eastAsia"/>
          <w:sz w:val="24"/>
          <w:szCs w:val="24"/>
        </w:rPr>
        <w:t>（</w:t>
      </w:r>
      <w:r w:rsidRPr="00B36F7F">
        <w:rPr>
          <w:rFonts w:ascii="Times New Roman" w:eastAsia="宋体" w:hAnsi="Times New Roman" w:cs="Times New Roman"/>
          <w:sz w:val="24"/>
          <w:szCs w:val="24"/>
        </w:rPr>
        <w:t>GB/T 23486</w:t>
      </w:r>
      <w:r w:rsidRPr="00B36F7F">
        <w:rPr>
          <w:rFonts w:ascii="Times New Roman" w:eastAsia="宋体" w:hAnsi="Times New Roman" w:cs="Times New Roman" w:hint="eastAsia"/>
          <w:sz w:val="24"/>
          <w:szCs w:val="24"/>
        </w:rPr>
        <w:t>）执行。</w:t>
      </w:r>
    </w:p>
    <w:p w:rsidR="00895EBC" w:rsidRPr="00B36F7F" w:rsidRDefault="00895EBC" w:rsidP="004F365F">
      <w:pPr>
        <w:spacing w:line="360" w:lineRule="auto"/>
        <w:ind w:firstLine="480"/>
        <w:jc w:val="left"/>
        <w:rPr>
          <w:rFonts w:ascii="Times New Roman" w:eastAsia="宋体" w:hAnsi="Times New Roman" w:cs="Times New Roman"/>
          <w:b/>
          <w:sz w:val="24"/>
          <w:szCs w:val="24"/>
        </w:rPr>
      </w:pPr>
      <w:r w:rsidRPr="00B36F7F">
        <w:rPr>
          <w:rFonts w:ascii="Times New Roman" w:eastAsia="宋体" w:hAnsi="Times New Roman" w:cs="Times New Roman" w:hint="eastAsia"/>
          <w:sz w:val="24"/>
          <w:szCs w:val="24"/>
        </w:rPr>
        <w:t>对于</w:t>
      </w:r>
      <w:r w:rsidR="000C02B6" w:rsidRPr="00B36F7F">
        <w:rPr>
          <w:rFonts w:ascii="Times New Roman" w:eastAsia="宋体" w:hAnsi="Times New Roman" w:cs="Times New Roman" w:hint="eastAsia"/>
          <w:sz w:val="24"/>
          <w:szCs w:val="24"/>
        </w:rPr>
        <w:t>参照</w:t>
      </w:r>
      <w:r w:rsidR="00625246">
        <w:rPr>
          <w:rFonts w:ascii="Times New Roman" w:eastAsia="宋体" w:hAnsi="Times New Roman" w:cs="Times New Roman" w:hint="eastAsia"/>
          <w:sz w:val="24"/>
          <w:szCs w:val="24"/>
        </w:rPr>
        <w:t>执行</w:t>
      </w:r>
      <w:r w:rsidR="000C02B6" w:rsidRPr="00B36F7F">
        <w:rPr>
          <w:rFonts w:ascii="Times New Roman" w:eastAsia="宋体" w:hAnsi="Times New Roman" w:cs="Times New Roman" w:hint="eastAsia"/>
          <w:sz w:val="24"/>
          <w:szCs w:val="24"/>
        </w:rPr>
        <w:t>的</w:t>
      </w:r>
      <w:r w:rsidR="006F5590" w:rsidRPr="00B36F7F">
        <w:rPr>
          <w:rFonts w:ascii="Times New Roman" w:eastAsia="宋体" w:hAnsi="Times New Roman" w:cs="Times New Roman" w:hint="eastAsia"/>
          <w:sz w:val="24"/>
          <w:szCs w:val="24"/>
        </w:rPr>
        <w:t>质量</w:t>
      </w:r>
      <w:r w:rsidRPr="00B36F7F">
        <w:rPr>
          <w:rFonts w:ascii="Times New Roman" w:eastAsia="宋体" w:hAnsi="Times New Roman" w:cs="Times New Roman" w:hint="eastAsia"/>
          <w:sz w:val="24"/>
          <w:szCs w:val="24"/>
        </w:rPr>
        <w:t>标准中未规定</w:t>
      </w:r>
      <w:r w:rsidRPr="00B36F7F">
        <w:rPr>
          <w:rFonts w:ascii="Times New Roman" w:eastAsia="宋体" w:hAnsi="Times New Roman" w:cs="Times New Roman"/>
          <w:sz w:val="24"/>
          <w:szCs w:val="24"/>
        </w:rPr>
        <w:t>《城镇污水处理厂污泥处置</w:t>
      </w:r>
      <w:r w:rsidRPr="00B36F7F">
        <w:rPr>
          <w:rFonts w:ascii="Times New Roman" w:eastAsia="宋体" w:hAnsi="Times New Roman" w:cs="Times New Roman"/>
          <w:sz w:val="24"/>
          <w:szCs w:val="24"/>
        </w:rPr>
        <w:t xml:space="preserve"> </w:t>
      </w:r>
      <w:r w:rsidRPr="00B36F7F">
        <w:rPr>
          <w:rFonts w:ascii="Times New Roman" w:eastAsia="宋体" w:hAnsi="Times New Roman" w:cs="Times New Roman"/>
          <w:sz w:val="24"/>
          <w:szCs w:val="24"/>
        </w:rPr>
        <w:t>园林绿化用泥质》（</w:t>
      </w:r>
      <w:r w:rsidRPr="00B36F7F">
        <w:rPr>
          <w:rFonts w:ascii="Times New Roman" w:eastAsia="宋体" w:hAnsi="Times New Roman" w:cs="Times New Roman"/>
          <w:sz w:val="24"/>
          <w:szCs w:val="24"/>
        </w:rPr>
        <w:t>GB/T 23486</w:t>
      </w:r>
      <w:r w:rsidRPr="00B36F7F">
        <w:rPr>
          <w:rFonts w:ascii="Times New Roman" w:eastAsia="宋体" w:hAnsi="Times New Roman" w:cs="Times New Roman"/>
          <w:sz w:val="24"/>
          <w:szCs w:val="24"/>
        </w:rPr>
        <w:t>）中相关污染物指标的</w:t>
      </w:r>
      <w:r w:rsidRPr="00B36F7F">
        <w:rPr>
          <w:rFonts w:ascii="Times New Roman" w:eastAsia="宋体" w:hAnsi="Times New Roman" w:cs="Times New Roman" w:hint="eastAsia"/>
          <w:sz w:val="24"/>
          <w:szCs w:val="24"/>
        </w:rPr>
        <w:t>，产品的污染物指标应满足</w:t>
      </w:r>
      <w:r w:rsidRPr="00B36F7F">
        <w:rPr>
          <w:rFonts w:ascii="Times New Roman" w:eastAsia="宋体" w:hAnsi="Times New Roman" w:cs="Times New Roman"/>
          <w:sz w:val="24"/>
          <w:szCs w:val="24"/>
        </w:rPr>
        <w:t>《城镇污水处理厂污泥处置</w:t>
      </w:r>
      <w:r w:rsidRPr="00B36F7F">
        <w:rPr>
          <w:rFonts w:ascii="Times New Roman" w:eastAsia="宋体" w:hAnsi="Times New Roman" w:cs="Times New Roman"/>
          <w:sz w:val="24"/>
          <w:szCs w:val="24"/>
        </w:rPr>
        <w:t xml:space="preserve"> </w:t>
      </w:r>
      <w:r w:rsidRPr="00B36F7F">
        <w:rPr>
          <w:rFonts w:ascii="Times New Roman" w:eastAsia="宋体" w:hAnsi="Times New Roman" w:cs="Times New Roman"/>
          <w:sz w:val="24"/>
          <w:szCs w:val="24"/>
        </w:rPr>
        <w:t>园林绿化用泥质》（</w:t>
      </w:r>
      <w:r w:rsidRPr="00B36F7F">
        <w:rPr>
          <w:rFonts w:ascii="Times New Roman" w:eastAsia="宋体" w:hAnsi="Times New Roman" w:cs="Times New Roman"/>
          <w:sz w:val="24"/>
          <w:szCs w:val="24"/>
        </w:rPr>
        <w:t>GB/T 23486</w:t>
      </w:r>
      <w:r w:rsidRPr="00B36F7F">
        <w:rPr>
          <w:rFonts w:ascii="Times New Roman" w:eastAsia="宋体" w:hAnsi="Times New Roman" w:cs="Times New Roman"/>
          <w:sz w:val="24"/>
          <w:szCs w:val="24"/>
        </w:rPr>
        <w:t>）的要求</w:t>
      </w:r>
      <w:r w:rsidRPr="00B36F7F">
        <w:rPr>
          <w:rFonts w:ascii="Times New Roman" w:eastAsia="宋体" w:hAnsi="Times New Roman" w:cs="Times New Roman" w:hint="eastAsia"/>
          <w:sz w:val="24"/>
          <w:szCs w:val="24"/>
        </w:rPr>
        <w:t>。</w:t>
      </w:r>
    </w:p>
    <w:p w:rsidR="006D4A21" w:rsidRPr="00B36F7F" w:rsidRDefault="006D4A21" w:rsidP="006D4A21">
      <w:pPr>
        <w:spacing w:line="360" w:lineRule="auto"/>
        <w:jc w:val="left"/>
        <w:rPr>
          <w:rFonts w:ascii="Times New Roman" w:eastAsia="宋体" w:hAnsi="Times New Roman" w:cs="Times New Roman"/>
          <w:b/>
          <w:sz w:val="24"/>
          <w:szCs w:val="24"/>
        </w:rPr>
      </w:pPr>
      <w:r w:rsidRPr="00B36F7F">
        <w:rPr>
          <w:rFonts w:ascii="Times New Roman" w:eastAsia="宋体" w:hAnsi="Times New Roman" w:cs="Times New Roman" w:hint="eastAsia"/>
          <w:b/>
          <w:sz w:val="24"/>
          <w:szCs w:val="24"/>
        </w:rPr>
        <w:t>1.</w:t>
      </w:r>
      <w:r w:rsidR="00895EBC" w:rsidRPr="00B36F7F">
        <w:rPr>
          <w:rFonts w:ascii="Times New Roman" w:eastAsia="宋体" w:hAnsi="Times New Roman" w:cs="Times New Roman" w:hint="eastAsia"/>
          <w:b/>
          <w:sz w:val="24"/>
          <w:szCs w:val="24"/>
        </w:rPr>
        <w:t>2</w:t>
      </w:r>
      <w:r w:rsidRPr="00B36F7F">
        <w:rPr>
          <w:rFonts w:ascii="Times New Roman" w:eastAsia="宋体" w:hAnsi="Times New Roman" w:cs="Times New Roman" w:hint="eastAsia"/>
          <w:b/>
          <w:sz w:val="24"/>
          <w:szCs w:val="24"/>
        </w:rPr>
        <w:t xml:space="preserve"> </w:t>
      </w:r>
      <w:r w:rsidR="00DC7B69" w:rsidRPr="00B36F7F">
        <w:rPr>
          <w:rFonts w:ascii="Times New Roman" w:eastAsia="宋体" w:hAnsi="Times New Roman" w:cs="Times New Roman" w:hint="eastAsia"/>
          <w:b/>
          <w:sz w:val="24"/>
          <w:szCs w:val="24"/>
        </w:rPr>
        <w:t>产品包装</w:t>
      </w:r>
    </w:p>
    <w:p w:rsidR="0068719B" w:rsidRPr="00B36F7F" w:rsidRDefault="00DC7B69" w:rsidP="0068719B">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污泥处理产物加工生产的园林用产品</w:t>
      </w:r>
      <w:r w:rsidR="00D752C4" w:rsidRPr="00B36F7F">
        <w:rPr>
          <w:rFonts w:ascii="Times New Roman" w:eastAsia="宋体" w:hAnsi="Times New Roman" w:cs="Times New Roman" w:hint="eastAsia"/>
          <w:sz w:val="24"/>
          <w:szCs w:val="24"/>
        </w:rPr>
        <w:t>应</w:t>
      </w:r>
      <w:r w:rsidR="0068719B" w:rsidRPr="00B36F7F">
        <w:rPr>
          <w:rFonts w:ascii="Times New Roman" w:eastAsia="宋体" w:hAnsi="Times New Roman" w:cs="Times New Roman" w:hint="eastAsia"/>
          <w:sz w:val="24"/>
          <w:szCs w:val="24"/>
        </w:rPr>
        <w:t>明确标注产品原料中有污泥处理产物，标注时</w:t>
      </w:r>
      <w:r w:rsidR="00D752C4" w:rsidRPr="00B36F7F">
        <w:rPr>
          <w:rFonts w:ascii="Times New Roman" w:eastAsia="宋体" w:hAnsi="Times New Roman" w:cs="Times New Roman" w:hint="eastAsia"/>
          <w:sz w:val="24"/>
          <w:szCs w:val="24"/>
        </w:rPr>
        <w:t>可</w:t>
      </w:r>
      <w:r w:rsidR="0068719B" w:rsidRPr="00B36F7F">
        <w:rPr>
          <w:rFonts w:ascii="Times New Roman" w:eastAsia="宋体" w:hAnsi="Times New Roman" w:cs="Times New Roman" w:hint="eastAsia"/>
          <w:sz w:val="24"/>
          <w:szCs w:val="24"/>
        </w:rPr>
        <w:t>说明污泥处理产物的质量满足</w:t>
      </w:r>
      <w:r w:rsidR="004508AD" w:rsidRPr="00B36F7F">
        <w:rPr>
          <w:rFonts w:ascii="Times New Roman" w:eastAsia="宋体" w:hAnsi="Times New Roman" w:cs="Times New Roman"/>
          <w:sz w:val="24"/>
          <w:szCs w:val="24"/>
        </w:rPr>
        <w:t>《城镇污水处理厂污泥处置</w:t>
      </w:r>
      <w:r w:rsidR="004508AD" w:rsidRPr="00B36F7F">
        <w:rPr>
          <w:rFonts w:ascii="Times New Roman" w:eastAsia="宋体" w:hAnsi="Times New Roman" w:cs="Times New Roman"/>
          <w:sz w:val="24"/>
          <w:szCs w:val="24"/>
        </w:rPr>
        <w:t xml:space="preserve"> </w:t>
      </w:r>
      <w:r w:rsidR="004508AD" w:rsidRPr="00B36F7F">
        <w:rPr>
          <w:rFonts w:ascii="Times New Roman" w:eastAsia="宋体" w:hAnsi="Times New Roman" w:cs="Times New Roman"/>
          <w:sz w:val="24"/>
          <w:szCs w:val="24"/>
        </w:rPr>
        <w:t>园林绿化用泥质》（</w:t>
      </w:r>
      <w:r w:rsidR="004508AD" w:rsidRPr="00B36F7F">
        <w:rPr>
          <w:rFonts w:ascii="Times New Roman" w:eastAsia="宋体" w:hAnsi="Times New Roman" w:cs="Times New Roman"/>
          <w:sz w:val="24"/>
          <w:szCs w:val="24"/>
        </w:rPr>
        <w:t>GB/T 23486</w:t>
      </w:r>
      <w:r w:rsidR="004508AD" w:rsidRPr="00B36F7F">
        <w:rPr>
          <w:rFonts w:ascii="Times New Roman" w:eastAsia="宋体" w:hAnsi="Times New Roman" w:cs="Times New Roman"/>
          <w:sz w:val="24"/>
          <w:szCs w:val="24"/>
        </w:rPr>
        <w:t>）</w:t>
      </w:r>
      <w:r w:rsidR="0068719B" w:rsidRPr="00B36F7F">
        <w:rPr>
          <w:rFonts w:ascii="Times New Roman" w:eastAsia="宋体" w:hAnsi="Times New Roman" w:cs="Times New Roman" w:hint="eastAsia"/>
          <w:sz w:val="24"/>
          <w:szCs w:val="24"/>
        </w:rPr>
        <w:t>标准。</w:t>
      </w:r>
    </w:p>
    <w:p w:rsidR="004F365F" w:rsidRPr="00B36F7F" w:rsidRDefault="004F365F" w:rsidP="004F365F">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污泥园林用</w:t>
      </w:r>
      <w:r w:rsidR="00953D68" w:rsidRPr="00B36F7F">
        <w:rPr>
          <w:rFonts w:ascii="Times New Roman" w:eastAsia="宋体" w:hAnsi="Times New Roman" w:cs="Times New Roman" w:hint="eastAsia"/>
          <w:sz w:val="24"/>
          <w:szCs w:val="24"/>
        </w:rPr>
        <w:t>产品</w:t>
      </w:r>
      <w:r w:rsidRPr="00B36F7F">
        <w:rPr>
          <w:rFonts w:ascii="Times New Roman" w:eastAsia="宋体" w:hAnsi="Times New Roman" w:cs="Times New Roman" w:hint="eastAsia"/>
          <w:sz w:val="24"/>
          <w:szCs w:val="24"/>
        </w:rPr>
        <w:t>应有明确的</w:t>
      </w:r>
      <w:r w:rsidR="00953D68" w:rsidRPr="00B36F7F">
        <w:rPr>
          <w:rFonts w:ascii="Times New Roman" w:eastAsia="宋体" w:hAnsi="Times New Roman" w:cs="Times New Roman" w:hint="eastAsia"/>
          <w:sz w:val="24"/>
          <w:szCs w:val="24"/>
        </w:rPr>
        <w:t>标识</w:t>
      </w:r>
      <w:r w:rsidR="0068719B" w:rsidRPr="00B36F7F">
        <w:rPr>
          <w:rFonts w:ascii="Times New Roman" w:eastAsia="宋体" w:hAnsi="Times New Roman" w:cs="Times New Roman" w:hint="eastAsia"/>
          <w:sz w:val="24"/>
          <w:szCs w:val="24"/>
        </w:rPr>
        <w:t>。散装产品应提供产品介绍、使用方法等信息；包装产品，宜在包装上注明。</w:t>
      </w:r>
    </w:p>
    <w:p w:rsidR="004F365F" w:rsidRPr="00B36F7F" w:rsidRDefault="004F365F" w:rsidP="004F365F">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参照</w:t>
      </w:r>
      <w:r w:rsidR="004508AD" w:rsidRPr="00B36F7F">
        <w:rPr>
          <w:rFonts w:ascii="Times New Roman" w:eastAsia="宋体" w:hAnsi="Times New Roman" w:cs="Times New Roman"/>
          <w:sz w:val="24"/>
          <w:szCs w:val="24"/>
        </w:rPr>
        <w:t>《城镇污水处理厂污泥处置</w:t>
      </w:r>
      <w:r w:rsidR="004508AD" w:rsidRPr="00B36F7F">
        <w:rPr>
          <w:rFonts w:ascii="Times New Roman" w:eastAsia="宋体" w:hAnsi="Times New Roman" w:cs="Times New Roman"/>
          <w:sz w:val="24"/>
          <w:szCs w:val="24"/>
        </w:rPr>
        <w:t xml:space="preserve"> </w:t>
      </w:r>
      <w:r w:rsidR="004508AD" w:rsidRPr="00B36F7F">
        <w:rPr>
          <w:rFonts w:ascii="Times New Roman" w:eastAsia="宋体" w:hAnsi="Times New Roman" w:cs="Times New Roman"/>
          <w:sz w:val="24"/>
          <w:szCs w:val="24"/>
        </w:rPr>
        <w:t>园林绿化用泥质》（</w:t>
      </w:r>
      <w:r w:rsidR="004508AD" w:rsidRPr="00B36F7F">
        <w:rPr>
          <w:rFonts w:ascii="Times New Roman" w:eastAsia="宋体" w:hAnsi="Times New Roman" w:cs="Times New Roman"/>
          <w:sz w:val="24"/>
          <w:szCs w:val="24"/>
        </w:rPr>
        <w:t>GB/T 23486</w:t>
      </w:r>
      <w:r w:rsidR="004508AD" w:rsidRPr="00B36F7F">
        <w:rPr>
          <w:rFonts w:ascii="Times New Roman" w:eastAsia="宋体" w:hAnsi="Times New Roman" w:cs="Times New Roman"/>
          <w:sz w:val="24"/>
          <w:szCs w:val="24"/>
        </w:rPr>
        <w:t>）</w:t>
      </w:r>
      <w:r w:rsidRPr="00B36F7F">
        <w:rPr>
          <w:rFonts w:ascii="Times New Roman" w:eastAsia="宋体" w:hAnsi="Times New Roman" w:cs="Times New Roman" w:hint="eastAsia"/>
          <w:sz w:val="24"/>
          <w:szCs w:val="24"/>
        </w:rPr>
        <w:t>标准执行的污</w:t>
      </w:r>
      <w:r w:rsidR="00440269" w:rsidRPr="00B36F7F">
        <w:rPr>
          <w:rFonts w:ascii="Times New Roman" w:eastAsia="宋体" w:hAnsi="Times New Roman" w:cs="Times New Roman" w:hint="eastAsia"/>
          <w:sz w:val="24"/>
          <w:szCs w:val="24"/>
        </w:rPr>
        <w:t>泥园林用产品，应在包装上或用其他方式告知客户，产品仅限于园林植物</w:t>
      </w:r>
      <w:r w:rsidRPr="00B36F7F">
        <w:rPr>
          <w:rFonts w:ascii="Times New Roman" w:eastAsia="宋体" w:hAnsi="Times New Roman" w:cs="Times New Roman" w:hint="eastAsia"/>
          <w:sz w:val="24"/>
          <w:szCs w:val="24"/>
        </w:rPr>
        <w:t>使用。</w:t>
      </w:r>
    </w:p>
    <w:p w:rsidR="004F365F" w:rsidRPr="00B36F7F" w:rsidRDefault="004F365F" w:rsidP="0068719B">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对于家庭园艺类污泥园林用产品，应在包装的明显位置，明确标明产品仅限于园林植物使用。</w:t>
      </w:r>
    </w:p>
    <w:p w:rsidR="0068719B" w:rsidRPr="00B36F7F" w:rsidRDefault="0068719B" w:rsidP="0068719B">
      <w:pPr>
        <w:spacing w:line="360" w:lineRule="auto"/>
        <w:jc w:val="left"/>
        <w:rPr>
          <w:rFonts w:ascii="Times New Roman" w:eastAsia="宋体" w:hAnsi="Times New Roman" w:cs="Times New Roman"/>
          <w:b/>
          <w:sz w:val="24"/>
          <w:szCs w:val="24"/>
        </w:rPr>
      </w:pPr>
      <w:r w:rsidRPr="00B36F7F">
        <w:rPr>
          <w:rFonts w:ascii="Times New Roman" w:eastAsia="宋体" w:hAnsi="Times New Roman" w:cs="Times New Roman" w:hint="eastAsia"/>
          <w:b/>
          <w:sz w:val="24"/>
          <w:szCs w:val="24"/>
        </w:rPr>
        <w:t>1.</w:t>
      </w:r>
      <w:r w:rsidR="00895EBC" w:rsidRPr="00B36F7F">
        <w:rPr>
          <w:rFonts w:ascii="Times New Roman" w:eastAsia="宋体" w:hAnsi="Times New Roman" w:cs="Times New Roman" w:hint="eastAsia"/>
          <w:b/>
          <w:sz w:val="24"/>
          <w:szCs w:val="24"/>
        </w:rPr>
        <w:t>3</w:t>
      </w:r>
      <w:r w:rsidRPr="00B36F7F">
        <w:rPr>
          <w:rFonts w:ascii="Times New Roman" w:eastAsia="宋体" w:hAnsi="Times New Roman" w:cs="Times New Roman" w:hint="eastAsia"/>
          <w:b/>
          <w:sz w:val="24"/>
          <w:szCs w:val="24"/>
        </w:rPr>
        <w:t xml:space="preserve"> </w:t>
      </w:r>
      <w:r w:rsidRPr="00B36F7F">
        <w:rPr>
          <w:rFonts w:ascii="Times New Roman" w:eastAsia="宋体" w:hAnsi="Times New Roman" w:cs="Times New Roman" w:hint="eastAsia"/>
          <w:b/>
          <w:sz w:val="24"/>
          <w:szCs w:val="24"/>
        </w:rPr>
        <w:t>产品质量监管</w:t>
      </w:r>
    </w:p>
    <w:p w:rsidR="00106BA3" w:rsidRPr="00B36F7F" w:rsidRDefault="007D07D0" w:rsidP="006D4A21">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污泥园林用</w:t>
      </w:r>
      <w:r w:rsidR="0068719B" w:rsidRPr="00B36F7F">
        <w:rPr>
          <w:rFonts w:ascii="Times New Roman" w:eastAsia="宋体" w:hAnsi="Times New Roman" w:cs="Times New Roman" w:hint="eastAsia"/>
          <w:sz w:val="24"/>
          <w:szCs w:val="24"/>
        </w:rPr>
        <w:t>产品</w:t>
      </w:r>
      <w:r w:rsidR="00D27239" w:rsidRPr="00B36F7F">
        <w:rPr>
          <w:rFonts w:ascii="Times New Roman" w:eastAsia="宋体" w:hAnsi="Times New Roman" w:cs="Times New Roman" w:hint="eastAsia"/>
          <w:sz w:val="24"/>
          <w:szCs w:val="24"/>
        </w:rPr>
        <w:t>出厂前</w:t>
      </w:r>
      <w:r w:rsidR="00895EBC" w:rsidRPr="00B36F7F">
        <w:rPr>
          <w:rFonts w:ascii="Times New Roman" w:eastAsia="宋体" w:hAnsi="Times New Roman" w:cs="Times New Roman" w:hint="eastAsia"/>
          <w:sz w:val="24"/>
          <w:szCs w:val="24"/>
        </w:rPr>
        <w:t>，</w:t>
      </w:r>
      <w:r w:rsidRPr="00B36F7F">
        <w:rPr>
          <w:rFonts w:ascii="Times New Roman" w:eastAsia="宋体" w:hAnsi="Times New Roman" w:cs="Times New Roman" w:hint="eastAsia"/>
          <w:sz w:val="24"/>
          <w:szCs w:val="24"/>
        </w:rPr>
        <w:t>生产企业</w:t>
      </w:r>
      <w:r w:rsidR="00D27239" w:rsidRPr="00B36F7F">
        <w:rPr>
          <w:rFonts w:ascii="Times New Roman" w:eastAsia="宋体" w:hAnsi="Times New Roman" w:cs="Times New Roman" w:hint="eastAsia"/>
          <w:sz w:val="24"/>
          <w:szCs w:val="24"/>
        </w:rPr>
        <w:t>应</w:t>
      </w:r>
      <w:r w:rsidRPr="00B36F7F">
        <w:rPr>
          <w:rFonts w:ascii="Times New Roman" w:eastAsia="宋体" w:hAnsi="Times New Roman" w:cs="Times New Roman" w:hint="eastAsia"/>
          <w:sz w:val="24"/>
          <w:szCs w:val="24"/>
        </w:rPr>
        <w:t>按照产品执行</w:t>
      </w:r>
      <w:r w:rsidR="00895EBC" w:rsidRPr="00B36F7F">
        <w:rPr>
          <w:rFonts w:ascii="Times New Roman" w:eastAsia="宋体" w:hAnsi="Times New Roman" w:cs="Times New Roman" w:hint="eastAsia"/>
          <w:sz w:val="24"/>
          <w:szCs w:val="24"/>
        </w:rPr>
        <w:t>或参照执行</w:t>
      </w:r>
      <w:r w:rsidRPr="00B36F7F">
        <w:rPr>
          <w:rFonts w:ascii="Times New Roman" w:eastAsia="宋体" w:hAnsi="Times New Roman" w:cs="Times New Roman" w:hint="eastAsia"/>
          <w:sz w:val="24"/>
          <w:szCs w:val="24"/>
        </w:rPr>
        <w:t>的质量标准</w:t>
      </w:r>
      <w:r w:rsidR="00D27239" w:rsidRPr="00B36F7F">
        <w:rPr>
          <w:rFonts w:ascii="Times New Roman" w:eastAsia="宋体" w:hAnsi="Times New Roman" w:cs="Times New Roman" w:hint="eastAsia"/>
          <w:sz w:val="24"/>
          <w:szCs w:val="24"/>
        </w:rPr>
        <w:t>进行</w:t>
      </w:r>
      <w:r w:rsidR="00770116" w:rsidRPr="00B36F7F">
        <w:rPr>
          <w:rFonts w:ascii="Times New Roman" w:eastAsia="宋体" w:hAnsi="Times New Roman" w:cs="Times New Roman" w:hint="eastAsia"/>
          <w:sz w:val="24"/>
          <w:szCs w:val="24"/>
        </w:rPr>
        <w:t>出厂检验，质量合格的产品方可出厂</w:t>
      </w:r>
      <w:r w:rsidR="004508AD" w:rsidRPr="00B36F7F">
        <w:rPr>
          <w:rFonts w:ascii="Times New Roman" w:eastAsia="宋体" w:hAnsi="Times New Roman" w:cs="Times New Roman" w:hint="eastAsia"/>
          <w:sz w:val="24"/>
          <w:szCs w:val="24"/>
        </w:rPr>
        <w:t>。</w:t>
      </w:r>
    </w:p>
    <w:p w:rsidR="00770116" w:rsidRPr="00B36F7F" w:rsidRDefault="00770116" w:rsidP="007D07D0">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一般情况下，每季度进行一次例行检验。例行检验应由有资质的第三方检验检测机构进行。</w:t>
      </w:r>
    </w:p>
    <w:p w:rsidR="00770116" w:rsidRPr="00B36F7F" w:rsidRDefault="00895EBC" w:rsidP="007D07D0">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有下列情况之一的，应进行例行检验：</w:t>
      </w:r>
    </w:p>
    <w:p w:rsidR="00895EBC" w:rsidRPr="00B36F7F" w:rsidRDefault="00895EBC" w:rsidP="00895EBC">
      <w:pPr>
        <w:pStyle w:val="afe"/>
        <w:numPr>
          <w:ilvl w:val="0"/>
          <w:numId w:val="30"/>
        </w:numPr>
        <w:spacing w:line="360" w:lineRule="auto"/>
        <w:ind w:firstLineChars="0"/>
        <w:jc w:val="left"/>
        <w:rPr>
          <w:sz w:val="24"/>
          <w:szCs w:val="24"/>
        </w:rPr>
      </w:pPr>
      <w:r w:rsidRPr="00B36F7F">
        <w:rPr>
          <w:rFonts w:hint="eastAsia"/>
          <w:sz w:val="24"/>
          <w:szCs w:val="24"/>
        </w:rPr>
        <w:t>新产品鉴定。</w:t>
      </w:r>
    </w:p>
    <w:p w:rsidR="00895EBC" w:rsidRPr="00B36F7F" w:rsidRDefault="00895EBC" w:rsidP="00895EBC">
      <w:pPr>
        <w:pStyle w:val="afe"/>
        <w:numPr>
          <w:ilvl w:val="0"/>
          <w:numId w:val="30"/>
        </w:numPr>
        <w:spacing w:line="360" w:lineRule="auto"/>
        <w:ind w:firstLineChars="0"/>
        <w:jc w:val="left"/>
        <w:rPr>
          <w:sz w:val="24"/>
          <w:szCs w:val="24"/>
        </w:rPr>
      </w:pPr>
      <w:r w:rsidRPr="00B36F7F">
        <w:rPr>
          <w:rFonts w:hint="eastAsia"/>
          <w:sz w:val="24"/>
          <w:szCs w:val="24"/>
        </w:rPr>
        <w:lastRenderedPageBreak/>
        <w:t>污泥处理产物质量有较大变化，或者污染物指标超标。</w:t>
      </w:r>
    </w:p>
    <w:p w:rsidR="00895EBC" w:rsidRPr="00B36F7F" w:rsidRDefault="00895EBC" w:rsidP="00895EBC">
      <w:pPr>
        <w:pStyle w:val="afe"/>
        <w:numPr>
          <w:ilvl w:val="0"/>
          <w:numId w:val="30"/>
        </w:numPr>
        <w:spacing w:line="360" w:lineRule="auto"/>
        <w:ind w:firstLineChars="0"/>
        <w:jc w:val="left"/>
        <w:rPr>
          <w:sz w:val="24"/>
          <w:szCs w:val="24"/>
        </w:rPr>
      </w:pPr>
      <w:r w:rsidRPr="00B36F7F">
        <w:rPr>
          <w:rFonts w:hint="eastAsia"/>
          <w:sz w:val="24"/>
          <w:szCs w:val="24"/>
        </w:rPr>
        <w:t>主管部门抽查产品质量。</w:t>
      </w:r>
    </w:p>
    <w:p w:rsidR="003E40CA" w:rsidRPr="00B36F7F" w:rsidRDefault="00895EBC" w:rsidP="007D07D0">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园林</w:t>
      </w:r>
      <w:r w:rsidR="00B6054E" w:rsidRPr="00B36F7F">
        <w:rPr>
          <w:rFonts w:ascii="Times New Roman" w:eastAsia="宋体" w:hAnsi="Times New Roman" w:cs="Times New Roman" w:hint="eastAsia"/>
          <w:sz w:val="24"/>
          <w:szCs w:val="24"/>
        </w:rPr>
        <w:t>相关的管理部门应对污泥处理产物的</w:t>
      </w:r>
      <w:r w:rsidR="003E40CA" w:rsidRPr="00B36F7F">
        <w:rPr>
          <w:rFonts w:ascii="Times New Roman" w:eastAsia="宋体" w:hAnsi="Times New Roman" w:cs="Times New Roman" w:hint="eastAsia"/>
          <w:sz w:val="24"/>
          <w:szCs w:val="24"/>
        </w:rPr>
        <w:t>园林</w:t>
      </w:r>
      <w:r w:rsidR="00B6054E" w:rsidRPr="00B36F7F">
        <w:rPr>
          <w:rFonts w:ascii="Times New Roman" w:eastAsia="宋体" w:hAnsi="Times New Roman" w:cs="Times New Roman" w:hint="eastAsia"/>
          <w:sz w:val="24"/>
          <w:szCs w:val="24"/>
        </w:rPr>
        <w:t>产品生产企业进行</w:t>
      </w:r>
      <w:r w:rsidR="003E40CA" w:rsidRPr="00B36F7F">
        <w:rPr>
          <w:rFonts w:ascii="Times New Roman" w:eastAsia="宋体" w:hAnsi="Times New Roman" w:cs="Times New Roman" w:hint="eastAsia"/>
          <w:sz w:val="24"/>
          <w:szCs w:val="24"/>
        </w:rPr>
        <w:t>产品质量监管。</w:t>
      </w:r>
    </w:p>
    <w:p w:rsidR="00895EBC" w:rsidRPr="00B36F7F" w:rsidRDefault="00895EBC" w:rsidP="00895EBC">
      <w:pPr>
        <w:spacing w:line="360" w:lineRule="auto"/>
        <w:jc w:val="left"/>
        <w:rPr>
          <w:rFonts w:ascii="Times New Roman" w:eastAsia="宋体" w:hAnsi="Times New Roman" w:cs="Times New Roman"/>
          <w:b/>
          <w:sz w:val="24"/>
          <w:szCs w:val="24"/>
        </w:rPr>
      </w:pPr>
      <w:r w:rsidRPr="00B36F7F">
        <w:rPr>
          <w:rFonts w:ascii="Times New Roman" w:eastAsia="宋体" w:hAnsi="Times New Roman" w:cs="Times New Roman" w:hint="eastAsia"/>
          <w:b/>
          <w:sz w:val="24"/>
          <w:szCs w:val="24"/>
        </w:rPr>
        <w:t xml:space="preserve">1.4 </w:t>
      </w:r>
      <w:r w:rsidRPr="00B36F7F">
        <w:rPr>
          <w:rFonts w:ascii="Times New Roman" w:eastAsia="宋体" w:hAnsi="Times New Roman" w:cs="Times New Roman" w:hint="eastAsia"/>
          <w:b/>
          <w:sz w:val="24"/>
          <w:szCs w:val="24"/>
        </w:rPr>
        <w:t>产品质量</w:t>
      </w:r>
      <w:r w:rsidR="00C07E69" w:rsidRPr="00B36F7F">
        <w:rPr>
          <w:rFonts w:ascii="Times New Roman" w:eastAsia="宋体" w:hAnsi="Times New Roman" w:cs="Times New Roman" w:hint="eastAsia"/>
          <w:b/>
          <w:sz w:val="24"/>
          <w:szCs w:val="24"/>
        </w:rPr>
        <w:t>管理</w:t>
      </w:r>
      <w:r w:rsidRPr="00B36F7F">
        <w:rPr>
          <w:rFonts w:ascii="Times New Roman" w:eastAsia="宋体" w:hAnsi="Times New Roman" w:cs="Times New Roman" w:hint="eastAsia"/>
          <w:b/>
          <w:sz w:val="24"/>
          <w:szCs w:val="24"/>
        </w:rPr>
        <w:t>体系</w:t>
      </w:r>
    </w:p>
    <w:p w:rsidR="00895EBC" w:rsidRPr="00B36F7F" w:rsidRDefault="00895EBC" w:rsidP="00895EBC">
      <w:pPr>
        <w:spacing w:line="360" w:lineRule="auto"/>
        <w:ind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鼓励污泥处理企业、污泥园林用产品生产企业建立健全产品质量</w:t>
      </w:r>
      <w:r w:rsidR="00C07E69" w:rsidRPr="00B36F7F">
        <w:rPr>
          <w:rFonts w:ascii="Times New Roman" w:eastAsia="宋体" w:hAnsi="Times New Roman" w:cs="Times New Roman" w:hint="eastAsia"/>
          <w:sz w:val="24"/>
          <w:szCs w:val="24"/>
        </w:rPr>
        <w:t>管理</w:t>
      </w:r>
      <w:r w:rsidRPr="00B36F7F">
        <w:rPr>
          <w:rFonts w:ascii="Times New Roman" w:eastAsia="宋体" w:hAnsi="Times New Roman" w:cs="Times New Roman" w:hint="eastAsia"/>
          <w:sz w:val="24"/>
          <w:szCs w:val="24"/>
        </w:rPr>
        <w:t>体系。</w:t>
      </w:r>
    </w:p>
    <w:p w:rsidR="00167FDC" w:rsidRPr="00B36F7F" w:rsidRDefault="00167FDC" w:rsidP="00167FDC">
      <w:pPr>
        <w:pStyle w:val="2"/>
        <w:numPr>
          <w:ilvl w:val="0"/>
          <w:numId w:val="0"/>
        </w:numPr>
        <w:spacing w:before="312" w:after="312"/>
        <w:jc w:val="both"/>
        <w:rPr>
          <w:sz w:val="28"/>
          <w:szCs w:val="28"/>
        </w:rPr>
      </w:pPr>
      <w:bookmarkStart w:id="42" w:name="_Toc15563409"/>
      <w:r w:rsidRPr="00B36F7F">
        <w:rPr>
          <w:rFonts w:hint="eastAsia"/>
          <w:sz w:val="28"/>
          <w:szCs w:val="28"/>
        </w:rPr>
        <w:t xml:space="preserve">2 </w:t>
      </w:r>
      <w:r w:rsidRPr="00B36F7F">
        <w:rPr>
          <w:rFonts w:hint="eastAsia"/>
          <w:sz w:val="28"/>
          <w:szCs w:val="28"/>
        </w:rPr>
        <w:t>产品的利用管理</w:t>
      </w:r>
      <w:bookmarkEnd w:id="42"/>
    </w:p>
    <w:p w:rsidR="00DD0D24" w:rsidRPr="00B36F7F" w:rsidRDefault="00DD0D24" w:rsidP="00DD0D24">
      <w:pPr>
        <w:spacing w:line="360" w:lineRule="auto"/>
        <w:jc w:val="left"/>
        <w:rPr>
          <w:rFonts w:ascii="Times New Roman" w:eastAsia="宋体" w:hAnsi="Times New Roman" w:cs="Times New Roman"/>
          <w:b/>
          <w:sz w:val="24"/>
          <w:szCs w:val="24"/>
        </w:rPr>
      </w:pPr>
      <w:r w:rsidRPr="00B36F7F">
        <w:rPr>
          <w:rFonts w:ascii="Times New Roman" w:eastAsia="宋体" w:hAnsi="Times New Roman" w:cs="Times New Roman" w:hint="eastAsia"/>
          <w:b/>
          <w:sz w:val="24"/>
          <w:szCs w:val="24"/>
        </w:rPr>
        <w:t xml:space="preserve">2.1 </w:t>
      </w:r>
      <w:r w:rsidRPr="00B36F7F">
        <w:rPr>
          <w:rFonts w:ascii="Times New Roman" w:eastAsia="宋体" w:hAnsi="Times New Roman" w:cs="Times New Roman" w:hint="eastAsia"/>
          <w:b/>
          <w:sz w:val="24"/>
          <w:szCs w:val="24"/>
        </w:rPr>
        <w:t>生产企业</w:t>
      </w:r>
    </w:p>
    <w:p w:rsidR="00960D8B" w:rsidRPr="00B36F7F" w:rsidRDefault="007D07D0" w:rsidP="00960D8B">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污泥园林用产品</w:t>
      </w:r>
      <w:r w:rsidR="00960D8B" w:rsidRPr="00B36F7F">
        <w:rPr>
          <w:rFonts w:ascii="Times New Roman" w:eastAsia="宋体" w:hAnsi="Times New Roman" w:cs="Times New Roman" w:hint="eastAsia"/>
          <w:sz w:val="24"/>
          <w:szCs w:val="24"/>
        </w:rPr>
        <w:t>出厂时应登记使用单位名称、使用的园林绿地所在地址、使用数量，宜登记使用方法、植物种类、绿地类型等详细信息。</w:t>
      </w:r>
    </w:p>
    <w:p w:rsidR="0070741F" w:rsidRPr="00B36F7F" w:rsidRDefault="007D07D0" w:rsidP="0070741F">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污泥园林用产品实际利用后，生产企业应跟踪产品使用效果，为客户提供相应的售后服务。</w:t>
      </w:r>
    </w:p>
    <w:p w:rsidR="007D07D0" w:rsidRPr="00B36F7F" w:rsidRDefault="0070741F" w:rsidP="00960D8B">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生产企业应定期向管理部门报送产品质量检验情况、销售和客户使用的信息。</w:t>
      </w:r>
    </w:p>
    <w:p w:rsidR="00DD0D24" w:rsidRPr="00B36F7F" w:rsidRDefault="00DD0D24" w:rsidP="00DD0D24">
      <w:pPr>
        <w:spacing w:line="360" w:lineRule="auto"/>
        <w:jc w:val="left"/>
        <w:rPr>
          <w:rFonts w:ascii="Times New Roman" w:eastAsia="宋体" w:hAnsi="Times New Roman" w:cs="Times New Roman"/>
          <w:b/>
          <w:sz w:val="24"/>
          <w:szCs w:val="24"/>
        </w:rPr>
      </w:pPr>
      <w:r w:rsidRPr="00B36F7F">
        <w:rPr>
          <w:rFonts w:ascii="Times New Roman" w:eastAsia="宋体" w:hAnsi="Times New Roman" w:cs="Times New Roman" w:hint="eastAsia"/>
          <w:b/>
          <w:sz w:val="24"/>
          <w:szCs w:val="24"/>
        </w:rPr>
        <w:t xml:space="preserve">2.2 </w:t>
      </w:r>
      <w:r w:rsidRPr="00B36F7F">
        <w:rPr>
          <w:rFonts w:ascii="Times New Roman" w:eastAsia="宋体" w:hAnsi="Times New Roman" w:cs="Times New Roman" w:hint="eastAsia"/>
          <w:b/>
          <w:sz w:val="24"/>
          <w:szCs w:val="24"/>
        </w:rPr>
        <w:t>管理部门</w:t>
      </w:r>
    </w:p>
    <w:p w:rsidR="0070741F" w:rsidRDefault="00960D8B" w:rsidP="00960D8B">
      <w:pPr>
        <w:spacing w:line="360" w:lineRule="auto"/>
        <w:ind w:firstLineChars="200" w:firstLine="480"/>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园林等相关的管理部门应</w:t>
      </w:r>
      <w:r w:rsidR="0079436F">
        <w:rPr>
          <w:rFonts w:ascii="Times New Roman" w:eastAsia="宋体" w:hAnsi="Times New Roman" w:cs="Times New Roman" w:hint="eastAsia"/>
          <w:sz w:val="24"/>
          <w:szCs w:val="24"/>
        </w:rPr>
        <w:t>通过建立和落实相应的管理办法等措施</w:t>
      </w:r>
      <w:r w:rsidRPr="00B36F7F">
        <w:rPr>
          <w:rFonts w:ascii="Times New Roman" w:eastAsia="宋体" w:hAnsi="Times New Roman" w:cs="Times New Roman" w:hint="eastAsia"/>
          <w:sz w:val="24"/>
          <w:szCs w:val="24"/>
        </w:rPr>
        <w:t>对污泥园林</w:t>
      </w:r>
      <w:r w:rsidR="00E73376">
        <w:rPr>
          <w:rFonts w:ascii="Times New Roman" w:eastAsia="宋体" w:hAnsi="Times New Roman" w:cs="Times New Roman" w:hint="eastAsia"/>
          <w:sz w:val="24"/>
          <w:szCs w:val="24"/>
        </w:rPr>
        <w:t>用</w:t>
      </w:r>
      <w:r w:rsidRPr="00B36F7F">
        <w:rPr>
          <w:rFonts w:ascii="Times New Roman" w:eastAsia="宋体" w:hAnsi="Times New Roman" w:cs="Times New Roman" w:hint="eastAsia"/>
          <w:sz w:val="24"/>
          <w:szCs w:val="24"/>
        </w:rPr>
        <w:t>产品生产企业</w:t>
      </w:r>
      <w:r w:rsidR="00E73376">
        <w:rPr>
          <w:rFonts w:ascii="Times New Roman" w:eastAsia="宋体" w:hAnsi="Times New Roman" w:cs="Times New Roman" w:hint="eastAsia"/>
          <w:sz w:val="24"/>
          <w:szCs w:val="24"/>
        </w:rPr>
        <w:t>相关</w:t>
      </w:r>
      <w:r w:rsidRPr="00B36F7F">
        <w:rPr>
          <w:rFonts w:ascii="Times New Roman" w:eastAsia="宋体" w:hAnsi="Times New Roman" w:cs="Times New Roman" w:hint="eastAsia"/>
          <w:sz w:val="24"/>
          <w:szCs w:val="24"/>
        </w:rPr>
        <w:t>产品</w:t>
      </w:r>
      <w:r w:rsidR="00E73376">
        <w:rPr>
          <w:rFonts w:ascii="Times New Roman" w:eastAsia="宋体" w:hAnsi="Times New Roman" w:cs="Times New Roman" w:hint="eastAsia"/>
          <w:sz w:val="24"/>
          <w:szCs w:val="24"/>
        </w:rPr>
        <w:t>的</w:t>
      </w:r>
      <w:r w:rsidRPr="00B36F7F">
        <w:rPr>
          <w:rFonts w:ascii="Times New Roman" w:eastAsia="宋体" w:hAnsi="Times New Roman" w:cs="Times New Roman" w:hint="eastAsia"/>
          <w:sz w:val="24"/>
          <w:szCs w:val="24"/>
        </w:rPr>
        <w:t>利用</w:t>
      </w:r>
      <w:r w:rsidR="007D07D0" w:rsidRPr="00B36F7F">
        <w:rPr>
          <w:rFonts w:ascii="Times New Roman" w:eastAsia="宋体" w:hAnsi="Times New Roman" w:cs="Times New Roman" w:hint="eastAsia"/>
          <w:sz w:val="24"/>
          <w:szCs w:val="24"/>
        </w:rPr>
        <w:t>进行</w:t>
      </w:r>
      <w:r w:rsidRPr="00B36F7F">
        <w:rPr>
          <w:rFonts w:ascii="Times New Roman" w:eastAsia="宋体" w:hAnsi="Times New Roman" w:cs="Times New Roman" w:hint="eastAsia"/>
          <w:sz w:val="24"/>
          <w:szCs w:val="24"/>
        </w:rPr>
        <w:t>监</w:t>
      </w:r>
      <w:r w:rsidR="007D07D0" w:rsidRPr="00B36F7F">
        <w:rPr>
          <w:rFonts w:ascii="Times New Roman" w:eastAsia="宋体" w:hAnsi="Times New Roman" w:cs="Times New Roman" w:hint="eastAsia"/>
          <w:sz w:val="24"/>
          <w:szCs w:val="24"/>
        </w:rPr>
        <w:t>管</w:t>
      </w:r>
      <w:r w:rsidRPr="00B36F7F">
        <w:rPr>
          <w:rFonts w:ascii="Times New Roman" w:eastAsia="宋体" w:hAnsi="Times New Roman" w:cs="Times New Roman" w:hint="eastAsia"/>
          <w:sz w:val="24"/>
          <w:szCs w:val="24"/>
        </w:rPr>
        <w:t>。</w:t>
      </w:r>
    </w:p>
    <w:p w:rsidR="00E765D8" w:rsidRPr="00B36F7F" w:rsidRDefault="00E765D8" w:rsidP="00960D8B">
      <w:pPr>
        <w:spacing w:line="360" w:lineRule="auto"/>
        <w:ind w:firstLineChars="200" w:firstLine="480"/>
        <w:jc w:val="left"/>
        <w:rPr>
          <w:rFonts w:ascii="Times New Roman" w:eastAsia="宋体" w:hAnsi="Times New Roman" w:cs="Times New Roman"/>
          <w:sz w:val="24"/>
          <w:szCs w:val="24"/>
        </w:rPr>
      </w:pPr>
    </w:p>
    <w:p w:rsidR="00A60E69" w:rsidRPr="00B36F7F" w:rsidRDefault="00276411">
      <w:pPr>
        <w:widowControl/>
        <w:jc w:val="left"/>
        <w:rPr>
          <w:rFonts w:ascii="Times New Roman" w:eastAsia="宋体" w:hAnsi="Times New Roman" w:cs="Times New Roman"/>
          <w:sz w:val="24"/>
          <w:szCs w:val="24"/>
        </w:rPr>
      </w:pPr>
      <w:r w:rsidRPr="00B36F7F">
        <w:rPr>
          <w:rFonts w:ascii="Times New Roman" w:eastAsia="宋体" w:hAnsi="Times New Roman" w:cs="Times New Roman" w:hint="eastAsia"/>
          <w:sz w:val="24"/>
          <w:szCs w:val="24"/>
        </w:rPr>
        <w:t xml:space="preserve">    </w:t>
      </w:r>
    </w:p>
    <w:p w:rsidR="00A60E69" w:rsidRPr="00B36F7F" w:rsidRDefault="00A60E69">
      <w:pPr>
        <w:widowControl/>
        <w:jc w:val="left"/>
        <w:rPr>
          <w:rFonts w:ascii="Times New Roman" w:eastAsia="宋体" w:hAnsi="Times New Roman" w:cs="Times New Roman"/>
          <w:b/>
          <w:bCs/>
          <w:kern w:val="44"/>
          <w:sz w:val="28"/>
          <w:szCs w:val="44"/>
        </w:rPr>
      </w:pPr>
      <w:r w:rsidRPr="00B36F7F">
        <w:br w:type="page"/>
      </w:r>
    </w:p>
    <w:p w:rsidR="00BE5285" w:rsidRPr="00B36F7F" w:rsidRDefault="005C19D8" w:rsidP="001A26AF">
      <w:pPr>
        <w:pStyle w:val="1"/>
        <w:keepNext w:val="0"/>
        <w:numPr>
          <w:ilvl w:val="0"/>
          <w:numId w:val="0"/>
        </w:numPr>
        <w:spacing w:before="312" w:afterLines="50" w:after="156"/>
        <w:jc w:val="both"/>
      </w:pPr>
      <w:bookmarkStart w:id="43" w:name="_Toc15563410"/>
      <w:r w:rsidRPr="00B36F7F">
        <w:rPr>
          <w:rFonts w:hint="eastAsia"/>
        </w:rPr>
        <w:lastRenderedPageBreak/>
        <w:t>附录</w:t>
      </w:r>
      <w:r w:rsidR="00A2185C" w:rsidRPr="00B36F7F">
        <w:rPr>
          <w:rFonts w:hint="eastAsia"/>
        </w:rPr>
        <w:t xml:space="preserve">1 </w:t>
      </w:r>
      <w:r w:rsidRPr="00B36F7F">
        <w:rPr>
          <w:rFonts w:hint="eastAsia"/>
        </w:rPr>
        <w:t xml:space="preserve"> </w:t>
      </w:r>
      <w:r w:rsidR="00A2185C" w:rsidRPr="00B36F7F">
        <w:rPr>
          <w:rFonts w:hint="eastAsia"/>
        </w:rPr>
        <w:t>污泥处理产物</w:t>
      </w:r>
      <w:r w:rsidR="006D4A21" w:rsidRPr="00B36F7F">
        <w:rPr>
          <w:rFonts w:hint="eastAsia"/>
        </w:rPr>
        <w:t>的</w:t>
      </w:r>
      <w:r w:rsidR="00A2185C" w:rsidRPr="00B36F7F">
        <w:rPr>
          <w:rFonts w:hint="eastAsia"/>
        </w:rPr>
        <w:t>园林利用产品</w:t>
      </w:r>
      <w:r w:rsidR="007C24AD" w:rsidRPr="00B36F7F">
        <w:rPr>
          <w:rFonts w:hint="eastAsia"/>
        </w:rPr>
        <w:t>参考</w:t>
      </w:r>
      <w:r w:rsidR="00CD31FC" w:rsidRPr="00B36F7F">
        <w:rPr>
          <w:rFonts w:hint="eastAsia"/>
        </w:rPr>
        <w:t>目录</w:t>
      </w:r>
      <w:bookmarkEnd w:id="43"/>
    </w:p>
    <w:tbl>
      <w:tblPr>
        <w:tblStyle w:val="af9"/>
        <w:tblW w:w="8765" w:type="dxa"/>
        <w:jc w:val="center"/>
        <w:tblLook w:val="04A0" w:firstRow="1" w:lastRow="0" w:firstColumn="1" w:lastColumn="0" w:noHBand="0" w:noVBand="1"/>
      </w:tblPr>
      <w:tblGrid>
        <w:gridCol w:w="870"/>
        <w:gridCol w:w="1233"/>
        <w:gridCol w:w="2786"/>
        <w:gridCol w:w="3876"/>
      </w:tblGrid>
      <w:tr w:rsidR="0017039F" w:rsidRPr="00B36F7F" w:rsidTr="00EA17C5">
        <w:trPr>
          <w:trHeight w:val="459"/>
          <w:jc w:val="center"/>
        </w:trPr>
        <w:tc>
          <w:tcPr>
            <w:tcW w:w="870" w:type="dxa"/>
            <w:vAlign w:val="center"/>
          </w:tcPr>
          <w:p w:rsidR="0017039F" w:rsidRPr="00B36F7F" w:rsidRDefault="00DE219B" w:rsidP="00DE219B">
            <w:pPr>
              <w:contextualSpacing/>
              <w:jc w:val="center"/>
              <w:rPr>
                <w:sz w:val="24"/>
                <w:szCs w:val="24"/>
              </w:rPr>
            </w:pPr>
            <w:r w:rsidRPr="00B36F7F">
              <w:rPr>
                <w:sz w:val="24"/>
                <w:szCs w:val="24"/>
              </w:rPr>
              <w:t>产品大</w:t>
            </w:r>
            <w:r w:rsidR="0017039F" w:rsidRPr="00B36F7F">
              <w:rPr>
                <w:sz w:val="24"/>
                <w:szCs w:val="24"/>
              </w:rPr>
              <w:t>类</w:t>
            </w:r>
          </w:p>
        </w:tc>
        <w:tc>
          <w:tcPr>
            <w:tcW w:w="1233" w:type="dxa"/>
            <w:vAlign w:val="center"/>
          </w:tcPr>
          <w:p w:rsidR="0017039F" w:rsidRPr="00B36F7F" w:rsidRDefault="00E60A56" w:rsidP="0017039F">
            <w:pPr>
              <w:contextualSpacing/>
              <w:jc w:val="center"/>
              <w:rPr>
                <w:sz w:val="24"/>
                <w:szCs w:val="24"/>
              </w:rPr>
            </w:pPr>
            <w:r w:rsidRPr="00B36F7F">
              <w:rPr>
                <w:rFonts w:hint="eastAsia"/>
                <w:sz w:val="24"/>
                <w:szCs w:val="24"/>
              </w:rPr>
              <w:t>主要功能</w:t>
            </w:r>
          </w:p>
        </w:tc>
        <w:tc>
          <w:tcPr>
            <w:tcW w:w="2786" w:type="dxa"/>
            <w:vAlign w:val="center"/>
          </w:tcPr>
          <w:p w:rsidR="0017039F" w:rsidRPr="00B36F7F" w:rsidRDefault="0017039F" w:rsidP="00656961">
            <w:pPr>
              <w:contextualSpacing/>
              <w:jc w:val="center"/>
              <w:rPr>
                <w:sz w:val="24"/>
                <w:szCs w:val="24"/>
              </w:rPr>
            </w:pPr>
            <w:r w:rsidRPr="00B36F7F">
              <w:rPr>
                <w:sz w:val="24"/>
                <w:szCs w:val="24"/>
              </w:rPr>
              <w:t>产品名</w:t>
            </w:r>
          </w:p>
        </w:tc>
        <w:tc>
          <w:tcPr>
            <w:tcW w:w="3876" w:type="dxa"/>
            <w:vAlign w:val="center"/>
          </w:tcPr>
          <w:p w:rsidR="0017039F" w:rsidRPr="00B36F7F" w:rsidRDefault="0017039F" w:rsidP="00656961">
            <w:pPr>
              <w:contextualSpacing/>
              <w:jc w:val="center"/>
              <w:rPr>
                <w:sz w:val="24"/>
                <w:szCs w:val="24"/>
              </w:rPr>
            </w:pPr>
            <w:r w:rsidRPr="00B36F7F">
              <w:rPr>
                <w:rFonts w:hint="eastAsia"/>
                <w:sz w:val="24"/>
                <w:szCs w:val="24"/>
              </w:rPr>
              <w:t>主要特点和</w:t>
            </w:r>
            <w:r w:rsidRPr="00B36F7F">
              <w:rPr>
                <w:sz w:val="24"/>
                <w:szCs w:val="24"/>
              </w:rPr>
              <w:t>用法</w:t>
            </w:r>
          </w:p>
        </w:tc>
      </w:tr>
      <w:tr w:rsidR="00E60A56" w:rsidRPr="00B36F7F" w:rsidTr="00EA17C5">
        <w:trPr>
          <w:trHeight w:val="459"/>
          <w:jc w:val="center"/>
        </w:trPr>
        <w:tc>
          <w:tcPr>
            <w:tcW w:w="870" w:type="dxa"/>
            <w:vMerge w:val="restart"/>
            <w:vAlign w:val="center"/>
          </w:tcPr>
          <w:p w:rsidR="00E60A56" w:rsidRPr="00B36F7F" w:rsidRDefault="00E60A56" w:rsidP="007D19DE">
            <w:pPr>
              <w:contextualSpacing/>
              <w:jc w:val="center"/>
              <w:rPr>
                <w:sz w:val="24"/>
                <w:szCs w:val="24"/>
              </w:rPr>
            </w:pPr>
            <w:r w:rsidRPr="00B36F7F">
              <w:rPr>
                <w:sz w:val="24"/>
                <w:szCs w:val="24"/>
              </w:rPr>
              <w:t>园林基质类</w:t>
            </w:r>
          </w:p>
        </w:tc>
        <w:tc>
          <w:tcPr>
            <w:tcW w:w="1233" w:type="dxa"/>
            <w:vMerge w:val="restart"/>
            <w:vAlign w:val="center"/>
          </w:tcPr>
          <w:p w:rsidR="00E60A56" w:rsidRPr="00B36F7F" w:rsidRDefault="00EA17C5" w:rsidP="007D19DE">
            <w:pPr>
              <w:contextualSpacing/>
              <w:jc w:val="center"/>
              <w:rPr>
                <w:sz w:val="24"/>
                <w:szCs w:val="24"/>
              </w:rPr>
            </w:pPr>
            <w:r w:rsidRPr="00B36F7F">
              <w:rPr>
                <w:rFonts w:hint="eastAsia"/>
                <w:sz w:val="24"/>
                <w:szCs w:val="24"/>
              </w:rPr>
              <w:t>园林</w:t>
            </w:r>
            <w:r w:rsidR="00E60A56" w:rsidRPr="00B36F7F">
              <w:rPr>
                <w:sz w:val="24"/>
                <w:szCs w:val="24"/>
              </w:rPr>
              <w:t>植物</w:t>
            </w:r>
            <w:r w:rsidR="00E60A56" w:rsidRPr="00B36F7F">
              <w:rPr>
                <w:rFonts w:hint="eastAsia"/>
                <w:sz w:val="24"/>
                <w:szCs w:val="24"/>
              </w:rPr>
              <w:t>栽植专用载体</w:t>
            </w:r>
            <w:r w:rsidR="00F97BB9" w:rsidRPr="00B36F7F">
              <w:rPr>
                <w:rFonts w:hint="eastAsia"/>
                <w:sz w:val="24"/>
                <w:szCs w:val="24"/>
              </w:rPr>
              <w:t>/</w:t>
            </w:r>
            <w:r w:rsidR="00F97BB9" w:rsidRPr="00B36F7F">
              <w:rPr>
                <w:rFonts w:hint="eastAsia"/>
                <w:sz w:val="24"/>
                <w:szCs w:val="24"/>
              </w:rPr>
              <w:t>园林土壤改良专用材料</w:t>
            </w:r>
          </w:p>
        </w:tc>
        <w:tc>
          <w:tcPr>
            <w:tcW w:w="2786" w:type="dxa"/>
            <w:vAlign w:val="center"/>
          </w:tcPr>
          <w:p w:rsidR="00E60A56" w:rsidRPr="00B36F7F" w:rsidRDefault="00E60A56" w:rsidP="00EE1281">
            <w:pPr>
              <w:contextualSpacing/>
              <w:jc w:val="center"/>
              <w:rPr>
                <w:sz w:val="24"/>
                <w:szCs w:val="24"/>
              </w:rPr>
            </w:pPr>
            <w:r w:rsidRPr="00B36F7F">
              <w:rPr>
                <w:rFonts w:hint="eastAsia"/>
                <w:sz w:val="24"/>
                <w:szCs w:val="24"/>
              </w:rPr>
              <w:t>污泥园林</w:t>
            </w:r>
            <w:r w:rsidRPr="00B36F7F">
              <w:rPr>
                <w:sz w:val="24"/>
                <w:szCs w:val="24"/>
              </w:rPr>
              <w:t>育苗基质</w:t>
            </w:r>
          </w:p>
        </w:tc>
        <w:tc>
          <w:tcPr>
            <w:tcW w:w="3876" w:type="dxa"/>
            <w:vAlign w:val="center"/>
          </w:tcPr>
          <w:p w:rsidR="00E60A56" w:rsidRPr="00B36F7F" w:rsidRDefault="00E60A56" w:rsidP="00EE1281">
            <w:pPr>
              <w:contextualSpacing/>
              <w:jc w:val="left"/>
              <w:rPr>
                <w:sz w:val="24"/>
                <w:szCs w:val="24"/>
              </w:rPr>
            </w:pPr>
            <w:r w:rsidRPr="00B36F7F">
              <w:rPr>
                <w:rFonts w:hint="eastAsia"/>
                <w:sz w:val="24"/>
                <w:szCs w:val="24"/>
              </w:rPr>
              <w:t>种子萌发载体的辅料；幼苗培育的载体</w:t>
            </w:r>
          </w:p>
        </w:tc>
      </w:tr>
      <w:tr w:rsidR="00E60A56" w:rsidRPr="00B36F7F" w:rsidTr="00EA17C5">
        <w:trPr>
          <w:trHeight w:val="459"/>
          <w:jc w:val="center"/>
        </w:trPr>
        <w:tc>
          <w:tcPr>
            <w:tcW w:w="870" w:type="dxa"/>
            <w:vMerge/>
            <w:vAlign w:val="center"/>
          </w:tcPr>
          <w:p w:rsidR="00E60A56" w:rsidRPr="00B36F7F" w:rsidRDefault="00E60A56" w:rsidP="00656961">
            <w:pPr>
              <w:contextualSpacing/>
              <w:jc w:val="center"/>
              <w:rPr>
                <w:sz w:val="24"/>
                <w:szCs w:val="24"/>
              </w:rPr>
            </w:pPr>
          </w:p>
        </w:tc>
        <w:tc>
          <w:tcPr>
            <w:tcW w:w="1233" w:type="dxa"/>
            <w:vMerge/>
            <w:vAlign w:val="center"/>
          </w:tcPr>
          <w:p w:rsidR="00E60A56" w:rsidRPr="00B36F7F" w:rsidRDefault="00E60A56" w:rsidP="0017039F">
            <w:pPr>
              <w:contextualSpacing/>
              <w:jc w:val="center"/>
              <w:rPr>
                <w:sz w:val="24"/>
                <w:szCs w:val="24"/>
              </w:rPr>
            </w:pPr>
          </w:p>
        </w:tc>
        <w:tc>
          <w:tcPr>
            <w:tcW w:w="2786" w:type="dxa"/>
            <w:vAlign w:val="center"/>
          </w:tcPr>
          <w:p w:rsidR="00E60A56" w:rsidRPr="00B36F7F" w:rsidRDefault="00E60A56" w:rsidP="007D19DE">
            <w:pPr>
              <w:contextualSpacing/>
              <w:jc w:val="center"/>
              <w:rPr>
                <w:sz w:val="24"/>
                <w:szCs w:val="24"/>
              </w:rPr>
            </w:pPr>
            <w:r w:rsidRPr="00B36F7F">
              <w:rPr>
                <w:rFonts w:hint="eastAsia"/>
                <w:sz w:val="24"/>
                <w:szCs w:val="24"/>
              </w:rPr>
              <w:t>污泥</w:t>
            </w:r>
            <w:r w:rsidRPr="00B36F7F">
              <w:rPr>
                <w:sz w:val="24"/>
                <w:szCs w:val="24"/>
              </w:rPr>
              <w:t>立体绿化栽培基质</w:t>
            </w:r>
          </w:p>
        </w:tc>
        <w:tc>
          <w:tcPr>
            <w:tcW w:w="3876" w:type="dxa"/>
            <w:vAlign w:val="center"/>
          </w:tcPr>
          <w:p w:rsidR="00E60A56" w:rsidRPr="00B36F7F" w:rsidRDefault="00E60A56" w:rsidP="007D19DE">
            <w:pPr>
              <w:contextualSpacing/>
              <w:jc w:val="left"/>
              <w:rPr>
                <w:sz w:val="24"/>
                <w:szCs w:val="24"/>
              </w:rPr>
            </w:pPr>
            <w:r w:rsidRPr="00B36F7F">
              <w:rPr>
                <w:sz w:val="24"/>
                <w:szCs w:val="24"/>
              </w:rPr>
              <w:t>屋顶</w:t>
            </w:r>
            <w:r w:rsidRPr="00B36F7F">
              <w:rPr>
                <w:rFonts w:hint="eastAsia"/>
                <w:sz w:val="24"/>
                <w:szCs w:val="24"/>
              </w:rPr>
              <w:t>、</w:t>
            </w:r>
            <w:r w:rsidRPr="00B36F7F">
              <w:rPr>
                <w:sz w:val="24"/>
                <w:szCs w:val="24"/>
              </w:rPr>
              <w:t>墙面等立体绿化栽培载体</w:t>
            </w:r>
          </w:p>
        </w:tc>
      </w:tr>
      <w:tr w:rsidR="00E60A56" w:rsidRPr="00B36F7F" w:rsidTr="00EA17C5">
        <w:trPr>
          <w:trHeight w:val="459"/>
          <w:jc w:val="center"/>
        </w:trPr>
        <w:tc>
          <w:tcPr>
            <w:tcW w:w="870" w:type="dxa"/>
            <w:vMerge/>
            <w:vAlign w:val="center"/>
          </w:tcPr>
          <w:p w:rsidR="00E60A56" w:rsidRPr="00B36F7F" w:rsidRDefault="00E60A56" w:rsidP="00656961">
            <w:pPr>
              <w:contextualSpacing/>
              <w:jc w:val="center"/>
              <w:rPr>
                <w:sz w:val="24"/>
                <w:szCs w:val="24"/>
              </w:rPr>
            </w:pPr>
          </w:p>
        </w:tc>
        <w:tc>
          <w:tcPr>
            <w:tcW w:w="1233" w:type="dxa"/>
            <w:vMerge/>
            <w:vAlign w:val="center"/>
          </w:tcPr>
          <w:p w:rsidR="00E60A56" w:rsidRPr="00B36F7F" w:rsidRDefault="00E60A56" w:rsidP="0017039F">
            <w:pPr>
              <w:contextualSpacing/>
              <w:jc w:val="center"/>
              <w:rPr>
                <w:sz w:val="24"/>
                <w:szCs w:val="24"/>
              </w:rPr>
            </w:pPr>
          </w:p>
        </w:tc>
        <w:tc>
          <w:tcPr>
            <w:tcW w:w="2786" w:type="dxa"/>
            <w:vAlign w:val="center"/>
          </w:tcPr>
          <w:p w:rsidR="00E60A56" w:rsidRPr="00B36F7F" w:rsidRDefault="00E60A56" w:rsidP="007D19DE">
            <w:pPr>
              <w:contextualSpacing/>
              <w:jc w:val="center"/>
              <w:rPr>
                <w:sz w:val="24"/>
                <w:szCs w:val="24"/>
              </w:rPr>
            </w:pPr>
            <w:r w:rsidRPr="00B36F7F">
              <w:rPr>
                <w:rFonts w:hint="eastAsia"/>
                <w:sz w:val="24"/>
                <w:szCs w:val="24"/>
              </w:rPr>
              <w:t>污泥园林容器育苗基质</w:t>
            </w:r>
          </w:p>
        </w:tc>
        <w:tc>
          <w:tcPr>
            <w:tcW w:w="3876" w:type="dxa"/>
            <w:vAlign w:val="center"/>
          </w:tcPr>
          <w:p w:rsidR="00E60A56" w:rsidRPr="00B36F7F" w:rsidRDefault="00E60A56" w:rsidP="007D19DE">
            <w:pPr>
              <w:contextualSpacing/>
              <w:jc w:val="left"/>
              <w:rPr>
                <w:sz w:val="24"/>
                <w:szCs w:val="24"/>
              </w:rPr>
            </w:pPr>
            <w:r w:rsidRPr="00B36F7F">
              <w:rPr>
                <w:rFonts w:hint="eastAsia"/>
                <w:sz w:val="24"/>
                <w:szCs w:val="24"/>
              </w:rPr>
              <w:t>控根器等容器栽植载体或土壤的改良材料，适合乔木或灌木的容器栽植</w:t>
            </w:r>
          </w:p>
        </w:tc>
      </w:tr>
      <w:tr w:rsidR="00E60A56" w:rsidRPr="00B36F7F" w:rsidTr="00EA17C5">
        <w:trPr>
          <w:trHeight w:val="459"/>
          <w:jc w:val="center"/>
        </w:trPr>
        <w:tc>
          <w:tcPr>
            <w:tcW w:w="870" w:type="dxa"/>
            <w:vMerge/>
            <w:vAlign w:val="center"/>
          </w:tcPr>
          <w:p w:rsidR="00E60A56" w:rsidRPr="00B36F7F" w:rsidRDefault="00E60A56" w:rsidP="00656961">
            <w:pPr>
              <w:contextualSpacing/>
              <w:jc w:val="center"/>
              <w:rPr>
                <w:sz w:val="24"/>
                <w:szCs w:val="24"/>
              </w:rPr>
            </w:pPr>
          </w:p>
        </w:tc>
        <w:tc>
          <w:tcPr>
            <w:tcW w:w="1233" w:type="dxa"/>
            <w:vMerge/>
            <w:vAlign w:val="center"/>
          </w:tcPr>
          <w:p w:rsidR="00E60A56" w:rsidRPr="00B36F7F" w:rsidRDefault="00E60A56" w:rsidP="0017039F">
            <w:pPr>
              <w:contextualSpacing/>
              <w:jc w:val="center"/>
              <w:rPr>
                <w:sz w:val="24"/>
                <w:szCs w:val="24"/>
              </w:rPr>
            </w:pPr>
          </w:p>
        </w:tc>
        <w:tc>
          <w:tcPr>
            <w:tcW w:w="2786" w:type="dxa"/>
            <w:vAlign w:val="center"/>
          </w:tcPr>
          <w:p w:rsidR="00E60A56" w:rsidRPr="00B36F7F" w:rsidRDefault="00E60A56" w:rsidP="007D19DE">
            <w:pPr>
              <w:contextualSpacing/>
              <w:jc w:val="center"/>
              <w:rPr>
                <w:sz w:val="24"/>
                <w:szCs w:val="24"/>
              </w:rPr>
            </w:pPr>
            <w:r w:rsidRPr="00B36F7F">
              <w:rPr>
                <w:rFonts w:hint="eastAsia"/>
                <w:sz w:val="24"/>
                <w:szCs w:val="24"/>
              </w:rPr>
              <w:t>污泥园林花卉栽培基质</w:t>
            </w:r>
          </w:p>
        </w:tc>
        <w:tc>
          <w:tcPr>
            <w:tcW w:w="3876" w:type="dxa"/>
            <w:vAlign w:val="center"/>
          </w:tcPr>
          <w:p w:rsidR="00E60A56" w:rsidRPr="00B36F7F" w:rsidRDefault="00E60A56" w:rsidP="007D19DE">
            <w:pPr>
              <w:contextualSpacing/>
              <w:jc w:val="left"/>
              <w:rPr>
                <w:sz w:val="24"/>
                <w:szCs w:val="24"/>
              </w:rPr>
            </w:pPr>
            <w:r w:rsidRPr="00B36F7F">
              <w:rPr>
                <w:rFonts w:hint="eastAsia"/>
                <w:sz w:val="24"/>
                <w:szCs w:val="24"/>
              </w:rPr>
              <w:t>花卉植物容器栽植载体或地栽土壤改良材料</w:t>
            </w:r>
          </w:p>
        </w:tc>
      </w:tr>
      <w:tr w:rsidR="00E60A56" w:rsidRPr="00B36F7F" w:rsidTr="00EA17C5">
        <w:trPr>
          <w:trHeight w:val="459"/>
          <w:jc w:val="center"/>
        </w:trPr>
        <w:tc>
          <w:tcPr>
            <w:tcW w:w="870" w:type="dxa"/>
            <w:vMerge/>
            <w:vAlign w:val="center"/>
          </w:tcPr>
          <w:p w:rsidR="00E60A56" w:rsidRPr="00B36F7F" w:rsidRDefault="00E60A56" w:rsidP="00656961">
            <w:pPr>
              <w:contextualSpacing/>
              <w:jc w:val="center"/>
              <w:rPr>
                <w:sz w:val="24"/>
                <w:szCs w:val="24"/>
              </w:rPr>
            </w:pPr>
          </w:p>
        </w:tc>
        <w:tc>
          <w:tcPr>
            <w:tcW w:w="1233" w:type="dxa"/>
            <w:vMerge/>
            <w:vAlign w:val="center"/>
          </w:tcPr>
          <w:p w:rsidR="00E60A56" w:rsidRPr="00B36F7F" w:rsidRDefault="00E60A56" w:rsidP="0017039F">
            <w:pPr>
              <w:contextualSpacing/>
              <w:jc w:val="center"/>
              <w:rPr>
                <w:sz w:val="24"/>
                <w:szCs w:val="24"/>
              </w:rPr>
            </w:pPr>
          </w:p>
        </w:tc>
        <w:tc>
          <w:tcPr>
            <w:tcW w:w="2786" w:type="dxa"/>
            <w:vAlign w:val="center"/>
          </w:tcPr>
          <w:p w:rsidR="00E60A56" w:rsidRPr="00B36F7F" w:rsidRDefault="00E60A56" w:rsidP="007D19DE">
            <w:pPr>
              <w:contextualSpacing/>
              <w:jc w:val="center"/>
              <w:rPr>
                <w:sz w:val="24"/>
                <w:szCs w:val="24"/>
              </w:rPr>
            </w:pPr>
            <w:r w:rsidRPr="00B36F7F">
              <w:rPr>
                <w:rFonts w:hint="eastAsia"/>
                <w:sz w:val="24"/>
                <w:szCs w:val="24"/>
              </w:rPr>
              <w:t>污泥</w:t>
            </w:r>
            <w:r w:rsidRPr="00B36F7F">
              <w:rPr>
                <w:sz w:val="24"/>
                <w:szCs w:val="24"/>
              </w:rPr>
              <w:t>多肉植物栽培基质</w:t>
            </w:r>
          </w:p>
        </w:tc>
        <w:tc>
          <w:tcPr>
            <w:tcW w:w="3876" w:type="dxa"/>
            <w:vAlign w:val="center"/>
          </w:tcPr>
          <w:p w:rsidR="00E60A56" w:rsidRPr="00B36F7F" w:rsidRDefault="00E60A56" w:rsidP="007D19DE">
            <w:pPr>
              <w:contextualSpacing/>
              <w:jc w:val="left"/>
              <w:rPr>
                <w:sz w:val="24"/>
                <w:szCs w:val="24"/>
              </w:rPr>
            </w:pPr>
            <w:r w:rsidRPr="00B36F7F">
              <w:rPr>
                <w:sz w:val="24"/>
                <w:szCs w:val="24"/>
              </w:rPr>
              <w:t>多肉植物生产时的添加料</w:t>
            </w:r>
            <w:r w:rsidRPr="00B36F7F">
              <w:rPr>
                <w:rFonts w:hint="eastAsia"/>
                <w:sz w:val="24"/>
                <w:szCs w:val="24"/>
              </w:rPr>
              <w:t>；</w:t>
            </w:r>
            <w:r w:rsidRPr="00B36F7F">
              <w:rPr>
                <w:sz w:val="24"/>
                <w:szCs w:val="24"/>
              </w:rPr>
              <w:t>直接栽植的</w:t>
            </w:r>
            <w:r w:rsidRPr="00B36F7F">
              <w:rPr>
                <w:rFonts w:hint="eastAsia"/>
                <w:sz w:val="24"/>
                <w:szCs w:val="24"/>
              </w:rPr>
              <w:t>载体</w:t>
            </w:r>
          </w:p>
        </w:tc>
      </w:tr>
      <w:tr w:rsidR="00E60A56" w:rsidRPr="00B36F7F" w:rsidTr="00EA17C5">
        <w:trPr>
          <w:trHeight w:val="439"/>
          <w:jc w:val="center"/>
        </w:trPr>
        <w:tc>
          <w:tcPr>
            <w:tcW w:w="870" w:type="dxa"/>
            <w:vMerge/>
            <w:vAlign w:val="center"/>
          </w:tcPr>
          <w:p w:rsidR="00E60A56" w:rsidRPr="00B36F7F" w:rsidRDefault="00E60A56" w:rsidP="00656961">
            <w:pPr>
              <w:contextualSpacing/>
              <w:jc w:val="center"/>
              <w:rPr>
                <w:sz w:val="24"/>
                <w:szCs w:val="24"/>
              </w:rPr>
            </w:pPr>
          </w:p>
        </w:tc>
        <w:tc>
          <w:tcPr>
            <w:tcW w:w="1233" w:type="dxa"/>
            <w:vMerge/>
            <w:vAlign w:val="center"/>
          </w:tcPr>
          <w:p w:rsidR="00E60A56" w:rsidRPr="00B36F7F" w:rsidRDefault="00E60A56" w:rsidP="0017039F">
            <w:pPr>
              <w:contextualSpacing/>
              <w:jc w:val="center"/>
              <w:rPr>
                <w:sz w:val="24"/>
                <w:szCs w:val="24"/>
              </w:rPr>
            </w:pPr>
          </w:p>
        </w:tc>
        <w:tc>
          <w:tcPr>
            <w:tcW w:w="2786" w:type="dxa"/>
            <w:vAlign w:val="center"/>
          </w:tcPr>
          <w:p w:rsidR="00E60A56" w:rsidRPr="00B36F7F" w:rsidRDefault="00E60A56" w:rsidP="007D19DE">
            <w:pPr>
              <w:contextualSpacing/>
              <w:jc w:val="center"/>
              <w:rPr>
                <w:sz w:val="24"/>
                <w:szCs w:val="24"/>
              </w:rPr>
            </w:pPr>
            <w:r w:rsidRPr="00B36F7F">
              <w:rPr>
                <w:rFonts w:hint="eastAsia"/>
                <w:sz w:val="24"/>
                <w:szCs w:val="24"/>
              </w:rPr>
              <w:t>污泥园林草坪栽培基质</w:t>
            </w:r>
          </w:p>
        </w:tc>
        <w:tc>
          <w:tcPr>
            <w:tcW w:w="3876" w:type="dxa"/>
            <w:vAlign w:val="center"/>
          </w:tcPr>
          <w:p w:rsidR="00E60A56" w:rsidRPr="00B36F7F" w:rsidRDefault="00E60A56" w:rsidP="007D19DE">
            <w:pPr>
              <w:contextualSpacing/>
              <w:jc w:val="left"/>
              <w:rPr>
                <w:sz w:val="24"/>
                <w:szCs w:val="24"/>
              </w:rPr>
            </w:pPr>
            <w:r w:rsidRPr="00B36F7F">
              <w:rPr>
                <w:rFonts w:hint="eastAsia"/>
                <w:sz w:val="24"/>
                <w:szCs w:val="24"/>
              </w:rPr>
              <w:t>园林草坪生产专用的载体</w:t>
            </w:r>
          </w:p>
        </w:tc>
      </w:tr>
      <w:tr w:rsidR="00E60A56" w:rsidRPr="00B36F7F" w:rsidTr="00EA17C5">
        <w:trPr>
          <w:trHeight w:val="439"/>
          <w:jc w:val="center"/>
        </w:trPr>
        <w:tc>
          <w:tcPr>
            <w:tcW w:w="870" w:type="dxa"/>
            <w:vMerge/>
            <w:vAlign w:val="center"/>
          </w:tcPr>
          <w:p w:rsidR="00E60A56" w:rsidRPr="00B36F7F" w:rsidRDefault="00E60A56" w:rsidP="00656961">
            <w:pPr>
              <w:contextualSpacing/>
              <w:jc w:val="center"/>
              <w:rPr>
                <w:sz w:val="24"/>
                <w:szCs w:val="24"/>
              </w:rPr>
            </w:pPr>
          </w:p>
        </w:tc>
        <w:tc>
          <w:tcPr>
            <w:tcW w:w="1233" w:type="dxa"/>
            <w:vMerge/>
            <w:vAlign w:val="center"/>
          </w:tcPr>
          <w:p w:rsidR="00E60A56" w:rsidRPr="00B36F7F" w:rsidRDefault="00E60A56" w:rsidP="0017039F">
            <w:pPr>
              <w:contextualSpacing/>
              <w:jc w:val="center"/>
              <w:rPr>
                <w:sz w:val="24"/>
                <w:szCs w:val="24"/>
              </w:rPr>
            </w:pPr>
          </w:p>
        </w:tc>
        <w:tc>
          <w:tcPr>
            <w:tcW w:w="2786" w:type="dxa"/>
            <w:vAlign w:val="center"/>
          </w:tcPr>
          <w:p w:rsidR="00E60A56" w:rsidRPr="00B36F7F" w:rsidRDefault="00E60A56" w:rsidP="007D19DE">
            <w:pPr>
              <w:contextualSpacing/>
              <w:jc w:val="center"/>
              <w:rPr>
                <w:sz w:val="24"/>
                <w:szCs w:val="24"/>
              </w:rPr>
            </w:pPr>
            <w:r w:rsidRPr="00B36F7F">
              <w:rPr>
                <w:rFonts w:hint="eastAsia"/>
                <w:sz w:val="24"/>
                <w:szCs w:val="24"/>
              </w:rPr>
              <w:t>污泥园林无土栽培基质</w:t>
            </w:r>
          </w:p>
        </w:tc>
        <w:tc>
          <w:tcPr>
            <w:tcW w:w="3876" w:type="dxa"/>
            <w:vAlign w:val="center"/>
          </w:tcPr>
          <w:p w:rsidR="00E60A56" w:rsidRPr="00B36F7F" w:rsidRDefault="00E60A56" w:rsidP="007D19DE">
            <w:pPr>
              <w:contextualSpacing/>
              <w:jc w:val="left"/>
              <w:rPr>
                <w:sz w:val="24"/>
                <w:szCs w:val="24"/>
              </w:rPr>
            </w:pPr>
            <w:r w:rsidRPr="00B36F7F">
              <w:rPr>
                <w:rFonts w:hint="eastAsia"/>
                <w:sz w:val="24"/>
                <w:szCs w:val="24"/>
              </w:rPr>
              <w:t>园林无土栽培的载体</w:t>
            </w:r>
          </w:p>
        </w:tc>
      </w:tr>
      <w:tr w:rsidR="00F97BB9" w:rsidRPr="00B36F7F" w:rsidTr="00EA17C5">
        <w:trPr>
          <w:trHeight w:val="439"/>
          <w:jc w:val="center"/>
        </w:trPr>
        <w:tc>
          <w:tcPr>
            <w:tcW w:w="870" w:type="dxa"/>
            <w:vMerge/>
            <w:vAlign w:val="center"/>
          </w:tcPr>
          <w:p w:rsidR="00F97BB9" w:rsidRPr="00B36F7F" w:rsidRDefault="00F97BB9" w:rsidP="00656961">
            <w:pPr>
              <w:contextualSpacing/>
              <w:jc w:val="center"/>
              <w:rPr>
                <w:sz w:val="24"/>
                <w:szCs w:val="24"/>
              </w:rPr>
            </w:pPr>
          </w:p>
        </w:tc>
        <w:tc>
          <w:tcPr>
            <w:tcW w:w="1233" w:type="dxa"/>
            <w:vMerge/>
            <w:vAlign w:val="center"/>
          </w:tcPr>
          <w:p w:rsidR="00F97BB9" w:rsidRPr="00B36F7F" w:rsidRDefault="00F97BB9" w:rsidP="0017039F">
            <w:pPr>
              <w:contextualSpacing/>
              <w:jc w:val="center"/>
              <w:rPr>
                <w:sz w:val="24"/>
                <w:szCs w:val="24"/>
              </w:rPr>
            </w:pPr>
          </w:p>
        </w:tc>
        <w:tc>
          <w:tcPr>
            <w:tcW w:w="2786" w:type="dxa"/>
            <w:vAlign w:val="center"/>
          </w:tcPr>
          <w:p w:rsidR="00F97BB9" w:rsidRPr="00B36F7F" w:rsidRDefault="00F97BB9" w:rsidP="00F97BB9">
            <w:pPr>
              <w:contextualSpacing/>
              <w:jc w:val="center"/>
              <w:rPr>
                <w:sz w:val="24"/>
                <w:szCs w:val="24"/>
              </w:rPr>
            </w:pPr>
            <w:r w:rsidRPr="00B36F7F">
              <w:rPr>
                <w:rFonts w:hint="eastAsia"/>
                <w:sz w:val="24"/>
                <w:szCs w:val="24"/>
              </w:rPr>
              <w:t>污泥园林土壤改良基质</w:t>
            </w:r>
          </w:p>
        </w:tc>
        <w:tc>
          <w:tcPr>
            <w:tcW w:w="3876" w:type="dxa"/>
            <w:vAlign w:val="center"/>
          </w:tcPr>
          <w:p w:rsidR="00F97BB9" w:rsidRPr="00B36F7F" w:rsidRDefault="00F97BB9" w:rsidP="007D19DE">
            <w:pPr>
              <w:contextualSpacing/>
              <w:jc w:val="left"/>
              <w:rPr>
                <w:sz w:val="24"/>
                <w:szCs w:val="24"/>
              </w:rPr>
            </w:pPr>
            <w:r w:rsidRPr="00B36F7F">
              <w:rPr>
                <w:rFonts w:hint="eastAsia"/>
                <w:sz w:val="24"/>
                <w:szCs w:val="24"/>
              </w:rPr>
              <w:t>园林土壤改良材料</w:t>
            </w:r>
          </w:p>
        </w:tc>
      </w:tr>
      <w:tr w:rsidR="00375DA5" w:rsidRPr="00B36F7F" w:rsidTr="00EA17C5">
        <w:trPr>
          <w:trHeight w:val="439"/>
          <w:jc w:val="center"/>
        </w:trPr>
        <w:tc>
          <w:tcPr>
            <w:tcW w:w="870" w:type="dxa"/>
            <w:vMerge/>
            <w:vAlign w:val="center"/>
          </w:tcPr>
          <w:p w:rsidR="00375DA5" w:rsidRPr="00B36F7F" w:rsidRDefault="00375DA5" w:rsidP="00656961">
            <w:pPr>
              <w:contextualSpacing/>
              <w:jc w:val="center"/>
              <w:rPr>
                <w:sz w:val="24"/>
                <w:szCs w:val="24"/>
              </w:rPr>
            </w:pPr>
          </w:p>
        </w:tc>
        <w:tc>
          <w:tcPr>
            <w:tcW w:w="1233" w:type="dxa"/>
            <w:vMerge/>
            <w:vAlign w:val="center"/>
          </w:tcPr>
          <w:p w:rsidR="00375DA5" w:rsidRPr="00B36F7F" w:rsidRDefault="00375DA5" w:rsidP="0017039F">
            <w:pPr>
              <w:contextualSpacing/>
              <w:jc w:val="center"/>
              <w:rPr>
                <w:sz w:val="24"/>
                <w:szCs w:val="24"/>
              </w:rPr>
            </w:pPr>
          </w:p>
        </w:tc>
        <w:tc>
          <w:tcPr>
            <w:tcW w:w="2786" w:type="dxa"/>
            <w:vAlign w:val="center"/>
          </w:tcPr>
          <w:p w:rsidR="00375DA5" w:rsidRPr="00B36F7F" w:rsidRDefault="00375DA5" w:rsidP="007D19DE">
            <w:pPr>
              <w:contextualSpacing/>
              <w:jc w:val="center"/>
              <w:rPr>
                <w:sz w:val="24"/>
                <w:szCs w:val="24"/>
              </w:rPr>
            </w:pPr>
            <w:r w:rsidRPr="00B36F7F">
              <w:rPr>
                <w:rFonts w:hint="eastAsia"/>
                <w:sz w:val="24"/>
                <w:szCs w:val="24"/>
              </w:rPr>
              <w:t>污泥园林土壤改良有机基质</w:t>
            </w:r>
          </w:p>
        </w:tc>
        <w:tc>
          <w:tcPr>
            <w:tcW w:w="3876" w:type="dxa"/>
            <w:vAlign w:val="center"/>
          </w:tcPr>
          <w:p w:rsidR="00375DA5" w:rsidRPr="00B36F7F" w:rsidRDefault="00375DA5" w:rsidP="007D19DE">
            <w:pPr>
              <w:contextualSpacing/>
              <w:jc w:val="left"/>
              <w:rPr>
                <w:sz w:val="24"/>
                <w:szCs w:val="24"/>
              </w:rPr>
            </w:pPr>
            <w:r w:rsidRPr="00B36F7F">
              <w:rPr>
                <w:rFonts w:hint="eastAsia"/>
                <w:sz w:val="24"/>
                <w:szCs w:val="24"/>
              </w:rPr>
              <w:t>园林土壤改良材料</w:t>
            </w:r>
          </w:p>
        </w:tc>
      </w:tr>
      <w:tr w:rsidR="00375DA5" w:rsidRPr="00B36F7F" w:rsidTr="00EA17C5">
        <w:trPr>
          <w:trHeight w:val="439"/>
          <w:jc w:val="center"/>
        </w:trPr>
        <w:tc>
          <w:tcPr>
            <w:tcW w:w="870" w:type="dxa"/>
            <w:vMerge/>
            <w:vAlign w:val="center"/>
          </w:tcPr>
          <w:p w:rsidR="00375DA5" w:rsidRPr="00B36F7F" w:rsidRDefault="00375DA5" w:rsidP="00656961">
            <w:pPr>
              <w:contextualSpacing/>
              <w:jc w:val="center"/>
              <w:rPr>
                <w:sz w:val="24"/>
                <w:szCs w:val="24"/>
              </w:rPr>
            </w:pPr>
          </w:p>
        </w:tc>
        <w:tc>
          <w:tcPr>
            <w:tcW w:w="1233" w:type="dxa"/>
            <w:vMerge/>
            <w:vAlign w:val="center"/>
          </w:tcPr>
          <w:p w:rsidR="00375DA5" w:rsidRPr="00B36F7F" w:rsidRDefault="00375DA5" w:rsidP="0017039F">
            <w:pPr>
              <w:contextualSpacing/>
              <w:jc w:val="center"/>
              <w:rPr>
                <w:sz w:val="24"/>
                <w:szCs w:val="24"/>
              </w:rPr>
            </w:pPr>
          </w:p>
        </w:tc>
        <w:tc>
          <w:tcPr>
            <w:tcW w:w="2786" w:type="dxa"/>
            <w:vAlign w:val="center"/>
          </w:tcPr>
          <w:p w:rsidR="00375DA5" w:rsidRPr="00B36F7F" w:rsidRDefault="00375DA5" w:rsidP="007D19DE">
            <w:pPr>
              <w:contextualSpacing/>
              <w:jc w:val="center"/>
              <w:rPr>
                <w:sz w:val="24"/>
                <w:szCs w:val="24"/>
              </w:rPr>
            </w:pPr>
            <w:r w:rsidRPr="00B36F7F">
              <w:rPr>
                <w:rFonts w:hint="eastAsia"/>
                <w:sz w:val="24"/>
                <w:szCs w:val="24"/>
              </w:rPr>
              <w:t>污泥园林土壤改良无机基质</w:t>
            </w:r>
          </w:p>
        </w:tc>
        <w:tc>
          <w:tcPr>
            <w:tcW w:w="3876" w:type="dxa"/>
            <w:vAlign w:val="center"/>
          </w:tcPr>
          <w:p w:rsidR="00375DA5" w:rsidRPr="00B36F7F" w:rsidRDefault="00375DA5" w:rsidP="007D19DE">
            <w:pPr>
              <w:contextualSpacing/>
              <w:jc w:val="left"/>
              <w:rPr>
                <w:sz w:val="24"/>
                <w:szCs w:val="24"/>
              </w:rPr>
            </w:pPr>
            <w:r w:rsidRPr="00B36F7F">
              <w:rPr>
                <w:rFonts w:hint="eastAsia"/>
                <w:sz w:val="24"/>
                <w:szCs w:val="24"/>
              </w:rPr>
              <w:t>园林土壤改良材料</w:t>
            </w:r>
          </w:p>
        </w:tc>
      </w:tr>
      <w:tr w:rsidR="00375DA5" w:rsidRPr="00B36F7F" w:rsidTr="00EA17C5">
        <w:trPr>
          <w:trHeight w:val="439"/>
          <w:jc w:val="center"/>
        </w:trPr>
        <w:tc>
          <w:tcPr>
            <w:tcW w:w="870" w:type="dxa"/>
            <w:vMerge/>
            <w:vAlign w:val="center"/>
          </w:tcPr>
          <w:p w:rsidR="00375DA5" w:rsidRPr="00B36F7F" w:rsidRDefault="00375DA5" w:rsidP="00656961">
            <w:pPr>
              <w:contextualSpacing/>
              <w:jc w:val="center"/>
              <w:rPr>
                <w:sz w:val="24"/>
                <w:szCs w:val="24"/>
              </w:rPr>
            </w:pPr>
          </w:p>
        </w:tc>
        <w:tc>
          <w:tcPr>
            <w:tcW w:w="1233" w:type="dxa"/>
            <w:vMerge/>
            <w:vAlign w:val="center"/>
          </w:tcPr>
          <w:p w:rsidR="00375DA5" w:rsidRPr="00B36F7F" w:rsidRDefault="00375DA5" w:rsidP="0017039F">
            <w:pPr>
              <w:contextualSpacing/>
              <w:jc w:val="center"/>
              <w:rPr>
                <w:sz w:val="24"/>
                <w:szCs w:val="24"/>
              </w:rPr>
            </w:pPr>
          </w:p>
        </w:tc>
        <w:tc>
          <w:tcPr>
            <w:tcW w:w="2786" w:type="dxa"/>
            <w:vAlign w:val="center"/>
          </w:tcPr>
          <w:p w:rsidR="00375DA5" w:rsidRPr="00B36F7F" w:rsidRDefault="00375DA5" w:rsidP="00656961">
            <w:pPr>
              <w:contextualSpacing/>
              <w:jc w:val="center"/>
              <w:rPr>
                <w:sz w:val="24"/>
                <w:szCs w:val="24"/>
              </w:rPr>
            </w:pPr>
            <w:r w:rsidRPr="00B36F7F">
              <w:rPr>
                <w:rFonts w:hint="eastAsia"/>
                <w:sz w:val="24"/>
                <w:szCs w:val="24"/>
              </w:rPr>
              <w:t>污泥其他</w:t>
            </w:r>
            <w:r w:rsidRPr="00B36F7F">
              <w:rPr>
                <w:sz w:val="24"/>
                <w:szCs w:val="24"/>
              </w:rPr>
              <w:t>专用基质</w:t>
            </w:r>
          </w:p>
        </w:tc>
        <w:tc>
          <w:tcPr>
            <w:tcW w:w="3876" w:type="dxa"/>
            <w:vAlign w:val="center"/>
          </w:tcPr>
          <w:p w:rsidR="00375DA5" w:rsidRPr="00B36F7F" w:rsidRDefault="00375DA5" w:rsidP="00E60A56">
            <w:pPr>
              <w:contextualSpacing/>
              <w:jc w:val="left"/>
              <w:rPr>
                <w:sz w:val="24"/>
                <w:szCs w:val="24"/>
              </w:rPr>
            </w:pPr>
            <w:r w:rsidRPr="00B36F7F">
              <w:rPr>
                <w:rFonts w:hint="eastAsia"/>
                <w:sz w:val="24"/>
                <w:szCs w:val="24"/>
              </w:rPr>
              <w:t>作为其他专门的园林植物和专用场合的栽植载体</w:t>
            </w:r>
          </w:p>
        </w:tc>
      </w:tr>
      <w:tr w:rsidR="00375DA5" w:rsidRPr="00B36F7F" w:rsidTr="00EA17C5">
        <w:trPr>
          <w:trHeight w:val="479"/>
          <w:jc w:val="center"/>
        </w:trPr>
        <w:tc>
          <w:tcPr>
            <w:tcW w:w="870" w:type="dxa"/>
            <w:vMerge w:val="restart"/>
            <w:vAlign w:val="center"/>
          </w:tcPr>
          <w:p w:rsidR="00375DA5" w:rsidRPr="00B36F7F" w:rsidRDefault="00375DA5" w:rsidP="00656961">
            <w:pPr>
              <w:contextualSpacing/>
              <w:jc w:val="center"/>
              <w:rPr>
                <w:sz w:val="24"/>
                <w:szCs w:val="24"/>
              </w:rPr>
            </w:pPr>
            <w:r w:rsidRPr="00B36F7F">
              <w:rPr>
                <w:sz w:val="24"/>
                <w:szCs w:val="24"/>
              </w:rPr>
              <w:t>园林土壤类</w:t>
            </w:r>
          </w:p>
        </w:tc>
        <w:tc>
          <w:tcPr>
            <w:tcW w:w="1233" w:type="dxa"/>
            <w:vMerge w:val="restart"/>
            <w:vAlign w:val="center"/>
          </w:tcPr>
          <w:p w:rsidR="00375DA5" w:rsidRPr="00B36F7F" w:rsidRDefault="00375DA5" w:rsidP="0017039F">
            <w:pPr>
              <w:contextualSpacing/>
              <w:jc w:val="center"/>
              <w:rPr>
                <w:sz w:val="24"/>
                <w:szCs w:val="24"/>
              </w:rPr>
            </w:pPr>
            <w:r w:rsidRPr="00B36F7F">
              <w:rPr>
                <w:rFonts w:hint="eastAsia"/>
                <w:sz w:val="24"/>
                <w:szCs w:val="24"/>
              </w:rPr>
              <w:t>园林植物栽植普通载体</w:t>
            </w:r>
          </w:p>
        </w:tc>
        <w:tc>
          <w:tcPr>
            <w:tcW w:w="2786" w:type="dxa"/>
            <w:vAlign w:val="center"/>
          </w:tcPr>
          <w:p w:rsidR="00375DA5" w:rsidRPr="00B36F7F" w:rsidRDefault="00375DA5" w:rsidP="00656961">
            <w:pPr>
              <w:contextualSpacing/>
              <w:jc w:val="center"/>
              <w:rPr>
                <w:sz w:val="24"/>
                <w:szCs w:val="24"/>
              </w:rPr>
            </w:pPr>
            <w:r w:rsidRPr="00B36F7F">
              <w:rPr>
                <w:rFonts w:hint="eastAsia"/>
                <w:sz w:val="24"/>
                <w:szCs w:val="24"/>
              </w:rPr>
              <w:t>污泥园林</w:t>
            </w:r>
            <w:r w:rsidRPr="00B36F7F">
              <w:rPr>
                <w:sz w:val="24"/>
                <w:szCs w:val="24"/>
              </w:rPr>
              <w:t>种植土</w:t>
            </w:r>
          </w:p>
        </w:tc>
        <w:tc>
          <w:tcPr>
            <w:tcW w:w="3876" w:type="dxa"/>
            <w:vAlign w:val="center"/>
          </w:tcPr>
          <w:p w:rsidR="00375DA5" w:rsidRPr="00B36F7F" w:rsidRDefault="00375DA5" w:rsidP="00B62816">
            <w:pPr>
              <w:contextualSpacing/>
              <w:jc w:val="left"/>
              <w:rPr>
                <w:sz w:val="24"/>
                <w:szCs w:val="24"/>
              </w:rPr>
            </w:pPr>
            <w:r w:rsidRPr="00B36F7F">
              <w:rPr>
                <w:rFonts w:hint="eastAsia"/>
                <w:sz w:val="24"/>
                <w:szCs w:val="24"/>
              </w:rPr>
              <w:t>普通的园林种植土壤，质量达到园林种植土合格水平</w:t>
            </w:r>
          </w:p>
        </w:tc>
      </w:tr>
      <w:tr w:rsidR="00375DA5" w:rsidRPr="00B36F7F" w:rsidTr="00EA17C5">
        <w:trPr>
          <w:trHeight w:val="503"/>
          <w:jc w:val="center"/>
        </w:trPr>
        <w:tc>
          <w:tcPr>
            <w:tcW w:w="870" w:type="dxa"/>
            <w:vMerge/>
            <w:vAlign w:val="center"/>
          </w:tcPr>
          <w:p w:rsidR="00375DA5" w:rsidRPr="00B36F7F" w:rsidRDefault="00375DA5" w:rsidP="00656961">
            <w:pPr>
              <w:contextualSpacing/>
              <w:jc w:val="center"/>
              <w:rPr>
                <w:sz w:val="24"/>
                <w:szCs w:val="24"/>
              </w:rPr>
            </w:pPr>
          </w:p>
        </w:tc>
        <w:tc>
          <w:tcPr>
            <w:tcW w:w="1233" w:type="dxa"/>
            <w:vMerge/>
            <w:vAlign w:val="center"/>
          </w:tcPr>
          <w:p w:rsidR="00375DA5" w:rsidRPr="00B36F7F" w:rsidRDefault="00375DA5" w:rsidP="0017039F">
            <w:pPr>
              <w:contextualSpacing/>
              <w:jc w:val="center"/>
              <w:rPr>
                <w:sz w:val="24"/>
                <w:szCs w:val="24"/>
              </w:rPr>
            </w:pPr>
          </w:p>
        </w:tc>
        <w:tc>
          <w:tcPr>
            <w:tcW w:w="2786" w:type="dxa"/>
            <w:vAlign w:val="center"/>
          </w:tcPr>
          <w:p w:rsidR="00375DA5" w:rsidRPr="00B36F7F" w:rsidRDefault="00375DA5" w:rsidP="00656961">
            <w:pPr>
              <w:contextualSpacing/>
              <w:jc w:val="center"/>
              <w:rPr>
                <w:sz w:val="24"/>
                <w:szCs w:val="24"/>
              </w:rPr>
            </w:pPr>
            <w:r w:rsidRPr="00B36F7F">
              <w:rPr>
                <w:rFonts w:hint="eastAsia"/>
                <w:sz w:val="24"/>
                <w:szCs w:val="24"/>
              </w:rPr>
              <w:t>污泥园林</w:t>
            </w:r>
            <w:r w:rsidRPr="00B36F7F">
              <w:rPr>
                <w:sz w:val="24"/>
                <w:szCs w:val="24"/>
              </w:rPr>
              <w:t>营养土</w:t>
            </w:r>
          </w:p>
        </w:tc>
        <w:tc>
          <w:tcPr>
            <w:tcW w:w="3876" w:type="dxa"/>
            <w:vAlign w:val="center"/>
          </w:tcPr>
          <w:p w:rsidR="00375DA5" w:rsidRPr="00B36F7F" w:rsidRDefault="00375DA5" w:rsidP="00B62816">
            <w:pPr>
              <w:contextualSpacing/>
              <w:jc w:val="left"/>
              <w:rPr>
                <w:sz w:val="24"/>
                <w:szCs w:val="24"/>
              </w:rPr>
            </w:pPr>
            <w:r w:rsidRPr="00B36F7F">
              <w:rPr>
                <w:rFonts w:hint="eastAsia"/>
                <w:sz w:val="24"/>
                <w:szCs w:val="24"/>
              </w:rPr>
              <w:t>优良的种植土壤，养分水平比普通种植土高</w:t>
            </w:r>
          </w:p>
        </w:tc>
      </w:tr>
      <w:tr w:rsidR="00375DA5" w:rsidRPr="00B36F7F" w:rsidTr="00EA17C5">
        <w:trPr>
          <w:trHeight w:val="503"/>
          <w:jc w:val="center"/>
        </w:trPr>
        <w:tc>
          <w:tcPr>
            <w:tcW w:w="870" w:type="dxa"/>
            <w:vMerge/>
            <w:vAlign w:val="center"/>
          </w:tcPr>
          <w:p w:rsidR="00375DA5" w:rsidRPr="00B36F7F" w:rsidRDefault="00375DA5" w:rsidP="00656961">
            <w:pPr>
              <w:contextualSpacing/>
              <w:jc w:val="center"/>
              <w:rPr>
                <w:sz w:val="24"/>
                <w:szCs w:val="24"/>
              </w:rPr>
            </w:pPr>
          </w:p>
        </w:tc>
        <w:tc>
          <w:tcPr>
            <w:tcW w:w="1233" w:type="dxa"/>
            <w:vMerge/>
            <w:vAlign w:val="center"/>
          </w:tcPr>
          <w:p w:rsidR="00375DA5" w:rsidRPr="00B36F7F" w:rsidRDefault="00375DA5" w:rsidP="0017039F">
            <w:pPr>
              <w:contextualSpacing/>
              <w:jc w:val="center"/>
              <w:rPr>
                <w:sz w:val="24"/>
                <w:szCs w:val="24"/>
              </w:rPr>
            </w:pPr>
          </w:p>
        </w:tc>
        <w:tc>
          <w:tcPr>
            <w:tcW w:w="2786" w:type="dxa"/>
            <w:vAlign w:val="center"/>
          </w:tcPr>
          <w:p w:rsidR="00375DA5" w:rsidRPr="00B36F7F" w:rsidRDefault="00375DA5" w:rsidP="00D11972">
            <w:pPr>
              <w:contextualSpacing/>
              <w:jc w:val="center"/>
              <w:rPr>
                <w:sz w:val="24"/>
                <w:szCs w:val="24"/>
              </w:rPr>
            </w:pPr>
            <w:r w:rsidRPr="00B36F7F">
              <w:rPr>
                <w:rFonts w:hint="eastAsia"/>
                <w:sz w:val="24"/>
                <w:szCs w:val="24"/>
              </w:rPr>
              <w:t>污泥园林有机</w:t>
            </w:r>
            <w:r w:rsidRPr="00B36F7F">
              <w:rPr>
                <w:sz w:val="24"/>
                <w:szCs w:val="24"/>
              </w:rPr>
              <w:t>营养土</w:t>
            </w:r>
          </w:p>
        </w:tc>
        <w:tc>
          <w:tcPr>
            <w:tcW w:w="3876" w:type="dxa"/>
            <w:vAlign w:val="center"/>
          </w:tcPr>
          <w:p w:rsidR="00375DA5" w:rsidRPr="00B36F7F" w:rsidRDefault="00375DA5" w:rsidP="00E60A56">
            <w:pPr>
              <w:contextualSpacing/>
              <w:jc w:val="left"/>
              <w:rPr>
                <w:sz w:val="24"/>
                <w:szCs w:val="24"/>
              </w:rPr>
            </w:pPr>
            <w:r w:rsidRPr="00B36F7F">
              <w:rPr>
                <w:rFonts w:hint="eastAsia"/>
                <w:sz w:val="24"/>
                <w:szCs w:val="24"/>
              </w:rPr>
              <w:t>有机质含量高于污泥园林营养土的一类产品</w:t>
            </w:r>
          </w:p>
        </w:tc>
      </w:tr>
      <w:tr w:rsidR="00375DA5" w:rsidRPr="00B36F7F" w:rsidTr="00EA17C5">
        <w:trPr>
          <w:trHeight w:val="459"/>
          <w:jc w:val="center"/>
        </w:trPr>
        <w:tc>
          <w:tcPr>
            <w:tcW w:w="870" w:type="dxa"/>
            <w:vMerge w:val="restart"/>
            <w:vAlign w:val="center"/>
          </w:tcPr>
          <w:p w:rsidR="00375DA5" w:rsidRPr="00B36F7F" w:rsidRDefault="00375DA5" w:rsidP="00EE1281">
            <w:pPr>
              <w:contextualSpacing/>
              <w:jc w:val="center"/>
              <w:rPr>
                <w:sz w:val="24"/>
                <w:szCs w:val="24"/>
              </w:rPr>
            </w:pPr>
            <w:r w:rsidRPr="00B36F7F">
              <w:rPr>
                <w:sz w:val="24"/>
                <w:szCs w:val="24"/>
              </w:rPr>
              <w:t>园林肥料类</w:t>
            </w:r>
          </w:p>
        </w:tc>
        <w:tc>
          <w:tcPr>
            <w:tcW w:w="1233" w:type="dxa"/>
            <w:vMerge w:val="restart"/>
            <w:vAlign w:val="center"/>
          </w:tcPr>
          <w:p w:rsidR="00375DA5" w:rsidRPr="00B36F7F" w:rsidRDefault="00375DA5" w:rsidP="00EA17C5">
            <w:pPr>
              <w:contextualSpacing/>
              <w:jc w:val="center"/>
              <w:rPr>
                <w:sz w:val="24"/>
                <w:szCs w:val="24"/>
              </w:rPr>
            </w:pPr>
            <w:r w:rsidRPr="00B36F7F">
              <w:rPr>
                <w:rFonts w:hint="eastAsia"/>
                <w:sz w:val="24"/>
                <w:szCs w:val="24"/>
              </w:rPr>
              <w:t>园林土壤培肥材料</w:t>
            </w:r>
          </w:p>
        </w:tc>
        <w:tc>
          <w:tcPr>
            <w:tcW w:w="2786" w:type="dxa"/>
            <w:vAlign w:val="center"/>
          </w:tcPr>
          <w:p w:rsidR="00375DA5" w:rsidRPr="00B36F7F" w:rsidRDefault="00375DA5" w:rsidP="007D19DE">
            <w:pPr>
              <w:contextualSpacing/>
              <w:jc w:val="center"/>
              <w:rPr>
                <w:sz w:val="24"/>
                <w:szCs w:val="24"/>
              </w:rPr>
            </w:pPr>
            <w:r w:rsidRPr="00B36F7F">
              <w:rPr>
                <w:rFonts w:hint="eastAsia"/>
                <w:sz w:val="24"/>
                <w:szCs w:val="24"/>
              </w:rPr>
              <w:t>污泥</w:t>
            </w:r>
            <w:r w:rsidRPr="00B36F7F">
              <w:rPr>
                <w:sz w:val="24"/>
                <w:szCs w:val="24"/>
              </w:rPr>
              <w:t>园林底肥</w:t>
            </w:r>
          </w:p>
        </w:tc>
        <w:tc>
          <w:tcPr>
            <w:tcW w:w="3876" w:type="dxa"/>
            <w:vAlign w:val="center"/>
          </w:tcPr>
          <w:p w:rsidR="00375DA5" w:rsidRPr="00B36F7F" w:rsidRDefault="00375DA5" w:rsidP="007D19DE">
            <w:pPr>
              <w:contextualSpacing/>
              <w:jc w:val="left"/>
              <w:rPr>
                <w:sz w:val="24"/>
                <w:szCs w:val="24"/>
              </w:rPr>
            </w:pPr>
            <w:r w:rsidRPr="00B36F7F">
              <w:rPr>
                <w:sz w:val="24"/>
                <w:szCs w:val="24"/>
              </w:rPr>
              <w:t>园林生产和建设时</w:t>
            </w:r>
            <w:r w:rsidRPr="00B36F7F">
              <w:rPr>
                <w:rFonts w:hint="eastAsia"/>
                <w:sz w:val="24"/>
                <w:szCs w:val="24"/>
              </w:rPr>
              <w:t>，</w:t>
            </w:r>
            <w:r w:rsidRPr="00B36F7F">
              <w:rPr>
                <w:sz w:val="24"/>
                <w:szCs w:val="24"/>
              </w:rPr>
              <w:t>在栽植过程中施用于土壤中</w:t>
            </w:r>
          </w:p>
        </w:tc>
      </w:tr>
      <w:tr w:rsidR="00375DA5" w:rsidRPr="00B36F7F" w:rsidTr="00EA17C5">
        <w:trPr>
          <w:trHeight w:val="459"/>
          <w:jc w:val="center"/>
        </w:trPr>
        <w:tc>
          <w:tcPr>
            <w:tcW w:w="870" w:type="dxa"/>
            <w:vMerge/>
            <w:vAlign w:val="center"/>
          </w:tcPr>
          <w:p w:rsidR="00375DA5" w:rsidRPr="00B36F7F" w:rsidRDefault="00375DA5" w:rsidP="00EE1281">
            <w:pPr>
              <w:contextualSpacing/>
              <w:jc w:val="center"/>
              <w:rPr>
                <w:sz w:val="24"/>
                <w:szCs w:val="24"/>
              </w:rPr>
            </w:pPr>
          </w:p>
        </w:tc>
        <w:tc>
          <w:tcPr>
            <w:tcW w:w="1233" w:type="dxa"/>
            <w:vMerge/>
            <w:vAlign w:val="center"/>
          </w:tcPr>
          <w:p w:rsidR="00375DA5" w:rsidRPr="00B36F7F" w:rsidRDefault="00375DA5" w:rsidP="0017039F">
            <w:pPr>
              <w:contextualSpacing/>
              <w:jc w:val="center"/>
              <w:rPr>
                <w:sz w:val="24"/>
                <w:szCs w:val="24"/>
              </w:rPr>
            </w:pPr>
          </w:p>
        </w:tc>
        <w:tc>
          <w:tcPr>
            <w:tcW w:w="2786" w:type="dxa"/>
            <w:vAlign w:val="center"/>
          </w:tcPr>
          <w:p w:rsidR="00375DA5" w:rsidRPr="00B36F7F" w:rsidRDefault="00375DA5" w:rsidP="007D19DE">
            <w:pPr>
              <w:contextualSpacing/>
              <w:jc w:val="center"/>
              <w:rPr>
                <w:sz w:val="24"/>
                <w:szCs w:val="24"/>
              </w:rPr>
            </w:pPr>
            <w:r w:rsidRPr="00B36F7F">
              <w:rPr>
                <w:rFonts w:hint="eastAsia"/>
                <w:sz w:val="24"/>
                <w:szCs w:val="24"/>
              </w:rPr>
              <w:t>污泥</w:t>
            </w:r>
            <w:r w:rsidRPr="00B36F7F">
              <w:rPr>
                <w:sz w:val="24"/>
                <w:szCs w:val="24"/>
              </w:rPr>
              <w:t>园林追肥</w:t>
            </w:r>
          </w:p>
        </w:tc>
        <w:tc>
          <w:tcPr>
            <w:tcW w:w="3876" w:type="dxa"/>
            <w:vAlign w:val="center"/>
          </w:tcPr>
          <w:p w:rsidR="00375DA5" w:rsidRPr="00B36F7F" w:rsidRDefault="00375DA5" w:rsidP="007D19DE">
            <w:pPr>
              <w:contextualSpacing/>
              <w:jc w:val="left"/>
              <w:rPr>
                <w:sz w:val="24"/>
                <w:szCs w:val="24"/>
              </w:rPr>
            </w:pPr>
            <w:r w:rsidRPr="00B36F7F">
              <w:rPr>
                <w:rFonts w:hint="eastAsia"/>
                <w:sz w:val="24"/>
                <w:szCs w:val="24"/>
              </w:rPr>
              <w:t>园林生产和</w:t>
            </w:r>
            <w:r w:rsidRPr="00B36F7F">
              <w:rPr>
                <w:sz w:val="24"/>
                <w:szCs w:val="24"/>
              </w:rPr>
              <w:t>管护时追加施用</w:t>
            </w:r>
            <w:r w:rsidRPr="00B36F7F">
              <w:rPr>
                <w:rFonts w:hint="eastAsia"/>
                <w:sz w:val="24"/>
                <w:szCs w:val="24"/>
              </w:rPr>
              <w:t>，</w:t>
            </w:r>
            <w:r w:rsidRPr="00B36F7F">
              <w:rPr>
                <w:sz w:val="24"/>
                <w:szCs w:val="24"/>
              </w:rPr>
              <w:t>施用方法需与场地</w:t>
            </w:r>
            <w:r w:rsidRPr="00B36F7F">
              <w:rPr>
                <w:rFonts w:hint="eastAsia"/>
                <w:sz w:val="24"/>
                <w:szCs w:val="24"/>
              </w:rPr>
              <w:t>、</w:t>
            </w:r>
            <w:r w:rsidRPr="00B36F7F">
              <w:rPr>
                <w:sz w:val="24"/>
                <w:szCs w:val="24"/>
              </w:rPr>
              <w:t>植物等相适宜</w:t>
            </w:r>
          </w:p>
        </w:tc>
      </w:tr>
      <w:tr w:rsidR="00375DA5" w:rsidRPr="00B36F7F" w:rsidTr="00EA17C5">
        <w:trPr>
          <w:trHeight w:val="479"/>
          <w:jc w:val="center"/>
        </w:trPr>
        <w:tc>
          <w:tcPr>
            <w:tcW w:w="870" w:type="dxa"/>
            <w:vMerge/>
            <w:vAlign w:val="center"/>
          </w:tcPr>
          <w:p w:rsidR="00375DA5" w:rsidRPr="00B36F7F" w:rsidRDefault="00375DA5" w:rsidP="00EE1281">
            <w:pPr>
              <w:contextualSpacing/>
              <w:jc w:val="center"/>
              <w:rPr>
                <w:sz w:val="24"/>
                <w:szCs w:val="24"/>
              </w:rPr>
            </w:pPr>
          </w:p>
        </w:tc>
        <w:tc>
          <w:tcPr>
            <w:tcW w:w="1233" w:type="dxa"/>
            <w:vMerge/>
            <w:vAlign w:val="center"/>
          </w:tcPr>
          <w:p w:rsidR="00375DA5" w:rsidRPr="00B36F7F" w:rsidRDefault="00375DA5" w:rsidP="0017039F">
            <w:pPr>
              <w:contextualSpacing/>
              <w:jc w:val="center"/>
              <w:rPr>
                <w:sz w:val="24"/>
                <w:szCs w:val="24"/>
              </w:rPr>
            </w:pPr>
          </w:p>
        </w:tc>
        <w:tc>
          <w:tcPr>
            <w:tcW w:w="2786" w:type="dxa"/>
            <w:vAlign w:val="center"/>
          </w:tcPr>
          <w:p w:rsidR="00375DA5" w:rsidRPr="00B36F7F" w:rsidRDefault="00375DA5" w:rsidP="007D19DE">
            <w:pPr>
              <w:contextualSpacing/>
              <w:jc w:val="center"/>
              <w:rPr>
                <w:sz w:val="24"/>
                <w:szCs w:val="24"/>
              </w:rPr>
            </w:pPr>
            <w:r w:rsidRPr="00B36F7F">
              <w:rPr>
                <w:rFonts w:hint="eastAsia"/>
                <w:sz w:val="24"/>
                <w:szCs w:val="24"/>
              </w:rPr>
              <w:t>污泥</w:t>
            </w:r>
            <w:r w:rsidRPr="00B36F7F">
              <w:rPr>
                <w:sz w:val="24"/>
                <w:szCs w:val="24"/>
              </w:rPr>
              <w:t>有机</w:t>
            </w:r>
            <w:r w:rsidRPr="00B36F7F">
              <w:rPr>
                <w:rFonts w:hint="eastAsia"/>
                <w:sz w:val="24"/>
                <w:szCs w:val="24"/>
              </w:rPr>
              <w:t>-</w:t>
            </w:r>
            <w:r w:rsidRPr="00B36F7F">
              <w:rPr>
                <w:sz w:val="24"/>
                <w:szCs w:val="24"/>
              </w:rPr>
              <w:t>无机复混棒肥</w:t>
            </w:r>
          </w:p>
        </w:tc>
        <w:tc>
          <w:tcPr>
            <w:tcW w:w="3876" w:type="dxa"/>
            <w:vAlign w:val="center"/>
          </w:tcPr>
          <w:p w:rsidR="00375DA5" w:rsidRPr="00B36F7F" w:rsidRDefault="00375DA5" w:rsidP="007D19DE">
            <w:pPr>
              <w:contextualSpacing/>
              <w:jc w:val="left"/>
              <w:rPr>
                <w:sz w:val="24"/>
                <w:szCs w:val="24"/>
              </w:rPr>
            </w:pPr>
            <w:r w:rsidRPr="00B36F7F">
              <w:rPr>
                <w:rFonts w:hint="eastAsia"/>
                <w:sz w:val="24"/>
                <w:szCs w:val="24"/>
              </w:rPr>
              <w:t>优先推荐用于</w:t>
            </w:r>
            <w:r w:rsidRPr="00B36F7F">
              <w:rPr>
                <w:sz w:val="24"/>
                <w:szCs w:val="24"/>
              </w:rPr>
              <w:t>行道树</w:t>
            </w:r>
            <w:r w:rsidRPr="00B36F7F">
              <w:rPr>
                <w:rFonts w:hint="eastAsia"/>
                <w:sz w:val="24"/>
                <w:szCs w:val="24"/>
              </w:rPr>
              <w:t>/</w:t>
            </w:r>
            <w:r w:rsidRPr="00B36F7F">
              <w:rPr>
                <w:rFonts w:hint="eastAsia"/>
                <w:sz w:val="24"/>
                <w:szCs w:val="24"/>
              </w:rPr>
              <w:t>大树</w:t>
            </w:r>
            <w:r w:rsidRPr="00B36F7F">
              <w:rPr>
                <w:sz w:val="24"/>
                <w:szCs w:val="24"/>
              </w:rPr>
              <w:t>施肥综合施肥或土壤改良</w:t>
            </w:r>
          </w:p>
        </w:tc>
      </w:tr>
      <w:tr w:rsidR="00375DA5" w:rsidRPr="00B36F7F" w:rsidTr="00EA17C5">
        <w:trPr>
          <w:trHeight w:val="479"/>
          <w:jc w:val="center"/>
        </w:trPr>
        <w:tc>
          <w:tcPr>
            <w:tcW w:w="870" w:type="dxa"/>
            <w:vMerge/>
            <w:vAlign w:val="center"/>
          </w:tcPr>
          <w:p w:rsidR="00375DA5" w:rsidRPr="00B36F7F" w:rsidRDefault="00375DA5" w:rsidP="00EE1281">
            <w:pPr>
              <w:contextualSpacing/>
              <w:jc w:val="center"/>
              <w:rPr>
                <w:sz w:val="24"/>
                <w:szCs w:val="24"/>
              </w:rPr>
            </w:pPr>
          </w:p>
        </w:tc>
        <w:tc>
          <w:tcPr>
            <w:tcW w:w="1233" w:type="dxa"/>
            <w:vMerge/>
            <w:vAlign w:val="center"/>
          </w:tcPr>
          <w:p w:rsidR="00375DA5" w:rsidRPr="00B36F7F" w:rsidRDefault="00375DA5" w:rsidP="0017039F">
            <w:pPr>
              <w:contextualSpacing/>
              <w:jc w:val="center"/>
              <w:rPr>
                <w:sz w:val="24"/>
                <w:szCs w:val="24"/>
              </w:rPr>
            </w:pPr>
          </w:p>
        </w:tc>
        <w:tc>
          <w:tcPr>
            <w:tcW w:w="2786" w:type="dxa"/>
            <w:vAlign w:val="center"/>
          </w:tcPr>
          <w:p w:rsidR="00375DA5" w:rsidRPr="00B36F7F" w:rsidRDefault="00375DA5" w:rsidP="007D19DE">
            <w:pPr>
              <w:contextualSpacing/>
              <w:jc w:val="center"/>
              <w:rPr>
                <w:sz w:val="24"/>
                <w:szCs w:val="24"/>
              </w:rPr>
            </w:pPr>
            <w:r w:rsidRPr="00B36F7F">
              <w:rPr>
                <w:rFonts w:hint="eastAsia"/>
                <w:sz w:val="24"/>
                <w:szCs w:val="24"/>
              </w:rPr>
              <w:t>污泥</w:t>
            </w:r>
            <w:r w:rsidRPr="00B36F7F">
              <w:rPr>
                <w:sz w:val="24"/>
                <w:szCs w:val="24"/>
              </w:rPr>
              <w:t>有机棒肥</w:t>
            </w:r>
          </w:p>
        </w:tc>
        <w:tc>
          <w:tcPr>
            <w:tcW w:w="3876" w:type="dxa"/>
            <w:vAlign w:val="center"/>
          </w:tcPr>
          <w:p w:rsidR="00375DA5" w:rsidRPr="00B36F7F" w:rsidRDefault="00375DA5" w:rsidP="007D19DE">
            <w:pPr>
              <w:contextualSpacing/>
              <w:jc w:val="left"/>
              <w:rPr>
                <w:sz w:val="24"/>
                <w:szCs w:val="24"/>
              </w:rPr>
            </w:pPr>
            <w:r w:rsidRPr="00B36F7F">
              <w:rPr>
                <w:rFonts w:hint="eastAsia"/>
                <w:sz w:val="24"/>
                <w:szCs w:val="24"/>
              </w:rPr>
              <w:t>可专用于提高</w:t>
            </w:r>
            <w:r w:rsidRPr="00B36F7F">
              <w:rPr>
                <w:sz w:val="24"/>
                <w:szCs w:val="24"/>
              </w:rPr>
              <w:t>行道树</w:t>
            </w:r>
            <w:r w:rsidRPr="00B36F7F">
              <w:rPr>
                <w:rFonts w:hint="eastAsia"/>
                <w:sz w:val="24"/>
                <w:szCs w:val="24"/>
              </w:rPr>
              <w:t>/</w:t>
            </w:r>
            <w:r w:rsidRPr="00B36F7F">
              <w:rPr>
                <w:rFonts w:hint="eastAsia"/>
                <w:sz w:val="24"/>
                <w:szCs w:val="24"/>
              </w:rPr>
              <w:t>大树</w:t>
            </w:r>
            <w:r w:rsidRPr="00B36F7F">
              <w:rPr>
                <w:sz w:val="24"/>
                <w:szCs w:val="24"/>
              </w:rPr>
              <w:t>有机质缺乏土壤的改良</w:t>
            </w:r>
          </w:p>
        </w:tc>
      </w:tr>
      <w:tr w:rsidR="00375DA5" w:rsidRPr="00B36F7F" w:rsidTr="00EA17C5">
        <w:trPr>
          <w:trHeight w:val="479"/>
          <w:jc w:val="center"/>
        </w:trPr>
        <w:tc>
          <w:tcPr>
            <w:tcW w:w="870" w:type="dxa"/>
            <w:vMerge/>
            <w:vAlign w:val="center"/>
          </w:tcPr>
          <w:p w:rsidR="00375DA5" w:rsidRPr="00B36F7F" w:rsidRDefault="00375DA5" w:rsidP="00EE1281">
            <w:pPr>
              <w:contextualSpacing/>
              <w:jc w:val="center"/>
              <w:rPr>
                <w:sz w:val="24"/>
                <w:szCs w:val="24"/>
              </w:rPr>
            </w:pPr>
          </w:p>
        </w:tc>
        <w:tc>
          <w:tcPr>
            <w:tcW w:w="1233" w:type="dxa"/>
            <w:vMerge/>
            <w:vAlign w:val="center"/>
          </w:tcPr>
          <w:p w:rsidR="00375DA5" w:rsidRPr="00B36F7F" w:rsidRDefault="00375DA5" w:rsidP="0017039F">
            <w:pPr>
              <w:contextualSpacing/>
              <w:jc w:val="center"/>
              <w:rPr>
                <w:sz w:val="24"/>
                <w:szCs w:val="24"/>
              </w:rPr>
            </w:pPr>
          </w:p>
        </w:tc>
        <w:tc>
          <w:tcPr>
            <w:tcW w:w="2786" w:type="dxa"/>
            <w:vAlign w:val="center"/>
          </w:tcPr>
          <w:p w:rsidR="00375DA5" w:rsidRPr="00B36F7F" w:rsidRDefault="00375DA5" w:rsidP="00EE1281">
            <w:pPr>
              <w:contextualSpacing/>
              <w:jc w:val="center"/>
              <w:rPr>
                <w:sz w:val="24"/>
                <w:szCs w:val="24"/>
              </w:rPr>
            </w:pPr>
            <w:r w:rsidRPr="00B36F7F">
              <w:rPr>
                <w:rFonts w:hint="eastAsia"/>
                <w:sz w:val="24"/>
                <w:szCs w:val="24"/>
              </w:rPr>
              <w:t>污泥</w:t>
            </w:r>
            <w:r w:rsidRPr="00B36F7F">
              <w:rPr>
                <w:sz w:val="24"/>
                <w:szCs w:val="24"/>
              </w:rPr>
              <w:t>其他</w:t>
            </w:r>
            <w:r w:rsidRPr="00B36F7F">
              <w:rPr>
                <w:rFonts w:hint="eastAsia"/>
                <w:sz w:val="24"/>
                <w:szCs w:val="24"/>
              </w:rPr>
              <w:t>园林专用肥</w:t>
            </w:r>
          </w:p>
        </w:tc>
        <w:tc>
          <w:tcPr>
            <w:tcW w:w="3876" w:type="dxa"/>
            <w:vAlign w:val="center"/>
          </w:tcPr>
          <w:p w:rsidR="00375DA5" w:rsidRPr="00B36F7F" w:rsidRDefault="00375DA5" w:rsidP="004A2112">
            <w:pPr>
              <w:contextualSpacing/>
              <w:jc w:val="left"/>
              <w:rPr>
                <w:sz w:val="24"/>
                <w:szCs w:val="24"/>
              </w:rPr>
            </w:pPr>
            <w:r w:rsidRPr="00B36F7F">
              <w:rPr>
                <w:rFonts w:hint="eastAsia"/>
                <w:sz w:val="24"/>
                <w:szCs w:val="24"/>
              </w:rPr>
              <w:t>专门的园林植物和专用场合的施用肥料，或作为园林专用肥料的原料</w:t>
            </w:r>
          </w:p>
        </w:tc>
      </w:tr>
    </w:tbl>
    <w:p w:rsidR="00A2185C" w:rsidRPr="00B36F7F" w:rsidRDefault="00A2185C">
      <w:pPr>
        <w:widowControl/>
        <w:jc w:val="left"/>
        <w:rPr>
          <w:rFonts w:ascii="Times New Roman"/>
          <w:sz w:val="24"/>
        </w:rPr>
      </w:pPr>
      <w:r w:rsidRPr="00B36F7F">
        <w:rPr>
          <w:rFonts w:ascii="Times New Roman"/>
          <w:sz w:val="24"/>
        </w:rPr>
        <w:br w:type="page"/>
      </w:r>
    </w:p>
    <w:p w:rsidR="00A2185C" w:rsidRPr="00B36F7F" w:rsidRDefault="00A2185C" w:rsidP="00A2185C">
      <w:pPr>
        <w:pStyle w:val="1"/>
        <w:numPr>
          <w:ilvl w:val="0"/>
          <w:numId w:val="0"/>
        </w:numPr>
        <w:spacing w:before="312" w:after="312"/>
        <w:jc w:val="both"/>
      </w:pPr>
      <w:bookmarkStart w:id="44" w:name="_Toc15563411"/>
      <w:r w:rsidRPr="00B36F7F">
        <w:rPr>
          <w:rFonts w:hint="eastAsia"/>
        </w:rPr>
        <w:lastRenderedPageBreak/>
        <w:t>附录</w:t>
      </w:r>
      <w:r w:rsidR="001A185D" w:rsidRPr="00B36F7F">
        <w:rPr>
          <w:rFonts w:hint="eastAsia"/>
        </w:rPr>
        <w:t>2</w:t>
      </w:r>
      <w:r w:rsidRPr="00B36F7F">
        <w:rPr>
          <w:rFonts w:hint="eastAsia"/>
        </w:rPr>
        <w:t xml:space="preserve">  </w:t>
      </w:r>
      <w:r w:rsidR="007E56B7" w:rsidRPr="00B36F7F">
        <w:rPr>
          <w:rFonts w:hint="eastAsia"/>
        </w:rPr>
        <w:t>编制依据</w:t>
      </w:r>
      <w:bookmarkEnd w:id="44"/>
    </w:p>
    <w:p w:rsidR="00AA50A3" w:rsidRPr="00B36F7F" w:rsidRDefault="00AA50A3" w:rsidP="00880A0C">
      <w:pPr>
        <w:pStyle w:val="afe"/>
        <w:numPr>
          <w:ilvl w:val="0"/>
          <w:numId w:val="31"/>
        </w:numPr>
        <w:tabs>
          <w:tab w:val="num" w:pos="720"/>
        </w:tabs>
        <w:spacing w:line="360" w:lineRule="auto"/>
        <w:ind w:firstLineChars="0"/>
        <w:rPr>
          <w:sz w:val="24"/>
          <w:szCs w:val="24"/>
        </w:rPr>
      </w:pPr>
      <w:r w:rsidRPr="00B36F7F">
        <w:rPr>
          <w:sz w:val="24"/>
          <w:szCs w:val="24"/>
        </w:rPr>
        <w:t>《土壤污染防治行动计划》</w:t>
      </w:r>
    </w:p>
    <w:p w:rsidR="00880A0C" w:rsidRPr="00B36F7F" w:rsidRDefault="00880A0C" w:rsidP="00880A0C">
      <w:pPr>
        <w:pStyle w:val="afe"/>
        <w:numPr>
          <w:ilvl w:val="0"/>
          <w:numId w:val="31"/>
        </w:numPr>
        <w:tabs>
          <w:tab w:val="num" w:pos="720"/>
        </w:tabs>
        <w:spacing w:line="360" w:lineRule="auto"/>
        <w:ind w:firstLineChars="0"/>
        <w:rPr>
          <w:sz w:val="24"/>
          <w:szCs w:val="24"/>
        </w:rPr>
      </w:pPr>
      <w:r w:rsidRPr="00B36F7F">
        <w:rPr>
          <w:sz w:val="24"/>
          <w:szCs w:val="24"/>
        </w:rPr>
        <w:t>《城镇污水处理厂污泥处理处置技术指南（试行）</w:t>
      </w:r>
      <w:r w:rsidR="00BD4C08" w:rsidRPr="00B36F7F">
        <w:rPr>
          <w:sz w:val="24"/>
          <w:szCs w:val="24"/>
        </w:rPr>
        <w:t>》</w:t>
      </w:r>
    </w:p>
    <w:p w:rsidR="001E6DF3" w:rsidRPr="00B36F7F" w:rsidRDefault="00D11972" w:rsidP="00880A0C">
      <w:pPr>
        <w:pStyle w:val="afe"/>
        <w:numPr>
          <w:ilvl w:val="0"/>
          <w:numId w:val="31"/>
        </w:numPr>
        <w:tabs>
          <w:tab w:val="num" w:pos="720"/>
        </w:tabs>
        <w:spacing w:line="360" w:lineRule="auto"/>
        <w:ind w:firstLineChars="0"/>
        <w:rPr>
          <w:sz w:val="24"/>
          <w:szCs w:val="24"/>
        </w:rPr>
      </w:pPr>
      <w:r w:rsidRPr="00B36F7F">
        <w:rPr>
          <w:sz w:val="24"/>
          <w:szCs w:val="24"/>
        </w:rPr>
        <w:t>《城镇污水处理厂污泥处理处置及污染防治技术</w:t>
      </w:r>
      <w:r w:rsidR="001E6DF3" w:rsidRPr="00B36F7F">
        <w:rPr>
          <w:rFonts w:hint="eastAsia"/>
          <w:sz w:val="24"/>
          <w:szCs w:val="24"/>
        </w:rPr>
        <w:t>指南</w:t>
      </w:r>
      <w:r w:rsidRPr="00B36F7F">
        <w:rPr>
          <w:sz w:val="24"/>
          <w:szCs w:val="24"/>
        </w:rPr>
        <w:t>（试行）》</w:t>
      </w:r>
    </w:p>
    <w:p w:rsidR="001E6DF3" w:rsidRPr="00B36F7F" w:rsidRDefault="00D11972" w:rsidP="00880A0C">
      <w:pPr>
        <w:pStyle w:val="afe"/>
        <w:numPr>
          <w:ilvl w:val="0"/>
          <w:numId w:val="31"/>
        </w:numPr>
        <w:tabs>
          <w:tab w:val="num" w:pos="720"/>
        </w:tabs>
        <w:spacing w:line="360" w:lineRule="auto"/>
        <w:ind w:firstLineChars="0"/>
        <w:rPr>
          <w:sz w:val="24"/>
          <w:szCs w:val="24"/>
        </w:rPr>
      </w:pPr>
      <w:r w:rsidRPr="00B36F7F">
        <w:rPr>
          <w:sz w:val="24"/>
          <w:szCs w:val="24"/>
        </w:rPr>
        <w:t>《城镇污水处理厂污染物排放标准》</w:t>
      </w:r>
      <w:r w:rsidRPr="00B36F7F">
        <w:rPr>
          <w:sz w:val="24"/>
          <w:szCs w:val="24"/>
        </w:rPr>
        <w:t xml:space="preserve"> GB 18918</w:t>
      </w:r>
    </w:p>
    <w:p w:rsidR="001E6DF3" w:rsidRPr="00B36F7F" w:rsidRDefault="00A6533D" w:rsidP="00880A0C">
      <w:pPr>
        <w:pStyle w:val="afe"/>
        <w:numPr>
          <w:ilvl w:val="0"/>
          <w:numId w:val="31"/>
        </w:numPr>
        <w:tabs>
          <w:tab w:val="num" w:pos="720"/>
        </w:tabs>
        <w:spacing w:line="360" w:lineRule="auto"/>
        <w:ind w:firstLineChars="0"/>
        <w:rPr>
          <w:sz w:val="24"/>
          <w:szCs w:val="24"/>
        </w:rPr>
      </w:pPr>
      <w:r w:rsidRPr="00B36F7F">
        <w:rPr>
          <w:sz w:val="24"/>
          <w:szCs w:val="24"/>
        </w:rPr>
        <w:t>《城镇污水处理厂污泥泥质》</w:t>
      </w:r>
      <w:r w:rsidRPr="00B36F7F">
        <w:rPr>
          <w:sz w:val="24"/>
          <w:szCs w:val="24"/>
        </w:rPr>
        <w:t xml:space="preserve"> GB</w:t>
      </w:r>
      <w:r w:rsidR="006B38B7" w:rsidRPr="00B36F7F">
        <w:rPr>
          <w:rFonts w:hint="eastAsia"/>
          <w:sz w:val="24"/>
          <w:szCs w:val="24"/>
        </w:rPr>
        <w:t xml:space="preserve"> </w:t>
      </w:r>
      <w:r w:rsidRPr="00B36F7F">
        <w:rPr>
          <w:sz w:val="24"/>
          <w:szCs w:val="24"/>
        </w:rPr>
        <w:t>24188</w:t>
      </w:r>
    </w:p>
    <w:p w:rsidR="001E6DF3" w:rsidRPr="00B36F7F" w:rsidRDefault="004508AD" w:rsidP="00880A0C">
      <w:pPr>
        <w:pStyle w:val="afe"/>
        <w:numPr>
          <w:ilvl w:val="0"/>
          <w:numId w:val="31"/>
        </w:numPr>
        <w:tabs>
          <w:tab w:val="num" w:pos="720"/>
        </w:tabs>
        <w:spacing w:line="360" w:lineRule="auto"/>
        <w:ind w:firstLineChars="0"/>
        <w:rPr>
          <w:sz w:val="24"/>
          <w:szCs w:val="24"/>
        </w:rPr>
      </w:pPr>
      <w:r w:rsidRPr="00B36F7F">
        <w:rPr>
          <w:sz w:val="24"/>
          <w:szCs w:val="24"/>
        </w:rPr>
        <w:t>《城镇污水处理厂污泥处置</w:t>
      </w:r>
      <w:r w:rsidRPr="00B36F7F">
        <w:rPr>
          <w:sz w:val="24"/>
          <w:szCs w:val="24"/>
        </w:rPr>
        <w:t xml:space="preserve"> </w:t>
      </w:r>
      <w:r w:rsidR="00507AC8" w:rsidRPr="00B36F7F">
        <w:rPr>
          <w:sz w:val="24"/>
          <w:szCs w:val="24"/>
        </w:rPr>
        <w:t>园林绿化用泥质》</w:t>
      </w:r>
      <w:r w:rsidRPr="00B36F7F">
        <w:rPr>
          <w:sz w:val="24"/>
          <w:szCs w:val="24"/>
        </w:rPr>
        <w:t>GB/T 23486</w:t>
      </w:r>
    </w:p>
    <w:p w:rsidR="001E6DF3" w:rsidRPr="00B36F7F" w:rsidRDefault="00A6533D" w:rsidP="00880A0C">
      <w:pPr>
        <w:pStyle w:val="afe"/>
        <w:numPr>
          <w:ilvl w:val="0"/>
          <w:numId w:val="31"/>
        </w:numPr>
        <w:tabs>
          <w:tab w:val="num" w:pos="720"/>
        </w:tabs>
        <w:spacing w:line="360" w:lineRule="auto"/>
        <w:ind w:firstLineChars="0"/>
        <w:rPr>
          <w:sz w:val="24"/>
          <w:szCs w:val="24"/>
        </w:rPr>
      </w:pPr>
      <w:r w:rsidRPr="00B36F7F">
        <w:rPr>
          <w:sz w:val="24"/>
          <w:szCs w:val="24"/>
        </w:rPr>
        <w:t>《城镇污水处理厂污泥处置</w:t>
      </w:r>
      <w:r w:rsidRPr="00B36F7F">
        <w:rPr>
          <w:sz w:val="24"/>
          <w:szCs w:val="24"/>
        </w:rPr>
        <w:t xml:space="preserve"> </w:t>
      </w:r>
      <w:r w:rsidRPr="00B36F7F">
        <w:rPr>
          <w:sz w:val="24"/>
          <w:szCs w:val="24"/>
        </w:rPr>
        <w:t>土地改良用泥质》</w:t>
      </w:r>
      <w:r w:rsidRPr="00B36F7F">
        <w:rPr>
          <w:sz w:val="24"/>
          <w:szCs w:val="24"/>
        </w:rPr>
        <w:t xml:space="preserve"> GB</w:t>
      </w:r>
      <w:r w:rsidR="006B38B7" w:rsidRPr="00B36F7F">
        <w:rPr>
          <w:rFonts w:hint="eastAsia"/>
          <w:sz w:val="24"/>
          <w:szCs w:val="24"/>
        </w:rPr>
        <w:t xml:space="preserve">/T </w:t>
      </w:r>
      <w:r w:rsidRPr="00B36F7F">
        <w:rPr>
          <w:sz w:val="24"/>
          <w:szCs w:val="24"/>
        </w:rPr>
        <w:t>24600</w:t>
      </w:r>
    </w:p>
    <w:p w:rsidR="001E6DF3" w:rsidRPr="00B36F7F" w:rsidRDefault="00880A0C" w:rsidP="00880A0C">
      <w:pPr>
        <w:pStyle w:val="afe"/>
        <w:numPr>
          <w:ilvl w:val="0"/>
          <w:numId w:val="31"/>
        </w:numPr>
        <w:tabs>
          <w:tab w:val="num" w:pos="720"/>
        </w:tabs>
        <w:spacing w:line="360" w:lineRule="auto"/>
        <w:ind w:firstLineChars="0"/>
        <w:rPr>
          <w:sz w:val="24"/>
          <w:szCs w:val="24"/>
        </w:rPr>
      </w:pPr>
      <w:r w:rsidRPr="00B36F7F">
        <w:rPr>
          <w:sz w:val="24"/>
          <w:szCs w:val="24"/>
        </w:rPr>
        <w:t>《</w:t>
      </w:r>
      <w:r w:rsidR="001E6DF3" w:rsidRPr="00B36F7F">
        <w:rPr>
          <w:rFonts w:hint="eastAsia"/>
          <w:sz w:val="24"/>
          <w:szCs w:val="24"/>
        </w:rPr>
        <w:t>城镇污水处理厂污泥处置</w:t>
      </w:r>
      <w:r w:rsidR="001E6DF3" w:rsidRPr="00B36F7F">
        <w:rPr>
          <w:rFonts w:hint="eastAsia"/>
          <w:sz w:val="24"/>
          <w:szCs w:val="24"/>
        </w:rPr>
        <w:t xml:space="preserve"> </w:t>
      </w:r>
      <w:r w:rsidR="001E6DF3" w:rsidRPr="00B36F7F">
        <w:rPr>
          <w:rFonts w:hint="eastAsia"/>
          <w:sz w:val="24"/>
          <w:szCs w:val="24"/>
        </w:rPr>
        <w:t>林地用泥质</w:t>
      </w:r>
      <w:r w:rsidRPr="00B36F7F">
        <w:rPr>
          <w:sz w:val="24"/>
          <w:szCs w:val="24"/>
        </w:rPr>
        <w:t>》</w:t>
      </w:r>
      <w:r w:rsidR="001E6DF3" w:rsidRPr="00B36F7F">
        <w:rPr>
          <w:rFonts w:hint="eastAsia"/>
          <w:sz w:val="24"/>
          <w:szCs w:val="24"/>
        </w:rPr>
        <w:t xml:space="preserve"> CJ</w:t>
      </w:r>
      <w:r w:rsidR="006B38B7" w:rsidRPr="00B36F7F">
        <w:rPr>
          <w:rFonts w:hint="eastAsia"/>
          <w:sz w:val="24"/>
          <w:szCs w:val="24"/>
        </w:rPr>
        <w:t>/</w:t>
      </w:r>
      <w:r w:rsidR="001E6DF3" w:rsidRPr="00B36F7F">
        <w:rPr>
          <w:rFonts w:hint="eastAsia"/>
          <w:sz w:val="24"/>
          <w:szCs w:val="24"/>
        </w:rPr>
        <w:t>T 362-2011</w:t>
      </w:r>
    </w:p>
    <w:p w:rsidR="001E6DF3" w:rsidRPr="00B36F7F" w:rsidRDefault="00A6533D" w:rsidP="00880A0C">
      <w:pPr>
        <w:pStyle w:val="afe"/>
        <w:numPr>
          <w:ilvl w:val="0"/>
          <w:numId w:val="31"/>
        </w:numPr>
        <w:tabs>
          <w:tab w:val="num" w:pos="720"/>
        </w:tabs>
        <w:spacing w:line="360" w:lineRule="auto"/>
        <w:ind w:firstLineChars="0"/>
        <w:rPr>
          <w:sz w:val="24"/>
          <w:szCs w:val="24"/>
        </w:rPr>
      </w:pPr>
      <w:r w:rsidRPr="00B36F7F">
        <w:rPr>
          <w:sz w:val="24"/>
          <w:szCs w:val="24"/>
        </w:rPr>
        <w:t>《城镇污水处理厂污泥处置</w:t>
      </w:r>
      <w:r w:rsidRPr="00B36F7F">
        <w:rPr>
          <w:sz w:val="24"/>
          <w:szCs w:val="24"/>
        </w:rPr>
        <w:t xml:space="preserve"> </w:t>
      </w:r>
      <w:r w:rsidRPr="00B36F7F">
        <w:rPr>
          <w:sz w:val="24"/>
          <w:szCs w:val="24"/>
        </w:rPr>
        <w:t>农用泥质》</w:t>
      </w:r>
      <w:r w:rsidRPr="00B36F7F">
        <w:rPr>
          <w:sz w:val="24"/>
          <w:szCs w:val="24"/>
        </w:rPr>
        <w:t xml:space="preserve"> CJ/T</w:t>
      </w:r>
      <w:r w:rsidR="006B38B7" w:rsidRPr="00B36F7F">
        <w:rPr>
          <w:rFonts w:hint="eastAsia"/>
          <w:sz w:val="24"/>
          <w:szCs w:val="24"/>
        </w:rPr>
        <w:t xml:space="preserve"> </w:t>
      </w:r>
      <w:r w:rsidRPr="00B36F7F">
        <w:rPr>
          <w:sz w:val="24"/>
          <w:szCs w:val="24"/>
        </w:rPr>
        <w:t>309</w:t>
      </w:r>
    </w:p>
    <w:p w:rsidR="00A43EA9" w:rsidRPr="00B36F7F" w:rsidRDefault="00341C02" w:rsidP="00880A0C">
      <w:pPr>
        <w:pStyle w:val="afe"/>
        <w:numPr>
          <w:ilvl w:val="0"/>
          <w:numId w:val="31"/>
        </w:numPr>
        <w:tabs>
          <w:tab w:val="num" w:pos="720"/>
        </w:tabs>
        <w:spacing w:line="360" w:lineRule="auto"/>
        <w:ind w:firstLineChars="0"/>
        <w:rPr>
          <w:sz w:val="24"/>
          <w:szCs w:val="24"/>
        </w:rPr>
      </w:pPr>
      <w:r w:rsidRPr="00B36F7F">
        <w:rPr>
          <w:sz w:val="24"/>
          <w:szCs w:val="24"/>
        </w:rPr>
        <w:t>《农用污泥污染物控制标准》</w:t>
      </w:r>
      <w:r w:rsidR="003229D0" w:rsidRPr="00B36F7F">
        <w:rPr>
          <w:sz w:val="24"/>
          <w:szCs w:val="24"/>
        </w:rPr>
        <w:t>GB 4284</w:t>
      </w:r>
    </w:p>
    <w:p w:rsidR="00A6533D" w:rsidRPr="00B36F7F" w:rsidRDefault="00A6533D" w:rsidP="00880A0C">
      <w:pPr>
        <w:pStyle w:val="afe"/>
        <w:numPr>
          <w:ilvl w:val="0"/>
          <w:numId w:val="31"/>
        </w:numPr>
        <w:tabs>
          <w:tab w:val="num" w:pos="720"/>
        </w:tabs>
        <w:spacing w:line="360" w:lineRule="auto"/>
        <w:ind w:firstLineChars="0"/>
        <w:rPr>
          <w:sz w:val="24"/>
          <w:szCs w:val="24"/>
        </w:rPr>
      </w:pPr>
      <w:r w:rsidRPr="00B36F7F">
        <w:rPr>
          <w:sz w:val="24"/>
          <w:szCs w:val="24"/>
        </w:rPr>
        <w:t>《城镇污水处理厂污泥处置</w:t>
      </w:r>
      <w:r w:rsidRPr="00B36F7F">
        <w:rPr>
          <w:sz w:val="24"/>
          <w:szCs w:val="24"/>
        </w:rPr>
        <w:t xml:space="preserve"> </w:t>
      </w:r>
      <w:r w:rsidRPr="00B36F7F">
        <w:rPr>
          <w:sz w:val="24"/>
          <w:szCs w:val="24"/>
        </w:rPr>
        <w:t>分类》</w:t>
      </w:r>
      <w:r w:rsidRPr="00B36F7F">
        <w:rPr>
          <w:sz w:val="24"/>
          <w:szCs w:val="24"/>
        </w:rPr>
        <w:t xml:space="preserve"> GB/T</w:t>
      </w:r>
      <w:r w:rsidR="006B38B7" w:rsidRPr="00B36F7F">
        <w:rPr>
          <w:rFonts w:hint="eastAsia"/>
          <w:sz w:val="24"/>
          <w:szCs w:val="24"/>
        </w:rPr>
        <w:t xml:space="preserve"> </w:t>
      </w:r>
      <w:r w:rsidRPr="00B36F7F">
        <w:rPr>
          <w:sz w:val="24"/>
          <w:szCs w:val="24"/>
        </w:rPr>
        <w:t>23484</w:t>
      </w:r>
    </w:p>
    <w:p w:rsidR="00B83928" w:rsidRPr="00B36F7F" w:rsidRDefault="00B83928" w:rsidP="00B83928">
      <w:pPr>
        <w:pStyle w:val="afe"/>
        <w:numPr>
          <w:ilvl w:val="0"/>
          <w:numId w:val="31"/>
        </w:numPr>
        <w:tabs>
          <w:tab w:val="num" w:pos="720"/>
        </w:tabs>
        <w:spacing w:line="360" w:lineRule="auto"/>
        <w:ind w:firstLineChars="0"/>
        <w:rPr>
          <w:sz w:val="24"/>
          <w:szCs w:val="24"/>
        </w:rPr>
      </w:pPr>
      <w:r w:rsidRPr="00B36F7F">
        <w:rPr>
          <w:rFonts w:hint="eastAsia"/>
          <w:sz w:val="24"/>
          <w:szCs w:val="24"/>
        </w:rPr>
        <w:t>《</w:t>
      </w:r>
      <w:r w:rsidRPr="00B36F7F">
        <w:rPr>
          <w:sz w:val="24"/>
          <w:szCs w:val="24"/>
        </w:rPr>
        <w:t>绿化用有机基质</w:t>
      </w:r>
      <w:r w:rsidRPr="00B36F7F">
        <w:rPr>
          <w:rFonts w:hint="eastAsia"/>
          <w:sz w:val="24"/>
          <w:szCs w:val="24"/>
        </w:rPr>
        <w:t>》</w:t>
      </w:r>
      <w:r w:rsidRPr="00B36F7F">
        <w:rPr>
          <w:sz w:val="24"/>
          <w:szCs w:val="24"/>
        </w:rPr>
        <w:t xml:space="preserve"> </w:t>
      </w:r>
      <w:r w:rsidRPr="00B36F7F">
        <w:rPr>
          <w:rFonts w:hint="eastAsia"/>
          <w:sz w:val="24"/>
          <w:szCs w:val="24"/>
        </w:rPr>
        <w:t>GB/T 33891</w:t>
      </w:r>
    </w:p>
    <w:p w:rsidR="00B40365" w:rsidRPr="00B36F7F" w:rsidRDefault="00B40365" w:rsidP="00B40365">
      <w:pPr>
        <w:pStyle w:val="afe"/>
        <w:numPr>
          <w:ilvl w:val="0"/>
          <w:numId w:val="31"/>
        </w:numPr>
        <w:tabs>
          <w:tab w:val="num" w:pos="720"/>
        </w:tabs>
        <w:spacing w:line="360" w:lineRule="auto"/>
        <w:ind w:firstLineChars="0"/>
        <w:rPr>
          <w:sz w:val="24"/>
          <w:szCs w:val="24"/>
        </w:rPr>
      </w:pPr>
      <w:r w:rsidRPr="00B36F7F">
        <w:rPr>
          <w:rFonts w:hint="eastAsia"/>
          <w:sz w:val="24"/>
          <w:szCs w:val="24"/>
        </w:rPr>
        <w:t>《</w:t>
      </w:r>
      <w:r w:rsidRPr="00B36F7F">
        <w:rPr>
          <w:sz w:val="24"/>
          <w:szCs w:val="24"/>
        </w:rPr>
        <w:t>绿化用有机基质</w:t>
      </w:r>
      <w:r w:rsidRPr="00B36F7F">
        <w:rPr>
          <w:rFonts w:hint="eastAsia"/>
          <w:sz w:val="24"/>
          <w:szCs w:val="24"/>
        </w:rPr>
        <w:t>》</w:t>
      </w:r>
      <w:r w:rsidRPr="00B36F7F">
        <w:rPr>
          <w:sz w:val="24"/>
          <w:szCs w:val="24"/>
        </w:rPr>
        <w:t xml:space="preserve">LY/T 1970 </w:t>
      </w:r>
    </w:p>
    <w:p w:rsidR="00B83928" w:rsidRPr="00B36F7F" w:rsidRDefault="00B83928" w:rsidP="00B83928">
      <w:pPr>
        <w:pStyle w:val="afe"/>
        <w:numPr>
          <w:ilvl w:val="0"/>
          <w:numId w:val="31"/>
        </w:numPr>
        <w:tabs>
          <w:tab w:val="num" w:pos="720"/>
        </w:tabs>
        <w:spacing w:line="360" w:lineRule="auto"/>
        <w:ind w:firstLineChars="0"/>
        <w:rPr>
          <w:sz w:val="24"/>
          <w:szCs w:val="24"/>
        </w:rPr>
      </w:pPr>
      <w:r w:rsidRPr="00B36F7F">
        <w:rPr>
          <w:sz w:val="24"/>
          <w:szCs w:val="24"/>
        </w:rPr>
        <w:t>《</w:t>
      </w:r>
      <w:r w:rsidRPr="00B36F7F">
        <w:rPr>
          <w:rFonts w:hint="eastAsia"/>
          <w:sz w:val="24"/>
          <w:szCs w:val="24"/>
        </w:rPr>
        <w:t>花木栽培基质</w:t>
      </w:r>
      <w:r w:rsidRPr="00B36F7F">
        <w:rPr>
          <w:sz w:val="24"/>
          <w:szCs w:val="24"/>
        </w:rPr>
        <w:t>》</w:t>
      </w:r>
      <w:r w:rsidRPr="00B36F7F">
        <w:rPr>
          <w:rFonts w:hint="eastAsia"/>
          <w:sz w:val="24"/>
          <w:szCs w:val="24"/>
        </w:rPr>
        <w:t>LY /T 2700</w:t>
      </w:r>
    </w:p>
    <w:p w:rsidR="00FA7BD0" w:rsidRPr="00B36F7F" w:rsidRDefault="00FA7BD0" w:rsidP="00FA7BD0">
      <w:pPr>
        <w:pStyle w:val="afe"/>
        <w:numPr>
          <w:ilvl w:val="0"/>
          <w:numId w:val="31"/>
        </w:numPr>
        <w:tabs>
          <w:tab w:val="num" w:pos="720"/>
        </w:tabs>
        <w:spacing w:line="360" w:lineRule="auto"/>
        <w:ind w:firstLineChars="0"/>
        <w:rPr>
          <w:sz w:val="24"/>
          <w:szCs w:val="24"/>
        </w:rPr>
      </w:pPr>
      <w:r w:rsidRPr="00B36F7F">
        <w:rPr>
          <w:sz w:val="24"/>
          <w:szCs w:val="24"/>
        </w:rPr>
        <w:t>《</w:t>
      </w:r>
      <w:r w:rsidRPr="00B36F7F">
        <w:rPr>
          <w:rFonts w:hint="eastAsia"/>
          <w:sz w:val="24"/>
          <w:szCs w:val="24"/>
        </w:rPr>
        <w:t>种植屋面工程技术规程</w:t>
      </w:r>
      <w:r w:rsidRPr="00B36F7F">
        <w:rPr>
          <w:sz w:val="24"/>
          <w:szCs w:val="24"/>
        </w:rPr>
        <w:t>》</w:t>
      </w:r>
      <w:r w:rsidRPr="00B36F7F">
        <w:rPr>
          <w:rFonts w:hint="eastAsia"/>
          <w:sz w:val="24"/>
          <w:szCs w:val="24"/>
        </w:rPr>
        <w:t xml:space="preserve"> JGJ 155</w:t>
      </w:r>
    </w:p>
    <w:p w:rsidR="00FA7BD0" w:rsidRPr="00B36F7F" w:rsidRDefault="00FA7BD0" w:rsidP="00FA7BD0">
      <w:pPr>
        <w:pStyle w:val="afe"/>
        <w:numPr>
          <w:ilvl w:val="0"/>
          <w:numId w:val="31"/>
        </w:numPr>
        <w:tabs>
          <w:tab w:val="num" w:pos="720"/>
        </w:tabs>
        <w:spacing w:line="360" w:lineRule="auto"/>
        <w:ind w:firstLineChars="0"/>
        <w:rPr>
          <w:sz w:val="24"/>
          <w:szCs w:val="24"/>
        </w:rPr>
      </w:pPr>
      <w:r w:rsidRPr="00B36F7F">
        <w:rPr>
          <w:sz w:val="24"/>
          <w:szCs w:val="24"/>
        </w:rPr>
        <w:t>《</w:t>
      </w:r>
      <w:r w:rsidRPr="00B36F7F">
        <w:rPr>
          <w:rFonts w:hint="eastAsia"/>
          <w:sz w:val="24"/>
          <w:szCs w:val="24"/>
        </w:rPr>
        <w:t>容器育苗技术</w:t>
      </w:r>
      <w:r w:rsidRPr="00B36F7F">
        <w:rPr>
          <w:sz w:val="24"/>
          <w:szCs w:val="24"/>
        </w:rPr>
        <w:t>》</w:t>
      </w:r>
      <w:r w:rsidRPr="00B36F7F">
        <w:rPr>
          <w:rFonts w:hint="eastAsia"/>
          <w:sz w:val="24"/>
          <w:szCs w:val="24"/>
        </w:rPr>
        <w:t xml:space="preserve"> LY/T 1000</w:t>
      </w:r>
    </w:p>
    <w:p w:rsidR="003C70F8" w:rsidRPr="00B36F7F" w:rsidRDefault="00880A0C" w:rsidP="00880A0C">
      <w:pPr>
        <w:pStyle w:val="afe"/>
        <w:numPr>
          <w:ilvl w:val="0"/>
          <w:numId w:val="31"/>
        </w:numPr>
        <w:tabs>
          <w:tab w:val="num" w:pos="720"/>
        </w:tabs>
        <w:spacing w:line="360" w:lineRule="auto"/>
        <w:ind w:firstLineChars="0"/>
        <w:rPr>
          <w:sz w:val="24"/>
          <w:szCs w:val="24"/>
        </w:rPr>
      </w:pPr>
      <w:r w:rsidRPr="00B36F7F">
        <w:rPr>
          <w:sz w:val="24"/>
          <w:szCs w:val="24"/>
        </w:rPr>
        <w:t>《</w:t>
      </w:r>
      <w:r w:rsidR="00A97F2A" w:rsidRPr="00B36F7F">
        <w:rPr>
          <w:rFonts w:hint="eastAsia"/>
          <w:sz w:val="24"/>
          <w:szCs w:val="24"/>
        </w:rPr>
        <w:t>有机肥料</w:t>
      </w:r>
      <w:r w:rsidRPr="00B36F7F">
        <w:rPr>
          <w:sz w:val="24"/>
          <w:szCs w:val="24"/>
        </w:rPr>
        <w:t>》</w:t>
      </w:r>
      <w:r w:rsidR="00A97F2A" w:rsidRPr="00B36F7F">
        <w:rPr>
          <w:rFonts w:hint="eastAsia"/>
          <w:sz w:val="24"/>
          <w:szCs w:val="24"/>
        </w:rPr>
        <w:t>NY</w:t>
      </w:r>
      <w:r w:rsidR="006B38B7" w:rsidRPr="00B36F7F">
        <w:rPr>
          <w:rFonts w:hint="eastAsia"/>
          <w:sz w:val="24"/>
          <w:szCs w:val="24"/>
        </w:rPr>
        <w:t xml:space="preserve"> </w:t>
      </w:r>
      <w:r w:rsidR="00A97F2A" w:rsidRPr="00B36F7F">
        <w:rPr>
          <w:rFonts w:hint="eastAsia"/>
          <w:sz w:val="24"/>
          <w:szCs w:val="24"/>
        </w:rPr>
        <w:t>525</w:t>
      </w:r>
    </w:p>
    <w:p w:rsidR="00223175" w:rsidRPr="00B36F7F" w:rsidRDefault="00223175" w:rsidP="00880A0C">
      <w:pPr>
        <w:pStyle w:val="afe"/>
        <w:numPr>
          <w:ilvl w:val="0"/>
          <w:numId w:val="31"/>
        </w:numPr>
        <w:tabs>
          <w:tab w:val="num" w:pos="720"/>
        </w:tabs>
        <w:spacing w:line="360" w:lineRule="auto"/>
        <w:ind w:firstLineChars="0"/>
        <w:rPr>
          <w:sz w:val="24"/>
          <w:szCs w:val="24"/>
        </w:rPr>
      </w:pPr>
      <w:r w:rsidRPr="00B36F7F">
        <w:rPr>
          <w:sz w:val="24"/>
          <w:szCs w:val="24"/>
        </w:rPr>
        <w:t>《有机</w:t>
      </w:r>
      <w:r w:rsidRPr="00B36F7F">
        <w:rPr>
          <w:sz w:val="24"/>
          <w:szCs w:val="24"/>
        </w:rPr>
        <w:t>-</w:t>
      </w:r>
      <w:r w:rsidRPr="00B36F7F">
        <w:rPr>
          <w:sz w:val="24"/>
          <w:szCs w:val="24"/>
        </w:rPr>
        <w:t>无机复混肥料》</w:t>
      </w:r>
      <w:r w:rsidRPr="00B36F7F">
        <w:rPr>
          <w:sz w:val="24"/>
          <w:szCs w:val="24"/>
        </w:rPr>
        <w:t>GB</w:t>
      </w:r>
      <w:r w:rsidR="005E0461" w:rsidRPr="00B36F7F">
        <w:rPr>
          <w:rFonts w:hint="eastAsia"/>
          <w:sz w:val="24"/>
          <w:szCs w:val="24"/>
        </w:rPr>
        <w:t xml:space="preserve"> </w:t>
      </w:r>
      <w:r w:rsidRPr="00B36F7F">
        <w:rPr>
          <w:sz w:val="24"/>
          <w:szCs w:val="24"/>
        </w:rPr>
        <w:t>18877</w:t>
      </w:r>
    </w:p>
    <w:p w:rsidR="000E45AD" w:rsidRPr="00B36F7F" w:rsidRDefault="00880A0C" w:rsidP="00880A0C">
      <w:pPr>
        <w:pStyle w:val="afe"/>
        <w:numPr>
          <w:ilvl w:val="0"/>
          <w:numId w:val="31"/>
        </w:numPr>
        <w:tabs>
          <w:tab w:val="num" w:pos="720"/>
        </w:tabs>
        <w:spacing w:line="360" w:lineRule="auto"/>
        <w:ind w:firstLineChars="0"/>
        <w:rPr>
          <w:sz w:val="24"/>
          <w:szCs w:val="24"/>
        </w:rPr>
      </w:pPr>
      <w:r w:rsidRPr="00B36F7F">
        <w:rPr>
          <w:sz w:val="24"/>
          <w:szCs w:val="24"/>
        </w:rPr>
        <w:t>《</w:t>
      </w:r>
      <w:r w:rsidR="000E45AD" w:rsidRPr="00B36F7F">
        <w:rPr>
          <w:rFonts w:hint="eastAsia"/>
          <w:sz w:val="24"/>
          <w:szCs w:val="24"/>
        </w:rPr>
        <w:t>土壤调理剂</w:t>
      </w:r>
      <w:r w:rsidR="000E45AD" w:rsidRPr="00B36F7F">
        <w:rPr>
          <w:rFonts w:hint="eastAsia"/>
          <w:sz w:val="24"/>
          <w:szCs w:val="24"/>
        </w:rPr>
        <w:t xml:space="preserve"> </w:t>
      </w:r>
      <w:r w:rsidR="000E45AD" w:rsidRPr="00B36F7F">
        <w:rPr>
          <w:rFonts w:hint="eastAsia"/>
          <w:sz w:val="24"/>
          <w:szCs w:val="24"/>
        </w:rPr>
        <w:t>通用要求</w:t>
      </w:r>
      <w:r w:rsidRPr="00B36F7F">
        <w:rPr>
          <w:sz w:val="24"/>
          <w:szCs w:val="24"/>
        </w:rPr>
        <w:t>》</w:t>
      </w:r>
      <w:r w:rsidR="000E45AD" w:rsidRPr="00B36F7F">
        <w:rPr>
          <w:rFonts w:hint="eastAsia"/>
          <w:sz w:val="24"/>
          <w:szCs w:val="24"/>
        </w:rPr>
        <w:t>NY/T 3034</w:t>
      </w:r>
    </w:p>
    <w:p w:rsidR="00FA7BD0" w:rsidRPr="00B36F7F" w:rsidRDefault="00FA7BD0" w:rsidP="00880A0C">
      <w:pPr>
        <w:pStyle w:val="afe"/>
        <w:numPr>
          <w:ilvl w:val="0"/>
          <w:numId w:val="31"/>
        </w:numPr>
        <w:tabs>
          <w:tab w:val="num" w:pos="720"/>
        </w:tabs>
        <w:spacing w:line="360" w:lineRule="auto"/>
        <w:ind w:firstLineChars="0"/>
        <w:rPr>
          <w:sz w:val="24"/>
          <w:szCs w:val="24"/>
        </w:rPr>
      </w:pPr>
      <w:r w:rsidRPr="00B36F7F">
        <w:rPr>
          <w:rFonts w:hint="eastAsia"/>
          <w:sz w:val="24"/>
          <w:szCs w:val="24"/>
        </w:rPr>
        <w:t>《园林种植土》</w:t>
      </w:r>
      <w:r w:rsidRPr="00B36F7F">
        <w:rPr>
          <w:rFonts w:hint="eastAsia"/>
          <w:sz w:val="24"/>
          <w:szCs w:val="24"/>
        </w:rPr>
        <w:t xml:space="preserve"> CJ/T 340</w:t>
      </w:r>
    </w:p>
    <w:p w:rsidR="00D80103" w:rsidRPr="00B36F7F" w:rsidRDefault="00D80103" w:rsidP="00D80103">
      <w:pPr>
        <w:pStyle w:val="afe"/>
        <w:numPr>
          <w:ilvl w:val="0"/>
          <w:numId w:val="31"/>
        </w:numPr>
        <w:tabs>
          <w:tab w:val="num" w:pos="720"/>
        </w:tabs>
        <w:spacing w:line="360" w:lineRule="auto"/>
        <w:ind w:left="0" w:firstLineChars="0" w:firstLine="0"/>
        <w:rPr>
          <w:sz w:val="24"/>
          <w:szCs w:val="24"/>
        </w:rPr>
      </w:pPr>
      <w:r w:rsidRPr="00B36F7F">
        <w:rPr>
          <w:sz w:val="24"/>
          <w:szCs w:val="24"/>
        </w:rPr>
        <w:t>《</w:t>
      </w:r>
      <w:r w:rsidRPr="00B36F7F">
        <w:rPr>
          <w:rFonts w:hint="eastAsia"/>
          <w:sz w:val="24"/>
          <w:szCs w:val="24"/>
        </w:rPr>
        <w:t>土壤环境质量</w:t>
      </w:r>
      <w:r w:rsidRPr="00B36F7F">
        <w:rPr>
          <w:rFonts w:hint="eastAsia"/>
          <w:sz w:val="24"/>
          <w:szCs w:val="24"/>
        </w:rPr>
        <w:t xml:space="preserve"> </w:t>
      </w:r>
      <w:r w:rsidRPr="00B36F7F">
        <w:rPr>
          <w:rFonts w:hint="eastAsia"/>
          <w:sz w:val="24"/>
          <w:szCs w:val="24"/>
        </w:rPr>
        <w:t>建设用地土壤污染风险管控标准（试行）</w:t>
      </w:r>
      <w:r w:rsidRPr="00B36F7F">
        <w:rPr>
          <w:sz w:val="24"/>
          <w:szCs w:val="24"/>
        </w:rPr>
        <w:t>》</w:t>
      </w:r>
      <w:r w:rsidRPr="00B36F7F">
        <w:rPr>
          <w:rFonts w:hint="eastAsia"/>
          <w:sz w:val="24"/>
          <w:szCs w:val="24"/>
        </w:rPr>
        <w:t>GB 36600</w:t>
      </w:r>
    </w:p>
    <w:p w:rsidR="00A7417F" w:rsidRPr="00B36F7F" w:rsidRDefault="00A7417F" w:rsidP="00FA7BD0">
      <w:pPr>
        <w:pStyle w:val="afe"/>
        <w:numPr>
          <w:ilvl w:val="0"/>
          <w:numId w:val="31"/>
        </w:numPr>
        <w:tabs>
          <w:tab w:val="num" w:pos="720"/>
        </w:tabs>
        <w:spacing w:line="360" w:lineRule="auto"/>
        <w:ind w:left="0" w:firstLineChars="0" w:firstLine="0"/>
        <w:rPr>
          <w:sz w:val="24"/>
          <w:szCs w:val="24"/>
        </w:rPr>
      </w:pPr>
      <w:r w:rsidRPr="00B36F7F">
        <w:rPr>
          <w:sz w:val="24"/>
          <w:szCs w:val="24"/>
        </w:rPr>
        <w:t>《</w:t>
      </w:r>
      <w:r w:rsidRPr="00B36F7F">
        <w:rPr>
          <w:sz w:val="24"/>
          <w:szCs w:val="24"/>
        </w:rPr>
        <w:t> </w:t>
      </w:r>
      <w:r w:rsidRPr="00B36F7F">
        <w:rPr>
          <w:sz w:val="24"/>
          <w:szCs w:val="24"/>
        </w:rPr>
        <w:t>绿化用表土保护技术规范》</w:t>
      </w:r>
      <w:r w:rsidRPr="00B36F7F">
        <w:rPr>
          <w:sz w:val="24"/>
          <w:szCs w:val="24"/>
        </w:rPr>
        <w:t>LY/T 2445</w:t>
      </w:r>
    </w:p>
    <w:p w:rsidR="00420FD5" w:rsidRPr="00B36F7F" w:rsidRDefault="00F4564E" w:rsidP="00FA7BD0">
      <w:pPr>
        <w:pStyle w:val="afe"/>
        <w:numPr>
          <w:ilvl w:val="0"/>
          <w:numId w:val="31"/>
        </w:numPr>
        <w:tabs>
          <w:tab w:val="num" w:pos="720"/>
        </w:tabs>
        <w:spacing w:line="360" w:lineRule="auto"/>
        <w:ind w:left="0" w:firstLineChars="0" w:firstLine="0"/>
        <w:rPr>
          <w:sz w:val="24"/>
          <w:szCs w:val="24"/>
        </w:rPr>
      </w:pPr>
      <w:r w:rsidRPr="00B36F7F">
        <w:rPr>
          <w:sz w:val="24"/>
          <w:szCs w:val="24"/>
        </w:rPr>
        <w:t>《</w:t>
      </w:r>
      <w:r w:rsidR="00420FD5" w:rsidRPr="00B36F7F">
        <w:rPr>
          <w:rFonts w:hint="eastAsia"/>
          <w:sz w:val="24"/>
          <w:szCs w:val="24"/>
        </w:rPr>
        <w:t>肥料和土壤调理剂</w:t>
      </w:r>
      <w:r w:rsidR="00420FD5" w:rsidRPr="00B36F7F">
        <w:rPr>
          <w:rFonts w:hint="eastAsia"/>
          <w:sz w:val="24"/>
          <w:szCs w:val="24"/>
        </w:rPr>
        <w:t xml:space="preserve"> </w:t>
      </w:r>
      <w:r w:rsidR="00420FD5" w:rsidRPr="00B36F7F">
        <w:rPr>
          <w:rFonts w:hint="eastAsia"/>
          <w:sz w:val="24"/>
          <w:szCs w:val="24"/>
        </w:rPr>
        <w:t>分类</w:t>
      </w:r>
      <w:r w:rsidRPr="00B36F7F">
        <w:rPr>
          <w:sz w:val="24"/>
          <w:szCs w:val="24"/>
        </w:rPr>
        <w:t>》</w:t>
      </w:r>
      <w:r w:rsidRPr="00B36F7F">
        <w:rPr>
          <w:sz w:val="24"/>
          <w:szCs w:val="24"/>
        </w:rPr>
        <w:t xml:space="preserve"> </w:t>
      </w:r>
      <w:r w:rsidR="00420FD5" w:rsidRPr="00B36F7F">
        <w:rPr>
          <w:rFonts w:hint="eastAsia"/>
          <w:sz w:val="24"/>
          <w:szCs w:val="24"/>
        </w:rPr>
        <w:t>GB</w:t>
      </w:r>
      <w:r w:rsidRPr="00B36F7F">
        <w:rPr>
          <w:rFonts w:hint="eastAsia"/>
          <w:sz w:val="24"/>
          <w:szCs w:val="24"/>
        </w:rPr>
        <w:t>/T</w:t>
      </w:r>
      <w:r w:rsidR="00842036" w:rsidRPr="00B36F7F">
        <w:rPr>
          <w:rFonts w:hint="eastAsia"/>
          <w:sz w:val="24"/>
          <w:szCs w:val="24"/>
        </w:rPr>
        <w:t xml:space="preserve"> </w:t>
      </w:r>
      <w:r w:rsidRPr="00B36F7F">
        <w:rPr>
          <w:rFonts w:hint="eastAsia"/>
          <w:sz w:val="24"/>
          <w:szCs w:val="24"/>
        </w:rPr>
        <w:t>32741</w:t>
      </w:r>
    </w:p>
    <w:p w:rsidR="00507AC8" w:rsidRPr="00B36F7F" w:rsidRDefault="00507AC8" w:rsidP="00507AC8">
      <w:pPr>
        <w:pStyle w:val="afe"/>
        <w:numPr>
          <w:ilvl w:val="0"/>
          <w:numId w:val="31"/>
        </w:numPr>
        <w:tabs>
          <w:tab w:val="num" w:pos="720"/>
        </w:tabs>
        <w:spacing w:line="360" w:lineRule="auto"/>
        <w:ind w:firstLineChars="0"/>
        <w:rPr>
          <w:sz w:val="24"/>
          <w:szCs w:val="24"/>
        </w:rPr>
      </w:pPr>
      <w:r w:rsidRPr="00B36F7F">
        <w:rPr>
          <w:sz w:val="24"/>
          <w:szCs w:val="24"/>
        </w:rPr>
        <w:t>《肥料标识</w:t>
      </w:r>
      <w:r w:rsidRPr="00B36F7F">
        <w:rPr>
          <w:sz w:val="24"/>
          <w:szCs w:val="24"/>
        </w:rPr>
        <w:t xml:space="preserve"> </w:t>
      </w:r>
      <w:r w:rsidRPr="00B36F7F">
        <w:rPr>
          <w:sz w:val="24"/>
          <w:szCs w:val="24"/>
        </w:rPr>
        <w:t>内容和要求》</w:t>
      </w:r>
      <w:r w:rsidRPr="00B36F7F">
        <w:rPr>
          <w:sz w:val="24"/>
          <w:szCs w:val="24"/>
        </w:rPr>
        <w:t>GB 18382</w:t>
      </w:r>
    </w:p>
    <w:p w:rsidR="00507AC8" w:rsidRPr="00B36F7F" w:rsidRDefault="00507AC8" w:rsidP="00507AC8">
      <w:pPr>
        <w:pStyle w:val="afe"/>
        <w:numPr>
          <w:ilvl w:val="0"/>
          <w:numId w:val="31"/>
        </w:numPr>
        <w:tabs>
          <w:tab w:val="num" w:pos="720"/>
        </w:tabs>
        <w:spacing w:line="360" w:lineRule="auto"/>
        <w:ind w:firstLineChars="0"/>
        <w:rPr>
          <w:sz w:val="24"/>
          <w:szCs w:val="24"/>
        </w:rPr>
      </w:pPr>
      <w:r w:rsidRPr="00B36F7F">
        <w:rPr>
          <w:sz w:val="24"/>
          <w:szCs w:val="24"/>
        </w:rPr>
        <w:t>《土壤环境监测技术规范》</w:t>
      </w:r>
      <w:r w:rsidRPr="00B36F7F">
        <w:rPr>
          <w:sz w:val="24"/>
          <w:szCs w:val="24"/>
        </w:rPr>
        <w:t xml:space="preserve"> HJ/T 166</w:t>
      </w:r>
    </w:p>
    <w:p w:rsidR="000E45AD" w:rsidRPr="00B36F7F" w:rsidRDefault="000E45AD" w:rsidP="003C70F8">
      <w:pPr>
        <w:widowControl/>
        <w:spacing w:line="360" w:lineRule="auto"/>
        <w:jc w:val="left"/>
        <w:rPr>
          <w:rFonts w:ascii="Times New Roman"/>
          <w:sz w:val="24"/>
          <w:szCs w:val="24"/>
        </w:rPr>
      </w:pPr>
    </w:p>
    <w:sectPr w:rsidR="000E45AD" w:rsidRPr="00B36F7F" w:rsidSect="00F56B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22A" w:rsidRDefault="00C5722A">
      <w:r>
        <w:separator/>
      </w:r>
    </w:p>
  </w:endnote>
  <w:endnote w:type="continuationSeparator" w:id="0">
    <w:p w:rsidR="00C5722A" w:rsidRDefault="00C5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宋体.">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DF" w:rsidRDefault="00A97EDF" w:rsidP="003C7658">
    <w:pPr>
      <w:pStyle w:val="af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DF" w:rsidRPr="004119A1" w:rsidRDefault="00A97EDF" w:rsidP="003C7658">
    <w:pPr>
      <w:pStyle w:val="af7"/>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DF" w:rsidRDefault="00A97EDF" w:rsidP="003C7658">
    <w:pPr>
      <w:pStyle w:val="af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DF" w:rsidRDefault="00A97EDF">
    <w:pPr>
      <w:pStyle w:val="af7"/>
      <w:jc w:val="center"/>
    </w:pPr>
  </w:p>
  <w:p w:rsidR="00A97EDF" w:rsidRPr="00E07BC7" w:rsidRDefault="00A97EDF" w:rsidP="00E07BC7">
    <w:pPr>
      <w:pStyle w:val="af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53881"/>
      <w:docPartObj>
        <w:docPartGallery w:val="Page Numbers (Bottom of Page)"/>
        <w:docPartUnique/>
      </w:docPartObj>
    </w:sdtPr>
    <w:sdtEndPr/>
    <w:sdtContent>
      <w:p w:rsidR="00A97EDF" w:rsidRDefault="00C5722A">
        <w:pPr>
          <w:pStyle w:val="af7"/>
          <w:jc w:val="center"/>
        </w:pPr>
        <w:r>
          <w:fldChar w:fldCharType="begin"/>
        </w:r>
        <w:r>
          <w:instrText xml:space="preserve"> PAGE   \* MERGEFORMAT </w:instrText>
        </w:r>
        <w:r>
          <w:fldChar w:fldCharType="separate"/>
        </w:r>
        <w:r w:rsidR="00464B45" w:rsidRPr="00464B45">
          <w:rPr>
            <w:noProof/>
            <w:lang w:val="zh-CN"/>
          </w:rPr>
          <w:t>5</w:t>
        </w:r>
        <w:r>
          <w:rPr>
            <w:noProof/>
            <w:lang w:val="zh-CN"/>
          </w:rPr>
          <w:fldChar w:fldCharType="end"/>
        </w:r>
      </w:p>
    </w:sdtContent>
  </w:sdt>
  <w:p w:rsidR="00A97EDF" w:rsidRPr="00E07BC7" w:rsidRDefault="00A97EDF" w:rsidP="00E07BC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22A" w:rsidRDefault="00C5722A">
      <w:r>
        <w:separator/>
      </w:r>
    </w:p>
  </w:footnote>
  <w:footnote w:type="continuationSeparator" w:id="0">
    <w:p w:rsidR="00C5722A" w:rsidRDefault="00C57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12C"/>
    <w:multiLevelType w:val="hybridMultilevel"/>
    <w:tmpl w:val="419A3BBC"/>
    <w:lvl w:ilvl="0" w:tplc="BC1AAFD6">
      <w:start w:val="1"/>
      <w:numFmt w:val="japaneseCounting"/>
      <w:lvlText w:val="%1、"/>
      <w:lvlJc w:val="left"/>
      <w:pPr>
        <w:tabs>
          <w:tab w:val="num" w:pos="1280"/>
        </w:tabs>
        <w:ind w:left="1280" w:hanging="960"/>
      </w:pPr>
      <w:rPr>
        <w:rFonts w:hint="default"/>
      </w:rPr>
    </w:lvl>
    <w:lvl w:ilvl="1" w:tplc="04090019" w:tentative="1">
      <w:start w:val="1"/>
      <w:numFmt w:val="lowerLetter"/>
      <w:lvlText w:val="%2)"/>
      <w:lvlJc w:val="left"/>
      <w:pPr>
        <w:tabs>
          <w:tab w:val="num" w:pos="1160"/>
        </w:tabs>
        <w:ind w:left="1160" w:hanging="420"/>
      </w:pPr>
    </w:lvl>
    <w:lvl w:ilvl="2" w:tplc="0409001B" w:tentative="1">
      <w:start w:val="1"/>
      <w:numFmt w:val="lowerRoman"/>
      <w:lvlText w:val="%3."/>
      <w:lvlJc w:val="righ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9" w:tentative="1">
      <w:start w:val="1"/>
      <w:numFmt w:val="lowerLetter"/>
      <w:lvlText w:val="%5)"/>
      <w:lvlJc w:val="left"/>
      <w:pPr>
        <w:tabs>
          <w:tab w:val="num" w:pos="2420"/>
        </w:tabs>
        <w:ind w:left="2420" w:hanging="420"/>
      </w:pPr>
    </w:lvl>
    <w:lvl w:ilvl="5" w:tplc="0409001B" w:tentative="1">
      <w:start w:val="1"/>
      <w:numFmt w:val="lowerRoman"/>
      <w:lvlText w:val="%6."/>
      <w:lvlJc w:val="righ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9" w:tentative="1">
      <w:start w:val="1"/>
      <w:numFmt w:val="lowerLetter"/>
      <w:lvlText w:val="%8)"/>
      <w:lvlJc w:val="left"/>
      <w:pPr>
        <w:tabs>
          <w:tab w:val="num" w:pos="3680"/>
        </w:tabs>
        <w:ind w:left="3680" w:hanging="420"/>
      </w:pPr>
    </w:lvl>
    <w:lvl w:ilvl="8" w:tplc="0409001B" w:tentative="1">
      <w:start w:val="1"/>
      <w:numFmt w:val="lowerRoman"/>
      <w:lvlText w:val="%9."/>
      <w:lvlJc w:val="right"/>
      <w:pPr>
        <w:tabs>
          <w:tab w:val="num" w:pos="4100"/>
        </w:tabs>
        <w:ind w:left="4100" w:hanging="420"/>
      </w:pPr>
    </w:lvl>
  </w:abstractNum>
  <w:abstractNum w:abstractNumId="1">
    <w:nsid w:val="069D7615"/>
    <w:multiLevelType w:val="multilevel"/>
    <w:tmpl w:val="BED0D6F8"/>
    <w:lvl w:ilvl="0">
      <w:start w:val="1"/>
      <w:numFmt w:val="decimal"/>
      <w:lvlText w:val="%1"/>
      <w:lvlJc w:val="left"/>
      <w:pPr>
        <w:ind w:left="615" w:hanging="615"/>
      </w:pPr>
      <w:rPr>
        <w:rFonts w:hint="default"/>
      </w:rPr>
    </w:lvl>
    <w:lvl w:ilvl="1">
      <w:numFmt w:val="decimal"/>
      <w:pStyle w:val="a"/>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A1D1FF1"/>
    <w:multiLevelType w:val="hybridMultilevel"/>
    <w:tmpl w:val="DBE210CC"/>
    <w:lvl w:ilvl="0" w:tplc="01F0A224">
      <w:start w:val="1"/>
      <w:numFmt w:val="decimal"/>
      <w:pStyle w:val="a0"/>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pStyle w:val="a1"/>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C91163"/>
    <w:multiLevelType w:val="multilevel"/>
    <w:tmpl w:val="855EE140"/>
    <w:lvl w:ilvl="0">
      <w:start w:val="1"/>
      <w:numFmt w:val="decimal"/>
      <w:pStyle w:val="a2"/>
      <w:suff w:val="nothing"/>
      <w:lvlText w:val="%1　"/>
      <w:lvlJc w:val="left"/>
      <w:pPr>
        <w:ind w:left="4095" w:firstLine="0"/>
      </w:pPr>
      <w:rPr>
        <w:rFonts w:ascii="黑体" w:eastAsia="黑体" w:hAnsi="Times New Roman" w:hint="eastAsia"/>
        <w:b w:val="0"/>
        <w:i w:val="0"/>
        <w:sz w:val="21"/>
        <w:szCs w:val="21"/>
      </w:rPr>
    </w:lvl>
    <w:lvl w:ilvl="1">
      <w:start w:val="1"/>
      <w:numFmt w:val="decimal"/>
      <w:pStyle w:val="a3"/>
      <w:suff w:val="nothing"/>
      <w:lvlText w:val="%1.%2　"/>
      <w:lvlJc w:val="left"/>
      <w:pPr>
        <w:ind w:left="735"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a4"/>
      <w:suff w:val="nothing"/>
      <w:lvlText w:val="%1.%2.%3　"/>
      <w:lvlJc w:val="left"/>
      <w:pPr>
        <w:ind w:left="1419" w:firstLine="0"/>
      </w:pPr>
      <w:rPr>
        <w:rFonts w:ascii="黑体" w:eastAsia="黑体" w:hAnsi="Times New Roman" w:hint="eastAsia"/>
        <w:b w:val="0"/>
        <w:i w:val="0"/>
        <w:sz w:val="21"/>
      </w:rPr>
    </w:lvl>
    <w:lvl w:ilvl="3">
      <w:start w:val="1"/>
      <w:numFmt w:val="decimal"/>
      <w:pStyle w:val="a5"/>
      <w:suff w:val="nothing"/>
      <w:lvlText w:val="%1.%2.%3.%4　"/>
      <w:lvlJc w:val="left"/>
      <w:pPr>
        <w:ind w:left="84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2A8F7113"/>
    <w:multiLevelType w:val="multilevel"/>
    <w:tmpl w:val="66BEEA32"/>
    <w:lvl w:ilvl="0">
      <w:start w:val="1"/>
      <w:numFmt w:val="upperLetter"/>
      <w:pStyle w:val="05050505"/>
      <w:suff w:val="space"/>
      <w:lvlText w:val="%1"/>
      <w:lvlJc w:val="left"/>
      <w:pPr>
        <w:ind w:left="-2422" w:hanging="425"/>
      </w:pPr>
      <w:rPr>
        <w:rFonts w:hint="eastAsia"/>
      </w:rPr>
    </w:lvl>
    <w:lvl w:ilvl="1">
      <w:start w:val="1"/>
      <w:numFmt w:val="decimal"/>
      <w:pStyle w:val="a8"/>
      <w:suff w:val="nothing"/>
      <w:lvlText w:val="图B.%2　"/>
      <w:lvlJc w:val="left"/>
      <w:pPr>
        <w:ind w:left="567" w:hanging="567"/>
      </w:pPr>
      <w:rPr>
        <w:rFonts w:hint="eastAsia"/>
      </w:rPr>
    </w:lvl>
    <w:lvl w:ilvl="2">
      <w:start w:val="1"/>
      <w:numFmt w:val="decimal"/>
      <w:lvlText w:val="%1.%2.%3"/>
      <w:lvlJc w:val="left"/>
      <w:pPr>
        <w:tabs>
          <w:tab w:val="num" w:pos="-1429"/>
        </w:tabs>
        <w:ind w:left="-1429" w:hanging="567"/>
      </w:pPr>
      <w:rPr>
        <w:rFonts w:hint="eastAsia"/>
      </w:rPr>
    </w:lvl>
    <w:lvl w:ilvl="3">
      <w:start w:val="1"/>
      <w:numFmt w:val="decimal"/>
      <w:lvlText w:val="%1.%2.%3.%4"/>
      <w:lvlJc w:val="left"/>
      <w:pPr>
        <w:tabs>
          <w:tab w:val="num" w:pos="-131"/>
        </w:tabs>
        <w:ind w:left="-863" w:hanging="708"/>
      </w:pPr>
      <w:rPr>
        <w:rFonts w:hint="eastAsia"/>
      </w:rPr>
    </w:lvl>
    <w:lvl w:ilvl="4">
      <w:start w:val="1"/>
      <w:numFmt w:val="decimal"/>
      <w:lvlText w:val="%1.%2.%3.%4.%5"/>
      <w:lvlJc w:val="left"/>
      <w:pPr>
        <w:tabs>
          <w:tab w:val="num" w:pos="654"/>
        </w:tabs>
        <w:ind w:left="-296" w:hanging="850"/>
      </w:pPr>
      <w:rPr>
        <w:rFonts w:hint="eastAsia"/>
      </w:rPr>
    </w:lvl>
    <w:lvl w:ilvl="5">
      <w:start w:val="1"/>
      <w:numFmt w:val="decimal"/>
      <w:lvlText w:val="%1.%2.%3.%4.%5.%6"/>
      <w:lvlJc w:val="left"/>
      <w:pPr>
        <w:tabs>
          <w:tab w:val="num" w:pos="1439"/>
        </w:tabs>
        <w:ind w:left="413" w:hanging="1134"/>
      </w:pPr>
      <w:rPr>
        <w:rFonts w:hint="eastAsia"/>
      </w:rPr>
    </w:lvl>
    <w:lvl w:ilvl="6">
      <w:start w:val="1"/>
      <w:numFmt w:val="decimal"/>
      <w:lvlText w:val="%1.%2.%3.%4.%5.%6.%7"/>
      <w:lvlJc w:val="left"/>
      <w:pPr>
        <w:tabs>
          <w:tab w:val="num" w:pos="2224"/>
        </w:tabs>
        <w:ind w:left="980" w:hanging="1276"/>
      </w:pPr>
      <w:rPr>
        <w:rFonts w:hint="eastAsia"/>
      </w:rPr>
    </w:lvl>
    <w:lvl w:ilvl="7">
      <w:start w:val="1"/>
      <w:numFmt w:val="decimal"/>
      <w:lvlText w:val="%1.%2.%3.%4.%5.%6.%7.%8"/>
      <w:lvlJc w:val="left"/>
      <w:pPr>
        <w:tabs>
          <w:tab w:val="num" w:pos="3009"/>
        </w:tabs>
        <w:ind w:left="1547" w:hanging="1418"/>
      </w:pPr>
      <w:rPr>
        <w:rFonts w:hint="eastAsia"/>
      </w:rPr>
    </w:lvl>
    <w:lvl w:ilvl="8">
      <w:start w:val="1"/>
      <w:numFmt w:val="decimal"/>
      <w:lvlText w:val="%1.%2.%3.%4.%5.%6.%7.%8.%9"/>
      <w:lvlJc w:val="left"/>
      <w:pPr>
        <w:tabs>
          <w:tab w:val="num" w:pos="3795"/>
        </w:tabs>
        <w:ind w:left="2255" w:hanging="1700"/>
      </w:pPr>
      <w:rPr>
        <w:rFonts w:hint="eastAsia"/>
      </w:rPr>
    </w:lvl>
  </w:abstractNum>
  <w:abstractNum w:abstractNumId="5">
    <w:nsid w:val="44C50F90"/>
    <w:multiLevelType w:val="multilevel"/>
    <w:tmpl w:val="ED0C9B78"/>
    <w:lvl w:ilvl="0">
      <w:start w:val="1"/>
      <w:numFmt w:val="lowerLetter"/>
      <w:pStyle w:val="a9"/>
      <w:lvlText w:val="%1)"/>
      <w:lvlJc w:val="left"/>
      <w:pPr>
        <w:tabs>
          <w:tab w:val="num" w:pos="840"/>
        </w:tabs>
        <w:ind w:left="839" w:hanging="419"/>
      </w:pPr>
      <w:rPr>
        <w:rFonts w:ascii="宋体" w:eastAsia="宋体" w:hint="eastAsia"/>
        <w:b w:val="0"/>
        <w:i w:val="0"/>
        <w:sz w:val="21"/>
        <w:szCs w:val="21"/>
      </w:rPr>
    </w:lvl>
    <w:lvl w:ilvl="1">
      <w:start w:val="1"/>
      <w:numFmt w:val="decimal"/>
      <w:pStyle w:val="aa"/>
      <w:lvlText w:val="%2)"/>
      <w:lvlJc w:val="left"/>
      <w:pPr>
        <w:tabs>
          <w:tab w:val="num" w:pos="1260"/>
        </w:tabs>
        <w:ind w:left="1259" w:hanging="419"/>
      </w:pPr>
      <w:rPr>
        <w:rFonts w:hint="eastAsia"/>
      </w:rPr>
    </w:lvl>
    <w:lvl w:ilvl="2">
      <w:start w:val="1"/>
      <w:numFmt w:val="decimal"/>
      <w:pStyle w:val="ab"/>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
    <w:nsid w:val="5D0719EE"/>
    <w:multiLevelType w:val="hybridMultilevel"/>
    <w:tmpl w:val="5CC43388"/>
    <w:lvl w:ilvl="0" w:tplc="42BED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0B55DC2"/>
    <w:multiLevelType w:val="multilevel"/>
    <w:tmpl w:val="9DCC486E"/>
    <w:lvl w:ilvl="0">
      <w:start w:val="1"/>
      <w:numFmt w:val="upperLetter"/>
      <w:pStyle w:val="ac"/>
      <w:lvlText w:val="%1"/>
      <w:lvlJc w:val="left"/>
      <w:pPr>
        <w:tabs>
          <w:tab w:val="num" w:pos="0"/>
        </w:tabs>
        <w:ind w:left="0" w:hanging="425"/>
      </w:pPr>
      <w:rPr>
        <w:rFonts w:hint="eastAsia"/>
      </w:rPr>
    </w:lvl>
    <w:lvl w:ilvl="1">
      <w:start w:val="1"/>
      <w:numFmt w:val="decimal"/>
      <w:pStyle w:val="ad"/>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8">
    <w:nsid w:val="657D3FBC"/>
    <w:multiLevelType w:val="multilevel"/>
    <w:tmpl w:val="86F26954"/>
    <w:lvl w:ilvl="0">
      <w:start w:val="2"/>
      <w:numFmt w:val="none"/>
      <w:pStyle w:val="ae"/>
      <w:suff w:val="nothing"/>
      <w:lvlText w:val="附　录　B"/>
      <w:lvlJc w:val="left"/>
      <w:pPr>
        <w:ind w:left="0" w:firstLine="0"/>
      </w:pPr>
      <w:rPr>
        <w:rFonts w:ascii="黑体" w:eastAsia="黑体" w:hAnsi="Times New Roman" w:hint="eastAsia"/>
        <w:b w:val="0"/>
        <w:i w:val="0"/>
        <w:spacing w:val="0"/>
        <w:w w:val="100"/>
        <w:sz w:val="21"/>
      </w:rPr>
    </w:lvl>
    <w:lvl w:ilvl="1">
      <w:start w:val="1"/>
      <w:numFmt w:val="decimal"/>
      <w:pStyle w:val="af"/>
      <w:suff w:val="nothing"/>
      <w:lvlText w:val="%1B.%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B.%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75AD5133"/>
    <w:multiLevelType w:val="multilevel"/>
    <w:tmpl w:val="F2A09E40"/>
    <w:lvl w:ilvl="0">
      <w:start w:val="1"/>
      <w:numFmt w:val="decimal"/>
      <w:pStyle w:val="1"/>
      <w:lvlText w:val="%1"/>
      <w:lvlJc w:val="center"/>
      <w:pPr>
        <w:ind w:left="0" w:firstLine="0"/>
      </w:pPr>
      <w:rPr>
        <w:rFonts w:ascii="Times New Roman" w:eastAsia="宋体" w:hAnsi="Times New Roman" w:hint="default"/>
        <w:b/>
        <w:i w:val="0"/>
        <w:color w:val="auto"/>
        <w:sz w:val="28"/>
      </w:rPr>
    </w:lvl>
    <w:lvl w:ilvl="1">
      <w:start w:val="1"/>
      <w:numFmt w:val="decimal"/>
      <w:pStyle w:val="2"/>
      <w:lvlText w:val="%1.%2"/>
      <w:lvlJc w:val="center"/>
      <w:pPr>
        <w:ind w:left="0" w:firstLine="425"/>
      </w:pPr>
      <w:rPr>
        <w:rFonts w:ascii="Times New Roman" w:eastAsia="宋体" w:hAnsi="Times New Roman" w:hint="default"/>
        <w:b/>
        <w:i w:val="0"/>
        <w:sz w:val="21"/>
      </w:rPr>
    </w:lvl>
    <w:lvl w:ilvl="2">
      <w:start w:val="1"/>
      <w:numFmt w:val="decimal"/>
      <w:pStyle w:val="3"/>
      <w:suff w:val="space"/>
      <w:lvlText w:val="%1.%2.%3"/>
      <w:lvlJc w:val="left"/>
      <w:pPr>
        <w:ind w:left="0" w:firstLine="0"/>
      </w:pPr>
      <w:rPr>
        <w:rFonts w:ascii="Times New Roman" w:eastAsia="宋体" w:hAnsi="Times New Roman" w:hint="default"/>
        <w:b/>
        <w:i w:val="0"/>
        <w:sz w:val="21"/>
      </w:rPr>
    </w:lvl>
    <w:lvl w:ilvl="3">
      <w:start w:val="1"/>
      <w:numFmt w:val="decimal"/>
      <w:pStyle w:val="4"/>
      <w:lvlText w:val="%1.%2.%3.%4"/>
      <w:lvlJc w:val="left"/>
      <w:pPr>
        <w:ind w:left="0" w:firstLine="0"/>
      </w:pPr>
      <w:rPr>
        <w:rFonts w:hint="eastAsia"/>
        <w:b/>
        <w:i w:val="0"/>
        <w:sz w:val="21"/>
        <w:szCs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7C0226C4"/>
    <w:multiLevelType w:val="hybridMultilevel"/>
    <w:tmpl w:val="1F14B584"/>
    <w:lvl w:ilvl="0" w:tplc="FEEEA4D2">
      <w:start w:val="1"/>
      <w:numFmt w:val="decimal"/>
      <w:pStyle w:val="21"/>
      <w:lvlText w:val="2.0.%1"/>
      <w:lvlJc w:val="center"/>
      <w:pPr>
        <w:ind w:left="420" w:hanging="420"/>
      </w:pPr>
      <w:rPr>
        <w:rFonts w:ascii="Times New Roman" w:eastAsia="宋体" w:hAnsi="Times New Roman" w:hint="default"/>
        <w:b/>
        <w:i w:val="0"/>
        <w:sz w:val="21"/>
      </w:rPr>
    </w:lvl>
    <w:lvl w:ilvl="1" w:tplc="7D745F26" w:tentative="1">
      <w:start w:val="1"/>
      <w:numFmt w:val="lowerLetter"/>
      <w:lvlText w:val="%2)"/>
      <w:lvlJc w:val="left"/>
      <w:pPr>
        <w:ind w:left="840" w:hanging="420"/>
      </w:pPr>
    </w:lvl>
    <w:lvl w:ilvl="2" w:tplc="C8F01B02" w:tentative="1">
      <w:start w:val="1"/>
      <w:numFmt w:val="lowerRoman"/>
      <w:lvlText w:val="%3."/>
      <w:lvlJc w:val="right"/>
      <w:pPr>
        <w:ind w:left="1260" w:hanging="420"/>
      </w:pPr>
    </w:lvl>
    <w:lvl w:ilvl="3" w:tplc="9BD82038" w:tentative="1">
      <w:start w:val="1"/>
      <w:numFmt w:val="decimal"/>
      <w:lvlText w:val="%4."/>
      <w:lvlJc w:val="left"/>
      <w:pPr>
        <w:ind w:left="1680" w:hanging="420"/>
      </w:pPr>
    </w:lvl>
    <w:lvl w:ilvl="4" w:tplc="80EED3AC" w:tentative="1">
      <w:start w:val="1"/>
      <w:numFmt w:val="lowerLetter"/>
      <w:lvlText w:val="%5)"/>
      <w:lvlJc w:val="left"/>
      <w:pPr>
        <w:ind w:left="2100" w:hanging="420"/>
      </w:pPr>
    </w:lvl>
    <w:lvl w:ilvl="5" w:tplc="1DD82AD0" w:tentative="1">
      <w:start w:val="1"/>
      <w:numFmt w:val="lowerRoman"/>
      <w:lvlText w:val="%6."/>
      <w:lvlJc w:val="right"/>
      <w:pPr>
        <w:ind w:left="2520" w:hanging="420"/>
      </w:pPr>
    </w:lvl>
    <w:lvl w:ilvl="6" w:tplc="C74654D0" w:tentative="1">
      <w:start w:val="1"/>
      <w:numFmt w:val="decimal"/>
      <w:lvlText w:val="%7."/>
      <w:lvlJc w:val="left"/>
      <w:pPr>
        <w:ind w:left="2940" w:hanging="420"/>
      </w:pPr>
    </w:lvl>
    <w:lvl w:ilvl="7" w:tplc="12906E28" w:tentative="1">
      <w:start w:val="1"/>
      <w:numFmt w:val="lowerLetter"/>
      <w:lvlText w:val="%8)"/>
      <w:lvlJc w:val="left"/>
      <w:pPr>
        <w:ind w:left="3360" w:hanging="420"/>
      </w:pPr>
    </w:lvl>
    <w:lvl w:ilvl="8" w:tplc="501E10F4" w:tentative="1">
      <w:start w:val="1"/>
      <w:numFmt w:val="lowerRoman"/>
      <w:lvlText w:val="%9."/>
      <w:lvlJc w:val="right"/>
      <w:pPr>
        <w:ind w:left="3780" w:hanging="420"/>
      </w:pPr>
    </w:lvl>
  </w:abstractNum>
  <w:abstractNum w:abstractNumId="11">
    <w:nsid w:val="7DEA42FF"/>
    <w:multiLevelType w:val="hybridMultilevel"/>
    <w:tmpl w:val="276CCB36"/>
    <w:lvl w:ilvl="0" w:tplc="CA688F1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9"/>
  </w:num>
  <w:num w:numId="3">
    <w:abstractNumId w:val="10"/>
  </w:num>
  <w:num w:numId="4">
    <w:abstractNumId w:val="3"/>
  </w:num>
  <w:num w:numId="5">
    <w:abstractNumId w:val="7"/>
  </w:num>
  <w:num w:numId="6">
    <w:abstractNumId w:val="4"/>
  </w:num>
  <w:num w:numId="7">
    <w:abstractNumId w:val="8"/>
  </w:num>
  <w:num w:numId="8">
    <w:abstractNumId w:val="5"/>
  </w:num>
  <w:num w:numId="9">
    <w:abstractNumId w:val="2"/>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0"/>
  </w:num>
  <w:num w:numId="30">
    <w:abstractNumId w:val="11"/>
  </w:num>
  <w:num w:numId="31">
    <w:abstractNumId w:val="6"/>
  </w:num>
  <w:num w:numId="32">
    <w:abstractNumId w:val="9"/>
  </w:num>
  <w:num w:numId="3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F8"/>
    <w:rsid w:val="000016A7"/>
    <w:rsid w:val="00006CE5"/>
    <w:rsid w:val="00007C17"/>
    <w:rsid w:val="000108B5"/>
    <w:rsid w:val="000111E5"/>
    <w:rsid w:val="00011BD0"/>
    <w:rsid w:val="000213EE"/>
    <w:rsid w:val="000230D6"/>
    <w:rsid w:val="00026C08"/>
    <w:rsid w:val="000275FC"/>
    <w:rsid w:val="00027637"/>
    <w:rsid w:val="00027F13"/>
    <w:rsid w:val="00032783"/>
    <w:rsid w:val="0003410E"/>
    <w:rsid w:val="000401DD"/>
    <w:rsid w:val="00040570"/>
    <w:rsid w:val="000409DE"/>
    <w:rsid w:val="00042638"/>
    <w:rsid w:val="000460BB"/>
    <w:rsid w:val="00046638"/>
    <w:rsid w:val="00046A94"/>
    <w:rsid w:val="00050FD6"/>
    <w:rsid w:val="000515DE"/>
    <w:rsid w:val="00052625"/>
    <w:rsid w:val="00053E9F"/>
    <w:rsid w:val="0005726D"/>
    <w:rsid w:val="00057F13"/>
    <w:rsid w:val="00061695"/>
    <w:rsid w:val="00064308"/>
    <w:rsid w:val="00064895"/>
    <w:rsid w:val="00064B33"/>
    <w:rsid w:val="00064B99"/>
    <w:rsid w:val="000700F7"/>
    <w:rsid w:val="00070E7E"/>
    <w:rsid w:val="00071643"/>
    <w:rsid w:val="0007187A"/>
    <w:rsid w:val="00072EF7"/>
    <w:rsid w:val="00074974"/>
    <w:rsid w:val="000754D0"/>
    <w:rsid w:val="0007551F"/>
    <w:rsid w:val="00077CF3"/>
    <w:rsid w:val="000805A4"/>
    <w:rsid w:val="0008071E"/>
    <w:rsid w:val="00081164"/>
    <w:rsid w:val="00081239"/>
    <w:rsid w:val="00081F99"/>
    <w:rsid w:val="000823EE"/>
    <w:rsid w:val="00082E9E"/>
    <w:rsid w:val="00083825"/>
    <w:rsid w:val="000847D8"/>
    <w:rsid w:val="00084E1A"/>
    <w:rsid w:val="00090E79"/>
    <w:rsid w:val="00091D57"/>
    <w:rsid w:val="00092368"/>
    <w:rsid w:val="0009293C"/>
    <w:rsid w:val="00093033"/>
    <w:rsid w:val="0009334D"/>
    <w:rsid w:val="00093ED5"/>
    <w:rsid w:val="000947CE"/>
    <w:rsid w:val="00094B17"/>
    <w:rsid w:val="000960F1"/>
    <w:rsid w:val="000A1372"/>
    <w:rsid w:val="000A2885"/>
    <w:rsid w:val="000A4262"/>
    <w:rsid w:val="000A4972"/>
    <w:rsid w:val="000A5877"/>
    <w:rsid w:val="000A636E"/>
    <w:rsid w:val="000A6428"/>
    <w:rsid w:val="000A773F"/>
    <w:rsid w:val="000A78E2"/>
    <w:rsid w:val="000A7EE4"/>
    <w:rsid w:val="000B1CF4"/>
    <w:rsid w:val="000B50FF"/>
    <w:rsid w:val="000B6C3C"/>
    <w:rsid w:val="000C02B6"/>
    <w:rsid w:val="000C11B8"/>
    <w:rsid w:val="000C1AA4"/>
    <w:rsid w:val="000C6281"/>
    <w:rsid w:val="000D1432"/>
    <w:rsid w:val="000D2317"/>
    <w:rsid w:val="000D2B53"/>
    <w:rsid w:val="000D3799"/>
    <w:rsid w:val="000D4D50"/>
    <w:rsid w:val="000D525A"/>
    <w:rsid w:val="000D6469"/>
    <w:rsid w:val="000D7514"/>
    <w:rsid w:val="000D7ACA"/>
    <w:rsid w:val="000E203A"/>
    <w:rsid w:val="000E286D"/>
    <w:rsid w:val="000E3845"/>
    <w:rsid w:val="000E45AD"/>
    <w:rsid w:val="000E5F3D"/>
    <w:rsid w:val="000E6AD9"/>
    <w:rsid w:val="000E6E30"/>
    <w:rsid w:val="000F069B"/>
    <w:rsid w:val="000F1D34"/>
    <w:rsid w:val="000F444E"/>
    <w:rsid w:val="000F45F3"/>
    <w:rsid w:val="000F7A05"/>
    <w:rsid w:val="00100885"/>
    <w:rsid w:val="00101AEB"/>
    <w:rsid w:val="00103943"/>
    <w:rsid w:val="00104286"/>
    <w:rsid w:val="00104C61"/>
    <w:rsid w:val="00106694"/>
    <w:rsid w:val="00106BA3"/>
    <w:rsid w:val="00110557"/>
    <w:rsid w:val="0011170D"/>
    <w:rsid w:val="001117A8"/>
    <w:rsid w:val="0011222F"/>
    <w:rsid w:val="00115175"/>
    <w:rsid w:val="00115ED3"/>
    <w:rsid w:val="00122D10"/>
    <w:rsid w:val="00122F40"/>
    <w:rsid w:val="00126412"/>
    <w:rsid w:val="00130AEB"/>
    <w:rsid w:val="001321F1"/>
    <w:rsid w:val="00135409"/>
    <w:rsid w:val="00135841"/>
    <w:rsid w:val="00135EE1"/>
    <w:rsid w:val="00142436"/>
    <w:rsid w:val="00143F61"/>
    <w:rsid w:val="0014710A"/>
    <w:rsid w:val="001476DC"/>
    <w:rsid w:val="001476E1"/>
    <w:rsid w:val="001478EC"/>
    <w:rsid w:val="00147E72"/>
    <w:rsid w:val="00154BAD"/>
    <w:rsid w:val="00155036"/>
    <w:rsid w:val="00155A2F"/>
    <w:rsid w:val="00163CCA"/>
    <w:rsid w:val="00165776"/>
    <w:rsid w:val="001659E1"/>
    <w:rsid w:val="00165E40"/>
    <w:rsid w:val="00167265"/>
    <w:rsid w:val="00167FDC"/>
    <w:rsid w:val="0017039F"/>
    <w:rsid w:val="001706EE"/>
    <w:rsid w:val="00172927"/>
    <w:rsid w:val="001732B5"/>
    <w:rsid w:val="00174F54"/>
    <w:rsid w:val="0018142C"/>
    <w:rsid w:val="001814A0"/>
    <w:rsid w:val="00181DA4"/>
    <w:rsid w:val="00182B56"/>
    <w:rsid w:val="001839AA"/>
    <w:rsid w:val="001857F7"/>
    <w:rsid w:val="001866EF"/>
    <w:rsid w:val="001870EF"/>
    <w:rsid w:val="00194AE2"/>
    <w:rsid w:val="001957E8"/>
    <w:rsid w:val="00195EF0"/>
    <w:rsid w:val="0019653A"/>
    <w:rsid w:val="00197ABC"/>
    <w:rsid w:val="001A185D"/>
    <w:rsid w:val="001A26AF"/>
    <w:rsid w:val="001A3A8A"/>
    <w:rsid w:val="001A3F2C"/>
    <w:rsid w:val="001A4C63"/>
    <w:rsid w:val="001A6458"/>
    <w:rsid w:val="001A7B68"/>
    <w:rsid w:val="001B1310"/>
    <w:rsid w:val="001B1C9D"/>
    <w:rsid w:val="001B27D5"/>
    <w:rsid w:val="001B39EE"/>
    <w:rsid w:val="001B5A4E"/>
    <w:rsid w:val="001B5C3F"/>
    <w:rsid w:val="001B5E94"/>
    <w:rsid w:val="001B5F12"/>
    <w:rsid w:val="001C2F06"/>
    <w:rsid w:val="001C5063"/>
    <w:rsid w:val="001C5877"/>
    <w:rsid w:val="001C5F7F"/>
    <w:rsid w:val="001D1854"/>
    <w:rsid w:val="001D2745"/>
    <w:rsid w:val="001D33B6"/>
    <w:rsid w:val="001D757E"/>
    <w:rsid w:val="001D7656"/>
    <w:rsid w:val="001E244A"/>
    <w:rsid w:val="001E67C5"/>
    <w:rsid w:val="001E6DF3"/>
    <w:rsid w:val="001E7854"/>
    <w:rsid w:val="001F02AD"/>
    <w:rsid w:val="001F450E"/>
    <w:rsid w:val="001F49D7"/>
    <w:rsid w:val="001F4FD5"/>
    <w:rsid w:val="001F65D3"/>
    <w:rsid w:val="001F746A"/>
    <w:rsid w:val="0021021B"/>
    <w:rsid w:val="0021263C"/>
    <w:rsid w:val="00214B98"/>
    <w:rsid w:val="00215EAC"/>
    <w:rsid w:val="00221565"/>
    <w:rsid w:val="0022182B"/>
    <w:rsid w:val="00223175"/>
    <w:rsid w:val="00223B5B"/>
    <w:rsid w:val="002306EF"/>
    <w:rsid w:val="00232B68"/>
    <w:rsid w:val="00235B96"/>
    <w:rsid w:val="00236A95"/>
    <w:rsid w:val="00240298"/>
    <w:rsid w:val="00240F9C"/>
    <w:rsid w:val="002411EC"/>
    <w:rsid w:val="00242E2E"/>
    <w:rsid w:val="00246201"/>
    <w:rsid w:val="00251792"/>
    <w:rsid w:val="00252EC7"/>
    <w:rsid w:val="00260025"/>
    <w:rsid w:val="00260704"/>
    <w:rsid w:val="00260B04"/>
    <w:rsid w:val="00261318"/>
    <w:rsid w:val="00263F1D"/>
    <w:rsid w:val="00266E02"/>
    <w:rsid w:val="00270DA8"/>
    <w:rsid w:val="002718F7"/>
    <w:rsid w:val="0027262F"/>
    <w:rsid w:val="0027460E"/>
    <w:rsid w:val="00276411"/>
    <w:rsid w:val="00277283"/>
    <w:rsid w:val="002819B9"/>
    <w:rsid w:val="00281A05"/>
    <w:rsid w:val="002830F9"/>
    <w:rsid w:val="0028474D"/>
    <w:rsid w:val="00285F5B"/>
    <w:rsid w:val="00286685"/>
    <w:rsid w:val="00287059"/>
    <w:rsid w:val="00290575"/>
    <w:rsid w:val="002905ED"/>
    <w:rsid w:val="00291051"/>
    <w:rsid w:val="00292285"/>
    <w:rsid w:val="00295774"/>
    <w:rsid w:val="00295B38"/>
    <w:rsid w:val="002961D3"/>
    <w:rsid w:val="00297AD6"/>
    <w:rsid w:val="002A077B"/>
    <w:rsid w:val="002A0BC7"/>
    <w:rsid w:val="002A1069"/>
    <w:rsid w:val="002A2B01"/>
    <w:rsid w:val="002B2E44"/>
    <w:rsid w:val="002B3B6B"/>
    <w:rsid w:val="002B5DE7"/>
    <w:rsid w:val="002B64E6"/>
    <w:rsid w:val="002B72AE"/>
    <w:rsid w:val="002C0A80"/>
    <w:rsid w:val="002C2EA1"/>
    <w:rsid w:val="002C3652"/>
    <w:rsid w:val="002C3E77"/>
    <w:rsid w:val="002C534A"/>
    <w:rsid w:val="002C5705"/>
    <w:rsid w:val="002C5D09"/>
    <w:rsid w:val="002C65A4"/>
    <w:rsid w:val="002C73A2"/>
    <w:rsid w:val="002D12F8"/>
    <w:rsid w:val="002D138B"/>
    <w:rsid w:val="002D2094"/>
    <w:rsid w:val="002D221B"/>
    <w:rsid w:val="002D239D"/>
    <w:rsid w:val="002D23D5"/>
    <w:rsid w:val="002D2440"/>
    <w:rsid w:val="002D30BF"/>
    <w:rsid w:val="002E247D"/>
    <w:rsid w:val="002E2BF7"/>
    <w:rsid w:val="002E4F4B"/>
    <w:rsid w:val="002E6653"/>
    <w:rsid w:val="002E73DA"/>
    <w:rsid w:val="002E7556"/>
    <w:rsid w:val="002F2112"/>
    <w:rsid w:val="002F3285"/>
    <w:rsid w:val="002F70EA"/>
    <w:rsid w:val="0030016F"/>
    <w:rsid w:val="0030492F"/>
    <w:rsid w:val="00313F5F"/>
    <w:rsid w:val="00314B1B"/>
    <w:rsid w:val="003158E7"/>
    <w:rsid w:val="003167C2"/>
    <w:rsid w:val="003178D5"/>
    <w:rsid w:val="003213B2"/>
    <w:rsid w:val="00321B38"/>
    <w:rsid w:val="00321DD6"/>
    <w:rsid w:val="00321F5D"/>
    <w:rsid w:val="003229D0"/>
    <w:rsid w:val="00323020"/>
    <w:rsid w:val="00323808"/>
    <w:rsid w:val="003255CA"/>
    <w:rsid w:val="00325617"/>
    <w:rsid w:val="00327CD9"/>
    <w:rsid w:val="00330119"/>
    <w:rsid w:val="00330AB5"/>
    <w:rsid w:val="00330AF9"/>
    <w:rsid w:val="003322BF"/>
    <w:rsid w:val="00332A63"/>
    <w:rsid w:val="00332B4F"/>
    <w:rsid w:val="00335645"/>
    <w:rsid w:val="00335E3E"/>
    <w:rsid w:val="00341A98"/>
    <w:rsid w:val="00341C02"/>
    <w:rsid w:val="00343470"/>
    <w:rsid w:val="0034364C"/>
    <w:rsid w:val="00343D31"/>
    <w:rsid w:val="00344EB9"/>
    <w:rsid w:val="00346E08"/>
    <w:rsid w:val="00347B5F"/>
    <w:rsid w:val="00347B6A"/>
    <w:rsid w:val="003504B4"/>
    <w:rsid w:val="00356B85"/>
    <w:rsid w:val="00360BE9"/>
    <w:rsid w:val="00363C7D"/>
    <w:rsid w:val="00365BF8"/>
    <w:rsid w:val="00366205"/>
    <w:rsid w:val="003700E2"/>
    <w:rsid w:val="0037019A"/>
    <w:rsid w:val="00371A01"/>
    <w:rsid w:val="003755EB"/>
    <w:rsid w:val="00375CAA"/>
    <w:rsid w:val="00375DA5"/>
    <w:rsid w:val="00381E79"/>
    <w:rsid w:val="003847BA"/>
    <w:rsid w:val="003855CA"/>
    <w:rsid w:val="00385976"/>
    <w:rsid w:val="0038654F"/>
    <w:rsid w:val="00387BF7"/>
    <w:rsid w:val="00391019"/>
    <w:rsid w:val="00391430"/>
    <w:rsid w:val="003921FC"/>
    <w:rsid w:val="00392C8B"/>
    <w:rsid w:val="00393B7C"/>
    <w:rsid w:val="00394962"/>
    <w:rsid w:val="0039513B"/>
    <w:rsid w:val="003968B8"/>
    <w:rsid w:val="00397107"/>
    <w:rsid w:val="003978E1"/>
    <w:rsid w:val="003A35AD"/>
    <w:rsid w:val="003A36CD"/>
    <w:rsid w:val="003A36D4"/>
    <w:rsid w:val="003A385B"/>
    <w:rsid w:val="003A5079"/>
    <w:rsid w:val="003A575B"/>
    <w:rsid w:val="003B0075"/>
    <w:rsid w:val="003B09B1"/>
    <w:rsid w:val="003B1E63"/>
    <w:rsid w:val="003B2F4C"/>
    <w:rsid w:val="003B350E"/>
    <w:rsid w:val="003B3B15"/>
    <w:rsid w:val="003B4939"/>
    <w:rsid w:val="003B6CDF"/>
    <w:rsid w:val="003C1577"/>
    <w:rsid w:val="003C480A"/>
    <w:rsid w:val="003C60E1"/>
    <w:rsid w:val="003C70F8"/>
    <w:rsid w:val="003C7658"/>
    <w:rsid w:val="003D14DE"/>
    <w:rsid w:val="003D26F2"/>
    <w:rsid w:val="003D78FC"/>
    <w:rsid w:val="003D7B7A"/>
    <w:rsid w:val="003E00DA"/>
    <w:rsid w:val="003E0A92"/>
    <w:rsid w:val="003E121C"/>
    <w:rsid w:val="003E3964"/>
    <w:rsid w:val="003E40CA"/>
    <w:rsid w:val="003E4A6C"/>
    <w:rsid w:val="003E4F7F"/>
    <w:rsid w:val="003E69E3"/>
    <w:rsid w:val="003E723B"/>
    <w:rsid w:val="003F2936"/>
    <w:rsid w:val="003F3317"/>
    <w:rsid w:val="003F4539"/>
    <w:rsid w:val="003F67D6"/>
    <w:rsid w:val="003F6EC2"/>
    <w:rsid w:val="003F73C9"/>
    <w:rsid w:val="003F7F19"/>
    <w:rsid w:val="004018DE"/>
    <w:rsid w:val="004034AA"/>
    <w:rsid w:val="00404D3D"/>
    <w:rsid w:val="004066E3"/>
    <w:rsid w:val="0040721E"/>
    <w:rsid w:val="004124DF"/>
    <w:rsid w:val="0041292C"/>
    <w:rsid w:val="00413998"/>
    <w:rsid w:val="0041496B"/>
    <w:rsid w:val="00420FD5"/>
    <w:rsid w:val="00421141"/>
    <w:rsid w:val="00421C69"/>
    <w:rsid w:val="00423CC8"/>
    <w:rsid w:val="0042450B"/>
    <w:rsid w:val="00426DFA"/>
    <w:rsid w:val="00430D8D"/>
    <w:rsid w:val="00431389"/>
    <w:rsid w:val="004315F8"/>
    <w:rsid w:val="004345E7"/>
    <w:rsid w:val="00434A26"/>
    <w:rsid w:val="00435765"/>
    <w:rsid w:val="00436D64"/>
    <w:rsid w:val="00436DD6"/>
    <w:rsid w:val="00440269"/>
    <w:rsid w:val="00440934"/>
    <w:rsid w:val="00442D81"/>
    <w:rsid w:val="0044675B"/>
    <w:rsid w:val="00446FC4"/>
    <w:rsid w:val="004508AD"/>
    <w:rsid w:val="00450EE8"/>
    <w:rsid w:val="004515F4"/>
    <w:rsid w:val="00451DEB"/>
    <w:rsid w:val="00452E4B"/>
    <w:rsid w:val="00457FF7"/>
    <w:rsid w:val="00461796"/>
    <w:rsid w:val="00462320"/>
    <w:rsid w:val="00464B45"/>
    <w:rsid w:val="00471404"/>
    <w:rsid w:val="00471737"/>
    <w:rsid w:val="0047221E"/>
    <w:rsid w:val="00472AC6"/>
    <w:rsid w:val="00482C50"/>
    <w:rsid w:val="004833DB"/>
    <w:rsid w:val="0048389F"/>
    <w:rsid w:val="00483F05"/>
    <w:rsid w:val="0048482E"/>
    <w:rsid w:val="00485ADC"/>
    <w:rsid w:val="00486550"/>
    <w:rsid w:val="004866F2"/>
    <w:rsid w:val="00486779"/>
    <w:rsid w:val="0048710B"/>
    <w:rsid w:val="0049082D"/>
    <w:rsid w:val="0049150B"/>
    <w:rsid w:val="00493611"/>
    <w:rsid w:val="00497A91"/>
    <w:rsid w:val="004A0213"/>
    <w:rsid w:val="004A2112"/>
    <w:rsid w:val="004A3E13"/>
    <w:rsid w:val="004A40FA"/>
    <w:rsid w:val="004A518D"/>
    <w:rsid w:val="004B1C40"/>
    <w:rsid w:val="004B3B9B"/>
    <w:rsid w:val="004B45D5"/>
    <w:rsid w:val="004C02B5"/>
    <w:rsid w:val="004D19B0"/>
    <w:rsid w:val="004D1CD9"/>
    <w:rsid w:val="004D222E"/>
    <w:rsid w:val="004D229C"/>
    <w:rsid w:val="004D22F7"/>
    <w:rsid w:val="004D6CF1"/>
    <w:rsid w:val="004E037B"/>
    <w:rsid w:val="004E0538"/>
    <w:rsid w:val="004E0FBD"/>
    <w:rsid w:val="004E144E"/>
    <w:rsid w:val="004E1ADB"/>
    <w:rsid w:val="004E5196"/>
    <w:rsid w:val="004E67E9"/>
    <w:rsid w:val="004F365F"/>
    <w:rsid w:val="004F4E19"/>
    <w:rsid w:val="004F5A71"/>
    <w:rsid w:val="00501641"/>
    <w:rsid w:val="005018FC"/>
    <w:rsid w:val="00502CEE"/>
    <w:rsid w:val="00505B6F"/>
    <w:rsid w:val="00506371"/>
    <w:rsid w:val="00507299"/>
    <w:rsid w:val="00507AC8"/>
    <w:rsid w:val="005125B2"/>
    <w:rsid w:val="00513107"/>
    <w:rsid w:val="0051395A"/>
    <w:rsid w:val="00513A4B"/>
    <w:rsid w:val="00513DE8"/>
    <w:rsid w:val="00515532"/>
    <w:rsid w:val="00516767"/>
    <w:rsid w:val="005208BB"/>
    <w:rsid w:val="005227A3"/>
    <w:rsid w:val="00524300"/>
    <w:rsid w:val="005246EA"/>
    <w:rsid w:val="00524BEF"/>
    <w:rsid w:val="00524CE0"/>
    <w:rsid w:val="00524F33"/>
    <w:rsid w:val="0052517C"/>
    <w:rsid w:val="005274C2"/>
    <w:rsid w:val="00535347"/>
    <w:rsid w:val="00535D3E"/>
    <w:rsid w:val="0053756E"/>
    <w:rsid w:val="005408A3"/>
    <w:rsid w:val="00542001"/>
    <w:rsid w:val="0054300C"/>
    <w:rsid w:val="00545C17"/>
    <w:rsid w:val="00546E4E"/>
    <w:rsid w:val="00546EB8"/>
    <w:rsid w:val="00547A69"/>
    <w:rsid w:val="00550DA9"/>
    <w:rsid w:val="005671F4"/>
    <w:rsid w:val="00571620"/>
    <w:rsid w:val="005731B1"/>
    <w:rsid w:val="00573BCC"/>
    <w:rsid w:val="00574863"/>
    <w:rsid w:val="00575D31"/>
    <w:rsid w:val="00575E60"/>
    <w:rsid w:val="00577867"/>
    <w:rsid w:val="00580B83"/>
    <w:rsid w:val="00580F24"/>
    <w:rsid w:val="005822C3"/>
    <w:rsid w:val="00582737"/>
    <w:rsid w:val="00583218"/>
    <w:rsid w:val="005853A6"/>
    <w:rsid w:val="00592974"/>
    <w:rsid w:val="00593542"/>
    <w:rsid w:val="005941AB"/>
    <w:rsid w:val="005A3517"/>
    <w:rsid w:val="005A5C40"/>
    <w:rsid w:val="005A64CB"/>
    <w:rsid w:val="005A653E"/>
    <w:rsid w:val="005A6CB9"/>
    <w:rsid w:val="005B1A4D"/>
    <w:rsid w:val="005B1ED5"/>
    <w:rsid w:val="005B2AE5"/>
    <w:rsid w:val="005B3095"/>
    <w:rsid w:val="005B66CE"/>
    <w:rsid w:val="005B68C9"/>
    <w:rsid w:val="005C101A"/>
    <w:rsid w:val="005C19D8"/>
    <w:rsid w:val="005C291D"/>
    <w:rsid w:val="005C3806"/>
    <w:rsid w:val="005C46FE"/>
    <w:rsid w:val="005C7D5F"/>
    <w:rsid w:val="005D37C6"/>
    <w:rsid w:val="005D4013"/>
    <w:rsid w:val="005D79E4"/>
    <w:rsid w:val="005D7BF3"/>
    <w:rsid w:val="005E0461"/>
    <w:rsid w:val="005E3A9A"/>
    <w:rsid w:val="005E5881"/>
    <w:rsid w:val="005E59D8"/>
    <w:rsid w:val="005E781D"/>
    <w:rsid w:val="005E7C93"/>
    <w:rsid w:val="005F0096"/>
    <w:rsid w:val="005F0E02"/>
    <w:rsid w:val="005F0F42"/>
    <w:rsid w:val="005F1825"/>
    <w:rsid w:val="005F4381"/>
    <w:rsid w:val="005F64EF"/>
    <w:rsid w:val="00601190"/>
    <w:rsid w:val="0060119C"/>
    <w:rsid w:val="00601E6C"/>
    <w:rsid w:val="0060222E"/>
    <w:rsid w:val="00602E99"/>
    <w:rsid w:val="0060354F"/>
    <w:rsid w:val="006058A3"/>
    <w:rsid w:val="00605900"/>
    <w:rsid w:val="00605F73"/>
    <w:rsid w:val="006107A4"/>
    <w:rsid w:val="00611B0D"/>
    <w:rsid w:val="006132B5"/>
    <w:rsid w:val="00613ED2"/>
    <w:rsid w:val="0061480A"/>
    <w:rsid w:val="00615683"/>
    <w:rsid w:val="00615799"/>
    <w:rsid w:val="006228C9"/>
    <w:rsid w:val="006247F2"/>
    <w:rsid w:val="00624D30"/>
    <w:rsid w:val="00625246"/>
    <w:rsid w:val="006256F9"/>
    <w:rsid w:val="00627222"/>
    <w:rsid w:val="006353F2"/>
    <w:rsid w:val="006356AD"/>
    <w:rsid w:val="00635C72"/>
    <w:rsid w:val="0063750C"/>
    <w:rsid w:val="00637F9D"/>
    <w:rsid w:val="0064042E"/>
    <w:rsid w:val="0064210C"/>
    <w:rsid w:val="00643D51"/>
    <w:rsid w:val="00646DC6"/>
    <w:rsid w:val="006500EE"/>
    <w:rsid w:val="00656961"/>
    <w:rsid w:val="006574E5"/>
    <w:rsid w:val="00661B19"/>
    <w:rsid w:val="00662BB1"/>
    <w:rsid w:val="0066545D"/>
    <w:rsid w:val="006667E6"/>
    <w:rsid w:val="00666AB1"/>
    <w:rsid w:val="00672083"/>
    <w:rsid w:val="00672815"/>
    <w:rsid w:val="0067360C"/>
    <w:rsid w:val="00675347"/>
    <w:rsid w:val="006757CA"/>
    <w:rsid w:val="0067711B"/>
    <w:rsid w:val="006771CC"/>
    <w:rsid w:val="00677220"/>
    <w:rsid w:val="006817AD"/>
    <w:rsid w:val="006833E6"/>
    <w:rsid w:val="00683F6E"/>
    <w:rsid w:val="006844FC"/>
    <w:rsid w:val="00686F95"/>
    <w:rsid w:val="0068719B"/>
    <w:rsid w:val="006908E0"/>
    <w:rsid w:val="00691B59"/>
    <w:rsid w:val="00693431"/>
    <w:rsid w:val="00693E94"/>
    <w:rsid w:val="00693FF5"/>
    <w:rsid w:val="00694F89"/>
    <w:rsid w:val="00695B59"/>
    <w:rsid w:val="00695C72"/>
    <w:rsid w:val="00695E92"/>
    <w:rsid w:val="00695F55"/>
    <w:rsid w:val="006964A2"/>
    <w:rsid w:val="006A1BDE"/>
    <w:rsid w:val="006A3FDE"/>
    <w:rsid w:val="006A40FD"/>
    <w:rsid w:val="006A50BC"/>
    <w:rsid w:val="006A5836"/>
    <w:rsid w:val="006B38B7"/>
    <w:rsid w:val="006B597D"/>
    <w:rsid w:val="006B5CE3"/>
    <w:rsid w:val="006B6726"/>
    <w:rsid w:val="006B6AD7"/>
    <w:rsid w:val="006B7FE0"/>
    <w:rsid w:val="006C1D46"/>
    <w:rsid w:val="006C2E53"/>
    <w:rsid w:val="006D09C4"/>
    <w:rsid w:val="006D0C60"/>
    <w:rsid w:val="006D2139"/>
    <w:rsid w:val="006D3341"/>
    <w:rsid w:val="006D4A21"/>
    <w:rsid w:val="006D5D8B"/>
    <w:rsid w:val="006D5E32"/>
    <w:rsid w:val="006D70EE"/>
    <w:rsid w:val="006E0BFD"/>
    <w:rsid w:val="006E1DD4"/>
    <w:rsid w:val="006E28EC"/>
    <w:rsid w:val="006E4386"/>
    <w:rsid w:val="006F044B"/>
    <w:rsid w:val="006F0E51"/>
    <w:rsid w:val="006F1281"/>
    <w:rsid w:val="006F19B2"/>
    <w:rsid w:val="006F2BEB"/>
    <w:rsid w:val="006F2D04"/>
    <w:rsid w:val="006F2F85"/>
    <w:rsid w:val="006F483B"/>
    <w:rsid w:val="006F5590"/>
    <w:rsid w:val="006F74D4"/>
    <w:rsid w:val="00705620"/>
    <w:rsid w:val="00705919"/>
    <w:rsid w:val="0070741F"/>
    <w:rsid w:val="00707A14"/>
    <w:rsid w:val="00707AC4"/>
    <w:rsid w:val="00707C31"/>
    <w:rsid w:val="00711684"/>
    <w:rsid w:val="0071182B"/>
    <w:rsid w:val="007122BF"/>
    <w:rsid w:val="0071411B"/>
    <w:rsid w:val="0072072F"/>
    <w:rsid w:val="00720D97"/>
    <w:rsid w:val="00721008"/>
    <w:rsid w:val="007215CC"/>
    <w:rsid w:val="007252EB"/>
    <w:rsid w:val="00726219"/>
    <w:rsid w:val="0072791E"/>
    <w:rsid w:val="00730D25"/>
    <w:rsid w:val="00732851"/>
    <w:rsid w:val="007334F0"/>
    <w:rsid w:val="00733E1F"/>
    <w:rsid w:val="00734EA3"/>
    <w:rsid w:val="0073519C"/>
    <w:rsid w:val="00737900"/>
    <w:rsid w:val="00737CBB"/>
    <w:rsid w:val="007413DE"/>
    <w:rsid w:val="007441BB"/>
    <w:rsid w:val="00746BC8"/>
    <w:rsid w:val="007501A7"/>
    <w:rsid w:val="007505AC"/>
    <w:rsid w:val="00751D15"/>
    <w:rsid w:val="0075379B"/>
    <w:rsid w:val="00754855"/>
    <w:rsid w:val="00754F75"/>
    <w:rsid w:val="007606DB"/>
    <w:rsid w:val="007613A8"/>
    <w:rsid w:val="00763593"/>
    <w:rsid w:val="00770116"/>
    <w:rsid w:val="00770987"/>
    <w:rsid w:val="00770E83"/>
    <w:rsid w:val="00770FCC"/>
    <w:rsid w:val="00772321"/>
    <w:rsid w:val="00775515"/>
    <w:rsid w:val="00776B02"/>
    <w:rsid w:val="00781B2F"/>
    <w:rsid w:val="00783BE5"/>
    <w:rsid w:val="007904F5"/>
    <w:rsid w:val="00790F9E"/>
    <w:rsid w:val="007925CF"/>
    <w:rsid w:val="00792B85"/>
    <w:rsid w:val="00792C17"/>
    <w:rsid w:val="0079315E"/>
    <w:rsid w:val="0079436F"/>
    <w:rsid w:val="00794FA7"/>
    <w:rsid w:val="00795FFB"/>
    <w:rsid w:val="0079700A"/>
    <w:rsid w:val="00797A1C"/>
    <w:rsid w:val="007A09DA"/>
    <w:rsid w:val="007A4765"/>
    <w:rsid w:val="007A5CB4"/>
    <w:rsid w:val="007A5F5F"/>
    <w:rsid w:val="007B11F0"/>
    <w:rsid w:val="007B257B"/>
    <w:rsid w:val="007B47D6"/>
    <w:rsid w:val="007B4C47"/>
    <w:rsid w:val="007C0FF3"/>
    <w:rsid w:val="007C24AD"/>
    <w:rsid w:val="007C4C92"/>
    <w:rsid w:val="007C540C"/>
    <w:rsid w:val="007D05A5"/>
    <w:rsid w:val="007D07D0"/>
    <w:rsid w:val="007D19DE"/>
    <w:rsid w:val="007D25DC"/>
    <w:rsid w:val="007D3ADF"/>
    <w:rsid w:val="007D4CE2"/>
    <w:rsid w:val="007D50B1"/>
    <w:rsid w:val="007D752C"/>
    <w:rsid w:val="007D7595"/>
    <w:rsid w:val="007D796D"/>
    <w:rsid w:val="007E02FD"/>
    <w:rsid w:val="007E56B7"/>
    <w:rsid w:val="007E5BB9"/>
    <w:rsid w:val="007E62C6"/>
    <w:rsid w:val="007E70CE"/>
    <w:rsid w:val="007E7AC0"/>
    <w:rsid w:val="007E7FF9"/>
    <w:rsid w:val="007F0DBA"/>
    <w:rsid w:val="007F5BC5"/>
    <w:rsid w:val="00802A2A"/>
    <w:rsid w:val="00802DF4"/>
    <w:rsid w:val="00802FF0"/>
    <w:rsid w:val="00804E01"/>
    <w:rsid w:val="00806F4E"/>
    <w:rsid w:val="00806FB2"/>
    <w:rsid w:val="00807276"/>
    <w:rsid w:val="008110E6"/>
    <w:rsid w:val="00811C80"/>
    <w:rsid w:val="008121B6"/>
    <w:rsid w:val="00814A66"/>
    <w:rsid w:val="00826491"/>
    <w:rsid w:val="00830369"/>
    <w:rsid w:val="00830A43"/>
    <w:rsid w:val="008316FE"/>
    <w:rsid w:val="008318A5"/>
    <w:rsid w:val="00831BFE"/>
    <w:rsid w:val="00833DF2"/>
    <w:rsid w:val="0083776F"/>
    <w:rsid w:val="00842036"/>
    <w:rsid w:val="00844698"/>
    <w:rsid w:val="00846BDF"/>
    <w:rsid w:val="00847590"/>
    <w:rsid w:val="00847F7D"/>
    <w:rsid w:val="00850850"/>
    <w:rsid w:val="008509A8"/>
    <w:rsid w:val="00850E32"/>
    <w:rsid w:val="00851133"/>
    <w:rsid w:val="008522B3"/>
    <w:rsid w:val="008540AD"/>
    <w:rsid w:val="00863252"/>
    <w:rsid w:val="00865C7A"/>
    <w:rsid w:val="008663F3"/>
    <w:rsid w:val="00866E87"/>
    <w:rsid w:val="00867950"/>
    <w:rsid w:val="0087049E"/>
    <w:rsid w:val="00873406"/>
    <w:rsid w:val="00874019"/>
    <w:rsid w:val="0087472A"/>
    <w:rsid w:val="00880205"/>
    <w:rsid w:val="0088063F"/>
    <w:rsid w:val="00880A0C"/>
    <w:rsid w:val="00880F8F"/>
    <w:rsid w:val="008810D6"/>
    <w:rsid w:val="00883BD8"/>
    <w:rsid w:val="008849ED"/>
    <w:rsid w:val="00890669"/>
    <w:rsid w:val="00890B5C"/>
    <w:rsid w:val="00893F22"/>
    <w:rsid w:val="00895B21"/>
    <w:rsid w:val="00895EBC"/>
    <w:rsid w:val="0089656C"/>
    <w:rsid w:val="008976D6"/>
    <w:rsid w:val="008A0CDE"/>
    <w:rsid w:val="008A1CCD"/>
    <w:rsid w:val="008A5B2D"/>
    <w:rsid w:val="008A7EF4"/>
    <w:rsid w:val="008B059F"/>
    <w:rsid w:val="008B4AE2"/>
    <w:rsid w:val="008C085F"/>
    <w:rsid w:val="008C25B8"/>
    <w:rsid w:val="008C5C40"/>
    <w:rsid w:val="008C684E"/>
    <w:rsid w:val="008C6A3D"/>
    <w:rsid w:val="008D0B06"/>
    <w:rsid w:val="008D1F73"/>
    <w:rsid w:val="008D200D"/>
    <w:rsid w:val="008D2C5E"/>
    <w:rsid w:val="008D3984"/>
    <w:rsid w:val="008D428D"/>
    <w:rsid w:val="008D48EE"/>
    <w:rsid w:val="008D6324"/>
    <w:rsid w:val="008D7506"/>
    <w:rsid w:val="008E036A"/>
    <w:rsid w:val="008E1C4B"/>
    <w:rsid w:val="008E39D4"/>
    <w:rsid w:val="008E40EE"/>
    <w:rsid w:val="008E4DE0"/>
    <w:rsid w:val="008E5D7A"/>
    <w:rsid w:val="008E68DB"/>
    <w:rsid w:val="008E7D16"/>
    <w:rsid w:val="008F08F8"/>
    <w:rsid w:val="008F14B7"/>
    <w:rsid w:val="008F224F"/>
    <w:rsid w:val="008F2657"/>
    <w:rsid w:val="008F40DB"/>
    <w:rsid w:val="008F4CC5"/>
    <w:rsid w:val="008F6F48"/>
    <w:rsid w:val="009009F4"/>
    <w:rsid w:val="00901E9F"/>
    <w:rsid w:val="0090228C"/>
    <w:rsid w:val="00903A18"/>
    <w:rsid w:val="00904BC9"/>
    <w:rsid w:val="00904CAC"/>
    <w:rsid w:val="00907C9C"/>
    <w:rsid w:val="00912C2B"/>
    <w:rsid w:val="00913401"/>
    <w:rsid w:val="0091477B"/>
    <w:rsid w:val="0091575A"/>
    <w:rsid w:val="0092043B"/>
    <w:rsid w:val="0092254F"/>
    <w:rsid w:val="00923948"/>
    <w:rsid w:val="00927A6B"/>
    <w:rsid w:val="00930472"/>
    <w:rsid w:val="009311F2"/>
    <w:rsid w:val="00933A03"/>
    <w:rsid w:val="00935113"/>
    <w:rsid w:val="0093596A"/>
    <w:rsid w:val="00936A95"/>
    <w:rsid w:val="00937E3F"/>
    <w:rsid w:val="00942920"/>
    <w:rsid w:val="00944D93"/>
    <w:rsid w:val="0094669B"/>
    <w:rsid w:val="0094767A"/>
    <w:rsid w:val="00947C89"/>
    <w:rsid w:val="00952404"/>
    <w:rsid w:val="00953D68"/>
    <w:rsid w:val="00954343"/>
    <w:rsid w:val="009602BF"/>
    <w:rsid w:val="00960D8B"/>
    <w:rsid w:val="00961112"/>
    <w:rsid w:val="0096464C"/>
    <w:rsid w:val="00964D60"/>
    <w:rsid w:val="0096650A"/>
    <w:rsid w:val="00967344"/>
    <w:rsid w:val="0096739C"/>
    <w:rsid w:val="009712CA"/>
    <w:rsid w:val="00972E80"/>
    <w:rsid w:val="00973736"/>
    <w:rsid w:val="00976989"/>
    <w:rsid w:val="009815C9"/>
    <w:rsid w:val="00981F88"/>
    <w:rsid w:val="00982047"/>
    <w:rsid w:val="00982111"/>
    <w:rsid w:val="00991067"/>
    <w:rsid w:val="00994D11"/>
    <w:rsid w:val="00997325"/>
    <w:rsid w:val="009A017B"/>
    <w:rsid w:val="009A023E"/>
    <w:rsid w:val="009A27D0"/>
    <w:rsid w:val="009A3460"/>
    <w:rsid w:val="009A5DDC"/>
    <w:rsid w:val="009A5F0C"/>
    <w:rsid w:val="009A7760"/>
    <w:rsid w:val="009B042B"/>
    <w:rsid w:val="009B0CA0"/>
    <w:rsid w:val="009B15C0"/>
    <w:rsid w:val="009B2751"/>
    <w:rsid w:val="009B2C28"/>
    <w:rsid w:val="009B3D0B"/>
    <w:rsid w:val="009B4A7B"/>
    <w:rsid w:val="009B56E0"/>
    <w:rsid w:val="009C00A5"/>
    <w:rsid w:val="009C2905"/>
    <w:rsid w:val="009C2B9F"/>
    <w:rsid w:val="009D0384"/>
    <w:rsid w:val="009D0446"/>
    <w:rsid w:val="009D124D"/>
    <w:rsid w:val="009D238D"/>
    <w:rsid w:val="009D4605"/>
    <w:rsid w:val="009D4B75"/>
    <w:rsid w:val="009D6B14"/>
    <w:rsid w:val="009D7200"/>
    <w:rsid w:val="009E15BF"/>
    <w:rsid w:val="009E229E"/>
    <w:rsid w:val="009E3C85"/>
    <w:rsid w:val="009E558D"/>
    <w:rsid w:val="009E5EE3"/>
    <w:rsid w:val="009E792B"/>
    <w:rsid w:val="009E7B16"/>
    <w:rsid w:val="009F1FF1"/>
    <w:rsid w:val="009F3840"/>
    <w:rsid w:val="009F69C4"/>
    <w:rsid w:val="009F6C36"/>
    <w:rsid w:val="009F7349"/>
    <w:rsid w:val="009F7942"/>
    <w:rsid w:val="00A00665"/>
    <w:rsid w:val="00A0200D"/>
    <w:rsid w:val="00A0280D"/>
    <w:rsid w:val="00A04BBA"/>
    <w:rsid w:val="00A11BFA"/>
    <w:rsid w:val="00A13239"/>
    <w:rsid w:val="00A2098C"/>
    <w:rsid w:val="00A21620"/>
    <w:rsid w:val="00A2185C"/>
    <w:rsid w:val="00A219B5"/>
    <w:rsid w:val="00A22C73"/>
    <w:rsid w:val="00A22DBE"/>
    <w:rsid w:val="00A2347D"/>
    <w:rsid w:val="00A25B2E"/>
    <w:rsid w:val="00A25E6B"/>
    <w:rsid w:val="00A279C6"/>
    <w:rsid w:val="00A27EAE"/>
    <w:rsid w:val="00A31865"/>
    <w:rsid w:val="00A32F8D"/>
    <w:rsid w:val="00A34987"/>
    <w:rsid w:val="00A351C5"/>
    <w:rsid w:val="00A355C4"/>
    <w:rsid w:val="00A35E29"/>
    <w:rsid w:val="00A37B7D"/>
    <w:rsid w:val="00A41900"/>
    <w:rsid w:val="00A42005"/>
    <w:rsid w:val="00A43EA9"/>
    <w:rsid w:val="00A4532F"/>
    <w:rsid w:val="00A45A15"/>
    <w:rsid w:val="00A45BCE"/>
    <w:rsid w:val="00A460DF"/>
    <w:rsid w:val="00A4660E"/>
    <w:rsid w:val="00A52BD2"/>
    <w:rsid w:val="00A5360B"/>
    <w:rsid w:val="00A545B5"/>
    <w:rsid w:val="00A60E69"/>
    <w:rsid w:val="00A61EBF"/>
    <w:rsid w:val="00A622A4"/>
    <w:rsid w:val="00A6533D"/>
    <w:rsid w:val="00A72271"/>
    <w:rsid w:val="00A7343E"/>
    <w:rsid w:val="00A7417F"/>
    <w:rsid w:val="00A74462"/>
    <w:rsid w:val="00A7769D"/>
    <w:rsid w:val="00A77903"/>
    <w:rsid w:val="00A804FF"/>
    <w:rsid w:val="00A814C3"/>
    <w:rsid w:val="00A8222B"/>
    <w:rsid w:val="00A8222E"/>
    <w:rsid w:val="00A85019"/>
    <w:rsid w:val="00A85AF0"/>
    <w:rsid w:val="00A878F9"/>
    <w:rsid w:val="00A90350"/>
    <w:rsid w:val="00A9058F"/>
    <w:rsid w:val="00A90BEC"/>
    <w:rsid w:val="00A90C37"/>
    <w:rsid w:val="00A9159A"/>
    <w:rsid w:val="00A9205F"/>
    <w:rsid w:val="00A93EB5"/>
    <w:rsid w:val="00A94126"/>
    <w:rsid w:val="00A946AD"/>
    <w:rsid w:val="00A96BB2"/>
    <w:rsid w:val="00A97EDF"/>
    <w:rsid w:val="00A97F2A"/>
    <w:rsid w:val="00AA50A3"/>
    <w:rsid w:val="00AA66BE"/>
    <w:rsid w:val="00AA6F72"/>
    <w:rsid w:val="00AB481A"/>
    <w:rsid w:val="00AB4E69"/>
    <w:rsid w:val="00AB5324"/>
    <w:rsid w:val="00AC013F"/>
    <w:rsid w:val="00AC17FA"/>
    <w:rsid w:val="00AC1E16"/>
    <w:rsid w:val="00AC1FFB"/>
    <w:rsid w:val="00AC46B4"/>
    <w:rsid w:val="00AC490C"/>
    <w:rsid w:val="00AD3281"/>
    <w:rsid w:val="00AD664E"/>
    <w:rsid w:val="00AD7792"/>
    <w:rsid w:val="00AE07C1"/>
    <w:rsid w:val="00AE3559"/>
    <w:rsid w:val="00AE3AD4"/>
    <w:rsid w:val="00AE3F3D"/>
    <w:rsid w:val="00AE6828"/>
    <w:rsid w:val="00AE6AF3"/>
    <w:rsid w:val="00AE7A69"/>
    <w:rsid w:val="00AF2B88"/>
    <w:rsid w:val="00AF504D"/>
    <w:rsid w:val="00AF7180"/>
    <w:rsid w:val="00B00591"/>
    <w:rsid w:val="00B027B4"/>
    <w:rsid w:val="00B04B1E"/>
    <w:rsid w:val="00B05781"/>
    <w:rsid w:val="00B06B63"/>
    <w:rsid w:val="00B11B8D"/>
    <w:rsid w:val="00B11EE8"/>
    <w:rsid w:val="00B12931"/>
    <w:rsid w:val="00B13C65"/>
    <w:rsid w:val="00B1589B"/>
    <w:rsid w:val="00B16D65"/>
    <w:rsid w:val="00B20028"/>
    <w:rsid w:val="00B22777"/>
    <w:rsid w:val="00B236A4"/>
    <w:rsid w:val="00B26919"/>
    <w:rsid w:val="00B26978"/>
    <w:rsid w:val="00B322E4"/>
    <w:rsid w:val="00B33C85"/>
    <w:rsid w:val="00B34248"/>
    <w:rsid w:val="00B35257"/>
    <w:rsid w:val="00B36F7F"/>
    <w:rsid w:val="00B375EA"/>
    <w:rsid w:val="00B37623"/>
    <w:rsid w:val="00B37CC0"/>
    <w:rsid w:val="00B37FEE"/>
    <w:rsid w:val="00B40365"/>
    <w:rsid w:val="00B41E9F"/>
    <w:rsid w:val="00B42D50"/>
    <w:rsid w:val="00B444A0"/>
    <w:rsid w:val="00B46105"/>
    <w:rsid w:val="00B46203"/>
    <w:rsid w:val="00B50A35"/>
    <w:rsid w:val="00B51DAA"/>
    <w:rsid w:val="00B55EB9"/>
    <w:rsid w:val="00B5683C"/>
    <w:rsid w:val="00B60148"/>
    <w:rsid w:val="00B6054E"/>
    <w:rsid w:val="00B60C05"/>
    <w:rsid w:val="00B62816"/>
    <w:rsid w:val="00B6375E"/>
    <w:rsid w:val="00B74B65"/>
    <w:rsid w:val="00B771B8"/>
    <w:rsid w:val="00B80B3A"/>
    <w:rsid w:val="00B81970"/>
    <w:rsid w:val="00B8261F"/>
    <w:rsid w:val="00B83928"/>
    <w:rsid w:val="00B83BCF"/>
    <w:rsid w:val="00B83E1D"/>
    <w:rsid w:val="00B90F25"/>
    <w:rsid w:val="00B92912"/>
    <w:rsid w:val="00B95F1E"/>
    <w:rsid w:val="00B960AF"/>
    <w:rsid w:val="00B9644E"/>
    <w:rsid w:val="00B967D4"/>
    <w:rsid w:val="00BA0258"/>
    <w:rsid w:val="00BA1902"/>
    <w:rsid w:val="00BA2156"/>
    <w:rsid w:val="00BA32F0"/>
    <w:rsid w:val="00BA3DEF"/>
    <w:rsid w:val="00BA4D78"/>
    <w:rsid w:val="00BA67F7"/>
    <w:rsid w:val="00BA6922"/>
    <w:rsid w:val="00BA69DA"/>
    <w:rsid w:val="00BB18B4"/>
    <w:rsid w:val="00BB1F6B"/>
    <w:rsid w:val="00BB2267"/>
    <w:rsid w:val="00BB4DD3"/>
    <w:rsid w:val="00BC0903"/>
    <w:rsid w:val="00BC183C"/>
    <w:rsid w:val="00BC49AD"/>
    <w:rsid w:val="00BC6277"/>
    <w:rsid w:val="00BC647D"/>
    <w:rsid w:val="00BC6966"/>
    <w:rsid w:val="00BC7BAD"/>
    <w:rsid w:val="00BD0703"/>
    <w:rsid w:val="00BD0CE1"/>
    <w:rsid w:val="00BD336B"/>
    <w:rsid w:val="00BD378F"/>
    <w:rsid w:val="00BD3B98"/>
    <w:rsid w:val="00BD4790"/>
    <w:rsid w:val="00BD4C08"/>
    <w:rsid w:val="00BD65A0"/>
    <w:rsid w:val="00BD68FA"/>
    <w:rsid w:val="00BD693E"/>
    <w:rsid w:val="00BD75AD"/>
    <w:rsid w:val="00BE0451"/>
    <w:rsid w:val="00BE0CFC"/>
    <w:rsid w:val="00BE4367"/>
    <w:rsid w:val="00BE4E1D"/>
    <w:rsid w:val="00BE5285"/>
    <w:rsid w:val="00BE6B90"/>
    <w:rsid w:val="00BE7785"/>
    <w:rsid w:val="00BE7C25"/>
    <w:rsid w:val="00BE7C38"/>
    <w:rsid w:val="00BF0EBD"/>
    <w:rsid w:val="00BF3028"/>
    <w:rsid w:val="00BF3F96"/>
    <w:rsid w:val="00BF4942"/>
    <w:rsid w:val="00BF5C37"/>
    <w:rsid w:val="00BF5FE6"/>
    <w:rsid w:val="00BF7C63"/>
    <w:rsid w:val="00C00B84"/>
    <w:rsid w:val="00C0156B"/>
    <w:rsid w:val="00C0364A"/>
    <w:rsid w:val="00C040E7"/>
    <w:rsid w:val="00C07E69"/>
    <w:rsid w:val="00C10A74"/>
    <w:rsid w:val="00C131EE"/>
    <w:rsid w:val="00C1717C"/>
    <w:rsid w:val="00C17635"/>
    <w:rsid w:val="00C17BE1"/>
    <w:rsid w:val="00C20877"/>
    <w:rsid w:val="00C217FD"/>
    <w:rsid w:val="00C22434"/>
    <w:rsid w:val="00C2342D"/>
    <w:rsid w:val="00C24BFD"/>
    <w:rsid w:val="00C252A6"/>
    <w:rsid w:val="00C2579E"/>
    <w:rsid w:val="00C277C5"/>
    <w:rsid w:val="00C30D5C"/>
    <w:rsid w:val="00C30E08"/>
    <w:rsid w:val="00C327D4"/>
    <w:rsid w:val="00C34ED3"/>
    <w:rsid w:val="00C40BE3"/>
    <w:rsid w:val="00C412E6"/>
    <w:rsid w:val="00C41D8F"/>
    <w:rsid w:val="00C431A4"/>
    <w:rsid w:val="00C44909"/>
    <w:rsid w:val="00C4635B"/>
    <w:rsid w:val="00C46A2B"/>
    <w:rsid w:val="00C51C2B"/>
    <w:rsid w:val="00C52007"/>
    <w:rsid w:val="00C56BC0"/>
    <w:rsid w:val="00C5722A"/>
    <w:rsid w:val="00C57B9F"/>
    <w:rsid w:val="00C57DCB"/>
    <w:rsid w:val="00C617E0"/>
    <w:rsid w:val="00C64DF2"/>
    <w:rsid w:val="00C66779"/>
    <w:rsid w:val="00C66CE6"/>
    <w:rsid w:val="00C67CF1"/>
    <w:rsid w:val="00C70037"/>
    <w:rsid w:val="00C70122"/>
    <w:rsid w:val="00C709BE"/>
    <w:rsid w:val="00C731E4"/>
    <w:rsid w:val="00C738FF"/>
    <w:rsid w:val="00C7435B"/>
    <w:rsid w:val="00C8021E"/>
    <w:rsid w:val="00C83433"/>
    <w:rsid w:val="00C85540"/>
    <w:rsid w:val="00C905EB"/>
    <w:rsid w:val="00C93089"/>
    <w:rsid w:val="00C93A0B"/>
    <w:rsid w:val="00C94453"/>
    <w:rsid w:val="00C94550"/>
    <w:rsid w:val="00C94F23"/>
    <w:rsid w:val="00C956EE"/>
    <w:rsid w:val="00C9610C"/>
    <w:rsid w:val="00C9665F"/>
    <w:rsid w:val="00C979EA"/>
    <w:rsid w:val="00CA0869"/>
    <w:rsid w:val="00CA20A0"/>
    <w:rsid w:val="00CA275C"/>
    <w:rsid w:val="00CA408B"/>
    <w:rsid w:val="00CB02B3"/>
    <w:rsid w:val="00CB4271"/>
    <w:rsid w:val="00CB4338"/>
    <w:rsid w:val="00CC33B1"/>
    <w:rsid w:val="00CC4634"/>
    <w:rsid w:val="00CC7306"/>
    <w:rsid w:val="00CD1E27"/>
    <w:rsid w:val="00CD31FC"/>
    <w:rsid w:val="00CD3867"/>
    <w:rsid w:val="00CD3F75"/>
    <w:rsid w:val="00CD531E"/>
    <w:rsid w:val="00CE0F15"/>
    <w:rsid w:val="00CE141E"/>
    <w:rsid w:val="00CE1433"/>
    <w:rsid w:val="00CE2ED1"/>
    <w:rsid w:val="00CE3446"/>
    <w:rsid w:val="00CE4C8A"/>
    <w:rsid w:val="00CF27FF"/>
    <w:rsid w:val="00CF3C4C"/>
    <w:rsid w:val="00CF5773"/>
    <w:rsid w:val="00D001D3"/>
    <w:rsid w:val="00D0118B"/>
    <w:rsid w:val="00D013EE"/>
    <w:rsid w:val="00D01815"/>
    <w:rsid w:val="00D01B76"/>
    <w:rsid w:val="00D02223"/>
    <w:rsid w:val="00D0413B"/>
    <w:rsid w:val="00D06246"/>
    <w:rsid w:val="00D06A20"/>
    <w:rsid w:val="00D10597"/>
    <w:rsid w:val="00D10948"/>
    <w:rsid w:val="00D117A5"/>
    <w:rsid w:val="00D11972"/>
    <w:rsid w:val="00D11A70"/>
    <w:rsid w:val="00D1281B"/>
    <w:rsid w:val="00D13DCF"/>
    <w:rsid w:val="00D20561"/>
    <w:rsid w:val="00D2299A"/>
    <w:rsid w:val="00D22AC1"/>
    <w:rsid w:val="00D23479"/>
    <w:rsid w:val="00D23EE0"/>
    <w:rsid w:val="00D256C8"/>
    <w:rsid w:val="00D270D5"/>
    <w:rsid w:val="00D27239"/>
    <w:rsid w:val="00D27F61"/>
    <w:rsid w:val="00D300F1"/>
    <w:rsid w:val="00D30B84"/>
    <w:rsid w:val="00D30BFF"/>
    <w:rsid w:val="00D36B42"/>
    <w:rsid w:val="00D41FD7"/>
    <w:rsid w:val="00D43929"/>
    <w:rsid w:val="00D46D67"/>
    <w:rsid w:val="00D51EC2"/>
    <w:rsid w:val="00D54141"/>
    <w:rsid w:val="00D546A5"/>
    <w:rsid w:val="00D5501C"/>
    <w:rsid w:val="00D5582C"/>
    <w:rsid w:val="00D559B0"/>
    <w:rsid w:val="00D55BAE"/>
    <w:rsid w:val="00D56643"/>
    <w:rsid w:val="00D573FD"/>
    <w:rsid w:val="00D57AD8"/>
    <w:rsid w:val="00D60189"/>
    <w:rsid w:val="00D61BD5"/>
    <w:rsid w:val="00D6206B"/>
    <w:rsid w:val="00D62D8A"/>
    <w:rsid w:val="00D64040"/>
    <w:rsid w:val="00D66DCC"/>
    <w:rsid w:val="00D673F1"/>
    <w:rsid w:val="00D711F0"/>
    <w:rsid w:val="00D7335C"/>
    <w:rsid w:val="00D752C4"/>
    <w:rsid w:val="00D77929"/>
    <w:rsid w:val="00D77F1B"/>
    <w:rsid w:val="00D80103"/>
    <w:rsid w:val="00D801CA"/>
    <w:rsid w:val="00D81D96"/>
    <w:rsid w:val="00D82648"/>
    <w:rsid w:val="00D8689F"/>
    <w:rsid w:val="00D87D1F"/>
    <w:rsid w:val="00D90327"/>
    <w:rsid w:val="00D92D58"/>
    <w:rsid w:val="00D94039"/>
    <w:rsid w:val="00D949FA"/>
    <w:rsid w:val="00D9540F"/>
    <w:rsid w:val="00D97030"/>
    <w:rsid w:val="00D97F09"/>
    <w:rsid w:val="00DA06AA"/>
    <w:rsid w:val="00DA1885"/>
    <w:rsid w:val="00DA1C00"/>
    <w:rsid w:val="00DA6BFF"/>
    <w:rsid w:val="00DB0FA0"/>
    <w:rsid w:val="00DC06C3"/>
    <w:rsid w:val="00DC071F"/>
    <w:rsid w:val="00DC1228"/>
    <w:rsid w:val="00DC164E"/>
    <w:rsid w:val="00DC343F"/>
    <w:rsid w:val="00DC7B69"/>
    <w:rsid w:val="00DD0D24"/>
    <w:rsid w:val="00DD0D43"/>
    <w:rsid w:val="00DD2531"/>
    <w:rsid w:val="00DD5554"/>
    <w:rsid w:val="00DD5E4F"/>
    <w:rsid w:val="00DD7670"/>
    <w:rsid w:val="00DE1BEC"/>
    <w:rsid w:val="00DE219B"/>
    <w:rsid w:val="00DE30B8"/>
    <w:rsid w:val="00DF00F1"/>
    <w:rsid w:val="00DF0BE6"/>
    <w:rsid w:val="00DF370A"/>
    <w:rsid w:val="00DF37D4"/>
    <w:rsid w:val="00DF37DA"/>
    <w:rsid w:val="00DF4A9F"/>
    <w:rsid w:val="00E00F5B"/>
    <w:rsid w:val="00E01655"/>
    <w:rsid w:val="00E04CC8"/>
    <w:rsid w:val="00E07BC7"/>
    <w:rsid w:val="00E07ED0"/>
    <w:rsid w:val="00E21963"/>
    <w:rsid w:val="00E228A5"/>
    <w:rsid w:val="00E23B6E"/>
    <w:rsid w:val="00E24EE7"/>
    <w:rsid w:val="00E2538C"/>
    <w:rsid w:val="00E25CE1"/>
    <w:rsid w:val="00E30FA0"/>
    <w:rsid w:val="00E3390D"/>
    <w:rsid w:val="00E37DEA"/>
    <w:rsid w:val="00E4283E"/>
    <w:rsid w:val="00E44952"/>
    <w:rsid w:val="00E463FB"/>
    <w:rsid w:val="00E465F8"/>
    <w:rsid w:val="00E47640"/>
    <w:rsid w:val="00E532A5"/>
    <w:rsid w:val="00E53308"/>
    <w:rsid w:val="00E56D8F"/>
    <w:rsid w:val="00E57CC0"/>
    <w:rsid w:val="00E60272"/>
    <w:rsid w:val="00E60A56"/>
    <w:rsid w:val="00E62452"/>
    <w:rsid w:val="00E6502E"/>
    <w:rsid w:val="00E6616D"/>
    <w:rsid w:val="00E730B9"/>
    <w:rsid w:val="00E730DB"/>
    <w:rsid w:val="00E73376"/>
    <w:rsid w:val="00E7627B"/>
    <w:rsid w:val="00E765D8"/>
    <w:rsid w:val="00E77CB9"/>
    <w:rsid w:val="00E80947"/>
    <w:rsid w:val="00E8209B"/>
    <w:rsid w:val="00E83CF6"/>
    <w:rsid w:val="00E849FE"/>
    <w:rsid w:val="00E9011F"/>
    <w:rsid w:val="00E903B1"/>
    <w:rsid w:val="00E91577"/>
    <w:rsid w:val="00E92567"/>
    <w:rsid w:val="00E93188"/>
    <w:rsid w:val="00E94304"/>
    <w:rsid w:val="00E94A25"/>
    <w:rsid w:val="00E96B87"/>
    <w:rsid w:val="00E978B9"/>
    <w:rsid w:val="00E97A5C"/>
    <w:rsid w:val="00EA06DE"/>
    <w:rsid w:val="00EA148E"/>
    <w:rsid w:val="00EA17C5"/>
    <w:rsid w:val="00EA238C"/>
    <w:rsid w:val="00EA28FD"/>
    <w:rsid w:val="00EB1FB4"/>
    <w:rsid w:val="00EB2729"/>
    <w:rsid w:val="00EB56A4"/>
    <w:rsid w:val="00EB57FC"/>
    <w:rsid w:val="00EB6BA8"/>
    <w:rsid w:val="00EB6D9F"/>
    <w:rsid w:val="00EB7959"/>
    <w:rsid w:val="00EB7CBE"/>
    <w:rsid w:val="00EB7F51"/>
    <w:rsid w:val="00EC21B0"/>
    <w:rsid w:val="00EC5C85"/>
    <w:rsid w:val="00EC73E1"/>
    <w:rsid w:val="00EC7AB4"/>
    <w:rsid w:val="00ED0C40"/>
    <w:rsid w:val="00ED1E37"/>
    <w:rsid w:val="00ED2AE8"/>
    <w:rsid w:val="00ED49D8"/>
    <w:rsid w:val="00ED5FB4"/>
    <w:rsid w:val="00ED6176"/>
    <w:rsid w:val="00ED781B"/>
    <w:rsid w:val="00EE0318"/>
    <w:rsid w:val="00EE07F9"/>
    <w:rsid w:val="00EE1281"/>
    <w:rsid w:val="00EE2C42"/>
    <w:rsid w:val="00EE2DBC"/>
    <w:rsid w:val="00EE2DE0"/>
    <w:rsid w:val="00EE33B2"/>
    <w:rsid w:val="00EE3C28"/>
    <w:rsid w:val="00EE5F82"/>
    <w:rsid w:val="00EE7ED2"/>
    <w:rsid w:val="00EF01BC"/>
    <w:rsid w:val="00EF1281"/>
    <w:rsid w:val="00EF1A99"/>
    <w:rsid w:val="00EF255A"/>
    <w:rsid w:val="00EF6121"/>
    <w:rsid w:val="00EF6EC6"/>
    <w:rsid w:val="00F01A6B"/>
    <w:rsid w:val="00F0364B"/>
    <w:rsid w:val="00F07CE8"/>
    <w:rsid w:val="00F07DDC"/>
    <w:rsid w:val="00F11B6E"/>
    <w:rsid w:val="00F11C2A"/>
    <w:rsid w:val="00F135AF"/>
    <w:rsid w:val="00F13ADF"/>
    <w:rsid w:val="00F143CE"/>
    <w:rsid w:val="00F15296"/>
    <w:rsid w:val="00F15591"/>
    <w:rsid w:val="00F15D83"/>
    <w:rsid w:val="00F1633A"/>
    <w:rsid w:val="00F163C0"/>
    <w:rsid w:val="00F17481"/>
    <w:rsid w:val="00F1759B"/>
    <w:rsid w:val="00F20186"/>
    <w:rsid w:val="00F24F17"/>
    <w:rsid w:val="00F25055"/>
    <w:rsid w:val="00F2655C"/>
    <w:rsid w:val="00F30193"/>
    <w:rsid w:val="00F304FC"/>
    <w:rsid w:val="00F33121"/>
    <w:rsid w:val="00F33E13"/>
    <w:rsid w:val="00F34C8E"/>
    <w:rsid w:val="00F35352"/>
    <w:rsid w:val="00F35DD6"/>
    <w:rsid w:val="00F36932"/>
    <w:rsid w:val="00F3746F"/>
    <w:rsid w:val="00F4119F"/>
    <w:rsid w:val="00F42A68"/>
    <w:rsid w:val="00F4564E"/>
    <w:rsid w:val="00F4676D"/>
    <w:rsid w:val="00F47A1C"/>
    <w:rsid w:val="00F52B2F"/>
    <w:rsid w:val="00F541D9"/>
    <w:rsid w:val="00F54504"/>
    <w:rsid w:val="00F55890"/>
    <w:rsid w:val="00F56B01"/>
    <w:rsid w:val="00F610B1"/>
    <w:rsid w:val="00F619A8"/>
    <w:rsid w:val="00F61FBF"/>
    <w:rsid w:val="00F65241"/>
    <w:rsid w:val="00F66448"/>
    <w:rsid w:val="00F7152B"/>
    <w:rsid w:val="00F723FE"/>
    <w:rsid w:val="00F742A6"/>
    <w:rsid w:val="00F76263"/>
    <w:rsid w:val="00F801AD"/>
    <w:rsid w:val="00F82F31"/>
    <w:rsid w:val="00F843DA"/>
    <w:rsid w:val="00F857F0"/>
    <w:rsid w:val="00F86A20"/>
    <w:rsid w:val="00F87647"/>
    <w:rsid w:val="00F90029"/>
    <w:rsid w:val="00F90B90"/>
    <w:rsid w:val="00F97BB9"/>
    <w:rsid w:val="00FA573D"/>
    <w:rsid w:val="00FA7BD0"/>
    <w:rsid w:val="00FB17BA"/>
    <w:rsid w:val="00FB430E"/>
    <w:rsid w:val="00FB5816"/>
    <w:rsid w:val="00FB5ECC"/>
    <w:rsid w:val="00FB6174"/>
    <w:rsid w:val="00FB765A"/>
    <w:rsid w:val="00FC0769"/>
    <w:rsid w:val="00FC08B2"/>
    <w:rsid w:val="00FC0A4C"/>
    <w:rsid w:val="00FC0D6B"/>
    <w:rsid w:val="00FC1A9E"/>
    <w:rsid w:val="00FC2E14"/>
    <w:rsid w:val="00FC6A13"/>
    <w:rsid w:val="00FC7763"/>
    <w:rsid w:val="00FC7C2F"/>
    <w:rsid w:val="00FD021E"/>
    <w:rsid w:val="00FD0C20"/>
    <w:rsid w:val="00FD2E1C"/>
    <w:rsid w:val="00FD38B3"/>
    <w:rsid w:val="00FD5C8E"/>
    <w:rsid w:val="00FD5FA9"/>
    <w:rsid w:val="00FD600E"/>
    <w:rsid w:val="00FD6B22"/>
    <w:rsid w:val="00FD710F"/>
    <w:rsid w:val="00FE3E44"/>
    <w:rsid w:val="00FE48E7"/>
    <w:rsid w:val="00FF0EF5"/>
    <w:rsid w:val="00FF10C1"/>
    <w:rsid w:val="00FF14BD"/>
    <w:rsid w:val="00FF17D5"/>
    <w:rsid w:val="00FF17F7"/>
    <w:rsid w:val="00FF2B3B"/>
    <w:rsid w:val="00FF34DA"/>
    <w:rsid w:val="00FF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F56B01"/>
    <w:pPr>
      <w:widowControl w:val="0"/>
      <w:jc w:val="both"/>
    </w:pPr>
  </w:style>
  <w:style w:type="paragraph" w:styleId="1">
    <w:name w:val="heading 1"/>
    <w:aliases w:val="章"/>
    <w:basedOn w:val="af3"/>
    <w:next w:val="af3"/>
    <w:link w:val="1Char"/>
    <w:qFormat/>
    <w:rsid w:val="003C70F8"/>
    <w:pPr>
      <w:keepNext/>
      <w:keepLines/>
      <w:numPr>
        <w:numId w:val="2"/>
      </w:numPr>
      <w:spacing w:beforeLines="100" w:afterLines="100"/>
      <w:jc w:val="center"/>
      <w:outlineLvl w:val="0"/>
    </w:pPr>
    <w:rPr>
      <w:rFonts w:ascii="Times New Roman" w:eastAsia="宋体" w:hAnsi="Times New Roman" w:cs="Times New Roman"/>
      <w:b/>
      <w:bCs/>
      <w:kern w:val="44"/>
      <w:sz w:val="28"/>
      <w:szCs w:val="44"/>
    </w:rPr>
  </w:style>
  <w:style w:type="paragraph" w:styleId="2">
    <w:name w:val="heading 2"/>
    <w:aliases w:val="条1"/>
    <w:basedOn w:val="af3"/>
    <w:next w:val="af3"/>
    <w:link w:val="2Char"/>
    <w:uiPriority w:val="9"/>
    <w:qFormat/>
    <w:rsid w:val="00C64DF2"/>
    <w:pPr>
      <w:keepNext/>
      <w:keepLines/>
      <w:numPr>
        <w:ilvl w:val="1"/>
        <w:numId w:val="2"/>
      </w:numPr>
      <w:spacing w:beforeLines="100" w:afterLines="100"/>
      <w:jc w:val="center"/>
      <w:outlineLvl w:val="1"/>
    </w:pPr>
    <w:rPr>
      <w:rFonts w:ascii="Times New Roman" w:eastAsia="宋体" w:hAnsi="Times New Roman" w:cs="Times New Roman"/>
      <w:b/>
      <w:bCs/>
      <w:szCs w:val="32"/>
    </w:rPr>
  </w:style>
  <w:style w:type="paragraph" w:styleId="3">
    <w:name w:val="heading 3"/>
    <w:aliases w:val="条2"/>
    <w:basedOn w:val="af3"/>
    <w:next w:val="af3"/>
    <w:link w:val="3Char"/>
    <w:uiPriority w:val="9"/>
    <w:qFormat/>
    <w:rsid w:val="003C70F8"/>
    <w:pPr>
      <w:keepNext/>
      <w:keepLines/>
      <w:numPr>
        <w:ilvl w:val="2"/>
        <w:numId w:val="2"/>
      </w:numPr>
      <w:spacing w:line="360" w:lineRule="auto"/>
      <w:outlineLvl w:val="2"/>
    </w:pPr>
    <w:rPr>
      <w:rFonts w:ascii="Times New Roman" w:eastAsia="宋体" w:hAnsi="Times New Roman" w:cs="Times New Roman"/>
      <w:bCs/>
      <w:szCs w:val="32"/>
    </w:rPr>
  </w:style>
  <w:style w:type="paragraph" w:styleId="4">
    <w:name w:val="heading 4"/>
    <w:aliases w:val="条3"/>
    <w:basedOn w:val="af3"/>
    <w:next w:val="af3"/>
    <w:link w:val="4Char"/>
    <w:uiPriority w:val="9"/>
    <w:qFormat/>
    <w:rsid w:val="003C70F8"/>
    <w:pPr>
      <w:keepNext/>
      <w:keepLines/>
      <w:numPr>
        <w:ilvl w:val="3"/>
        <w:numId w:val="2"/>
      </w:numPr>
      <w:spacing w:line="360" w:lineRule="auto"/>
      <w:outlineLvl w:val="3"/>
    </w:pPr>
    <w:rPr>
      <w:rFonts w:ascii="Times New Roman" w:eastAsia="宋体" w:hAnsi="Times New Roman" w:cs="Times New Roman"/>
      <w:bCs/>
      <w:szCs w:val="28"/>
    </w:rPr>
  </w:style>
  <w:style w:type="paragraph" w:styleId="5">
    <w:name w:val="heading 5"/>
    <w:basedOn w:val="af3"/>
    <w:next w:val="af3"/>
    <w:link w:val="5Char"/>
    <w:uiPriority w:val="9"/>
    <w:qFormat/>
    <w:rsid w:val="003C70F8"/>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f3"/>
    <w:next w:val="af3"/>
    <w:link w:val="6Char"/>
    <w:uiPriority w:val="9"/>
    <w:qFormat/>
    <w:rsid w:val="003C70F8"/>
    <w:pPr>
      <w:keepNext/>
      <w:keepLines/>
      <w:spacing w:before="240" w:after="64" w:line="320" w:lineRule="auto"/>
      <w:outlineLvl w:val="5"/>
    </w:pPr>
    <w:rPr>
      <w:rFonts w:ascii="Cambria" w:eastAsia="宋体" w:hAnsi="Cambria" w:cs="Times New Roman"/>
      <w:b/>
      <w:bCs/>
      <w:sz w:val="24"/>
      <w:szCs w:val="24"/>
    </w:rPr>
  </w:style>
  <w:style w:type="paragraph" w:styleId="7">
    <w:name w:val="heading 7"/>
    <w:basedOn w:val="af3"/>
    <w:next w:val="af3"/>
    <w:link w:val="7Char"/>
    <w:uiPriority w:val="9"/>
    <w:qFormat/>
    <w:rsid w:val="003C70F8"/>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f3"/>
    <w:next w:val="af3"/>
    <w:link w:val="8Char"/>
    <w:uiPriority w:val="9"/>
    <w:qFormat/>
    <w:rsid w:val="003C70F8"/>
    <w:pPr>
      <w:keepNext/>
      <w:keepLines/>
      <w:spacing w:before="240" w:after="64" w:line="320" w:lineRule="auto"/>
      <w:outlineLvl w:val="7"/>
    </w:pPr>
    <w:rPr>
      <w:rFonts w:ascii="Cambria" w:eastAsia="宋体" w:hAnsi="Cambria" w:cs="Times New Roman"/>
      <w:sz w:val="24"/>
      <w:szCs w:val="24"/>
    </w:rPr>
  </w:style>
  <w:style w:type="paragraph" w:styleId="9">
    <w:name w:val="heading 9"/>
    <w:basedOn w:val="af3"/>
    <w:next w:val="af3"/>
    <w:link w:val="9Char"/>
    <w:uiPriority w:val="9"/>
    <w:qFormat/>
    <w:rsid w:val="003C70F8"/>
    <w:pPr>
      <w:keepNext/>
      <w:keepLines/>
      <w:spacing w:before="240" w:after="64" w:line="320" w:lineRule="auto"/>
      <w:outlineLvl w:val="8"/>
    </w:pPr>
    <w:rPr>
      <w:rFonts w:ascii="Cambria" w:eastAsia="宋体" w:hAnsi="Cambria" w:cs="Times New Roman"/>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Char">
    <w:name w:val="标题 1 Char"/>
    <w:aliases w:val="章 Char"/>
    <w:basedOn w:val="af4"/>
    <w:link w:val="1"/>
    <w:rsid w:val="003C70F8"/>
    <w:rPr>
      <w:rFonts w:ascii="Times New Roman" w:eastAsia="宋体" w:hAnsi="Times New Roman" w:cs="Times New Roman"/>
      <w:b/>
      <w:bCs/>
      <w:kern w:val="44"/>
      <w:sz w:val="28"/>
      <w:szCs w:val="44"/>
    </w:rPr>
  </w:style>
  <w:style w:type="character" w:customStyle="1" w:styleId="2Char">
    <w:name w:val="标题 2 Char"/>
    <w:aliases w:val="条1 Char"/>
    <w:basedOn w:val="af4"/>
    <w:link w:val="2"/>
    <w:uiPriority w:val="9"/>
    <w:rsid w:val="00C64DF2"/>
    <w:rPr>
      <w:rFonts w:ascii="Times New Roman" w:eastAsia="宋体" w:hAnsi="Times New Roman" w:cs="Times New Roman"/>
      <w:b/>
      <w:bCs/>
      <w:szCs w:val="32"/>
    </w:rPr>
  </w:style>
  <w:style w:type="character" w:customStyle="1" w:styleId="3Char">
    <w:name w:val="标题 3 Char"/>
    <w:aliases w:val="条2 Char"/>
    <w:basedOn w:val="af4"/>
    <w:link w:val="3"/>
    <w:uiPriority w:val="9"/>
    <w:rsid w:val="003C70F8"/>
    <w:rPr>
      <w:rFonts w:ascii="Times New Roman" w:eastAsia="宋体" w:hAnsi="Times New Roman" w:cs="Times New Roman"/>
      <w:bCs/>
      <w:szCs w:val="32"/>
    </w:rPr>
  </w:style>
  <w:style w:type="character" w:customStyle="1" w:styleId="4Char">
    <w:name w:val="标题 4 Char"/>
    <w:aliases w:val="条3 Char"/>
    <w:basedOn w:val="af4"/>
    <w:link w:val="4"/>
    <w:uiPriority w:val="9"/>
    <w:rsid w:val="003C70F8"/>
    <w:rPr>
      <w:rFonts w:ascii="Times New Roman" w:eastAsia="宋体" w:hAnsi="Times New Roman" w:cs="Times New Roman"/>
      <w:bCs/>
      <w:szCs w:val="28"/>
    </w:rPr>
  </w:style>
  <w:style w:type="character" w:customStyle="1" w:styleId="5Char">
    <w:name w:val="标题 5 Char"/>
    <w:basedOn w:val="af4"/>
    <w:link w:val="5"/>
    <w:uiPriority w:val="9"/>
    <w:rsid w:val="003C70F8"/>
    <w:rPr>
      <w:rFonts w:ascii="Times New Roman" w:eastAsia="宋体" w:hAnsi="Times New Roman" w:cs="Times New Roman"/>
      <w:b/>
      <w:bCs/>
      <w:sz w:val="28"/>
      <w:szCs w:val="28"/>
    </w:rPr>
  </w:style>
  <w:style w:type="character" w:customStyle="1" w:styleId="6Char">
    <w:name w:val="标题 6 Char"/>
    <w:basedOn w:val="af4"/>
    <w:link w:val="6"/>
    <w:uiPriority w:val="9"/>
    <w:rsid w:val="003C70F8"/>
    <w:rPr>
      <w:rFonts w:ascii="Cambria" w:eastAsia="宋体" w:hAnsi="Cambria" w:cs="Times New Roman"/>
      <w:b/>
      <w:bCs/>
      <w:sz w:val="24"/>
      <w:szCs w:val="24"/>
    </w:rPr>
  </w:style>
  <w:style w:type="character" w:customStyle="1" w:styleId="7Char">
    <w:name w:val="标题 7 Char"/>
    <w:basedOn w:val="af4"/>
    <w:link w:val="7"/>
    <w:uiPriority w:val="9"/>
    <w:rsid w:val="003C70F8"/>
    <w:rPr>
      <w:rFonts w:ascii="Times New Roman" w:eastAsia="宋体" w:hAnsi="Times New Roman" w:cs="Times New Roman"/>
      <w:b/>
      <w:bCs/>
      <w:sz w:val="24"/>
      <w:szCs w:val="24"/>
    </w:rPr>
  </w:style>
  <w:style w:type="character" w:customStyle="1" w:styleId="8Char">
    <w:name w:val="标题 8 Char"/>
    <w:basedOn w:val="af4"/>
    <w:link w:val="8"/>
    <w:uiPriority w:val="9"/>
    <w:rsid w:val="003C70F8"/>
    <w:rPr>
      <w:rFonts w:ascii="Cambria" w:eastAsia="宋体" w:hAnsi="Cambria" w:cs="Times New Roman"/>
      <w:sz w:val="24"/>
      <w:szCs w:val="24"/>
    </w:rPr>
  </w:style>
  <w:style w:type="character" w:customStyle="1" w:styleId="9Char">
    <w:name w:val="标题 9 Char"/>
    <w:basedOn w:val="af4"/>
    <w:link w:val="9"/>
    <w:uiPriority w:val="9"/>
    <w:rsid w:val="003C70F8"/>
    <w:rPr>
      <w:rFonts w:ascii="Cambria" w:eastAsia="宋体" w:hAnsi="Cambria" w:cs="Times New Roman"/>
      <w:szCs w:val="21"/>
    </w:rPr>
  </w:style>
  <w:style w:type="numbering" w:customStyle="1" w:styleId="10">
    <w:name w:val="无列表1"/>
    <w:next w:val="af6"/>
    <w:uiPriority w:val="99"/>
    <w:semiHidden/>
    <w:rsid w:val="003C70F8"/>
  </w:style>
  <w:style w:type="paragraph" w:styleId="af7">
    <w:name w:val="footer"/>
    <w:basedOn w:val="af3"/>
    <w:link w:val="Char"/>
    <w:uiPriority w:val="99"/>
    <w:rsid w:val="003C70F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f4"/>
    <w:link w:val="af7"/>
    <w:uiPriority w:val="99"/>
    <w:rsid w:val="003C70F8"/>
    <w:rPr>
      <w:rFonts w:ascii="Times New Roman" w:eastAsia="宋体" w:hAnsi="Times New Roman" w:cs="Times New Roman"/>
      <w:sz w:val="18"/>
      <w:szCs w:val="18"/>
    </w:rPr>
  </w:style>
  <w:style w:type="character" w:styleId="af8">
    <w:name w:val="page number"/>
    <w:basedOn w:val="af4"/>
    <w:rsid w:val="003C70F8"/>
  </w:style>
  <w:style w:type="table" w:styleId="af9">
    <w:name w:val="Table Grid"/>
    <w:basedOn w:val="af5"/>
    <w:uiPriority w:val="59"/>
    <w:rsid w:val="003C70F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uiPriority w:val="99"/>
    <w:rsid w:val="003C70F8"/>
    <w:rPr>
      <w:strike w:val="0"/>
      <w:dstrike w:val="0"/>
      <w:color w:val="2B2B2B"/>
      <w:u w:val="none"/>
      <w:effect w:val="none"/>
    </w:rPr>
  </w:style>
  <w:style w:type="paragraph" w:styleId="afb">
    <w:name w:val="Balloon Text"/>
    <w:basedOn w:val="af3"/>
    <w:link w:val="Char0"/>
    <w:uiPriority w:val="99"/>
    <w:rsid w:val="003C70F8"/>
    <w:rPr>
      <w:rFonts w:ascii="Times New Roman" w:eastAsia="宋体" w:hAnsi="Times New Roman" w:cs="Times New Roman"/>
      <w:sz w:val="18"/>
      <w:szCs w:val="18"/>
    </w:rPr>
  </w:style>
  <w:style w:type="character" w:customStyle="1" w:styleId="Char0">
    <w:name w:val="批注框文本 Char"/>
    <w:basedOn w:val="af4"/>
    <w:link w:val="afb"/>
    <w:uiPriority w:val="99"/>
    <w:rsid w:val="003C70F8"/>
    <w:rPr>
      <w:rFonts w:ascii="Times New Roman" w:eastAsia="宋体" w:hAnsi="Times New Roman" w:cs="Times New Roman"/>
      <w:sz w:val="18"/>
      <w:szCs w:val="18"/>
    </w:rPr>
  </w:style>
  <w:style w:type="paragraph" w:styleId="afc">
    <w:name w:val="Date"/>
    <w:basedOn w:val="af3"/>
    <w:next w:val="af3"/>
    <w:link w:val="Char1"/>
    <w:uiPriority w:val="99"/>
    <w:rsid w:val="003C70F8"/>
    <w:pPr>
      <w:ind w:leftChars="2500" w:left="100"/>
    </w:pPr>
    <w:rPr>
      <w:rFonts w:ascii="Times New Roman" w:eastAsia="宋体" w:hAnsi="Times New Roman" w:cs="Times New Roman"/>
      <w:szCs w:val="24"/>
    </w:rPr>
  </w:style>
  <w:style w:type="character" w:customStyle="1" w:styleId="Char1">
    <w:name w:val="日期 Char"/>
    <w:basedOn w:val="af4"/>
    <w:link w:val="afc"/>
    <w:uiPriority w:val="99"/>
    <w:rsid w:val="003C70F8"/>
    <w:rPr>
      <w:rFonts w:ascii="Times New Roman" w:eastAsia="宋体" w:hAnsi="Times New Roman" w:cs="Times New Roman"/>
      <w:szCs w:val="24"/>
    </w:rPr>
  </w:style>
  <w:style w:type="paragraph" w:styleId="afd">
    <w:name w:val="header"/>
    <w:basedOn w:val="af3"/>
    <w:link w:val="Char2"/>
    <w:uiPriority w:val="99"/>
    <w:rsid w:val="003C70F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f4"/>
    <w:link w:val="afd"/>
    <w:uiPriority w:val="99"/>
    <w:rsid w:val="003C70F8"/>
    <w:rPr>
      <w:rFonts w:ascii="Times New Roman" w:eastAsia="宋体" w:hAnsi="Times New Roman" w:cs="Times New Roman"/>
      <w:sz w:val="18"/>
      <w:szCs w:val="18"/>
    </w:rPr>
  </w:style>
  <w:style w:type="paragraph" w:styleId="11">
    <w:name w:val="toc 1"/>
    <w:basedOn w:val="af3"/>
    <w:next w:val="af3"/>
    <w:uiPriority w:val="39"/>
    <w:unhideWhenUsed/>
    <w:qFormat/>
    <w:rsid w:val="003C70F8"/>
    <w:pPr>
      <w:spacing w:before="120" w:after="120"/>
      <w:jc w:val="left"/>
    </w:pPr>
    <w:rPr>
      <w:b/>
      <w:bCs/>
      <w:caps/>
      <w:sz w:val="20"/>
      <w:szCs w:val="20"/>
    </w:rPr>
  </w:style>
  <w:style w:type="paragraph" w:styleId="afe">
    <w:name w:val="List Paragraph"/>
    <w:basedOn w:val="af3"/>
    <w:uiPriority w:val="34"/>
    <w:qFormat/>
    <w:rsid w:val="003C70F8"/>
    <w:pPr>
      <w:ind w:firstLineChars="200" w:firstLine="420"/>
    </w:pPr>
    <w:rPr>
      <w:rFonts w:ascii="Times New Roman" w:eastAsia="宋体" w:hAnsi="Times New Roman" w:cs="Times New Roman"/>
    </w:rPr>
  </w:style>
  <w:style w:type="character" w:customStyle="1" w:styleId="apple-converted-space">
    <w:name w:val="apple-converted-space"/>
    <w:rsid w:val="003C70F8"/>
  </w:style>
  <w:style w:type="paragraph" w:customStyle="1" w:styleId="aff">
    <w:name w:val="正文+首行缩进"/>
    <w:basedOn w:val="af3"/>
    <w:qFormat/>
    <w:rsid w:val="003C70F8"/>
    <w:pPr>
      <w:spacing w:line="360" w:lineRule="auto"/>
      <w:ind w:firstLineChars="200" w:firstLine="200"/>
    </w:pPr>
    <w:rPr>
      <w:rFonts w:ascii="Times New Roman" w:eastAsia="宋体" w:hAnsi="Times New Roman" w:cs="Times New Roman"/>
    </w:rPr>
  </w:style>
  <w:style w:type="paragraph" w:customStyle="1" w:styleId="21">
    <w:name w:val="条2无条1标题"/>
    <w:basedOn w:val="3"/>
    <w:qFormat/>
    <w:rsid w:val="003F6EC2"/>
    <w:pPr>
      <w:numPr>
        <w:ilvl w:val="0"/>
        <w:numId w:val="3"/>
      </w:numPr>
      <w:ind w:left="0" w:firstLineChars="200" w:firstLine="200"/>
    </w:pPr>
  </w:style>
  <w:style w:type="paragraph" w:customStyle="1" w:styleId="aff0">
    <w:name w:val="段"/>
    <w:link w:val="Char3"/>
    <w:rsid w:val="003C70F8"/>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3">
    <w:name w:val="段 Char"/>
    <w:link w:val="aff0"/>
    <w:rsid w:val="003C70F8"/>
    <w:rPr>
      <w:rFonts w:ascii="宋体" w:eastAsia="宋体" w:hAnsi="Times New Roman" w:cs="Times New Roman"/>
      <w:noProof/>
      <w:kern w:val="0"/>
      <w:szCs w:val="20"/>
    </w:rPr>
  </w:style>
  <w:style w:type="paragraph" w:customStyle="1" w:styleId="a3">
    <w:name w:val="一级条标题"/>
    <w:next w:val="aff0"/>
    <w:rsid w:val="003C70F8"/>
    <w:pPr>
      <w:numPr>
        <w:ilvl w:val="1"/>
        <w:numId w:val="4"/>
      </w:numPr>
      <w:spacing w:beforeLines="50" w:afterLines="50"/>
      <w:ind w:left="0"/>
      <w:outlineLvl w:val="2"/>
    </w:pPr>
    <w:rPr>
      <w:rFonts w:ascii="黑体" w:eastAsia="黑体" w:hAnsi="Times New Roman" w:cs="Times New Roman"/>
      <w:kern w:val="0"/>
      <w:szCs w:val="21"/>
    </w:rPr>
  </w:style>
  <w:style w:type="paragraph" w:customStyle="1" w:styleId="a2">
    <w:name w:val="章标题"/>
    <w:next w:val="aff0"/>
    <w:rsid w:val="003C70F8"/>
    <w:pPr>
      <w:numPr>
        <w:numId w:val="4"/>
      </w:numPr>
      <w:spacing w:beforeLines="100" w:afterLines="100"/>
      <w:ind w:left="0"/>
      <w:jc w:val="both"/>
      <w:outlineLvl w:val="1"/>
    </w:pPr>
    <w:rPr>
      <w:rFonts w:ascii="黑体" w:eastAsia="黑体" w:hAnsi="Times New Roman" w:cs="Times New Roman"/>
      <w:kern w:val="0"/>
      <w:szCs w:val="20"/>
    </w:rPr>
  </w:style>
  <w:style w:type="paragraph" w:customStyle="1" w:styleId="a4">
    <w:name w:val="二级条标题"/>
    <w:basedOn w:val="a3"/>
    <w:next w:val="aff0"/>
    <w:rsid w:val="003C70F8"/>
    <w:pPr>
      <w:numPr>
        <w:ilvl w:val="2"/>
      </w:numPr>
      <w:ind w:left="630"/>
      <w:outlineLvl w:val="3"/>
    </w:pPr>
  </w:style>
  <w:style w:type="paragraph" w:customStyle="1" w:styleId="a5">
    <w:name w:val="三级条标题"/>
    <w:basedOn w:val="a4"/>
    <w:next w:val="aff0"/>
    <w:rsid w:val="003C70F8"/>
    <w:pPr>
      <w:numPr>
        <w:ilvl w:val="3"/>
      </w:numPr>
      <w:ind w:left="0"/>
      <w:outlineLvl w:val="4"/>
    </w:pPr>
  </w:style>
  <w:style w:type="paragraph" w:customStyle="1" w:styleId="a6">
    <w:name w:val="四级条标题"/>
    <w:basedOn w:val="a5"/>
    <w:next w:val="aff0"/>
    <w:rsid w:val="003C70F8"/>
    <w:pPr>
      <w:numPr>
        <w:ilvl w:val="4"/>
      </w:numPr>
      <w:outlineLvl w:val="5"/>
    </w:pPr>
  </w:style>
  <w:style w:type="paragraph" w:customStyle="1" w:styleId="a7">
    <w:name w:val="五级条标题"/>
    <w:basedOn w:val="a6"/>
    <w:next w:val="aff0"/>
    <w:rsid w:val="003C70F8"/>
    <w:pPr>
      <w:numPr>
        <w:ilvl w:val="5"/>
      </w:numPr>
      <w:outlineLvl w:val="6"/>
    </w:pPr>
  </w:style>
  <w:style w:type="paragraph" w:customStyle="1" w:styleId="aff1">
    <w:name w:val="正文表标题"/>
    <w:next w:val="aff0"/>
    <w:rsid w:val="003C70F8"/>
    <w:pPr>
      <w:tabs>
        <w:tab w:val="num" w:pos="360"/>
      </w:tabs>
      <w:spacing w:beforeLines="50" w:afterLines="50"/>
      <w:jc w:val="center"/>
    </w:pPr>
    <w:rPr>
      <w:rFonts w:ascii="黑体" w:eastAsia="黑体" w:hAnsi="Times New Roman" w:cs="Times New Roman"/>
      <w:kern w:val="0"/>
      <w:szCs w:val="20"/>
    </w:rPr>
  </w:style>
  <w:style w:type="paragraph" w:customStyle="1" w:styleId="0505">
    <w:name w:val="样式 二级条标题 + 段前: 0.5 行 段后: 0.5 行"/>
    <w:basedOn w:val="a4"/>
    <w:rsid w:val="003C70F8"/>
    <w:pPr>
      <w:ind w:left="0"/>
    </w:pPr>
    <w:rPr>
      <w:rFonts w:cs="宋体"/>
      <w:szCs w:val="20"/>
    </w:rPr>
  </w:style>
  <w:style w:type="paragraph" w:customStyle="1" w:styleId="aff2">
    <w:name w:val="表格标题"/>
    <w:basedOn w:val="af3"/>
    <w:qFormat/>
    <w:rsid w:val="003C70F8"/>
    <w:pPr>
      <w:spacing w:beforeLines="100" w:afterLines="100"/>
      <w:jc w:val="center"/>
    </w:pPr>
    <w:rPr>
      <w:rFonts w:ascii="Times New Roman" w:eastAsia="宋体" w:hAnsi="Times New Roman" w:cs="Times New Roman"/>
      <w:b/>
    </w:rPr>
  </w:style>
  <w:style w:type="paragraph" w:customStyle="1" w:styleId="aff3">
    <w:name w:val="二级无"/>
    <w:basedOn w:val="a4"/>
    <w:rsid w:val="003C70F8"/>
    <w:pPr>
      <w:numPr>
        <w:ilvl w:val="0"/>
        <w:numId w:val="0"/>
      </w:numPr>
      <w:spacing w:beforeLines="0" w:afterLines="0"/>
    </w:pPr>
    <w:rPr>
      <w:rFonts w:ascii="宋体" w:eastAsia="宋体"/>
    </w:rPr>
  </w:style>
  <w:style w:type="paragraph" w:customStyle="1" w:styleId="aff4">
    <w:name w:val="三级无"/>
    <w:basedOn w:val="a5"/>
    <w:rsid w:val="003C70F8"/>
    <w:pPr>
      <w:numPr>
        <w:ilvl w:val="0"/>
        <w:numId w:val="0"/>
      </w:numPr>
      <w:spacing w:beforeLines="0" w:afterLines="0"/>
    </w:pPr>
    <w:rPr>
      <w:rFonts w:ascii="宋体" w:eastAsia="宋体"/>
    </w:rPr>
  </w:style>
  <w:style w:type="paragraph" w:customStyle="1" w:styleId="a">
    <w:name w:val="一级无"/>
    <w:basedOn w:val="a3"/>
    <w:rsid w:val="003C70F8"/>
    <w:pPr>
      <w:numPr>
        <w:numId w:val="1"/>
      </w:numPr>
      <w:spacing w:beforeLines="0" w:afterLines="0"/>
      <w:ind w:left="0"/>
    </w:pPr>
    <w:rPr>
      <w:rFonts w:ascii="宋体" w:eastAsia="宋体"/>
    </w:rPr>
  </w:style>
  <w:style w:type="paragraph" w:customStyle="1" w:styleId="aa">
    <w:name w:val="数字编号列项（二级）"/>
    <w:rsid w:val="003C70F8"/>
    <w:pPr>
      <w:numPr>
        <w:ilvl w:val="1"/>
        <w:numId w:val="8"/>
      </w:numPr>
      <w:jc w:val="both"/>
    </w:pPr>
    <w:rPr>
      <w:rFonts w:ascii="宋体" w:eastAsia="宋体" w:hAnsi="Times New Roman" w:cs="Times New Roman"/>
      <w:kern w:val="0"/>
      <w:szCs w:val="20"/>
    </w:rPr>
  </w:style>
  <w:style w:type="paragraph" w:customStyle="1" w:styleId="a9">
    <w:name w:val="字母编号列项（一级）"/>
    <w:rsid w:val="003C70F8"/>
    <w:pPr>
      <w:numPr>
        <w:numId w:val="8"/>
      </w:numPr>
      <w:jc w:val="both"/>
    </w:pPr>
    <w:rPr>
      <w:rFonts w:ascii="宋体" w:eastAsia="宋体" w:hAnsi="Times New Roman" w:cs="Times New Roman"/>
      <w:kern w:val="0"/>
      <w:szCs w:val="20"/>
    </w:rPr>
  </w:style>
  <w:style w:type="paragraph" w:customStyle="1" w:styleId="ab">
    <w:name w:val="编号列项（三级）"/>
    <w:rsid w:val="003C70F8"/>
    <w:pPr>
      <w:numPr>
        <w:ilvl w:val="2"/>
        <w:numId w:val="8"/>
      </w:numPr>
    </w:pPr>
    <w:rPr>
      <w:rFonts w:ascii="宋体" w:eastAsia="宋体" w:hAnsi="Times New Roman" w:cs="Times New Roman"/>
      <w:kern w:val="0"/>
      <w:szCs w:val="20"/>
    </w:rPr>
  </w:style>
  <w:style w:type="paragraph" w:customStyle="1" w:styleId="ae">
    <w:name w:val="附录标识"/>
    <w:basedOn w:val="af3"/>
    <w:next w:val="aff0"/>
    <w:rsid w:val="003C70F8"/>
    <w:pPr>
      <w:keepNext/>
      <w:widowControl/>
      <w:numPr>
        <w:numId w:val="7"/>
      </w:numPr>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c">
    <w:name w:val="附录表标号"/>
    <w:basedOn w:val="af3"/>
    <w:next w:val="aff0"/>
    <w:rsid w:val="003C70F8"/>
    <w:pPr>
      <w:numPr>
        <w:numId w:val="5"/>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d">
    <w:name w:val="附录表标题"/>
    <w:basedOn w:val="af3"/>
    <w:next w:val="aff0"/>
    <w:rsid w:val="003C70F8"/>
    <w:pPr>
      <w:numPr>
        <w:ilvl w:val="1"/>
        <w:numId w:val="5"/>
      </w:numPr>
      <w:tabs>
        <w:tab w:val="num" w:pos="180"/>
      </w:tabs>
      <w:spacing w:beforeLines="50" w:afterLines="50"/>
      <w:ind w:left="0" w:firstLine="0"/>
      <w:jc w:val="center"/>
    </w:pPr>
    <w:rPr>
      <w:rFonts w:ascii="黑体" w:eastAsia="黑体" w:hAnsi="Times New Roman" w:cs="Times New Roman"/>
      <w:szCs w:val="21"/>
    </w:rPr>
  </w:style>
  <w:style w:type="paragraph" w:customStyle="1" w:styleId="af">
    <w:name w:val="附录二级条标题"/>
    <w:basedOn w:val="af3"/>
    <w:next w:val="aff0"/>
    <w:rsid w:val="003C70F8"/>
    <w:pPr>
      <w:widowControl/>
      <w:numPr>
        <w:ilvl w:val="1"/>
        <w:numId w:val="7"/>
      </w:numPr>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0">
    <w:name w:val="附录三级条标题"/>
    <w:basedOn w:val="af"/>
    <w:next w:val="aff0"/>
    <w:rsid w:val="003C70F8"/>
    <w:pPr>
      <w:numPr>
        <w:ilvl w:val="4"/>
      </w:numPr>
      <w:outlineLvl w:val="4"/>
    </w:pPr>
  </w:style>
  <w:style w:type="paragraph" w:customStyle="1" w:styleId="af1">
    <w:name w:val="附录四级条标题"/>
    <w:basedOn w:val="af0"/>
    <w:next w:val="aff0"/>
    <w:rsid w:val="003C70F8"/>
    <w:pPr>
      <w:numPr>
        <w:ilvl w:val="5"/>
      </w:numPr>
      <w:outlineLvl w:val="5"/>
    </w:pPr>
  </w:style>
  <w:style w:type="paragraph" w:customStyle="1" w:styleId="aff5">
    <w:name w:val="附录图标号"/>
    <w:basedOn w:val="af3"/>
    <w:rsid w:val="003C70F8"/>
    <w:pPr>
      <w:keepNext/>
      <w:pageBreakBefore/>
      <w:widowControl/>
      <w:spacing w:line="14" w:lineRule="exact"/>
      <w:jc w:val="center"/>
      <w:outlineLvl w:val="0"/>
    </w:pPr>
    <w:rPr>
      <w:rFonts w:ascii="Times New Roman" w:eastAsia="宋体" w:hAnsi="Times New Roman" w:cs="Times New Roman"/>
      <w:color w:val="FFFFFF"/>
      <w:szCs w:val="24"/>
    </w:rPr>
  </w:style>
  <w:style w:type="paragraph" w:customStyle="1" w:styleId="a8">
    <w:name w:val="附录图标题"/>
    <w:basedOn w:val="af3"/>
    <w:next w:val="aff0"/>
    <w:rsid w:val="003C70F8"/>
    <w:pPr>
      <w:numPr>
        <w:ilvl w:val="1"/>
        <w:numId w:val="6"/>
      </w:numPr>
      <w:spacing w:beforeLines="50" w:afterLines="50"/>
      <w:jc w:val="center"/>
    </w:pPr>
    <w:rPr>
      <w:rFonts w:ascii="黑体" w:eastAsia="黑体" w:hAnsi="Times New Roman" w:cs="Times New Roman"/>
      <w:szCs w:val="21"/>
    </w:rPr>
  </w:style>
  <w:style w:type="paragraph" w:customStyle="1" w:styleId="af2">
    <w:name w:val="附录五级条标题"/>
    <w:basedOn w:val="af1"/>
    <w:next w:val="aff0"/>
    <w:rsid w:val="003C70F8"/>
    <w:pPr>
      <w:numPr>
        <w:ilvl w:val="6"/>
      </w:numPr>
      <w:outlineLvl w:val="6"/>
    </w:pPr>
  </w:style>
  <w:style w:type="paragraph" w:customStyle="1" w:styleId="a0">
    <w:name w:val="附录章标题"/>
    <w:next w:val="aff0"/>
    <w:rsid w:val="003C70F8"/>
    <w:pPr>
      <w:numPr>
        <w:numId w:val="9"/>
      </w:num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1">
    <w:name w:val="附录一级条标题"/>
    <w:basedOn w:val="a0"/>
    <w:next w:val="aff0"/>
    <w:rsid w:val="003C70F8"/>
    <w:pPr>
      <w:numPr>
        <w:ilvl w:val="2"/>
      </w:numPr>
      <w:autoSpaceDN w:val="0"/>
      <w:outlineLvl w:val="2"/>
    </w:pPr>
  </w:style>
  <w:style w:type="paragraph" w:customStyle="1" w:styleId="aff6">
    <w:name w:val="附录一级无"/>
    <w:basedOn w:val="a1"/>
    <w:rsid w:val="003C70F8"/>
    <w:pPr>
      <w:spacing w:beforeLines="0" w:afterLines="0"/>
    </w:pPr>
    <w:rPr>
      <w:rFonts w:ascii="宋体" w:eastAsia="宋体"/>
      <w:szCs w:val="21"/>
    </w:rPr>
  </w:style>
  <w:style w:type="paragraph" w:customStyle="1" w:styleId="05050">
    <w:name w:val="样式 附录图标题 + 段前: 0.5 行 段后: 0.5 行"/>
    <w:basedOn w:val="a8"/>
    <w:rsid w:val="003C70F8"/>
    <w:pPr>
      <w:spacing w:before="50" w:after="50"/>
    </w:pPr>
    <w:rPr>
      <w:rFonts w:cs="宋体"/>
      <w:szCs w:val="20"/>
    </w:rPr>
  </w:style>
  <w:style w:type="paragraph" w:customStyle="1" w:styleId="05050505">
    <w:name w:val="样式 样式 附录图标题 + 段前: 0.5 行 段后: 0.5 行 + 段前: 0.5 行 段后: 0.5 行"/>
    <w:basedOn w:val="05050"/>
    <w:rsid w:val="003C70F8"/>
    <w:pPr>
      <w:numPr>
        <w:ilvl w:val="0"/>
      </w:numPr>
      <w:spacing w:before="156" w:after="156"/>
    </w:pPr>
  </w:style>
  <w:style w:type="paragraph" w:customStyle="1" w:styleId="20">
    <w:name w:val="样式 段 + 首行缩进:  2 字符"/>
    <w:basedOn w:val="aff0"/>
    <w:rsid w:val="003C70F8"/>
    <w:pPr>
      <w:ind w:firstLine="200"/>
    </w:pPr>
    <w:rPr>
      <w:rFonts w:cs="宋体"/>
    </w:rPr>
  </w:style>
  <w:style w:type="paragraph" w:styleId="TOC">
    <w:name w:val="TOC Heading"/>
    <w:basedOn w:val="1"/>
    <w:next w:val="af3"/>
    <w:uiPriority w:val="39"/>
    <w:qFormat/>
    <w:rsid w:val="003C70F8"/>
    <w:pPr>
      <w:widowControl/>
      <w:numPr>
        <w:numId w:val="0"/>
      </w:numPr>
      <w:spacing w:beforeLines="0" w:afterLines="0" w:line="276" w:lineRule="auto"/>
      <w:jc w:val="left"/>
      <w:outlineLvl w:val="9"/>
    </w:pPr>
    <w:rPr>
      <w:rFonts w:ascii="Cambria" w:hAnsi="Cambria"/>
      <w:color w:val="365F91"/>
      <w:kern w:val="0"/>
      <w:szCs w:val="28"/>
    </w:rPr>
  </w:style>
  <w:style w:type="paragraph" w:styleId="30">
    <w:name w:val="toc 3"/>
    <w:basedOn w:val="af3"/>
    <w:next w:val="af3"/>
    <w:autoRedefine/>
    <w:uiPriority w:val="39"/>
    <w:unhideWhenUsed/>
    <w:qFormat/>
    <w:rsid w:val="003C70F8"/>
    <w:pPr>
      <w:ind w:left="420"/>
      <w:jc w:val="left"/>
    </w:pPr>
    <w:rPr>
      <w:i/>
      <w:iCs/>
      <w:sz w:val="20"/>
      <w:szCs w:val="20"/>
    </w:rPr>
  </w:style>
  <w:style w:type="paragraph" w:styleId="22">
    <w:name w:val="toc 2"/>
    <w:basedOn w:val="af3"/>
    <w:next w:val="af3"/>
    <w:autoRedefine/>
    <w:uiPriority w:val="39"/>
    <w:unhideWhenUsed/>
    <w:qFormat/>
    <w:rsid w:val="009712CA"/>
    <w:pPr>
      <w:tabs>
        <w:tab w:val="right" w:leader="dot" w:pos="8296"/>
      </w:tabs>
      <w:spacing w:line="360" w:lineRule="auto"/>
      <w:ind w:left="210"/>
      <w:jc w:val="left"/>
    </w:pPr>
    <w:rPr>
      <w:rFonts w:ascii="Times New Roman" w:eastAsia="宋体" w:hAnsi="Times New Roman" w:cs="Times New Roman"/>
      <w:sz w:val="24"/>
      <w:szCs w:val="24"/>
    </w:rPr>
  </w:style>
  <w:style w:type="paragraph" w:customStyle="1" w:styleId="aff7">
    <w:name w:val="表格中文字"/>
    <w:basedOn w:val="af3"/>
    <w:qFormat/>
    <w:rsid w:val="003C70F8"/>
    <w:pPr>
      <w:jc w:val="center"/>
    </w:pPr>
    <w:rPr>
      <w:rFonts w:ascii="Times New Roman" w:eastAsia="宋体" w:hAnsi="Times New Roman" w:cs="Times New Roman"/>
      <w:sz w:val="18"/>
    </w:rPr>
  </w:style>
  <w:style w:type="paragraph" w:styleId="aff8">
    <w:name w:val="Document Map"/>
    <w:basedOn w:val="af3"/>
    <w:link w:val="Char4"/>
    <w:semiHidden/>
    <w:rsid w:val="003C70F8"/>
    <w:pPr>
      <w:shd w:val="clear" w:color="auto" w:fill="000080"/>
    </w:pPr>
    <w:rPr>
      <w:rFonts w:ascii="Times New Roman" w:eastAsia="宋体" w:hAnsi="Times New Roman" w:cs="Times New Roman"/>
      <w:szCs w:val="24"/>
    </w:rPr>
  </w:style>
  <w:style w:type="character" w:customStyle="1" w:styleId="Char4">
    <w:name w:val="文档结构图 Char"/>
    <w:basedOn w:val="af4"/>
    <w:link w:val="aff8"/>
    <w:semiHidden/>
    <w:rsid w:val="003C70F8"/>
    <w:rPr>
      <w:rFonts w:ascii="Times New Roman" w:eastAsia="宋体" w:hAnsi="Times New Roman" w:cs="Times New Roman"/>
      <w:szCs w:val="24"/>
      <w:shd w:val="clear" w:color="auto" w:fill="000080"/>
    </w:rPr>
  </w:style>
  <w:style w:type="character" w:styleId="aff9">
    <w:name w:val="Emphasis"/>
    <w:basedOn w:val="af4"/>
    <w:uiPriority w:val="20"/>
    <w:qFormat/>
    <w:rsid w:val="00D06246"/>
    <w:rPr>
      <w:i/>
      <w:iCs/>
    </w:rPr>
  </w:style>
  <w:style w:type="paragraph" w:styleId="40">
    <w:name w:val="toc 4"/>
    <w:basedOn w:val="af3"/>
    <w:next w:val="af3"/>
    <w:autoRedefine/>
    <w:uiPriority w:val="39"/>
    <w:unhideWhenUsed/>
    <w:rsid w:val="00577867"/>
    <w:pPr>
      <w:ind w:left="630"/>
      <w:jc w:val="left"/>
    </w:pPr>
    <w:rPr>
      <w:sz w:val="18"/>
      <w:szCs w:val="18"/>
    </w:rPr>
  </w:style>
  <w:style w:type="paragraph" w:styleId="50">
    <w:name w:val="toc 5"/>
    <w:basedOn w:val="af3"/>
    <w:next w:val="af3"/>
    <w:autoRedefine/>
    <w:uiPriority w:val="39"/>
    <w:unhideWhenUsed/>
    <w:rsid w:val="00577867"/>
    <w:pPr>
      <w:ind w:left="840"/>
      <w:jc w:val="left"/>
    </w:pPr>
    <w:rPr>
      <w:sz w:val="18"/>
      <w:szCs w:val="18"/>
    </w:rPr>
  </w:style>
  <w:style w:type="paragraph" w:styleId="60">
    <w:name w:val="toc 6"/>
    <w:basedOn w:val="af3"/>
    <w:next w:val="af3"/>
    <w:autoRedefine/>
    <w:uiPriority w:val="39"/>
    <w:unhideWhenUsed/>
    <w:rsid w:val="00577867"/>
    <w:pPr>
      <w:ind w:left="1050"/>
      <w:jc w:val="left"/>
    </w:pPr>
    <w:rPr>
      <w:sz w:val="18"/>
      <w:szCs w:val="18"/>
    </w:rPr>
  </w:style>
  <w:style w:type="paragraph" w:styleId="70">
    <w:name w:val="toc 7"/>
    <w:basedOn w:val="af3"/>
    <w:next w:val="af3"/>
    <w:autoRedefine/>
    <w:uiPriority w:val="39"/>
    <w:unhideWhenUsed/>
    <w:rsid w:val="00577867"/>
    <w:pPr>
      <w:ind w:left="1260"/>
      <w:jc w:val="left"/>
    </w:pPr>
    <w:rPr>
      <w:sz w:val="18"/>
      <w:szCs w:val="18"/>
    </w:rPr>
  </w:style>
  <w:style w:type="paragraph" w:styleId="80">
    <w:name w:val="toc 8"/>
    <w:basedOn w:val="af3"/>
    <w:next w:val="af3"/>
    <w:autoRedefine/>
    <w:uiPriority w:val="39"/>
    <w:unhideWhenUsed/>
    <w:rsid w:val="00577867"/>
    <w:pPr>
      <w:ind w:left="1470"/>
      <w:jc w:val="left"/>
    </w:pPr>
    <w:rPr>
      <w:sz w:val="18"/>
      <w:szCs w:val="18"/>
    </w:rPr>
  </w:style>
  <w:style w:type="paragraph" w:styleId="90">
    <w:name w:val="toc 9"/>
    <w:basedOn w:val="af3"/>
    <w:next w:val="af3"/>
    <w:autoRedefine/>
    <w:uiPriority w:val="39"/>
    <w:unhideWhenUsed/>
    <w:rsid w:val="00577867"/>
    <w:pPr>
      <w:ind w:left="1680"/>
      <w:jc w:val="left"/>
    </w:pPr>
    <w:rPr>
      <w:sz w:val="18"/>
      <w:szCs w:val="18"/>
    </w:rPr>
  </w:style>
  <w:style w:type="character" w:customStyle="1" w:styleId="fontstyle01">
    <w:name w:val="fontstyle01"/>
    <w:basedOn w:val="af4"/>
    <w:rsid w:val="00953D68"/>
    <w:rPr>
      <w:rFonts w:ascii="仿宋_GB2312" w:eastAsia="仿宋_GB2312" w:hint="eastAsia"/>
      <w:b w:val="0"/>
      <w:bCs w:val="0"/>
      <w:i w:val="0"/>
      <w:iCs w:val="0"/>
      <w:color w:val="000000"/>
      <w:sz w:val="24"/>
      <w:szCs w:val="24"/>
    </w:rPr>
  </w:style>
  <w:style w:type="character" w:customStyle="1" w:styleId="fontstyle21">
    <w:name w:val="fontstyle21"/>
    <w:basedOn w:val="af4"/>
    <w:rsid w:val="00953D68"/>
    <w:rPr>
      <w:rFonts w:ascii="TimesNewRomanPSMT" w:hAnsi="TimesNewRomanPSMT" w:hint="default"/>
      <w:b w:val="0"/>
      <w:bCs w:val="0"/>
      <w:i w:val="0"/>
      <w:iCs w:val="0"/>
      <w:color w:val="000000"/>
      <w:sz w:val="24"/>
      <w:szCs w:val="24"/>
    </w:rPr>
  </w:style>
  <w:style w:type="character" w:customStyle="1" w:styleId="fontstyle11">
    <w:name w:val="fontstyle11"/>
    <w:basedOn w:val="af4"/>
    <w:rsid w:val="00D11972"/>
    <w:rPr>
      <w:rFonts w:ascii="TimesNewRomanPSMT" w:hAnsi="TimesNewRomanPSMT" w:hint="default"/>
      <w:b w:val="0"/>
      <w:bCs w:val="0"/>
      <w:i w:val="0"/>
      <w:iCs w:val="0"/>
      <w:color w:val="000000"/>
      <w:sz w:val="24"/>
      <w:szCs w:val="24"/>
    </w:rPr>
  </w:style>
  <w:style w:type="paragraph" w:customStyle="1" w:styleId="Char5">
    <w:name w:val="Char"/>
    <w:basedOn w:val="af3"/>
    <w:rsid w:val="0005726D"/>
    <w:pPr>
      <w:tabs>
        <w:tab w:val="left" w:pos="432"/>
      </w:tabs>
      <w:ind w:left="432" w:hanging="432"/>
    </w:pPr>
    <w:rPr>
      <w:rFonts w:ascii="Times New Roman" w:eastAsia="宋体" w:hAnsi="Times New Roman" w:cs="Times New Roman"/>
      <w:szCs w:val="24"/>
    </w:rPr>
  </w:style>
  <w:style w:type="paragraph" w:customStyle="1" w:styleId="CB00">
    <w:name w:val="CB00"/>
    <w:qFormat/>
    <w:rsid w:val="007501A7"/>
    <w:pPr>
      <w:spacing w:before="120" w:after="120" w:line="360" w:lineRule="auto"/>
      <w:ind w:firstLineChars="200" w:firstLine="200"/>
    </w:pPr>
    <w:rPr>
      <w:rFonts w:ascii="Arial" w:eastAsia="宋体" w:hAnsi="Arial" w:cs="Times New Roman"/>
      <w:sz w:val="24"/>
      <w:szCs w:val="24"/>
    </w:rPr>
  </w:style>
  <w:style w:type="character" w:styleId="affa">
    <w:name w:val="annotation reference"/>
    <w:basedOn w:val="af4"/>
    <w:uiPriority w:val="99"/>
    <w:semiHidden/>
    <w:unhideWhenUsed/>
    <w:rsid w:val="00571620"/>
    <w:rPr>
      <w:sz w:val="21"/>
      <w:szCs w:val="21"/>
    </w:rPr>
  </w:style>
  <w:style w:type="paragraph" w:styleId="affb">
    <w:name w:val="annotation text"/>
    <w:basedOn w:val="af3"/>
    <w:link w:val="Char6"/>
    <w:uiPriority w:val="99"/>
    <w:semiHidden/>
    <w:unhideWhenUsed/>
    <w:rsid w:val="00571620"/>
    <w:pPr>
      <w:jc w:val="left"/>
    </w:pPr>
  </w:style>
  <w:style w:type="character" w:customStyle="1" w:styleId="Char6">
    <w:name w:val="批注文字 Char"/>
    <w:basedOn w:val="af4"/>
    <w:link w:val="affb"/>
    <w:uiPriority w:val="99"/>
    <w:semiHidden/>
    <w:rsid w:val="00571620"/>
  </w:style>
  <w:style w:type="paragraph" w:styleId="affc">
    <w:name w:val="Normal (Web)"/>
    <w:basedOn w:val="af3"/>
    <w:uiPriority w:val="99"/>
    <w:unhideWhenUsed/>
    <w:rsid w:val="00CE141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F56B01"/>
    <w:pPr>
      <w:widowControl w:val="0"/>
      <w:jc w:val="both"/>
    </w:pPr>
  </w:style>
  <w:style w:type="paragraph" w:styleId="1">
    <w:name w:val="heading 1"/>
    <w:aliases w:val="章"/>
    <w:basedOn w:val="af3"/>
    <w:next w:val="af3"/>
    <w:link w:val="1Char"/>
    <w:qFormat/>
    <w:rsid w:val="003C70F8"/>
    <w:pPr>
      <w:keepNext/>
      <w:keepLines/>
      <w:numPr>
        <w:numId w:val="2"/>
      </w:numPr>
      <w:spacing w:beforeLines="100" w:afterLines="100"/>
      <w:jc w:val="center"/>
      <w:outlineLvl w:val="0"/>
    </w:pPr>
    <w:rPr>
      <w:rFonts w:ascii="Times New Roman" w:eastAsia="宋体" w:hAnsi="Times New Roman" w:cs="Times New Roman"/>
      <w:b/>
      <w:bCs/>
      <w:kern w:val="44"/>
      <w:sz w:val="28"/>
      <w:szCs w:val="44"/>
    </w:rPr>
  </w:style>
  <w:style w:type="paragraph" w:styleId="2">
    <w:name w:val="heading 2"/>
    <w:aliases w:val="条1"/>
    <w:basedOn w:val="af3"/>
    <w:next w:val="af3"/>
    <w:link w:val="2Char"/>
    <w:uiPriority w:val="9"/>
    <w:qFormat/>
    <w:rsid w:val="00C64DF2"/>
    <w:pPr>
      <w:keepNext/>
      <w:keepLines/>
      <w:numPr>
        <w:ilvl w:val="1"/>
        <w:numId w:val="2"/>
      </w:numPr>
      <w:spacing w:beforeLines="100" w:afterLines="100"/>
      <w:jc w:val="center"/>
      <w:outlineLvl w:val="1"/>
    </w:pPr>
    <w:rPr>
      <w:rFonts w:ascii="Times New Roman" w:eastAsia="宋体" w:hAnsi="Times New Roman" w:cs="Times New Roman"/>
      <w:b/>
      <w:bCs/>
      <w:szCs w:val="32"/>
    </w:rPr>
  </w:style>
  <w:style w:type="paragraph" w:styleId="3">
    <w:name w:val="heading 3"/>
    <w:aliases w:val="条2"/>
    <w:basedOn w:val="af3"/>
    <w:next w:val="af3"/>
    <w:link w:val="3Char"/>
    <w:uiPriority w:val="9"/>
    <w:qFormat/>
    <w:rsid w:val="003C70F8"/>
    <w:pPr>
      <w:keepNext/>
      <w:keepLines/>
      <w:numPr>
        <w:ilvl w:val="2"/>
        <w:numId w:val="2"/>
      </w:numPr>
      <w:spacing w:line="360" w:lineRule="auto"/>
      <w:outlineLvl w:val="2"/>
    </w:pPr>
    <w:rPr>
      <w:rFonts w:ascii="Times New Roman" w:eastAsia="宋体" w:hAnsi="Times New Roman" w:cs="Times New Roman"/>
      <w:bCs/>
      <w:szCs w:val="32"/>
    </w:rPr>
  </w:style>
  <w:style w:type="paragraph" w:styleId="4">
    <w:name w:val="heading 4"/>
    <w:aliases w:val="条3"/>
    <w:basedOn w:val="af3"/>
    <w:next w:val="af3"/>
    <w:link w:val="4Char"/>
    <w:uiPriority w:val="9"/>
    <w:qFormat/>
    <w:rsid w:val="003C70F8"/>
    <w:pPr>
      <w:keepNext/>
      <w:keepLines/>
      <w:numPr>
        <w:ilvl w:val="3"/>
        <w:numId w:val="2"/>
      </w:numPr>
      <w:spacing w:line="360" w:lineRule="auto"/>
      <w:outlineLvl w:val="3"/>
    </w:pPr>
    <w:rPr>
      <w:rFonts w:ascii="Times New Roman" w:eastAsia="宋体" w:hAnsi="Times New Roman" w:cs="Times New Roman"/>
      <w:bCs/>
      <w:szCs w:val="28"/>
    </w:rPr>
  </w:style>
  <w:style w:type="paragraph" w:styleId="5">
    <w:name w:val="heading 5"/>
    <w:basedOn w:val="af3"/>
    <w:next w:val="af3"/>
    <w:link w:val="5Char"/>
    <w:uiPriority w:val="9"/>
    <w:qFormat/>
    <w:rsid w:val="003C70F8"/>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f3"/>
    <w:next w:val="af3"/>
    <w:link w:val="6Char"/>
    <w:uiPriority w:val="9"/>
    <w:qFormat/>
    <w:rsid w:val="003C70F8"/>
    <w:pPr>
      <w:keepNext/>
      <w:keepLines/>
      <w:spacing w:before="240" w:after="64" w:line="320" w:lineRule="auto"/>
      <w:outlineLvl w:val="5"/>
    </w:pPr>
    <w:rPr>
      <w:rFonts w:ascii="Cambria" w:eastAsia="宋体" w:hAnsi="Cambria" w:cs="Times New Roman"/>
      <w:b/>
      <w:bCs/>
      <w:sz w:val="24"/>
      <w:szCs w:val="24"/>
    </w:rPr>
  </w:style>
  <w:style w:type="paragraph" w:styleId="7">
    <w:name w:val="heading 7"/>
    <w:basedOn w:val="af3"/>
    <w:next w:val="af3"/>
    <w:link w:val="7Char"/>
    <w:uiPriority w:val="9"/>
    <w:qFormat/>
    <w:rsid w:val="003C70F8"/>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f3"/>
    <w:next w:val="af3"/>
    <w:link w:val="8Char"/>
    <w:uiPriority w:val="9"/>
    <w:qFormat/>
    <w:rsid w:val="003C70F8"/>
    <w:pPr>
      <w:keepNext/>
      <w:keepLines/>
      <w:spacing w:before="240" w:after="64" w:line="320" w:lineRule="auto"/>
      <w:outlineLvl w:val="7"/>
    </w:pPr>
    <w:rPr>
      <w:rFonts w:ascii="Cambria" w:eastAsia="宋体" w:hAnsi="Cambria" w:cs="Times New Roman"/>
      <w:sz w:val="24"/>
      <w:szCs w:val="24"/>
    </w:rPr>
  </w:style>
  <w:style w:type="paragraph" w:styleId="9">
    <w:name w:val="heading 9"/>
    <w:basedOn w:val="af3"/>
    <w:next w:val="af3"/>
    <w:link w:val="9Char"/>
    <w:uiPriority w:val="9"/>
    <w:qFormat/>
    <w:rsid w:val="003C70F8"/>
    <w:pPr>
      <w:keepNext/>
      <w:keepLines/>
      <w:spacing w:before="240" w:after="64" w:line="320" w:lineRule="auto"/>
      <w:outlineLvl w:val="8"/>
    </w:pPr>
    <w:rPr>
      <w:rFonts w:ascii="Cambria" w:eastAsia="宋体" w:hAnsi="Cambria" w:cs="Times New Roman"/>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Char">
    <w:name w:val="标题 1 Char"/>
    <w:aliases w:val="章 Char"/>
    <w:basedOn w:val="af4"/>
    <w:link w:val="1"/>
    <w:rsid w:val="003C70F8"/>
    <w:rPr>
      <w:rFonts w:ascii="Times New Roman" w:eastAsia="宋体" w:hAnsi="Times New Roman" w:cs="Times New Roman"/>
      <w:b/>
      <w:bCs/>
      <w:kern w:val="44"/>
      <w:sz w:val="28"/>
      <w:szCs w:val="44"/>
    </w:rPr>
  </w:style>
  <w:style w:type="character" w:customStyle="1" w:styleId="2Char">
    <w:name w:val="标题 2 Char"/>
    <w:aliases w:val="条1 Char"/>
    <w:basedOn w:val="af4"/>
    <w:link w:val="2"/>
    <w:uiPriority w:val="9"/>
    <w:rsid w:val="00C64DF2"/>
    <w:rPr>
      <w:rFonts w:ascii="Times New Roman" w:eastAsia="宋体" w:hAnsi="Times New Roman" w:cs="Times New Roman"/>
      <w:b/>
      <w:bCs/>
      <w:szCs w:val="32"/>
    </w:rPr>
  </w:style>
  <w:style w:type="character" w:customStyle="1" w:styleId="3Char">
    <w:name w:val="标题 3 Char"/>
    <w:aliases w:val="条2 Char"/>
    <w:basedOn w:val="af4"/>
    <w:link w:val="3"/>
    <w:uiPriority w:val="9"/>
    <w:rsid w:val="003C70F8"/>
    <w:rPr>
      <w:rFonts w:ascii="Times New Roman" w:eastAsia="宋体" w:hAnsi="Times New Roman" w:cs="Times New Roman"/>
      <w:bCs/>
      <w:szCs w:val="32"/>
    </w:rPr>
  </w:style>
  <w:style w:type="character" w:customStyle="1" w:styleId="4Char">
    <w:name w:val="标题 4 Char"/>
    <w:aliases w:val="条3 Char"/>
    <w:basedOn w:val="af4"/>
    <w:link w:val="4"/>
    <w:uiPriority w:val="9"/>
    <w:rsid w:val="003C70F8"/>
    <w:rPr>
      <w:rFonts w:ascii="Times New Roman" w:eastAsia="宋体" w:hAnsi="Times New Roman" w:cs="Times New Roman"/>
      <w:bCs/>
      <w:szCs w:val="28"/>
    </w:rPr>
  </w:style>
  <w:style w:type="character" w:customStyle="1" w:styleId="5Char">
    <w:name w:val="标题 5 Char"/>
    <w:basedOn w:val="af4"/>
    <w:link w:val="5"/>
    <w:uiPriority w:val="9"/>
    <w:rsid w:val="003C70F8"/>
    <w:rPr>
      <w:rFonts w:ascii="Times New Roman" w:eastAsia="宋体" w:hAnsi="Times New Roman" w:cs="Times New Roman"/>
      <w:b/>
      <w:bCs/>
      <w:sz w:val="28"/>
      <w:szCs w:val="28"/>
    </w:rPr>
  </w:style>
  <w:style w:type="character" w:customStyle="1" w:styleId="6Char">
    <w:name w:val="标题 6 Char"/>
    <w:basedOn w:val="af4"/>
    <w:link w:val="6"/>
    <w:uiPriority w:val="9"/>
    <w:rsid w:val="003C70F8"/>
    <w:rPr>
      <w:rFonts w:ascii="Cambria" w:eastAsia="宋体" w:hAnsi="Cambria" w:cs="Times New Roman"/>
      <w:b/>
      <w:bCs/>
      <w:sz w:val="24"/>
      <w:szCs w:val="24"/>
    </w:rPr>
  </w:style>
  <w:style w:type="character" w:customStyle="1" w:styleId="7Char">
    <w:name w:val="标题 7 Char"/>
    <w:basedOn w:val="af4"/>
    <w:link w:val="7"/>
    <w:uiPriority w:val="9"/>
    <w:rsid w:val="003C70F8"/>
    <w:rPr>
      <w:rFonts w:ascii="Times New Roman" w:eastAsia="宋体" w:hAnsi="Times New Roman" w:cs="Times New Roman"/>
      <w:b/>
      <w:bCs/>
      <w:sz w:val="24"/>
      <w:szCs w:val="24"/>
    </w:rPr>
  </w:style>
  <w:style w:type="character" w:customStyle="1" w:styleId="8Char">
    <w:name w:val="标题 8 Char"/>
    <w:basedOn w:val="af4"/>
    <w:link w:val="8"/>
    <w:uiPriority w:val="9"/>
    <w:rsid w:val="003C70F8"/>
    <w:rPr>
      <w:rFonts w:ascii="Cambria" w:eastAsia="宋体" w:hAnsi="Cambria" w:cs="Times New Roman"/>
      <w:sz w:val="24"/>
      <w:szCs w:val="24"/>
    </w:rPr>
  </w:style>
  <w:style w:type="character" w:customStyle="1" w:styleId="9Char">
    <w:name w:val="标题 9 Char"/>
    <w:basedOn w:val="af4"/>
    <w:link w:val="9"/>
    <w:uiPriority w:val="9"/>
    <w:rsid w:val="003C70F8"/>
    <w:rPr>
      <w:rFonts w:ascii="Cambria" w:eastAsia="宋体" w:hAnsi="Cambria" w:cs="Times New Roman"/>
      <w:szCs w:val="21"/>
    </w:rPr>
  </w:style>
  <w:style w:type="numbering" w:customStyle="1" w:styleId="10">
    <w:name w:val="无列表1"/>
    <w:next w:val="af6"/>
    <w:uiPriority w:val="99"/>
    <w:semiHidden/>
    <w:rsid w:val="003C70F8"/>
  </w:style>
  <w:style w:type="paragraph" w:styleId="af7">
    <w:name w:val="footer"/>
    <w:basedOn w:val="af3"/>
    <w:link w:val="Char"/>
    <w:uiPriority w:val="99"/>
    <w:rsid w:val="003C70F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f4"/>
    <w:link w:val="af7"/>
    <w:uiPriority w:val="99"/>
    <w:rsid w:val="003C70F8"/>
    <w:rPr>
      <w:rFonts w:ascii="Times New Roman" w:eastAsia="宋体" w:hAnsi="Times New Roman" w:cs="Times New Roman"/>
      <w:sz w:val="18"/>
      <w:szCs w:val="18"/>
    </w:rPr>
  </w:style>
  <w:style w:type="character" w:styleId="af8">
    <w:name w:val="page number"/>
    <w:basedOn w:val="af4"/>
    <w:rsid w:val="003C70F8"/>
  </w:style>
  <w:style w:type="table" w:styleId="af9">
    <w:name w:val="Table Grid"/>
    <w:basedOn w:val="af5"/>
    <w:uiPriority w:val="59"/>
    <w:rsid w:val="003C70F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uiPriority w:val="99"/>
    <w:rsid w:val="003C70F8"/>
    <w:rPr>
      <w:strike w:val="0"/>
      <w:dstrike w:val="0"/>
      <w:color w:val="2B2B2B"/>
      <w:u w:val="none"/>
      <w:effect w:val="none"/>
    </w:rPr>
  </w:style>
  <w:style w:type="paragraph" w:styleId="afb">
    <w:name w:val="Balloon Text"/>
    <w:basedOn w:val="af3"/>
    <w:link w:val="Char0"/>
    <w:uiPriority w:val="99"/>
    <w:rsid w:val="003C70F8"/>
    <w:rPr>
      <w:rFonts w:ascii="Times New Roman" w:eastAsia="宋体" w:hAnsi="Times New Roman" w:cs="Times New Roman"/>
      <w:sz w:val="18"/>
      <w:szCs w:val="18"/>
    </w:rPr>
  </w:style>
  <w:style w:type="character" w:customStyle="1" w:styleId="Char0">
    <w:name w:val="批注框文本 Char"/>
    <w:basedOn w:val="af4"/>
    <w:link w:val="afb"/>
    <w:uiPriority w:val="99"/>
    <w:rsid w:val="003C70F8"/>
    <w:rPr>
      <w:rFonts w:ascii="Times New Roman" w:eastAsia="宋体" w:hAnsi="Times New Roman" w:cs="Times New Roman"/>
      <w:sz w:val="18"/>
      <w:szCs w:val="18"/>
    </w:rPr>
  </w:style>
  <w:style w:type="paragraph" w:styleId="afc">
    <w:name w:val="Date"/>
    <w:basedOn w:val="af3"/>
    <w:next w:val="af3"/>
    <w:link w:val="Char1"/>
    <w:uiPriority w:val="99"/>
    <w:rsid w:val="003C70F8"/>
    <w:pPr>
      <w:ind w:leftChars="2500" w:left="100"/>
    </w:pPr>
    <w:rPr>
      <w:rFonts w:ascii="Times New Roman" w:eastAsia="宋体" w:hAnsi="Times New Roman" w:cs="Times New Roman"/>
      <w:szCs w:val="24"/>
    </w:rPr>
  </w:style>
  <w:style w:type="character" w:customStyle="1" w:styleId="Char1">
    <w:name w:val="日期 Char"/>
    <w:basedOn w:val="af4"/>
    <w:link w:val="afc"/>
    <w:uiPriority w:val="99"/>
    <w:rsid w:val="003C70F8"/>
    <w:rPr>
      <w:rFonts w:ascii="Times New Roman" w:eastAsia="宋体" w:hAnsi="Times New Roman" w:cs="Times New Roman"/>
      <w:szCs w:val="24"/>
    </w:rPr>
  </w:style>
  <w:style w:type="paragraph" w:styleId="afd">
    <w:name w:val="header"/>
    <w:basedOn w:val="af3"/>
    <w:link w:val="Char2"/>
    <w:uiPriority w:val="99"/>
    <w:rsid w:val="003C70F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f4"/>
    <w:link w:val="afd"/>
    <w:uiPriority w:val="99"/>
    <w:rsid w:val="003C70F8"/>
    <w:rPr>
      <w:rFonts w:ascii="Times New Roman" w:eastAsia="宋体" w:hAnsi="Times New Roman" w:cs="Times New Roman"/>
      <w:sz w:val="18"/>
      <w:szCs w:val="18"/>
    </w:rPr>
  </w:style>
  <w:style w:type="paragraph" w:styleId="11">
    <w:name w:val="toc 1"/>
    <w:basedOn w:val="af3"/>
    <w:next w:val="af3"/>
    <w:uiPriority w:val="39"/>
    <w:unhideWhenUsed/>
    <w:qFormat/>
    <w:rsid w:val="003C70F8"/>
    <w:pPr>
      <w:spacing w:before="120" w:after="120"/>
      <w:jc w:val="left"/>
    </w:pPr>
    <w:rPr>
      <w:b/>
      <w:bCs/>
      <w:caps/>
      <w:sz w:val="20"/>
      <w:szCs w:val="20"/>
    </w:rPr>
  </w:style>
  <w:style w:type="paragraph" w:styleId="afe">
    <w:name w:val="List Paragraph"/>
    <w:basedOn w:val="af3"/>
    <w:uiPriority w:val="34"/>
    <w:qFormat/>
    <w:rsid w:val="003C70F8"/>
    <w:pPr>
      <w:ind w:firstLineChars="200" w:firstLine="420"/>
    </w:pPr>
    <w:rPr>
      <w:rFonts w:ascii="Times New Roman" w:eastAsia="宋体" w:hAnsi="Times New Roman" w:cs="Times New Roman"/>
    </w:rPr>
  </w:style>
  <w:style w:type="character" w:customStyle="1" w:styleId="apple-converted-space">
    <w:name w:val="apple-converted-space"/>
    <w:rsid w:val="003C70F8"/>
  </w:style>
  <w:style w:type="paragraph" w:customStyle="1" w:styleId="aff">
    <w:name w:val="正文+首行缩进"/>
    <w:basedOn w:val="af3"/>
    <w:qFormat/>
    <w:rsid w:val="003C70F8"/>
    <w:pPr>
      <w:spacing w:line="360" w:lineRule="auto"/>
      <w:ind w:firstLineChars="200" w:firstLine="200"/>
    </w:pPr>
    <w:rPr>
      <w:rFonts w:ascii="Times New Roman" w:eastAsia="宋体" w:hAnsi="Times New Roman" w:cs="Times New Roman"/>
    </w:rPr>
  </w:style>
  <w:style w:type="paragraph" w:customStyle="1" w:styleId="21">
    <w:name w:val="条2无条1标题"/>
    <w:basedOn w:val="3"/>
    <w:qFormat/>
    <w:rsid w:val="003F6EC2"/>
    <w:pPr>
      <w:numPr>
        <w:ilvl w:val="0"/>
        <w:numId w:val="3"/>
      </w:numPr>
      <w:ind w:left="0" w:firstLineChars="200" w:firstLine="200"/>
    </w:pPr>
  </w:style>
  <w:style w:type="paragraph" w:customStyle="1" w:styleId="aff0">
    <w:name w:val="段"/>
    <w:link w:val="Char3"/>
    <w:rsid w:val="003C70F8"/>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3">
    <w:name w:val="段 Char"/>
    <w:link w:val="aff0"/>
    <w:rsid w:val="003C70F8"/>
    <w:rPr>
      <w:rFonts w:ascii="宋体" w:eastAsia="宋体" w:hAnsi="Times New Roman" w:cs="Times New Roman"/>
      <w:noProof/>
      <w:kern w:val="0"/>
      <w:szCs w:val="20"/>
    </w:rPr>
  </w:style>
  <w:style w:type="paragraph" w:customStyle="1" w:styleId="a3">
    <w:name w:val="一级条标题"/>
    <w:next w:val="aff0"/>
    <w:rsid w:val="003C70F8"/>
    <w:pPr>
      <w:numPr>
        <w:ilvl w:val="1"/>
        <w:numId w:val="4"/>
      </w:numPr>
      <w:spacing w:beforeLines="50" w:afterLines="50"/>
      <w:ind w:left="0"/>
      <w:outlineLvl w:val="2"/>
    </w:pPr>
    <w:rPr>
      <w:rFonts w:ascii="黑体" w:eastAsia="黑体" w:hAnsi="Times New Roman" w:cs="Times New Roman"/>
      <w:kern w:val="0"/>
      <w:szCs w:val="21"/>
    </w:rPr>
  </w:style>
  <w:style w:type="paragraph" w:customStyle="1" w:styleId="a2">
    <w:name w:val="章标题"/>
    <w:next w:val="aff0"/>
    <w:rsid w:val="003C70F8"/>
    <w:pPr>
      <w:numPr>
        <w:numId w:val="4"/>
      </w:numPr>
      <w:spacing w:beforeLines="100" w:afterLines="100"/>
      <w:ind w:left="0"/>
      <w:jc w:val="both"/>
      <w:outlineLvl w:val="1"/>
    </w:pPr>
    <w:rPr>
      <w:rFonts w:ascii="黑体" w:eastAsia="黑体" w:hAnsi="Times New Roman" w:cs="Times New Roman"/>
      <w:kern w:val="0"/>
      <w:szCs w:val="20"/>
    </w:rPr>
  </w:style>
  <w:style w:type="paragraph" w:customStyle="1" w:styleId="a4">
    <w:name w:val="二级条标题"/>
    <w:basedOn w:val="a3"/>
    <w:next w:val="aff0"/>
    <w:rsid w:val="003C70F8"/>
    <w:pPr>
      <w:numPr>
        <w:ilvl w:val="2"/>
      </w:numPr>
      <w:ind w:left="630"/>
      <w:outlineLvl w:val="3"/>
    </w:pPr>
  </w:style>
  <w:style w:type="paragraph" w:customStyle="1" w:styleId="a5">
    <w:name w:val="三级条标题"/>
    <w:basedOn w:val="a4"/>
    <w:next w:val="aff0"/>
    <w:rsid w:val="003C70F8"/>
    <w:pPr>
      <w:numPr>
        <w:ilvl w:val="3"/>
      </w:numPr>
      <w:ind w:left="0"/>
      <w:outlineLvl w:val="4"/>
    </w:pPr>
  </w:style>
  <w:style w:type="paragraph" w:customStyle="1" w:styleId="a6">
    <w:name w:val="四级条标题"/>
    <w:basedOn w:val="a5"/>
    <w:next w:val="aff0"/>
    <w:rsid w:val="003C70F8"/>
    <w:pPr>
      <w:numPr>
        <w:ilvl w:val="4"/>
      </w:numPr>
      <w:outlineLvl w:val="5"/>
    </w:pPr>
  </w:style>
  <w:style w:type="paragraph" w:customStyle="1" w:styleId="a7">
    <w:name w:val="五级条标题"/>
    <w:basedOn w:val="a6"/>
    <w:next w:val="aff0"/>
    <w:rsid w:val="003C70F8"/>
    <w:pPr>
      <w:numPr>
        <w:ilvl w:val="5"/>
      </w:numPr>
      <w:outlineLvl w:val="6"/>
    </w:pPr>
  </w:style>
  <w:style w:type="paragraph" w:customStyle="1" w:styleId="aff1">
    <w:name w:val="正文表标题"/>
    <w:next w:val="aff0"/>
    <w:rsid w:val="003C70F8"/>
    <w:pPr>
      <w:tabs>
        <w:tab w:val="num" w:pos="360"/>
      </w:tabs>
      <w:spacing w:beforeLines="50" w:afterLines="50"/>
      <w:jc w:val="center"/>
    </w:pPr>
    <w:rPr>
      <w:rFonts w:ascii="黑体" w:eastAsia="黑体" w:hAnsi="Times New Roman" w:cs="Times New Roman"/>
      <w:kern w:val="0"/>
      <w:szCs w:val="20"/>
    </w:rPr>
  </w:style>
  <w:style w:type="paragraph" w:customStyle="1" w:styleId="0505">
    <w:name w:val="样式 二级条标题 + 段前: 0.5 行 段后: 0.5 行"/>
    <w:basedOn w:val="a4"/>
    <w:rsid w:val="003C70F8"/>
    <w:pPr>
      <w:ind w:left="0"/>
    </w:pPr>
    <w:rPr>
      <w:rFonts w:cs="宋体"/>
      <w:szCs w:val="20"/>
    </w:rPr>
  </w:style>
  <w:style w:type="paragraph" w:customStyle="1" w:styleId="aff2">
    <w:name w:val="表格标题"/>
    <w:basedOn w:val="af3"/>
    <w:qFormat/>
    <w:rsid w:val="003C70F8"/>
    <w:pPr>
      <w:spacing w:beforeLines="100" w:afterLines="100"/>
      <w:jc w:val="center"/>
    </w:pPr>
    <w:rPr>
      <w:rFonts w:ascii="Times New Roman" w:eastAsia="宋体" w:hAnsi="Times New Roman" w:cs="Times New Roman"/>
      <w:b/>
    </w:rPr>
  </w:style>
  <w:style w:type="paragraph" w:customStyle="1" w:styleId="aff3">
    <w:name w:val="二级无"/>
    <w:basedOn w:val="a4"/>
    <w:rsid w:val="003C70F8"/>
    <w:pPr>
      <w:numPr>
        <w:ilvl w:val="0"/>
        <w:numId w:val="0"/>
      </w:numPr>
      <w:spacing w:beforeLines="0" w:afterLines="0"/>
    </w:pPr>
    <w:rPr>
      <w:rFonts w:ascii="宋体" w:eastAsia="宋体"/>
    </w:rPr>
  </w:style>
  <w:style w:type="paragraph" w:customStyle="1" w:styleId="aff4">
    <w:name w:val="三级无"/>
    <w:basedOn w:val="a5"/>
    <w:rsid w:val="003C70F8"/>
    <w:pPr>
      <w:numPr>
        <w:ilvl w:val="0"/>
        <w:numId w:val="0"/>
      </w:numPr>
      <w:spacing w:beforeLines="0" w:afterLines="0"/>
    </w:pPr>
    <w:rPr>
      <w:rFonts w:ascii="宋体" w:eastAsia="宋体"/>
    </w:rPr>
  </w:style>
  <w:style w:type="paragraph" w:customStyle="1" w:styleId="a">
    <w:name w:val="一级无"/>
    <w:basedOn w:val="a3"/>
    <w:rsid w:val="003C70F8"/>
    <w:pPr>
      <w:numPr>
        <w:numId w:val="1"/>
      </w:numPr>
      <w:spacing w:beforeLines="0" w:afterLines="0"/>
      <w:ind w:left="0"/>
    </w:pPr>
    <w:rPr>
      <w:rFonts w:ascii="宋体" w:eastAsia="宋体"/>
    </w:rPr>
  </w:style>
  <w:style w:type="paragraph" w:customStyle="1" w:styleId="aa">
    <w:name w:val="数字编号列项（二级）"/>
    <w:rsid w:val="003C70F8"/>
    <w:pPr>
      <w:numPr>
        <w:ilvl w:val="1"/>
        <w:numId w:val="8"/>
      </w:numPr>
      <w:jc w:val="both"/>
    </w:pPr>
    <w:rPr>
      <w:rFonts w:ascii="宋体" w:eastAsia="宋体" w:hAnsi="Times New Roman" w:cs="Times New Roman"/>
      <w:kern w:val="0"/>
      <w:szCs w:val="20"/>
    </w:rPr>
  </w:style>
  <w:style w:type="paragraph" w:customStyle="1" w:styleId="a9">
    <w:name w:val="字母编号列项（一级）"/>
    <w:rsid w:val="003C70F8"/>
    <w:pPr>
      <w:numPr>
        <w:numId w:val="8"/>
      </w:numPr>
      <w:jc w:val="both"/>
    </w:pPr>
    <w:rPr>
      <w:rFonts w:ascii="宋体" w:eastAsia="宋体" w:hAnsi="Times New Roman" w:cs="Times New Roman"/>
      <w:kern w:val="0"/>
      <w:szCs w:val="20"/>
    </w:rPr>
  </w:style>
  <w:style w:type="paragraph" w:customStyle="1" w:styleId="ab">
    <w:name w:val="编号列项（三级）"/>
    <w:rsid w:val="003C70F8"/>
    <w:pPr>
      <w:numPr>
        <w:ilvl w:val="2"/>
        <w:numId w:val="8"/>
      </w:numPr>
    </w:pPr>
    <w:rPr>
      <w:rFonts w:ascii="宋体" w:eastAsia="宋体" w:hAnsi="Times New Roman" w:cs="Times New Roman"/>
      <w:kern w:val="0"/>
      <w:szCs w:val="20"/>
    </w:rPr>
  </w:style>
  <w:style w:type="paragraph" w:customStyle="1" w:styleId="ae">
    <w:name w:val="附录标识"/>
    <w:basedOn w:val="af3"/>
    <w:next w:val="aff0"/>
    <w:rsid w:val="003C70F8"/>
    <w:pPr>
      <w:keepNext/>
      <w:widowControl/>
      <w:numPr>
        <w:numId w:val="7"/>
      </w:numPr>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c">
    <w:name w:val="附录表标号"/>
    <w:basedOn w:val="af3"/>
    <w:next w:val="aff0"/>
    <w:rsid w:val="003C70F8"/>
    <w:pPr>
      <w:numPr>
        <w:numId w:val="5"/>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d">
    <w:name w:val="附录表标题"/>
    <w:basedOn w:val="af3"/>
    <w:next w:val="aff0"/>
    <w:rsid w:val="003C70F8"/>
    <w:pPr>
      <w:numPr>
        <w:ilvl w:val="1"/>
        <w:numId w:val="5"/>
      </w:numPr>
      <w:tabs>
        <w:tab w:val="num" w:pos="180"/>
      </w:tabs>
      <w:spacing w:beforeLines="50" w:afterLines="50"/>
      <w:ind w:left="0" w:firstLine="0"/>
      <w:jc w:val="center"/>
    </w:pPr>
    <w:rPr>
      <w:rFonts w:ascii="黑体" w:eastAsia="黑体" w:hAnsi="Times New Roman" w:cs="Times New Roman"/>
      <w:szCs w:val="21"/>
    </w:rPr>
  </w:style>
  <w:style w:type="paragraph" w:customStyle="1" w:styleId="af">
    <w:name w:val="附录二级条标题"/>
    <w:basedOn w:val="af3"/>
    <w:next w:val="aff0"/>
    <w:rsid w:val="003C70F8"/>
    <w:pPr>
      <w:widowControl/>
      <w:numPr>
        <w:ilvl w:val="1"/>
        <w:numId w:val="7"/>
      </w:numPr>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0">
    <w:name w:val="附录三级条标题"/>
    <w:basedOn w:val="af"/>
    <w:next w:val="aff0"/>
    <w:rsid w:val="003C70F8"/>
    <w:pPr>
      <w:numPr>
        <w:ilvl w:val="4"/>
      </w:numPr>
      <w:outlineLvl w:val="4"/>
    </w:pPr>
  </w:style>
  <w:style w:type="paragraph" w:customStyle="1" w:styleId="af1">
    <w:name w:val="附录四级条标题"/>
    <w:basedOn w:val="af0"/>
    <w:next w:val="aff0"/>
    <w:rsid w:val="003C70F8"/>
    <w:pPr>
      <w:numPr>
        <w:ilvl w:val="5"/>
      </w:numPr>
      <w:outlineLvl w:val="5"/>
    </w:pPr>
  </w:style>
  <w:style w:type="paragraph" w:customStyle="1" w:styleId="aff5">
    <w:name w:val="附录图标号"/>
    <w:basedOn w:val="af3"/>
    <w:rsid w:val="003C70F8"/>
    <w:pPr>
      <w:keepNext/>
      <w:pageBreakBefore/>
      <w:widowControl/>
      <w:spacing w:line="14" w:lineRule="exact"/>
      <w:jc w:val="center"/>
      <w:outlineLvl w:val="0"/>
    </w:pPr>
    <w:rPr>
      <w:rFonts w:ascii="Times New Roman" w:eastAsia="宋体" w:hAnsi="Times New Roman" w:cs="Times New Roman"/>
      <w:color w:val="FFFFFF"/>
      <w:szCs w:val="24"/>
    </w:rPr>
  </w:style>
  <w:style w:type="paragraph" w:customStyle="1" w:styleId="a8">
    <w:name w:val="附录图标题"/>
    <w:basedOn w:val="af3"/>
    <w:next w:val="aff0"/>
    <w:rsid w:val="003C70F8"/>
    <w:pPr>
      <w:numPr>
        <w:ilvl w:val="1"/>
        <w:numId w:val="6"/>
      </w:numPr>
      <w:spacing w:beforeLines="50" w:afterLines="50"/>
      <w:jc w:val="center"/>
    </w:pPr>
    <w:rPr>
      <w:rFonts w:ascii="黑体" w:eastAsia="黑体" w:hAnsi="Times New Roman" w:cs="Times New Roman"/>
      <w:szCs w:val="21"/>
    </w:rPr>
  </w:style>
  <w:style w:type="paragraph" w:customStyle="1" w:styleId="af2">
    <w:name w:val="附录五级条标题"/>
    <w:basedOn w:val="af1"/>
    <w:next w:val="aff0"/>
    <w:rsid w:val="003C70F8"/>
    <w:pPr>
      <w:numPr>
        <w:ilvl w:val="6"/>
      </w:numPr>
      <w:outlineLvl w:val="6"/>
    </w:pPr>
  </w:style>
  <w:style w:type="paragraph" w:customStyle="1" w:styleId="a0">
    <w:name w:val="附录章标题"/>
    <w:next w:val="aff0"/>
    <w:rsid w:val="003C70F8"/>
    <w:pPr>
      <w:numPr>
        <w:numId w:val="9"/>
      </w:num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1">
    <w:name w:val="附录一级条标题"/>
    <w:basedOn w:val="a0"/>
    <w:next w:val="aff0"/>
    <w:rsid w:val="003C70F8"/>
    <w:pPr>
      <w:numPr>
        <w:ilvl w:val="2"/>
      </w:numPr>
      <w:autoSpaceDN w:val="0"/>
      <w:outlineLvl w:val="2"/>
    </w:pPr>
  </w:style>
  <w:style w:type="paragraph" w:customStyle="1" w:styleId="aff6">
    <w:name w:val="附录一级无"/>
    <w:basedOn w:val="a1"/>
    <w:rsid w:val="003C70F8"/>
    <w:pPr>
      <w:spacing w:beforeLines="0" w:afterLines="0"/>
    </w:pPr>
    <w:rPr>
      <w:rFonts w:ascii="宋体" w:eastAsia="宋体"/>
      <w:szCs w:val="21"/>
    </w:rPr>
  </w:style>
  <w:style w:type="paragraph" w:customStyle="1" w:styleId="05050">
    <w:name w:val="样式 附录图标题 + 段前: 0.5 行 段后: 0.5 行"/>
    <w:basedOn w:val="a8"/>
    <w:rsid w:val="003C70F8"/>
    <w:pPr>
      <w:spacing w:before="50" w:after="50"/>
    </w:pPr>
    <w:rPr>
      <w:rFonts w:cs="宋体"/>
      <w:szCs w:val="20"/>
    </w:rPr>
  </w:style>
  <w:style w:type="paragraph" w:customStyle="1" w:styleId="05050505">
    <w:name w:val="样式 样式 附录图标题 + 段前: 0.5 行 段后: 0.5 行 + 段前: 0.5 行 段后: 0.5 行"/>
    <w:basedOn w:val="05050"/>
    <w:rsid w:val="003C70F8"/>
    <w:pPr>
      <w:numPr>
        <w:ilvl w:val="0"/>
      </w:numPr>
      <w:spacing w:before="156" w:after="156"/>
    </w:pPr>
  </w:style>
  <w:style w:type="paragraph" w:customStyle="1" w:styleId="20">
    <w:name w:val="样式 段 + 首行缩进:  2 字符"/>
    <w:basedOn w:val="aff0"/>
    <w:rsid w:val="003C70F8"/>
    <w:pPr>
      <w:ind w:firstLine="200"/>
    </w:pPr>
    <w:rPr>
      <w:rFonts w:cs="宋体"/>
    </w:rPr>
  </w:style>
  <w:style w:type="paragraph" w:styleId="TOC">
    <w:name w:val="TOC Heading"/>
    <w:basedOn w:val="1"/>
    <w:next w:val="af3"/>
    <w:uiPriority w:val="39"/>
    <w:qFormat/>
    <w:rsid w:val="003C70F8"/>
    <w:pPr>
      <w:widowControl/>
      <w:numPr>
        <w:numId w:val="0"/>
      </w:numPr>
      <w:spacing w:beforeLines="0" w:afterLines="0" w:line="276" w:lineRule="auto"/>
      <w:jc w:val="left"/>
      <w:outlineLvl w:val="9"/>
    </w:pPr>
    <w:rPr>
      <w:rFonts w:ascii="Cambria" w:hAnsi="Cambria"/>
      <w:color w:val="365F91"/>
      <w:kern w:val="0"/>
      <w:szCs w:val="28"/>
    </w:rPr>
  </w:style>
  <w:style w:type="paragraph" w:styleId="30">
    <w:name w:val="toc 3"/>
    <w:basedOn w:val="af3"/>
    <w:next w:val="af3"/>
    <w:autoRedefine/>
    <w:uiPriority w:val="39"/>
    <w:unhideWhenUsed/>
    <w:qFormat/>
    <w:rsid w:val="003C70F8"/>
    <w:pPr>
      <w:ind w:left="420"/>
      <w:jc w:val="left"/>
    </w:pPr>
    <w:rPr>
      <w:i/>
      <w:iCs/>
      <w:sz w:val="20"/>
      <w:szCs w:val="20"/>
    </w:rPr>
  </w:style>
  <w:style w:type="paragraph" w:styleId="22">
    <w:name w:val="toc 2"/>
    <w:basedOn w:val="af3"/>
    <w:next w:val="af3"/>
    <w:autoRedefine/>
    <w:uiPriority w:val="39"/>
    <w:unhideWhenUsed/>
    <w:qFormat/>
    <w:rsid w:val="009712CA"/>
    <w:pPr>
      <w:tabs>
        <w:tab w:val="right" w:leader="dot" w:pos="8296"/>
      </w:tabs>
      <w:spacing w:line="360" w:lineRule="auto"/>
      <w:ind w:left="210"/>
      <w:jc w:val="left"/>
    </w:pPr>
    <w:rPr>
      <w:rFonts w:ascii="Times New Roman" w:eastAsia="宋体" w:hAnsi="Times New Roman" w:cs="Times New Roman"/>
      <w:sz w:val="24"/>
      <w:szCs w:val="24"/>
    </w:rPr>
  </w:style>
  <w:style w:type="paragraph" w:customStyle="1" w:styleId="aff7">
    <w:name w:val="表格中文字"/>
    <w:basedOn w:val="af3"/>
    <w:qFormat/>
    <w:rsid w:val="003C70F8"/>
    <w:pPr>
      <w:jc w:val="center"/>
    </w:pPr>
    <w:rPr>
      <w:rFonts w:ascii="Times New Roman" w:eastAsia="宋体" w:hAnsi="Times New Roman" w:cs="Times New Roman"/>
      <w:sz w:val="18"/>
    </w:rPr>
  </w:style>
  <w:style w:type="paragraph" w:styleId="aff8">
    <w:name w:val="Document Map"/>
    <w:basedOn w:val="af3"/>
    <w:link w:val="Char4"/>
    <w:semiHidden/>
    <w:rsid w:val="003C70F8"/>
    <w:pPr>
      <w:shd w:val="clear" w:color="auto" w:fill="000080"/>
    </w:pPr>
    <w:rPr>
      <w:rFonts w:ascii="Times New Roman" w:eastAsia="宋体" w:hAnsi="Times New Roman" w:cs="Times New Roman"/>
      <w:szCs w:val="24"/>
    </w:rPr>
  </w:style>
  <w:style w:type="character" w:customStyle="1" w:styleId="Char4">
    <w:name w:val="文档结构图 Char"/>
    <w:basedOn w:val="af4"/>
    <w:link w:val="aff8"/>
    <w:semiHidden/>
    <w:rsid w:val="003C70F8"/>
    <w:rPr>
      <w:rFonts w:ascii="Times New Roman" w:eastAsia="宋体" w:hAnsi="Times New Roman" w:cs="Times New Roman"/>
      <w:szCs w:val="24"/>
      <w:shd w:val="clear" w:color="auto" w:fill="000080"/>
    </w:rPr>
  </w:style>
  <w:style w:type="character" w:styleId="aff9">
    <w:name w:val="Emphasis"/>
    <w:basedOn w:val="af4"/>
    <w:uiPriority w:val="20"/>
    <w:qFormat/>
    <w:rsid w:val="00D06246"/>
    <w:rPr>
      <w:i/>
      <w:iCs/>
    </w:rPr>
  </w:style>
  <w:style w:type="paragraph" w:styleId="40">
    <w:name w:val="toc 4"/>
    <w:basedOn w:val="af3"/>
    <w:next w:val="af3"/>
    <w:autoRedefine/>
    <w:uiPriority w:val="39"/>
    <w:unhideWhenUsed/>
    <w:rsid w:val="00577867"/>
    <w:pPr>
      <w:ind w:left="630"/>
      <w:jc w:val="left"/>
    </w:pPr>
    <w:rPr>
      <w:sz w:val="18"/>
      <w:szCs w:val="18"/>
    </w:rPr>
  </w:style>
  <w:style w:type="paragraph" w:styleId="50">
    <w:name w:val="toc 5"/>
    <w:basedOn w:val="af3"/>
    <w:next w:val="af3"/>
    <w:autoRedefine/>
    <w:uiPriority w:val="39"/>
    <w:unhideWhenUsed/>
    <w:rsid w:val="00577867"/>
    <w:pPr>
      <w:ind w:left="840"/>
      <w:jc w:val="left"/>
    </w:pPr>
    <w:rPr>
      <w:sz w:val="18"/>
      <w:szCs w:val="18"/>
    </w:rPr>
  </w:style>
  <w:style w:type="paragraph" w:styleId="60">
    <w:name w:val="toc 6"/>
    <w:basedOn w:val="af3"/>
    <w:next w:val="af3"/>
    <w:autoRedefine/>
    <w:uiPriority w:val="39"/>
    <w:unhideWhenUsed/>
    <w:rsid w:val="00577867"/>
    <w:pPr>
      <w:ind w:left="1050"/>
      <w:jc w:val="left"/>
    </w:pPr>
    <w:rPr>
      <w:sz w:val="18"/>
      <w:szCs w:val="18"/>
    </w:rPr>
  </w:style>
  <w:style w:type="paragraph" w:styleId="70">
    <w:name w:val="toc 7"/>
    <w:basedOn w:val="af3"/>
    <w:next w:val="af3"/>
    <w:autoRedefine/>
    <w:uiPriority w:val="39"/>
    <w:unhideWhenUsed/>
    <w:rsid w:val="00577867"/>
    <w:pPr>
      <w:ind w:left="1260"/>
      <w:jc w:val="left"/>
    </w:pPr>
    <w:rPr>
      <w:sz w:val="18"/>
      <w:szCs w:val="18"/>
    </w:rPr>
  </w:style>
  <w:style w:type="paragraph" w:styleId="80">
    <w:name w:val="toc 8"/>
    <w:basedOn w:val="af3"/>
    <w:next w:val="af3"/>
    <w:autoRedefine/>
    <w:uiPriority w:val="39"/>
    <w:unhideWhenUsed/>
    <w:rsid w:val="00577867"/>
    <w:pPr>
      <w:ind w:left="1470"/>
      <w:jc w:val="left"/>
    </w:pPr>
    <w:rPr>
      <w:sz w:val="18"/>
      <w:szCs w:val="18"/>
    </w:rPr>
  </w:style>
  <w:style w:type="paragraph" w:styleId="90">
    <w:name w:val="toc 9"/>
    <w:basedOn w:val="af3"/>
    <w:next w:val="af3"/>
    <w:autoRedefine/>
    <w:uiPriority w:val="39"/>
    <w:unhideWhenUsed/>
    <w:rsid w:val="00577867"/>
    <w:pPr>
      <w:ind w:left="1680"/>
      <w:jc w:val="left"/>
    </w:pPr>
    <w:rPr>
      <w:sz w:val="18"/>
      <w:szCs w:val="18"/>
    </w:rPr>
  </w:style>
  <w:style w:type="character" w:customStyle="1" w:styleId="fontstyle01">
    <w:name w:val="fontstyle01"/>
    <w:basedOn w:val="af4"/>
    <w:rsid w:val="00953D68"/>
    <w:rPr>
      <w:rFonts w:ascii="仿宋_GB2312" w:eastAsia="仿宋_GB2312" w:hint="eastAsia"/>
      <w:b w:val="0"/>
      <w:bCs w:val="0"/>
      <w:i w:val="0"/>
      <w:iCs w:val="0"/>
      <w:color w:val="000000"/>
      <w:sz w:val="24"/>
      <w:szCs w:val="24"/>
    </w:rPr>
  </w:style>
  <w:style w:type="character" w:customStyle="1" w:styleId="fontstyle21">
    <w:name w:val="fontstyle21"/>
    <w:basedOn w:val="af4"/>
    <w:rsid w:val="00953D68"/>
    <w:rPr>
      <w:rFonts w:ascii="TimesNewRomanPSMT" w:hAnsi="TimesNewRomanPSMT" w:hint="default"/>
      <w:b w:val="0"/>
      <w:bCs w:val="0"/>
      <w:i w:val="0"/>
      <w:iCs w:val="0"/>
      <w:color w:val="000000"/>
      <w:sz w:val="24"/>
      <w:szCs w:val="24"/>
    </w:rPr>
  </w:style>
  <w:style w:type="character" w:customStyle="1" w:styleId="fontstyle11">
    <w:name w:val="fontstyle11"/>
    <w:basedOn w:val="af4"/>
    <w:rsid w:val="00D11972"/>
    <w:rPr>
      <w:rFonts w:ascii="TimesNewRomanPSMT" w:hAnsi="TimesNewRomanPSMT" w:hint="default"/>
      <w:b w:val="0"/>
      <w:bCs w:val="0"/>
      <w:i w:val="0"/>
      <w:iCs w:val="0"/>
      <w:color w:val="000000"/>
      <w:sz w:val="24"/>
      <w:szCs w:val="24"/>
    </w:rPr>
  </w:style>
  <w:style w:type="paragraph" w:customStyle="1" w:styleId="Char5">
    <w:name w:val="Char"/>
    <w:basedOn w:val="af3"/>
    <w:rsid w:val="0005726D"/>
    <w:pPr>
      <w:tabs>
        <w:tab w:val="left" w:pos="432"/>
      </w:tabs>
      <w:ind w:left="432" w:hanging="432"/>
    </w:pPr>
    <w:rPr>
      <w:rFonts w:ascii="Times New Roman" w:eastAsia="宋体" w:hAnsi="Times New Roman" w:cs="Times New Roman"/>
      <w:szCs w:val="24"/>
    </w:rPr>
  </w:style>
  <w:style w:type="paragraph" w:customStyle="1" w:styleId="CB00">
    <w:name w:val="CB00"/>
    <w:qFormat/>
    <w:rsid w:val="007501A7"/>
    <w:pPr>
      <w:spacing w:before="120" w:after="120" w:line="360" w:lineRule="auto"/>
      <w:ind w:firstLineChars="200" w:firstLine="200"/>
    </w:pPr>
    <w:rPr>
      <w:rFonts w:ascii="Arial" w:eastAsia="宋体" w:hAnsi="Arial" w:cs="Times New Roman"/>
      <w:sz w:val="24"/>
      <w:szCs w:val="24"/>
    </w:rPr>
  </w:style>
  <w:style w:type="character" w:styleId="affa">
    <w:name w:val="annotation reference"/>
    <w:basedOn w:val="af4"/>
    <w:uiPriority w:val="99"/>
    <w:semiHidden/>
    <w:unhideWhenUsed/>
    <w:rsid w:val="00571620"/>
    <w:rPr>
      <w:sz w:val="21"/>
      <w:szCs w:val="21"/>
    </w:rPr>
  </w:style>
  <w:style w:type="paragraph" w:styleId="affb">
    <w:name w:val="annotation text"/>
    <w:basedOn w:val="af3"/>
    <w:link w:val="Char6"/>
    <w:uiPriority w:val="99"/>
    <w:semiHidden/>
    <w:unhideWhenUsed/>
    <w:rsid w:val="00571620"/>
    <w:pPr>
      <w:jc w:val="left"/>
    </w:pPr>
  </w:style>
  <w:style w:type="character" w:customStyle="1" w:styleId="Char6">
    <w:name w:val="批注文字 Char"/>
    <w:basedOn w:val="af4"/>
    <w:link w:val="affb"/>
    <w:uiPriority w:val="99"/>
    <w:semiHidden/>
    <w:rsid w:val="00571620"/>
  </w:style>
  <w:style w:type="paragraph" w:styleId="affc">
    <w:name w:val="Normal (Web)"/>
    <w:basedOn w:val="af3"/>
    <w:uiPriority w:val="99"/>
    <w:unhideWhenUsed/>
    <w:rsid w:val="00CE141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32940">
      <w:bodyDiv w:val="1"/>
      <w:marLeft w:val="0"/>
      <w:marRight w:val="0"/>
      <w:marTop w:val="0"/>
      <w:marBottom w:val="0"/>
      <w:divBdr>
        <w:top w:val="none" w:sz="0" w:space="0" w:color="auto"/>
        <w:left w:val="none" w:sz="0" w:space="0" w:color="auto"/>
        <w:bottom w:val="none" w:sz="0" w:space="0" w:color="auto"/>
        <w:right w:val="none" w:sz="0" w:space="0" w:color="auto"/>
      </w:divBdr>
    </w:div>
    <w:div w:id="598754605">
      <w:bodyDiv w:val="1"/>
      <w:marLeft w:val="0"/>
      <w:marRight w:val="0"/>
      <w:marTop w:val="0"/>
      <w:marBottom w:val="0"/>
      <w:divBdr>
        <w:top w:val="none" w:sz="0" w:space="0" w:color="auto"/>
        <w:left w:val="none" w:sz="0" w:space="0" w:color="auto"/>
        <w:bottom w:val="none" w:sz="0" w:space="0" w:color="auto"/>
        <w:right w:val="none" w:sz="0" w:space="0" w:color="auto"/>
      </w:divBdr>
    </w:div>
    <w:div w:id="655185139">
      <w:bodyDiv w:val="1"/>
      <w:marLeft w:val="0"/>
      <w:marRight w:val="0"/>
      <w:marTop w:val="0"/>
      <w:marBottom w:val="0"/>
      <w:divBdr>
        <w:top w:val="none" w:sz="0" w:space="0" w:color="auto"/>
        <w:left w:val="none" w:sz="0" w:space="0" w:color="auto"/>
        <w:bottom w:val="none" w:sz="0" w:space="0" w:color="auto"/>
        <w:right w:val="none" w:sz="0" w:space="0" w:color="auto"/>
      </w:divBdr>
    </w:div>
    <w:div w:id="818771785">
      <w:bodyDiv w:val="1"/>
      <w:marLeft w:val="0"/>
      <w:marRight w:val="0"/>
      <w:marTop w:val="0"/>
      <w:marBottom w:val="0"/>
      <w:divBdr>
        <w:top w:val="none" w:sz="0" w:space="0" w:color="auto"/>
        <w:left w:val="none" w:sz="0" w:space="0" w:color="auto"/>
        <w:bottom w:val="none" w:sz="0" w:space="0" w:color="auto"/>
        <w:right w:val="none" w:sz="0" w:space="0" w:color="auto"/>
      </w:divBdr>
    </w:div>
    <w:div w:id="855851283">
      <w:bodyDiv w:val="1"/>
      <w:marLeft w:val="0"/>
      <w:marRight w:val="0"/>
      <w:marTop w:val="0"/>
      <w:marBottom w:val="0"/>
      <w:divBdr>
        <w:top w:val="none" w:sz="0" w:space="0" w:color="auto"/>
        <w:left w:val="none" w:sz="0" w:space="0" w:color="auto"/>
        <w:bottom w:val="none" w:sz="0" w:space="0" w:color="auto"/>
        <w:right w:val="none" w:sz="0" w:space="0" w:color="auto"/>
      </w:divBdr>
    </w:div>
    <w:div w:id="1051467394">
      <w:bodyDiv w:val="1"/>
      <w:marLeft w:val="0"/>
      <w:marRight w:val="0"/>
      <w:marTop w:val="0"/>
      <w:marBottom w:val="0"/>
      <w:divBdr>
        <w:top w:val="none" w:sz="0" w:space="0" w:color="auto"/>
        <w:left w:val="none" w:sz="0" w:space="0" w:color="auto"/>
        <w:bottom w:val="none" w:sz="0" w:space="0" w:color="auto"/>
        <w:right w:val="none" w:sz="0" w:space="0" w:color="auto"/>
      </w:divBdr>
    </w:div>
    <w:div w:id="1282617183">
      <w:bodyDiv w:val="1"/>
      <w:marLeft w:val="0"/>
      <w:marRight w:val="0"/>
      <w:marTop w:val="0"/>
      <w:marBottom w:val="0"/>
      <w:divBdr>
        <w:top w:val="none" w:sz="0" w:space="0" w:color="auto"/>
        <w:left w:val="none" w:sz="0" w:space="0" w:color="auto"/>
        <w:bottom w:val="none" w:sz="0" w:space="0" w:color="auto"/>
        <w:right w:val="none" w:sz="0" w:space="0" w:color="auto"/>
      </w:divBdr>
    </w:div>
    <w:div w:id="1301881216">
      <w:bodyDiv w:val="1"/>
      <w:marLeft w:val="0"/>
      <w:marRight w:val="0"/>
      <w:marTop w:val="0"/>
      <w:marBottom w:val="0"/>
      <w:divBdr>
        <w:top w:val="none" w:sz="0" w:space="0" w:color="auto"/>
        <w:left w:val="none" w:sz="0" w:space="0" w:color="auto"/>
        <w:bottom w:val="none" w:sz="0" w:space="0" w:color="auto"/>
        <w:right w:val="none" w:sz="0" w:space="0" w:color="auto"/>
      </w:divBdr>
    </w:div>
    <w:div w:id="1542745556">
      <w:bodyDiv w:val="1"/>
      <w:marLeft w:val="0"/>
      <w:marRight w:val="0"/>
      <w:marTop w:val="0"/>
      <w:marBottom w:val="0"/>
      <w:divBdr>
        <w:top w:val="none" w:sz="0" w:space="0" w:color="auto"/>
        <w:left w:val="none" w:sz="0" w:space="0" w:color="auto"/>
        <w:bottom w:val="none" w:sz="0" w:space="0" w:color="auto"/>
        <w:right w:val="none" w:sz="0" w:space="0" w:color="auto"/>
      </w:divBdr>
      <w:divsChild>
        <w:div w:id="304356893">
          <w:marLeft w:val="0"/>
          <w:marRight w:val="0"/>
          <w:marTop w:val="0"/>
          <w:marBottom w:val="0"/>
          <w:divBdr>
            <w:top w:val="none" w:sz="0" w:space="0" w:color="auto"/>
            <w:left w:val="none" w:sz="0" w:space="0" w:color="auto"/>
            <w:bottom w:val="none" w:sz="0" w:space="0" w:color="auto"/>
            <w:right w:val="none" w:sz="0" w:space="0" w:color="auto"/>
          </w:divBdr>
          <w:divsChild>
            <w:div w:id="104883341">
              <w:marLeft w:val="0"/>
              <w:marRight w:val="0"/>
              <w:marTop w:val="0"/>
              <w:marBottom w:val="0"/>
              <w:divBdr>
                <w:top w:val="single" w:sz="6" w:space="0" w:color="DEDEDE"/>
                <w:left w:val="single" w:sz="6" w:space="0" w:color="DEDEDE"/>
                <w:bottom w:val="single" w:sz="6" w:space="0" w:color="DEDEDE"/>
                <w:right w:val="single" w:sz="6" w:space="0" w:color="DEDEDE"/>
              </w:divBdr>
              <w:divsChild>
                <w:div w:id="2022121494">
                  <w:marLeft w:val="0"/>
                  <w:marRight w:val="0"/>
                  <w:marTop w:val="0"/>
                  <w:marBottom w:val="0"/>
                  <w:divBdr>
                    <w:top w:val="none" w:sz="0" w:space="0" w:color="auto"/>
                    <w:left w:val="none" w:sz="0" w:space="0" w:color="auto"/>
                    <w:bottom w:val="none" w:sz="0" w:space="0" w:color="auto"/>
                    <w:right w:val="none" w:sz="0" w:space="0" w:color="auto"/>
                  </w:divBdr>
                  <w:divsChild>
                    <w:div w:id="1631323113">
                      <w:marLeft w:val="0"/>
                      <w:marRight w:val="586"/>
                      <w:marTop w:val="0"/>
                      <w:marBottom w:val="0"/>
                      <w:divBdr>
                        <w:top w:val="none" w:sz="0" w:space="0" w:color="auto"/>
                        <w:left w:val="none" w:sz="0" w:space="0" w:color="auto"/>
                        <w:bottom w:val="none" w:sz="0" w:space="0" w:color="auto"/>
                        <w:right w:val="none" w:sz="0" w:space="0" w:color="auto"/>
                      </w:divBdr>
                    </w:div>
                  </w:divsChild>
                </w:div>
              </w:divsChild>
            </w:div>
          </w:divsChild>
        </w:div>
        <w:div w:id="394744520">
          <w:marLeft w:val="0"/>
          <w:marRight w:val="0"/>
          <w:marTop w:val="0"/>
          <w:marBottom w:val="0"/>
          <w:divBdr>
            <w:top w:val="none" w:sz="0" w:space="0" w:color="auto"/>
            <w:left w:val="none" w:sz="0" w:space="0" w:color="auto"/>
            <w:bottom w:val="none" w:sz="0" w:space="0" w:color="auto"/>
            <w:right w:val="none" w:sz="0" w:space="0" w:color="auto"/>
          </w:divBdr>
          <w:divsChild>
            <w:div w:id="1995990334">
              <w:marLeft w:val="0"/>
              <w:marRight w:val="0"/>
              <w:marTop w:val="0"/>
              <w:marBottom w:val="0"/>
              <w:divBdr>
                <w:top w:val="none" w:sz="0" w:space="0" w:color="auto"/>
                <w:left w:val="none" w:sz="0" w:space="0" w:color="auto"/>
                <w:bottom w:val="none" w:sz="0" w:space="0" w:color="auto"/>
                <w:right w:val="none" w:sz="0" w:space="0" w:color="auto"/>
              </w:divBdr>
              <w:divsChild>
                <w:div w:id="1288783106">
                  <w:marLeft w:val="0"/>
                  <w:marRight w:val="0"/>
                  <w:marTop w:val="0"/>
                  <w:marBottom w:val="0"/>
                  <w:divBdr>
                    <w:top w:val="single" w:sz="6" w:space="8" w:color="EEEEEE"/>
                    <w:left w:val="none" w:sz="0" w:space="8" w:color="auto"/>
                    <w:bottom w:val="single" w:sz="6" w:space="8" w:color="EEEEEE"/>
                    <w:right w:val="single" w:sz="6" w:space="8" w:color="EEEEEE"/>
                  </w:divBdr>
                  <w:divsChild>
                    <w:div w:id="13021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11224">
      <w:bodyDiv w:val="1"/>
      <w:marLeft w:val="0"/>
      <w:marRight w:val="0"/>
      <w:marTop w:val="0"/>
      <w:marBottom w:val="0"/>
      <w:divBdr>
        <w:top w:val="none" w:sz="0" w:space="0" w:color="auto"/>
        <w:left w:val="none" w:sz="0" w:space="0" w:color="auto"/>
        <w:bottom w:val="none" w:sz="0" w:space="0" w:color="auto"/>
        <w:right w:val="none" w:sz="0" w:space="0" w:color="auto"/>
      </w:divBdr>
    </w:div>
    <w:div w:id="1602564265">
      <w:bodyDiv w:val="1"/>
      <w:marLeft w:val="0"/>
      <w:marRight w:val="0"/>
      <w:marTop w:val="0"/>
      <w:marBottom w:val="0"/>
      <w:divBdr>
        <w:top w:val="none" w:sz="0" w:space="0" w:color="auto"/>
        <w:left w:val="none" w:sz="0" w:space="0" w:color="auto"/>
        <w:bottom w:val="none" w:sz="0" w:space="0" w:color="auto"/>
        <w:right w:val="none" w:sz="0" w:space="0" w:color="auto"/>
      </w:divBdr>
    </w:div>
    <w:div w:id="1724450376">
      <w:bodyDiv w:val="1"/>
      <w:marLeft w:val="0"/>
      <w:marRight w:val="0"/>
      <w:marTop w:val="0"/>
      <w:marBottom w:val="0"/>
      <w:divBdr>
        <w:top w:val="none" w:sz="0" w:space="0" w:color="auto"/>
        <w:left w:val="none" w:sz="0" w:space="0" w:color="auto"/>
        <w:bottom w:val="none" w:sz="0" w:space="0" w:color="auto"/>
        <w:right w:val="none" w:sz="0" w:space="0" w:color="auto"/>
      </w:divBdr>
    </w:div>
    <w:div w:id="1962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697CF-0F49-4028-A577-A7AD5891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2641</Words>
  <Characters>15060</Characters>
  <Application>Microsoft Office Word</Application>
  <DocSecurity>0</DocSecurity>
  <Lines>125</Lines>
  <Paragraphs>35</Paragraphs>
  <ScaleCrop>false</ScaleCrop>
  <Company>China</Company>
  <LinksUpToDate>false</LinksUpToDate>
  <CharactersWithSpaces>17666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胡艳燕</dc:creator>
  <cp:lastModifiedBy>User</cp:lastModifiedBy>
  <cp:revision>2</cp:revision>
  <cp:lastPrinted>2019-08-05T03:42:00Z</cp:lastPrinted>
  <dcterms:created xsi:type="dcterms:W3CDTF">2020-01-16T13:27:00Z</dcterms:created>
  <dcterms:modified xsi:type="dcterms:W3CDTF">2020-01-16T13:27:00Z</dcterms:modified>
</cp:coreProperties>
</file>