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23092" w14:textId="77777777" w:rsidR="004A7D30" w:rsidRPr="00CA378D" w:rsidRDefault="004A7D30" w:rsidP="004A7D30">
      <w:pPr>
        <w:pStyle w:val="afffffe"/>
        <w:framePr w:wrap="around"/>
        <w:rPr>
          <w:color w:val="000000" w:themeColor="text1"/>
        </w:rPr>
      </w:pPr>
      <w:r w:rsidRPr="00CA378D">
        <w:rPr>
          <w:rFonts w:ascii="Times New Roman"/>
          <w:color w:val="000000" w:themeColor="text1"/>
        </w:rPr>
        <w:t>ICS</w:t>
      </w:r>
      <w:r w:rsidRPr="00CA378D">
        <w:rPr>
          <w:rFonts w:hAnsi="黑体"/>
          <w:color w:val="000000" w:themeColor="text1"/>
        </w:rPr>
        <w:t> </w:t>
      </w:r>
      <w:r w:rsidRPr="00CA378D">
        <w:rPr>
          <w:color w:val="000000" w:themeColor="text1"/>
        </w:rP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 w:rsidRPr="00CA378D">
        <w:rPr>
          <w:color w:val="000000" w:themeColor="text1"/>
        </w:rPr>
        <w:instrText xml:space="preserve"> FORMTEXT </w:instrText>
      </w:r>
      <w:r w:rsidRPr="00CA378D">
        <w:rPr>
          <w:color w:val="000000" w:themeColor="text1"/>
        </w:rPr>
      </w:r>
      <w:r w:rsidRPr="00CA378D">
        <w:rPr>
          <w:color w:val="000000" w:themeColor="text1"/>
        </w:rPr>
        <w:fldChar w:fldCharType="separate"/>
      </w:r>
      <w:r w:rsidR="00E341D6" w:rsidRPr="00CA378D">
        <w:rPr>
          <w:color w:val="000000" w:themeColor="text1"/>
        </w:rPr>
        <w:t>83.140.30</w:t>
      </w:r>
      <w:r w:rsidRPr="00CA378D">
        <w:rPr>
          <w:color w:val="000000" w:themeColor="text1"/>
        </w:rPr>
        <w:fldChar w:fldCharType="end"/>
      </w:r>
      <w:bookmarkEnd w:id="0"/>
    </w:p>
    <w:p w14:paraId="656E19F1" w14:textId="77777777" w:rsidR="004A7D30" w:rsidRPr="00CA378D" w:rsidRDefault="004A7D30" w:rsidP="004A7D30">
      <w:pPr>
        <w:pStyle w:val="afffffe"/>
        <w:framePr w:wrap="around"/>
        <w:rPr>
          <w:color w:val="000000" w:themeColor="text1"/>
        </w:rPr>
      </w:pPr>
      <w:r w:rsidRPr="00CA378D">
        <w:rPr>
          <w:color w:val="000000" w:themeColor="text1"/>
        </w:rP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Pr="00CA378D">
        <w:rPr>
          <w:color w:val="000000" w:themeColor="text1"/>
        </w:rPr>
        <w:instrText xml:space="preserve"> FORMTEXT </w:instrText>
      </w:r>
      <w:r w:rsidRPr="00CA378D">
        <w:rPr>
          <w:color w:val="000000" w:themeColor="text1"/>
        </w:rPr>
      </w:r>
      <w:r w:rsidRPr="00CA378D">
        <w:rPr>
          <w:color w:val="000000" w:themeColor="text1"/>
        </w:rPr>
        <w:fldChar w:fldCharType="separate"/>
      </w:r>
      <w:r w:rsidR="00E341D6" w:rsidRPr="00CA378D">
        <w:rPr>
          <w:color w:val="000000" w:themeColor="text1"/>
        </w:rPr>
        <w:t>G 33</w:t>
      </w:r>
      <w:r w:rsidRPr="00CA378D">
        <w:rPr>
          <w:color w:val="000000" w:themeColor="text1"/>
        </w:rPr>
        <w:fldChar w:fldCharType="end"/>
      </w:r>
      <w:bookmarkEnd w:id="1"/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067F2" w:rsidRPr="004067F2" w14:paraId="57B1D93E" w14:textId="77777777" w:rsidTr="004A7D3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28A3" w14:textId="77777777" w:rsidR="004A7D30" w:rsidRPr="00CA378D" w:rsidRDefault="004A7D30" w:rsidP="004A7D30">
            <w:pPr>
              <w:pStyle w:val="afffffe"/>
              <w:framePr w:wrap="around"/>
              <w:rPr>
                <w:color w:val="000000" w:themeColor="text1"/>
              </w:rPr>
            </w:pPr>
            <w:r w:rsidRPr="00CA378D">
              <w:rPr>
                <w:color w:val="000000" w:themeColor="text1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Pr="00CA378D">
              <w:rPr>
                <w:color w:val="000000" w:themeColor="text1"/>
              </w:rPr>
              <w:instrText xml:space="preserve"> FORMTEXT </w:instrText>
            </w:r>
            <w:r w:rsidRPr="00CA378D">
              <w:rPr>
                <w:color w:val="000000" w:themeColor="text1"/>
              </w:rPr>
            </w:r>
            <w:r w:rsidRPr="00CA378D">
              <w:rPr>
                <w:color w:val="000000" w:themeColor="text1"/>
              </w:rPr>
              <w:fldChar w:fldCharType="separate"/>
            </w:r>
            <w:r w:rsidR="002039C2" w:rsidRPr="00CA378D">
              <w:rPr>
                <w:color w:val="000000" w:themeColor="text1"/>
              </w:rPr>
              <w:t> </w:t>
            </w:r>
            <w:r w:rsidR="002039C2" w:rsidRPr="00CA378D">
              <w:rPr>
                <w:color w:val="000000" w:themeColor="text1"/>
              </w:rPr>
              <w:t> </w:t>
            </w:r>
            <w:r w:rsidR="002039C2" w:rsidRPr="00CA378D">
              <w:rPr>
                <w:color w:val="000000" w:themeColor="text1"/>
              </w:rPr>
              <w:t> </w:t>
            </w:r>
            <w:r w:rsidR="002039C2" w:rsidRPr="00CA378D">
              <w:rPr>
                <w:color w:val="000000" w:themeColor="text1"/>
              </w:rPr>
              <w:t> </w:t>
            </w:r>
            <w:r w:rsidR="002039C2" w:rsidRPr="00CA378D">
              <w:rPr>
                <w:color w:val="000000" w:themeColor="text1"/>
              </w:rPr>
              <w:t> </w:t>
            </w:r>
            <w:r w:rsidRPr="00CA378D">
              <w:rPr>
                <w:color w:val="000000" w:themeColor="text1"/>
              </w:rPr>
              <w:fldChar w:fldCharType="end"/>
            </w:r>
            <w:bookmarkEnd w:id="2"/>
          </w:p>
        </w:tc>
      </w:tr>
    </w:tbl>
    <w:p w14:paraId="5CE80C2B" w14:textId="77777777" w:rsidR="004A7D30" w:rsidRPr="00CA378D" w:rsidRDefault="004A7D30" w:rsidP="004A7D30">
      <w:pPr>
        <w:pStyle w:val="affffd"/>
        <w:framePr w:wrap="around"/>
        <w:rPr>
          <w:rFonts w:ascii="微软雅黑" w:eastAsia="微软雅黑" w:hAnsi="微软雅黑"/>
          <w:color w:val="000000" w:themeColor="text1"/>
          <w:sz w:val="56"/>
          <w:szCs w:val="56"/>
        </w:rPr>
      </w:pPr>
      <w:r w:rsidRPr="00CA378D">
        <w:rPr>
          <w:color w:val="000000" w:themeColor="text1"/>
        </w:rPr>
        <w:fldChar w:fldCharType="begin">
          <w:ffData>
            <w:name w:val="c6"/>
            <w:enabled/>
            <w:calcOnExit w:val="0"/>
            <w:entryMacro w:val="showhelp13"/>
            <w:textInput/>
          </w:ffData>
        </w:fldChar>
      </w:r>
      <w:bookmarkStart w:id="3" w:name="c6"/>
      <w:r w:rsidRPr="00CA378D">
        <w:rPr>
          <w:color w:val="000000" w:themeColor="text1"/>
        </w:rPr>
        <w:instrText xml:space="preserve"> FORMTEXT </w:instrText>
      </w:r>
      <w:r w:rsidRPr="00CA378D">
        <w:rPr>
          <w:color w:val="000000" w:themeColor="text1"/>
        </w:rPr>
      </w:r>
      <w:r w:rsidRPr="00CA378D">
        <w:rPr>
          <w:color w:val="000000" w:themeColor="text1"/>
        </w:rPr>
        <w:fldChar w:fldCharType="separate"/>
      </w:r>
      <w:r w:rsidR="00FA64B0" w:rsidRPr="00CA378D">
        <w:rPr>
          <w:rFonts w:ascii="微软雅黑" w:eastAsia="微软雅黑" w:hAnsi="微软雅黑" w:hint="eastAsia"/>
          <w:color w:val="000000" w:themeColor="text1"/>
          <w:sz w:val="56"/>
          <w:szCs w:val="56"/>
        </w:rPr>
        <w:t>团体标准</w:t>
      </w:r>
      <w:r w:rsidRPr="00CA378D">
        <w:rPr>
          <w:rFonts w:ascii="微软雅黑" w:eastAsia="微软雅黑" w:hAnsi="微软雅黑"/>
          <w:color w:val="000000" w:themeColor="text1"/>
          <w:sz w:val="56"/>
          <w:szCs w:val="56"/>
        </w:rPr>
        <w:fldChar w:fldCharType="end"/>
      </w:r>
      <w:bookmarkEnd w:id="3"/>
    </w:p>
    <w:p w14:paraId="4D27B5FF" w14:textId="77777777" w:rsidR="004A7D30" w:rsidRPr="00CA378D" w:rsidRDefault="004A7D30" w:rsidP="004A7D30">
      <w:pPr>
        <w:pStyle w:val="20"/>
        <w:framePr w:wrap="around"/>
        <w:rPr>
          <w:rFonts w:hAnsi="黑体"/>
          <w:color w:val="000000" w:themeColor="text1"/>
        </w:rPr>
      </w:pPr>
      <w:r w:rsidRPr="00CA378D">
        <w:rPr>
          <w:rFonts w:ascii="Times New Roman"/>
          <w:color w:val="000000" w:themeColor="text1"/>
        </w:rPr>
        <w:t>T/</w:t>
      </w:r>
      <w:r w:rsidRPr="00CA378D">
        <w:rPr>
          <w:rFonts w:ascii="Times New Roman"/>
          <w:color w:val="000000" w:themeColor="text1"/>
        </w:rPr>
        <w:fldChar w:fldCharType="begin">
          <w:ffData>
            <w:name w:val="StdNo0"/>
            <w:enabled/>
            <w:calcOnExit w:val="0"/>
            <w:textInput>
              <w:default w:val="×××"/>
            </w:textInput>
          </w:ffData>
        </w:fldChar>
      </w:r>
      <w:bookmarkStart w:id="4" w:name="StdNo0"/>
      <w:r w:rsidRPr="00CA378D">
        <w:rPr>
          <w:rFonts w:ascii="Times New Roman"/>
          <w:color w:val="000000" w:themeColor="text1"/>
        </w:rPr>
        <w:instrText xml:space="preserve"> FORMTEXT </w:instrText>
      </w:r>
      <w:r w:rsidRPr="00CA378D">
        <w:rPr>
          <w:rFonts w:ascii="Times New Roman"/>
          <w:color w:val="000000" w:themeColor="text1"/>
        </w:rPr>
      </w:r>
      <w:r w:rsidRPr="00CA378D">
        <w:rPr>
          <w:rFonts w:ascii="Times New Roman"/>
          <w:color w:val="000000" w:themeColor="text1"/>
        </w:rPr>
        <w:fldChar w:fldCharType="separate"/>
      </w:r>
      <w:r w:rsidR="007E696C" w:rsidRPr="00CA378D">
        <w:rPr>
          <w:rFonts w:ascii="Times New Roman"/>
          <w:color w:val="000000" w:themeColor="text1"/>
        </w:rPr>
        <w:t>CECS</w:t>
      </w:r>
      <w:r w:rsidRPr="00CA378D">
        <w:rPr>
          <w:rFonts w:ascii="Times New Roman"/>
          <w:color w:val="000000" w:themeColor="text1"/>
        </w:rPr>
        <w:fldChar w:fldCharType="end"/>
      </w:r>
      <w:bookmarkEnd w:id="4"/>
      <w:r w:rsidRPr="00CA378D">
        <w:rPr>
          <w:rFonts w:hAnsi="黑体"/>
          <w:color w:val="000000" w:themeColor="text1"/>
        </w:rPr>
        <w:t xml:space="preserve"> </w:t>
      </w:r>
      <w:r w:rsidRPr="00CA378D">
        <w:rPr>
          <w:rFonts w:hAnsi="黑体"/>
          <w:color w:val="000000" w:themeColor="text1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5" w:name="StdNo1"/>
      <w:r w:rsidRPr="00CA378D">
        <w:rPr>
          <w:rFonts w:hAnsi="黑体"/>
          <w:color w:val="000000" w:themeColor="text1"/>
        </w:rPr>
        <w:instrText xml:space="preserve"> FORMTEXT </w:instrText>
      </w:r>
      <w:r w:rsidRPr="00CA378D">
        <w:rPr>
          <w:rFonts w:hAnsi="黑体"/>
          <w:color w:val="000000" w:themeColor="text1"/>
        </w:rPr>
      </w:r>
      <w:r w:rsidRPr="00CA378D">
        <w:rPr>
          <w:rFonts w:hAnsi="黑体"/>
          <w:color w:val="000000" w:themeColor="text1"/>
        </w:rPr>
        <w:fldChar w:fldCharType="separate"/>
      </w:r>
      <w:r w:rsidR="00E341D6" w:rsidRPr="00CA378D">
        <w:rPr>
          <w:rFonts w:hAnsi="黑体"/>
          <w:color w:val="000000" w:themeColor="text1"/>
        </w:rPr>
        <w:t>××××</w:t>
      </w:r>
      <w:r w:rsidRPr="00CA378D">
        <w:rPr>
          <w:rFonts w:hAnsi="黑体"/>
          <w:color w:val="000000" w:themeColor="text1"/>
        </w:rPr>
        <w:fldChar w:fldCharType="end"/>
      </w:r>
      <w:bookmarkEnd w:id="5"/>
      <w:r w:rsidRPr="00CA378D">
        <w:rPr>
          <w:rFonts w:hAnsi="黑体"/>
          <w:color w:val="000000" w:themeColor="text1"/>
        </w:rPr>
        <w:t>—</w:t>
      </w:r>
      <w:r w:rsidRPr="00CA378D">
        <w:rPr>
          <w:rFonts w:hAnsi="黑体"/>
          <w:color w:val="000000" w:themeColor="text1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6" w:name="StdNo2"/>
      <w:r w:rsidRPr="00CA378D">
        <w:rPr>
          <w:rFonts w:hAnsi="黑体"/>
          <w:color w:val="000000" w:themeColor="text1"/>
        </w:rPr>
        <w:instrText xml:space="preserve"> FORMTEXT </w:instrText>
      </w:r>
      <w:r w:rsidRPr="00CA378D">
        <w:rPr>
          <w:rFonts w:hAnsi="黑体"/>
          <w:color w:val="000000" w:themeColor="text1"/>
        </w:rPr>
      </w:r>
      <w:r w:rsidRPr="00CA378D">
        <w:rPr>
          <w:rFonts w:hAnsi="黑体"/>
          <w:color w:val="000000" w:themeColor="text1"/>
        </w:rPr>
        <w:fldChar w:fldCharType="separate"/>
      </w:r>
      <w:r w:rsidR="007E696C" w:rsidRPr="00CA378D">
        <w:rPr>
          <w:rFonts w:hAnsi="黑体"/>
          <w:color w:val="000000" w:themeColor="text1"/>
        </w:rPr>
        <w:t>××××</w:t>
      </w:r>
      <w:r w:rsidRPr="00CA378D">
        <w:rPr>
          <w:rFonts w:hAnsi="黑体"/>
          <w:color w:val="000000" w:themeColor="text1"/>
        </w:rPr>
        <w:fldChar w:fldCharType="end"/>
      </w:r>
      <w:bookmarkEnd w:id="6"/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130"/>
      </w:tblGrid>
      <w:tr w:rsidR="004A7D30" w:rsidRPr="004067F2" w14:paraId="00FF6551" w14:textId="77777777" w:rsidTr="004A7D30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DD274" w14:textId="77777777" w:rsidR="004A7D30" w:rsidRPr="00CA378D" w:rsidRDefault="004A7D30" w:rsidP="00FA64B0">
            <w:pPr>
              <w:pStyle w:val="afff9"/>
              <w:framePr w:wrap="around"/>
              <w:rPr>
                <w:color w:val="000000" w:themeColor="text1"/>
              </w:rPr>
            </w:pPr>
            <w:r w:rsidRPr="00CA378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E84EC9E" wp14:editId="2C765E83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F46BD" id="DT" o:spid="_x0000_s1026" style="position:absolute;left:0;text-align:left;margin-left:367.4pt;margin-top:2.7pt;width:90pt;height:1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" stroked="f" strokecolor="#243f60 [1604]" strokeweight="2pt"/>
                  </w:pict>
                </mc:Fallback>
              </mc:AlternateContent>
            </w:r>
            <w:r w:rsidRPr="00CA378D">
              <w:rPr>
                <w:color w:val="000000" w:themeColor="text1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7" w:name="DT"/>
            <w:r w:rsidRPr="00CA378D">
              <w:rPr>
                <w:color w:val="000000" w:themeColor="text1"/>
              </w:rPr>
              <w:instrText xml:space="preserve"> FORMTEXT </w:instrText>
            </w:r>
            <w:r w:rsidRPr="00CA378D">
              <w:rPr>
                <w:color w:val="000000" w:themeColor="text1"/>
              </w:rPr>
            </w:r>
            <w:r w:rsidRPr="00CA378D">
              <w:rPr>
                <w:color w:val="000000" w:themeColor="text1"/>
              </w:rPr>
              <w:fldChar w:fldCharType="separate"/>
            </w:r>
            <w:r w:rsidR="002039C2" w:rsidRPr="00CA378D">
              <w:rPr>
                <w:color w:val="000000" w:themeColor="text1"/>
              </w:rPr>
              <w:t> </w:t>
            </w:r>
            <w:r w:rsidR="002039C2" w:rsidRPr="00CA378D">
              <w:rPr>
                <w:color w:val="000000" w:themeColor="text1"/>
              </w:rPr>
              <w:t> </w:t>
            </w:r>
            <w:r w:rsidR="002039C2" w:rsidRPr="00CA378D">
              <w:rPr>
                <w:color w:val="000000" w:themeColor="text1"/>
              </w:rPr>
              <w:t> </w:t>
            </w:r>
            <w:r w:rsidR="002039C2" w:rsidRPr="00CA378D">
              <w:rPr>
                <w:color w:val="000000" w:themeColor="text1"/>
              </w:rPr>
              <w:t> </w:t>
            </w:r>
            <w:r w:rsidR="002039C2" w:rsidRPr="00CA378D">
              <w:rPr>
                <w:color w:val="000000" w:themeColor="text1"/>
              </w:rPr>
              <w:t> </w:t>
            </w:r>
            <w:r w:rsidRPr="00CA378D">
              <w:rPr>
                <w:color w:val="000000" w:themeColor="text1"/>
              </w:rPr>
              <w:fldChar w:fldCharType="end"/>
            </w:r>
            <w:bookmarkEnd w:id="7"/>
          </w:p>
        </w:tc>
      </w:tr>
    </w:tbl>
    <w:p w14:paraId="60DE783D" w14:textId="77777777" w:rsidR="004A7D30" w:rsidRPr="00CA378D" w:rsidRDefault="004A7D30" w:rsidP="004A7D30">
      <w:pPr>
        <w:pStyle w:val="20"/>
        <w:framePr w:wrap="around"/>
        <w:rPr>
          <w:rFonts w:hAnsi="黑体"/>
          <w:color w:val="000000" w:themeColor="text1"/>
        </w:rPr>
      </w:pPr>
    </w:p>
    <w:p w14:paraId="51B7B59F" w14:textId="77777777" w:rsidR="004A7D30" w:rsidRPr="00CA378D" w:rsidRDefault="004A7D30" w:rsidP="004A7D30">
      <w:pPr>
        <w:pStyle w:val="20"/>
        <w:framePr w:wrap="around"/>
        <w:rPr>
          <w:rFonts w:hAnsi="黑体"/>
          <w:color w:val="000000" w:themeColor="text1"/>
        </w:rPr>
      </w:pPr>
    </w:p>
    <w:p w14:paraId="0FBF6490" w14:textId="77777777" w:rsidR="004A7D30" w:rsidRPr="00CA378D" w:rsidRDefault="004A7D30" w:rsidP="00CA378D">
      <w:pPr>
        <w:pStyle w:val="afffa"/>
        <w:framePr w:wrap="around" w:x="1291" w:y="6016"/>
        <w:rPr>
          <w:color w:val="000000" w:themeColor="text1"/>
        </w:rPr>
      </w:pPr>
      <w:r w:rsidRPr="00CA378D">
        <w:rPr>
          <w:color w:val="000000" w:themeColor="text1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8" w:name="StdName"/>
      <w:r w:rsidRPr="00CA378D">
        <w:rPr>
          <w:color w:val="000000" w:themeColor="text1"/>
        </w:rPr>
        <w:instrText xml:space="preserve"> FORMTEXT </w:instrText>
      </w:r>
      <w:r w:rsidRPr="00CA378D">
        <w:rPr>
          <w:color w:val="000000" w:themeColor="text1"/>
        </w:rPr>
      </w:r>
      <w:r w:rsidRPr="00CA378D">
        <w:rPr>
          <w:color w:val="000000" w:themeColor="text1"/>
        </w:rPr>
        <w:fldChar w:fldCharType="separate"/>
      </w:r>
      <w:r w:rsidR="002039C2" w:rsidRPr="00CA378D">
        <w:rPr>
          <w:rFonts w:hint="eastAsia"/>
          <w:color w:val="000000" w:themeColor="text1"/>
        </w:rPr>
        <w:t>排污、排水用高性能硬聚氯乙烯管材</w:t>
      </w:r>
      <w:r w:rsidRPr="00CA378D">
        <w:rPr>
          <w:color w:val="000000" w:themeColor="text1"/>
        </w:rPr>
        <w:fldChar w:fldCharType="end"/>
      </w:r>
      <w:bookmarkEnd w:id="8"/>
    </w:p>
    <w:p w14:paraId="3C81ACF3" w14:textId="77777777" w:rsidR="004A7D30" w:rsidRPr="00CA378D" w:rsidRDefault="004A7D30" w:rsidP="00CA378D">
      <w:pPr>
        <w:pStyle w:val="afffb"/>
        <w:framePr w:wrap="around" w:x="1291" w:y="6016"/>
        <w:rPr>
          <w:color w:val="000000" w:themeColor="text1"/>
        </w:rPr>
      </w:pPr>
      <w:r w:rsidRPr="00CA378D">
        <w:rPr>
          <w:color w:val="000000" w:themeColor="text1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9" w:name="StdEnglishName"/>
      <w:r w:rsidRPr="00CA378D">
        <w:rPr>
          <w:color w:val="000000" w:themeColor="text1"/>
        </w:rPr>
        <w:instrText xml:space="preserve"> FORMTEXT </w:instrText>
      </w:r>
      <w:r w:rsidRPr="00CA378D">
        <w:rPr>
          <w:color w:val="000000" w:themeColor="text1"/>
        </w:rPr>
      </w:r>
      <w:r w:rsidRPr="00CA378D">
        <w:rPr>
          <w:color w:val="000000" w:themeColor="text1"/>
        </w:rPr>
        <w:fldChar w:fldCharType="separate"/>
      </w:r>
      <w:r w:rsidR="00E341D6" w:rsidRPr="00CA378D">
        <w:rPr>
          <w:color w:val="000000" w:themeColor="text1"/>
        </w:rPr>
        <w:t>High performance unplasticized poly</w:t>
      </w:r>
      <w:r w:rsidR="00E341D6" w:rsidRPr="00CA378D">
        <w:rPr>
          <w:rFonts w:hint="eastAsia"/>
          <w:color w:val="000000" w:themeColor="text1"/>
        </w:rPr>
        <w:t>（</w:t>
      </w:r>
      <w:r w:rsidR="00E341D6" w:rsidRPr="00CA378D">
        <w:rPr>
          <w:color w:val="000000" w:themeColor="text1"/>
        </w:rPr>
        <w:t>vinyl chloride</w:t>
      </w:r>
      <w:r w:rsidR="00E341D6" w:rsidRPr="00CA378D">
        <w:rPr>
          <w:rFonts w:hint="eastAsia"/>
          <w:color w:val="000000" w:themeColor="text1"/>
        </w:rPr>
        <w:t>）</w:t>
      </w:r>
      <w:r w:rsidR="00E341D6" w:rsidRPr="00CA378D">
        <w:rPr>
          <w:color w:val="000000" w:themeColor="text1"/>
        </w:rPr>
        <w:t>pipes for drainage and sewerage systems</w:t>
      </w:r>
      <w:r w:rsidRPr="00CA378D">
        <w:rPr>
          <w:color w:val="000000" w:themeColor="text1"/>
        </w:rPr>
        <w:fldChar w:fldCharType="end"/>
      </w:r>
      <w:bookmarkEnd w:id="9"/>
    </w:p>
    <w:p w14:paraId="55D4A870" w14:textId="77777777" w:rsidR="004A7D30" w:rsidRPr="00CA378D" w:rsidRDefault="004A7D30" w:rsidP="00CA378D">
      <w:pPr>
        <w:pStyle w:val="afffc"/>
        <w:framePr w:wrap="around" w:x="1291" w:y="6016"/>
        <w:rPr>
          <w:color w:val="000000" w:themeColor="text1"/>
        </w:rPr>
      </w:pPr>
    </w:p>
    <w:tbl>
      <w:tblPr>
        <w:tblStyle w:val="afffffa"/>
        <w:tblW w:w="19258" w:type="dxa"/>
        <w:tblLook w:val="04A0" w:firstRow="1" w:lastRow="0" w:firstColumn="1" w:lastColumn="0" w:noHBand="0" w:noVBand="1"/>
      </w:tblPr>
      <w:tblGrid>
        <w:gridCol w:w="9629"/>
        <w:gridCol w:w="9629"/>
      </w:tblGrid>
      <w:tr w:rsidR="004067F2" w:rsidRPr="004067F2" w14:paraId="67F36C1C" w14:textId="77777777" w:rsidTr="008268E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5A4EB970" w14:textId="77777777" w:rsidR="008268E0" w:rsidRPr="00CA378D" w:rsidRDefault="008268E0" w:rsidP="00CA378D">
            <w:pPr>
              <w:pStyle w:val="afffd"/>
              <w:framePr w:wrap="around" w:x="1291" w:y="6016"/>
              <w:rPr>
                <w:color w:val="000000" w:themeColor="text1"/>
              </w:rPr>
            </w:pPr>
            <w:r w:rsidRPr="00CA378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1" layoutInCell="1" allowOverlap="1" wp14:anchorId="54149DC2" wp14:editId="35F4F0F8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10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D8989" id="RQ" o:spid="_x0000_s1026" style="position:absolute;left:0;text-align:left;margin-left:167.9pt;margin-top:45.15pt;width:150pt;height:20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" stroked="f" strokecolor="#243f60 [1604]" strokeweight="2pt">
                      <w10:anchorlock/>
                    </v:rect>
                  </w:pict>
                </mc:Fallback>
              </mc:AlternateContent>
            </w:r>
            <w:r w:rsidRPr="00CA378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0CD3D9A" wp14:editId="2CC0F8D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1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DE86F" id="LB" o:spid="_x0000_s1026" style="position:absolute;left:0;text-align:left;margin-left:187.9pt;margin-top:20.15pt;width:100pt;height:24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" stroked="f" strokecolor="#243f60 [1604]" strokeweight="2pt"/>
                  </w:pict>
                </mc:Fallback>
              </mc:AlternateContent>
            </w:r>
            <w:r w:rsidRPr="00CA378D">
              <w:rPr>
                <w:color w:val="000000" w:themeColor="text1"/>
              </w:rP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0" w:name="LB"/>
            <w:r w:rsidRPr="00CA378D">
              <w:rPr>
                <w:color w:val="000000" w:themeColor="text1"/>
              </w:rPr>
              <w:instrText xml:space="preserve"> FORMDROPDOWN </w:instrText>
            </w:r>
            <w:r w:rsidR="001412F2">
              <w:rPr>
                <w:color w:val="000000" w:themeColor="text1"/>
              </w:rPr>
            </w:r>
            <w:r w:rsidR="001412F2">
              <w:rPr>
                <w:color w:val="000000" w:themeColor="text1"/>
              </w:rPr>
              <w:fldChar w:fldCharType="separate"/>
            </w:r>
            <w:r w:rsidRPr="00CA378D">
              <w:rPr>
                <w:color w:val="000000" w:themeColor="text1"/>
              </w:rPr>
              <w:fldChar w:fldCharType="end"/>
            </w:r>
            <w:bookmarkEnd w:id="10"/>
          </w:p>
        </w:tc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CD4FB" w14:textId="77777777" w:rsidR="008268E0" w:rsidRPr="00CA378D" w:rsidRDefault="008268E0" w:rsidP="00CA378D">
            <w:pPr>
              <w:pStyle w:val="afffd"/>
              <w:framePr w:wrap="around" w:x="1291" w:y="6016"/>
              <w:rPr>
                <w:color w:val="000000" w:themeColor="text1"/>
              </w:rPr>
            </w:pPr>
            <w:r w:rsidRPr="00CA378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1" layoutInCell="1" allowOverlap="1" wp14:anchorId="0216226D" wp14:editId="2633616D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3539B" id="RQ" o:spid="_x0000_s1026" style="position:absolute;left:0;text-align:left;margin-left:167.9pt;margin-top:45.15pt;width:150pt;height:20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" stroked="f" strokecolor="#243f60 [1604]" strokeweight="2pt">
                      <w10:anchorlock/>
                    </v:rect>
                  </w:pict>
                </mc:Fallback>
              </mc:AlternateContent>
            </w:r>
            <w:r w:rsidRPr="00CA378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C2D646D" wp14:editId="14725B34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40887F" id="LB" o:spid="_x0000_s1026" style="position:absolute;left:0;text-align:left;margin-left:187.9pt;margin-top:20.15pt;width:100pt;height:24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" stroked="f" strokecolor="#243f60 [1604]" strokeweight="2pt"/>
                  </w:pict>
                </mc:Fallback>
              </mc:AlternateContent>
            </w:r>
          </w:p>
        </w:tc>
      </w:tr>
      <w:tr w:rsidR="004067F2" w:rsidRPr="004067F2" w14:paraId="33AAFA5E" w14:textId="77777777" w:rsidTr="008268E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00876097" w14:textId="373EBA6E" w:rsidR="008268E0" w:rsidRPr="00CA378D" w:rsidRDefault="004067F2" w:rsidP="00CA378D">
            <w:pPr>
              <w:pStyle w:val="afffe"/>
              <w:framePr w:wrap="around" w:x="1291" w:y="6016"/>
              <w:rPr>
                <w:color w:val="000000" w:themeColor="text1"/>
              </w:rPr>
            </w:pPr>
            <w:r w:rsidRPr="004067F2">
              <w:rPr>
                <w:rFonts w:hint="eastAsia"/>
                <w:color w:val="000000" w:themeColor="text1"/>
              </w:rPr>
              <w:t>（本稿完成日期：2019年12月31日）</w:t>
            </w:r>
          </w:p>
        </w:tc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14257" w14:textId="77777777" w:rsidR="008268E0" w:rsidRPr="00CA378D" w:rsidRDefault="008268E0" w:rsidP="00CA378D">
            <w:pPr>
              <w:pStyle w:val="afffe"/>
              <w:framePr w:wrap="around" w:x="1291" w:y="6016"/>
              <w:rPr>
                <w:color w:val="000000" w:themeColor="text1"/>
              </w:rPr>
            </w:pPr>
          </w:p>
        </w:tc>
      </w:tr>
    </w:tbl>
    <w:p w14:paraId="4153C9A1" w14:textId="77777777" w:rsidR="004A7D30" w:rsidRPr="00CA378D" w:rsidRDefault="004A7D30" w:rsidP="005C6495">
      <w:pPr>
        <w:pStyle w:val="affffff5"/>
        <w:framePr w:wrap="around" w:x="1306"/>
        <w:rPr>
          <w:color w:val="000000" w:themeColor="text1"/>
        </w:rPr>
      </w:pPr>
      <w:r w:rsidRPr="00CA378D">
        <w:rPr>
          <w:rFonts w:ascii="黑体"/>
          <w:color w:val="000000" w:themeColor="text1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11" w:name="FY"/>
      <w:r w:rsidRPr="00CA378D">
        <w:rPr>
          <w:rFonts w:ascii="黑体"/>
          <w:color w:val="000000" w:themeColor="text1"/>
        </w:rPr>
        <w:instrText xml:space="preserve"> FORMTEXT </w:instrText>
      </w:r>
      <w:r w:rsidRPr="00CA378D">
        <w:rPr>
          <w:rFonts w:ascii="黑体"/>
          <w:color w:val="000000" w:themeColor="text1"/>
        </w:rPr>
      </w:r>
      <w:r w:rsidRPr="00CA378D">
        <w:rPr>
          <w:rFonts w:ascii="黑体"/>
          <w:color w:val="000000" w:themeColor="text1"/>
        </w:rPr>
        <w:fldChar w:fldCharType="separate"/>
      </w:r>
      <w:bookmarkStart w:id="12" w:name="PRTVIEWTCS"/>
      <w:bookmarkEnd w:id="12"/>
      <w:r w:rsidR="002039C2" w:rsidRPr="00CA378D">
        <w:rPr>
          <w:rFonts w:ascii="黑体"/>
          <w:color w:val="000000" w:themeColor="text1"/>
        </w:rPr>
        <w:t>××××</w:t>
      </w:r>
      <w:r w:rsidRPr="00CA378D">
        <w:rPr>
          <w:rFonts w:ascii="黑体"/>
          <w:color w:val="000000" w:themeColor="text1"/>
        </w:rPr>
        <w:fldChar w:fldCharType="end"/>
      </w:r>
      <w:bookmarkEnd w:id="11"/>
      <w:r w:rsidRPr="00CA378D">
        <w:rPr>
          <w:color w:val="000000" w:themeColor="text1"/>
        </w:rPr>
        <w:t xml:space="preserve"> </w:t>
      </w:r>
      <w:r w:rsidRPr="00CA378D">
        <w:rPr>
          <w:rFonts w:ascii="黑体"/>
          <w:color w:val="000000" w:themeColor="text1"/>
        </w:rPr>
        <w:t>-</w:t>
      </w:r>
      <w:r w:rsidRPr="00CA378D">
        <w:rPr>
          <w:color w:val="000000" w:themeColor="text1"/>
        </w:rPr>
        <w:t xml:space="preserve"> </w:t>
      </w:r>
      <w:r w:rsidRPr="00CA378D">
        <w:rPr>
          <w:rFonts w:ascii="黑体"/>
          <w:color w:val="000000" w:themeColor="text1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Pr="00CA378D">
        <w:rPr>
          <w:rFonts w:ascii="黑体"/>
          <w:color w:val="000000" w:themeColor="text1"/>
        </w:rPr>
        <w:instrText xml:space="preserve"> FORMTEXT </w:instrText>
      </w:r>
      <w:r w:rsidRPr="00CA378D">
        <w:rPr>
          <w:rFonts w:ascii="黑体"/>
          <w:color w:val="000000" w:themeColor="text1"/>
        </w:rPr>
      </w:r>
      <w:r w:rsidRPr="00CA378D">
        <w:rPr>
          <w:rFonts w:ascii="黑体"/>
          <w:color w:val="000000" w:themeColor="text1"/>
        </w:rPr>
        <w:fldChar w:fldCharType="separate"/>
      </w:r>
      <w:r w:rsidRPr="00CA378D">
        <w:rPr>
          <w:rFonts w:ascii="黑体"/>
          <w:noProof/>
          <w:color w:val="000000" w:themeColor="text1"/>
        </w:rPr>
        <w:t>××</w:t>
      </w:r>
      <w:r w:rsidRPr="00CA378D">
        <w:rPr>
          <w:rFonts w:ascii="黑体"/>
          <w:color w:val="000000" w:themeColor="text1"/>
        </w:rPr>
        <w:fldChar w:fldCharType="end"/>
      </w:r>
      <w:r w:rsidRPr="00CA378D">
        <w:rPr>
          <w:color w:val="000000" w:themeColor="text1"/>
        </w:rPr>
        <w:t xml:space="preserve"> </w:t>
      </w:r>
      <w:r w:rsidRPr="00CA378D">
        <w:rPr>
          <w:rFonts w:ascii="黑体"/>
          <w:color w:val="000000" w:themeColor="text1"/>
        </w:rPr>
        <w:t>-</w:t>
      </w:r>
      <w:r w:rsidRPr="00CA378D">
        <w:rPr>
          <w:color w:val="000000" w:themeColor="text1"/>
        </w:rPr>
        <w:t xml:space="preserve"> </w:t>
      </w:r>
      <w:r w:rsidRPr="00CA378D">
        <w:rPr>
          <w:rFonts w:ascii="黑体"/>
          <w:color w:val="000000" w:themeColor="text1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13" w:name="FD"/>
      <w:r w:rsidRPr="00CA378D">
        <w:rPr>
          <w:rFonts w:ascii="黑体"/>
          <w:color w:val="000000" w:themeColor="text1"/>
        </w:rPr>
        <w:instrText xml:space="preserve"> FORMTEXT </w:instrText>
      </w:r>
      <w:r w:rsidRPr="00CA378D">
        <w:rPr>
          <w:rFonts w:ascii="黑体"/>
          <w:color w:val="000000" w:themeColor="text1"/>
        </w:rPr>
      </w:r>
      <w:r w:rsidRPr="00CA378D">
        <w:rPr>
          <w:rFonts w:ascii="黑体"/>
          <w:color w:val="000000" w:themeColor="text1"/>
        </w:rPr>
        <w:fldChar w:fldCharType="separate"/>
      </w:r>
      <w:r w:rsidRPr="00CA378D">
        <w:rPr>
          <w:rFonts w:ascii="黑体"/>
          <w:noProof/>
          <w:color w:val="000000" w:themeColor="text1"/>
        </w:rPr>
        <w:t>××</w:t>
      </w:r>
      <w:r w:rsidRPr="00CA378D">
        <w:rPr>
          <w:rFonts w:ascii="黑体"/>
          <w:color w:val="000000" w:themeColor="text1"/>
        </w:rPr>
        <w:fldChar w:fldCharType="end"/>
      </w:r>
      <w:bookmarkEnd w:id="13"/>
      <w:r w:rsidRPr="00CA378D">
        <w:rPr>
          <w:rFonts w:hint="eastAsia"/>
          <w:color w:val="000000" w:themeColor="text1"/>
        </w:rPr>
        <w:t>发布</w:t>
      </w:r>
      <w:r w:rsidRPr="00CA37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196D0" wp14:editId="5DA35086">
                <wp:simplePos x="0" y="0"/>
                <wp:positionH relativeFrom="column">
                  <wp:posOffset>-430</wp:posOffset>
                </wp:positionH>
                <wp:positionV relativeFrom="paragraph">
                  <wp:posOffset>2339955</wp:posOffset>
                </wp:positionV>
                <wp:extent cx="6120000" cy="0"/>
                <wp:effectExtent l="0" t="0" r="3365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92234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"/>
            </w:pict>
          </mc:Fallback>
        </mc:AlternateContent>
      </w:r>
      <w:r w:rsidRPr="00CA37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0FE7" wp14:editId="234FFEFD">
                <wp:simplePos x="0" y="0"/>
                <wp:positionH relativeFrom="column">
                  <wp:posOffset>-430</wp:posOffset>
                </wp:positionH>
                <wp:positionV relativeFrom="paragraph">
                  <wp:posOffset>8891955</wp:posOffset>
                </wp:positionV>
                <wp:extent cx="6120000" cy="0"/>
                <wp:effectExtent l="0" t="0" r="336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0313E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"/>
            </w:pict>
          </mc:Fallback>
        </mc:AlternateContent>
      </w:r>
    </w:p>
    <w:p w14:paraId="466B0B64" w14:textId="77777777" w:rsidR="004A7D30" w:rsidRPr="00CA378D" w:rsidRDefault="004A7D30" w:rsidP="005C6495">
      <w:pPr>
        <w:pStyle w:val="affffff6"/>
        <w:framePr w:wrap="around" w:x="7006" w:y="14131"/>
        <w:rPr>
          <w:color w:val="000000" w:themeColor="text1"/>
        </w:rPr>
      </w:pPr>
      <w:r w:rsidRPr="00CA378D">
        <w:rPr>
          <w:rFonts w:ascii="黑体"/>
          <w:color w:val="000000" w:themeColor="text1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4" w:name="SY"/>
      <w:r w:rsidRPr="00CA378D">
        <w:rPr>
          <w:rFonts w:ascii="黑体"/>
          <w:color w:val="000000" w:themeColor="text1"/>
        </w:rPr>
        <w:instrText xml:space="preserve"> FORMTEXT </w:instrText>
      </w:r>
      <w:r w:rsidRPr="00CA378D">
        <w:rPr>
          <w:rFonts w:ascii="黑体"/>
          <w:color w:val="000000" w:themeColor="text1"/>
        </w:rPr>
      </w:r>
      <w:r w:rsidRPr="00CA378D">
        <w:rPr>
          <w:rFonts w:ascii="黑体"/>
          <w:color w:val="000000" w:themeColor="text1"/>
        </w:rPr>
        <w:fldChar w:fldCharType="separate"/>
      </w:r>
      <w:r w:rsidR="007F4413" w:rsidRPr="00CA378D">
        <w:rPr>
          <w:rFonts w:ascii="黑体"/>
          <w:color w:val="000000" w:themeColor="text1"/>
        </w:rPr>
        <w:t>××××</w:t>
      </w:r>
      <w:r w:rsidRPr="00CA378D">
        <w:rPr>
          <w:rFonts w:ascii="黑体"/>
          <w:color w:val="000000" w:themeColor="text1"/>
        </w:rPr>
        <w:fldChar w:fldCharType="end"/>
      </w:r>
      <w:bookmarkEnd w:id="14"/>
      <w:r w:rsidRPr="00CA378D">
        <w:rPr>
          <w:color w:val="000000" w:themeColor="text1"/>
        </w:rPr>
        <w:t xml:space="preserve"> </w:t>
      </w:r>
      <w:r w:rsidRPr="00CA378D">
        <w:rPr>
          <w:rFonts w:ascii="黑体"/>
          <w:color w:val="000000" w:themeColor="text1"/>
        </w:rPr>
        <w:t>-</w:t>
      </w:r>
      <w:r w:rsidRPr="00CA378D">
        <w:rPr>
          <w:color w:val="000000" w:themeColor="text1"/>
        </w:rPr>
        <w:t xml:space="preserve"> </w:t>
      </w:r>
      <w:r w:rsidRPr="00CA378D">
        <w:rPr>
          <w:rFonts w:ascii="黑体"/>
          <w:color w:val="000000" w:themeColor="text1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5" w:name="SM"/>
      <w:r w:rsidRPr="00CA378D">
        <w:rPr>
          <w:rFonts w:ascii="黑体"/>
          <w:color w:val="000000" w:themeColor="text1"/>
        </w:rPr>
        <w:instrText xml:space="preserve"> FORMTEXT </w:instrText>
      </w:r>
      <w:r w:rsidRPr="00CA378D">
        <w:rPr>
          <w:rFonts w:ascii="黑体"/>
          <w:color w:val="000000" w:themeColor="text1"/>
        </w:rPr>
      </w:r>
      <w:r w:rsidRPr="00CA378D">
        <w:rPr>
          <w:rFonts w:ascii="黑体"/>
          <w:color w:val="000000" w:themeColor="text1"/>
        </w:rPr>
        <w:fldChar w:fldCharType="separate"/>
      </w:r>
      <w:r w:rsidRPr="00CA378D">
        <w:rPr>
          <w:rFonts w:ascii="黑体"/>
          <w:noProof/>
          <w:color w:val="000000" w:themeColor="text1"/>
        </w:rPr>
        <w:t>××</w:t>
      </w:r>
      <w:r w:rsidRPr="00CA378D">
        <w:rPr>
          <w:rFonts w:ascii="黑体"/>
          <w:color w:val="000000" w:themeColor="text1"/>
        </w:rPr>
        <w:fldChar w:fldCharType="end"/>
      </w:r>
      <w:bookmarkEnd w:id="15"/>
      <w:r w:rsidRPr="00CA378D">
        <w:rPr>
          <w:color w:val="000000" w:themeColor="text1"/>
        </w:rPr>
        <w:t xml:space="preserve"> </w:t>
      </w:r>
      <w:r w:rsidRPr="00CA378D">
        <w:rPr>
          <w:rFonts w:ascii="黑体"/>
          <w:color w:val="000000" w:themeColor="text1"/>
        </w:rPr>
        <w:t>-</w:t>
      </w:r>
      <w:r w:rsidRPr="00CA378D">
        <w:rPr>
          <w:color w:val="000000" w:themeColor="text1"/>
        </w:rPr>
        <w:t xml:space="preserve"> </w:t>
      </w:r>
      <w:r w:rsidRPr="00CA378D">
        <w:rPr>
          <w:rFonts w:ascii="黑体"/>
          <w:color w:val="000000" w:themeColor="text1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6" w:name="SD"/>
      <w:r w:rsidRPr="00CA378D">
        <w:rPr>
          <w:rFonts w:ascii="黑体"/>
          <w:color w:val="000000" w:themeColor="text1"/>
        </w:rPr>
        <w:instrText xml:space="preserve"> FORMTEXT </w:instrText>
      </w:r>
      <w:r w:rsidRPr="00CA378D">
        <w:rPr>
          <w:rFonts w:ascii="黑体"/>
          <w:color w:val="000000" w:themeColor="text1"/>
        </w:rPr>
      </w:r>
      <w:r w:rsidRPr="00CA378D">
        <w:rPr>
          <w:rFonts w:ascii="黑体"/>
          <w:color w:val="000000" w:themeColor="text1"/>
        </w:rPr>
        <w:fldChar w:fldCharType="separate"/>
      </w:r>
      <w:r w:rsidRPr="00CA378D">
        <w:rPr>
          <w:rFonts w:ascii="黑体"/>
          <w:noProof/>
          <w:color w:val="000000" w:themeColor="text1"/>
        </w:rPr>
        <w:t>××</w:t>
      </w:r>
      <w:r w:rsidRPr="00CA378D">
        <w:rPr>
          <w:rFonts w:ascii="黑体"/>
          <w:color w:val="000000" w:themeColor="text1"/>
        </w:rPr>
        <w:fldChar w:fldCharType="end"/>
      </w:r>
      <w:bookmarkEnd w:id="16"/>
      <w:r w:rsidRPr="00CA378D">
        <w:rPr>
          <w:rFonts w:hint="eastAsia"/>
          <w:color w:val="000000" w:themeColor="text1"/>
        </w:rPr>
        <w:t>实施</w:t>
      </w:r>
    </w:p>
    <w:p w14:paraId="13A0D65E" w14:textId="77777777" w:rsidR="004A7D30" w:rsidRPr="00CA378D" w:rsidRDefault="004A7D30" w:rsidP="004A7D30">
      <w:pPr>
        <w:pStyle w:val="affffe"/>
        <w:framePr w:wrap="around"/>
        <w:rPr>
          <w:color w:val="000000" w:themeColor="text1"/>
        </w:rPr>
      </w:pPr>
      <w:r w:rsidRPr="00CA378D">
        <w:rPr>
          <w:color w:val="000000" w:themeColor="text1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7" w:name="fm"/>
      <w:r w:rsidRPr="00CA378D">
        <w:rPr>
          <w:color w:val="000000" w:themeColor="text1"/>
        </w:rPr>
        <w:instrText xml:space="preserve"> FORMTEXT </w:instrText>
      </w:r>
      <w:r w:rsidRPr="00CA378D">
        <w:rPr>
          <w:color w:val="000000" w:themeColor="text1"/>
        </w:rPr>
      </w:r>
      <w:r w:rsidRPr="00CA378D">
        <w:rPr>
          <w:color w:val="000000" w:themeColor="text1"/>
        </w:rPr>
        <w:fldChar w:fldCharType="separate"/>
      </w:r>
      <w:r w:rsidR="00E341D6" w:rsidRPr="00CA378D">
        <w:rPr>
          <w:rFonts w:hint="eastAsia"/>
          <w:color w:val="000000" w:themeColor="text1"/>
        </w:rPr>
        <w:t>中国工程建设标准化协会</w:t>
      </w:r>
      <w:r w:rsidRPr="00CA378D">
        <w:rPr>
          <w:color w:val="000000" w:themeColor="text1"/>
        </w:rPr>
        <w:fldChar w:fldCharType="end"/>
      </w:r>
      <w:bookmarkEnd w:id="17"/>
      <w:r w:rsidRPr="00CA378D">
        <w:rPr>
          <w:color w:val="000000" w:themeColor="text1"/>
        </w:rPr>
        <w:t xml:space="preserve"> </w:t>
      </w:r>
      <w:r w:rsidRPr="00CA378D">
        <w:rPr>
          <w:rStyle w:val="afff6"/>
          <w:color w:val="000000" w:themeColor="text1"/>
        </w:rPr>
        <w:t xml:space="preserve"> </w:t>
      </w:r>
      <w:r w:rsidRPr="00CA378D">
        <w:rPr>
          <w:rStyle w:val="afff6"/>
          <w:rFonts w:hint="eastAsia"/>
          <w:color w:val="000000" w:themeColor="text1"/>
        </w:rPr>
        <w:t>发布</w:t>
      </w:r>
    </w:p>
    <w:p w14:paraId="1C4CA23A" w14:textId="2C32D6E6" w:rsidR="00E32850" w:rsidRPr="00CA378D" w:rsidRDefault="00873A43" w:rsidP="00E32850">
      <w:pPr>
        <w:pStyle w:val="aff6"/>
        <w:ind w:firstLineChars="0" w:firstLine="0"/>
        <w:rPr>
          <w:color w:val="000000" w:themeColor="text1"/>
        </w:rPr>
      </w:pPr>
      <w:r w:rsidRPr="00CA378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55358" wp14:editId="3A2E5DFB">
                <wp:simplePos x="0" y="0"/>
                <wp:positionH relativeFrom="column">
                  <wp:posOffset>-115875</wp:posOffset>
                </wp:positionH>
                <wp:positionV relativeFrom="paragraph">
                  <wp:posOffset>1665605</wp:posOffset>
                </wp:positionV>
                <wp:extent cx="6120000" cy="0"/>
                <wp:effectExtent l="0" t="0" r="336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C3EC5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131.15pt" to="472.8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UZ3wEAAAEEAAAOAAAAZHJzL2Uyb0RvYy54bWysU0uO1DAQ3SNxB8t72slo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"/>
            </w:pict>
          </mc:Fallback>
        </mc:AlternateContent>
      </w:r>
      <w:r w:rsidR="00C8441F" w:rsidRPr="00CA378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6033B" wp14:editId="4EE6C7AC">
                <wp:simplePos x="0" y="0"/>
                <wp:positionH relativeFrom="margin">
                  <wp:posOffset>-38100</wp:posOffset>
                </wp:positionH>
                <wp:positionV relativeFrom="paragraph">
                  <wp:posOffset>8263255</wp:posOffset>
                </wp:positionV>
                <wp:extent cx="6120000" cy="0"/>
                <wp:effectExtent l="0" t="0" r="3365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332F8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650.65pt" to="478.9pt,6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aE3wEAAAEEAAAOAAAAZHJzL2Uyb0RvYy54bWysU0uO1DAQ3SNxB8t72smM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">
                <w10:wrap anchorx="margin"/>
              </v:line>
            </w:pict>
          </mc:Fallback>
        </mc:AlternateContent>
      </w:r>
      <w:r w:rsidR="004A7D30" w:rsidRPr="00CA378D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86F824" wp14:editId="356B0847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0"/>
                <wp:wrapNone/>
                <wp:docPr id="8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2292A" id="BAH" o:spid="_x0000_s1026" style="position:absolute;left:0;text-align:left;margin-left:-5.25pt;margin-top:31.2pt;width:68.25pt;height:15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" stroked="f" strokecolor="#243f60 [1604]" strokeweight="2pt"/>
            </w:pict>
          </mc:Fallback>
        </mc:AlternateContent>
      </w:r>
      <w:bookmarkStart w:id="18" w:name="BKQY"/>
      <w:bookmarkStart w:id="19" w:name="_Toc23259378"/>
      <w:bookmarkStart w:id="20" w:name="_Toc23259447"/>
    </w:p>
    <w:p w14:paraId="42F848E3" w14:textId="77777777" w:rsidR="001D794B" w:rsidRPr="00CA378D" w:rsidRDefault="001D794B" w:rsidP="00CA378D">
      <w:pPr>
        <w:pStyle w:val="aff9"/>
        <w:spacing w:before="0" w:after="0"/>
        <w:rPr>
          <w:color w:val="000000" w:themeColor="text1"/>
        </w:rPr>
      </w:pPr>
      <w:bookmarkStart w:id="21" w:name="_Toc27124947"/>
      <w:bookmarkStart w:id="22" w:name="_Toc28674172"/>
      <w:bookmarkStart w:id="23" w:name="_Toc23259514"/>
      <w:bookmarkStart w:id="24" w:name="_Toc23259565"/>
      <w:r w:rsidRPr="00CA378D">
        <w:rPr>
          <w:rFonts w:hint="eastAsia"/>
          <w:color w:val="000000" w:themeColor="text1"/>
        </w:rPr>
        <w:lastRenderedPageBreak/>
        <w:t>目</w:t>
      </w:r>
      <w:bookmarkStart w:id="25" w:name="BKML"/>
      <w:r w:rsidRPr="00CA378D">
        <w:rPr>
          <w:rFonts w:hAnsi="黑体"/>
          <w:color w:val="000000" w:themeColor="text1"/>
        </w:rPr>
        <w:t> </w:t>
      </w:r>
      <w:r w:rsidRPr="00CA378D">
        <w:rPr>
          <w:rFonts w:hAnsi="黑体"/>
          <w:color w:val="000000" w:themeColor="text1"/>
        </w:rPr>
        <w:t> </w:t>
      </w:r>
      <w:r w:rsidRPr="00CA378D">
        <w:rPr>
          <w:rFonts w:hint="eastAsia"/>
          <w:color w:val="000000" w:themeColor="text1"/>
        </w:rPr>
        <w:t>次</w:t>
      </w:r>
      <w:bookmarkEnd w:id="21"/>
      <w:bookmarkEnd w:id="22"/>
      <w:bookmarkEnd w:id="25"/>
    </w:p>
    <w:p w14:paraId="4A1100AF" w14:textId="77777777" w:rsidR="001D794B" w:rsidRPr="00CA378D" w:rsidRDefault="001D794B">
      <w:pPr>
        <w:pStyle w:val="12"/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r w:rsidRPr="00CA378D">
        <w:rPr>
          <w:color w:val="000000" w:themeColor="text1"/>
        </w:rPr>
        <w:fldChar w:fldCharType="begin" w:fldLock="1"/>
      </w:r>
      <w:r w:rsidRPr="00CA378D">
        <w:rPr>
          <w:rFonts w:hint="eastAsia"/>
          <w:color w:val="000000" w:themeColor="text1"/>
        </w:rPr>
        <w:instrText xml:space="preserve"> TOC \h \z \t"前言、引言标题,1,参考文献、索引标题,1,章标题,1,参考文献,1,附录标识,1,一级条标题, 3,二级条标题, 4" \* MERGEFORMAT </w:instrText>
      </w:r>
      <w:r w:rsidRPr="00CA378D">
        <w:rPr>
          <w:color w:val="000000" w:themeColor="text1"/>
        </w:rPr>
        <w:fldChar w:fldCharType="separate"/>
      </w:r>
      <w:hyperlink w:anchor="_Toc27055944" w:history="1">
        <w:r w:rsidRPr="00CA378D">
          <w:rPr>
            <w:rStyle w:val="afff5"/>
            <w:rFonts w:hint="eastAsia"/>
            <w:color w:val="000000" w:themeColor="text1"/>
          </w:rPr>
          <w:t>前言</w:t>
        </w:r>
        <w:r w:rsidRPr="00CA378D">
          <w:rPr>
            <w:noProof/>
            <w:webHidden/>
            <w:color w:val="000000" w:themeColor="text1"/>
          </w:rPr>
          <w:tab/>
        </w:r>
        <w:r w:rsidR="008728EE" w:rsidRPr="00CA378D">
          <w:rPr>
            <w:rFonts w:hAnsi="宋体"/>
            <w:noProof/>
            <w:webHidden/>
            <w:color w:val="000000" w:themeColor="text1"/>
          </w:rPr>
          <w:t>I</w:t>
        </w:r>
      </w:hyperlink>
    </w:p>
    <w:p w14:paraId="095419B6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1 </w:t>
      </w:r>
      <w:r w:rsidRPr="00CA378D">
        <w:rPr>
          <w:rStyle w:val="afff5"/>
          <w:rFonts w:hint="eastAsia"/>
          <w:color w:val="000000" w:themeColor="text1"/>
          <w:u w:val="none"/>
        </w:rPr>
        <w:t>范围</w:t>
      </w:r>
      <w:r w:rsidRPr="00CA378D">
        <w:rPr>
          <w:rStyle w:val="afff5"/>
          <w:color w:val="000000" w:themeColor="text1"/>
          <w:u w:val="none"/>
        </w:rPr>
        <w:tab/>
        <w:t>1</w:t>
      </w:r>
    </w:p>
    <w:p w14:paraId="7A6B1050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2 </w:t>
      </w:r>
      <w:r w:rsidRPr="00CA378D">
        <w:rPr>
          <w:rStyle w:val="afff5"/>
          <w:rFonts w:hint="eastAsia"/>
          <w:color w:val="000000" w:themeColor="text1"/>
          <w:u w:val="none"/>
        </w:rPr>
        <w:t>规范性引用文件</w:t>
      </w:r>
      <w:r w:rsidRPr="00CA378D">
        <w:rPr>
          <w:rStyle w:val="afff5"/>
          <w:color w:val="000000" w:themeColor="text1"/>
          <w:u w:val="none"/>
        </w:rPr>
        <w:tab/>
        <w:t>1</w:t>
      </w:r>
    </w:p>
    <w:p w14:paraId="785DCBEA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3 </w:t>
      </w:r>
      <w:r w:rsidRPr="00CA378D">
        <w:rPr>
          <w:rStyle w:val="afff5"/>
          <w:rFonts w:hint="eastAsia"/>
          <w:color w:val="000000" w:themeColor="text1"/>
          <w:u w:val="none"/>
        </w:rPr>
        <w:t>术语和定义</w:t>
      </w:r>
      <w:r w:rsidRPr="00CA378D">
        <w:rPr>
          <w:rStyle w:val="afff5"/>
          <w:color w:val="000000" w:themeColor="text1"/>
          <w:u w:val="none"/>
        </w:rPr>
        <w:tab/>
        <w:t>2</w:t>
      </w:r>
    </w:p>
    <w:p w14:paraId="4164BDC7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4 </w:t>
      </w:r>
      <w:r w:rsidRPr="00CA378D">
        <w:rPr>
          <w:rStyle w:val="afff5"/>
          <w:rFonts w:hint="eastAsia"/>
          <w:color w:val="000000" w:themeColor="text1"/>
          <w:u w:val="none"/>
        </w:rPr>
        <w:t>符号</w:t>
      </w:r>
      <w:r w:rsidRPr="00CA378D">
        <w:rPr>
          <w:rStyle w:val="afff5"/>
          <w:color w:val="000000" w:themeColor="text1"/>
          <w:u w:val="none"/>
        </w:rPr>
        <w:tab/>
        <w:t>2</w:t>
      </w:r>
    </w:p>
    <w:p w14:paraId="50D1592D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5 </w:t>
      </w:r>
      <w:r w:rsidRPr="00CA378D">
        <w:rPr>
          <w:rStyle w:val="afff5"/>
          <w:rFonts w:hint="eastAsia"/>
          <w:color w:val="000000" w:themeColor="text1"/>
          <w:u w:val="none"/>
        </w:rPr>
        <w:t>材料</w:t>
      </w:r>
      <w:r w:rsidRPr="00CA378D">
        <w:rPr>
          <w:rStyle w:val="afff5"/>
          <w:color w:val="000000" w:themeColor="text1"/>
          <w:u w:val="none"/>
        </w:rPr>
        <w:tab/>
        <w:t>2</w:t>
      </w:r>
    </w:p>
    <w:p w14:paraId="0A57040B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5.1 </w:t>
      </w:r>
      <w:r w:rsidRPr="00CA378D">
        <w:rPr>
          <w:rStyle w:val="afff5"/>
          <w:rFonts w:hint="eastAsia"/>
          <w:color w:val="000000" w:themeColor="text1"/>
          <w:u w:val="none"/>
        </w:rPr>
        <w:t>管材材料要求</w:t>
      </w:r>
      <w:r w:rsidRPr="00CA378D">
        <w:rPr>
          <w:rStyle w:val="afff5"/>
          <w:color w:val="000000" w:themeColor="text1"/>
          <w:u w:val="none"/>
        </w:rPr>
        <w:tab/>
        <w:t>3</w:t>
      </w:r>
    </w:p>
    <w:p w14:paraId="4742D4AA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5.2 </w:t>
      </w:r>
      <w:r w:rsidRPr="00CA378D">
        <w:rPr>
          <w:rStyle w:val="afff5"/>
          <w:rFonts w:hint="eastAsia"/>
          <w:color w:val="000000" w:themeColor="text1"/>
          <w:u w:val="none"/>
        </w:rPr>
        <w:t>管材用密封圈的要求</w:t>
      </w:r>
      <w:r w:rsidRPr="00CA378D">
        <w:rPr>
          <w:rStyle w:val="afff5"/>
          <w:color w:val="000000" w:themeColor="text1"/>
          <w:u w:val="none"/>
        </w:rPr>
        <w:tab/>
        <w:t>3</w:t>
      </w:r>
    </w:p>
    <w:p w14:paraId="69E56036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6 </w:t>
      </w:r>
      <w:r w:rsidRPr="00CA378D">
        <w:rPr>
          <w:rStyle w:val="afff5"/>
          <w:rFonts w:hint="eastAsia"/>
          <w:color w:val="000000" w:themeColor="text1"/>
          <w:u w:val="none"/>
        </w:rPr>
        <w:t>产品规格</w:t>
      </w:r>
      <w:r w:rsidRPr="00CA378D">
        <w:rPr>
          <w:rStyle w:val="afff5"/>
          <w:color w:val="000000" w:themeColor="text1"/>
          <w:u w:val="none"/>
        </w:rPr>
        <w:tab/>
        <w:t>4</w:t>
      </w:r>
    </w:p>
    <w:p w14:paraId="1FA8EB62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7 </w:t>
      </w:r>
      <w:r w:rsidRPr="00CA378D">
        <w:rPr>
          <w:rStyle w:val="afff5"/>
          <w:rFonts w:hint="eastAsia"/>
          <w:color w:val="000000" w:themeColor="text1"/>
          <w:u w:val="none"/>
        </w:rPr>
        <w:t>要求</w:t>
      </w:r>
      <w:r w:rsidRPr="00CA378D">
        <w:rPr>
          <w:rStyle w:val="afff5"/>
          <w:color w:val="000000" w:themeColor="text1"/>
          <w:u w:val="none"/>
        </w:rPr>
        <w:tab/>
        <w:t>5</w:t>
      </w:r>
    </w:p>
    <w:p w14:paraId="2E5ADA6E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7.1 </w:t>
      </w:r>
      <w:r w:rsidRPr="00CA378D">
        <w:rPr>
          <w:rStyle w:val="afff5"/>
          <w:rFonts w:hint="eastAsia"/>
          <w:color w:val="000000" w:themeColor="text1"/>
          <w:u w:val="none"/>
        </w:rPr>
        <w:t>颜色</w:t>
      </w:r>
      <w:r w:rsidRPr="00CA378D">
        <w:rPr>
          <w:rStyle w:val="afff5"/>
          <w:color w:val="000000" w:themeColor="text1"/>
          <w:u w:val="none"/>
        </w:rPr>
        <w:tab/>
        <w:t>5</w:t>
      </w:r>
    </w:p>
    <w:p w14:paraId="6E7A80E7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7.2 </w:t>
      </w:r>
      <w:r w:rsidRPr="00CA378D">
        <w:rPr>
          <w:rStyle w:val="afff5"/>
          <w:rFonts w:hint="eastAsia"/>
          <w:color w:val="000000" w:themeColor="text1"/>
          <w:u w:val="none"/>
        </w:rPr>
        <w:t>外观</w:t>
      </w:r>
      <w:r w:rsidRPr="00CA378D">
        <w:rPr>
          <w:rStyle w:val="afff5"/>
          <w:color w:val="000000" w:themeColor="text1"/>
          <w:u w:val="none"/>
        </w:rPr>
        <w:tab/>
        <w:t>5</w:t>
      </w:r>
    </w:p>
    <w:p w14:paraId="6CB0210A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7.3 </w:t>
      </w:r>
      <w:r w:rsidRPr="00CA378D">
        <w:rPr>
          <w:rStyle w:val="afff5"/>
          <w:rFonts w:hint="eastAsia"/>
          <w:color w:val="000000" w:themeColor="text1"/>
          <w:u w:val="none"/>
        </w:rPr>
        <w:t>规格尺寸</w:t>
      </w:r>
      <w:r w:rsidRPr="00CA378D">
        <w:rPr>
          <w:rStyle w:val="afff5"/>
          <w:color w:val="000000" w:themeColor="text1"/>
          <w:u w:val="none"/>
        </w:rPr>
        <w:tab/>
        <w:t>5</w:t>
      </w:r>
    </w:p>
    <w:p w14:paraId="3BF0780A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7.4 </w:t>
      </w:r>
      <w:r w:rsidRPr="00CA378D">
        <w:rPr>
          <w:rStyle w:val="afff5"/>
          <w:rFonts w:hint="eastAsia"/>
          <w:color w:val="000000" w:themeColor="text1"/>
          <w:u w:val="none"/>
        </w:rPr>
        <w:t>物理力学性能</w:t>
      </w:r>
      <w:r w:rsidRPr="00CA378D">
        <w:rPr>
          <w:rStyle w:val="afff5"/>
          <w:color w:val="000000" w:themeColor="text1"/>
          <w:u w:val="none"/>
        </w:rPr>
        <w:tab/>
        <w:t>8</w:t>
      </w:r>
    </w:p>
    <w:p w14:paraId="1339F7C5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7.5 </w:t>
      </w:r>
      <w:r w:rsidRPr="00CA378D">
        <w:rPr>
          <w:rStyle w:val="afff5"/>
          <w:rFonts w:hint="eastAsia"/>
          <w:color w:val="000000" w:themeColor="text1"/>
          <w:u w:val="none"/>
        </w:rPr>
        <w:t>整管水压性能</w:t>
      </w:r>
      <w:r w:rsidRPr="00CA378D">
        <w:rPr>
          <w:rStyle w:val="afff5"/>
          <w:color w:val="000000" w:themeColor="text1"/>
          <w:u w:val="none"/>
        </w:rPr>
        <w:tab/>
        <w:t>9</w:t>
      </w:r>
    </w:p>
    <w:p w14:paraId="31E2F5C4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7.6 </w:t>
      </w:r>
      <w:r w:rsidRPr="00CA378D">
        <w:rPr>
          <w:rStyle w:val="afff5"/>
          <w:rFonts w:hint="eastAsia"/>
          <w:color w:val="000000" w:themeColor="text1"/>
          <w:u w:val="none"/>
        </w:rPr>
        <w:t>连接密封性</w:t>
      </w:r>
      <w:r w:rsidRPr="00CA378D">
        <w:rPr>
          <w:rStyle w:val="afff5"/>
          <w:color w:val="000000" w:themeColor="text1"/>
          <w:u w:val="none"/>
        </w:rPr>
        <w:tab/>
        <w:t>9</w:t>
      </w:r>
    </w:p>
    <w:p w14:paraId="6AFB38B1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 </w:t>
      </w:r>
      <w:r w:rsidRPr="00CA378D">
        <w:rPr>
          <w:rStyle w:val="afff5"/>
          <w:rFonts w:hint="eastAsia"/>
          <w:color w:val="000000" w:themeColor="text1"/>
          <w:u w:val="none"/>
        </w:rPr>
        <w:t>试验方法</w:t>
      </w:r>
      <w:r w:rsidRPr="00CA378D">
        <w:rPr>
          <w:rStyle w:val="afff5"/>
          <w:color w:val="000000" w:themeColor="text1"/>
          <w:u w:val="none"/>
        </w:rPr>
        <w:tab/>
        <w:t>9</w:t>
      </w:r>
    </w:p>
    <w:p w14:paraId="42BACBFF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8.1 </w:t>
      </w:r>
      <w:r w:rsidRPr="00CA378D">
        <w:rPr>
          <w:rStyle w:val="afff5"/>
          <w:rFonts w:hint="eastAsia"/>
          <w:color w:val="000000" w:themeColor="text1"/>
          <w:u w:val="none"/>
        </w:rPr>
        <w:t>试样状态调节及试验环境</w:t>
      </w:r>
      <w:r w:rsidRPr="00CA378D">
        <w:rPr>
          <w:rStyle w:val="afff5"/>
          <w:color w:val="000000" w:themeColor="text1"/>
          <w:u w:val="none"/>
        </w:rPr>
        <w:tab/>
        <w:t>9</w:t>
      </w:r>
    </w:p>
    <w:p w14:paraId="1330CC7B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8.2 </w:t>
      </w:r>
      <w:r w:rsidRPr="00CA378D">
        <w:rPr>
          <w:rStyle w:val="afff5"/>
          <w:rFonts w:hint="eastAsia"/>
          <w:color w:val="000000" w:themeColor="text1"/>
          <w:u w:val="none"/>
        </w:rPr>
        <w:t>外观和颜色</w:t>
      </w:r>
      <w:r w:rsidRPr="00CA378D">
        <w:rPr>
          <w:rStyle w:val="afff5"/>
          <w:color w:val="000000" w:themeColor="text1"/>
          <w:u w:val="none"/>
        </w:rPr>
        <w:tab/>
        <w:t>9</w:t>
      </w:r>
    </w:p>
    <w:p w14:paraId="5221522A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8.3 </w:t>
      </w:r>
      <w:r w:rsidRPr="00CA378D">
        <w:rPr>
          <w:rStyle w:val="afff5"/>
          <w:rFonts w:hint="eastAsia"/>
          <w:color w:val="000000" w:themeColor="text1"/>
          <w:u w:val="none"/>
        </w:rPr>
        <w:t>尺寸和测量工具</w:t>
      </w:r>
      <w:r w:rsidRPr="00CA378D">
        <w:rPr>
          <w:rStyle w:val="afff5"/>
          <w:color w:val="000000" w:themeColor="text1"/>
          <w:u w:val="none"/>
        </w:rPr>
        <w:tab/>
        <w:t>9</w:t>
      </w:r>
    </w:p>
    <w:p w14:paraId="6359FA09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8.4 </w:t>
      </w:r>
      <w:r w:rsidRPr="00CA378D">
        <w:rPr>
          <w:rStyle w:val="afff5"/>
          <w:rFonts w:hint="eastAsia"/>
          <w:color w:val="000000" w:themeColor="text1"/>
          <w:u w:val="none"/>
        </w:rPr>
        <w:t>密度</w:t>
      </w:r>
      <w:r w:rsidRPr="00CA378D">
        <w:rPr>
          <w:rStyle w:val="afff5"/>
          <w:color w:val="000000" w:themeColor="text1"/>
          <w:u w:val="none"/>
        </w:rPr>
        <w:tab/>
        <w:t>10</w:t>
      </w:r>
    </w:p>
    <w:p w14:paraId="0DDA10E0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8.5 </w:t>
      </w:r>
      <w:r w:rsidRPr="00CA378D">
        <w:rPr>
          <w:rStyle w:val="afff5"/>
          <w:rFonts w:hint="eastAsia"/>
          <w:color w:val="000000" w:themeColor="text1"/>
          <w:u w:val="none"/>
        </w:rPr>
        <w:t>环刚度试验</w:t>
      </w:r>
      <w:r w:rsidRPr="00CA378D">
        <w:rPr>
          <w:rStyle w:val="afff5"/>
          <w:color w:val="000000" w:themeColor="text1"/>
          <w:u w:val="none"/>
        </w:rPr>
        <w:tab/>
        <w:t>10</w:t>
      </w:r>
    </w:p>
    <w:p w14:paraId="01C6208B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8.6 </w:t>
      </w:r>
      <w:r w:rsidRPr="00CA378D">
        <w:rPr>
          <w:rStyle w:val="afff5"/>
          <w:rFonts w:hint="eastAsia"/>
          <w:color w:val="000000" w:themeColor="text1"/>
          <w:u w:val="none"/>
        </w:rPr>
        <w:t>落锤冲击</w:t>
      </w:r>
      <w:r w:rsidRPr="00CA378D">
        <w:rPr>
          <w:rStyle w:val="afff5"/>
          <w:color w:val="000000" w:themeColor="text1"/>
          <w:u w:val="none"/>
        </w:rPr>
        <w:tab/>
        <w:t>10</w:t>
      </w:r>
    </w:p>
    <w:p w14:paraId="28DB2CB2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8.7 </w:t>
      </w:r>
      <w:r w:rsidRPr="00CA378D">
        <w:rPr>
          <w:rStyle w:val="afff5"/>
          <w:rFonts w:hint="eastAsia"/>
          <w:color w:val="000000" w:themeColor="text1"/>
          <w:u w:val="none"/>
        </w:rPr>
        <w:t>维卡软化温度</w:t>
      </w:r>
      <w:r w:rsidRPr="00CA378D">
        <w:rPr>
          <w:rStyle w:val="afff5"/>
          <w:color w:val="000000" w:themeColor="text1"/>
          <w:u w:val="none"/>
        </w:rPr>
        <w:tab/>
        <w:t>10</w:t>
      </w:r>
    </w:p>
    <w:p w14:paraId="7B4E64FB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8.8 </w:t>
      </w:r>
      <w:r w:rsidRPr="00CA378D">
        <w:rPr>
          <w:rStyle w:val="afff5"/>
          <w:rFonts w:hint="eastAsia"/>
          <w:color w:val="000000" w:themeColor="text1"/>
          <w:u w:val="none"/>
        </w:rPr>
        <w:t>纵向回缩率</w:t>
      </w:r>
      <w:r w:rsidRPr="00CA378D">
        <w:rPr>
          <w:rStyle w:val="afff5"/>
          <w:color w:val="000000" w:themeColor="text1"/>
          <w:u w:val="none"/>
        </w:rPr>
        <w:tab/>
        <w:t>10</w:t>
      </w:r>
    </w:p>
    <w:p w14:paraId="0984EA7F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8.9 </w:t>
      </w:r>
      <w:r w:rsidRPr="00CA378D">
        <w:rPr>
          <w:rStyle w:val="afff5"/>
          <w:rFonts w:hint="eastAsia"/>
          <w:color w:val="000000" w:themeColor="text1"/>
          <w:u w:val="none"/>
        </w:rPr>
        <w:t>拉伸屈服应力</w:t>
      </w:r>
      <w:r w:rsidRPr="00CA378D">
        <w:rPr>
          <w:rStyle w:val="afff5"/>
          <w:color w:val="000000" w:themeColor="text1"/>
          <w:u w:val="none"/>
        </w:rPr>
        <w:tab/>
        <w:t>10</w:t>
      </w:r>
    </w:p>
    <w:p w14:paraId="4B24C09C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8.10 </w:t>
      </w:r>
      <w:r w:rsidRPr="00CA378D">
        <w:rPr>
          <w:rStyle w:val="afff5"/>
          <w:rFonts w:hint="eastAsia"/>
          <w:color w:val="000000" w:themeColor="text1"/>
          <w:u w:val="none"/>
        </w:rPr>
        <w:t>静液压试验</w:t>
      </w:r>
      <w:r w:rsidRPr="00CA378D">
        <w:rPr>
          <w:rStyle w:val="afff5"/>
          <w:color w:val="000000" w:themeColor="text1"/>
          <w:u w:val="none"/>
        </w:rPr>
        <w:tab/>
        <w:t>10</w:t>
      </w:r>
    </w:p>
    <w:p w14:paraId="5BFDFC88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8.11 </w:t>
      </w:r>
      <w:r w:rsidRPr="00CA378D">
        <w:rPr>
          <w:rStyle w:val="afff5"/>
          <w:rFonts w:hint="eastAsia"/>
          <w:color w:val="000000" w:themeColor="text1"/>
          <w:u w:val="none"/>
        </w:rPr>
        <w:t>压扁试验</w:t>
      </w:r>
      <w:r w:rsidRPr="00CA378D">
        <w:rPr>
          <w:rStyle w:val="afff5"/>
          <w:color w:val="000000" w:themeColor="text1"/>
          <w:u w:val="none"/>
        </w:rPr>
        <w:tab/>
        <w:t>11</w:t>
      </w:r>
    </w:p>
    <w:p w14:paraId="39CDE1C5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8.12 </w:t>
      </w:r>
      <w:r w:rsidRPr="00CA378D">
        <w:rPr>
          <w:rStyle w:val="afff5"/>
          <w:rFonts w:hint="eastAsia"/>
          <w:color w:val="000000" w:themeColor="text1"/>
          <w:u w:val="none"/>
        </w:rPr>
        <w:t>整管水压性能</w:t>
      </w:r>
      <w:r w:rsidRPr="00CA378D">
        <w:rPr>
          <w:rStyle w:val="afff5"/>
          <w:color w:val="000000" w:themeColor="text1"/>
          <w:u w:val="none"/>
        </w:rPr>
        <w:tab/>
        <w:t>11</w:t>
      </w:r>
    </w:p>
    <w:p w14:paraId="2A5B1FC7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8.13 </w:t>
      </w:r>
      <w:r w:rsidRPr="00CA378D">
        <w:rPr>
          <w:rStyle w:val="afff5"/>
          <w:rFonts w:hint="eastAsia"/>
          <w:color w:val="000000" w:themeColor="text1"/>
          <w:u w:val="none"/>
        </w:rPr>
        <w:t>连接密封性</w:t>
      </w:r>
      <w:r w:rsidRPr="00CA378D">
        <w:rPr>
          <w:rStyle w:val="afff5"/>
          <w:color w:val="000000" w:themeColor="text1"/>
          <w:u w:val="none"/>
        </w:rPr>
        <w:tab/>
        <w:t>11</w:t>
      </w:r>
    </w:p>
    <w:p w14:paraId="04DEEDA3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9 </w:t>
      </w:r>
      <w:r w:rsidRPr="00CA378D">
        <w:rPr>
          <w:rStyle w:val="afff5"/>
          <w:rFonts w:hint="eastAsia"/>
          <w:color w:val="000000" w:themeColor="text1"/>
          <w:u w:val="none"/>
        </w:rPr>
        <w:t>检验规则</w:t>
      </w:r>
      <w:r w:rsidRPr="00CA378D">
        <w:rPr>
          <w:rStyle w:val="afff5"/>
          <w:color w:val="000000" w:themeColor="text1"/>
          <w:u w:val="none"/>
        </w:rPr>
        <w:tab/>
        <w:t>12</w:t>
      </w:r>
    </w:p>
    <w:p w14:paraId="774F3F9B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9.1 </w:t>
      </w:r>
      <w:r w:rsidRPr="00CA378D">
        <w:rPr>
          <w:rStyle w:val="afff5"/>
          <w:rFonts w:hint="eastAsia"/>
          <w:color w:val="000000" w:themeColor="text1"/>
          <w:u w:val="none"/>
        </w:rPr>
        <w:t>检验分类</w:t>
      </w:r>
      <w:r w:rsidRPr="00CA378D">
        <w:rPr>
          <w:rStyle w:val="afff5"/>
          <w:color w:val="000000" w:themeColor="text1"/>
          <w:u w:val="none"/>
        </w:rPr>
        <w:tab/>
        <w:t>12</w:t>
      </w:r>
    </w:p>
    <w:p w14:paraId="364822C2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9.2 </w:t>
      </w:r>
      <w:r w:rsidRPr="00CA378D">
        <w:rPr>
          <w:rStyle w:val="afff5"/>
          <w:rFonts w:hint="eastAsia"/>
          <w:color w:val="000000" w:themeColor="text1"/>
          <w:u w:val="none"/>
        </w:rPr>
        <w:t>组批</w:t>
      </w:r>
      <w:r w:rsidRPr="00CA378D">
        <w:rPr>
          <w:rStyle w:val="afff5"/>
          <w:color w:val="000000" w:themeColor="text1"/>
          <w:u w:val="none"/>
        </w:rPr>
        <w:tab/>
        <w:t>12</w:t>
      </w:r>
    </w:p>
    <w:p w14:paraId="086A334A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9.3 </w:t>
      </w:r>
      <w:r w:rsidRPr="00CA378D">
        <w:rPr>
          <w:rStyle w:val="afff5"/>
          <w:rFonts w:hint="eastAsia"/>
          <w:color w:val="000000" w:themeColor="text1"/>
          <w:u w:val="none"/>
        </w:rPr>
        <w:t>出厂检验</w:t>
      </w:r>
      <w:r w:rsidRPr="00CA378D">
        <w:rPr>
          <w:rStyle w:val="afff5"/>
          <w:color w:val="000000" w:themeColor="text1"/>
          <w:u w:val="none"/>
        </w:rPr>
        <w:tab/>
        <w:t>12</w:t>
      </w:r>
    </w:p>
    <w:p w14:paraId="6D3E43F2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9.4 </w:t>
      </w:r>
      <w:r w:rsidRPr="00CA378D">
        <w:rPr>
          <w:rStyle w:val="afff5"/>
          <w:rFonts w:hint="eastAsia"/>
          <w:color w:val="000000" w:themeColor="text1"/>
          <w:u w:val="none"/>
        </w:rPr>
        <w:t>型式检验</w:t>
      </w:r>
      <w:r w:rsidRPr="00CA378D">
        <w:rPr>
          <w:rStyle w:val="afff5"/>
          <w:color w:val="000000" w:themeColor="text1"/>
          <w:u w:val="none"/>
        </w:rPr>
        <w:tab/>
        <w:t>12</w:t>
      </w:r>
    </w:p>
    <w:p w14:paraId="08C17F3F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9.5 </w:t>
      </w:r>
      <w:r w:rsidRPr="00CA378D">
        <w:rPr>
          <w:rStyle w:val="afff5"/>
          <w:rFonts w:hint="eastAsia"/>
          <w:color w:val="000000" w:themeColor="text1"/>
          <w:u w:val="none"/>
        </w:rPr>
        <w:t>判定规则</w:t>
      </w:r>
      <w:r w:rsidRPr="00CA378D">
        <w:rPr>
          <w:rStyle w:val="afff5"/>
          <w:color w:val="000000" w:themeColor="text1"/>
          <w:u w:val="none"/>
        </w:rPr>
        <w:tab/>
        <w:t>13</w:t>
      </w:r>
    </w:p>
    <w:p w14:paraId="023B4FC2" w14:textId="77777777" w:rsidR="00D62A50" w:rsidRPr="00CA378D" w:rsidRDefault="00D62A50" w:rsidP="00CA378D">
      <w:pPr>
        <w:pStyle w:val="12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10 </w:t>
      </w:r>
      <w:r w:rsidRPr="00CA378D">
        <w:rPr>
          <w:rStyle w:val="afff5"/>
          <w:rFonts w:hint="eastAsia"/>
          <w:color w:val="000000" w:themeColor="text1"/>
          <w:u w:val="none"/>
        </w:rPr>
        <w:t>标志、运输和贮存</w:t>
      </w:r>
      <w:r w:rsidRPr="00CA378D">
        <w:rPr>
          <w:rStyle w:val="afff5"/>
          <w:color w:val="000000" w:themeColor="text1"/>
          <w:u w:val="none"/>
        </w:rPr>
        <w:tab/>
        <w:t>13</w:t>
      </w:r>
    </w:p>
    <w:p w14:paraId="386F7DF9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10.1 </w:t>
      </w:r>
      <w:r w:rsidRPr="00CA378D">
        <w:rPr>
          <w:rStyle w:val="afff5"/>
          <w:rFonts w:hint="eastAsia"/>
          <w:color w:val="000000" w:themeColor="text1"/>
          <w:u w:val="none"/>
        </w:rPr>
        <w:t>标志</w:t>
      </w:r>
      <w:r w:rsidRPr="00CA378D">
        <w:rPr>
          <w:rStyle w:val="afff5"/>
          <w:color w:val="000000" w:themeColor="text1"/>
          <w:u w:val="none"/>
        </w:rPr>
        <w:tab/>
        <w:t>13</w:t>
      </w:r>
    </w:p>
    <w:p w14:paraId="284091A7" w14:textId="77777777" w:rsidR="00D62A50" w:rsidRPr="00CA378D" w:rsidRDefault="00D62A50" w:rsidP="00CA378D">
      <w:pPr>
        <w:pStyle w:val="12"/>
        <w:ind w:firstLineChars="100" w:firstLine="210"/>
        <w:rPr>
          <w:rStyle w:val="afff5"/>
          <w:color w:val="000000" w:themeColor="text1"/>
          <w:u w:val="none"/>
        </w:rPr>
      </w:pPr>
      <w:r w:rsidRPr="00CA378D">
        <w:rPr>
          <w:rStyle w:val="afff5"/>
          <w:color w:val="000000" w:themeColor="text1"/>
          <w:u w:val="none"/>
        </w:rPr>
        <w:t xml:space="preserve">10.2 </w:t>
      </w:r>
      <w:r w:rsidRPr="00CA378D">
        <w:rPr>
          <w:rStyle w:val="afff5"/>
          <w:rFonts w:hint="eastAsia"/>
          <w:color w:val="000000" w:themeColor="text1"/>
          <w:u w:val="none"/>
        </w:rPr>
        <w:t>运输</w:t>
      </w:r>
      <w:r w:rsidRPr="00CA378D">
        <w:rPr>
          <w:rStyle w:val="afff5"/>
          <w:color w:val="000000" w:themeColor="text1"/>
          <w:u w:val="none"/>
        </w:rPr>
        <w:tab/>
        <w:t>13</w:t>
      </w:r>
    </w:p>
    <w:p w14:paraId="1F4AA44F" w14:textId="77777777" w:rsidR="00873A43" w:rsidRPr="00CA378D" w:rsidRDefault="00D62A50">
      <w:pPr>
        <w:pStyle w:val="12"/>
        <w:ind w:firstLineChars="100" w:firstLine="210"/>
        <w:rPr>
          <w:rStyle w:val="afff5"/>
          <w:color w:val="000000" w:themeColor="text1"/>
          <w:u w:val="none"/>
        </w:rPr>
        <w:sectPr w:rsidR="00873A43" w:rsidRPr="00CA378D" w:rsidSect="005D6539">
          <w:headerReference w:type="even" r:id="rId8"/>
          <w:headerReference w:type="default" r:id="rId9"/>
          <w:headerReference w:type="first" r:id="rId10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docGrid w:type="lines" w:linePitch="312"/>
        </w:sectPr>
      </w:pPr>
      <w:r w:rsidRPr="00CA378D">
        <w:rPr>
          <w:rStyle w:val="afff5"/>
          <w:color w:val="000000" w:themeColor="text1"/>
          <w:u w:val="none"/>
        </w:rPr>
        <w:t xml:space="preserve">10.3 </w:t>
      </w:r>
      <w:r w:rsidRPr="00CA378D">
        <w:rPr>
          <w:rStyle w:val="afff5"/>
          <w:rFonts w:hint="eastAsia"/>
          <w:color w:val="000000" w:themeColor="text1"/>
          <w:u w:val="none"/>
        </w:rPr>
        <w:t>贮存</w:t>
      </w:r>
      <w:r w:rsidRPr="00CA378D">
        <w:rPr>
          <w:rStyle w:val="afff5"/>
          <w:color w:val="000000" w:themeColor="text1"/>
          <w:u w:val="none"/>
        </w:rPr>
        <w:tab/>
        <w:t>13</w:t>
      </w:r>
    </w:p>
    <w:sdt>
      <w:sdtPr>
        <w:rPr>
          <w:rFonts w:ascii="Times New Roman" w:eastAsia="宋体" w:hAnsi="Times New Roman" w:cs="Times New Roman"/>
          <w:color w:val="000000" w:themeColor="text1"/>
          <w:kern w:val="2"/>
          <w:sz w:val="21"/>
          <w:szCs w:val="24"/>
          <w:lang w:val="zh-CN"/>
        </w:rPr>
        <w:id w:val="-380401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08A774" w14:textId="77777777" w:rsidR="008728EE" w:rsidRPr="004067F2" w:rsidRDefault="002B1F07" w:rsidP="00CA378D">
          <w:pPr>
            <w:pStyle w:val="TOC"/>
            <w:spacing w:before="0" w:line="24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4067F2">
            <w:rPr>
              <w:rFonts w:ascii="Times New Roman" w:hAnsi="Times New Roman" w:cs="Times New Roman"/>
              <w:color w:val="000000" w:themeColor="text1"/>
              <w:lang w:val="zh-CN"/>
            </w:rPr>
            <w:t>Contents</w:t>
          </w:r>
        </w:p>
        <w:p w14:paraId="200CC603" w14:textId="77777777" w:rsidR="00D62A50" w:rsidRPr="00CA378D" w:rsidRDefault="008728EE" w:rsidP="00CA378D">
          <w:pPr>
            <w:pStyle w:val="12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r w:rsidRPr="00CA378D">
            <w:rPr>
              <w:rFonts w:ascii="Times New Roman"/>
              <w:b/>
              <w:bCs/>
              <w:color w:val="000000" w:themeColor="text1"/>
              <w:lang w:val="zh-CN"/>
            </w:rPr>
            <w:fldChar w:fldCharType="begin"/>
          </w:r>
          <w:r w:rsidRPr="00CA378D">
            <w:rPr>
              <w:rFonts w:ascii="Times New Roman"/>
              <w:b/>
              <w:bCs/>
              <w:color w:val="000000" w:themeColor="text1"/>
              <w:lang w:val="zh-CN"/>
            </w:rPr>
            <w:instrText xml:space="preserve"> TOC \o "1-3" \h \z \u </w:instrText>
          </w:r>
          <w:r w:rsidRPr="00CA378D">
            <w:rPr>
              <w:rFonts w:ascii="Times New Roman"/>
              <w:b/>
              <w:bCs/>
              <w:color w:val="000000" w:themeColor="text1"/>
              <w:lang w:val="zh-CN"/>
            </w:rPr>
            <w:fldChar w:fldCharType="separate"/>
          </w:r>
          <w:hyperlink w:anchor="_Toc28674173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Foreword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_Toc28674173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I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51535C3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75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1 Scope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_Toc28674175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9BC370F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77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2 Normative references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_Toc28674177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498FD4A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78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3 Terms and definitions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_Toc28674178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2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C39B441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1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4 Symbols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_Toc28674181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2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CC5208B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2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5 Material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_Toc28674182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2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17E42F2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3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5.1 Requirements for Pipe material</w:t>
            </w:r>
            <w:r w:rsidR="0061780B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s</w:t>
            </w:r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 xml:space="preserve"> 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_Toc28674183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3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3DB1E93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4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5.2 Requirements for sealing rings for pipes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_Toc28674184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3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830AD05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5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6 Product specification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_Toc28674185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4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E6A5475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6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7 Product specification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_Toc28674186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5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036FCD3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7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7.1 Colour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_Toc28674187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5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8DE8EB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8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7.2 Appearance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_Toc28674188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5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72D570A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89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7.3 Dimensions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_Toc28674189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5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170F06E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0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7.4 Physical and mechanical characteristic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_Toc28674190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8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4C45E9C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1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7.5 Hydrostatic pressure integrity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_Toc28674191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9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C6E7EC8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2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7.6 Connection tightness test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_Toc28674192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9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602AA7B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3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 Test method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_Toc28674193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9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F52F2C4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4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8.1 Conditioning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_Toc28674194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9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C385159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5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8.2 Appearance and colour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_Toc28674195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9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7959ED3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6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8.3 Dimensions and measuring tools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_Toc28674196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9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1FAAFD0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7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8.4 Density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_Toc28674197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10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9378A04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8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8.5 Ring stiffness test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_Toc28674198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10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B691EC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199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8.6 Impact resistance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_Toc28674199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10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108D5BC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0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8.7 Vicat softening temperature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_Toc28674200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10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AFC86AD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1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8.8 Longitudinal reversion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_Toc28674201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10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4C7A4F1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2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8.9 Tensile Stress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_Toc28674202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10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0F8266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3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8.10 Hydrostatic strength test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_Toc28674203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10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00A5C86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4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8.11 Flattening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_Toc28674204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11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88C2F83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5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8.12 Hydrostatic pressure integrity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_Toc28674205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11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5077C3A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6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8.13 Connection tightness test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_Toc28674206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11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B3570B3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7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9 nspection rule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_Toc28674207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12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C313C46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8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9.1 Inspection classification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_Toc28674208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12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7E21A94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09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9.2 Combined lots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_Toc28674209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12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226EBD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10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9.3 Factory inspection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_Toc28674210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12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BFF33BB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11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9.4 Type inspection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_Toc28674211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12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8707C6D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12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9.5 Criterion rule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_Toc28674212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13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E62463A" w14:textId="77777777" w:rsidR="00D62A50" w:rsidRPr="00CA378D" w:rsidRDefault="001412F2">
          <w:pPr>
            <w:pStyle w:val="27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13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10 Marking, Packaging and Storage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_Toc28674213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13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B2CF6BD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14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10.1 Marking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_Toc28674214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13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7027810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15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10.2 Transportation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_Toc28674215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13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4C501FD" w14:textId="77777777" w:rsidR="00D62A50" w:rsidRPr="00CA378D" w:rsidRDefault="001412F2">
          <w:pPr>
            <w:pStyle w:val="3"/>
            <w:ind w:firstLine="210"/>
            <w:rPr>
              <w:rFonts w:ascii="Times New Roman" w:eastAsiaTheme="minorEastAsia"/>
              <w:noProof/>
              <w:color w:val="000000" w:themeColor="text1"/>
              <w:szCs w:val="22"/>
            </w:rPr>
          </w:pPr>
          <w:hyperlink w:anchor="_Toc28674216" w:history="1">
            <w:r w:rsidR="00D62A50" w:rsidRPr="00CA378D">
              <w:rPr>
                <w:rStyle w:val="afff5"/>
                <w:rFonts w:ascii="Times New Roman"/>
                <w:color w:val="000000" w:themeColor="text1"/>
                <w:u w:val="none"/>
              </w:rPr>
              <w:t>10.3 Storage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tab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instrText xml:space="preserve"> PAGEREF _Toc28674216 \h </w:instrTex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EC3F93">
              <w:rPr>
                <w:rFonts w:ascii="Times New Roman"/>
                <w:noProof/>
                <w:webHidden/>
                <w:color w:val="000000" w:themeColor="text1"/>
              </w:rPr>
              <w:t>13</w:t>
            </w:r>
            <w:r w:rsidR="00D62A50" w:rsidRPr="00CA378D">
              <w:rPr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F3EC393" w14:textId="77777777" w:rsidR="008728EE" w:rsidRPr="00CA378D" w:rsidRDefault="008728EE">
          <w:pPr>
            <w:rPr>
              <w:color w:val="000000" w:themeColor="text1"/>
            </w:rPr>
          </w:pPr>
          <w:r w:rsidRPr="00CA378D">
            <w:rPr>
              <w:b/>
              <w:bCs/>
              <w:color w:val="000000" w:themeColor="text1"/>
              <w:lang w:val="zh-CN"/>
            </w:rPr>
            <w:fldChar w:fldCharType="end"/>
          </w:r>
        </w:p>
      </w:sdtContent>
    </w:sdt>
    <w:p w14:paraId="5D519EB1" w14:textId="77777777" w:rsidR="00EF70BF" w:rsidRPr="00CA378D" w:rsidRDefault="001D794B">
      <w:pPr>
        <w:pStyle w:val="aff6"/>
        <w:ind w:firstLineChars="0" w:firstLine="0"/>
        <w:rPr>
          <w:color w:val="000000" w:themeColor="text1"/>
        </w:rPr>
        <w:sectPr w:rsidR="00EF70BF" w:rsidRPr="00CA378D" w:rsidSect="005D6539">
          <w:headerReference w:type="default" r:id="rId11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docGrid w:type="lines" w:linePitch="312"/>
        </w:sectPr>
      </w:pPr>
      <w:r w:rsidRPr="00CA378D">
        <w:rPr>
          <w:color w:val="000000" w:themeColor="text1"/>
        </w:rPr>
        <w:fldChar w:fldCharType="end"/>
      </w:r>
    </w:p>
    <w:p w14:paraId="1F41C3BF" w14:textId="77777777" w:rsidR="004A7D30" w:rsidRPr="00CA378D" w:rsidRDefault="004A7D30" w:rsidP="004A7D30">
      <w:pPr>
        <w:pStyle w:val="afffff"/>
        <w:rPr>
          <w:color w:val="000000" w:themeColor="text1"/>
        </w:rPr>
      </w:pPr>
      <w:bookmarkStart w:id="26" w:name="_Toc27055944"/>
      <w:bookmarkStart w:id="27" w:name="_Toc28674173"/>
      <w:r w:rsidRPr="00CA378D">
        <w:rPr>
          <w:rFonts w:hint="eastAsia"/>
          <w:color w:val="000000" w:themeColor="text1"/>
        </w:rPr>
        <w:lastRenderedPageBreak/>
        <w:t>前</w:t>
      </w:r>
      <w:r w:rsidRPr="00CA378D">
        <w:rPr>
          <w:rFonts w:hAnsi="黑体"/>
          <w:color w:val="000000" w:themeColor="text1"/>
        </w:rPr>
        <w:t> </w:t>
      </w:r>
      <w:r w:rsidRPr="00CA378D">
        <w:rPr>
          <w:rFonts w:hAnsi="黑体"/>
          <w:color w:val="000000" w:themeColor="text1"/>
        </w:rPr>
        <w:t> </w:t>
      </w:r>
      <w:r w:rsidRPr="00CA378D">
        <w:rPr>
          <w:rFonts w:hint="eastAsia"/>
          <w:color w:val="000000" w:themeColor="text1"/>
        </w:rPr>
        <w:t>言</w:t>
      </w:r>
      <w:bookmarkEnd w:id="18"/>
      <w:bookmarkEnd w:id="19"/>
      <w:bookmarkEnd w:id="20"/>
      <w:bookmarkEnd w:id="23"/>
      <w:bookmarkEnd w:id="24"/>
      <w:bookmarkEnd w:id="26"/>
      <w:bookmarkEnd w:id="27"/>
    </w:p>
    <w:p w14:paraId="38FF28E4" w14:textId="77777777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本标准按照GB/T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1.1-2009给出的规则起草。</w:t>
      </w:r>
    </w:p>
    <w:p w14:paraId="2FD076A4" w14:textId="77777777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本标准是按中国工程建设标准化协会《关于印发</w:t>
      </w:r>
      <w:r w:rsidRPr="00CA378D">
        <w:rPr>
          <w:color w:val="000000" w:themeColor="text1"/>
        </w:rPr>
        <w:t xml:space="preserve">&lt;2019 </w:t>
      </w:r>
      <w:r w:rsidRPr="00CA378D">
        <w:rPr>
          <w:rFonts w:hint="eastAsia"/>
          <w:color w:val="000000" w:themeColor="text1"/>
        </w:rPr>
        <w:t>年第一批协会标准工程建设标准制订、修订计划</w:t>
      </w:r>
      <w:r w:rsidRPr="00CA378D">
        <w:rPr>
          <w:color w:val="000000" w:themeColor="text1"/>
        </w:rPr>
        <w:t>&gt;</w:t>
      </w:r>
      <w:r w:rsidRPr="00CA378D">
        <w:rPr>
          <w:rFonts w:hint="eastAsia"/>
          <w:color w:val="000000" w:themeColor="text1"/>
        </w:rPr>
        <w:t>的通知》（建标协字[2019]12号）的要求制定。</w:t>
      </w:r>
    </w:p>
    <w:p w14:paraId="6B6433D0" w14:textId="77777777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本标准由中国工程建设标准化协会管道结构专业委员会归口管理。</w:t>
      </w:r>
    </w:p>
    <w:p w14:paraId="7E24A247" w14:textId="58D27668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本标准负责起草单位：河北泉恩高科技管业有限公司。</w:t>
      </w:r>
    </w:p>
    <w:p w14:paraId="5E727766" w14:textId="77777777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本标准参加起草单位：XXXXXX</w:t>
      </w:r>
    </w:p>
    <w:p w14:paraId="685B7CC3" w14:textId="77777777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本标准主要起草人：XXXXXX</w:t>
      </w:r>
    </w:p>
    <w:p w14:paraId="18CE3695" w14:textId="0FDCA691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本标准主要审查人：</w:t>
      </w:r>
      <w:r w:rsidR="00405F90" w:rsidRPr="00405F90">
        <w:rPr>
          <w:color w:val="000000" w:themeColor="text1"/>
        </w:rPr>
        <w:t>XXXXXX</w:t>
      </w:r>
    </w:p>
    <w:p w14:paraId="3A10C1A1" w14:textId="77777777" w:rsidR="004A7D30" w:rsidRPr="00CA378D" w:rsidRDefault="004A7D30" w:rsidP="004A7D30">
      <w:pPr>
        <w:pStyle w:val="aff6"/>
        <w:rPr>
          <w:color w:val="000000" w:themeColor="text1"/>
        </w:rPr>
        <w:sectPr w:rsidR="004A7D30" w:rsidRPr="00CA378D" w:rsidSect="005D6539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bookmarkStart w:id="28" w:name="_Toc27124949"/>
    <w:bookmarkStart w:id="29" w:name="_Toc28674174"/>
    <w:p w14:paraId="2FE10C9D" w14:textId="77777777" w:rsidR="00F34B99" w:rsidRPr="00CA378D" w:rsidRDefault="001412F2" w:rsidP="00AB10A2">
      <w:pPr>
        <w:pStyle w:val="aff9"/>
        <w:rPr>
          <w:color w:val="000000" w:themeColor="text1"/>
        </w:rPr>
      </w:pPr>
      <w:sdt>
        <w:sdtPr>
          <w:rPr>
            <w:color w:val="000000" w:themeColor="text1"/>
          </w:rPr>
          <w:alias w:val="标准名称"/>
          <w:tag w:val="标准名称"/>
          <w:id w:val="1795105741"/>
          <w:lock w:val="sdtLocked"/>
          <w:text w:multiLine="1"/>
        </w:sdtPr>
        <w:sdtEndPr/>
        <w:sdtContent>
          <w:r w:rsidR="00AB10A2" w:rsidRPr="00CA378D">
            <w:rPr>
              <w:rFonts w:hint="eastAsia"/>
              <w:color w:val="000000" w:themeColor="text1"/>
            </w:rPr>
            <w:t>排污、排水用高性能硬聚氯乙烯管材</w:t>
          </w:r>
        </w:sdtContent>
      </w:sdt>
      <w:bookmarkStart w:id="30" w:name="StandardName"/>
      <w:bookmarkEnd w:id="28"/>
      <w:bookmarkEnd w:id="29"/>
      <w:bookmarkEnd w:id="30"/>
    </w:p>
    <w:p w14:paraId="67ADB5AE" w14:textId="77777777" w:rsidR="004200D9" w:rsidRPr="00CA378D" w:rsidRDefault="00F34B99" w:rsidP="004200D9">
      <w:pPr>
        <w:pStyle w:val="a1"/>
        <w:spacing w:before="312" w:after="312"/>
        <w:rPr>
          <w:color w:val="000000" w:themeColor="text1"/>
        </w:rPr>
      </w:pPr>
      <w:bookmarkStart w:id="31" w:name="_Toc23251871"/>
      <w:bookmarkStart w:id="32" w:name="_Toc23259379"/>
      <w:bookmarkStart w:id="33" w:name="_Toc23259448"/>
      <w:bookmarkStart w:id="34" w:name="_Toc23259515"/>
      <w:bookmarkStart w:id="35" w:name="_Toc23259566"/>
      <w:bookmarkStart w:id="36" w:name="_Toc27055945"/>
      <w:bookmarkStart w:id="37" w:name="_Toc28674175"/>
      <w:r w:rsidRPr="00CA378D">
        <w:rPr>
          <w:rFonts w:hint="eastAsia"/>
          <w:color w:val="000000" w:themeColor="text1"/>
        </w:rPr>
        <w:t>范围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0E1FBB77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本标准规定了排污、排水用高性能硬聚氯乙烯管材的材料、产品规格、要求、试验方法、检验规则、标志、运输和贮存。</w:t>
      </w:r>
    </w:p>
    <w:p w14:paraId="7267833E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本标准适用于</w:t>
      </w:r>
      <w:r w:rsidR="00293AD7" w:rsidRPr="00CA378D">
        <w:rPr>
          <w:rFonts w:hint="eastAsia"/>
          <w:color w:val="000000" w:themeColor="text1"/>
        </w:rPr>
        <w:t>输送</w:t>
      </w:r>
      <w:r w:rsidRPr="00CA378D">
        <w:rPr>
          <w:rFonts w:hint="eastAsia"/>
          <w:color w:val="000000" w:themeColor="text1"/>
        </w:rPr>
        <w:t>介质温度不大于45℃，公称压力不大于0.63MPa的低压或无压室外埋地及管廊内排污、排水用管材的制造和检验。</w:t>
      </w:r>
      <w:bookmarkStart w:id="38" w:name="OLE_LINK2"/>
      <w:bookmarkStart w:id="39" w:name="OLE_LINK3"/>
      <w:r w:rsidR="00FB7312" w:rsidRPr="00CA378D">
        <w:rPr>
          <w:rFonts w:hint="eastAsia"/>
          <w:color w:val="000000" w:themeColor="text1"/>
        </w:rPr>
        <w:t>在考虑了管材的耐化学性和耐热性满足使用要求的情况下，也可用于工业排污、排水用管材。</w:t>
      </w:r>
    </w:p>
    <w:bookmarkEnd w:id="38"/>
    <w:bookmarkEnd w:id="39"/>
    <w:p w14:paraId="0822D883" w14:textId="24C0724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本标准不适用</w:t>
      </w:r>
      <w:r w:rsidR="00293AD7" w:rsidRPr="00CA378D">
        <w:rPr>
          <w:rFonts w:hint="eastAsia"/>
          <w:color w:val="000000" w:themeColor="text1"/>
        </w:rPr>
        <w:t>于</w:t>
      </w:r>
      <w:r w:rsidRPr="00CA378D">
        <w:rPr>
          <w:rFonts w:hint="eastAsia"/>
          <w:color w:val="000000" w:themeColor="text1"/>
        </w:rPr>
        <w:t>建筑内的排污、排水PVC管道系统。</w:t>
      </w:r>
    </w:p>
    <w:p w14:paraId="3BD8DE26" w14:textId="77777777" w:rsidR="0090690F" w:rsidRPr="00CA378D" w:rsidRDefault="00465550" w:rsidP="003B3C54">
      <w:pPr>
        <w:pStyle w:val="a8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对于需要配套管件的管道系统或管廊内使用的管道系统，其配套管件可按照CJ/T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493-2016标准中规定的连接件的要求执行，结合排污、排水管材情况选择合适壁厚规格或压力等级的管件。</w:t>
      </w:r>
    </w:p>
    <w:p w14:paraId="6DD86B4A" w14:textId="77777777" w:rsidR="00F34B99" w:rsidRPr="00CA378D" w:rsidRDefault="00F34B99" w:rsidP="003234E0">
      <w:pPr>
        <w:pStyle w:val="a1"/>
        <w:spacing w:before="312" w:after="312"/>
        <w:rPr>
          <w:color w:val="000000" w:themeColor="text1"/>
        </w:rPr>
      </w:pPr>
      <w:bookmarkStart w:id="40" w:name="_Toc28674176"/>
      <w:bookmarkStart w:id="41" w:name="_Toc23251872"/>
      <w:bookmarkStart w:id="42" w:name="_Toc23259380"/>
      <w:bookmarkStart w:id="43" w:name="_Toc23259449"/>
      <w:bookmarkStart w:id="44" w:name="_Toc23259516"/>
      <w:bookmarkStart w:id="45" w:name="_Toc23259567"/>
      <w:bookmarkStart w:id="46" w:name="_Toc27055946"/>
      <w:bookmarkStart w:id="47" w:name="_Toc28674177"/>
      <w:bookmarkEnd w:id="40"/>
      <w:r w:rsidRPr="00CA378D">
        <w:rPr>
          <w:rFonts w:hint="eastAsia"/>
          <w:color w:val="000000" w:themeColor="text1"/>
        </w:rPr>
        <w:t>规范性引用文件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2298F32A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60B560B5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528  </w:t>
      </w:r>
      <w:r w:rsidRPr="00CA378D">
        <w:rPr>
          <w:rFonts w:hint="eastAsia"/>
          <w:color w:val="000000" w:themeColor="text1"/>
        </w:rPr>
        <w:t>硫化橡胶或热塑性橡胶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拉伸应力应变性能的测定</w:t>
      </w:r>
    </w:p>
    <w:p w14:paraId="294BE06A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1033.1-2008  </w:t>
      </w:r>
      <w:r w:rsidRPr="00CA378D">
        <w:rPr>
          <w:rFonts w:hint="eastAsia"/>
          <w:color w:val="000000" w:themeColor="text1"/>
        </w:rPr>
        <w:t>塑料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非泡沫塑料密度的测定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第1部分:浸渍法、液体比重瓶法和滴定法</w:t>
      </w:r>
    </w:p>
    <w:p w14:paraId="5EED021F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1040.2  </w:t>
      </w:r>
      <w:r w:rsidRPr="00CA378D">
        <w:rPr>
          <w:rFonts w:hint="eastAsia"/>
          <w:color w:val="000000" w:themeColor="text1"/>
        </w:rPr>
        <w:t>塑料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拉伸性能的测定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第2部分：模塑和挤塑塑料的试验条件</w:t>
      </w:r>
    </w:p>
    <w:p w14:paraId="45774145" w14:textId="77777777" w:rsidR="00536872" w:rsidRPr="00CA378D" w:rsidRDefault="00536872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1633 </w:t>
      </w:r>
      <w:r w:rsidRPr="00CA378D">
        <w:rPr>
          <w:rFonts w:hint="eastAsia"/>
          <w:color w:val="000000" w:themeColor="text1"/>
        </w:rPr>
        <w:t>热塑性塑料维卡软化温度(VST)的测定</w:t>
      </w:r>
    </w:p>
    <w:p w14:paraId="0B0FBE06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1685 </w:t>
      </w:r>
      <w:r w:rsidRPr="00CA378D">
        <w:rPr>
          <w:rFonts w:hint="eastAsia"/>
          <w:color w:val="000000" w:themeColor="text1"/>
        </w:rPr>
        <w:t>硫化橡胶或热塑性橡胶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在常温和高温下压缩应力松弛的测定</w:t>
      </w:r>
    </w:p>
    <w:p w14:paraId="75F9AA5E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1690  </w:t>
      </w:r>
      <w:r w:rsidRPr="00CA378D">
        <w:rPr>
          <w:rFonts w:hint="eastAsia"/>
          <w:color w:val="000000" w:themeColor="text1"/>
        </w:rPr>
        <w:t>硫化橡胶或热塑性橡胶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耐液体试验方法</w:t>
      </w:r>
    </w:p>
    <w:p w14:paraId="0609CF37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1843  </w:t>
      </w:r>
      <w:r w:rsidRPr="00CA378D">
        <w:rPr>
          <w:rFonts w:hint="eastAsia"/>
          <w:color w:val="000000" w:themeColor="text1"/>
        </w:rPr>
        <w:t>塑料　悬臂梁冲击强度的测定</w:t>
      </w:r>
    </w:p>
    <w:p w14:paraId="415F1638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2828.1  </w:t>
      </w:r>
      <w:r w:rsidRPr="00CA378D">
        <w:rPr>
          <w:rFonts w:hint="eastAsia"/>
          <w:color w:val="000000" w:themeColor="text1"/>
        </w:rPr>
        <w:t>计数抽样检验程序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第1部分：按接收质量限（AQL）检索的逐批检验抽样计划</w:t>
      </w:r>
    </w:p>
    <w:p w14:paraId="77E446BF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2918  </w:t>
      </w:r>
      <w:r w:rsidRPr="00CA378D">
        <w:rPr>
          <w:rFonts w:hint="eastAsia"/>
          <w:color w:val="000000" w:themeColor="text1"/>
        </w:rPr>
        <w:t>塑料试样状态调节和试验的标准环境</w:t>
      </w:r>
    </w:p>
    <w:p w14:paraId="0B7AF684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3512  </w:t>
      </w:r>
      <w:r w:rsidRPr="00CA378D">
        <w:rPr>
          <w:rFonts w:hint="eastAsia"/>
          <w:color w:val="000000" w:themeColor="text1"/>
        </w:rPr>
        <w:t>硫化橡胶或塑性橡胶热空气加速老化和耐热试验</w:t>
      </w:r>
    </w:p>
    <w:p w14:paraId="074FD370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5761  </w:t>
      </w:r>
      <w:r w:rsidRPr="00CA378D">
        <w:rPr>
          <w:rFonts w:hint="eastAsia"/>
          <w:color w:val="000000" w:themeColor="text1"/>
        </w:rPr>
        <w:t>悬浮法通用型聚氯乙烯树脂</w:t>
      </w:r>
    </w:p>
    <w:p w14:paraId="1C6F2CFB" w14:textId="77777777" w:rsidR="00465550" w:rsidRPr="00CA378D" w:rsidRDefault="00465550" w:rsidP="00DC5DA2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6031  </w:t>
      </w:r>
      <w:r w:rsidRPr="00CA378D">
        <w:rPr>
          <w:rFonts w:hint="eastAsia"/>
          <w:color w:val="000000" w:themeColor="text1"/>
        </w:rPr>
        <w:t>硫化橡胶或热塑性橡胶硬度的测定</w:t>
      </w:r>
      <w:r w:rsidR="003B3C54" w:rsidRPr="00CA378D">
        <w:rPr>
          <w:rFonts w:hint="eastAsia"/>
          <w:color w:val="000000" w:themeColor="text1"/>
        </w:rPr>
        <w:t>（10IRHD</w:t>
      </w:r>
      <w:r w:rsidR="004014BD" w:rsidRPr="00CA378D">
        <w:rPr>
          <w:rFonts w:hAnsi="宋体" w:hint="eastAsia"/>
          <w:color w:val="000000" w:themeColor="text1"/>
        </w:rPr>
        <w:t>～</w:t>
      </w:r>
      <w:r w:rsidR="003B3C54" w:rsidRPr="00CA378D">
        <w:rPr>
          <w:rFonts w:hint="eastAsia"/>
          <w:color w:val="000000" w:themeColor="text1"/>
        </w:rPr>
        <w:t>100IRHD）</w:t>
      </w:r>
    </w:p>
    <w:p w14:paraId="701D62FC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6111  </w:t>
      </w:r>
      <w:r w:rsidRPr="00CA378D">
        <w:rPr>
          <w:rFonts w:hint="eastAsia"/>
          <w:color w:val="000000" w:themeColor="text1"/>
        </w:rPr>
        <w:t>流体输送用热塑性塑料管材耐内压试验方法</w:t>
      </w:r>
    </w:p>
    <w:p w14:paraId="326B5A87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6671-2001  </w:t>
      </w:r>
      <w:r w:rsidRPr="00CA378D">
        <w:rPr>
          <w:rFonts w:hint="eastAsia"/>
          <w:color w:val="000000" w:themeColor="text1"/>
        </w:rPr>
        <w:t>热塑性塑料管材纵向回缩率的测定</w:t>
      </w:r>
    </w:p>
    <w:p w14:paraId="5B7CC5FB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7759.1  </w:t>
      </w:r>
      <w:r w:rsidRPr="00CA378D">
        <w:rPr>
          <w:rFonts w:hint="eastAsia"/>
          <w:color w:val="000000" w:themeColor="text1"/>
        </w:rPr>
        <w:t>硫化橡胶或热塑性橡胶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压缩永久变形的测定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第1部分:在常温及高温条件下</w:t>
      </w:r>
    </w:p>
    <w:p w14:paraId="5CC41F53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7762 </w:t>
      </w:r>
      <w:r w:rsidRPr="00CA378D">
        <w:rPr>
          <w:rFonts w:hint="eastAsia"/>
          <w:color w:val="000000" w:themeColor="text1"/>
        </w:rPr>
        <w:t>硫化橡胶或热塑性橡胶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耐臭氧龟裂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静态拉伸试验</w:t>
      </w:r>
    </w:p>
    <w:p w14:paraId="6AF297A1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8802  </w:t>
      </w:r>
      <w:r w:rsidRPr="00CA378D">
        <w:rPr>
          <w:rFonts w:hint="eastAsia"/>
          <w:color w:val="000000" w:themeColor="text1"/>
        </w:rPr>
        <w:t>热塑性塑料管材、管件、维卡软化温度的测定</w:t>
      </w:r>
    </w:p>
    <w:p w14:paraId="77AFEB94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8804.1  </w:t>
      </w:r>
      <w:r w:rsidRPr="00CA378D">
        <w:rPr>
          <w:rFonts w:hint="eastAsia"/>
          <w:color w:val="000000" w:themeColor="text1"/>
        </w:rPr>
        <w:t>热塑性塑料管材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拉伸性能测定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第1部分:试验方法总则</w:t>
      </w:r>
    </w:p>
    <w:p w14:paraId="32ED82C7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>GB/T 8804.2</w:t>
      </w:r>
      <w:r w:rsidR="0026757D" w:rsidRPr="00CA378D">
        <w:rPr>
          <w:color w:val="000000" w:themeColor="text1"/>
        </w:rPr>
        <w:t xml:space="preserve">  </w:t>
      </w:r>
      <w:r w:rsidRPr="00CA378D">
        <w:rPr>
          <w:rFonts w:hint="eastAsia"/>
          <w:color w:val="000000" w:themeColor="text1"/>
        </w:rPr>
        <w:t>热塑性塑料管材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拉伸性能测定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第2部分:硬聚氯乙烯(PVC-U)、氯化聚氯乙烯(PVC-C)和高抗冲聚氯乙烯(PVC-HI)管材</w:t>
      </w:r>
    </w:p>
    <w:p w14:paraId="5CBEE96D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8806  </w:t>
      </w:r>
      <w:r w:rsidRPr="00CA378D">
        <w:rPr>
          <w:rFonts w:hint="eastAsia"/>
          <w:color w:val="000000" w:themeColor="text1"/>
        </w:rPr>
        <w:t>塑料管道系统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塑料部件尺寸的测定</w:t>
      </w:r>
    </w:p>
    <w:p w14:paraId="230DF256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9647  </w:t>
      </w:r>
      <w:r w:rsidR="004014BD" w:rsidRPr="00CA378D">
        <w:rPr>
          <w:rFonts w:hint="eastAsia"/>
          <w:color w:val="000000" w:themeColor="text1"/>
        </w:rPr>
        <w:t>热塑性塑料管材环刚度的测定</w:t>
      </w:r>
    </w:p>
    <w:p w14:paraId="69168AC2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14152  </w:t>
      </w:r>
      <w:r w:rsidRPr="00CA378D">
        <w:rPr>
          <w:rFonts w:hint="eastAsia"/>
          <w:color w:val="000000" w:themeColor="text1"/>
        </w:rPr>
        <w:t>热塑性塑料管材耐外冲击性能试验方法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时针旋转法</w:t>
      </w:r>
    </w:p>
    <w:p w14:paraId="20D61330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19278  </w:t>
      </w:r>
      <w:r w:rsidRPr="00CA378D">
        <w:rPr>
          <w:rFonts w:hint="eastAsia"/>
          <w:color w:val="000000" w:themeColor="text1"/>
        </w:rPr>
        <w:t>热塑性管材管件阀门通用定义及术语</w:t>
      </w:r>
    </w:p>
    <w:p w14:paraId="4FAAE2B1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lastRenderedPageBreak/>
        <w:t xml:space="preserve">GB/T 21873  </w:t>
      </w:r>
      <w:r w:rsidRPr="00CA378D">
        <w:rPr>
          <w:rFonts w:hint="eastAsia"/>
          <w:color w:val="000000" w:themeColor="text1"/>
        </w:rPr>
        <w:t>橡胶密封件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给、排水管及污水管道用接口密封圈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材料规范</w:t>
      </w:r>
    </w:p>
    <w:p w14:paraId="69C77A5D" w14:textId="77777777" w:rsidR="0046555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20221-2006  </w:t>
      </w:r>
      <w:r w:rsidRPr="00CA378D">
        <w:rPr>
          <w:rFonts w:hint="eastAsia"/>
          <w:color w:val="000000" w:themeColor="text1"/>
        </w:rPr>
        <w:t>无压埋地排污、排水用硬聚氯乙烯(PVC-U)管材</w:t>
      </w:r>
    </w:p>
    <w:p w14:paraId="24AE285D" w14:textId="77777777" w:rsidR="008805AC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>CJ/T 493</w:t>
      </w:r>
      <w:r w:rsidR="004014BD" w:rsidRPr="00CA378D">
        <w:rPr>
          <w:color w:val="000000" w:themeColor="text1"/>
        </w:rPr>
        <w:t>-2016</w:t>
      </w:r>
      <w:r w:rsidRPr="00CA378D">
        <w:rPr>
          <w:rFonts w:hint="eastAsia"/>
          <w:color w:val="000000" w:themeColor="text1"/>
        </w:rPr>
        <w:t xml:space="preserve">  给水用高性能硬聚氯乙烯管材及连接件</w:t>
      </w:r>
    </w:p>
    <w:p w14:paraId="484F44D0" w14:textId="77777777" w:rsidR="00DF5CC9" w:rsidRPr="00CA378D" w:rsidRDefault="004A7D30" w:rsidP="004A7D30">
      <w:pPr>
        <w:pStyle w:val="a1"/>
        <w:spacing w:before="312" w:after="312"/>
        <w:rPr>
          <w:color w:val="000000" w:themeColor="text1"/>
        </w:rPr>
      </w:pPr>
      <w:bookmarkStart w:id="48" w:name="_Toc23251873"/>
      <w:bookmarkStart w:id="49" w:name="_Toc23259381"/>
      <w:bookmarkStart w:id="50" w:name="_Toc23259450"/>
      <w:bookmarkStart w:id="51" w:name="_Toc23259517"/>
      <w:bookmarkStart w:id="52" w:name="_Toc23259568"/>
      <w:bookmarkStart w:id="53" w:name="_Toc27055947"/>
      <w:bookmarkStart w:id="54" w:name="_Toc28674178"/>
      <w:bookmarkEnd w:id="48"/>
      <w:r w:rsidRPr="00CA378D">
        <w:rPr>
          <w:rFonts w:hint="eastAsia"/>
          <w:color w:val="000000" w:themeColor="text1"/>
        </w:rPr>
        <w:t>术语和定义</w:t>
      </w:r>
      <w:bookmarkEnd w:id="49"/>
      <w:bookmarkEnd w:id="50"/>
      <w:bookmarkEnd w:id="51"/>
      <w:bookmarkEnd w:id="52"/>
      <w:bookmarkEnd w:id="53"/>
      <w:bookmarkEnd w:id="54"/>
    </w:p>
    <w:p w14:paraId="240FAEEA" w14:textId="77777777" w:rsidR="004A7D30" w:rsidRPr="00CA378D" w:rsidRDefault="00465550" w:rsidP="00465550">
      <w:pPr>
        <w:pStyle w:val="aff6"/>
        <w:rPr>
          <w:color w:val="000000" w:themeColor="text1"/>
        </w:rPr>
      </w:pPr>
      <w:r w:rsidRPr="00CA378D">
        <w:rPr>
          <w:color w:val="000000" w:themeColor="text1"/>
        </w:rPr>
        <w:t xml:space="preserve">GB/T </w:t>
      </w:r>
      <w:r w:rsidRPr="00CA378D">
        <w:rPr>
          <w:rFonts w:hint="eastAsia"/>
          <w:color w:val="000000" w:themeColor="text1"/>
        </w:rPr>
        <w:t>19278以及下列术语和定义适用于本文件。</w:t>
      </w:r>
    </w:p>
    <w:p w14:paraId="08B60833" w14:textId="77777777" w:rsidR="004A7D30" w:rsidRPr="00CA378D" w:rsidRDefault="004A7D30" w:rsidP="004A7D30">
      <w:pPr>
        <w:pStyle w:val="a2"/>
        <w:spacing w:before="156" w:after="156"/>
        <w:rPr>
          <w:color w:val="000000" w:themeColor="text1"/>
        </w:rPr>
      </w:pPr>
      <w:bookmarkStart w:id="55" w:name="_Toc23259382"/>
      <w:bookmarkStart w:id="56" w:name="_Toc23259451"/>
      <w:bookmarkStart w:id="57" w:name="_Toc23259518"/>
      <w:bookmarkStart w:id="58" w:name="_Toc27055948"/>
      <w:bookmarkStart w:id="59" w:name="_Toc27124953"/>
      <w:bookmarkStart w:id="60" w:name="_Toc28674179"/>
      <w:bookmarkEnd w:id="55"/>
      <w:bookmarkEnd w:id="56"/>
      <w:bookmarkEnd w:id="57"/>
      <w:bookmarkEnd w:id="58"/>
      <w:bookmarkEnd w:id="59"/>
      <w:bookmarkEnd w:id="60"/>
    </w:p>
    <w:p w14:paraId="4A65410D" w14:textId="347431DC" w:rsidR="004A7D30" w:rsidRPr="00CA378D" w:rsidRDefault="004A7D30" w:rsidP="004A7D30">
      <w:pPr>
        <w:pStyle w:val="aff6"/>
        <w:ind w:firstLine="422"/>
        <w:rPr>
          <w:b/>
          <w:color w:val="000000" w:themeColor="text1"/>
        </w:rPr>
      </w:pPr>
      <w:r w:rsidRPr="00CA378D">
        <w:rPr>
          <w:rFonts w:hint="eastAsia"/>
          <w:b/>
          <w:color w:val="000000" w:themeColor="text1"/>
        </w:rPr>
        <w:t>排污</w:t>
      </w:r>
      <w:r w:rsidR="0099213E" w:rsidRPr="00CA378D">
        <w:rPr>
          <w:rFonts w:hint="eastAsia"/>
          <w:b/>
          <w:color w:val="000000" w:themeColor="text1"/>
        </w:rPr>
        <w:t>、</w:t>
      </w:r>
      <w:r w:rsidRPr="00CA378D">
        <w:rPr>
          <w:rFonts w:hint="eastAsia"/>
          <w:b/>
          <w:color w:val="000000" w:themeColor="text1"/>
        </w:rPr>
        <w:t>排水用高性能硬聚氯乙烯管材</w:t>
      </w:r>
      <w:r w:rsidRPr="00CA378D">
        <w:rPr>
          <w:b/>
          <w:color w:val="000000" w:themeColor="text1"/>
        </w:rPr>
        <w:t xml:space="preserve"> high performance unplasticized poly(vinyl chloride) pipes for low-pressure drainage and sewerage systems</w:t>
      </w:r>
    </w:p>
    <w:p w14:paraId="297D763A" w14:textId="4CACE27D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采用满足本标准材料要求的聚氯乙烯（PVC）混配料为原料，经挤出成型制备的公称压力不低于0.32MPa，并且具有一体成型的钢骨架密封圈承口结构的排污排水用管材，简称“PVC-UH排污</w:t>
      </w:r>
      <w:r w:rsidR="0099213E" w:rsidRPr="00CA378D">
        <w:rPr>
          <w:rFonts w:hint="eastAsia"/>
          <w:color w:val="000000" w:themeColor="text1"/>
        </w:rPr>
        <w:t>、</w:t>
      </w:r>
      <w:r w:rsidRPr="00CA378D">
        <w:rPr>
          <w:rFonts w:hint="eastAsia"/>
          <w:color w:val="000000" w:themeColor="text1"/>
        </w:rPr>
        <w:t>排水管材”。</w:t>
      </w:r>
    </w:p>
    <w:p w14:paraId="4D2D5521" w14:textId="77777777" w:rsidR="004A7D30" w:rsidRPr="00CA378D" w:rsidRDefault="004A7D30" w:rsidP="004A7D30">
      <w:pPr>
        <w:pStyle w:val="a2"/>
        <w:spacing w:before="156" w:after="156"/>
        <w:rPr>
          <w:color w:val="000000" w:themeColor="text1"/>
        </w:rPr>
      </w:pPr>
      <w:bookmarkStart w:id="61" w:name="_Toc23259383"/>
      <w:bookmarkStart w:id="62" w:name="_Toc23259452"/>
      <w:bookmarkStart w:id="63" w:name="_Toc23259519"/>
      <w:bookmarkStart w:id="64" w:name="_Toc27055949"/>
      <w:bookmarkStart w:id="65" w:name="_Toc27124954"/>
      <w:bookmarkStart w:id="66" w:name="_Toc28674180"/>
      <w:bookmarkEnd w:id="61"/>
      <w:bookmarkEnd w:id="62"/>
      <w:bookmarkEnd w:id="63"/>
      <w:bookmarkEnd w:id="64"/>
      <w:bookmarkEnd w:id="65"/>
      <w:bookmarkEnd w:id="66"/>
    </w:p>
    <w:p w14:paraId="5F27A675" w14:textId="77777777" w:rsidR="004A7D30" w:rsidRPr="00CA378D" w:rsidRDefault="004A7D30" w:rsidP="004A7D30">
      <w:pPr>
        <w:pStyle w:val="aff6"/>
        <w:ind w:firstLine="422"/>
        <w:rPr>
          <w:b/>
          <w:color w:val="000000" w:themeColor="text1"/>
        </w:rPr>
      </w:pPr>
      <w:r w:rsidRPr="00CA378D">
        <w:rPr>
          <w:rFonts w:hint="eastAsia"/>
          <w:b/>
          <w:color w:val="000000" w:themeColor="text1"/>
        </w:rPr>
        <w:t>钢骨架密封圈gasket</w:t>
      </w:r>
      <w:r w:rsidRPr="00CA378D">
        <w:rPr>
          <w:b/>
          <w:color w:val="000000" w:themeColor="text1"/>
        </w:rPr>
        <w:t xml:space="preserve"> lined with steel frame</w:t>
      </w:r>
    </w:p>
    <w:p w14:paraId="0F29BDAF" w14:textId="77777777" w:rsidR="004A7D30" w:rsidRPr="00CA378D" w:rsidRDefault="004A7D30" w:rsidP="004A7D30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PVC-UH管材</w:t>
      </w:r>
      <w:r w:rsidR="0099213E" w:rsidRPr="00CA378D">
        <w:rPr>
          <w:rFonts w:hint="eastAsia"/>
          <w:color w:val="000000" w:themeColor="text1"/>
        </w:rPr>
        <w:t>排污、排水</w:t>
      </w:r>
      <w:r w:rsidRPr="00CA378D">
        <w:rPr>
          <w:rFonts w:hint="eastAsia"/>
          <w:color w:val="000000" w:themeColor="text1"/>
        </w:rPr>
        <w:t>用带钢骨架内衬的密封圈。</w:t>
      </w:r>
    </w:p>
    <w:p w14:paraId="4F5E9A9F" w14:textId="77777777" w:rsidR="004A7D30" w:rsidRPr="00CA378D" w:rsidRDefault="004A7D30" w:rsidP="00F53EF4">
      <w:pPr>
        <w:pStyle w:val="a8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钢骨架密封圈在管材扩口同时嵌入扩口中，扩口凹槽结构由密封圈直接预制成型，扩口完成后，形成一体成型的钢骨架密封圈承口结构。非破坏情况下，承口中密封圈不可脱出。</w:t>
      </w:r>
      <w:r w:rsidR="00465550" w:rsidRPr="00CA378D">
        <w:rPr>
          <w:rFonts w:hint="eastAsia"/>
          <w:color w:val="000000" w:themeColor="text1"/>
        </w:rPr>
        <w:t>钢骨架密封圈中钢骨架主要起支撑作用，钢骨架本身不承压。</w:t>
      </w:r>
    </w:p>
    <w:p w14:paraId="7B5E9A81" w14:textId="77777777" w:rsidR="004A7D30" w:rsidRPr="00CA378D" w:rsidRDefault="004A7D30" w:rsidP="004A7D30">
      <w:pPr>
        <w:pStyle w:val="a1"/>
        <w:spacing w:before="312" w:after="312"/>
        <w:rPr>
          <w:color w:val="000000" w:themeColor="text1"/>
        </w:rPr>
      </w:pPr>
      <w:bookmarkStart w:id="67" w:name="_Toc23259384"/>
      <w:bookmarkStart w:id="68" w:name="_Toc23259453"/>
      <w:bookmarkStart w:id="69" w:name="_Toc23259520"/>
      <w:bookmarkStart w:id="70" w:name="_Toc23259569"/>
      <w:bookmarkStart w:id="71" w:name="_Toc27055950"/>
      <w:bookmarkStart w:id="72" w:name="_Toc28674181"/>
      <w:r w:rsidRPr="00CA378D">
        <w:rPr>
          <w:rFonts w:hint="eastAsia"/>
          <w:color w:val="000000" w:themeColor="text1"/>
        </w:rPr>
        <w:t>符号</w:t>
      </w:r>
      <w:bookmarkEnd w:id="67"/>
      <w:bookmarkEnd w:id="68"/>
      <w:bookmarkEnd w:id="69"/>
      <w:bookmarkEnd w:id="70"/>
      <w:bookmarkEnd w:id="71"/>
      <w:bookmarkEnd w:id="72"/>
    </w:p>
    <w:p w14:paraId="775A3169" w14:textId="77777777" w:rsidR="00F53EF4" w:rsidRPr="00CA378D" w:rsidRDefault="00F53EF4" w:rsidP="00F53EF4">
      <w:pPr>
        <w:pStyle w:val="aff6"/>
        <w:rPr>
          <w:color w:val="000000" w:themeColor="text1"/>
        </w:rPr>
      </w:pPr>
      <w:bookmarkStart w:id="73" w:name="_Toc23259385"/>
      <w:bookmarkStart w:id="74" w:name="_Toc23259454"/>
      <w:bookmarkStart w:id="75" w:name="_Toc23259521"/>
      <w:bookmarkStart w:id="76" w:name="_Toc23259570"/>
      <w:r w:rsidRPr="00CA378D">
        <w:rPr>
          <w:rFonts w:hint="eastAsia"/>
          <w:color w:val="000000" w:themeColor="text1"/>
        </w:rPr>
        <w:t>下列符号适用于本文件。</w:t>
      </w:r>
    </w:p>
    <w:p w14:paraId="5A266E5F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L</w:t>
      </w:r>
      <w:r w:rsidRPr="00CA378D">
        <w:rPr>
          <w:rFonts w:hint="eastAsia"/>
          <w:color w:val="000000" w:themeColor="text1"/>
        </w:rPr>
        <w:t xml:space="preserve"> — 管材长度</w:t>
      </w:r>
    </w:p>
    <w:p w14:paraId="0F651BA4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L</w:t>
      </w:r>
      <w:r w:rsidRPr="00CA378D">
        <w:rPr>
          <w:color w:val="000000" w:themeColor="text1"/>
          <w:vertAlign w:val="subscript"/>
        </w:rPr>
        <w:t>1</w:t>
      </w:r>
      <w:r w:rsidRPr="00CA378D">
        <w:rPr>
          <w:rFonts w:hint="eastAsia"/>
          <w:color w:val="000000" w:themeColor="text1"/>
        </w:rPr>
        <w:t xml:space="preserve"> — 管材有效长度</w:t>
      </w:r>
    </w:p>
    <w:p w14:paraId="34E20FFC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d</w:t>
      </w:r>
      <w:r w:rsidRPr="00CA378D">
        <w:rPr>
          <w:color w:val="000000" w:themeColor="text1"/>
          <w:vertAlign w:val="subscript"/>
        </w:rPr>
        <w:t>n</w:t>
      </w:r>
      <w:r w:rsidRPr="00CA378D">
        <w:rPr>
          <w:rFonts w:hint="eastAsia"/>
          <w:color w:val="000000" w:themeColor="text1"/>
        </w:rPr>
        <w:t xml:space="preserve"> — 公称外径</w:t>
      </w:r>
    </w:p>
    <w:p w14:paraId="5F8C133B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d</w:t>
      </w:r>
      <w:r w:rsidRPr="00CA378D">
        <w:rPr>
          <w:color w:val="000000" w:themeColor="text1"/>
          <w:vertAlign w:val="subscript"/>
        </w:rPr>
        <w:t>em</w:t>
      </w:r>
      <w:r w:rsidRPr="00CA378D">
        <w:rPr>
          <w:rFonts w:hint="eastAsia"/>
          <w:color w:val="000000" w:themeColor="text1"/>
        </w:rPr>
        <w:t xml:space="preserve"> — 平均外径</w:t>
      </w:r>
    </w:p>
    <w:p w14:paraId="1BCAB2BA" w14:textId="77777777" w:rsidR="002D08BD" w:rsidRPr="00CA378D" w:rsidRDefault="002D08BD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d</w:t>
      </w:r>
      <w:r w:rsidRPr="00CA378D">
        <w:rPr>
          <w:color w:val="000000" w:themeColor="text1"/>
          <w:vertAlign w:val="subscript"/>
        </w:rPr>
        <w:t>sm</w:t>
      </w:r>
      <w:r w:rsidRPr="00CA378D">
        <w:rPr>
          <w:rFonts w:hint="eastAsia"/>
          <w:color w:val="000000" w:themeColor="text1"/>
        </w:rPr>
        <w:t xml:space="preserve"> — 承口内径</w:t>
      </w:r>
    </w:p>
    <w:p w14:paraId="4A373973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SN</w:t>
      </w:r>
      <w:r w:rsidRPr="00CA378D">
        <w:rPr>
          <w:rFonts w:hint="eastAsia"/>
          <w:color w:val="000000" w:themeColor="text1"/>
        </w:rPr>
        <w:t xml:space="preserve"> — 公称环刚度</w:t>
      </w:r>
    </w:p>
    <w:p w14:paraId="43A3CD3D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SDR</w:t>
      </w:r>
      <w:r w:rsidRPr="00CA378D">
        <w:rPr>
          <w:rFonts w:hint="eastAsia"/>
          <w:color w:val="000000" w:themeColor="text1"/>
        </w:rPr>
        <w:t xml:space="preserve"> — 标准尺寸比</w:t>
      </w:r>
    </w:p>
    <w:p w14:paraId="7E057C8A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e</w:t>
      </w:r>
      <w:r w:rsidRPr="00CA378D">
        <w:rPr>
          <w:rFonts w:hint="eastAsia"/>
          <w:color w:val="000000" w:themeColor="text1"/>
        </w:rPr>
        <w:t xml:space="preserve">  — 壁厚</w:t>
      </w:r>
    </w:p>
    <w:p w14:paraId="3387C31A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e</w:t>
      </w:r>
      <w:r w:rsidRPr="00CA378D">
        <w:rPr>
          <w:color w:val="000000" w:themeColor="text1"/>
          <w:vertAlign w:val="subscript"/>
        </w:rPr>
        <w:t>n</w:t>
      </w:r>
      <w:r w:rsidRPr="00CA378D">
        <w:rPr>
          <w:rFonts w:hint="eastAsia"/>
          <w:color w:val="000000" w:themeColor="text1"/>
        </w:rPr>
        <w:t xml:space="preserve">  — 公称壁厚</w:t>
      </w:r>
    </w:p>
    <w:p w14:paraId="7A5497C8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e</w:t>
      </w:r>
      <w:r w:rsidRPr="00CA378D">
        <w:rPr>
          <w:color w:val="000000" w:themeColor="text1"/>
          <w:vertAlign w:val="subscript"/>
        </w:rPr>
        <w:t>m</w:t>
      </w:r>
      <w:r w:rsidRPr="00CA378D">
        <w:rPr>
          <w:rFonts w:hint="eastAsia"/>
          <w:color w:val="000000" w:themeColor="text1"/>
        </w:rPr>
        <w:t xml:space="preserve">  — 平均壁厚</w:t>
      </w:r>
    </w:p>
    <w:p w14:paraId="1A4FBD9C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d</w:t>
      </w:r>
      <w:r w:rsidRPr="00CA378D">
        <w:rPr>
          <w:color w:val="000000" w:themeColor="text1"/>
          <w:vertAlign w:val="subscript"/>
        </w:rPr>
        <w:t>s</w:t>
      </w:r>
      <w:r w:rsidRPr="00CA378D">
        <w:rPr>
          <w:rFonts w:hint="eastAsia"/>
          <w:color w:val="000000" w:themeColor="text1"/>
        </w:rPr>
        <w:t xml:space="preserve"> — 管材承口内径</w:t>
      </w:r>
    </w:p>
    <w:p w14:paraId="0029B728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d</w:t>
      </w:r>
      <w:r w:rsidRPr="00CA378D">
        <w:rPr>
          <w:color w:val="000000" w:themeColor="text1"/>
          <w:vertAlign w:val="subscript"/>
        </w:rPr>
        <w:t>e</w:t>
      </w:r>
      <w:r w:rsidRPr="00CA378D">
        <w:rPr>
          <w:rFonts w:hint="eastAsia"/>
          <w:color w:val="000000" w:themeColor="text1"/>
        </w:rPr>
        <w:t xml:space="preserve"> — 管材外径</w:t>
      </w:r>
    </w:p>
    <w:p w14:paraId="5B6436D2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e</w:t>
      </w:r>
      <w:r w:rsidRPr="00CA378D">
        <w:rPr>
          <w:rFonts w:hint="eastAsia"/>
          <w:color w:val="000000" w:themeColor="text1"/>
        </w:rPr>
        <w:t xml:space="preserve"> — 管材壁厚</w:t>
      </w:r>
    </w:p>
    <w:p w14:paraId="2E980676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e</w:t>
      </w:r>
      <w:r w:rsidRPr="00CA378D">
        <w:rPr>
          <w:color w:val="000000" w:themeColor="text1"/>
          <w:vertAlign w:val="subscript"/>
        </w:rPr>
        <w:t>2</w:t>
      </w:r>
      <w:r w:rsidRPr="00CA378D">
        <w:rPr>
          <w:color w:val="000000" w:themeColor="text1"/>
        </w:rPr>
        <w:t xml:space="preserve"> </w:t>
      </w:r>
      <w:r w:rsidR="002D08BD" w:rsidRPr="00CA378D">
        <w:rPr>
          <w:rFonts w:hint="eastAsia"/>
          <w:color w:val="000000" w:themeColor="text1"/>
        </w:rPr>
        <w:t>—</w:t>
      </w:r>
      <w:r w:rsidR="002D08BD"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承口处壁厚</w:t>
      </w:r>
    </w:p>
    <w:p w14:paraId="193C9B83" w14:textId="77777777" w:rsidR="002D08BD" w:rsidRPr="00CA378D" w:rsidRDefault="002D08BD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e</w:t>
      </w:r>
      <w:r w:rsidRPr="00CA378D">
        <w:rPr>
          <w:color w:val="000000" w:themeColor="text1"/>
          <w:vertAlign w:val="subscript"/>
        </w:rPr>
        <w:t>3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 xml:space="preserve">— 承口胶圈凹槽处壁厚 </w:t>
      </w:r>
    </w:p>
    <w:p w14:paraId="45269E5F" w14:textId="77777777" w:rsidR="00F53EF4" w:rsidRPr="00CA378D" w:rsidRDefault="00F53EF4" w:rsidP="00F53EF4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A</w:t>
      </w:r>
      <w:r w:rsidRPr="00CA378D">
        <w:rPr>
          <w:rFonts w:hint="eastAsia"/>
          <w:color w:val="000000" w:themeColor="text1"/>
        </w:rPr>
        <w:t xml:space="preserve"> — 承口配合深度   </w:t>
      </w:r>
    </w:p>
    <w:p w14:paraId="75967BAC" w14:textId="77777777" w:rsidR="00635566" w:rsidRPr="00CA378D" w:rsidRDefault="00F53EF4" w:rsidP="004014BD">
      <w:pPr>
        <w:pStyle w:val="aff6"/>
        <w:rPr>
          <w:color w:val="000000" w:themeColor="text1"/>
        </w:rPr>
      </w:pPr>
      <w:r w:rsidRPr="00CA378D">
        <w:rPr>
          <w:i/>
          <w:color w:val="000000" w:themeColor="text1"/>
        </w:rPr>
        <w:t>C</w:t>
      </w:r>
      <w:r w:rsidRPr="00CA378D">
        <w:rPr>
          <w:rFonts w:hint="eastAsia"/>
          <w:color w:val="000000" w:themeColor="text1"/>
        </w:rPr>
        <w:t xml:space="preserve"> — 密封区长度</w:t>
      </w:r>
    </w:p>
    <w:p w14:paraId="29137B88" w14:textId="77777777" w:rsidR="004A7D30" w:rsidRPr="00CA378D" w:rsidRDefault="004A7D30" w:rsidP="00F53EF4">
      <w:pPr>
        <w:pStyle w:val="a1"/>
        <w:spacing w:before="312" w:after="312"/>
        <w:rPr>
          <w:color w:val="000000" w:themeColor="text1"/>
        </w:rPr>
      </w:pPr>
      <w:bookmarkStart w:id="77" w:name="_Toc27055951"/>
      <w:bookmarkStart w:id="78" w:name="_Toc28674182"/>
      <w:r w:rsidRPr="00CA378D">
        <w:rPr>
          <w:rFonts w:hint="eastAsia"/>
          <w:color w:val="000000" w:themeColor="text1"/>
        </w:rPr>
        <w:t>材料</w:t>
      </w:r>
      <w:bookmarkEnd w:id="73"/>
      <w:bookmarkEnd w:id="74"/>
      <w:bookmarkEnd w:id="75"/>
      <w:bookmarkEnd w:id="76"/>
      <w:bookmarkEnd w:id="77"/>
      <w:bookmarkEnd w:id="78"/>
    </w:p>
    <w:p w14:paraId="6B76E898" w14:textId="77777777" w:rsidR="004014BD" w:rsidRPr="00CA378D" w:rsidRDefault="004014BD" w:rsidP="004014BD">
      <w:pPr>
        <w:pStyle w:val="a2"/>
        <w:spacing w:before="156" w:after="156"/>
        <w:rPr>
          <w:color w:val="000000" w:themeColor="text1"/>
        </w:rPr>
      </w:pPr>
      <w:bookmarkStart w:id="79" w:name="_Toc28674183"/>
      <w:bookmarkStart w:id="80" w:name="_Toc27124957"/>
      <w:r w:rsidRPr="00CA378D">
        <w:rPr>
          <w:rFonts w:hint="eastAsia"/>
          <w:color w:val="000000" w:themeColor="text1"/>
        </w:rPr>
        <w:lastRenderedPageBreak/>
        <w:t>管材材料要求</w:t>
      </w:r>
      <w:bookmarkEnd w:id="79"/>
    </w:p>
    <w:p w14:paraId="4BC60767" w14:textId="77777777" w:rsidR="0010049E" w:rsidRPr="00CA378D" w:rsidRDefault="006718BF" w:rsidP="00CA378D">
      <w:pPr>
        <w:pStyle w:val="affd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生产管材的材料应为混配料，混配料以聚氯乙烯树脂为主，加入必要的</w:t>
      </w:r>
      <w:r w:rsidR="00372353" w:rsidRPr="00CA378D">
        <w:rPr>
          <w:rFonts w:hint="eastAsia"/>
          <w:color w:val="000000" w:themeColor="text1"/>
        </w:rPr>
        <w:t>添加剂</w:t>
      </w:r>
      <w:r w:rsidR="0010049E" w:rsidRPr="00CA378D">
        <w:rPr>
          <w:rFonts w:hint="eastAsia"/>
          <w:color w:val="000000" w:themeColor="text1"/>
        </w:rPr>
        <w:t>（禁止使用铅盐</w:t>
      </w:r>
    </w:p>
    <w:p w14:paraId="13DF225F" w14:textId="3CD12621" w:rsidR="006718BF" w:rsidRPr="00CA378D" w:rsidRDefault="0010049E">
      <w:pPr>
        <w:pStyle w:val="affd"/>
        <w:numPr>
          <w:ilvl w:val="0"/>
          <w:numId w:val="0"/>
        </w:numPr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稳定剂）</w:t>
      </w:r>
      <w:r w:rsidR="00DC5028" w:rsidRPr="00CA378D">
        <w:rPr>
          <w:rFonts w:hint="eastAsia"/>
          <w:color w:val="000000" w:themeColor="text1"/>
        </w:rPr>
        <w:t>，</w:t>
      </w:r>
      <w:bookmarkStart w:id="81" w:name="_Toc23259387"/>
      <w:bookmarkStart w:id="82" w:name="_Toc23259456"/>
      <w:bookmarkStart w:id="83" w:name="_Toc23259523"/>
      <w:bookmarkEnd w:id="80"/>
      <w:r w:rsidR="006718BF" w:rsidRPr="00CA378D">
        <w:rPr>
          <w:rFonts w:hint="eastAsia"/>
          <w:color w:val="000000" w:themeColor="text1"/>
        </w:rPr>
        <w:t>其中聚氯乙烯树脂质量含量应不少于</w:t>
      </w:r>
      <w:r w:rsidR="006718BF" w:rsidRPr="00CA378D">
        <w:rPr>
          <w:color w:val="000000" w:themeColor="text1"/>
        </w:rPr>
        <w:t>80</w:t>
      </w:r>
      <w:r w:rsidR="006718BF" w:rsidRPr="00CA378D">
        <w:rPr>
          <w:rFonts w:hint="eastAsia"/>
          <w:color w:val="000000" w:themeColor="text1"/>
        </w:rPr>
        <w:t>%。</w:t>
      </w:r>
    </w:p>
    <w:p w14:paraId="72366303" w14:textId="77777777" w:rsidR="004A7D30" w:rsidRPr="00CA378D" w:rsidRDefault="00A21D24" w:rsidP="004014BD">
      <w:pPr>
        <w:pStyle w:val="affd"/>
        <w:rPr>
          <w:color w:val="000000" w:themeColor="text1"/>
        </w:rPr>
      </w:pPr>
      <w:bookmarkStart w:id="84" w:name="_Toc27124958"/>
      <w:r w:rsidRPr="00CA378D">
        <w:rPr>
          <w:rFonts w:hint="eastAsia"/>
          <w:color w:val="000000" w:themeColor="text1"/>
        </w:rPr>
        <w:t>PVC树脂应符合GB/T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5761规定，树脂的K值应不小于64，氯乙烯单体含量应小于5mg/kg</w:t>
      </w:r>
      <w:r w:rsidR="004A7D30" w:rsidRPr="00CA378D">
        <w:rPr>
          <w:rFonts w:hint="eastAsia"/>
          <w:color w:val="000000" w:themeColor="text1"/>
        </w:rPr>
        <w:t>。</w:t>
      </w:r>
      <w:bookmarkEnd w:id="81"/>
      <w:bookmarkEnd w:id="82"/>
      <w:bookmarkEnd w:id="83"/>
      <w:bookmarkEnd w:id="84"/>
    </w:p>
    <w:p w14:paraId="1BB59501" w14:textId="77777777" w:rsidR="004A7D30" w:rsidRPr="00CA378D" w:rsidRDefault="00A21D24" w:rsidP="004014BD">
      <w:pPr>
        <w:pStyle w:val="affd"/>
        <w:rPr>
          <w:color w:val="000000" w:themeColor="text1"/>
        </w:rPr>
      </w:pPr>
      <w:bookmarkStart w:id="85" w:name="_Toc27124960"/>
      <w:r w:rsidRPr="00CA378D">
        <w:rPr>
          <w:rFonts w:hint="eastAsia"/>
          <w:color w:val="000000" w:themeColor="text1"/>
        </w:rPr>
        <w:t>允许少量添加来自本厂的同类产品的清洁回用料。</w:t>
      </w:r>
      <w:bookmarkEnd w:id="85"/>
    </w:p>
    <w:p w14:paraId="2021F945" w14:textId="77777777" w:rsidR="004A7D30" w:rsidRPr="00CA378D" w:rsidRDefault="00A21D24" w:rsidP="004014BD">
      <w:pPr>
        <w:pStyle w:val="affd"/>
        <w:rPr>
          <w:color w:val="000000" w:themeColor="text1"/>
        </w:rPr>
      </w:pPr>
      <w:bookmarkStart w:id="86" w:name="_Toc27124961"/>
      <w:r w:rsidRPr="00CA378D">
        <w:rPr>
          <w:rFonts w:hint="eastAsia"/>
          <w:color w:val="000000" w:themeColor="text1"/>
        </w:rPr>
        <w:t>用于生产PVC-UH排污、排水管材的混配料的基本物性应符合表1要求。</w:t>
      </w:r>
      <w:bookmarkEnd w:id="86"/>
    </w:p>
    <w:p w14:paraId="52647E7E" w14:textId="77777777" w:rsidR="004A7D30" w:rsidRPr="00CA378D" w:rsidRDefault="004A7D30" w:rsidP="00D8636B">
      <w:pPr>
        <w:pStyle w:val="af7"/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混配料的基本物性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3155"/>
        <w:gridCol w:w="2340"/>
        <w:gridCol w:w="1359"/>
        <w:gridCol w:w="1596"/>
      </w:tblGrid>
      <w:tr w:rsidR="004067F2" w:rsidRPr="004067F2" w14:paraId="2EAAFA9A" w14:textId="77777777" w:rsidTr="00EF3A1F">
        <w:trPr>
          <w:trHeight w:val="20"/>
          <w:jc w:val="center"/>
        </w:trPr>
        <w:tc>
          <w:tcPr>
            <w:tcW w:w="479" w:type="pct"/>
            <w:shd w:val="clear" w:color="auto" w:fill="auto"/>
            <w:vAlign w:val="center"/>
          </w:tcPr>
          <w:p w14:paraId="74558AFA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bookmarkStart w:id="87" w:name="OLE_LINK16"/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10C1858B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项目</w:t>
            </w:r>
          </w:p>
        </w:tc>
        <w:tc>
          <w:tcPr>
            <w:tcW w:w="1252" w:type="pct"/>
            <w:vAlign w:val="center"/>
          </w:tcPr>
          <w:p w14:paraId="6B2CEE8D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试验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条件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5C874E2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要求</w:t>
            </w:r>
          </w:p>
        </w:tc>
        <w:tc>
          <w:tcPr>
            <w:tcW w:w="854" w:type="pct"/>
            <w:vAlign w:val="center"/>
          </w:tcPr>
          <w:p w14:paraId="6638DE09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试验方法</w:t>
            </w:r>
          </w:p>
        </w:tc>
      </w:tr>
      <w:tr w:rsidR="004067F2" w:rsidRPr="004067F2" w14:paraId="0FB08107" w14:textId="77777777" w:rsidTr="00EF3A1F">
        <w:trPr>
          <w:trHeight w:val="20"/>
          <w:jc w:val="center"/>
        </w:trPr>
        <w:tc>
          <w:tcPr>
            <w:tcW w:w="479" w:type="pct"/>
            <w:shd w:val="clear" w:color="auto" w:fill="auto"/>
            <w:vAlign w:val="center"/>
          </w:tcPr>
          <w:p w14:paraId="705CBF08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311994FC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缺口冲击强度</w:t>
            </w: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（悬臂梁），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J/m</w:t>
            </w:r>
            <w:r w:rsidR="005D72E6"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52" w:type="pct"/>
            <w:vAlign w:val="center"/>
          </w:tcPr>
          <w:p w14:paraId="3D7563C9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——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B81E07F" w14:textId="77777777" w:rsidR="00EF3A1F" w:rsidRPr="00CA378D" w:rsidRDefault="00EF3A1F" w:rsidP="005D72E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≥</w:t>
            </w:r>
            <w:r w:rsidR="005D72E6"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3.</w:t>
            </w:r>
            <w:r w:rsidR="00041FD0"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854" w:type="pct"/>
            <w:vAlign w:val="center"/>
          </w:tcPr>
          <w:p w14:paraId="208E571C" w14:textId="77777777" w:rsidR="00EF3A1F" w:rsidRPr="00CA378D" w:rsidRDefault="00EF3A1F" w:rsidP="002675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GB/T 1843</w:t>
            </w:r>
          </w:p>
        </w:tc>
      </w:tr>
      <w:tr w:rsidR="004067F2" w:rsidRPr="004067F2" w14:paraId="0A518281" w14:textId="77777777" w:rsidTr="00EF3A1F">
        <w:trPr>
          <w:trHeight w:val="20"/>
          <w:jc w:val="center"/>
        </w:trPr>
        <w:tc>
          <w:tcPr>
            <w:tcW w:w="479" w:type="pct"/>
            <w:shd w:val="clear" w:color="auto" w:fill="auto"/>
            <w:vAlign w:val="center"/>
          </w:tcPr>
          <w:p w14:paraId="01529156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579E2EA9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拉伸强度</w:t>
            </w: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MPa</w:t>
            </w:r>
          </w:p>
        </w:tc>
        <w:tc>
          <w:tcPr>
            <w:tcW w:w="1252" w:type="pct"/>
            <w:vAlign w:val="center"/>
          </w:tcPr>
          <w:p w14:paraId="6A70FFDB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拉伸速率：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5mm/min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C146089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≥42</w:t>
            </w:r>
          </w:p>
        </w:tc>
        <w:tc>
          <w:tcPr>
            <w:tcW w:w="854" w:type="pct"/>
            <w:vMerge w:val="restart"/>
            <w:vAlign w:val="center"/>
          </w:tcPr>
          <w:p w14:paraId="04C8116F" w14:textId="77777777" w:rsidR="00EF3A1F" w:rsidRPr="00CA378D" w:rsidRDefault="00EF3A1F" w:rsidP="002675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GB/T 1040.2</w:t>
            </w:r>
          </w:p>
        </w:tc>
      </w:tr>
      <w:tr w:rsidR="004067F2" w:rsidRPr="004067F2" w14:paraId="3DD017BE" w14:textId="77777777" w:rsidTr="00EF3A1F">
        <w:trPr>
          <w:trHeight w:val="20"/>
          <w:jc w:val="center"/>
        </w:trPr>
        <w:tc>
          <w:tcPr>
            <w:tcW w:w="479" w:type="pct"/>
            <w:shd w:val="clear" w:color="auto" w:fill="auto"/>
            <w:vAlign w:val="center"/>
          </w:tcPr>
          <w:p w14:paraId="740844A9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7C3EF144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拉伸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弹性模量</w:t>
            </w: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MPa</w:t>
            </w:r>
          </w:p>
        </w:tc>
        <w:tc>
          <w:tcPr>
            <w:tcW w:w="1252" w:type="pct"/>
            <w:vAlign w:val="center"/>
          </w:tcPr>
          <w:p w14:paraId="15BAB0DF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拉伸速率：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1mm/min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6201588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≥2500</w:t>
            </w:r>
          </w:p>
        </w:tc>
        <w:tc>
          <w:tcPr>
            <w:tcW w:w="854" w:type="pct"/>
            <w:vMerge/>
            <w:vAlign w:val="center"/>
          </w:tcPr>
          <w:p w14:paraId="07E6D6EE" w14:textId="77777777" w:rsidR="00EF3A1F" w:rsidRPr="00CA378D" w:rsidRDefault="00EF3A1F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14917421" w14:textId="77777777" w:rsidTr="00EF3A1F">
        <w:trPr>
          <w:trHeight w:val="20"/>
          <w:jc w:val="center"/>
        </w:trPr>
        <w:tc>
          <w:tcPr>
            <w:tcW w:w="479" w:type="pct"/>
            <w:shd w:val="clear" w:color="auto" w:fill="auto"/>
            <w:vAlign w:val="center"/>
          </w:tcPr>
          <w:p w14:paraId="732B9F19" w14:textId="77777777" w:rsidR="005D72E6" w:rsidRPr="00CA378D" w:rsidRDefault="005D72E6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6B83826F" w14:textId="77777777" w:rsidR="005D72E6" w:rsidRPr="00CA378D" w:rsidRDefault="005D72E6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维卡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软化温度，℃</w:t>
            </w:r>
          </w:p>
        </w:tc>
        <w:tc>
          <w:tcPr>
            <w:tcW w:w="1252" w:type="pct"/>
            <w:vAlign w:val="center"/>
          </w:tcPr>
          <w:p w14:paraId="2F2FBC02" w14:textId="77777777" w:rsidR="005D72E6" w:rsidRPr="00CA378D" w:rsidRDefault="005D72E6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50℃/h，负载50N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54C70EB" w14:textId="77777777" w:rsidR="005D72E6" w:rsidRPr="00CA378D" w:rsidRDefault="005D72E6" w:rsidP="00EF3A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≥</w:t>
            </w: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854" w:type="pct"/>
            <w:vAlign w:val="center"/>
          </w:tcPr>
          <w:p w14:paraId="7094B931" w14:textId="77777777" w:rsidR="005D72E6" w:rsidRPr="00CA378D" w:rsidRDefault="005D72E6" w:rsidP="002675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GB/T 1633</w:t>
            </w:r>
          </w:p>
        </w:tc>
      </w:tr>
    </w:tbl>
    <w:p w14:paraId="2B20DC0C" w14:textId="77777777" w:rsidR="006226B6" w:rsidRPr="00CA378D" w:rsidRDefault="003A2AAC" w:rsidP="004014BD">
      <w:pPr>
        <w:pStyle w:val="affd"/>
        <w:rPr>
          <w:color w:val="000000" w:themeColor="text1"/>
        </w:rPr>
      </w:pPr>
      <w:bookmarkStart w:id="88" w:name="_Toc23259391"/>
      <w:bookmarkStart w:id="89" w:name="_Toc23259460"/>
      <w:bookmarkStart w:id="90" w:name="_Toc23259527"/>
      <w:bookmarkStart w:id="91" w:name="_Toc27124962"/>
      <w:bookmarkEnd w:id="87"/>
      <w:r w:rsidRPr="00CA378D">
        <w:rPr>
          <w:rFonts w:hint="eastAsia"/>
          <w:color w:val="000000" w:themeColor="text1"/>
        </w:rPr>
        <w:t>管材材料耐压性能应符合表2的要求</w:t>
      </w:r>
      <w:r w:rsidR="006226B6" w:rsidRPr="00CA378D">
        <w:rPr>
          <w:rFonts w:hint="eastAsia"/>
          <w:color w:val="000000" w:themeColor="text1"/>
        </w:rPr>
        <w:t>。</w:t>
      </w:r>
      <w:bookmarkEnd w:id="88"/>
      <w:bookmarkEnd w:id="89"/>
      <w:bookmarkEnd w:id="90"/>
      <w:bookmarkEnd w:id="91"/>
    </w:p>
    <w:p w14:paraId="26A68BD5" w14:textId="77777777" w:rsidR="006226B6" w:rsidRPr="00CA378D" w:rsidRDefault="006226B6" w:rsidP="00081659">
      <w:pPr>
        <w:pStyle w:val="af7"/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材料性能——以管材耐内压性能试验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926"/>
        <w:gridCol w:w="1925"/>
        <w:gridCol w:w="1830"/>
        <w:gridCol w:w="1820"/>
      </w:tblGrid>
      <w:tr w:rsidR="004067F2" w:rsidRPr="004067F2" w14:paraId="40A48B2C" w14:textId="77777777" w:rsidTr="003A2AAC">
        <w:trPr>
          <w:jc w:val="center"/>
        </w:trPr>
        <w:tc>
          <w:tcPr>
            <w:tcW w:w="9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4F2B31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性能</w:t>
            </w:r>
          </w:p>
        </w:tc>
        <w:tc>
          <w:tcPr>
            <w:tcW w:w="103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D536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判定标准</w:t>
            </w:r>
          </w:p>
        </w:tc>
        <w:tc>
          <w:tcPr>
            <w:tcW w:w="201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584D5D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试验条件</w:t>
            </w:r>
          </w:p>
        </w:tc>
        <w:tc>
          <w:tcPr>
            <w:tcW w:w="97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9CACF9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试验方法</w:t>
            </w:r>
          </w:p>
        </w:tc>
      </w:tr>
      <w:tr w:rsidR="004067F2" w:rsidRPr="004067F2" w14:paraId="2D294DC1" w14:textId="77777777" w:rsidTr="003A2AAC">
        <w:trPr>
          <w:jc w:val="center"/>
        </w:trPr>
        <w:tc>
          <w:tcPr>
            <w:tcW w:w="982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7BF21A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耐内压</w:t>
            </w:r>
          </w:p>
        </w:tc>
        <w:tc>
          <w:tcPr>
            <w:tcW w:w="1031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037E20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无破裂，无渗透</w:t>
            </w:r>
          </w:p>
        </w:tc>
        <w:tc>
          <w:tcPr>
            <w:tcW w:w="103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0A71AF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堵头</w:t>
            </w:r>
          </w:p>
        </w:tc>
        <w:tc>
          <w:tcPr>
            <w:tcW w:w="9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B81B2B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A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型</w:t>
            </w:r>
          </w:p>
        </w:tc>
        <w:tc>
          <w:tcPr>
            <w:tcW w:w="975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F71D3C" w14:textId="77777777" w:rsidR="003A2AAC" w:rsidRPr="00CA378D" w:rsidRDefault="003A2AAC" w:rsidP="00AD2EB1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6111</w:t>
            </w:r>
          </w:p>
        </w:tc>
      </w:tr>
      <w:tr w:rsidR="004067F2" w:rsidRPr="004067F2" w14:paraId="23A3C13E" w14:textId="77777777" w:rsidTr="003A2AAC">
        <w:trPr>
          <w:jc w:val="center"/>
        </w:trPr>
        <w:tc>
          <w:tcPr>
            <w:tcW w:w="982" w:type="pct"/>
            <w:vMerge/>
            <w:shd w:val="clear" w:color="auto" w:fill="auto"/>
            <w:vAlign w:val="center"/>
          </w:tcPr>
          <w:p w14:paraId="2498BF7B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12F68769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16B583B0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试验温度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4C89C7C9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60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</w:t>
            </w: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5CC2437C" w14:textId="77777777" w:rsidR="003A2AAC" w:rsidRPr="00CA378D" w:rsidRDefault="003A2AAC" w:rsidP="003A2AAC">
            <w:pPr>
              <w:spacing w:line="360" w:lineRule="auto"/>
              <w:ind w:firstLine="36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1B8521C9" w14:textId="77777777" w:rsidTr="003A2AAC">
        <w:trPr>
          <w:jc w:val="center"/>
        </w:trPr>
        <w:tc>
          <w:tcPr>
            <w:tcW w:w="982" w:type="pct"/>
            <w:vMerge/>
            <w:shd w:val="clear" w:color="auto" w:fill="auto"/>
            <w:vAlign w:val="center"/>
          </w:tcPr>
          <w:p w14:paraId="5C392F27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18D2DDE3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6C970476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试样数量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78930924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3BD2A808" w14:textId="77777777" w:rsidR="003A2AAC" w:rsidRPr="00CA378D" w:rsidRDefault="003A2AAC" w:rsidP="003A2AAC">
            <w:pPr>
              <w:spacing w:line="360" w:lineRule="auto"/>
              <w:ind w:firstLine="36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2002D9C7" w14:textId="77777777" w:rsidTr="003A2AAC">
        <w:trPr>
          <w:jc w:val="center"/>
        </w:trPr>
        <w:tc>
          <w:tcPr>
            <w:tcW w:w="982" w:type="pct"/>
            <w:vMerge/>
            <w:shd w:val="clear" w:color="auto" w:fill="auto"/>
            <w:vAlign w:val="center"/>
          </w:tcPr>
          <w:p w14:paraId="5D6DDE8E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5AFFD2D0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23475E9D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环应力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040579D7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10.0MPa</w:t>
            </w: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611FE78C" w14:textId="77777777" w:rsidR="003A2AAC" w:rsidRPr="00CA378D" w:rsidRDefault="003A2AAC" w:rsidP="003A2AAC">
            <w:pPr>
              <w:spacing w:line="360" w:lineRule="auto"/>
              <w:ind w:firstLine="36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1410466D" w14:textId="77777777" w:rsidTr="003A2AAC">
        <w:trPr>
          <w:jc w:val="center"/>
        </w:trPr>
        <w:tc>
          <w:tcPr>
            <w:tcW w:w="982" w:type="pct"/>
            <w:vMerge/>
            <w:shd w:val="clear" w:color="auto" w:fill="auto"/>
            <w:vAlign w:val="center"/>
          </w:tcPr>
          <w:p w14:paraId="28695AB2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6CC9295D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7C44D8A8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调节时间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7838993E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1h</w:t>
            </w: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2E5BD53D" w14:textId="77777777" w:rsidR="003A2AAC" w:rsidRPr="00CA378D" w:rsidRDefault="003A2AAC" w:rsidP="003A2AAC">
            <w:pPr>
              <w:spacing w:line="360" w:lineRule="auto"/>
              <w:ind w:firstLine="36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17061CBC" w14:textId="77777777" w:rsidTr="003A2AAC">
        <w:trPr>
          <w:jc w:val="center"/>
        </w:trPr>
        <w:tc>
          <w:tcPr>
            <w:tcW w:w="982" w:type="pct"/>
            <w:vMerge/>
            <w:shd w:val="clear" w:color="auto" w:fill="auto"/>
            <w:vAlign w:val="center"/>
          </w:tcPr>
          <w:p w14:paraId="4F6A7F17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439A77BD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05418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试验类型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6ECAA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水—水</w:t>
            </w: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45422EB1" w14:textId="77777777" w:rsidR="003A2AAC" w:rsidRPr="00CA378D" w:rsidRDefault="003A2AAC" w:rsidP="003A2AAC">
            <w:pPr>
              <w:spacing w:line="360" w:lineRule="auto"/>
              <w:ind w:firstLine="36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5D3E7F5A" w14:textId="77777777" w:rsidTr="003A2AAC">
        <w:trPr>
          <w:jc w:val="center"/>
        </w:trPr>
        <w:tc>
          <w:tcPr>
            <w:tcW w:w="982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9295E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4E986" w14:textId="77777777" w:rsidR="003A2AAC" w:rsidRPr="00CA378D" w:rsidRDefault="003A2AAC" w:rsidP="003A2AAC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7F5C26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试验时间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FEE68F" w14:textId="77777777" w:rsidR="003A2AAC" w:rsidRPr="00CA378D" w:rsidRDefault="003A2AAC" w:rsidP="003A2AAC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1000h</w:t>
            </w:r>
          </w:p>
        </w:tc>
        <w:tc>
          <w:tcPr>
            <w:tcW w:w="97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FE41A" w14:textId="77777777" w:rsidR="003A2AAC" w:rsidRPr="00CA378D" w:rsidRDefault="003A2AAC" w:rsidP="003A2AAC">
            <w:pPr>
              <w:spacing w:line="360" w:lineRule="auto"/>
              <w:ind w:firstLine="36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1A88B98" w14:textId="77777777" w:rsidR="006226B6" w:rsidRPr="00CA378D" w:rsidRDefault="003A2AAC" w:rsidP="00803022">
      <w:pPr>
        <w:pStyle w:val="a2"/>
        <w:spacing w:before="156" w:after="156"/>
        <w:rPr>
          <w:color w:val="000000" w:themeColor="text1"/>
        </w:rPr>
      </w:pPr>
      <w:bookmarkStart w:id="92" w:name="_Toc23259392"/>
      <w:bookmarkStart w:id="93" w:name="_Toc23259461"/>
      <w:bookmarkStart w:id="94" w:name="_Toc23259528"/>
      <w:bookmarkStart w:id="95" w:name="_Toc27055952"/>
      <w:bookmarkStart w:id="96" w:name="_Toc27124963"/>
      <w:bookmarkStart w:id="97" w:name="_Toc28674184"/>
      <w:r w:rsidRPr="00CA378D">
        <w:rPr>
          <w:rFonts w:hint="eastAsia"/>
          <w:color w:val="000000" w:themeColor="text1"/>
        </w:rPr>
        <w:t>管材用密封圈的要求</w:t>
      </w:r>
      <w:bookmarkEnd w:id="92"/>
      <w:bookmarkEnd w:id="93"/>
      <w:bookmarkEnd w:id="94"/>
      <w:bookmarkEnd w:id="95"/>
      <w:bookmarkEnd w:id="96"/>
      <w:bookmarkEnd w:id="97"/>
    </w:p>
    <w:p w14:paraId="7A000F45" w14:textId="77777777" w:rsidR="003A2AAC" w:rsidRPr="00CA378D" w:rsidRDefault="003A2AAC" w:rsidP="003A2AAC">
      <w:pPr>
        <w:pStyle w:val="a3"/>
        <w:spacing w:before="156" w:after="156"/>
        <w:rPr>
          <w:color w:val="000000" w:themeColor="text1"/>
        </w:rPr>
      </w:pPr>
      <w:bookmarkStart w:id="98" w:name="_Toc27055953"/>
      <w:r w:rsidRPr="00CA378D">
        <w:rPr>
          <w:rFonts w:hint="eastAsia"/>
          <w:color w:val="000000" w:themeColor="text1"/>
        </w:rPr>
        <w:t>密封圈的一般要求</w:t>
      </w:r>
      <w:bookmarkEnd w:id="98"/>
    </w:p>
    <w:p w14:paraId="6F56CE16" w14:textId="77777777" w:rsidR="003A2AAC" w:rsidRPr="00CA378D" w:rsidRDefault="003A2AAC" w:rsidP="003A2AAC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密封圈成品表面应光滑、色泽均匀，没有伤痕、裂口、气泡和沾附异物等表面缺陷，且符合GB/T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21873中对成品密封圈疵点和缺陷的规定。</w:t>
      </w:r>
    </w:p>
    <w:p w14:paraId="702D244A" w14:textId="77777777" w:rsidR="003A2AAC" w:rsidRPr="00CA378D" w:rsidRDefault="003A2AAC" w:rsidP="003A2AAC">
      <w:pPr>
        <w:pStyle w:val="a3"/>
        <w:spacing w:before="156" w:after="156"/>
        <w:rPr>
          <w:color w:val="000000" w:themeColor="text1"/>
        </w:rPr>
      </w:pPr>
      <w:bookmarkStart w:id="99" w:name="_Toc27055954"/>
      <w:r w:rsidRPr="00CA378D">
        <w:rPr>
          <w:rFonts w:hint="eastAsia"/>
          <w:color w:val="000000" w:themeColor="text1"/>
        </w:rPr>
        <w:t>密封圈橡胶材质的材料要求</w:t>
      </w:r>
      <w:bookmarkEnd w:id="99"/>
    </w:p>
    <w:p w14:paraId="0ED6264B" w14:textId="40CD9E45" w:rsidR="003A2AAC" w:rsidRPr="00CA378D" w:rsidRDefault="003A2AAC" w:rsidP="003A2AAC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密封圈采用的材料不应</w:t>
      </w:r>
      <w:r w:rsidR="00F257E4" w:rsidRPr="00CA378D">
        <w:rPr>
          <w:rFonts w:hint="eastAsia"/>
          <w:color w:val="000000" w:themeColor="text1"/>
        </w:rPr>
        <w:t>对管材性能产生</w:t>
      </w:r>
      <w:r w:rsidRPr="00CA378D">
        <w:rPr>
          <w:rFonts w:hint="eastAsia"/>
          <w:color w:val="000000" w:themeColor="text1"/>
        </w:rPr>
        <w:t>不良影响。若无特别说明，一般材质宜为丁苯橡胶（SBR）或三元乙丙橡胶（EPDM），产品露天室外曝晒至少两年内不应有任何开裂或裂纹产生。</w:t>
      </w:r>
    </w:p>
    <w:p w14:paraId="4887C504" w14:textId="77777777" w:rsidR="003A2AAC" w:rsidRPr="00CA378D" w:rsidRDefault="003A2AAC" w:rsidP="003A2AAC">
      <w:pPr>
        <w:pStyle w:val="a3"/>
        <w:spacing w:before="156" w:after="156"/>
        <w:rPr>
          <w:color w:val="000000" w:themeColor="text1"/>
        </w:rPr>
      </w:pPr>
      <w:r w:rsidRPr="00CA378D">
        <w:rPr>
          <w:color w:val="000000" w:themeColor="text1"/>
        </w:rPr>
        <w:t xml:space="preserve"> </w:t>
      </w:r>
      <w:bookmarkStart w:id="100" w:name="_Toc27055955"/>
      <w:r w:rsidRPr="00CA378D">
        <w:rPr>
          <w:rFonts w:hint="eastAsia"/>
          <w:color w:val="000000" w:themeColor="text1"/>
        </w:rPr>
        <w:t>密封圈中橡胶材质的物理力学性能</w:t>
      </w:r>
      <w:bookmarkEnd w:id="100"/>
    </w:p>
    <w:p w14:paraId="1B9E0605" w14:textId="77777777" w:rsidR="003A2AAC" w:rsidRPr="00CA378D" w:rsidRDefault="003A2AAC" w:rsidP="003A2AAC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密封圈中橡胶材质的物理力学性能应符合表3的规定。</w:t>
      </w:r>
    </w:p>
    <w:p w14:paraId="18599FF2" w14:textId="77777777" w:rsidR="008B10B7" w:rsidRPr="00CA378D" w:rsidRDefault="008B10B7" w:rsidP="003A2AAC">
      <w:pPr>
        <w:pStyle w:val="aff6"/>
        <w:rPr>
          <w:color w:val="000000" w:themeColor="text1"/>
        </w:rPr>
      </w:pPr>
    </w:p>
    <w:p w14:paraId="4159CE3F" w14:textId="77777777" w:rsidR="00EF3A1F" w:rsidRPr="00CA378D" w:rsidRDefault="00EF3A1F" w:rsidP="003A2AAC">
      <w:pPr>
        <w:pStyle w:val="aff6"/>
        <w:rPr>
          <w:color w:val="000000" w:themeColor="text1"/>
        </w:rPr>
      </w:pPr>
    </w:p>
    <w:p w14:paraId="2D4A1DBB" w14:textId="77777777" w:rsidR="004109AF" w:rsidRPr="00CA378D" w:rsidRDefault="004109AF" w:rsidP="003A2AAC">
      <w:pPr>
        <w:pStyle w:val="aff6"/>
        <w:rPr>
          <w:color w:val="000000" w:themeColor="text1"/>
        </w:rPr>
      </w:pPr>
    </w:p>
    <w:p w14:paraId="0F63566B" w14:textId="77777777" w:rsidR="0010049E" w:rsidRPr="00CA378D" w:rsidRDefault="0010049E" w:rsidP="003A2AAC">
      <w:pPr>
        <w:pStyle w:val="aff6"/>
        <w:rPr>
          <w:color w:val="000000" w:themeColor="text1"/>
        </w:rPr>
      </w:pPr>
    </w:p>
    <w:p w14:paraId="70F70549" w14:textId="77777777" w:rsidR="00EF3A1F" w:rsidRPr="00CA378D" w:rsidRDefault="00EF3A1F" w:rsidP="004014BD">
      <w:pPr>
        <w:pStyle w:val="aff6"/>
        <w:ind w:firstLineChars="0" w:firstLine="0"/>
        <w:rPr>
          <w:color w:val="000000" w:themeColor="text1"/>
        </w:rPr>
      </w:pPr>
    </w:p>
    <w:p w14:paraId="4F92A71F" w14:textId="77777777" w:rsidR="00C22092" w:rsidRPr="00CA378D" w:rsidRDefault="00C22092" w:rsidP="00137662">
      <w:pPr>
        <w:pStyle w:val="af7"/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lastRenderedPageBreak/>
        <w:t>密封圈中橡胶材质的物理力学性能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2162"/>
        <w:gridCol w:w="2162"/>
        <w:gridCol w:w="1906"/>
      </w:tblGrid>
      <w:tr w:rsidR="004067F2" w:rsidRPr="004067F2" w14:paraId="5DAB3DBD" w14:textId="77777777" w:rsidTr="000B6D6D">
        <w:trPr>
          <w:jc w:val="center"/>
        </w:trPr>
        <w:tc>
          <w:tcPr>
            <w:tcW w:w="1666" w:type="pct"/>
            <w:shd w:val="clear" w:color="auto" w:fill="auto"/>
          </w:tcPr>
          <w:p w14:paraId="482235CA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项目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637664F1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1020" w:type="pct"/>
            <w:shd w:val="clear" w:color="auto" w:fill="auto"/>
          </w:tcPr>
          <w:p w14:paraId="500B543B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试验方法</w:t>
            </w:r>
          </w:p>
        </w:tc>
      </w:tr>
      <w:tr w:rsidR="004067F2" w:rsidRPr="004067F2" w14:paraId="4449078B" w14:textId="77777777" w:rsidTr="000B6D6D">
        <w:trPr>
          <w:jc w:val="center"/>
        </w:trPr>
        <w:tc>
          <w:tcPr>
            <w:tcW w:w="1666" w:type="pct"/>
            <w:shd w:val="clear" w:color="auto" w:fill="auto"/>
          </w:tcPr>
          <w:p w14:paraId="0D6C617E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硬度范围，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IRHD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11E4CC7C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40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1020" w:type="pct"/>
            <w:shd w:val="clear" w:color="auto" w:fill="auto"/>
          </w:tcPr>
          <w:p w14:paraId="11855CE2" w14:textId="77777777" w:rsidR="00C22092" w:rsidRPr="00CA378D" w:rsidRDefault="00C22092" w:rsidP="0026757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6031</w:t>
            </w:r>
          </w:p>
        </w:tc>
      </w:tr>
      <w:tr w:rsidR="004067F2" w:rsidRPr="004067F2" w14:paraId="0C01C49B" w14:textId="77777777" w:rsidTr="000B6D6D">
        <w:trPr>
          <w:jc w:val="center"/>
        </w:trPr>
        <w:tc>
          <w:tcPr>
            <w:tcW w:w="1666" w:type="pct"/>
            <w:shd w:val="clear" w:color="auto" w:fill="auto"/>
          </w:tcPr>
          <w:p w14:paraId="40B3373D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拉伸强度，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MPa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365AED89" w14:textId="77777777" w:rsidR="00C22092" w:rsidRPr="00CA378D" w:rsidRDefault="009E2916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≥</w:t>
            </w:r>
            <w:r w:rsidR="00C22092" w:rsidRPr="00CA378D">
              <w:rPr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</w:tcPr>
          <w:p w14:paraId="59577A75" w14:textId="77777777" w:rsidR="00C22092" w:rsidRPr="00CA378D" w:rsidRDefault="00C22092" w:rsidP="0026757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528</w:t>
            </w:r>
          </w:p>
        </w:tc>
      </w:tr>
      <w:tr w:rsidR="004067F2" w:rsidRPr="004067F2" w14:paraId="329E819D" w14:textId="77777777" w:rsidTr="000B6D6D">
        <w:trPr>
          <w:jc w:val="center"/>
        </w:trPr>
        <w:tc>
          <w:tcPr>
            <w:tcW w:w="1666" w:type="pct"/>
            <w:shd w:val="clear" w:color="auto" w:fill="auto"/>
          </w:tcPr>
          <w:p w14:paraId="3AE02994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断裂伸长率，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44A7E03E" w14:textId="77777777" w:rsidR="00C22092" w:rsidRPr="00CA378D" w:rsidRDefault="009E2916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≥</w:t>
            </w:r>
            <w:r w:rsidR="00C22092" w:rsidRPr="00CA378D">
              <w:rPr>
                <w:color w:val="000000" w:themeColor="text1"/>
                <w:kern w:val="0"/>
                <w:sz w:val="18"/>
                <w:szCs w:val="18"/>
              </w:rPr>
              <w:t>400</w:t>
            </w:r>
          </w:p>
        </w:tc>
        <w:tc>
          <w:tcPr>
            <w:tcW w:w="1020" w:type="pct"/>
            <w:shd w:val="clear" w:color="auto" w:fill="auto"/>
          </w:tcPr>
          <w:p w14:paraId="77527D51" w14:textId="77777777" w:rsidR="00C22092" w:rsidRPr="00CA378D" w:rsidRDefault="00C22092" w:rsidP="0026757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528</w:t>
            </w:r>
          </w:p>
        </w:tc>
      </w:tr>
      <w:tr w:rsidR="004067F2" w:rsidRPr="004067F2" w14:paraId="0D1FF6D0" w14:textId="77777777" w:rsidTr="000B6D6D">
        <w:trPr>
          <w:jc w:val="center"/>
        </w:trPr>
        <w:tc>
          <w:tcPr>
            <w:tcW w:w="1666" w:type="pct"/>
            <w:vMerge w:val="restart"/>
            <w:shd w:val="clear" w:color="auto" w:fill="auto"/>
            <w:vAlign w:val="center"/>
          </w:tcPr>
          <w:p w14:paraId="05DF412D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压缩变形，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0D4065B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23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72h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4104B4F0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</w:tcPr>
          <w:p w14:paraId="6C9E39E5" w14:textId="77777777" w:rsidR="00C22092" w:rsidRPr="00CA378D" w:rsidRDefault="00C22092" w:rsidP="0026757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7759.1</w:t>
            </w:r>
          </w:p>
        </w:tc>
      </w:tr>
      <w:tr w:rsidR="004067F2" w:rsidRPr="004067F2" w14:paraId="39E76736" w14:textId="77777777" w:rsidTr="000B6D6D">
        <w:trPr>
          <w:jc w:val="center"/>
        </w:trPr>
        <w:tc>
          <w:tcPr>
            <w:tcW w:w="1666" w:type="pct"/>
            <w:vMerge/>
            <w:shd w:val="clear" w:color="auto" w:fill="auto"/>
            <w:vAlign w:val="center"/>
          </w:tcPr>
          <w:p w14:paraId="1E4C3D57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6DD9F9C9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70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24h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5E508349" w14:textId="77777777" w:rsidR="00C22092" w:rsidRPr="00CA378D" w:rsidRDefault="009E2916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≤</w:t>
            </w:r>
            <w:r w:rsidR="00C22092" w:rsidRPr="00CA378D">
              <w:rPr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pct"/>
            <w:vMerge/>
            <w:shd w:val="clear" w:color="auto" w:fill="auto"/>
            <w:vAlign w:val="center"/>
          </w:tcPr>
          <w:p w14:paraId="51C97DAE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4594D865" w14:textId="77777777" w:rsidTr="000B6D6D">
        <w:trPr>
          <w:jc w:val="center"/>
        </w:trPr>
        <w:tc>
          <w:tcPr>
            <w:tcW w:w="1666" w:type="pct"/>
            <w:vMerge/>
            <w:shd w:val="clear" w:color="auto" w:fill="auto"/>
            <w:vAlign w:val="center"/>
          </w:tcPr>
          <w:p w14:paraId="7D6F44C7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30AE6F0B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-10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72h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EE6D070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020" w:type="pct"/>
            <w:vMerge/>
            <w:shd w:val="clear" w:color="auto" w:fill="auto"/>
            <w:vAlign w:val="center"/>
          </w:tcPr>
          <w:p w14:paraId="67D7318D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2B404F50" w14:textId="77777777" w:rsidTr="000B6D6D">
        <w:trPr>
          <w:jc w:val="center"/>
        </w:trPr>
        <w:tc>
          <w:tcPr>
            <w:tcW w:w="1666" w:type="pct"/>
            <w:vMerge/>
            <w:shd w:val="clear" w:color="auto" w:fill="auto"/>
            <w:vAlign w:val="center"/>
          </w:tcPr>
          <w:p w14:paraId="7A3E834A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4B3F9D9A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-25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72h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28DF030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1020" w:type="pct"/>
            <w:vMerge/>
            <w:shd w:val="clear" w:color="auto" w:fill="auto"/>
            <w:vAlign w:val="center"/>
          </w:tcPr>
          <w:p w14:paraId="7A445A12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63EDF3E9" w14:textId="77777777" w:rsidTr="000B6D6D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5D2F83C2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70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168h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加速老化后，</w:t>
            </w:r>
          </w:p>
          <w:p w14:paraId="02DE7F33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--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硬度变化值，最大，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IRHD</w:t>
            </w:r>
          </w:p>
          <w:p w14:paraId="2CC27336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--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拉伸强度变化率，最大，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%</w:t>
            </w:r>
          </w:p>
          <w:p w14:paraId="3ACAB47D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--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断裂伸长率变化率，最大，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14:paraId="0D7AF009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  <w:p w14:paraId="40574DD4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-5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+8</w:t>
            </w:r>
          </w:p>
          <w:p w14:paraId="70519F92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-20</w:t>
            </w:r>
          </w:p>
          <w:p w14:paraId="066390EA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-30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+10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34BB11A3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3512</w:t>
            </w:r>
          </w:p>
          <w:p w14:paraId="07A06FA3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6031</w:t>
            </w:r>
          </w:p>
          <w:p w14:paraId="30E77664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528</w:t>
            </w:r>
          </w:p>
          <w:p w14:paraId="3AB59A51" w14:textId="77777777" w:rsidR="00C22092" w:rsidRPr="00CA378D" w:rsidRDefault="00C22092" w:rsidP="0026757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528</w:t>
            </w:r>
          </w:p>
        </w:tc>
      </w:tr>
      <w:tr w:rsidR="004067F2" w:rsidRPr="004067F2" w14:paraId="0954B22A" w14:textId="77777777" w:rsidTr="000B6D6D">
        <w:trPr>
          <w:jc w:val="center"/>
        </w:trPr>
        <w:tc>
          <w:tcPr>
            <w:tcW w:w="1666" w:type="pct"/>
            <w:vMerge w:val="restart"/>
            <w:shd w:val="clear" w:color="auto" w:fill="auto"/>
            <w:vAlign w:val="center"/>
          </w:tcPr>
          <w:p w14:paraId="3AB30D5B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应力松弛</w:t>
            </w:r>
            <w:r w:rsidR="00966FCD"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966FCD" w:rsidRPr="00CA378D">
              <w:rPr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1157" w:type="pct"/>
            <w:vAlign w:val="center"/>
          </w:tcPr>
          <w:p w14:paraId="0214427D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23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7d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57" w:type="pct"/>
            <w:vAlign w:val="center"/>
          </w:tcPr>
          <w:p w14:paraId="5E477480" w14:textId="338A7D33" w:rsidR="00C22092" w:rsidRPr="00CA378D" w:rsidRDefault="00C22092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</w:tcPr>
          <w:p w14:paraId="764D2A17" w14:textId="77777777" w:rsidR="00C22092" w:rsidRPr="00CA378D" w:rsidRDefault="00C22092" w:rsidP="0026757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1685</w:t>
            </w:r>
          </w:p>
        </w:tc>
      </w:tr>
      <w:tr w:rsidR="004067F2" w:rsidRPr="004067F2" w14:paraId="376D7BA0" w14:textId="77777777" w:rsidTr="000B6D6D">
        <w:trPr>
          <w:jc w:val="center"/>
        </w:trPr>
        <w:tc>
          <w:tcPr>
            <w:tcW w:w="1666" w:type="pct"/>
            <w:vMerge/>
            <w:shd w:val="clear" w:color="auto" w:fill="auto"/>
            <w:vAlign w:val="center"/>
          </w:tcPr>
          <w:p w14:paraId="1143A7D6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7" w:type="pct"/>
            <w:vAlign w:val="center"/>
          </w:tcPr>
          <w:p w14:paraId="6B8A8785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23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100d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57" w:type="pct"/>
            <w:vAlign w:val="center"/>
          </w:tcPr>
          <w:p w14:paraId="3C7DDDCC" w14:textId="62F1DE99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pct"/>
            <w:vMerge/>
            <w:shd w:val="clear" w:color="auto" w:fill="auto"/>
          </w:tcPr>
          <w:p w14:paraId="43B2A4EA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67F2" w:rsidRPr="004067F2" w14:paraId="7163BFBB" w14:textId="77777777" w:rsidTr="000B6D6D">
        <w:trPr>
          <w:jc w:val="center"/>
        </w:trPr>
        <w:tc>
          <w:tcPr>
            <w:tcW w:w="1666" w:type="pct"/>
            <w:shd w:val="clear" w:color="auto" w:fill="auto"/>
          </w:tcPr>
          <w:p w14:paraId="7E2C8210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水中浸泡体积变化率（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70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7d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0C8690F5" w14:textId="77777777" w:rsidR="00C22092" w:rsidRPr="00CA378D" w:rsidRDefault="009E2916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-</w:t>
            </w:r>
            <w:r w:rsidR="00C22092" w:rsidRPr="00CA378D">
              <w:rPr>
                <w:color w:val="000000" w:themeColor="text1"/>
                <w:kern w:val="0"/>
                <w:sz w:val="18"/>
                <w:szCs w:val="18"/>
              </w:rPr>
              <w:t>1%</w:t>
            </w:r>
            <w:r w:rsidR="00C22092"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="00C22092" w:rsidRPr="00CA378D">
              <w:rPr>
                <w:color w:val="000000" w:themeColor="text1"/>
                <w:kern w:val="0"/>
                <w:sz w:val="18"/>
                <w:szCs w:val="18"/>
              </w:rPr>
              <w:t>+8%</w:t>
            </w:r>
          </w:p>
        </w:tc>
        <w:tc>
          <w:tcPr>
            <w:tcW w:w="1020" w:type="pct"/>
            <w:shd w:val="clear" w:color="auto" w:fill="auto"/>
          </w:tcPr>
          <w:p w14:paraId="2173C546" w14:textId="77777777" w:rsidR="00C22092" w:rsidRPr="00CA378D" w:rsidRDefault="00C22092" w:rsidP="0026757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1690</w:t>
            </w:r>
          </w:p>
        </w:tc>
      </w:tr>
      <w:tr w:rsidR="004067F2" w:rsidRPr="004067F2" w14:paraId="74D7F94A" w14:textId="77777777" w:rsidTr="000B6D6D">
        <w:trPr>
          <w:jc w:val="center"/>
        </w:trPr>
        <w:tc>
          <w:tcPr>
            <w:tcW w:w="1666" w:type="pct"/>
            <w:shd w:val="clear" w:color="auto" w:fill="auto"/>
          </w:tcPr>
          <w:p w14:paraId="1ABF56B5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耐臭氧性能（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48h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40</w:t>
            </w:r>
            <w:r w:rsidRPr="00CA378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℃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 xml:space="preserve"> 50pphm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A378D">
              <w:rPr>
                <w:color w:val="000000" w:themeColor="text1"/>
                <w:kern w:val="0"/>
                <w:sz w:val="18"/>
                <w:szCs w:val="18"/>
              </w:rPr>
              <w:t>20%</w:t>
            </w: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伸长状态下）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14:paraId="396E1547" w14:textId="77777777" w:rsidR="00C22092" w:rsidRPr="00CA378D" w:rsidRDefault="00C22092" w:rsidP="000B6D6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无裂纹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4F330F1F" w14:textId="77777777" w:rsidR="00C22092" w:rsidRPr="00CA378D" w:rsidRDefault="00C22092" w:rsidP="0026757D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A378D">
              <w:rPr>
                <w:color w:val="000000" w:themeColor="text1"/>
                <w:kern w:val="0"/>
                <w:sz w:val="18"/>
                <w:szCs w:val="18"/>
              </w:rPr>
              <w:t>GB/T 7762</w:t>
            </w:r>
          </w:p>
        </w:tc>
      </w:tr>
    </w:tbl>
    <w:p w14:paraId="1C8394B4" w14:textId="77777777" w:rsidR="00C22092" w:rsidRPr="00CA378D" w:rsidRDefault="00C22092" w:rsidP="00C22092">
      <w:pPr>
        <w:pStyle w:val="a3"/>
        <w:spacing w:before="156" w:after="156"/>
        <w:rPr>
          <w:color w:val="000000" w:themeColor="text1"/>
        </w:rPr>
      </w:pPr>
      <w:bookmarkStart w:id="101" w:name="_Toc27055956"/>
      <w:bookmarkStart w:id="102" w:name="_Toc23259393"/>
      <w:bookmarkStart w:id="103" w:name="_Toc23259462"/>
      <w:bookmarkStart w:id="104" w:name="_Toc23259529"/>
      <w:bookmarkStart w:id="105" w:name="_Toc23259571"/>
      <w:r w:rsidRPr="00CA378D">
        <w:rPr>
          <w:rFonts w:hint="eastAsia"/>
          <w:color w:val="000000" w:themeColor="text1"/>
        </w:rPr>
        <w:t>密封圈中钢骨架的要求</w:t>
      </w:r>
      <w:bookmarkEnd w:id="101"/>
    </w:p>
    <w:p w14:paraId="7EEC8AF0" w14:textId="73F581F3" w:rsidR="00C22092" w:rsidRPr="00CA378D" w:rsidRDefault="00C22092" w:rsidP="00C22092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钢骨架密封圈中钢骨架应采用回弹性及可焊性较好的钢材质，密封圈成品不应有任何形式的钢骨架断裂，变形，外露等缺陷。钢骨架尺寸及强度应</w:t>
      </w:r>
      <w:r w:rsidR="00966FCD" w:rsidRPr="00CA378D">
        <w:rPr>
          <w:rFonts w:hint="eastAsia"/>
          <w:color w:val="000000" w:themeColor="text1"/>
        </w:rPr>
        <w:t>确保</w:t>
      </w:r>
      <w:r w:rsidRPr="00CA378D">
        <w:rPr>
          <w:rFonts w:hint="eastAsia"/>
          <w:color w:val="000000" w:themeColor="text1"/>
        </w:rPr>
        <w:t>一体成型扩口过程的顺利进行，在扩口过程中</w:t>
      </w:r>
      <w:r w:rsidR="002875B2" w:rsidRPr="00CA378D">
        <w:rPr>
          <w:rFonts w:hint="eastAsia"/>
          <w:color w:val="000000" w:themeColor="text1"/>
        </w:rPr>
        <w:t>，</w:t>
      </w:r>
      <w:r w:rsidRPr="00CA378D">
        <w:rPr>
          <w:rFonts w:hint="eastAsia"/>
          <w:color w:val="000000" w:themeColor="text1"/>
        </w:rPr>
        <w:t>不应有因密封圈</w:t>
      </w:r>
      <w:r w:rsidR="002875B2" w:rsidRPr="00CA378D">
        <w:rPr>
          <w:rFonts w:hint="eastAsia"/>
          <w:color w:val="000000" w:themeColor="text1"/>
        </w:rPr>
        <w:t>钢</w:t>
      </w:r>
      <w:r w:rsidRPr="00CA378D">
        <w:rPr>
          <w:rFonts w:hint="eastAsia"/>
          <w:color w:val="000000" w:themeColor="text1"/>
        </w:rPr>
        <w:t>骨架强度不足而造成的扩口失败或扩口后胶圈变形问题。</w:t>
      </w:r>
    </w:p>
    <w:p w14:paraId="539B1950" w14:textId="77777777" w:rsidR="00F1303E" w:rsidRPr="00CA378D" w:rsidRDefault="00F1303E" w:rsidP="00C22092">
      <w:pPr>
        <w:pStyle w:val="a1"/>
        <w:spacing w:before="312" w:after="312"/>
        <w:rPr>
          <w:color w:val="000000" w:themeColor="text1"/>
        </w:rPr>
      </w:pPr>
      <w:bookmarkStart w:id="106" w:name="_Toc27055957"/>
      <w:bookmarkStart w:id="107" w:name="_Toc28674185"/>
      <w:r w:rsidRPr="00CA378D">
        <w:rPr>
          <w:rFonts w:hint="eastAsia"/>
          <w:color w:val="000000" w:themeColor="text1"/>
        </w:rPr>
        <w:t>产品</w:t>
      </w:r>
      <w:bookmarkEnd w:id="102"/>
      <w:bookmarkEnd w:id="103"/>
      <w:bookmarkEnd w:id="104"/>
      <w:bookmarkEnd w:id="105"/>
      <w:r w:rsidR="00C22092" w:rsidRPr="00CA378D">
        <w:rPr>
          <w:rFonts w:hint="eastAsia"/>
          <w:color w:val="000000" w:themeColor="text1"/>
        </w:rPr>
        <w:t>规格</w:t>
      </w:r>
      <w:bookmarkEnd w:id="106"/>
      <w:bookmarkEnd w:id="107"/>
    </w:p>
    <w:p w14:paraId="00270349" w14:textId="77777777" w:rsidR="00F1303E" w:rsidRPr="00CA378D" w:rsidRDefault="00C22092" w:rsidP="00F1303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管材公称压力等级和规格尺寸应符合表4的规定。</w:t>
      </w:r>
    </w:p>
    <w:p w14:paraId="73B5A63D" w14:textId="77777777" w:rsidR="00C22092" w:rsidRPr="00CA378D" w:rsidRDefault="00C22092" w:rsidP="004109AF">
      <w:pPr>
        <w:pStyle w:val="af7"/>
        <w:numPr>
          <w:ilvl w:val="0"/>
          <w:numId w:val="20"/>
        </w:numPr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管材公称压力等级和规格尺寸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669"/>
        <w:gridCol w:w="1501"/>
        <w:gridCol w:w="1583"/>
        <w:gridCol w:w="1551"/>
        <w:gridCol w:w="1761"/>
      </w:tblGrid>
      <w:tr w:rsidR="004067F2" w:rsidRPr="004067F2" w14:paraId="745B5D91" w14:textId="77777777" w:rsidTr="004109AF">
        <w:trPr>
          <w:jc w:val="center"/>
        </w:trPr>
        <w:tc>
          <w:tcPr>
            <w:tcW w:w="680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75E23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公称外径</w:t>
            </w:r>
          </w:p>
          <w:p w14:paraId="07A31CD7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n</w:t>
            </w:r>
            <w:r w:rsidRPr="00CA378D">
              <w:rPr>
                <w:color w:val="000000" w:themeColor="text1"/>
                <w:sz w:val="18"/>
                <w:szCs w:val="18"/>
              </w:rPr>
              <w:t>, mm</w:t>
            </w:r>
          </w:p>
        </w:tc>
        <w:tc>
          <w:tcPr>
            <w:tcW w:w="4320" w:type="pct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61975" w14:textId="77777777" w:rsidR="00C22092" w:rsidRPr="00CA378D" w:rsidRDefault="00C22092" w:rsidP="000B6D6D">
            <w:pPr>
              <w:ind w:firstLineChars="111" w:firstLine="20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公称壁厚</w:t>
            </w: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n</w:t>
            </w:r>
            <w:r w:rsidR="008B7D6B" w:rsidRPr="00CA378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CA378D">
              <w:rPr>
                <w:color w:val="000000" w:themeColor="text1"/>
                <w:sz w:val="18"/>
                <w:szCs w:val="18"/>
              </w:rPr>
              <w:t>mm</w:t>
            </w:r>
          </w:p>
        </w:tc>
      </w:tr>
      <w:tr w:rsidR="004067F2" w:rsidRPr="004067F2" w14:paraId="1DA21F43" w14:textId="77777777" w:rsidTr="004109AF">
        <w:trPr>
          <w:jc w:val="center"/>
        </w:trPr>
        <w:tc>
          <w:tcPr>
            <w:tcW w:w="6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16920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AEEBB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SN2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54A63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SN4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37243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SN8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62F333F4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SN12.5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CF9A6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SN16</w:t>
            </w:r>
          </w:p>
        </w:tc>
      </w:tr>
      <w:tr w:rsidR="004067F2" w:rsidRPr="004067F2" w14:paraId="31F01A1D" w14:textId="77777777" w:rsidTr="004109AF">
        <w:trPr>
          <w:jc w:val="center"/>
        </w:trPr>
        <w:tc>
          <w:tcPr>
            <w:tcW w:w="6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60B87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5311A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SDR51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9A468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SDR41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5348D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SDR34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0DDC7FC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SDR28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DE251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SDR26</w:t>
            </w:r>
          </w:p>
        </w:tc>
      </w:tr>
      <w:tr w:rsidR="004067F2" w:rsidRPr="004067F2" w14:paraId="07B66AF3" w14:textId="77777777" w:rsidTr="004109AF">
        <w:trPr>
          <w:jc w:val="center"/>
        </w:trPr>
        <w:tc>
          <w:tcPr>
            <w:tcW w:w="6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9875" w14:textId="77777777" w:rsidR="00C22092" w:rsidRPr="00CA378D" w:rsidRDefault="00C22092" w:rsidP="000B6D6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BD1C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  <w:r w:rsidR="009E2916" w:rsidRPr="00CA378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A378D">
              <w:rPr>
                <w:color w:val="000000" w:themeColor="text1"/>
                <w:sz w:val="18"/>
                <w:szCs w:val="18"/>
              </w:rPr>
              <w:t>0.32MPa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AB7A2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  <w:r w:rsidRPr="00CA378D">
              <w:rPr>
                <w:color w:val="000000" w:themeColor="text1"/>
                <w:sz w:val="18"/>
                <w:szCs w:val="18"/>
              </w:rPr>
              <w:t>0.4MPa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3A13C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  <w:r w:rsidR="009E2916" w:rsidRPr="00CA378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A378D">
              <w:rPr>
                <w:color w:val="000000" w:themeColor="text1"/>
                <w:sz w:val="18"/>
                <w:szCs w:val="18"/>
              </w:rPr>
              <w:t>0.5MPa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3D1D5D67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2A9513C2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0.6MPa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3BD10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5A18E282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0.63MPa</w:t>
            </w:r>
          </w:p>
        </w:tc>
      </w:tr>
      <w:tr w:rsidR="004067F2" w:rsidRPr="004067F2" w14:paraId="769110C4" w14:textId="77777777" w:rsidTr="004109AF">
        <w:trPr>
          <w:jc w:val="center"/>
        </w:trPr>
        <w:tc>
          <w:tcPr>
            <w:tcW w:w="6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3197F5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89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9F8E3D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80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2073EF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84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0C4D05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831" w:type="pct"/>
            <w:tcBorders>
              <w:top w:val="single" w:sz="8" w:space="0" w:color="auto"/>
            </w:tcBorders>
          </w:tcPr>
          <w:p w14:paraId="17F3B7AC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94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DA08D0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4.2</w:t>
            </w:r>
          </w:p>
        </w:tc>
      </w:tr>
      <w:tr w:rsidR="004067F2" w:rsidRPr="004067F2" w14:paraId="27F8469F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363D1D20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1931A15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35C8014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EAA610B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831" w:type="pct"/>
          </w:tcPr>
          <w:p w14:paraId="1959E4C6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8AA4A7C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4.8</w:t>
            </w:r>
          </w:p>
        </w:tc>
      </w:tr>
      <w:tr w:rsidR="004067F2" w:rsidRPr="004067F2" w14:paraId="6364326E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7ABA17DA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031FB15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87A3C42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4666B77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4.7</w:t>
            </w:r>
          </w:p>
        </w:tc>
        <w:tc>
          <w:tcPr>
            <w:tcW w:w="831" w:type="pct"/>
          </w:tcPr>
          <w:p w14:paraId="1835BCFA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09F8954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6.2</w:t>
            </w:r>
          </w:p>
        </w:tc>
      </w:tr>
      <w:tr w:rsidR="004067F2" w:rsidRPr="004067F2" w14:paraId="3EBF2ABE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15EF9AC7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4117E97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E322678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4FAAB99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831" w:type="pct"/>
          </w:tcPr>
          <w:p w14:paraId="4F95FCE6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813E82F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7.7</w:t>
            </w:r>
          </w:p>
        </w:tc>
      </w:tr>
      <w:tr w:rsidR="004067F2" w:rsidRPr="004067F2" w14:paraId="6CB47BD4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46D7826E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4B393C5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838D64B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81BA0A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831" w:type="pct"/>
          </w:tcPr>
          <w:p w14:paraId="16CACD5A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8.9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D34C69D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9.6</w:t>
            </w:r>
          </w:p>
        </w:tc>
      </w:tr>
      <w:tr w:rsidR="004067F2" w:rsidRPr="004067F2" w14:paraId="5E291D00" w14:textId="77777777" w:rsidTr="00C81D38">
        <w:trPr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F6B86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CE917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70965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7.7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5337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201531A2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11.3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E6B8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12.1</w:t>
            </w:r>
          </w:p>
        </w:tc>
      </w:tr>
      <w:tr w:rsidR="004067F2" w:rsidRPr="004067F2" w14:paraId="61341D9E" w14:textId="77777777" w:rsidTr="00C81D38">
        <w:trPr>
          <w:jc w:val="center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A6203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(355)</w:t>
            </w: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F0533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755E2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6AF91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10.4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7A4A402A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12.7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C7A15" w14:textId="77777777" w:rsidR="00C22092" w:rsidRPr="00CA378D" w:rsidRDefault="00C22092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13.6</w:t>
            </w:r>
          </w:p>
        </w:tc>
      </w:tr>
      <w:tr w:rsidR="004067F2" w:rsidRPr="004067F2" w14:paraId="7445DF5A" w14:textId="77777777" w:rsidTr="00C81D38">
        <w:trPr>
          <w:jc w:val="center"/>
        </w:trPr>
        <w:tc>
          <w:tcPr>
            <w:tcW w:w="68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6113C3" w14:textId="77777777" w:rsidR="004109AF" w:rsidRPr="00CA378D" w:rsidRDefault="004109AF" w:rsidP="004109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3FDFC1" w14:textId="77777777" w:rsidR="004109AF" w:rsidRPr="00CA378D" w:rsidRDefault="004109AF" w:rsidP="004109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77C6A0" w14:textId="77777777" w:rsidR="004109AF" w:rsidRPr="00CA378D" w:rsidRDefault="004109AF" w:rsidP="004109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BEE52" w14:textId="77777777" w:rsidR="004109AF" w:rsidRPr="00CA378D" w:rsidRDefault="004109AF" w:rsidP="004109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11.7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8" w:space="0" w:color="auto"/>
            </w:tcBorders>
          </w:tcPr>
          <w:p w14:paraId="69C2A5EA" w14:textId="77777777" w:rsidR="004109AF" w:rsidRPr="00CA378D" w:rsidRDefault="004109AF" w:rsidP="004109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14.3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3F1F3" w14:textId="77777777" w:rsidR="004109AF" w:rsidRPr="00CA378D" w:rsidRDefault="004109AF" w:rsidP="004109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15.3</w:t>
            </w:r>
          </w:p>
        </w:tc>
      </w:tr>
    </w:tbl>
    <w:p w14:paraId="37966513" w14:textId="77777777" w:rsidR="00BA3B0E" w:rsidRPr="00CA378D" w:rsidRDefault="00BA3B0E" w:rsidP="00AB11AE">
      <w:pPr>
        <w:pStyle w:val="af7"/>
        <w:numPr>
          <w:ilvl w:val="0"/>
          <w:numId w:val="21"/>
        </w:numPr>
        <w:wordWrap w:val="0"/>
        <w:spacing w:before="156" w:after="156"/>
        <w:jc w:val="right"/>
        <w:rPr>
          <w:color w:val="000000" w:themeColor="text1"/>
        </w:rPr>
      </w:pPr>
      <w:bookmarkStart w:id="108" w:name="_Toc23259394"/>
      <w:bookmarkStart w:id="109" w:name="_Toc23259463"/>
      <w:bookmarkStart w:id="110" w:name="_Toc23259530"/>
      <w:bookmarkStart w:id="111" w:name="_Toc23259572"/>
      <w:bookmarkStart w:id="112" w:name="_Toc27055958"/>
      <w:r w:rsidRPr="00CA378D">
        <w:rPr>
          <w:rFonts w:hint="eastAsia"/>
          <w:color w:val="000000" w:themeColor="text1"/>
        </w:rPr>
        <w:lastRenderedPageBreak/>
        <w:t>（续）</w:t>
      </w:r>
      <w:r w:rsidR="004109AF" w:rsidRPr="00CA378D">
        <w:rPr>
          <w:color w:val="000000" w:themeColor="text1"/>
        </w:rPr>
        <w:t xml:space="preserve">   </w:t>
      </w:r>
      <w:r w:rsidR="00AB11AE" w:rsidRPr="00CA378D">
        <w:rPr>
          <w:color w:val="000000" w:themeColor="text1"/>
        </w:rPr>
        <w:t xml:space="preserve">                                    </w:t>
      </w:r>
      <w:r w:rsidR="004109AF" w:rsidRPr="00CA378D">
        <w:rPr>
          <w:color w:val="000000" w:themeColor="text1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669"/>
        <w:gridCol w:w="1501"/>
        <w:gridCol w:w="1583"/>
        <w:gridCol w:w="1551"/>
        <w:gridCol w:w="1761"/>
      </w:tblGrid>
      <w:tr w:rsidR="004067F2" w:rsidRPr="004067F2" w14:paraId="4DC76593" w14:textId="77777777" w:rsidTr="004109AF">
        <w:trPr>
          <w:jc w:val="center"/>
        </w:trPr>
        <w:tc>
          <w:tcPr>
            <w:tcW w:w="680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05A9A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公称外径</w:t>
            </w:r>
          </w:p>
          <w:p w14:paraId="4B909179" w14:textId="77777777" w:rsidR="00BA3B0E" w:rsidRPr="00CA378D" w:rsidRDefault="008B7D6B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n</w:t>
            </w:r>
            <w:r w:rsidR="00BA3B0E" w:rsidRPr="00CA378D">
              <w:rPr>
                <w:color w:val="000000" w:themeColor="text1"/>
                <w:sz w:val="18"/>
                <w:szCs w:val="18"/>
              </w:rPr>
              <w:t>, mm</w:t>
            </w:r>
          </w:p>
        </w:tc>
        <w:tc>
          <w:tcPr>
            <w:tcW w:w="4320" w:type="pct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9AC66" w14:textId="77777777" w:rsidR="00BA3B0E" w:rsidRPr="00CA378D" w:rsidRDefault="00BA3B0E" w:rsidP="00BA3B0E">
            <w:pPr>
              <w:ind w:firstLineChars="111" w:firstLine="20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公称壁厚</w:t>
            </w: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n</w:t>
            </w:r>
            <w:r w:rsidR="008B7D6B" w:rsidRPr="00CA378D">
              <w:rPr>
                <w:color w:val="000000" w:themeColor="text1"/>
                <w:sz w:val="18"/>
                <w:szCs w:val="18"/>
              </w:rPr>
              <w:t>, mm</w:t>
            </w:r>
          </w:p>
        </w:tc>
      </w:tr>
      <w:tr w:rsidR="004067F2" w:rsidRPr="004067F2" w14:paraId="27012305" w14:textId="77777777" w:rsidTr="004109AF">
        <w:trPr>
          <w:jc w:val="center"/>
        </w:trPr>
        <w:tc>
          <w:tcPr>
            <w:tcW w:w="6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08BCB" w14:textId="77777777" w:rsidR="00BA3B0E" w:rsidRPr="00CA378D" w:rsidRDefault="00BA3B0E" w:rsidP="00BA3B0E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FF151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SN2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992F5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SN4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7955F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SN8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42EA4B95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SN12.5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26673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SN16</w:t>
            </w:r>
          </w:p>
        </w:tc>
      </w:tr>
      <w:tr w:rsidR="004067F2" w:rsidRPr="004067F2" w14:paraId="32294B5A" w14:textId="77777777" w:rsidTr="004109AF">
        <w:trPr>
          <w:jc w:val="center"/>
        </w:trPr>
        <w:tc>
          <w:tcPr>
            <w:tcW w:w="6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9371A" w14:textId="77777777" w:rsidR="00BA3B0E" w:rsidRPr="00CA378D" w:rsidRDefault="00BA3B0E" w:rsidP="00BA3B0E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3DACF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SDR51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DC24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SDR41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3199C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SDR34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4E0A48EB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SDR28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C31A4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SDR26</w:t>
            </w:r>
          </w:p>
        </w:tc>
      </w:tr>
      <w:tr w:rsidR="004067F2" w:rsidRPr="004067F2" w14:paraId="0D2FCC2A" w14:textId="77777777" w:rsidTr="004109AF">
        <w:trPr>
          <w:jc w:val="center"/>
        </w:trPr>
        <w:tc>
          <w:tcPr>
            <w:tcW w:w="68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C8F63" w14:textId="77777777" w:rsidR="00BA3B0E" w:rsidRPr="00CA378D" w:rsidRDefault="00BA3B0E" w:rsidP="00BA3B0E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5C50C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  <w:r w:rsidR="00140499" w:rsidRPr="00CA378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A378D">
              <w:rPr>
                <w:color w:val="000000" w:themeColor="text1"/>
                <w:sz w:val="18"/>
                <w:szCs w:val="18"/>
              </w:rPr>
              <w:t>0.32MPa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52F69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  <w:r w:rsidRPr="00CA378D">
              <w:rPr>
                <w:color w:val="000000" w:themeColor="text1"/>
                <w:sz w:val="18"/>
                <w:szCs w:val="18"/>
              </w:rPr>
              <w:t>0.4MPa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87EA7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  <w:r w:rsidR="00140499" w:rsidRPr="00CA378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A378D">
              <w:rPr>
                <w:color w:val="000000" w:themeColor="text1"/>
                <w:sz w:val="18"/>
                <w:szCs w:val="18"/>
              </w:rPr>
              <w:t>0.5MPa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650F8649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1F9F9283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0.6MPa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465F5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548854F3" w14:textId="77777777" w:rsidR="00BA3B0E" w:rsidRPr="00CA378D" w:rsidRDefault="00BA3B0E" w:rsidP="00BA3B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0.63MPa</w:t>
            </w:r>
          </w:p>
        </w:tc>
      </w:tr>
      <w:tr w:rsidR="004067F2" w:rsidRPr="004067F2" w14:paraId="4318FF04" w14:textId="77777777" w:rsidTr="004109AF">
        <w:trPr>
          <w:jc w:val="center"/>
        </w:trPr>
        <w:tc>
          <w:tcPr>
            <w:tcW w:w="68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B8319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(450)</w:t>
            </w: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9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532887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8.8</w:t>
            </w:r>
          </w:p>
        </w:tc>
        <w:tc>
          <w:tcPr>
            <w:tcW w:w="80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467F3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11.0</w:t>
            </w:r>
          </w:p>
        </w:tc>
        <w:tc>
          <w:tcPr>
            <w:tcW w:w="84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8B0EFC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13.2</w:t>
            </w:r>
          </w:p>
        </w:tc>
        <w:tc>
          <w:tcPr>
            <w:tcW w:w="831" w:type="pct"/>
            <w:tcBorders>
              <w:top w:val="single" w:sz="8" w:space="0" w:color="auto"/>
            </w:tcBorders>
          </w:tcPr>
          <w:p w14:paraId="7FCAC7C3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94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5E8B76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17.2</w:t>
            </w:r>
          </w:p>
        </w:tc>
      </w:tr>
      <w:tr w:rsidR="004067F2" w:rsidRPr="004067F2" w14:paraId="68C44F2C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30FC0B6E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04F3FAB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B4A729E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21BD5AA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14.6</w:t>
            </w:r>
          </w:p>
        </w:tc>
        <w:tc>
          <w:tcPr>
            <w:tcW w:w="831" w:type="pct"/>
          </w:tcPr>
          <w:p w14:paraId="40E0B26D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17.8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729C70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19.1</w:t>
            </w:r>
          </w:p>
        </w:tc>
      </w:tr>
      <w:tr w:rsidR="004067F2" w:rsidRPr="004067F2" w14:paraId="00CA81CE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4E1E34B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7D8E8E7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76BEE5C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15.4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2A436C8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18.4</w:t>
            </w:r>
          </w:p>
        </w:tc>
        <w:tc>
          <w:tcPr>
            <w:tcW w:w="831" w:type="pct"/>
          </w:tcPr>
          <w:p w14:paraId="50D67E0E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22.5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FAED266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24.1</w:t>
            </w:r>
          </w:p>
        </w:tc>
      </w:tr>
      <w:tr w:rsidR="004067F2" w:rsidRPr="004067F2" w14:paraId="4C7FAB6F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73E25AC7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(710)</w:t>
            </w: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DC1852C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41EB830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17.4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98CBCAF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20.9</w:t>
            </w:r>
          </w:p>
        </w:tc>
        <w:tc>
          <w:tcPr>
            <w:tcW w:w="831" w:type="pct"/>
          </w:tcPr>
          <w:p w14:paraId="272F8F1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25.3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6906500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27.2</w:t>
            </w:r>
          </w:p>
        </w:tc>
      </w:tr>
      <w:tr w:rsidR="004067F2" w:rsidRPr="004067F2" w14:paraId="6261BF97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58E0938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3A88391F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15.7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7043201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19.6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6FF1EBE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23.5</w:t>
            </w:r>
          </w:p>
        </w:tc>
        <w:tc>
          <w:tcPr>
            <w:tcW w:w="831" w:type="pct"/>
          </w:tcPr>
          <w:p w14:paraId="544B1259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28.5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F0BCA6E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30.6</w:t>
            </w:r>
          </w:p>
        </w:tc>
      </w:tr>
      <w:tr w:rsidR="004067F2" w:rsidRPr="004067F2" w14:paraId="4D8AC439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5AFFF7B1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(900)</w:t>
            </w: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8CE3A76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17.6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AA58FB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22.0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C865671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26.5</w:t>
            </w:r>
          </w:p>
        </w:tc>
        <w:tc>
          <w:tcPr>
            <w:tcW w:w="831" w:type="pct"/>
          </w:tcPr>
          <w:p w14:paraId="18AED810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32.1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6A39B5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34.4</w:t>
            </w:r>
          </w:p>
        </w:tc>
      </w:tr>
      <w:tr w:rsidR="004067F2" w:rsidRPr="004067F2" w14:paraId="56D9DCDF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5F96AF53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32D0DD38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19.6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1C36D8F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24.5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14ED3FB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29.5</w:t>
            </w:r>
          </w:p>
        </w:tc>
        <w:tc>
          <w:tcPr>
            <w:tcW w:w="831" w:type="pct"/>
          </w:tcPr>
          <w:p w14:paraId="1826ED2C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35.6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865722C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38.2</w:t>
            </w:r>
          </w:p>
        </w:tc>
      </w:tr>
      <w:tr w:rsidR="004067F2" w:rsidRPr="004067F2" w14:paraId="672E72C9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7EFB3D83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0773B704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23.5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D40C1A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29.4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5151FF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35.3</w:t>
            </w:r>
          </w:p>
        </w:tc>
        <w:tc>
          <w:tcPr>
            <w:tcW w:w="831" w:type="pct"/>
          </w:tcPr>
          <w:p w14:paraId="22C37E14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42.7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0C881F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45.9</w:t>
            </w:r>
          </w:p>
        </w:tc>
      </w:tr>
      <w:tr w:rsidR="004067F2" w:rsidRPr="004067F2" w14:paraId="0950446C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7BF6809A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3AB09041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27.4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29ACE47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34.3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7E84A4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41.2</w:t>
            </w:r>
          </w:p>
        </w:tc>
        <w:tc>
          <w:tcPr>
            <w:tcW w:w="831" w:type="pct"/>
          </w:tcPr>
          <w:p w14:paraId="1575EFB1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944" w:type="pct"/>
            <w:shd w:val="clear" w:color="auto" w:fill="auto"/>
          </w:tcPr>
          <w:p w14:paraId="68791CBC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</w:tr>
      <w:tr w:rsidR="004067F2" w:rsidRPr="004067F2" w14:paraId="1473A842" w14:textId="77777777" w:rsidTr="004109AF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675D9AD4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0D09AEAE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31.3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77EFFC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E26984E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831" w:type="pct"/>
          </w:tcPr>
          <w:p w14:paraId="59ADD894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944" w:type="pct"/>
            <w:shd w:val="clear" w:color="auto" w:fill="auto"/>
          </w:tcPr>
          <w:p w14:paraId="7D5A837F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</w:tr>
      <w:tr w:rsidR="004067F2" w:rsidRPr="004067F2" w14:paraId="5EA66C35" w14:textId="77777777" w:rsidTr="00BA3B0E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40AAF0A" w14:textId="77777777" w:rsidR="001201EC" w:rsidRPr="00CA378D" w:rsidRDefault="001201EC" w:rsidP="001201EC">
            <w:pPr>
              <w:pStyle w:val="a0"/>
              <w:numPr>
                <w:ilvl w:val="0"/>
                <w:numId w:val="0"/>
              </w:numPr>
              <w:ind w:left="726" w:hanging="363"/>
              <w:rPr>
                <w:rFonts w:ascii="Times New Roman"/>
                <w:color w:val="000000" w:themeColor="text1"/>
              </w:rPr>
            </w:pPr>
            <w:r w:rsidRPr="00CA378D">
              <w:rPr>
                <w:rFonts w:ascii="Times New Roman"/>
                <w:color w:val="000000" w:themeColor="text1"/>
                <w:vertAlign w:val="superscript"/>
              </w:rPr>
              <w:t>a</w:t>
            </w:r>
            <w:r w:rsidRPr="00CA378D">
              <w:rPr>
                <w:rFonts w:ascii="Times New Roman" w:hint="eastAsia"/>
                <w:color w:val="000000" w:themeColor="text1"/>
              </w:rPr>
              <w:t>公称外径加括号的为非优选尺寸；</w:t>
            </w:r>
          </w:p>
          <w:p w14:paraId="18E9DBEA" w14:textId="77777777" w:rsidR="001201EC" w:rsidRPr="00CA378D" w:rsidRDefault="001201EC" w:rsidP="001201EC">
            <w:pPr>
              <w:ind w:firstLine="360"/>
              <w:jc w:val="left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公称壁厚根据设计应力（</w:t>
            </w:r>
            <w:r w:rsidRPr="00CA378D">
              <w:rPr>
                <w:color w:val="000000" w:themeColor="text1"/>
                <w:sz w:val="18"/>
                <w:szCs w:val="18"/>
              </w:rPr>
              <w:t>σ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s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A378D">
              <w:rPr>
                <w:color w:val="000000" w:themeColor="text1"/>
                <w:sz w:val="18"/>
                <w:szCs w:val="18"/>
              </w:rPr>
              <w:t>8MPa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确定。</w:t>
            </w:r>
          </w:p>
        </w:tc>
      </w:tr>
    </w:tbl>
    <w:p w14:paraId="3192230B" w14:textId="77777777" w:rsidR="00F1303E" w:rsidRPr="00CA378D" w:rsidRDefault="00BA3B0E" w:rsidP="00D8636B">
      <w:pPr>
        <w:pStyle w:val="a1"/>
        <w:spacing w:before="312" w:after="312"/>
        <w:rPr>
          <w:color w:val="000000" w:themeColor="text1"/>
        </w:rPr>
      </w:pPr>
      <w:bookmarkStart w:id="113" w:name="_Toc28674186"/>
      <w:r w:rsidRPr="00CA378D">
        <w:rPr>
          <w:rFonts w:hint="eastAsia"/>
          <w:color w:val="000000" w:themeColor="text1"/>
        </w:rPr>
        <w:t>要求</w:t>
      </w:r>
      <w:bookmarkEnd w:id="108"/>
      <w:bookmarkEnd w:id="109"/>
      <w:bookmarkEnd w:id="110"/>
      <w:bookmarkEnd w:id="111"/>
      <w:bookmarkEnd w:id="112"/>
      <w:bookmarkEnd w:id="113"/>
    </w:p>
    <w:p w14:paraId="4E572527" w14:textId="77777777" w:rsidR="00B614B0" w:rsidRPr="00CA378D" w:rsidRDefault="00F1303E" w:rsidP="00FF6BF1">
      <w:pPr>
        <w:pStyle w:val="a2"/>
        <w:spacing w:before="156" w:after="156"/>
        <w:rPr>
          <w:color w:val="000000" w:themeColor="text1"/>
        </w:rPr>
      </w:pPr>
      <w:bookmarkStart w:id="114" w:name="_Toc23259395"/>
      <w:bookmarkStart w:id="115" w:name="_Toc23259464"/>
      <w:bookmarkStart w:id="116" w:name="_Toc23259531"/>
      <w:bookmarkStart w:id="117" w:name="_Toc27055959"/>
      <w:bookmarkStart w:id="118" w:name="_Toc28674187"/>
      <w:r w:rsidRPr="00CA378D">
        <w:rPr>
          <w:rFonts w:hint="eastAsia"/>
          <w:color w:val="000000" w:themeColor="text1"/>
        </w:rPr>
        <w:t>颜色</w:t>
      </w:r>
      <w:bookmarkEnd w:id="114"/>
      <w:bookmarkEnd w:id="115"/>
      <w:bookmarkEnd w:id="116"/>
      <w:bookmarkEnd w:id="117"/>
      <w:bookmarkEnd w:id="118"/>
    </w:p>
    <w:p w14:paraId="00391FF0" w14:textId="77777777" w:rsidR="00F1303E" w:rsidRPr="00CA378D" w:rsidRDefault="00F1303E" w:rsidP="00F1303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颜色宜采用绿色，管材颜色应均匀一致。如有特殊颜色要求，则由供需双方协商确定。</w:t>
      </w:r>
    </w:p>
    <w:p w14:paraId="2A8AFAB4" w14:textId="77777777" w:rsidR="00F1303E" w:rsidRPr="00CA378D" w:rsidRDefault="00F1303E" w:rsidP="00F1303E">
      <w:pPr>
        <w:pStyle w:val="a2"/>
        <w:spacing w:before="156" w:after="156"/>
        <w:rPr>
          <w:color w:val="000000" w:themeColor="text1"/>
        </w:rPr>
      </w:pPr>
      <w:bookmarkStart w:id="119" w:name="_Toc23259396"/>
      <w:bookmarkStart w:id="120" w:name="_Toc23259465"/>
      <w:bookmarkStart w:id="121" w:name="_Toc23259532"/>
      <w:bookmarkStart w:id="122" w:name="_Toc27055960"/>
      <w:bookmarkStart w:id="123" w:name="_Toc28674188"/>
      <w:r w:rsidRPr="00CA378D">
        <w:rPr>
          <w:rFonts w:hint="eastAsia"/>
          <w:color w:val="000000" w:themeColor="text1"/>
        </w:rPr>
        <w:t>外观</w:t>
      </w:r>
      <w:bookmarkEnd w:id="119"/>
      <w:bookmarkEnd w:id="120"/>
      <w:bookmarkEnd w:id="121"/>
      <w:bookmarkEnd w:id="122"/>
      <w:bookmarkEnd w:id="123"/>
    </w:p>
    <w:p w14:paraId="30C08DEE" w14:textId="77777777" w:rsidR="00F1303E" w:rsidRPr="00CA378D" w:rsidRDefault="00F1303E" w:rsidP="00F1303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管材内外壁应光滑，不允许有气泡、裂纹、凹陷及分解变色线。管材端部应切割平整并应与轴线垂直。</w:t>
      </w:r>
    </w:p>
    <w:p w14:paraId="6611B0B6" w14:textId="77777777" w:rsidR="00F1303E" w:rsidRPr="00CA378D" w:rsidRDefault="00F1303E" w:rsidP="00F1303E">
      <w:pPr>
        <w:pStyle w:val="a2"/>
        <w:spacing w:before="156" w:after="156"/>
        <w:rPr>
          <w:color w:val="000000" w:themeColor="text1"/>
        </w:rPr>
      </w:pPr>
      <w:bookmarkStart w:id="124" w:name="_Toc23259397"/>
      <w:bookmarkStart w:id="125" w:name="_Toc23259466"/>
      <w:bookmarkStart w:id="126" w:name="_Toc23259533"/>
      <w:bookmarkStart w:id="127" w:name="_Toc27055961"/>
      <w:bookmarkStart w:id="128" w:name="_Toc28674189"/>
      <w:r w:rsidRPr="00CA378D">
        <w:rPr>
          <w:rFonts w:hint="eastAsia"/>
          <w:color w:val="000000" w:themeColor="text1"/>
        </w:rPr>
        <w:t>规格尺寸</w:t>
      </w:r>
      <w:bookmarkEnd w:id="124"/>
      <w:bookmarkEnd w:id="125"/>
      <w:bookmarkEnd w:id="126"/>
      <w:bookmarkEnd w:id="127"/>
      <w:bookmarkEnd w:id="128"/>
    </w:p>
    <w:p w14:paraId="4FB51A5F" w14:textId="77777777" w:rsidR="00F1303E" w:rsidRPr="00CA378D" w:rsidRDefault="00FF2D1A" w:rsidP="00AA4084">
      <w:pPr>
        <w:pStyle w:val="a3"/>
        <w:spacing w:before="156" w:after="156"/>
        <w:ind w:left="0" w:firstLine="0"/>
        <w:jc w:val="both"/>
        <w:rPr>
          <w:rFonts w:asciiTheme="minorEastAsia" w:eastAsiaTheme="minorEastAsia" w:hAnsiTheme="minorEastAsia"/>
          <w:noProof/>
          <w:color w:val="000000" w:themeColor="text1"/>
        </w:rPr>
      </w:pPr>
      <w:bookmarkStart w:id="129" w:name="_Toc23259398"/>
      <w:bookmarkStart w:id="130" w:name="_Toc23259467"/>
      <w:bookmarkStart w:id="131" w:name="_Toc27055962"/>
      <w:r w:rsidRPr="00CA378D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724EA8EA" wp14:editId="4EB31158">
            <wp:simplePos x="0" y="0"/>
            <wp:positionH relativeFrom="margin">
              <wp:posOffset>61595</wp:posOffset>
            </wp:positionH>
            <wp:positionV relativeFrom="paragraph">
              <wp:posOffset>497840</wp:posOffset>
            </wp:positionV>
            <wp:extent cx="5932170" cy="1990725"/>
            <wp:effectExtent l="0" t="0" r="0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03E" w:rsidRPr="00CA378D">
        <w:rPr>
          <w:rFonts w:asciiTheme="minorEastAsia" w:eastAsiaTheme="minorEastAsia" w:hAnsiTheme="minorEastAsia" w:hint="eastAsia"/>
          <w:noProof/>
          <w:color w:val="000000" w:themeColor="text1"/>
        </w:rPr>
        <w:t>长度</w:t>
      </w:r>
      <w:bookmarkEnd w:id="129"/>
      <w:bookmarkEnd w:id="130"/>
      <w:bookmarkEnd w:id="131"/>
      <w:r w:rsidR="00F1303E" w:rsidRPr="00CA378D">
        <w:rPr>
          <w:rFonts w:asciiTheme="minorEastAsia" w:eastAsiaTheme="minorEastAsia" w:hAnsiTheme="minorEastAsia" w:hint="eastAsia"/>
          <w:noProof/>
          <w:color w:val="000000" w:themeColor="text1"/>
        </w:rPr>
        <w:t>管材长度一般为</w:t>
      </w:r>
      <w:r w:rsidR="00F1303E" w:rsidRPr="00CA378D">
        <w:rPr>
          <w:rFonts w:asciiTheme="minorEastAsia" w:eastAsiaTheme="minorEastAsia" w:hAnsiTheme="minorEastAsia"/>
          <w:noProof/>
          <w:color w:val="000000" w:themeColor="text1"/>
        </w:rPr>
        <w:t>4m、6m、9m或12m，如有特殊要求，由供需双方协商确定。管材长度见图1。不允许有负偏差。</w:t>
      </w:r>
    </w:p>
    <w:p w14:paraId="71C189B2" w14:textId="77777777" w:rsidR="00D2273B" w:rsidRPr="00CA378D" w:rsidRDefault="00D2273B" w:rsidP="00F1303E">
      <w:pPr>
        <w:pStyle w:val="aff6"/>
        <w:ind w:firstLine="360"/>
        <w:rPr>
          <w:color w:val="000000" w:themeColor="text1"/>
          <w:sz w:val="18"/>
          <w:szCs w:val="18"/>
        </w:rPr>
      </w:pPr>
    </w:p>
    <w:p w14:paraId="28CC740B" w14:textId="77777777" w:rsidR="002A4E6D" w:rsidRPr="00CA378D" w:rsidRDefault="002A4E6D" w:rsidP="00F1303E">
      <w:pPr>
        <w:pStyle w:val="aff6"/>
        <w:ind w:firstLine="360"/>
        <w:rPr>
          <w:color w:val="000000" w:themeColor="text1"/>
          <w:sz w:val="18"/>
          <w:szCs w:val="18"/>
        </w:rPr>
      </w:pPr>
      <w:r w:rsidRPr="00CA378D">
        <w:rPr>
          <w:rFonts w:hint="eastAsia"/>
          <w:color w:val="000000" w:themeColor="text1"/>
          <w:sz w:val="18"/>
          <w:szCs w:val="18"/>
        </w:rPr>
        <w:lastRenderedPageBreak/>
        <w:t>说明：</w:t>
      </w:r>
    </w:p>
    <w:p w14:paraId="468C7F92" w14:textId="77777777" w:rsidR="00F1303E" w:rsidRPr="00CA378D" w:rsidRDefault="00F1303E" w:rsidP="00F1303E">
      <w:pPr>
        <w:pStyle w:val="aff6"/>
        <w:ind w:firstLine="360"/>
        <w:rPr>
          <w:color w:val="000000" w:themeColor="text1"/>
          <w:sz w:val="18"/>
          <w:szCs w:val="18"/>
        </w:rPr>
      </w:pPr>
      <w:r w:rsidRPr="00CA378D">
        <w:rPr>
          <w:i/>
          <w:color w:val="000000" w:themeColor="text1"/>
          <w:sz w:val="18"/>
          <w:szCs w:val="18"/>
        </w:rPr>
        <w:t>L</w:t>
      </w:r>
      <w:r w:rsidRPr="00CA378D">
        <w:rPr>
          <w:rFonts w:hint="eastAsia"/>
          <w:color w:val="000000" w:themeColor="text1"/>
          <w:sz w:val="18"/>
          <w:szCs w:val="18"/>
        </w:rPr>
        <w:t>——管材长度；</w:t>
      </w:r>
    </w:p>
    <w:p w14:paraId="1706D903" w14:textId="77777777" w:rsidR="00F1303E" w:rsidRPr="00CA378D" w:rsidRDefault="00F1303E" w:rsidP="00F1303E">
      <w:pPr>
        <w:pStyle w:val="aff6"/>
        <w:ind w:firstLine="360"/>
        <w:rPr>
          <w:color w:val="000000" w:themeColor="text1"/>
          <w:sz w:val="18"/>
          <w:szCs w:val="18"/>
        </w:rPr>
      </w:pPr>
      <w:r w:rsidRPr="00CA378D">
        <w:rPr>
          <w:i/>
          <w:color w:val="000000" w:themeColor="text1"/>
          <w:sz w:val="18"/>
          <w:szCs w:val="18"/>
        </w:rPr>
        <w:t>L</w:t>
      </w:r>
      <w:r w:rsidRPr="00CA378D">
        <w:rPr>
          <w:color w:val="000000" w:themeColor="text1"/>
          <w:sz w:val="18"/>
          <w:szCs w:val="18"/>
          <w:vertAlign w:val="subscript"/>
        </w:rPr>
        <w:t>1</w:t>
      </w:r>
      <w:r w:rsidRPr="00CA378D">
        <w:rPr>
          <w:rFonts w:hint="eastAsia"/>
          <w:color w:val="000000" w:themeColor="text1"/>
          <w:sz w:val="18"/>
          <w:szCs w:val="18"/>
        </w:rPr>
        <w:t>——有效长度；</w:t>
      </w:r>
    </w:p>
    <w:p w14:paraId="7CBFFAD0" w14:textId="77777777" w:rsidR="00F1303E" w:rsidRPr="00CA378D" w:rsidRDefault="00F1303E" w:rsidP="00F1303E">
      <w:pPr>
        <w:pStyle w:val="aff6"/>
        <w:ind w:firstLine="360"/>
        <w:rPr>
          <w:color w:val="000000" w:themeColor="text1"/>
          <w:sz w:val="18"/>
          <w:szCs w:val="18"/>
        </w:rPr>
      </w:pPr>
      <w:r w:rsidRPr="00CA378D">
        <w:rPr>
          <w:i/>
          <w:color w:val="000000" w:themeColor="text1"/>
          <w:sz w:val="18"/>
          <w:szCs w:val="18"/>
        </w:rPr>
        <w:t>d</w:t>
      </w:r>
      <w:r w:rsidRPr="00CA378D">
        <w:rPr>
          <w:color w:val="000000" w:themeColor="text1"/>
          <w:sz w:val="18"/>
          <w:szCs w:val="18"/>
          <w:vertAlign w:val="subscript"/>
        </w:rPr>
        <w:t>n</w:t>
      </w:r>
      <w:r w:rsidRPr="00CA378D">
        <w:rPr>
          <w:rFonts w:hint="eastAsia"/>
          <w:color w:val="000000" w:themeColor="text1"/>
          <w:sz w:val="18"/>
          <w:szCs w:val="18"/>
        </w:rPr>
        <w:t>——公称外径。</w:t>
      </w:r>
    </w:p>
    <w:p w14:paraId="6C05FCA3" w14:textId="77777777" w:rsidR="006226B6" w:rsidRPr="00CA378D" w:rsidRDefault="00F1303E" w:rsidP="00F1303E">
      <w:pPr>
        <w:pStyle w:val="af2"/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管材长度</w:t>
      </w:r>
    </w:p>
    <w:p w14:paraId="3CB9FBD1" w14:textId="77777777" w:rsidR="00F1303E" w:rsidRPr="00CA378D" w:rsidRDefault="00F1303E" w:rsidP="00F1303E">
      <w:pPr>
        <w:pStyle w:val="a3"/>
        <w:spacing w:before="156" w:after="156"/>
        <w:rPr>
          <w:color w:val="000000" w:themeColor="text1"/>
        </w:rPr>
      </w:pPr>
      <w:bookmarkStart w:id="132" w:name="_Toc23259399"/>
      <w:bookmarkStart w:id="133" w:name="_Toc23259468"/>
      <w:bookmarkStart w:id="134" w:name="_Toc27055963"/>
      <w:r w:rsidRPr="00CA378D">
        <w:rPr>
          <w:rFonts w:hint="eastAsia"/>
          <w:color w:val="000000" w:themeColor="text1"/>
        </w:rPr>
        <w:t>平均外径</w:t>
      </w:r>
      <w:bookmarkEnd w:id="132"/>
      <w:bookmarkEnd w:id="133"/>
      <w:bookmarkEnd w:id="134"/>
    </w:p>
    <w:p w14:paraId="45FE4B7B" w14:textId="77777777" w:rsidR="00F1303E" w:rsidRPr="00CA378D" w:rsidRDefault="00F1303E" w:rsidP="00F1303E">
      <w:pPr>
        <w:pStyle w:val="aff6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平均外径</w:t>
      </w:r>
      <w:r w:rsidRPr="00CA378D">
        <w:rPr>
          <w:rFonts w:ascii="Times New Roman"/>
          <w:i/>
          <w:color w:val="000000" w:themeColor="text1"/>
        </w:rPr>
        <w:t>d</w:t>
      </w:r>
      <w:r w:rsidRPr="00CA378D">
        <w:rPr>
          <w:rFonts w:ascii="Times New Roman"/>
          <w:color w:val="000000" w:themeColor="text1"/>
          <w:vertAlign w:val="subscript"/>
        </w:rPr>
        <w:t>em</w:t>
      </w:r>
      <w:r w:rsidRPr="00CA378D">
        <w:rPr>
          <w:rFonts w:ascii="Times New Roman" w:hint="eastAsia"/>
          <w:color w:val="000000" w:themeColor="text1"/>
        </w:rPr>
        <w:t>应符合表</w:t>
      </w:r>
      <w:r w:rsidR="002A4E6D" w:rsidRPr="00CA378D">
        <w:rPr>
          <w:rFonts w:ascii="Times New Roman"/>
          <w:color w:val="000000" w:themeColor="text1"/>
        </w:rPr>
        <w:t>5</w:t>
      </w:r>
      <w:r w:rsidRPr="00CA378D">
        <w:rPr>
          <w:rFonts w:ascii="Times New Roman" w:hint="eastAsia"/>
          <w:color w:val="000000" w:themeColor="text1"/>
        </w:rPr>
        <w:t>的规定。</w:t>
      </w:r>
    </w:p>
    <w:p w14:paraId="47A27D42" w14:textId="77777777" w:rsidR="005636EC" w:rsidRPr="00CA378D" w:rsidRDefault="002A4E6D" w:rsidP="006718BF">
      <w:pPr>
        <w:pStyle w:val="af7"/>
        <w:numPr>
          <w:ilvl w:val="0"/>
          <w:numId w:val="20"/>
        </w:numPr>
        <w:wordWrap w:val="0"/>
        <w:spacing w:before="156" w:after="156"/>
        <w:jc w:val="right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平均外径</w:t>
      </w:r>
      <w:r w:rsidR="005636EC" w:rsidRPr="00CA378D">
        <w:rPr>
          <w:color w:val="000000" w:themeColor="text1"/>
        </w:rPr>
        <w:t xml:space="preserve"> </w:t>
      </w:r>
      <w:r w:rsidRPr="00CA378D">
        <w:rPr>
          <w:color w:val="000000" w:themeColor="text1"/>
        </w:rPr>
        <w:t xml:space="preserve">   </w:t>
      </w:r>
      <w:r w:rsidR="003143C0" w:rsidRPr="00CA378D">
        <w:rPr>
          <w:color w:val="000000" w:themeColor="text1"/>
        </w:rPr>
        <w:t xml:space="preserve">                  </w:t>
      </w:r>
      <w:r w:rsidRPr="00CA378D">
        <w:rPr>
          <w:color w:val="000000" w:themeColor="text1"/>
        </w:rPr>
        <w:t xml:space="preserve">       </w:t>
      </w:r>
      <w:r w:rsidRPr="00CA378D">
        <w:rPr>
          <w:color w:val="000000" w:themeColor="text1"/>
          <w:sz w:val="18"/>
          <w:szCs w:val="18"/>
        </w:rPr>
        <w:t xml:space="preserve"> </w:t>
      </w:r>
      <w:r w:rsidRPr="00CA378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单位：</w:t>
      </w:r>
      <w:r w:rsidR="00AB11AE" w:rsidRPr="00CA378D">
        <w:rPr>
          <w:rFonts w:asciiTheme="minorEastAsia" w:eastAsiaTheme="minorEastAsia" w:hAnsiTheme="minorEastAsia"/>
          <w:color w:val="000000" w:themeColor="text1"/>
          <w:sz w:val="18"/>
          <w:szCs w:val="18"/>
        </w:rPr>
        <w:t>mm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3417"/>
        <w:gridCol w:w="3781"/>
      </w:tblGrid>
      <w:tr w:rsidR="004067F2" w:rsidRPr="004067F2" w14:paraId="6DD5A570" w14:textId="77777777" w:rsidTr="000B6D6D">
        <w:trPr>
          <w:jc w:val="center"/>
        </w:trPr>
        <w:tc>
          <w:tcPr>
            <w:tcW w:w="11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C2312" w14:textId="77777777" w:rsidR="002A4E6D" w:rsidRPr="00CA378D" w:rsidRDefault="002A4E6D" w:rsidP="000B6D6D">
            <w:pPr>
              <w:ind w:firstLine="36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bookmarkStart w:id="135" w:name="OLE_LINK8"/>
            <w:bookmarkStart w:id="136" w:name="OLE_LINK9"/>
            <w:r w:rsidRPr="00CA378D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公称外径</w:t>
            </w:r>
            <w:r w:rsidRPr="00CA378D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rFonts w:eastAsiaTheme="minorEastAsia"/>
                <w:color w:val="000000" w:themeColor="text1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A3810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平均外径</w:t>
            </w:r>
            <w:r w:rsidRPr="00CA378D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rFonts w:eastAsiaTheme="minorEastAsia"/>
                <w:color w:val="000000" w:themeColor="text1"/>
                <w:sz w:val="18"/>
                <w:szCs w:val="18"/>
                <w:vertAlign w:val="subscript"/>
              </w:rPr>
              <w:t>em</w:t>
            </w:r>
          </w:p>
        </w:tc>
      </w:tr>
      <w:tr w:rsidR="004067F2" w:rsidRPr="004067F2" w14:paraId="4C40EEDD" w14:textId="77777777" w:rsidTr="000B6D6D">
        <w:trPr>
          <w:jc w:val="center"/>
        </w:trPr>
        <w:tc>
          <w:tcPr>
            <w:tcW w:w="114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89B8B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B40606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min.</w:t>
            </w:r>
          </w:p>
        </w:tc>
        <w:tc>
          <w:tcPr>
            <w:tcW w:w="202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580EEA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max.</w:t>
            </w:r>
          </w:p>
        </w:tc>
      </w:tr>
      <w:tr w:rsidR="004067F2" w:rsidRPr="004067F2" w14:paraId="3196462C" w14:textId="77777777" w:rsidTr="000B6D6D">
        <w:trPr>
          <w:jc w:val="center"/>
        </w:trPr>
        <w:tc>
          <w:tcPr>
            <w:tcW w:w="114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18758A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83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62267F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110.0</w:t>
            </w:r>
          </w:p>
        </w:tc>
        <w:tc>
          <w:tcPr>
            <w:tcW w:w="202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6B973F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110.3</w:t>
            </w:r>
          </w:p>
        </w:tc>
      </w:tr>
      <w:tr w:rsidR="004067F2" w:rsidRPr="004067F2" w14:paraId="3F68F824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6D0ECA3E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6B719891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125.0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7FF6F02D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125.3</w:t>
            </w:r>
          </w:p>
        </w:tc>
      </w:tr>
      <w:tr w:rsidR="004067F2" w:rsidRPr="004067F2" w14:paraId="40D1CA52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3904586B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76C0C474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160.0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5C3D9033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160.4</w:t>
            </w:r>
          </w:p>
        </w:tc>
      </w:tr>
      <w:tr w:rsidR="004067F2" w:rsidRPr="004067F2" w14:paraId="5A782D83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4B4B84CE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2B32A496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200.0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50E0C87C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200.5</w:t>
            </w:r>
          </w:p>
        </w:tc>
      </w:tr>
      <w:tr w:rsidR="004067F2" w:rsidRPr="004067F2" w14:paraId="35326476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4F76ED14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20720716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250.0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5186A345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250.5</w:t>
            </w:r>
          </w:p>
        </w:tc>
      </w:tr>
      <w:tr w:rsidR="004067F2" w:rsidRPr="004067F2" w14:paraId="5662C821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6944C6E6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0E8F6310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315.0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2DD819CE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315.6</w:t>
            </w:r>
          </w:p>
        </w:tc>
      </w:tr>
      <w:tr w:rsidR="004067F2" w:rsidRPr="004067F2" w14:paraId="416092A1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26A48117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(355)</w:t>
            </w:r>
            <w:r w:rsidRPr="00CA378D">
              <w:rPr>
                <w:rFonts w:eastAsiaTheme="minor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0FF926CD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355.0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645238F9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355.7</w:t>
            </w:r>
          </w:p>
        </w:tc>
      </w:tr>
      <w:tr w:rsidR="004067F2" w:rsidRPr="004067F2" w14:paraId="0902A930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30E61317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057722B7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400.0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467B734A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400.7</w:t>
            </w:r>
          </w:p>
        </w:tc>
      </w:tr>
      <w:tr w:rsidR="004067F2" w:rsidRPr="004067F2" w14:paraId="39348626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46215EF8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(450)</w:t>
            </w:r>
            <w:r w:rsidRPr="00CA378D">
              <w:rPr>
                <w:rFonts w:eastAsiaTheme="minor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09452358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450.0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3C6992E1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450.8</w:t>
            </w:r>
          </w:p>
        </w:tc>
      </w:tr>
      <w:tr w:rsidR="004067F2" w:rsidRPr="004067F2" w14:paraId="33AF42FF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2F0B336D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5BC0AB59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500.0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097A4B81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500.9</w:t>
            </w:r>
          </w:p>
        </w:tc>
      </w:tr>
      <w:tr w:rsidR="004067F2" w:rsidRPr="004067F2" w14:paraId="1610C254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65A9EDC7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4313CD86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630.0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69C06C89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631.1</w:t>
            </w:r>
          </w:p>
        </w:tc>
      </w:tr>
      <w:tr w:rsidR="004067F2" w:rsidRPr="004067F2" w14:paraId="24AAF9DE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1BFBBBFA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(710)</w:t>
            </w:r>
            <w:r w:rsidRPr="00CA378D">
              <w:rPr>
                <w:rFonts w:eastAsiaTheme="minor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236726C9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710.0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4747B301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711.2</w:t>
            </w:r>
          </w:p>
        </w:tc>
      </w:tr>
      <w:tr w:rsidR="004067F2" w:rsidRPr="004067F2" w14:paraId="24855C79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4E407E95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1B44F82B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800.0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3FF13B86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801.3</w:t>
            </w:r>
          </w:p>
        </w:tc>
      </w:tr>
      <w:tr w:rsidR="004067F2" w:rsidRPr="004067F2" w14:paraId="282A641E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2B394ACD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(900)</w:t>
            </w:r>
            <w:r w:rsidRPr="00CA378D">
              <w:rPr>
                <w:rFonts w:eastAsiaTheme="minor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4FF760D4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900.0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604A945B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901.5</w:t>
            </w:r>
          </w:p>
        </w:tc>
      </w:tr>
      <w:tr w:rsidR="004067F2" w:rsidRPr="004067F2" w14:paraId="35FE1BD9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7D4F8C71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6FCBB812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1000.0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75616F77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1001.6</w:t>
            </w:r>
          </w:p>
        </w:tc>
      </w:tr>
      <w:tr w:rsidR="004067F2" w:rsidRPr="004067F2" w14:paraId="4E3CB445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707F11CC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55DAA144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1200.0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3F6985BF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1202.0</w:t>
            </w:r>
          </w:p>
        </w:tc>
      </w:tr>
      <w:tr w:rsidR="004067F2" w:rsidRPr="004067F2" w14:paraId="337C3F02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09DCAAA3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718AF472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1400.0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7AD0B352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1402.2</w:t>
            </w:r>
          </w:p>
        </w:tc>
      </w:tr>
      <w:tr w:rsidR="004067F2" w:rsidRPr="004067F2" w14:paraId="68AB07B5" w14:textId="77777777" w:rsidTr="000B6D6D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14:paraId="408A110F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1600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0BBD446B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1600.0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76F679C9" w14:textId="77777777" w:rsidR="002A4E6D" w:rsidRPr="00CA378D" w:rsidRDefault="002A4E6D" w:rsidP="000B6D6D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CA378D">
              <w:rPr>
                <w:rFonts w:eastAsiaTheme="minorEastAsia"/>
                <w:color w:val="000000" w:themeColor="text1"/>
                <w:sz w:val="18"/>
                <w:szCs w:val="18"/>
              </w:rPr>
              <w:t>1602.5</w:t>
            </w:r>
          </w:p>
        </w:tc>
      </w:tr>
      <w:tr w:rsidR="004067F2" w:rsidRPr="004067F2" w14:paraId="15AD6EE4" w14:textId="77777777" w:rsidTr="000B6D6D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45395FB" w14:textId="77777777" w:rsidR="002A4E6D" w:rsidRPr="00CA378D" w:rsidRDefault="002A4E6D" w:rsidP="000B6D6D">
            <w:pPr>
              <w:pStyle w:val="a0"/>
              <w:numPr>
                <w:ilvl w:val="0"/>
                <w:numId w:val="0"/>
              </w:numPr>
              <w:ind w:left="726" w:hanging="363"/>
              <w:rPr>
                <w:rFonts w:ascii="Times New Roman" w:eastAsiaTheme="minorEastAsia"/>
                <w:color w:val="000000" w:themeColor="text1"/>
              </w:rPr>
            </w:pPr>
            <w:r w:rsidRPr="00CA378D">
              <w:rPr>
                <w:rFonts w:ascii="Times New Roman" w:eastAsiaTheme="minorEastAsia"/>
                <w:color w:val="000000" w:themeColor="text1"/>
                <w:vertAlign w:val="superscript"/>
              </w:rPr>
              <w:t>a</w:t>
            </w:r>
            <w:r w:rsidRPr="00CA378D">
              <w:rPr>
                <w:rFonts w:ascii="Times New Roman" w:eastAsiaTheme="minorEastAsia" w:hint="eastAsia"/>
                <w:color w:val="000000" w:themeColor="text1"/>
              </w:rPr>
              <w:t>公称外径加括号的为非优选尺寸。</w:t>
            </w:r>
          </w:p>
        </w:tc>
      </w:tr>
    </w:tbl>
    <w:p w14:paraId="3983D6DA" w14:textId="77777777" w:rsidR="005636EC" w:rsidRPr="00CA378D" w:rsidRDefault="005636EC" w:rsidP="002A4E6D">
      <w:pPr>
        <w:pStyle w:val="a3"/>
        <w:spacing w:before="156" w:after="156"/>
        <w:rPr>
          <w:color w:val="000000" w:themeColor="text1"/>
        </w:rPr>
      </w:pPr>
      <w:bookmarkStart w:id="137" w:name="_Toc23259400"/>
      <w:bookmarkStart w:id="138" w:name="_Toc23259469"/>
      <w:bookmarkStart w:id="139" w:name="_Toc27055964"/>
      <w:bookmarkEnd w:id="135"/>
      <w:bookmarkEnd w:id="136"/>
      <w:r w:rsidRPr="00CA378D">
        <w:rPr>
          <w:rFonts w:hint="eastAsia"/>
          <w:color w:val="000000" w:themeColor="text1"/>
        </w:rPr>
        <w:t>不圆度</w:t>
      </w:r>
      <w:bookmarkEnd w:id="137"/>
      <w:bookmarkEnd w:id="138"/>
      <w:bookmarkEnd w:id="139"/>
    </w:p>
    <w:p w14:paraId="11D6419D" w14:textId="77777777" w:rsidR="00F1303E" w:rsidRPr="00CA378D" w:rsidRDefault="00DA1C30" w:rsidP="005636EC">
      <w:pPr>
        <w:pStyle w:val="aff6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管材不圆度</w:t>
      </w:r>
      <w:r w:rsidR="002A4E6D" w:rsidRPr="00CA378D">
        <w:rPr>
          <w:rFonts w:ascii="Times New Roman" w:hint="eastAsia"/>
          <w:color w:val="000000" w:themeColor="text1"/>
        </w:rPr>
        <w:t>应不大于</w:t>
      </w:r>
      <w:r w:rsidR="002A4E6D" w:rsidRPr="00CA378D">
        <w:rPr>
          <w:rFonts w:ascii="Times New Roman"/>
          <w:color w:val="000000" w:themeColor="text1"/>
        </w:rPr>
        <w:t>0.024</w:t>
      </w:r>
      <w:r w:rsidR="002A4E6D" w:rsidRPr="00CA378D">
        <w:rPr>
          <w:rFonts w:ascii="Times New Roman"/>
          <w:i/>
          <w:color w:val="000000" w:themeColor="text1"/>
        </w:rPr>
        <w:t>d</w:t>
      </w:r>
      <w:r w:rsidR="000B6D6D" w:rsidRPr="00CA378D">
        <w:rPr>
          <w:rFonts w:ascii="Times New Roman"/>
          <w:color w:val="000000" w:themeColor="text1"/>
          <w:vertAlign w:val="subscript"/>
        </w:rPr>
        <w:t>n</w:t>
      </w:r>
      <w:r w:rsidR="002A4E6D" w:rsidRPr="00CA378D">
        <w:rPr>
          <w:rFonts w:ascii="Times New Roman" w:hint="eastAsia"/>
          <w:color w:val="000000" w:themeColor="text1"/>
        </w:rPr>
        <w:t>。</w:t>
      </w:r>
    </w:p>
    <w:p w14:paraId="639FE466" w14:textId="77777777" w:rsidR="005636EC" w:rsidRPr="00CA378D" w:rsidRDefault="005636EC" w:rsidP="005636EC">
      <w:pPr>
        <w:pStyle w:val="a3"/>
        <w:spacing w:before="156" w:after="156"/>
        <w:rPr>
          <w:color w:val="000000" w:themeColor="text1"/>
        </w:rPr>
      </w:pPr>
      <w:bookmarkStart w:id="140" w:name="_Toc23259402"/>
      <w:bookmarkStart w:id="141" w:name="_Toc23259471"/>
      <w:bookmarkStart w:id="142" w:name="_Toc27055965"/>
      <w:r w:rsidRPr="00CA378D">
        <w:rPr>
          <w:rFonts w:hint="eastAsia"/>
          <w:color w:val="000000" w:themeColor="text1"/>
        </w:rPr>
        <w:t>壁厚</w:t>
      </w:r>
      <w:bookmarkEnd w:id="140"/>
      <w:bookmarkEnd w:id="141"/>
      <w:bookmarkEnd w:id="142"/>
    </w:p>
    <w:p w14:paraId="0809F805" w14:textId="77777777" w:rsidR="000B6D6D" w:rsidRPr="00CA378D" w:rsidRDefault="002A4E6D" w:rsidP="000B6D6D">
      <w:pPr>
        <w:pStyle w:val="aff6"/>
        <w:rPr>
          <w:rFonts w:ascii="Times New Roman"/>
          <w:color w:val="000000" w:themeColor="text1"/>
        </w:rPr>
      </w:pPr>
      <w:bookmarkStart w:id="143" w:name="_Toc23259403"/>
      <w:bookmarkStart w:id="144" w:name="_Toc23259472"/>
      <w:r w:rsidRPr="00CA378D">
        <w:rPr>
          <w:rFonts w:ascii="Times New Roman" w:hint="eastAsia"/>
          <w:color w:val="000000" w:themeColor="text1"/>
        </w:rPr>
        <w:t>壁厚</w:t>
      </w:r>
      <w:r w:rsidR="006E159E" w:rsidRPr="00CA378D">
        <w:rPr>
          <w:rFonts w:ascii="Times New Roman"/>
          <w:i/>
          <w:color w:val="000000" w:themeColor="text1"/>
        </w:rPr>
        <w:t>e</w:t>
      </w:r>
      <w:r w:rsidRPr="00CA378D">
        <w:rPr>
          <w:rFonts w:ascii="Times New Roman" w:hint="eastAsia"/>
          <w:color w:val="000000" w:themeColor="text1"/>
        </w:rPr>
        <w:t>应符合表</w:t>
      </w:r>
      <w:r w:rsidR="00EE0E1A" w:rsidRPr="00CA378D">
        <w:rPr>
          <w:rFonts w:ascii="Times New Roman"/>
          <w:color w:val="000000" w:themeColor="text1"/>
        </w:rPr>
        <w:t>6</w:t>
      </w:r>
      <w:r w:rsidRPr="00CA378D">
        <w:rPr>
          <w:rFonts w:ascii="Times New Roman" w:hint="eastAsia"/>
          <w:color w:val="000000" w:themeColor="text1"/>
        </w:rPr>
        <w:t>的规定，任意点最大壁厚允许达到</w:t>
      </w:r>
      <w:r w:rsidRPr="00CA378D">
        <w:rPr>
          <w:rFonts w:ascii="Times New Roman"/>
          <w:color w:val="000000" w:themeColor="text1"/>
        </w:rPr>
        <w:t>1.2</w:t>
      </w:r>
      <w:r w:rsidRPr="00CA378D">
        <w:rPr>
          <w:rFonts w:ascii="Times New Roman" w:hint="eastAsia"/>
          <w:color w:val="000000" w:themeColor="text1"/>
        </w:rPr>
        <w:t>倍最小壁厚</w:t>
      </w:r>
      <w:r w:rsidR="006E159E" w:rsidRPr="00CA378D">
        <w:rPr>
          <w:rFonts w:ascii="Times New Roman"/>
          <w:i/>
          <w:color w:val="000000" w:themeColor="text1"/>
        </w:rPr>
        <w:t>e</w:t>
      </w:r>
      <w:r w:rsidR="006E159E" w:rsidRPr="00CA378D">
        <w:rPr>
          <w:rFonts w:ascii="Times New Roman"/>
          <w:color w:val="000000" w:themeColor="text1"/>
          <w:vertAlign w:val="subscript"/>
        </w:rPr>
        <w:t>min</w:t>
      </w:r>
      <w:r w:rsidRPr="00CA378D">
        <w:rPr>
          <w:rFonts w:ascii="Times New Roman" w:hint="eastAsia"/>
          <w:color w:val="000000" w:themeColor="text1"/>
        </w:rPr>
        <w:t>，平均壁厚</w:t>
      </w:r>
      <w:r w:rsidRPr="00CA378D">
        <w:rPr>
          <w:rFonts w:ascii="Times New Roman"/>
          <w:i/>
          <w:color w:val="000000" w:themeColor="text1"/>
        </w:rPr>
        <w:t>e</w:t>
      </w:r>
      <w:r w:rsidRPr="00CA378D">
        <w:rPr>
          <w:rFonts w:ascii="Times New Roman"/>
          <w:color w:val="000000" w:themeColor="text1"/>
          <w:vertAlign w:val="subscript"/>
        </w:rPr>
        <w:t>m</w:t>
      </w:r>
      <w:r w:rsidR="006E159E" w:rsidRPr="00CA378D">
        <w:rPr>
          <w:rFonts w:ascii="Times New Roman" w:hint="eastAsia"/>
          <w:color w:val="000000" w:themeColor="text1"/>
        </w:rPr>
        <w:t>应小于</w:t>
      </w:r>
      <w:r w:rsidRPr="00CA378D">
        <w:rPr>
          <w:rFonts w:ascii="Times New Roman" w:hint="eastAsia"/>
          <w:color w:val="000000" w:themeColor="text1"/>
        </w:rPr>
        <w:t>等于最大平均壁厚</w:t>
      </w:r>
      <w:r w:rsidRPr="00CA378D">
        <w:rPr>
          <w:rFonts w:ascii="Times New Roman"/>
          <w:i/>
          <w:color w:val="000000" w:themeColor="text1"/>
        </w:rPr>
        <w:t>e</w:t>
      </w:r>
      <w:r w:rsidRPr="00CA378D">
        <w:rPr>
          <w:rFonts w:ascii="Times New Roman"/>
          <w:color w:val="000000" w:themeColor="text1"/>
          <w:vertAlign w:val="subscript"/>
        </w:rPr>
        <w:t>m</w:t>
      </w:r>
      <w:r w:rsidR="006E159E" w:rsidRPr="00CA378D">
        <w:rPr>
          <w:rFonts w:ascii="Times New Roman"/>
          <w:color w:val="000000" w:themeColor="text1"/>
          <w:vertAlign w:val="subscript"/>
        </w:rPr>
        <w:t>,ma</w:t>
      </w:r>
      <w:r w:rsidRPr="00CA378D">
        <w:rPr>
          <w:rFonts w:ascii="Times New Roman"/>
          <w:color w:val="000000" w:themeColor="text1"/>
          <w:vertAlign w:val="subscript"/>
        </w:rPr>
        <w:t>n</w:t>
      </w:r>
      <w:r w:rsidRPr="00CA378D">
        <w:rPr>
          <w:rFonts w:ascii="Times New Roman" w:hint="eastAsia"/>
          <w:color w:val="000000" w:themeColor="text1"/>
        </w:rPr>
        <w:t>的规定。公称壁厚</w:t>
      </w:r>
      <w:r w:rsidRPr="00CA378D">
        <w:rPr>
          <w:rFonts w:ascii="Times New Roman"/>
          <w:i/>
          <w:color w:val="000000" w:themeColor="text1"/>
        </w:rPr>
        <w:t>e</w:t>
      </w:r>
      <w:r w:rsidRPr="00CA378D">
        <w:rPr>
          <w:rFonts w:ascii="Times New Roman"/>
          <w:i/>
          <w:color w:val="000000" w:themeColor="text1"/>
          <w:vertAlign w:val="subscript"/>
        </w:rPr>
        <w:t>n</w:t>
      </w:r>
      <w:r w:rsidRPr="00CA378D">
        <w:rPr>
          <w:rFonts w:ascii="Times New Roman" w:hint="eastAsia"/>
          <w:color w:val="000000" w:themeColor="text1"/>
        </w:rPr>
        <w:t>在数值上等于最小壁厚</w:t>
      </w:r>
      <w:r w:rsidRPr="00CA378D">
        <w:rPr>
          <w:rFonts w:ascii="Times New Roman"/>
          <w:i/>
          <w:color w:val="000000" w:themeColor="text1"/>
        </w:rPr>
        <w:t>e</w:t>
      </w:r>
      <w:r w:rsidRPr="00CA378D">
        <w:rPr>
          <w:rFonts w:ascii="Times New Roman"/>
          <w:color w:val="000000" w:themeColor="text1"/>
          <w:vertAlign w:val="subscript"/>
        </w:rPr>
        <w:t>min</w:t>
      </w:r>
      <w:r w:rsidRPr="00CA378D">
        <w:rPr>
          <w:rFonts w:ascii="Times New Roman" w:hint="eastAsia"/>
          <w:color w:val="000000" w:themeColor="text1"/>
        </w:rPr>
        <w:t>。</w:t>
      </w:r>
    </w:p>
    <w:p w14:paraId="017C9EED" w14:textId="77777777" w:rsidR="00D8636B" w:rsidRPr="00CA378D" w:rsidRDefault="00D8636B" w:rsidP="000B6D6D">
      <w:pPr>
        <w:pStyle w:val="aff6"/>
        <w:rPr>
          <w:color w:val="000000" w:themeColor="text1"/>
        </w:rPr>
      </w:pPr>
    </w:p>
    <w:p w14:paraId="24E9AC09" w14:textId="77777777" w:rsidR="00D8636B" w:rsidRPr="00CA378D" w:rsidRDefault="00D8636B" w:rsidP="000B6D6D">
      <w:pPr>
        <w:pStyle w:val="aff6"/>
        <w:rPr>
          <w:color w:val="000000" w:themeColor="text1"/>
        </w:rPr>
      </w:pPr>
    </w:p>
    <w:p w14:paraId="3379A91E" w14:textId="77777777" w:rsidR="00AB11AE" w:rsidRPr="00CA378D" w:rsidRDefault="00AB11AE" w:rsidP="000B6D6D">
      <w:pPr>
        <w:pStyle w:val="aff6"/>
        <w:rPr>
          <w:color w:val="000000" w:themeColor="text1"/>
        </w:rPr>
      </w:pPr>
    </w:p>
    <w:p w14:paraId="5D59ACB1" w14:textId="77777777" w:rsidR="006E159E" w:rsidRPr="00CA378D" w:rsidRDefault="006E159E" w:rsidP="000B6D6D">
      <w:pPr>
        <w:pStyle w:val="aff6"/>
        <w:rPr>
          <w:color w:val="000000" w:themeColor="text1"/>
        </w:rPr>
      </w:pPr>
    </w:p>
    <w:p w14:paraId="23CEF52F" w14:textId="77777777" w:rsidR="000B6D6D" w:rsidRPr="00CA378D" w:rsidRDefault="000B6D6D" w:rsidP="006718BF">
      <w:pPr>
        <w:pStyle w:val="af7"/>
        <w:numPr>
          <w:ilvl w:val="0"/>
          <w:numId w:val="20"/>
        </w:numPr>
        <w:wordWrap w:val="0"/>
        <w:spacing w:before="156" w:after="156"/>
        <w:jc w:val="right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lastRenderedPageBreak/>
        <w:t xml:space="preserve">壁厚          </w:t>
      </w:r>
      <w:r w:rsidR="003143C0" w:rsidRPr="00CA378D">
        <w:rPr>
          <w:color w:val="000000" w:themeColor="text1"/>
        </w:rPr>
        <w:t xml:space="preserve">       </w:t>
      </w:r>
      <w:r w:rsidRPr="00CA378D">
        <w:rPr>
          <w:color w:val="000000" w:themeColor="text1"/>
        </w:rPr>
        <w:t xml:space="preserve">      </w:t>
      </w:r>
      <w:r w:rsidR="003143C0" w:rsidRPr="00CA378D">
        <w:rPr>
          <w:color w:val="000000" w:themeColor="text1"/>
        </w:rPr>
        <w:t xml:space="preserve">     </w:t>
      </w:r>
      <w:r w:rsidRPr="00CA378D">
        <w:rPr>
          <w:color w:val="000000" w:themeColor="text1"/>
        </w:rPr>
        <w:t xml:space="preserve"> </w:t>
      </w:r>
      <w:r w:rsidR="00041FD0" w:rsidRPr="00CA378D">
        <w:rPr>
          <w:rFonts w:asciiTheme="minorEastAsia" w:eastAsiaTheme="minorEastAsia" w:hAnsiTheme="minorEastAsia"/>
          <w:color w:val="000000" w:themeColor="text1"/>
          <w:sz w:val="18"/>
          <w:szCs w:val="18"/>
        </w:rPr>
        <w:t xml:space="preserve">     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13"/>
        <w:gridCol w:w="751"/>
        <w:gridCol w:w="713"/>
        <w:gridCol w:w="751"/>
        <w:gridCol w:w="713"/>
        <w:gridCol w:w="751"/>
        <w:gridCol w:w="713"/>
        <w:gridCol w:w="751"/>
        <w:gridCol w:w="713"/>
        <w:gridCol w:w="749"/>
      </w:tblGrid>
      <w:tr w:rsidR="004067F2" w:rsidRPr="004067F2" w14:paraId="0550C841" w14:textId="77777777" w:rsidTr="000B6D6D">
        <w:trPr>
          <w:jc w:val="center"/>
        </w:trPr>
        <w:tc>
          <w:tcPr>
            <w:tcW w:w="1081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C21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公称外径</w:t>
            </w:r>
          </w:p>
          <w:p w14:paraId="1343118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n</w:t>
            </w:r>
            <w:r w:rsidR="00041FD0" w:rsidRPr="00CA378D">
              <w:rPr>
                <w:color w:val="000000" w:themeColor="text1"/>
                <w:sz w:val="18"/>
                <w:szCs w:val="18"/>
              </w:rPr>
              <w:t>, mm</w:t>
            </w:r>
          </w:p>
        </w:tc>
        <w:tc>
          <w:tcPr>
            <w:tcW w:w="3919" w:type="pct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31BDE" w14:textId="77777777" w:rsidR="000B6D6D" w:rsidRPr="00CA378D" w:rsidRDefault="000B6D6D" w:rsidP="000B6D6D">
            <w:pPr>
              <w:ind w:firstLineChars="111" w:firstLine="20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  <w:r w:rsidR="00041FD0" w:rsidRPr="00CA378D">
              <w:rPr>
                <w:color w:val="000000" w:themeColor="text1"/>
                <w:sz w:val="18"/>
                <w:szCs w:val="18"/>
              </w:rPr>
              <w:t>, mm</w:t>
            </w:r>
          </w:p>
        </w:tc>
      </w:tr>
      <w:tr w:rsidR="004067F2" w:rsidRPr="004067F2" w14:paraId="4CEE84E0" w14:textId="77777777" w:rsidTr="000B6D6D">
        <w:trPr>
          <w:jc w:val="center"/>
        </w:trPr>
        <w:tc>
          <w:tcPr>
            <w:tcW w:w="108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F065C" w14:textId="77777777" w:rsidR="000B6D6D" w:rsidRPr="00CA378D" w:rsidRDefault="000B6D6D" w:rsidP="000B6D6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3B95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SN2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AD24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SN4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15E5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SN8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DB93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SN12.5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7BCA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SN16</w:t>
            </w:r>
          </w:p>
        </w:tc>
      </w:tr>
      <w:tr w:rsidR="004067F2" w:rsidRPr="004067F2" w14:paraId="0AE3E38C" w14:textId="77777777" w:rsidTr="000B6D6D">
        <w:trPr>
          <w:jc w:val="center"/>
        </w:trPr>
        <w:tc>
          <w:tcPr>
            <w:tcW w:w="108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C7697" w14:textId="77777777" w:rsidR="000B6D6D" w:rsidRPr="00CA378D" w:rsidRDefault="000B6D6D" w:rsidP="000B6D6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E6A4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SDR51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F81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SDR41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A8EA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SDR34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07A8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SDR28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8AA2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SDR26</w:t>
            </w:r>
          </w:p>
        </w:tc>
      </w:tr>
      <w:tr w:rsidR="004067F2" w:rsidRPr="004067F2" w14:paraId="6D35F4A4" w14:textId="77777777" w:rsidTr="000B6D6D">
        <w:trPr>
          <w:jc w:val="center"/>
        </w:trPr>
        <w:tc>
          <w:tcPr>
            <w:tcW w:w="108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D3BBD" w14:textId="77777777" w:rsidR="000B6D6D" w:rsidRPr="00CA378D" w:rsidRDefault="000B6D6D" w:rsidP="000B6D6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99F3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662F08B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0.32MPa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DD2E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5140EF3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0.4MPa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6D2A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436BFBD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0.5MPa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8BF7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04C6351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0.6MPa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E71D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公称压力</w:t>
            </w:r>
          </w:p>
          <w:p w14:paraId="509131F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0.63MPa</w:t>
            </w:r>
          </w:p>
        </w:tc>
      </w:tr>
      <w:tr w:rsidR="004067F2" w:rsidRPr="004067F2" w14:paraId="64334F4B" w14:textId="77777777" w:rsidTr="000B6D6D">
        <w:trPr>
          <w:jc w:val="center"/>
        </w:trPr>
        <w:tc>
          <w:tcPr>
            <w:tcW w:w="1081" w:type="pct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F72EB7" w14:textId="77777777" w:rsidR="000B6D6D" w:rsidRPr="00CA378D" w:rsidRDefault="000B6D6D" w:rsidP="000B6D6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C7F521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</w:p>
          <w:p w14:paraId="5413B3E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min.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E87DC2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i/>
                <w:color w:val="000000" w:themeColor="text1"/>
                <w:sz w:val="18"/>
                <w:szCs w:val="18"/>
                <w:vertAlign w:val="subscript"/>
              </w:rPr>
              <w:t>m</w:t>
            </w:r>
          </w:p>
          <w:p w14:paraId="7C2D25B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max.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0D8838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</w:p>
          <w:p w14:paraId="012FADF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min.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21D60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i/>
                <w:color w:val="000000" w:themeColor="text1"/>
                <w:sz w:val="18"/>
                <w:szCs w:val="18"/>
                <w:vertAlign w:val="subscript"/>
              </w:rPr>
              <w:t>m</w:t>
            </w:r>
          </w:p>
          <w:p w14:paraId="269D9F4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max.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43D00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</w:p>
          <w:p w14:paraId="3FD4EEC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min.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D9D65F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i/>
                <w:color w:val="000000" w:themeColor="text1"/>
                <w:sz w:val="18"/>
                <w:szCs w:val="18"/>
                <w:vertAlign w:val="subscript"/>
              </w:rPr>
              <w:t>m</w:t>
            </w:r>
          </w:p>
          <w:p w14:paraId="4E01DCF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max.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86E37F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</w:p>
          <w:p w14:paraId="29D24AF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min.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92B8AE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  <w:vertAlign w:val="subscript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i/>
                <w:color w:val="000000" w:themeColor="text1"/>
                <w:sz w:val="18"/>
                <w:szCs w:val="18"/>
                <w:vertAlign w:val="subscript"/>
              </w:rPr>
              <w:t>m</w:t>
            </w:r>
          </w:p>
          <w:p w14:paraId="2EC3A19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max.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1BB291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</w:p>
          <w:p w14:paraId="1B9E36C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min.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A90CF3" w14:textId="77777777" w:rsidR="000B6D6D" w:rsidRPr="00CA378D" w:rsidRDefault="000B6D6D" w:rsidP="000B6D6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i/>
                <w:color w:val="000000" w:themeColor="text1"/>
                <w:sz w:val="18"/>
                <w:szCs w:val="18"/>
                <w:vertAlign w:val="subscript"/>
              </w:rPr>
              <w:t>m</w:t>
            </w:r>
          </w:p>
          <w:p w14:paraId="33627BC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max.</w:t>
            </w:r>
          </w:p>
        </w:tc>
      </w:tr>
      <w:tr w:rsidR="004067F2" w:rsidRPr="004067F2" w14:paraId="071DD5F6" w14:textId="77777777" w:rsidTr="000B6D6D">
        <w:trPr>
          <w:jc w:val="center"/>
        </w:trPr>
        <w:tc>
          <w:tcPr>
            <w:tcW w:w="108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75CD7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38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57D9D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4D133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38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E7772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D3004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38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BDF62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996B5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382" w:type="pct"/>
            <w:tcBorders>
              <w:top w:val="single" w:sz="8" w:space="0" w:color="auto"/>
            </w:tcBorders>
          </w:tcPr>
          <w:p w14:paraId="0AB7F0C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402" w:type="pct"/>
            <w:tcBorders>
              <w:top w:val="single" w:sz="8" w:space="0" w:color="auto"/>
            </w:tcBorders>
          </w:tcPr>
          <w:p w14:paraId="4D9BD12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38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B402C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DCB52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4.9</w:t>
            </w:r>
          </w:p>
        </w:tc>
      </w:tr>
      <w:tr w:rsidR="004067F2" w:rsidRPr="004067F2" w14:paraId="3FF0AE22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1EA5F47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FA0589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7461A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CD2ABE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91A19F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9629FD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79B2B7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382" w:type="pct"/>
          </w:tcPr>
          <w:p w14:paraId="36E0243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402" w:type="pct"/>
          </w:tcPr>
          <w:p w14:paraId="4FDA289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F544E8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055357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5.5</w:t>
            </w:r>
          </w:p>
        </w:tc>
      </w:tr>
      <w:tr w:rsidR="004067F2" w:rsidRPr="004067F2" w14:paraId="293ABF3C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0F55260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0A0553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1F2498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6FB36AE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E6D700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76E921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E7008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382" w:type="pct"/>
          </w:tcPr>
          <w:p w14:paraId="540D01A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402" w:type="pct"/>
          </w:tcPr>
          <w:p w14:paraId="12055B1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284E2D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EFE34C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7.1</w:t>
            </w:r>
          </w:p>
        </w:tc>
      </w:tr>
      <w:tr w:rsidR="004067F2" w:rsidRPr="004067F2" w14:paraId="1619B917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4DC722A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B897A4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42490D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D577F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D686C9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A19B9B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7F7510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382" w:type="pct"/>
          </w:tcPr>
          <w:p w14:paraId="55EBD99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402" w:type="pct"/>
          </w:tcPr>
          <w:p w14:paraId="54089A6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919367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74C530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8.7</w:t>
            </w:r>
          </w:p>
        </w:tc>
      </w:tr>
      <w:tr w:rsidR="004067F2" w:rsidRPr="004067F2" w14:paraId="5B62BCD6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73DE6BC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6D911D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08D9A6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369379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6864AF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8F7890E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B5199F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382" w:type="pct"/>
          </w:tcPr>
          <w:p w14:paraId="448C048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8.9</w:t>
            </w:r>
          </w:p>
        </w:tc>
        <w:tc>
          <w:tcPr>
            <w:tcW w:w="402" w:type="pct"/>
          </w:tcPr>
          <w:p w14:paraId="4A957AB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10.0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390AA1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FDB4E9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10.8</w:t>
            </w:r>
          </w:p>
        </w:tc>
      </w:tr>
      <w:tr w:rsidR="004067F2" w:rsidRPr="004067F2" w14:paraId="18949301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75F3509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268359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2DD595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0B95D3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23A9F9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E0920B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F38396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10.4</w:t>
            </w:r>
          </w:p>
        </w:tc>
        <w:tc>
          <w:tcPr>
            <w:tcW w:w="382" w:type="pct"/>
          </w:tcPr>
          <w:p w14:paraId="2AFE53F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11.3</w:t>
            </w:r>
          </w:p>
        </w:tc>
        <w:tc>
          <w:tcPr>
            <w:tcW w:w="402" w:type="pct"/>
          </w:tcPr>
          <w:p w14:paraId="79E741C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7D276F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02A79E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13.6</w:t>
            </w:r>
          </w:p>
        </w:tc>
      </w:tr>
      <w:tr w:rsidR="004067F2" w:rsidRPr="004067F2" w14:paraId="3D1D61A9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16D8444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(355)</w:t>
            </w: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1C083D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8E37A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7F9E12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83E893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2225E0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10.4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B7E90C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11.7</w:t>
            </w:r>
          </w:p>
        </w:tc>
        <w:tc>
          <w:tcPr>
            <w:tcW w:w="382" w:type="pct"/>
          </w:tcPr>
          <w:p w14:paraId="418518C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12.7</w:t>
            </w:r>
          </w:p>
        </w:tc>
        <w:tc>
          <w:tcPr>
            <w:tcW w:w="402" w:type="pct"/>
          </w:tcPr>
          <w:p w14:paraId="2A139BA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14.2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D46181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517622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15.2</w:t>
            </w:r>
          </w:p>
        </w:tc>
      </w:tr>
      <w:tr w:rsidR="004067F2" w:rsidRPr="004067F2" w14:paraId="75DD5EE0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2B38750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FEE3ED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1EDD23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BA74BF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C1A52D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8E8012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7811E3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382" w:type="pct"/>
          </w:tcPr>
          <w:p w14:paraId="2F71174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14.3</w:t>
            </w:r>
          </w:p>
        </w:tc>
        <w:tc>
          <w:tcPr>
            <w:tcW w:w="402" w:type="pct"/>
          </w:tcPr>
          <w:p w14:paraId="2097871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16.0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025637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15.3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5652F8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17.1</w:t>
            </w:r>
          </w:p>
        </w:tc>
      </w:tr>
      <w:tr w:rsidR="004067F2" w:rsidRPr="004067F2" w14:paraId="0F33CF20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488DBBD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(450)</w:t>
            </w: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06C531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8.8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6BB87D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3574D0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733BA0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6744AF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66D27B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14.8</w:t>
            </w:r>
          </w:p>
        </w:tc>
        <w:tc>
          <w:tcPr>
            <w:tcW w:w="382" w:type="pct"/>
          </w:tcPr>
          <w:p w14:paraId="2499A1F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402" w:type="pct"/>
          </w:tcPr>
          <w:p w14:paraId="34E6B48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18.0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1A8834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8C1D5C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19.2</w:t>
            </w:r>
          </w:p>
        </w:tc>
      </w:tr>
      <w:tr w:rsidR="004067F2" w:rsidRPr="004067F2" w14:paraId="6B4D4DD0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519DB43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A16DD7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A3C2A3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11.0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12CCBC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E92BA4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E00407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14.6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AB59C9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16.3</w:t>
            </w:r>
          </w:p>
        </w:tc>
        <w:tc>
          <w:tcPr>
            <w:tcW w:w="382" w:type="pct"/>
          </w:tcPr>
          <w:p w14:paraId="2445F59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17.8</w:t>
            </w:r>
          </w:p>
        </w:tc>
        <w:tc>
          <w:tcPr>
            <w:tcW w:w="402" w:type="pct"/>
          </w:tcPr>
          <w:p w14:paraId="2AEAC74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BEB64C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0850CE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21.3</w:t>
            </w:r>
          </w:p>
        </w:tc>
      </w:tr>
      <w:tr w:rsidR="004067F2" w:rsidRPr="004067F2" w14:paraId="22C3B0A8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0FAF187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B4ADA2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A0289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8411C1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15.4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4DE866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7D6E92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18.4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ABC08F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20.5</w:t>
            </w:r>
          </w:p>
        </w:tc>
        <w:tc>
          <w:tcPr>
            <w:tcW w:w="382" w:type="pct"/>
          </w:tcPr>
          <w:p w14:paraId="5AB0A64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22.5</w:t>
            </w:r>
          </w:p>
        </w:tc>
        <w:tc>
          <w:tcPr>
            <w:tcW w:w="402" w:type="pct"/>
          </w:tcPr>
          <w:p w14:paraId="45E6B9C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25.0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F71903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24.1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2B632B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26.8</w:t>
            </w:r>
          </w:p>
        </w:tc>
      </w:tr>
      <w:tr w:rsidR="004067F2" w:rsidRPr="004067F2" w14:paraId="36A93575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485CD64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(710)</w:t>
            </w: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C9549F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13.9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6428ED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15.5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26DFA2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023CC7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868DB8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20.9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B9ECF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23.3</w:t>
            </w:r>
          </w:p>
        </w:tc>
        <w:tc>
          <w:tcPr>
            <w:tcW w:w="382" w:type="pct"/>
          </w:tcPr>
          <w:p w14:paraId="1CC550D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25.3</w:t>
            </w:r>
          </w:p>
        </w:tc>
        <w:tc>
          <w:tcPr>
            <w:tcW w:w="402" w:type="pct"/>
          </w:tcPr>
          <w:p w14:paraId="58BB4B6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447AB1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C7A9B6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30.2</w:t>
            </w:r>
          </w:p>
        </w:tc>
      </w:tr>
      <w:tr w:rsidR="004067F2" w:rsidRPr="004067F2" w14:paraId="72976A05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14749E6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8ED812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15.7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A81782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3EC7EF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2CE8B3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21.8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8BE8DA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23.5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14CF1A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26.2</w:t>
            </w:r>
          </w:p>
        </w:tc>
        <w:tc>
          <w:tcPr>
            <w:tcW w:w="382" w:type="pct"/>
          </w:tcPr>
          <w:p w14:paraId="6FDF26B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28.5</w:t>
            </w:r>
          </w:p>
        </w:tc>
        <w:tc>
          <w:tcPr>
            <w:tcW w:w="402" w:type="pct"/>
          </w:tcPr>
          <w:p w14:paraId="5EDC801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31.6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C2B9F5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30.6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08CBF6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33.9</w:t>
            </w:r>
          </w:p>
        </w:tc>
      </w:tr>
      <w:tr w:rsidR="004067F2" w:rsidRPr="004067F2" w14:paraId="64717EDC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35CB23F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(900)</w:t>
            </w:r>
            <w:r w:rsidRPr="00CA378D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D2FDF7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17.6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09DF56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6DBA02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22.0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29C7D3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24.4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87CA0E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26.5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035129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29.5</w:t>
            </w:r>
          </w:p>
        </w:tc>
        <w:tc>
          <w:tcPr>
            <w:tcW w:w="382" w:type="pct"/>
          </w:tcPr>
          <w:p w14:paraId="2F17C4F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32.1</w:t>
            </w:r>
          </w:p>
        </w:tc>
        <w:tc>
          <w:tcPr>
            <w:tcW w:w="402" w:type="pct"/>
          </w:tcPr>
          <w:p w14:paraId="3DEBE67C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35.6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DF60A1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34.4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2ED4B61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38.1</w:t>
            </w:r>
          </w:p>
        </w:tc>
      </w:tr>
      <w:tr w:rsidR="004067F2" w:rsidRPr="004067F2" w14:paraId="556272A7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711CA7B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35B40F7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19.6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ED83F2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21.8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8FB01D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24.5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082BD6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2A8A42E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29.5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AAF667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32.8</w:t>
            </w:r>
          </w:p>
        </w:tc>
        <w:tc>
          <w:tcPr>
            <w:tcW w:w="382" w:type="pct"/>
          </w:tcPr>
          <w:p w14:paraId="35FB5A7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35.6</w:t>
            </w:r>
          </w:p>
        </w:tc>
        <w:tc>
          <w:tcPr>
            <w:tcW w:w="402" w:type="pct"/>
          </w:tcPr>
          <w:p w14:paraId="06CB7D80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39.4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79A564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38.2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6ED36F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42.3</w:t>
            </w:r>
          </w:p>
        </w:tc>
      </w:tr>
      <w:tr w:rsidR="004067F2" w:rsidRPr="004067F2" w14:paraId="50BC120F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3CD5511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E95238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23.5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A806D5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26.2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BEED1F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29.4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3FA794E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32.6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B0C671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35.3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5DCFC8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39.3</w:t>
            </w:r>
          </w:p>
        </w:tc>
        <w:tc>
          <w:tcPr>
            <w:tcW w:w="382" w:type="pct"/>
          </w:tcPr>
          <w:p w14:paraId="09D0D94E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42.7</w:t>
            </w:r>
          </w:p>
        </w:tc>
        <w:tc>
          <w:tcPr>
            <w:tcW w:w="402" w:type="pct"/>
          </w:tcPr>
          <w:p w14:paraId="2C2D4E64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1252FF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45.9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AAED8B2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50.6</w:t>
            </w:r>
          </w:p>
        </w:tc>
      </w:tr>
      <w:tr w:rsidR="004067F2" w:rsidRPr="004067F2" w14:paraId="785E0EC5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5A0DAAC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5D929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27.4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5CEC10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30.4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7D0905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34.3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73D8503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38.0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E249B28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41.2</w:t>
            </w:r>
          </w:p>
        </w:tc>
        <w:tc>
          <w:tcPr>
            <w:tcW w:w="402" w:type="pct"/>
          </w:tcPr>
          <w:p w14:paraId="6D6129E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45.6</w:t>
            </w:r>
          </w:p>
        </w:tc>
        <w:tc>
          <w:tcPr>
            <w:tcW w:w="382" w:type="pct"/>
          </w:tcPr>
          <w:p w14:paraId="4391F4C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402" w:type="pct"/>
          </w:tcPr>
          <w:p w14:paraId="5168A9B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382" w:type="pct"/>
          </w:tcPr>
          <w:p w14:paraId="3744DF5A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402" w:type="pct"/>
          </w:tcPr>
          <w:p w14:paraId="683946C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</w:tr>
      <w:tr w:rsidR="004067F2" w:rsidRPr="004067F2" w14:paraId="59E7D86E" w14:textId="77777777" w:rsidTr="000B6D6D">
        <w:trPr>
          <w:jc w:val="center"/>
        </w:trPr>
        <w:tc>
          <w:tcPr>
            <w:tcW w:w="1081" w:type="pct"/>
            <w:shd w:val="clear" w:color="auto" w:fill="auto"/>
            <w:vAlign w:val="center"/>
          </w:tcPr>
          <w:p w14:paraId="4B6995C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CA3B0A9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31.3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EBD142B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34.7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6BB881E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361C036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43.4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817C53E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402" w:type="pct"/>
          </w:tcPr>
          <w:p w14:paraId="12F6851D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382" w:type="pct"/>
          </w:tcPr>
          <w:p w14:paraId="165D55B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402" w:type="pct"/>
          </w:tcPr>
          <w:p w14:paraId="15AF3A4F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382" w:type="pct"/>
          </w:tcPr>
          <w:p w14:paraId="7E5CABD5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402" w:type="pct"/>
          </w:tcPr>
          <w:p w14:paraId="443900FE" w14:textId="77777777" w:rsidR="000B6D6D" w:rsidRPr="00CA378D" w:rsidRDefault="000B6D6D" w:rsidP="000B6D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—</w:t>
            </w:r>
          </w:p>
        </w:tc>
      </w:tr>
      <w:tr w:rsidR="004067F2" w:rsidRPr="004067F2" w14:paraId="387C2873" w14:textId="77777777" w:rsidTr="000B6D6D">
        <w:trPr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E66CABB" w14:textId="77777777" w:rsidR="000B6D6D" w:rsidRPr="00CA378D" w:rsidRDefault="000B6D6D" w:rsidP="000B6D6D">
            <w:pPr>
              <w:pStyle w:val="a0"/>
              <w:numPr>
                <w:ilvl w:val="0"/>
                <w:numId w:val="0"/>
              </w:numPr>
              <w:ind w:left="726" w:hanging="363"/>
              <w:rPr>
                <w:rFonts w:ascii="Times New Roman"/>
                <w:color w:val="000000" w:themeColor="text1"/>
              </w:rPr>
            </w:pPr>
            <w:r w:rsidRPr="00CA378D">
              <w:rPr>
                <w:rFonts w:ascii="Times New Roman"/>
                <w:color w:val="000000" w:themeColor="text1"/>
                <w:vertAlign w:val="superscript"/>
              </w:rPr>
              <w:t>a</w:t>
            </w:r>
            <w:r w:rsidRPr="00CA378D">
              <w:rPr>
                <w:rFonts w:ascii="Times New Roman" w:hint="eastAsia"/>
                <w:color w:val="000000" w:themeColor="text1"/>
              </w:rPr>
              <w:t>公称外径加括号的为非优选尺寸。</w:t>
            </w:r>
          </w:p>
        </w:tc>
      </w:tr>
    </w:tbl>
    <w:p w14:paraId="0E288651" w14:textId="77777777" w:rsidR="007D411E" w:rsidRPr="00CA378D" w:rsidRDefault="007D411E" w:rsidP="000B6D6D">
      <w:pPr>
        <w:pStyle w:val="a3"/>
        <w:spacing w:before="156" w:after="156"/>
        <w:rPr>
          <w:color w:val="000000" w:themeColor="text1"/>
        </w:rPr>
      </w:pPr>
      <w:bookmarkStart w:id="145" w:name="_Toc27055966"/>
      <w:r w:rsidRPr="00CA378D">
        <w:rPr>
          <w:rFonts w:hint="eastAsia"/>
          <w:color w:val="000000" w:themeColor="text1"/>
        </w:rPr>
        <w:t>承口和插口</w:t>
      </w:r>
      <w:bookmarkEnd w:id="143"/>
      <w:bookmarkEnd w:id="144"/>
      <w:bookmarkEnd w:id="145"/>
    </w:p>
    <w:p w14:paraId="43B5904A" w14:textId="77777777" w:rsidR="00F1303E" w:rsidRPr="00CA378D" w:rsidRDefault="000B6D6D" w:rsidP="00637F74">
      <w:pPr>
        <w:pStyle w:val="a4"/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承口内径和最小配合深度</w:t>
      </w:r>
    </w:p>
    <w:p w14:paraId="276D4FEF" w14:textId="77777777" w:rsidR="00EE0E1A" w:rsidRPr="00CA378D" w:rsidRDefault="000B6D6D" w:rsidP="006F5392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承口应采用一体成型的钢骨架密封圈承口结构，管材的承口和插口示意图见图2，承口内径和最小配合深度应符合表</w:t>
      </w:r>
      <w:r w:rsidR="00EE0E1A" w:rsidRPr="00CA378D">
        <w:rPr>
          <w:color w:val="000000" w:themeColor="text1"/>
        </w:rPr>
        <w:t>7</w:t>
      </w:r>
      <w:r w:rsidRPr="00CA378D">
        <w:rPr>
          <w:rFonts w:hint="eastAsia"/>
          <w:color w:val="000000" w:themeColor="text1"/>
        </w:rPr>
        <w:t>的规定。</w:t>
      </w:r>
    </w:p>
    <w:p w14:paraId="27A050A1" w14:textId="2EF1C528" w:rsidR="005D6539" w:rsidRPr="00CA378D" w:rsidRDefault="0061780B" w:rsidP="00041FD0">
      <w:pPr>
        <w:pStyle w:val="aff6"/>
        <w:ind w:firstLineChars="0" w:firstLine="0"/>
        <w:jc w:val="center"/>
        <w:rPr>
          <w:color w:val="000000" w:themeColor="text1"/>
        </w:rPr>
      </w:pPr>
      <w:r w:rsidRPr="00CA378D">
        <w:rPr>
          <w:color w:val="000000" w:themeColor="text1"/>
        </w:rPr>
        <w:drawing>
          <wp:inline distT="0" distB="0" distL="0" distR="0" wp14:anchorId="7889E189" wp14:editId="5C9E2D25">
            <wp:extent cx="5157216" cy="1917900"/>
            <wp:effectExtent l="0" t="0" r="5715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579" cy="192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1EAEF" w14:textId="77777777" w:rsidR="000B6D6D" w:rsidRPr="00CA378D" w:rsidRDefault="000B6D6D" w:rsidP="000B6D6D">
      <w:pPr>
        <w:autoSpaceDE w:val="0"/>
        <w:autoSpaceDN w:val="0"/>
        <w:adjustRightInd w:val="0"/>
        <w:spacing w:line="240" w:lineRule="exact"/>
        <w:ind w:firstLine="360"/>
        <w:jc w:val="center"/>
        <w:rPr>
          <w:color w:val="000000" w:themeColor="text1"/>
          <w:sz w:val="18"/>
          <w:szCs w:val="18"/>
        </w:rPr>
      </w:pPr>
      <w:r w:rsidRPr="00CA378D">
        <w:rPr>
          <w:color w:val="000000" w:themeColor="text1"/>
          <w:sz w:val="18"/>
          <w:szCs w:val="18"/>
        </w:rPr>
        <w:lastRenderedPageBreak/>
        <w:t>d</w:t>
      </w:r>
      <w:r w:rsidRPr="00CA378D">
        <w:rPr>
          <w:color w:val="000000" w:themeColor="text1"/>
          <w:sz w:val="18"/>
          <w:szCs w:val="18"/>
          <w:vertAlign w:val="subscript"/>
        </w:rPr>
        <w:t>s</w:t>
      </w:r>
      <w:r w:rsidRPr="00CA378D">
        <w:rPr>
          <w:color w:val="000000" w:themeColor="text1"/>
          <w:sz w:val="18"/>
          <w:szCs w:val="18"/>
        </w:rPr>
        <w:t>—</w:t>
      </w:r>
      <w:r w:rsidRPr="00CA378D">
        <w:rPr>
          <w:rFonts w:hint="eastAsia"/>
          <w:color w:val="000000" w:themeColor="text1"/>
          <w:sz w:val="18"/>
          <w:szCs w:val="18"/>
        </w:rPr>
        <w:t>管材承口内径</w:t>
      </w:r>
      <w:r w:rsidRPr="00CA378D">
        <w:rPr>
          <w:color w:val="000000" w:themeColor="text1"/>
          <w:sz w:val="18"/>
          <w:szCs w:val="18"/>
        </w:rPr>
        <w:t xml:space="preserve">  d</w:t>
      </w:r>
      <w:r w:rsidRPr="00CA378D">
        <w:rPr>
          <w:color w:val="000000" w:themeColor="text1"/>
          <w:sz w:val="18"/>
          <w:szCs w:val="18"/>
          <w:vertAlign w:val="subscript"/>
        </w:rPr>
        <w:t>n</w:t>
      </w:r>
      <w:r w:rsidRPr="00CA378D">
        <w:rPr>
          <w:color w:val="000000" w:themeColor="text1"/>
          <w:sz w:val="18"/>
          <w:szCs w:val="18"/>
        </w:rPr>
        <w:t>—</w:t>
      </w:r>
      <w:r w:rsidRPr="00CA378D">
        <w:rPr>
          <w:rFonts w:hint="eastAsia"/>
          <w:color w:val="000000" w:themeColor="text1"/>
          <w:sz w:val="18"/>
          <w:szCs w:val="18"/>
        </w:rPr>
        <w:t>公称外径</w:t>
      </w:r>
      <w:r w:rsidRPr="00CA378D">
        <w:rPr>
          <w:color w:val="000000" w:themeColor="text1"/>
          <w:sz w:val="18"/>
          <w:szCs w:val="18"/>
        </w:rPr>
        <w:t xml:space="preserve">  e—</w:t>
      </w:r>
      <w:r w:rsidRPr="00CA378D">
        <w:rPr>
          <w:rFonts w:hint="eastAsia"/>
          <w:color w:val="000000" w:themeColor="text1"/>
          <w:sz w:val="18"/>
          <w:szCs w:val="18"/>
        </w:rPr>
        <w:t>管材壁厚</w:t>
      </w:r>
      <w:r w:rsidRPr="00CA378D">
        <w:rPr>
          <w:color w:val="000000" w:themeColor="text1"/>
          <w:sz w:val="18"/>
          <w:szCs w:val="18"/>
        </w:rPr>
        <w:t xml:space="preserve">  e</w:t>
      </w:r>
      <w:r w:rsidRPr="00CA378D">
        <w:rPr>
          <w:color w:val="000000" w:themeColor="text1"/>
          <w:sz w:val="18"/>
          <w:szCs w:val="18"/>
          <w:vertAlign w:val="subscript"/>
        </w:rPr>
        <w:t>2</w:t>
      </w:r>
      <w:r w:rsidRPr="00CA378D">
        <w:rPr>
          <w:color w:val="000000" w:themeColor="text1"/>
          <w:sz w:val="18"/>
          <w:szCs w:val="18"/>
        </w:rPr>
        <w:t>—</w:t>
      </w:r>
      <w:r w:rsidRPr="00CA378D">
        <w:rPr>
          <w:rFonts w:hint="eastAsia"/>
          <w:color w:val="000000" w:themeColor="text1"/>
          <w:sz w:val="18"/>
          <w:szCs w:val="18"/>
        </w:rPr>
        <w:t>承口处壁厚</w:t>
      </w:r>
      <w:r w:rsidRPr="00CA378D">
        <w:rPr>
          <w:color w:val="000000" w:themeColor="text1"/>
          <w:sz w:val="18"/>
          <w:szCs w:val="18"/>
        </w:rPr>
        <w:t xml:space="preserve">   </w:t>
      </w:r>
    </w:p>
    <w:p w14:paraId="17DEA061" w14:textId="77777777" w:rsidR="00912ACB" w:rsidRPr="00CA378D" w:rsidRDefault="000B6D6D" w:rsidP="000B6D6D">
      <w:pPr>
        <w:autoSpaceDE w:val="0"/>
        <w:autoSpaceDN w:val="0"/>
        <w:adjustRightInd w:val="0"/>
        <w:spacing w:line="240" w:lineRule="exact"/>
        <w:ind w:firstLine="360"/>
        <w:jc w:val="center"/>
        <w:rPr>
          <w:color w:val="000000" w:themeColor="text1"/>
          <w:sz w:val="18"/>
          <w:szCs w:val="18"/>
        </w:rPr>
      </w:pPr>
      <w:r w:rsidRPr="00CA378D">
        <w:rPr>
          <w:color w:val="000000" w:themeColor="text1"/>
          <w:sz w:val="18"/>
          <w:szCs w:val="18"/>
        </w:rPr>
        <w:t>e</w:t>
      </w:r>
      <w:r w:rsidRPr="00CA378D">
        <w:rPr>
          <w:color w:val="000000" w:themeColor="text1"/>
          <w:sz w:val="18"/>
          <w:szCs w:val="18"/>
          <w:vertAlign w:val="subscript"/>
        </w:rPr>
        <w:t>3</w:t>
      </w:r>
      <w:r w:rsidRPr="00CA378D">
        <w:rPr>
          <w:color w:val="000000" w:themeColor="text1"/>
          <w:sz w:val="18"/>
          <w:szCs w:val="18"/>
        </w:rPr>
        <w:t>—</w:t>
      </w:r>
      <w:r w:rsidRPr="00CA378D">
        <w:rPr>
          <w:rFonts w:hint="eastAsia"/>
          <w:color w:val="000000" w:themeColor="text1"/>
          <w:sz w:val="18"/>
          <w:szCs w:val="18"/>
        </w:rPr>
        <w:t>承口胶圈凹槽处壁厚</w:t>
      </w:r>
      <w:r w:rsidRPr="00CA378D">
        <w:rPr>
          <w:color w:val="000000" w:themeColor="text1"/>
          <w:sz w:val="18"/>
          <w:szCs w:val="18"/>
        </w:rPr>
        <w:t xml:space="preserve">  A—</w:t>
      </w:r>
      <w:r w:rsidRPr="00CA378D">
        <w:rPr>
          <w:rFonts w:hint="eastAsia"/>
          <w:color w:val="000000" w:themeColor="text1"/>
          <w:sz w:val="18"/>
          <w:szCs w:val="18"/>
        </w:rPr>
        <w:t>承口配合深度</w:t>
      </w:r>
      <w:r w:rsidRPr="00CA378D">
        <w:rPr>
          <w:color w:val="000000" w:themeColor="text1"/>
          <w:sz w:val="18"/>
          <w:szCs w:val="18"/>
        </w:rPr>
        <w:t xml:space="preserve">  C—</w:t>
      </w:r>
      <w:r w:rsidRPr="00CA378D">
        <w:rPr>
          <w:rFonts w:hint="eastAsia"/>
          <w:color w:val="000000" w:themeColor="text1"/>
          <w:sz w:val="18"/>
          <w:szCs w:val="18"/>
        </w:rPr>
        <w:t>密封区长度</w:t>
      </w:r>
    </w:p>
    <w:p w14:paraId="52BB5CA3" w14:textId="77777777" w:rsidR="00912ACB" w:rsidRPr="00CA378D" w:rsidRDefault="007D411E" w:rsidP="000B6D6D">
      <w:pPr>
        <w:pStyle w:val="af2"/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承口和插口示意图</w:t>
      </w:r>
    </w:p>
    <w:p w14:paraId="78DDCA47" w14:textId="77777777" w:rsidR="00F1303E" w:rsidRPr="00CA378D" w:rsidRDefault="000B6D6D" w:rsidP="006718BF">
      <w:pPr>
        <w:pStyle w:val="af7"/>
        <w:numPr>
          <w:ilvl w:val="0"/>
          <w:numId w:val="20"/>
        </w:numPr>
        <w:spacing w:before="156" w:after="156"/>
        <w:jc w:val="right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承口内径和承口最小配合深</w:t>
      </w:r>
      <w:r w:rsidR="003143C0" w:rsidRPr="00CA378D">
        <w:rPr>
          <w:color w:val="000000" w:themeColor="text1"/>
        </w:rPr>
        <w:t xml:space="preserve">  </w:t>
      </w:r>
      <w:r w:rsidR="00FF2D1A" w:rsidRPr="00CA378D">
        <w:rPr>
          <w:color w:val="000000" w:themeColor="text1"/>
        </w:rPr>
        <w:t xml:space="preserve">                 </w:t>
      </w:r>
      <w:r w:rsidR="007B56FF" w:rsidRPr="00CA378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单位：</w:t>
      </w:r>
      <w:r w:rsidR="000A7002" w:rsidRPr="00CA378D">
        <w:rPr>
          <w:rFonts w:asciiTheme="minorEastAsia" w:eastAsiaTheme="minorEastAsia" w:hAnsiTheme="minorEastAsia"/>
          <w:color w:val="000000" w:themeColor="text1"/>
          <w:sz w:val="18"/>
          <w:szCs w:val="18"/>
        </w:rPr>
        <w:t>mm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2"/>
        <w:gridCol w:w="3109"/>
      </w:tblGrid>
      <w:tr w:rsidR="004067F2" w:rsidRPr="004067F2" w14:paraId="3FE5CB63" w14:textId="77777777" w:rsidTr="00637F74">
        <w:trPr>
          <w:trHeight w:val="23"/>
          <w:jc w:val="center"/>
        </w:trPr>
        <w:tc>
          <w:tcPr>
            <w:tcW w:w="1668" w:type="pct"/>
            <w:vMerge w:val="restart"/>
            <w:shd w:val="clear" w:color="auto" w:fill="auto"/>
            <w:vAlign w:val="center"/>
          </w:tcPr>
          <w:p w14:paraId="6FA609AA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公称外径，</w:t>
            </w:r>
            <w:r w:rsidRPr="00CA378D">
              <w:rPr>
                <w:i/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166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CDB2F9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承口内径</w:t>
            </w:r>
          </w:p>
        </w:tc>
        <w:tc>
          <w:tcPr>
            <w:tcW w:w="166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57C9CF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承口最小配合深度</w:t>
            </w:r>
          </w:p>
        </w:tc>
      </w:tr>
      <w:tr w:rsidR="004067F2" w:rsidRPr="004067F2" w14:paraId="76157A67" w14:textId="77777777" w:rsidTr="00637F74">
        <w:trPr>
          <w:trHeight w:val="23"/>
          <w:jc w:val="center"/>
        </w:trPr>
        <w:tc>
          <w:tcPr>
            <w:tcW w:w="1668" w:type="pct"/>
            <w:vMerge/>
            <w:shd w:val="clear" w:color="auto" w:fill="auto"/>
            <w:vAlign w:val="center"/>
          </w:tcPr>
          <w:p w14:paraId="6DB86FDA" w14:textId="77777777" w:rsidR="002F73A0" w:rsidRPr="00CA378D" w:rsidRDefault="002F73A0" w:rsidP="00637F74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7A7E4B2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sm,</w:t>
            </w:r>
          </w:p>
          <w:p w14:paraId="5EFD6D15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min.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B4EB877" w14:textId="77777777" w:rsidR="002F73A0" w:rsidRPr="00CA378D" w:rsidRDefault="002F73A0" w:rsidP="00637F7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A378D">
              <w:rPr>
                <w:i/>
                <w:color w:val="000000" w:themeColor="text1"/>
                <w:sz w:val="18"/>
                <w:szCs w:val="18"/>
              </w:rPr>
              <w:t>A</w:t>
            </w:r>
          </w:p>
          <w:p w14:paraId="56076E0B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min.</w:t>
            </w:r>
          </w:p>
        </w:tc>
      </w:tr>
      <w:tr w:rsidR="004067F2" w:rsidRPr="004067F2" w14:paraId="629C57CE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3105BC87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41E4B4D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110.4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593BB505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75</w:t>
            </w:r>
          </w:p>
        </w:tc>
      </w:tr>
      <w:tr w:rsidR="004067F2" w:rsidRPr="004067F2" w14:paraId="7793F1D4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22E1759F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E6A0AEF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125.4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532592E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78</w:t>
            </w:r>
          </w:p>
        </w:tc>
      </w:tr>
      <w:tr w:rsidR="004067F2" w:rsidRPr="004067F2" w14:paraId="1D7B82C2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01B15418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AF3DCC9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160.5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869CA1C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86</w:t>
            </w:r>
          </w:p>
        </w:tc>
      </w:tr>
      <w:tr w:rsidR="004067F2" w:rsidRPr="004067F2" w14:paraId="3F34A45D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26541AEE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399D6C2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200.6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FD09017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94</w:t>
            </w:r>
          </w:p>
        </w:tc>
      </w:tr>
      <w:tr w:rsidR="004067F2" w:rsidRPr="004067F2" w14:paraId="06DBA4BE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61924DBD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4BD3037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250.8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8EF7EAE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105</w:t>
            </w:r>
          </w:p>
        </w:tc>
      </w:tr>
      <w:tr w:rsidR="004067F2" w:rsidRPr="004067F2" w14:paraId="4CDB07E8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334BC419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CAEB9F6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316.0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56210C20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118</w:t>
            </w:r>
          </w:p>
        </w:tc>
      </w:tr>
      <w:tr w:rsidR="004067F2" w:rsidRPr="004067F2" w14:paraId="491FBB95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09CB38C9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(355)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44E20E7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356.1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54512C5D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124</w:t>
            </w:r>
          </w:p>
        </w:tc>
      </w:tr>
      <w:tr w:rsidR="004067F2" w:rsidRPr="004067F2" w14:paraId="27974AE1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616C2E20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E326A27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401.2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F1F1C8E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130</w:t>
            </w:r>
          </w:p>
        </w:tc>
      </w:tr>
      <w:tr w:rsidR="004067F2" w:rsidRPr="004067F2" w14:paraId="0DC7A504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722064AA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(450)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FC2C02C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451.4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D533FE9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138</w:t>
            </w:r>
          </w:p>
        </w:tc>
      </w:tr>
      <w:tr w:rsidR="004067F2" w:rsidRPr="004067F2" w14:paraId="277B2BC2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3F1235FD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8ADF2D8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501.5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44A0A56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145</w:t>
            </w:r>
          </w:p>
        </w:tc>
      </w:tr>
      <w:tr w:rsidR="004067F2" w:rsidRPr="004067F2" w14:paraId="280E1A15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3B4A72E4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2265E42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631.9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4FAE41F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165</w:t>
            </w:r>
          </w:p>
        </w:tc>
      </w:tr>
      <w:tr w:rsidR="004067F2" w:rsidRPr="004067F2" w14:paraId="4395651E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400B6089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(710)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F83377F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712.1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7F4C0CE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177</w:t>
            </w:r>
          </w:p>
        </w:tc>
      </w:tr>
      <w:tr w:rsidR="004067F2" w:rsidRPr="004067F2" w14:paraId="530DDBA1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55551846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C91103E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802.4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428FA0F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190</w:t>
            </w:r>
          </w:p>
        </w:tc>
      </w:tr>
      <w:tr w:rsidR="004067F2" w:rsidRPr="004067F2" w14:paraId="1D4C57FF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55AF8295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(900)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93178D4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902.7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9F529AC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205</w:t>
            </w:r>
          </w:p>
        </w:tc>
      </w:tr>
      <w:tr w:rsidR="004067F2" w:rsidRPr="004067F2" w14:paraId="47349238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14D88112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0DC4231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1003.3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CE4238D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220</w:t>
            </w:r>
          </w:p>
        </w:tc>
      </w:tr>
      <w:tr w:rsidR="004067F2" w:rsidRPr="004067F2" w14:paraId="3EF891F0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46DA3873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CB45FE8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1203.6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6ED00FBC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240</w:t>
            </w:r>
          </w:p>
        </w:tc>
      </w:tr>
      <w:tr w:rsidR="004067F2" w:rsidRPr="004067F2" w14:paraId="185B60D1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61037ABA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8829E7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1403.9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BBC782E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260</w:t>
            </w:r>
          </w:p>
        </w:tc>
      </w:tr>
      <w:tr w:rsidR="004067F2" w:rsidRPr="004067F2" w14:paraId="1EEBF45E" w14:textId="77777777" w:rsidTr="00637F74">
        <w:trPr>
          <w:trHeight w:val="23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049DFF2E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C53459A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1604.2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61A20022" w14:textId="77777777" w:rsidR="002F73A0" w:rsidRPr="00CA378D" w:rsidRDefault="002F73A0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280</w:t>
            </w:r>
          </w:p>
        </w:tc>
      </w:tr>
      <w:tr w:rsidR="004067F2" w:rsidRPr="004067F2" w14:paraId="043F257B" w14:textId="77777777" w:rsidTr="00637F74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D0A6FB9" w14:textId="77777777" w:rsidR="002F73A0" w:rsidRPr="00CA378D" w:rsidRDefault="002F73A0" w:rsidP="002F73A0">
            <w:pPr>
              <w:pStyle w:val="af3"/>
              <w:rPr>
                <w:rFonts w:ascii="Times New Roman"/>
                <w:color w:val="000000" w:themeColor="text1"/>
              </w:rPr>
            </w:pPr>
            <w:r w:rsidRPr="00CA378D">
              <w:rPr>
                <w:rFonts w:ascii="Times New Roman" w:hint="eastAsia"/>
                <w:color w:val="000000" w:themeColor="text1"/>
              </w:rPr>
              <w:t>公称外径加括号的为非优选尺寸；</w:t>
            </w:r>
          </w:p>
          <w:p w14:paraId="746CE12C" w14:textId="77777777" w:rsidR="002F73A0" w:rsidRPr="00CA378D" w:rsidRDefault="002F73A0" w:rsidP="002F73A0">
            <w:pPr>
              <w:pStyle w:val="af3"/>
              <w:rPr>
                <w:rFonts w:ascii="Times New Roman"/>
                <w:color w:val="000000" w:themeColor="text1"/>
              </w:rPr>
            </w:pPr>
            <w:r w:rsidRPr="00CA378D">
              <w:rPr>
                <w:rFonts w:ascii="Times New Roman" w:hint="eastAsia"/>
                <w:color w:val="000000" w:themeColor="text1"/>
              </w:rPr>
              <w:t>当管材长度大于</w:t>
            </w:r>
            <w:r w:rsidRPr="00CA378D">
              <w:rPr>
                <w:rFonts w:ascii="Times New Roman"/>
                <w:color w:val="000000" w:themeColor="text1"/>
              </w:rPr>
              <w:t>12m</w:t>
            </w:r>
            <w:r w:rsidRPr="00CA378D">
              <w:rPr>
                <w:rFonts w:ascii="Times New Roman" w:hint="eastAsia"/>
                <w:color w:val="000000" w:themeColor="text1"/>
              </w:rPr>
              <w:t>时，承口最小配合深度</w:t>
            </w:r>
            <w:r w:rsidRPr="00CA378D">
              <w:rPr>
                <w:rFonts w:ascii="Times New Roman"/>
                <w:color w:val="000000" w:themeColor="text1"/>
              </w:rPr>
              <w:t>A</w:t>
            </w:r>
            <w:r w:rsidRPr="00CA378D">
              <w:rPr>
                <w:rFonts w:ascii="Times New Roman"/>
                <w:color w:val="000000" w:themeColor="text1"/>
                <w:vertAlign w:val="subscript"/>
              </w:rPr>
              <w:t>min</w:t>
            </w:r>
            <w:r w:rsidRPr="00CA378D">
              <w:rPr>
                <w:rFonts w:ascii="Times New Roman" w:hint="eastAsia"/>
                <w:color w:val="000000" w:themeColor="text1"/>
              </w:rPr>
              <w:t>需另行设计；</w:t>
            </w:r>
          </w:p>
          <w:p w14:paraId="10075471" w14:textId="77777777" w:rsidR="002F73A0" w:rsidRPr="00CA378D" w:rsidRDefault="002F73A0" w:rsidP="002F73A0">
            <w:pPr>
              <w:pStyle w:val="af3"/>
              <w:rPr>
                <w:rFonts w:ascii="Times New Roman"/>
                <w:color w:val="000000" w:themeColor="text1"/>
              </w:rPr>
            </w:pPr>
            <w:r w:rsidRPr="00CA378D">
              <w:rPr>
                <w:rFonts w:ascii="Times New Roman" w:hint="eastAsia"/>
                <w:color w:val="000000" w:themeColor="text1"/>
              </w:rPr>
              <w:t>密封区长度</w:t>
            </w:r>
            <w:r w:rsidRPr="00CA378D">
              <w:rPr>
                <w:rFonts w:ascii="Times New Roman"/>
                <w:color w:val="000000" w:themeColor="text1"/>
              </w:rPr>
              <w:t>C</w:t>
            </w:r>
            <w:r w:rsidRPr="00CA378D">
              <w:rPr>
                <w:rFonts w:ascii="Times New Roman" w:hint="eastAsia"/>
                <w:color w:val="000000" w:themeColor="text1"/>
              </w:rPr>
              <w:t>值由生产厂规定。</w:t>
            </w:r>
            <w:r w:rsidRPr="00CA378D">
              <w:rPr>
                <w:rFonts w:ascii="Times New Roman"/>
                <w:color w:val="000000" w:themeColor="text1"/>
              </w:rPr>
              <w:t xml:space="preserve"> </w:t>
            </w:r>
          </w:p>
        </w:tc>
      </w:tr>
    </w:tbl>
    <w:p w14:paraId="058D9C87" w14:textId="77777777" w:rsidR="007D411E" w:rsidRPr="00CA378D" w:rsidRDefault="007D411E" w:rsidP="002F73A0">
      <w:pPr>
        <w:pStyle w:val="a4"/>
        <w:spacing w:before="156" w:after="156"/>
        <w:rPr>
          <w:color w:val="000000" w:themeColor="text1"/>
        </w:rPr>
      </w:pPr>
      <w:bookmarkStart w:id="146" w:name="_Toc23259405"/>
      <w:r w:rsidRPr="00CA378D">
        <w:rPr>
          <w:rFonts w:hint="eastAsia"/>
          <w:color w:val="000000" w:themeColor="text1"/>
        </w:rPr>
        <w:t>承口壁厚</w:t>
      </w:r>
      <w:bookmarkEnd w:id="146"/>
    </w:p>
    <w:p w14:paraId="24BAAD67" w14:textId="77777777" w:rsidR="00F1303E" w:rsidRPr="00CA378D" w:rsidRDefault="00637F74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管材承口壁厚见图2所示，承口壁厚</w:t>
      </w:r>
      <w:r w:rsidRPr="00CA378D">
        <w:rPr>
          <w:i/>
          <w:color w:val="000000" w:themeColor="text1"/>
        </w:rPr>
        <w:t>e</w:t>
      </w:r>
      <w:r w:rsidRPr="00CA378D">
        <w:rPr>
          <w:color w:val="000000" w:themeColor="text1"/>
          <w:vertAlign w:val="subscript"/>
        </w:rPr>
        <w:t>2</w:t>
      </w:r>
      <w:r w:rsidRPr="00CA378D">
        <w:rPr>
          <w:rFonts w:hint="eastAsia"/>
          <w:color w:val="000000" w:themeColor="text1"/>
        </w:rPr>
        <w:t>应不小于同规格管材公称壁厚</w:t>
      </w:r>
      <w:r w:rsidRPr="00CA378D">
        <w:rPr>
          <w:i/>
          <w:color w:val="000000" w:themeColor="text1"/>
        </w:rPr>
        <w:t>e</w:t>
      </w:r>
      <w:r w:rsidRPr="00CA378D">
        <w:rPr>
          <w:color w:val="000000" w:themeColor="text1"/>
          <w:vertAlign w:val="subscript"/>
        </w:rPr>
        <w:t>n</w:t>
      </w:r>
      <w:r w:rsidRPr="00CA378D">
        <w:rPr>
          <w:rFonts w:hint="eastAsia"/>
          <w:color w:val="000000" w:themeColor="text1"/>
        </w:rPr>
        <w:t>的90%，承口密封圈密封环槽处的壁厚e</w:t>
      </w:r>
      <w:r w:rsidRPr="00CA378D">
        <w:rPr>
          <w:color w:val="000000" w:themeColor="text1"/>
          <w:vertAlign w:val="subscript"/>
        </w:rPr>
        <w:t>3</w:t>
      </w:r>
      <w:r w:rsidRPr="00CA378D">
        <w:rPr>
          <w:rFonts w:hint="eastAsia"/>
          <w:color w:val="000000" w:themeColor="text1"/>
        </w:rPr>
        <w:t>应不小于相连管材公称壁厚的80%</w:t>
      </w:r>
      <w:r w:rsidR="007D411E" w:rsidRPr="00CA378D">
        <w:rPr>
          <w:rFonts w:hint="eastAsia"/>
          <w:color w:val="000000" w:themeColor="text1"/>
        </w:rPr>
        <w:t>。</w:t>
      </w:r>
    </w:p>
    <w:p w14:paraId="289B1166" w14:textId="77777777" w:rsidR="00637F74" w:rsidRPr="00CA378D" w:rsidRDefault="00637F74" w:rsidP="00637F74">
      <w:pPr>
        <w:pStyle w:val="a4"/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插口</w:t>
      </w:r>
    </w:p>
    <w:p w14:paraId="5FF74CBF" w14:textId="77777777" w:rsidR="00637F74" w:rsidRPr="00CA378D" w:rsidRDefault="00637F74" w:rsidP="007D411E">
      <w:pPr>
        <w:pStyle w:val="aff6"/>
        <w:rPr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管材插口端应按图</w:t>
      </w:r>
      <w:r w:rsidRPr="00CA378D">
        <w:rPr>
          <w:rFonts w:ascii="Times New Roman"/>
          <w:color w:val="000000" w:themeColor="text1"/>
        </w:rPr>
        <w:t>2</w:t>
      </w:r>
      <w:r w:rsidRPr="00CA378D">
        <w:rPr>
          <w:rFonts w:ascii="Times New Roman" w:hint="eastAsia"/>
          <w:color w:val="000000" w:themeColor="text1"/>
        </w:rPr>
        <w:t>加工倒角，倒角角度宜在</w:t>
      </w:r>
      <w:r w:rsidRPr="00CA378D">
        <w:rPr>
          <w:rFonts w:ascii="Times New Roman"/>
          <w:color w:val="000000" w:themeColor="text1"/>
        </w:rPr>
        <w:t>15</w:t>
      </w:r>
      <w:r w:rsidRPr="00CA378D">
        <w:rPr>
          <w:rFonts w:ascii="Times New Roman" w:hint="eastAsia"/>
          <w:color w:val="000000" w:themeColor="text1"/>
        </w:rPr>
        <w:t>°</w:t>
      </w:r>
      <w:r w:rsidRPr="00CA378D">
        <w:rPr>
          <w:rFonts w:hAnsi="宋体" w:hint="eastAsia"/>
          <w:color w:val="000000" w:themeColor="text1"/>
        </w:rPr>
        <w:t>～</w:t>
      </w:r>
      <w:r w:rsidRPr="00CA378D">
        <w:rPr>
          <w:rFonts w:ascii="Times New Roman"/>
          <w:color w:val="000000" w:themeColor="text1"/>
        </w:rPr>
        <w:t>45</w:t>
      </w:r>
      <w:r w:rsidRPr="00CA378D">
        <w:rPr>
          <w:rFonts w:ascii="Times New Roman" w:hint="eastAsia"/>
          <w:color w:val="000000" w:themeColor="text1"/>
        </w:rPr>
        <w:t>°之间，倒角后管端保留的壁厚应不小于管材公称壁厚</w:t>
      </w:r>
      <w:r w:rsidRPr="00CA378D">
        <w:rPr>
          <w:rFonts w:ascii="Times New Roman"/>
          <w:i/>
          <w:color w:val="000000" w:themeColor="text1"/>
        </w:rPr>
        <w:t>e</w:t>
      </w:r>
      <w:r w:rsidRPr="00CA378D">
        <w:rPr>
          <w:rFonts w:ascii="Times New Roman"/>
          <w:color w:val="000000" w:themeColor="text1"/>
          <w:vertAlign w:val="subscript"/>
        </w:rPr>
        <w:t>n</w:t>
      </w:r>
      <w:r w:rsidRPr="00CA378D">
        <w:rPr>
          <w:rFonts w:ascii="Times New Roman" w:hint="eastAsia"/>
          <w:color w:val="000000" w:themeColor="text1"/>
        </w:rPr>
        <w:t>的</w:t>
      </w:r>
      <w:r w:rsidRPr="00CA378D">
        <w:rPr>
          <w:rFonts w:ascii="Times New Roman"/>
          <w:color w:val="000000" w:themeColor="text1"/>
        </w:rPr>
        <w:t>1/3</w:t>
      </w:r>
      <w:r w:rsidRPr="00CA378D">
        <w:rPr>
          <w:rFonts w:ascii="Times New Roman" w:hint="eastAsia"/>
          <w:color w:val="000000" w:themeColor="text1"/>
        </w:rPr>
        <w:t>。插口端应有环向单线或双线插入深度标识线。</w:t>
      </w:r>
    </w:p>
    <w:p w14:paraId="2D481B4C" w14:textId="77777777" w:rsidR="007D411E" w:rsidRPr="00CA378D" w:rsidRDefault="007D411E" w:rsidP="00637F74">
      <w:pPr>
        <w:pStyle w:val="a2"/>
        <w:spacing w:before="156" w:after="156"/>
        <w:rPr>
          <w:color w:val="000000" w:themeColor="text1"/>
        </w:rPr>
      </w:pPr>
      <w:bookmarkStart w:id="147" w:name="_Toc23259406"/>
      <w:bookmarkStart w:id="148" w:name="_Toc23259473"/>
      <w:bookmarkStart w:id="149" w:name="_Toc23259534"/>
      <w:bookmarkStart w:id="150" w:name="_Toc27055967"/>
      <w:bookmarkStart w:id="151" w:name="_Toc28674190"/>
      <w:r w:rsidRPr="00CA378D">
        <w:rPr>
          <w:rFonts w:hint="eastAsia"/>
          <w:color w:val="000000" w:themeColor="text1"/>
        </w:rPr>
        <w:t>物理力学性能</w:t>
      </w:r>
      <w:bookmarkEnd w:id="147"/>
      <w:bookmarkEnd w:id="148"/>
      <w:bookmarkEnd w:id="149"/>
      <w:bookmarkEnd w:id="150"/>
      <w:bookmarkEnd w:id="151"/>
    </w:p>
    <w:p w14:paraId="424BF944" w14:textId="77777777" w:rsidR="00F1303E" w:rsidRPr="00CA378D" w:rsidRDefault="00637F74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管材的物理力学性能应符合表</w:t>
      </w:r>
      <w:r w:rsidR="00EE0E1A" w:rsidRPr="00CA378D">
        <w:rPr>
          <w:color w:val="000000" w:themeColor="text1"/>
        </w:rPr>
        <w:t>8</w:t>
      </w:r>
      <w:r w:rsidRPr="00CA378D">
        <w:rPr>
          <w:rFonts w:hint="eastAsia"/>
          <w:color w:val="000000" w:themeColor="text1"/>
        </w:rPr>
        <w:t>的规定</w:t>
      </w:r>
      <w:r w:rsidR="007D411E" w:rsidRPr="00CA378D">
        <w:rPr>
          <w:rFonts w:hint="eastAsia"/>
          <w:color w:val="000000" w:themeColor="text1"/>
        </w:rPr>
        <w:t>。</w:t>
      </w:r>
    </w:p>
    <w:p w14:paraId="77A68A8E" w14:textId="77777777" w:rsidR="00EE0E1A" w:rsidRPr="00CA378D" w:rsidRDefault="00EE0E1A" w:rsidP="007D411E">
      <w:pPr>
        <w:pStyle w:val="aff6"/>
        <w:rPr>
          <w:color w:val="000000" w:themeColor="text1"/>
        </w:rPr>
      </w:pPr>
    </w:p>
    <w:p w14:paraId="4B1E5628" w14:textId="77777777" w:rsidR="00EE0E1A" w:rsidRPr="00CA378D" w:rsidRDefault="00EE0E1A" w:rsidP="007D411E">
      <w:pPr>
        <w:pStyle w:val="aff6"/>
        <w:rPr>
          <w:color w:val="000000" w:themeColor="text1"/>
        </w:rPr>
      </w:pPr>
    </w:p>
    <w:p w14:paraId="65DC1E03" w14:textId="77777777" w:rsidR="007D411E" w:rsidRPr="00CA378D" w:rsidRDefault="007D411E" w:rsidP="006718BF">
      <w:pPr>
        <w:pStyle w:val="af7"/>
        <w:numPr>
          <w:ilvl w:val="0"/>
          <w:numId w:val="20"/>
        </w:numPr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lastRenderedPageBreak/>
        <w:t>管材的物理力学性能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7"/>
        <w:gridCol w:w="3112"/>
        <w:gridCol w:w="3110"/>
      </w:tblGrid>
      <w:tr w:rsidR="004067F2" w:rsidRPr="004067F2" w14:paraId="5D789AE4" w14:textId="77777777" w:rsidTr="00637F74">
        <w:trPr>
          <w:trHeight w:val="304"/>
          <w:jc w:val="center"/>
        </w:trPr>
        <w:tc>
          <w:tcPr>
            <w:tcW w:w="1667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783EFE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152" w:name="OLE_LINK18"/>
            <w:bookmarkStart w:id="153" w:name="OLE_LINK19"/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157150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666" w:type="pct"/>
            <w:tcBorders>
              <w:top w:val="single" w:sz="8" w:space="0" w:color="auto"/>
              <w:bottom w:val="single" w:sz="8" w:space="0" w:color="auto"/>
            </w:tcBorders>
          </w:tcPr>
          <w:p w14:paraId="79A8D822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试验方法</w:t>
            </w:r>
          </w:p>
        </w:tc>
      </w:tr>
      <w:tr w:rsidR="004067F2" w:rsidRPr="004067F2" w14:paraId="30ABDDC1" w14:textId="77777777" w:rsidTr="00637F74">
        <w:trPr>
          <w:trHeight w:val="304"/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76DB177C" w14:textId="77777777" w:rsidR="00637F74" w:rsidRPr="00CA378D" w:rsidRDefault="00637F74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密度</w:t>
            </w:r>
            <w:r w:rsidRPr="00CA378D">
              <w:rPr>
                <w:color w:val="000000" w:themeColor="text1"/>
                <w:sz w:val="18"/>
                <w:szCs w:val="18"/>
              </w:rPr>
              <w:t>kg/m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³</w:t>
            </w:r>
          </w:p>
        </w:tc>
        <w:tc>
          <w:tcPr>
            <w:tcW w:w="166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20D726" w14:textId="77777777" w:rsidR="00637F74" w:rsidRPr="00CA378D" w:rsidRDefault="00637F74" w:rsidP="00637F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1350～1550</w:t>
            </w:r>
          </w:p>
        </w:tc>
        <w:tc>
          <w:tcPr>
            <w:tcW w:w="1666" w:type="pct"/>
            <w:tcBorders>
              <w:top w:val="single" w:sz="8" w:space="0" w:color="auto"/>
            </w:tcBorders>
          </w:tcPr>
          <w:p w14:paraId="5CEAA43F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见</w:t>
            </w:r>
            <w:r w:rsidRPr="00CA378D">
              <w:rPr>
                <w:color w:val="000000" w:themeColor="text1"/>
                <w:sz w:val="18"/>
                <w:szCs w:val="18"/>
              </w:rPr>
              <w:t>8.4</w:t>
            </w:r>
          </w:p>
        </w:tc>
      </w:tr>
      <w:tr w:rsidR="004067F2" w:rsidRPr="004067F2" w14:paraId="1344596B" w14:textId="77777777" w:rsidTr="00637F74">
        <w:trPr>
          <w:trHeight w:val="290"/>
          <w:jc w:val="center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4C66F8EC" w14:textId="4D3DEF92" w:rsidR="00637F74" w:rsidRPr="00CA378D" w:rsidRDefault="00637F74" w:rsidP="00637F74">
            <w:pPr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环刚度，</w:t>
            </w:r>
            <w:r w:rsidRPr="00CA378D">
              <w:rPr>
                <w:color w:val="000000" w:themeColor="text1"/>
                <w:sz w:val="18"/>
                <w:szCs w:val="18"/>
              </w:rPr>
              <w:t>kN/</w:t>
            </w:r>
            <w:r w:rsidR="00112FF6" w:rsidRPr="00CA378D">
              <w:rPr>
                <w:color w:val="000000" w:themeColor="text1"/>
                <w:sz w:val="18"/>
                <w:szCs w:val="18"/>
              </w:rPr>
              <w:t>m</w:t>
            </w:r>
            <w:r w:rsidR="00112FF6" w:rsidRPr="00CA378D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5685E56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FF7D299" w14:textId="77777777" w:rsidR="00637F74" w:rsidRPr="00CA378D" w:rsidRDefault="00637F74" w:rsidP="00637F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≥2</w:t>
            </w:r>
          </w:p>
        </w:tc>
        <w:tc>
          <w:tcPr>
            <w:tcW w:w="1666" w:type="pct"/>
            <w:vMerge w:val="restart"/>
            <w:vAlign w:val="center"/>
          </w:tcPr>
          <w:p w14:paraId="51570AC0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见</w:t>
            </w:r>
            <w:r w:rsidRPr="00CA378D">
              <w:rPr>
                <w:color w:val="000000" w:themeColor="text1"/>
                <w:sz w:val="18"/>
                <w:szCs w:val="18"/>
              </w:rPr>
              <w:t>8.5</w:t>
            </w:r>
          </w:p>
        </w:tc>
      </w:tr>
      <w:tr w:rsidR="004067F2" w:rsidRPr="004067F2" w14:paraId="2E60AE0C" w14:textId="77777777" w:rsidTr="00637F74">
        <w:trPr>
          <w:trHeight w:val="319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40272667" w14:textId="77777777" w:rsidR="00637F74" w:rsidRPr="00CA378D" w:rsidRDefault="00637F74" w:rsidP="00637F74">
            <w:pPr>
              <w:ind w:firstLine="360"/>
              <w:rPr>
                <w:color w:val="000000" w:themeColor="text1"/>
                <w:sz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8F910AA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SN4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6011C07" w14:textId="77777777" w:rsidR="00637F74" w:rsidRPr="00CA378D" w:rsidRDefault="00637F74" w:rsidP="00637F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≥4</w:t>
            </w:r>
          </w:p>
        </w:tc>
        <w:tc>
          <w:tcPr>
            <w:tcW w:w="1666" w:type="pct"/>
            <w:vMerge/>
          </w:tcPr>
          <w:p w14:paraId="339D2351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225516BA" w14:textId="77777777" w:rsidTr="00637F74">
        <w:trPr>
          <w:trHeight w:val="304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4E01D11C" w14:textId="77777777" w:rsidR="00637F74" w:rsidRPr="00CA378D" w:rsidRDefault="00637F74" w:rsidP="00637F74">
            <w:pPr>
              <w:ind w:firstLine="360"/>
              <w:rPr>
                <w:color w:val="000000" w:themeColor="text1"/>
                <w:sz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6BFF557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SN8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33E018" w14:textId="77777777" w:rsidR="00637F74" w:rsidRPr="00CA378D" w:rsidRDefault="00637F74" w:rsidP="00637F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≥8</w:t>
            </w:r>
          </w:p>
        </w:tc>
        <w:tc>
          <w:tcPr>
            <w:tcW w:w="1666" w:type="pct"/>
            <w:vMerge/>
          </w:tcPr>
          <w:p w14:paraId="4A290296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1C23EB38" w14:textId="77777777" w:rsidTr="00637F74">
        <w:trPr>
          <w:trHeight w:val="319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35559611" w14:textId="77777777" w:rsidR="00637F74" w:rsidRPr="00CA378D" w:rsidRDefault="00637F74" w:rsidP="00637F74">
            <w:pPr>
              <w:ind w:firstLine="360"/>
              <w:rPr>
                <w:color w:val="000000" w:themeColor="text1"/>
                <w:sz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F6AE25E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SN12.5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27B01F9" w14:textId="77777777" w:rsidR="00637F74" w:rsidRPr="00CA378D" w:rsidRDefault="00637F74" w:rsidP="00637F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≥</w:t>
            </w: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12.5</w:t>
            </w:r>
          </w:p>
        </w:tc>
        <w:tc>
          <w:tcPr>
            <w:tcW w:w="1666" w:type="pct"/>
            <w:vMerge/>
          </w:tcPr>
          <w:p w14:paraId="34076E6C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1A0FCB64" w14:textId="77777777" w:rsidTr="00637F74">
        <w:trPr>
          <w:trHeight w:val="304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29038FD9" w14:textId="77777777" w:rsidR="00637F74" w:rsidRPr="00CA378D" w:rsidRDefault="00637F74" w:rsidP="00637F74">
            <w:pPr>
              <w:ind w:firstLine="360"/>
              <w:rPr>
                <w:color w:val="000000" w:themeColor="text1"/>
                <w:sz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8B23CC5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SN16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8D2093D" w14:textId="77777777" w:rsidR="00637F74" w:rsidRPr="00CA378D" w:rsidRDefault="00637F74" w:rsidP="00637F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≥16</w:t>
            </w:r>
          </w:p>
        </w:tc>
        <w:tc>
          <w:tcPr>
            <w:tcW w:w="1666" w:type="pct"/>
            <w:vMerge/>
          </w:tcPr>
          <w:p w14:paraId="6CB9416C" w14:textId="77777777" w:rsidR="00637F74" w:rsidRPr="00CA378D" w:rsidRDefault="00637F74" w:rsidP="00637F74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bookmarkEnd w:id="152"/>
      <w:bookmarkEnd w:id="153"/>
      <w:tr w:rsidR="004067F2" w:rsidRPr="004067F2" w14:paraId="2EFBCF2C" w14:textId="77777777" w:rsidTr="00637F74">
        <w:trPr>
          <w:trHeight w:val="304"/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6AFA783E" w14:textId="77777777" w:rsidR="00637F74" w:rsidRPr="00CA378D" w:rsidRDefault="00637F74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落锤冲击</w:t>
            </w:r>
            <w:r w:rsidRPr="00CA378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sz w:val="18"/>
                <w:szCs w:val="18"/>
              </w:rPr>
              <w:t>TIR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），</w:t>
            </w:r>
            <w:r w:rsidRPr="00CA378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5E3D637" w14:textId="77777777" w:rsidR="00637F74" w:rsidRPr="00CA378D" w:rsidRDefault="00637F74" w:rsidP="00EF3A1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≤</w:t>
            </w:r>
            <w:r w:rsidR="00EF3A1F"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66" w:type="pct"/>
          </w:tcPr>
          <w:p w14:paraId="309DC0D7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见</w:t>
            </w:r>
            <w:r w:rsidRPr="00CA378D">
              <w:rPr>
                <w:color w:val="000000" w:themeColor="text1"/>
                <w:sz w:val="18"/>
                <w:szCs w:val="18"/>
              </w:rPr>
              <w:t>8.6</w:t>
            </w:r>
          </w:p>
        </w:tc>
      </w:tr>
      <w:tr w:rsidR="004067F2" w:rsidRPr="004067F2" w14:paraId="3F63F29E" w14:textId="77777777" w:rsidTr="00637F74">
        <w:trPr>
          <w:trHeight w:val="290"/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0D47A760" w14:textId="77777777" w:rsidR="00637F74" w:rsidRPr="00CA378D" w:rsidRDefault="00637F74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维卡软化温度，</w:t>
            </w:r>
            <w:r w:rsidRPr="00CA378D">
              <w:rPr>
                <w:rFonts w:cs="宋体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0ECBFEE" w14:textId="77777777" w:rsidR="00637F74" w:rsidRPr="00CA378D" w:rsidRDefault="00637F74" w:rsidP="00637F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≥79</w:t>
            </w:r>
          </w:p>
        </w:tc>
        <w:tc>
          <w:tcPr>
            <w:tcW w:w="1666" w:type="pct"/>
          </w:tcPr>
          <w:p w14:paraId="658BCDD3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见</w:t>
            </w:r>
            <w:r w:rsidRPr="00CA378D">
              <w:rPr>
                <w:color w:val="000000" w:themeColor="text1"/>
                <w:sz w:val="18"/>
                <w:szCs w:val="18"/>
              </w:rPr>
              <w:t>8.7</w:t>
            </w:r>
          </w:p>
        </w:tc>
      </w:tr>
      <w:tr w:rsidR="004067F2" w:rsidRPr="004067F2" w14:paraId="3942C72D" w14:textId="77777777" w:rsidTr="00637F74">
        <w:trPr>
          <w:trHeight w:val="304"/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785F5E81" w14:textId="77777777" w:rsidR="00637F74" w:rsidRPr="00CA378D" w:rsidRDefault="00637F74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纵向回缩率，</w:t>
            </w:r>
            <w:r w:rsidRPr="00CA378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B96329" w14:textId="77777777" w:rsidR="00637F74" w:rsidRPr="00CA378D" w:rsidRDefault="00637F74" w:rsidP="00637F74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≤5</w:t>
            </w:r>
            <w:r w:rsidRPr="00CA378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管材表</w:t>
            </w:r>
            <w:r w:rsidRPr="00CA378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面</w:t>
            </w: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应无气泡和裂纹</w:t>
            </w:r>
          </w:p>
        </w:tc>
        <w:tc>
          <w:tcPr>
            <w:tcW w:w="1666" w:type="pct"/>
          </w:tcPr>
          <w:p w14:paraId="4C1E161A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见</w:t>
            </w:r>
            <w:r w:rsidRPr="00CA378D">
              <w:rPr>
                <w:color w:val="000000" w:themeColor="text1"/>
                <w:sz w:val="18"/>
                <w:szCs w:val="18"/>
              </w:rPr>
              <w:t>8.8</w:t>
            </w:r>
          </w:p>
        </w:tc>
      </w:tr>
      <w:tr w:rsidR="004067F2" w:rsidRPr="004067F2" w14:paraId="4A884301" w14:textId="77777777" w:rsidTr="00637F74">
        <w:trPr>
          <w:trHeight w:val="290"/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51DFDA1F" w14:textId="77777777" w:rsidR="00637F74" w:rsidRPr="00CA378D" w:rsidRDefault="00637F74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拉伸屈服应力，</w:t>
            </w:r>
            <w:r w:rsidRPr="00CA378D">
              <w:rPr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3BFA9C3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≥40</w:t>
            </w:r>
          </w:p>
        </w:tc>
        <w:tc>
          <w:tcPr>
            <w:tcW w:w="1666" w:type="pct"/>
          </w:tcPr>
          <w:p w14:paraId="3AE050CB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见</w:t>
            </w:r>
            <w:r w:rsidRPr="00CA378D">
              <w:rPr>
                <w:color w:val="000000" w:themeColor="text1"/>
                <w:sz w:val="18"/>
                <w:szCs w:val="18"/>
              </w:rPr>
              <w:t>8.9</w:t>
            </w:r>
          </w:p>
        </w:tc>
      </w:tr>
      <w:tr w:rsidR="004067F2" w:rsidRPr="004067F2" w14:paraId="7600E4A5" w14:textId="77777777" w:rsidTr="00637F74">
        <w:trPr>
          <w:trHeight w:val="290"/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687F4D3C" w14:textId="77777777" w:rsidR="00637F74" w:rsidRPr="00CA378D" w:rsidRDefault="00637F74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静液压试验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6C2E8C3" w14:textId="77777777" w:rsidR="00637F74" w:rsidRPr="00CA378D" w:rsidRDefault="00637F74" w:rsidP="00EF3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℃，</w:t>
            </w:r>
            <w:r w:rsidRPr="00CA378D">
              <w:rPr>
                <w:color w:val="000000" w:themeColor="text1"/>
                <w:sz w:val="18"/>
                <w:szCs w:val="18"/>
              </w:rPr>
              <w:t>1h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="00EF3A1F" w:rsidRPr="00CA378D">
              <w:rPr>
                <w:rFonts w:hint="eastAsia"/>
                <w:color w:val="000000" w:themeColor="text1"/>
                <w:sz w:val="18"/>
                <w:szCs w:val="18"/>
              </w:rPr>
              <w:t>环应力</w:t>
            </w:r>
            <w:r w:rsidR="00EF3A1F" w:rsidRPr="00CA378D">
              <w:rPr>
                <w:color w:val="000000" w:themeColor="text1"/>
                <w:sz w:val="18"/>
                <w:szCs w:val="18"/>
              </w:rPr>
              <w:t>16MPa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，无破裂</w:t>
            </w:r>
          </w:p>
        </w:tc>
        <w:tc>
          <w:tcPr>
            <w:tcW w:w="1666" w:type="pct"/>
            <w:vAlign w:val="center"/>
          </w:tcPr>
          <w:p w14:paraId="2E68653F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见</w:t>
            </w:r>
            <w:r w:rsidRPr="00CA378D">
              <w:rPr>
                <w:color w:val="000000" w:themeColor="text1"/>
                <w:sz w:val="18"/>
                <w:szCs w:val="18"/>
              </w:rPr>
              <w:t>8.10</w:t>
            </w:r>
          </w:p>
        </w:tc>
      </w:tr>
      <w:tr w:rsidR="004067F2" w:rsidRPr="004067F2" w14:paraId="03B35DD5" w14:textId="77777777" w:rsidTr="00637F74">
        <w:trPr>
          <w:trHeight w:val="290"/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1B508814" w14:textId="77777777" w:rsidR="00637F74" w:rsidRPr="00CA378D" w:rsidRDefault="00637F74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压扁试验（压至外径的</w:t>
            </w:r>
            <w:r w:rsidRPr="00CA378D">
              <w:rPr>
                <w:color w:val="000000" w:themeColor="text1"/>
                <w:sz w:val="18"/>
                <w:szCs w:val="18"/>
              </w:rPr>
              <w:t>40%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B811DBC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无破裂</w:t>
            </w:r>
          </w:p>
        </w:tc>
        <w:tc>
          <w:tcPr>
            <w:tcW w:w="1666" w:type="pct"/>
          </w:tcPr>
          <w:p w14:paraId="235EB786" w14:textId="77777777" w:rsidR="00637F74" w:rsidRPr="00CA378D" w:rsidRDefault="00637F74" w:rsidP="00637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见</w:t>
            </w:r>
            <w:r w:rsidRPr="00CA378D">
              <w:rPr>
                <w:color w:val="000000" w:themeColor="text1"/>
                <w:sz w:val="18"/>
                <w:szCs w:val="18"/>
              </w:rPr>
              <w:t>8.11</w:t>
            </w:r>
          </w:p>
        </w:tc>
      </w:tr>
    </w:tbl>
    <w:p w14:paraId="1323792B" w14:textId="77777777" w:rsidR="007D411E" w:rsidRPr="00CA378D" w:rsidRDefault="007D411E" w:rsidP="00637F74">
      <w:pPr>
        <w:pStyle w:val="a2"/>
        <w:spacing w:before="156" w:after="156"/>
        <w:rPr>
          <w:color w:val="000000" w:themeColor="text1"/>
        </w:rPr>
      </w:pPr>
      <w:bookmarkStart w:id="154" w:name="_Toc23259407"/>
      <w:bookmarkStart w:id="155" w:name="_Toc23259474"/>
      <w:bookmarkStart w:id="156" w:name="_Toc23259535"/>
      <w:bookmarkStart w:id="157" w:name="_Toc27055968"/>
      <w:bookmarkStart w:id="158" w:name="_Toc28674191"/>
      <w:r w:rsidRPr="00CA378D">
        <w:rPr>
          <w:rFonts w:hint="eastAsia"/>
          <w:color w:val="000000" w:themeColor="text1"/>
        </w:rPr>
        <w:t>整管水压性能</w:t>
      </w:r>
      <w:bookmarkEnd w:id="154"/>
      <w:bookmarkEnd w:id="155"/>
      <w:bookmarkEnd w:id="156"/>
      <w:bookmarkEnd w:id="157"/>
      <w:bookmarkEnd w:id="158"/>
    </w:p>
    <w:p w14:paraId="52EC105B" w14:textId="77777777" w:rsidR="007D411E" w:rsidRPr="00CA378D" w:rsidRDefault="00637F74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管材（含整个承口部分）以2倍的公称压力进行水压检测，维持至少5s，管材及承口应无破裂、无渗漏。</w:t>
      </w:r>
    </w:p>
    <w:p w14:paraId="453C5391" w14:textId="77777777" w:rsidR="007D411E" w:rsidRPr="00CA378D" w:rsidRDefault="007D411E" w:rsidP="007D411E">
      <w:pPr>
        <w:pStyle w:val="a2"/>
        <w:spacing w:before="156" w:after="156"/>
        <w:rPr>
          <w:color w:val="000000" w:themeColor="text1"/>
        </w:rPr>
      </w:pPr>
      <w:bookmarkStart w:id="159" w:name="_Toc23259408"/>
      <w:bookmarkStart w:id="160" w:name="_Toc23259475"/>
      <w:bookmarkStart w:id="161" w:name="_Toc23259536"/>
      <w:bookmarkStart w:id="162" w:name="_Toc27055969"/>
      <w:bookmarkStart w:id="163" w:name="_Toc28674192"/>
      <w:r w:rsidRPr="00CA378D">
        <w:rPr>
          <w:rFonts w:hint="eastAsia"/>
          <w:color w:val="000000" w:themeColor="text1"/>
        </w:rPr>
        <w:t>连接密封性</w:t>
      </w:r>
      <w:bookmarkEnd w:id="159"/>
      <w:bookmarkEnd w:id="160"/>
      <w:bookmarkEnd w:id="161"/>
      <w:bookmarkEnd w:id="162"/>
      <w:bookmarkEnd w:id="163"/>
    </w:p>
    <w:p w14:paraId="365EB9B8" w14:textId="77777777" w:rsidR="007D411E" w:rsidRPr="00CA378D" w:rsidRDefault="007D411E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管材应进行连接密封性试验，试验后试样应不破裂，不渗漏。</w:t>
      </w:r>
    </w:p>
    <w:p w14:paraId="6B078BBA" w14:textId="77777777" w:rsidR="007D411E" w:rsidRPr="00CA378D" w:rsidRDefault="007D411E" w:rsidP="007D411E">
      <w:pPr>
        <w:pStyle w:val="a1"/>
        <w:spacing w:before="312" w:after="312"/>
        <w:rPr>
          <w:color w:val="000000" w:themeColor="text1"/>
        </w:rPr>
      </w:pPr>
      <w:bookmarkStart w:id="164" w:name="_Toc23259410"/>
      <w:bookmarkStart w:id="165" w:name="_Toc23259477"/>
      <w:bookmarkStart w:id="166" w:name="_Toc23259538"/>
      <w:bookmarkStart w:id="167" w:name="_Toc23259573"/>
      <w:bookmarkStart w:id="168" w:name="_Toc27055970"/>
      <w:bookmarkStart w:id="169" w:name="_Toc28674193"/>
      <w:r w:rsidRPr="00CA378D">
        <w:rPr>
          <w:rFonts w:hint="eastAsia"/>
          <w:color w:val="000000" w:themeColor="text1"/>
        </w:rPr>
        <w:t>试验方法</w:t>
      </w:r>
      <w:bookmarkEnd w:id="164"/>
      <w:bookmarkEnd w:id="165"/>
      <w:bookmarkEnd w:id="166"/>
      <w:bookmarkEnd w:id="167"/>
      <w:bookmarkEnd w:id="168"/>
      <w:bookmarkEnd w:id="169"/>
    </w:p>
    <w:p w14:paraId="1B884E24" w14:textId="77777777" w:rsidR="007D411E" w:rsidRPr="00CA378D" w:rsidRDefault="007D411E" w:rsidP="00D749DE">
      <w:pPr>
        <w:pStyle w:val="a2"/>
        <w:spacing w:before="156" w:after="156"/>
        <w:rPr>
          <w:color w:val="000000" w:themeColor="text1"/>
        </w:rPr>
      </w:pPr>
      <w:bookmarkStart w:id="170" w:name="_Toc23259411"/>
      <w:bookmarkStart w:id="171" w:name="_Toc23259478"/>
      <w:bookmarkStart w:id="172" w:name="_Toc23259539"/>
      <w:bookmarkStart w:id="173" w:name="_Toc27055971"/>
      <w:bookmarkStart w:id="174" w:name="_Toc28674194"/>
      <w:r w:rsidRPr="00CA378D">
        <w:rPr>
          <w:rFonts w:hint="eastAsia"/>
          <w:color w:val="000000" w:themeColor="text1"/>
        </w:rPr>
        <w:t>试样状态调节及试验环境</w:t>
      </w:r>
      <w:bookmarkEnd w:id="170"/>
      <w:bookmarkEnd w:id="171"/>
      <w:bookmarkEnd w:id="172"/>
      <w:bookmarkEnd w:id="173"/>
      <w:bookmarkEnd w:id="174"/>
    </w:p>
    <w:p w14:paraId="572A8063" w14:textId="77777777" w:rsidR="007D411E" w:rsidRPr="00CA378D" w:rsidRDefault="00637F74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除有特别规定外，应按GB/T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2918规定，在（23±2）℃条件下对试样进行状态调节24h，并在同样条件下进行试验。</w:t>
      </w:r>
    </w:p>
    <w:p w14:paraId="148C307B" w14:textId="77777777" w:rsidR="007D411E" w:rsidRPr="00CA378D" w:rsidRDefault="007D411E" w:rsidP="007D411E">
      <w:pPr>
        <w:pStyle w:val="a2"/>
        <w:spacing w:before="156" w:after="156"/>
        <w:rPr>
          <w:color w:val="000000" w:themeColor="text1"/>
        </w:rPr>
      </w:pPr>
      <w:bookmarkStart w:id="175" w:name="_Toc23259412"/>
      <w:bookmarkStart w:id="176" w:name="_Toc23259479"/>
      <w:bookmarkStart w:id="177" w:name="_Toc23259540"/>
      <w:bookmarkStart w:id="178" w:name="_Toc27055972"/>
      <w:bookmarkStart w:id="179" w:name="_Toc28674195"/>
      <w:r w:rsidRPr="00CA378D">
        <w:rPr>
          <w:rFonts w:hint="eastAsia"/>
          <w:color w:val="000000" w:themeColor="text1"/>
        </w:rPr>
        <w:t>外观和颜色</w:t>
      </w:r>
      <w:bookmarkEnd w:id="175"/>
      <w:bookmarkEnd w:id="176"/>
      <w:bookmarkEnd w:id="177"/>
      <w:bookmarkEnd w:id="178"/>
      <w:bookmarkEnd w:id="179"/>
    </w:p>
    <w:p w14:paraId="612CA258" w14:textId="77777777" w:rsidR="007D411E" w:rsidRPr="00CA378D" w:rsidRDefault="007D411E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目测。</w:t>
      </w:r>
    </w:p>
    <w:p w14:paraId="085CE4A3" w14:textId="77777777" w:rsidR="007D411E" w:rsidRPr="00CA378D" w:rsidRDefault="007D411E" w:rsidP="007D411E">
      <w:pPr>
        <w:pStyle w:val="a2"/>
        <w:spacing w:before="156" w:after="156"/>
        <w:rPr>
          <w:color w:val="000000" w:themeColor="text1"/>
        </w:rPr>
      </w:pPr>
      <w:bookmarkStart w:id="180" w:name="_Toc23259413"/>
      <w:bookmarkStart w:id="181" w:name="_Toc23259480"/>
      <w:bookmarkStart w:id="182" w:name="_Toc23259541"/>
      <w:bookmarkStart w:id="183" w:name="_Toc27055973"/>
      <w:bookmarkStart w:id="184" w:name="_Toc28674196"/>
      <w:r w:rsidRPr="00CA378D">
        <w:rPr>
          <w:rFonts w:hint="eastAsia"/>
          <w:color w:val="000000" w:themeColor="text1"/>
        </w:rPr>
        <w:t>尺寸和测量工具</w:t>
      </w:r>
      <w:bookmarkEnd w:id="180"/>
      <w:bookmarkEnd w:id="181"/>
      <w:bookmarkEnd w:id="182"/>
      <w:bookmarkEnd w:id="183"/>
      <w:bookmarkEnd w:id="184"/>
    </w:p>
    <w:p w14:paraId="6EBBEC72" w14:textId="77777777" w:rsidR="007D411E" w:rsidRPr="00CA378D" w:rsidRDefault="007D411E" w:rsidP="007D411E">
      <w:pPr>
        <w:pStyle w:val="a3"/>
        <w:spacing w:before="156" w:after="156"/>
        <w:rPr>
          <w:color w:val="000000" w:themeColor="text1"/>
        </w:rPr>
      </w:pPr>
      <w:bookmarkStart w:id="185" w:name="_Toc23259414"/>
      <w:bookmarkStart w:id="186" w:name="_Toc23259481"/>
      <w:bookmarkStart w:id="187" w:name="_Toc27055974"/>
      <w:r w:rsidRPr="00CA378D">
        <w:rPr>
          <w:rFonts w:hint="eastAsia"/>
          <w:color w:val="000000" w:themeColor="text1"/>
        </w:rPr>
        <w:t>长度</w:t>
      </w:r>
      <w:bookmarkEnd w:id="185"/>
      <w:bookmarkEnd w:id="186"/>
      <w:bookmarkEnd w:id="187"/>
    </w:p>
    <w:p w14:paraId="3A6ACA33" w14:textId="77777777" w:rsidR="007D411E" w:rsidRPr="00CA378D" w:rsidRDefault="007D411E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按图1所示测量，精度为1mm。</w:t>
      </w:r>
    </w:p>
    <w:p w14:paraId="2DDBD8E0" w14:textId="77777777" w:rsidR="007D411E" w:rsidRPr="00CA378D" w:rsidRDefault="007D411E" w:rsidP="007D411E">
      <w:pPr>
        <w:pStyle w:val="a3"/>
        <w:spacing w:before="156" w:after="156"/>
        <w:rPr>
          <w:color w:val="000000" w:themeColor="text1"/>
        </w:rPr>
      </w:pPr>
      <w:bookmarkStart w:id="188" w:name="_Toc23259415"/>
      <w:bookmarkStart w:id="189" w:name="_Toc23259482"/>
      <w:bookmarkStart w:id="190" w:name="_Toc27055975"/>
      <w:r w:rsidRPr="00CA378D">
        <w:rPr>
          <w:rFonts w:hint="eastAsia"/>
          <w:color w:val="000000" w:themeColor="text1"/>
        </w:rPr>
        <w:t>平均外径</w:t>
      </w:r>
      <w:bookmarkEnd w:id="188"/>
      <w:bookmarkEnd w:id="189"/>
      <w:bookmarkEnd w:id="190"/>
    </w:p>
    <w:p w14:paraId="661BD4C0" w14:textId="77777777" w:rsidR="007D411E" w:rsidRPr="00CA378D" w:rsidRDefault="00BD4FC5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按GB/T</w:t>
      </w:r>
      <w:r w:rsidRPr="00CA378D">
        <w:rPr>
          <w:color w:val="000000" w:themeColor="text1"/>
        </w:rPr>
        <w:t xml:space="preserve"> 8806</w:t>
      </w:r>
      <w:r w:rsidR="00EF3A1F" w:rsidRPr="00CA378D">
        <w:rPr>
          <w:rFonts w:hint="eastAsia"/>
          <w:color w:val="000000" w:themeColor="text1"/>
        </w:rPr>
        <w:t>的</w:t>
      </w:r>
      <w:r w:rsidRPr="00CA378D">
        <w:rPr>
          <w:rFonts w:hint="eastAsia"/>
          <w:color w:val="000000" w:themeColor="text1"/>
        </w:rPr>
        <w:t>规定测量</w:t>
      </w:r>
      <w:r w:rsidR="007D411E" w:rsidRPr="00CA378D">
        <w:rPr>
          <w:rFonts w:hint="eastAsia"/>
          <w:color w:val="000000" w:themeColor="text1"/>
        </w:rPr>
        <w:t>。</w:t>
      </w:r>
    </w:p>
    <w:p w14:paraId="54BDBF9C" w14:textId="77777777" w:rsidR="007D411E" w:rsidRPr="00CA378D" w:rsidRDefault="007D411E" w:rsidP="007D411E">
      <w:pPr>
        <w:pStyle w:val="a3"/>
        <w:spacing w:before="156" w:after="156"/>
        <w:rPr>
          <w:color w:val="000000" w:themeColor="text1"/>
        </w:rPr>
      </w:pPr>
      <w:bookmarkStart w:id="191" w:name="_Toc23259416"/>
      <w:bookmarkStart w:id="192" w:name="_Toc23259483"/>
      <w:bookmarkStart w:id="193" w:name="_Toc27055976"/>
      <w:r w:rsidRPr="00CA378D">
        <w:rPr>
          <w:rFonts w:hint="eastAsia"/>
          <w:color w:val="000000" w:themeColor="text1"/>
        </w:rPr>
        <w:t>不圆度</w:t>
      </w:r>
      <w:bookmarkEnd w:id="191"/>
      <w:bookmarkEnd w:id="192"/>
      <w:bookmarkEnd w:id="193"/>
    </w:p>
    <w:p w14:paraId="0E6CB92A" w14:textId="77777777" w:rsidR="007D411E" w:rsidRPr="00CA378D" w:rsidRDefault="00BD4FC5" w:rsidP="00BD4FC5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按GB/T</w:t>
      </w:r>
      <w:r w:rsidRPr="00CA378D">
        <w:rPr>
          <w:color w:val="000000" w:themeColor="text1"/>
        </w:rPr>
        <w:t xml:space="preserve"> 8806</w:t>
      </w:r>
      <w:r w:rsidR="00EF3A1F" w:rsidRPr="00CA378D">
        <w:rPr>
          <w:rFonts w:hint="eastAsia"/>
          <w:color w:val="000000" w:themeColor="text1"/>
        </w:rPr>
        <w:t>的</w:t>
      </w:r>
      <w:r w:rsidRPr="00CA378D">
        <w:rPr>
          <w:rFonts w:hint="eastAsia"/>
          <w:color w:val="000000" w:themeColor="text1"/>
        </w:rPr>
        <w:t>规定测量同一截面的最大外径和最小外径，用最大外径减最小外径为不圆度。</w:t>
      </w:r>
      <w:bookmarkStart w:id="194" w:name="OLE_LINK1"/>
      <w:r w:rsidR="00DA1C30" w:rsidRPr="00CA378D">
        <w:rPr>
          <w:rFonts w:hint="eastAsia"/>
          <w:color w:val="000000" w:themeColor="text1"/>
        </w:rPr>
        <w:t>不圆度的测量应在管材出厂前进行。</w:t>
      </w:r>
    </w:p>
    <w:p w14:paraId="7C082C89" w14:textId="77777777" w:rsidR="007D411E" w:rsidRPr="00CA378D" w:rsidRDefault="007D411E" w:rsidP="007D411E">
      <w:pPr>
        <w:pStyle w:val="a3"/>
        <w:spacing w:before="156" w:after="156"/>
        <w:rPr>
          <w:color w:val="000000" w:themeColor="text1"/>
        </w:rPr>
      </w:pPr>
      <w:bookmarkStart w:id="195" w:name="_Toc23259417"/>
      <w:bookmarkStart w:id="196" w:name="_Toc23259484"/>
      <w:bookmarkStart w:id="197" w:name="_Toc27055977"/>
      <w:bookmarkEnd w:id="194"/>
      <w:r w:rsidRPr="00CA378D">
        <w:rPr>
          <w:rFonts w:hint="eastAsia"/>
          <w:color w:val="000000" w:themeColor="text1"/>
        </w:rPr>
        <w:lastRenderedPageBreak/>
        <w:t>壁厚</w:t>
      </w:r>
      <w:bookmarkEnd w:id="195"/>
      <w:bookmarkEnd w:id="196"/>
      <w:bookmarkEnd w:id="197"/>
    </w:p>
    <w:p w14:paraId="60A19162" w14:textId="77777777" w:rsidR="007D411E" w:rsidRPr="00CA378D" w:rsidRDefault="00BD4FC5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按GB/T</w:t>
      </w:r>
      <w:r w:rsidRPr="00CA378D">
        <w:rPr>
          <w:color w:val="000000" w:themeColor="text1"/>
        </w:rPr>
        <w:t xml:space="preserve"> 8806</w:t>
      </w:r>
      <w:r w:rsidR="00EF3A1F" w:rsidRPr="00CA378D">
        <w:rPr>
          <w:rFonts w:hint="eastAsia"/>
          <w:color w:val="000000" w:themeColor="text1"/>
        </w:rPr>
        <w:t>的</w:t>
      </w:r>
      <w:r w:rsidRPr="00CA378D">
        <w:rPr>
          <w:rFonts w:hint="eastAsia"/>
          <w:color w:val="000000" w:themeColor="text1"/>
        </w:rPr>
        <w:t>规定测量。</w:t>
      </w:r>
    </w:p>
    <w:p w14:paraId="31534221" w14:textId="77777777" w:rsidR="007D411E" w:rsidRPr="00CA378D" w:rsidRDefault="007D411E" w:rsidP="007D411E">
      <w:pPr>
        <w:pStyle w:val="a3"/>
        <w:spacing w:before="156" w:after="156"/>
        <w:rPr>
          <w:color w:val="000000" w:themeColor="text1"/>
        </w:rPr>
      </w:pPr>
      <w:bookmarkStart w:id="198" w:name="_Toc23259418"/>
      <w:bookmarkStart w:id="199" w:name="_Toc23259485"/>
      <w:bookmarkStart w:id="200" w:name="_Toc27055978"/>
      <w:r w:rsidRPr="00CA378D">
        <w:rPr>
          <w:rFonts w:hint="eastAsia"/>
          <w:color w:val="000000" w:themeColor="text1"/>
        </w:rPr>
        <w:t>承口和承口基本尺寸</w:t>
      </w:r>
      <w:bookmarkEnd w:id="198"/>
      <w:bookmarkEnd w:id="199"/>
      <w:bookmarkEnd w:id="200"/>
    </w:p>
    <w:p w14:paraId="621CCA8C" w14:textId="77777777" w:rsidR="007D411E" w:rsidRPr="00CA378D" w:rsidRDefault="00BD4FC5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承口内径用精度为0.01mm的内径尺为主测量，承口深度用精度为0.02mm的游标卡尺测量</w:t>
      </w:r>
      <w:r w:rsidR="007D411E" w:rsidRPr="00CA378D">
        <w:rPr>
          <w:rFonts w:hint="eastAsia"/>
          <w:color w:val="000000" w:themeColor="text1"/>
        </w:rPr>
        <w:t>。</w:t>
      </w:r>
    </w:p>
    <w:p w14:paraId="05933F8B" w14:textId="77777777" w:rsidR="007D411E" w:rsidRPr="00CA378D" w:rsidRDefault="007D411E" w:rsidP="00BD4FC5">
      <w:pPr>
        <w:pStyle w:val="a2"/>
        <w:spacing w:before="156" w:after="156"/>
        <w:rPr>
          <w:color w:val="000000" w:themeColor="text1"/>
        </w:rPr>
      </w:pPr>
      <w:bookmarkStart w:id="201" w:name="_Toc23259419"/>
      <w:bookmarkStart w:id="202" w:name="_Toc23259486"/>
      <w:bookmarkStart w:id="203" w:name="_Toc23259542"/>
      <w:bookmarkStart w:id="204" w:name="_Toc27055979"/>
      <w:bookmarkStart w:id="205" w:name="_Toc28674197"/>
      <w:r w:rsidRPr="00CA378D">
        <w:rPr>
          <w:rFonts w:hint="eastAsia"/>
          <w:color w:val="000000" w:themeColor="text1"/>
        </w:rPr>
        <w:t>密度</w:t>
      </w:r>
      <w:bookmarkEnd w:id="201"/>
      <w:bookmarkEnd w:id="202"/>
      <w:bookmarkEnd w:id="203"/>
      <w:bookmarkEnd w:id="204"/>
      <w:bookmarkEnd w:id="205"/>
    </w:p>
    <w:p w14:paraId="7CF9736F" w14:textId="77777777" w:rsidR="007D411E" w:rsidRPr="00CA378D" w:rsidRDefault="00BD4FC5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</w:t>
      </w:r>
      <w:r w:rsidR="000A7002" w:rsidRPr="00CA378D">
        <w:rPr>
          <w:color w:val="000000" w:themeColor="text1"/>
        </w:rPr>
        <w:t>GB/T 1033.1-2008</w:t>
      </w:r>
      <w:r w:rsidRPr="00CA378D">
        <w:rPr>
          <w:rFonts w:hint="eastAsia"/>
          <w:color w:val="000000" w:themeColor="text1"/>
        </w:rPr>
        <w:t>方法A的规定测定</w:t>
      </w:r>
      <w:r w:rsidR="007D411E" w:rsidRPr="00CA378D">
        <w:rPr>
          <w:rFonts w:hint="eastAsia"/>
          <w:color w:val="000000" w:themeColor="text1"/>
        </w:rPr>
        <w:t>。</w:t>
      </w:r>
    </w:p>
    <w:p w14:paraId="08CE7585" w14:textId="77777777" w:rsidR="007D411E" w:rsidRPr="00CA378D" w:rsidRDefault="007D411E" w:rsidP="007D411E">
      <w:pPr>
        <w:pStyle w:val="a2"/>
        <w:spacing w:before="156" w:after="156"/>
        <w:rPr>
          <w:color w:val="000000" w:themeColor="text1"/>
        </w:rPr>
      </w:pPr>
      <w:bookmarkStart w:id="206" w:name="_Toc23259420"/>
      <w:bookmarkStart w:id="207" w:name="_Toc23259487"/>
      <w:bookmarkStart w:id="208" w:name="_Toc23259543"/>
      <w:bookmarkStart w:id="209" w:name="_Toc27055980"/>
      <w:bookmarkStart w:id="210" w:name="_Toc28674198"/>
      <w:r w:rsidRPr="00CA378D">
        <w:rPr>
          <w:rFonts w:hint="eastAsia"/>
          <w:color w:val="000000" w:themeColor="text1"/>
        </w:rPr>
        <w:t>环刚度试验</w:t>
      </w:r>
      <w:bookmarkEnd w:id="206"/>
      <w:bookmarkEnd w:id="207"/>
      <w:bookmarkEnd w:id="208"/>
      <w:bookmarkEnd w:id="209"/>
      <w:bookmarkEnd w:id="210"/>
    </w:p>
    <w:p w14:paraId="737F1D18" w14:textId="77777777" w:rsidR="007D411E" w:rsidRPr="00CA378D" w:rsidRDefault="00BD4FC5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9647的规定测定</w:t>
      </w:r>
      <w:r w:rsidR="007D411E" w:rsidRPr="00CA378D">
        <w:rPr>
          <w:rFonts w:hint="eastAsia"/>
          <w:color w:val="000000" w:themeColor="text1"/>
        </w:rPr>
        <w:t>。</w:t>
      </w:r>
      <w:bookmarkStart w:id="211" w:name="_Toc18982023"/>
      <w:bookmarkStart w:id="212" w:name="_Toc19786457"/>
      <w:bookmarkStart w:id="213" w:name="_Toc19786634"/>
    </w:p>
    <w:p w14:paraId="6E8C213F" w14:textId="77777777" w:rsidR="007D411E" w:rsidRPr="00CA378D" w:rsidRDefault="007D411E" w:rsidP="007D411E">
      <w:pPr>
        <w:pStyle w:val="a2"/>
        <w:spacing w:before="156" w:after="156"/>
        <w:rPr>
          <w:color w:val="000000" w:themeColor="text1"/>
        </w:rPr>
      </w:pPr>
      <w:bookmarkStart w:id="214" w:name="_Toc23259421"/>
      <w:bookmarkStart w:id="215" w:name="_Toc23259488"/>
      <w:bookmarkStart w:id="216" w:name="_Toc23259544"/>
      <w:bookmarkStart w:id="217" w:name="_Toc27055981"/>
      <w:bookmarkStart w:id="218" w:name="_Toc28674199"/>
      <w:r w:rsidRPr="00CA378D">
        <w:rPr>
          <w:rFonts w:hint="eastAsia"/>
          <w:color w:val="000000" w:themeColor="text1"/>
        </w:rPr>
        <w:t>落锤冲击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0E44DB9" w14:textId="77777777" w:rsidR="007D411E" w:rsidRPr="00CA378D" w:rsidRDefault="00574676" w:rsidP="007D411E">
      <w:pPr>
        <w:pStyle w:val="aff6"/>
        <w:rPr>
          <w:rFonts w:ascii="Times New Roman"/>
          <w:color w:val="000000" w:themeColor="text1"/>
        </w:rPr>
      </w:pPr>
      <w:r w:rsidRPr="00CA378D">
        <w:rPr>
          <w:rFonts w:hint="eastAsia"/>
          <w:color w:val="000000" w:themeColor="text1"/>
        </w:rPr>
        <w:t>按GB/T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14152的规定测定，预处理和试验温度为0℃，状态调节介质为水或空气，使用d90型重锤，重锤质量和冲击高度见表</w:t>
      </w:r>
      <w:r w:rsidR="00EE0E1A" w:rsidRPr="00CA378D">
        <w:rPr>
          <w:color w:val="000000" w:themeColor="text1"/>
        </w:rPr>
        <w:t>9</w:t>
      </w:r>
      <w:r w:rsidR="007D411E" w:rsidRPr="00CA378D">
        <w:rPr>
          <w:rFonts w:ascii="Times New Roman" w:hint="eastAsia"/>
          <w:color w:val="000000" w:themeColor="text1"/>
        </w:rPr>
        <w:t>。</w:t>
      </w:r>
    </w:p>
    <w:p w14:paraId="218671F9" w14:textId="351F2398" w:rsidR="007D411E" w:rsidRPr="00CA378D" w:rsidRDefault="002875B2" w:rsidP="006718BF">
      <w:pPr>
        <w:pStyle w:val="af7"/>
        <w:numPr>
          <w:ilvl w:val="0"/>
          <w:numId w:val="20"/>
        </w:numPr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落</w:t>
      </w:r>
      <w:r w:rsidR="007D411E" w:rsidRPr="00CA378D">
        <w:rPr>
          <w:rFonts w:hint="eastAsia"/>
          <w:color w:val="000000" w:themeColor="text1"/>
        </w:rPr>
        <w:t>锤冲击试验条件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2"/>
        <w:gridCol w:w="3110"/>
      </w:tblGrid>
      <w:tr w:rsidR="004067F2" w:rsidRPr="004067F2" w14:paraId="4660B416" w14:textId="77777777" w:rsidTr="00D0370F"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CF2709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公称外径</w:t>
            </w:r>
            <w:r w:rsidRPr="00CA378D">
              <w:rPr>
                <w:i/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i/>
                <w:color w:val="000000" w:themeColor="text1"/>
                <w:sz w:val="18"/>
                <w:szCs w:val="18"/>
                <w:vertAlign w:val="subscript"/>
              </w:rPr>
              <w:t>n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CA378D"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196C58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重锤质量，</w:t>
            </w:r>
            <w:r w:rsidRPr="00CA378D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5E5146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冲击高度，</w:t>
            </w:r>
            <w:r w:rsidRPr="00CA378D">
              <w:rPr>
                <w:color w:val="000000" w:themeColor="text1"/>
                <w:sz w:val="18"/>
                <w:szCs w:val="18"/>
              </w:rPr>
              <w:t>mm</w:t>
            </w:r>
          </w:p>
        </w:tc>
      </w:tr>
      <w:tr w:rsidR="004067F2" w:rsidRPr="004067F2" w14:paraId="0FB69654" w14:textId="77777777" w:rsidTr="00D0370F">
        <w:tc>
          <w:tcPr>
            <w:tcW w:w="166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E978AD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66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C73FAB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1.0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66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E24D27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4067F2" w:rsidRPr="004067F2" w14:paraId="5F1B877C" w14:textId="77777777" w:rsidTr="00D0370F">
        <w:tc>
          <w:tcPr>
            <w:tcW w:w="1667" w:type="pct"/>
            <w:shd w:val="clear" w:color="auto" w:fill="auto"/>
            <w:vAlign w:val="center"/>
          </w:tcPr>
          <w:p w14:paraId="6AB1E117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515219F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1.25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6B7AAAD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4067F2" w:rsidRPr="004067F2" w14:paraId="5DC0407B" w14:textId="77777777" w:rsidTr="00D0370F">
        <w:tc>
          <w:tcPr>
            <w:tcW w:w="1667" w:type="pct"/>
            <w:shd w:val="clear" w:color="auto" w:fill="auto"/>
            <w:vAlign w:val="center"/>
          </w:tcPr>
          <w:p w14:paraId="3E299BAE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4630CF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1.6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8CB63CB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4067F2" w:rsidRPr="004067F2" w14:paraId="4911DE59" w14:textId="77777777" w:rsidTr="00D0370F">
        <w:tc>
          <w:tcPr>
            <w:tcW w:w="1667" w:type="pct"/>
            <w:shd w:val="clear" w:color="auto" w:fill="auto"/>
            <w:vAlign w:val="center"/>
          </w:tcPr>
          <w:p w14:paraId="33769171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6B65EF6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2.0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65E512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4067F2" w:rsidRPr="004067F2" w14:paraId="47606C73" w14:textId="77777777" w:rsidTr="00D0370F">
        <w:tc>
          <w:tcPr>
            <w:tcW w:w="1667" w:type="pct"/>
            <w:shd w:val="clear" w:color="auto" w:fill="auto"/>
            <w:vAlign w:val="center"/>
          </w:tcPr>
          <w:p w14:paraId="4D8BCB15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6FABACD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2.5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BDCF99A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4067F2" w:rsidRPr="004067F2" w14:paraId="1A705A66" w14:textId="77777777" w:rsidTr="00D0370F">
        <w:tc>
          <w:tcPr>
            <w:tcW w:w="166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D5A02" w14:textId="77777777" w:rsidR="00574676" w:rsidRPr="00CA378D" w:rsidRDefault="00D665EA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="00574676" w:rsidRPr="00CA378D">
              <w:rPr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166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2DD96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3.2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66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B9BB0" w14:textId="77777777" w:rsidR="00574676" w:rsidRPr="00CA378D" w:rsidRDefault="00574676" w:rsidP="00D03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2000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A378D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</w:tbl>
    <w:p w14:paraId="6348BC04" w14:textId="77777777" w:rsidR="007D411E" w:rsidRPr="00CA378D" w:rsidRDefault="007D411E" w:rsidP="00574676">
      <w:pPr>
        <w:pStyle w:val="a2"/>
        <w:spacing w:before="156" w:after="156"/>
        <w:rPr>
          <w:color w:val="000000" w:themeColor="text1"/>
        </w:rPr>
      </w:pPr>
      <w:bookmarkStart w:id="219" w:name="_Toc23259422"/>
      <w:bookmarkStart w:id="220" w:name="_Toc23259489"/>
      <w:bookmarkStart w:id="221" w:name="_Toc23259545"/>
      <w:bookmarkStart w:id="222" w:name="_Toc27055982"/>
      <w:bookmarkStart w:id="223" w:name="_Toc28674200"/>
      <w:r w:rsidRPr="00CA378D">
        <w:rPr>
          <w:rFonts w:hint="eastAsia"/>
          <w:color w:val="000000" w:themeColor="text1"/>
        </w:rPr>
        <w:t>维卡软化温度</w:t>
      </w:r>
      <w:bookmarkEnd w:id="219"/>
      <w:bookmarkEnd w:id="220"/>
      <w:bookmarkEnd w:id="221"/>
      <w:bookmarkEnd w:id="222"/>
      <w:bookmarkEnd w:id="223"/>
    </w:p>
    <w:p w14:paraId="7861D1CC" w14:textId="77777777" w:rsidR="007D411E" w:rsidRPr="00CA378D" w:rsidRDefault="00574676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8802的规定测定</w:t>
      </w:r>
      <w:r w:rsidR="007D411E" w:rsidRPr="00CA378D">
        <w:rPr>
          <w:rFonts w:hint="eastAsia"/>
          <w:color w:val="000000" w:themeColor="text1"/>
        </w:rPr>
        <w:t>。</w:t>
      </w:r>
      <w:bookmarkStart w:id="224" w:name="_Toc18982025"/>
      <w:bookmarkStart w:id="225" w:name="_Toc19786459"/>
      <w:bookmarkStart w:id="226" w:name="_Toc19786636"/>
    </w:p>
    <w:p w14:paraId="5BBA71F9" w14:textId="77777777" w:rsidR="007D411E" w:rsidRPr="00CA378D" w:rsidRDefault="007D411E" w:rsidP="007D411E">
      <w:pPr>
        <w:pStyle w:val="a2"/>
        <w:spacing w:before="156" w:after="156"/>
        <w:rPr>
          <w:color w:val="000000" w:themeColor="text1"/>
        </w:rPr>
      </w:pPr>
      <w:bookmarkStart w:id="227" w:name="_Toc23259423"/>
      <w:bookmarkStart w:id="228" w:name="_Toc23259490"/>
      <w:bookmarkStart w:id="229" w:name="_Toc23259546"/>
      <w:bookmarkStart w:id="230" w:name="_Toc27055983"/>
      <w:bookmarkStart w:id="231" w:name="_Toc28674201"/>
      <w:r w:rsidRPr="00CA378D">
        <w:rPr>
          <w:rFonts w:hint="eastAsia"/>
          <w:color w:val="000000" w:themeColor="text1"/>
        </w:rPr>
        <w:t>纵向回缩率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1AB348D5" w14:textId="77777777" w:rsidR="007D411E" w:rsidRPr="00CA378D" w:rsidRDefault="00D0370F" w:rsidP="007D411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6671-2001方法B的规定测定，试验温度为（150±2）℃，试验时间见表</w:t>
      </w:r>
      <w:r w:rsidR="00EE0E1A" w:rsidRPr="00CA378D">
        <w:rPr>
          <w:color w:val="000000" w:themeColor="text1"/>
        </w:rPr>
        <w:t>10</w:t>
      </w:r>
      <w:r w:rsidR="007D411E" w:rsidRPr="00CA378D">
        <w:rPr>
          <w:rFonts w:hint="eastAsia"/>
          <w:color w:val="000000" w:themeColor="text1"/>
        </w:rPr>
        <w:t>。</w:t>
      </w:r>
    </w:p>
    <w:p w14:paraId="6AFDD204" w14:textId="77777777" w:rsidR="007D411E" w:rsidRPr="00CA378D" w:rsidRDefault="007D411E" w:rsidP="006718BF">
      <w:pPr>
        <w:pStyle w:val="af7"/>
        <w:numPr>
          <w:ilvl w:val="0"/>
          <w:numId w:val="20"/>
        </w:numPr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纵向回缩率试验条件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64"/>
      </w:tblGrid>
      <w:tr w:rsidR="004067F2" w:rsidRPr="004067F2" w14:paraId="466BC3F6" w14:textId="77777777" w:rsidTr="00D0370F">
        <w:tc>
          <w:tcPr>
            <w:tcW w:w="2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6EDDF6" w14:textId="77777777" w:rsidR="00D0370F" w:rsidRPr="00CA378D" w:rsidRDefault="00D0370F" w:rsidP="00D0370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壁厚</w:t>
            </w:r>
            <w:r w:rsidRPr="00CA378D">
              <w:rPr>
                <w:i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CA378D"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24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45FF9C" w14:textId="77777777" w:rsidR="00D0370F" w:rsidRPr="00CA378D" w:rsidRDefault="00D0370F" w:rsidP="00D0370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烘箱处理时间，</w:t>
            </w:r>
            <w:r w:rsidRPr="00CA378D">
              <w:rPr>
                <w:color w:val="000000" w:themeColor="text1"/>
                <w:sz w:val="18"/>
                <w:szCs w:val="18"/>
              </w:rPr>
              <w:t>min</w:t>
            </w:r>
          </w:p>
        </w:tc>
      </w:tr>
      <w:tr w:rsidR="004067F2" w:rsidRPr="004067F2" w14:paraId="4DA91204" w14:textId="77777777" w:rsidTr="00D0370F">
        <w:tc>
          <w:tcPr>
            <w:tcW w:w="25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49885D" w14:textId="77777777" w:rsidR="00D0370F" w:rsidRPr="00CA378D" w:rsidRDefault="00D0370F" w:rsidP="00D0370F">
            <w:pPr>
              <w:ind w:firstLine="36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e≤4</w:t>
            </w:r>
          </w:p>
        </w:tc>
        <w:tc>
          <w:tcPr>
            <w:tcW w:w="249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012304" w14:textId="77777777" w:rsidR="00D0370F" w:rsidRPr="00CA378D" w:rsidRDefault="00D0370F" w:rsidP="00D0370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4067F2" w:rsidRPr="004067F2" w14:paraId="36C1255F" w14:textId="77777777" w:rsidTr="00D0370F">
        <w:tc>
          <w:tcPr>
            <w:tcW w:w="2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4FAD1" w14:textId="77777777" w:rsidR="00D0370F" w:rsidRPr="00CA378D" w:rsidRDefault="00D0370F" w:rsidP="00D0370F">
            <w:pPr>
              <w:ind w:firstLine="36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 w:rsidRPr="00CA378D">
              <w:rPr>
                <w:rFonts w:ascii="宋体" w:hAnsi="宋体" w:hint="eastAsia"/>
                <w:color w:val="000000" w:themeColor="text1"/>
              </w:rPr>
              <w:t>＜</w:t>
            </w: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e≤16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71C30" w14:textId="77777777" w:rsidR="00D0370F" w:rsidRPr="00CA378D" w:rsidRDefault="00D0370F" w:rsidP="00D0370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60</w:t>
            </w:r>
          </w:p>
        </w:tc>
      </w:tr>
      <w:tr w:rsidR="004067F2" w:rsidRPr="004067F2" w14:paraId="2A68E787" w14:textId="77777777" w:rsidTr="00D0370F">
        <w:tc>
          <w:tcPr>
            <w:tcW w:w="25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C36F60" w14:textId="77777777" w:rsidR="00D0370F" w:rsidRPr="00CA378D" w:rsidRDefault="00D0370F" w:rsidP="00D0370F">
            <w:pPr>
              <w:ind w:firstLine="36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e</w:t>
            </w:r>
            <w:r w:rsidRPr="00CA378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＞</w:t>
            </w:r>
            <w:r w:rsidRPr="00CA378D">
              <w:rPr>
                <w:rFonts w:ascii="宋体" w:hAnsi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9482C1" w14:textId="77777777" w:rsidR="00D0370F" w:rsidRPr="00CA378D" w:rsidRDefault="00D0370F" w:rsidP="00D0370F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120</w:t>
            </w:r>
          </w:p>
        </w:tc>
      </w:tr>
    </w:tbl>
    <w:p w14:paraId="1586EF7A" w14:textId="77777777" w:rsidR="00765989" w:rsidRPr="00CA378D" w:rsidRDefault="00765989" w:rsidP="00765989">
      <w:pPr>
        <w:pStyle w:val="a2"/>
        <w:spacing w:before="156" w:after="156"/>
        <w:rPr>
          <w:color w:val="000000" w:themeColor="text1"/>
        </w:rPr>
      </w:pPr>
      <w:r w:rsidRPr="00CA378D">
        <w:rPr>
          <w:color w:val="000000" w:themeColor="text1"/>
        </w:rPr>
        <w:t xml:space="preserve"> </w:t>
      </w:r>
      <w:bookmarkStart w:id="232" w:name="_Toc27055984"/>
      <w:bookmarkStart w:id="233" w:name="_Toc28674202"/>
      <w:r w:rsidR="00D0370F" w:rsidRPr="00CA378D">
        <w:rPr>
          <w:rFonts w:hint="eastAsia"/>
          <w:color w:val="000000" w:themeColor="text1"/>
        </w:rPr>
        <w:t>拉伸屈服应力</w:t>
      </w:r>
      <w:bookmarkEnd w:id="232"/>
      <w:bookmarkEnd w:id="233"/>
    </w:p>
    <w:p w14:paraId="749DCF18" w14:textId="77777777" w:rsidR="00765989" w:rsidRPr="00CA378D" w:rsidRDefault="00D0370F" w:rsidP="00D0370F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按GB/T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8804.1和GB/T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8804.2的规定测定。</w:t>
      </w:r>
    </w:p>
    <w:p w14:paraId="651EB943" w14:textId="77777777" w:rsidR="00765989" w:rsidRPr="00CA378D" w:rsidRDefault="00765989" w:rsidP="00765989">
      <w:pPr>
        <w:pStyle w:val="a2"/>
        <w:spacing w:before="156" w:after="156"/>
        <w:rPr>
          <w:color w:val="000000" w:themeColor="text1"/>
        </w:rPr>
      </w:pPr>
      <w:bookmarkStart w:id="234" w:name="_Toc23259426"/>
      <w:bookmarkStart w:id="235" w:name="_Toc23259493"/>
      <w:bookmarkStart w:id="236" w:name="_Toc23259549"/>
      <w:bookmarkStart w:id="237" w:name="_Toc27055985"/>
      <w:bookmarkStart w:id="238" w:name="_Toc28674203"/>
      <w:r w:rsidRPr="00CA378D">
        <w:rPr>
          <w:rFonts w:hint="eastAsia"/>
          <w:color w:val="000000" w:themeColor="text1"/>
        </w:rPr>
        <w:t>静液压试验</w:t>
      </w:r>
      <w:bookmarkEnd w:id="234"/>
      <w:bookmarkEnd w:id="235"/>
      <w:bookmarkEnd w:id="236"/>
      <w:bookmarkEnd w:id="237"/>
      <w:bookmarkEnd w:id="238"/>
    </w:p>
    <w:p w14:paraId="66B62EC2" w14:textId="77777777" w:rsidR="00765989" w:rsidRPr="00CA378D" w:rsidRDefault="00627820" w:rsidP="00765989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lastRenderedPageBreak/>
        <w:t>按GB/T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6111的规定测定，管内外介质均为水。若试样在距离密封接头小于试样自由长度0.1倍处出现破裂，则试验结果无效</w:t>
      </w:r>
      <w:r w:rsidR="00765989" w:rsidRPr="00CA378D">
        <w:rPr>
          <w:rFonts w:hint="eastAsia"/>
          <w:color w:val="000000" w:themeColor="text1"/>
        </w:rPr>
        <w:t>。</w:t>
      </w:r>
    </w:p>
    <w:p w14:paraId="762CA622" w14:textId="77777777" w:rsidR="00765989" w:rsidRPr="00CA378D" w:rsidRDefault="00765989" w:rsidP="00765989">
      <w:pPr>
        <w:pStyle w:val="a2"/>
        <w:spacing w:before="156" w:after="156"/>
        <w:rPr>
          <w:color w:val="000000" w:themeColor="text1"/>
        </w:rPr>
      </w:pPr>
      <w:bookmarkStart w:id="239" w:name="_Toc23259427"/>
      <w:bookmarkStart w:id="240" w:name="_Toc23259494"/>
      <w:bookmarkStart w:id="241" w:name="_Toc23259550"/>
      <w:bookmarkStart w:id="242" w:name="_Toc27055986"/>
      <w:bookmarkStart w:id="243" w:name="_Toc28674204"/>
      <w:r w:rsidRPr="00CA378D">
        <w:rPr>
          <w:rFonts w:hint="eastAsia"/>
          <w:color w:val="000000" w:themeColor="text1"/>
        </w:rPr>
        <w:t>压扁试验</w:t>
      </w:r>
      <w:bookmarkEnd w:id="239"/>
      <w:bookmarkEnd w:id="240"/>
      <w:bookmarkEnd w:id="241"/>
      <w:bookmarkEnd w:id="242"/>
      <w:bookmarkEnd w:id="243"/>
    </w:p>
    <w:p w14:paraId="29EE6881" w14:textId="77777777" w:rsidR="00765989" w:rsidRPr="00CA378D" w:rsidRDefault="00627820" w:rsidP="00765989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选取3个不小于150mm长的管材样品进行试验，将样品水平放置于两个平行平板之间，在平板垂直方向对试样施加压力，加压速率应均匀，压缩过程应在（2～5）min内完成，直到两个平板之间的距离达到管材外径的40%停止加压。然后，将加载的压力移除，检查试样的外观。</w:t>
      </w:r>
    </w:p>
    <w:p w14:paraId="3A2BE3F9" w14:textId="77777777" w:rsidR="00765989" w:rsidRPr="00CA378D" w:rsidRDefault="00765989" w:rsidP="00765989">
      <w:pPr>
        <w:pStyle w:val="a2"/>
        <w:spacing w:before="156" w:after="156"/>
        <w:rPr>
          <w:color w:val="000000" w:themeColor="text1"/>
        </w:rPr>
      </w:pPr>
      <w:bookmarkStart w:id="244" w:name="_Toc23259428"/>
      <w:bookmarkStart w:id="245" w:name="_Toc23259495"/>
      <w:bookmarkStart w:id="246" w:name="_Toc23259551"/>
      <w:bookmarkStart w:id="247" w:name="_Toc27055987"/>
      <w:bookmarkStart w:id="248" w:name="_Toc28674205"/>
      <w:r w:rsidRPr="00CA378D">
        <w:rPr>
          <w:rFonts w:hint="eastAsia"/>
          <w:color w:val="000000" w:themeColor="text1"/>
        </w:rPr>
        <w:t>整管水压性能</w:t>
      </w:r>
      <w:bookmarkEnd w:id="244"/>
      <w:bookmarkEnd w:id="245"/>
      <w:bookmarkEnd w:id="246"/>
      <w:bookmarkEnd w:id="247"/>
      <w:bookmarkEnd w:id="248"/>
    </w:p>
    <w:p w14:paraId="40D58965" w14:textId="77777777" w:rsidR="00627820" w:rsidRPr="00CA378D" w:rsidRDefault="00627820" w:rsidP="00325EBD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管材扩口后，将整根管材（含整个承口部分）通过水压试验机以2倍的公称压力进行整管水压性能检测，维持至少5s。检测样品数量应不少于表1</w:t>
      </w:r>
      <w:r w:rsidR="00EE0E1A" w:rsidRPr="00CA378D">
        <w:rPr>
          <w:color w:val="000000" w:themeColor="text1"/>
        </w:rPr>
        <w:t>1</w:t>
      </w:r>
      <w:r w:rsidRPr="00CA378D">
        <w:rPr>
          <w:rFonts w:hint="eastAsia"/>
          <w:color w:val="000000" w:themeColor="text1"/>
        </w:rPr>
        <w:t>的规定。当测试温度（管材表面温度）大于23℃时，测试压力应按表1</w:t>
      </w:r>
      <w:r w:rsidR="00EE0E1A" w:rsidRPr="00CA378D">
        <w:rPr>
          <w:color w:val="000000" w:themeColor="text1"/>
        </w:rPr>
        <w:t>2</w:t>
      </w:r>
      <w:r w:rsidRPr="00CA378D">
        <w:rPr>
          <w:rFonts w:hint="eastAsia"/>
          <w:color w:val="000000" w:themeColor="text1"/>
        </w:rPr>
        <w:t>规定乘以相应的折减系数。测试温度应在管材测试前通过测量其外壁温度获得。</w:t>
      </w:r>
    </w:p>
    <w:p w14:paraId="5B04BB89" w14:textId="77777777" w:rsidR="00627820" w:rsidRPr="00CA378D" w:rsidRDefault="00627820" w:rsidP="006718BF">
      <w:pPr>
        <w:pStyle w:val="af7"/>
        <w:numPr>
          <w:ilvl w:val="0"/>
          <w:numId w:val="20"/>
        </w:numPr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整管水压性能检测样品数量要求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64"/>
      </w:tblGrid>
      <w:tr w:rsidR="004067F2" w:rsidRPr="004067F2" w14:paraId="2FB63309" w14:textId="77777777" w:rsidTr="000B73BF">
        <w:trPr>
          <w:jc w:val="center"/>
        </w:trPr>
        <w:tc>
          <w:tcPr>
            <w:tcW w:w="2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9B5A6C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公称外径</w:t>
            </w:r>
            <w:r w:rsidRPr="00CA378D">
              <w:rPr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n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CA378D"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24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E8D166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检测样品数量占本批次生产量比例</w:t>
            </w:r>
          </w:p>
        </w:tc>
      </w:tr>
      <w:tr w:rsidR="004067F2" w:rsidRPr="004067F2" w14:paraId="61B46252" w14:textId="77777777" w:rsidTr="000B73BF">
        <w:trPr>
          <w:jc w:val="center"/>
        </w:trPr>
        <w:tc>
          <w:tcPr>
            <w:tcW w:w="2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0B935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d</w:t>
            </w:r>
            <w:r w:rsidRPr="00CA378D">
              <w:rPr>
                <w:color w:val="000000" w:themeColor="text1"/>
                <w:sz w:val="18"/>
                <w:szCs w:val="18"/>
                <w:vertAlign w:val="subscript"/>
              </w:rPr>
              <w:t>n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4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E1766" w14:textId="77777777" w:rsidR="00627820" w:rsidRPr="00CA378D" w:rsidRDefault="008A52A7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</w:t>
            </w:r>
            <w:r w:rsidR="00627820" w:rsidRPr="00CA378D">
              <w:rPr>
                <w:color w:val="000000" w:themeColor="text1"/>
                <w:sz w:val="18"/>
                <w:szCs w:val="18"/>
              </w:rPr>
              <w:t>0%</w:t>
            </w:r>
          </w:p>
        </w:tc>
      </w:tr>
      <w:tr w:rsidR="004067F2" w:rsidRPr="004067F2" w14:paraId="031A4E75" w14:textId="77777777" w:rsidTr="000B73BF">
        <w:trPr>
          <w:jc w:val="center"/>
        </w:trPr>
        <w:tc>
          <w:tcPr>
            <w:tcW w:w="2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2CBB74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250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24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03EE9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50%</w:t>
            </w:r>
          </w:p>
        </w:tc>
      </w:tr>
      <w:tr w:rsidR="004067F2" w:rsidRPr="004067F2" w14:paraId="52E241C5" w14:textId="77777777" w:rsidTr="000B73BF">
        <w:trPr>
          <w:jc w:val="center"/>
        </w:trPr>
        <w:tc>
          <w:tcPr>
            <w:tcW w:w="2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0A1DE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560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1600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018E8072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100%</w:t>
            </w:r>
          </w:p>
        </w:tc>
      </w:tr>
    </w:tbl>
    <w:p w14:paraId="4D0210C9" w14:textId="77777777" w:rsidR="00765989" w:rsidRPr="00CA378D" w:rsidRDefault="00627820" w:rsidP="006718BF">
      <w:pPr>
        <w:pStyle w:val="af7"/>
        <w:numPr>
          <w:ilvl w:val="0"/>
          <w:numId w:val="20"/>
        </w:numPr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整管水压试验压力折减系数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64"/>
      </w:tblGrid>
      <w:tr w:rsidR="004067F2" w:rsidRPr="004067F2" w14:paraId="374AEA0E" w14:textId="77777777" w:rsidTr="00892BAE">
        <w:trPr>
          <w:jc w:val="center"/>
        </w:trPr>
        <w:tc>
          <w:tcPr>
            <w:tcW w:w="2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4ADBBD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管材表面温度，</w:t>
            </w:r>
            <w:r w:rsidRPr="00CA378D">
              <w:rPr>
                <w:rFonts w:cs="宋体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24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DCD101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压力折减系数</w:t>
            </w:r>
          </w:p>
        </w:tc>
      </w:tr>
      <w:tr w:rsidR="004067F2" w:rsidRPr="004067F2" w14:paraId="5B4B5519" w14:textId="77777777" w:rsidTr="00892BAE">
        <w:trPr>
          <w:jc w:val="center"/>
        </w:trPr>
        <w:tc>
          <w:tcPr>
            <w:tcW w:w="2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1FAFE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23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4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06CF4B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0.88</w:t>
            </w:r>
          </w:p>
        </w:tc>
      </w:tr>
      <w:tr w:rsidR="004067F2" w:rsidRPr="004067F2" w14:paraId="4A07BFC4" w14:textId="77777777" w:rsidTr="00892BAE">
        <w:trPr>
          <w:jc w:val="center"/>
        </w:trPr>
        <w:tc>
          <w:tcPr>
            <w:tcW w:w="2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0C8CCD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27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283D1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0.75</w:t>
            </w:r>
          </w:p>
        </w:tc>
      </w:tr>
      <w:tr w:rsidR="004067F2" w:rsidRPr="004067F2" w14:paraId="0C1CA152" w14:textId="77777777" w:rsidTr="00892BAE">
        <w:trPr>
          <w:jc w:val="center"/>
        </w:trPr>
        <w:tc>
          <w:tcPr>
            <w:tcW w:w="2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4B00D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32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19F2A124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0.62</w:t>
            </w:r>
          </w:p>
        </w:tc>
      </w:tr>
      <w:tr w:rsidR="004067F2" w:rsidRPr="004067F2" w14:paraId="596A4735" w14:textId="77777777" w:rsidTr="00892BAE">
        <w:trPr>
          <w:jc w:val="center"/>
        </w:trPr>
        <w:tc>
          <w:tcPr>
            <w:tcW w:w="2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5F4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38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6ED0C033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0.50</w:t>
            </w:r>
          </w:p>
        </w:tc>
      </w:tr>
      <w:tr w:rsidR="004067F2" w:rsidRPr="004067F2" w14:paraId="58E74541" w14:textId="77777777" w:rsidTr="00892BAE">
        <w:trPr>
          <w:jc w:val="center"/>
        </w:trPr>
        <w:tc>
          <w:tcPr>
            <w:tcW w:w="2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9EA2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43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2CE499A6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0.40</w:t>
            </w:r>
          </w:p>
        </w:tc>
      </w:tr>
      <w:tr w:rsidR="004067F2" w:rsidRPr="004067F2" w14:paraId="0CAC5490" w14:textId="77777777" w:rsidTr="00892BAE">
        <w:trPr>
          <w:jc w:val="center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A12F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49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522C685B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0.30</w:t>
            </w:r>
          </w:p>
        </w:tc>
      </w:tr>
      <w:tr w:rsidR="004067F2" w:rsidRPr="004067F2" w14:paraId="6E3DBE78" w14:textId="77777777" w:rsidTr="00892BAE">
        <w:trPr>
          <w:jc w:val="center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34C232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54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＜</w:t>
            </w:r>
            <w:r w:rsidRPr="00CA378D">
              <w:rPr>
                <w:color w:val="000000" w:themeColor="text1"/>
                <w:sz w:val="18"/>
                <w:szCs w:val="18"/>
              </w:rPr>
              <w:t>t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650AE69B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0.22</w:t>
            </w:r>
          </w:p>
        </w:tc>
      </w:tr>
    </w:tbl>
    <w:p w14:paraId="51C0EC97" w14:textId="77777777" w:rsidR="00765989" w:rsidRPr="00CA378D" w:rsidRDefault="00765989" w:rsidP="00765989">
      <w:pPr>
        <w:pStyle w:val="a2"/>
        <w:spacing w:before="156" w:after="156"/>
        <w:rPr>
          <w:color w:val="000000" w:themeColor="text1"/>
        </w:rPr>
      </w:pPr>
      <w:r w:rsidRPr="00CA378D">
        <w:rPr>
          <w:color w:val="000000" w:themeColor="text1"/>
        </w:rPr>
        <w:t xml:space="preserve"> </w:t>
      </w:r>
      <w:bookmarkStart w:id="249" w:name="_Toc23259429"/>
      <w:bookmarkStart w:id="250" w:name="_Toc23259496"/>
      <w:bookmarkStart w:id="251" w:name="_Toc23259552"/>
      <w:bookmarkStart w:id="252" w:name="_Toc27055988"/>
      <w:bookmarkStart w:id="253" w:name="_Toc28674206"/>
      <w:r w:rsidRPr="00CA378D">
        <w:rPr>
          <w:rFonts w:hint="eastAsia"/>
          <w:color w:val="000000" w:themeColor="text1"/>
        </w:rPr>
        <w:t>连接密封性</w:t>
      </w:r>
      <w:bookmarkEnd w:id="249"/>
      <w:bookmarkEnd w:id="250"/>
      <w:bookmarkEnd w:id="251"/>
      <w:bookmarkEnd w:id="252"/>
      <w:bookmarkEnd w:id="253"/>
    </w:p>
    <w:p w14:paraId="71414561" w14:textId="77777777" w:rsidR="00765989" w:rsidRPr="00CA378D" w:rsidRDefault="00627820" w:rsidP="00765989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管材承插连接后应进行连接密封性能试验，按表1</w:t>
      </w:r>
      <w:r w:rsidR="00EE0E1A" w:rsidRPr="00CA378D">
        <w:rPr>
          <w:color w:val="000000" w:themeColor="text1"/>
        </w:rPr>
        <w:t>3</w:t>
      </w:r>
      <w:r w:rsidRPr="00CA378D">
        <w:rPr>
          <w:rFonts w:hint="eastAsia"/>
          <w:color w:val="000000" w:themeColor="text1"/>
        </w:rPr>
        <w:t>的试验条件进行测定。</w:t>
      </w:r>
    </w:p>
    <w:p w14:paraId="700F82FC" w14:textId="77777777" w:rsidR="007D411E" w:rsidRPr="00CA378D" w:rsidRDefault="00765989" w:rsidP="006718BF">
      <w:pPr>
        <w:pStyle w:val="af7"/>
        <w:numPr>
          <w:ilvl w:val="0"/>
          <w:numId w:val="20"/>
        </w:numPr>
        <w:spacing w:before="156" w:after="15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连接密封性能试验条件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649"/>
        <w:gridCol w:w="1232"/>
        <w:gridCol w:w="1355"/>
        <w:gridCol w:w="1916"/>
      </w:tblGrid>
      <w:tr w:rsidR="004067F2" w:rsidRPr="004067F2" w14:paraId="4692DC96" w14:textId="77777777" w:rsidTr="001201EC">
        <w:trPr>
          <w:trHeight w:val="20"/>
          <w:jc w:val="center"/>
        </w:trPr>
        <w:tc>
          <w:tcPr>
            <w:tcW w:w="1169" w:type="pct"/>
            <w:tcBorders>
              <w:top w:val="single" w:sz="8" w:space="0" w:color="auto"/>
              <w:bottom w:val="single" w:sz="8" w:space="0" w:color="auto"/>
            </w:tcBorders>
          </w:tcPr>
          <w:p w14:paraId="1E20FB5B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254" w:name="OLE_LINK21"/>
            <w:bookmarkStart w:id="255" w:name="OLE_LINK20"/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207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5784A2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试验参数</w:t>
            </w:r>
          </w:p>
        </w:tc>
        <w:tc>
          <w:tcPr>
            <w:tcW w:w="72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882BFF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02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0C93E7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试验方法</w:t>
            </w:r>
          </w:p>
        </w:tc>
      </w:tr>
      <w:tr w:rsidR="004067F2" w:rsidRPr="004067F2" w14:paraId="68F69A6B" w14:textId="77777777" w:rsidTr="001201EC">
        <w:trPr>
          <w:trHeight w:val="20"/>
          <w:jc w:val="center"/>
        </w:trPr>
        <w:tc>
          <w:tcPr>
            <w:tcW w:w="1169" w:type="pct"/>
            <w:vMerge w:val="restart"/>
            <w:tcBorders>
              <w:top w:val="single" w:sz="8" w:space="0" w:color="auto"/>
            </w:tcBorders>
            <w:vAlign w:val="center"/>
          </w:tcPr>
          <w:p w14:paraId="0B252DE7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连接密封性试验</w:t>
            </w:r>
          </w:p>
        </w:tc>
        <w:tc>
          <w:tcPr>
            <w:tcW w:w="141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5EAE5E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试验温度</w:t>
            </w:r>
          </w:p>
        </w:tc>
        <w:tc>
          <w:tcPr>
            <w:tcW w:w="66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40F82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726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E3D360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不破裂</w:t>
            </w:r>
          </w:p>
          <w:p w14:paraId="05311253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不渗漏</w:t>
            </w:r>
          </w:p>
        </w:tc>
        <w:tc>
          <w:tcPr>
            <w:tcW w:w="1026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98A4C9" w14:textId="77777777" w:rsidR="00627820" w:rsidRPr="00CA378D" w:rsidRDefault="00627820" w:rsidP="002675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GB/T 6111</w:t>
            </w:r>
          </w:p>
        </w:tc>
      </w:tr>
      <w:tr w:rsidR="004067F2" w:rsidRPr="004067F2" w14:paraId="425165B0" w14:textId="77777777" w:rsidTr="001201EC">
        <w:trPr>
          <w:trHeight w:val="20"/>
          <w:jc w:val="center"/>
        </w:trPr>
        <w:tc>
          <w:tcPr>
            <w:tcW w:w="1169" w:type="pct"/>
            <w:vMerge/>
            <w:vAlign w:val="center"/>
          </w:tcPr>
          <w:p w14:paraId="578EEE2F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546FD2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试验时间</w:t>
            </w:r>
          </w:p>
        </w:tc>
        <w:tc>
          <w:tcPr>
            <w:tcW w:w="66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9099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1h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5D821818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62E33ABE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146EB388" w14:textId="77777777" w:rsidTr="001201EC">
        <w:trPr>
          <w:trHeight w:val="20"/>
          <w:jc w:val="center"/>
        </w:trPr>
        <w:tc>
          <w:tcPr>
            <w:tcW w:w="1169" w:type="pct"/>
            <w:vMerge/>
            <w:tcBorders>
              <w:bottom w:val="single" w:sz="8" w:space="0" w:color="auto"/>
            </w:tcBorders>
            <w:vAlign w:val="center"/>
          </w:tcPr>
          <w:p w14:paraId="47B6E289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1D7431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试验压力</w:t>
            </w:r>
          </w:p>
        </w:tc>
        <w:tc>
          <w:tcPr>
            <w:tcW w:w="66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FF4E25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×</w:t>
            </w:r>
            <w:r w:rsidRPr="00CA378D">
              <w:rPr>
                <w:color w:val="000000" w:themeColor="text1"/>
                <w:sz w:val="18"/>
                <w:szCs w:val="18"/>
              </w:rPr>
              <w:t>PN</w:t>
            </w:r>
          </w:p>
        </w:tc>
        <w:tc>
          <w:tcPr>
            <w:tcW w:w="72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5D330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38193" w14:textId="77777777" w:rsidR="00627820" w:rsidRPr="00CA378D" w:rsidRDefault="00627820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bookmarkEnd w:id="254"/>
      <w:bookmarkEnd w:id="255"/>
      <w:tr w:rsidR="004067F2" w:rsidRPr="004067F2" w14:paraId="603B0139" w14:textId="77777777" w:rsidTr="001201EC">
        <w:trPr>
          <w:trHeight w:val="20"/>
          <w:jc w:val="center"/>
        </w:trPr>
        <w:tc>
          <w:tcPr>
            <w:tcW w:w="1169" w:type="pct"/>
            <w:vMerge w:val="restart"/>
            <w:tcBorders>
              <w:top w:val="single" w:sz="8" w:space="0" w:color="auto"/>
            </w:tcBorders>
            <w:vAlign w:val="center"/>
          </w:tcPr>
          <w:p w14:paraId="75EA14B0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存在径向变形的</w:t>
            </w:r>
          </w:p>
          <w:p w14:paraId="30288B31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连接密封性试验</w:t>
            </w:r>
          </w:p>
        </w:tc>
        <w:tc>
          <w:tcPr>
            <w:tcW w:w="141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7095F8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试验温度</w:t>
            </w:r>
          </w:p>
        </w:tc>
        <w:tc>
          <w:tcPr>
            <w:tcW w:w="6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36034A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sz w:val="18"/>
                <w:szCs w:val="18"/>
              </w:rPr>
              <w:t>23±5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）℃</w:t>
            </w:r>
          </w:p>
        </w:tc>
        <w:tc>
          <w:tcPr>
            <w:tcW w:w="726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291091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026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6D469F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按</w:t>
            </w:r>
            <w:r w:rsidRPr="00CA378D">
              <w:rPr>
                <w:color w:val="000000" w:themeColor="text1"/>
                <w:sz w:val="18"/>
                <w:szCs w:val="18"/>
              </w:rPr>
              <w:t>GB/T 20221-2006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附录</w:t>
            </w:r>
            <w:r w:rsidRPr="00CA378D">
              <w:rPr>
                <w:color w:val="000000" w:themeColor="text1"/>
                <w:sz w:val="18"/>
                <w:szCs w:val="18"/>
              </w:rPr>
              <w:t xml:space="preserve">A 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中方法</w:t>
            </w:r>
            <w:r w:rsidRPr="00CA378D">
              <w:rPr>
                <w:color w:val="000000" w:themeColor="text1"/>
                <w:sz w:val="18"/>
                <w:szCs w:val="18"/>
              </w:rPr>
              <w:t>4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，条件</w:t>
            </w:r>
            <w:r w:rsidRPr="00CA378D"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4067F2" w:rsidRPr="004067F2" w14:paraId="6C377020" w14:textId="77777777" w:rsidTr="001201EC">
        <w:trPr>
          <w:trHeight w:val="20"/>
          <w:jc w:val="center"/>
        </w:trPr>
        <w:tc>
          <w:tcPr>
            <w:tcW w:w="1169" w:type="pct"/>
            <w:vMerge/>
            <w:vAlign w:val="center"/>
          </w:tcPr>
          <w:p w14:paraId="52AAE224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00B25147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插口形变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3E4CE3C" w14:textId="77777777" w:rsidR="001201EC" w:rsidRPr="00CA378D" w:rsidRDefault="00137662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="001201EC" w:rsidRPr="00CA378D">
              <w:rPr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0BC8AB8B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2C69A6F9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7D428E32" w14:textId="77777777" w:rsidTr="001201EC">
        <w:trPr>
          <w:trHeight w:val="20"/>
          <w:jc w:val="center"/>
        </w:trPr>
        <w:tc>
          <w:tcPr>
            <w:tcW w:w="1169" w:type="pct"/>
            <w:vMerge/>
            <w:vAlign w:val="center"/>
          </w:tcPr>
          <w:p w14:paraId="25D57B61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09EB068B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承口形变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866AEDB" w14:textId="77777777" w:rsidR="001201EC" w:rsidRPr="00CA378D" w:rsidRDefault="00137662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="001201EC" w:rsidRPr="00CA378D">
              <w:rPr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364ECF6A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0877F6C5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201EC" w:rsidRPr="004067F2" w14:paraId="74C5E02F" w14:textId="77777777" w:rsidTr="001201EC">
        <w:trPr>
          <w:trHeight w:val="20"/>
          <w:jc w:val="center"/>
        </w:trPr>
        <w:tc>
          <w:tcPr>
            <w:tcW w:w="1169" w:type="pct"/>
            <w:vMerge/>
            <w:vAlign w:val="center"/>
          </w:tcPr>
          <w:p w14:paraId="7D5621ED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6C607469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偏差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B5ECEF7" w14:textId="77777777" w:rsidR="001201EC" w:rsidRPr="00CA378D" w:rsidRDefault="00137662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≥</w:t>
            </w:r>
            <w:r w:rsidR="001201EC" w:rsidRPr="00CA378D">
              <w:rPr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0F36A616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3E8E50FD" w14:textId="77777777" w:rsidR="001201EC" w:rsidRPr="00CA378D" w:rsidRDefault="001201EC" w:rsidP="000B73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63668F4" w14:textId="77777777" w:rsidR="00325EBD" w:rsidRPr="00CA378D" w:rsidRDefault="00325EBD" w:rsidP="00325EBD">
      <w:pPr>
        <w:pStyle w:val="af7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  <w:color w:val="000000" w:themeColor="text1"/>
        </w:rPr>
      </w:pPr>
    </w:p>
    <w:p w14:paraId="50653879" w14:textId="77777777" w:rsidR="001201EC" w:rsidRPr="00CA378D" w:rsidRDefault="001201EC" w:rsidP="006718BF">
      <w:pPr>
        <w:pStyle w:val="af7"/>
        <w:numPr>
          <w:ilvl w:val="0"/>
          <w:numId w:val="22"/>
        </w:numPr>
        <w:spacing w:before="156" w:after="156"/>
        <w:rPr>
          <w:rFonts w:asciiTheme="minorEastAsia" w:eastAsiaTheme="minorEastAsia" w:hAnsiTheme="minorEastAsia"/>
          <w:color w:val="000000" w:themeColor="text1"/>
        </w:rPr>
      </w:pPr>
      <w:r w:rsidRPr="00CA378D">
        <w:rPr>
          <w:rFonts w:asciiTheme="minorEastAsia" w:eastAsiaTheme="minorEastAsia" w:hAnsiTheme="minorEastAsia" w:hint="eastAsia"/>
          <w:color w:val="000000" w:themeColor="text1"/>
        </w:rPr>
        <w:lastRenderedPageBreak/>
        <w:t>（续</w:t>
      </w:r>
      <w:r w:rsidRPr="00CA378D">
        <w:rPr>
          <w:rFonts w:asciiTheme="minorEastAsia" w:eastAsiaTheme="minorEastAsia" w:hAnsiTheme="minorEastAsia"/>
          <w:color w:val="000000" w:themeColor="text1"/>
        </w:rPr>
        <w:t>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736"/>
        <w:gridCol w:w="1914"/>
        <w:gridCol w:w="1232"/>
        <w:gridCol w:w="1355"/>
        <w:gridCol w:w="1916"/>
      </w:tblGrid>
      <w:tr w:rsidR="004067F2" w:rsidRPr="004067F2" w14:paraId="46ACED64" w14:textId="77777777" w:rsidTr="001201EC">
        <w:trPr>
          <w:trHeight w:val="20"/>
          <w:jc w:val="center"/>
        </w:trPr>
        <w:tc>
          <w:tcPr>
            <w:tcW w:w="1169" w:type="pct"/>
            <w:tcBorders>
              <w:top w:val="single" w:sz="8" w:space="0" w:color="auto"/>
              <w:bottom w:val="single" w:sz="8" w:space="0" w:color="auto"/>
            </w:tcBorders>
          </w:tcPr>
          <w:p w14:paraId="5634600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207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5415B4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试验参数</w:t>
            </w:r>
          </w:p>
        </w:tc>
        <w:tc>
          <w:tcPr>
            <w:tcW w:w="72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D16039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02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654FA3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试验方法</w:t>
            </w:r>
          </w:p>
        </w:tc>
      </w:tr>
      <w:tr w:rsidR="004067F2" w:rsidRPr="004067F2" w14:paraId="1B7EAE55" w14:textId="77777777" w:rsidTr="00293AD7">
        <w:trPr>
          <w:trHeight w:val="20"/>
          <w:jc w:val="center"/>
        </w:trPr>
        <w:tc>
          <w:tcPr>
            <w:tcW w:w="1169" w:type="pct"/>
            <w:vMerge w:val="restart"/>
            <w:vAlign w:val="center"/>
          </w:tcPr>
          <w:p w14:paraId="731BF29C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存在径向变形的</w:t>
            </w:r>
          </w:p>
          <w:p w14:paraId="12375059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连接密封性试验</w:t>
            </w: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6F121B9A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水压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4B9E8C5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0.005MPa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B2390EE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无渗漏</w:t>
            </w:r>
          </w:p>
        </w:tc>
        <w:tc>
          <w:tcPr>
            <w:tcW w:w="1026" w:type="pct"/>
            <w:vMerge w:val="restart"/>
            <w:shd w:val="clear" w:color="auto" w:fill="auto"/>
            <w:vAlign w:val="center"/>
          </w:tcPr>
          <w:p w14:paraId="6E7BB940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按</w:t>
            </w:r>
            <w:r w:rsidRPr="00CA378D">
              <w:rPr>
                <w:color w:val="000000" w:themeColor="text1"/>
                <w:sz w:val="18"/>
                <w:szCs w:val="18"/>
              </w:rPr>
              <w:t>GB/T 20221-2006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附录</w:t>
            </w:r>
            <w:r w:rsidRPr="00CA378D">
              <w:rPr>
                <w:color w:val="000000" w:themeColor="text1"/>
                <w:sz w:val="18"/>
                <w:szCs w:val="18"/>
              </w:rPr>
              <w:t xml:space="preserve">A 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中方法</w:t>
            </w:r>
            <w:r w:rsidRPr="00CA378D">
              <w:rPr>
                <w:color w:val="000000" w:themeColor="text1"/>
                <w:sz w:val="18"/>
                <w:szCs w:val="18"/>
              </w:rPr>
              <w:t>4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，条件</w:t>
            </w:r>
            <w:r w:rsidRPr="00CA378D"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4067F2" w:rsidRPr="004067F2" w14:paraId="0B67C464" w14:textId="77777777" w:rsidTr="00293AD7">
        <w:trPr>
          <w:trHeight w:val="20"/>
          <w:jc w:val="center"/>
        </w:trPr>
        <w:tc>
          <w:tcPr>
            <w:tcW w:w="1169" w:type="pct"/>
            <w:vMerge/>
            <w:vAlign w:val="center"/>
          </w:tcPr>
          <w:p w14:paraId="65F2C3E0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2D514FC7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水压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36E523F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0.05MPa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A560344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无渗漏</w:t>
            </w: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30C83360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6DC79681" w14:textId="77777777" w:rsidTr="00293AD7">
        <w:trPr>
          <w:trHeight w:val="20"/>
          <w:jc w:val="center"/>
        </w:trPr>
        <w:tc>
          <w:tcPr>
            <w:tcW w:w="1169" w:type="pct"/>
            <w:vMerge/>
            <w:vAlign w:val="center"/>
          </w:tcPr>
          <w:p w14:paraId="26E5F3FD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5ECE0B92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气压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19ED800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-0.03MPa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5D14A6B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p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-0.027MPa</w:t>
            </w: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2920E395" w14:textId="77777777" w:rsidR="00DA1C30" w:rsidRPr="00CA378D" w:rsidRDefault="00DA1C30" w:rsidP="00293AD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5CCE227F" w14:textId="77777777" w:rsidTr="001201EC">
        <w:trPr>
          <w:trHeight w:val="20"/>
          <w:jc w:val="center"/>
        </w:trPr>
        <w:tc>
          <w:tcPr>
            <w:tcW w:w="1169" w:type="pct"/>
            <w:vMerge w:val="restart"/>
            <w:vAlign w:val="center"/>
          </w:tcPr>
          <w:p w14:paraId="1CE5C8BA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存在角度偏差的</w:t>
            </w:r>
          </w:p>
          <w:p w14:paraId="365256C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连接密封性试验</w:t>
            </w: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0FD79D2F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试验温度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DB5D0D7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A378D">
              <w:rPr>
                <w:color w:val="000000" w:themeColor="text1"/>
                <w:sz w:val="18"/>
                <w:szCs w:val="18"/>
              </w:rPr>
              <w:t>23±5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）℃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14:paraId="2319ADDC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026" w:type="pct"/>
            <w:vMerge w:val="restart"/>
            <w:shd w:val="clear" w:color="auto" w:fill="auto"/>
            <w:vAlign w:val="center"/>
          </w:tcPr>
          <w:p w14:paraId="2B2F9E06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按</w:t>
            </w:r>
            <w:r w:rsidRPr="00CA378D">
              <w:rPr>
                <w:color w:val="000000" w:themeColor="text1"/>
                <w:sz w:val="18"/>
                <w:szCs w:val="18"/>
              </w:rPr>
              <w:t>GB/T 20221-2006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附录</w:t>
            </w:r>
            <w:r w:rsidRPr="00CA378D">
              <w:rPr>
                <w:color w:val="000000" w:themeColor="text1"/>
                <w:sz w:val="18"/>
                <w:szCs w:val="18"/>
              </w:rPr>
              <w:t xml:space="preserve">A 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中方法</w:t>
            </w:r>
            <w:r w:rsidRPr="00CA378D">
              <w:rPr>
                <w:color w:val="000000" w:themeColor="text1"/>
                <w:sz w:val="18"/>
                <w:szCs w:val="18"/>
              </w:rPr>
              <w:t>4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，条件</w:t>
            </w:r>
            <w:r w:rsidRPr="00CA378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4067F2" w:rsidRPr="004067F2" w14:paraId="26403AE3" w14:textId="77777777" w:rsidTr="001201EC">
        <w:trPr>
          <w:trHeight w:val="20"/>
          <w:jc w:val="center"/>
        </w:trPr>
        <w:tc>
          <w:tcPr>
            <w:tcW w:w="1169" w:type="pct"/>
            <w:vMerge/>
          </w:tcPr>
          <w:p w14:paraId="6B0E4590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1D8FA6F1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形变</w:t>
            </w:r>
          </w:p>
          <w:p w14:paraId="2B04285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角度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98B912D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dn</w:t>
            </w:r>
            <w:r w:rsidR="00137662"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315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㎜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A4D5ED0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°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653B27E1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2975C62B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021A23A1" w14:textId="77777777" w:rsidTr="001201EC">
        <w:trPr>
          <w:trHeight w:val="20"/>
          <w:jc w:val="center"/>
        </w:trPr>
        <w:tc>
          <w:tcPr>
            <w:tcW w:w="1169" w:type="pct"/>
            <w:vMerge/>
          </w:tcPr>
          <w:p w14:paraId="091FD316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4F1A47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653E7EC1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315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㎜＜</w:t>
            </w:r>
            <w:r w:rsidRPr="00CA378D">
              <w:rPr>
                <w:color w:val="000000" w:themeColor="text1"/>
                <w:sz w:val="18"/>
                <w:szCs w:val="18"/>
              </w:rPr>
              <w:t>dn</w:t>
            </w:r>
            <w:r w:rsidR="00137662"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630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㎜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991AE0C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1.5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°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54CEC678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1BA0C7B5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38801632" w14:textId="77777777" w:rsidTr="001201EC">
        <w:trPr>
          <w:trHeight w:val="20"/>
          <w:jc w:val="center"/>
        </w:trPr>
        <w:tc>
          <w:tcPr>
            <w:tcW w:w="1169" w:type="pct"/>
            <w:vMerge/>
          </w:tcPr>
          <w:p w14:paraId="3FD585CB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7D7AA053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6465905A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dn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＞</w:t>
            </w:r>
            <w:r w:rsidRPr="00CA378D">
              <w:rPr>
                <w:color w:val="000000" w:themeColor="text1"/>
                <w:sz w:val="18"/>
                <w:szCs w:val="18"/>
              </w:rPr>
              <w:t>630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㎜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75FC4CF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°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200DF332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52378F44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5935ADA3" w14:textId="77777777" w:rsidTr="001201EC">
        <w:trPr>
          <w:trHeight w:val="20"/>
          <w:jc w:val="center"/>
        </w:trPr>
        <w:tc>
          <w:tcPr>
            <w:tcW w:w="1169" w:type="pct"/>
            <w:vMerge/>
          </w:tcPr>
          <w:p w14:paraId="24E0449F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4AB5540A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水压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965DA07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0.005MPa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36A0294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无渗漏</w:t>
            </w: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54F1BEE8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7ECF92E3" w14:textId="77777777" w:rsidTr="001201EC">
        <w:trPr>
          <w:trHeight w:val="20"/>
          <w:jc w:val="center"/>
        </w:trPr>
        <w:tc>
          <w:tcPr>
            <w:tcW w:w="1169" w:type="pct"/>
            <w:vMerge/>
          </w:tcPr>
          <w:p w14:paraId="7B531A82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3E2CD454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水压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8DA71F5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0.05MPa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F529CDE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无渗漏</w:t>
            </w: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2F58DAD3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7F2" w:rsidRPr="004067F2" w14:paraId="5B818535" w14:textId="77777777" w:rsidTr="001201EC">
        <w:trPr>
          <w:trHeight w:val="20"/>
          <w:jc w:val="center"/>
        </w:trPr>
        <w:tc>
          <w:tcPr>
            <w:tcW w:w="1169" w:type="pct"/>
            <w:vMerge/>
          </w:tcPr>
          <w:p w14:paraId="7C42FE2E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311E245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气压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C643022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-0.03MPa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A977A17" w14:textId="77777777" w:rsidR="001201EC" w:rsidRPr="00CA378D" w:rsidRDefault="001201EC" w:rsidP="001201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p</w:t>
            </w:r>
            <w:r w:rsidR="00137662"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CA378D">
              <w:rPr>
                <w:color w:val="000000" w:themeColor="text1"/>
                <w:sz w:val="18"/>
                <w:szCs w:val="18"/>
              </w:rPr>
              <w:t>-0.027MPa</w:t>
            </w: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0033BA5F" w14:textId="77777777" w:rsidR="001201EC" w:rsidRPr="00CA378D" w:rsidRDefault="001201EC" w:rsidP="001201EC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2E03307" w14:textId="77777777" w:rsidR="00765989" w:rsidRPr="00CA378D" w:rsidRDefault="00137662" w:rsidP="00765989">
      <w:pPr>
        <w:pStyle w:val="a1"/>
        <w:spacing w:before="312" w:after="312"/>
        <w:rPr>
          <w:color w:val="000000" w:themeColor="text1"/>
        </w:rPr>
      </w:pPr>
      <w:bookmarkStart w:id="256" w:name="_Toc28102"/>
      <w:bookmarkStart w:id="257" w:name="_Toc19786467"/>
      <w:bookmarkStart w:id="258" w:name="_Toc19786644"/>
      <w:bookmarkStart w:id="259" w:name="_Toc23259431"/>
      <w:bookmarkStart w:id="260" w:name="_Toc23259498"/>
      <w:bookmarkStart w:id="261" w:name="_Toc23259554"/>
      <w:bookmarkStart w:id="262" w:name="_Toc23259574"/>
      <w:bookmarkStart w:id="263" w:name="_Toc27055989"/>
      <w:bookmarkStart w:id="264" w:name="_Toc28674207"/>
      <w:r w:rsidRPr="00CA378D">
        <w:rPr>
          <w:rFonts w:hint="eastAsia"/>
          <w:color w:val="000000" w:themeColor="text1"/>
        </w:rPr>
        <w:t>检</w:t>
      </w:r>
      <w:r w:rsidR="00765989" w:rsidRPr="00CA378D">
        <w:rPr>
          <w:rFonts w:hint="eastAsia"/>
          <w:color w:val="000000" w:themeColor="text1"/>
        </w:rPr>
        <w:t>验规则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3E123D34" w14:textId="77777777" w:rsidR="00765989" w:rsidRPr="00CA378D" w:rsidRDefault="00765989" w:rsidP="00765989">
      <w:pPr>
        <w:pStyle w:val="a2"/>
        <w:spacing w:before="156" w:after="156"/>
        <w:rPr>
          <w:color w:val="000000" w:themeColor="text1"/>
        </w:rPr>
      </w:pPr>
      <w:bookmarkStart w:id="265" w:name="_Toc18982034"/>
      <w:bookmarkStart w:id="266" w:name="_Toc19786468"/>
      <w:bookmarkStart w:id="267" w:name="_Toc19786645"/>
      <w:bookmarkStart w:id="268" w:name="_Toc23259432"/>
      <w:bookmarkStart w:id="269" w:name="_Toc23259499"/>
      <w:bookmarkStart w:id="270" w:name="_Toc23259555"/>
      <w:bookmarkStart w:id="271" w:name="_Toc27055990"/>
      <w:bookmarkStart w:id="272" w:name="_Toc28674208"/>
      <w:r w:rsidRPr="00CA378D">
        <w:rPr>
          <w:rFonts w:hint="eastAsia"/>
          <w:color w:val="000000" w:themeColor="text1"/>
        </w:rPr>
        <w:t>检验分类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5CC2CD6E" w14:textId="77777777" w:rsidR="00765989" w:rsidRPr="00CA378D" w:rsidRDefault="000B73BF" w:rsidP="00765989">
      <w:pPr>
        <w:pStyle w:val="aff6"/>
        <w:rPr>
          <w:rFonts w:ascii="Times New Roman"/>
          <w:color w:val="000000" w:themeColor="text1"/>
        </w:rPr>
      </w:pPr>
      <w:bookmarkStart w:id="273" w:name="_Toc18982035"/>
      <w:r w:rsidRPr="00CA378D">
        <w:rPr>
          <w:rFonts w:ascii="Times New Roman" w:hint="eastAsia"/>
          <w:color w:val="000000" w:themeColor="text1"/>
        </w:rPr>
        <w:t>检验分出厂检验和型式检验两类。产品须经厂质检部门逐批检验合格并签发合格证后方可出厂。</w:t>
      </w:r>
      <w:r w:rsidR="00765989" w:rsidRPr="00CA378D">
        <w:rPr>
          <w:rFonts w:ascii="Times New Roman" w:hint="eastAsia"/>
          <w:bCs/>
          <w:color w:val="000000" w:themeColor="text1"/>
        </w:rPr>
        <w:t>。</w:t>
      </w:r>
      <w:bookmarkEnd w:id="273"/>
    </w:p>
    <w:p w14:paraId="384FD120" w14:textId="77777777" w:rsidR="00765989" w:rsidRPr="00CA378D" w:rsidRDefault="00765989" w:rsidP="00765989">
      <w:pPr>
        <w:pStyle w:val="a2"/>
        <w:spacing w:before="156" w:after="156"/>
        <w:rPr>
          <w:color w:val="000000" w:themeColor="text1"/>
        </w:rPr>
      </w:pPr>
      <w:bookmarkStart w:id="274" w:name="_Toc18982036"/>
      <w:bookmarkStart w:id="275" w:name="_Toc19786469"/>
      <w:bookmarkStart w:id="276" w:name="_Toc19786646"/>
      <w:bookmarkStart w:id="277" w:name="_Toc23259433"/>
      <w:bookmarkStart w:id="278" w:name="_Toc23259500"/>
      <w:bookmarkStart w:id="279" w:name="_Toc23259556"/>
      <w:bookmarkStart w:id="280" w:name="_Toc27055991"/>
      <w:bookmarkStart w:id="281" w:name="_Toc28674209"/>
      <w:r w:rsidRPr="00CA378D">
        <w:rPr>
          <w:rFonts w:hint="eastAsia"/>
          <w:color w:val="000000" w:themeColor="text1"/>
        </w:rPr>
        <w:t>组批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69167C22" w14:textId="77777777" w:rsidR="00765989" w:rsidRPr="00CA378D" w:rsidRDefault="000B73BF" w:rsidP="00765989">
      <w:pPr>
        <w:pStyle w:val="aff6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同一原料、同一配方和工艺情况下生产的同一规格管材为一批，当</w:t>
      </w:r>
      <w:r w:rsidRPr="00CA378D">
        <w:rPr>
          <w:rFonts w:ascii="Times New Roman"/>
          <w:color w:val="000000" w:themeColor="text1"/>
        </w:rPr>
        <w:t>dn</w:t>
      </w:r>
      <w:r w:rsidRPr="00CA378D">
        <w:rPr>
          <w:rFonts w:ascii="Times New Roman" w:hint="eastAsia"/>
          <w:color w:val="000000" w:themeColor="text1"/>
        </w:rPr>
        <w:t>＜</w:t>
      </w:r>
      <w:r w:rsidRPr="00CA378D">
        <w:rPr>
          <w:rFonts w:ascii="Times New Roman"/>
          <w:color w:val="000000" w:themeColor="text1"/>
        </w:rPr>
        <w:t>630mm</w:t>
      </w:r>
      <w:r w:rsidRPr="00CA378D">
        <w:rPr>
          <w:rFonts w:ascii="Times New Roman" w:hint="eastAsia"/>
          <w:color w:val="000000" w:themeColor="text1"/>
        </w:rPr>
        <w:t>时，每批数量不超过</w:t>
      </w:r>
      <w:r w:rsidRPr="00CA378D">
        <w:rPr>
          <w:rFonts w:ascii="Times New Roman"/>
          <w:color w:val="000000" w:themeColor="text1"/>
        </w:rPr>
        <w:t>100t</w:t>
      </w:r>
      <w:r w:rsidRPr="00CA378D">
        <w:rPr>
          <w:rFonts w:ascii="Times New Roman" w:hint="eastAsia"/>
          <w:color w:val="000000" w:themeColor="text1"/>
        </w:rPr>
        <w:t>，当</w:t>
      </w:r>
      <w:r w:rsidRPr="00CA378D">
        <w:rPr>
          <w:rFonts w:ascii="Times New Roman"/>
          <w:color w:val="000000" w:themeColor="text1"/>
        </w:rPr>
        <w:t>dn</w:t>
      </w:r>
      <w:r w:rsidRPr="00CA378D">
        <w:rPr>
          <w:rFonts w:ascii="Times New Roman" w:hint="eastAsia"/>
          <w:color w:val="000000" w:themeColor="text1"/>
        </w:rPr>
        <w:t>≥</w:t>
      </w:r>
      <w:r w:rsidRPr="00CA378D">
        <w:rPr>
          <w:rFonts w:ascii="Times New Roman"/>
          <w:color w:val="000000" w:themeColor="text1"/>
        </w:rPr>
        <w:t>630mm</w:t>
      </w:r>
      <w:r w:rsidRPr="00CA378D">
        <w:rPr>
          <w:rFonts w:ascii="Times New Roman" w:hint="eastAsia"/>
          <w:color w:val="000000" w:themeColor="text1"/>
        </w:rPr>
        <w:t>时，每批数量不超过</w:t>
      </w:r>
      <w:r w:rsidRPr="00CA378D">
        <w:rPr>
          <w:rFonts w:ascii="Times New Roman"/>
          <w:color w:val="000000" w:themeColor="text1"/>
        </w:rPr>
        <w:t>400t</w:t>
      </w:r>
      <w:r w:rsidRPr="00CA378D">
        <w:rPr>
          <w:rFonts w:ascii="Times New Roman" w:hint="eastAsia"/>
          <w:color w:val="000000" w:themeColor="text1"/>
        </w:rPr>
        <w:t>；如果生产期</w:t>
      </w:r>
      <w:r w:rsidRPr="00CA378D">
        <w:rPr>
          <w:rFonts w:ascii="Times New Roman"/>
          <w:color w:val="000000" w:themeColor="text1"/>
        </w:rPr>
        <w:t>7</w:t>
      </w:r>
      <w:r w:rsidRPr="00CA378D">
        <w:rPr>
          <w:rFonts w:ascii="Times New Roman" w:hint="eastAsia"/>
          <w:color w:val="000000" w:themeColor="text1"/>
        </w:rPr>
        <w:t>天仍不足批量，则以</w:t>
      </w:r>
      <w:r w:rsidRPr="00CA378D">
        <w:rPr>
          <w:rFonts w:ascii="Times New Roman"/>
          <w:color w:val="000000" w:themeColor="text1"/>
        </w:rPr>
        <w:t>7</w:t>
      </w:r>
      <w:r w:rsidRPr="00CA378D">
        <w:rPr>
          <w:rFonts w:ascii="Times New Roman" w:hint="eastAsia"/>
          <w:color w:val="000000" w:themeColor="text1"/>
        </w:rPr>
        <w:t>天产量为一批</w:t>
      </w:r>
      <w:bookmarkStart w:id="282" w:name="_GoBack"/>
      <w:bookmarkEnd w:id="282"/>
      <w:r w:rsidRPr="00CA378D">
        <w:rPr>
          <w:rFonts w:ascii="Times New Roman" w:hint="eastAsia"/>
          <w:color w:val="000000" w:themeColor="text1"/>
        </w:rPr>
        <w:t>。</w:t>
      </w:r>
    </w:p>
    <w:p w14:paraId="1EA51772" w14:textId="77777777" w:rsidR="00765989" w:rsidRPr="00CA378D" w:rsidRDefault="00765989" w:rsidP="00765989">
      <w:pPr>
        <w:pStyle w:val="a2"/>
        <w:spacing w:before="156" w:after="156"/>
        <w:rPr>
          <w:color w:val="000000" w:themeColor="text1"/>
        </w:rPr>
      </w:pPr>
      <w:bookmarkStart w:id="283" w:name="_Toc18982037"/>
      <w:bookmarkStart w:id="284" w:name="_Toc19786470"/>
      <w:bookmarkStart w:id="285" w:name="_Toc19786647"/>
      <w:bookmarkStart w:id="286" w:name="_Toc23259434"/>
      <w:bookmarkStart w:id="287" w:name="_Toc23259501"/>
      <w:bookmarkStart w:id="288" w:name="_Toc23259557"/>
      <w:bookmarkStart w:id="289" w:name="_Toc27055992"/>
      <w:bookmarkStart w:id="290" w:name="_Toc28674210"/>
      <w:r w:rsidRPr="00CA378D">
        <w:rPr>
          <w:rFonts w:hint="eastAsia"/>
          <w:color w:val="000000" w:themeColor="text1"/>
        </w:rPr>
        <w:t>出厂检验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14:paraId="3E8123E4" w14:textId="77777777" w:rsidR="000B73BF" w:rsidRPr="00CA378D" w:rsidRDefault="000B73BF" w:rsidP="00AA4084">
      <w:pPr>
        <w:pStyle w:val="affd"/>
        <w:ind w:left="0" w:firstLine="0"/>
        <w:jc w:val="both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出厂检验项目为7.1～7.3规定项目，7.4中规定的落锤冲击试验、环刚度、纵向回缩率、压扁试验和7.5中整管水压试验。</w:t>
      </w:r>
    </w:p>
    <w:p w14:paraId="7B4AB37F" w14:textId="77777777" w:rsidR="000B73BF" w:rsidRPr="00CA378D" w:rsidRDefault="000B73BF" w:rsidP="00AA4084">
      <w:pPr>
        <w:pStyle w:val="affd"/>
        <w:ind w:left="0" w:firstLine="0"/>
        <w:jc w:val="both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7.1～7.3检验按GB/T</w:t>
      </w:r>
      <w:r w:rsidRPr="00CA378D">
        <w:rPr>
          <w:color w:val="000000" w:themeColor="text1"/>
        </w:rPr>
        <w:t xml:space="preserve"> </w:t>
      </w:r>
      <w:r w:rsidRPr="00CA378D">
        <w:rPr>
          <w:rFonts w:hint="eastAsia"/>
          <w:color w:val="000000" w:themeColor="text1"/>
        </w:rPr>
        <w:t>2828.1规定进行，采用正常检验一次抽样方案，取一般检验水平I，接收质量限（AQL）6.5，见表1</w:t>
      </w:r>
      <w:r w:rsidR="00EE0E1A" w:rsidRPr="00CA378D">
        <w:rPr>
          <w:color w:val="000000" w:themeColor="text1"/>
        </w:rPr>
        <w:t>4</w:t>
      </w:r>
      <w:r w:rsidRPr="00CA378D">
        <w:rPr>
          <w:rFonts w:hint="eastAsia"/>
          <w:color w:val="000000" w:themeColor="text1"/>
        </w:rPr>
        <w:t>。</w:t>
      </w:r>
    </w:p>
    <w:p w14:paraId="7BD50EE3" w14:textId="77777777" w:rsidR="00765989" w:rsidRPr="00CA378D" w:rsidRDefault="00765989" w:rsidP="006718BF">
      <w:pPr>
        <w:pStyle w:val="af7"/>
        <w:numPr>
          <w:ilvl w:val="0"/>
          <w:numId w:val="20"/>
        </w:numPr>
        <w:wordWrap w:val="0"/>
        <w:spacing w:before="156" w:after="156"/>
        <w:jc w:val="right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 xml:space="preserve">抽样方案       </w:t>
      </w:r>
      <w:r w:rsidR="003143C0" w:rsidRPr="00CA378D">
        <w:rPr>
          <w:color w:val="000000" w:themeColor="text1"/>
        </w:rPr>
        <w:t xml:space="preserve">             </w:t>
      </w:r>
      <w:r w:rsidRPr="00CA378D">
        <w:rPr>
          <w:color w:val="000000" w:themeColor="text1"/>
        </w:rPr>
        <w:t xml:space="preserve">           </w:t>
      </w:r>
      <w:r w:rsidR="00892BAE" w:rsidRPr="00CA378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单</w:t>
      </w:r>
      <w:r w:rsidRPr="00CA378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位：根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334"/>
        <w:gridCol w:w="2334"/>
        <w:gridCol w:w="2334"/>
      </w:tblGrid>
      <w:tr w:rsidR="004067F2" w:rsidRPr="004067F2" w14:paraId="421DE26E" w14:textId="77777777" w:rsidTr="00892BAE">
        <w:trPr>
          <w:jc w:val="center"/>
        </w:trPr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A90F21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批量范围</w:t>
            </w:r>
          </w:p>
          <w:p w14:paraId="6BB637C8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86E8D8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样本大小</w:t>
            </w:r>
          </w:p>
          <w:p w14:paraId="7A9F839A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88A2AE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合格判定数</w:t>
            </w:r>
          </w:p>
          <w:p w14:paraId="18D5D13E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Ac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C8FDCE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不合格判定数</w:t>
            </w:r>
          </w:p>
          <w:p w14:paraId="02BDB037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Re</w:t>
            </w:r>
          </w:p>
        </w:tc>
      </w:tr>
      <w:tr w:rsidR="004067F2" w:rsidRPr="004067F2" w14:paraId="18D32E6F" w14:textId="77777777" w:rsidTr="00892BAE">
        <w:trPr>
          <w:trHeight w:val="253"/>
          <w:jc w:val="center"/>
        </w:trPr>
        <w:tc>
          <w:tcPr>
            <w:tcW w:w="12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847580" w14:textId="77777777" w:rsidR="00765989" w:rsidRPr="00CA378D" w:rsidRDefault="000B73BF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="00765989" w:rsidRPr="00CA378D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9C6A51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A795D1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2B5E73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4067F2" w:rsidRPr="004067F2" w14:paraId="440E98A3" w14:textId="77777777" w:rsidTr="00892BAE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8A904D4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151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CA378D">
              <w:rPr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2B352D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A3B214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F35B9E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4067F2" w:rsidRPr="004067F2" w14:paraId="2AB69E60" w14:textId="77777777" w:rsidTr="00892BAE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F026FB1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281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CA378D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83C846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A6D95B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ED4D2E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4067F2" w:rsidRPr="004067F2" w14:paraId="1152EA20" w14:textId="77777777" w:rsidTr="00892BAE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AE6995A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501</w:t>
            </w:r>
            <w:r w:rsidRPr="00CA378D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CA378D">
              <w:rPr>
                <w:color w:val="000000" w:themeColor="text1"/>
                <w:sz w:val="18"/>
                <w:szCs w:val="18"/>
              </w:rPr>
              <w:t>1 200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95D3D2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EBF168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F9925FB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4067F2" w:rsidRPr="004067F2" w14:paraId="6EC47BF0" w14:textId="77777777" w:rsidTr="00892BAE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4EC7C3B" w14:textId="77777777" w:rsidR="00765989" w:rsidRPr="00CA378D" w:rsidRDefault="000B73BF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</w:t>
            </w:r>
            <w:r w:rsidR="00765989" w:rsidRPr="00CA378D">
              <w:rPr>
                <w:color w:val="000000" w:themeColor="text1"/>
                <w:sz w:val="18"/>
                <w:szCs w:val="18"/>
              </w:rPr>
              <w:t>201</w:t>
            </w:r>
            <w:r w:rsidR="00765989" w:rsidRPr="00CA378D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="00765989" w:rsidRPr="00CA378D">
              <w:rPr>
                <w:color w:val="000000" w:themeColor="text1"/>
                <w:sz w:val="18"/>
                <w:szCs w:val="18"/>
              </w:rPr>
              <w:t>3 200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66BC85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5B3965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B5B3ED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</w:t>
            </w:r>
          </w:p>
        </w:tc>
      </w:tr>
      <w:tr w:rsidR="004067F2" w:rsidRPr="004067F2" w14:paraId="150FFEBC" w14:textId="77777777" w:rsidTr="00892BAE">
        <w:trPr>
          <w:trHeight w:val="7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02D3954F" w14:textId="77777777" w:rsidR="00765989" w:rsidRPr="00CA378D" w:rsidRDefault="000B73BF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3</w:t>
            </w:r>
            <w:r w:rsidR="00765989" w:rsidRPr="00CA378D">
              <w:rPr>
                <w:color w:val="000000" w:themeColor="text1"/>
                <w:sz w:val="18"/>
                <w:szCs w:val="18"/>
              </w:rPr>
              <w:t>201</w:t>
            </w:r>
            <w:r w:rsidR="00765989" w:rsidRPr="00CA378D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="00765989" w:rsidRPr="00CA378D">
              <w:rPr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13B991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C29631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08AE36" w14:textId="77777777" w:rsidR="00765989" w:rsidRPr="00CA378D" w:rsidRDefault="00765989" w:rsidP="00892B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78D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</w:tbl>
    <w:p w14:paraId="21AC3B77" w14:textId="77777777" w:rsidR="0064178C" w:rsidRPr="00CA378D" w:rsidRDefault="000B73BF" w:rsidP="00D91C6A">
      <w:pPr>
        <w:pStyle w:val="a3"/>
        <w:spacing w:before="156" w:after="156"/>
        <w:ind w:left="0" w:firstLine="0"/>
        <w:jc w:val="both"/>
        <w:rPr>
          <w:rFonts w:ascii="Times New Roman" w:eastAsia="宋体"/>
          <w:noProof/>
          <w:color w:val="000000" w:themeColor="text1"/>
          <w:szCs w:val="20"/>
        </w:rPr>
      </w:pPr>
      <w:bookmarkStart w:id="291" w:name="_Toc23259437"/>
      <w:bookmarkStart w:id="292" w:name="_Toc23259504"/>
      <w:bookmarkStart w:id="293" w:name="_Toc27055993"/>
      <w:r w:rsidRPr="00CA378D">
        <w:rPr>
          <w:rFonts w:ascii="Times New Roman" w:eastAsia="宋体" w:hint="eastAsia"/>
          <w:noProof/>
          <w:color w:val="000000" w:themeColor="text1"/>
          <w:szCs w:val="20"/>
        </w:rPr>
        <w:t>在计数抽样合格的产品中，随机抽取足够的样品，进行</w:t>
      </w:r>
      <w:r w:rsidRPr="00CA378D">
        <w:rPr>
          <w:rFonts w:ascii="Times New Roman" w:eastAsia="宋体"/>
          <w:noProof/>
          <w:color w:val="000000" w:themeColor="text1"/>
          <w:szCs w:val="20"/>
        </w:rPr>
        <w:t>7.4</w:t>
      </w:r>
      <w:r w:rsidRPr="00CA378D">
        <w:rPr>
          <w:rFonts w:ascii="Times New Roman" w:eastAsia="宋体" w:hint="eastAsia"/>
          <w:noProof/>
          <w:color w:val="000000" w:themeColor="text1"/>
          <w:szCs w:val="20"/>
        </w:rPr>
        <w:t>中规定的落锤冲击试验、环刚度、纵向回缩率、压扁试验和</w:t>
      </w:r>
      <w:r w:rsidRPr="00CA378D">
        <w:rPr>
          <w:rFonts w:ascii="Times New Roman" w:eastAsia="宋体"/>
          <w:noProof/>
          <w:color w:val="000000" w:themeColor="text1"/>
          <w:szCs w:val="20"/>
        </w:rPr>
        <w:t>7.5</w:t>
      </w:r>
      <w:r w:rsidRPr="00CA378D">
        <w:rPr>
          <w:rFonts w:ascii="Times New Roman" w:eastAsia="宋体" w:hint="eastAsia"/>
          <w:noProof/>
          <w:color w:val="000000" w:themeColor="text1"/>
          <w:szCs w:val="20"/>
        </w:rPr>
        <w:t>中整管水压试验</w:t>
      </w:r>
      <w:r w:rsidR="00765989" w:rsidRPr="00CA378D">
        <w:rPr>
          <w:rFonts w:ascii="Times New Roman" w:eastAsia="宋体" w:hint="eastAsia"/>
          <w:noProof/>
          <w:color w:val="000000" w:themeColor="text1"/>
          <w:szCs w:val="20"/>
        </w:rPr>
        <w:t>。</w:t>
      </w:r>
      <w:bookmarkEnd w:id="291"/>
      <w:bookmarkEnd w:id="292"/>
      <w:bookmarkEnd w:id="293"/>
    </w:p>
    <w:p w14:paraId="67721929" w14:textId="77777777" w:rsidR="00892BAE" w:rsidRPr="00CA378D" w:rsidRDefault="00892BAE" w:rsidP="00892BAE">
      <w:pPr>
        <w:pStyle w:val="a2"/>
        <w:spacing w:before="156" w:after="156"/>
        <w:rPr>
          <w:color w:val="000000" w:themeColor="text1"/>
        </w:rPr>
      </w:pPr>
      <w:bookmarkStart w:id="294" w:name="_Toc18982038"/>
      <w:bookmarkStart w:id="295" w:name="_Toc19786471"/>
      <w:bookmarkStart w:id="296" w:name="_Toc19786648"/>
      <w:bookmarkStart w:id="297" w:name="_Toc23259438"/>
      <w:bookmarkStart w:id="298" w:name="_Toc23259505"/>
      <w:bookmarkStart w:id="299" w:name="_Toc23259558"/>
      <w:bookmarkStart w:id="300" w:name="_Toc27055994"/>
      <w:bookmarkStart w:id="301" w:name="_Toc28674211"/>
      <w:r w:rsidRPr="00CA378D">
        <w:rPr>
          <w:rFonts w:hint="eastAsia"/>
          <w:color w:val="000000" w:themeColor="text1"/>
        </w:rPr>
        <w:t>型式检验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1F3C22AF" w14:textId="77777777" w:rsidR="00892BAE" w:rsidRPr="00CA378D" w:rsidRDefault="00B85CAD" w:rsidP="001E0D6A">
      <w:pPr>
        <w:pStyle w:val="affd"/>
        <w:rPr>
          <w:color w:val="000000" w:themeColor="text1"/>
        </w:rPr>
      </w:pPr>
      <w:bookmarkStart w:id="302" w:name="_Toc23259439"/>
      <w:bookmarkStart w:id="303" w:name="_Toc23259506"/>
      <w:r w:rsidRPr="00CA378D">
        <w:rPr>
          <w:rFonts w:hint="eastAsia"/>
          <w:color w:val="000000" w:themeColor="text1"/>
        </w:rPr>
        <w:lastRenderedPageBreak/>
        <w:t>型式检验项目为除7.5外的全部要求</w:t>
      </w:r>
      <w:r w:rsidR="00892BAE" w:rsidRPr="00CA378D">
        <w:rPr>
          <w:rFonts w:hint="eastAsia"/>
          <w:color w:val="000000" w:themeColor="text1"/>
        </w:rPr>
        <w:t>。</w:t>
      </w:r>
      <w:bookmarkEnd w:id="302"/>
      <w:bookmarkEnd w:id="303"/>
    </w:p>
    <w:p w14:paraId="610B5B34" w14:textId="77777777" w:rsidR="00892BAE" w:rsidRPr="00CA378D" w:rsidRDefault="00B85CAD" w:rsidP="00D85CDB">
      <w:pPr>
        <w:pStyle w:val="a3"/>
        <w:spacing w:before="156" w:after="156"/>
        <w:ind w:left="0" w:firstLine="0"/>
        <w:jc w:val="both"/>
        <w:rPr>
          <w:rFonts w:ascii="Times New Roman" w:eastAsia="宋体"/>
          <w:noProof/>
          <w:color w:val="000000" w:themeColor="text1"/>
          <w:szCs w:val="20"/>
        </w:rPr>
      </w:pPr>
      <w:bookmarkStart w:id="304" w:name="_Toc27055995"/>
      <w:r w:rsidRPr="00CA378D">
        <w:rPr>
          <w:rFonts w:ascii="Times New Roman" w:eastAsia="宋体" w:hint="eastAsia"/>
          <w:noProof/>
          <w:color w:val="000000" w:themeColor="text1"/>
          <w:szCs w:val="20"/>
        </w:rPr>
        <w:t>按本标准要求对</w:t>
      </w:r>
      <w:r w:rsidRPr="00CA378D">
        <w:rPr>
          <w:rFonts w:ascii="Times New Roman" w:eastAsia="宋体"/>
          <w:noProof/>
          <w:color w:val="000000" w:themeColor="text1"/>
          <w:szCs w:val="20"/>
        </w:rPr>
        <w:t>7.1</w:t>
      </w:r>
      <w:r w:rsidRPr="00CA378D">
        <w:rPr>
          <w:rFonts w:ascii="Times New Roman" w:eastAsia="宋体" w:hint="eastAsia"/>
          <w:noProof/>
          <w:color w:val="000000" w:themeColor="text1"/>
          <w:szCs w:val="20"/>
        </w:rPr>
        <w:t>～</w:t>
      </w:r>
      <w:r w:rsidRPr="00CA378D">
        <w:rPr>
          <w:rFonts w:ascii="Times New Roman" w:eastAsia="宋体"/>
          <w:noProof/>
          <w:color w:val="000000" w:themeColor="text1"/>
          <w:szCs w:val="20"/>
        </w:rPr>
        <w:t>7.3</w:t>
      </w:r>
      <w:r w:rsidRPr="00CA378D">
        <w:rPr>
          <w:rFonts w:ascii="Times New Roman" w:eastAsia="宋体" w:hint="eastAsia"/>
          <w:noProof/>
          <w:color w:val="000000" w:themeColor="text1"/>
          <w:szCs w:val="20"/>
        </w:rPr>
        <w:t>规定项目进行检验，在检验合格的样品中随机抽取任一规格足够的样品，进行</w:t>
      </w:r>
      <w:r w:rsidRPr="00CA378D">
        <w:rPr>
          <w:rFonts w:ascii="Times New Roman" w:eastAsia="宋体"/>
          <w:noProof/>
          <w:color w:val="000000" w:themeColor="text1"/>
          <w:szCs w:val="20"/>
        </w:rPr>
        <w:t>7.4</w:t>
      </w:r>
      <w:r w:rsidRPr="00CA378D">
        <w:rPr>
          <w:rFonts w:ascii="Times New Roman" w:eastAsia="宋体" w:hint="eastAsia"/>
          <w:noProof/>
          <w:color w:val="000000" w:themeColor="text1"/>
          <w:szCs w:val="20"/>
        </w:rPr>
        <w:t>中的各项检验。首次投产或产品结构设计发生变化时应进行</w:t>
      </w:r>
      <w:r w:rsidRPr="00CA378D">
        <w:rPr>
          <w:rFonts w:ascii="Times New Roman" w:eastAsia="宋体"/>
          <w:noProof/>
          <w:color w:val="000000" w:themeColor="text1"/>
          <w:szCs w:val="20"/>
        </w:rPr>
        <w:t>7.6</w:t>
      </w:r>
      <w:r w:rsidRPr="00CA378D">
        <w:rPr>
          <w:rFonts w:ascii="Times New Roman" w:eastAsia="宋体" w:hint="eastAsia"/>
          <w:noProof/>
          <w:color w:val="000000" w:themeColor="text1"/>
          <w:szCs w:val="20"/>
        </w:rPr>
        <w:t>的检测。一般情况下，</w:t>
      </w:r>
      <w:r w:rsidRPr="00CA378D">
        <w:rPr>
          <w:rFonts w:ascii="Times New Roman" w:eastAsia="宋体"/>
          <w:noProof/>
          <w:color w:val="000000" w:themeColor="text1"/>
          <w:szCs w:val="20"/>
        </w:rPr>
        <w:t>7.4</w:t>
      </w:r>
      <w:r w:rsidRPr="00CA378D">
        <w:rPr>
          <w:rFonts w:ascii="Times New Roman" w:eastAsia="宋体" w:hint="eastAsia"/>
          <w:noProof/>
          <w:color w:val="000000" w:themeColor="text1"/>
          <w:szCs w:val="20"/>
        </w:rPr>
        <w:t>中项目每两年至少进行一次。若有下列情况之一，应进行</w:t>
      </w:r>
      <w:r w:rsidRPr="00CA378D">
        <w:rPr>
          <w:rFonts w:ascii="Times New Roman" w:eastAsia="宋体"/>
          <w:noProof/>
          <w:color w:val="000000" w:themeColor="text1"/>
          <w:szCs w:val="20"/>
        </w:rPr>
        <w:t>7.4</w:t>
      </w:r>
      <w:r w:rsidRPr="00CA378D">
        <w:rPr>
          <w:rFonts w:ascii="Times New Roman" w:eastAsia="宋体" w:hint="eastAsia"/>
          <w:noProof/>
          <w:color w:val="000000" w:themeColor="text1"/>
          <w:szCs w:val="20"/>
        </w:rPr>
        <w:t>中的各项检验：</w:t>
      </w:r>
      <w:bookmarkEnd w:id="304"/>
    </w:p>
    <w:p w14:paraId="0BB6CC9C" w14:textId="77777777" w:rsidR="00892BAE" w:rsidRPr="00CA378D" w:rsidRDefault="00892BAE" w:rsidP="006718BF">
      <w:pPr>
        <w:pStyle w:val="af"/>
        <w:numPr>
          <w:ilvl w:val="0"/>
          <w:numId w:val="18"/>
        </w:numPr>
        <w:tabs>
          <w:tab w:val="left" w:pos="839"/>
        </w:tabs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新产品或老产品转厂生产的试制定型鉴定；</w:t>
      </w:r>
    </w:p>
    <w:p w14:paraId="7ED433AA" w14:textId="77777777" w:rsidR="00892BAE" w:rsidRPr="00CA378D" w:rsidRDefault="00892BAE" w:rsidP="006718BF">
      <w:pPr>
        <w:pStyle w:val="af"/>
        <w:numPr>
          <w:ilvl w:val="0"/>
          <w:numId w:val="18"/>
        </w:numPr>
        <w:tabs>
          <w:tab w:val="left" w:pos="839"/>
        </w:tabs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结构、材料、工艺有较大改变，可能影响产品性能时；</w:t>
      </w:r>
    </w:p>
    <w:p w14:paraId="2DCF0D66" w14:textId="77777777" w:rsidR="00892BAE" w:rsidRPr="00CA378D" w:rsidRDefault="00892BAE" w:rsidP="006718BF">
      <w:pPr>
        <w:pStyle w:val="af"/>
        <w:numPr>
          <w:ilvl w:val="0"/>
          <w:numId w:val="18"/>
        </w:numPr>
        <w:tabs>
          <w:tab w:val="left" w:pos="839"/>
        </w:tabs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产品停产半年以上，重新恢复生产时；</w:t>
      </w:r>
    </w:p>
    <w:p w14:paraId="7B41D9A4" w14:textId="77777777" w:rsidR="00892BAE" w:rsidRPr="00CA378D" w:rsidRDefault="00892BAE" w:rsidP="006718BF">
      <w:pPr>
        <w:pStyle w:val="af"/>
        <w:numPr>
          <w:ilvl w:val="0"/>
          <w:numId w:val="18"/>
        </w:numPr>
        <w:tabs>
          <w:tab w:val="left" w:pos="839"/>
        </w:tabs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出厂检验结果与上次型式检验结果有较大出入时。</w:t>
      </w:r>
    </w:p>
    <w:p w14:paraId="284775BF" w14:textId="77777777" w:rsidR="00892BAE" w:rsidRPr="00CA378D" w:rsidRDefault="00892BAE" w:rsidP="00892BAE">
      <w:pPr>
        <w:pStyle w:val="a2"/>
        <w:spacing w:before="156" w:after="156"/>
        <w:rPr>
          <w:color w:val="000000" w:themeColor="text1"/>
        </w:rPr>
      </w:pPr>
      <w:bookmarkStart w:id="305" w:name="_Toc18982039"/>
      <w:bookmarkStart w:id="306" w:name="_Toc19786472"/>
      <w:bookmarkStart w:id="307" w:name="_Toc19786649"/>
      <w:bookmarkStart w:id="308" w:name="_Toc23259441"/>
      <w:bookmarkStart w:id="309" w:name="_Toc23259508"/>
      <w:bookmarkStart w:id="310" w:name="_Toc23259559"/>
      <w:bookmarkStart w:id="311" w:name="_Toc27055996"/>
      <w:bookmarkStart w:id="312" w:name="_Toc28674212"/>
      <w:r w:rsidRPr="00CA378D">
        <w:rPr>
          <w:rFonts w:hint="eastAsia"/>
          <w:color w:val="000000" w:themeColor="text1"/>
        </w:rPr>
        <w:t>判定规则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587CDBF4" w14:textId="77777777" w:rsidR="00892BAE" w:rsidRPr="00CA378D" w:rsidRDefault="001E0D6A" w:rsidP="00892BA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7.1～7.3按表13规定进行判定。7.4、7.5和7.6中有一项达不到规定指标时，在计数抽样合格的产品中任意抽取双倍样品进行该项的复验。复检样品均合格，则判该批为合格。</w:t>
      </w:r>
    </w:p>
    <w:p w14:paraId="490F08FD" w14:textId="77777777" w:rsidR="00892BAE" w:rsidRPr="00CA378D" w:rsidRDefault="00892BAE" w:rsidP="00892BAE">
      <w:pPr>
        <w:pStyle w:val="a1"/>
        <w:spacing w:before="312" w:after="312"/>
        <w:rPr>
          <w:color w:val="000000" w:themeColor="text1"/>
        </w:rPr>
      </w:pPr>
      <w:bookmarkStart w:id="313" w:name="_Toc5503"/>
      <w:bookmarkStart w:id="314" w:name="_Toc19786473"/>
      <w:bookmarkStart w:id="315" w:name="_Toc19786650"/>
      <w:bookmarkStart w:id="316" w:name="_Toc23259442"/>
      <w:bookmarkStart w:id="317" w:name="_Toc23259509"/>
      <w:bookmarkStart w:id="318" w:name="_Toc23259560"/>
      <w:bookmarkStart w:id="319" w:name="_Toc23259575"/>
      <w:bookmarkStart w:id="320" w:name="_Toc27055997"/>
      <w:bookmarkStart w:id="321" w:name="_Toc28674213"/>
      <w:r w:rsidRPr="00CA378D">
        <w:rPr>
          <w:rFonts w:hint="eastAsia"/>
          <w:color w:val="000000" w:themeColor="text1"/>
        </w:rPr>
        <w:t>标志、运输和贮存</w:t>
      </w:r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14:paraId="60D8BA95" w14:textId="77777777" w:rsidR="00892BAE" w:rsidRPr="00CA378D" w:rsidRDefault="00892BAE" w:rsidP="00892BAE">
      <w:pPr>
        <w:pStyle w:val="a2"/>
        <w:spacing w:before="156" w:after="156"/>
        <w:rPr>
          <w:color w:val="000000" w:themeColor="text1"/>
        </w:rPr>
      </w:pPr>
      <w:bookmarkStart w:id="322" w:name="_Toc18982041"/>
      <w:bookmarkStart w:id="323" w:name="_Toc19786474"/>
      <w:bookmarkStart w:id="324" w:name="_Toc19786651"/>
      <w:bookmarkStart w:id="325" w:name="_Toc23259443"/>
      <w:bookmarkStart w:id="326" w:name="_Toc23259510"/>
      <w:bookmarkStart w:id="327" w:name="_Toc23259561"/>
      <w:bookmarkStart w:id="328" w:name="_Toc27055998"/>
      <w:bookmarkStart w:id="329" w:name="_Toc28674214"/>
      <w:r w:rsidRPr="00CA378D">
        <w:rPr>
          <w:rFonts w:hint="eastAsia"/>
          <w:color w:val="000000" w:themeColor="text1"/>
        </w:rPr>
        <w:t>标志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14:paraId="757ADCD0" w14:textId="77777777" w:rsidR="001E0D6A" w:rsidRPr="00CA378D" w:rsidRDefault="001E0D6A" w:rsidP="001E0D6A">
      <w:pPr>
        <w:pStyle w:val="aff6"/>
        <w:rPr>
          <w:rFonts w:ascii="Times New Roman" w:cs="宋体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每根管材至少有一处完整标志，每两处标志的间距不应超过</w:t>
      </w:r>
      <w:r w:rsidRPr="00CA378D">
        <w:rPr>
          <w:rFonts w:ascii="Times New Roman"/>
          <w:color w:val="000000" w:themeColor="text1"/>
        </w:rPr>
        <w:t>2m</w:t>
      </w:r>
      <w:r w:rsidRPr="00CA378D">
        <w:rPr>
          <w:rFonts w:ascii="Times New Roman" w:hint="eastAsia"/>
          <w:color w:val="000000" w:themeColor="text1"/>
        </w:rPr>
        <w:t>，标志至少应包括以下内容：</w:t>
      </w:r>
    </w:p>
    <w:p w14:paraId="05760CFB" w14:textId="77777777" w:rsidR="001E0D6A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980" w:hanging="5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产品名称；</w:t>
      </w:r>
    </w:p>
    <w:p w14:paraId="1CDC9E93" w14:textId="77777777" w:rsidR="001E0D6A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980" w:hanging="5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厂名、厂址；</w:t>
      </w:r>
    </w:p>
    <w:p w14:paraId="56BC3961" w14:textId="77777777" w:rsidR="001E0D6A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980" w:hanging="5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本标准编号；</w:t>
      </w:r>
    </w:p>
    <w:p w14:paraId="0DF21F20" w14:textId="77777777" w:rsidR="001E0D6A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980" w:hanging="5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公称外径；</w:t>
      </w:r>
    </w:p>
    <w:p w14:paraId="1CA0BCC9" w14:textId="77777777" w:rsidR="001E0D6A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980" w:hanging="5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最小壁厚或</w:t>
      </w:r>
      <w:r w:rsidRPr="00CA378D">
        <w:rPr>
          <w:rFonts w:ascii="Times New Roman"/>
          <w:color w:val="000000" w:themeColor="text1"/>
        </w:rPr>
        <w:t>SDR</w:t>
      </w:r>
      <w:r w:rsidRPr="00CA378D">
        <w:rPr>
          <w:rFonts w:ascii="Times New Roman" w:hint="eastAsia"/>
          <w:color w:val="000000" w:themeColor="text1"/>
        </w:rPr>
        <w:t>；</w:t>
      </w:r>
    </w:p>
    <w:p w14:paraId="5D771A4C" w14:textId="77777777" w:rsidR="001E0D6A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980" w:hanging="5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公称压力；</w:t>
      </w:r>
    </w:p>
    <w:p w14:paraId="3D38C70D" w14:textId="77777777" w:rsidR="001E0D6A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980" w:hanging="5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公称环刚度；</w:t>
      </w:r>
    </w:p>
    <w:p w14:paraId="463917B6" w14:textId="77777777" w:rsidR="001E0D6A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980" w:hanging="5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生产日期；</w:t>
      </w:r>
    </w:p>
    <w:p w14:paraId="174F80BA" w14:textId="77777777" w:rsidR="00892BAE" w:rsidRPr="00CA378D" w:rsidRDefault="001E0D6A" w:rsidP="006718BF">
      <w:pPr>
        <w:pStyle w:val="af"/>
        <w:numPr>
          <w:ilvl w:val="0"/>
          <w:numId w:val="19"/>
        </w:numPr>
        <w:tabs>
          <w:tab w:val="left" w:pos="839"/>
        </w:tabs>
        <w:ind w:left="780" w:hanging="360"/>
        <w:rPr>
          <w:rFonts w:ascii="Times New Roman"/>
          <w:color w:val="000000" w:themeColor="text1"/>
        </w:rPr>
      </w:pPr>
      <w:r w:rsidRPr="00CA378D">
        <w:rPr>
          <w:rFonts w:ascii="Times New Roman" w:hint="eastAsia"/>
          <w:color w:val="000000" w:themeColor="text1"/>
        </w:rPr>
        <w:t>其他标志。</w:t>
      </w:r>
    </w:p>
    <w:p w14:paraId="600A30B7" w14:textId="77777777" w:rsidR="00892BAE" w:rsidRPr="00CA378D" w:rsidRDefault="00892BAE" w:rsidP="00892BAE">
      <w:pPr>
        <w:pStyle w:val="a2"/>
        <w:spacing w:before="156" w:after="156"/>
        <w:rPr>
          <w:color w:val="000000" w:themeColor="text1"/>
        </w:rPr>
      </w:pPr>
      <w:bookmarkStart w:id="330" w:name="_Toc18982042"/>
      <w:bookmarkStart w:id="331" w:name="_Toc19786475"/>
      <w:bookmarkStart w:id="332" w:name="_Toc19786652"/>
      <w:bookmarkStart w:id="333" w:name="_Toc23259444"/>
      <w:bookmarkStart w:id="334" w:name="_Toc23259511"/>
      <w:bookmarkStart w:id="335" w:name="_Toc23259562"/>
      <w:bookmarkStart w:id="336" w:name="_Toc27055999"/>
      <w:bookmarkStart w:id="337" w:name="_Toc28674215"/>
      <w:r w:rsidRPr="00CA378D">
        <w:rPr>
          <w:rFonts w:hint="eastAsia"/>
          <w:color w:val="000000" w:themeColor="text1"/>
        </w:rPr>
        <w:t>运输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01FBD1D3" w14:textId="77777777" w:rsidR="00892BAE" w:rsidRPr="00CA378D" w:rsidRDefault="00892BAE" w:rsidP="00892BA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产品在装卸运输时，不得受撞击、抛摔和重压</w:t>
      </w:r>
    </w:p>
    <w:p w14:paraId="34AD2A00" w14:textId="77777777" w:rsidR="00892BAE" w:rsidRPr="00CA378D" w:rsidRDefault="00892BAE" w:rsidP="00892BAE">
      <w:pPr>
        <w:pStyle w:val="a2"/>
        <w:spacing w:before="156" w:after="156"/>
        <w:rPr>
          <w:color w:val="000000" w:themeColor="text1"/>
        </w:rPr>
      </w:pPr>
      <w:bookmarkStart w:id="338" w:name="_Toc18982043"/>
      <w:bookmarkStart w:id="339" w:name="_Toc19786476"/>
      <w:bookmarkStart w:id="340" w:name="_Toc19786653"/>
      <w:bookmarkStart w:id="341" w:name="_Toc23259445"/>
      <w:bookmarkStart w:id="342" w:name="_Toc23259512"/>
      <w:bookmarkStart w:id="343" w:name="_Toc23259563"/>
      <w:bookmarkStart w:id="344" w:name="_Toc27056000"/>
      <w:bookmarkStart w:id="345" w:name="_Toc28674216"/>
      <w:r w:rsidRPr="00CA378D">
        <w:rPr>
          <w:rFonts w:hint="eastAsia"/>
          <w:color w:val="000000" w:themeColor="text1"/>
        </w:rPr>
        <w:t>贮存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72310B21" w14:textId="77777777" w:rsidR="00F1303E" w:rsidRPr="00CA378D" w:rsidRDefault="001E0D6A" w:rsidP="00892BAE">
      <w:pPr>
        <w:pStyle w:val="aff6"/>
        <w:rPr>
          <w:color w:val="000000" w:themeColor="text1"/>
        </w:rPr>
      </w:pPr>
      <w:r w:rsidRPr="00CA378D">
        <w:rPr>
          <w:rFonts w:hint="eastAsia"/>
          <w:color w:val="000000" w:themeColor="text1"/>
        </w:rPr>
        <w:t>管材堆放应整齐，承口部位应交错放置，避免挤压变形。管材应贮存在远离热源及化学品污染地、地面平整、通风良好的库房内；当露天存放时，应遮盖以防止暴晒。堆放高度应不大于3.5m。</w:t>
      </w:r>
    </w:p>
    <w:sectPr w:rsidR="00F1303E" w:rsidRPr="00CA378D" w:rsidSect="005D6539">
      <w:headerReference w:type="even" r:id="rId18"/>
      <w:headerReference w:type="default" r:id="rId19"/>
      <w:footerReference w:type="even" r:id="rId20"/>
      <w:headerReference w:type="first" r:id="rId21"/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877A2" w14:textId="77777777" w:rsidR="001412F2" w:rsidRDefault="001412F2">
      <w:r>
        <w:separator/>
      </w:r>
    </w:p>
  </w:endnote>
  <w:endnote w:type="continuationSeparator" w:id="0">
    <w:p w14:paraId="594F1FA8" w14:textId="77777777" w:rsidR="001412F2" w:rsidRDefault="0014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3271" w14:textId="77777777" w:rsidR="00D62A50" w:rsidRDefault="00D62A50">
    <w:pPr>
      <w:pStyle w:val="affb"/>
    </w:pPr>
    <w:r>
      <w:fldChar w:fldCharType="begin"/>
    </w:r>
    <w:r>
      <w:instrText xml:space="preserve"> PAGE  \* MERGEFORMAT </w:instrText>
    </w:r>
    <w:r>
      <w:fldChar w:fldCharType="separate"/>
    </w:r>
    <w:r w:rsidR="0073019E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E17F6" w14:textId="77777777" w:rsidR="00D62A50" w:rsidRPr="005D6539" w:rsidRDefault="00D62A50" w:rsidP="005D6539">
    <w:pPr>
      <w:pStyle w:val="afff0"/>
    </w:pPr>
    <w:r>
      <w:fldChar w:fldCharType="begin"/>
    </w:r>
    <w:r>
      <w:instrText xml:space="preserve"> PAGE  \* MERGEFORMAT </w:instrText>
    </w:r>
    <w:r>
      <w:fldChar w:fldCharType="separate"/>
    </w:r>
    <w:r w:rsidR="0073019E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9A115" w14:textId="77777777" w:rsidR="001412F2" w:rsidRDefault="001412F2">
      <w:r>
        <w:separator/>
      </w:r>
    </w:p>
  </w:footnote>
  <w:footnote w:type="continuationSeparator" w:id="0">
    <w:p w14:paraId="46714547" w14:textId="77777777" w:rsidR="001412F2" w:rsidRDefault="00141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D831" w14:textId="77777777" w:rsidR="00D62A50" w:rsidRDefault="001412F2" w:rsidP="005D6539">
    <w:pPr>
      <w:pStyle w:val="afff1"/>
    </w:pPr>
    <w:r>
      <w:pict w14:anchorId="3B5D70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2148" o:spid="_x0000_s2050" type="#_x0000_t136" style="position:absolute;margin-left:0;margin-top:0;width:401.25pt;height:80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征求意见稿"/>
          <w10:wrap anchorx="margin" anchory="margin"/>
        </v:shape>
      </w:pict>
    </w:r>
    <w:r w:rsidR="00D62A50">
      <w:t xml:space="preserve">T/CECS </w:t>
    </w:r>
    <w:r w:rsidR="00D62A50">
      <w:t>××××—××××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D8305" w14:textId="77777777" w:rsidR="00D62A50" w:rsidRDefault="001412F2">
    <w:pPr>
      <w:pStyle w:val="affc"/>
    </w:pPr>
    <w:r>
      <w:rPr>
        <w:noProof/>
      </w:rPr>
      <w:pict w14:anchorId="725B9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2153" o:spid="_x0000_s2055" type="#_x0000_t136" style="position:absolute;margin-left:0;margin-top:0;width:401.25pt;height:80.25pt;rotation:315;z-index:-2516449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712F" w14:textId="2450EA8E" w:rsidR="00D62A50" w:rsidRPr="00FA64B0" w:rsidRDefault="00D62A50" w:rsidP="005D6539">
    <w:pPr>
      <w:pStyle w:val="aff6"/>
      <w:ind w:firstLineChars="3550" w:firstLine="745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ABFE" w14:textId="77777777" w:rsidR="00D62A50" w:rsidRDefault="001412F2">
    <w:pPr>
      <w:pStyle w:val="affc"/>
    </w:pPr>
    <w:r>
      <w:rPr>
        <w:noProof/>
      </w:rPr>
      <w:pict w14:anchorId="5992A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2147" o:spid="_x0000_s2049" type="#_x0000_t136" style="position:absolute;margin-left:0;margin-top:0;width:401.25pt;height:80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征求意见稿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44DD1" w14:textId="0ED0E474" w:rsidR="00873A43" w:rsidRPr="00FA64B0" w:rsidRDefault="00873A43" w:rsidP="005D6539">
    <w:pPr>
      <w:pStyle w:val="aff6"/>
      <w:ind w:firstLineChars="3550" w:firstLine="7455"/>
    </w:pPr>
    <w:r w:rsidRPr="00873A43">
      <w:t xml:space="preserve">T/CECS </w:t>
    </w:r>
    <w:r w:rsidRPr="00873A43">
      <w:t>××××—××××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7392E" w14:textId="77777777" w:rsidR="00D62A50" w:rsidRDefault="001412F2">
    <w:pPr>
      <w:pStyle w:val="affc"/>
    </w:pPr>
    <w:r>
      <w:rPr>
        <w:noProof/>
      </w:rPr>
      <w:pict w14:anchorId="6B0308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2151" o:spid="_x0000_s2053" type="#_x0000_t136" style="position:absolute;margin-left:0;margin-top:0;width:401.25pt;height:80.25pt;rotation:315;z-index:-25164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征求意见稿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0DD2E" w14:textId="77777777" w:rsidR="00D62A50" w:rsidRPr="00FA64B0" w:rsidRDefault="001412F2" w:rsidP="00CA378D">
    <w:pPr>
      <w:pStyle w:val="aff6"/>
      <w:ind w:firstLineChars="0" w:firstLine="0"/>
      <w:jc w:val="right"/>
    </w:pPr>
    <w:r>
      <w:pict w14:anchorId="6E56DA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2152" o:spid="_x0000_s2054" type="#_x0000_t136" style="position:absolute;left:0;text-align:left;margin-left:0;margin-top:0;width:401.25pt;height:80.25pt;rotation:315;z-index:-2516469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征求意见稿"/>
          <w10:wrap anchorx="margin" anchory="margin"/>
        </v:shape>
      </w:pict>
    </w:r>
    <w:r w:rsidR="00D62A50">
      <w:t xml:space="preserve">T/CECS </w:t>
    </w:r>
    <w:r w:rsidR="00D62A50">
      <w:t>××××—××××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1E9A8" w14:textId="77777777" w:rsidR="00D62A50" w:rsidRDefault="001412F2">
    <w:pPr>
      <w:pStyle w:val="affc"/>
    </w:pPr>
    <w:r>
      <w:rPr>
        <w:noProof/>
      </w:rPr>
      <w:pict w14:anchorId="150E9C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2150" o:spid="_x0000_s2052" type="#_x0000_t136" style="position:absolute;margin-left:0;margin-top:0;width:401.25pt;height:80.25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征求意见稿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7F746" w14:textId="77777777" w:rsidR="00D62A50" w:rsidRDefault="0061780B">
    <w:pPr>
      <w:pStyle w:val="affc"/>
    </w:pPr>
    <w:r w:rsidRPr="0061780B">
      <w:t>T/CECS ××××—××××</w:t>
    </w:r>
    <w:r w:rsidR="001412F2">
      <w:rPr>
        <w:noProof/>
      </w:rPr>
      <w:pict w14:anchorId="6C8823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2154" o:spid="_x0000_s2056" type="#_x0000_t136" style="position:absolute;margin-left:0;margin-top:0;width:401.25pt;height:80.25pt;rotation:315;z-index:-251642880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征求意见稿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68A39" w14:textId="77777777" w:rsidR="00D62A50" w:rsidRDefault="0061780B" w:rsidP="00CA378D">
    <w:pPr>
      <w:pStyle w:val="affc"/>
      <w:jc w:val="right"/>
    </w:pPr>
    <w:r w:rsidRPr="0061780B">
      <w:t>T/CECS ××××—××××</w:t>
    </w:r>
    <w:r w:rsidR="001412F2">
      <w:rPr>
        <w:noProof/>
      </w:rPr>
      <w:pict w14:anchorId="3DBF6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2155" o:spid="_x0000_s2057" type="#_x0000_t136" style="position:absolute;left:0;text-align:left;margin-left:0;margin-top:0;width:401.25pt;height:80.25pt;rotation:315;z-index:-251640832;mso-position-horizontal:center;mso-position-horizontal-relative:margin;mso-position-vertical:center;mso-position-vertical-relative:margin" o:allowincell="f" fillcolor="#7f7f7f [1612]" stroked="f">
          <v:fill opacity=".5"/>
          <v:textpath style="font-family:&quot;宋体&quot;;font-size:80pt" string="征求意见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887"/>
    <w:multiLevelType w:val="multilevel"/>
    <w:tmpl w:val="777C3156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Ansi="黑体" w:hint="eastAsia"/>
        <w:b w:val="0"/>
        <w:i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</w:abstractNum>
  <w:abstractNum w:abstractNumId="1" w15:restartNumberingAfterBreak="0">
    <w:nsid w:val="0F805D97"/>
    <w:multiLevelType w:val="multilevel"/>
    <w:tmpl w:val="20885CF2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" w15:restartNumberingAfterBreak="0">
    <w:nsid w:val="1B4C5ABB"/>
    <w:multiLevelType w:val="hybridMultilevel"/>
    <w:tmpl w:val="EA34649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C91163"/>
    <w:multiLevelType w:val="multilevel"/>
    <w:tmpl w:val="74A0AB5C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141" w:hanging="141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1275" w:hanging="1275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24B435DB"/>
    <w:multiLevelType w:val="multilevel"/>
    <w:tmpl w:val="EB76D07C"/>
    <w:lvl w:ilvl="0">
      <w:start w:val="1"/>
      <w:numFmt w:val="lowerLetter"/>
      <w:lvlRestart w:val="0"/>
      <w:pStyle w:val="a7"/>
      <w:suff w:val="nothing"/>
      <w:lvlText w:val="%1   "/>
      <w:lvlJc w:val="left"/>
      <w:pPr>
        <w:ind w:left="544" w:hanging="181"/>
      </w:pPr>
      <w:rPr>
        <w:rFonts w:ascii="宋体" w:eastAsia="宋体" w:hAnsi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29707437"/>
    <w:multiLevelType w:val="multilevel"/>
    <w:tmpl w:val="A782BD78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1B940C3"/>
    <w:multiLevelType w:val="hybridMultilevel"/>
    <w:tmpl w:val="53D0ACB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CDCA7646"/>
    <w:lvl w:ilvl="0">
      <w:start w:val="1"/>
      <w:numFmt w:val="lowerLetter"/>
      <w:lvlRestart w:val="0"/>
      <w:pStyle w:val="a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1" w15:restartNumberingAfterBreak="0">
    <w:nsid w:val="520F62E9"/>
    <w:multiLevelType w:val="multilevel"/>
    <w:tmpl w:val="63ECDC36"/>
    <w:lvl w:ilvl="0">
      <w:start w:val="1"/>
      <w:numFmt w:val="decimal"/>
      <w:pStyle w:val="af2"/>
      <w:suff w:val="nothing"/>
      <w:lvlText w:val="图%1　"/>
      <w:lvlJc w:val="left"/>
      <w:pPr>
        <w:ind w:left="3402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E63562F"/>
    <w:multiLevelType w:val="multilevel"/>
    <w:tmpl w:val="7F00BE48"/>
    <w:lvl w:ilvl="0">
      <w:start w:val="1"/>
      <w:numFmt w:val="decimal"/>
      <w:lvlRestart w:val="0"/>
      <w:pStyle w:val="af3"/>
      <w:suff w:val="nothing"/>
      <w:lvlText w:val="注%1："/>
      <w:lvlJc w:val="left"/>
      <w:pPr>
        <w:ind w:left="811" w:hanging="448"/>
      </w:pPr>
      <w:rPr>
        <w:rFonts w:ascii="黑体" w:eastAsia="黑体" w:hAnsi="黑体" w:hint="eastAsia"/>
        <w:b w:val="0"/>
        <w:i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3404DBE"/>
    <w:multiLevelType w:val="multilevel"/>
    <w:tmpl w:val="22F8E8C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5" w15:restartNumberingAfterBreak="0">
    <w:nsid w:val="63AF7EBF"/>
    <w:multiLevelType w:val="multilevel"/>
    <w:tmpl w:val="AF748BBA"/>
    <w:lvl w:ilvl="0">
      <w:start w:val="1"/>
      <w:numFmt w:val="decimal"/>
      <w:pStyle w:val="af7"/>
      <w:suff w:val="nothing"/>
      <w:lvlText w:val="表%1　"/>
      <w:lvlJc w:val="left"/>
      <w:pPr>
        <w:ind w:left="25513" w:hanging="25513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10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52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09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66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73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79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85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9212" w:hanging="1700"/>
      </w:pPr>
      <w:rPr>
        <w:rFonts w:hint="eastAsia"/>
      </w:rPr>
    </w:lvl>
  </w:abstractNum>
  <w:abstractNum w:abstractNumId="16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AB870ED"/>
    <w:multiLevelType w:val="multilevel"/>
    <w:tmpl w:val="427AAEAC"/>
    <w:lvl w:ilvl="0">
      <w:start w:val="1"/>
      <w:numFmt w:val="decimal"/>
      <w:lvlRestart w:val="0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Ansi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839" w:hanging="442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839" w:hanging="442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ind w:left="839" w:hanging="442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839" w:hanging="442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839" w:hanging="442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ind w:left="839" w:hanging="442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839" w:hanging="442"/>
      </w:pPr>
      <w:rPr>
        <w:rFonts w:hint="eastAsia"/>
        <w:vertAlign w:val="baseline"/>
      </w:rPr>
    </w:lvl>
  </w:abstractNum>
  <w:abstractNum w:abstractNumId="18" w15:restartNumberingAfterBreak="0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6"/>
  </w:num>
  <w:num w:numId="5">
    <w:abstractNumId w:val="18"/>
  </w:num>
  <w:num w:numId="6">
    <w:abstractNumId w:val="9"/>
  </w:num>
  <w:num w:numId="7">
    <w:abstractNumId w:val="10"/>
  </w:num>
  <w:num w:numId="8">
    <w:abstractNumId w:val="3"/>
  </w:num>
  <w:num w:numId="9">
    <w:abstractNumId w:val="15"/>
  </w:num>
  <w:num w:numId="10">
    <w:abstractNumId w:val="11"/>
  </w:num>
  <w:num w:numId="11">
    <w:abstractNumId w:val="14"/>
  </w:num>
  <w:num w:numId="12">
    <w:abstractNumId w:val="17"/>
  </w:num>
  <w:num w:numId="13">
    <w:abstractNumId w:val="5"/>
  </w:num>
  <w:num w:numId="14">
    <w:abstractNumId w:val="12"/>
  </w:num>
  <w:num w:numId="15">
    <w:abstractNumId w:val="0"/>
  </w:num>
  <w:num w:numId="16">
    <w:abstractNumId w:val="1"/>
  </w:num>
  <w:num w:numId="17">
    <w:abstractNumId w:val="4"/>
  </w:num>
  <w:num w:numId="18">
    <w:abstractNumId w:val="2"/>
  </w:num>
  <w:num w:numId="19">
    <w:abstractNumId w:val="8"/>
  </w:num>
  <w:num w:numId="20">
    <w:abstractNumId w:val="15"/>
    <w:lvlOverride w:ilvl="0">
      <w:lvl w:ilvl="0">
        <w:start w:val="1"/>
        <w:numFmt w:val="decimal"/>
        <w:pStyle w:val="af7"/>
        <w:suff w:val="nothing"/>
        <w:lvlText w:val="表%1　"/>
        <w:lvlJc w:val="center"/>
        <w:pPr>
          <w:ind w:left="21398" w:hanging="21398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409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835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401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8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77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244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811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6519" w:hanging="1700"/>
        </w:pPr>
        <w:rPr>
          <w:rFonts w:hint="eastAsia"/>
        </w:rPr>
      </w:lvl>
    </w:lvlOverride>
  </w:num>
  <w:num w:numId="21">
    <w:abstractNumId w:val="15"/>
    <w:lvlOverride w:ilvl="0">
      <w:startOverride w:val="4"/>
      <w:lvl w:ilvl="0">
        <w:start w:val="4"/>
        <w:numFmt w:val="decimal"/>
        <w:pStyle w:val="af7"/>
        <w:suff w:val="nothing"/>
        <w:lvlText w:val="表%1　"/>
        <w:lvlJc w:val="center"/>
        <w:pPr>
          <w:ind w:left="19697" w:hanging="16012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2409" w:hanging="567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2835" w:hanging="567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3401" w:hanging="708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3968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4677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5244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5811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6519" w:hanging="1700"/>
        </w:pPr>
        <w:rPr>
          <w:rFonts w:hint="eastAsia"/>
        </w:rPr>
      </w:lvl>
    </w:lvlOverride>
  </w:num>
  <w:num w:numId="22">
    <w:abstractNumId w:val="15"/>
    <w:lvlOverride w:ilvl="0">
      <w:startOverride w:val="13"/>
      <w:lvl w:ilvl="0">
        <w:start w:val="13"/>
        <w:numFmt w:val="decimal"/>
        <w:pStyle w:val="af7"/>
        <w:suff w:val="nothing"/>
        <w:lvlText w:val="表%1　"/>
        <w:lvlJc w:val="center"/>
        <w:pPr>
          <w:ind w:left="25651" w:hanging="25651"/>
        </w:pPr>
        <w:rPr>
          <w:rFonts w:ascii="黑体" w:eastAsia="黑体" w:hAnsi="黑体" w:hint="eastAsia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2409" w:hanging="567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2835" w:hanging="567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3401" w:hanging="708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3968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4677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5244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5811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6519" w:hanging="1700"/>
        </w:pPr>
        <w:rPr>
          <w:rFonts w:hint="eastAsia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50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6C31"/>
    <w:rsid w:val="00027280"/>
    <w:rsid w:val="000320A7"/>
    <w:rsid w:val="000325EA"/>
    <w:rsid w:val="00035925"/>
    <w:rsid w:val="00036C2C"/>
    <w:rsid w:val="00041FD0"/>
    <w:rsid w:val="00045A7C"/>
    <w:rsid w:val="00055371"/>
    <w:rsid w:val="00056A24"/>
    <w:rsid w:val="00057CE5"/>
    <w:rsid w:val="000607A3"/>
    <w:rsid w:val="00061BAD"/>
    <w:rsid w:val="000657F7"/>
    <w:rsid w:val="00067CDF"/>
    <w:rsid w:val="00074FBE"/>
    <w:rsid w:val="0007762A"/>
    <w:rsid w:val="00081659"/>
    <w:rsid w:val="00081F6E"/>
    <w:rsid w:val="00083A09"/>
    <w:rsid w:val="0009005E"/>
    <w:rsid w:val="000918A9"/>
    <w:rsid w:val="00092001"/>
    <w:rsid w:val="00092618"/>
    <w:rsid w:val="00092857"/>
    <w:rsid w:val="00092BD8"/>
    <w:rsid w:val="000964C7"/>
    <w:rsid w:val="00096530"/>
    <w:rsid w:val="000979D9"/>
    <w:rsid w:val="000A20A9"/>
    <w:rsid w:val="000A48B1"/>
    <w:rsid w:val="000A60E2"/>
    <w:rsid w:val="000A7002"/>
    <w:rsid w:val="000B2F0E"/>
    <w:rsid w:val="000B3143"/>
    <w:rsid w:val="000B405D"/>
    <w:rsid w:val="000B6D6D"/>
    <w:rsid w:val="000B73BF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049E"/>
    <w:rsid w:val="00104E29"/>
    <w:rsid w:val="001056DE"/>
    <w:rsid w:val="001124C0"/>
    <w:rsid w:val="00112FF6"/>
    <w:rsid w:val="0011680A"/>
    <w:rsid w:val="00117A25"/>
    <w:rsid w:val="001201EC"/>
    <w:rsid w:val="00121293"/>
    <w:rsid w:val="0013175F"/>
    <w:rsid w:val="0013364D"/>
    <w:rsid w:val="001343BB"/>
    <w:rsid w:val="00137662"/>
    <w:rsid w:val="00140499"/>
    <w:rsid w:val="001412F2"/>
    <w:rsid w:val="001512B4"/>
    <w:rsid w:val="00153A26"/>
    <w:rsid w:val="001620A5"/>
    <w:rsid w:val="00164E53"/>
    <w:rsid w:val="00165D35"/>
    <w:rsid w:val="0016699D"/>
    <w:rsid w:val="001670D9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7A8A"/>
    <w:rsid w:val="001900F8"/>
    <w:rsid w:val="00191258"/>
    <w:rsid w:val="0019127F"/>
    <w:rsid w:val="00192680"/>
    <w:rsid w:val="00193037"/>
    <w:rsid w:val="00193375"/>
    <w:rsid w:val="00193A2C"/>
    <w:rsid w:val="001A288E"/>
    <w:rsid w:val="001B36ED"/>
    <w:rsid w:val="001B6DC2"/>
    <w:rsid w:val="001B754B"/>
    <w:rsid w:val="001C149C"/>
    <w:rsid w:val="001C21AC"/>
    <w:rsid w:val="001C3689"/>
    <w:rsid w:val="001C47BA"/>
    <w:rsid w:val="001C59EA"/>
    <w:rsid w:val="001D3556"/>
    <w:rsid w:val="001D406C"/>
    <w:rsid w:val="001D41EE"/>
    <w:rsid w:val="001D4BEB"/>
    <w:rsid w:val="001D71E6"/>
    <w:rsid w:val="001D794B"/>
    <w:rsid w:val="001E0380"/>
    <w:rsid w:val="001E0B1B"/>
    <w:rsid w:val="001E0D6A"/>
    <w:rsid w:val="001E13B1"/>
    <w:rsid w:val="001E2153"/>
    <w:rsid w:val="001F3A19"/>
    <w:rsid w:val="002009E4"/>
    <w:rsid w:val="00201053"/>
    <w:rsid w:val="0020251B"/>
    <w:rsid w:val="002039C2"/>
    <w:rsid w:val="002073D3"/>
    <w:rsid w:val="00215D48"/>
    <w:rsid w:val="0021624B"/>
    <w:rsid w:val="0022185E"/>
    <w:rsid w:val="00226301"/>
    <w:rsid w:val="00227FED"/>
    <w:rsid w:val="0023030A"/>
    <w:rsid w:val="00230F08"/>
    <w:rsid w:val="00234467"/>
    <w:rsid w:val="00235BE6"/>
    <w:rsid w:val="00236EEA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6757D"/>
    <w:rsid w:val="002752F9"/>
    <w:rsid w:val="002778AE"/>
    <w:rsid w:val="0028269A"/>
    <w:rsid w:val="00283590"/>
    <w:rsid w:val="00286973"/>
    <w:rsid w:val="002875B2"/>
    <w:rsid w:val="00287674"/>
    <w:rsid w:val="002938A4"/>
    <w:rsid w:val="00293AD7"/>
    <w:rsid w:val="00294E70"/>
    <w:rsid w:val="002954B8"/>
    <w:rsid w:val="002967B2"/>
    <w:rsid w:val="002A1924"/>
    <w:rsid w:val="002A4E6D"/>
    <w:rsid w:val="002A7420"/>
    <w:rsid w:val="002A7A7E"/>
    <w:rsid w:val="002B0F12"/>
    <w:rsid w:val="002B1308"/>
    <w:rsid w:val="002B1F07"/>
    <w:rsid w:val="002B4554"/>
    <w:rsid w:val="002B707C"/>
    <w:rsid w:val="002C72D8"/>
    <w:rsid w:val="002D08BD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73A0"/>
    <w:rsid w:val="00301F39"/>
    <w:rsid w:val="00303D27"/>
    <w:rsid w:val="00305BEE"/>
    <w:rsid w:val="003134F0"/>
    <w:rsid w:val="00313962"/>
    <w:rsid w:val="003143C0"/>
    <w:rsid w:val="003234E0"/>
    <w:rsid w:val="00325926"/>
    <w:rsid w:val="00325EBD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2353"/>
    <w:rsid w:val="00375564"/>
    <w:rsid w:val="00376489"/>
    <w:rsid w:val="00383191"/>
    <w:rsid w:val="00386DED"/>
    <w:rsid w:val="003912E7"/>
    <w:rsid w:val="00393947"/>
    <w:rsid w:val="00395141"/>
    <w:rsid w:val="003966EB"/>
    <w:rsid w:val="003A0E27"/>
    <w:rsid w:val="003A2275"/>
    <w:rsid w:val="003A2AAC"/>
    <w:rsid w:val="003A6A4F"/>
    <w:rsid w:val="003A7088"/>
    <w:rsid w:val="003B00DF"/>
    <w:rsid w:val="003B1275"/>
    <w:rsid w:val="003B1778"/>
    <w:rsid w:val="003B3C54"/>
    <w:rsid w:val="003C11CB"/>
    <w:rsid w:val="003C3017"/>
    <w:rsid w:val="003C6A77"/>
    <w:rsid w:val="003C75F3"/>
    <w:rsid w:val="003C78A3"/>
    <w:rsid w:val="003D36AB"/>
    <w:rsid w:val="003E1867"/>
    <w:rsid w:val="003E5729"/>
    <w:rsid w:val="003E724E"/>
    <w:rsid w:val="003F1D40"/>
    <w:rsid w:val="003F22BB"/>
    <w:rsid w:val="003F2A5B"/>
    <w:rsid w:val="003F408A"/>
    <w:rsid w:val="003F4EE0"/>
    <w:rsid w:val="003F5559"/>
    <w:rsid w:val="00400473"/>
    <w:rsid w:val="004014BD"/>
    <w:rsid w:val="00402153"/>
    <w:rsid w:val="00402E26"/>
    <w:rsid w:val="00402FC1"/>
    <w:rsid w:val="00405F90"/>
    <w:rsid w:val="004067F2"/>
    <w:rsid w:val="004109AF"/>
    <w:rsid w:val="004200D9"/>
    <w:rsid w:val="00425082"/>
    <w:rsid w:val="00425D83"/>
    <w:rsid w:val="00431DEB"/>
    <w:rsid w:val="00434764"/>
    <w:rsid w:val="0044259D"/>
    <w:rsid w:val="004439D9"/>
    <w:rsid w:val="00446B29"/>
    <w:rsid w:val="004524BE"/>
    <w:rsid w:val="00453F9A"/>
    <w:rsid w:val="00454CC3"/>
    <w:rsid w:val="00464903"/>
    <w:rsid w:val="00465550"/>
    <w:rsid w:val="00471E91"/>
    <w:rsid w:val="00474079"/>
    <w:rsid w:val="00474675"/>
    <w:rsid w:val="0047470C"/>
    <w:rsid w:val="00484C88"/>
    <w:rsid w:val="004A203E"/>
    <w:rsid w:val="004A35F9"/>
    <w:rsid w:val="004A4662"/>
    <w:rsid w:val="004A7D30"/>
    <w:rsid w:val="004A7E02"/>
    <w:rsid w:val="004B157A"/>
    <w:rsid w:val="004B24C1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3F9D"/>
    <w:rsid w:val="004F642E"/>
    <w:rsid w:val="005036E2"/>
    <w:rsid w:val="005045E5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3687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62CF6"/>
    <w:rsid w:val="005636EC"/>
    <w:rsid w:val="0056544B"/>
    <w:rsid w:val="00567177"/>
    <w:rsid w:val="005703DE"/>
    <w:rsid w:val="005710BC"/>
    <w:rsid w:val="00574676"/>
    <w:rsid w:val="005755F1"/>
    <w:rsid w:val="00582BBE"/>
    <w:rsid w:val="0058464E"/>
    <w:rsid w:val="0058650E"/>
    <w:rsid w:val="005A01CB"/>
    <w:rsid w:val="005A19A9"/>
    <w:rsid w:val="005A58FF"/>
    <w:rsid w:val="005A5EAF"/>
    <w:rsid w:val="005A6491"/>
    <w:rsid w:val="005A64C0"/>
    <w:rsid w:val="005A7862"/>
    <w:rsid w:val="005B1985"/>
    <w:rsid w:val="005B3C11"/>
    <w:rsid w:val="005C1C28"/>
    <w:rsid w:val="005C43D0"/>
    <w:rsid w:val="005C6495"/>
    <w:rsid w:val="005C6DB5"/>
    <w:rsid w:val="005D3842"/>
    <w:rsid w:val="005D6539"/>
    <w:rsid w:val="005D72E6"/>
    <w:rsid w:val="005E19E7"/>
    <w:rsid w:val="005E2392"/>
    <w:rsid w:val="00601622"/>
    <w:rsid w:val="0060789B"/>
    <w:rsid w:val="0061037E"/>
    <w:rsid w:val="00613FAA"/>
    <w:rsid w:val="00616C36"/>
    <w:rsid w:val="0061716C"/>
    <w:rsid w:val="006171AF"/>
    <w:rsid w:val="0061780B"/>
    <w:rsid w:val="00617868"/>
    <w:rsid w:val="006226B6"/>
    <w:rsid w:val="006243A1"/>
    <w:rsid w:val="00626005"/>
    <w:rsid w:val="00627820"/>
    <w:rsid w:val="00632E56"/>
    <w:rsid w:val="00635566"/>
    <w:rsid w:val="00635CBA"/>
    <w:rsid w:val="00636EFC"/>
    <w:rsid w:val="00637F74"/>
    <w:rsid w:val="0064178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18BF"/>
    <w:rsid w:val="00677B54"/>
    <w:rsid w:val="00681B2D"/>
    <w:rsid w:val="00682682"/>
    <w:rsid w:val="00682702"/>
    <w:rsid w:val="00692368"/>
    <w:rsid w:val="00695192"/>
    <w:rsid w:val="006A00A2"/>
    <w:rsid w:val="006A2EBC"/>
    <w:rsid w:val="006A5EA0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D5EB0"/>
    <w:rsid w:val="006E06AD"/>
    <w:rsid w:val="006E159E"/>
    <w:rsid w:val="006E3675"/>
    <w:rsid w:val="006E4A7F"/>
    <w:rsid w:val="006F0967"/>
    <w:rsid w:val="006F2274"/>
    <w:rsid w:val="006F5392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19E"/>
    <w:rsid w:val="00730310"/>
    <w:rsid w:val="00732DC2"/>
    <w:rsid w:val="00740A49"/>
    <w:rsid w:val="00740B01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65989"/>
    <w:rsid w:val="00780DE2"/>
    <w:rsid w:val="007913AB"/>
    <w:rsid w:val="007914F7"/>
    <w:rsid w:val="00795C73"/>
    <w:rsid w:val="007A4809"/>
    <w:rsid w:val="007B02F9"/>
    <w:rsid w:val="007B1625"/>
    <w:rsid w:val="007B56FF"/>
    <w:rsid w:val="007B706E"/>
    <w:rsid w:val="007B71EB"/>
    <w:rsid w:val="007B7DED"/>
    <w:rsid w:val="007C0748"/>
    <w:rsid w:val="007C6205"/>
    <w:rsid w:val="007C686A"/>
    <w:rsid w:val="007C728E"/>
    <w:rsid w:val="007D0BE0"/>
    <w:rsid w:val="007D204F"/>
    <w:rsid w:val="007D2C53"/>
    <w:rsid w:val="007D3D60"/>
    <w:rsid w:val="007D411E"/>
    <w:rsid w:val="007E1980"/>
    <w:rsid w:val="007E4B76"/>
    <w:rsid w:val="007E5043"/>
    <w:rsid w:val="007E5EA8"/>
    <w:rsid w:val="007E696C"/>
    <w:rsid w:val="007F0CF1"/>
    <w:rsid w:val="007F12A5"/>
    <w:rsid w:val="007F2D74"/>
    <w:rsid w:val="007F3FB7"/>
    <w:rsid w:val="007F4413"/>
    <w:rsid w:val="007F4CF1"/>
    <w:rsid w:val="007F758D"/>
    <w:rsid w:val="007F7D52"/>
    <w:rsid w:val="0080302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268E0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B58"/>
    <w:rsid w:val="0085282E"/>
    <w:rsid w:val="0087198C"/>
    <w:rsid w:val="008728EE"/>
    <w:rsid w:val="00872C1F"/>
    <w:rsid w:val="00873A43"/>
    <w:rsid w:val="00873B42"/>
    <w:rsid w:val="00877CB0"/>
    <w:rsid w:val="008805AC"/>
    <w:rsid w:val="00880D1A"/>
    <w:rsid w:val="00884468"/>
    <w:rsid w:val="008856D8"/>
    <w:rsid w:val="00892BAE"/>
    <w:rsid w:val="00892E82"/>
    <w:rsid w:val="00893277"/>
    <w:rsid w:val="00895FA9"/>
    <w:rsid w:val="008A1035"/>
    <w:rsid w:val="008A52A7"/>
    <w:rsid w:val="008A6E08"/>
    <w:rsid w:val="008B10B7"/>
    <w:rsid w:val="008B7D6B"/>
    <w:rsid w:val="008C0BE9"/>
    <w:rsid w:val="008C1B58"/>
    <w:rsid w:val="008C39AE"/>
    <w:rsid w:val="008C40DF"/>
    <w:rsid w:val="008C590D"/>
    <w:rsid w:val="008D447E"/>
    <w:rsid w:val="008D7566"/>
    <w:rsid w:val="008E031B"/>
    <w:rsid w:val="008E0560"/>
    <w:rsid w:val="008E1E3B"/>
    <w:rsid w:val="008E2D8C"/>
    <w:rsid w:val="008E7029"/>
    <w:rsid w:val="008E7EF6"/>
    <w:rsid w:val="008F1F98"/>
    <w:rsid w:val="008F20AB"/>
    <w:rsid w:val="008F2340"/>
    <w:rsid w:val="008F2790"/>
    <w:rsid w:val="008F5948"/>
    <w:rsid w:val="008F6758"/>
    <w:rsid w:val="009040DD"/>
    <w:rsid w:val="00905B47"/>
    <w:rsid w:val="0090690F"/>
    <w:rsid w:val="00911391"/>
    <w:rsid w:val="00912ACB"/>
    <w:rsid w:val="0091331C"/>
    <w:rsid w:val="009137BD"/>
    <w:rsid w:val="0091503D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4689"/>
    <w:rsid w:val="0095472A"/>
    <w:rsid w:val="00954B9E"/>
    <w:rsid w:val="0096085A"/>
    <w:rsid w:val="009617C9"/>
    <w:rsid w:val="00961C93"/>
    <w:rsid w:val="00962B4E"/>
    <w:rsid w:val="00965324"/>
    <w:rsid w:val="00966FCD"/>
    <w:rsid w:val="0097091E"/>
    <w:rsid w:val="009760D3"/>
    <w:rsid w:val="00976C64"/>
    <w:rsid w:val="00977132"/>
    <w:rsid w:val="00981A4B"/>
    <w:rsid w:val="00982250"/>
    <w:rsid w:val="00982501"/>
    <w:rsid w:val="00983D33"/>
    <w:rsid w:val="00984358"/>
    <w:rsid w:val="009877D3"/>
    <w:rsid w:val="0099213E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C2D0E"/>
    <w:rsid w:val="009C3DAC"/>
    <w:rsid w:val="009C42E0"/>
    <w:rsid w:val="009D3170"/>
    <w:rsid w:val="009D3230"/>
    <w:rsid w:val="009D5362"/>
    <w:rsid w:val="009E1415"/>
    <w:rsid w:val="009E2916"/>
    <w:rsid w:val="009E6116"/>
    <w:rsid w:val="009E7E25"/>
    <w:rsid w:val="00A02E43"/>
    <w:rsid w:val="00A05368"/>
    <w:rsid w:val="00A065F9"/>
    <w:rsid w:val="00A07011"/>
    <w:rsid w:val="00A07F34"/>
    <w:rsid w:val="00A1053E"/>
    <w:rsid w:val="00A21D24"/>
    <w:rsid w:val="00A22154"/>
    <w:rsid w:val="00A24058"/>
    <w:rsid w:val="00A25C38"/>
    <w:rsid w:val="00A35824"/>
    <w:rsid w:val="00A36BBE"/>
    <w:rsid w:val="00A37C20"/>
    <w:rsid w:val="00A40D9E"/>
    <w:rsid w:val="00A41DF7"/>
    <w:rsid w:val="00A420B1"/>
    <w:rsid w:val="00A42870"/>
    <w:rsid w:val="00A42ECA"/>
    <w:rsid w:val="00A4307A"/>
    <w:rsid w:val="00A46DEF"/>
    <w:rsid w:val="00A47EBB"/>
    <w:rsid w:val="00A51CDD"/>
    <w:rsid w:val="00A563F8"/>
    <w:rsid w:val="00A56BBA"/>
    <w:rsid w:val="00A6730D"/>
    <w:rsid w:val="00A71625"/>
    <w:rsid w:val="00A71B9B"/>
    <w:rsid w:val="00A751C7"/>
    <w:rsid w:val="00A80008"/>
    <w:rsid w:val="00A84B38"/>
    <w:rsid w:val="00A84CE5"/>
    <w:rsid w:val="00A87844"/>
    <w:rsid w:val="00A9227B"/>
    <w:rsid w:val="00A97A55"/>
    <w:rsid w:val="00AA038C"/>
    <w:rsid w:val="00AA4084"/>
    <w:rsid w:val="00AA7A09"/>
    <w:rsid w:val="00AB10A2"/>
    <w:rsid w:val="00AB11AE"/>
    <w:rsid w:val="00AB3B50"/>
    <w:rsid w:val="00AC05B1"/>
    <w:rsid w:val="00AC450C"/>
    <w:rsid w:val="00AD0F52"/>
    <w:rsid w:val="00AD2EB1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AF69DC"/>
    <w:rsid w:val="00B04182"/>
    <w:rsid w:val="00B05ECF"/>
    <w:rsid w:val="00B07AE3"/>
    <w:rsid w:val="00B11430"/>
    <w:rsid w:val="00B12A5D"/>
    <w:rsid w:val="00B242F4"/>
    <w:rsid w:val="00B2477A"/>
    <w:rsid w:val="00B24D1C"/>
    <w:rsid w:val="00B30072"/>
    <w:rsid w:val="00B30481"/>
    <w:rsid w:val="00B32CBC"/>
    <w:rsid w:val="00B3312F"/>
    <w:rsid w:val="00B353EB"/>
    <w:rsid w:val="00B4016F"/>
    <w:rsid w:val="00B407AC"/>
    <w:rsid w:val="00B439C4"/>
    <w:rsid w:val="00B4535E"/>
    <w:rsid w:val="00B52A8C"/>
    <w:rsid w:val="00B54707"/>
    <w:rsid w:val="00B56155"/>
    <w:rsid w:val="00B614B0"/>
    <w:rsid w:val="00B62F11"/>
    <w:rsid w:val="00B63042"/>
    <w:rsid w:val="00B636A8"/>
    <w:rsid w:val="00B665C6"/>
    <w:rsid w:val="00B67720"/>
    <w:rsid w:val="00B72AD8"/>
    <w:rsid w:val="00B74441"/>
    <w:rsid w:val="00B758A5"/>
    <w:rsid w:val="00B805AF"/>
    <w:rsid w:val="00B82BD5"/>
    <w:rsid w:val="00B85CAD"/>
    <w:rsid w:val="00B869EC"/>
    <w:rsid w:val="00B92383"/>
    <w:rsid w:val="00B9397A"/>
    <w:rsid w:val="00B9633D"/>
    <w:rsid w:val="00B967D5"/>
    <w:rsid w:val="00BA2EBE"/>
    <w:rsid w:val="00BA3B0E"/>
    <w:rsid w:val="00BA76E6"/>
    <w:rsid w:val="00BB0F28"/>
    <w:rsid w:val="00BB458A"/>
    <w:rsid w:val="00BB693F"/>
    <w:rsid w:val="00BB6C11"/>
    <w:rsid w:val="00BC5953"/>
    <w:rsid w:val="00BD00D3"/>
    <w:rsid w:val="00BD1659"/>
    <w:rsid w:val="00BD3AA9"/>
    <w:rsid w:val="00BD4A18"/>
    <w:rsid w:val="00BD4FC5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136D"/>
    <w:rsid w:val="00C214EE"/>
    <w:rsid w:val="00C22092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15B5"/>
    <w:rsid w:val="00C34397"/>
    <w:rsid w:val="00C40503"/>
    <w:rsid w:val="00C4095D"/>
    <w:rsid w:val="00C57A9C"/>
    <w:rsid w:val="00C601D2"/>
    <w:rsid w:val="00C65BCC"/>
    <w:rsid w:val="00C66970"/>
    <w:rsid w:val="00C66EA8"/>
    <w:rsid w:val="00C71F4D"/>
    <w:rsid w:val="00C81D38"/>
    <w:rsid w:val="00C83F5C"/>
    <w:rsid w:val="00C8441F"/>
    <w:rsid w:val="00C8691C"/>
    <w:rsid w:val="00C86CB4"/>
    <w:rsid w:val="00C9102F"/>
    <w:rsid w:val="00C96295"/>
    <w:rsid w:val="00C96364"/>
    <w:rsid w:val="00CA03DF"/>
    <w:rsid w:val="00CA168A"/>
    <w:rsid w:val="00CA2097"/>
    <w:rsid w:val="00CA357E"/>
    <w:rsid w:val="00CA378D"/>
    <w:rsid w:val="00CA39DE"/>
    <w:rsid w:val="00CA44F9"/>
    <w:rsid w:val="00CA49C7"/>
    <w:rsid w:val="00CA4A69"/>
    <w:rsid w:val="00CB722E"/>
    <w:rsid w:val="00CC3E0C"/>
    <w:rsid w:val="00CC58D3"/>
    <w:rsid w:val="00CC784D"/>
    <w:rsid w:val="00CF1E15"/>
    <w:rsid w:val="00D00A8D"/>
    <w:rsid w:val="00D03268"/>
    <w:rsid w:val="00D0337B"/>
    <w:rsid w:val="00D0370F"/>
    <w:rsid w:val="00D07777"/>
    <w:rsid w:val="00D079B2"/>
    <w:rsid w:val="00D114E9"/>
    <w:rsid w:val="00D17CD8"/>
    <w:rsid w:val="00D2273B"/>
    <w:rsid w:val="00D2527C"/>
    <w:rsid w:val="00D313B3"/>
    <w:rsid w:val="00D35B8E"/>
    <w:rsid w:val="00D40F07"/>
    <w:rsid w:val="00D429C6"/>
    <w:rsid w:val="00D47748"/>
    <w:rsid w:val="00D5178F"/>
    <w:rsid w:val="00D518DF"/>
    <w:rsid w:val="00D54CC3"/>
    <w:rsid w:val="00D6041A"/>
    <w:rsid w:val="00D61258"/>
    <w:rsid w:val="00D62A50"/>
    <w:rsid w:val="00D633EB"/>
    <w:rsid w:val="00D65F64"/>
    <w:rsid w:val="00D665EA"/>
    <w:rsid w:val="00D736AC"/>
    <w:rsid w:val="00D747AA"/>
    <w:rsid w:val="00D749DE"/>
    <w:rsid w:val="00D75A7E"/>
    <w:rsid w:val="00D82FF7"/>
    <w:rsid w:val="00D84271"/>
    <w:rsid w:val="00D847FE"/>
    <w:rsid w:val="00D85CDB"/>
    <w:rsid w:val="00D8636B"/>
    <w:rsid w:val="00D86B9C"/>
    <w:rsid w:val="00D900CD"/>
    <w:rsid w:val="00D90A39"/>
    <w:rsid w:val="00D91C6A"/>
    <w:rsid w:val="00D964EA"/>
    <w:rsid w:val="00D966D0"/>
    <w:rsid w:val="00DA0C59"/>
    <w:rsid w:val="00DA1C30"/>
    <w:rsid w:val="00DA3991"/>
    <w:rsid w:val="00DA72A1"/>
    <w:rsid w:val="00DA7F95"/>
    <w:rsid w:val="00DB01F1"/>
    <w:rsid w:val="00DB269C"/>
    <w:rsid w:val="00DB3222"/>
    <w:rsid w:val="00DB7E6C"/>
    <w:rsid w:val="00DC4F68"/>
    <w:rsid w:val="00DC5028"/>
    <w:rsid w:val="00DC5DA2"/>
    <w:rsid w:val="00DC64B0"/>
    <w:rsid w:val="00DC6B1E"/>
    <w:rsid w:val="00DD252A"/>
    <w:rsid w:val="00DD5949"/>
    <w:rsid w:val="00DD5A29"/>
    <w:rsid w:val="00DD5D9D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21B55"/>
    <w:rsid w:val="00E221D3"/>
    <w:rsid w:val="00E24EB4"/>
    <w:rsid w:val="00E30635"/>
    <w:rsid w:val="00E320ED"/>
    <w:rsid w:val="00E32766"/>
    <w:rsid w:val="00E32850"/>
    <w:rsid w:val="00E33AFB"/>
    <w:rsid w:val="00E341D6"/>
    <w:rsid w:val="00E34218"/>
    <w:rsid w:val="00E37A5E"/>
    <w:rsid w:val="00E4555B"/>
    <w:rsid w:val="00E46282"/>
    <w:rsid w:val="00E5216E"/>
    <w:rsid w:val="00E5529C"/>
    <w:rsid w:val="00E657C6"/>
    <w:rsid w:val="00E75D40"/>
    <w:rsid w:val="00E7714E"/>
    <w:rsid w:val="00E81965"/>
    <w:rsid w:val="00E81A88"/>
    <w:rsid w:val="00E82344"/>
    <w:rsid w:val="00E84C82"/>
    <w:rsid w:val="00E84D64"/>
    <w:rsid w:val="00E87215"/>
    <w:rsid w:val="00E87408"/>
    <w:rsid w:val="00E914C4"/>
    <w:rsid w:val="00E934F5"/>
    <w:rsid w:val="00E96961"/>
    <w:rsid w:val="00EA5996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3F93"/>
    <w:rsid w:val="00EC5D85"/>
    <w:rsid w:val="00EC680A"/>
    <w:rsid w:val="00ED3479"/>
    <w:rsid w:val="00ED511C"/>
    <w:rsid w:val="00ED7229"/>
    <w:rsid w:val="00EE0E1A"/>
    <w:rsid w:val="00EE25CB"/>
    <w:rsid w:val="00EE2BED"/>
    <w:rsid w:val="00EE374B"/>
    <w:rsid w:val="00EE4A87"/>
    <w:rsid w:val="00EF2869"/>
    <w:rsid w:val="00EF3A1F"/>
    <w:rsid w:val="00EF6F2E"/>
    <w:rsid w:val="00EF70BF"/>
    <w:rsid w:val="00F05D60"/>
    <w:rsid w:val="00F07224"/>
    <w:rsid w:val="00F07FD3"/>
    <w:rsid w:val="00F11BB5"/>
    <w:rsid w:val="00F1296C"/>
    <w:rsid w:val="00F1303E"/>
    <w:rsid w:val="00F1417B"/>
    <w:rsid w:val="00F1712D"/>
    <w:rsid w:val="00F17A17"/>
    <w:rsid w:val="00F208A0"/>
    <w:rsid w:val="00F2115E"/>
    <w:rsid w:val="00F25505"/>
    <w:rsid w:val="00F257E4"/>
    <w:rsid w:val="00F27B3D"/>
    <w:rsid w:val="00F30ABD"/>
    <w:rsid w:val="00F34B99"/>
    <w:rsid w:val="00F40B02"/>
    <w:rsid w:val="00F41E81"/>
    <w:rsid w:val="00F51720"/>
    <w:rsid w:val="00F51CF2"/>
    <w:rsid w:val="00F52DAB"/>
    <w:rsid w:val="00F53EF4"/>
    <w:rsid w:val="00F543F0"/>
    <w:rsid w:val="00F55E3E"/>
    <w:rsid w:val="00F57601"/>
    <w:rsid w:val="00F73F99"/>
    <w:rsid w:val="00F75F80"/>
    <w:rsid w:val="00F81D29"/>
    <w:rsid w:val="00F90BE5"/>
    <w:rsid w:val="00F91C4D"/>
    <w:rsid w:val="00F92FD9"/>
    <w:rsid w:val="00FA37B1"/>
    <w:rsid w:val="00FA3E0B"/>
    <w:rsid w:val="00FA5EF7"/>
    <w:rsid w:val="00FA64B0"/>
    <w:rsid w:val="00FA6684"/>
    <w:rsid w:val="00FA731E"/>
    <w:rsid w:val="00FA7BD0"/>
    <w:rsid w:val="00FB1DCF"/>
    <w:rsid w:val="00FB2B38"/>
    <w:rsid w:val="00FB61CE"/>
    <w:rsid w:val="00FB7312"/>
    <w:rsid w:val="00FB7A07"/>
    <w:rsid w:val="00FC04CC"/>
    <w:rsid w:val="00FC2066"/>
    <w:rsid w:val="00FC6358"/>
    <w:rsid w:val="00FD1381"/>
    <w:rsid w:val="00FD320D"/>
    <w:rsid w:val="00FE1B98"/>
    <w:rsid w:val="00FE23DE"/>
    <w:rsid w:val="00FF1801"/>
    <w:rsid w:val="00FF2D1A"/>
    <w:rsid w:val="00FF6842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625B5022"/>
  <w15:docId w15:val="{107102D5-2A62-4E57-A933-BE495824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6226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uiPriority w:val="9"/>
    <w:qFormat/>
    <w:rsid w:val="007659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2"/>
    <w:next w:val="aff2"/>
    <w:link w:val="2Char"/>
    <w:uiPriority w:val="9"/>
    <w:unhideWhenUsed/>
    <w:qFormat/>
    <w:rsid w:val="007D411E"/>
    <w:pPr>
      <w:keepNext/>
      <w:keepLines/>
      <w:spacing w:before="260" w:after="260" w:line="300" w:lineRule="auto"/>
      <w:outlineLvl w:val="1"/>
    </w:pPr>
    <w:rPr>
      <w:rFonts w:ascii="黑体" w:eastAsia="黑体" w:hAnsi="黑体" w:cstheme="majorBidi"/>
      <w:bCs/>
      <w:szCs w:val="32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2">
    <w:name w:val="一级条标题"/>
    <w:next w:val="aff6"/>
    <w:qFormat/>
    <w:rsid w:val="001C149C"/>
    <w:pPr>
      <w:numPr>
        <w:ilvl w:val="1"/>
        <w:numId w:val="8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1">
    <w:name w:val="章标题"/>
    <w:next w:val="aff6"/>
    <w:qFormat/>
    <w:rsid w:val="001C149C"/>
    <w:pPr>
      <w:numPr>
        <w:numId w:val="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6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link w:val="Char0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6"/>
    <w:qFormat/>
    <w:rsid w:val="001C149C"/>
    <w:pPr>
      <w:numPr>
        <w:ilvl w:val="3"/>
      </w:numPr>
      <w:outlineLvl w:val="4"/>
    </w:pPr>
  </w:style>
  <w:style w:type="paragraph" w:customStyle="1" w:styleId="af6">
    <w:name w:val="示例"/>
    <w:next w:val="affa"/>
    <w:rsid w:val="005A5EAF"/>
    <w:pPr>
      <w:widowControl w:val="0"/>
      <w:numPr>
        <w:numId w:val="1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qFormat/>
    <w:rsid w:val="003E5729"/>
    <w:pPr>
      <w:numPr>
        <w:ilvl w:val="1"/>
        <w:numId w:val="7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6"/>
    <w:qFormat/>
    <w:rsid w:val="001C149C"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6"/>
    <w:qFormat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0">
    <w:name w:val="注："/>
    <w:next w:val="aff6"/>
    <w:qFormat/>
    <w:rsid w:val="004200D9"/>
    <w:pPr>
      <w:widowControl w:val="0"/>
      <w:numPr>
        <w:numId w:val="16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rsid w:val="0090690F"/>
    <w:pPr>
      <w:widowControl w:val="0"/>
      <w:numPr>
        <w:numId w:val="14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qFormat/>
    <w:rsid w:val="003E5729"/>
    <w:pPr>
      <w:numPr>
        <w:numId w:val="7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1">
    <w:name w:val="编号列项（三级）"/>
    <w:qFormat/>
    <w:rsid w:val="003E5729"/>
    <w:pPr>
      <w:numPr>
        <w:ilvl w:val="2"/>
        <w:numId w:val="7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rsid w:val="007E1980"/>
    <w:pPr>
      <w:numPr>
        <w:numId w:val="12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3"/>
    <w:qFormat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6"/>
    <w:rsid w:val="004200D9"/>
    <w:pPr>
      <w:numPr>
        <w:numId w:val="13"/>
      </w:numPr>
      <w:ind w:left="726" w:hanging="363"/>
    </w:pPr>
  </w:style>
  <w:style w:type="paragraph" w:customStyle="1" w:styleId="a">
    <w:name w:val="注×：（正文）"/>
    <w:rsid w:val="0090690F"/>
    <w:pPr>
      <w:numPr>
        <w:numId w:val="15"/>
      </w:numPr>
      <w:jc w:val="both"/>
    </w:pPr>
    <w:rPr>
      <w:rFonts w:ascii="宋体"/>
      <w:sz w:val="18"/>
      <w:szCs w:val="18"/>
    </w:rPr>
  </w:style>
  <w:style w:type="paragraph" w:customStyle="1" w:styleId="affe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0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1">
    <w:name w:val="标准书眉_偶数页"/>
    <w:basedOn w:val="aff8"/>
    <w:next w:val="aff2"/>
    <w:rsid w:val="0074741B"/>
    <w:pPr>
      <w:jc w:val="left"/>
    </w:pPr>
  </w:style>
  <w:style w:type="paragraph" w:customStyle="1" w:styleId="afff2">
    <w:name w:val="标准书眉一"/>
    <w:rsid w:val="00083A09"/>
    <w:pPr>
      <w:jc w:val="both"/>
    </w:pPr>
  </w:style>
  <w:style w:type="paragraph" w:customStyle="1" w:styleId="afff3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5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6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7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8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9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a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标准英文名称"/>
    <w:basedOn w:val="afffa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c">
    <w:name w:val="封面一致性程度标识"/>
    <w:basedOn w:val="afffb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d">
    <w:name w:val="封面标准文稿类别"/>
    <w:basedOn w:val="afffc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e">
    <w:name w:val="封面标准文稿编辑信息"/>
    <w:basedOn w:val="afffd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4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6"/>
    <w:qFormat/>
    <w:rsid w:val="00083A09"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6"/>
    <w:qFormat/>
    <w:rsid w:val="000D718B"/>
    <w:pPr>
      <w:numPr>
        <w:ilvl w:val="1"/>
        <w:numId w:val="2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4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2">
    <w:name w:val="附录公式"/>
    <w:basedOn w:val="aff6"/>
    <w:next w:val="aff6"/>
    <w:link w:val="Char1"/>
    <w:qFormat/>
    <w:rsid w:val="00083A09"/>
  </w:style>
  <w:style w:type="character" w:customStyle="1" w:styleId="Char1">
    <w:name w:val="附录公式 Char"/>
    <w:basedOn w:val="Char"/>
    <w:link w:val="affff2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3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4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5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5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3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6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4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7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5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6"/>
      </w:numPr>
      <w:snapToGrid w:val="0"/>
      <w:jc w:val="left"/>
    </w:pPr>
    <w:rPr>
      <w:rFonts w:ascii="宋体"/>
      <w:sz w:val="18"/>
      <w:szCs w:val="18"/>
    </w:rPr>
  </w:style>
  <w:style w:type="character" w:styleId="affff8">
    <w:name w:val="footnote reference"/>
    <w:semiHidden/>
    <w:rsid w:val="00083A09"/>
    <w:rPr>
      <w:vertAlign w:val="superscript"/>
    </w:rPr>
  </w:style>
  <w:style w:type="paragraph" w:customStyle="1" w:styleId="affff9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a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b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uiPriority w:val="39"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uiPriority w:val="39"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c">
    <w:name w:val="其他标准标志"/>
    <w:basedOn w:val="affe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d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e">
    <w:name w:val="其他发布部门"/>
    <w:basedOn w:val="afff7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0">
    <w:name w:val="三级无"/>
    <w:basedOn w:val="a4"/>
    <w:rsid w:val="001C149C"/>
    <w:pPr>
      <w:spacing w:beforeLines="0" w:afterLines="0"/>
    </w:pPr>
    <w:rPr>
      <w:rFonts w:ascii="宋体" w:eastAsia="宋体"/>
    </w:rPr>
  </w:style>
  <w:style w:type="paragraph" w:customStyle="1" w:styleId="afffff1">
    <w:name w:val="实施日期"/>
    <w:rsid w:val="00DF5CC9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2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3">
    <w:name w:val="首示例"/>
    <w:next w:val="aff6"/>
    <w:link w:val="Char2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3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5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rsid w:val="003912E7"/>
    <w:pPr>
      <w:numPr>
        <w:numId w:val="17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2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qFormat/>
    <w:rsid w:val="00083A09"/>
    <w:pPr>
      <w:numPr>
        <w:numId w:val="9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2">
    <w:name w:val="正文图标题"/>
    <w:next w:val="aff6"/>
    <w:qFormat/>
    <w:rsid w:val="00083A09"/>
    <w:pPr>
      <w:numPr>
        <w:numId w:val="10"/>
      </w:numPr>
      <w:spacing w:beforeLines="50" w:afterLines="50"/>
      <w:ind w:left="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rsid w:val="00E1051A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6">
    <w:name w:val="其他实施日期"/>
    <w:basedOn w:val="afffff1"/>
    <w:rsid w:val="006E4A7F"/>
    <w:pPr>
      <w:framePr w:wrap="around"/>
    </w:pPr>
  </w:style>
  <w:style w:type="paragraph" w:customStyle="1" w:styleId="22">
    <w:name w:val="封面标准名称2"/>
    <w:basedOn w:val="afffa"/>
    <w:rsid w:val="0028269A"/>
    <w:pPr>
      <w:framePr w:wrap="around" w:y="4469"/>
      <w:spacing w:beforeLines="630"/>
    </w:pPr>
  </w:style>
  <w:style w:type="paragraph" w:customStyle="1" w:styleId="23">
    <w:name w:val="封面标准英文名称2"/>
    <w:basedOn w:val="afffb"/>
    <w:rsid w:val="0028269A"/>
    <w:pPr>
      <w:framePr w:wrap="around" w:y="4469"/>
    </w:pPr>
  </w:style>
  <w:style w:type="paragraph" w:customStyle="1" w:styleId="24">
    <w:name w:val="封面一致性程度标识2"/>
    <w:basedOn w:val="afffc"/>
    <w:rsid w:val="0028269A"/>
    <w:pPr>
      <w:framePr w:wrap="around" w:y="4469"/>
    </w:pPr>
  </w:style>
  <w:style w:type="paragraph" w:customStyle="1" w:styleId="25">
    <w:name w:val="封面标准文稿类别2"/>
    <w:basedOn w:val="afffd"/>
    <w:rsid w:val="0028269A"/>
    <w:pPr>
      <w:framePr w:wrap="around" w:y="4469"/>
    </w:pPr>
  </w:style>
  <w:style w:type="paragraph" w:customStyle="1" w:styleId="26">
    <w:name w:val="封面标准文稿编辑信息2"/>
    <w:basedOn w:val="afffe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2">
    <w:name w:val="toc 1"/>
    <w:basedOn w:val="aff2"/>
    <w:next w:val="aff2"/>
    <w:autoRedefine/>
    <w:uiPriority w:val="39"/>
    <w:rsid w:val="00D62A50"/>
    <w:pPr>
      <w:tabs>
        <w:tab w:val="right" w:leader="dot" w:pos="9241"/>
      </w:tabs>
      <w:jc w:val="left"/>
    </w:pPr>
    <w:rPr>
      <w:rFonts w:ascii="宋体"/>
      <w:szCs w:val="21"/>
    </w:rPr>
  </w:style>
  <w:style w:type="paragraph" w:styleId="27">
    <w:name w:val="toc 2"/>
    <w:basedOn w:val="aff2"/>
    <w:next w:val="aff2"/>
    <w:autoRedefine/>
    <w:uiPriority w:val="39"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customStyle="1" w:styleId="affffff7">
    <w:name w:val="标准名称"/>
    <w:basedOn w:val="aff9"/>
    <w:link w:val="Char3"/>
    <w:qFormat/>
    <w:rsid w:val="00B74441"/>
  </w:style>
  <w:style w:type="character" w:styleId="affffff8">
    <w:name w:val="Placeholder Text"/>
    <w:basedOn w:val="aff3"/>
    <w:uiPriority w:val="99"/>
    <w:semiHidden/>
    <w:rsid w:val="00B74441"/>
    <w:rPr>
      <w:color w:val="808080"/>
    </w:rPr>
  </w:style>
  <w:style w:type="character" w:customStyle="1" w:styleId="Char0">
    <w:name w:val="目次、标准名称标题 Char"/>
    <w:basedOn w:val="aff3"/>
    <w:link w:val="aff9"/>
    <w:rsid w:val="00B74441"/>
    <w:rPr>
      <w:rFonts w:ascii="黑体" w:eastAsia="黑体"/>
      <w:sz w:val="32"/>
      <w:shd w:val="clear" w:color="FFFFFF" w:fill="FFFFFF"/>
    </w:rPr>
  </w:style>
  <w:style w:type="character" w:customStyle="1" w:styleId="Char3">
    <w:name w:val="标准名称 Char"/>
    <w:basedOn w:val="Char0"/>
    <w:link w:val="affffff7"/>
    <w:rsid w:val="00B74441"/>
    <w:rPr>
      <w:rFonts w:ascii="黑体" w:eastAsia="黑体"/>
      <w:sz w:val="32"/>
      <w:shd w:val="clear" w:color="FFFFFF" w:fill="FFFFFF"/>
    </w:rPr>
  </w:style>
  <w:style w:type="paragraph" w:styleId="affffff9">
    <w:name w:val="Balloon Text"/>
    <w:basedOn w:val="aff2"/>
    <w:link w:val="Char4"/>
    <w:rsid w:val="00B74441"/>
    <w:rPr>
      <w:sz w:val="18"/>
      <w:szCs w:val="18"/>
    </w:rPr>
  </w:style>
  <w:style w:type="character" w:customStyle="1" w:styleId="Char4">
    <w:name w:val="批注框文本 Char"/>
    <w:basedOn w:val="aff3"/>
    <w:link w:val="affffff9"/>
    <w:rsid w:val="00B74441"/>
    <w:rPr>
      <w:kern w:val="2"/>
      <w:sz w:val="18"/>
      <w:szCs w:val="18"/>
    </w:rPr>
  </w:style>
  <w:style w:type="character" w:customStyle="1" w:styleId="2Char">
    <w:name w:val="标题 2 Char"/>
    <w:basedOn w:val="aff3"/>
    <w:link w:val="2"/>
    <w:uiPriority w:val="9"/>
    <w:rsid w:val="007D411E"/>
    <w:rPr>
      <w:rFonts w:ascii="黑体" w:eastAsia="黑体" w:hAnsi="黑体" w:cstheme="majorBidi"/>
      <w:bCs/>
      <w:kern w:val="2"/>
      <w:sz w:val="21"/>
      <w:szCs w:val="32"/>
    </w:rPr>
  </w:style>
  <w:style w:type="character" w:customStyle="1" w:styleId="1Char">
    <w:name w:val="标题 1 Char"/>
    <w:basedOn w:val="aff3"/>
    <w:link w:val="1"/>
    <w:uiPriority w:val="9"/>
    <w:rsid w:val="00765989"/>
    <w:rPr>
      <w:b/>
      <w:bCs/>
      <w:kern w:val="44"/>
      <w:sz w:val="44"/>
      <w:szCs w:val="44"/>
    </w:rPr>
  </w:style>
  <w:style w:type="paragraph" w:styleId="TOC">
    <w:name w:val="TOC Heading"/>
    <w:basedOn w:val="1"/>
    <w:next w:val="aff2"/>
    <w:uiPriority w:val="39"/>
    <w:unhideWhenUsed/>
    <w:qFormat/>
    <w:rsid w:val="008728E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affffffa">
    <w:name w:val="annotation reference"/>
    <w:basedOn w:val="aff3"/>
    <w:semiHidden/>
    <w:unhideWhenUsed/>
    <w:rsid w:val="00293AD7"/>
    <w:rPr>
      <w:sz w:val="21"/>
      <w:szCs w:val="21"/>
    </w:rPr>
  </w:style>
  <w:style w:type="paragraph" w:styleId="affffffb">
    <w:name w:val="annotation text"/>
    <w:basedOn w:val="aff2"/>
    <w:link w:val="Char5"/>
    <w:semiHidden/>
    <w:unhideWhenUsed/>
    <w:rsid w:val="00293AD7"/>
    <w:pPr>
      <w:jc w:val="left"/>
    </w:pPr>
  </w:style>
  <w:style w:type="character" w:customStyle="1" w:styleId="Char5">
    <w:name w:val="批注文字 Char"/>
    <w:basedOn w:val="aff3"/>
    <w:link w:val="affffffb"/>
    <w:semiHidden/>
    <w:rsid w:val="00293AD7"/>
    <w:rPr>
      <w:kern w:val="2"/>
      <w:sz w:val="21"/>
      <w:szCs w:val="24"/>
    </w:rPr>
  </w:style>
  <w:style w:type="paragraph" w:styleId="affffffc">
    <w:name w:val="annotation subject"/>
    <w:basedOn w:val="affffffb"/>
    <w:next w:val="affffffb"/>
    <w:link w:val="Char6"/>
    <w:semiHidden/>
    <w:unhideWhenUsed/>
    <w:rsid w:val="00293AD7"/>
    <w:rPr>
      <w:b/>
      <w:bCs/>
    </w:rPr>
  </w:style>
  <w:style w:type="character" w:customStyle="1" w:styleId="Char6">
    <w:name w:val="批注主题 Char"/>
    <w:basedOn w:val="Char5"/>
    <w:link w:val="affffffc"/>
    <w:semiHidden/>
    <w:rsid w:val="00293A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-&#26631;&#20934;\&#26631;&#20934;&#32534;&#21046;&#12289;&#20462;&#35746;&#31561;&#26448;&#26009;\CECS&#26631;&#20934;&#32534;&#21046;\&#24449;&#27714;&#24847;&#35265;\&#20302;&#21387;&#25490;&#27745;&#25490;&#27700;&#29992;&#39640;&#24615;&#33021;&#30828;&#32858;&#27695;&#20057;&#28911;&#31649;&#26448;&#24449;&#27714;&#24847;&#35265;&#31295;-2019.12.31-&#26377;&#27700;&#21360;(1)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574C-9672-4209-8A2B-456EDA47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低压排污排水用高性能硬聚氯乙烯管材征求意见稿-2019.12.31-有水印(1)</Template>
  <TotalTime>48</TotalTime>
  <Pages>19</Pages>
  <Words>2241</Words>
  <Characters>12779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45</vt:i4>
      </vt:variant>
    </vt:vector>
  </HeadingPairs>
  <TitlesOfParts>
    <vt:vector size="46" baseType="lpstr">
      <vt:lpstr>标准名称</vt:lpstr>
      <vt:lpstr>目  次</vt:lpstr>
      <vt:lpstr>前  言</vt:lpstr>
      <vt:lpstr>&lt;排污、排水用高性能硬聚氯乙烯管材&gt;</vt:lpstr>
      <vt:lpstr>    范围</vt:lpstr>
      <vt:lpstr>    </vt:lpstr>
      <vt:lpstr>    规范性引用文件</vt:lpstr>
      <vt:lpstr>    术语和定义</vt:lpstr>
      <vt:lpstr>        </vt:lpstr>
      <vt:lpstr>        </vt:lpstr>
      <vt:lpstr>    符号</vt:lpstr>
      <vt:lpstr>    材料</vt:lpstr>
      <vt:lpstr>        管材材料要求</vt:lpstr>
      <vt:lpstr>        管材用密封圈的要求</vt:lpstr>
      <vt:lpstr>    产品规格</vt:lpstr>
      <vt:lpstr>    要求</vt:lpstr>
      <vt:lpstr>        颜色</vt:lpstr>
      <vt:lpstr>        外观</vt:lpstr>
      <vt:lpstr>        规格尺寸</vt:lpstr>
      <vt:lpstr>        物理力学性能</vt:lpstr>
      <vt:lpstr>        整管水压性能</vt:lpstr>
      <vt:lpstr>        连接密封性</vt:lpstr>
      <vt:lpstr>    试验方法</vt:lpstr>
      <vt:lpstr>        试样状态调节及试验环境</vt:lpstr>
      <vt:lpstr>        外观和颜色</vt:lpstr>
      <vt:lpstr>        尺寸和测量工具</vt:lpstr>
      <vt:lpstr>        密度</vt:lpstr>
      <vt:lpstr>        环刚度试验</vt:lpstr>
      <vt:lpstr>        落锤冲击</vt:lpstr>
      <vt:lpstr>        维卡软化温度</vt:lpstr>
      <vt:lpstr>        纵向回缩率</vt:lpstr>
      <vt:lpstr>        拉伸屈服应力</vt:lpstr>
      <vt:lpstr>        静液压试验</vt:lpstr>
      <vt:lpstr>        压扁试验</vt:lpstr>
      <vt:lpstr>        整管水压性能</vt:lpstr>
      <vt:lpstr>        连接密封性</vt:lpstr>
      <vt:lpstr>    检验规则</vt:lpstr>
      <vt:lpstr>        检验分类</vt:lpstr>
      <vt:lpstr>        组批</vt:lpstr>
      <vt:lpstr>        出厂检验</vt:lpstr>
      <vt:lpstr>        型式检验</vt:lpstr>
      <vt:lpstr>        判定规则</vt:lpstr>
      <vt:lpstr>    标志、运输和贮存</vt:lpstr>
      <vt:lpstr>        标志</vt:lpstr>
      <vt:lpstr>        运输</vt:lpstr>
      <vt:lpstr>        贮存</vt:lpstr>
    </vt:vector>
  </TitlesOfParts>
  <Company>zle</Company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蔡耀东</dc:creator>
  <cp:lastModifiedBy>朱瑞霞</cp:lastModifiedBy>
  <cp:revision>9</cp:revision>
  <cp:lastPrinted>2019-12-31T02:39:00Z</cp:lastPrinted>
  <dcterms:created xsi:type="dcterms:W3CDTF">2019-12-31T00:41:00Z</dcterms:created>
  <dcterms:modified xsi:type="dcterms:W3CDTF">2020-02-24T04:29:00Z</dcterms:modified>
</cp:coreProperties>
</file>