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10" w:leftChars="-100" w:firstLine="420"/>
        <w:rPr>
          <w:color w:val="000000"/>
        </w:rPr>
      </w:pP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000000"/>
        </w:rPr>
        <w:instrText xml:space="preserve">ADDIN CNKISM.UserStyle</w:instrText>
      </w:r>
      <w:r>
        <w:rPr>
          <w:color w:val="000000"/>
        </w:rPr>
        <w:fldChar w:fldCharType="end"/>
      </w:r>
      <w:r>
        <w:rPr>
          <w:color w:val="000000"/>
        </w:rPr>
        <w:drawing>
          <wp:anchor distT="0" distB="0" distL="114300" distR="114300" simplePos="0" relativeHeight="251658240" behindDoc="0" locked="0" layoutInCell="1" allowOverlap="1">
            <wp:simplePos x="0" y="0"/>
            <wp:positionH relativeFrom="column">
              <wp:posOffset>1905</wp:posOffset>
            </wp:positionH>
            <wp:positionV relativeFrom="paragraph">
              <wp:posOffset>98425</wp:posOffset>
            </wp:positionV>
            <wp:extent cx="1098550" cy="793115"/>
            <wp:effectExtent l="19050" t="0" r="6350" b="0"/>
            <wp:wrapNone/>
            <wp:docPr id="2"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CECS"/>
                    <pic:cNvPicPr>
                      <a:picLocks noChangeAspect="1" noChangeArrowheads="1"/>
                    </pic:cNvPicPr>
                  </pic:nvPicPr>
                  <pic:blipFill>
                    <a:blip r:embed="rId10" cstate="print"/>
                    <a:srcRect l="8926" t="10448" r="9555" b="10448"/>
                    <a:stretch>
                      <a:fillRect/>
                    </a:stretch>
                  </pic:blipFill>
                  <pic:spPr>
                    <a:xfrm>
                      <a:off x="0" y="0"/>
                      <a:ext cx="1098550" cy="793115"/>
                    </a:xfrm>
                    <a:prstGeom prst="rect">
                      <a:avLst/>
                    </a:prstGeom>
                    <a:noFill/>
                    <a:ln w="9525" cmpd="sng">
                      <a:noFill/>
                      <a:miter lim="800000"/>
                      <a:headEnd/>
                      <a:tailEnd/>
                    </a:ln>
                  </pic:spPr>
                </pic:pic>
              </a:graphicData>
            </a:graphic>
          </wp:anchor>
        </w:drawing>
      </w:r>
    </w:p>
    <w:p>
      <w:pPr>
        <w:wordWrap w:val="0"/>
        <w:ind w:right="-30" w:firstLine="640"/>
        <w:jc w:val="right"/>
        <w:rPr>
          <w:color w:val="000000"/>
          <w:sz w:val="28"/>
          <w:szCs w:val="28"/>
        </w:rPr>
      </w:pPr>
      <w:r>
        <w:rPr>
          <w:rFonts w:hint="eastAsia" w:eastAsia="黑体"/>
          <w:sz w:val="32"/>
          <w:szCs w:val="32"/>
        </w:rPr>
        <w:t>T/</w:t>
      </w:r>
      <w:r>
        <w:rPr>
          <w:color w:val="000000"/>
          <w:sz w:val="32"/>
          <w:szCs w:val="32"/>
        </w:rPr>
        <w:t>CECS</w:t>
      </w:r>
      <w:r>
        <w:rPr>
          <w:rFonts w:hint="eastAsia"/>
          <w:color w:val="000000"/>
          <w:sz w:val="32"/>
          <w:szCs w:val="32"/>
        </w:rPr>
        <w:t xml:space="preserve"> </w:t>
      </w:r>
      <w:r>
        <w:rPr>
          <w:color w:val="000000"/>
          <w:sz w:val="32"/>
          <w:szCs w:val="32"/>
        </w:rPr>
        <w:t>XXX</w:t>
      </w:r>
      <w:r>
        <w:rPr>
          <w:rFonts w:hint="eastAsia" w:eastAsia="黑体"/>
          <w:sz w:val="32"/>
          <w:szCs w:val="32"/>
        </w:rPr>
        <w:t>—</w:t>
      </w:r>
      <w:r>
        <w:rPr>
          <w:color w:val="000000"/>
          <w:sz w:val="32"/>
          <w:szCs w:val="32"/>
        </w:rPr>
        <w:t>20</w:t>
      </w:r>
      <w:r>
        <w:rPr>
          <w:rFonts w:hint="eastAsia"/>
          <w:color w:val="000000"/>
          <w:sz w:val="32"/>
          <w:szCs w:val="32"/>
        </w:rPr>
        <w:t>2</w:t>
      </w:r>
      <w:r>
        <w:rPr>
          <w:color w:val="000000"/>
          <w:sz w:val="32"/>
          <w:szCs w:val="32"/>
        </w:rPr>
        <w:t>X</w:t>
      </w:r>
    </w:p>
    <w:p>
      <w:pPr>
        <w:ind w:firstLine="420"/>
        <w:rPr>
          <w:color w:val="000000"/>
          <w:u w:val="single"/>
        </w:rPr>
      </w:pPr>
    </w:p>
    <w:p>
      <w:pPr>
        <w:spacing w:line="480" w:lineRule="auto"/>
        <w:ind w:firstLine="420"/>
        <w:rPr>
          <w:color w:val="000000"/>
          <w:u w:val="single"/>
        </w:rPr>
      </w:pPr>
      <w:r>
        <w:pict>
          <v:line id="_x0000_s1026" o:spid="_x0000_s1026" o:spt="20" style="position:absolute;left:0pt;margin-left:-8.8pt;margin-top:5.75pt;height:0pt;width:481.9pt;z-index:251668480;mso-width-relative:page;mso-height-relative:page;" coordsize="21600,21600" o:gfxdata="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xjRjHWAAAACQEAAA8AAAAAAAAAAQAgAAAAIgAAAGRy&#10;cy9kb3ducmV2LnhtbFBLAQIUABQAAAAIAIdO4kB/6wh8zgEAAGwDAAAOAAAAAAAAAAEAIAAAACUB&#10;AABkcnMvZTJvRG9jLnhtbFBLBQYAAAAABgAGAFkBAABlBQAAAAA=&#10;">
            <v:path arrowok="t"/>
            <v:fill focussize="0,0"/>
            <v:stroke/>
            <v:imagedata o:title=""/>
            <o:lock v:ext="edit"/>
          </v:line>
        </w:pict>
      </w:r>
    </w:p>
    <w:p>
      <w:pPr>
        <w:spacing w:line="240" w:lineRule="auto"/>
        <w:ind w:firstLine="560"/>
        <w:jc w:val="center"/>
        <w:rPr>
          <w:rFonts w:ascii="黑体" w:hAnsi="黑体" w:eastAsia="黑体"/>
          <w:color w:val="000000"/>
          <w:sz w:val="28"/>
          <w:szCs w:val="28"/>
        </w:rPr>
      </w:pPr>
      <w:r>
        <w:rPr>
          <w:rFonts w:hint="eastAsia" w:ascii="黑体" w:hAnsi="黑体" w:eastAsia="黑体"/>
          <w:color w:val="000000"/>
          <w:sz w:val="28"/>
          <w:szCs w:val="28"/>
        </w:rPr>
        <w:t>中国工程建设协会标准</w:t>
      </w:r>
    </w:p>
    <w:p>
      <w:pPr>
        <w:spacing w:line="288" w:lineRule="auto"/>
        <w:ind w:firstLine="880"/>
        <w:jc w:val="center"/>
        <w:rPr>
          <w:rFonts w:ascii="黑体" w:hAnsi="黑体" w:eastAsia="黑体"/>
          <w:color w:val="000000"/>
          <w:sz w:val="44"/>
          <w:szCs w:val="44"/>
        </w:rPr>
      </w:pPr>
    </w:p>
    <w:p>
      <w:pPr>
        <w:ind w:right="-29" w:rightChars="-14" w:firstLine="643"/>
        <w:jc w:val="center"/>
        <w:rPr>
          <w:rFonts w:ascii="黑体" w:hAnsi="黑体" w:eastAsia="黑体" w:cstheme="minorEastAsia"/>
          <w:b/>
          <w:color w:val="000000"/>
          <w:sz w:val="32"/>
          <w:szCs w:val="32"/>
        </w:rPr>
      </w:pPr>
      <w:bookmarkStart w:id="0" w:name="OLE_LINK1"/>
      <w:r>
        <w:rPr>
          <w:rFonts w:hint="eastAsia" w:ascii="黑体" w:hAnsi="黑体" w:eastAsia="黑体" w:cstheme="minorEastAsia"/>
          <w:b/>
          <w:color w:val="000000"/>
          <w:sz w:val="32"/>
          <w:szCs w:val="32"/>
        </w:rPr>
        <w:t>防火门漏烟测试规程</w:t>
      </w:r>
      <w:bookmarkEnd w:id="0"/>
    </w:p>
    <w:p>
      <w:pPr>
        <w:ind w:right="-29" w:rightChars="-14" w:firstLine="544"/>
        <w:jc w:val="center"/>
        <w:rPr>
          <w:color w:val="000000"/>
          <w:sz w:val="28"/>
          <w:szCs w:val="28"/>
        </w:rPr>
      </w:pPr>
      <w:r>
        <w:rPr>
          <w:spacing w:val="-4"/>
          <w:sz w:val="28"/>
          <w:szCs w:val="28"/>
        </w:rPr>
        <w:t xml:space="preserve">Technical specification for smoke loss of </w:t>
      </w:r>
      <w:r>
        <w:rPr>
          <w:rFonts w:hint="eastAsia"/>
          <w:spacing w:val="-4"/>
          <w:sz w:val="28"/>
          <w:szCs w:val="28"/>
        </w:rPr>
        <w:t xml:space="preserve">fire </w:t>
      </w:r>
      <w:r>
        <w:rPr>
          <w:spacing w:val="-4"/>
          <w:sz w:val="28"/>
          <w:szCs w:val="28"/>
        </w:rPr>
        <w:t xml:space="preserve">door </w:t>
      </w:r>
      <w:r>
        <w:rPr>
          <w:rFonts w:hint="eastAsia"/>
          <w:spacing w:val="-4"/>
          <w:sz w:val="28"/>
          <w:szCs w:val="28"/>
        </w:rPr>
        <w:t>te</w:t>
      </w:r>
      <w:r>
        <w:rPr>
          <w:rFonts w:hint="eastAsia"/>
          <w:color w:val="000000"/>
          <w:sz w:val="28"/>
          <w:szCs w:val="28"/>
        </w:rPr>
        <w:t>sting</w:t>
      </w:r>
    </w:p>
    <w:p>
      <w:pPr>
        <w:ind w:right="-153" w:firstLine="640"/>
        <w:jc w:val="center"/>
        <w:rPr>
          <w:rFonts w:ascii="黑体" w:hAnsi="黑体" w:eastAsia="黑体"/>
          <w:color w:val="000000"/>
          <w:sz w:val="32"/>
          <w:szCs w:val="32"/>
        </w:rPr>
      </w:pPr>
      <w:r>
        <w:rPr>
          <w:rFonts w:hint="eastAsia" w:ascii="黑体" w:hAnsi="黑体" w:eastAsia="黑体"/>
          <w:color w:val="000000"/>
          <w:sz w:val="32"/>
          <w:szCs w:val="32"/>
        </w:rPr>
        <w:t>（征求意见稿）</w:t>
      </w:r>
    </w:p>
    <w:p>
      <w:pPr>
        <w:ind w:right="-153" w:firstLine="420"/>
        <w:jc w:val="center"/>
        <w:rPr>
          <w:color w:val="000000"/>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560"/>
        <w:jc w:val="center"/>
        <w:rPr>
          <w:rFonts w:ascii="仿宋_GB2312" w:eastAsia="仿宋_GB2312"/>
          <w:color w:val="000000"/>
          <w:sz w:val="28"/>
          <w:szCs w:val="28"/>
        </w:rPr>
      </w:pPr>
    </w:p>
    <w:p>
      <w:pPr>
        <w:ind w:firstLine="640"/>
        <w:jc w:val="center"/>
        <w:rPr>
          <w:rFonts w:ascii="宋体" w:hAnsi="宋体"/>
          <w:color w:val="000000"/>
          <w:sz w:val="32"/>
          <w:szCs w:val="32"/>
        </w:rPr>
      </w:pPr>
      <w:r>
        <w:rPr>
          <w:rFonts w:hint="eastAsia" w:ascii="宋体" w:hAnsi="宋体"/>
          <w:color w:val="000000"/>
          <w:sz w:val="32"/>
          <w:szCs w:val="32"/>
        </w:rPr>
        <w:t>2020年3月</w:t>
      </w:r>
    </w:p>
    <w:p>
      <w:pPr>
        <w:autoSpaceDE w:val="0"/>
        <w:autoSpaceDN w:val="0"/>
        <w:adjustRightInd w:val="0"/>
        <w:ind w:firstLine="560"/>
        <w:jc w:val="center"/>
        <w:rPr>
          <w:rFonts w:eastAsia="黑体"/>
          <w:color w:val="000000"/>
          <w:sz w:val="28"/>
          <w:szCs w:val="28"/>
        </w:rPr>
      </w:pPr>
      <w:r>
        <w:rPr>
          <w:rFonts w:hint="eastAsia" w:eastAsia="黑体"/>
          <w:color w:val="000000"/>
          <w:sz w:val="28"/>
          <w:szCs w:val="28"/>
        </w:rPr>
        <w:t>中国工程建设标准化协会标准</w:t>
      </w:r>
    </w:p>
    <w:p>
      <w:pPr>
        <w:spacing w:line="288" w:lineRule="auto"/>
        <w:ind w:firstLine="2200" w:firstLineChars="500"/>
        <w:rPr>
          <w:rFonts w:eastAsia="黑体"/>
          <w:color w:val="000000"/>
          <w:sz w:val="44"/>
        </w:rPr>
      </w:pPr>
    </w:p>
    <w:p>
      <w:pPr>
        <w:spacing w:line="288" w:lineRule="auto"/>
        <w:ind w:firstLine="640"/>
        <w:jc w:val="center"/>
        <w:rPr>
          <w:rFonts w:ascii="黑体" w:hAnsi="黑体" w:eastAsia="黑体"/>
          <w:color w:val="000000"/>
          <w:sz w:val="32"/>
          <w:szCs w:val="32"/>
        </w:rPr>
      </w:pPr>
      <w:r>
        <w:rPr>
          <w:rFonts w:hint="eastAsia" w:ascii="黑体" w:hAnsi="黑体" w:eastAsia="黑体"/>
          <w:color w:val="000000"/>
          <w:sz w:val="32"/>
          <w:szCs w:val="32"/>
        </w:rPr>
        <w:t>防火门漏烟测试规程</w:t>
      </w:r>
    </w:p>
    <w:p>
      <w:pPr>
        <w:spacing w:line="288" w:lineRule="auto"/>
        <w:ind w:firstLine="544"/>
        <w:jc w:val="center"/>
        <w:rPr>
          <w:b/>
          <w:bCs/>
          <w:color w:val="000000"/>
          <w:sz w:val="28"/>
        </w:rPr>
      </w:pPr>
      <w:r>
        <w:rPr>
          <w:spacing w:val="-4"/>
          <w:sz w:val="28"/>
          <w:szCs w:val="28"/>
        </w:rPr>
        <w:t>Technical specification for smoke loss of fire door testing</w:t>
      </w:r>
    </w:p>
    <w:p>
      <w:pPr>
        <w:ind w:firstLine="422"/>
        <w:rPr>
          <w:rFonts w:ascii="宋体" w:hAnsi="宋体"/>
          <w:color w:val="000000"/>
          <w:szCs w:val="21"/>
        </w:rPr>
      </w:pPr>
      <w:r>
        <w:rPr>
          <w:rFonts w:ascii="黑体" w:hAnsi="黑体" w:eastAsia="黑体"/>
          <w:b/>
          <w:color w:val="000000"/>
          <w:kern w:val="0"/>
          <w:szCs w:val="21"/>
        </w:rPr>
        <w:t>主编单位</w:t>
      </w:r>
      <w:r>
        <w:rPr>
          <w:rFonts w:ascii="黑体" w:hAnsi="黑体" w:eastAsia="黑体"/>
          <w:color w:val="000000"/>
          <w:szCs w:val="21"/>
        </w:rPr>
        <w:t>：</w:t>
      </w:r>
      <w:r>
        <w:rPr>
          <w:rFonts w:hint="eastAsia" w:ascii="宋体" w:hAnsi="宋体"/>
          <w:color w:val="000000"/>
          <w:szCs w:val="21"/>
        </w:rPr>
        <w:t>应急管理部四川消防研究所</w:t>
      </w:r>
    </w:p>
    <w:p>
      <w:pPr>
        <w:ind w:firstLine="420"/>
        <w:rPr>
          <w:rFonts w:ascii="宋体" w:hAnsi="宋体"/>
          <w:color w:val="000000"/>
          <w:szCs w:val="21"/>
        </w:rPr>
      </w:pPr>
      <w:r>
        <w:rPr>
          <w:rFonts w:hint="eastAsia" w:ascii="宋体" w:hAnsi="宋体"/>
          <w:color w:val="000000"/>
          <w:szCs w:val="21"/>
        </w:rPr>
        <w:t>批准单位：中国工程建设标准化协会</w:t>
      </w:r>
    </w:p>
    <w:p>
      <w:pPr>
        <w:ind w:firstLine="420"/>
        <w:rPr>
          <w:rFonts w:ascii="宋体" w:hAnsi="宋体"/>
          <w:color w:val="000000"/>
          <w:szCs w:val="21"/>
        </w:rPr>
      </w:pPr>
      <w:r>
        <w:rPr>
          <w:rFonts w:hint="eastAsia" w:ascii="宋体" w:hAnsi="宋体"/>
          <w:color w:val="000000"/>
          <w:szCs w:val="21"/>
        </w:rPr>
        <w:t>施行日期：</w:t>
      </w: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602"/>
        <w:jc w:val="center"/>
        <w:rPr>
          <w:rFonts w:ascii="宋体" w:hAnsi="宋体"/>
          <w:b/>
          <w:color w:val="000000"/>
          <w:sz w:val="30"/>
          <w:szCs w:val="30"/>
        </w:rPr>
      </w:pPr>
    </w:p>
    <w:p>
      <w:pPr>
        <w:ind w:firstLine="420"/>
        <w:jc w:val="center"/>
        <w:rPr>
          <w:rFonts w:ascii="宋体" w:hAnsi="宋体"/>
          <w:color w:val="000000"/>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docGrid w:type="linesAndChars" w:linePitch="312" w:charSpace="0"/>
        </w:sectPr>
      </w:pPr>
    </w:p>
    <w:p>
      <w:pPr>
        <w:ind w:firstLine="600"/>
        <w:jc w:val="center"/>
        <w:outlineLvl w:val="0"/>
        <w:rPr>
          <w:rFonts w:cs="仿宋" w:asciiTheme="minorEastAsia" w:hAnsiTheme="minorEastAsia" w:eastAsiaTheme="minorEastAsia"/>
          <w:bCs/>
          <w:sz w:val="30"/>
          <w:szCs w:val="30"/>
        </w:rPr>
      </w:pPr>
      <w:bookmarkStart w:id="1" w:name="_Toc27984882"/>
      <w:bookmarkStart w:id="2" w:name="_Toc29912580"/>
      <w:bookmarkStart w:id="3" w:name="_Toc29913337"/>
      <w:bookmarkStart w:id="4" w:name="_Toc30079674"/>
      <w:bookmarkStart w:id="5" w:name="_Toc29996288"/>
      <w:bookmarkStart w:id="6" w:name="_Toc30058764"/>
      <w:bookmarkStart w:id="7" w:name="_Toc30079722"/>
      <w:bookmarkStart w:id="8" w:name="_Toc33602515"/>
      <w:r>
        <w:rPr>
          <w:rFonts w:hint="eastAsia" w:cs="仿宋" w:asciiTheme="minorEastAsia" w:hAnsiTheme="minorEastAsia" w:eastAsiaTheme="minorEastAsia"/>
          <w:bCs/>
          <w:sz w:val="30"/>
          <w:szCs w:val="30"/>
        </w:rPr>
        <w:t>前  言</w:t>
      </w:r>
      <w:bookmarkEnd w:id="1"/>
      <w:bookmarkEnd w:id="2"/>
      <w:bookmarkEnd w:id="3"/>
      <w:bookmarkEnd w:id="4"/>
      <w:bookmarkEnd w:id="5"/>
      <w:bookmarkEnd w:id="6"/>
      <w:bookmarkEnd w:id="7"/>
      <w:bookmarkEnd w:id="8"/>
    </w:p>
    <w:p>
      <w:pPr>
        <w:ind w:firstLine="435" w:firstLineChars="0"/>
        <w:rPr>
          <w:rFonts w:ascii="宋体" w:hAnsi="宋体"/>
          <w:color w:val="000000"/>
          <w:szCs w:val="21"/>
        </w:rPr>
      </w:pPr>
      <w:r>
        <w:rPr>
          <w:rFonts w:hint="eastAsia" w:ascii="宋体" w:hAnsi="宋体"/>
          <w:color w:val="000000"/>
          <w:szCs w:val="21"/>
        </w:rPr>
        <w:t>根据中国工程建设标准化协会建标协字[2017]031号《关于印发〈2017年工程建设协会标准制订、修订计划〉的通知》的要求，制定本规程。</w:t>
      </w:r>
    </w:p>
    <w:p>
      <w:pPr>
        <w:ind w:firstLine="435" w:firstLineChars="0"/>
        <w:rPr>
          <w:rFonts w:ascii="宋体" w:hAnsi="宋体"/>
          <w:color w:val="000000"/>
          <w:szCs w:val="21"/>
        </w:rPr>
      </w:pPr>
      <w:r>
        <w:rPr>
          <w:rFonts w:hint="eastAsia" w:ascii="宋体" w:hAnsi="宋体"/>
          <w:color w:val="000000"/>
          <w:szCs w:val="21"/>
        </w:rPr>
        <w:t>本规程来源于建筑防烟需求，依据我国现有防火门产品防烟现状，广泛征询防火门企业、执法部门和技术专家的意见，参考了发达国家的相关标准编制而成。</w:t>
      </w:r>
    </w:p>
    <w:p>
      <w:pPr>
        <w:ind w:firstLine="435" w:firstLineChars="0"/>
        <w:rPr>
          <w:rFonts w:ascii="宋体" w:hAnsi="宋体"/>
          <w:color w:val="000000"/>
          <w:szCs w:val="21"/>
        </w:rPr>
      </w:pPr>
      <w:r>
        <w:rPr>
          <w:rFonts w:hint="eastAsia" w:ascii="宋体" w:hAnsi="宋体"/>
          <w:color w:val="000000"/>
          <w:szCs w:val="21"/>
        </w:rPr>
        <w:t>本规程分为7章，主要内容包括：1.总则；2.术语和符号；3基本规定；4.测试装置和仪表；5.测试方法；6.试验数据和测试报告；7分级和应用领域。</w:t>
      </w:r>
    </w:p>
    <w:p>
      <w:pPr>
        <w:ind w:firstLine="435" w:firstLineChars="0"/>
        <w:rPr>
          <w:rFonts w:ascii="宋体" w:hAnsi="宋体"/>
          <w:color w:val="000000"/>
          <w:szCs w:val="21"/>
        </w:rPr>
      </w:pPr>
      <w:r>
        <w:rPr>
          <w:rFonts w:hint="eastAsia" w:ascii="宋体" w:hAnsi="宋体"/>
          <w:color w:val="000000"/>
          <w:szCs w:val="21"/>
        </w:rPr>
        <w:t>本规程由中国工程建设标准化协会防火防爆专业委员会T/CECS/TC14管理，由应急管理部四川消防研究所（成都市金牛区金科南路69号，邮编：</w:t>
      </w:r>
      <w:r>
        <w:rPr>
          <w:rFonts w:ascii="宋体" w:hAnsi="宋体"/>
          <w:color w:val="000000"/>
          <w:szCs w:val="21"/>
        </w:rPr>
        <w:t>610036</w:t>
      </w:r>
      <w:r>
        <w:rPr>
          <w:rFonts w:hint="eastAsia" w:ascii="宋体" w:hAnsi="宋体"/>
          <w:color w:val="000000"/>
          <w:szCs w:val="21"/>
        </w:rPr>
        <w:t>）负责解释。在使用过程中如需要修改或补充之处，请将意见和有关资料寄送解释单位。</w:t>
      </w:r>
    </w:p>
    <w:p>
      <w:pPr>
        <w:ind w:firstLine="435" w:firstLineChars="0"/>
        <w:rPr>
          <w:rFonts w:ascii="宋体" w:hAnsi="宋体"/>
          <w:color w:val="000000"/>
          <w:szCs w:val="21"/>
        </w:rPr>
      </w:pPr>
      <w:r>
        <w:rPr>
          <w:rFonts w:hint="eastAsia" w:ascii="宋体" w:hAnsi="宋体"/>
          <w:color w:val="000000"/>
          <w:szCs w:val="21"/>
        </w:rPr>
        <w:t>主编单位：应急管理部四川消防研究所</w:t>
      </w:r>
    </w:p>
    <w:p>
      <w:pPr>
        <w:ind w:firstLine="435" w:firstLineChars="0"/>
        <w:rPr>
          <w:rFonts w:ascii="宋体" w:hAnsi="宋体"/>
          <w:color w:val="000000"/>
          <w:szCs w:val="21"/>
        </w:rPr>
      </w:pPr>
      <w:r>
        <w:rPr>
          <w:rFonts w:hint="eastAsia" w:ascii="宋体" w:hAnsi="宋体"/>
          <w:color w:val="000000"/>
          <w:szCs w:val="21"/>
        </w:rPr>
        <w:t>参编单位：上海消防救援总队、天津消防救援总队、重庆消防救援总队、广东省消防救援总队、浙江省消防救援总队、江苏省消防救援总队、黑龙江省消防救援总队</w:t>
      </w:r>
    </w:p>
    <w:p>
      <w:pPr>
        <w:ind w:firstLine="435" w:firstLineChars="0"/>
        <w:rPr>
          <w:rFonts w:ascii="宋体" w:hAnsi="宋体"/>
          <w:color w:val="000000"/>
          <w:szCs w:val="21"/>
        </w:rPr>
      </w:pPr>
      <w:r>
        <w:rPr>
          <w:rFonts w:hint="eastAsia" w:ascii="宋体" w:hAnsi="宋体"/>
          <w:color w:val="000000"/>
          <w:szCs w:val="21"/>
        </w:rPr>
        <w:t>主要起草人：</w:t>
      </w:r>
    </w:p>
    <w:p>
      <w:pPr>
        <w:ind w:firstLine="435" w:firstLineChars="0"/>
        <w:rPr>
          <w:rFonts w:ascii="宋体" w:hAnsi="宋体"/>
          <w:color w:val="000000"/>
          <w:szCs w:val="21"/>
        </w:rPr>
      </w:pPr>
      <w:r>
        <w:rPr>
          <w:rFonts w:hint="eastAsia" w:ascii="宋体" w:hAnsi="宋体"/>
          <w:color w:val="000000"/>
          <w:szCs w:val="21"/>
        </w:rPr>
        <w:t>主要审查人：</w:t>
      </w:r>
    </w:p>
    <w:p>
      <w:pPr>
        <w:ind w:firstLine="422"/>
        <w:jc w:val="center"/>
        <w:outlineLvl w:val="0"/>
        <w:rPr>
          <w:b/>
          <w:bCs/>
        </w:rPr>
      </w:pPr>
      <w:r>
        <w:rPr>
          <w:b/>
          <w:bCs/>
        </w:rPr>
        <w:br w:type="page"/>
      </w:r>
    </w:p>
    <w:p>
      <w:pPr>
        <w:ind w:firstLine="560"/>
        <w:jc w:val="center"/>
        <w:outlineLvl w:val="0"/>
        <w:rPr>
          <w:rFonts w:asciiTheme="minorHAnsi" w:hAnsiTheme="minorHAnsi" w:eastAsiaTheme="minorEastAsia" w:cstheme="minorBidi"/>
        </w:rPr>
      </w:pPr>
      <w:bookmarkStart w:id="9" w:name="_Toc29996289"/>
      <w:bookmarkStart w:id="10" w:name="_Toc33602516"/>
      <w:bookmarkStart w:id="11" w:name="_Toc29913338"/>
      <w:bookmarkStart w:id="12" w:name="_Toc30079723"/>
      <w:bookmarkStart w:id="13" w:name="_Toc27984883"/>
      <w:bookmarkStart w:id="14" w:name="_Toc29912581"/>
      <w:bookmarkStart w:id="15" w:name="_Toc30058765"/>
      <w:bookmarkStart w:id="16" w:name="_Toc30079675"/>
      <w:r>
        <w:rPr>
          <w:rFonts w:asciiTheme="minorEastAsia" w:hAnsiTheme="minorEastAsia" w:eastAsiaTheme="minorEastAsia"/>
          <w:bCs/>
          <w:sz w:val="28"/>
          <w:szCs w:val="28"/>
        </w:rPr>
        <w:t>目</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次</w:t>
      </w:r>
      <w:bookmarkEnd w:id="9"/>
      <w:bookmarkEnd w:id="10"/>
      <w:bookmarkEnd w:id="11"/>
      <w:bookmarkEnd w:id="12"/>
      <w:bookmarkEnd w:id="13"/>
      <w:bookmarkEnd w:id="14"/>
      <w:bookmarkEnd w:id="15"/>
      <w:bookmarkEnd w:id="16"/>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"_Toc33602517" </w:instrText>
      </w:r>
      <w:r>
        <w:fldChar w:fldCharType="separate"/>
      </w:r>
      <w:r>
        <w:rPr>
          <w:rStyle w:val="20"/>
        </w:rPr>
        <w:t>1</w:t>
      </w:r>
      <w:r>
        <w:rPr>
          <w:rFonts w:asciiTheme="minorHAnsi" w:hAnsiTheme="minorHAnsi" w:eastAsiaTheme="minorEastAsia" w:cstheme="minorBidi"/>
          <w:kern w:val="2"/>
          <w:sz w:val="21"/>
        </w:rPr>
        <w:tab/>
      </w:r>
      <w:r>
        <w:rPr>
          <w:rStyle w:val="20"/>
          <w:rFonts w:hint="eastAsia"/>
        </w:rPr>
        <w:t>总则</w:t>
      </w:r>
      <w:r>
        <w:tab/>
      </w:r>
      <w:r>
        <w:fldChar w:fldCharType="begin"/>
      </w:r>
      <w:r>
        <w:instrText xml:space="preserve"> PAGEREF _Toc33602517 \h </w:instrText>
      </w:r>
      <w:r>
        <w:fldChar w:fldCharType="separate"/>
      </w:r>
      <w:r>
        <w:t>6</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"_Toc33602518" </w:instrText>
      </w:r>
      <w:r>
        <w:fldChar w:fldCharType="separate"/>
      </w:r>
      <w:r>
        <w:rPr>
          <w:rStyle w:val="20"/>
        </w:rPr>
        <w:t>2</w:t>
      </w:r>
      <w:r>
        <w:rPr>
          <w:rFonts w:asciiTheme="minorHAnsi" w:hAnsiTheme="minorHAnsi" w:eastAsiaTheme="minorEastAsia" w:cstheme="minorBidi"/>
          <w:kern w:val="2"/>
          <w:sz w:val="21"/>
        </w:rPr>
        <w:tab/>
      </w:r>
      <w:r>
        <w:rPr>
          <w:rStyle w:val="20"/>
          <w:rFonts w:hint="eastAsia"/>
        </w:rPr>
        <w:t>术语和符号</w:t>
      </w:r>
      <w:r>
        <w:tab/>
      </w:r>
      <w:r>
        <w:fldChar w:fldCharType="begin"/>
      </w:r>
      <w:r>
        <w:instrText xml:space="preserve"> PAGEREF _Toc33602518 \h </w:instrText>
      </w:r>
      <w:r>
        <w:fldChar w:fldCharType="separate"/>
      </w:r>
      <w:r>
        <w:t>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"_Toc33602519" </w:instrText>
      </w:r>
      <w:r>
        <w:fldChar w:fldCharType="separate"/>
      </w:r>
      <w:r>
        <w:rPr>
          <w:rStyle w:val="20"/>
        </w:rPr>
        <w:t xml:space="preserve">2.1  </w:t>
      </w:r>
      <w:r>
        <w:rPr>
          <w:rStyle w:val="20"/>
          <w:rFonts w:hint="eastAsia"/>
        </w:rPr>
        <w:t>术语</w:t>
      </w:r>
      <w:r>
        <w:tab/>
      </w:r>
      <w:r>
        <w:fldChar w:fldCharType="begin"/>
      </w:r>
      <w:r>
        <w:instrText xml:space="preserve"> PAGEREF _Toc33602519 \h </w:instrText>
      </w:r>
      <w:r>
        <w:fldChar w:fldCharType="separate"/>
      </w:r>
      <w:r>
        <w:t>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"_Toc33602520" </w:instrText>
      </w:r>
      <w:r>
        <w:fldChar w:fldCharType="separate"/>
      </w:r>
      <w:r>
        <w:rPr>
          <w:rStyle w:val="20"/>
        </w:rPr>
        <w:t xml:space="preserve">2.2  </w:t>
      </w:r>
      <w:r>
        <w:rPr>
          <w:rStyle w:val="20"/>
          <w:rFonts w:hint="eastAsia"/>
        </w:rPr>
        <w:t>符号</w:t>
      </w:r>
      <w:r>
        <w:tab/>
      </w:r>
      <w:r>
        <w:fldChar w:fldCharType="begin"/>
      </w:r>
      <w:r>
        <w:instrText xml:space="preserve"> PAGEREF _Toc33602520 \h </w:instrText>
      </w:r>
      <w:r>
        <w:fldChar w:fldCharType="separate"/>
      </w:r>
      <w:r>
        <w:t>7</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"_Toc33602521" </w:instrText>
      </w:r>
      <w:r>
        <w:fldChar w:fldCharType="separate"/>
      </w:r>
      <w:r>
        <w:rPr>
          <w:rStyle w:val="20"/>
        </w:rPr>
        <w:t>3</w:t>
      </w:r>
      <w:r>
        <w:rPr>
          <w:rFonts w:asciiTheme="minorHAnsi" w:hAnsiTheme="minorHAnsi" w:eastAsiaTheme="minorEastAsia" w:cstheme="minorBidi"/>
          <w:kern w:val="2"/>
          <w:sz w:val="21"/>
        </w:rPr>
        <w:tab/>
      </w:r>
      <w:r>
        <w:rPr>
          <w:rStyle w:val="20"/>
          <w:rFonts w:hint="eastAsia"/>
        </w:rPr>
        <w:t>基本规定</w:t>
      </w:r>
      <w:r>
        <w:tab/>
      </w:r>
      <w:r>
        <w:fldChar w:fldCharType="begin"/>
      </w:r>
      <w:r>
        <w:instrText xml:space="preserve"> PAGEREF _Toc33602521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"_Toc33602522" </w:instrText>
      </w:r>
      <w:r>
        <w:fldChar w:fldCharType="separate"/>
      </w:r>
      <w:r>
        <w:rPr>
          <w:rStyle w:val="20"/>
        </w:rPr>
        <w:t xml:space="preserve">3.1  </w:t>
      </w:r>
      <w:r>
        <w:rPr>
          <w:rStyle w:val="20"/>
          <w:rFonts w:hint="eastAsia"/>
        </w:rPr>
        <w:t>测试内容</w:t>
      </w:r>
      <w:r>
        <w:tab/>
      </w:r>
      <w:r>
        <w:fldChar w:fldCharType="begin"/>
      </w:r>
      <w:r>
        <w:instrText xml:space="preserve"> PAGEREF _Toc33602522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"_Toc33602523" </w:instrText>
      </w:r>
      <w:r>
        <w:fldChar w:fldCharType="separate"/>
      </w:r>
      <w:r>
        <w:rPr>
          <w:rStyle w:val="20"/>
        </w:rPr>
        <w:t xml:space="preserve">3.2  </w:t>
      </w:r>
      <w:r>
        <w:rPr>
          <w:rStyle w:val="20"/>
          <w:rFonts w:hint="eastAsia"/>
        </w:rPr>
        <w:t>测试条件</w:t>
      </w:r>
      <w:r>
        <w:tab/>
      </w:r>
      <w:r>
        <w:fldChar w:fldCharType="begin"/>
      </w:r>
      <w:r>
        <w:instrText xml:space="preserve"> PAGEREF _Toc33602523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"_Toc33602524" </w:instrText>
      </w:r>
      <w:r>
        <w:fldChar w:fldCharType="separate"/>
      </w:r>
      <w:r>
        <w:rPr>
          <w:rStyle w:val="20"/>
        </w:rPr>
        <w:t>3.</w:t>
      </w:r>
      <w:r>
        <w:rPr>
          <w:rStyle w:val="20"/>
          <w:rFonts w:hint="eastAsia"/>
        </w:rPr>
        <w:t>3</w:t>
      </w:r>
      <w:r>
        <w:rPr>
          <w:rStyle w:val="20"/>
        </w:rPr>
        <w:t xml:space="preserve">  </w:t>
      </w:r>
      <w:r>
        <w:rPr>
          <w:rStyle w:val="20"/>
          <w:rFonts w:hint="eastAsia"/>
        </w:rPr>
        <w:t>测试对象</w:t>
      </w:r>
      <w:r>
        <w:tab/>
      </w:r>
      <w:r>
        <w:fldChar w:fldCharType="begin"/>
      </w:r>
      <w:r>
        <w:instrText xml:space="preserve"> PAGEREF _Toc33602524 \h </w:instrText>
      </w:r>
      <w:r>
        <w:fldChar w:fldCharType="separate"/>
      </w:r>
      <w:r>
        <w:t>10</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"_Toc33602525" </w:instrText>
      </w:r>
      <w:r>
        <w:fldChar w:fldCharType="separate"/>
      </w:r>
      <w:r>
        <w:rPr>
          <w:rStyle w:val="20"/>
        </w:rPr>
        <w:t>4</w:t>
      </w:r>
      <w:r>
        <w:rPr>
          <w:rFonts w:asciiTheme="minorHAnsi" w:hAnsiTheme="minorHAnsi" w:eastAsiaTheme="minorEastAsia" w:cstheme="minorBidi"/>
          <w:kern w:val="2"/>
          <w:sz w:val="21"/>
        </w:rPr>
        <w:tab/>
      </w:r>
      <w:r>
        <w:rPr>
          <w:rStyle w:val="20"/>
          <w:rFonts w:hint="eastAsia"/>
        </w:rPr>
        <w:t>测试装置和仪表</w:t>
      </w:r>
      <w:r>
        <w:tab/>
      </w:r>
      <w:r>
        <w:fldChar w:fldCharType="begin"/>
      </w:r>
      <w:r>
        <w:instrText xml:space="preserve"> PAGEREF _Toc33602525 \h </w:instrText>
      </w:r>
      <w:r>
        <w:fldChar w:fldCharType="separate"/>
      </w:r>
      <w:r>
        <w:t>11</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"_Toc33602526" </w:instrText>
      </w:r>
      <w:r>
        <w:fldChar w:fldCharType="separate"/>
      </w:r>
      <w:r>
        <w:rPr>
          <w:rStyle w:val="20"/>
        </w:rPr>
        <w:t xml:space="preserve">4.1  </w:t>
      </w:r>
      <w:r>
        <w:rPr>
          <w:rStyle w:val="20"/>
          <w:rFonts w:hint="eastAsia"/>
        </w:rPr>
        <w:t>测试装置</w:t>
      </w:r>
      <w:r>
        <w:tab/>
      </w:r>
      <w:r>
        <w:fldChar w:fldCharType="begin"/>
      </w:r>
      <w:r>
        <w:instrText xml:space="preserve"> PAGEREF _Toc33602526 \h </w:instrText>
      </w:r>
      <w:r>
        <w:fldChar w:fldCharType="separate"/>
      </w:r>
      <w:r>
        <w:t>11</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"_Toc33602527" </w:instrText>
      </w:r>
      <w:r>
        <w:fldChar w:fldCharType="separate"/>
      </w:r>
      <w:r>
        <w:rPr>
          <w:rStyle w:val="20"/>
        </w:rPr>
        <w:t xml:space="preserve">4.2  </w:t>
      </w:r>
      <w:r>
        <w:rPr>
          <w:rStyle w:val="20"/>
          <w:rFonts w:hint="eastAsia"/>
        </w:rPr>
        <w:t>测试仪表</w:t>
      </w:r>
      <w:r>
        <w:tab/>
      </w:r>
      <w:r>
        <w:fldChar w:fldCharType="begin"/>
      </w:r>
      <w:r>
        <w:instrText xml:space="preserve"> PAGEREF _Toc33602527 \h </w:instrText>
      </w:r>
      <w:r>
        <w:fldChar w:fldCharType="separate"/>
      </w:r>
      <w:r>
        <w:t>12</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"_Toc33602528" </w:instrText>
      </w:r>
      <w:r>
        <w:fldChar w:fldCharType="separate"/>
      </w:r>
      <w:r>
        <w:rPr>
          <w:rStyle w:val="20"/>
        </w:rPr>
        <w:t>5</w:t>
      </w:r>
      <w:r>
        <w:rPr>
          <w:rFonts w:asciiTheme="minorHAnsi" w:hAnsiTheme="minorHAnsi" w:eastAsiaTheme="minorEastAsia" w:cstheme="minorBidi"/>
          <w:kern w:val="2"/>
          <w:sz w:val="21"/>
        </w:rPr>
        <w:tab/>
      </w:r>
      <w:r>
        <w:rPr>
          <w:rStyle w:val="20"/>
          <w:rFonts w:hint="eastAsia"/>
        </w:rPr>
        <w:t>测试方法</w:t>
      </w:r>
      <w:r>
        <w:tab/>
      </w:r>
      <w:r>
        <w:fldChar w:fldCharType="begin"/>
      </w:r>
      <w:r>
        <w:instrText xml:space="preserve"> PAGEREF _Toc33602528 \h </w:instrText>
      </w:r>
      <w:r>
        <w:fldChar w:fldCharType="separate"/>
      </w:r>
      <w:r>
        <w:t>14</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"_Toc33602529" </w:instrText>
      </w:r>
      <w:r>
        <w:fldChar w:fldCharType="separate"/>
      </w:r>
      <w:r>
        <w:rPr>
          <w:rStyle w:val="20"/>
        </w:rPr>
        <w:t xml:space="preserve">5.1  </w:t>
      </w:r>
      <w:r>
        <w:rPr>
          <w:rStyle w:val="20"/>
          <w:rFonts w:hint="eastAsia"/>
        </w:rPr>
        <w:t>系统漏烟量测试</w:t>
      </w:r>
      <w:r>
        <w:tab/>
      </w:r>
      <w:r>
        <w:fldChar w:fldCharType="begin"/>
      </w:r>
      <w:r>
        <w:instrText xml:space="preserve"> PAGEREF _Toc33602529 \h </w:instrText>
      </w:r>
      <w:r>
        <w:fldChar w:fldCharType="separate"/>
      </w:r>
      <w:r>
        <w:t>14</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"_Toc33602530" </w:instrText>
      </w:r>
      <w:r>
        <w:fldChar w:fldCharType="separate"/>
      </w:r>
      <w:r>
        <w:rPr>
          <w:rStyle w:val="20"/>
        </w:rPr>
        <w:t xml:space="preserve">5.2  </w:t>
      </w:r>
      <w:r>
        <w:rPr>
          <w:rStyle w:val="20"/>
          <w:rFonts w:hint="eastAsia"/>
        </w:rPr>
        <w:t>防火门检查及安装</w:t>
      </w:r>
      <w:r>
        <w:tab/>
      </w:r>
      <w:r>
        <w:fldChar w:fldCharType="begin"/>
      </w:r>
      <w:r>
        <w:instrText xml:space="preserve"> PAGEREF _Toc33602530 \h </w:instrText>
      </w:r>
      <w:r>
        <w:fldChar w:fldCharType="separate"/>
      </w:r>
      <w:r>
        <w:t>15</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"_Toc33602531" </w:instrText>
      </w:r>
      <w:r>
        <w:fldChar w:fldCharType="separate"/>
      </w:r>
      <w:r>
        <w:rPr>
          <w:rStyle w:val="20"/>
        </w:rPr>
        <w:t xml:space="preserve">5.3  </w:t>
      </w:r>
      <w:r>
        <w:rPr>
          <w:rStyle w:val="20"/>
          <w:rFonts w:hint="eastAsia"/>
        </w:rPr>
        <w:t>环境温度漏烟测试</w:t>
      </w:r>
      <w:r>
        <w:tab/>
      </w:r>
      <w:r>
        <w:fldChar w:fldCharType="begin"/>
      </w:r>
      <w:r>
        <w:instrText xml:space="preserve"> PAGEREF _Toc33602531 \h </w:instrText>
      </w:r>
      <w:r>
        <w:fldChar w:fldCharType="separate"/>
      </w:r>
      <w:r>
        <w:t>15</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"_Toc33602532" </w:instrText>
      </w:r>
      <w:r>
        <w:fldChar w:fldCharType="separate"/>
      </w:r>
      <w:r>
        <w:rPr>
          <w:rStyle w:val="20"/>
        </w:rPr>
        <w:t xml:space="preserve">5.4  </w:t>
      </w:r>
      <w:r>
        <w:rPr>
          <w:rStyle w:val="20"/>
          <w:rFonts w:hint="eastAsia"/>
        </w:rPr>
        <w:t>中等温度漏烟测试</w:t>
      </w:r>
      <w:r>
        <w:tab/>
      </w:r>
      <w:r>
        <w:fldChar w:fldCharType="begin"/>
      </w:r>
      <w:r>
        <w:instrText xml:space="preserve"> PAGEREF _Toc33602532 \h </w:instrText>
      </w:r>
      <w:r>
        <w:fldChar w:fldCharType="separate"/>
      </w:r>
      <w:r>
        <w:t>16</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"_Toc33602533" </w:instrText>
      </w:r>
      <w:r>
        <w:fldChar w:fldCharType="separate"/>
      </w:r>
      <w:r>
        <w:rPr>
          <w:rStyle w:val="20"/>
          <w:rFonts w:hAnsi="宋体"/>
        </w:rPr>
        <w:t>5.5</w:t>
      </w:r>
      <w:r>
        <w:rPr>
          <w:rStyle w:val="20"/>
        </w:rPr>
        <w:t xml:space="preserve">  </w:t>
      </w:r>
      <w:r>
        <w:rPr>
          <w:rStyle w:val="20"/>
          <w:rFonts w:hint="eastAsia" w:hAnsi="宋体"/>
        </w:rPr>
        <w:t>双面测试</w:t>
      </w:r>
      <w:r>
        <w:tab/>
      </w:r>
      <w:r>
        <w:fldChar w:fldCharType="begin"/>
      </w:r>
      <w:r>
        <w:instrText xml:space="preserve"> PAGEREF _Toc33602533 \h </w:instrText>
      </w:r>
      <w:r>
        <w:fldChar w:fldCharType="separate"/>
      </w:r>
      <w:r>
        <w:t>16</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"_Toc33602534" </w:instrText>
      </w:r>
      <w:r>
        <w:fldChar w:fldCharType="separate"/>
      </w:r>
      <w:r>
        <w:rPr>
          <w:rStyle w:val="20"/>
        </w:rPr>
        <w:t>6</w:t>
      </w:r>
      <w:r>
        <w:rPr>
          <w:rFonts w:asciiTheme="minorHAnsi" w:hAnsiTheme="minorHAnsi" w:eastAsiaTheme="minorEastAsia" w:cstheme="minorBidi"/>
          <w:kern w:val="2"/>
          <w:sz w:val="21"/>
        </w:rPr>
        <w:tab/>
      </w:r>
      <w:r>
        <w:rPr>
          <w:rStyle w:val="20"/>
          <w:rFonts w:hint="eastAsia"/>
        </w:rPr>
        <w:t>试验数据和测试报告</w:t>
      </w:r>
      <w:r>
        <w:tab/>
      </w:r>
      <w:r>
        <w:fldChar w:fldCharType="begin"/>
      </w:r>
      <w:r>
        <w:instrText xml:space="preserve"> PAGEREF _Toc33602534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"_Toc33602535" </w:instrText>
      </w:r>
      <w:r>
        <w:fldChar w:fldCharType="separate"/>
      </w:r>
      <w:r>
        <w:rPr>
          <w:rStyle w:val="20"/>
        </w:rPr>
        <w:t xml:space="preserve">6.1  </w:t>
      </w:r>
      <w:r>
        <w:rPr>
          <w:rStyle w:val="20"/>
          <w:rFonts w:hint="eastAsia"/>
        </w:rPr>
        <w:t>观察、测量、记录</w:t>
      </w:r>
      <w:r>
        <w:tab/>
      </w:r>
      <w:r>
        <w:fldChar w:fldCharType="begin"/>
      </w:r>
      <w:r>
        <w:instrText xml:space="preserve"> PAGEREF _Toc33602535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"_Toc33602536" </w:instrText>
      </w:r>
      <w:r>
        <w:fldChar w:fldCharType="separate"/>
      </w:r>
      <w:r>
        <w:rPr>
          <w:rStyle w:val="20"/>
        </w:rPr>
        <w:t xml:space="preserve">6.2  </w:t>
      </w:r>
      <w:r>
        <w:rPr>
          <w:rStyle w:val="20"/>
          <w:rFonts w:hint="eastAsia"/>
        </w:rPr>
        <w:t>环境温度漏烟量</w:t>
      </w:r>
      <w:r>
        <w:tab/>
      </w:r>
      <w:r>
        <w:fldChar w:fldCharType="begin"/>
      </w:r>
      <w:r>
        <w:instrText xml:space="preserve"> PAGEREF _Toc33602536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"_Toc33602537" </w:instrText>
      </w:r>
      <w:r>
        <w:fldChar w:fldCharType="separate"/>
      </w:r>
      <w:r>
        <w:rPr>
          <w:rStyle w:val="20"/>
        </w:rPr>
        <w:t xml:space="preserve">6.3  </w:t>
      </w:r>
      <w:r>
        <w:rPr>
          <w:rStyle w:val="20"/>
          <w:rFonts w:hint="eastAsia"/>
        </w:rPr>
        <w:t>中等温度漏烟量</w:t>
      </w:r>
      <w:r>
        <w:tab/>
      </w:r>
      <w:r>
        <w:fldChar w:fldCharType="begin"/>
      </w:r>
      <w:r>
        <w:instrText xml:space="preserve"> PAGEREF _Toc33602537 \h </w:instrText>
      </w:r>
      <w:r>
        <w:fldChar w:fldCharType="separate"/>
      </w:r>
      <w:r>
        <w:t>18</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"_Toc33602538" </w:instrText>
      </w:r>
      <w:r>
        <w:fldChar w:fldCharType="separate"/>
      </w:r>
      <w:r>
        <w:rPr>
          <w:rStyle w:val="20"/>
        </w:rPr>
        <w:t xml:space="preserve">6.4  </w:t>
      </w:r>
      <w:r>
        <w:rPr>
          <w:rStyle w:val="20"/>
          <w:rFonts w:hint="eastAsia"/>
        </w:rPr>
        <w:t>试验报告</w:t>
      </w:r>
      <w:r>
        <w:tab/>
      </w:r>
      <w:r>
        <w:fldChar w:fldCharType="begin"/>
      </w:r>
      <w:r>
        <w:instrText xml:space="preserve"> PAGEREF _Toc33602538 \h </w:instrText>
      </w:r>
      <w:r>
        <w:fldChar w:fldCharType="separate"/>
      </w:r>
      <w:r>
        <w:t>19</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"_Toc33602539" </w:instrText>
      </w:r>
      <w:r>
        <w:fldChar w:fldCharType="separate"/>
      </w:r>
      <w:r>
        <w:rPr>
          <w:rStyle w:val="20"/>
        </w:rPr>
        <w:t>7</w:t>
      </w:r>
      <w:r>
        <w:rPr>
          <w:rFonts w:asciiTheme="minorHAnsi" w:hAnsiTheme="minorHAnsi" w:eastAsiaTheme="minorEastAsia" w:cstheme="minorBidi"/>
          <w:kern w:val="2"/>
          <w:sz w:val="21"/>
        </w:rPr>
        <w:tab/>
      </w:r>
      <w:r>
        <w:rPr>
          <w:rStyle w:val="20"/>
          <w:rFonts w:hint="eastAsia"/>
        </w:rPr>
        <w:t>分级和应用领域</w:t>
      </w:r>
      <w:r>
        <w:tab/>
      </w:r>
      <w:r>
        <w:fldChar w:fldCharType="begin"/>
      </w:r>
      <w:r>
        <w:instrText xml:space="preserve"> PAGEREF _Toc33602539 \h </w:instrText>
      </w:r>
      <w:r>
        <w:fldChar w:fldCharType="separate"/>
      </w:r>
      <w:r>
        <w:t>20</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"_Toc33602540" </w:instrText>
      </w:r>
      <w:r>
        <w:fldChar w:fldCharType="separate"/>
      </w:r>
      <w:r>
        <w:rPr>
          <w:rStyle w:val="20"/>
        </w:rPr>
        <w:t xml:space="preserve">7.1  </w:t>
      </w:r>
      <w:r>
        <w:rPr>
          <w:rStyle w:val="20"/>
          <w:rFonts w:hint="eastAsia"/>
        </w:rPr>
        <w:t>分级程序</w:t>
      </w:r>
      <w:r>
        <w:tab/>
      </w:r>
      <w:r>
        <w:fldChar w:fldCharType="begin"/>
      </w:r>
      <w:r>
        <w:instrText xml:space="preserve"> PAGEREF _Toc33602540 \h </w:instrText>
      </w:r>
      <w:r>
        <w:fldChar w:fldCharType="separate"/>
      </w:r>
      <w:r>
        <w:t>20</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"_Toc33602541" </w:instrText>
      </w:r>
      <w:r>
        <w:fldChar w:fldCharType="separate"/>
      </w:r>
      <w:r>
        <w:rPr>
          <w:rStyle w:val="20"/>
        </w:rPr>
        <w:t xml:space="preserve">7.2  </w:t>
      </w:r>
      <w:r>
        <w:rPr>
          <w:rStyle w:val="20"/>
          <w:rFonts w:hint="eastAsia"/>
        </w:rPr>
        <w:t>直接应用领域</w:t>
      </w:r>
      <w:r>
        <w:tab/>
      </w:r>
      <w:r>
        <w:fldChar w:fldCharType="begin"/>
      </w:r>
      <w:r>
        <w:instrText xml:space="preserve"> PAGEREF _Toc33602541 \h </w:instrText>
      </w:r>
      <w:r>
        <w:fldChar w:fldCharType="separate"/>
      </w:r>
      <w:r>
        <w:t>20</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"_Toc33602542" </w:instrText>
      </w:r>
      <w:r>
        <w:fldChar w:fldCharType="separate"/>
      </w:r>
      <w:r>
        <w:rPr>
          <w:rStyle w:val="20"/>
          <w:rFonts w:hint="eastAsia"/>
        </w:rPr>
        <w:t>本规范用词说明</w:t>
      </w:r>
      <w:r>
        <w:tab/>
      </w:r>
      <w:r>
        <w:fldChar w:fldCharType="begin"/>
      </w:r>
      <w:r>
        <w:instrText xml:space="preserve"> PAGEREF _Toc33602542 \h </w:instrText>
      </w:r>
      <w:r>
        <w:fldChar w:fldCharType="separate"/>
      </w:r>
      <w:r>
        <w:t>22</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"_Toc33602543" </w:instrText>
      </w:r>
      <w:r>
        <w:fldChar w:fldCharType="separate"/>
      </w:r>
      <w:r>
        <w:rPr>
          <w:rStyle w:val="20"/>
          <w:rFonts w:hint="eastAsia"/>
        </w:rPr>
        <w:t>引用标准名录</w:t>
      </w:r>
      <w:r>
        <w:tab/>
      </w:r>
      <w:r>
        <w:fldChar w:fldCharType="begin"/>
      </w:r>
      <w:r>
        <w:instrText xml:space="preserve"> PAGEREF _Toc33602543 \h </w:instrText>
      </w:r>
      <w:r>
        <w:fldChar w:fldCharType="separate"/>
      </w:r>
      <w:r>
        <w:t>23</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"_Toc33602544" </w:instrText>
      </w:r>
      <w:r>
        <w:fldChar w:fldCharType="separate"/>
      </w:r>
      <w:r>
        <w:rPr>
          <w:rStyle w:val="20"/>
          <w:rFonts w:hint="eastAsia"/>
        </w:rPr>
        <w:t>条文说明</w:t>
      </w:r>
      <w:r>
        <w:tab/>
      </w:r>
      <w:r>
        <w:fldChar w:fldCharType="begin"/>
      </w:r>
      <w:r>
        <w:instrText xml:space="preserve"> PAGEREF _Toc33602544 \h </w:instrText>
      </w:r>
      <w:r>
        <w:fldChar w:fldCharType="separate"/>
      </w:r>
      <w:r>
        <w:t>24</w:t>
      </w:r>
      <w:r>
        <w:fldChar w:fldCharType="end"/>
      </w:r>
      <w:r>
        <w:fldChar w:fldCharType="end"/>
      </w:r>
    </w:p>
    <w:p>
      <w:pPr>
        <w:pStyle w:val="13"/>
        <w:tabs>
          <w:tab w:val="right" w:leader="dot" w:pos="8296"/>
        </w:tabs>
        <w:ind w:firstLine="442"/>
        <w:jc w:val="center"/>
      </w:pPr>
      <w:r>
        <w:rPr>
          <w:b/>
          <w:bCs/>
          <w:lang w:val="zh-CN"/>
        </w:rPr>
        <w:fldChar w:fldCharType="end"/>
      </w:r>
      <w:r>
        <w:rPr>
          <w:b/>
          <w:bCs/>
          <w:lang w:val="zh-CN"/>
        </w:rPr>
        <w:br w:type="page"/>
      </w:r>
      <w:bookmarkStart w:id="17" w:name="_Toc29912582"/>
      <w:r>
        <w:rPr>
          <w:rFonts w:hint="eastAsia" w:hAnsi="宋体"/>
          <w:bCs/>
          <w:sz w:val="28"/>
          <w:szCs w:val="28"/>
        </w:rPr>
        <w:t>Contents</w:t>
      </w:r>
      <w:bookmarkEnd w:id="17"/>
      <w:r>
        <w:rPr>
          <w:kern w:val="2"/>
          <w:sz w:val="24"/>
        </w:rPr>
        <w:fldChar w:fldCharType="begin"/>
      </w:r>
      <w:r>
        <w:instrText xml:space="preserve"> TOC \o "1-3" \h \z \u </w:instrText>
      </w:r>
      <w:r>
        <w:rPr>
          <w:kern w:val="2"/>
          <w:sz w:val="24"/>
        </w:rPr>
        <w:fldChar w:fldCharType="separate"/>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"_Toc30079724" </w:instrText>
      </w:r>
      <w:r>
        <w:fldChar w:fldCharType="separate"/>
      </w:r>
      <w:r>
        <w:rPr>
          <w:rStyle w:val="20"/>
        </w:rPr>
        <w:t>1</w:t>
      </w:r>
      <w:r>
        <w:rPr>
          <w:rFonts w:asciiTheme="minorHAnsi" w:hAnsiTheme="minorHAnsi" w:eastAsiaTheme="minorEastAsia" w:cstheme="minorBidi"/>
          <w:kern w:val="2"/>
          <w:sz w:val="21"/>
        </w:rPr>
        <w:tab/>
      </w:r>
      <w:r>
        <w:rPr>
          <w:rStyle w:val="20"/>
        </w:rPr>
        <w:t>General Provisions</w:t>
      </w:r>
      <w:r>
        <w:tab/>
      </w:r>
      <w:r>
        <w:fldChar w:fldCharType="begin"/>
      </w:r>
      <w:r>
        <w:instrText xml:space="preserve"> PAGEREF _Toc30079724 \h </w:instrText>
      </w:r>
      <w:r>
        <w:fldChar w:fldCharType="separate"/>
      </w:r>
      <w:r>
        <w:t>6</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"_Toc30079725" </w:instrText>
      </w:r>
      <w:r>
        <w:fldChar w:fldCharType="separate"/>
      </w:r>
      <w:r>
        <w:rPr>
          <w:rStyle w:val="20"/>
        </w:rPr>
        <w:t>2</w:t>
      </w:r>
      <w:r>
        <w:rPr>
          <w:rFonts w:asciiTheme="minorHAnsi" w:hAnsiTheme="minorHAnsi" w:eastAsiaTheme="minorEastAsia" w:cstheme="minorBidi"/>
          <w:kern w:val="2"/>
          <w:sz w:val="21"/>
        </w:rPr>
        <w:tab/>
      </w:r>
      <w:r>
        <w:rPr>
          <w:rStyle w:val="20"/>
        </w:rPr>
        <w:t>Terms and Symbols</w:t>
      </w:r>
      <w:r>
        <w:tab/>
      </w:r>
      <w:r>
        <w:fldChar w:fldCharType="begin"/>
      </w:r>
      <w:r>
        <w:instrText xml:space="preserve"> PAGEREF _Toc30079725 \h </w:instrText>
      </w:r>
      <w:r>
        <w:fldChar w:fldCharType="separate"/>
      </w:r>
      <w:r>
        <w:t>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"_Toc30079726" </w:instrText>
      </w:r>
      <w:r>
        <w:fldChar w:fldCharType="separate"/>
      </w:r>
      <w:r>
        <w:rPr>
          <w:rStyle w:val="20"/>
        </w:rPr>
        <w:t>2.1  Terms</w:t>
      </w:r>
      <w:r>
        <w:tab/>
      </w:r>
      <w:r>
        <w:fldChar w:fldCharType="begin"/>
      </w:r>
      <w:r>
        <w:instrText xml:space="preserve"> PAGEREF _Toc30079726 \h </w:instrText>
      </w:r>
      <w:r>
        <w:fldChar w:fldCharType="separate"/>
      </w:r>
      <w:r>
        <w:t>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"_Toc30079727" </w:instrText>
      </w:r>
      <w:r>
        <w:fldChar w:fldCharType="separate"/>
      </w:r>
      <w:r>
        <w:rPr>
          <w:rStyle w:val="20"/>
        </w:rPr>
        <w:t>2.2  Symbols</w:t>
      </w:r>
      <w:r>
        <w:tab/>
      </w:r>
      <w:r>
        <w:fldChar w:fldCharType="begin"/>
      </w:r>
      <w:r>
        <w:instrText xml:space="preserve"> PAGEREF _Toc30079727 \h </w:instrText>
      </w:r>
      <w:r>
        <w:fldChar w:fldCharType="separate"/>
      </w:r>
      <w:r>
        <w:t>7</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"_Toc30079728" </w:instrText>
      </w:r>
      <w:r>
        <w:fldChar w:fldCharType="separate"/>
      </w:r>
      <w:r>
        <w:rPr>
          <w:rStyle w:val="20"/>
        </w:rPr>
        <w:t>3</w:t>
      </w:r>
      <w:r>
        <w:rPr>
          <w:rFonts w:asciiTheme="minorHAnsi" w:hAnsiTheme="minorHAnsi" w:eastAsiaTheme="minorEastAsia" w:cstheme="minorBidi"/>
          <w:kern w:val="2"/>
          <w:sz w:val="21"/>
        </w:rPr>
        <w:tab/>
      </w:r>
      <w:r>
        <w:rPr>
          <w:rStyle w:val="20"/>
        </w:rPr>
        <w:t>General Requirements</w:t>
      </w:r>
      <w:r>
        <w:tab/>
      </w:r>
      <w:r>
        <w:fldChar w:fldCharType="begin"/>
      </w:r>
      <w:r>
        <w:instrText xml:space="preserve"> PAGEREF _Toc30079728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"_Toc30079729" </w:instrText>
      </w:r>
      <w:r>
        <w:fldChar w:fldCharType="separate"/>
      </w:r>
      <w:r>
        <w:rPr>
          <w:rStyle w:val="20"/>
        </w:rPr>
        <w:t>3.1  Testing Contents</w:t>
      </w:r>
      <w:r>
        <w:tab/>
      </w:r>
      <w:r>
        <w:fldChar w:fldCharType="begin"/>
      </w:r>
      <w:r>
        <w:instrText xml:space="preserve"> PAGEREF _Toc30079729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"_Toc30079730" </w:instrText>
      </w:r>
      <w:r>
        <w:fldChar w:fldCharType="separate"/>
      </w:r>
      <w:r>
        <w:rPr>
          <w:rStyle w:val="20"/>
        </w:rPr>
        <w:t>3.2  Testing Conditions</w:t>
      </w:r>
      <w:r>
        <w:tab/>
      </w:r>
      <w:r>
        <w:fldChar w:fldCharType="begin"/>
      </w:r>
      <w:r>
        <w:instrText xml:space="preserve"> PAGEREF _Toc30079730 \h </w:instrText>
      </w:r>
      <w:r>
        <w:fldChar w:fldCharType="separate"/>
      </w:r>
      <w:r>
        <w:t>9</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"_Toc30079731" </w:instrText>
      </w:r>
      <w:r>
        <w:fldChar w:fldCharType="separate"/>
      </w:r>
      <w:r>
        <w:rPr>
          <w:rStyle w:val="20"/>
        </w:rPr>
        <w:t>3.</w:t>
      </w:r>
      <w:r>
        <w:rPr>
          <w:rStyle w:val="20"/>
          <w:rFonts w:hint="eastAsia"/>
        </w:rPr>
        <w:t>3</w:t>
      </w:r>
      <w:r>
        <w:rPr>
          <w:rStyle w:val="20"/>
        </w:rPr>
        <w:t xml:space="preserve">  Testing </w:t>
      </w:r>
      <w:r>
        <w:rPr>
          <w:rStyle w:val="20"/>
          <w:rFonts w:hint="eastAsia"/>
        </w:rPr>
        <w:t>Object</w:t>
      </w:r>
      <w:r>
        <w:tab/>
      </w:r>
      <w:r>
        <w:fldChar w:fldCharType="begin"/>
      </w:r>
      <w:r>
        <w:instrText xml:space="preserve"> PAGEREF _Toc30079731 \h </w:instrText>
      </w:r>
      <w:r>
        <w:fldChar w:fldCharType="separate"/>
      </w:r>
      <w:r>
        <w:t>10</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"_Toc30079732" </w:instrText>
      </w:r>
      <w:r>
        <w:fldChar w:fldCharType="separate"/>
      </w:r>
      <w:r>
        <w:rPr>
          <w:rStyle w:val="20"/>
        </w:rPr>
        <w:t>4</w:t>
      </w:r>
      <w:r>
        <w:rPr>
          <w:rFonts w:asciiTheme="minorHAnsi" w:hAnsiTheme="minorHAnsi" w:eastAsiaTheme="minorEastAsia" w:cstheme="minorBidi"/>
          <w:kern w:val="2"/>
          <w:sz w:val="21"/>
        </w:rPr>
        <w:tab/>
      </w:r>
      <w:r>
        <w:rPr>
          <w:rStyle w:val="20"/>
          <w:rFonts w:hint="eastAsia"/>
        </w:rPr>
        <w:t>Test apparatus and</w:t>
      </w:r>
      <w:r>
        <w:rPr>
          <w:rFonts w:hint="eastAsia"/>
        </w:rPr>
        <w:t xml:space="preserve"> </w:t>
      </w:r>
      <w:r>
        <w:rPr>
          <w:rStyle w:val="20"/>
          <w:rFonts w:hint="eastAsia"/>
        </w:rPr>
        <w:t>instrumentation</w:t>
      </w:r>
      <w:r>
        <w:tab/>
      </w:r>
      <w:r>
        <w:fldChar w:fldCharType="begin"/>
      </w:r>
      <w:r>
        <w:instrText xml:space="preserve"> PAGEREF _Toc30079732 \h </w:instrText>
      </w:r>
      <w:r>
        <w:fldChar w:fldCharType="separate"/>
      </w:r>
      <w:r>
        <w:t>11</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"_Toc30079733" </w:instrText>
      </w:r>
      <w:r>
        <w:fldChar w:fldCharType="separate"/>
      </w:r>
      <w:r>
        <w:rPr>
          <w:rStyle w:val="20"/>
        </w:rPr>
        <w:t xml:space="preserve">4.1  </w:t>
      </w:r>
      <w:r>
        <w:rPr>
          <w:rStyle w:val="20"/>
          <w:rFonts w:hint="eastAsia"/>
        </w:rPr>
        <w:t>Test apparatus</w:t>
      </w:r>
      <w:r>
        <w:tab/>
      </w:r>
      <w:r>
        <w:fldChar w:fldCharType="begin"/>
      </w:r>
      <w:r>
        <w:instrText xml:space="preserve"> PAGEREF _Toc30079733 \h </w:instrText>
      </w:r>
      <w:r>
        <w:fldChar w:fldCharType="separate"/>
      </w:r>
      <w:r>
        <w:t>11</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"_Toc30079734" </w:instrText>
      </w:r>
      <w:r>
        <w:fldChar w:fldCharType="separate"/>
      </w:r>
      <w:r>
        <w:rPr>
          <w:rStyle w:val="20"/>
        </w:rPr>
        <w:t xml:space="preserve">4.2  </w:t>
      </w:r>
      <w:r>
        <w:rPr>
          <w:rStyle w:val="20"/>
          <w:rFonts w:hint="eastAsia"/>
        </w:rPr>
        <w:t>Test instrumentation</w:t>
      </w:r>
      <w:r>
        <w:tab/>
      </w:r>
      <w:r>
        <w:fldChar w:fldCharType="begin"/>
      </w:r>
      <w:r>
        <w:instrText xml:space="preserve"> PAGEREF _Toc30079734 \h </w:instrText>
      </w:r>
      <w:r>
        <w:fldChar w:fldCharType="separate"/>
      </w:r>
      <w:r>
        <w:t>12</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"_Toc30079735" </w:instrText>
      </w:r>
      <w:r>
        <w:fldChar w:fldCharType="separate"/>
      </w:r>
      <w:r>
        <w:rPr>
          <w:rStyle w:val="20"/>
        </w:rPr>
        <w:t>5</w:t>
      </w:r>
      <w:r>
        <w:rPr>
          <w:rFonts w:asciiTheme="minorHAnsi" w:hAnsiTheme="minorHAnsi" w:eastAsiaTheme="minorEastAsia" w:cstheme="minorBidi"/>
          <w:kern w:val="2"/>
          <w:sz w:val="21"/>
        </w:rPr>
        <w:tab/>
      </w:r>
      <w:r>
        <w:rPr>
          <w:rStyle w:val="20"/>
          <w:rFonts w:hint="eastAsia"/>
        </w:rPr>
        <w:t>Test method</w:t>
      </w:r>
      <w:r>
        <w:tab/>
      </w:r>
      <w:r>
        <w:fldChar w:fldCharType="begin"/>
      </w:r>
      <w:r>
        <w:instrText xml:space="preserve"> PAGEREF _Toc30079735 \h </w:instrText>
      </w:r>
      <w:r>
        <w:fldChar w:fldCharType="separate"/>
      </w:r>
      <w:r>
        <w:t>14</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"_Toc30079736" </w:instrText>
      </w:r>
      <w:r>
        <w:fldChar w:fldCharType="separate"/>
      </w:r>
      <w:r>
        <w:rPr>
          <w:rStyle w:val="20"/>
        </w:rPr>
        <w:t xml:space="preserve">5.1  </w:t>
      </w:r>
      <w:r>
        <w:rPr>
          <w:rStyle w:val="20"/>
          <w:rFonts w:hint="eastAsia"/>
        </w:rPr>
        <w:t>System air leakage test</w:t>
      </w:r>
      <w:r>
        <w:tab/>
      </w:r>
      <w:r>
        <w:fldChar w:fldCharType="begin"/>
      </w:r>
      <w:r>
        <w:instrText xml:space="preserve"> PAGEREF _Toc30079736 \h </w:instrText>
      </w:r>
      <w:r>
        <w:fldChar w:fldCharType="separate"/>
      </w:r>
      <w:r>
        <w:t>14</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"_Toc30079737" </w:instrText>
      </w:r>
      <w:r>
        <w:fldChar w:fldCharType="separate"/>
      </w:r>
      <w:r>
        <w:rPr>
          <w:rStyle w:val="20"/>
        </w:rPr>
        <w:t xml:space="preserve">5.2  </w:t>
      </w:r>
      <w:r>
        <w:rPr>
          <w:rStyle w:val="20"/>
          <w:rFonts w:hint="eastAsia"/>
        </w:rPr>
        <w:t>Specimen check and installing</w:t>
      </w:r>
      <w:r>
        <w:tab/>
      </w:r>
      <w:r>
        <w:fldChar w:fldCharType="begin"/>
      </w:r>
      <w:r>
        <w:instrText xml:space="preserve"> PAGEREF _Toc30079737 \h </w:instrText>
      </w:r>
      <w:r>
        <w:fldChar w:fldCharType="separate"/>
      </w:r>
      <w:r>
        <w:t>15</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"_Toc30079738" </w:instrText>
      </w:r>
      <w:r>
        <w:fldChar w:fldCharType="separate"/>
      </w:r>
      <w:r>
        <w:rPr>
          <w:rStyle w:val="20"/>
        </w:rPr>
        <w:t xml:space="preserve">5.3  </w:t>
      </w:r>
      <w:r>
        <w:rPr>
          <w:rStyle w:val="20"/>
          <w:rFonts w:hint="eastAsia"/>
        </w:rPr>
        <w:t>Ambient temperature leakage test</w:t>
      </w:r>
      <w:r>
        <w:tab/>
      </w:r>
      <w:r>
        <w:fldChar w:fldCharType="begin"/>
      </w:r>
      <w:r>
        <w:instrText xml:space="preserve"> PAGEREF _Toc30079738 \h </w:instrText>
      </w:r>
      <w:r>
        <w:fldChar w:fldCharType="separate"/>
      </w:r>
      <w:r>
        <w:t>15</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"_Toc30079739" </w:instrText>
      </w:r>
      <w:r>
        <w:fldChar w:fldCharType="separate"/>
      </w:r>
      <w:r>
        <w:rPr>
          <w:rStyle w:val="20"/>
        </w:rPr>
        <w:t xml:space="preserve">5.4  </w:t>
      </w:r>
      <w:r>
        <w:rPr>
          <w:rStyle w:val="20"/>
          <w:rFonts w:hint="eastAsia"/>
        </w:rPr>
        <w:t>Medium temperature leakage test</w:t>
      </w:r>
      <w:r>
        <w:tab/>
      </w:r>
      <w:r>
        <w:fldChar w:fldCharType="begin"/>
      </w:r>
      <w:r>
        <w:instrText xml:space="preserve"> PAGEREF _Toc30079739 \h </w:instrText>
      </w:r>
      <w:r>
        <w:fldChar w:fldCharType="separate"/>
      </w:r>
      <w:r>
        <w:t>16</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"_Toc30079740" </w:instrText>
      </w:r>
      <w:r>
        <w:fldChar w:fldCharType="separate"/>
      </w:r>
      <w:r>
        <w:rPr>
          <w:rStyle w:val="20"/>
          <w:rFonts w:hAnsi="宋体"/>
        </w:rPr>
        <w:t>5.5</w:t>
      </w:r>
      <w:r>
        <w:rPr>
          <w:rStyle w:val="20"/>
        </w:rPr>
        <w:t xml:space="preserve">  </w:t>
      </w:r>
      <w:r>
        <w:rPr>
          <w:rStyle w:val="20"/>
          <w:rFonts w:hint="eastAsia" w:hAnsi="宋体"/>
        </w:rPr>
        <w:t>Double sides test</w:t>
      </w:r>
      <w:r>
        <w:tab/>
      </w:r>
      <w:r>
        <w:fldChar w:fldCharType="begin"/>
      </w:r>
      <w:r>
        <w:instrText xml:space="preserve"> PAGEREF _Toc30079740 \h </w:instrText>
      </w:r>
      <w:r>
        <w:fldChar w:fldCharType="separate"/>
      </w:r>
      <w:r>
        <w:t>16</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"_Toc30079741" </w:instrText>
      </w:r>
      <w:r>
        <w:fldChar w:fldCharType="separate"/>
      </w:r>
      <w:r>
        <w:rPr>
          <w:rStyle w:val="20"/>
        </w:rPr>
        <w:t>6</w:t>
      </w:r>
      <w:r>
        <w:rPr>
          <w:rFonts w:asciiTheme="minorHAnsi" w:hAnsiTheme="minorHAnsi" w:eastAsiaTheme="minorEastAsia" w:cstheme="minorBidi"/>
          <w:kern w:val="2"/>
          <w:sz w:val="21"/>
        </w:rPr>
        <w:tab/>
      </w:r>
      <w:r>
        <w:rPr>
          <w:rStyle w:val="20"/>
        </w:rPr>
        <w:t>Data Processing and Test Report</w:t>
      </w:r>
      <w:r>
        <w:tab/>
      </w:r>
      <w:r>
        <w:fldChar w:fldCharType="begin"/>
      </w:r>
      <w:r>
        <w:instrText xml:space="preserve"> PAGEREF _Toc30079741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"_Toc30079742" </w:instrText>
      </w:r>
      <w:r>
        <w:fldChar w:fldCharType="separate"/>
      </w:r>
      <w:r>
        <w:rPr>
          <w:rStyle w:val="20"/>
        </w:rPr>
        <w:t xml:space="preserve">6.1  </w:t>
      </w:r>
      <w:r>
        <w:rPr>
          <w:rStyle w:val="20"/>
          <w:rFonts w:hint="eastAsia"/>
        </w:rPr>
        <w:t>Observations、Tests、Records</w:t>
      </w:r>
      <w:r>
        <w:tab/>
      </w:r>
      <w:r>
        <w:fldChar w:fldCharType="begin"/>
      </w:r>
      <w:r>
        <w:instrText xml:space="preserve"> PAGEREF _Toc30079742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"_Toc30079743" </w:instrText>
      </w:r>
      <w:r>
        <w:fldChar w:fldCharType="separate"/>
      </w:r>
      <w:r>
        <w:rPr>
          <w:rStyle w:val="20"/>
        </w:rPr>
        <w:t xml:space="preserve">6.2  </w:t>
      </w:r>
      <w:r>
        <w:rPr>
          <w:rStyle w:val="20"/>
          <w:rFonts w:hint="eastAsia"/>
        </w:rPr>
        <w:t>Ambient temperature leakage rate</w:t>
      </w:r>
      <w:r>
        <w:tab/>
      </w:r>
      <w:r>
        <w:fldChar w:fldCharType="begin"/>
      </w:r>
      <w:r>
        <w:instrText xml:space="preserve"> PAGEREF _Toc30079743 \h </w:instrText>
      </w:r>
      <w:r>
        <w:fldChar w:fldCharType="separate"/>
      </w:r>
      <w:r>
        <w:t>17</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"_Toc30079744" </w:instrText>
      </w:r>
      <w:r>
        <w:fldChar w:fldCharType="separate"/>
      </w:r>
      <w:r>
        <w:rPr>
          <w:rStyle w:val="20"/>
        </w:rPr>
        <w:t xml:space="preserve">6.3  </w:t>
      </w:r>
      <w:r>
        <w:rPr>
          <w:rStyle w:val="20"/>
          <w:rFonts w:hint="eastAsia"/>
        </w:rPr>
        <w:t>Medium temperature leakage rate</w:t>
      </w:r>
      <w:r>
        <w:tab/>
      </w:r>
      <w:r>
        <w:fldChar w:fldCharType="begin"/>
      </w:r>
      <w:r>
        <w:instrText xml:space="preserve"> PAGEREF _Toc30079744 \h </w:instrText>
      </w:r>
      <w:r>
        <w:fldChar w:fldCharType="separate"/>
      </w:r>
      <w:r>
        <w:t>18</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"_Toc30079745" </w:instrText>
      </w:r>
      <w:r>
        <w:fldChar w:fldCharType="separate"/>
      </w:r>
      <w:r>
        <w:rPr>
          <w:rStyle w:val="20"/>
        </w:rPr>
        <w:t>8.3  Test Report</w:t>
      </w:r>
      <w:r>
        <w:tab/>
      </w:r>
      <w:r>
        <w:fldChar w:fldCharType="begin"/>
      </w:r>
      <w:r>
        <w:instrText xml:space="preserve"> PAGEREF _Toc30079745 \h </w:instrText>
      </w:r>
      <w:r>
        <w:fldChar w:fldCharType="separate"/>
      </w:r>
      <w:r>
        <w:t>19</w:t>
      </w:r>
      <w:r>
        <w:fldChar w:fldCharType="end"/>
      </w:r>
      <w:r>
        <w:fldChar w:fldCharType="end"/>
      </w:r>
    </w:p>
    <w:p>
      <w:pPr>
        <w:pStyle w:val="13"/>
        <w:tabs>
          <w:tab w:val="left" w:pos="840"/>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"_Toc30079746" </w:instrText>
      </w:r>
      <w:r>
        <w:fldChar w:fldCharType="separate"/>
      </w:r>
      <w:r>
        <w:rPr>
          <w:rStyle w:val="20"/>
        </w:rPr>
        <w:t>7</w:t>
      </w:r>
      <w:r>
        <w:rPr>
          <w:rFonts w:asciiTheme="minorHAnsi" w:hAnsiTheme="minorHAnsi" w:eastAsiaTheme="minorEastAsia" w:cstheme="minorBidi"/>
          <w:kern w:val="2"/>
          <w:sz w:val="21"/>
        </w:rPr>
        <w:tab/>
      </w:r>
      <w:r>
        <w:rPr>
          <w:rStyle w:val="20"/>
          <w:rFonts w:hint="eastAsia"/>
        </w:rPr>
        <w:t>Cl</w:t>
      </w:r>
      <w:r>
        <w:rPr>
          <w:rStyle w:val="20"/>
        </w:rPr>
        <w:t>assfications</w:t>
      </w:r>
      <w:r>
        <w:rPr>
          <w:rStyle w:val="20"/>
          <w:rFonts w:hint="eastAsia"/>
        </w:rPr>
        <w:t xml:space="preserve"> and field of direct application</w:t>
      </w:r>
      <w:r>
        <w:tab/>
      </w:r>
      <w:r>
        <w:fldChar w:fldCharType="begin"/>
      </w:r>
      <w:r>
        <w:instrText xml:space="preserve"> PAGEREF _Toc30079746 \h </w:instrText>
      </w:r>
      <w:r>
        <w:fldChar w:fldCharType="separate"/>
      </w:r>
      <w:r>
        <w:t>20</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"_Toc30079747" </w:instrText>
      </w:r>
      <w:r>
        <w:fldChar w:fldCharType="separate"/>
      </w:r>
      <w:r>
        <w:rPr>
          <w:rStyle w:val="20"/>
        </w:rPr>
        <w:t xml:space="preserve">7.1  </w:t>
      </w:r>
      <w:r>
        <w:rPr>
          <w:rStyle w:val="20"/>
          <w:rFonts w:hint="eastAsia"/>
        </w:rPr>
        <w:t>Cl</w:t>
      </w:r>
      <w:r>
        <w:rPr>
          <w:rStyle w:val="20"/>
        </w:rPr>
        <w:t>assfications</w:t>
      </w:r>
      <w:r>
        <w:tab/>
      </w:r>
      <w:r>
        <w:fldChar w:fldCharType="begin"/>
      </w:r>
      <w:r>
        <w:instrText xml:space="preserve"> PAGEREF _Toc30079747 \h </w:instrText>
      </w:r>
      <w:r>
        <w:fldChar w:fldCharType="separate"/>
      </w:r>
      <w:r>
        <w:t>20</w:t>
      </w:r>
      <w:r>
        <w:fldChar w:fldCharType="end"/>
      </w:r>
      <w:r>
        <w:fldChar w:fldCharType="end"/>
      </w:r>
    </w:p>
    <w:p>
      <w:pPr>
        <w:pStyle w:val="14"/>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"_Toc30079748" </w:instrText>
      </w:r>
      <w:r>
        <w:fldChar w:fldCharType="separate"/>
      </w:r>
      <w:r>
        <w:rPr>
          <w:rStyle w:val="20"/>
        </w:rPr>
        <w:t xml:space="preserve">7.2  </w:t>
      </w:r>
      <w:r>
        <w:rPr>
          <w:rStyle w:val="20"/>
          <w:rFonts w:hint="eastAsia"/>
        </w:rPr>
        <w:t>Field of direct application</w:t>
      </w:r>
      <w:r>
        <w:tab/>
      </w:r>
      <w:r>
        <w:fldChar w:fldCharType="begin"/>
      </w:r>
      <w:r>
        <w:instrText xml:space="preserve"> PAGEREF _Toc30079748 \h </w:instrText>
      </w:r>
      <w:r>
        <w:fldChar w:fldCharType="separate"/>
      </w:r>
      <w:r>
        <w:t>20</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"_Toc30079749" </w:instrText>
      </w:r>
      <w:r>
        <w:fldChar w:fldCharType="separate"/>
      </w:r>
      <w:r>
        <w:rPr>
          <w:rStyle w:val="20"/>
        </w:rPr>
        <w:t>Explanation of wording in this specification</w:t>
      </w:r>
      <w:r>
        <w:tab/>
      </w:r>
      <w:r>
        <w:fldChar w:fldCharType="begin"/>
      </w:r>
      <w:r>
        <w:instrText xml:space="preserve"> PAGEREF _Toc30079749 \h </w:instrText>
      </w:r>
      <w:r>
        <w:fldChar w:fldCharType="separate"/>
      </w:r>
      <w:r>
        <w:t>22</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"_Toc30079750" </w:instrText>
      </w:r>
      <w:r>
        <w:fldChar w:fldCharType="separate"/>
      </w:r>
      <w:r>
        <w:rPr>
          <w:rStyle w:val="20"/>
          <w:rFonts w:hint="eastAsia"/>
        </w:rPr>
        <w:t>List of quoted standards</w:t>
      </w:r>
      <w:r>
        <w:tab/>
      </w:r>
      <w:r>
        <w:fldChar w:fldCharType="begin"/>
      </w:r>
      <w:r>
        <w:instrText xml:space="preserve"> PAGEREF _Toc30079750 \h </w:instrText>
      </w:r>
      <w:r>
        <w:fldChar w:fldCharType="separate"/>
      </w:r>
      <w:r>
        <w:t>23</w:t>
      </w:r>
      <w:r>
        <w:fldChar w:fldCharType="end"/>
      </w:r>
      <w:r>
        <w:fldChar w:fldCharType="end"/>
      </w:r>
    </w:p>
    <w:p>
      <w:pPr>
        <w:pStyle w:val="13"/>
        <w:tabs>
          <w:tab w:val="right" w:leader="dot" w:pos="8296"/>
        </w:tabs>
        <w:ind w:firstLine="440"/>
        <w:rPr>
          <w:rFonts w:asciiTheme="minorHAnsi" w:hAnsiTheme="minorHAnsi" w:eastAsiaTheme="minorEastAsia" w:cstheme="minorBidi"/>
          <w:kern w:val="2"/>
          <w:sz w:val="21"/>
        </w:rPr>
      </w:pPr>
      <w:r>
        <w:fldChar w:fldCharType="begin"/>
      </w:r>
      <w:r>
        <w:instrText xml:space="preserve"> HYPERLINK \l "_Toc30079751" </w:instrText>
      </w:r>
      <w:r>
        <w:fldChar w:fldCharType="separate"/>
      </w:r>
      <w:r>
        <w:rPr>
          <w:rStyle w:val="20"/>
        </w:rPr>
        <w:t>Addition</w:t>
      </w:r>
      <w:r>
        <w:rPr>
          <w:rStyle w:val="20"/>
          <w:rFonts w:hint="eastAsia"/>
        </w:rPr>
        <w:t>:</w:t>
      </w:r>
      <w:r>
        <w:rPr>
          <w:rStyle w:val="20"/>
        </w:rPr>
        <w:t xml:space="preserve"> Explanation of </w:t>
      </w:r>
      <w:r>
        <w:rPr>
          <w:rStyle w:val="20"/>
          <w:rFonts w:hint="eastAsia"/>
        </w:rPr>
        <w:t>p</w:t>
      </w:r>
      <w:r>
        <w:rPr>
          <w:rStyle w:val="20"/>
        </w:rPr>
        <w:t>rovisions</w:t>
      </w:r>
      <w:r>
        <w:tab/>
      </w:r>
      <w:r>
        <w:fldChar w:fldCharType="begin"/>
      </w:r>
      <w:r>
        <w:instrText xml:space="preserve"> PAGEREF _Toc30079751 \h </w:instrText>
      </w:r>
      <w:r>
        <w:fldChar w:fldCharType="separate"/>
      </w:r>
      <w:r>
        <w:t>24</w:t>
      </w:r>
      <w:r>
        <w:fldChar w:fldCharType="end"/>
      </w:r>
      <w:r>
        <w:fldChar w:fldCharType="end"/>
      </w:r>
    </w:p>
    <w:p>
      <w:pPr>
        <w:pStyle w:val="13"/>
        <w:tabs>
          <w:tab w:val="right" w:leader="dot" w:pos="8296"/>
        </w:tabs>
        <w:ind w:firstLine="442"/>
        <w:rPr>
          <w:lang w:val="zh-CN"/>
        </w:rPr>
      </w:pPr>
      <w:r>
        <w:rPr>
          <w:b/>
          <w:bCs/>
          <w:lang w:val="zh-CN"/>
        </w:rPr>
        <w:fldChar w:fldCharType="end"/>
      </w:r>
      <w:r>
        <w:rPr>
          <w:lang w:val="zh-CN"/>
        </w:rPr>
        <w:br w:type="page"/>
      </w:r>
    </w:p>
    <w:p>
      <w:pPr>
        <w:pStyle w:val="31"/>
      </w:pPr>
      <w:bookmarkStart w:id="18" w:name="_Toc30079724"/>
      <w:bookmarkStart w:id="19" w:name="_Toc33602517"/>
      <w:r>
        <w:rPr>
          <w:rFonts w:hint="eastAsia"/>
        </w:rPr>
        <w:t>总则</w:t>
      </w:r>
      <w:bookmarkEnd w:id="18"/>
      <w:bookmarkEnd w:id="19"/>
    </w:p>
    <w:p>
      <w:pPr>
        <w:pStyle w:val="32"/>
      </w:pPr>
      <w:r>
        <w:rPr>
          <w:rFonts w:hint="eastAsia"/>
        </w:rPr>
        <w:t>1.</w:t>
      </w:r>
      <w:r>
        <w:t>0.1  为</w:t>
      </w:r>
      <w:r>
        <w:rPr>
          <w:rFonts w:hint="eastAsia"/>
        </w:rPr>
        <w:t>统一防火门漏烟测试方法，做到技术先进、安全使用、经济合理，确保质量，</w:t>
      </w:r>
      <w:r>
        <w:t>制定本规程。</w:t>
      </w:r>
    </w:p>
    <w:p>
      <w:pPr>
        <w:pStyle w:val="43"/>
      </w:pPr>
      <w:r>
        <w:rPr>
          <w:rFonts w:hint="eastAsia"/>
        </w:rPr>
        <w:t>【条文说明】1.0.1  防火门在我国工程建设中广泛使用，防火门的防火性能和防烟性能严重影响人员安全疏散。目前针对防火门的测试主要是防火性能，而漏烟测试尚未涉及。因此，为了对防火门质量评价和防烟性能设计优化提供技术支撑，需要针对防火门漏烟进行测试，目前国内外尚未有防火门漏烟测试规程。该条规定了编制本规程的目的。</w:t>
      </w:r>
    </w:p>
    <w:p>
      <w:pPr>
        <w:pStyle w:val="32"/>
      </w:pPr>
      <w:r>
        <w:rPr>
          <w:rFonts w:hint="eastAsia"/>
        </w:rPr>
        <w:t>1.0.2  本规程适用于防火门漏烟测试。</w:t>
      </w:r>
    </w:p>
    <w:p>
      <w:pPr>
        <w:pStyle w:val="43"/>
      </w:pPr>
      <w:r>
        <w:rPr>
          <w:rFonts w:hint="eastAsia"/>
        </w:rPr>
        <w:t>【条文说明】1.0.2  规定了该规程的适用范围。</w:t>
      </w:r>
    </w:p>
    <w:p>
      <w:pPr>
        <w:pStyle w:val="32"/>
      </w:pPr>
      <w:r>
        <w:rPr>
          <w:rFonts w:hint="eastAsia"/>
        </w:rPr>
        <w:t>1.0.3  本规程规定的测试方法是在特定试验条件下，测量防火门漏烟的方法。</w:t>
      </w:r>
    </w:p>
    <w:p>
      <w:pPr>
        <w:pStyle w:val="43"/>
      </w:pPr>
      <w:r>
        <w:rPr>
          <w:rFonts w:hint="eastAsia"/>
        </w:rPr>
        <w:t>【条文说明】1.0.3  规定了该规程的测试环境、条件及内容。</w:t>
      </w:r>
    </w:p>
    <w:p>
      <w:pPr>
        <w:pStyle w:val="32"/>
      </w:pPr>
      <w:r>
        <w:rPr>
          <w:rFonts w:hint="eastAsia"/>
        </w:rPr>
        <w:t>1.0.4  本规程规定了防火门漏烟测试的试验设备、仪表、试件、试验方法、观察测量记录、结果、试验报告、直接应用领域等。</w:t>
      </w:r>
    </w:p>
    <w:p>
      <w:pPr>
        <w:pStyle w:val="43"/>
      </w:pPr>
      <w:r>
        <w:rPr>
          <w:rFonts w:hint="eastAsia"/>
        </w:rPr>
        <w:t>【条文说明】1.0.4  规定了该规程的内容。</w:t>
      </w:r>
    </w:p>
    <w:p>
      <w:pPr>
        <w:pStyle w:val="32"/>
      </w:pPr>
    </w:p>
    <w:p>
      <w:pPr>
        <w:pStyle w:val="32"/>
        <w:sectPr>
          <w:pgSz w:w="11906" w:h="16838"/>
          <w:pgMar w:top="1440" w:right="1800" w:bottom="1440" w:left="1800" w:header="851" w:footer="992" w:gutter="0"/>
          <w:cols w:space="720" w:num="1"/>
          <w:docGrid w:type="lines" w:linePitch="312" w:charSpace="0"/>
        </w:sectPr>
      </w:pPr>
    </w:p>
    <w:p>
      <w:pPr>
        <w:pStyle w:val="2"/>
      </w:pPr>
      <w:bookmarkStart w:id="20" w:name="_Toc30079725"/>
      <w:bookmarkStart w:id="21" w:name="_Toc33602518"/>
      <w:r>
        <w:rPr>
          <w:rFonts w:hint="eastAsia"/>
        </w:rPr>
        <w:t>术语和符号</w:t>
      </w:r>
      <w:bookmarkEnd w:id="20"/>
      <w:bookmarkEnd w:id="21"/>
    </w:p>
    <w:p>
      <w:pPr>
        <w:pStyle w:val="38"/>
        <w:ind w:firstLine="643"/>
      </w:pPr>
      <w:bookmarkStart w:id="22" w:name="_Toc30079726"/>
      <w:bookmarkStart w:id="23" w:name="_Toc33602519"/>
      <w:r>
        <w:rPr>
          <w:rFonts w:hint="eastAsia"/>
          <w:lang w:val="en-US"/>
        </w:rPr>
        <w:t xml:space="preserve">2.1  </w:t>
      </w:r>
      <w:r>
        <w:rPr>
          <w:rFonts w:hint="eastAsia"/>
        </w:rPr>
        <w:t>术语</w:t>
      </w:r>
      <w:bookmarkEnd w:id="22"/>
      <w:bookmarkEnd w:id="23"/>
    </w:p>
    <w:p>
      <w:pPr>
        <w:pStyle w:val="32"/>
        <w:rPr>
          <w:lang w:val="en-US"/>
        </w:rPr>
      </w:pPr>
      <w:r>
        <w:rPr>
          <w:rFonts w:hint="eastAsia"/>
          <w:lang w:val="en-US"/>
        </w:rPr>
        <w:t xml:space="preserve">2.1.1  </w:t>
      </w:r>
      <w:r>
        <w:rPr>
          <w:rFonts w:hint="eastAsia"/>
        </w:rPr>
        <w:t xml:space="preserve">环境温度 </w:t>
      </w:r>
      <w:r>
        <w:rPr>
          <w:rFonts w:hint="eastAsia"/>
          <w:lang w:val="en-US"/>
        </w:rPr>
        <w:t xml:space="preserve"> ambient temperature</w:t>
      </w:r>
    </w:p>
    <w:p>
      <w:pPr>
        <w:ind w:firstLine="420"/>
      </w:pPr>
      <w:r>
        <w:rPr>
          <w:rFonts w:hint="eastAsia"/>
        </w:rPr>
        <w:t>本规程中所述的环境温度是指（20±10）℃的空气温度。</w:t>
      </w:r>
    </w:p>
    <w:p>
      <w:pPr>
        <w:pStyle w:val="32"/>
        <w:rPr>
          <w:lang w:val="en-US"/>
        </w:rPr>
      </w:pPr>
      <w:r>
        <w:rPr>
          <w:rFonts w:hint="eastAsia"/>
          <w:lang w:val="en-US"/>
        </w:rPr>
        <w:t xml:space="preserve">2.1.2  </w:t>
      </w:r>
      <w:r>
        <w:rPr>
          <w:rFonts w:hint="eastAsia"/>
        </w:rPr>
        <w:t xml:space="preserve">中等温度 </w:t>
      </w:r>
      <w:r>
        <w:rPr>
          <w:rFonts w:hint="eastAsia"/>
          <w:lang w:val="en-US"/>
        </w:rPr>
        <w:t xml:space="preserve"> medium temperature</w:t>
      </w:r>
    </w:p>
    <w:p>
      <w:pPr>
        <w:ind w:firstLine="420"/>
      </w:pPr>
      <w:r>
        <w:rPr>
          <w:rFonts w:hint="eastAsia"/>
        </w:rPr>
        <w:t>本规程中所述的中等温度是指（200±20）℃的空气温度。</w:t>
      </w:r>
    </w:p>
    <w:p>
      <w:pPr>
        <w:pStyle w:val="32"/>
      </w:pPr>
      <w:r>
        <w:rPr>
          <w:rFonts w:hint="eastAsia"/>
        </w:rPr>
        <w:t>2.1.3</w:t>
      </w:r>
      <w:r>
        <w:rPr>
          <w:rFonts w:hint="eastAsia"/>
          <w:lang w:val="en-US"/>
        </w:rPr>
        <w:t xml:space="preserve">  </w:t>
      </w:r>
      <w:r>
        <w:rPr>
          <w:rFonts w:hint="eastAsia"/>
        </w:rPr>
        <w:t>漏烟量  smoke leakage</w:t>
      </w:r>
    </w:p>
    <w:p>
      <w:pPr>
        <w:pStyle w:val="32"/>
        <w:ind w:firstLine="420" w:firstLineChars="200"/>
      </w:pPr>
      <w:r>
        <w:rPr>
          <w:rFonts w:hint="eastAsia"/>
        </w:rPr>
        <w:t>在规定的温度和压差状态下，单位时间内通过关闭状态的防火门两侧的空气流量。</w:t>
      </w:r>
    </w:p>
    <w:p>
      <w:pPr>
        <w:pStyle w:val="32"/>
      </w:pPr>
      <w:r>
        <w:rPr>
          <w:rFonts w:hint="eastAsia"/>
        </w:rPr>
        <w:t>2.1.4</w:t>
      </w:r>
      <w:r>
        <w:rPr>
          <w:rFonts w:hint="eastAsia"/>
          <w:lang w:val="en-US"/>
        </w:rPr>
        <w:t xml:space="preserve">  </w:t>
      </w:r>
      <w:r>
        <w:rPr>
          <w:rFonts w:hint="eastAsia"/>
        </w:rPr>
        <w:t>漏烟率 lakeage rate</w:t>
      </w:r>
    </w:p>
    <w:p>
      <w:pPr>
        <w:pStyle w:val="32"/>
        <w:ind w:firstLine="420" w:firstLineChars="200"/>
      </w:pPr>
      <w:r>
        <w:rPr>
          <w:rFonts w:hint="eastAsia"/>
        </w:rPr>
        <w:t>在规定的温度和压差状态下，单位时间内通过关闭状态的防火门两侧，单位缝隙长度的空气流量。</w:t>
      </w:r>
    </w:p>
    <w:p>
      <w:pPr>
        <w:pStyle w:val="32"/>
      </w:pPr>
      <w:r>
        <w:rPr>
          <w:rFonts w:hint="eastAsia"/>
        </w:rPr>
        <w:t>2.1.5</w:t>
      </w:r>
      <w:r>
        <w:rPr>
          <w:rFonts w:hint="eastAsia"/>
          <w:lang w:val="en-US"/>
        </w:rPr>
        <w:t xml:space="preserve">  </w:t>
      </w:r>
      <w:r>
        <w:rPr>
          <w:rFonts w:hint="eastAsia"/>
        </w:rPr>
        <w:t>压差 differential pressure</w:t>
      </w:r>
    </w:p>
    <w:p>
      <w:pPr>
        <w:ind w:firstLine="420"/>
        <w:rPr>
          <w:rFonts w:hAnsi="宋体"/>
          <w:szCs w:val="24"/>
          <w:lang w:val="zh-CN"/>
        </w:rPr>
      </w:pPr>
      <w:r>
        <w:rPr>
          <w:rFonts w:hint="eastAsia" w:hAnsi="宋体"/>
          <w:szCs w:val="24"/>
          <w:lang w:val="zh-CN"/>
        </w:rPr>
        <w:t>测试期间，试件两侧的静压差。</w:t>
      </w:r>
    </w:p>
    <w:p>
      <w:pPr>
        <w:pStyle w:val="43"/>
      </w:pPr>
      <w:r>
        <w:rPr>
          <w:rFonts w:hint="eastAsia"/>
          <w:lang w:val="zh-CN"/>
        </w:rPr>
        <w:t>【条文说明】2.1  本规程对涉及防火门漏烟量测试的一些重要术语做了专门规定。列入本规程的术语是本规程专用的。</w:t>
      </w:r>
    </w:p>
    <w:p>
      <w:pPr>
        <w:pStyle w:val="38"/>
        <w:ind w:firstLine="643"/>
      </w:pPr>
      <w:bookmarkStart w:id="24" w:name="_Toc33602520"/>
      <w:bookmarkStart w:id="25" w:name="_Toc30079727"/>
      <w:r>
        <w:rPr>
          <w:rFonts w:hint="eastAsia"/>
          <w:lang w:val="en-US"/>
        </w:rPr>
        <w:t xml:space="preserve">2.2  </w:t>
      </w:r>
      <w:r>
        <w:rPr>
          <w:rFonts w:hint="eastAsia"/>
        </w:rPr>
        <w:t>符号</w:t>
      </w:r>
      <w:bookmarkEnd w:id="24"/>
      <w:bookmarkEnd w:id="25"/>
    </w:p>
    <w:p>
      <w:pPr>
        <w:pStyle w:val="32"/>
        <w:rPr>
          <w:lang w:val="en-US"/>
        </w:rPr>
      </w:pPr>
      <w:r>
        <w:rPr>
          <w:rFonts w:hint="eastAsia"/>
        </w:rPr>
        <w:t>2.2.1</w:t>
      </w:r>
      <w:r>
        <w:rPr>
          <w:rFonts w:hint="eastAsia"/>
          <w:lang w:val="en-US"/>
        </w:rPr>
        <w:t xml:space="preserve">  系统漏烟量</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noBreakHyphen/>
      </w:r>
      <w:r>
        <w:noBreakHyphen/>
      </w:r>
      <w:r>
        <w:noBreakHyphen/>
      </w:r>
      <w:r>
        <w:noBreakHyphen/>
      </w:r>
      <w:r>
        <w:noBreakHyphen/>
      </w:r>
      <w:r>
        <w:noBreakHyphen/>
      </w:r>
      <w:r>
        <w:rPr>
          <w:rFonts w:hint="eastAsia"/>
        </w:rPr>
        <w:t>环境温度系统漏烟量；</w:t>
      </w:r>
    </w:p>
    <w:p>
      <w:pPr>
        <w:pStyle w:val="43"/>
      </w:pPr>
      <w:r>
        <w:rPr>
          <w:rFonts w:hint="eastAsia"/>
        </w:rPr>
        <w:t>【条文说明】2.2.1  在环境温度和测试压差条件下，试验设备（测试室）的漏烟量，单位为立方米每小时。</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noBreakHyphen/>
      </w:r>
      <w:r>
        <w:noBreakHyphen/>
      </w:r>
      <w:r>
        <w:noBreakHyphen/>
      </w:r>
      <w:r>
        <w:noBreakHyphen/>
      </w:r>
      <w:r>
        <w:noBreakHyphen/>
      </w:r>
      <w:r>
        <w:noBreakHyphen/>
      </w:r>
      <w:r>
        <w:rPr>
          <w:rFonts w:hint="eastAsia"/>
        </w:rPr>
        <w:t>中等温度系统漏烟量。</w:t>
      </w:r>
    </w:p>
    <w:p>
      <w:pPr>
        <w:pStyle w:val="43"/>
      </w:pPr>
      <w:r>
        <w:rPr>
          <w:rFonts w:hint="eastAsia"/>
        </w:rPr>
        <w:t>【条文说明】2.2.1  在中等温度和测试压差条件下，试验设备（测试室）的漏烟量，单位为立方米每小时。</w:t>
      </w:r>
    </w:p>
    <w:p>
      <w:pPr>
        <w:pStyle w:val="32"/>
      </w:pPr>
      <w:r>
        <w:rPr>
          <w:rFonts w:hint="eastAsia"/>
        </w:rPr>
        <w:t>2.2.2  试验</w:t>
      </w:r>
      <w:r>
        <w:rPr>
          <w:rFonts w:hint="eastAsia"/>
          <w:lang w:val="en-US"/>
        </w:rPr>
        <w:t>测试结果</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noBreakHyphen/>
      </w:r>
      <w:r>
        <w:noBreakHyphen/>
      </w:r>
      <w:r>
        <w:noBreakHyphen/>
      </w:r>
      <w:r>
        <w:noBreakHyphen/>
      </w:r>
      <w:r>
        <w:noBreakHyphen/>
      </w:r>
      <w:r>
        <w:noBreakHyphen/>
      </w:r>
      <w:r>
        <w:rPr>
          <w:rFonts w:hint="eastAsia"/>
        </w:rPr>
        <w:t>环境温度系统和试件的总漏烟量；</w:t>
      </w:r>
    </w:p>
    <w:p>
      <w:pPr>
        <w:pStyle w:val="43"/>
      </w:pPr>
      <w:r>
        <w:rPr>
          <w:rFonts w:hint="eastAsia"/>
        </w:rPr>
        <w:t>【条文说明】2.2.2  在环境温度和测试压差条件下，试验设备（测试室）和试件的总体漏烟量，单位为立方米每小时。</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noBreakHyphen/>
      </w:r>
      <w:r>
        <w:noBreakHyphen/>
      </w:r>
      <w:r>
        <w:noBreakHyphen/>
      </w:r>
      <w:r>
        <w:noBreakHyphen/>
      </w:r>
      <w:r>
        <w:noBreakHyphen/>
      </w:r>
      <w:r>
        <w:noBreakHyphen/>
      </w:r>
      <w:r>
        <w:rPr>
          <w:rFonts w:hint="eastAsia"/>
        </w:rPr>
        <w:t>中等温度系统和试件的总漏烟量。</w:t>
      </w:r>
    </w:p>
    <w:p>
      <w:pPr>
        <w:pStyle w:val="43"/>
      </w:pPr>
      <w:r>
        <w:rPr>
          <w:rFonts w:hint="eastAsia"/>
        </w:rPr>
        <w:t>【条文说明】2.2.2  在中等温度和测试压差条件下，试验设备（测试室）和试件的总体漏烟量，单位为立方米每小时。</w:t>
      </w:r>
    </w:p>
    <w:p>
      <w:pPr>
        <w:pStyle w:val="32"/>
        <w:rPr>
          <w:lang w:val="en-US"/>
        </w:rPr>
      </w:pPr>
      <w:r>
        <w:rPr>
          <w:rFonts w:hint="eastAsia"/>
        </w:rPr>
        <w:t>2.2.3</w:t>
      </w:r>
      <w:r>
        <w:rPr>
          <w:rFonts w:hint="eastAsia"/>
          <w:lang w:val="en-US"/>
        </w:rPr>
        <w:t xml:space="preserve">  试件测试结果</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noBreakHyphen/>
      </w:r>
      <w:r>
        <w:noBreakHyphen/>
      </w:r>
      <w:r>
        <w:noBreakHyphen/>
      </w:r>
      <w:r>
        <w:noBreakHyphen/>
      </w:r>
      <w:r>
        <w:noBreakHyphen/>
      </w:r>
      <w:r>
        <w:noBreakHyphen/>
      </w:r>
      <w:r>
        <w:rPr>
          <w:rFonts w:hint="eastAsia"/>
        </w:rPr>
        <w:t>环境温度试件漏烟量；</w:t>
      </w:r>
    </w:p>
    <w:p>
      <w:pPr>
        <w:pStyle w:val="43"/>
      </w:pPr>
      <w:r>
        <w:rPr>
          <w:rFonts w:hint="eastAsia"/>
        </w:rPr>
        <w:t>【条文说明】2.2.3  在环境温度和测试压差条件下，试验设备（测试室）和试件的总体漏烟量，单位为立方米每小时。</w:t>
      </w:r>
    </w:p>
    <w:p>
      <w:pPr>
        <w:ind w:firstLine="420"/>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noBreakHyphen/>
      </w:r>
      <w:r>
        <w:noBreakHyphen/>
      </w:r>
      <w:r>
        <w:noBreakHyphen/>
      </w:r>
      <w:r>
        <w:noBreakHyphen/>
      </w:r>
      <w:r>
        <w:noBreakHyphen/>
      </w:r>
      <w:r>
        <w:noBreakHyphen/>
      </w:r>
      <w:r>
        <w:rPr>
          <w:rFonts w:hint="eastAsia"/>
        </w:rPr>
        <w:t>中等温度试件漏烟量；</w:t>
      </w:r>
    </w:p>
    <w:p>
      <w:pPr>
        <w:pStyle w:val="43"/>
      </w:pPr>
      <w:r>
        <w:rPr>
          <w:rFonts w:hint="eastAsia"/>
        </w:rPr>
        <w:t>【条文说明】2.2.3  在中等温度和测试压差条件下，试件的漏烟量，单位为立方米每小时。</w:t>
      </w:r>
    </w:p>
    <w:p>
      <w:pPr>
        <w:ind w:firstLine="420"/>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oMath>
      <w:r>
        <w:noBreakHyphen/>
      </w:r>
      <w:r>
        <w:noBreakHyphen/>
      </w:r>
      <w:r>
        <w:noBreakHyphen/>
      </w:r>
      <w:r>
        <w:noBreakHyphen/>
      </w:r>
      <w:r>
        <w:noBreakHyphen/>
      </w:r>
      <w:r>
        <w:noBreakHyphen/>
      </w:r>
      <w:r>
        <w:rPr>
          <w:rFonts w:hint="eastAsia"/>
        </w:rPr>
        <w:t>环境温度漏烟率；</w:t>
      </w:r>
    </w:p>
    <w:p>
      <w:pPr>
        <w:pStyle w:val="43"/>
      </w:pPr>
      <w:r>
        <w:rPr>
          <w:rFonts w:hint="eastAsia"/>
        </w:rPr>
        <w:t>【条文说明】2.2.3  在中等温度和测试压差条件下，试件的漏烟率，单位为立方米每小时每米；</w:t>
      </w:r>
    </w:p>
    <w:p>
      <w:pPr>
        <w:ind w:firstLine="420"/>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(200)</m:t>
            </m:r>
            <m:ctrlPr>
              <w:rPr>
                <w:rFonts w:ascii="Cambria Math" w:hAnsi="Cambria Math"/>
              </w:rPr>
            </m:ctrlPr>
          </m:sup>
        </m:sSup>
      </m:oMath>
      <w:r>
        <w:noBreakHyphen/>
      </w:r>
      <w:r>
        <w:noBreakHyphen/>
      </w:r>
      <w:r>
        <w:noBreakHyphen/>
      </w:r>
      <w:r>
        <w:noBreakHyphen/>
      </w:r>
      <w:r>
        <w:noBreakHyphen/>
      </w:r>
      <w:r>
        <w:noBreakHyphen/>
      </w:r>
      <w:r>
        <w:rPr>
          <w:rFonts w:hint="eastAsia"/>
        </w:rPr>
        <w:t>中等温度漏烟率</w:t>
      </w:r>
    </w:p>
    <w:p>
      <w:pPr>
        <w:pStyle w:val="43"/>
      </w:pPr>
      <w:r>
        <w:rPr>
          <w:rFonts w:hint="eastAsia"/>
        </w:rPr>
        <w:t>【条文说明】2.2.3  在环境温度和测试压差条件下，试件的漏烟率，单位为立方米每小时每米。</w:t>
      </w:r>
    </w:p>
    <w:p>
      <w:pPr>
        <w:pStyle w:val="43"/>
        <w:sectPr>
          <w:pgSz w:w="11906" w:h="16838"/>
          <w:pgMar w:top="1440" w:right="1800" w:bottom="1440" w:left="1800" w:header="851" w:footer="992" w:gutter="0"/>
          <w:cols w:space="720" w:num="1"/>
          <w:docGrid w:type="lines" w:linePitch="312" w:charSpace="0"/>
        </w:sectPr>
      </w:pPr>
    </w:p>
    <w:p>
      <w:pPr>
        <w:pStyle w:val="31"/>
      </w:pPr>
      <w:bookmarkStart w:id="26" w:name="_Toc33602521"/>
      <w:bookmarkStart w:id="27" w:name="_Toc30079728"/>
      <w:r>
        <w:rPr>
          <w:rFonts w:hint="eastAsia"/>
        </w:rPr>
        <w:t>基本规定</w:t>
      </w:r>
      <w:bookmarkEnd w:id="26"/>
      <w:bookmarkEnd w:id="27"/>
    </w:p>
    <w:p>
      <w:pPr>
        <w:pStyle w:val="38"/>
      </w:pPr>
      <w:bookmarkStart w:id="28" w:name="_Toc30079729"/>
      <w:bookmarkStart w:id="29" w:name="_Toc33602522"/>
      <w:r>
        <w:rPr>
          <w:rFonts w:hint="eastAsia"/>
        </w:rPr>
        <w:t>3.1  测试内容</w:t>
      </w:r>
      <w:bookmarkEnd w:id="28"/>
      <w:bookmarkEnd w:id="29"/>
    </w:p>
    <w:p>
      <w:pPr>
        <w:pStyle w:val="32"/>
        <w:rPr>
          <w:lang w:val="en-US"/>
        </w:rPr>
      </w:pPr>
      <w:r>
        <w:rPr>
          <w:rFonts w:hint="eastAsia"/>
        </w:rPr>
        <w:t>3.1.1</w:t>
      </w:r>
      <w:r>
        <w:rPr>
          <w:rFonts w:hint="eastAsia"/>
          <w:lang w:val="en-US"/>
        </w:rPr>
        <w:t xml:space="preserve">  在环境温度，不同压差条件下对防火门漏烟测试。</w:t>
      </w:r>
    </w:p>
    <w:p>
      <w:pPr>
        <w:pStyle w:val="43"/>
      </w:pPr>
      <w:r>
        <w:rPr>
          <w:rFonts w:hint="eastAsia"/>
        </w:rPr>
        <w:t>【条文说明】3.1.1  测试过程以简化的方式表示：当所得到的烟气沿着各种路线行进穿过门时，门暴露于烟气中并受其影响。作为消防安全系统的一部分，门可能需要限制烟气的通过，以便确保门的另一侧条件不会变得不可接受。如果门最初距离火有一定距离，到达门的烟气将在其行程中损失大部分热量。因此，烟气在低温下可能下沉，对能见度产生影响并且能够影响安全疏散。即使门距离起火点较近，暴露条件也会逐渐改变。</w:t>
      </w:r>
    </w:p>
    <w:p>
      <w:pPr>
        <w:pStyle w:val="32"/>
        <w:rPr>
          <w:lang w:val="en-US"/>
        </w:rPr>
      </w:pPr>
      <w:r>
        <w:rPr>
          <w:rFonts w:hint="eastAsia"/>
        </w:rPr>
        <w:t>3.1.2</w:t>
      </w:r>
      <w:r>
        <w:rPr>
          <w:rFonts w:hint="eastAsia"/>
          <w:lang w:val="en-US"/>
        </w:rPr>
        <w:t xml:space="preserve">  在</w:t>
      </w:r>
      <w:r>
        <w:rPr>
          <w:rFonts w:hint="eastAsia"/>
        </w:rPr>
        <w:t>中等温度</w:t>
      </w:r>
      <w:r>
        <w:rPr>
          <w:rFonts w:hint="eastAsia"/>
          <w:lang w:val="en-US"/>
        </w:rPr>
        <w:t>，不同压差条件下对防火门漏烟测试。</w:t>
      </w:r>
    </w:p>
    <w:p>
      <w:pPr>
        <w:pStyle w:val="43"/>
      </w:pPr>
      <w:r>
        <w:rPr>
          <w:rFonts w:hint="eastAsia"/>
        </w:rPr>
        <w:t>【条文说明】3.1.2  测试程序模拟了两种暴露情况：第一，距离起火点较远或火灾处于初期阶段，温度没有明显升高的情况。第二，当温度上升到不足以点燃可燃材料但可能由于密封件的变形或失效而导致密封条件改变。即：</w:t>
      </w:r>
    </w:p>
    <w:p>
      <w:pPr>
        <w:pStyle w:val="43"/>
        <w:rPr>
          <w:lang w:val="zh-CN"/>
        </w:rPr>
      </w:pPr>
      <w:r>
        <w:rPr>
          <w:rFonts w:hint="eastAsia"/>
          <w:lang w:val="zh-CN"/>
        </w:rPr>
        <w:t>1．环境温度条件，空气温度约20℃;</w:t>
      </w:r>
    </w:p>
    <w:p>
      <w:pPr>
        <w:pStyle w:val="43"/>
        <w:rPr>
          <w:lang w:val="zh-CN"/>
        </w:rPr>
      </w:pPr>
      <w:r>
        <w:rPr>
          <w:rFonts w:hint="eastAsia"/>
          <w:lang w:val="zh-CN"/>
        </w:rPr>
        <w:t>2．中等温度条件，空气温度约200℃。</w:t>
      </w:r>
    </w:p>
    <w:p>
      <w:pPr>
        <w:pStyle w:val="32"/>
      </w:pPr>
      <w:r>
        <w:rPr>
          <w:rFonts w:hint="eastAsia"/>
        </w:rPr>
        <w:t>3.1.3  防火门漏烟测试，测试烟气是由受火面一侧流向背火面一侧。</w:t>
      </w:r>
    </w:p>
    <w:p>
      <w:pPr>
        <w:pStyle w:val="43"/>
      </w:pPr>
      <w:r>
        <w:rPr>
          <w:rFonts w:hint="eastAsia"/>
        </w:rPr>
        <w:t>【条文说明】3.1.3  一般情况下，防火门受火面向测试室内侧，背火面向测试室外侧。测试过程空气是由压力较高的测试室内侧通过防火门一侧流向压力较低的室外一侧。为了与实际情况一致，我们测试的是烟气由受火面一侧流向背火面一侧的漏烟量。</w:t>
      </w:r>
    </w:p>
    <w:p>
      <w:pPr>
        <w:pStyle w:val="32"/>
      </w:pPr>
      <w:r>
        <w:rPr>
          <w:rFonts w:hint="eastAsia"/>
        </w:rPr>
        <w:t>3.1.4  如有实际需求，也可以测试烟气由背火面一侧流向受火面一侧。</w:t>
      </w:r>
    </w:p>
    <w:p>
      <w:pPr>
        <w:pStyle w:val="43"/>
      </w:pPr>
      <w:r>
        <w:rPr>
          <w:rFonts w:hint="eastAsia"/>
        </w:rPr>
        <w:t>【条文说明】3.1.4  某些工程情况下，防火门的烟气可能由现场安装的防火门的背火面一侧流向受火面一侧，我们也可以根据这种不同的需求进行漏烟测试。</w:t>
      </w:r>
    </w:p>
    <w:p>
      <w:pPr>
        <w:pStyle w:val="38"/>
      </w:pPr>
      <w:bookmarkStart w:id="30" w:name="_Toc33602523"/>
      <w:bookmarkStart w:id="31" w:name="_Toc30079730"/>
      <w:r>
        <w:rPr>
          <w:rFonts w:hint="eastAsia"/>
        </w:rPr>
        <w:t>3.2  测试条件</w:t>
      </w:r>
      <w:bookmarkEnd w:id="30"/>
      <w:bookmarkEnd w:id="31"/>
    </w:p>
    <w:p>
      <w:pPr>
        <w:pStyle w:val="32"/>
        <w:rPr>
          <w:lang w:val="en-US"/>
        </w:rPr>
      </w:pPr>
      <w:r>
        <w:rPr>
          <w:rFonts w:hint="eastAsia"/>
        </w:rPr>
        <w:t>3.2.1</w:t>
      </w:r>
      <w:r>
        <w:rPr>
          <w:rFonts w:hint="eastAsia"/>
          <w:lang w:val="en-US"/>
        </w:rPr>
        <w:t xml:space="preserve">  测试过程中，测试压差不宜超过50Pa。</w:t>
      </w:r>
    </w:p>
    <w:p>
      <w:pPr>
        <w:pStyle w:val="43"/>
      </w:pPr>
      <w:r>
        <w:rPr>
          <w:rFonts w:hint="eastAsia"/>
        </w:rPr>
        <w:t>【条文说明】3.2.1  在环境温度和中等温度两种情况下，本测试假定烟气是没有分层的。然而，受火面一侧产生的压力，使得门两个面之间形成压力差，迫使烟气通过所有可用的缝隙和开口。在早期阶段可以产生高达50Pa的压差足以使得未被闩锁的门被强制打开。如果某些特殊测试需要超过50Pa，也可根据实际需求进行测试</w:t>
      </w:r>
    </w:p>
    <w:p>
      <w:pPr>
        <w:pStyle w:val="32"/>
        <w:rPr>
          <w:lang w:val="en-US"/>
        </w:rPr>
      </w:pPr>
      <w:r>
        <w:rPr>
          <w:rFonts w:hint="eastAsia"/>
        </w:rPr>
        <w:t>3.2.2</w:t>
      </w:r>
      <w:r>
        <w:rPr>
          <w:rFonts w:hint="eastAsia"/>
          <w:lang w:val="en-US"/>
        </w:rPr>
        <w:t xml:space="preserve">  防火门漏烟测试，测试介质为空气。</w:t>
      </w:r>
    </w:p>
    <w:p>
      <w:pPr>
        <w:pStyle w:val="43"/>
      </w:pPr>
      <w:r>
        <w:rPr>
          <w:rFonts w:hint="eastAsia"/>
        </w:rPr>
        <w:t>【条文说明】3.2.2  测试程序测量空气从门和门组件的一侧到另一侧的泄漏。烟气漏烟量可能几乎相同，由于烟气是由空气运输的颗粒物质，因此我们测试介质选用空气代替烟气进行测试。</w:t>
      </w:r>
    </w:p>
    <w:p>
      <w:pPr>
        <w:pStyle w:val="38"/>
      </w:pPr>
      <w:bookmarkStart w:id="32" w:name="_Toc33602524"/>
      <w:bookmarkStart w:id="33" w:name="_Toc30079731"/>
      <w:r>
        <w:rPr>
          <w:rFonts w:hint="eastAsia"/>
          <w:lang w:val="en-US"/>
        </w:rPr>
        <w:t>3.3  测试</w:t>
      </w:r>
      <w:r>
        <w:rPr>
          <w:rFonts w:hint="eastAsia"/>
        </w:rPr>
        <w:t>对象</w:t>
      </w:r>
      <w:bookmarkEnd w:id="32"/>
      <w:bookmarkEnd w:id="33"/>
    </w:p>
    <w:p>
      <w:pPr>
        <w:pStyle w:val="32"/>
      </w:pPr>
      <w:r>
        <w:rPr>
          <w:rFonts w:hint="eastAsia"/>
        </w:rPr>
        <w:t>3.3.1</w:t>
      </w:r>
      <w:r>
        <w:rPr>
          <w:rFonts w:hint="eastAsia"/>
          <w:lang w:val="en-US"/>
        </w:rPr>
        <w:t xml:space="preserve">  </w:t>
      </w:r>
      <w:r>
        <w:rPr>
          <w:rFonts w:hint="eastAsia"/>
        </w:rPr>
        <w:t>样品尺寸</w:t>
      </w:r>
    </w:p>
    <w:p>
      <w:pPr>
        <w:ind w:firstLine="420"/>
      </w:pPr>
      <w:r>
        <w:rPr>
          <w:rFonts w:hint="eastAsia"/>
        </w:rPr>
        <w:t>防火门（试件）应为全尺寸。</w:t>
      </w:r>
    </w:p>
    <w:p>
      <w:pPr>
        <w:pStyle w:val="43"/>
      </w:pPr>
      <w:r>
        <w:rPr>
          <w:rFonts w:hint="eastAsia"/>
        </w:rPr>
        <w:t>【条文说明】3.3.1  为了更加接近真实情况，我们选取实际工程中应用的全尺寸防火门。</w:t>
      </w:r>
    </w:p>
    <w:p>
      <w:pPr>
        <w:pStyle w:val="32"/>
      </w:pPr>
      <w:r>
        <w:rPr>
          <w:rFonts w:hint="eastAsia"/>
        </w:rPr>
        <w:t>3.3.2</w:t>
      </w:r>
      <w:r>
        <w:rPr>
          <w:rFonts w:hint="eastAsia"/>
          <w:lang w:val="en-US"/>
        </w:rPr>
        <w:t xml:space="preserve">  </w:t>
      </w:r>
      <w:r>
        <w:rPr>
          <w:rFonts w:hint="eastAsia"/>
        </w:rPr>
        <w:t>样品数量</w:t>
      </w:r>
    </w:p>
    <w:p>
      <w:pPr>
        <w:ind w:firstLine="420"/>
      </w:pPr>
      <w:r>
        <w:rPr>
          <w:rFonts w:hint="eastAsia"/>
        </w:rPr>
        <w:t>2樘。</w:t>
      </w:r>
    </w:p>
    <w:p>
      <w:pPr>
        <w:pStyle w:val="43"/>
      </w:pPr>
      <w:r>
        <w:rPr>
          <w:rFonts w:hint="eastAsia"/>
        </w:rPr>
        <w:t>【条文说明】3.3.2  由于防火门通常是不对称结构，因此应从防火门的两侧进行泄漏试验以进行全面评估。对于中等温度测试，需要两个相同的测试试件。如果防火门的结构在设计上完全对称，或者在特定应用场所仅需要防火门从一侧防漏烟，则只需一个试件，此种情况下应在试验报告中说明。</w:t>
      </w:r>
    </w:p>
    <w:p>
      <w:pPr>
        <w:pStyle w:val="32"/>
      </w:pPr>
      <w:r>
        <w:rPr>
          <w:rFonts w:hint="eastAsia"/>
        </w:rPr>
        <w:t>3.3.3</w:t>
      </w:r>
      <w:r>
        <w:rPr>
          <w:rFonts w:hint="eastAsia"/>
          <w:lang w:val="en-US"/>
        </w:rPr>
        <w:t xml:space="preserve">  </w:t>
      </w:r>
      <w:r>
        <w:rPr>
          <w:rFonts w:hint="eastAsia"/>
        </w:rPr>
        <w:t>构造</w:t>
      </w:r>
    </w:p>
    <w:p>
      <w:pPr>
        <w:ind w:firstLine="420"/>
      </w:pPr>
      <w:r>
        <w:rPr>
          <w:rFonts w:hint="eastAsia"/>
        </w:rPr>
        <w:t>实际一致。</w:t>
      </w:r>
    </w:p>
    <w:p>
      <w:pPr>
        <w:pStyle w:val="43"/>
      </w:pPr>
      <w:r>
        <w:rPr>
          <w:rFonts w:hint="eastAsia"/>
        </w:rPr>
        <w:t>【条文说明】3.3.3  为了使测试更加可靠，防火门（试件）的结构和表面应完全代表实际使用情况。</w:t>
      </w:r>
    </w:p>
    <w:p>
      <w:pPr>
        <w:pStyle w:val="43"/>
      </w:pPr>
    </w:p>
    <w:p>
      <w:pPr>
        <w:pStyle w:val="43"/>
        <w:sectPr>
          <w:pgSz w:w="11906" w:h="16838"/>
          <w:pgMar w:top="1440" w:right="1800" w:bottom="1440" w:left="1800" w:header="851" w:footer="992" w:gutter="0"/>
          <w:cols w:space="720" w:num="1"/>
          <w:docGrid w:type="lines" w:linePitch="312" w:charSpace="0"/>
        </w:sectPr>
      </w:pPr>
    </w:p>
    <w:p>
      <w:pPr>
        <w:pStyle w:val="31"/>
      </w:pPr>
      <w:bookmarkStart w:id="34" w:name="_Toc30079732"/>
      <w:bookmarkStart w:id="35" w:name="_Toc33602525"/>
      <w:r>
        <w:rPr>
          <w:rFonts w:hint="eastAsia"/>
        </w:rPr>
        <w:t>测试装置和仪表</w:t>
      </w:r>
      <w:bookmarkEnd w:id="34"/>
      <w:bookmarkEnd w:id="35"/>
    </w:p>
    <w:p>
      <w:pPr>
        <w:pStyle w:val="38"/>
      </w:pPr>
      <w:bookmarkStart w:id="36" w:name="_Toc30079733"/>
      <w:bookmarkStart w:id="37" w:name="_Toc33602526"/>
      <w:r>
        <w:rPr>
          <w:rFonts w:hint="eastAsia"/>
        </w:rPr>
        <w:t>4.1  测试装置</w:t>
      </w:r>
      <w:bookmarkEnd w:id="36"/>
      <w:bookmarkEnd w:id="37"/>
    </w:p>
    <w:p>
      <w:pPr>
        <w:pStyle w:val="32"/>
      </w:pPr>
      <w:r>
        <w:rPr>
          <w:rFonts w:hint="eastAsia"/>
        </w:rPr>
        <w:t>4.1.1</w:t>
      </w:r>
      <w:r>
        <w:rPr>
          <w:rFonts w:hint="eastAsia"/>
          <w:lang w:val="en-US"/>
        </w:rPr>
        <w:t xml:space="preserve">  </w:t>
      </w:r>
      <w:r>
        <w:rPr>
          <w:rFonts w:hint="eastAsia"/>
        </w:rPr>
        <w:t>测试装置是由前部开口外壳密封的测试室及相关部件组成。其中前部开口用于安装防火门（试件）。开口应足以容纳相关联和/或支撑结构的防火门样品。通常开口大小为3m×3m。</w:t>
      </w:r>
    </w:p>
    <w:p>
      <w:pPr>
        <w:pStyle w:val="32"/>
      </w:pPr>
      <w:r>
        <w:rPr>
          <w:rFonts w:hint="eastAsia"/>
        </w:rPr>
        <w:t>4.1.2</w:t>
      </w:r>
      <w:r>
        <w:rPr>
          <w:rFonts w:hint="eastAsia"/>
          <w:lang w:val="en-US"/>
        </w:rPr>
        <w:t xml:space="preserve">  </w:t>
      </w:r>
      <w:r>
        <w:rPr>
          <w:rFonts w:hint="eastAsia"/>
        </w:rPr>
        <w:t>测试装置如果仅用于测试单扇防火门，则可采用较小的体积。</w:t>
      </w:r>
    </w:p>
    <w:p>
      <w:pPr>
        <w:pStyle w:val="43"/>
      </w:pPr>
      <w:r>
        <w:rPr>
          <w:rFonts w:hint="eastAsia"/>
        </w:rPr>
        <w:t>【条文说明】4.1.1～4.1.2  测试装置是由前部开口外壳密封的测试室及相关部件组成。其中前部开口用于安装测试件品（防火门样品）。开口应足以容纳相关联和/或支撑结构的防火门样品。由于防火门通常尺寸不会大于3m×3m，因此前部开口大小可设为3m×3m，或者根据需要测试试件尺寸决定测试室以及开口大小。</w:t>
      </w:r>
    </w:p>
    <w:p>
      <w:pPr>
        <w:pStyle w:val="32"/>
      </w:pPr>
      <w:r>
        <w:rPr>
          <w:rFonts w:hint="eastAsia"/>
        </w:rPr>
        <w:t>4.1.3</w:t>
      </w:r>
      <w:r>
        <w:rPr>
          <w:rFonts w:hint="eastAsia"/>
          <w:lang w:val="en-US"/>
        </w:rPr>
        <w:t xml:space="preserve">  </w:t>
      </w:r>
      <w:r>
        <w:rPr>
          <w:rFonts w:hint="eastAsia"/>
        </w:rPr>
        <w:t>测试装置应提供一个补风系统，能够在防火门样品两侧产生不低于55Pa的压力差。</w:t>
      </w:r>
    </w:p>
    <w:p>
      <w:pPr>
        <w:pStyle w:val="43"/>
      </w:pPr>
      <w:r>
        <w:rPr>
          <w:rFonts w:hint="eastAsia"/>
        </w:rPr>
        <w:t>【条文说明】4.1.3  测试装置应提供一个补风系统，由于需要测试试件两侧20Pa（或者测试需要的压差）压差，因此需要能够使试件两侧产生不低于55Pa的压力差。</w:t>
      </w:r>
    </w:p>
    <w:p>
      <w:pPr>
        <w:pStyle w:val="32"/>
      </w:pPr>
      <w:r>
        <w:rPr>
          <w:rFonts w:hint="eastAsia"/>
        </w:rPr>
        <w:t>4.1.4</w:t>
      </w:r>
      <w:r>
        <w:rPr>
          <w:rFonts w:hint="eastAsia"/>
          <w:lang w:val="en-US"/>
        </w:rPr>
        <w:t xml:space="preserve">  </w:t>
      </w:r>
      <w:r>
        <w:rPr>
          <w:rFonts w:hint="eastAsia"/>
        </w:rPr>
        <w:t>测试装置应提供热交换系统，（30±5）min将循环空气加热到（200±20）℃，并且能够控制温度在规定范围内。</w:t>
      </w:r>
    </w:p>
    <w:p>
      <w:pPr>
        <w:pStyle w:val="43"/>
      </w:pPr>
      <w:r>
        <w:rPr>
          <w:rFonts w:hint="eastAsia"/>
        </w:rPr>
        <w:t>【条文说明】4.1.4  由于试验考虑火灾前期情况，因此需要测试装置应提供热交换系统,能够在（30±5）min将循环空气加热到中等温度（200±20）℃，并且能够控制温度在规定范围内。</w:t>
      </w:r>
    </w:p>
    <w:p>
      <w:pPr>
        <w:pStyle w:val="32"/>
      </w:pPr>
      <w:r>
        <w:rPr>
          <w:rFonts w:hint="eastAsia"/>
        </w:rPr>
        <w:t>4.1.5</w:t>
      </w:r>
      <w:r>
        <w:rPr>
          <w:rFonts w:hint="eastAsia"/>
          <w:lang w:val="en-US"/>
        </w:rPr>
        <w:t xml:space="preserve">  </w:t>
      </w:r>
      <w:r>
        <w:rPr>
          <w:rFonts w:hint="eastAsia"/>
        </w:rPr>
        <w:t>当压力差20Pa时，测试装置在环境温度和中等温度条件下的系统漏烟量均不应超过7m</w:t>
      </w:r>
      <w:r>
        <w:rPr>
          <w:rFonts w:hint="eastAsia"/>
          <w:vertAlign w:val="superscript"/>
        </w:rPr>
        <w:t>3</w:t>
      </w:r>
      <w:r>
        <w:rPr>
          <w:rFonts w:hint="eastAsia"/>
        </w:rPr>
        <w:t>/h。</w:t>
      </w:r>
    </w:p>
    <w:p>
      <w:pPr>
        <w:pStyle w:val="43"/>
      </w:pPr>
      <w:r>
        <w:rPr>
          <w:rFonts w:hint="eastAsia"/>
        </w:rPr>
        <w:t>【条文说明】4.1.5  根据GB/T 9978.1-2008《建筑构件耐火试验方法 第1部分：通用要求》6.2炉内压差规定，我们选取压差在20Pa的条件下进行测试及判定。为了测试的准确性，对应的试装置在环境温度和中等温度条件下的装置漏烟量不宜过大，应控制在7m</w:t>
      </w:r>
      <w:r>
        <w:rPr>
          <w:rFonts w:hint="eastAsia"/>
          <w:vertAlign w:val="superscript"/>
        </w:rPr>
        <w:t>3</w:t>
      </w:r>
      <w:r>
        <w:rPr>
          <w:rFonts w:hint="eastAsia"/>
        </w:rPr>
        <w:t>/h范围内。</w:t>
      </w:r>
    </w:p>
    <w:p>
      <w:pPr>
        <w:pStyle w:val="32"/>
      </w:pPr>
      <w:r>
        <w:rPr>
          <w:rFonts w:hint="eastAsia"/>
        </w:rPr>
        <w:t>4.1.6</w:t>
      </w:r>
      <w:r>
        <w:rPr>
          <w:rFonts w:hint="eastAsia"/>
          <w:lang w:val="en-US"/>
        </w:rPr>
        <w:t xml:space="preserve">  </w:t>
      </w:r>
      <w:r>
        <w:rPr>
          <w:rFonts w:hint="eastAsia"/>
        </w:rPr>
        <w:t>补风系统和热交换系统应能够更换环境温度和中等温度空气，以补偿通过防火门样品的漏烟量。</w:t>
      </w:r>
    </w:p>
    <w:p>
      <w:pPr>
        <w:pStyle w:val="43"/>
      </w:pPr>
      <w:r>
        <w:rPr>
          <w:rFonts w:hint="eastAsia"/>
        </w:rPr>
        <w:t>【条文说明】4.1.6  为了维持测试室内的温度均衡满足测试要求，补风系统和热交换系统应能够更换环境温度和中等温度空气，以补偿通过防火门样品的漏烟量。</w:t>
      </w:r>
    </w:p>
    <w:p>
      <w:pPr>
        <w:pStyle w:val="5"/>
        <w:ind w:firstLine="400"/>
        <w:jc w:val="center"/>
        <w:rPr>
          <w:lang w:val="zh-CN"/>
        </w:rPr>
      </w:pPr>
      <w:r>
        <w:object>
          <v:shape id="_x0000_i1025" o:spt="75" type="#_x0000_t75" style="height:266pt;width:414.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r>
        <w:rPr>
          <w:rFonts w:hint="eastAsia"/>
        </w:rPr>
        <w:t>图 4.1.1测试装置示意图</w:t>
      </w:r>
    </w:p>
    <w:p>
      <w:pPr>
        <w:ind w:firstLine="420"/>
        <w:jc w:val="center"/>
        <w:rPr>
          <w:rFonts w:ascii="仿宋" w:hAnsi="仿宋"/>
        </w:rPr>
      </w:pPr>
      <w:r>
        <w:rPr>
          <w:rFonts w:hint="eastAsia" w:ascii="仿宋" w:hAnsi="仿宋"/>
        </w:rPr>
        <w:t>1</w:t>
      </w:r>
      <w:r>
        <w:noBreakHyphen/>
      </w:r>
      <w:r>
        <w:noBreakHyphen/>
      </w:r>
      <w:r>
        <w:noBreakHyphen/>
      </w:r>
      <w:r>
        <w:rPr>
          <w:rFonts w:hint="eastAsia" w:ascii="仿宋" w:hAnsi="仿宋"/>
        </w:rPr>
        <w:t>补风机；</w:t>
      </w:r>
      <w:r>
        <w:rPr>
          <w:rFonts w:hint="eastAsia"/>
        </w:rPr>
        <w:t>2</w:t>
      </w:r>
      <w:r>
        <w:noBreakHyphen/>
      </w:r>
      <w:r>
        <w:noBreakHyphen/>
      </w:r>
      <w:r>
        <w:noBreakHyphen/>
      </w:r>
      <w:r>
        <w:rPr>
          <w:rFonts w:hint="eastAsia" w:ascii="仿宋" w:hAnsi="仿宋"/>
        </w:rPr>
        <w:t>流量计；3</w:t>
      </w:r>
      <w:r>
        <w:noBreakHyphen/>
      </w:r>
      <w:r>
        <w:noBreakHyphen/>
      </w:r>
      <w:r>
        <w:noBreakHyphen/>
      </w:r>
      <w:r>
        <w:rPr>
          <w:rFonts w:hint="eastAsia" w:ascii="仿宋" w:hAnsi="仿宋"/>
        </w:rPr>
        <w:t>压差计；4</w:t>
      </w:r>
      <w:r>
        <w:noBreakHyphen/>
      </w:r>
      <w:r>
        <w:noBreakHyphen/>
      </w:r>
      <w:r>
        <w:noBreakHyphen/>
      </w:r>
      <w:r>
        <w:rPr>
          <w:rFonts w:hint="eastAsia"/>
        </w:rPr>
        <w:t>测试室；5</w:t>
      </w:r>
      <w:r>
        <w:noBreakHyphen/>
      </w:r>
      <w:r>
        <w:noBreakHyphen/>
      </w:r>
      <w:r>
        <w:noBreakHyphen/>
      </w:r>
      <w:r>
        <w:rPr>
          <w:rFonts w:hint="eastAsia" w:ascii="仿宋" w:hAnsi="仿宋"/>
        </w:rPr>
        <w:t>循环风机；</w:t>
      </w:r>
    </w:p>
    <w:p>
      <w:pPr>
        <w:ind w:firstLine="420"/>
        <w:jc w:val="center"/>
        <w:rPr>
          <w:rFonts w:ascii="仿宋" w:hAnsi="仿宋"/>
        </w:rPr>
      </w:pPr>
      <w:r>
        <w:rPr>
          <w:rFonts w:hint="eastAsia" w:ascii="仿宋" w:hAnsi="仿宋"/>
        </w:rPr>
        <w:t>6</w:t>
      </w:r>
      <w:r>
        <w:noBreakHyphen/>
      </w:r>
      <w:r>
        <w:noBreakHyphen/>
      </w:r>
      <w:r>
        <w:noBreakHyphen/>
      </w:r>
      <w:r>
        <w:rPr>
          <w:rFonts w:hint="eastAsia" w:ascii="仿宋" w:hAnsi="仿宋"/>
        </w:rPr>
        <w:t>热电偶；7</w:t>
      </w:r>
      <w:r>
        <w:noBreakHyphen/>
      </w:r>
      <w:r>
        <w:noBreakHyphen/>
      </w:r>
      <w:r>
        <w:noBreakHyphen/>
      </w:r>
      <w:r>
        <w:rPr>
          <w:rFonts w:hint="eastAsia" w:hAnsi="宋体"/>
          <w:szCs w:val="24"/>
          <w:lang w:val="zh-CN"/>
        </w:rPr>
        <w:t>支撑结构；</w:t>
      </w:r>
      <w:r>
        <w:rPr>
          <w:rFonts w:hint="eastAsia" w:ascii="仿宋" w:hAnsi="仿宋"/>
        </w:rPr>
        <w:t>8</w:t>
      </w:r>
      <w:r>
        <w:noBreakHyphen/>
      </w:r>
      <w:r>
        <w:noBreakHyphen/>
      </w:r>
      <w:r>
        <w:noBreakHyphen/>
      </w:r>
      <w:r>
        <w:rPr>
          <w:rFonts w:hint="eastAsia"/>
        </w:rPr>
        <w:t>试件；9</w:t>
      </w:r>
      <w:r>
        <w:noBreakHyphen/>
      </w:r>
      <w:r>
        <w:noBreakHyphen/>
      </w:r>
      <w:r>
        <w:noBreakHyphen/>
      </w:r>
      <w:r>
        <w:rPr>
          <w:rFonts w:hint="eastAsia" w:ascii="仿宋" w:hAnsi="仿宋"/>
        </w:rPr>
        <w:t>热交换装置</w:t>
      </w:r>
    </w:p>
    <w:p>
      <w:pPr>
        <w:pStyle w:val="38"/>
      </w:pPr>
      <w:bookmarkStart w:id="38" w:name="_Toc30079734"/>
      <w:bookmarkStart w:id="39" w:name="_Toc33602527"/>
      <w:r>
        <w:rPr>
          <w:rFonts w:hint="eastAsia"/>
          <w:lang w:val="en-US"/>
        </w:rPr>
        <w:t xml:space="preserve">4.2  </w:t>
      </w:r>
      <w:r>
        <w:rPr>
          <w:rFonts w:hint="eastAsia"/>
        </w:rPr>
        <w:t>测试仪表</w:t>
      </w:r>
      <w:bookmarkEnd w:id="38"/>
      <w:bookmarkEnd w:id="39"/>
    </w:p>
    <w:p>
      <w:pPr>
        <w:pStyle w:val="32"/>
      </w:pPr>
      <w:r>
        <w:rPr>
          <w:rFonts w:hint="eastAsia"/>
        </w:rPr>
        <w:t>4.2.1</w:t>
      </w:r>
      <w:r>
        <w:rPr>
          <w:rFonts w:hint="eastAsia"/>
          <w:lang w:val="en-US"/>
        </w:rPr>
        <w:t xml:space="preserve">  </w:t>
      </w:r>
      <w:r>
        <w:rPr>
          <w:rFonts w:hint="eastAsia"/>
        </w:rPr>
        <w:t>压差计</w:t>
      </w:r>
    </w:p>
    <w:p>
      <w:pPr>
        <w:ind w:firstLine="420"/>
      </w:pPr>
      <w:r>
        <w:rPr>
          <w:rFonts w:hint="eastAsia"/>
        </w:rPr>
        <w:t>应提供一台合适的设备来测量试验箱内外的静压差。压力头应安装在距试验室内试件中心表面（100±10）mm的位置。压力测量设备精度不大于5Pa或测量值的10％（以较低者为准）。</w:t>
      </w:r>
    </w:p>
    <w:p>
      <w:pPr>
        <w:pStyle w:val="43"/>
      </w:pPr>
      <w:r>
        <w:rPr>
          <w:rFonts w:hint="eastAsia"/>
        </w:rPr>
        <w:t>【条文说明】4.2.1  测试过程为了设定测试室内外压差，需要压差计来确定试件内外两侧的压差能够达到测试要求。</w:t>
      </w:r>
    </w:p>
    <w:p>
      <w:pPr>
        <w:pStyle w:val="32"/>
      </w:pPr>
      <w:r>
        <w:rPr>
          <w:rFonts w:hint="eastAsia"/>
        </w:rPr>
        <w:t>4.2.2</w:t>
      </w:r>
      <w:r>
        <w:rPr>
          <w:rFonts w:hint="eastAsia"/>
          <w:lang w:val="en-US"/>
        </w:rPr>
        <w:t xml:space="preserve">  </w:t>
      </w:r>
      <w:r>
        <w:rPr>
          <w:rFonts w:hint="eastAsia"/>
        </w:rPr>
        <w:t>测温热电偶</w:t>
      </w:r>
    </w:p>
    <w:p>
      <w:pPr>
        <w:ind w:firstLine="420"/>
      </w:pPr>
      <w:r>
        <w:rPr>
          <w:rFonts w:hint="eastAsia"/>
        </w:rPr>
        <w:t>应使用12支热电偶来监测试验箱内的温度。热电偶应排列成4排，每排3支。每排中的端热电偶应与门框或侧柱的侧面对齐，中间热电偶与门中心轴线一致。顶排应在自由开口边缘以下150mm，底排在门槛水平以上150mm。其他两排应在顶排和底排之间等距。热电偶应位于离门面（100±10）mm处。</w:t>
      </w:r>
    </w:p>
    <w:p>
      <w:pPr>
        <w:keepNext/>
        <w:ind w:firstLine="420"/>
        <w:jc w:val="center"/>
      </w:pPr>
      <w:r>
        <w:object>
          <v:shape id="_x0000_i1026" o:spt="75" type="#_x0000_t75" style="height:310pt;width:265.5pt;" o:ole="t" filled="f" o:preferrelative="t" stroked="f" coordsize="21600,21600">
            <v:path/>
            <v:fill on="f" focussize="0,0"/>
            <v:stroke on="f" joinstyle="miter"/>
            <v:imagedata r:id="rId14" o:title=""/>
            <o:lock v:ext="edit" aspectratio="t"/>
            <w10:wrap type="none"/>
            <w10:anchorlock/>
          </v:shape>
          <o:OLEObject Type="Embed" ProgID="Visio.Drawing.11" ShapeID="_x0000_i1026" DrawAspect="Content" ObjectID="_1468075726" r:id="rId13">
            <o:LockedField>false</o:LockedField>
          </o:OLEObject>
        </w:object>
      </w:r>
    </w:p>
    <w:p>
      <w:pPr>
        <w:pStyle w:val="5"/>
        <w:ind w:firstLine="400"/>
        <w:jc w:val="center"/>
      </w:pPr>
      <w:r>
        <w:rPr>
          <w:rFonts w:hint="eastAsia"/>
        </w:rPr>
        <w:t>图 4.2.2热电偶布置图</w:t>
      </w:r>
    </w:p>
    <w:p>
      <w:pPr>
        <w:ind w:firstLine="420"/>
        <w:jc w:val="center"/>
        <w:rPr>
          <w:color w:val="FF0000"/>
        </w:rPr>
      </w:pPr>
      <w:r>
        <w:rPr>
          <w:rFonts w:hint="eastAsia"/>
        </w:rPr>
        <w:t>注：图中虚线交点位置为热电偶布置位置</w:t>
      </w:r>
    </w:p>
    <w:p>
      <w:pPr>
        <w:ind w:firstLine="420"/>
      </w:pPr>
      <w:r>
        <w:rPr>
          <w:rFonts w:hint="eastAsia"/>
        </w:rPr>
        <w:t>热电偶应为裸线金属型，线径为0.5mm，或铠装热电偶，总直径不超过1.0mm。热电偶测量范围不低于250℃，精度为±5℃。</w:t>
      </w:r>
    </w:p>
    <w:p>
      <w:pPr>
        <w:pStyle w:val="43"/>
      </w:pPr>
      <w:r>
        <w:rPr>
          <w:rFonts w:hint="eastAsia"/>
        </w:rPr>
        <w:t>【条文说明】4.2.2  测试过程为了设定测试室内温度，需要测温热电偶来确定测试室内试件表面的温度能够达到测试要求。为了使样品表面温度更加有效，我们选取12支热电偶平均分布在试件表面。</w:t>
      </w:r>
    </w:p>
    <w:p>
      <w:pPr>
        <w:pStyle w:val="32"/>
      </w:pPr>
      <w:r>
        <w:rPr>
          <w:rFonts w:hint="eastAsia"/>
        </w:rPr>
        <w:t>4.2.3</w:t>
      </w:r>
      <w:r>
        <w:rPr>
          <w:rFonts w:hint="eastAsia"/>
          <w:lang w:val="en-US"/>
        </w:rPr>
        <w:t xml:space="preserve">  </w:t>
      </w:r>
      <w:r>
        <w:rPr>
          <w:rFonts w:hint="eastAsia"/>
        </w:rPr>
        <w:t>流量计</w:t>
      </w:r>
    </w:p>
    <w:p>
      <w:pPr>
        <w:ind w:firstLine="420"/>
      </w:pPr>
      <w:r>
        <w:rPr>
          <w:rFonts w:hint="eastAsia"/>
        </w:rPr>
        <w:t>流量计用于测量通过补风系统流入实验箱的气体总量。该设备的测量精度不大于1m</w:t>
      </w:r>
      <w:r>
        <w:rPr>
          <w:rFonts w:hint="eastAsia"/>
          <w:vertAlign w:val="superscript"/>
        </w:rPr>
        <w:t>3</w:t>
      </w:r>
      <w:r>
        <w:rPr>
          <w:rFonts w:hint="eastAsia"/>
        </w:rPr>
        <w:t>/h。</w:t>
      </w:r>
    </w:p>
    <w:p>
      <w:pPr>
        <w:pStyle w:val="43"/>
      </w:pPr>
      <w:r>
        <w:rPr>
          <w:rFonts w:hint="eastAsia"/>
        </w:rPr>
        <w:t>【条文说明】4.2.3  测试过程为了得到系统从测试室外补入测试室内的空气量，根据测量数值的范围及实际需求我们选取精度不大于1m</w:t>
      </w:r>
      <w:r>
        <w:rPr>
          <w:rFonts w:hint="eastAsia"/>
          <w:vertAlign w:val="superscript"/>
        </w:rPr>
        <w:t>3</w:t>
      </w:r>
      <w:r>
        <w:rPr>
          <w:rFonts w:hint="eastAsia"/>
        </w:rPr>
        <w:t>/h的气体流量计作为主要测试仪器。</w:t>
      </w:r>
    </w:p>
    <w:p>
      <w:pPr>
        <w:ind w:firstLine="420"/>
      </w:pPr>
    </w:p>
    <w:p>
      <w:pPr>
        <w:ind w:firstLine="420"/>
        <w:sectPr>
          <w:pgSz w:w="11906" w:h="16838"/>
          <w:pgMar w:top="1440" w:right="1800" w:bottom="1440" w:left="1800" w:header="851" w:footer="992" w:gutter="0"/>
          <w:cols w:space="720" w:num="1"/>
          <w:docGrid w:type="lines" w:linePitch="312" w:charSpace="0"/>
        </w:sectPr>
      </w:pPr>
    </w:p>
    <w:p>
      <w:pPr>
        <w:pStyle w:val="31"/>
      </w:pPr>
      <w:bookmarkStart w:id="40" w:name="_Toc30079735"/>
      <w:bookmarkStart w:id="41" w:name="_Toc33602528"/>
      <w:r>
        <w:rPr>
          <w:rFonts w:hint="eastAsia"/>
        </w:rPr>
        <w:t>测试方法</w:t>
      </w:r>
      <w:bookmarkEnd w:id="40"/>
      <w:bookmarkEnd w:id="41"/>
    </w:p>
    <w:p>
      <w:pPr>
        <w:pStyle w:val="38"/>
        <w:ind w:firstLine="643"/>
      </w:pPr>
      <w:bookmarkStart w:id="42" w:name="_Toc30079736"/>
      <w:bookmarkStart w:id="43" w:name="_Toc33602529"/>
      <w:r>
        <w:rPr>
          <w:rFonts w:hint="eastAsia"/>
        </w:rPr>
        <w:t>5.1</w:t>
      </w:r>
      <w:r>
        <w:rPr>
          <w:rFonts w:hint="eastAsia"/>
          <w:lang w:val="en-US"/>
        </w:rPr>
        <w:t xml:space="preserve">  </w:t>
      </w:r>
      <w:r>
        <w:rPr>
          <w:rFonts w:hint="eastAsia"/>
        </w:rPr>
        <w:t>系统漏烟量测试</w:t>
      </w:r>
      <w:bookmarkEnd w:id="42"/>
      <w:bookmarkEnd w:id="43"/>
    </w:p>
    <w:p>
      <w:pPr>
        <w:pStyle w:val="32"/>
      </w:pPr>
      <w:r>
        <w:rPr>
          <w:rFonts w:hint="eastAsia"/>
        </w:rPr>
        <w:t>5.1.1</w:t>
      </w:r>
      <w:r>
        <w:rPr>
          <w:rFonts w:hint="eastAsia"/>
          <w:lang w:val="en-US"/>
        </w:rPr>
        <w:t xml:space="preserve">  </w:t>
      </w:r>
      <w:r>
        <w:rPr>
          <w:rFonts w:hint="eastAsia"/>
        </w:rPr>
        <w:t>洞口制作</w:t>
      </w:r>
    </w:p>
    <w:p>
      <w:pPr>
        <w:ind w:firstLine="420"/>
      </w:pPr>
      <w:r>
        <w:rPr>
          <w:rFonts w:hint="eastAsia"/>
        </w:rPr>
        <w:t>将设备前部开口用砖或板材砌成支撑结构，并留出与试件尺寸一致的洞口，砖缝或板缝采用不可渗漏的材料封闭。</w:t>
      </w:r>
    </w:p>
    <w:p>
      <w:pPr>
        <w:pStyle w:val="43"/>
      </w:pPr>
      <w:r>
        <w:rPr>
          <w:rFonts w:hint="eastAsia"/>
          <w:lang w:val="zh-CN"/>
        </w:rPr>
        <w:t>【条文说明】5.1.1  为了测试防火门漏烟，我们需要建立的支撑结构需要留有与防火门尺寸一致的洞口以便于安装防火门。</w:t>
      </w:r>
    </w:p>
    <w:p>
      <w:pPr>
        <w:pStyle w:val="32"/>
      </w:pPr>
      <w:r>
        <w:rPr>
          <w:rFonts w:hint="eastAsia"/>
        </w:rPr>
        <w:t>5.1.2</w:t>
      </w:r>
      <w:r>
        <w:rPr>
          <w:rFonts w:hint="eastAsia"/>
          <w:lang w:val="en-US"/>
        </w:rPr>
        <w:t xml:space="preserve">  </w:t>
      </w:r>
      <w:r>
        <w:rPr>
          <w:rFonts w:hint="eastAsia"/>
        </w:rPr>
        <w:t>洞口封闭</w:t>
      </w:r>
    </w:p>
    <w:p>
      <w:pPr>
        <w:ind w:firstLine="420"/>
      </w:pPr>
      <w:r>
        <w:rPr>
          <w:rFonts w:hint="eastAsia"/>
        </w:rPr>
        <w:t>洞口用不可渗漏的板材封闭，板材与洞口之间间隙采用可拆卸的密封材料封闭。</w:t>
      </w:r>
    </w:p>
    <w:p>
      <w:pPr>
        <w:pStyle w:val="43"/>
      </w:pPr>
      <w:r>
        <w:rPr>
          <w:rFonts w:hint="eastAsia"/>
          <w:lang w:val="zh-CN"/>
        </w:rPr>
        <w:t>【条文说明】5.1.2  为了测试实验装置以及支撑结构的泄漏量，我们需要使用不可渗漏的板材将洞口密封起来。建立在支撑结构上的洞口是为了安装防火门，因此我们需要使用可以拆卸的密封材料。</w:t>
      </w:r>
    </w:p>
    <w:p>
      <w:pPr>
        <w:pStyle w:val="32"/>
      </w:pPr>
      <w:r>
        <w:rPr>
          <w:rFonts w:hint="eastAsia"/>
        </w:rPr>
        <w:t>5.1.3</w:t>
      </w:r>
      <w:r>
        <w:rPr>
          <w:rFonts w:hint="eastAsia"/>
          <w:lang w:val="en-US"/>
        </w:rPr>
        <w:t xml:space="preserve">  </w:t>
      </w:r>
      <w:r>
        <w:rPr>
          <w:rFonts w:hint="eastAsia"/>
        </w:rPr>
        <w:t>泄漏点的查找及封闭措施</w:t>
      </w:r>
    </w:p>
    <w:p>
      <w:pPr>
        <w:ind w:firstLine="420"/>
      </w:pPr>
      <w:r>
        <w:rPr>
          <w:rFonts w:hint="eastAsia"/>
        </w:rPr>
        <w:t>在环境温度下，将测试室内外压差增至（50±5）Pa。用风速仪沿设备前部开口与支撑结构之间缝隙，以及洞口与封闭洞口板材之间缝隙查找泄漏点。若出现泄漏点，在泄漏点处采用密封材料封闭。</w:t>
      </w:r>
    </w:p>
    <w:p>
      <w:pPr>
        <w:pStyle w:val="43"/>
        <w:rPr>
          <w:lang w:val="zh-CN"/>
        </w:rPr>
      </w:pPr>
      <w:r>
        <w:rPr>
          <w:rFonts w:hint="eastAsia"/>
          <w:lang w:val="zh-CN"/>
        </w:rPr>
        <w:t>【条文说明】5.1.3  为了测试装置本身和支撑结构的系统漏烟量，我们首先需要将洞口完全密封。并确定可能的泄漏点，在确定后我们将其封闭，以减小系统漏风量。为了确定可能的泄漏点，我们将压差增至55Pa来确定。</w:t>
      </w:r>
    </w:p>
    <w:p>
      <w:pPr>
        <w:pStyle w:val="43"/>
        <w:rPr>
          <w:lang w:val="zh-CN"/>
        </w:rPr>
      </w:pPr>
      <w:r>
        <w:rPr>
          <w:rFonts w:hint="eastAsia"/>
          <w:lang w:val="zh-CN"/>
        </w:rPr>
        <w:t>根据防火门漏烟量测试压差通常不会超过（50±5）Pa，因此我们选取55Pa的压差来定位泄漏点。</w:t>
      </w:r>
    </w:p>
    <w:p>
      <w:pPr>
        <w:pStyle w:val="32"/>
      </w:pPr>
      <w:r>
        <w:rPr>
          <w:rFonts w:hint="eastAsia"/>
        </w:rPr>
        <w:t>5.1.4</w:t>
      </w:r>
      <w:r>
        <w:rPr>
          <w:rFonts w:hint="eastAsia"/>
          <w:lang w:val="en-US"/>
        </w:rPr>
        <w:t xml:space="preserve">  </w:t>
      </w:r>
      <w:r>
        <w:rPr>
          <w:rFonts w:hint="eastAsia"/>
        </w:rPr>
        <w:t>环境温度下系统漏烟量测试</w:t>
      </w:r>
    </w:p>
    <w:p>
      <w:pPr>
        <w:ind w:firstLine="420"/>
      </w:pPr>
      <w:r>
        <w:rPr>
          <w:rFonts w:hint="eastAsia"/>
        </w:rPr>
        <w:t>在环境温度下，将测试室内外压差维持到（20±1）Pa，至少保持3min，测量和记录在此压差下测试装置的漏烟量</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rPr>
          <w:rFonts w:hint="eastAsia"/>
        </w:rPr>
        <w:t>。</w:t>
      </w:r>
    </w:p>
    <w:p>
      <w:pPr>
        <w:pStyle w:val="43"/>
      </w:pPr>
      <w:r>
        <w:rPr>
          <w:rFonts w:hint="eastAsia"/>
          <w:lang w:val="zh-CN"/>
        </w:rPr>
        <w:t>【条文说明】5.1.4  环境温度测试时，为了和试件试验时选取相同的压差，我们选取的压差20Pa来确认装置和支撑结构的系统漏烟量。</w:t>
      </w:r>
    </w:p>
    <w:p>
      <w:pPr>
        <w:pStyle w:val="32"/>
      </w:pPr>
      <w:r>
        <w:rPr>
          <w:rFonts w:hint="eastAsia"/>
        </w:rPr>
        <w:t>5.1.5</w:t>
      </w:r>
      <w:r>
        <w:rPr>
          <w:rFonts w:hint="eastAsia"/>
          <w:lang w:val="en-US"/>
        </w:rPr>
        <w:t xml:space="preserve">  </w:t>
      </w:r>
      <w:r>
        <w:rPr>
          <w:rFonts w:hint="eastAsia"/>
        </w:rPr>
        <w:t>中等温度下系统漏烟量测试</w:t>
      </w:r>
    </w:p>
    <w:p>
      <w:pPr>
        <w:ind w:firstLine="420"/>
      </w:pPr>
      <w:r>
        <w:rPr>
          <w:rFonts w:hint="eastAsia"/>
        </w:rPr>
        <w:t>在环境温度下，测试室内外压差为0Pa时，在（30±5）min内，将测试室内温度升至（200±20）℃，并保持到中等温度漏烟量测试结束。</w:t>
      </w:r>
    </w:p>
    <w:p>
      <w:pPr>
        <w:ind w:firstLine="420"/>
      </w:pPr>
      <w:r>
        <w:rPr>
          <w:rFonts w:hint="eastAsia"/>
        </w:rPr>
        <w:t>通过补风机向测试室内补风，使得测试室内外压差为（20±1）Pa，至少保持3min，测量和记录在此压差下测试装置的漏烟量</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rPr>
          <w:rFonts w:hint="eastAsia"/>
        </w:rPr>
        <w:t>。</w:t>
      </w:r>
    </w:p>
    <w:p>
      <w:pPr>
        <w:pStyle w:val="43"/>
        <w:rPr>
          <w:lang w:val="zh-CN"/>
        </w:rPr>
      </w:pPr>
      <w:r>
        <w:rPr>
          <w:rFonts w:hint="eastAsia"/>
          <w:lang w:val="zh-CN"/>
        </w:rPr>
        <w:t>【条文说明】5.1.5  中等温度测试时，为了避免长时间加热对试件带来的持续变化，同时和实际火灾情形相近，我们选取在（30±5）min内，将测试室内的温度从环境温度增加至（200±20）℃，在中等温度测试的整个过程中，测试室内保持200℃±20℃。</w:t>
      </w:r>
    </w:p>
    <w:p>
      <w:pPr>
        <w:pStyle w:val="43"/>
        <w:rPr>
          <w:highlight w:val="yellow"/>
        </w:rPr>
      </w:pPr>
      <w:r>
        <w:rPr>
          <w:rFonts w:hint="eastAsia"/>
          <w:lang w:val="zh-CN"/>
        </w:rPr>
        <w:t>同样测试压差在20Pa的情况。为了保证测试的准确度，平均压差维持在±1Pa范围内。</w:t>
      </w:r>
    </w:p>
    <w:p>
      <w:pPr>
        <w:pStyle w:val="38"/>
        <w:ind w:firstLine="643"/>
      </w:pPr>
      <w:bookmarkStart w:id="44" w:name="_Toc30079737"/>
      <w:bookmarkStart w:id="45" w:name="_Toc33602530"/>
      <w:r>
        <w:rPr>
          <w:rFonts w:hint="eastAsia"/>
        </w:rPr>
        <w:t>5.2</w:t>
      </w:r>
      <w:r>
        <w:rPr>
          <w:rFonts w:hint="eastAsia"/>
          <w:lang w:val="en-US"/>
        </w:rPr>
        <w:t xml:space="preserve">  </w:t>
      </w:r>
      <w:r>
        <w:rPr>
          <w:rFonts w:hint="eastAsia"/>
        </w:rPr>
        <w:t>防火门检查及安装</w:t>
      </w:r>
      <w:bookmarkEnd w:id="44"/>
      <w:bookmarkEnd w:id="45"/>
    </w:p>
    <w:p>
      <w:pPr>
        <w:pStyle w:val="32"/>
      </w:pPr>
      <w:r>
        <w:rPr>
          <w:rFonts w:hint="eastAsia"/>
        </w:rPr>
        <w:t>5.2.1</w:t>
      </w:r>
      <w:r>
        <w:rPr>
          <w:rFonts w:hint="eastAsia"/>
          <w:lang w:val="en-US"/>
        </w:rPr>
        <w:t xml:space="preserve">  </w:t>
      </w:r>
      <w:r>
        <w:rPr>
          <w:rFonts w:hint="eastAsia"/>
        </w:rPr>
        <w:t>防火门的物理特性，如尺寸、厚度、材料规格，应在试验前根据制造商的规格检查组件的结构。</w:t>
      </w:r>
    </w:p>
    <w:p>
      <w:pPr>
        <w:pStyle w:val="43"/>
      </w:pPr>
      <w:r>
        <w:rPr>
          <w:rFonts w:hint="eastAsia"/>
        </w:rPr>
        <w:t>【条文说明】5.2.1  试验前需要确认防火门的物理特性，测量尺寸大小，测量厚度，以及确认防火门的材料规格型号，跟制造商提供的资料进行比较，看是否一致。</w:t>
      </w:r>
    </w:p>
    <w:p>
      <w:pPr>
        <w:pStyle w:val="32"/>
      </w:pPr>
      <w:r>
        <w:rPr>
          <w:rFonts w:hint="eastAsia"/>
        </w:rPr>
        <w:t>5.2.2</w:t>
      </w:r>
      <w:r>
        <w:rPr>
          <w:rFonts w:hint="eastAsia"/>
          <w:lang w:val="en-US"/>
        </w:rPr>
        <w:t xml:space="preserve">  </w:t>
      </w:r>
      <w:r>
        <w:rPr>
          <w:rFonts w:hint="eastAsia"/>
        </w:rPr>
        <w:t>按照制造商的安装说明文件要求，将防火门安装在试验框架内。试验框架与防火门之间的所有缝隙应用密封材料密封好。</w:t>
      </w:r>
    </w:p>
    <w:p>
      <w:pPr>
        <w:pStyle w:val="43"/>
      </w:pPr>
      <w:r>
        <w:rPr>
          <w:rFonts w:hint="eastAsia"/>
        </w:rPr>
        <w:t>【条文说明】5.2.2  防火门漏烟测试为了取得和实际工程一致的数据，需要按照安装说明书的要求，将防火门安装在支撑结构的门洞内，并将防火门门框和洞口之间的间隙完全密封好。</w:t>
      </w:r>
    </w:p>
    <w:p>
      <w:pPr>
        <w:pStyle w:val="32"/>
      </w:pPr>
      <w:r>
        <w:rPr>
          <w:rFonts w:hint="eastAsia"/>
        </w:rPr>
        <w:t>5.2.3</w:t>
      </w:r>
      <w:r>
        <w:rPr>
          <w:rFonts w:hint="eastAsia"/>
          <w:lang w:val="en-US"/>
        </w:rPr>
        <w:t xml:space="preserve">  </w:t>
      </w:r>
      <w:r>
        <w:rPr>
          <w:rFonts w:hint="eastAsia"/>
        </w:rPr>
        <w:t>试件安装完成后，防火门应能正常开启和关闭。</w:t>
      </w:r>
    </w:p>
    <w:p>
      <w:pPr>
        <w:pStyle w:val="43"/>
      </w:pPr>
      <w:r>
        <w:rPr>
          <w:rFonts w:hint="eastAsia"/>
        </w:rPr>
        <w:t>【条文说明】5.2.3  防火门漏烟测试为了取得和实际工程一致的数据，为了避免测试过程安装的防火门缝隙过于紧密，与实际工程存在差异，我们需要确认防火门的基本开启和关闭功能。</w:t>
      </w:r>
    </w:p>
    <w:p>
      <w:pPr>
        <w:pStyle w:val="32"/>
      </w:pPr>
      <w:r>
        <w:rPr>
          <w:rFonts w:hint="eastAsia"/>
        </w:rPr>
        <w:t>5.2.4</w:t>
      </w:r>
      <w:r>
        <w:rPr>
          <w:rFonts w:hint="eastAsia"/>
          <w:lang w:val="en-US"/>
        </w:rPr>
        <w:t xml:space="preserve">  </w:t>
      </w:r>
      <w:r>
        <w:rPr>
          <w:rFonts w:hint="eastAsia"/>
        </w:rPr>
        <w:t>检查和验证后，将防火门处于其最终关闭位置，解锁，移除钥匙（如果有），以进行漏烟量试验。</w:t>
      </w:r>
    </w:p>
    <w:p>
      <w:pPr>
        <w:pStyle w:val="43"/>
      </w:pPr>
      <w:r>
        <w:rPr>
          <w:rFonts w:hint="eastAsia"/>
        </w:rPr>
        <w:t>【条文说明】5.2.4  防火门漏烟测试为了取得和实际工程一致的数据，正常情况下防火门是处于关闭状态，且钥匙没有插在锁眼中，锁眼正常情况也存在漏烟问题。</w:t>
      </w:r>
    </w:p>
    <w:p>
      <w:pPr>
        <w:pStyle w:val="32"/>
      </w:pPr>
      <w:r>
        <w:rPr>
          <w:rFonts w:hint="eastAsia"/>
        </w:rPr>
        <w:t>5.2.5</w:t>
      </w:r>
      <w:r>
        <w:rPr>
          <w:rFonts w:hint="eastAsia"/>
          <w:lang w:val="en-US"/>
        </w:rPr>
        <w:t xml:space="preserve">  </w:t>
      </w:r>
      <w:r>
        <w:rPr>
          <w:rFonts w:hint="eastAsia"/>
        </w:rPr>
        <w:t>安装后，应根据相关国际标准测试打开摆动门扇所需的力。如果安装了任何闩锁，则在测试期间应将它们脱开。</w:t>
      </w:r>
    </w:p>
    <w:p>
      <w:pPr>
        <w:pStyle w:val="43"/>
      </w:pPr>
      <w:r>
        <w:rPr>
          <w:rFonts w:hint="eastAsia"/>
        </w:rPr>
        <w:t>【条文说明】5.2.5  防火门漏烟测试为了取得和实际工程一致的数据，正常情况下防火门是处于关闭状态，且钥匙没有插在锁眼中，锁眼正常情况也存在漏烟问题。</w:t>
      </w:r>
    </w:p>
    <w:p>
      <w:pPr>
        <w:pStyle w:val="38"/>
        <w:ind w:firstLine="643"/>
      </w:pPr>
      <w:bookmarkStart w:id="46" w:name="_Toc30079738"/>
      <w:bookmarkStart w:id="47" w:name="_Toc33602531"/>
      <w:r>
        <w:rPr>
          <w:rFonts w:hint="eastAsia"/>
        </w:rPr>
        <w:t>5.3</w:t>
      </w:r>
      <w:r>
        <w:rPr>
          <w:rFonts w:hint="eastAsia"/>
          <w:lang w:val="en-US"/>
        </w:rPr>
        <w:t xml:space="preserve">  </w:t>
      </w:r>
      <w:r>
        <w:rPr>
          <w:rFonts w:hint="eastAsia"/>
        </w:rPr>
        <w:t>环境温度漏烟测试</w:t>
      </w:r>
      <w:bookmarkEnd w:id="46"/>
      <w:bookmarkEnd w:id="47"/>
    </w:p>
    <w:p>
      <w:pPr>
        <w:pStyle w:val="32"/>
      </w:pPr>
      <w:r>
        <w:rPr>
          <w:rFonts w:hint="eastAsia"/>
        </w:rPr>
        <w:t>5.3.1</w:t>
      </w:r>
      <w:r>
        <w:rPr>
          <w:rFonts w:hint="eastAsia"/>
          <w:lang w:val="en-US"/>
        </w:rPr>
        <w:t xml:space="preserve">  </w:t>
      </w:r>
      <w:r>
        <w:rPr>
          <w:rFonts w:hint="eastAsia"/>
        </w:rPr>
        <w:t>在环境温度下，将测试室内外压差维持到（20±1）Pa，至少保持3min，测量和记录在此压差下总漏烟量</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rPr>
          <w:rFonts w:hint="eastAsia"/>
        </w:rPr>
        <w:t>。</w:t>
      </w:r>
    </w:p>
    <w:p>
      <w:pPr>
        <w:pStyle w:val="43"/>
      </w:pPr>
      <w:r>
        <w:rPr>
          <w:rFonts w:hint="eastAsia"/>
        </w:rPr>
        <w:t>【条文说明】5.3.1  试件在环境温度下，压差在20Pa条件下，进行测试。</w:t>
      </w:r>
    </w:p>
    <w:p>
      <w:pPr>
        <w:pStyle w:val="43"/>
      </w:pPr>
      <w:r>
        <w:rPr>
          <w:rFonts w:hint="eastAsia"/>
        </w:rPr>
        <w:t>根据GB/T 9978.1-2008《建筑构件耐火试验方法 第1部分：通用要求》6.2炉内压差规定，我们选取压差在20Pa的条件下进行测试及判定。</w:t>
      </w:r>
    </w:p>
    <w:p>
      <w:pPr>
        <w:pStyle w:val="43"/>
      </w:pPr>
      <w:r>
        <w:rPr>
          <w:rFonts w:hint="eastAsia"/>
        </w:rPr>
        <w:t>综合设备和测量精度的原因，本条规定了平均压差范围为1Pa。</w:t>
      </w:r>
    </w:p>
    <w:p>
      <w:pPr>
        <w:pStyle w:val="43"/>
      </w:pPr>
      <w:r>
        <w:rPr>
          <w:rFonts w:hint="eastAsia"/>
        </w:rPr>
        <w:t>为了测试的准确性和经济性，综合考虑选取压差保持不低于3min。</w:t>
      </w:r>
    </w:p>
    <w:p>
      <w:pPr>
        <w:pStyle w:val="38"/>
        <w:ind w:firstLine="643"/>
      </w:pPr>
      <w:bookmarkStart w:id="48" w:name="_Toc30079739"/>
      <w:bookmarkStart w:id="49" w:name="_Toc33602532"/>
      <w:r>
        <w:rPr>
          <w:rFonts w:hint="eastAsia"/>
        </w:rPr>
        <w:t>5.4</w:t>
      </w:r>
      <w:r>
        <w:rPr>
          <w:rFonts w:hint="eastAsia"/>
          <w:lang w:val="en-US"/>
        </w:rPr>
        <w:t xml:space="preserve">  </w:t>
      </w:r>
      <w:r>
        <w:rPr>
          <w:rFonts w:hint="eastAsia"/>
        </w:rPr>
        <w:t>中等温度漏烟测试</w:t>
      </w:r>
      <w:bookmarkEnd w:id="48"/>
      <w:bookmarkEnd w:id="49"/>
    </w:p>
    <w:p>
      <w:pPr>
        <w:pStyle w:val="32"/>
      </w:pPr>
      <w:r>
        <w:rPr>
          <w:rFonts w:hint="eastAsia"/>
        </w:rPr>
        <w:t>5.4.1</w:t>
      </w:r>
      <w:r>
        <w:rPr>
          <w:rFonts w:hint="eastAsia"/>
          <w:lang w:val="en-US"/>
        </w:rPr>
        <w:t xml:space="preserve">  </w:t>
      </w:r>
      <w:r>
        <w:rPr>
          <w:rFonts w:hint="eastAsia"/>
        </w:rPr>
        <w:t>在环境温度下，测试室内外压差为0Pa时，在（30±5）min内，将测试室内温度升至（200±20）℃，并保持到中等温度漏烟量测试结束。在加热期间，测试室内不应有过压。</w:t>
      </w:r>
    </w:p>
    <w:p>
      <w:pPr>
        <w:pStyle w:val="43"/>
      </w:pPr>
      <w:r>
        <w:rPr>
          <w:rFonts w:hint="eastAsia"/>
        </w:rPr>
        <w:t>【条文说明】5.4.1  本条规定了试验升温的时间和温度。</w:t>
      </w:r>
    </w:p>
    <w:p>
      <w:pPr>
        <w:pStyle w:val="32"/>
      </w:pPr>
      <w:r>
        <w:rPr>
          <w:rFonts w:hint="eastAsia"/>
        </w:rPr>
        <w:t>5.4.2</w:t>
      </w:r>
      <w:r>
        <w:rPr>
          <w:rFonts w:hint="eastAsia"/>
          <w:lang w:val="en-US"/>
        </w:rPr>
        <w:t xml:space="preserve">  </w:t>
      </w:r>
      <w:r>
        <w:rPr>
          <w:rFonts w:hint="eastAsia"/>
        </w:rPr>
        <w:t>通过补风机向测试室内补风，使得测试室内外压差为（20±1）Pa，至少保持3min，测量和记录在此压差下总漏烟量</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rPr>
          <w:rFonts w:hint="eastAsia"/>
        </w:rPr>
        <w:t>。</w:t>
      </w:r>
    </w:p>
    <w:p>
      <w:pPr>
        <w:pStyle w:val="43"/>
      </w:pPr>
      <w:r>
        <w:rPr>
          <w:rFonts w:hint="eastAsia"/>
        </w:rPr>
        <w:t>【条文说明】5.4.2  本条规定了实验的压差。在中等温度条件下，需要把压差控制在±1Pa范围内，且在3min以上测定，数据会更准确。</w:t>
      </w:r>
    </w:p>
    <w:p>
      <w:pPr>
        <w:pStyle w:val="32"/>
        <w:rPr>
          <w:rFonts w:hAnsi="宋体"/>
        </w:rPr>
      </w:pPr>
      <w:r>
        <w:rPr>
          <w:rFonts w:hint="eastAsia"/>
        </w:rPr>
        <w:t>5.4.3</w:t>
      </w:r>
      <w:r>
        <w:rPr>
          <w:rFonts w:hint="eastAsia"/>
          <w:lang w:val="en-US"/>
        </w:rPr>
        <w:t xml:space="preserve">  </w:t>
      </w:r>
      <w:r>
        <w:rPr>
          <w:rFonts w:hint="eastAsia"/>
        </w:rPr>
        <w:t>在中等温度测试后，如果试件还需要试验，应在下一次测量前，</w:t>
      </w:r>
      <w:r>
        <w:rPr>
          <w:rFonts w:hint="eastAsia" w:hAnsi="宋体"/>
        </w:rPr>
        <w:t>试件的表面温度需要恢复到环境温度。</w:t>
      </w:r>
    </w:p>
    <w:p>
      <w:pPr>
        <w:pStyle w:val="43"/>
      </w:pPr>
      <w:r>
        <w:rPr>
          <w:rFonts w:hint="eastAsia"/>
        </w:rPr>
        <w:t>【条文说明】5.4.3  试件如果准备做下一次试验，那么我们需要将试件自然降温到环境温度，以使其能够恢复正常的状态，才能够进行下一次试验。</w:t>
      </w:r>
    </w:p>
    <w:p>
      <w:pPr>
        <w:pStyle w:val="38"/>
        <w:ind w:firstLine="643"/>
        <w:rPr>
          <w:rFonts w:hAnsi="宋体"/>
          <w:szCs w:val="24"/>
        </w:rPr>
      </w:pPr>
      <w:bookmarkStart w:id="50" w:name="_Toc33602533"/>
      <w:bookmarkStart w:id="51" w:name="_Toc30079740"/>
      <w:r>
        <w:rPr>
          <w:rFonts w:hint="eastAsia" w:hAnsi="宋体"/>
          <w:szCs w:val="24"/>
        </w:rPr>
        <w:t>5.5</w:t>
      </w:r>
      <w:r>
        <w:rPr>
          <w:rFonts w:hint="eastAsia"/>
          <w:lang w:val="en-US"/>
        </w:rPr>
        <w:t xml:space="preserve">  </w:t>
      </w:r>
      <w:r>
        <w:rPr>
          <w:rFonts w:hint="eastAsia" w:hAnsi="宋体"/>
          <w:szCs w:val="24"/>
        </w:rPr>
        <w:t>双面测试</w:t>
      </w:r>
      <w:bookmarkEnd w:id="50"/>
      <w:bookmarkEnd w:id="51"/>
    </w:p>
    <w:p>
      <w:pPr>
        <w:pStyle w:val="32"/>
      </w:pPr>
      <w:r>
        <w:rPr>
          <w:rFonts w:hint="eastAsia"/>
        </w:rPr>
        <w:t>5.5.1</w:t>
      </w:r>
      <w:r>
        <w:rPr>
          <w:rFonts w:hint="eastAsia"/>
          <w:lang w:val="en-US"/>
        </w:rPr>
        <w:t xml:space="preserve">  </w:t>
      </w:r>
      <w:r>
        <w:rPr>
          <w:rFonts w:hint="eastAsia"/>
        </w:rPr>
        <w:t>如果试件需要进行双面泄漏测试，请按照6.2的要求，进行安装。</w:t>
      </w:r>
    </w:p>
    <w:p>
      <w:pPr>
        <w:pStyle w:val="43"/>
      </w:pPr>
      <w:r>
        <w:rPr>
          <w:rFonts w:hint="eastAsia"/>
        </w:rPr>
        <w:t>【条文说明】5.5.1  根据需要，如果需要进行烟气由防火门的背火面一侧流向防火门的受火面一侧时，需要将防火门进行反向安装，即防火门受火面一侧朝安装测试室内部安装，则防火门背火面一侧朝测试室外接出环境空气。</w:t>
      </w:r>
    </w:p>
    <w:p>
      <w:pPr>
        <w:pStyle w:val="32"/>
      </w:pPr>
      <w:r>
        <w:rPr>
          <w:rFonts w:hint="eastAsia"/>
        </w:rPr>
        <w:t>5.5.2</w:t>
      </w:r>
      <w:r>
        <w:rPr>
          <w:rFonts w:hint="eastAsia"/>
          <w:lang w:val="en-US"/>
        </w:rPr>
        <w:t xml:space="preserve">  </w:t>
      </w:r>
      <w:r>
        <w:rPr>
          <w:rFonts w:hint="eastAsia"/>
        </w:rPr>
        <w:t>试件环境温度测试，按照6.3要求，进行测试。</w:t>
      </w:r>
    </w:p>
    <w:p>
      <w:pPr>
        <w:pStyle w:val="43"/>
      </w:pPr>
      <w:r>
        <w:rPr>
          <w:rFonts w:hint="eastAsia"/>
        </w:rPr>
        <w:t>【条文说明】5.5.2  试验安装方式不同，测试过程同上面正面安装一样方法。</w:t>
      </w:r>
    </w:p>
    <w:p>
      <w:pPr>
        <w:pStyle w:val="32"/>
      </w:pPr>
      <w:r>
        <w:rPr>
          <w:rFonts w:hint="eastAsia"/>
        </w:rPr>
        <w:t>5.5.3</w:t>
      </w:r>
      <w:r>
        <w:rPr>
          <w:rFonts w:hint="eastAsia"/>
          <w:lang w:val="en-US"/>
        </w:rPr>
        <w:t xml:space="preserve">  </w:t>
      </w:r>
      <w:r>
        <w:rPr>
          <w:rFonts w:hint="eastAsia"/>
        </w:rPr>
        <w:t>试件中等温度测试，按照6.4要求，进行测试。</w:t>
      </w:r>
    </w:p>
    <w:p>
      <w:pPr>
        <w:pStyle w:val="43"/>
      </w:pPr>
      <w:r>
        <w:rPr>
          <w:rFonts w:hint="eastAsia"/>
        </w:rPr>
        <w:t>【条文说明】5.5.3  试验安装方式不同，测试过程同上面正面安装一样方法。</w:t>
      </w:r>
    </w:p>
    <w:p>
      <w:pPr>
        <w:pStyle w:val="32"/>
        <w:sectPr>
          <w:pgSz w:w="11906" w:h="16838"/>
          <w:pgMar w:top="1440" w:right="1800" w:bottom="1440" w:left="1800" w:header="851" w:footer="992" w:gutter="0"/>
          <w:cols w:space="720" w:num="1"/>
          <w:docGrid w:type="lines" w:linePitch="312" w:charSpace="0"/>
        </w:sectPr>
      </w:pPr>
    </w:p>
    <w:p>
      <w:pPr>
        <w:pStyle w:val="31"/>
      </w:pPr>
      <w:bookmarkStart w:id="52" w:name="_Toc30079741"/>
      <w:bookmarkStart w:id="53" w:name="_Toc33602534"/>
      <w:r>
        <w:rPr>
          <w:rFonts w:hint="eastAsia"/>
          <w:lang w:val="en-US"/>
        </w:rPr>
        <w:t>试验</w:t>
      </w:r>
      <w:r>
        <w:rPr>
          <w:lang w:val="en-US"/>
        </w:rPr>
        <w:t>数据和测试报告</w:t>
      </w:r>
      <w:bookmarkEnd w:id="52"/>
      <w:bookmarkEnd w:id="53"/>
    </w:p>
    <w:p>
      <w:pPr>
        <w:pStyle w:val="38"/>
      </w:pPr>
      <w:bookmarkStart w:id="54" w:name="_Toc30079742"/>
      <w:bookmarkStart w:id="55" w:name="_Toc33602535"/>
      <w:r>
        <w:rPr>
          <w:rFonts w:hint="eastAsia"/>
          <w:lang w:val="en-US"/>
        </w:rPr>
        <w:t xml:space="preserve">6.1  </w:t>
      </w:r>
      <w:r>
        <w:rPr>
          <w:rFonts w:hint="eastAsia"/>
        </w:rPr>
        <w:t>观察、测量、记录</w:t>
      </w:r>
      <w:bookmarkEnd w:id="54"/>
      <w:bookmarkEnd w:id="55"/>
    </w:p>
    <w:p>
      <w:pPr>
        <w:pStyle w:val="32"/>
      </w:pPr>
      <w:r>
        <w:rPr>
          <w:rFonts w:hint="eastAsia"/>
        </w:rPr>
        <w:t>6.1.1  试验前应充分描述被测试的试件。</w:t>
      </w:r>
    </w:p>
    <w:p>
      <w:pPr>
        <w:pStyle w:val="43"/>
      </w:pPr>
      <w:r>
        <w:rPr>
          <w:rFonts w:hint="eastAsia"/>
        </w:rPr>
        <w:t>【条文说明】6.1.1  为了在试验报告中更加清楚地描述测试试件，我们需要尽可能详细的描述试件。</w:t>
      </w:r>
    </w:p>
    <w:p>
      <w:pPr>
        <w:pStyle w:val="32"/>
      </w:pPr>
      <w:r>
        <w:rPr>
          <w:rFonts w:hint="eastAsia"/>
        </w:rPr>
        <w:t>6.1.2  应测量和记录烟气可能泄漏的所有缝隙。</w:t>
      </w:r>
    </w:p>
    <w:p>
      <w:pPr>
        <w:pStyle w:val="43"/>
      </w:pPr>
      <w:r>
        <w:rPr>
          <w:rFonts w:hint="eastAsia"/>
        </w:rPr>
        <w:t>【条文说明】6.1.2  试验过程中应该尽可能清晰地测量和记录烟气可能泄露的缝隙。通常，这些缝隙在门扇/门扇的边缘和门框架之间、在门扇之间及在门槛水平处等。将全面描述当前每个边缘以及现有的任何密封件和性质。</w:t>
      </w:r>
    </w:p>
    <w:p>
      <w:pPr>
        <w:pStyle w:val="32"/>
      </w:pPr>
      <w:r>
        <w:rPr>
          <w:rFonts w:hint="eastAsia"/>
        </w:rPr>
        <w:t>6.1.3</w:t>
      </w:r>
      <w:r>
        <w:rPr>
          <w:rFonts w:hint="eastAsia"/>
          <w:lang w:val="en-US"/>
        </w:rPr>
        <w:t xml:space="preserve">  </w:t>
      </w:r>
      <w:r>
        <w:rPr>
          <w:rFonts w:hint="eastAsia"/>
        </w:rPr>
        <w:t>在环境温度和中等温度测试期间，应测量和记录试件可观察到的任何变形以及这种变形的大小和位置，应记录密封件发生任何明显故障的压力和温度，并记录观察到的试件其他行为。</w:t>
      </w:r>
    </w:p>
    <w:p>
      <w:pPr>
        <w:pStyle w:val="43"/>
      </w:pPr>
      <w:r>
        <w:rPr>
          <w:rFonts w:hint="eastAsia"/>
        </w:rPr>
        <w:t>【条文说明】6.1.3  在实验过程中，加压时应测量和记录试件可观察到的任何变形以及这种变形的大小和位置，应记录密封件发生任何明显故障的压力和温度，并记录观察到的试件其他行为。</w:t>
      </w:r>
    </w:p>
    <w:p>
      <w:pPr>
        <w:pStyle w:val="32"/>
      </w:pPr>
      <w:r>
        <w:rPr>
          <w:rFonts w:hint="eastAsia"/>
        </w:rPr>
        <w:t>6.1.4</w:t>
      </w:r>
      <w:r>
        <w:rPr>
          <w:rFonts w:hint="eastAsia"/>
          <w:lang w:val="en-US"/>
        </w:rPr>
        <w:t xml:space="preserve">  </w:t>
      </w:r>
      <w:r>
        <w:rPr>
          <w:rFonts w:hint="eastAsia"/>
        </w:rPr>
        <w:t>试验后，应注意试件是否由于试验有物理损坏。</w:t>
      </w:r>
    </w:p>
    <w:p>
      <w:pPr>
        <w:pStyle w:val="43"/>
      </w:pPr>
      <w:r>
        <w:rPr>
          <w:rFonts w:hint="eastAsia"/>
        </w:rPr>
        <w:t>【条文说明】6.1.1  试验完冷却后，应打开防火门，并记录试件是否有物理损坏或者其他明显不同于试验前的现象。</w:t>
      </w:r>
    </w:p>
    <w:p>
      <w:pPr>
        <w:pStyle w:val="38"/>
        <w:ind w:firstLine="643"/>
      </w:pPr>
      <w:bookmarkStart w:id="56" w:name="_Toc33602536"/>
      <w:bookmarkStart w:id="57" w:name="_Toc30079743"/>
      <w:r>
        <w:rPr>
          <w:rFonts w:hint="eastAsia"/>
        </w:rPr>
        <w:t>6.2</w:t>
      </w:r>
      <w:r>
        <w:rPr>
          <w:rFonts w:hint="eastAsia"/>
          <w:lang w:val="en-US"/>
        </w:rPr>
        <w:t xml:space="preserve">  </w:t>
      </w:r>
      <w:r>
        <w:rPr>
          <w:rFonts w:hint="eastAsia"/>
        </w:rPr>
        <w:t>环境温度漏烟量</w:t>
      </w:r>
      <w:bookmarkEnd w:id="56"/>
      <w:bookmarkEnd w:id="57"/>
    </w:p>
    <w:p>
      <w:pPr>
        <w:pStyle w:val="32"/>
      </w:pPr>
      <w:r>
        <w:rPr>
          <w:rFonts w:hint="eastAsia"/>
        </w:rPr>
        <w:t>6.2.1</w:t>
      </w:r>
      <w:r>
        <w:rPr>
          <w:rFonts w:hint="eastAsia"/>
          <w:lang w:val="en-US"/>
        </w:rPr>
        <w:t xml:space="preserve">  </w:t>
      </w:r>
      <w:r>
        <w:rPr>
          <w:rFonts w:hint="eastAsia"/>
        </w:rPr>
        <w:t>试件的漏烟量应按照每个样品的试验条件进行计算，计算如下：</w:t>
      </w:r>
    </w:p>
    <w:p>
      <w:pPr>
        <w:ind w:firstLine="420"/>
        <w:jc w:val="center"/>
        <w:rPr>
          <w:position w:val="-12"/>
          <w:szCs w:val="21"/>
        </w:rP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b"/>
              </m:rPr>
              <w:rPr>
                <w:rFonts w:ascii="Cambria Math" w:hAnsi="Cambria Math"/>
              </w:rPr>
              <m:t>(20)</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rPr>
          <w:rFonts w:hint="eastAsia"/>
          <w:color w:val="000000"/>
          <w:position w:val="-12"/>
          <w:szCs w:val="21"/>
        </w:rPr>
        <w:t xml:space="preserve">      </w:t>
      </w:r>
      <w:r>
        <w:rPr>
          <w:color w:val="000000"/>
          <w:position w:val="-12"/>
          <w:szCs w:val="21"/>
        </w:rPr>
        <w:t xml:space="preserve">  </w:t>
      </w:r>
      <w:r>
        <w:rPr>
          <w:rFonts w:hint="eastAsia"/>
          <w:color w:val="000000"/>
          <w:position w:val="-12"/>
          <w:szCs w:val="21"/>
        </w:rPr>
        <w:t xml:space="preserve">      </w:t>
      </w:r>
      <w:r>
        <w:rPr>
          <w:rFonts w:hint="eastAsia"/>
          <w:position w:val="-12"/>
          <w:szCs w:val="21"/>
        </w:rPr>
        <w:t>（6.2.1）</w:t>
      </w:r>
    </w:p>
    <w:p>
      <w:pPr>
        <w:ind w:firstLine="420"/>
        <w:jc w:val="left"/>
        <w:rPr>
          <w:rFonts w:ascii="宋体" w:hAnsi="宋体"/>
          <w:color w:val="000000"/>
          <w:szCs w:val="21"/>
        </w:rPr>
      </w:pPr>
      <w:r>
        <w:rPr>
          <w:rFonts w:ascii="宋体" w:hAnsi="宋体"/>
          <w:color w:val="000000"/>
          <w:szCs w:val="21"/>
        </w:rPr>
        <w:t>式中</w:t>
      </w:r>
      <w:r>
        <w:rPr>
          <w:rFonts w:hint="eastAsia" w:ascii="宋体" w:hAnsi="宋体"/>
          <w:color w:val="000000"/>
          <w:szCs w:val="21"/>
        </w:rPr>
        <w:t>：</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b"/>
              </m:rPr>
              <w:rPr>
                <w:rFonts w:ascii="Cambria Math" w:hAnsi="Cambria Math"/>
              </w:rPr>
              <m:t>(20)</m:t>
            </m:r>
            <m:ctrlPr>
              <w:rPr>
                <w:rFonts w:ascii="Cambria Math" w:hAnsi="Cambria Math"/>
              </w:rPr>
            </m:ctrlPr>
          </m:sup>
        </m:sSup>
      </m:oMath>
      <w:r>
        <w:rPr>
          <w:szCs w:val="21"/>
        </w:rPr>
        <w:t>—</w:t>
      </w:r>
      <w:r>
        <w:rPr>
          <w:rFonts w:hint="eastAsia"/>
        </w:rPr>
        <w:t>环境温度试件漏烟量（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r>
        <w:rPr>
          <w:rFonts w:hint="eastAsia" w:ascii="宋体" w:hAnsi="宋体"/>
          <w:color w:val="000000"/>
          <w:szCs w:val="21"/>
        </w:rPr>
        <w:t>；</w:t>
      </w:r>
    </w:p>
    <w:p>
      <w:pPr>
        <w:ind w:firstLine="1050" w:firstLineChars="500"/>
        <w:jc w:val="left"/>
        <w:rPr>
          <w:szCs w:val="21"/>
        </w:rP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rPr>
          <w:szCs w:val="21"/>
        </w:rPr>
        <w:t>—</w:t>
      </w:r>
      <w:r>
        <w:rPr>
          <w:rFonts w:hint="eastAsia"/>
        </w:rPr>
        <w:t>环境温度系统和试件的总漏烟量（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p>
    <w:p>
      <w:pPr>
        <w:ind w:firstLine="1050" w:firstLineChars="500"/>
        <w:jc w:val="left"/>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m:t>
            </m:r>
            <m:ctrlPr>
              <w:rPr>
                <w:rFonts w:ascii="Cambria Math" w:hAnsi="Cambria Math"/>
              </w:rPr>
            </m:ctrlPr>
          </m:sup>
        </m:sSup>
      </m:oMath>
      <w:r>
        <w:rPr>
          <w:szCs w:val="21"/>
        </w:rPr>
        <w:t>—</w:t>
      </w:r>
      <w:r>
        <w:rPr>
          <w:rFonts w:hint="eastAsia"/>
        </w:rPr>
        <w:t>环境温度系统漏烟量（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p>
    <w:p>
      <w:pPr>
        <w:pStyle w:val="43"/>
      </w:pPr>
      <w:r>
        <w:rPr>
          <w:rFonts w:hint="eastAsia"/>
        </w:rPr>
        <w:t xml:space="preserve">【条文说明】6.2.1  </w:t>
      </w:r>
      <w:r>
        <w:rPr>
          <w:rFonts w:hint="eastAsia"/>
          <w:color w:val="000000"/>
          <w:szCs w:val="21"/>
        </w:rPr>
        <w:t>介绍了防火门在环境温度时漏烟量的计算方法。</w:t>
      </w:r>
    </w:p>
    <w:p>
      <w:pPr>
        <w:pStyle w:val="32"/>
      </w:pPr>
      <w:r>
        <w:rPr>
          <w:rFonts w:hint="eastAsia"/>
        </w:rPr>
        <w:t>6.2.2</w:t>
      </w:r>
      <w:r>
        <w:rPr>
          <w:rFonts w:hint="eastAsia"/>
          <w:lang w:val="en-US"/>
        </w:rPr>
        <w:t xml:space="preserve">  </w:t>
      </w:r>
      <w:r>
        <w:rPr>
          <w:rFonts w:hint="eastAsia"/>
        </w:rPr>
        <w:t>试件的漏烟率通过下面公式计算：</w:t>
      </w:r>
    </w:p>
    <w:p>
      <w:pPr>
        <w:ind w:firstLine="420"/>
        <w:jc w:val="center"/>
        <w:rPr>
          <w:position w:val="-12"/>
          <w:szCs w:val="21"/>
        </w:rPr>
      </w:pPr>
      <m:oMath>
        <m:sSup>
          <m:sSupPr>
            <m:ctrlPr>
              <w:rPr>
                <w:rFonts w:ascii="Cambria Math" w:hAnsi="Cambria Math"/>
              </w:rPr>
            </m:ctrlPr>
          </m:sSup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d>
              <m:dPr>
                <m:ctrlPr>
                  <w:rPr>
                    <w:rFonts w:ascii="Cambria Math" w:hAnsi="Cambria Math"/>
                    <w:b/>
                  </w:rPr>
                </m:ctrlPr>
              </m:dPr>
              <m:e>
                <m:r>
                  <m:rPr>
                    <m:sty m:val="b"/>
                  </m:rPr>
                  <w:rPr>
                    <w:rFonts w:ascii="Cambria Math" w:hAnsi="Cambria Math"/>
                  </w:rPr>
                  <m:t>20</m:t>
                </m:r>
                <m:ctrlPr>
                  <w:rPr>
                    <w:rFonts w:ascii="Cambria Math" w:hAnsi="Cambria Math"/>
                    <w:b/>
                  </w:rPr>
                </m:ctrlPr>
              </m:e>
            </m:d>
            <m:ctrlPr>
              <w:rPr>
                <w:rFonts w:ascii="Cambria Math" w:hAnsi="Cambria Math"/>
              </w:rPr>
            </m:ctrlPr>
          </m:sup>
        </m:sSup>
        <m:r>
          <m:rPr>
            <m:sty m:val="p"/>
          </m:rPr>
          <w:rPr>
            <w:rFonts w:ascii="Cambria Math" w:hAnsi="Cambria Math"/>
          </w:rPr>
          <m:t>/G</m:t>
        </m:r>
      </m:oMath>
      <w:r>
        <w:rPr>
          <w:rFonts w:hint="eastAsia"/>
          <w:color w:val="000000"/>
          <w:position w:val="-12"/>
          <w:szCs w:val="21"/>
        </w:rPr>
        <w:t xml:space="preserve">     </w:t>
      </w:r>
      <w:r>
        <w:rPr>
          <w:color w:val="000000"/>
          <w:position w:val="-12"/>
          <w:szCs w:val="21"/>
        </w:rPr>
        <w:t xml:space="preserve">  </w:t>
      </w:r>
      <w:r>
        <w:rPr>
          <w:rFonts w:hint="eastAsia"/>
          <w:color w:val="000000"/>
          <w:position w:val="-12"/>
          <w:szCs w:val="21"/>
        </w:rPr>
        <w:t xml:space="preserve">      </w:t>
      </w:r>
      <w:r>
        <w:rPr>
          <w:rFonts w:hint="eastAsia"/>
          <w:position w:val="-12"/>
          <w:szCs w:val="21"/>
        </w:rPr>
        <w:t>（6.2.2）</w:t>
      </w:r>
    </w:p>
    <w:p>
      <w:pPr>
        <w:ind w:firstLine="420"/>
        <w:jc w:val="left"/>
        <w:rPr>
          <w:szCs w:val="21"/>
        </w:rPr>
      </w:pPr>
      <w:r>
        <w:rPr>
          <w:rFonts w:ascii="宋体" w:hAnsi="宋体"/>
          <w:color w:val="000000"/>
          <w:szCs w:val="21"/>
        </w:rPr>
        <w:t>式中</w:t>
      </w:r>
      <w:r>
        <w:rPr>
          <w:rFonts w:hint="eastAsia" w:ascii="宋体" w:hAnsi="宋体"/>
          <w:color w:val="000000"/>
          <w:szCs w:val="21"/>
        </w:rPr>
        <w:t>：</w:t>
      </w: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oMath>
      <w:r>
        <w:rPr>
          <w:szCs w:val="21"/>
        </w:rPr>
        <w:t>—</w:t>
      </w:r>
      <w:r>
        <w:rPr>
          <w:rFonts w:hint="eastAsia"/>
        </w:rPr>
        <w:t>环境温度试件的漏烟量（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p>
    <w:p>
      <w:pPr>
        <w:ind w:firstLine="1050" w:firstLineChars="500"/>
        <w:jc w:val="left"/>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d>
              <m:dPr>
                <m:ctrlPr>
                  <w:rPr>
                    <w:rFonts w:ascii="Cambria Math" w:hAnsi="Cambria Math"/>
                    <w:b/>
                  </w:rPr>
                </m:ctrlPr>
              </m:dPr>
              <m:e>
                <m:r>
                  <m:rPr>
                    <m:sty m:val="b"/>
                  </m:rPr>
                  <w:rPr>
                    <w:rFonts w:ascii="Cambria Math" w:hAnsi="Cambria Math"/>
                  </w:rPr>
                  <m:t>20</m:t>
                </m:r>
                <m:ctrlPr>
                  <w:rPr>
                    <w:rFonts w:ascii="Cambria Math" w:hAnsi="Cambria Math"/>
                    <w:b/>
                  </w:rPr>
                </m:ctrlPr>
              </m:e>
            </m:d>
            <m:ctrlPr>
              <w:rPr>
                <w:rFonts w:ascii="Cambria Math" w:hAnsi="Cambria Math"/>
              </w:rPr>
            </m:ctrlPr>
          </m:sup>
        </m:sSup>
      </m:oMath>
      <w:r>
        <w:rPr>
          <w:szCs w:val="21"/>
        </w:rPr>
        <w:t>—</w:t>
      </w:r>
      <w:r>
        <w:rPr>
          <w:rFonts w:hint="eastAsia"/>
        </w:rPr>
        <w:t>环境温度试件漏烟率（</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/h·m</w:t>
      </w:r>
      <w:r>
        <w:rPr>
          <w:rFonts w:hint="eastAsia"/>
        </w:rPr>
        <w:t>）</w:t>
      </w:r>
      <w:r>
        <w:rPr>
          <w:rFonts w:hint="eastAsia" w:ascii="宋体" w:hAnsi="宋体"/>
          <w:color w:val="000000"/>
          <w:szCs w:val="21"/>
        </w:rPr>
        <w:t>；</w:t>
      </w:r>
    </w:p>
    <w:p>
      <w:pPr>
        <w:ind w:firstLine="1050" w:firstLineChars="500"/>
        <w:jc w:val="left"/>
      </w:pPr>
      <m:oMath>
        <m:r>
          <m:rPr>
            <m:sty m:val="p"/>
          </m:rPr>
          <w:rPr>
            <w:rFonts w:ascii="Cambria Math" w:hAnsi="Cambria Math"/>
          </w:rPr>
          <m:t>G</m:t>
        </m:r>
      </m:oMath>
      <w:r>
        <w:rPr>
          <w:szCs w:val="21"/>
        </w:rPr>
        <w:t>—</w:t>
      </w:r>
      <w:r>
        <w:rPr>
          <w:rFonts w:hint="eastAsia"/>
        </w:rPr>
        <w:t>缝隙长度（m）。</w:t>
      </w:r>
    </w:p>
    <w:p>
      <w:pPr>
        <w:pStyle w:val="43"/>
      </w:pPr>
      <w:r>
        <w:rPr>
          <w:rFonts w:hint="eastAsia"/>
        </w:rPr>
        <w:t xml:space="preserve">【条文说明】6.2.2  </w:t>
      </w:r>
      <w:r>
        <w:rPr>
          <w:rFonts w:hint="eastAsia"/>
          <w:color w:val="000000"/>
          <w:szCs w:val="21"/>
        </w:rPr>
        <w:t>介绍了防火门在环境温度时漏烟率的计算方法。</w:t>
      </w:r>
      <w:r>
        <w:rPr>
          <w:rFonts w:hint="eastAsia"/>
        </w:rPr>
        <w:t>当为单扇门时，缝隙长度为门扇周长；当为双扇门时，缝隙长度为各门扇周长和减去盖缝板长度。</w:t>
      </w:r>
    </w:p>
    <w:p>
      <w:pPr>
        <w:pStyle w:val="38"/>
        <w:ind w:firstLine="643"/>
      </w:pPr>
      <w:bookmarkStart w:id="58" w:name="_Toc30079744"/>
      <w:bookmarkStart w:id="59" w:name="_Toc33602537"/>
      <w:r>
        <w:rPr>
          <w:rFonts w:hint="eastAsia"/>
        </w:rPr>
        <w:t>6.3</w:t>
      </w:r>
      <w:r>
        <w:rPr>
          <w:rFonts w:hint="eastAsia"/>
          <w:lang w:val="en-US"/>
        </w:rPr>
        <w:t xml:space="preserve">  </w:t>
      </w:r>
      <w:r>
        <w:rPr>
          <w:rFonts w:hint="eastAsia"/>
        </w:rPr>
        <w:t>中等温度漏烟量</w:t>
      </w:r>
      <w:bookmarkEnd w:id="58"/>
      <w:bookmarkEnd w:id="59"/>
    </w:p>
    <w:p>
      <w:pPr>
        <w:pStyle w:val="32"/>
      </w:pPr>
      <w:r>
        <w:rPr>
          <w:rFonts w:hint="eastAsia"/>
        </w:rPr>
        <w:t>6.3.1</w:t>
      </w:r>
      <w:r>
        <w:rPr>
          <w:rFonts w:hint="eastAsia"/>
          <w:lang w:val="en-US"/>
        </w:rPr>
        <w:t xml:space="preserve">  </w:t>
      </w:r>
      <w:r>
        <w:rPr>
          <w:rFonts w:hint="eastAsia"/>
        </w:rPr>
        <w:t>试件的漏烟率应按照每个样品的试验条件进行计算，计算如下：</w:t>
      </w:r>
    </w:p>
    <w:p>
      <w:pPr>
        <w:ind w:firstLine="420"/>
        <w:jc w:val="center"/>
        <w:rPr>
          <w:position w:val="-12"/>
          <w:szCs w:val="21"/>
        </w:rP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b"/>
              </m:rPr>
              <w:rPr>
                <w:rFonts w:ascii="Cambria Math" w:hAnsi="Cambria Math"/>
              </w:rPr>
              <m:t>(200)</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rPr>
          <w:rFonts w:hint="eastAsia"/>
          <w:color w:val="000000"/>
          <w:position w:val="-12"/>
          <w:szCs w:val="21"/>
        </w:rPr>
        <w:t xml:space="preserve">      </w:t>
      </w:r>
      <w:r>
        <w:rPr>
          <w:color w:val="000000"/>
          <w:position w:val="-12"/>
          <w:szCs w:val="21"/>
        </w:rPr>
        <w:t xml:space="preserve">  </w:t>
      </w:r>
      <w:r>
        <w:rPr>
          <w:rFonts w:hint="eastAsia"/>
          <w:color w:val="000000"/>
          <w:position w:val="-12"/>
          <w:szCs w:val="21"/>
        </w:rPr>
        <w:t xml:space="preserve">      </w:t>
      </w:r>
      <w:r>
        <w:rPr>
          <w:rFonts w:hint="eastAsia"/>
          <w:position w:val="-12"/>
          <w:szCs w:val="21"/>
        </w:rPr>
        <w:t>（6.3.1）</w:t>
      </w:r>
    </w:p>
    <w:p>
      <w:pPr>
        <w:ind w:firstLine="420"/>
        <w:jc w:val="left"/>
        <w:rPr>
          <w:rFonts w:ascii="宋体" w:hAnsi="宋体"/>
          <w:color w:val="000000"/>
          <w:szCs w:val="21"/>
        </w:rPr>
      </w:pPr>
      <w:r>
        <w:rPr>
          <w:rFonts w:ascii="宋体" w:hAnsi="宋体"/>
          <w:color w:val="000000"/>
          <w:szCs w:val="21"/>
        </w:rPr>
        <w:t>式中</w:t>
      </w:r>
      <w:r>
        <w:rPr>
          <w:rFonts w:hint="eastAsia" w:ascii="宋体" w:hAnsi="宋体"/>
          <w:color w:val="000000"/>
          <w:szCs w:val="21"/>
        </w:rPr>
        <w:t>：</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r>
              <m:rPr>
                <m:sty m:val="b"/>
              </m:rPr>
              <w:rPr>
                <w:rFonts w:ascii="Cambria Math" w:hAnsi="Cambria Math"/>
              </w:rPr>
              <m:t>(200)</m:t>
            </m:r>
            <m:ctrlPr>
              <w:rPr>
                <w:rFonts w:ascii="Cambria Math" w:hAnsi="Cambria Math"/>
              </w:rPr>
            </m:ctrlPr>
          </m:sup>
        </m:sSup>
      </m:oMath>
      <w:r>
        <w:rPr>
          <w:szCs w:val="21"/>
        </w:rPr>
        <w:t>—</w:t>
      </w:r>
      <w:r>
        <w:rPr>
          <w:rFonts w:hint="eastAsia"/>
        </w:rPr>
        <w:t>环境温度试件漏烟量（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r>
        <w:rPr>
          <w:rFonts w:hint="eastAsia" w:ascii="宋体" w:hAnsi="宋体"/>
          <w:color w:val="000000"/>
          <w:szCs w:val="21"/>
        </w:rPr>
        <w:t>；</w:t>
      </w:r>
    </w:p>
    <w:p>
      <w:pPr>
        <w:ind w:firstLine="1050" w:firstLineChars="500"/>
        <w:jc w:val="left"/>
        <w:rPr>
          <w:szCs w:val="21"/>
        </w:rP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t</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rPr>
          <w:szCs w:val="21"/>
        </w:rPr>
        <w:t>—</w:t>
      </w:r>
      <w:r>
        <w:rPr>
          <w:rFonts w:hint="eastAsia"/>
        </w:rPr>
        <w:t>环境温度系统和试件的总漏烟量（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p>
    <w:p>
      <w:pPr>
        <w:ind w:firstLine="1050" w:firstLineChars="500"/>
        <w:jc w:val="left"/>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app</m:t>
                </m:r>
                <m:ctrlPr>
                  <w:rPr>
                    <w:rFonts w:ascii="Cambria Math" w:hAnsi="Cambria Math"/>
                  </w:rPr>
                </m:ctrlPr>
              </m:sub>
            </m:sSub>
            <m:ctrlPr>
              <w:rPr>
                <w:rFonts w:ascii="Cambria Math" w:hAnsi="Cambria Math"/>
              </w:rPr>
            </m:ctrlPr>
          </m:e>
          <m:sup>
            <m:r>
              <m:rPr>
                <m:sty m:val="p"/>
              </m:rPr>
              <w:rPr>
                <w:rFonts w:ascii="Cambria Math" w:hAnsi="Cambria Math"/>
              </w:rPr>
              <m:t>(200)</m:t>
            </m:r>
            <m:ctrlPr>
              <w:rPr>
                <w:rFonts w:ascii="Cambria Math" w:hAnsi="Cambria Math"/>
              </w:rPr>
            </m:ctrlPr>
          </m:sup>
        </m:sSup>
      </m:oMath>
      <w:r>
        <w:rPr>
          <w:szCs w:val="21"/>
        </w:rPr>
        <w:t>—</w:t>
      </w:r>
      <w:r>
        <w:rPr>
          <w:rFonts w:hint="eastAsia"/>
        </w:rPr>
        <w:t>环境温度系统漏烟量（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p>
    <w:p>
      <w:pPr>
        <w:pStyle w:val="43"/>
      </w:pPr>
      <w:r>
        <w:rPr>
          <w:rFonts w:hint="eastAsia"/>
        </w:rPr>
        <w:t>【条文说明】6.3.1  介绍了防火门</w:t>
      </w:r>
      <w:r>
        <w:rPr>
          <w:rFonts w:hint="eastAsia"/>
          <w:color w:val="000000"/>
          <w:szCs w:val="21"/>
        </w:rPr>
        <w:t>在中等温度时</w:t>
      </w:r>
      <w:r>
        <w:rPr>
          <w:rFonts w:hint="eastAsia"/>
        </w:rPr>
        <w:t>漏烟量的计算方法。</w:t>
      </w:r>
    </w:p>
    <w:p>
      <w:pPr>
        <w:pStyle w:val="32"/>
      </w:pPr>
      <w:r>
        <w:rPr>
          <w:rFonts w:hint="eastAsia"/>
        </w:rPr>
        <w:t>6.3.2</w:t>
      </w:r>
      <w:r>
        <w:rPr>
          <w:rFonts w:hint="eastAsia"/>
          <w:lang w:val="en-US"/>
        </w:rPr>
        <w:t xml:space="preserve">  </w:t>
      </w:r>
      <w:r>
        <w:rPr>
          <w:rFonts w:hint="eastAsia"/>
        </w:rPr>
        <w:t>试件的漏烟率通过下面公式计算：</w:t>
      </w:r>
    </w:p>
    <w:p>
      <w:pPr>
        <w:ind w:firstLine="420"/>
        <w:jc w:val="center"/>
        <w:rPr>
          <w:position w:val="-12"/>
          <w:szCs w:val="21"/>
        </w:rPr>
      </w:pPr>
      <m:oMath>
        <m:sSup>
          <m:sSupPr>
            <m:ctrlPr>
              <w:rPr>
                <w:rFonts w:ascii="Cambria Math" w:hAnsi="Cambria Math"/>
              </w:rPr>
            </m:ctrlPr>
          </m:sSupPr>
          <m:e>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(200)</m:t>
                    </m:r>
                    <m:ctrlPr>
                      <w:rPr>
                        <w:rFonts w:ascii="Cambria Math" w:hAnsi="Cambria Math"/>
                      </w:rPr>
                    </m:ctrlPr>
                  </m:sup>
                </m:sSup>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d>
              <m:dPr>
                <m:ctrlPr>
                  <w:rPr>
                    <w:rFonts w:ascii="Cambria Math" w:hAnsi="Cambria Math"/>
                    <w:b/>
                  </w:rPr>
                </m:ctrlPr>
              </m:dPr>
              <m:e>
                <m:r>
                  <m:rPr>
                    <m:sty m:val="b"/>
                  </m:rPr>
                  <w:rPr>
                    <w:rFonts w:ascii="Cambria Math" w:hAnsi="Cambria Math"/>
                  </w:rPr>
                  <m:t>200</m:t>
                </m:r>
                <m:ctrlPr>
                  <w:rPr>
                    <w:rFonts w:ascii="Cambria Math" w:hAnsi="Cambria Math"/>
                    <w:b/>
                  </w:rPr>
                </m:ctrlPr>
              </m:e>
            </m:d>
            <m:ctrlPr>
              <w:rPr>
                <w:rFonts w:ascii="Cambria Math" w:hAnsi="Cambria Math"/>
              </w:rPr>
            </m:ctrlPr>
          </m:sup>
        </m:sSup>
        <m:r>
          <m:rPr>
            <m:sty m:val="p"/>
          </m:rPr>
          <w:rPr>
            <w:rFonts w:ascii="Cambria Math" w:hAnsi="Cambria Math"/>
          </w:rPr>
          <m:t>/G</m:t>
        </m:r>
      </m:oMath>
      <w:r>
        <w:rPr>
          <w:rFonts w:hint="eastAsia"/>
          <w:color w:val="000000"/>
          <w:position w:val="-12"/>
          <w:szCs w:val="21"/>
        </w:rPr>
        <w:t xml:space="preserve">      </w:t>
      </w:r>
      <w:r>
        <w:rPr>
          <w:color w:val="000000"/>
          <w:position w:val="-12"/>
          <w:szCs w:val="21"/>
        </w:rPr>
        <w:t xml:space="preserve">  </w:t>
      </w:r>
      <w:r>
        <w:rPr>
          <w:rFonts w:hint="eastAsia"/>
          <w:color w:val="000000"/>
          <w:position w:val="-12"/>
          <w:szCs w:val="21"/>
        </w:rPr>
        <w:t xml:space="preserve">      </w:t>
      </w:r>
      <w:r>
        <w:rPr>
          <w:rFonts w:hint="eastAsia"/>
          <w:position w:val="-12"/>
          <w:szCs w:val="21"/>
        </w:rPr>
        <w:t>（6.3.1）</w:t>
      </w:r>
    </w:p>
    <w:p>
      <w:pPr>
        <w:ind w:firstLine="420"/>
        <w:jc w:val="left"/>
        <w:rPr>
          <w:rFonts w:ascii="宋体" w:hAnsi="宋体"/>
          <w:color w:val="000000"/>
          <w:szCs w:val="21"/>
        </w:rPr>
      </w:pPr>
      <w:r>
        <w:rPr>
          <w:rFonts w:ascii="宋体" w:hAnsi="宋体"/>
          <w:color w:val="000000"/>
          <w:szCs w:val="21"/>
        </w:rPr>
        <w:t>式中</w:t>
      </w:r>
      <w:r>
        <w:rPr>
          <w:rFonts w:hint="eastAsia" w:ascii="宋体" w:hAnsi="宋体"/>
          <w:color w:val="000000"/>
          <w:szCs w:val="21"/>
        </w:rPr>
        <w:t>：</w:t>
      </w: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(200)</m:t>
            </m:r>
            <m:ctrlPr>
              <w:rPr>
                <w:rFonts w:ascii="Cambria Math" w:hAnsi="Cambria Math"/>
              </w:rPr>
            </m:ctrlPr>
          </m:sup>
        </m:sSup>
      </m:oMath>
      <w:r>
        <w:rPr>
          <w:szCs w:val="21"/>
        </w:rPr>
        <w:t>—</w:t>
      </w:r>
      <w:r>
        <w:rPr>
          <w:rFonts w:hint="eastAsia"/>
        </w:rPr>
        <w:t>环境温度试件漏烟量（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r>
        <w:rPr>
          <w:rFonts w:hint="eastAsia" w:ascii="宋体" w:hAnsi="宋体"/>
          <w:color w:val="000000"/>
          <w:szCs w:val="21"/>
        </w:rPr>
        <w:t>；</w:t>
      </w:r>
    </w:p>
    <w:p>
      <w:pPr>
        <w:ind w:firstLine="1050" w:firstLineChars="500"/>
        <w:jc w:val="left"/>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spec</m:t>
                </m:r>
                <m:ctrlPr>
                  <w:rPr>
                    <w:rFonts w:ascii="Cambria Math" w:hAnsi="Cambria Math"/>
                  </w:rPr>
                </m:ctrlPr>
              </m:sub>
            </m:sSub>
            <m:ctrlPr>
              <w:rPr>
                <w:rFonts w:ascii="Cambria Math" w:hAnsi="Cambria Math"/>
              </w:rPr>
            </m:ctrlPr>
          </m:e>
          <m:sup>
            <m:d>
              <m:dPr>
                <m:ctrlPr>
                  <w:rPr>
                    <w:rFonts w:ascii="Cambria Math" w:hAnsi="Cambria Math"/>
                    <w:b/>
                  </w:rPr>
                </m:ctrlPr>
              </m:dPr>
              <m:e>
                <m:r>
                  <m:rPr>
                    <m:sty m:val="b"/>
                  </m:rPr>
                  <w:rPr>
                    <w:rFonts w:ascii="Cambria Math" w:hAnsi="Cambria Math"/>
                  </w:rPr>
                  <m:t>200</m:t>
                </m:r>
                <m:ctrlPr>
                  <w:rPr>
                    <w:rFonts w:ascii="Cambria Math" w:hAnsi="Cambria Math"/>
                    <w:b/>
                  </w:rPr>
                </m:ctrlPr>
              </m:e>
            </m:d>
            <m:ctrlPr>
              <w:rPr>
                <w:rFonts w:ascii="Cambria Math" w:hAnsi="Cambria Math"/>
              </w:rPr>
            </m:ctrlPr>
          </m:sup>
        </m:sSup>
      </m:oMath>
      <w:r>
        <w:rPr>
          <w:szCs w:val="21"/>
        </w:rPr>
        <w:t>—</w:t>
      </w:r>
      <w:r>
        <w:rPr>
          <w:rFonts w:hint="eastAsia"/>
        </w:rPr>
        <w:t>环境温度试件漏烟量（</w:t>
      </w:r>
      <w:r>
        <w:rPr>
          <w:rFonts w:hint="eastAsia" w:ascii="宋体" w:hAnsi="宋体"/>
          <w:color w:val="000000"/>
          <w:szCs w:val="21"/>
        </w:rPr>
        <w:t>m</w:t>
      </w:r>
      <w:r>
        <w:rPr>
          <w:rFonts w:hint="eastAsia" w:ascii="宋体" w:hAnsi="宋体"/>
          <w:color w:val="000000"/>
          <w:szCs w:val="21"/>
          <w:vertAlign w:val="superscript"/>
        </w:rPr>
        <w:t>3</w:t>
      </w:r>
      <w:r>
        <w:rPr>
          <w:rFonts w:hint="eastAsia" w:ascii="宋体" w:hAnsi="宋体"/>
          <w:color w:val="000000"/>
          <w:szCs w:val="21"/>
        </w:rPr>
        <w:t>/h</w:t>
      </w:r>
      <w:r>
        <w:rPr>
          <w:rFonts w:hint="eastAsia"/>
        </w:rPr>
        <w:t>）</w:t>
      </w:r>
      <w:r>
        <w:rPr>
          <w:rFonts w:hint="eastAsia" w:ascii="宋体" w:hAnsi="宋体"/>
          <w:color w:val="000000"/>
          <w:szCs w:val="21"/>
        </w:rPr>
        <w:t>；</w:t>
      </w:r>
    </w:p>
    <w:p>
      <w:pPr>
        <w:ind w:firstLine="1050" w:firstLineChars="500"/>
        <w:jc w:val="left"/>
      </w:pPr>
      <m:oMath>
        <m:r>
          <m:rPr>
            <m:sty m:val="p"/>
          </m:rPr>
          <w:rPr>
            <w:rFonts w:ascii="Cambria Math" w:hAnsi="Cambria Math"/>
          </w:rPr>
          <m:t>G</m:t>
        </m:r>
      </m:oMath>
      <w:r>
        <w:rPr>
          <w:szCs w:val="21"/>
        </w:rPr>
        <w:t>—</w:t>
      </w:r>
      <w:r>
        <w:rPr>
          <w:rFonts w:hint="eastAsia"/>
        </w:rPr>
        <w:t>缝隙长度（m）。</w:t>
      </w:r>
    </w:p>
    <w:p>
      <w:pPr>
        <w:pStyle w:val="43"/>
      </w:pPr>
      <w:r>
        <w:rPr>
          <w:rFonts w:hint="eastAsia"/>
        </w:rPr>
        <w:t>【条文说明】6.3.2  介绍了防火门</w:t>
      </w:r>
      <w:r>
        <w:rPr>
          <w:rFonts w:hint="eastAsia"/>
          <w:color w:val="000000"/>
          <w:szCs w:val="21"/>
        </w:rPr>
        <w:t>在中等温度时</w:t>
      </w:r>
      <w:r>
        <w:rPr>
          <w:rFonts w:hint="eastAsia"/>
        </w:rPr>
        <w:t>漏烟量的计算方法。当为单扇门时，缝隙长度为门扇周长；当为双扇门时，缝隙长度为各门扇周长和减去盖缝板长度。</w:t>
      </w:r>
    </w:p>
    <w:p>
      <w:pPr>
        <w:pStyle w:val="32"/>
        <w:sectPr>
          <w:pgSz w:w="11906" w:h="16838"/>
          <w:pgMar w:top="1440" w:right="1800" w:bottom="1440" w:left="1800" w:header="851" w:footer="992" w:gutter="0"/>
          <w:cols w:space="720" w:num="1"/>
          <w:docGrid w:type="lines" w:linePitch="312" w:charSpace="0"/>
        </w:sectPr>
      </w:pPr>
    </w:p>
    <w:p>
      <w:pPr>
        <w:pStyle w:val="38"/>
      </w:pPr>
      <w:bookmarkStart w:id="60" w:name="_Toc30079745"/>
      <w:bookmarkStart w:id="61" w:name="_Toc33602538"/>
      <w:r>
        <w:rPr>
          <w:rFonts w:hint="eastAsia"/>
        </w:rPr>
        <w:t>6.4  试验报告</w:t>
      </w:r>
      <w:bookmarkEnd w:id="60"/>
      <w:bookmarkEnd w:id="61"/>
    </w:p>
    <w:p>
      <w:pPr>
        <w:pStyle w:val="32"/>
      </w:pPr>
      <w:r>
        <w:rPr>
          <w:rFonts w:hint="eastAsia"/>
        </w:rPr>
        <w:t>6.4.1</w:t>
      </w:r>
      <w:r>
        <w:rPr>
          <w:rFonts w:hint="eastAsia"/>
          <w:lang w:val="en-US"/>
        </w:rPr>
        <w:t xml:space="preserve">  </w:t>
      </w:r>
      <w:r>
        <w:rPr>
          <w:rFonts w:hint="eastAsia"/>
        </w:rPr>
        <w:t>试验室应编制包括以下内容的试验报告：</w:t>
      </w:r>
    </w:p>
    <w:p>
      <w:pPr>
        <w:adjustRightInd w:val="0"/>
        <w:snapToGrid w:val="0"/>
        <w:ind w:firstLine="420"/>
        <w:rPr>
          <w:rFonts w:hAnsi="宋体"/>
          <w:szCs w:val="24"/>
          <w:lang w:val="zh-CN"/>
        </w:rPr>
      </w:pPr>
      <w:r>
        <w:rPr>
          <w:rFonts w:hint="eastAsia" w:hAnsi="宋体"/>
          <w:szCs w:val="24"/>
          <w:lang w:val="zh-CN"/>
        </w:rPr>
        <w:t>1）</w:t>
      </w:r>
      <w:r>
        <w:rPr>
          <w:rFonts w:hint="eastAsia"/>
        </w:rPr>
        <w:t xml:space="preserve">  </w:t>
      </w:r>
      <w:r>
        <w:rPr>
          <w:rFonts w:hint="eastAsia" w:hAnsi="宋体"/>
          <w:szCs w:val="24"/>
          <w:lang w:val="zh-CN"/>
        </w:rPr>
        <w:t>试验室的名称和地址；</w:t>
      </w:r>
    </w:p>
    <w:p>
      <w:pPr>
        <w:adjustRightInd w:val="0"/>
        <w:snapToGrid w:val="0"/>
        <w:ind w:firstLine="420"/>
        <w:rPr>
          <w:rFonts w:hAnsi="宋体"/>
          <w:szCs w:val="24"/>
          <w:lang w:val="zh-CN"/>
        </w:rPr>
      </w:pPr>
      <w:r>
        <w:rPr>
          <w:rFonts w:hint="eastAsia" w:hAnsi="宋体"/>
          <w:szCs w:val="24"/>
          <w:lang w:val="zh-CN"/>
        </w:rPr>
        <w:t>2）</w:t>
      </w:r>
      <w:r>
        <w:rPr>
          <w:rFonts w:hint="eastAsia"/>
        </w:rPr>
        <w:t xml:space="preserve">  </w:t>
      </w:r>
      <w:r>
        <w:rPr>
          <w:rFonts w:hint="eastAsia" w:hAnsi="宋体"/>
          <w:szCs w:val="24"/>
          <w:lang w:val="zh-CN"/>
        </w:rPr>
        <w:t>试验日期；</w:t>
      </w:r>
    </w:p>
    <w:p>
      <w:pPr>
        <w:adjustRightInd w:val="0"/>
        <w:snapToGrid w:val="0"/>
        <w:ind w:firstLine="420"/>
        <w:rPr>
          <w:rFonts w:hAnsi="宋体"/>
          <w:szCs w:val="24"/>
          <w:lang w:val="zh-CN"/>
        </w:rPr>
      </w:pPr>
      <w:r>
        <w:rPr>
          <w:rFonts w:hint="eastAsia" w:hAnsi="宋体"/>
          <w:szCs w:val="24"/>
          <w:lang w:val="zh-CN"/>
        </w:rPr>
        <w:t>3）</w:t>
      </w:r>
      <w:r>
        <w:rPr>
          <w:rFonts w:hint="eastAsia"/>
        </w:rPr>
        <w:t xml:space="preserve">  </w:t>
      </w:r>
      <w:r>
        <w:rPr>
          <w:rFonts w:hint="eastAsia" w:hAnsi="宋体"/>
          <w:szCs w:val="24"/>
          <w:lang w:val="zh-CN"/>
        </w:rPr>
        <w:t>试验委托方的姓名和地址；</w:t>
      </w:r>
    </w:p>
    <w:p>
      <w:pPr>
        <w:adjustRightInd w:val="0"/>
        <w:snapToGrid w:val="0"/>
        <w:ind w:firstLine="420"/>
        <w:rPr>
          <w:rFonts w:hAnsi="宋体"/>
          <w:szCs w:val="24"/>
          <w:lang w:val="zh-CN"/>
        </w:rPr>
      </w:pPr>
      <w:r>
        <w:rPr>
          <w:rFonts w:hint="eastAsia" w:hAnsi="宋体"/>
          <w:szCs w:val="24"/>
          <w:lang w:val="zh-CN"/>
        </w:rPr>
        <w:t>4）</w:t>
      </w:r>
      <w:r>
        <w:rPr>
          <w:rFonts w:hint="eastAsia"/>
        </w:rPr>
        <w:t xml:space="preserve">  </w:t>
      </w:r>
      <w:r>
        <w:rPr>
          <w:rFonts w:hint="eastAsia" w:hAnsi="宋体"/>
          <w:szCs w:val="24"/>
          <w:lang w:val="zh-CN"/>
        </w:rPr>
        <w:t>防火门（试件）的确认，如商品名称、类型等；</w:t>
      </w:r>
    </w:p>
    <w:p>
      <w:pPr>
        <w:adjustRightInd w:val="0"/>
        <w:snapToGrid w:val="0"/>
        <w:ind w:firstLine="420"/>
        <w:rPr>
          <w:rFonts w:hAnsi="宋体"/>
          <w:szCs w:val="24"/>
          <w:lang w:val="zh-CN"/>
        </w:rPr>
      </w:pPr>
      <w:r>
        <w:rPr>
          <w:rFonts w:hint="eastAsia" w:hAnsi="宋体"/>
          <w:szCs w:val="24"/>
          <w:lang w:val="zh-CN"/>
        </w:rPr>
        <w:t>5）</w:t>
      </w:r>
      <w:r>
        <w:rPr>
          <w:rFonts w:hint="eastAsia"/>
        </w:rPr>
        <w:t xml:space="preserve">  </w:t>
      </w:r>
      <w:r>
        <w:rPr>
          <w:rFonts w:hint="eastAsia" w:hAnsi="宋体"/>
          <w:szCs w:val="24"/>
          <w:lang w:val="zh-CN"/>
        </w:rPr>
        <w:t>防火门（试件）的描述，如重量，尺寸，玻璃、门的五金件、测量的间隙，门框，密封、试验委托方提供的产品说明书等；</w:t>
      </w:r>
    </w:p>
    <w:p>
      <w:pPr>
        <w:adjustRightInd w:val="0"/>
        <w:snapToGrid w:val="0"/>
        <w:ind w:firstLine="420"/>
        <w:rPr>
          <w:rFonts w:hAnsi="宋体"/>
          <w:szCs w:val="24"/>
          <w:lang w:val="zh-CN"/>
        </w:rPr>
      </w:pPr>
      <w:r>
        <w:rPr>
          <w:rFonts w:hint="eastAsia" w:hAnsi="宋体"/>
          <w:szCs w:val="24"/>
          <w:lang w:val="zh-CN"/>
        </w:rPr>
        <w:t>6）</w:t>
      </w:r>
      <w:r>
        <w:rPr>
          <w:rFonts w:hint="eastAsia"/>
        </w:rPr>
        <w:t xml:space="preserve">  </w:t>
      </w:r>
      <w:r>
        <w:rPr>
          <w:rFonts w:hint="eastAsia" w:hAnsi="宋体"/>
          <w:szCs w:val="24"/>
          <w:lang w:val="zh-CN"/>
        </w:rPr>
        <w:t>自行关闭装置，测量的开启力；</w:t>
      </w:r>
    </w:p>
    <w:p>
      <w:pPr>
        <w:adjustRightInd w:val="0"/>
        <w:snapToGrid w:val="0"/>
        <w:ind w:firstLine="420"/>
        <w:rPr>
          <w:rFonts w:hAnsi="宋体"/>
          <w:szCs w:val="24"/>
          <w:lang w:val="zh-CN"/>
        </w:rPr>
      </w:pPr>
      <w:r>
        <w:rPr>
          <w:rFonts w:hint="eastAsia" w:hAnsi="宋体"/>
          <w:szCs w:val="24"/>
          <w:lang w:val="zh-CN"/>
        </w:rPr>
        <w:t>7）</w:t>
      </w:r>
      <w:r>
        <w:rPr>
          <w:rFonts w:hint="eastAsia"/>
        </w:rPr>
        <w:t xml:space="preserve">  </w:t>
      </w:r>
      <w:r>
        <w:rPr>
          <w:rFonts w:hint="eastAsia" w:hAnsi="宋体"/>
          <w:szCs w:val="24"/>
          <w:lang w:val="zh-CN"/>
        </w:rPr>
        <w:t>使用的辅助/支承结构的描述，防火门（试件）与辅助/支承结构的连接固定方式；</w:t>
      </w:r>
    </w:p>
    <w:p>
      <w:pPr>
        <w:adjustRightInd w:val="0"/>
        <w:snapToGrid w:val="0"/>
        <w:ind w:firstLine="420"/>
        <w:rPr>
          <w:rFonts w:hAnsi="宋体"/>
          <w:szCs w:val="24"/>
          <w:lang w:val="zh-CN"/>
        </w:rPr>
      </w:pPr>
      <w:r>
        <w:rPr>
          <w:rFonts w:hint="eastAsia" w:hAnsi="宋体"/>
          <w:szCs w:val="24"/>
          <w:lang w:val="zh-CN"/>
        </w:rPr>
        <w:t>8）</w:t>
      </w:r>
      <w:r>
        <w:rPr>
          <w:rFonts w:hint="eastAsia"/>
        </w:rPr>
        <w:t xml:space="preserve">  </w:t>
      </w:r>
      <w:r>
        <w:rPr>
          <w:rFonts w:hint="eastAsia" w:hAnsi="宋体"/>
          <w:szCs w:val="24"/>
          <w:lang w:val="zh-CN"/>
        </w:rPr>
        <w:t>防火门（试件）的每个边计算得到的漏烟量速率</w:t>
      </w:r>
      <m:oMath>
        <m:sSub>
          <m:sSubPr>
            <m:ctrlPr>
              <w:rPr>
                <w:rFonts w:ascii="Cambria Math" w:hAnsi="Cambria Math"/>
                <w:szCs w:val="24"/>
                <w:lang w:val="zh-CN"/>
              </w:rPr>
            </m:ctrlPr>
          </m:sSubPr>
          <m:e>
            <m:r>
              <m:rPr>
                <m:sty m:val="p"/>
              </m:rPr>
              <w:rPr>
                <w:rFonts w:hint="eastAsia" w:ascii="Cambria Math" w:hAnsi="Cambria Math"/>
                <w:szCs w:val="24"/>
                <w:lang w:val="zh-CN"/>
              </w:rPr>
              <m:t>q</m:t>
            </m:r>
            <m:ctrlPr>
              <w:rPr>
                <w:rFonts w:ascii="Cambria Math" w:hAnsi="Cambria Math"/>
                <w:szCs w:val="24"/>
                <w:lang w:val="zh-CN"/>
              </w:rPr>
            </m:ctrlPr>
          </m:e>
          <m:sub>
            <m:r>
              <m:rPr>
                <m:sty m:val="p"/>
              </m:rPr>
              <w:rPr>
                <w:rFonts w:hint="eastAsia" w:ascii="Cambria Math" w:hAnsi="Cambria Math"/>
                <w:szCs w:val="24"/>
                <w:lang w:val="zh-CN"/>
              </w:rPr>
              <m:t>d</m:t>
            </m:r>
            <m:ctrlPr>
              <w:rPr>
                <w:rFonts w:ascii="Cambria Math" w:hAnsi="Cambria Math"/>
                <w:szCs w:val="24"/>
                <w:lang w:val="zh-CN"/>
              </w:rPr>
            </m:ctrlPr>
          </m:sub>
        </m:sSub>
      </m:oMath>
      <w:r>
        <w:rPr>
          <w:rFonts w:hint="eastAsia" w:hAnsi="宋体"/>
          <w:szCs w:val="24"/>
          <w:lang w:val="zh-CN"/>
        </w:rPr>
        <w:t>，以及换算到标准状态的</w:t>
      </w:r>
      <m:oMath>
        <m:r>
          <m:rPr>
            <m:sty m:val="p"/>
          </m:rPr>
          <w:rPr>
            <w:rFonts w:hint="eastAsia" w:ascii="Cambria Math" w:hAnsi="Cambria Math"/>
            <w:szCs w:val="24"/>
            <w:lang w:val="zh-CN"/>
          </w:rPr>
          <m:t>q</m:t>
        </m:r>
      </m:oMath>
      <w:r>
        <w:rPr>
          <w:rFonts w:hint="eastAsia" w:hAnsi="宋体"/>
          <w:szCs w:val="24"/>
          <w:lang w:val="zh-CN"/>
        </w:rPr>
        <w:t>；</w:t>
      </w:r>
    </w:p>
    <w:p>
      <w:pPr>
        <w:adjustRightInd w:val="0"/>
        <w:snapToGrid w:val="0"/>
        <w:ind w:firstLine="420"/>
        <w:rPr>
          <w:rFonts w:hAnsi="宋体"/>
          <w:szCs w:val="24"/>
          <w:lang w:val="zh-CN"/>
        </w:rPr>
      </w:pPr>
      <w:r>
        <w:rPr>
          <w:rFonts w:hint="eastAsia" w:hAnsi="宋体"/>
          <w:szCs w:val="24"/>
          <w:lang w:val="zh-CN"/>
        </w:rPr>
        <w:t>9）</w:t>
      </w:r>
      <w:r>
        <w:rPr>
          <w:rFonts w:hint="eastAsia"/>
        </w:rPr>
        <w:t xml:space="preserve">  </w:t>
      </w:r>
      <w:r>
        <w:rPr>
          <w:rFonts w:hint="eastAsia" w:hAnsi="宋体"/>
          <w:szCs w:val="24"/>
          <w:lang w:val="zh-CN"/>
        </w:rPr>
        <w:t>试验过程中观察到的试件故障及其它现象；</w:t>
      </w:r>
    </w:p>
    <w:p>
      <w:pPr>
        <w:adjustRightInd w:val="0"/>
        <w:snapToGrid w:val="0"/>
        <w:ind w:firstLine="420"/>
        <w:rPr>
          <w:rFonts w:hAnsi="宋体"/>
          <w:szCs w:val="24"/>
          <w:lang w:val="zh-CN"/>
        </w:rPr>
      </w:pPr>
      <w:r>
        <w:rPr>
          <w:rFonts w:hint="eastAsia" w:hAnsi="宋体"/>
          <w:szCs w:val="24"/>
          <w:lang w:val="zh-CN"/>
        </w:rPr>
        <w:t>10）</w:t>
      </w:r>
      <w:r>
        <w:rPr>
          <w:rFonts w:hint="eastAsia"/>
        </w:rPr>
        <w:t xml:space="preserve">  </w:t>
      </w:r>
      <w:r>
        <w:rPr>
          <w:rFonts w:hint="eastAsia" w:hAnsi="宋体"/>
          <w:szCs w:val="24"/>
          <w:lang w:val="zh-CN"/>
        </w:rPr>
        <w:t>如需撰写总结报告，应包括至少1），2），3），4），5）和6）条款内容的详细报告。</w:t>
      </w:r>
    </w:p>
    <w:p>
      <w:pPr>
        <w:pStyle w:val="43"/>
      </w:pPr>
      <w:r>
        <w:rPr>
          <w:rFonts w:hint="eastAsia" w:hAnsi="宋体"/>
          <w:szCs w:val="24"/>
          <w:lang w:val="zh-CN"/>
        </w:rPr>
        <w:t>【条文说明】6.4.1  指出了</w:t>
      </w:r>
      <w:r>
        <w:rPr>
          <w:rFonts w:hint="eastAsia"/>
        </w:rPr>
        <w:t>实验报告出具时，需要具备的要素。</w:t>
      </w:r>
    </w:p>
    <w:p>
      <w:pPr>
        <w:adjustRightInd w:val="0"/>
        <w:snapToGrid w:val="0"/>
        <w:ind w:firstLine="420"/>
        <w:rPr>
          <w:rFonts w:hAnsi="宋体"/>
          <w:szCs w:val="24"/>
          <w:lang w:val="zh-CN"/>
        </w:rPr>
      </w:pPr>
    </w:p>
    <w:p>
      <w:pPr>
        <w:adjustRightInd w:val="0"/>
        <w:snapToGrid w:val="0"/>
        <w:ind w:firstLine="420"/>
        <w:rPr>
          <w:rFonts w:hAnsi="宋体"/>
          <w:szCs w:val="24"/>
          <w:lang w:val="zh-CN"/>
        </w:rPr>
        <w:sectPr>
          <w:pgSz w:w="11906" w:h="16838"/>
          <w:pgMar w:top="1440" w:right="1800" w:bottom="1440" w:left="1800" w:header="851" w:footer="992" w:gutter="0"/>
          <w:cols w:space="720" w:num="1"/>
          <w:docGrid w:type="lines" w:linePitch="312" w:charSpace="0"/>
        </w:sectPr>
      </w:pPr>
    </w:p>
    <w:p>
      <w:pPr>
        <w:pStyle w:val="31"/>
        <w:rPr>
          <w:lang w:val="en-US"/>
        </w:rPr>
      </w:pPr>
      <w:bookmarkStart w:id="62" w:name="_Toc33602539"/>
      <w:bookmarkStart w:id="63" w:name="_Toc30079746"/>
      <w:r>
        <w:rPr>
          <w:rFonts w:hint="eastAsia"/>
          <w:lang w:val="en-US"/>
        </w:rPr>
        <w:t>分级和应用领域</w:t>
      </w:r>
      <w:bookmarkEnd w:id="62"/>
      <w:bookmarkEnd w:id="63"/>
    </w:p>
    <w:p>
      <w:pPr>
        <w:pStyle w:val="38"/>
      </w:pPr>
      <w:bookmarkStart w:id="64" w:name="_Toc30079747"/>
      <w:bookmarkStart w:id="65" w:name="_Toc33602540"/>
      <w:r>
        <w:rPr>
          <w:rFonts w:hint="eastAsia"/>
        </w:rPr>
        <w:t>7.1  分级程序</w:t>
      </w:r>
      <w:bookmarkEnd w:id="64"/>
      <w:bookmarkEnd w:id="65"/>
    </w:p>
    <w:p>
      <w:pPr>
        <w:pStyle w:val="32"/>
        <w:rPr>
          <w:lang w:val="en-US"/>
        </w:rPr>
      </w:pPr>
      <w:r>
        <w:rPr>
          <w:rFonts w:hint="eastAsia"/>
        </w:rPr>
        <w:t>7.1.1</w:t>
      </w:r>
      <w:r>
        <w:rPr>
          <w:rFonts w:hint="eastAsia"/>
          <w:lang w:val="en-US"/>
        </w:rPr>
        <w:t xml:space="preserve">  防火门漏烟性能可分为3个等级。</w:t>
      </w:r>
    </w:p>
    <w:p>
      <w:pPr>
        <w:pStyle w:val="43"/>
      </w:pPr>
      <w:r>
        <w:rPr>
          <w:rFonts w:hint="eastAsia"/>
        </w:rPr>
        <w:t>【条文说明】7.1.1  测试没有规定分级程序或可接受的漏烟量，因为这取决于管理机构的需要。在许多国家，在以生命安全为主要考虑因素的情况下，漏烟量在20m</w:t>
      </w:r>
      <w:r>
        <w:rPr>
          <w:rFonts w:hint="eastAsia"/>
          <w:vertAlign w:val="superscript"/>
        </w:rPr>
        <w:t>3</w:t>
      </w:r>
      <w:r>
        <w:rPr>
          <w:rFonts w:hint="eastAsia"/>
        </w:rPr>
        <w:t>/h至25m</w:t>
      </w:r>
      <w:r>
        <w:rPr>
          <w:rFonts w:hint="eastAsia"/>
          <w:vertAlign w:val="superscript"/>
        </w:rPr>
        <w:t>3</w:t>
      </w:r>
      <w:r>
        <w:rPr>
          <w:rFonts w:hint="eastAsia"/>
        </w:rPr>
        <w:t>/h之间被认为是可接受的。目前国内防火门可接受的漏烟量有待根据具体试验数据确认。当需要保护货物或织物免受烟气损害时，允许更高等级的</w:t>
      </w:r>
      <w:r>
        <w:rPr>
          <w:rFonts w:hint="eastAsia"/>
          <w:color w:val="000000" w:themeColor="text1"/>
        </w:rPr>
        <w:t>漏烟量</w:t>
      </w:r>
      <w:r>
        <w:rPr>
          <w:rFonts w:hint="eastAsia"/>
        </w:rPr>
        <w:t>。</w:t>
      </w:r>
    </w:p>
    <w:p>
      <w:pPr>
        <w:pStyle w:val="32"/>
      </w:pPr>
      <w:r>
        <w:rPr>
          <w:rFonts w:hint="eastAsia"/>
        </w:rPr>
        <w:t>7.1.2</w:t>
      </w:r>
      <w:r>
        <w:rPr>
          <w:rFonts w:hint="eastAsia"/>
          <w:lang w:val="en-US"/>
        </w:rPr>
        <w:t xml:space="preserve">  </w:t>
      </w:r>
      <w:r>
        <w:rPr>
          <w:rFonts w:hint="eastAsia"/>
        </w:rPr>
        <w:t>分级指标</w:t>
      </w:r>
    </w:p>
    <w:p>
      <w:pPr>
        <w:adjustRightInd w:val="0"/>
        <w:snapToGrid w:val="0"/>
        <w:ind w:firstLine="420"/>
        <w:rPr>
          <w:rFonts w:hAnsi="宋体"/>
          <w:szCs w:val="24"/>
          <w:lang w:val="zh-CN"/>
        </w:rPr>
      </w:pPr>
      <w:r>
        <w:rPr>
          <w:rFonts w:hint="eastAsia" w:hAnsi="宋体"/>
          <w:szCs w:val="24"/>
          <w:lang w:val="zh-CN"/>
        </w:rPr>
        <w:t>采用本规程所述的测试方法，以压差20Pa时的漏烟率作为分级指标。</w:t>
      </w:r>
    </w:p>
    <w:p>
      <w:pPr>
        <w:pStyle w:val="43"/>
        <w:rPr>
          <w:rFonts w:hAnsi="宋体"/>
          <w:szCs w:val="24"/>
          <w:lang w:val="zh-CN"/>
        </w:rPr>
      </w:pPr>
      <w:r>
        <w:rPr>
          <w:rFonts w:hint="eastAsia"/>
        </w:rPr>
        <w:t>【条文说明】7.1.2  根据GB/T 9978.1-2008《建筑构件耐火试验方法 第1部分：通用要求》6.2炉内压差规定，我们选取压差在20Pa的条件下进行测试及判定。我们的试验都是基于压差在20Pa的情况下测量的，因此选取</w:t>
      </w:r>
      <w:r>
        <w:rPr>
          <w:rFonts w:hint="eastAsia" w:hAnsi="宋体"/>
          <w:szCs w:val="24"/>
          <w:lang w:val="zh-CN"/>
        </w:rPr>
        <w:t>压差20Pa时的漏烟率作为分级指标。</w:t>
      </w:r>
    </w:p>
    <w:p>
      <w:pPr>
        <w:pStyle w:val="32"/>
      </w:pPr>
      <w:r>
        <w:rPr>
          <w:rFonts w:hint="eastAsia"/>
        </w:rPr>
        <w:t>7.1.3</w:t>
      </w:r>
      <w:r>
        <w:rPr>
          <w:rFonts w:hint="eastAsia"/>
          <w:lang w:val="en-US"/>
        </w:rPr>
        <w:t xml:space="preserve">  </w:t>
      </w:r>
      <w:r>
        <w:rPr>
          <w:rFonts w:hint="eastAsia"/>
        </w:rPr>
        <w:t>分级指标值</w:t>
      </w:r>
    </w:p>
    <w:p>
      <w:pPr>
        <w:adjustRightInd w:val="0"/>
        <w:snapToGrid w:val="0"/>
        <w:ind w:firstLine="420"/>
        <w:rPr>
          <w:rFonts w:hAnsi="宋体"/>
          <w:szCs w:val="24"/>
          <w:lang w:val="zh-CN"/>
        </w:rPr>
      </w:pPr>
      <w:r>
        <w:rPr>
          <w:rFonts w:hint="eastAsia" w:hAnsi="宋体"/>
          <w:szCs w:val="24"/>
          <w:lang w:val="zh-CN"/>
        </w:rPr>
        <w:t>分级指标的分级见表1。</w:t>
      </w:r>
    </w:p>
    <w:p>
      <w:pPr>
        <w:pStyle w:val="5"/>
        <w:keepNext/>
        <w:ind w:firstLine="400"/>
        <w:jc w:val="center"/>
        <w:rPr>
          <w:b/>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ascii="Times New Roman" w:hAnsi="宋体"/>
          <w:szCs w:val="24"/>
          <w:lang w:val="zh-CN"/>
        </w:rPr>
        <w:t>防火门漏烟量分级表</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center"/>
          </w:tcPr>
          <w:p>
            <w:pPr>
              <w:adjustRightInd w:val="0"/>
              <w:snapToGrid w:val="0"/>
              <w:ind w:firstLine="0" w:firstLineChars="0"/>
              <w:jc w:val="center"/>
              <w:rPr>
                <w:rFonts w:hAnsi="宋体"/>
                <w:szCs w:val="24"/>
                <w:lang w:val="zh-CN"/>
              </w:rPr>
            </w:pPr>
            <w:r>
              <w:rPr>
                <w:rFonts w:hint="eastAsia" w:hAnsi="宋体"/>
                <w:szCs w:val="24"/>
                <w:lang w:val="zh-CN"/>
              </w:rPr>
              <w:t>分级</w:t>
            </w:r>
          </w:p>
        </w:tc>
        <w:tc>
          <w:tcPr>
            <w:tcW w:w="2130" w:type="dxa"/>
            <w:vAlign w:val="center"/>
          </w:tcPr>
          <w:p>
            <w:pPr>
              <w:adjustRightInd w:val="0"/>
              <w:snapToGrid w:val="0"/>
              <w:ind w:firstLine="0" w:firstLineChars="0"/>
              <w:jc w:val="center"/>
              <w:rPr>
                <w:rFonts w:hAnsi="宋体"/>
                <w:szCs w:val="24"/>
                <w:lang w:val="zh-CN"/>
              </w:rPr>
            </w:pPr>
            <w:r>
              <w:rPr>
                <w:rFonts w:hint="eastAsia" w:hAnsi="宋体"/>
                <w:szCs w:val="24"/>
                <w:lang w:val="zh-CN"/>
              </w:rPr>
              <w:t>1</w:t>
            </w:r>
          </w:p>
        </w:tc>
        <w:tc>
          <w:tcPr>
            <w:tcW w:w="2131" w:type="dxa"/>
            <w:vAlign w:val="center"/>
          </w:tcPr>
          <w:p>
            <w:pPr>
              <w:adjustRightInd w:val="0"/>
              <w:snapToGrid w:val="0"/>
              <w:ind w:firstLine="0" w:firstLineChars="0"/>
              <w:jc w:val="center"/>
              <w:rPr>
                <w:rFonts w:hAnsi="宋体"/>
                <w:szCs w:val="24"/>
                <w:lang w:val="zh-CN"/>
              </w:rPr>
            </w:pPr>
            <w:r>
              <w:rPr>
                <w:rFonts w:hint="eastAsia" w:hAnsi="宋体"/>
                <w:szCs w:val="24"/>
                <w:lang w:val="zh-CN"/>
              </w:rPr>
              <w:t>2</w:t>
            </w:r>
          </w:p>
        </w:tc>
        <w:tc>
          <w:tcPr>
            <w:tcW w:w="2131" w:type="dxa"/>
            <w:vAlign w:val="center"/>
          </w:tcPr>
          <w:p>
            <w:pPr>
              <w:adjustRightInd w:val="0"/>
              <w:snapToGrid w:val="0"/>
              <w:ind w:firstLine="0" w:firstLineChars="0"/>
              <w:jc w:val="center"/>
              <w:rPr>
                <w:rFonts w:hAnsi="宋体"/>
                <w:szCs w:val="24"/>
                <w:lang w:val="zh-CN"/>
              </w:rPr>
            </w:pPr>
            <w:r>
              <w:rPr>
                <w:rFonts w:hint="eastAsia" w:hAnsi="宋体"/>
                <w:szCs w:val="24"/>
                <w:lang w:val="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adjustRightInd w:val="0"/>
              <w:snapToGrid w:val="0"/>
              <w:ind w:firstLine="0" w:firstLineChars="0"/>
              <w:jc w:val="center"/>
              <w:rPr>
                <w:rFonts w:hAnsi="宋体"/>
                <w:szCs w:val="24"/>
                <w:lang w:val="zh-CN"/>
              </w:rPr>
            </w:pPr>
            <w:r>
              <w:rPr>
                <w:rFonts w:hint="eastAsia" w:hAnsi="宋体"/>
                <w:szCs w:val="24"/>
                <w:lang w:val="zh-CN"/>
              </w:rPr>
              <w:t>漏烟率</w:t>
            </w:r>
            <m:oMath>
              <m:r>
                <m:rPr>
                  <m:sty m:val="p"/>
                </m:rPr>
                <w:rPr>
                  <w:rFonts w:ascii="Cambria Math" w:hAnsi="Cambria Math"/>
                  <w:szCs w:val="24"/>
                  <w:lang w:val="zh-CN"/>
                </w:rPr>
                <m:t>Q</m:t>
              </m:r>
            </m:oMath>
            <w:r>
              <w:rPr>
                <w:rFonts w:hint="eastAsia" w:hAnsi="宋体"/>
                <w:szCs w:val="24"/>
                <w:lang w:val="zh-CN"/>
              </w:rPr>
              <w:t>（m</w:t>
            </w:r>
            <w:r>
              <w:rPr>
                <w:rFonts w:hint="eastAsia" w:hAnsi="宋体"/>
                <w:szCs w:val="24"/>
                <w:vertAlign w:val="superscript"/>
                <w:lang w:val="zh-CN"/>
              </w:rPr>
              <w:t>3</w:t>
            </w:r>
            <w:r>
              <w:rPr>
                <w:rFonts w:hint="eastAsia" w:hAnsi="宋体"/>
                <w:szCs w:val="24"/>
                <w:lang w:val="zh-CN"/>
              </w:rPr>
              <w:t>/h.m）</w:t>
            </w:r>
          </w:p>
          <w:p>
            <w:pPr>
              <w:adjustRightInd w:val="0"/>
              <w:snapToGrid w:val="0"/>
              <w:ind w:firstLine="0" w:firstLineChars="0"/>
              <w:jc w:val="center"/>
              <w:rPr>
                <w:rFonts w:hAnsi="宋体"/>
                <w:szCs w:val="24"/>
                <w:lang w:val="zh-CN"/>
              </w:rPr>
            </w:pPr>
            <w:r>
              <w:rPr>
                <w:rFonts w:hint="eastAsia" w:hAnsi="宋体"/>
                <w:szCs w:val="24"/>
                <w:lang w:val="zh-CN"/>
              </w:rPr>
              <w:t>（包括环境温度和中等温度）</w:t>
            </w:r>
          </w:p>
        </w:tc>
        <w:tc>
          <w:tcPr>
            <w:tcW w:w="2130" w:type="dxa"/>
          </w:tcPr>
          <w:p>
            <w:pPr>
              <w:adjustRightInd w:val="0"/>
              <w:snapToGrid w:val="0"/>
              <w:ind w:firstLine="0" w:firstLineChars="0"/>
              <w:jc w:val="center"/>
              <w:rPr>
                <w:rFonts w:hAnsi="宋体"/>
                <w:szCs w:val="24"/>
                <w:lang w:val="zh-CN"/>
              </w:rP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r>
                <m:rPr>
                  <m:sty m:val="p"/>
                </m:rPr>
                <w:rPr>
                  <w:rFonts w:ascii="Cambria Math" w:hAnsi="Cambria Math"/>
                  <w:szCs w:val="24"/>
                  <w:lang w:val="zh-CN"/>
                </w:rPr>
                <m:t>≤20</m:t>
              </m:r>
            </m:oMath>
            <w:r>
              <w:rPr>
                <w:rFonts w:hint="eastAsia" w:hAnsi="宋体"/>
                <w:szCs w:val="24"/>
                <w:lang w:val="zh-CN"/>
              </w:rPr>
              <w:t>且</w:t>
            </w:r>
          </w:p>
          <w:p>
            <w:pPr>
              <w:adjustRightInd w:val="0"/>
              <w:snapToGrid w:val="0"/>
              <w:ind w:firstLine="0" w:firstLineChars="0"/>
              <w:jc w:val="center"/>
              <w:rPr>
                <w:rFonts w:hAnsi="宋体"/>
                <w:szCs w:val="24"/>
                <w:lang w:val="zh-CN"/>
              </w:rPr>
            </w:pPr>
            <m:oMathPara>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(200)</m:t>
                    </m:r>
                    <m:ctrlPr>
                      <w:rPr>
                        <w:rFonts w:ascii="Cambria Math" w:hAnsi="Cambria Math"/>
                      </w:rPr>
                    </m:ctrlPr>
                  </m:sup>
                </m:sSup>
                <m:r>
                  <m:rPr>
                    <m:sty m:val="p"/>
                  </m:rPr>
                  <w:rPr>
                    <w:rFonts w:ascii="Cambria Math" w:hAnsi="Cambria Math"/>
                    <w:szCs w:val="24"/>
                    <w:lang w:val="zh-CN"/>
                  </w:rPr>
                  <m:t>≤20</m:t>
                </m:r>
              </m:oMath>
            </m:oMathPara>
          </w:p>
        </w:tc>
        <w:tc>
          <w:tcPr>
            <w:tcW w:w="2131" w:type="dxa"/>
          </w:tcPr>
          <w:p>
            <w:pPr>
              <w:adjustRightInd w:val="0"/>
              <w:snapToGrid w:val="0"/>
              <w:ind w:firstLine="0" w:firstLineChars="0"/>
              <w:jc w:val="center"/>
              <w:rPr>
                <w:rFonts w:hAnsi="宋体"/>
                <w:szCs w:val="24"/>
                <w:lang w:val="zh-CN"/>
              </w:rPr>
            </w:pPr>
            <m:oMath>
              <m:r>
                <m:rPr>
                  <m:sty m:val="p"/>
                </m:rPr>
                <w:rPr>
                  <w:rFonts w:ascii="Cambria Math" w:hAnsi="Cambria Math"/>
                  <w:szCs w:val="24"/>
                  <w:lang w:val="zh-CN"/>
                </w:rPr>
                <m:t>20</m:t>
              </m:r>
              <m:r>
                <w:rPr>
                  <w:rFonts w:ascii="Cambria Math" w:hAnsi="Cambria Math"/>
                  <w:szCs w:val="24"/>
                  <w:lang w:val="zh-CN"/>
                </w:rPr>
                <m:t>&lt;</m:t>
              </m:r>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r>
                <m:rPr>
                  <m:sty m:val="p"/>
                </m:rPr>
                <w:rPr>
                  <w:rFonts w:ascii="Cambria Math" w:hAnsi="Cambria Math"/>
                  <w:szCs w:val="24"/>
                  <w:lang w:val="zh-CN"/>
                </w:rPr>
                <m:t>≤40</m:t>
              </m:r>
            </m:oMath>
            <w:r>
              <w:rPr>
                <w:rFonts w:hint="eastAsia" w:hAnsi="宋体"/>
                <w:szCs w:val="24"/>
                <w:lang w:val="zh-CN"/>
              </w:rPr>
              <w:t>且</w:t>
            </w:r>
          </w:p>
          <w:p>
            <w:pPr>
              <w:adjustRightInd w:val="0"/>
              <w:snapToGrid w:val="0"/>
              <w:ind w:firstLine="0" w:firstLineChars="0"/>
              <w:jc w:val="center"/>
              <w:rPr>
                <w:rFonts w:hAnsi="宋体"/>
                <w:szCs w:val="24"/>
                <w:lang w:val="zh-CN"/>
              </w:rPr>
            </w:pPr>
            <m:oMathPara>
              <m:oMath>
                <m:r>
                  <m:rPr>
                    <m:sty m:val="p"/>
                  </m:rPr>
                  <w:rPr>
                    <w:rFonts w:ascii="Cambria Math" w:hAnsi="Cambria Math"/>
                    <w:szCs w:val="24"/>
                    <w:lang w:val="zh-CN"/>
                  </w:rPr>
                  <m:t>20</m:t>
                </m:r>
                <m:r>
                  <w:rPr>
                    <w:rFonts w:ascii="Cambria Math" w:hAnsi="Cambria Math"/>
                    <w:szCs w:val="24"/>
                    <w:lang w:val="zh-CN"/>
                  </w:rPr>
                  <m:t>&lt;</m:t>
                </m:r>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rPr>
                      <m:t>(20)</m:t>
                    </m:r>
                    <m:ctrlPr>
                      <w:rPr>
                        <w:rFonts w:ascii="Cambria Math" w:hAnsi="Cambria Math"/>
                      </w:rPr>
                    </m:ctrlPr>
                  </m:sup>
                </m:sSup>
                <m:r>
                  <m:rPr>
                    <m:sty m:val="p"/>
                  </m:rPr>
                  <w:rPr>
                    <w:rFonts w:ascii="Cambria Math" w:hAnsi="Cambria Math"/>
                    <w:szCs w:val="24"/>
                    <w:lang w:val="zh-CN"/>
                  </w:rPr>
                  <m:t>≤40</m:t>
                </m:r>
              </m:oMath>
            </m:oMathPara>
          </w:p>
        </w:tc>
        <w:tc>
          <w:tcPr>
            <w:tcW w:w="2131" w:type="dxa"/>
          </w:tcPr>
          <w:p>
            <w:pPr>
              <w:adjustRightInd w:val="0"/>
              <w:snapToGrid w:val="0"/>
              <w:ind w:firstLine="0" w:firstLineChars="0"/>
              <w:jc w:val="center"/>
              <w:rPr>
                <w:rFonts w:hAnsi="宋体"/>
                <w:szCs w:val="24"/>
                <w:lang w:val="zh-CN"/>
              </w:rPr>
            </w:pPr>
            <m:oMath>
              <m:r>
                <m:rPr>
                  <m:sty m:val="p"/>
                </m:rPr>
                <w:rPr>
                  <w:rFonts w:ascii="Cambria Math" w:hAnsi="Cambria Math"/>
                  <w:szCs w:val="24"/>
                  <w:lang w:val="zh-CN"/>
                </w:rPr>
                <m:t>Q</m:t>
              </m:r>
              <m:r>
                <w:rPr>
                  <w:rFonts w:ascii="Cambria Math" w:hAnsi="Cambria Math"/>
                  <w:szCs w:val="24"/>
                  <w:lang w:val="zh-CN"/>
                </w:rPr>
                <m:t>&gt;40</m:t>
              </m:r>
            </m:oMath>
            <w:r>
              <w:rPr>
                <w:rFonts w:hint="eastAsia" w:hAnsi="宋体"/>
                <w:szCs w:val="24"/>
                <w:lang w:val="zh-CN"/>
              </w:rPr>
              <w:t>且</w:t>
            </w:r>
          </w:p>
          <w:p>
            <w:pPr>
              <w:adjustRightInd w:val="0"/>
              <w:snapToGrid w:val="0"/>
              <w:ind w:firstLine="0" w:firstLineChars="0"/>
              <w:jc w:val="center"/>
              <w:rPr>
                <w:rFonts w:hAnsi="宋体"/>
                <w:szCs w:val="24"/>
                <w:lang w:val="zh-CN"/>
              </w:rPr>
            </w:pPr>
            <m:oMathPara>
              <m:oMath>
                <m:r>
                  <m:rPr>
                    <m:sty m:val="p"/>
                  </m:rPr>
                  <w:rPr>
                    <w:rFonts w:ascii="Cambria Math" w:hAnsi="Cambria Math"/>
                    <w:szCs w:val="24"/>
                    <w:lang w:val="zh-CN"/>
                  </w:rPr>
                  <m:t>Q</m:t>
                </m:r>
                <m:r>
                  <w:rPr>
                    <w:rFonts w:ascii="Cambria Math" w:hAnsi="Cambria Math"/>
                    <w:szCs w:val="24"/>
                    <w:lang w:val="zh-CN"/>
                  </w:rPr>
                  <m:t>&gt;40</m:t>
                </m:r>
              </m:oMath>
            </m:oMathPara>
          </w:p>
        </w:tc>
      </w:tr>
    </w:tbl>
    <w:p>
      <w:pPr>
        <w:pStyle w:val="43"/>
      </w:pPr>
      <w:bookmarkStart w:id="66" w:name="_Toc30079748"/>
      <w:r>
        <w:rPr>
          <w:rFonts w:hint="eastAsia"/>
        </w:rPr>
        <w:t>【条文说明】7.1.3  根据本课题组分析试验数据后得到满足现有工程需要且适合我国国情的分级标准</w:t>
      </w:r>
      <w:r>
        <w:rPr>
          <w:rFonts w:hint="eastAsia" w:hAnsi="宋体"/>
          <w:szCs w:val="24"/>
          <w:lang w:val="zh-CN"/>
        </w:rPr>
        <w:t>。</w:t>
      </w:r>
    </w:p>
    <w:p>
      <w:pPr>
        <w:pStyle w:val="38"/>
      </w:pPr>
      <w:bookmarkStart w:id="67" w:name="_Toc33602541"/>
      <w:r>
        <w:rPr>
          <w:rFonts w:hint="eastAsia"/>
        </w:rPr>
        <w:t>7.2  直接应用领域</w:t>
      </w:r>
      <w:bookmarkEnd w:id="66"/>
      <w:bookmarkEnd w:id="67"/>
    </w:p>
    <w:p>
      <w:pPr>
        <w:pStyle w:val="32"/>
      </w:pPr>
      <w:r>
        <w:rPr>
          <w:rFonts w:hint="eastAsia"/>
        </w:rPr>
        <w:t>7.2.1</w:t>
      </w:r>
      <w:r>
        <w:rPr>
          <w:rFonts w:hint="eastAsia"/>
          <w:lang w:val="en-US"/>
        </w:rPr>
        <w:t xml:space="preserve">  </w:t>
      </w:r>
      <w:r>
        <w:rPr>
          <w:rFonts w:hint="eastAsia"/>
        </w:rPr>
        <w:t>漏烟量试验结果适用于下列情况：</w:t>
      </w:r>
    </w:p>
    <w:p>
      <w:pPr>
        <w:adjustRightInd w:val="0"/>
        <w:snapToGrid w:val="0"/>
        <w:ind w:firstLine="420"/>
        <w:rPr>
          <w:rFonts w:hAnsi="宋体"/>
          <w:szCs w:val="24"/>
          <w:lang w:val="zh-CN"/>
        </w:rPr>
      </w:pPr>
      <w:r>
        <w:rPr>
          <w:rFonts w:hint="eastAsia" w:hAnsi="宋体"/>
          <w:szCs w:val="24"/>
          <w:lang w:val="zh-CN"/>
        </w:rPr>
        <w:t>1</w:t>
      </w:r>
      <w:r>
        <w:rPr>
          <w:rFonts w:hint="eastAsia"/>
        </w:rPr>
        <w:t xml:space="preserve">  </w:t>
      </w:r>
      <w:r>
        <w:rPr>
          <w:rFonts w:hint="eastAsia" w:hAnsi="宋体"/>
          <w:szCs w:val="24"/>
          <w:lang w:val="zh-CN"/>
        </w:rPr>
        <w:t>和试验测试中试件相同结构和类型的防火门。</w:t>
      </w:r>
    </w:p>
    <w:p>
      <w:pPr>
        <w:adjustRightInd w:val="0"/>
        <w:snapToGrid w:val="0"/>
        <w:ind w:firstLine="420"/>
        <w:rPr>
          <w:rFonts w:hAnsi="宋体"/>
          <w:szCs w:val="24"/>
          <w:lang w:val="zh-CN"/>
        </w:rPr>
      </w:pPr>
      <w:r>
        <w:rPr>
          <w:rFonts w:hint="eastAsia" w:hAnsi="宋体"/>
          <w:szCs w:val="24"/>
          <w:lang w:val="zh-CN"/>
        </w:rPr>
        <w:t>2</w:t>
      </w:r>
      <w:r>
        <w:rPr>
          <w:rFonts w:hint="eastAsia"/>
        </w:rPr>
        <w:t xml:space="preserve">  </w:t>
      </w:r>
      <w:r>
        <w:rPr>
          <w:rFonts w:hint="eastAsia" w:hAnsi="宋体"/>
          <w:szCs w:val="24"/>
          <w:lang w:val="zh-CN"/>
        </w:rPr>
        <w:t>只从一个方向测试的试件只能用于与测试方向相同的情形。</w:t>
      </w:r>
    </w:p>
    <w:p>
      <w:pPr>
        <w:adjustRightInd w:val="0"/>
        <w:snapToGrid w:val="0"/>
        <w:ind w:firstLine="420"/>
        <w:rPr>
          <w:rFonts w:hAnsi="宋体"/>
          <w:szCs w:val="24"/>
          <w:lang w:val="zh-CN"/>
        </w:rPr>
      </w:pPr>
      <w:r>
        <w:rPr>
          <w:rFonts w:hint="eastAsia" w:hAnsi="宋体"/>
          <w:szCs w:val="24"/>
          <w:lang w:val="zh-CN"/>
        </w:rPr>
        <w:t>3</w:t>
      </w:r>
      <w:r>
        <w:rPr>
          <w:rFonts w:hint="eastAsia"/>
        </w:rPr>
        <w:t xml:space="preserve">  </w:t>
      </w:r>
      <w:r>
        <w:rPr>
          <w:rFonts w:hint="eastAsia" w:hAnsi="宋体"/>
          <w:szCs w:val="24"/>
          <w:lang w:val="zh-CN"/>
        </w:rPr>
        <w:t>试件的饰面材料（如油漆）可以更换。</w:t>
      </w:r>
    </w:p>
    <w:p>
      <w:pPr>
        <w:adjustRightInd w:val="0"/>
        <w:snapToGrid w:val="0"/>
        <w:ind w:firstLine="420"/>
        <w:rPr>
          <w:rFonts w:hAnsi="宋体"/>
          <w:szCs w:val="24"/>
          <w:lang w:val="zh-CN"/>
        </w:rPr>
      </w:pPr>
      <w:r>
        <w:rPr>
          <w:rFonts w:hint="eastAsia" w:hAnsi="宋体"/>
          <w:szCs w:val="24"/>
          <w:lang w:val="zh-CN"/>
        </w:rPr>
        <w:t>4</w:t>
      </w:r>
      <w:r>
        <w:rPr>
          <w:rFonts w:hint="eastAsia"/>
        </w:rPr>
        <w:t xml:space="preserve">  </w:t>
      </w:r>
      <w:r>
        <w:rPr>
          <w:rFonts w:hint="eastAsia" w:hAnsi="宋体"/>
          <w:szCs w:val="24"/>
          <w:lang w:val="zh-CN"/>
        </w:rPr>
        <w:t>如果试件的密封技术保持不变，门框型材的尺寸可以扩大。</w:t>
      </w:r>
    </w:p>
    <w:p>
      <w:pPr>
        <w:adjustRightInd w:val="0"/>
        <w:snapToGrid w:val="0"/>
        <w:ind w:firstLine="420"/>
        <w:rPr>
          <w:rFonts w:hAnsi="宋体"/>
          <w:szCs w:val="24"/>
          <w:lang w:val="zh-CN"/>
        </w:rPr>
      </w:pPr>
      <w:r>
        <w:rPr>
          <w:rFonts w:hint="eastAsia" w:hAnsi="宋体"/>
          <w:szCs w:val="24"/>
          <w:lang w:val="zh-CN"/>
        </w:rPr>
        <w:t>5</w:t>
      </w:r>
      <w:r>
        <w:rPr>
          <w:rFonts w:hint="eastAsia"/>
        </w:rPr>
        <w:t xml:space="preserve">  </w:t>
      </w:r>
      <w:r>
        <w:rPr>
          <w:rFonts w:hint="eastAsia" w:hAnsi="宋体"/>
          <w:szCs w:val="24"/>
          <w:lang w:val="zh-CN"/>
        </w:rPr>
        <w:t>允许小于所测试试件的缝隙。对于双扇门，应验证缝隙和盖缝板不影响门扇的正常开启。</w:t>
      </w:r>
    </w:p>
    <w:p>
      <w:pPr>
        <w:adjustRightInd w:val="0"/>
        <w:snapToGrid w:val="0"/>
        <w:ind w:firstLine="420"/>
        <w:rPr>
          <w:rFonts w:hAnsi="宋体"/>
          <w:szCs w:val="24"/>
          <w:lang w:val="zh-CN"/>
        </w:rPr>
      </w:pPr>
      <w:r>
        <w:rPr>
          <w:rFonts w:hint="eastAsia" w:hAnsi="宋体"/>
          <w:szCs w:val="24"/>
          <w:lang w:val="zh-CN"/>
        </w:rPr>
        <w:t>6</w:t>
      </w:r>
      <w:r>
        <w:rPr>
          <w:rFonts w:hint="eastAsia"/>
        </w:rPr>
        <w:t xml:space="preserve">  </w:t>
      </w:r>
      <w:r>
        <w:rPr>
          <w:rFonts w:hint="eastAsia" w:hAnsi="宋体"/>
          <w:szCs w:val="24"/>
          <w:lang w:val="zh-CN"/>
        </w:rPr>
        <w:t>只有当地板密封保持有效时，门扇的底部边缘和地板之间的缝隙才可以改变。</w:t>
      </w:r>
    </w:p>
    <w:p>
      <w:pPr>
        <w:adjustRightInd w:val="0"/>
        <w:snapToGrid w:val="0"/>
        <w:ind w:firstLine="420"/>
        <w:rPr>
          <w:rFonts w:hAnsi="宋体"/>
          <w:szCs w:val="24"/>
          <w:lang w:val="zh-CN"/>
        </w:rPr>
      </w:pPr>
      <w:r>
        <w:rPr>
          <w:rFonts w:hint="eastAsia" w:hAnsi="宋体"/>
          <w:szCs w:val="24"/>
          <w:lang w:val="zh-CN"/>
        </w:rPr>
        <w:t>7</w:t>
      </w:r>
      <w:r>
        <w:rPr>
          <w:rFonts w:hint="eastAsia"/>
        </w:rPr>
        <w:t xml:space="preserve">  </w:t>
      </w:r>
      <w:r>
        <w:rPr>
          <w:rFonts w:hint="eastAsia" w:hAnsi="宋体"/>
          <w:szCs w:val="24"/>
          <w:lang w:val="zh-CN"/>
        </w:rPr>
        <w:t>门扇的尺寸可以减小但不能增加。</w:t>
      </w:r>
    </w:p>
    <w:p>
      <w:pPr>
        <w:adjustRightInd w:val="0"/>
        <w:snapToGrid w:val="0"/>
        <w:ind w:firstLine="420"/>
        <w:rPr>
          <w:rFonts w:hAnsi="宋体"/>
          <w:szCs w:val="24"/>
          <w:lang w:val="zh-CN"/>
        </w:rPr>
      </w:pPr>
      <w:r>
        <w:rPr>
          <w:rFonts w:hint="eastAsia" w:hAnsi="宋体"/>
          <w:szCs w:val="24"/>
          <w:lang w:val="zh-CN"/>
        </w:rPr>
        <w:t>8</w:t>
      </w:r>
      <w:r>
        <w:rPr>
          <w:rFonts w:hint="eastAsia"/>
        </w:rPr>
        <w:t xml:space="preserve">  </w:t>
      </w:r>
      <w:r>
        <w:rPr>
          <w:rFonts w:hint="eastAsia" w:hAnsi="宋体"/>
          <w:szCs w:val="24"/>
          <w:lang w:val="zh-CN"/>
        </w:rPr>
        <w:t>带玻门的玻璃尺寸可以减小不能增加。</w:t>
      </w:r>
    </w:p>
    <w:p>
      <w:pPr>
        <w:adjustRightInd w:val="0"/>
        <w:snapToGrid w:val="0"/>
        <w:ind w:firstLine="420"/>
        <w:rPr>
          <w:rFonts w:hAnsi="宋体"/>
          <w:szCs w:val="24"/>
          <w:lang w:val="zh-CN"/>
        </w:rPr>
      </w:pPr>
      <w:r>
        <w:rPr>
          <w:rFonts w:hint="eastAsia" w:hAnsi="宋体"/>
          <w:szCs w:val="24"/>
          <w:lang w:val="zh-CN"/>
        </w:rPr>
        <w:t>9</w:t>
      </w:r>
      <w:r>
        <w:rPr>
          <w:rFonts w:hint="eastAsia"/>
        </w:rPr>
        <w:t xml:space="preserve">  </w:t>
      </w:r>
      <w:r>
        <w:rPr>
          <w:rFonts w:hint="eastAsia" w:hAnsi="宋体"/>
          <w:szCs w:val="24"/>
          <w:lang w:val="zh-CN"/>
        </w:rPr>
        <w:t>玻璃的类型可以改变，但是密封方式不能改变。</w:t>
      </w:r>
    </w:p>
    <w:p>
      <w:pPr>
        <w:adjustRightInd w:val="0"/>
        <w:snapToGrid w:val="0"/>
        <w:ind w:firstLine="420"/>
        <w:rPr>
          <w:rFonts w:hAnsi="宋体"/>
          <w:szCs w:val="24"/>
          <w:lang w:val="zh-CN"/>
        </w:rPr>
      </w:pPr>
      <w:r>
        <w:rPr>
          <w:rFonts w:hint="eastAsia" w:hAnsi="宋体"/>
          <w:szCs w:val="24"/>
          <w:lang w:val="zh-CN"/>
        </w:rPr>
        <w:t>10</w:t>
      </w:r>
      <w:r>
        <w:rPr>
          <w:rFonts w:hint="eastAsia"/>
        </w:rPr>
        <w:t xml:space="preserve">  </w:t>
      </w:r>
      <w:r>
        <w:rPr>
          <w:rFonts w:hint="eastAsia" w:hAnsi="宋体"/>
          <w:szCs w:val="24"/>
          <w:lang w:val="zh-CN"/>
        </w:rPr>
        <w:t>如果门扇在环境温度下用闭门器测试，只要闭合力矩不减小并且密封方法不变，则测试结果适用于相同类型的不同闭门器。</w:t>
      </w:r>
    </w:p>
    <w:p>
      <w:pPr>
        <w:ind w:firstLine="420"/>
        <w:rPr>
          <w:rFonts w:hAnsi="宋体"/>
          <w:szCs w:val="24"/>
          <w:lang w:val="zh-CN"/>
        </w:rPr>
      </w:pPr>
      <w:r>
        <w:rPr>
          <w:rFonts w:hint="eastAsia" w:hAnsi="宋体"/>
          <w:szCs w:val="24"/>
          <w:lang w:val="zh-CN"/>
        </w:rPr>
        <w:t>11</w:t>
      </w:r>
      <w:r>
        <w:rPr>
          <w:rFonts w:hint="eastAsia"/>
        </w:rPr>
        <w:t xml:space="preserve">  </w:t>
      </w:r>
      <w:r>
        <w:rPr>
          <w:rFonts w:hint="eastAsia" w:hAnsi="宋体"/>
          <w:szCs w:val="24"/>
          <w:lang w:val="zh-CN"/>
        </w:rPr>
        <w:t>试件的密封可以通过测试确认而改变。</w:t>
      </w:r>
    </w:p>
    <w:p>
      <w:pPr>
        <w:pStyle w:val="43"/>
        <w:rPr>
          <w:lang w:val="zh-CN"/>
        </w:rPr>
      </w:pPr>
      <w:r>
        <w:rPr>
          <w:rFonts w:hint="eastAsia"/>
          <w:lang w:val="zh-CN"/>
        </w:rPr>
        <w:t>【条文说明】7.2.1  本条规定了防火门漏烟测试后，根据分级标准可以应用的领域。</w:t>
      </w:r>
    </w:p>
    <w:p>
      <w:pPr>
        <w:ind w:firstLine="420"/>
        <w:rPr>
          <w:rFonts w:hAnsi="宋体"/>
          <w:szCs w:val="24"/>
          <w:lang w:val="zh-CN"/>
        </w:rPr>
        <w:sectPr>
          <w:pgSz w:w="11906" w:h="16838"/>
          <w:pgMar w:top="1440" w:right="1800" w:bottom="1440" w:left="1800" w:header="851" w:footer="992" w:gutter="0"/>
          <w:cols w:space="720" w:num="1"/>
          <w:docGrid w:type="lines" w:linePitch="312" w:charSpace="0"/>
        </w:sectPr>
      </w:pPr>
    </w:p>
    <w:p>
      <w:pPr>
        <w:pStyle w:val="31"/>
        <w:numPr>
          <w:ilvl w:val="0"/>
          <w:numId w:val="0"/>
        </w:numPr>
        <w:ind w:left="420" w:leftChars="200"/>
      </w:pPr>
      <w:bookmarkStart w:id="68" w:name="_Toc30079749"/>
      <w:bookmarkStart w:id="69" w:name="_Toc33602542"/>
      <w:r>
        <w:t>本规范用词说明</w:t>
      </w:r>
      <w:bookmarkEnd w:id="68"/>
      <w:bookmarkEnd w:id="69"/>
    </w:p>
    <w:p>
      <w:pPr>
        <w:ind w:firstLine="420"/>
        <w:rPr>
          <w:rFonts w:ascii="宋体" w:hAnsi="宋体" w:cs="Tahoma"/>
          <w:szCs w:val="24"/>
        </w:rPr>
      </w:pPr>
      <w:r>
        <w:rPr>
          <w:rFonts w:hint="eastAsia" w:ascii="宋体" w:hAnsi="宋体"/>
          <w:szCs w:val="24"/>
        </w:rPr>
        <w:t>1  为了便于在执行本规程条文时区别对待，对要求严格程度不同的用词说明如下：</w:t>
      </w:r>
    </w:p>
    <w:p>
      <w:pPr>
        <w:ind w:firstLine="420"/>
        <w:rPr>
          <w:rFonts w:ascii="宋体" w:hAnsi="宋体"/>
          <w:szCs w:val="24"/>
        </w:rPr>
      </w:pPr>
      <w:r>
        <w:rPr>
          <w:rFonts w:hint="eastAsia" w:ascii="宋体" w:hAnsi="宋体"/>
          <w:szCs w:val="24"/>
        </w:rPr>
        <w:t>1）表示很严格，非这样做不可的用词：</w:t>
      </w:r>
    </w:p>
    <w:p>
      <w:pPr>
        <w:ind w:left="540" w:leftChars="257" w:firstLine="420"/>
        <w:rPr>
          <w:rFonts w:ascii="宋体" w:hAnsi="宋体"/>
          <w:szCs w:val="24"/>
        </w:rPr>
      </w:pPr>
      <w:r>
        <w:rPr>
          <w:rFonts w:hint="eastAsia" w:ascii="宋体" w:hAnsi="宋体"/>
          <w:szCs w:val="24"/>
        </w:rPr>
        <w:t>正面词采用“必须”，反面词采用“严禁”；</w:t>
      </w:r>
    </w:p>
    <w:p>
      <w:pPr>
        <w:ind w:firstLine="420"/>
        <w:rPr>
          <w:rFonts w:ascii="宋体" w:hAnsi="宋体"/>
          <w:szCs w:val="24"/>
        </w:rPr>
      </w:pPr>
      <w:r>
        <w:rPr>
          <w:rFonts w:hint="eastAsia" w:ascii="宋体" w:hAnsi="宋体"/>
          <w:szCs w:val="24"/>
        </w:rPr>
        <w:t>2）表示严格，在正常情况下均应这样做的用词：</w:t>
      </w:r>
    </w:p>
    <w:p>
      <w:pPr>
        <w:ind w:left="420" w:leftChars="200" w:firstLine="105" w:firstLineChars="50"/>
        <w:rPr>
          <w:rFonts w:ascii="宋体" w:hAnsi="宋体"/>
          <w:szCs w:val="24"/>
        </w:rPr>
      </w:pPr>
      <w:r>
        <w:rPr>
          <w:rFonts w:hint="eastAsia" w:ascii="宋体" w:hAnsi="宋体"/>
          <w:szCs w:val="24"/>
        </w:rPr>
        <w:t>正面词采用“应” ，反面词采用“不应”或“不得” ；</w:t>
      </w:r>
    </w:p>
    <w:p>
      <w:pPr>
        <w:ind w:firstLine="420"/>
        <w:rPr>
          <w:rFonts w:ascii="宋体" w:hAnsi="宋体"/>
          <w:szCs w:val="24"/>
        </w:rPr>
      </w:pPr>
      <w:r>
        <w:rPr>
          <w:rFonts w:hint="eastAsia" w:ascii="宋体" w:hAnsi="宋体"/>
          <w:szCs w:val="24"/>
        </w:rPr>
        <w:t>3）表示允许稍有选择，在条件许可时首先应这样做的用词：</w:t>
      </w:r>
    </w:p>
    <w:p>
      <w:pPr>
        <w:ind w:left="420" w:firstLine="420"/>
        <w:rPr>
          <w:rFonts w:ascii="宋体" w:hAnsi="宋体"/>
          <w:szCs w:val="24"/>
        </w:rPr>
      </w:pPr>
      <w:r>
        <w:rPr>
          <w:rFonts w:hint="eastAsia" w:ascii="宋体" w:hAnsi="宋体"/>
          <w:szCs w:val="24"/>
        </w:rPr>
        <w:t xml:space="preserve"> 正面词采用“宜” ，反面词采用“不宜” ；</w:t>
      </w:r>
    </w:p>
    <w:p>
      <w:pPr>
        <w:ind w:firstLine="42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表示有选择，在一定条件下可以这样做的，采用“可” 。</w:t>
      </w:r>
    </w:p>
    <w:p>
      <w:pPr>
        <w:ind w:firstLine="420"/>
        <w:rPr>
          <w:rFonts w:ascii="宋体" w:hAnsi="宋体"/>
          <w:szCs w:val="24"/>
        </w:rPr>
        <w:sectPr>
          <w:pgSz w:w="11906" w:h="16838"/>
          <w:pgMar w:top="1440" w:right="1800" w:bottom="1440" w:left="1800" w:header="851" w:footer="992" w:gutter="0"/>
          <w:cols w:space="720" w:num="1"/>
          <w:docGrid w:type="lines" w:linePitch="312" w:charSpace="0"/>
        </w:sectPr>
      </w:pPr>
      <w:r>
        <w:rPr>
          <w:rFonts w:hint="eastAsia" w:ascii="宋体" w:hAnsi="宋体"/>
          <w:szCs w:val="24"/>
        </w:rPr>
        <w:t>2</w:t>
      </w:r>
      <w:r>
        <w:rPr>
          <w:rFonts w:hint="eastAsia"/>
        </w:rPr>
        <w:t xml:space="preserve">  </w:t>
      </w:r>
      <w:r>
        <w:rPr>
          <w:rFonts w:hint="eastAsia" w:ascii="宋体" w:hAnsi="宋体"/>
          <w:szCs w:val="24"/>
        </w:rPr>
        <w:t>规程中指定应按其他有关标准、规程执行，写法为：“应符合……的规定”或“应按……执行” 。</w:t>
      </w:r>
    </w:p>
    <w:p>
      <w:pPr>
        <w:pStyle w:val="31"/>
        <w:numPr>
          <w:ilvl w:val="0"/>
          <w:numId w:val="0"/>
        </w:numPr>
        <w:ind w:left="420" w:leftChars="200"/>
      </w:pPr>
      <w:bookmarkStart w:id="70" w:name="_Toc30079750"/>
      <w:bookmarkStart w:id="71" w:name="_Toc33602543"/>
      <w:r>
        <w:t>引用标准名录</w:t>
      </w:r>
      <w:bookmarkEnd w:id="70"/>
      <w:bookmarkEnd w:id="71"/>
    </w:p>
    <w:p>
      <w:pPr>
        <w:adjustRightInd w:val="0"/>
        <w:snapToGrid w:val="0"/>
        <w:ind w:firstLine="420"/>
        <w:rPr>
          <w:rFonts w:hAnsi="宋体"/>
          <w:szCs w:val="24"/>
          <w:lang w:val="zh-CN"/>
        </w:rPr>
      </w:pPr>
      <w:r>
        <w:rPr>
          <w:rFonts w:hint="eastAsia" w:hAnsi="宋体"/>
          <w:szCs w:val="24"/>
          <w:lang w:val="zh-CN"/>
        </w:rPr>
        <w:t>下列文件对于本文件的应用是必不可少的。凡是注日期的引用文件，仅注日期的版本适用于本文件。凡是不注日期的引用文件，其最新版本（包括所有的修改单）适用于本文件。</w:t>
      </w:r>
    </w:p>
    <w:p>
      <w:pPr>
        <w:adjustRightInd w:val="0"/>
        <w:snapToGrid w:val="0"/>
        <w:ind w:firstLine="420"/>
        <w:rPr>
          <w:rFonts w:hAnsi="宋体"/>
          <w:szCs w:val="24"/>
          <w:lang w:val="zh-CN"/>
        </w:rPr>
      </w:pPr>
      <w:r>
        <w:rPr>
          <w:rFonts w:hint="eastAsia" w:hAnsi="宋体"/>
          <w:szCs w:val="24"/>
          <w:lang w:val="zh-CN"/>
        </w:rPr>
        <w:t>GB 12955-2008防火门</w:t>
      </w:r>
    </w:p>
    <w:p>
      <w:pPr>
        <w:adjustRightInd w:val="0"/>
        <w:snapToGrid w:val="0"/>
        <w:ind w:firstLine="420"/>
        <w:rPr>
          <w:rFonts w:hAnsi="宋体"/>
          <w:szCs w:val="24"/>
          <w:lang w:val="zh-CN"/>
        </w:rPr>
      </w:pPr>
      <w:r>
        <w:rPr>
          <w:rFonts w:hint="eastAsia" w:hAnsi="宋体"/>
          <w:szCs w:val="24"/>
          <w:lang w:val="zh-CN"/>
        </w:rPr>
        <w:t>GB 50016-2014（2018年版）建筑设计防火规范</w:t>
      </w:r>
    </w:p>
    <w:p>
      <w:pPr>
        <w:adjustRightInd w:val="0"/>
        <w:snapToGrid w:val="0"/>
        <w:ind w:firstLine="420"/>
        <w:rPr>
          <w:rFonts w:hAnsi="宋体"/>
          <w:szCs w:val="24"/>
          <w:lang w:val="zh-CN"/>
        </w:rPr>
      </w:pPr>
      <w:r>
        <w:rPr>
          <w:rFonts w:hint="eastAsia" w:hAnsi="宋体"/>
          <w:szCs w:val="24"/>
          <w:lang w:val="zh-CN"/>
        </w:rPr>
        <w:t>GB 51251-2017 建筑防烟排烟系统技术标准</w:t>
      </w:r>
    </w:p>
    <w:p>
      <w:pPr>
        <w:adjustRightInd w:val="0"/>
        <w:snapToGrid w:val="0"/>
        <w:ind w:firstLine="420"/>
        <w:rPr>
          <w:szCs w:val="24"/>
          <w:lang w:val="zh-CN"/>
        </w:rPr>
      </w:pPr>
      <w:r>
        <w:rPr>
          <w:rFonts w:hint="eastAsia"/>
          <w:szCs w:val="24"/>
          <w:lang w:val="zh-CN"/>
        </w:rPr>
        <w:t>GB/T 9978.1-2008《建筑构件耐火试验方法 第1部分：通用要求》</w:t>
      </w:r>
    </w:p>
    <w:p>
      <w:pPr>
        <w:adjustRightInd w:val="0"/>
        <w:snapToGrid w:val="0"/>
        <w:ind w:firstLine="420"/>
        <w:rPr>
          <w:szCs w:val="24"/>
          <w:lang w:val="zh-CN"/>
        </w:rPr>
        <w:sectPr>
          <w:pgSz w:w="11906" w:h="16838"/>
          <w:pgMar w:top="1440" w:right="1800" w:bottom="1440" w:left="1800" w:header="851" w:footer="992" w:gutter="0"/>
          <w:cols w:space="720" w:num="1"/>
          <w:docGrid w:type="lines" w:linePitch="312" w:charSpace="0"/>
        </w:sectPr>
      </w:pPr>
      <w:r>
        <w:rPr>
          <w:rFonts w:hint="eastAsia" w:hAnsi="宋体"/>
          <w:szCs w:val="24"/>
          <w:lang w:val="zh-CN"/>
        </w:rPr>
        <w:t>ISO 834-1，耐火试验-建筑构件要素-第1部分：一般要求</w:t>
      </w:r>
      <w:bookmarkStart w:id="72" w:name="_GoBack"/>
      <w:bookmarkEnd w:id="72"/>
    </w:p>
    <w:p>
      <w:pPr>
        <w:widowControl/>
        <w:spacing w:line="240" w:lineRule="auto"/>
        <w:ind w:firstLine="0" w:firstLineChars="0"/>
        <w:jc w:val="both"/>
        <w:rPr>
          <w:b/>
        </w:rPr>
      </w:pPr>
    </w:p>
    <w:p>
      <w:pPr>
        <w:widowControl/>
        <w:spacing w:line="240" w:lineRule="auto"/>
        <w:ind w:firstLine="0" w:firstLineChars="0"/>
        <w:jc w:val="center"/>
        <w:rPr>
          <w:b/>
          <w:kern w:val="44"/>
          <w:sz w:val="32"/>
          <w:lang w:val="zh-CN"/>
        </w:rPr>
      </w:pPr>
      <w: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9"/>
      </w:rPr>
    </w:pPr>
    <w:r>
      <w:fldChar w:fldCharType="begin"/>
    </w:r>
    <w:r>
      <w:rPr>
        <w:rStyle w:val="19"/>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55E"/>
    <w:multiLevelType w:val="multilevel"/>
    <w:tmpl w:val="195A455E"/>
    <w:lvl w:ilvl="0" w:tentative="0">
      <w:start w:val="1"/>
      <w:numFmt w:val="decimal"/>
      <w:pStyle w:val="2"/>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27BB"/>
    <w:rsid w:val="0000125B"/>
    <w:rsid w:val="00003EB6"/>
    <w:rsid w:val="00006A0E"/>
    <w:rsid w:val="00007013"/>
    <w:rsid w:val="00011295"/>
    <w:rsid w:val="00011803"/>
    <w:rsid w:val="0001435B"/>
    <w:rsid w:val="00014CC1"/>
    <w:rsid w:val="00017731"/>
    <w:rsid w:val="00021AB3"/>
    <w:rsid w:val="000246A6"/>
    <w:rsid w:val="00024786"/>
    <w:rsid w:val="0002632A"/>
    <w:rsid w:val="00026C3B"/>
    <w:rsid w:val="00030201"/>
    <w:rsid w:val="00033075"/>
    <w:rsid w:val="00036D56"/>
    <w:rsid w:val="00037EE8"/>
    <w:rsid w:val="000401EB"/>
    <w:rsid w:val="000408FE"/>
    <w:rsid w:val="0004422D"/>
    <w:rsid w:val="0004552C"/>
    <w:rsid w:val="00050715"/>
    <w:rsid w:val="000512F3"/>
    <w:rsid w:val="000523E6"/>
    <w:rsid w:val="0005298B"/>
    <w:rsid w:val="000564AE"/>
    <w:rsid w:val="000566B7"/>
    <w:rsid w:val="0006014E"/>
    <w:rsid w:val="00060BB4"/>
    <w:rsid w:val="00065AF9"/>
    <w:rsid w:val="00066149"/>
    <w:rsid w:val="00066712"/>
    <w:rsid w:val="000669CE"/>
    <w:rsid w:val="00067804"/>
    <w:rsid w:val="00071C6B"/>
    <w:rsid w:val="00072BB2"/>
    <w:rsid w:val="00081A08"/>
    <w:rsid w:val="00081B99"/>
    <w:rsid w:val="000831DA"/>
    <w:rsid w:val="00083980"/>
    <w:rsid w:val="000855B0"/>
    <w:rsid w:val="00093511"/>
    <w:rsid w:val="0009599E"/>
    <w:rsid w:val="0009733C"/>
    <w:rsid w:val="000A54D0"/>
    <w:rsid w:val="000A54D7"/>
    <w:rsid w:val="000A5DAD"/>
    <w:rsid w:val="000A660A"/>
    <w:rsid w:val="000A7419"/>
    <w:rsid w:val="000B1146"/>
    <w:rsid w:val="000B1179"/>
    <w:rsid w:val="000B1231"/>
    <w:rsid w:val="000B17EA"/>
    <w:rsid w:val="000B1806"/>
    <w:rsid w:val="000B4A19"/>
    <w:rsid w:val="000B7D84"/>
    <w:rsid w:val="000C18EA"/>
    <w:rsid w:val="000C660B"/>
    <w:rsid w:val="000D22B9"/>
    <w:rsid w:val="000D4660"/>
    <w:rsid w:val="000D4803"/>
    <w:rsid w:val="000D5198"/>
    <w:rsid w:val="000D5DCF"/>
    <w:rsid w:val="000D6531"/>
    <w:rsid w:val="000E08C3"/>
    <w:rsid w:val="000E1A64"/>
    <w:rsid w:val="000E5483"/>
    <w:rsid w:val="000E6761"/>
    <w:rsid w:val="000E69C0"/>
    <w:rsid w:val="000E7E4A"/>
    <w:rsid w:val="000F327D"/>
    <w:rsid w:val="000F32B2"/>
    <w:rsid w:val="000F3342"/>
    <w:rsid w:val="000F6222"/>
    <w:rsid w:val="000F730A"/>
    <w:rsid w:val="000F7DB0"/>
    <w:rsid w:val="001023D3"/>
    <w:rsid w:val="00102E64"/>
    <w:rsid w:val="00103538"/>
    <w:rsid w:val="00103D80"/>
    <w:rsid w:val="00104993"/>
    <w:rsid w:val="00106028"/>
    <w:rsid w:val="001127C8"/>
    <w:rsid w:val="00112E24"/>
    <w:rsid w:val="00113D71"/>
    <w:rsid w:val="00115BDB"/>
    <w:rsid w:val="00115F77"/>
    <w:rsid w:val="00116FC7"/>
    <w:rsid w:val="00117541"/>
    <w:rsid w:val="0012017D"/>
    <w:rsid w:val="001206B7"/>
    <w:rsid w:val="00121971"/>
    <w:rsid w:val="00122785"/>
    <w:rsid w:val="00124711"/>
    <w:rsid w:val="00127344"/>
    <w:rsid w:val="00127ECD"/>
    <w:rsid w:val="00133EC0"/>
    <w:rsid w:val="0013699C"/>
    <w:rsid w:val="001438C4"/>
    <w:rsid w:val="00146BAB"/>
    <w:rsid w:val="0014783E"/>
    <w:rsid w:val="00153214"/>
    <w:rsid w:val="001539EA"/>
    <w:rsid w:val="00154FF0"/>
    <w:rsid w:val="0015662F"/>
    <w:rsid w:val="0016423C"/>
    <w:rsid w:val="00164F14"/>
    <w:rsid w:val="001703E7"/>
    <w:rsid w:val="0017270C"/>
    <w:rsid w:val="00174696"/>
    <w:rsid w:val="00174CBA"/>
    <w:rsid w:val="00175648"/>
    <w:rsid w:val="00176D91"/>
    <w:rsid w:val="001807D1"/>
    <w:rsid w:val="0018581A"/>
    <w:rsid w:val="001862DB"/>
    <w:rsid w:val="00187063"/>
    <w:rsid w:val="001879A5"/>
    <w:rsid w:val="00190506"/>
    <w:rsid w:val="00191365"/>
    <w:rsid w:val="00192CDF"/>
    <w:rsid w:val="00194886"/>
    <w:rsid w:val="001A44DC"/>
    <w:rsid w:val="001A5541"/>
    <w:rsid w:val="001B02C9"/>
    <w:rsid w:val="001B1771"/>
    <w:rsid w:val="001B2E1B"/>
    <w:rsid w:val="001B3C4A"/>
    <w:rsid w:val="001B3C60"/>
    <w:rsid w:val="001C135B"/>
    <w:rsid w:val="001C1E53"/>
    <w:rsid w:val="001C3259"/>
    <w:rsid w:val="001C683A"/>
    <w:rsid w:val="001C6E0A"/>
    <w:rsid w:val="001D3CAA"/>
    <w:rsid w:val="001D6CD7"/>
    <w:rsid w:val="001D7736"/>
    <w:rsid w:val="001E180C"/>
    <w:rsid w:val="001E3DBB"/>
    <w:rsid w:val="001E3F62"/>
    <w:rsid w:val="001E6B03"/>
    <w:rsid w:val="001E6FE4"/>
    <w:rsid w:val="001F4316"/>
    <w:rsid w:val="001F6BA1"/>
    <w:rsid w:val="001F7C8F"/>
    <w:rsid w:val="00201EC3"/>
    <w:rsid w:val="002050E4"/>
    <w:rsid w:val="00205B69"/>
    <w:rsid w:val="00205D06"/>
    <w:rsid w:val="00206D9D"/>
    <w:rsid w:val="002113CC"/>
    <w:rsid w:val="002133B0"/>
    <w:rsid w:val="002137C4"/>
    <w:rsid w:val="0021631F"/>
    <w:rsid w:val="0022020E"/>
    <w:rsid w:val="002213E0"/>
    <w:rsid w:val="00221757"/>
    <w:rsid w:val="002227DB"/>
    <w:rsid w:val="002240E0"/>
    <w:rsid w:val="0022475C"/>
    <w:rsid w:val="00226101"/>
    <w:rsid w:val="00230274"/>
    <w:rsid w:val="00231075"/>
    <w:rsid w:val="00231C62"/>
    <w:rsid w:val="00237670"/>
    <w:rsid w:val="00240572"/>
    <w:rsid w:val="00247B65"/>
    <w:rsid w:val="002501E4"/>
    <w:rsid w:val="0025143B"/>
    <w:rsid w:val="0026072D"/>
    <w:rsid w:val="00261F57"/>
    <w:rsid w:val="00263B7B"/>
    <w:rsid w:val="002642A9"/>
    <w:rsid w:val="002652C1"/>
    <w:rsid w:val="002719B0"/>
    <w:rsid w:val="00274680"/>
    <w:rsid w:val="00276256"/>
    <w:rsid w:val="00280257"/>
    <w:rsid w:val="00281C3B"/>
    <w:rsid w:val="00281EE3"/>
    <w:rsid w:val="002824A8"/>
    <w:rsid w:val="00282CF7"/>
    <w:rsid w:val="00285D6E"/>
    <w:rsid w:val="00285FDF"/>
    <w:rsid w:val="00291214"/>
    <w:rsid w:val="00291E85"/>
    <w:rsid w:val="00295455"/>
    <w:rsid w:val="00295D5C"/>
    <w:rsid w:val="0029655D"/>
    <w:rsid w:val="002A4211"/>
    <w:rsid w:val="002A5BB7"/>
    <w:rsid w:val="002B428A"/>
    <w:rsid w:val="002B441E"/>
    <w:rsid w:val="002C07DC"/>
    <w:rsid w:val="002C2AA9"/>
    <w:rsid w:val="002D0E38"/>
    <w:rsid w:val="002D3A46"/>
    <w:rsid w:val="002D6D20"/>
    <w:rsid w:val="002E0CBF"/>
    <w:rsid w:val="002E2214"/>
    <w:rsid w:val="002E5A0E"/>
    <w:rsid w:val="002F1FCC"/>
    <w:rsid w:val="002F3DB4"/>
    <w:rsid w:val="002F5242"/>
    <w:rsid w:val="0030245C"/>
    <w:rsid w:val="00302EE0"/>
    <w:rsid w:val="00305F7E"/>
    <w:rsid w:val="0031462D"/>
    <w:rsid w:val="00314D8C"/>
    <w:rsid w:val="00315043"/>
    <w:rsid w:val="00316F21"/>
    <w:rsid w:val="00320DEF"/>
    <w:rsid w:val="0032217E"/>
    <w:rsid w:val="00323159"/>
    <w:rsid w:val="00323C73"/>
    <w:rsid w:val="00325DCB"/>
    <w:rsid w:val="00326875"/>
    <w:rsid w:val="00326CCC"/>
    <w:rsid w:val="00327A3A"/>
    <w:rsid w:val="00330B5F"/>
    <w:rsid w:val="00332193"/>
    <w:rsid w:val="00332C64"/>
    <w:rsid w:val="00332F97"/>
    <w:rsid w:val="003332CA"/>
    <w:rsid w:val="0033440E"/>
    <w:rsid w:val="00336D84"/>
    <w:rsid w:val="00337B90"/>
    <w:rsid w:val="0034097A"/>
    <w:rsid w:val="00343CE0"/>
    <w:rsid w:val="00344368"/>
    <w:rsid w:val="003458D1"/>
    <w:rsid w:val="003520B0"/>
    <w:rsid w:val="00352726"/>
    <w:rsid w:val="003528CE"/>
    <w:rsid w:val="00352CCB"/>
    <w:rsid w:val="00354DCB"/>
    <w:rsid w:val="00355274"/>
    <w:rsid w:val="00356636"/>
    <w:rsid w:val="00360972"/>
    <w:rsid w:val="003612B6"/>
    <w:rsid w:val="00361CA2"/>
    <w:rsid w:val="003644C8"/>
    <w:rsid w:val="00366484"/>
    <w:rsid w:val="00367C19"/>
    <w:rsid w:val="00372FD2"/>
    <w:rsid w:val="00373E1C"/>
    <w:rsid w:val="0037592B"/>
    <w:rsid w:val="003767E8"/>
    <w:rsid w:val="003776D4"/>
    <w:rsid w:val="00380075"/>
    <w:rsid w:val="00380CB9"/>
    <w:rsid w:val="0038132C"/>
    <w:rsid w:val="003821AB"/>
    <w:rsid w:val="00383A53"/>
    <w:rsid w:val="00386C79"/>
    <w:rsid w:val="00387494"/>
    <w:rsid w:val="003A15DF"/>
    <w:rsid w:val="003A2F17"/>
    <w:rsid w:val="003A34A5"/>
    <w:rsid w:val="003A4E72"/>
    <w:rsid w:val="003A7289"/>
    <w:rsid w:val="003A72A1"/>
    <w:rsid w:val="003A74DB"/>
    <w:rsid w:val="003B04AB"/>
    <w:rsid w:val="003B2AEE"/>
    <w:rsid w:val="003B2C45"/>
    <w:rsid w:val="003B46D9"/>
    <w:rsid w:val="003B4DAD"/>
    <w:rsid w:val="003B52D7"/>
    <w:rsid w:val="003B5BE8"/>
    <w:rsid w:val="003B6446"/>
    <w:rsid w:val="003B75CF"/>
    <w:rsid w:val="003B7670"/>
    <w:rsid w:val="003B7C99"/>
    <w:rsid w:val="003C2A5A"/>
    <w:rsid w:val="003C4C39"/>
    <w:rsid w:val="003C70CF"/>
    <w:rsid w:val="003D2875"/>
    <w:rsid w:val="003D4C63"/>
    <w:rsid w:val="003D6ACC"/>
    <w:rsid w:val="003E1E10"/>
    <w:rsid w:val="003E5D69"/>
    <w:rsid w:val="003E6E75"/>
    <w:rsid w:val="003E71AB"/>
    <w:rsid w:val="003E791C"/>
    <w:rsid w:val="003F11C4"/>
    <w:rsid w:val="003F130F"/>
    <w:rsid w:val="003F228F"/>
    <w:rsid w:val="003F276A"/>
    <w:rsid w:val="003F71DC"/>
    <w:rsid w:val="003F72FF"/>
    <w:rsid w:val="00400AC6"/>
    <w:rsid w:val="00401897"/>
    <w:rsid w:val="00401DA2"/>
    <w:rsid w:val="0040516C"/>
    <w:rsid w:val="0040689F"/>
    <w:rsid w:val="00414A88"/>
    <w:rsid w:val="00414E28"/>
    <w:rsid w:val="004169E3"/>
    <w:rsid w:val="004206C2"/>
    <w:rsid w:val="00422DCD"/>
    <w:rsid w:val="00424456"/>
    <w:rsid w:val="00427BC0"/>
    <w:rsid w:val="00430A90"/>
    <w:rsid w:val="00430BF2"/>
    <w:rsid w:val="0043153F"/>
    <w:rsid w:val="0043635C"/>
    <w:rsid w:val="00437B95"/>
    <w:rsid w:val="00441BAF"/>
    <w:rsid w:val="00442C21"/>
    <w:rsid w:val="00444B7B"/>
    <w:rsid w:val="00446EDF"/>
    <w:rsid w:val="004500A3"/>
    <w:rsid w:val="00457DCE"/>
    <w:rsid w:val="00460E94"/>
    <w:rsid w:val="00461B18"/>
    <w:rsid w:val="00461E9D"/>
    <w:rsid w:val="00463C45"/>
    <w:rsid w:val="00465892"/>
    <w:rsid w:val="004710B9"/>
    <w:rsid w:val="00473250"/>
    <w:rsid w:val="00480B1E"/>
    <w:rsid w:val="004816DC"/>
    <w:rsid w:val="00483289"/>
    <w:rsid w:val="00483E18"/>
    <w:rsid w:val="00484340"/>
    <w:rsid w:val="00484638"/>
    <w:rsid w:val="00487ABC"/>
    <w:rsid w:val="00487EA3"/>
    <w:rsid w:val="004920D5"/>
    <w:rsid w:val="00494B55"/>
    <w:rsid w:val="004A039A"/>
    <w:rsid w:val="004A0D24"/>
    <w:rsid w:val="004A1567"/>
    <w:rsid w:val="004A2015"/>
    <w:rsid w:val="004A3AD2"/>
    <w:rsid w:val="004A43C7"/>
    <w:rsid w:val="004A4D65"/>
    <w:rsid w:val="004A7ECA"/>
    <w:rsid w:val="004B1342"/>
    <w:rsid w:val="004B182A"/>
    <w:rsid w:val="004B1F31"/>
    <w:rsid w:val="004B381E"/>
    <w:rsid w:val="004B3D0A"/>
    <w:rsid w:val="004B4AB6"/>
    <w:rsid w:val="004B4C40"/>
    <w:rsid w:val="004B59F6"/>
    <w:rsid w:val="004B7CBB"/>
    <w:rsid w:val="004C19CB"/>
    <w:rsid w:val="004C584A"/>
    <w:rsid w:val="004C5CEF"/>
    <w:rsid w:val="004C614B"/>
    <w:rsid w:val="004D350F"/>
    <w:rsid w:val="004D53DF"/>
    <w:rsid w:val="004D6861"/>
    <w:rsid w:val="004E11A0"/>
    <w:rsid w:val="004E3717"/>
    <w:rsid w:val="004E5A3B"/>
    <w:rsid w:val="004E7B17"/>
    <w:rsid w:val="004F0A16"/>
    <w:rsid w:val="004F0F7A"/>
    <w:rsid w:val="004F6F5E"/>
    <w:rsid w:val="00501424"/>
    <w:rsid w:val="00512BAF"/>
    <w:rsid w:val="00513A00"/>
    <w:rsid w:val="00515669"/>
    <w:rsid w:val="0051590E"/>
    <w:rsid w:val="00517B5F"/>
    <w:rsid w:val="00520B70"/>
    <w:rsid w:val="005227C9"/>
    <w:rsid w:val="005255D0"/>
    <w:rsid w:val="00525D65"/>
    <w:rsid w:val="00530DB3"/>
    <w:rsid w:val="00531850"/>
    <w:rsid w:val="005332EF"/>
    <w:rsid w:val="00533D23"/>
    <w:rsid w:val="00533FFA"/>
    <w:rsid w:val="00535E37"/>
    <w:rsid w:val="00535FA9"/>
    <w:rsid w:val="00535FF2"/>
    <w:rsid w:val="00537685"/>
    <w:rsid w:val="00541B51"/>
    <w:rsid w:val="00544AF2"/>
    <w:rsid w:val="00544B47"/>
    <w:rsid w:val="00547C18"/>
    <w:rsid w:val="00547C44"/>
    <w:rsid w:val="0055043B"/>
    <w:rsid w:val="00550A86"/>
    <w:rsid w:val="00552A82"/>
    <w:rsid w:val="00556966"/>
    <w:rsid w:val="005623FE"/>
    <w:rsid w:val="00570889"/>
    <w:rsid w:val="005718A7"/>
    <w:rsid w:val="00572C8C"/>
    <w:rsid w:val="00576035"/>
    <w:rsid w:val="0057740F"/>
    <w:rsid w:val="005827FF"/>
    <w:rsid w:val="00584B22"/>
    <w:rsid w:val="00585F3E"/>
    <w:rsid w:val="005903C8"/>
    <w:rsid w:val="00591242"/>
    <w:rsid w:val="005920DA"/>
    <w:rsid w:val="005922AC"/>
    <w:rsid w:val="00593969"/>
    <w:rsid w:val="00594CD0"/>
    <w:rsid w:val="005973A2"/>
    <w:rsid w:val="005A0C26"/>
    <w:rsid w:val="005B1FA7"/>
    <w:rsid w:val="005B3959"/>
    <w:rsid w:val="005B39B4"/>
    <w:rsid w:val="005B401F"/>
    <w:rsid w:val="005C0275"/>
    <w:rsid w:val="005C2D11"/>
    <w:rsid w:val="005C5028"/>
    <w:rsid w:val="005C792A"/>
    <w:rsid w:val="005D11D3"/>
    <w:rsid w:val="005D2379"/>
    <w:rsid w:val="005D636E"/>
    <w:rsid w:val="005D72D4"/>
    <w:rsid w:val="005D7C4D"/>
    <w:rsid w:val="005E089C"/>
    <w:rsid w:val="005E23A4"/>
    <w:rsid w:val="005E297B"/>
    <w:rsid w:val="005E2B0C"/>
    <w:rsid w:val="005E4C63"/>
    <w:rsid w:val="005E4F22"/>
    <w:rsid w:val="005E51CD"/>
    <w:rsid w:val="005E55AE"/>
    <w:rsid w:val="005E5922"/>
    <w:rsid w:val="005E68DF"/>
    <w:rsid w:val="005F7001"/>
    <w:rsid w:val="00602D79"/>
    <w:rsid w:val="00604C50"/>
    <w:rsid w:val="00605604"/>
    <w:rsid w:val="00606390"/>
    <w:rsid w:val="00606F04"/>
    <w:rsid w:val="00614A3F"/>
    <w:rsid w:val="006227BB"/>
    <w:rsid w:val="00623858"/>
    <w:rsid w:val="00624741"/>
    <w:rsid w:val="00624BD4"/>
    <w:rsid w:val="00626488"/>
    <w:rsid w:val="00627725"/>
    <w:rsid w:val="006330EE"/>
    <w:rsid w:val="00636791"/>
    <w:rsid w:val="00641AEF"/>
    <w:rsid w:val="0064514F"/>
    <w:rsid w:val="00645415"/>
    <w:rsid w:val="006459D5"/>
    <w:rsid w:val="00646515"/>
    <w:rsid w:val="00646C56"/>
    <w:rsid w:val="00657A38"/>
    <w:rsid w:val="00661FFA"/>
    <w:rsid w:val="0066367D"/>
    <w:rsid w:val="00663FB4"/>
    <w:rsid w:val="006702FA"/>
    <w:rsid w:val="0067088A"/>
    <w:rsid w:val="006712FF"/>
    <w:rsid w:val="00672520"/>
    <w:rsid w:val="00672FFD"/>
    <w:rsid w:val="006742F5"/>
    <w:rsid w:val="00676B79"/>
    <w:rsid w:val="00677B4A"/>
    <w:rsid w:val="00680B19"/>
    <w:rsid w:val="0068391B"/>
    <w:rsid w:val="00683B83"/>
    <w:rsid w:val="006845EF"/>
    <w:rsid w:val="00686D8F"/>
    <w:rsid w:val="00686DE6"/>
    <w:rsid w:val="006870B4"/>
    <w:rsid w:val="00690607"/>
    <w:rsid w:val="00690964"/>
    <w:rsid w:val="00692BD2"/>
    <w:rsid w:val="00695A2F"/>
    <w:rsid w:val="00697290"/>
    <w:rsid w:val="006A00D8"/>
    <w:rsid w:val="006A422B"/>
    <w:rsid w:val="006A438C"/>
    <w:rsid w:val="006A4889"/>
    <w:rsid w:val="006A5AF6"/>
    <w:rsid w:val="006A6756"/>
    <w:rsid w:val="006B032C"/>
    <w:rsid w:val="006B0BF1"/>
    <w:rsid w:val="006B0D73"/>
    <w:rsid w:val="006B35C8"/>
    <w:rsid w:val="006B4409"/>
    <w:rsid w:val="006B52B5"/>
    <w:rsid w:val="006B5724"/>
    <w:rsid w:val="006B66D8"/>
    <w:rsid w:val="006C02E9"/>
    <w:rsid w:val="006C2840"/>
    <w:rsid w:val="006C305A"/>
    <w:rsid w:val="006C32D0"/>
    <w:rsid w:val="006C4B89"/>
    <w:rsid w:val="006C5750"/>
    <w:rsid w:val="006D1BF4"/>
    <w:rsid w:val="006D25E6"/>
    <w:rsid w:val="006D43E7"/>
    <w:rsid w:val="006D5CB5"/>
    <w:rsid w:val="006E09C1"/>
    <w:rsid w:val="006E0CB5"/>
    <w:rsid w:val="006E1CFF"/>
    <w:rsid w:val="006E3497"/>
    <w:rsid w:val="006E3FF3"/>
    <w:rsid w:val="006E434C"/>
    <w:rsid w:val="006E6037"/>
    <w:rsid w:val="006E68E7"/>
    <w:rsid w:val="006F6F50"/>
    <w:rsid w:val="006F7F65"/>
    <w:rsid w:val="00701AD9"/>
    <w:rsid w:val="007058CA"/>
    <w:rsid w:val="00705988"/>
    <w:rsid w:val="00706EFC"/>
    <w:rsid w:val="00710F23"/>
    <w:rsid w:val="007117C3"/>
    <w:rsid w:val="00713064"/>
    <w:rsid w:val="007157B5"/>
    <w:rsid w:val="00715E9A"/>
    <w:rsid w:val="00720C19"/>
    <w:rsid w:val="00720CEC"/>
    <w:rsid w:val="00724372"/>
    <w:rsid w:val="007264CB"/>
    <w:rsid w:val="007275FA"/>
    <w:rsid w:val="00727A23"/>
    <w:rsid w:val="00733DBF"/>
    <w:rsid w:val="0074087A"/>
    <w:rsid w:val="00750F2C"/>
    <w:rsid w:val="00750F3B"/>
    <w:rsid w:val="00752FEB"/>
    <w:rsid w:val="007556DD"/>
    <w:rsid w:val="00757604"/>
    <w:rsid w:val="00757D3D"/>
    <w:rsid w:val="007638FC"/>
    <w:rsid w:val="007663D7"/>
    <w:rsid w:val="00766F6B"/>
    <w:rsid w:val="0077310B"/>
    <w:rsid w:val="00773EAA"/>
    <w:rsid w:val="00776AE0"/>
    <w:rsid w:val="00781667"/>
    <w:rsid w:val="007823BE"/>
    <w:rsid w:val="00782AFC"/>
    <w:rsid w:val="00784A40"/>
    <w:rsid w:val="007850B9"/>
    <w:rsid w:val="0079041F"/>
    <w:rsid w:val="00795A5C"/>
    <w:rsid w:val="00797531"/>
    <w:rsid w:val="007A0441"/>
    <w:rsid w:val="007A3E6B"/>
    <w:rsid w:val="007A47D7"/>
    <w:rsid w:val="007A565D"/>
    <w:rsid w:val="007A651F"/>
    <w:rsid w:val="007A7070"/>
    <w:rsid w:val="007B028E"/>
    <w:rsid w:val="007B3ADA"/>
    <w:rsid w:val="007B62B2"/>
    <w:rsid w:val="007C037E"/>
    <w:rsid w:val="007C08F0"/>
    <w:rsid w:val="007C2C89"/>
    <w:rsid w:val="007D06F3"/>
    <w:rsid w:val="007D2719"/>
    <w:rsid w:val="007D5CF1"/>
    <w:rsid w:val="007E2B23"/>
    <w:rsid w:val="007E4882"/>
    <w:rsid w:val="007E7D61"/>
    <w:rsid w:val="007F05BA"/>
    <w:rsid w:val="007F0C4C"/>
    <w:rsid w:val="007F67B7"/>
    <w:rsid w:val="008019B3"/>
    <w:rsid w:val="00802D42"/>
    <w:rsid w:val="00804796"/>
    <w:rsid w:val="00805C1A"/>
    <w:rsid w:val="00806114"/>
    <w:rsid w:val="008105F7"/>
    <w:rsid w:val="00813AED"/>
    <w:rsid w:val="0081443C"/>
    <w:rsid w:val="0081646F"/>
    <w:rsid w:val="0081689F"/>
    <w:rsid w:val="00816C8E"/>
    <w:rsid w:val="00816F50"/>
    <w:rsid w:val="008222EB"/>
    <w:rsid w:val="00824AE3"/>
    <w:rsid w:val="00830946"/>
    <w:rsid w:val="0084035B"/>
    <w:rsid w:val="008411CC"/>
    <w:rsid w:val="00841A81"/>
    <w:rsid w:val="00841EF6"/>
    <w:rsid w:val="00842A21"/>
    <w:rsid w:val="008463DF"/>
    <w:rsid w:val="0085071A"/>
    <w:rsid w:val="008519E1"/>
    <w:rsid w:val="0085245A"/>
    <w:rsid w:val="00852891"/>
    <w:rsid w:val="00854953"/>
    <w:rsid w:val="0085519D"/>
    <w:rsid w:val="00860179"/>
    <w:rsid w:val="00860CD9"/>
    <w:rsid w:val="0086109E"/>
    <w:rsid w:val="008630D0"/>
    <w:rsid w:val="00863B58"/>
    <w:rsid w:val="00872847"/>
    <w:rsid w:val="008736EB"/>
    <w:rsid w:val="00873CEB"/>
    <w:rsid w:val="00883CD0"/>
    <w:rsid w:val="00883D6A"/>
    <w:rsid w:val="00885775"/>
    <w:rsid w:val="008860A8"/>
    <w:rsid w:val="008864BA"/>
    <w:rsid w:val="008879BE"/>
    <w:rsid w:val="0089145B"/>
    <w:rsid w:val="00891628"/>
    <w:rsid w:val="00891B65"/>
    <w:rsid w:val="00893233"/>
    <w:rsid w:val="00894911"/>
    <w:rsid w:val="00896166"/>
    <w:rsid w:val="008A269C"/>
    <w:rsid w:val="008A58C8"/>
    <w:rsid w:val="008A592F"/>
    <w:rsid w:val="008B2DF5"/>
    <w:rsid w:val="008B62D7"/>
    <w:rsid w:val="008B6C1F"/>
    <w:rsid w:val="008C045C"/>
    <w:rsid w:val="008C262E"/>
    <w:rsid w:val="008C27FF"/>
    <w:rsid w:val="008C42E5"/>
    <w:rsid w:val="008C73B4"/>
    <w:rsid w:val="008D1F70"/>
    <w:rsid w:val="008D2207"/>
    <w:rsid w:val="008D3076"/>
    <w:rsid w:val="008D362C"/>
    <w:rsid w:val="008D6A17"/>
    <w:rsid w:val="008D7E03"/>
    <w:rsid w:val="008E3F9C"/>
    <w:rsid w:val="008E42D1"/>
    <w:rsid w:val="008E4C01"/>
    <w:rsid w:val="008E7F2C"/>
    <w:rsid w:val="008F37FE"/>
    <w:rsid w:val="008F539C"/>
    <w:rsid w:val="008F7379"/>
    <w:rsid w:val="009027C2"/>
    <w:rsid w:val="00904161"/>
    <w:rsid w:val="00905F3E"/>
    <w:rsid w:val="00907EEA"/>
    <w:rsid w:val="00914722"/>
    <w:rsid w:val="00914859"/>
    <w:rsid w:val="00915317"/>
    <w:rsid w:val="00916006"/>
    <w:rsid w:val="00923F4B"/>
    <w:rsid w:val="009256D6"/>
    <w:rsid w:val="00927366"/>
    <w:rsid w:val="009276E2"/>
    <w:rsid w:val="0093109E"/>
    <w:rsid w:val="009340F8"/>
    <w:rsid w:val="00934BB0"/>
    <w:rsid w:val="009377A2"/>
    <w:rsid w:val="009408FA"/>
    <w:rsid w:val="0094234D"/>
    <w:rsid w:val="00945730"/>
    <w:rsid w:val="00951CF7"/>
    <w:rsid w:val="0095313D"/>
    <w:rsid w:val="00954299"/>
    <w:rsid w:val="00954429"/>
    <w:rsid w:val="00954555"/>
    <w:rsid w:val="00957E09"/>
    <w:rsid w:val="009600DB"/>
    <w:rsid w:val="00960E4B"/>
    <w:rsid w:val="009624E4"/>
    <w:rsid w:val="00964F4B"/>
    <w:rsid w:val="00965446"/>
    <w:rsid w:val="00965E9C"/>
    <w:rsid w:val="009668E4"/>
    <w:rsid w:val="00966A17"/>
    <w:rsid w:val="009738FD"/>
    <w:rsid w:val="009743BF"/>
    <w:rsid w:val="00975016"/>
    <w:rsid w:val="0097547C"/>
    <w:rsid w:val="009779F5"/>
    <w:rsid w:val="00981BF1"/>
    <w:rsid w:val="009876F3"/>
    <w:rsid w:val="0099489B"/>
    <w:rsid w:val="009A5A02"/>
    <w:rsid w:val="009B1BE0"/>
    <w:rsid w:val="009B240D"/>
    <w:rsid w:val="009B2CF4"/>
    <w:rsid w:val="009B389C"/>
    <w:rsid w:val="009B41F0"/>
    <w:rsid w:val="009B48B2"/>
    <w:rsid w:val="009B5B72"/>
    <w:rsid w:val="009B67C1"/>
    <w:rsid w:val="009B7FBC"/>
    <w:rsid w:val="009B7FD6"/>
    <w:rsid w:val="009C1D76"/>
    <w:rsid w:val="009C4D7B"/>
    <w:rsid w:val="009D1149"/>
    <w:rsid w:val="009D45F5"/>
    <w:rsid w:val="009D4CFF"/>
    <w:rsid w:val="009D4E6D"/>
    <w:rsid w:val="009D4F88"/>
    <w:rsid w:val="009D4FA3"/>
    <w:rsid w:val="009D51F5"/>
    <w:rsid w:val="009D52F8"/>
    <w:rsid w:val="009D5E6E"/>
    <w:rsid w:val="009E1A09"/>
    <w:rsid w:val="009E28D7"/>
    <w:rsid w:val="009E3042"/>
    <w:rsid w:val="009E56CD"/>
    <w:rsid w:val="009E6430"/>
    <w:rsid w:val="009E6F0C"/>
    <w:rsid w:val="009E76DA"/>
    <w:rsid w:val="009F033E"/>
    <w:rsid w:val="009F0B73"/>
    <w:rsid w:val="009F1928"/>
    <w:rsid w:val="009F2232"/>
    <w:rsid w:val="009F2B24"/>
    <w:rsid w:val="009F32D5"/>
    <w:rsid w:val="009F46C2"/>
    <w:rsid w:val="009F5A3D"/>
    <w:rsid w:val="009F7DDB"/>
    <w:rsid w:val="00A05A54"/>
    <w:rsid w:val="00A05CB6"/>
    <w:rsid w:val="00A0651B"/>
    <w:rsid w:val="00A07241"/>
    <w:rsid w:val="00A105E7"/>
    <w:rsid w:val="00A12BC0"/>
    <w:rsid w:val="00A12FA5"/>
    <w:rsid w:val="00A131B3"/>
    <w:rsid w:val="00A137C0"/>
    <w:rsid w:val="00A17AF7"/>
    <w:rsid w:val="00A24ECB"/>
    <w:rsid w:val="00A24FD2"/>
    <w:rsid w:val="00A25B82"/>
    <w:rsid w:val="00A27E5F"/>
    <w:rsid w:val="00A312EA"/>
    <w:rsid w:val="00A32ADB"/>
    <w:rsid w:val="00A341BC"/>
    <w:rsid w:val="00A447C4"/>
    <w:rsid w:val="00A46092"/>
    <w:rsid w:val="00A510B3"/>
    <w:rsid w:val="00A52CCF"/>
    <w:rsid w:val="00A626E2"/>
    <w:rsid w:val="00A71922"/>
    <w:rsid w:val="00A71930"/>
    <w:rsid w:val="00A72B5A"/>
    <w:rsid w:val="00A73CB7"/>
    <w:rsid w:val="00A76649"/>
    <w:rsid w:val="00A7708A"/>
    <w:rsid w:val="00A77FB3"/>
    <w:rsid w:val="00A802FA"/>
    <w:rsid w:val="00A80AF0"/>
    <w:rsid w:val="00A81AF8"/>
    <w:rsid w:val="00A84C76"/>
    <w:rsid w:val="00A84FBE"/>
    <w:rsid w:val="00A90BED"/>
    <w:rsid w:val="00A92A72"/>
    <w:rsid w:val="00A92B47"/>
    <w:rsid w:val="00A93A55"/>
    <w:rsid w:val="00AA0074"/>
    <w:rsid w:val="00AA14A4"/>
    <w:rsid w:val="00AA3D9D"/>
    <w:rsid w:val="00AA54B9"/>
    <w:rsid w:val="00AA62EA"/>
    <w:rsid w:val="00AA6FD0"/>
    <w:rsid w:val="00AA78F0"/>
    <w:rsid w:val="00AB0FE9"/>
    <w:rsid w:val="00AB227B"/>
    <w:rsid w:val="00AB2BFC"/>
    <w:rsid w:val="00AB3F9C"/>
    <w:rsid w:val="00AB4A2F"/>
    <w:rsid w:val="00AB4F40"/>
    <w:rsid w:val="00AB5F27"/>
    <w:rsid w:val="00AB716D"/>
    <w:rsid w:val="00AB7B61"/>
    <w:rsid w:val="00AC309E"/>
    <w:rsid w:val="00AC3FF0"/>
    <w:rsid w:val="00AC7E04"/>
    <w:rsid w:val="00AD097C"/>
    <w:rsid w:val="00AD0B41"/>
    <w:rsid w:val="00AD0FAF"/>
    <w:rsid w:val="00AD5C7D"/>
    <w:rsid w:val="00AD6E7D"/>
    <w:rsid w:val="00AD7012"/>
    <w:rsid w:val="00AE07BE"/>
    <w:rsid w:val="00AE0957"/>
    <w:rsid w:val="00AE2906"/>
    <w:rsid w:val="00AF0E2E"/>
    <w:rsid w:val="00AF46D1"/>
    <w:rsid w:val="00AF588C"/>
    <w:rsid w:val="00B00FEC"/>
    <w:rsid w:val="00B013DA"/>
    <w:rsid w:val="00B01646"/>
    <w:rsid w:val="00B050BF"/>
    <w:rsid w:val="00B102B8"/>
    <w:rsid w:val="00B15A99"/>
    <w:rsid w:val="00B17D39"/>
    <w:rsid w:val="00B212B4"/>
    <w:rsid w:val="00B22317"/>
    <w:rsid w:val="00B22470"/>
    <w:rsid w:val="00B24E2F"/>
    <w:rsid w:val="00B26871"/>
    <w:rsid w:val="00B270FB"/>
    <w:rsid w:val="00B27A00"/>
    <w:rsid w:val="00B3278F"/>
    <w:rsid w:val="00B34B37"/>
    <w:rsid w:val="00B358E7"/>
    <w:rsid w:val="00B35B9A"/>
    <w:rsid w:val="00B36027"/>
    <w:rsid w:val="00B41487"/>
    <w:rsid w:val="00B433EA"/>
    <w:rsid w:val="00B464F5"/>
    <w:rsid w:val="00B52EC8"/>
    <w:rsid w:val="00B53C80"/>
    <w:rsid w:val="00B550F8"/>
    <w:rsid w:val="00B60601"/>
    <w:rsid w:val="00B614B3"/>
    <w:rsid w:val="00B61504"/>
    <w:rsid w:val="00B62DD3"/>
    <w:rsid w:val="00B634E8"/>
    <w:rsid w:val="00B64FB5"/>
    <w:rsid w:val="00B66383"/>
    <w:rsid w:val="00B66502"/>
    <w:rsid w:val="00B66D74"/>
    <w:rsid w:val="00B70143"/>
    <w:rsid w:val="00B71420"/>
    <w:rsid w:val="00B7379A"/>
    <w:rsid w:val="00B77BBF"/>
    <w:rsid w:val="00B80210"/>
    <w:rsid w:val="00B80B71"/>
    <w:rsid w:val="00B8292A"/>
    <w:rsid w:val="00B8346A"/>
    <w:rsid w:val="00B855AB"/>
    <w:rsid w:val="00B928A1"/>
    <w:rsid w:val="00B93334"/>
    <w:rsid w:val="00B93488"/>
    <w:rsid w:val="00B95A2F"/>
    <w:rsid w:val="00BA16DB"/>
    <w:rsid w:val="00BA4DC1"/>
    <w:rsid w:val="00BB05F8"/>
    <w:rsid w:val="00BB22C7"/>
    <w:rsid w:val="00BB3B81"/>
    <w:rsid w:val="00BB5E26"/>
    <w:rsid w:val="00BC058A"/>
    <w:rsid w:val="00BC06E4"/>
    <w:rsid w:val="00BC46D8"/>
    <w:rsid w:val="00BC520A"/>
    <w:rsid w:val="00BC6666"/>
    <w:rsid w:val="00BD1A37"/>
    <w:rsid w:val="00BD3336"/>
    <w:rsid w:val="00BD49A8"/>
    <w:rsid w:val="00BD7F34"/>
    <w:rsid w:val="00BE2437"/>
    <w:rsid w:val="00BE6584"/>
    <w:rsid w:val="00BE77A8"/>
    <w:rsid w:val="00BF4316"/>
    <w:rsid w:val="00BF4613"/>
    <w:rsid w:val="00BF6D57"/>
    <w:rsid w:val="00C03DAD"/>
    <w:rsid w:val="00C06D81"/>
    <w:rsid w:val="00C072E5"/>
    <w:rsid w:val="00C128E3"/>
    <w:rsid w:val="00C12FD1"/>
    <w:rsid w:val="00C137E8"/>
    <w:rsid w:val="00C146EC"/>
    <w:rsid w:val="00C15ED7"/>
    <w:rsid w:val="00C17630"/>
    <w:rsid w:val="00C26925"/>
    <w:rsid w:val="00C332D0"/>
    <w:rsid w:val="00C3347A"/>
    <w:rsid w:val="00C33887"/>
    <w:rsid w:val="00C353E9"/>
    <w:rsid w:val="00C35B55"/>
    <w:rsid w:val="00C363BC"/>
    <w:rsid w:val="00C37EC9"/>
    <w:rsid w:val="00C406FB"/>
    <w:rsid w:val="00C40B5C"/>
    <w:rsid w:val="00C4258D"/>
    <w:rsid w:val="00C45FB1"/>
    <w:rsid w:val="00C5145D"/>
    <w:rsid w:val="00C5162B"/>
    <w:rsid w:val="00C520BD"/>
    <w:rsid w:val="00C540F4"/>
    <w:rsid w:val="00C55391"/>
    <w:rsid w:val="00C55D28"/>
    <w:rsid w:val="00C56BD6"/>
    <w:rsid w:val="00C56D5C"/>
    <w:rsid w:val="00C57544"/>
    <w:rsid w:val="00C57874"/>
    <w:rsid w:val="00C57CC6"/>
    <w:rsid w:val="00C60464"/>
    <w:rsid w:val="00C63BD6"/>
    <w:rsid w:val="00C65F59"/>
    <w:rsid w:val="00C74F46"/>
    <w:rsid w:val="00C77C63"/>
    <w:rsid w:val="00C80138"/>
    <w:rsid w:val="00C81C1B"/>
    <w:rsid w:val="00C82146"/>
    <w:rsid w:val="00C83B77"/>
    <w:rsid w:val="00C85916"/>
    <w:rsid w:val="00C9076B"/>
    <w:rsid w:val="00C914AF"/>
    <w:rsid w:val="00C914E7"/>
    <w:rsid w:val="00C96C0B"/>
    <w:rsid w:val="00C97B13"/>
    <w:rsid w:val="00CA0235"/>
    <w:rsid w:val="00CA0EE7"/>
    <w:rsid w:val="00CA4B81"/>
    <w:rsid w:val="00CA5D37"/>
    <w:rsid w:val="00CA7289"/>
    <w:rsid w:val="00CA7B49"/>
    <w:rsid w:val="00CB1935"/>
    <w:rsid w:val="00CB1AF4"/>
    <w:rsid w:val="00CB3333"/>
    <w:rsid w:val="00CB3D62"/>
    <w:rsid w:val="00CB43A9"/>
    <w:rsid w:val="00CB64EB"/>
    <w:rsid w:val="00CB775D"/>
    <w:rsid w:val="00CC2231"/>
    <w:rsid w:val="00CC41F2"/>
    <w:rsid w:val="00CC67E8"/>
    <w:rsid w:val="00CC6CB1"/>
    <w:rsid w:val="00CD37FF"/>
    <w:rsid w:val="00CE165D"/>
    <w:rsid w:val="00CE228A"/>
    <w:rsid w:val="00CE2838"/>
    <w:rsid w:val="00CE48B3"/>
    <w:rsid w:val="00CE5791"/>
    <w:rsid w:val="00CE617F"/>
    <w:rsid w:val="00CF4558"/>
    <w:rsid w:val="00CF6F62"/>
    <w:rsid w:val="00CF769F"/>
    <w:rsid w:val="00D00C0B"/>
    <w:rsid w:val="00D02B63"/>
    <w:rsid w:val="00D04079"/>
    <w:rsid w:val="00D04FF1"/>
    <w:rsid w:val="00D0555D"/>
    <w:rsid w:val="00D135C5"/>
    <w:rsid w:val="00D15396"/>
    <w:rsid w:val="00D1665C"/>
    <w:rsid w:val="00D20751"/>
    <w:rsid w:val="00D212D2"/>
    <w:rsid w:val="00D23020"/>
    <w:rsid w:val="00D24102"/>
    <w:rsid w:val="00D255AA"/>
    <w:rsid w:val="00D25D91"/>
    <w:rsid w:val="00D30B52"/>
    <w:rsid w:val="00D372C1"/>
    <w:rsid w:val="00D466E4"/>
    <w:rsid w:val="00D54E01"/>
    <w:rsid w:val="00D553C7"/>
    <w:rsid w:val="00D5756C"/>
    <w:rsid w:val="00D57D69"/>
    <w:rsid w:val="00D57E2E"/>
    <w:rsid w:val="00D62553"/>
    <w:rsid w:val="00D660F8"/>
    <w:rsid w:val="00D665E4"/>
    <w:rsid w:val="00D670B5"/>
    <w:rsid w:val="00D70B87"/>
    <w:rsid w:val="00D751F9"/>
    <w:rsid w:val="00D76E3E"/>
    <w:rsid w:val="00D820CF"/>
    <w:rsid w:val="00D8633F"/>
    <w:rsid w:val="00D8643E"/>
    <w:rsid w:val="00D87AA8"/>
    <w:rsid w:val="00D90E61"/>
    <w:rsid w:val="00D9651A"/>
    <w:rsid w:val="00DA30CD"/>
    <w:rsid w:val="00DA40E7"/>
    <w:rsid w:val="00DA47C6"/>
    <w:rsid w:val="00DA4EA9"/>
    <w:rsid w:val="00DB03D0"/>
    <w:rsid w:val="00DB226D"/>
    <w:rsid w:val="00DB2682"/>
    <w:rsid w:val="00DB3E37"/>
    <w:rsid w:val="00DB48A2"/>
    <w:rsid w:val="00DB6B34"/>
    <w:rsid w:val="00DC010C"/>
    <w:rsid w:val="00DC0C80"/>
    <w:rsid w:val="00DC1E60"/>
    <w:rsid w:val="00DC59AF"/>
    <w:rsid w:val="00DC7015"/>
    <w:rsid w:val="00DD1AD3"/>
    <w:rsid w:val="00DD1CD2"/>
    <w:rsid w:val="00DD6E70"/>
    <w:rsid w:val="00DD70C4"/>
    <w:rsid w:val="00DE073B"/>
    <w:rsid w:val="00DE09CB"/>
    <w:rsid w:val="00DE5646"/>
    <w:rsid w:val="00DE7BFB"/>
    <w:rsid w:val="00DF23E4"/>
    <w:rsid w:val="00DF4EA6"/>
    <w:rsid w:val="00DF505A"/>
    <w:rsid w:val="00DF7464"/>
    <w:rsid w:val="00E04354"/>
    <w:rsid w:val="00E05F01"/>
    <w:rsid w:val="00E07146"/>
    <w:rsid w:val="00E13BAA"/>
    <w:rsid w:val="00E16BBA"/>
    <w:rsid w:val="00E201DF"/>
    <w:rsid w:val="00E20206"/>
    <w:rsid w:val="00E209D2"/>
    <w:rsid w:val="00E22692"/>
    <w:rsid w:val="00E24A06"/>
    <w:rsid w:val="00E25740"/>
    <w:rsid w:val="00E269A0"/>
    <w:rsid w:val="00E302FF"/>
    <w:rsid w:val="00E31947"/>
    <w:rsid w:val="00E31BAD"/>
    <w:rsid w:val="00E32D8F"/>
    <w:rsid w:val="00E330A1"/>
    <w:rsid w:val="00E34109"/>
    <w:rsid w:val="00E343B5"/>
    <w:rsid w:val="00E362C8"/>
    <w:rsid w:val="00E40A71"/>
    <w:rsid w:val="00E42BB5"/>
    <w:rsid w:val="00E4373A"/>
    <w:rsid w:val="00E44461"/>
    <w:rsid w:val="00E47541"/>
    <w:rsid w:val="00E47A52"/>
    <w:rsid w:val="00E50757"/>
    <w:rsid w:val="00E51762"/>
    <w:rsid w:val="00E60004"/>
    <w:rsid w:val="00E60135"/>
    <w:rsid w:val="00E60A4F"/>
    <w:rsid w:val="00E61DE1"/>
    <w:rsid w:val="00E61EC8"/>
    <w:rsid w:val="00E62A1D"/>
    <w:rsid w:val="00E656B4"/>
    <w:rsid w:val="00E73117"/>
    <w:rsid w:val="00E73D21"/>
    <w:rsid w:val="00E75DE3"/>
    <w:rsid w:val="00E77F9C"/>
    <w:rsid w:val="00E80315"/>
    <w:rsid w:val="00E82C0B"/>
    <w:rsid w:val="00E82CF1"/>
    <w:rsid w:val="00E843D1"/>
    <w:rsid w:val="00E86119"/>
    <w:rsid w:val="00E910E4"/>
    <w:rsid w:val="00E96E69"/>
    <w:rsid w:val="00E97195"/>
    <w:rsid w:val="00E97C88"/>
    <w:rsid w:val="00EA0834"/>
    <w:rsid w:val="00EA165F"/>
    <w:rsid w:val="00EA2BCB"/>
    <w:rsid w:val="00EA3B90"/>
    <w:rsid w:val="00EA49F7"/>
    <w:rsid w:val="00EA6C9A"/>
    <w:rsid w:val="00EA79B1"/>
    <w:rsid w:val="00EA7E6D"/>
    <w:rsid w:val="00EB1FFC"/>
    <w:rsid w:val="00EB24AC"/>
    <w:rsid w:val="00EB2E70"/>
    <w:rsid w:val="00EB589D"/>
    <w:rsid w:val="00EC11AB"/>
    <w:rsid w:val="00EC714F"/>
    <w:rsid w:val="00EC7813"/>
    <w:rsid w:val="00ED4C15"/>
    <w:rsid w:val="00ED5F74"/>
    <w:rsid w:val="00ED75E9"/>
    <w:rsid w:val="00EE0C92"/>
    <w:rsid w:val="00EE0E9A"/>
    <w:rsid w:val="00EE3392"/>
    <w:rsid w:val="00EE5C42"/>
    <w:rsid w:val="00EE7FA2"/>
    <w:rsid w:val="00EF0C95"/>
    <w:rsid w:val="00EF2072"/>
    <w:rsid w:val="00EF4079"/>
    <w:rsid w:val="00EF48B5"/>
    <w:rsid w:val="00EF4C83"/>
    <w:rsid w:val="00EF54FD"/>
    <w:rsid w:val="00EF64FA"/>
    <w:rsid w:val="00EF7673"/>
    <w:rsid w:val="00EF77AB"/>
    <w:rsid w:val="00F0074B"/>
    <w:rsid w:val="00F04229"/>
    <w:rsid w:val="00F04D27"/>
    <w:rsid w:val="00F1077A"/>
    <w:rsid w:val="00F145B9"/>
    <w:rsid w:val="00F15859"/>
    <w:rsid w:val="00F1788D"/>
    <w:rsid w:val="00F179D4"/>
    <w:rsid w:val="00F225DA"/>
    <w:rsid w:val="00F270B2"/>
    <w:rsid w:val="00F33681"/>
    <w:rsid w:val="00F352EE"/>
    <w:rsid w:val="00F35E86"/>
    <w:rsid w:val="00F37949"/>
    <w:rsid w:val="00F41830"/>
    <w:rsid w:val="00F4209C"/>
    <w:rsid w:val="00F426E5"/>
    <w:rsid w:val="00F44C36"/>
    <w:rsid w:val="00F45B39"/>
    <w:rsid w:val="00F51CFD"/>
    <w:rsid w:val="00F51F5C"/>
    <w:rsid w:val="00F53266"/>
    <w:rsid w:val="00F603C9"/>
    <w:rsid w:val="00F64B52"/>
    <w:rsid w:val="00F651C3"/>
    <w:rsid w:val="00F70334"/>
    <w:rsid w:val="00F70BC9"/>
    <w:rsid w:val="00F74200"/>
    <w:rsid w:val="00F7519F"/>
    <w:rsid w:val="00F758B6"/>
    <w:rsid w:val="00F7762E"/>
    <w:rsid w:val="00F80894"/>
    <w:rsid w:val="00F83EE6"/>
    <w:rsid w:val="00F84036"/>
    <w:rsid w:val="00F8581C"/>
    <w:rsid w:val="00F947E3"/>
    <w:rsid w:val="00F97ACF"/>
    <w:rsid w:val="00FA416D"/>
    <w:rsid w:val="00FA6373"/>
    <w:rsid w:val="00FB46C5"/>
    <w:rsid w:val="00FB5A1C"/>
    <w:rsid w:val="00FB6B88"/>
    <w:rsid w:val="00FB721F"/>
    <w:rsid w:val="00FC310D"/>
    <w:rsid w:val="00FC3B0D"/>
    <w:rsid w:val="00FC4DF5"/>
    <w:rsid w:val="00FC4F76"/>
    <w:rsid w:val="00FC550B"/>
    <w:rsid w:val="00FD0181"/>
    <w:rsid w:val="00FD0575"/>
    <w:rsid w:val="00FD2D34"/>
    <w:rsid w:val="00FD3EDD"/>
    <w:rsid w:val="00FD618B"/>
    <w:rsid w:val="00FD6312"/>
    <w:rsid w:val="00FE04CB"/>
    <w:rsid w:val="00FE189C"/>
    <w:rsid w:val="00FE3FA4"/>
    <w:rsid w:val="00FE572C"/>
    <w:rsid w:val="00FF0F4A"/>
    <w:rsid w:val="00FF116A"/>
    <w:rsid w:val="00FF157F"/>
    <w:rsid w:val="00FF1C27"/>
    <w:rsid w:val="00FF44DD"/>
    <w:rsid w:val="00FF6731"/>
    <w:rsid w:val="01ED0D54"/>
    <w:rsid w:val="02C40CED"/>
    <w:rsid w:val="04FA4A5B"/>
    <w:rsid w:val="05702E74"/>
    <w:rsid w:val="058754C3"/>
    <w:rsid w:val="05ED2139"/>
    <w:rsid w:val="061C4132"/>
    <w:rsid w:val="06980320"/>
    <w:rsid w:val="06D11F87"/>
    <w:rsid w:val="086E485F"/>
    <w:rsid w:val="0AC3115B"/>
    <w:rsid w:val="0CE9458E"/>
    <w:rsid w:val="0D5D44A2"/>
    <w:rsid w:val="0D8F00D9"/>
    <w:rsid w:val="0DB76F97"/>
    <w:rsid w:val="0E973B52"/>
    <w:rsid w:val="0E9C7915"/>
    <w:rsid w:val="0EC87028"/>
    <w:rsid w:val="10F4503F"/>
    <w:rsid w:val="1160212D"/>
    <w:rsid w:val="185914A6"/>
    <w:rsid w:val="18980FBB"/>
    <w:rsid w:val="194C5A90"/>
    <w:rsid w:val="1CE0381C"/>
    <w:rsid w:val="1E3E43CE"/>
    <w:rsid w:val="1E9239BE"/>
    <w:rsid w:val="1EAA09E5"/>
    <w:rsid w:val="1FAE6D7B"/>
    <w:rsid w:val="20003BDC"/>
    <w:rsid w:val="205E2FC5"/>
    <w:rsid w:val="217E0182"/>
    <w:rsid w:val="235E555F"/>
    <w:rsid w:val="23997B90"/>
    <w:rsid w:val="2480081C"/>
    <w:rsid w:val="25FB2C09"/>
    <w:rsid w:val="263D4827"/>
    <w:rsid w:val="27222F3D"/>
    <w:rsid w:val="283C4CC7"/>
    <w:rsid w:val="29020121"/>
    <w:rsid w:val="29717955"/>
    <w:rsid w:val="29860737"/>
    <w:rsid w:val="2B982142"/>
    <w:rsid w:val="2BC81054"/>
    <w:rsid w:val="2CA170A1"/>
    <w:rsid w:val="2D412268"/>
    <w:rsid w:val="2E6C2533"/>
    <w:rsid w:val="2F296505"/>
    <w:rsid w:val="2F7967BB"/>
    <w:rsid w:val="2FD33BBE"/>
    <w:rsid w:val="30C43CE1"/>
    <w:rsid w:val="30F606B6"/>
    <w:rsid w:val="316E5CB9"/>
    <w:rsid w:val="3199283E"/>
    <w:rsid w:val="324D5FE0"/>
    <w:rsid w:val="343E4B6C"/>
    <w:rsid w:val="34427978"/>
    <w:rsid w:val="34722276"/>
    <w:rsid w:val="35555573"/>
    <w:rsid w:val="358E0A78"/>
    <w:rsid w:val="3882184F"/>
    <w:rsid w:val="38CE2A68"/>
    <w:rsid w:val="395477AF"/>
    <w:rsid w:val="395D6D9D"/>
    <w:rsid w:val="39672D87"/>
    <w:rsid w:val="39F170D7"/>
    <w:rsid w:val="3A1B03C3"/>
    <w:rsid w:val="3CA25155"/>
    <w:rsid w:val="3DBE75AD"/>
    <w:rsid w:val="3DEC575E"/>
    <w:rsid w:val="3E7F6C11"/>
    <w:rsid w:val="41702D6C"/>
    <w:rsid w:val="44292515"/>
    <w:rsid w:val="45E63090"/>
    <w:rsid w:val="46061BDC"/>
    <w:rsid w:val="463319F4"/>
    <w:rsid w:val="465D30A5"/>
    <w:rsid w:val="47153963"/>
    <w:rsid w:val="478C2A94"/>
    <w:rsid w:val="499B146C"/>
    <w:rsid w:val="4A207545"/>
    <w:rsid w:val="4AF84FCC"/>
    <w:rsid w:val="4B126BC5"/>
    <w:rsid w:val="4C321161"/>
    <w:rsid w:val="4E105CA3"/>
    <w:rsid w:val="4E557C03"/>
    <w:rsid w:val="4E775DFB"/>
    <w:rsid w:val="4FEA10A8"/>
    <w:rsid w:val="506D1B8C"/>
    <w:rsid w:val="50E538AC"/>
    <w:rsid w:val="51DE25C0"/>
    <w:rsid w:val="53064323"/>
    <w:rsid w:val="53533DC5"/>
    <w:rsid w:val="552C5264"/>
    <w:rsid w:val="59D74064"/>
    <w:rsid w:val="5A43215D"/>
    <w:rsid w:val="5A9D10B8"/>
    <w:rsid w:val="5B14267F"/>
    <w:rsid w:val="5BDB5AC0"/>
    <w:rsid w:val="5CFA262C"/>
    <w:rsid w:val="5DDE2F0B"/>
    <w:rsid w:val="5DFB70F5"/>
    <w:rsid w:val="6123279E"/>
    <w:rsid w:val="61D55627"/>
    <w:rsid w:val="63456A9F"/>
    <w:rsid w:val="63891561"/>
    <w:rsid w:val="640B1169"/>
    <w:rsid w:val="64B317D6"/>
    <w:rsid w:val="65F2665E"/>
    <w:rsid w:val="660F45B5"/>
    <w:rsid w:val="666E1985"/>
    <w:rsid w:val="66A51E83"/>
    <w:rsid w:val="670D2645"/>
    <w:rsid w:val="6718086A"/>
    <w:rsid w:val="69A13DF0"/>
    <w:rsid w:val="6A587A7D"/>
    <w:rsid w:val="6ADC65F5"/>
    <w:rsid w:val="6B36487B"/>
    <w:rsid w:val="6C0755F9"/>
    <w:rsid w:val="6C0F4E2A"/>
    <w:rsid w:val="6D041A20"/>
    <w:rsid w:val="6D9A4F82"/>
    <w:rsid w:val="6E195F98"/>
    <w:rsid w:val="6E271A50"/>
    <w:rsid w:val="72AF513B"/>
    <w:rsid w:val="74924B91"/>
    <w:rsid w:val="75A85DCB"/>
    <w:rsid w:val="761B1FF8"/>
    <w:rsid w:val="77835038"/>
    <w:rsid w:val="78BF1A59"/>
    <w:rsid w:val="78CD67E7"/>
    <w:rsid w:val="79157CB1"/>
    <w:rsid w:val="792B5CA6"/>
    <w:rsid w:val="79611CEE"/>
    <w:rsid w:val="7A825C33"/>
    <w:rsid w:val="7A9C0F70"/>
    <w:rsid w:val="7B6C1D75"/>
    <w:rsid w:val="7C1C1A49"/>
    <w:rsid w:val="7C9971FB"/>
    <w:rsid w:val="7E54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9"/>
    <w:pPr>
      <w:keepNext/>
      <w:keepLines/>
      <w:numPr>
        <w:ilvl w:val="0"/>
        <w:numId w:val="1"/>
      </w:numPr>
      <w:spacing w:before="340" w:after="330" w:line="576" w:lineRule="auto"/>
      <w:ind w:firstLine="0" w:firstLineChars="0"/>
      <w:jc w:val="center"/>
      <w:outlineLvl w:val="0"/>
    </w:pPr>
    <w:rPr>
      <w:b/>
      <w:kern w:val="44"/>
      <w:sz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Document Map"/>
    <w:basedOn w:val="1"/>
    <w:link w:val="22"/>
    <w:unhideWhenUsed/>
    <w:qFormat/>
    <w:uiPriority w:val="99"/>
    <w:rPr>
      <w:rFonts w:ascii="宋体"/>
      <w:sz w:val="18"/>
      <w:szCs w:val="18"/>
    </w:rPr>
  </w:style>
  <w:style w:type="paragraph" w:styleId="7">
    <w:name w:val="Body Text"/>
    <w:basedOn w:val="1"/>
    <w:link w:val="41"/>
    <w:semiHidden/>
    <w:unhideWhenUsed/>
    <w:qFormat/>
    <w:uiPriority w:val="99"/>
    <w:pPr>
      <w:autoSpaceDE w:val="0"/>
      <w:autoSpaceDN w:val="0"/>
      <w:adjustRightInd w:val="0"/>
      <w:spacing w:line="240" w:lineRule="auto"/>
      <w:ind w:left="638" w:firstLine="0" w:firstLineChars="0"/>
      <w:jc w:val="left"/>
    </w:pPr>
    <w:rPr>
      <w:rFonts w:ascii="宋体" w:hAnsi="宋体" w:cs="宋体"/>
      <w:kern w:val="0"/>
      <w:szCs w:val="21"/>
    </w:rPr>
  </w:style>
  <w:style w:type="paragraph" w:styleId="8">
    <w:name w:val="toc 3"/>
    <w:basedOn w:val="1"/>
    <w:next w:val="1"/>
    <w:unhideWhenUsed/>
    <w:qFormat/>
    <w:uiPriority w:val="39"/>
    <w:pPr>
      <w:ind w:left="840" w:leftChars="400"/>
    </w:pPr>
  </w:style>
  <w:style w:type="paragraph" w:styleId="9">
    <w:name w:val="Date"/>
    <w:basedOn w:val="1"/>
    <w:next w:val="1"/>
    <w:link w:val="26"/>
    <w:unhideWhenUsed/>
    <w:qFormat/>
    <w:uiPriority w:val="99"/>
    <w:pPr>
      <w:ind w:left="100" w:leftChars="2500"/>
    </w:pPr>
  </w:style>
  <w:style w:type="paragraph" w:styleId="10">
    <w:name w:val="Balloon Text"/>
    <w:basedOn w:val="1"/>
    <w:link w:val="21"/>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kern w:val="0"/>
      <w:sz w:val="22"/>
    </w:rPr>
  </w:style>
  <w:style w:type="paragraph" w:styleId="14">
    <w:name w:val="toc 2"/>
    <w:basedOn w:val="1"/>
    <w:next w:val="1"/>
    <w:unhideWhenUsed/>
    <w:qFormat/>
    <w:uiPriority w:val="39"/>
    <w:pPr>
      <w:widowControl/>
      <w:spacing w:after="100" w:line="259" w:lineRule="auto"/>
      <w:ind w:left="220"/>
      <w:jc w:val="left"/>
    </w:pPr>
    <w:rPr>
      <w:kern w:val="0"/>
      <w:sz w:val="2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批注框文本 Char"/>
    <w:basedOn w:val="18"/>
    <w:link w:val="10"/>
    <w:semiHidden/>
    <w:qFormat/>
    <w:uiPriority w:val="99"/>
    <w:rPr>
      <w:kern w:val="2"/>
      <w:sz w:val="18"/>
      <w:szCs w:val="18"/>
    </w:rPr>
  </w:style>
  <w:style w:type="character" w:customStyle="1" w:styleId="22">
    <w:name w:val="文档结构图 Char"/>
    <w:basedOn w:val="18"/>
    <w:link w:val="6"/>
    <w:semiHidden/>
    <w:qFormat/>
    <w:uiPriority w:val="99"/>
    <w:rPr>
      <w:rFonts w:ascii="宋体" w:eastAsia="宋体"/>
      <w:sz w:val="18"/>
      <w:szCs w:val="18"/>
    </w:rPr>
  </w:style>
  <w:style w:type="character" w:customStyle="1" w:styleId="23">
    <w:name w:val="页脚 Char"/>
    <w:basedOn w:val="18"/>
    <w:link w:val="11"/>
    <w:qFormat/>
    <w:uiPriority w:val="99"/>
    <w:rPr>
      <w:sz w:val="18"/>
      <w:szCs w:val="18"/>
    </w:rPr>
  </w:style>
  <w:style w:type="character" w:customStyle="1" w:styleId="24">
    <w:name w:val="页眉 Char"/>
    <w:basedOn w:val="18"/>
    <w:link w:val="12"/>
    <w:semiHidden/>
    <w:qFormat/>
    <w:uiPriority w:val="99"/>
    <w:rPr>
      <w:sz w:val="18"/>
      <w:szCs w:val="18"/>
    </w:rPr>
  </w:style>
  <w:style w:type="character" w:customStyle="1" w:styleId="25">
    <w:name w:val="标题 1 Char"/>
    <w:link w:val="2"/>
    <w:qFormat/>
    <w:uiPriority w:val="9"/>
    <w:rPr>
      <w:rFonts w:ascii="Times New Roman" w:hAnsi="Times New Roman" w:eastAsia="宋体" w:cs="Times New Roman"/>
      <w:b/>
      <w:kern w:val="44"/>
      <w:sz w:val="32"/>
      <w:szCs w:val="22"/>
    </w:rPr>
  </w:style>
  <w:style w:type="character" w:customStyle="1" w:styleId="26">
    <w:name w:val="日期 Char"/>
    <w:basedOn w:val="18"/>
    <w:link w:val="9"/>
    <w:semiHidden/>
    <w:qFormat/>
    <w:uiPriority w:val="99"/>
    <w:rPr>
      <w:kern w:val="2"/>
      <w:sz w:val="21"/>
      <w:szCs w:val="22"/>
    </w:rPr>
  </w:style>
  <w:style w:type="paragraph" w:customStyle="1" w:styleId="27">
    <w:name w:val="正文文本2"/>
    <w:basedOn w:val="1"/>
    <w:qFormat/>
    <w:uiPriority w:val="0"/>
    <w:pPr>
      <w:shd w:val="clear" w:color="auto" w:fill="FFFFFF"/>
      <w:spacing w:before="480" w:after="4020" w:line="439" w:lineRule="exact"/>
      <w:ind w:hanging="1740"/>
      <w:jc w:val="distribute"/>
    </w:pPr>
    <w:rPr>
      <w:rFonts w:hint="eastAsia" w:ascii="MingLiU" w:eastAsia="MingLiU"/>
      <w:spacing w:val="10"/>
      <w:kern w:val="0"/>
      <w:sz w:val="27"/>
      <w:szCs w:val="27"/>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basedOn w:val="18"/>
    <w:link w:val="28"/>
    <w:qFormat/>
    <w:uiPriority w:val="0"/>
    <w:rPr>
      <w:rFonts w:ascii="宋体" w:hAnsi="Times New Roman"/>
      <w:sz w:val="21"/>
    </w:rPr>
  </w:style>
  <w:style w:type="paragraph" w:styleId="30">
    <w:name w:val="List Paragraph"/>
    <w:basedOn w:val="1"/>
    <w:link w:val="35"/>
    <w:qFormat/>
    <w:uiPriority w:val="99"/>
    <w:pPr>
      <w:ind w:firstLine="420"/>
    </w:pPr>
  </w:style>
  <w:style w:type="paragraph" w:customStyle="1" w:styleId="31">
    <w:name w:val="章"/>
    <w:basedOn w:val="2"/>
    <w:link w:val="33"/>
    <w:qFormat/>
    <w:uiPriority w:val="0"/>
    <w:pPr>
      <w:spacing w:before="0" w:after="0" w:line="360" w:lineRule="auto"/>
      <w:ind w:left="0"/>
    </w:pPr>
    <w:rPr>
      <w:sz w:val="28"/>
      <w:lang w:val="zh-CN"/>
    </w:rPr>
  </w:style>
  <w:style w:type="paragraph" w:customStyle="1" w:styleId="32">
    <w:name w:val="条"/>
    <w:basedOn w:val="30"/>
    <w:link w:val="36"/>
    <w:qFormat/>
    <w:uiPriority w:val="0"/>
    <w:pPr>
      <w:adjustRightInd w:val="0"/>
      <w:snapToGrid w:val="0"/>
      <w:ind w:firstLine="0" w:firstLineChars="0"/>
    </w:pPr>
    <w:rPr>
      <w:szCs w:val="24"/>
      <w:lang w:val="zh-CN"/>
    </w:rPr>
  </w:style>
  <w:style w:type="character" w:customStyle="1" w:styleId="33">
    <w:name w:val="章 Char"/>
    <w:basedOn w:val="25"/>
    <w:link w:val="31"/>
    <w:qFormat/>
    <w:uiPriority w:val="0"/>
    <w:rPr>
      <w:sz w:val="28"/>
      <w:lang w:val="zh-CN"/>
    </w:rPr>
  </w:style>
  <w:style w:type="paragraph" w:customStyle="1" w:styleId="34">
    <w:name w:val="列出段落1"/>
    <w:basedOn w:val="1"/>
    <w:qFormat/>
    <w:uiPriority w:val="0"/>
    <w:pPr>
      <w:ind w:firstLine="420"/>
    </w:pPr>
    <w:rPr>
      <w:szCs w:val="21"/>
    </w:rPr>
  </w:style>
  <w:style w:type="character" w:customStyle="1" w:styleId="35">
    <w:name w:val="列出段落 Char"/>
    <w:basedOn w:val="18"/>
    <w:link w:val="30"/>
    <w:qFormat/>
    <w:uiPriority w:val="99"/>
    <w:rPr>
      <w:rFonts w:ascii="Calibri" w:hAnsi="Calibri" w:eastAsia="宋体" w:cs="Times New Roman"/>
      <w:kern w:val="2"/>
      <w:sz w:val="21"/>
      <w:szCs w:val="22"/>
    </w:rPr>
  </w:style>
  <w:style w:type="character" w:customStyle="1" w:styleId="36">
    <w:name w:val="条 Char"/>
    <w:basedOn w:val="35"/>
    <w:link w:val="32"/>
    <w:qFormat/>
    <w:uiPriority w:val="0"/>
    <w:rPr>
      <w:rFonts w:ascii="Times New Roman" w:hAnsi="Times New Roman"/>
      <w:szCs w:val="24"/>
      <w:lang w:val="zh-CN"/>
    </w:rPr>
  </w:style>
  <w:style w:type="paragraph" w:customStyle="1" w:styleId="37">
    <w:name w:val="条211"/>
    <w:basedOn w:val="32"/>
    <w:link w:val="39"/>
    <w:qFormat/>
    <w:uiPriority w:val="0"/>
  </w:style>
  <w:style w:type="paragraph" w:customStyle="1" w:styleId="38">
    <w:name w:val="节"/>
    <w:basedOn w:val="31"/>
    <w:link w:val="40"/>
    <w:qFormat/>
    <w:uiPriority w:val="0"/>
    <w:pPr>
      <w:numPr>
        <w:numId w:val="0"/>
      </w:numPr>
      <w:outlineLvl w:val="1"/>
    </w:pPr>
  </w:style>
  <w:style w:type="character" w:customStyle="1" w:styleId="39">
    <w:name w:val="条211 Char"/>
    <w:basedOn w:val="36"/>
    <w:link w:val="37"/>
    <w:qFormat/>
    <w:uiPriority w:val="0"/>
  </w:style>
  <w:style w:type="character" w:customStyle="1" w:styleId="40">
    <w:name w:val="节 Char"/>
    <w:basedOn w:val="33"/>
    <w:link w:val="38"/>
    <w:qFormat/>
    <w:uiPriority w:val="0"/>
    <w:rPr>
      <w:rFonts w:eastAsia="仿宋"/>
    </w:rPr>
  </w:style>
  <w:style w:type="character" w:customStyle="1" w:styleId="41">
    <w:name w:val="正文文本 Char"/>
    <w:basedOn w:val="18"/>
    <w:link w:val="7"/>
    <w:semiHidden/>
    <w:qFormat/>
    <w:uiPriority w:val="99"/>
    <w:rPr>
      <w:rFonts w:ascii="宋体" w:hAnsi="宋体" w:eastAsia="宋体" w:cs="宋体"/>
      <w:sz w:val="21"/>
      <w:szCs w:val="21"/>
    </w:rPr>
  </w:style>
  <w:style w:type="character" w:styleId="42">
    <w:name w:val="Placeholder Text"/>
    <w:basedOn w:val="18"/>
    <w:unhideWhenUsed/>
    <w:qFormat/>
    <w:uiPriority w:val="99"/>
    <w:rPr>
      <w:color w:val="808080"/>
    </w:rPr>
  </w:style>
  <w:style w:type="paragraph" w:customStyle="1" w:styleId="43">
    <w:name w:val="条文说明"/>
    <w:basedOn w:val="1"/>
    <w:link w:val="44"/>
    <w:qFormat/>
    <w:uiPriority w:val="0"/>
    <w:pPr>
      <w:ind w:firstLine="0" w:firstLineChars="0"/>
    </w:pPr>
    <w:rPr>
      <w:rFonts w:ascii="仿宋" w:hAnsi="仿宋" w:eastAsia="仿宋"/>
    </w:rPr>
  </w:style>
  <w:style w:type="character" w:customStyle="1" w:styleId="44">
    <w:name w:val="条文说明 Char"/>
    <w:basedOn w:val="18"/>
    <w:link w:val="43"/>
    <w:uiPriority w:val="0"/>
    <w:rPr>
      <w:rFonts w:ascii="仿宋" w:hAnsi="仿宋" w:eastAsia="仿宋"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E6B91-EA00-44AF-80DE-CB0B079F0EF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2359</Words>
  <Characters>13451</Characters>
  <Lines>112</Lines>
  <Paragraphs>31</Paragraphs>
  <TotalTime>1</TotalTime>
  <ScaleCrop>false</ScaleCrop>
  <LinksUpToDate>false</LinksUpToDate>
  <CharactersWithSpaces>15779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2020-03-27T03:27:00Z</dcterms:created>
  <dc:creator>Administrator</dc:creator>
  <cp:lastModifiedBy>vostro</cp:lastModifiedBy>
  <cp:lastPrinted>2018-09-14T01:31:00Z</cp:lastPrinted>
  <dcterms:modified xsi:type="dcterms:W3CDTF">2020-03-31T07:46:54Z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2052-11.1.0.9513</vt:lpwstr>
  </property>
</Properties>
</file>