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F494D" w14:textId="567B9361" w:rsidR="001C4FA8" w:rsidRDefault="001C4FA8">
      <w:pPr>
        <w:jc w:val="center"/>
        <w:rPr>
          <w:rFonts w:ascii="宋体" w:hAnsi="宋体"/>
          <w:b/>
          <w:sz w:val="44"/>
          <w:szCs w:val="44"/>
        </w:rPr>
      </w:pPr>
    </w:p>
    <w:p w14:paraId="2AEBD482" w14:textId="6DF5D4FD" w:rsidR="001C4FA8" w:rsidRDefault="001C4FA8">
      <w:pPr>
        <w:jc w:val="center"/>
        <w:rPr>
          <w:rFonts w:ascii="宋体" w:hAnsi="宋体"/>
          <w:b/>
          <w:sz w:val="44"/>
          <w:szCs w:val="44"/>
        </w:rPr>
      </w:pPr>
    </w:p>
    <w:p w14:paraId="34444848" w14:textId="06C75790" w:rsidR="001C4FA8" w:rsidRDefault="003064C9">
      <w:pPr>
        <w:jc w:val="center"/>
        <w:rPr>
          <w:rFonts w:ascii="宋体" w:hAnsi="宋体"/>
          <w:b/>
          <w:sz w:val="44"/>
          <w:szCs w:val="44"/>
        </w:rPr>
      </w:pPr>
      <w:r>
        <w:rPr>
          <w:rFonts w:ascii="宋体" w:hAnsi="宋体"/>
          <w:noProof/>
        </w:rPr>
        <w:drawing>
          <wp:anchor distT="0" distB="0" distL="114300" distR="114300" simplePos="0" relativeHeight="251650048" behindDoc="0" locked="0" layoutInCell="1" allowOverlap="1" wp14:anchorId="0D0CCBB7" wp14:editId="365D5D6C">
            <wp:simplePos x="0" y="0"/>
            <wp:positionH relativeFrom="column">
              <wp:posOffset>147320</wp:posOffset>
            </wp:positionH>
            <wp:positionV relativeFrom="paragraph">
              <wp:posOffset>79375</wp:posOffset>
            </wp:positionV>
            <wp:extent cx="1087755" cy="646430"/>
            <wp:effectExtent l="0" t="0" r="0" b="1270"/>
            <wp:wrapNone/>
            <wp:docPr id="3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7755" cy="646430"/>
                    </a:xfrm>
                    <a:prstGeom prst="rect">
                      <a:avLst/>
                    </a:prstGeom>
                    <a:noFill/>
                    <a:ln>
                      <a:noFill/>
                    </a:ln>
                  </pic:spPr>
                </pic:pic>
              </a:graphicData>
            </a:graphic>
          </wp:anchor>
        </w:drawing>
      </w:r>
    </w:p>
    <w:p w14:paraId="3A95CFD1" w14:textId="77777777" w:rsidR="001C4FA8" w:rsidRDefault="003064C9">
      <w:pPr>
        <w:wordWrap w:val="0"/>
        <w:jc w:val="right"/>
        <w:rPr>
          <w:rFonts w:ascii="宋体" w:hAnsi="宋体"/>
          <w:b/>
          <w:sz w:val="32"/>
          <w:szCs w:val="32"/>
        </w:rPr>
      </w:pPr>
      <w:r>
        <w:rPr>
          <w:rFonts w:ascii="宋体" w:hAnsi="宋体" w:hint="eastAsia"/>
          <w:b/>
          <w:sz w:val="32"/>
          <w:szCs w:val="32"/>
        </w:rPr>
        <w:t>CECS XXX：2020</w:t>
      </w:r>
    </w:p>
    <w:p w14:paraId="205260B7" w14:textId="77777777" w:rsidR="001C4FA8" w:rsidRDefault="003064C9">
      <w:pPr>
        <w:ind w:firstLineChars="200" w:firstLine="482"/>
        <w:jc w:val="center"/>
        <w:rPr>
          <w:rFonts w:ascii="宋体" w:hAnsi="宋体"/>
          <w:b/>
          <w:sz w:val="24"/>
        </w:rPr>
      </w:pPr>
      <w:r>
        <w:rPr>
          <w:rFonts w:ascii="宋体" w:hAnsi="宋体"/>
          <w:b/>
          <w:noProof/>
          <w:sz w:val="24"/>
        </w:rPr>
        <mc:AlternateContent>
          <mc:Choice Requires="wpg">
            <w:drawing>
              <wp:anchor distT="0" distB="0" distL="114300" distR="114300" simplePos="0" relativeHeight="251649024" behindDoc="0" locked="0" layoutInCell="1" allowOverlap="1" wp14:anchorId="16A1C824" wp14:editId="5787BFA7">
                <wp:simplePos x="0" y="0"/>
                <wp:positionH relativeFrom="margin">
                  <wp:align>left</wp:align>
                </wp:positionH>
                <wp:positionV relativeFrom="paragraph">
                  <wp:posOffset>153670</wp:posOffset>
                </wp:positionV>
                <wp:extent cx="5372100" cy="45720"/>
                <wp:effectExtent l="9525" t="10795" r="9525" b="0"/>
                <wp:wrapNone/>
                <wp:docPr id="28" name="组合 3"/>
                <wp:cNvGraphicFramePr/>
                <a:graphic xmlns:a="http://schemas.openxmlformats.org/drawingml/2006/main">
                  <a:graphicData uri="http://schemas.microsoft.com/office/word/2010/wordprocessingGroup">
                    <wpg:wgp>
                      <wpg:cNvGrpSpPr/>
                      <wpg:grpSpPr>
                        <a:xfrm flipV="1">
                          <a:off x="0" y="0"/>
                          <a:ext cx="5372100" cy="45720"/>
                          <a:chOff x="0" y="0"/>
                          <a:chExt cx="8460" cy="0"/>
                        </a:xfrm>
                      </wpg:grpSpPr>
                      <wps:wsp>
                        <wps:cNvPr id="29" name="直线 4"/>
                        <wps:cNvCnPr/>
                        <wps:spPr bwMode="auto">
                          <a:xfrm>
                            <a:off x="0" y="0"/>
                            <a:ext cx="3286" cy="0"/>
                          </a:xfrm>
                          <a:prstGeom prst="line">
                            <a:avLst/>
                          </a:prstGeom>
                          <a:noFill/>
                          <a:ln w="12700">
                            <a:solidFill>
                              <a:srgbClr val="000000"/>
                            </a:solidFill>
                            <a:round/>
                          </a:ln>
                        </wps:spPr>
                        <wps:bodyPr/>
                      </wps:wsp>
                      <wps:wsp>
                        <wps:cNvPr id="30" name="直线 5"/>
                        <wps:cNvCnPr/>
                        <wps:spPr bwMode="auto">
                          <a:xfrm>
                            <a:off x="3171" y="0"/>
                            <a:ext cx="3287" cy="0"/>
                          </a:xfrm>
                          <a:prstGeom prst="line">
                            <a:avLst/>
                          </a:prstGeom>
                          <a:noFill/>
                          <a:ln w="12700">
                            <a:solidFill>
                              <a:srgbClr val="000000"/>
                            </a:solidFill>
                            <a:round/>
                          </a:ln>
                        </wps:spPr>
                        <wps:bodyPr/>
                      </wps:wsp>
                      <wps:wsp>
                        <wps:cNvPr id="31" name="直线 6"/>
                        <wps:cNvCnPr/>
                        <wps:spPr bwMode="auto">
                          <a:xfrm>
                            <a:off x="5174" y="0"/>
                            <a:ext cx="3286" cy="0"/>
                          </a:xfrm>
                          <a:prstGeom prst="line">
                            <a:avLst/>
                          </a:prstGeom>
                          <a:noFill/>
                          <a:ln w="12700">
                            <a:solidFill>
                              <a:srgbClr val="000000"/>
                            </a:solidFill>
                            <a:roun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FBE8A3" id="组合 3" o:spid="_x0000_s1026" style="position:absolute;left:0;text-align:left;margin-left:0;margin-top:12.1pt;width:423pt;height:3.6pt;flip:y;z-index:251649024;mso-position-horizontal:left;mso-position-horizontal-relative:margin" coordsize="8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">
                <v:line id="直线 4" o:spid="_x0000_s1027" style="position:absolute;visibility:visible;mso-wrap-style:square" from="0,0" to="3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直线 5" o:spid="_x0000_s1028" style="position:absolute;visibility:visible;mso-wrap-style:square" from="3171,0" to="6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line id="直线 6" o:spid="_x0000_s1029" style="position:absolute;visibility:visible;mso-wrap-style:square" from="5174,0" to="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w10:wrap anchorx="margin"/>
              </v:group>
            </w:pict>
          </mc:Fallback>
        </mc:AlternateContent>
      </w:r>
    </w:p>
    <w:p w14:paraId="13551384" w14:textId="77777777" w:rsidR="001C4FA8" w:rsidRDefault="001C4FA8">
      <w:pPr>
        <w:ind w:firstLineChars="200" w:firstLine="482"/>
        <w:jc w:val="center"/>
        <w:rPr>
          <w:rFonts w:ascii="宋体" w:hAnsi="宋体"/>
          <w:b/>
          <w:sz w:val="24"/>
        </w:rPr>
      </w:pPr>
    </w:p>
    <w:p w14:paraId="41DA69EC" w14:textId="77777777" w:rsidR="001C4FA8" w:rsidRDefault="001C4FA8">
      <w:pPr>
        <w:ind w:firstLineChars="200" w:firstLine="482"/>
        <w:jc w:val="center"/>
        <w:rPr>
          <w:rFonts w:ascii="宋体" w:hAnsi="宋体"/>
          <w:b/>
          <w:sz w:val="24"/>
        </w:rPr>
      </w:pPr>
    </w:p>
    <w:p w14:paraId="731E5AB3" w14:textId="77777777" w:rsidR="001C4FA8" w:rsidRDefault="003064C9">
      <w:pPr>
        <w:jc w:val="center"/>
        <w:rPr>
          <w:rFonts w:ascii="宋体" w:hAnsi="宋体"/>
          <w:b/>
          <w:sz w:val="32"/>
          <w:szCs w:val="32"/>
        </w:rPr>
      </w:pPr>
      <w:r>
        <w:rPr>
          <w:rFonts w:ascii="宋体" w:hAnsi="宋体"/>
          <w:sz w:val="32"/>
          <w:szCs w:val="32"/>
        </w:rPr>
        <w:t>中国工程建设</w:t>
      </w:r>
      <w:r>
        <w:rPr>
          <w:rFonts w:ascii="宋体" w:hAnsi="宋体" w:hint="eastAsia"/>
          <w:sz w:val="32"/>
          <w:szCs w:val="32"/>
        </w:rPr>
        <w:t>标准化</w:t>
      </w:r>
      <w:r>
        <w:rPr>
          <w:rFonts w:ascii="宋体" w:hAnsi="宋体"/>
          <w:sz w:val="32"/>
          <w:szCs w:val="32"/>
        </w:rPr>
        <w:t>协会标准</w:t>
      </w:r>
    </w:p>
    <w:p w14:paraId="6E8A684E" w14:textId="77777777" w:rsidR="001C4FA8" w:rsidRDefault="001C4FA8">
      <w:pPr>
        <w:ind w:firstLineChars="200" w:firstLine="482"/>
        <w:jc w:val="center"/>
        <w:rPr>
          <w:rFonts w:ascii="宋体" w:hAnsi="宋体"/>
          <w:b/>
          <w:sz w:val="24"/>
        </w:rPr>
      </w:pPr>
    </w:p>
    <w:p w14:paraId="4ED06C19" w14:textId="77777777" w:rsidR="001C4FA8" w:rsidRDefault="001C4FA8">
      <w:pPr>
        <w:ind w:firstLineChars="200" w:firstLine="482"/>
        <w:jc w:val="center"/>
        <w:rPr>
          <w:rFonts w:ascii="宋体" w:hAnsi="宋体"/>
          <w:b/>
          <w:sz w:val="24"/>
        </w:rPr>
      </w:pPr>
    </w:p>
    <w:p w14:paraId="2CCFED59" w14:textId="77777777" w:rsidR="001C4FA8" w:rsidRDefault="001C4FA8">
      <w:pPr>
        <w:rPr>
          <w:rFonts w:ascii="宋体" w:hAnsi="宋体"/>
          <w:b/>
          <w:sz w:val="24"/>
        </w:rPr>
      </w:pPr>
    </w:p>
    <w:p w14:paraId="3FD1493F" w14:textId="77777777" w:rsidR="001C4FA8" w:rsidRDefault="003064C9">
      <w:pPr>
        <w:jc w:val="center"/>
        <w:rPr>
          <w:rFonts w:ascii="宋体" w:hAnsi="宋体"/>
          <w:b/>
          <w:sz w:val="44"/>
          <w:szCs w:val="44"/>
        </w:rPr>
      </w:pPr>
      <w:r>
        <w:rPr>
          <w:rFonts w:ascii="宋体" w:hAnsi="宋体" w:hint="eastAsia"/>
          <w:b/>
          <w:sz w:val="44"/>
          <w:szCs w:val="44"/>
        </w:rPr>
        <w:t>装配式路面基层工程技术规程</w:t>
      </w:r>
    </w:p>
    <w:p w14:paraId="5AF3CE87" w14:textId="77777777" w:rsidR="001C4FA8" w:rsidRDefault="003064C9">
      <w:pPr>
        <w:ind w:firstLineChars="200" w:firstLine="422"/>
        <w:jc w:val="center"/>
        <w:rPr>
          <w:rFonts w:ascii="宋体" w:hAnsi="宋体"/>
          <w:sz w:val="30"/>
          <w:szCs w:val="30"/>
        </w:rPr>
      </w:pPr>
      <w:r>
        <w:rPr>
          <w:rFonts w:ascii="宋体" w:hAnsi="宋体"/>
          <w:b/>
        </w:rPr>
        <w:t>Technical specification for</w:t>
      </w:r>
      <w:r>
        <w:rPr>
          <w:rFonts w:ascii="宋体" w:hAnsi="宋体" w:hint="eastAsia"/>
          <w:b/>
        </w:rPr>
        <w:t xml:space="preserve"> </w:t>
      </w:r>
      <w:r>
        <w:rPr>
          <w:rFonts w:ascii="宋体" w:hAnsi="宋体"/>
          <w:b/>
        </w:rPr>
        <w:t>assembled pavement base</w:t>
      </w:r>
    </w:p>
    <w:p w14:paraId="5646E64F" w14:textId="77777777" w:rsidR="001C4FA8" w:rsidRDefault="003064C9">
      <w:pPr>
        <w:ind w:firstLineChars="200" w:firstLine="600"/>
        <w:jc w:val="center"/>
        <w:rPr>
          <w:rFonts w:ascii="宋体" w:hAnsi="宋体"/>
          <w:b/>
          <w:sz w:val="30"/>
          <w:szCs w:val="30"/>
        </w:rPr>
      </w:pPr>
      <w:r>
        <w:rPr>
          <w:rFonts w:ascii="宋体" w:hAnsi="宋体"/>
          <w:sz w:val="30"/>
          <w:szCs w:val="30"/>
        </w:rPr>
        <w:t>（</w:t>
      </w:r>
      <w:r>
        <w:rPr>
          <w:rFonts w:ascii="宋体" w:hAnsi="宋体" w:hint="eastAsia"/>
          <w:sz w:val="30"/>
          <w:szCs w:val="30"/>
        </w:rPr>
        <w:t>征求意见稿</w:t>
      </w:r>
      <w:r>
        <w:rPr>
          <w:rFonts w:ascii="宋体" w:hAnsi="宋体"/>
          <w:sz w:val="30"/>
          <w:szCs w:val="30"/>
        </w:rPr>
        <w:t>）</w:t>
      </w:r>
    </w:p>
    <w:p w14:paraId="78FE59A9" w14:textId="77777777" w:rsidR="001C4FA8" w:rsidRDefault="001C4FA8">
      <w:pPr>
        <w:ind w:firstLineChars="200" w:firstLine="482"/>
        <w:jc w:val="center"/>
        <w:rPr>
          <w:rFonts w:ascii="宋体" w:hAnsi="宋体"/>
          <w:b/>
          <w:sz w:val="24"/>
        </w:rPr>
      </w:pPr>
    </w:p>
    <w:p w14:paraId="50C296FD" w14:textId="77777777" w:rsidR="001C4FA8" w:rsidRDefault="001C4FA8">
      <w:pPr>
        <w:ind w:firstLineChars="200" w:firstLine="482"/>
        <w:jc w:val="center"/>
        <w:rPr>
          <w:rFonts w:ascii="宋体" w:hAnsi="宋体"/>
          <w:b/>
          <w:sz w:val="24"/>
        </w:rPr>
      </w:pPr>
    </w:p>
    <w:p w14:paraId="542745A5" w14:textId="5F74FD2C" w:rsidR="001C4FA8" w:rsidRDefault="00BB7E1E">
      <w:pPr>
        <w:ind w:firstLineChars="200" w:firstLine="482"/>
        <w:jc w:val="center"/>
        <w:rPr>
          <w:rFonts w:ascii="宋体" w:hAnsi="宋体"/>
          <w:b/>
          <w:sz w:val="24"/>
        </w:rPr>
      </w:pPr>
      <w:r w:rsidRPr="00BB7E1E">
        <w:rPr>
          <w:rFonts w:ascii="宋体" w:hAnsi="宋体" w:hint="eastAsia"/>
          <w:b/>
          <w:sz w:val="24"/>
        </w:rPr>
        <w:t>“在提交反馈意见时，请将您知道的相关专利连同支持性文件一并附上”。</w:t>
      </w:r>
    </w:p>
    <w:p w14:paraId="01A7ADB3" w14:textId="77777777" w:rsidR="001C4FA8" w:rsidRDefault="001C4FA8">
      <w:pPr>
        <w:ind w:firstLineChars="200" w:firstLine="482"/>
        <w:jc w:val="center"/>
        <w:rPr>
          <w:rFonts w:ascii="宋体" w:hAnsi="宋体"/>
          <w:b/>
          <w:sz w:val="24"/>
        </w:rPr>
      </w:pPr>
    </w:p>
    <w:p w14:paraId="18BF6EF1" w14:textId="77777777" w:rsidR="001C4FA8" w:rsidRDefault="001C4FA8">
      <w:pPr>
        <w:ind w:firstLineChars="200" w:firstLine="482"/>
        <w:jc w:val="center"/>
        <w:rPr>
          <w:rFonts w:ascii="宋体" w:hAnsi="宋体"/>
          <w:b/>
          <w:sz w:val="24"/>
        </w:rPr>
      </w:pPr>
    </w:p>
    <w:p w14:paraId="030FCEE6" w14:textId="77777777" w:rsidR="001C4FA8" w:rsidRDefault="001C4FA8">
      <w:pPr>
        <w:ind w:firstLineChars="200" w:firstLine="482"/>
        <w:jc w:val="center"/>
        <w:rPr>
          <w:rFonts w:ascii="宋体" w:hAnsi="宋体"/>
          <w:b/>
          <w:sz w:val="24"/>
        </w:rPr>
      </w:pPr>
    </w:p>
    <w:p w14:paraId="10810724" w14:textId="77777777" w:rsidR="001C4FA8" w:rsidRDefault="001C4FA8">
      <w:pPr>
        <w:ind w:firstLineChars="200" w:firstLine="482"/>
        <w:jc w:val="center"/>
        <w:rPr>
          <w:rFonts w:ascii="宋体" w:hAnsi="宋体"/>
          <w:b/>
          <w:sz w:val="24"/>
        </w:rPr>
      </w:pPr>
    </w:p>
    <w:p w14:paraId="40FBA70A" w14:textId="77777777" w:rsidR="001C4FA8" w:rsidRDefault="001C4FA8">
      <w:pPr>
        <w:ind w:firstLineChars="200" w:firstLine="482"/>
        <w:jc w:val="center"/>
        <w:rPr>
          <w:rFonts w:ascii="宋体" w:hAnsi="宋体"/>
          <w:b/>
          <w:sz w:val="24"/>
        </w:rPr>
      </w:pPr>
    </w:p>
    <w:p w14:paraId="11441140" w14:textId="6CD29DE9" w:rsidR="001C4FA8" w:rsidRDefault="003064C9" w:rsidP="00B26366">
      <w:pPr>
        <w:ind w:firstLineChars="200" w:firstLine="640"/>
        <w:jc w:val="center"/>
        <w:rPr>
          <w:rFonts w:ascii="宋体" w:hAnsi="宋体"/>
          <w:b/>
          <w:color w:val="000000" w:themeColor="text1"/>
          <w:sz w:val="24"/>
        </w:rPr>
      </w:pPr>
      <w:r>
        <w:rPr>
          <w:rStyle w:val="fontstyle01"/>
          <w:rFonts w:hint="default"/>
        </w:rPr>
        <w:t>长春市市政工程设计研究院</w:t>
      </w:r>
      <w:r>
        <w:rPr>
          <w:rFonts w:ascii="宋体" w:hAnsi="宋体" w:hint="eastAsia"/>
          <w:color w:val="000000"/>
          <w:sz w:val="32"/>
          <w:szCs w:val="32"/>
        </w:rPr>
        <w:br/>
      </w:r>
      <w:r>
        <w:rPr>
          <w:rStyle w:val="fontstyle01"/>
          <w:rFonts w:hint="default"/>
          <w:sz w:val="28"/>
          <w:szCs w:val="28"/>
        </w:rPr>
        <w:t xml:space="preserve">  </w:t>
      </w:r>
      <w:r>
        <w:rPr>
          <w:rStyle w:val="fontstyle01"/>
          <w:rFonts w:hint="default"/>
          <w:color w:val="000000" w:themeColor="text1"/>
          <w:sz w:val="28"/>
          <w:szCs w:val="28"/>
        </w:rPr>
        <w:t xml:space="preserve"> 二零二零年</w:t>
      </w:r>
      <w:r w:rsidR="00B26366">
        <w:rPr>
          <w:rStyle w:val="fontstyle01"/>
          <w:rFonts w:hint="default"/>
          <w:color w:val="000000" w:themeColor="text1"/>
          <w:sz w:val="28"/>
          <w:szCs w:val="28"/>
        </w:rPr>
        <w:t>四</w:t>
      </w:r>
      <w:r>
        <w:rPr>
          <w:rStyle w:val="fontstyle01"/>
          <w:rFonts w:hint="default"/>
          <w:color w:val="000000" w:themeColor="text1"/>
          <w:sz w:val="28"/>
          <w:szCs w:val="28"/>
        </w:rPr>
        <w:t>月</w:t>
      </w:r>
    </w:p>
    <w:p w14:paraId="7B56818A" w14:textId="77777777" w:rsidR="001C4FA8" w:rsidRDefault="001C4FA8">
      <w:pPr>
        <w:ind w:firstLineChars="200" w:firstLine="482"/>
        <w:jc w:val="center"/>
        <w:rPr>
          <w:rFonts w:ascii="宋体" w:hAnsi="宋体"/>
          <w:b/>
          <w:sz w:val="24"/>
        </w:rPr>
      </w:pPr>
    </w:p>
    <w:p w14:paraId="40B47B4D" w14:textId="77777777" w:rsidR="001C4FA8" w:rsidRDefault="001C4FA8">
      <w:pPr>
        <w:adjustRightInd w:val="0"/>
        <w:snapToGrid w:val="0"/>
        <w:rPr>
          <w:rFonts w:ascii="宋体" w:hAnsi="宋体"/>
          <w:b/>
          <w:sz w:val="28"/>
          <w:szCs w:val="28"/>
        </w:rPr>
      </w:pPr>
    </w:p>
    <w:p w14:paraId="66EB0FAA" w14:textId="77777777" w:rsidR="001C4FA8" w:rsidRPr="00F15336" w:rsidRDefault="001C4FA8">
      <w:pPr>
        <w:adjustRightInd w:val="0"/>
        <w:snapToGrid w:val="0"/>
        <w:rPr>
          <w:rFonts w:ascii="宋体" w:hAnsi="宋体"/>
          <w:b/>
          <w:sz w:val="28"/>
          <w:szCs w:val="28"/>
        </w:rPr>
      </w:pPr>
    </w:p>
    <w:p w14:paraId="62C4CCAA" w14:textId="77777777" w:rsidR="001C4FA8" w:rsidRDefault="003064C9">
      <w:pPr>
        <w:adjustRightInd w:val="0"/>
        <w:snapToGrid w:val="0"/>
        <w:jc w:val="center"/>
        <w:rPr>
          <w:rFonts w:ascii="宋体" w:hAnsi="宋体"/>
          <w:b/>
          <w:sz w:val="28"/>
          <w:szCs w:val="28"/>
        </w:rPr>
      </w:pPr>
      <w:r>
        <w:rPr>
          <w:rFonts w:ascii="宋体" w:hAnsi="宋体"/>
          <w:b/>
          <w:sz w:val="28"/>
          <w:szCs w:val="28"/>
        </w:rPr>
        <w:t>前</w:t>
      </w:r>
      <w:r>
        <w:rPr>
          <w:rFonts w:ascii="宋体" w:hAnsi="宋体" w:hint="eastAsia"/>
          <w:b/>
          <w:sz w:val="28"/>
          <w:szCs w:val="28"/>
        </w:rPr>
        <w:t xml:space="preserve"> </w:t>
      </w:r>
      <w:r>
        <w:rPr>
          <w:rFonts w:ascii="宋体" w:hAnsi="宋体"/>
          <w:b/>
          <w:sz w:val="28"/>
          <w:szCs w:val="28"/>
        </w:rPr>
        <w:t>言</w:t>
      </w:r>
    </w:p>
    <w:p w14:paraId="32EC82C8" w14:textId="2E07DF85" w:rsidR="001C4FA8" w:rsidRDefault="003064C9">
      <w:pPr>
        <w:ind w:firstLineChars="200" w:firstLine="420"/>
        <w:jc w:val="left"/>
        <w:rPr>
          <w:rFonts w:ascii="宋体" w:hAnsi="宋体"/>
          <w:color w:val="000000" w:themeColor="text1"/>
          <w:szCs w:val="21"/>
        </w:rPr>
      </w:pPr>
      <w:r>
        <w:rPr>
          <w:rFonts w:ascii="宋体" w:hAnsi="宋体"/>
          <w:color w:val="000000" w:themeColor="text1"/>
          <w:szCs w:val="21"/>
        </w:rPr>
        <w:t>根据</w:t>
      </w:r>
      <w:r>
        <w:rPr>
          <w:rFonts w:ascii="宋体" w:hAnsi="宋体" w:hint="eastAsia"/>
          <w:color w:val="000000" w:themeColor="text1"/>
          <w:szCs w:val="21"/>
        </w:rPr>
        <w:t>中国工程建设标准化协会《关于印发&lt;2018年第一批协会标准制定、修订计划&gt;的通知》（建标协字[2018]015号）的要求</w:t>
      </w:r>
      <w:r>
        <w:rPr>
          <w:rFonts w:ascii="宋体" w:hAnsi="宋体"/>
          <w:color w:val="000000" w:themeColor="text1"/>
          <w:szCs w:val="21"/>
        </w:rPr>
        <w:t>，</w:t>
      </w:r>
      <w:r>
        <w:rPr>
          <w:rFonts w:ascii="宋体" w:hAnsi="宋体" w:hint="eastAsia"/>
          <w:color w:val="000000" w:themeColor="text1"/>
          <w:szCs w:val="21"/>
        </w:rPr>
        <w:t>规程编制组</w:t>
      </w:r>
      <w:r w:rsidR="008F4056" w:rsidRPr="00DE0DD6">
        <w:rPr>
          <w:rFonts w:ascii="宋体" w:hAnsi="宋体" w:hint="eastAsia"/>
          <w:color w:val="000000" w:themeColor="text1"/>
          <w:szCs w:val="21"/>
        </w:rPr>
        <w:t>经过深入调查</w:t>
      </w:r>
      <w:r>
        <w:rPr>
          <w:rFonts w:ascii="宋体" w:hAnsi="宋体" w:hint="eastAsia"/>
          <w:color w:val="000000" w:themeColor="text1"/>
          <w:szCs w:val="21"/>
        </w:rPr>
        <w:t>研究，认真总结实践经验，参考有关国内外现行标准，并在广泛征求意见的基础上，制定本规程。</w:t>
      </w:r>
    </w:p>
    <w:p w14:paraId="3661F126" w14:textId="08BC0273" w:rsidR="001C4FA8" w:rsidRDefault="003064C9">
      <w:pPr>
        <w:adjustRightInd w:val="0"/>
        <w:snapToGrid w:val="0"/>
        <w:ind w:firstLineChars="200" w:firstLine="420"/>
        <w:rPr>
          <w:rFonts w:ascii="宋体" w:hAnsi="宋体"/>
          <w:color w:val="000000" w:themeColor="text1"/>
          <w:szCs w:val="21"/>
        </w:rPr>
      </w:pPr>
      <w:r>
        <w:rPr>
          <w:rFonts w:ascii="宋体" w:hAnsi="宋体" w:hint="eastAsia"/>
          <w:color w:val="000000" w:themeColor="text1"/>
          <w:szCs w:val="21"/>
        </w:rPr>
        <w:t>本规程共分为7章和5个附录，</w:t>
      </w:r>
      <w:r>
        <w:rPr>
          <w:rFonts w:ascii="宋体" w:hAnsi="宋体"/>
          <w:color w:val="000000" w:themeColor="text1"/>
          <w:szCs w:val="21"/>
        </w:rPr>
        <w:t>主要内容</w:t>
      </w:r>
      <w:r>
        <w:rPr>
          <w:rFonts w:ascii="宋体" w:hAnsi="宋体" w:hint="eastAsia"/>
          <w:color w:val="000000" w:themeColor="text1"/>
          <w:szCs w:val="21"/>
        </w:rPr>
        <w:t>包括</w:t>
      </w:r>
      <w:r>
        <w:rPr>
          <w:rFonts w:ascii="宋体" w:hAnsi="宋体"/>
          <w:color w:val="000000" w:themeColor="text1"/>
          <w:szCs w:val="21"/>
        </w:rPr>
        <w:t>：总则</w:t>
      </w:r>
      <w:r>
        <w:rPr>
          <w:rFonts w:ascii="宋体" w:hAnsi="宋体" w:hint="eastAsia"/>
          <w:color w:val="000000" w:themeColor="text1"/>
          <w:szCs w:val="21"/>
        </w:rPr>
        <w:t>、</w:t>
      </w:r>
      <w:r>
        <w:rPr>
          <w:rFonts w:ascii="宋体" w:hAnsi="宋体"/>
          <w:color w:val="000000" w:themeColor="text1"/>
          <w:szCs w:val="21"/>
        </w:rPr>
        <w:t xml:space="preserve"> 术语</w:t>
      </w:r>
      <w:r>
        <w:rPr>
          <w:rFonts w:ascii="宋体" w:hAnsi="宋体" w:hint="eastAsia"/>
          <w:color w:val="000000" w:themeColor="text1"/>
          <w:szCs w:val="21"/>
        </w:rPr>
        <w:t>和符号、基本规定、材料与构造、设计、 施工、检验与验收等。</w:t>
      </w:r>
    </w:p>
    <w:p w14:paraId="2FB6BA57" w14:textId="7B5C0868" w:rsidR="00DE0DD6" w:rsidRDefault="00DE0DD6">
      <w:pPr>
        <w:adjustRightInd w:val="0"/>
        <w:snapToGrid w:val="0"/>
        <w:ind w:firstLineChars="200" w:firstLine="420"/>
        <w:rPr>
          <w:rFonts w:ascii="宋体" w:hAnsi="宋体"/>
          <w:color w:val="000000" w:themeColor="text1"/>
          <w:szCs w:val="21"/>
        </w:rPr>
      </w:pPr>
      <w:r w:rsidRPr="00DE0DD6">
        <w:rPr>
          <w:rFonts w:ascii="宋体" w:hAnsi="宋体" w:hint="eastAsia"/>
          <w:color w:val="000000" w:themeColor="text1"/>
          <w:szCs w:val="21"/>
        </w:rPr>
        <w:t>请注意本规程的某些内容可能直接或间接涉及专利，本规程的发布机构不承担识别这些专利的责任。</w:t>
      </w:r>
    </w:p>
    <w:p w14:paraId="666D0503" w14:textId="0AADD0A5" w:rsidR="001C4FA8" w:rsidRDefault="003064C9">
      <w:pPr>
        <w:adjustRightInd w:val="0"/>
        <w:snapToGrid w:val="0"/>
        <w:ind w:firstLineChars="200" w:firstLine="420"/>
        <w:rPr>
          <w:rFonts w:ascii="宋体" w:hAnsi="宋体"/>
          <w:szCs w:val="21"/>
        </w:rPr>
      </w:pPr>
      <w:r>
        <w:rPr>
          <w:rFonts w:ascii="宋体" w:hAnsi="宋体" w:hint="eastAsia"/>
          <w:szCs w:val="21"/>
        </w:rPr>
        <w:t>本规程</w:t>
      </w:r>
      <w:r>
        <w:rPr>
          <w:rFonts w:ascii="宋体" w:hAnsi="宋体"/>
          <w:szCs w:val="21"/>
        </w:rPr>
        <w:t>由</w:t>
      </w:r>
      <w:r>
        <w:rPr>
          <w:rFonts w:ascii="宋体" w:hAnsi="宋体" w:hint="eastAsia"/>
          <w:szCs w:val="21"/>
        </w:rPr>
        <w:t>中国工程建设标准化协会城市交通委员会归口</w:t>
      </w:r>
      <w:r>
        <w:rPr>
          <w:rFonts w:ascii="宋体" w:hAnsi="宋体"/>
          <w:szCs w:val="21"/>
        </w:rPr>
        <w:t>管理，由</w:t>
      </w:r>
      <w:r>
        <w:rPr>
          <w:rFonts w:ascii="宋体" w:hAnsi="宋体" w:hint="eastAsia"/>
          <w:szCs w:val="21"/>
        </w:rPr>
        <w:t>长春市市政工程设计研究院</w:t>
      </w:r>
      <w:r>
        <w:rPr>
          <w:rFonts w:ascii="宋体" w:hAnsi="宋体"/>
          <w:szCs w:val="21"/>
        </w:rPr>
        <w:t>负责具体技术内容的解释。</w:t>
      </w:r>
      <w:r w:rsidR="00DE0DD6" w:rsidRPr="00DE0DD6">
        <w:rPr>
          <w:rFonts w:ascii="宋体" w:hAnsi="宋体" w:hint="eastAsia"/>
          <w:szCs w:val="21"/>
        </w:rPr>
        <w:t>本规程在执行过程中如有需要修改或补充之处，请将有关资料和建议寄送解释单位</w:t>
      </w:r>
      <w:r>
        <w:rPr>
          <w:rFonts w:ascii="宋体" w:hAnsi="宋体"/>
          <w:szCs w:val="21"/>
        </w:rPr>
        <w:t>（地址：</w:t>
      </w:r>
      <w:r>
        <w:rPr>
          <w:rFonts w:ascii="宋体" w:hAnsi="宋体" w:hint="eastAsia"/>
          <w:szCs w:val="21"/>
        </w:rPr>
        <w:t>吉林省长春市经济技术开发区昆山路855号</w:t>
      </w:r>
      <w:bookmarkStart w:id="0" w:name="OLE_LINK100"/>
      <w:bookmarkStart w:id="1" w:name="OLE_LINK99"/>
      <w:r>
        <w:rPr>
          <w:rFonts w:ascii="宋体" w:hAnsi="宋体" w:hint="eastAsia"/>
          <w:szCs w:val="21"/>
        </w:rPr>
        <w:t>；邮政编码 130033</w:t>
      </w:r>
      <w:bookmarkEnd w:id="0"/>
      <w:bookmarkEnd w:id="1"/>
      <w:r>
        <w:rPr>
          <w:rFonts w:ascii="宋体" w:hAnsi="宋体" w:hint="eastAsia"/>
          <w:szCs w:val="21"/>
        </w:rPr>
        <w:t>；电话：</w:t>
      </w:r>
      <w:r>
        <w:rPr>
          <w:rFonts w:ascii="宋体" w:hAnsi="宋体"/>
          <w:szCs w:val="21"/>
        </w:rPr>
        <w:t>0431-89965000）。</w:t>
      </w:r>
    </w:p>
    <w:p w14:paraId="7F66257E" w14:textId="77777777" w:rsidR="001C4FA8" w:rsidRDefault="003064C9">
      <w:pPr>
        <w:adjustRightInd w:val="0"/>
        <w:snapToGrid w:val="0"/>
        <w:ind w:firstLineChars="200" w:firstLine="560"/>
        <w:rPr>
          <w:rFonts w:ascii="宋体" w:hAnsi="宋体"/>
          <w:szCs w:val="21"/>
        </w:rPr>
      </w:pPr>
      <w:r>
        <w:rPr>
          <w:rFonts w:ascii="宋体" w:hAnsi="宋体"/>
          <w:spacing w:val="35"/>
          <w:kern w:val="0"/>
          <w:szCs w:val="21"/>
        </w:rPr>
        <w:t>主编单</w:t>
      </w:r>
      <w:r>
        <w:rPr>
          <w:rFonts w:ascii="宋体" w:hAnsi="宋体"/>
          <w:kern w:val="0"/>
          <w:szCs w:val="21"/>
        </w:rPr>
        <w:t>位</w:t>
      </w:r>
      <w:r>
        <w:rPr>
          <w:rFonts w:ascii="宋体" w:hAnsi="宋体"/>
          <w:szCs w:val="21"/>
        </w:rPr>
        <w:t>：长春市市政工程设计研究院</w:t>
      </w:r>
    </w:p>
    <w:p w14:paraId="0CB95813" w14:textId="77777777" w:rsidR="001C4FA8" w:rsidRDefault="003064C9">
      <w:pPr>
        <w:adjustRightInd w:val="0"/>
        <w:snapToGrid w:val="0"/>
        <w:ind w:firstLineChars="200" w:firstLine="560"/>
        <w:jc w:val="left"/>
        <w:rPr>
          <w:rFonts w:ascii="宋体" w:hAnsi="宋体"/>
          <w:szCs w:val="21"/>
        </w:rPr>
      </w:pPr>
      <w:r>
        <w:rPr>
          <w:rFonts w:ascii="宋体" w:hAnsi="宋体"/>
          <w:spacing w:val="35"/>
          <w:kern w:val="0"/>
          <w:szCs w:val="21"/>
        </w:rPr>
        <w:t>参编单</w:t>
      </w:r>
      <w:r>
        <w:rPr>
          <w:rFonts w:ascii="宋体" w:hAnsi="宋体"/>
          <w:kern w:val="0"/>
          <w:szCs w:val="21"/>
        </w:rPr>
        <w:t>位</w:t>
      </w:r>
      <w:r>
        <w:rPr>
          <w:rFonts w:ascii="宋体" w:hAnsi="宋体"/>
          <w:szCs w:val="21"/>
        </w:rPr>
        <w:t>：</w:t>
      </w:r>
      <w:r>
        <w:rPr>
          <w:rFonts w:ascii="宋体" w:hAnsi="宋体" w:hint="eastAsia"/>
          <w:szCs w:val="21"/>
        </w:rPr>
        <w:t>哈尔滨工业大学</w:t>
      </w:r>
    </w:p>
    <w:p w14:paraId="3D7489C6" w14:textId="77777777" w:rsidR="001C4FA8" w:rsidRDefault="003064C9">
      <w:pPr>
        <w:adjustRightInd w:val="0"/>
        <w:snapToGrid w:val="0"/>
        <w:ind w:firstLineChars="200" w:firstLine="420"/>
        <w:jc w:val="left"/>
        <w:rPr>
          <w:rFonts w:ascii="宋体" w:hAnsi="宋体"/>
          <w:szCs w:val="21"/>
        </w:rPr>
      </w:pPr>
      <w:r>
        <w:rPr>
          <w:rFonts w:ascii="宋体" w:hAnsi="宋体" w:hint="eastAsia"/>
          <w:szCs w:val="21"/>
        </w:rPr>
        <w:t xml:space="preserve">             吉林大学</w:t>
      </w:r>
    </w:p>
    <w:p w14:paraId="3AD64599" w14:textId="42402EBE" w:rsidR="001C4FA8" w:rsidRDefault="003064C9">
      <w:pPr>
        <w:adjustRightInd w:val="0"/>
        <w:snapToGrid w:val="0"/>
        <w:ind w:firstLineChars="850" w:firstLine="1785"/>
        <w:jc w:val="left"/>
        <w:rPr>
          <w:rFonts w:ascii="宋体" w:hAnsi="宋体"/>
          <w:szCs w:val="21"/>
        </w:rPr>
      </w:pPr>
      <w:r>
        <w:rPr>
          <w:rFonts w:ascii="宋体" w:hAnsi="宋体" w:hint="eastAsia"/>
          <w:szCs w:val="21"/>
        </w:rPr>
        <w:t>北京市市政工程设计研究总院有限公司</w:t>
      </w:r>
    </w:p>
    <w:p w14:paraId="4938E229" w14:textId="77777777" w:rsidR="001C4FA8" w:rsidRDefault="003064C9">
      <w:pPr>
        <w:adjustRightInd w:val="0"/>
        <w:snapToGrid w:val="0"/>
        <w:ind w:firstLineChars="850" w:firstLine="1785"/>
        <w:jc w:val="left"/>
        <w:rPr>
          <w:rFonts w:ascii="宋体" w:hAnsi="宋体"/>
          <w:szCs w:val="21"/>
        </w:rPr>
      </w:pPr>
      <w:r>
        <w:rPr>
          <w:rFonts w:ascii="宋体" w:hAnsi="宋体" w:hint="eastAsia"/>
          <w:szCs w:val="21"/>
        </w:rPr>
        <w:t>天津市市政工程设计研究总院</w:t>
      </w:r>
    </w:p>
    <w:p w14:paraId="26492819" w14:textId="77777777" w:rsidR="001C4FA8" w:rsidRDefault="003064C9">
      <w:pPr>
        <w:adjustRightInd w:val="0"/>
        <w:snapToGrid w:val="0"/>
        <w:ind w:firstLineChars="850" w:firstLine="1785"/>
        <w:jc w:val="left"/>
        <w:rPr>
          <w:rFonts w:ascii="宋体" w:hAnsi="宋体"/>
          <w:szCs w:val="21"/>
        </w:rPr>
      </w:pPr>
      <w:r>
        <w:rPr>
          <w:rFonts w:ascii="宋体" w:hAnsi="宋体" w:hint="eastAsia"/>
          <w:szCs w:val="21"/>
        </w:rPr>
        <w:t>重庆市市政设计研究院</w:t>
      </w:r>
    </w:p>
    <w:p w14:paraId="5F93FB75" w14:textId="77777777" w:rsidR="001C4FA8" w:rsidRDefault="003064C9">
      <w:pPr>
        <w:adjustRightInd w:val="0"/>
        <w:snapToGrid w:val="0"/>
        <w:ind w:firstLineChars="850" w:firstLine="1785"/>
        <w:jc w:val="left"/>
        <w:rPr>
          <w:rFonts w:ascii="宋体" w:hAnsi="宋体"/>
          <w:szCs w:val="21"/>
        </w:rPr>
      </w:pPr>
      <w:r>
        <w:rPr>
          <w:rFonts w:ascii="宋体" w:hAnsi="宋体" w:hint="eastAsia"/>
          <w:szCs w:val="21"/>
        </w:rPr>
        <w:t>建华建材（中国）有限公司</w:t>
      </w:r>
    </w:p>
    <w:p w14:paraId="4B229012" w14:textId="77777777" w:rsidR="001C4FA8" w:rsidRDefault="003064C9">
      <w:pPr>
        <w:adjustRightInd w:val="0"/>
        <w:snapToGrid w:val="0"/>
        <w:ind w:firstLineChars="850" w:firstLine="1785"/>
        <w:jc w:val="left"/>
        <w:rPr>
          <w:rFonts w:ascii="宋体" w:hAnsi="宋体"/>
          <w:szCs w:val="21"/>
        </w:rPr>
      </w:pPr>
      <w:r>
        <w:rPr>
          <w:rFonts w:ascii="宋体" w:hAnsi="宋体" w:hint="eastAsia"/>
          <w:szCs w:val="21"/>
        </w:rPr>
        <w:t>吉林省昌固水泥制品有限公司</w:t>
      </w:r>
    </w:p>
    <w:p w14:paraId="07FDD0D8" w14:textId="77777777" w:rsidR="001C4FA8" w:rsidRDefault="003064C9">
      <w:pPr>
        <w:adjustRightInd w:val="0"/>
        <w:snapToGrid w:val="0"/>
        <w:ind w:leftChars="248" w:left="2621" w:hangingChars="1000" w:hanging="2100"/>
        <w:rPr>
          <w:rFonts w:ascii="宋体" w:hAnsi="宋体"/>
          <w:szCs w:val="21"/>
        </w:rPr>
      </w:pPr>
      <w:r>
        <w:rPr>
          <w:rFonts w:ascii="宋体" w:hAnsi="宋体"/>
          <w:szCs w:val="21"/>
        </w:rPr>
        <w:t xml:space="preserve">主要起草人： </w:t>
      </w:r>
    </w:p>
    <w:p w14:paraId="2F419AD4" w14:textId="77777777" w:rsidR="001C4FA8" w:rsidRDefault="003064C9">
      <w:pPr>
        <w:adjustRightInd w:val="0"/>
        <w:snapToGrid w:val="0"/>
        <w:ind w:leftChars="248" w:left="2621" w:hangingChars="1000" w:hanging="2100"/>
        <w:rPr>
          <w:rFonts w:ascii="宋体" w:hAnsi="宋体"/>
          <w:szCs w:val="21"/>
        </w:rPr>
      </w:pPr>
      <w:r>
        <w:rPr>
          <w:rFonts w:ascii="宋体" w:hAnsi="宋体" w:cs="宋体" w:hint="eastAsia"/>
          <w:szCs w:val="21"/>
        </w:rPr>
        <w:t>主要审查人：</w:t>
      </w:r>
    </w:p>
    <w:p w14:paraId="02DD7EE0" w14:textId="77777777" w:rsidR="001C4FA8" w:rsidRDefault="001C4FA8">
      <w:pPr>
        <w:adjustRightInd w:val="0"/>
        <w:snapToGrid w:val="0"/>
        <w:ind w:firstLineChars="250" w:firstLine="525"/>
        <w:rPr>
          <w:rFonts w:ascii="宋体" w:hAnsi="宋体"/>
          <w:szCs w:val="21"/>
        </w:rPr>
      </w:pPr>
    </w:p>
    <w:p w14:paraId="06591246" w14:textId="77777777" w:rsidR="001C4FA8" w:rsidRDefault="001C4FA8">
      <w:pPr>
        <w:adjustRightInd w:val="0"/>
        <w:snapToGrid w:val="0"/>
        <w:jc w:val="center"/>
        <w:rPr>
          <w:rFonts w:ascii="宋体" w:hAnsi="宋体"/>
          <w:kern w:val="0"/>
          <w:szCs w:val="21"/>
        </w:rPr>
      </w:pPr>
    </w:p>
    <w:p w14:paraId="221EB212" w14:textId="77777777" w:rsidR="001C4FA8" w:rsidRDefault="001C4FA8">
      <w:pPr>
        <w:adjustRightInd w:val="0"/>
        <w:snapToGrid w:val="0"/>
        <w:jc w:val="center"/>
        <w:rPr>
          <w:rFonts w:ascii="宋体" w:hAnsi="宋体"/>
          <w:kern w:val="0"/>
          <w:szCs w:val="21"/>
        </w:rPr>
      </w:pPr>
    </w:p>
    <w:p w14:paraId="0EA20E36" w14:textId="77777777" w:rsidR="001C4FA8" w:rsidRDefault="001C4FA8">
      <w:pPr>
        <w:adjustRightInd w:val="0"/>
        <w:snapToGrid w:val="0"/>
        <w:jc w:val="center"/>
        <w:rPr>
          <w:rFonts w:ascii="宋体" w:hAnsi="宋体"/>
          <w:kern w:val="0"/>
          <w:szCs w:val="21"/>
        </w:rPr>
      </w:pPr>
    </w:p>
    <w:p w14:paraId="7A07E240" w14:textId="77777777" w:rsidR="001C4FA8" w:rsidRDefault="001C4FA8">
      <w:pPr>
        <w:adjustRightInd w:val="0"/>
        <w:snapToGrid w:val="0"/>
        <w:rPr>
          <w:rFonts w:ascii="宋体" w:hAnsi="宋体"/>
          <w:b/>
          <w:sz w:val="28"/>
          <w:szCs w:val="28"/>
        </w:rPr>
      </w:pPr>
    </w:p>
    <w:p w14:paraId="1B7FB563" w14:textId="77777777" w:rsidR="001C4FA8" w:rsidRDefault="001C4FA8">
      <w:pPr>
        <w:adjustRightInd w:val="0"/>
        <w:snapToGrid w:val="0"/>
        <w:rPr>
          <w:rFonts w:ascii="宋体" w:hAnsi="宋体"/>
          <w:b/>
          <w:sz w:val="28"/>
          <w:szCs w:val="28"/>
        </w:rPr>
      </w:pPr>
    </w:p>
    <w:p w14:paraId="0D5E6A10" w14:textId="77777777" w:rsidR="001C4FA8" w:rsidRDefault="001C4FA8">
      <w:pPr>
        <w:adjustRightInd w:val="0"/>
        <w:snapToGrid w:val="0"/>
        <w:rPr>
          <w:rFonts w:ascii="宋体" w:hAnsi="宋体"/>
          <w:b/>
          <w:sz w:val="28"/>
          <w:szCs w:val="28"/>
        </w:rPr>
      </w:pPr>
    </w:p>
    <w:p w14:paraId="7A17AC25" w14:textId="77777777" w:rsidR="001C4FA8" w:rsidRDefault="001C4FA8">
      <w:pPr>
        <w:adjustRightInd w:val="0"/>
        <w:snapToGrid w:val="0"/>
        <w:rPr>
          <w:rFonts w:ascii="宋体" w:hAnsi="宋体"/>
          <w:b/>
          <w:sz w:val="28"/>
          <w:szCs w:val="28"/>
        </w:rPr>
      </w:pPr>
    </w:p>
    <w:p w14:paraId="7933FA74" w14:textId="77777777" w:rsidR="001C4FA8" w:rsidRDefault="001C4FA8">
      <w:pPr>
        <w:adjustRightInd w:val="0"/>
        <w:snapToGrid w:val="0"/>
        <w:rPr>
          <w:rFonts w:ascii="宋体" w:hAnsi="宋体"/>
          <w:b/>
          <w:sz w:val="28"/>
          <w:szCs w:val="28"/>
        </w:rPr>
      </w:pPr>
    </w:p>
    <w:p w14:paraId="5A1C2D73" w14:textId="77777777" w:rsidR="001C4FA8" w:rsidRDefault="001C4FA8">
      <w:pPr>
        <w:adjustRightInd w:val="0"/>
        <w:snapToGrid w:val="0"/>
        <w:rPr>
          <w:rFonts w:ascii="宋体" w:hAnsi="宋体"/>
          <w:b/>
          <w:sz w:val="28"/>
          <w:szCs w:val="28"/>
        </w:rPr>
      </w:pPr>
    </w:p>
    <w:p w14:paraId="0608719E" w14:textId="77777777" w:rsidR="001C4FA8" w:rsidRDefault="003064C9">
      <w:pPr>
        <w:adjustRightInd w:val="0"/>
        <w:snapToGrid w:val="0"/>
        <w:jc w:val="center"/>
        <w:rPr>
          <w:rFonts w:ascii="宋体" w:hAnsi="宋体"/>
          <w:b/>
          <w:sz w:val="28"/>
          <w:szCs w:val="28"/>
        </w:rPr>
      </w:pPr>
      <w:r>
        <w:rPr>
          <w:rFonts w:ascii="宋体" w:hAnsi="宋体"/>
          <w:b/>
          <w:sz w:val="28"/>
          <w:szCs w:val="28"/>
        </w:rPr>
        <w:t>目</w:t>
      </w:r>
      <w:r>
        <w:rPr>
          <w:rFonts w:ascii="宋体" w:hAnsi="宋体" w:hint="eastAsia"/>
          <w:b/>
          <w:sz w:val="28"/>
          <w:szCs w:val="28"/>
        </w:rPr>
        <w:t xml:space="preserve">  </w:t>
      </w:r>
      <w:r>
        <w:rPr>
          <w:rFonts w:ascii="宋体" w:hAnsi="宋体"/>
          <w:b/>
          <w:sz w:val="28"/>
          <w:szCs w:val="28"/>
        </w:rPr>
        <w:t>次</w:t>
      </w:r>
    </w:p>
    <w:p w14:paraId="0EC487E0" w14:textId="5A396623" w:rsidR="009B1EAE" w:rsidRPr="00087365" w:rsidRDefault="00087365">
      <w:pPr>
        <w:pStyle w:val="10"/>
        <w:tabs>
          <w:tab w:val="right" w:leader="dot" w:pos="8630"/>
        </w:tabs>
        <w:rPr>
          <w:rFonts w:asciiTheme="minorEastAsia" w:eastAsiaTheme="minorEastAsia" w:hAnsiTheme="minorEastAsia" w:cstheme="minorBidi"/>
          <w:noProof/>
          <w:szCs w:val="22"/>
        </w:rPr>
      </w:pPr>
      <w:r>
        <w:rPr>
          <w:rFonts w:ascii="宋体" w:hAnsi="宋体" w:hint="eastAsia"/>
          <w:szCs w:val="21"/>
        </w:rPr>
        <w:t xml:space="preserve">1  </w:t>
      </w:r>
      <w:r w:rsidR="003064C9">
        <w:rPr>
          <w:rFonts w:ascii="宋体" w:hAnsi="宋体"/>
          <w:szCs w:val="21"/>
        </w:rPr>
        <w:fldChar w:fldCharType="begin"/>
      </w:r>
      <w:r w:rsidR="003064C9">
        <w:rPr>
          <w:rFonts w:ascii="宋体" w:hAnsi="宋体"/>
          <w:szCs w:val="21"/>
        </w:rPr>
        <w:instrText xml:space="preserve"> TOC \o "1-3" \h \z \u </w:instrText>
      </w:r>
      <w:r w:rsidR="003064C9">
        <w:rPr>
          <w:rFonts w:ascii="宋体" w:hAnsi="宋体"/>
          <w:szCs w:val="21"/>
        </w:rPr>
        <w:fldChar w:fldCharType="separate"/>
      </w:r>
      <w:hyperlink w:anchor="_Toc36203416" w:history="1">
        <w:r w:rsidR="009B1EAE" w:rsidRPr="00087365">
          <w:rPr>
            <w:rStyle w:val="af1"/>
            <w:rFonts w:asciiTheme="minorEastAsia" w:eastAsiaTheme="minorEastAsia" w:hAnsiTheme="minorEastAsia" w:hint="eastAsia"/>
            <w:noProof/>
          </w:rPr>
          <w:t>总</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则</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_Toc36203416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w:t>
        </w:r>
        <w:r w:rsidR="009B1EAE" w:rsidRPr="00087365">
          <w:rPr>
            <w:rFonts w:asciiTheme="minorEastAsia" w:eastAsiaTheme="minorEastAsia" w:hAnsiTheme="minorEastAsia"/>
            <w:noProof/>
            <w:webHidden/>
          </w:rPr>
          <w:fldChar w:fldCharType="end"/>
        </w:r>
      </w:hyperlink>
    </w:p>
    <w:p w14:paraId="249D4DAE"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17" w:history="1">
        <w:r w:rsidR="009B1EAE" w:rsidRPr="00087365">
          <w:rPr>
            <w:rStyle w:val="af1"/>
            <w:rFonts w:asciiTheme="minorEastAsia" w:eastAsiaTheme="minorEastAsia" w:hAnsiTheme="minorEastAsia"/>
            <w:noProof/>
          </w:rPr>
          <w:t xml:space="preserve">2  </w:t>
        </w:r>
        <w:r w:rsidR="009B1EAE" w:rsidRPr="00087365">
          <w:rPr>
            <w:rStyle w:val="af1"/>
            <w:rFonts w:asciiTheme="minorEastAsia" w:eastAsiaTheme="minorEastAsia" w:hAnsiTheme="minorEastAsia" w:hint="eastAsia"/>
            <w:noProof/>
          </w:rPr>
          <w:t>术语和符号</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_Toc36203417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2</w:t>
        </w:r>
        <w:r w:rsidR="009B1EAE" w:rsidRPr="00087365">
          <w:rPr>
            <w:rFonts w:asciiTheme="minorEastAsia" w:eastAsiaTheme="minorEastAsia" w:hAnsiTheme="minorEastAsia"/>
            <w:noProof/>
            <w:webHidden/>
          </w:rPr>
          <w:fldChar w:fldCharType="end"/>
        </w:r>
      </w:hyperlink>
    </w:p>
    <w:p w14:paraId="41B9D39E"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18" w:history="1">
        <w:r w:rsidR="009B1EAE" w:rsidRPr="00087365">
          <w:rPr>
            <w:rStyle w:val="af1"/>
            <w:rFonts w:asciiTheme="minorEastAsia" w:eastAsiaTheme="minorEastAsia" w:hAnsiTheme="minorEastAsia"/>
            <w:noProof/>
          </w:rPr>
          <w:t xml:space="preserve">2.1  </w:t>
        </w:r>
        <w:r w:rsidR="009B1EAE" w:rsidRPr="00087365">
          <w:rPr>
            <w:rStyle w:val="af1"/>
            <w:rFonts w:asciiTheme="minorEastAsia" w:eastAsiaTheme="minorEastAsia" w:hAnsiTheme="minorEastAsia" w:hint="eastAsia"/>
            <w:noProof/>
          </w:rPr>
          <w:t>术</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语</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_Toc36203418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2</w:t>
        </w:r>
        <w:r w:rsidR="009B1EAE" w:rsidRPr="00087365">
          <w:rPr>
            <w:rFonts w:asciiTheme="minorEastAsia" w:eastAsiaTheme="minorEastAsia" w:hAnsiTheme="minorEastAsia"/>
            <w:noProof/>
            <w:webHidden/>
          </w:rPr>
          <w:fldChar w:fldCharType="end"/>
        </w:r>
      </w:hyperlink>
    </w:p>
    <w:p w14:paraId="10F83236"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19" w:history="1">
        <w:r w:rsidR="009B1EAE" w:rsidRPr="00087365">
          <w:rPr>
            <w:rStyle w:val="af1"/>
            <w:rFonts w:asciiTheme="minorEastAsia" w:eastAsiaTheme="minorEastAsia" w:hAnsiTheme="minorEastAsia"/>
            <w:noProof/>
          </w:rPr>
          <w:t xml:space="preserve">2.2  </w:t>
        </w:r>
        <w:r w:rsidR="009B1EAE" w:rsidRPr="00087365">
          <w:rPr>
            <w:rStyle w:val="af1"/>
            <w:rFonts w:asciiTheme="minorEastAsia" w:eastAsiaTheme="minorEastAsia" w:hAnsiTheme="minorEastAsia" w:hint="eastAsia"/>
            <w:noProof/>
          </w:rPr>
          <w:t>符</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号</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_Toc36203419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3</w:t>
        </w:r>
        <w:r w:rsidR="009B1EAE" w:rsidRPr="00087365">
          <w:rPr>
            <w:rFonts w:asciiTheme="minorEastAsia" w:eastAsiaTheme="minorEastAsia" w:hAnsiTheme="minorEastAsia"/>
            <w:noProof/>
            <w:webHidden/>
          </w:rPr>
          <w:fldChar w:fldCharType="end"/>
        </w:r>
      </w:hyperlink>
    </w:p>
    <w:p w14:paraId="1CAB04FB"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20" w:history="1">
        <w:r w:rsidR="009B1EAE" w:rsidRPr="00087365">
          <w:rPr>
            <w:rStyle w:val="af1"/>
            <w:rFonts w:asciiTheme="minorEastAsia" w:eastAsiaTheme="minorEastAsia" w:hAnsiTheme="minorEastAsia"/>
            <w:noProof/>
          </w:rPr>
          <w:t xml:space="preserve">3  </w:t>
        </w:r>
        <w:r w:rsidR="009B1EAE" w:rsidRPr="00087365">
          <w:rPr>
            <w:rStyle w:val="af1"/>
            <w:rFonts w:asciiTheme="minorEastAsia" w:eastAsiaTheme="minorEastAsia" w:hAnsiTheme="minorEastAsia" w:hint="eastAsia"/>
            <w:noProof/>
          </w:rPr>
          <w:t>基</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本</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规</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定</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_Toc36203420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4</w:t>
        </w:r>
        <w:r w:rsidR="009B1EAE" w:rsidRPr="00087365">
          <w:rPr>
            <w:rFonts w:asciiTheme="minorEastAsia" w:eastAsiaTheme="minorEastAsia" w:hAnsiTheme="minorEastAsia"/>
            <w:noProof/>
            <w:webHidden/>
          </w:rPr>
          <w:fldChar w:fldCharType="end"/>
        </w:r>
      </w:hyperlink>
    </w:p>
    <w:p w14:paraId="67EACFF9"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21" w:history="1">
        <w:r w:rsidR="009B1EAE" w:rsidRPr="00087365">
          <w:rPr>
            <w:rStyle w:val="af1"/>
            <w:rFonts w:asciiTheme="minorEastAsia" w:eastAsiaTheme="minorEastAsia" w:hAnsiTheme="minorEastAsia"/>
            <w:noProof/>
          </w:rPr>
          <w:t xml:space="preserve">4  </w:t>
        </w:r>
        <w:r w:rsidR="009B1EAE" w:rsidRPr="00087365">
          <w:rPr>
            <w:rStyle w:val="af1"/>
            <w:rFonts w:asciiTheme="minorEastAsia" w:eastAsiaTheme="minorEastAsia" w:hAnsiTheme="minorEastAsia" w:hint="eastAsia"/>
            <w:noProof/>
          </w:rPr>
          <w:t>材料与构造</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_Toc36203421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5</w:t>
        </w:r>
        <w:r w:rsidR="009B1EAE" w:rsidRPr="00087365">
          <w:rPr>
            <w:rFonts w:asciiTheme="minorEastAsia" w:eastAsiaTheme="minorEastAsia" w:hAnsiTheme="minorEastAsia"/>
            <w:noProof/>
            <w:webHidden/>
          </w:rPr>
          <w:fldChar w:fldCharType="end"/>
        </w:r>
      </w:hyperlink>
    </w:p>
    <w:p w14:paraId="3639658A"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22" w:history="1">
        <w:r w:rsidR="009B1EAE" w:rsidRPr="00087365">
          <w:rPr>
            <w:rStyle w:val="af1"/>
            <w:rFonts w:asciiTheme="minorEastAsia" w:eastAsiaTheme="minorEastAsia" w:hAnsiTheme="minorEastAsia"/>
            <w:noProof/>
          </w:rPr>
          <w:t xml:space="preserve">4.1  </w:t>
        </w:r>
        <w:r w:rsidR="009B1EAE" w:rsidRPr="00087365">
          <w:rPr>
            <w:rStyle w:val="af1"/>
            <w:rFonts w:asciiTheme="minorEastAsia" w:eastAsiaTheme="minorEastAsia" w:hAnsiTheme="minorEastAsia" w:cs="宋体" w:hint="eastAsia"/>
            <w:noProof/>
          </w:rPr>
          <w:t>基</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块</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_Toc36203422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5</w:t>
        </w:r>
        <w:r w:rsidR="009B1EAE" w:rsidRPr="00087365">
          <w:rPr>
            <w:rFonts w:asciiTheme="minorEastAsia" w:eastAsiaTheme="minorEastAsia" w:hAnsiTheme="minorEastAsia"/>
            <w:noProof/>
            <w:webHidden/>
          </w:rPr>
          <w:fldChar w:fldCharType="end"/>
        </w:r>
      </w:hyperlink>
    </w:p>
    <w:p w14:paraId="52F9300E"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23" w:history="1">
        <w:r w:rsidR="009B1EAE" w:rsidRPr="00087365">
          <w:rPr>
            <w:rStyle w:val="af1"/>
            <w:rFonts w:asciiTheme="minorEastAsia" w:eastAsiaTheme="minorEastAsia" w:hAnsiTheme="minorEastAsia"/>
            <w:noProof/>
          </w:rPr>
          <w:t xml:space="preserve">4.2  </w:t>
        </w:r>
        <w:r w:rsidR="009B1EAE" w:rsidRPr="00087365">
          <w:rPr>
            <w:rStyle w:val="af1"/>
            <w:rFonts w:asciiTheme="minorEastAsia" w:eastAsiaTheme="minorEastAsia" w:hAnsiTheme="minorEastAsia" w:cs="宋体" w:hint="eastAsia"/>
            <w:noProof/>
          </w:rPr>
          <w:t>灌</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缝</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料</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_Toc36203423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5</w:t>
        </w:r>
        <w:r w:rsidR="009B1EAE" w:rsidRPr="00087365">
          <w:rPr>
            <w:rFonts w:asciiTheme="minorEastAsia" w:eastAsiaTheme="minorEastAsia" w:hAnsiTheme="minorEastAsia"/>
            <w:noProof/>
            <w:webHidden/>
          </w:rPr>
          <w:fldChar w:fldCharType="end"/>
        </w:r>
      </w:hyperlink>
    </w:p>
    <w:p w14:paraId="3CB56985"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24" w:history="1">
        <w:r w:rsidR="009B1EAE" w:rsidRPr="00087365">
          <w:rPr>
            <w:rStyle w:val="af1"/>
            <w:rFonts w:asciiTheme="minorEastAsia" w:eastAsiaTheme="minorEastAsia" w:hAnsiTheme="minorEastAsia"/>
            <w:noProof/>
          </w:rPr>
          <w:t xml:space="preserve">5  </w:t>
        </w:r>
        <w:r w:rsidR="009B1EAE" w:rsidRPr="00087365">
          <w:rPr>
            <w:rStyle w:val="af1"/>
            <w:rFonts w:asciiTheme="minorEastAsia" w:eastAsiaTheme="minorEastAsia" w:hAnsiTheme="minorEastAsia" w:hint="eastAsia"/>
            <w:noProof/>
          </w:rPr>
          <w:t>设</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计</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_Toc36203424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7</w:t>
        </w:r>
        <w:r w:rsidR="009B1EAE" w:rsidRPr="00087365">
          <w:rPr>
            <w:rFonts w:asciiTheme="minorEastAsia" w:eastAsiaTheme="minorEastAsia" w:hAnsiTheme="minorEastAsia"/>
            <w:noProof/>
            <w:webHidden/>
          </w:rPr>
          <w:fldChar w:fldCharType="end"/>
        </w:r>
      </w:hyperlink>
    </w:p>
    <w:p w14:paraId="169DE464"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25" w:history="1">
        <w:r w:rsidR="009B1EAE" w:rsidRPr="00087365">
          <w:rPr>
            <w:rStyle w:val="af1"/>
            <w:rFonts w:asciiTheme="minorEastAsia" w:eastAsiaTheme="minorEastAsia" w:hAnsiTheme="minorEastAsia"/>
            <w:noProof/>
          </w:rPr>
          <w:t xml:space="preserve">5.1  </w:t>
        </w:r>
        <w:r w:rsidR="009B1EAE" w:rsidRPr="00087365">
          <w:rPr>
            <w:rStyle w:val="af1"/>
            <w:rFonts w:asciiTheme="minorEastAsia" w:eastAsiaTheme="minorEastAsia" w:hAnsiTheme="minorEastAsia" w:cs="宋体" w:hint="eastAsia"/>
            <w:noProof/>
          </w:rPr>
          <w:t>一</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般</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规</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定</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_Toc36203425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7</w:t>
        </w:r>
        <w:r w:rsidR="009B1EAE" w:rsidRPr="00087365">
          <w:rPr>
            <w:rFonts w:asciiTheme="minorEastAsia" w:eastAsiaTheme="minorEastAsia" w:hAnsiTheme="minorEastAsia"/>
            <w:noProof/>
            <w:webHidden/>
          </w:rPr>
          <w:fldChar w:fldCharType="end"/>
        </w:r>
      </w:hyperlink>
    </w:p>
    <w:p w14:paraId="424F9856"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26" w:history="1">
        <w:r w:rsidR="009B1EAE" w:rsidRPr="00087365">
          <w:rPr>
            <w:rStyle w:val="af1"/>
            <w:rFonts w:asciiTheme="minorEastAsia" w:eastAsiaTheme="minorEastAsia" w:hAnsiTheme="minorEastAsia"/>
            <w:noProof/>
          </w:rPr>
          <w:t xml:space="preserve">5.2  </w:t>
        </w:r>
        <w:r w:rsidR="009B1EAE" w:rsidRPr="00087365">
          <w:rPr>
            <w:rStyle w:val="af1"/>
            <w:rFonts w:asciiTheme="minorEastAsia" w:eastAsiaTheme="minorEastAsia" w:hAnsiTheme="minorEastAsia" w:hint="eastAsia"/>
            <w:noProof/>
          </w:rPr>
          <w:t>路</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基</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_Toc36203426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7</w:t>
        </w:r>
        <w:r w:rsidR="009B1EAE" w:rsidRPr="00087365">
          <w:rPr>
            <w:rFonts w:asciiTheme="minorEastAsia" w:eastAsiaTheme="minorEastAsia" w:hAnsiTheme="minorEastAsia"/>
            <w:noProof/>
            <w:webHidden/>
          </w:rPr>
          <w:fldChar w:fldCharType="end"/>
        </w:r>
      </w:hyperlink>
    </w:p>
    <w:p w14:paraId="0293E414"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27" w:history="1">
        <w:r w:rsidR="009B1EAE" w:rsidRPr="00087365">
          <w:rPr>
            <w:rStyle w:val="af1"/>
            <w:rFonts w:asciiTheme="minorEastAsia" w:eastAsiaTheme="minorEastAsia" w:hAnsiTheme="minorEastAsia"/>
            <w:noProof/>
          </w:rPr>
          <w:t xml:space="preserve">5.3  </w:t>
        </w:r>
        <w:r w:rsidR="009B1EAE" w:rsidRPr="00087365">
          <w:rPr>
            <w:rStyle w:val="af1"/>
            <w:rFonts w:asciiTheme="minorEastAsia" w:eastAsiaTheme="minorEastAsia" w:hAnsiTheme="minorEastAsia" w:cs="宋体" w:hint="eastAsia"/>
            <w:noProof/>
          </w:rPr>
          <w:t>底</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基</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_Toc36203427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7</w:t>
        </w:r>
        <w:r w:rsidR="009B1EAE" w:rsidRPr="00087365">
          <w:rPr>
            <w:rFonts w:asciiTheme="minorEastAsia" w:eastAsiaTheme="minorEastAsia" w:hAnsiTheme="minorEastAsia"/>
            <w:noProof/>
            <w:webHidden/>
          </w:rPr>
          <w:fldChar w:fldCharType="end"/>
        </w:r>
      </w:hyperlink>
    </w:p>
    <w:p w14:paraId="7EA175A7"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28" w:history="1">
        <w:r w:rsidR="009B1EAE" w:rsidRPr="00087365">
          <w:rPr>
            <w:rStyle w:val="af1"/>
            <w:rFonts w:asciiTheme="minorEastAsia" w:eastAsiaTheme="minorEastAsia" w:hAnsiTheme="minorEastAsia"/>
            <w:noProof/>
          </w:rPr>
          <w:t xml:space="preserve">5.4  </w:t>
        </w:r>
        <w:r w:rsidR="009B1EAE" w:rsidRPr="00087365">
          <w:rPr>
            <w:rStyle w:val="af1"/>
            <w:rFonts w:asciiTheme="minorEastAsia" w:eastAsiaTheme="minorEastAsia" w:hAnsiTheme="minorEastAsia" w:cs="宋体" w:hint="eastAsia"/>
            <w:noProof/>
          </w:rPr>
          <w:t>隔</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离</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_Toc36203428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7</w:t>
        </w:r>
        <w:r w:rsidR="009B1EAE" w:rsidRPr="00087365">
          <w:rPr>
            <w:rFonts w:asciiTheme="minorEastAsia" w:eastAsiaTheme="minorEastAsia" w:hAnsiTheme="minorEastAsia"/>
            <w:noProof/>
            <w:webHidden/>
          </w:rPr>
          <w:fldChar w:fldCharType="end"/>
        </w:r>
      </w:hyperlink>
    </w:p>
    <w:p w14:paraId="132B9630"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29" w:history="1">
        <w:r w:rsidR="009B1EAE" w:rsidRPr="00087365">
          <w:rPr>
            <w:rStyle w:val="af1"/>
            <w:rFonts w:asciiTheme="minorEastAsia" w:eastAsiaTheme="minorEastAsia" w:hAnsiTheme="minorEastAsia"/>
            <w:noProof/>
          </w:rPr>
          <w:t xml:space="preserve">5.5  </w:t>
        </w:r>
        <w:r w:rsidR="009B1EAE" w:rsidRPr="00087365">
          <w:rPr>
            <w:rStyle w:val="af1"/>
            <w:rFonts w:asciiTheme="minorEastAsia" w:eastAsiaTheme="minorEastAsia" w:hAnsiTheme="minorEastAsia" w:cs="宋体" w:hint="eastAsia"/>
            <w:noProof/>
          </w:rPr>
          <w:t>基</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_Toc36203429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8</w:t>
        </w:r>
        <w:r w:rsidR="009B1EAE" w:rsidRPr="00087365">
          <w:rPr>
            <w:rFonts w:asciiTheme="minorEastAsia" w:eastAsiaTheme="minorEastAsia" w:hAnsiTheme="minorEastAsia"/>
            <w:noProof/>
            <w:webHidden/>
          </w:rPr>
          <w:fldChar w:fldCharType="end"/>
        </w:r>
      </w:hyperlink>
    </w:p>
    <w:p w14:paraId="0A2D6610"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30" w:history="1">
        <w:r w:rsidR="009B1EAE" w:rsidRPr="00087365">
          <w:rPr>
            <w:rStyle w:val="af1"/>
            <w:rFonts w:asciiTheme="minorEastAsia" w:eastAsiaTheme="minorEastAsia" w:hAnsiTheme="minorEastAsia"/>
            <w:noProof/>
          </w:rPr>
          <w:t xml:space="preserve">5.6  </w:t>
        </w:r>
        <w:r w:rsidR="009B1EAE" w:rsidRPr="00087365">
          <w:rPr>
            <w:rStyle w:val="af1"/>
            <w:rFonts w:asciiTheme="minorEastAsia" w:eastAsiaTheme="minorEastAsia" w:hAnsiTheme="minorEastAsia" w:cs="宋体" w:hint="eastAsia"/>
            <w:noProof/>
          </w:rPr>
          <w:t>面</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_Toc36203430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8</w:t>
        </w:r>
        <w:r w:rsidR="009B1EAE" w:rsidRPr="00087365">
          <w:rPr>
            <w:rFonts w:asciiTheme="minorEastAsia" w:eastAsiaTheme="minorEastAsia" w:hAnsiTheme="minorEastAsia"/>
            <w:noProof/>
            <w:webHidden/>
          </w:rPr>
          <w:fldChar w:fldCharType="end"/>
        </w:r>
      </w:hyperlink>
    </w:p>
    <w:p w14:paraId="4BA15802"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32" w:history="1">
        <w:r w:rsidR="009B1EAE" w:rsidRPr="00087365">
          <w:rPr>
            <w:rStyle w:val="af1"/>
            <w:rFonts w:asciiTheme="minorEastAsia" w:eastAsiaTheme="minorEastAsia" w:hAnsiTheme="minorEastAsia" w:cs="宋体"/>
            <w:noProof/>
          </w:rPr>
          <w:t xml:space="preserve">5.7  </w:t>
        </w:r>
        <w:r w:rsidR="009B1EAE" w:rsidRPr="00087365">
          <w:rPr>
            <w:rStyle w:val="af1"/>
            <w:rFonts w:asciiTheme="minorEastAsia" w:eastAsiaTheme="minorEastAsia" w:hAnsiTheme="minorEastAsia" w:cs="宋体" w:hint="eastAsia"/>
            <w:noProof/>
          </w:rPr>
          <w:t>结</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构</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计</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算</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_Toc36203432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8</w:t>
        </w:r>
        <w:r w:rsidR="009B1EAE" w:rsidRPr="00087365">
          <w:rPr>
            <w:rFonts w:asciiTheme="minorEastAsia" w:eastAsiaTheme="minorEastAsia" w:hAnsiTheme="minorEastAsia"/>
            <w:noProof/>
            <w:webHidden/>
          </w:rPr>
          <w:fldChar w:fldCharType="end"/>
        </w:r>
      </w:hyperlink>
    </w:p>
    <w:p w14:paraId="07BA22B1"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33" w:history="1">
        <w:r w:rsidR="009B1EAE" w:rsidRPr="00087365">
          <w:rPr>
            <w:rStyle w:val="af1"/>
            <w:rFonts w:asciiTheme="minorEastAsia" w:eastAsiaTheme="minorEastAsia" w:hAnsiTheme="minorEastAsia"/>
            <w:noProof/>
          </w:rPr>
          <w:t xml:space="preserve">6  </w:t>
        </w:r>
        <w:r w:rsidR="009B1EAE" w:rsidRPr="00087365">
          <w:rPr>
            <w:rStyle w:val="af1"/>
            <w:rFonts w:asciiTheme="minorEastAsia" w:eastAsiaTheme="minorEastAsia" w:hAnsiTheme="minorEastAsia" w:hint="eastAsia"/>
            <w:noProof/>
          </w:rPr>
          <w:t>施</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工</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_Toc36203433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10</w:t>
        </w:r>
        <w:r w:rsidR="009B1EAE" w:rsidRPr="00087365">
          <w:rPr>
            <w:rFonts w:asciiTheme="minorEastAsia" w:eastAsiaTheme="minorEastAsia" w:hAnsiTheme="minorEastAsia"/>
            <w:noProof/>
            <w:webHidden/>
          </w:rPr>
          <w:fldChar w:fldCharType="end"/>
        </w:r>
      </w:hyperlink>
    </w:p>
    <w:p w14:paraId="0AD18B3D"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34" w:history="1">
        <w:r w:rsidR="009B1EAE" w:rsidRPr="00087365">
          <w:rPr>
            <w:rStyle w:val="af1"/>
            <w:rFonts w:asciiTheme="minorEastAsia" w:eastAsiaTheme="minorEastAsia" w:hAnsiTheme="minorEastAsia"/>
            <w:noProof/>
          </w:rPr>
          <w:t xml:space="preserve">6.1  </w:t>
        </w:r>
        <w:r w:rsidR="009B1EAE" w:rsidRPr="00087365">
          <w:rPr>
            <w:rStyle w:val="af1"/>
            <w:rFonts w:asciiTheme="minorEastAsia" w:eastAsiaTheme="minorEastAsia" w:hAnsiTheme="minorEastAsia" w:hint="eastAsia"/>
            <w:noProof/>
          </w:rPr>
          <w:t>一</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般</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规</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定</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_Toc36203434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10</w:t>
        </w:r>
        <w:r w:rsidR="009B1EAE" w:rsidRPr="00087365">
          <w:rPr>
            <w:rFonts w:asciiTheme="minorEastAsia" w:eastAsiaTheme="minorEastAsia" w:hAnsiTheme="minorEastAsia"/>
            <w:noProof/>
            <w:webHidden/>
          </w:rPr>
          <w:fldChar w:fldCharType="end"/>
        </w:r>
      </w:hyperlink>
    </w:p>
    <w:p w14:paraId="23D759B6"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35" w:history="1">
        <w:r w:rsidR="009B1EAE" w:rsidRPr="00087365">
          <w:rPr>
            <w:rStyle w:val="af1"/>
            <w:rFonts w:asciiTheme="minorEastAsia" w:eastAsiaTheme="minorEastAsia" w:hAnsiTheme="minorEastAsia"/>
            <w:noProof/>
          </w:rPr>
          <w:t xml:space="preserve">6.2  </w:t>
        </w:r>
        <w:r w:rsidR="009B1EAE" w:rsidRPr="00087365">
          <w:rPr>
            <w:rStyle w:val="af1"/>
            <w:rFonts w:asciiTheme="minorEastAsia" w:eastAsiaTheme="minorEastAsia" w:hAnsiTheme="minorEastAsia" w:hint="eastAsia"/>
            <w:noProof/>
          </w:rPr>
          <w:t>进</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场</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准</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备</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_Toc36203435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10</w:t>
        </w:r>
        <w:r w:rsidR="009B1EAE" w:rsidRPr="00087365">
          <w:rPr>
            <w:rFonts w:asciiTheme="minorEastAsia" w:eastAsiaTheme="minorEastAsia" w:hAnsiTheme="minorEastAsia"/>
            <w:noProof/>
            <w:webHidden/>
          </w:rPr>
          <w:fldChar w:fldCharType="end"/>
        </w:r>
      </w:hyperlink>
    </w:p>
    <w:p w14:paraId="17995796"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36" w:history="1">
        <w:r w:rsidR="009B1EAE" w:rsidRPr="00087365">
          <w:rPr>
            <w:rStyle w:val="af1"/>
            <w:rFonts w:asciiTheme="minorEastAsia" w:eastAsiaTheme="minorEastAsia" w:hAnsiTheme="minorEastAsia"/>
            <w:noProof/>
          </w:rPr>
          <w:t xml:space="preserve">6.3  </w:t>
        </w:r>
        <w:r w:rsidR="009B1EAE" w:rsidRPr="00087365">
          <w:rPr>
            <w:rStyle w:val="af1"/>
            <w:rFonts w:asciiTheme="minorEastAsia" w:eastAsiaTheme="minorEastAsia" w:hAnsiTheme="minorEastAsia" w:hint="eastAsia"/>
            <w:noProof/>
          </w:rPr>
          <w:t>底</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基</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_Toc36203436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10</w:t>
        </w:r>
        <w:r w:rsidR="009B1EAE" w:rsidRPr="00087365">
          <w:rPr>
            <w:rFonts w:asciiTheme="minorEastAsia" w:eastAsiaTheme="minorEastAsia" w:hAnsiTheme="minorEastAsia"/>
            <w:noProof/>
            <w:webHidden/>
          </w:rPr>
          <w:fldChar w:fldCharType="end"/>
        </w:r>
      </w:hyperlink>
    </w:p>
    <w:p w14:paraId="70C1DF5E"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37" w:history="1">
        <w:r w:rsidR="009B1EAE" w:rsidRPr="00087365">
          <w:rPr>
            <w:rStyle w:val="af1"/>
            <w:rFonts w:asciiTheme="minorEastAsia" w:eastAsiaTheme="minorEastAsia" w:hAnsiTheme="minorEastAsia"/>
            <w:noProof/>
          </w:rPr>
          <w:t xml:space="preserve">6.4  </w:t>
        </w:r>
        <w:r w:rsidR="009B1EAE" w:rsidRPr="00087365">
          <w:rPr>
            <w:rStyle w:val="af1"/>
            <w:rFonts w:asciiTheme="minorEastAsia" w:eastAsiaTheme="minorEastAsia" w:hAnsiTheme="minorEastAsia" w:cs="宋体" w:hint="eastAsia"/>
            <w:noProof/>
          </w:rPr>
          <w:t>隔</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离</w:t>
        </w:r>
        <w:r w:rsidR="009B1EAE" w:rsidRPr="00087365">
          <w:rPr>
            <w:rStyle w:val="af1"/>
            <w:rFonts w:asciiTheme="minorEastAsia" w:eastAsiaTheme="minorEastAsia" w:hAnsiTheme="minorEastAsia" w:cs="宋体"/>
            <w:noProof/>
          </w:rPr>
          <w:t xml:space="preserve"> </w:t>
        </w:r>
        <w:r w:rsidR="009B1EAE" w:rsidRPr="00087365">
          <w:rPr>
            <w:rStyle w:val="af1"/>
            <w:rFonts w:asciiTheme="minorEastAsia" w:eastAsiaTheme="minorEastAsia" w:hAnsiTheme="minorEastAsia" w:cs="宋体"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_Toc36203437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10</w:t>
        </w:r>
        <w:r w:rsidR="009B1EAE" w:rsidRPr="00087365">
          <w:rPr>
            <w:rFonts w:asciiTheme="minorEastAsia" w:eastAsiaTheme="minorEastAsia" w:hAnsiTheme="minorEastAsia"/>
            <w:noProof/>
            <w:webHidden/>
          </w:rPr>
          <w:fldChar w:fldCharType="end"/>
        </w:r>
      </w:hyperlink>
    </w:p>
    <w:p w14:paraId="58A31D19"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38" w:history="1">
        <w:r w:rsidR="009B1EAE" w:rsidRPr="00087365">
          <w:rPr>
            <w:rStyle w:val="af1"/>
            <w:rFonts w:asciiTheme="minorEastAsia" w:eastAsiaTheme="minorEastAsia" w:hAnsiTheme="minorEastAsia"/>
            <w:noProof/>
          </w:rPr>
          <w:t xml:space="preserve">6.5  </w:t>
        </w:r>
        <w:r w:rsidR="009B1EAE" w:rsidRPr="00087365">
          <w:rPr>
            <w:rStyle w:val="af1"/>
            <w:rFonts w:asciiTheme="minorEastAsia" w:eastAsiaTheme="minorEastAsia" w:hAnsiTheme="minorEastAsia" w:hint="eastAsia"/>
            <w:noProof/>
          </w:rPr>
          <w:t>基</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块</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装</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配</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_Toc36203438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10</w:t>
        </w:r>
        <w:r w:rsidR="009B1EAE" w:rsidRPr="00087365">
          <w:rPr>
            <w:rFonts w:asciiTheme="minorEastAsia" w:eastAsiaTheme="minorEastAsia" w:hAnsiTheme="minorEastAsia"/>
            <w:noProof/>
            <w:webHidden/>
          </w:rPr>
          <w:fldChar w:fldCharType="end"/>
        </w:r>
      </w:hyperlink>
    </w:p>
    <w:p w14:paraId="04A01CFB"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39" w:history="1">
        <w:r w:rsidR="009B1EAE" w:rsidRPr="00087365">
          <w:rPr>
            <w:rStyle w:val="af1"/>
            <w:rFonts w:asciiTheme="minorEastAsia" w:eastAsiaTheme="minorEastAsia" w:hAnsiTheme="minorEastAsia"/>
            <w:noProof/>
          </w:rPr>
          <w:t xml:space="preserve">6.6  </w:t>
        </w:r>
        <w:r w:rsidR="009B1EAE" w:rsidRPr="00087365">
          <w:rPr>
            <w:rStyle w:val="af1"/>
            <w:rFonts w:asciiTheme="minorEastAsia" w:eastAsiaTheme="minorEastAsia" w:hAnsiTheme="minorEastAsia" w:hint="eastAsia"/>
            <w:noProof/>
          </w:rPr>
          <w:t>混</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凝</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土</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琮</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装</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配</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_Toc36203439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11</w:t>
        </w:r>
        <w:r w:rsidR="009B1EAE" w:rsidRPr="00087365">
          <w:rPr>
            <w:rFonts w:asciiTheme="minorEastAsia" w:eastAsiaTheme="minorEastAsia" w:hAnsiTheme="minorEastAsia"/>
            <w:noProof/>
            <w:webHidden/>
          </w:rPr>
          <w:fldChar w:fldCharType="end"/>
        </w:r>
      </w:hyperlink>
    </w:p>
    <w:p w14:paraId="0D8474F2"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0" w:history="1">
        <w:r w:rsidR="009B1EAE" w:rsidRPr="00087365">
          <w:rPr>
            <w:rStyle w:val="af1"/>
            <w:rFonts w:asciiTheme="minorEastAsia" w:eastAsiaTheme="minorEastAsia" w:hAnsiTheme="minorEastAsia"/>
            <w:noProof/>
          </w:rPr>
          <w:t xml:space="preserve">6.7  </w:t>
        </w:r>
        <w:r w:rsidR="009B1EAE" w:rsidRPr="00087365">
          <w:rPr>
            <w:rStyle w:val="af1"/>
            <w:rFonts w:asciiTheme="minorEastAsia" w:eastAsiaTheme="minorEastAsia" w:hAnsiTheme="minorEastAsia" w:hint="eastAsia"/>
            <w:noProof/>
          </w:rPr>
          <w:t>基</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层</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封</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边</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_Toc36203440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11</w:t>
        </w:r>
        <w:r w:rsidR="009B1EAE" w:rsidRPr="00087365">
          <w:rPr>
            <w:rFonts w:asciiTheme="minorEastAsia" w:eastAsiaTheme="minorEastAsia" w:hAnsiTheme="minorEastAsia"/>
            <w:noProof/>
            <w:webHidden/>
          </w:rPr>
          <w:fldChar w:fldCharType="end"/>
        </w:r>
      </w:hyperlink>
    </w:p>
    <w:p w14:paraId="2D871E63"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1" w:history="1">
        <w:r w:rsidR="009B1EAE" w:rsidRPr="00087365">
          <w:rPr>
            <w:rStyle w:val="af1"/>
            <w:rFonts w:asciiTheme="minorEastAsia" w:eastAsiaTheme="minorEastAsia" w:hAnsiTheme="minorEastAsia"/>
            <w:noProof/>
          </w:rPr>
          <w:t xml:space="preserve">6.8  </w:t>
        </w:r>
        <w:r w:rsidR="009B1EAE" w:rsidRPr="00087365">
          <w:rPr>
            <w:rStyle w:val="af1"/>
            <w:rFonts w:asciiTheme="minorEastAsia" w:eastAsiaTheme="minorEastAsia" w:hAnsiTheme="minorEastAsia" w:hint="eastAsia"/>
            <w:noProof/>
          </w:rPr>
          <w:t>填</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充</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灌</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缝</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料</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_Toc36203441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11</w:t>
        </w:r>
        <w:r w:rsidR="009B1EAE" w:rsidRPr="00087365">
          <w:rPr>
            <w:rFonts w:asciiTheme="minorEastAsia" w:eastAsiaTheme="minorEastAsia" w:hAnsiTheme="minorEastAsia"/>
            <w:noProof/>
            <w:webHidden/>
          </w:rPr>
          <w:fldChar w:fldCharType="end"/>
        </w:r>
      </w:hyperlink>
    </w:p>
    <w:p w14:paraId="33A597D4"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2" w:history="1">
        <w:r w:rsidR="009B1EAE" w:rsidRPr="00087365">
          <w:rPr>
            <w:rStyle w:val="af1"/>
            <w:rFonts w:asciiTheme="minorEastAsia" w:eastAsiaTheme="minorEastAsia" w:hAnsiTheme="minorEastAsia"/>
            <w:noProof/>
          </w:rPr>
          <w:t xml:space="preserve">6.9  </w:t>
        </w:r>
        <w:r w:rsidR="009B1EAE" w:rsidRPr="00087365">
          <w:rPr>
            <w:rStyle w:val="af1"/>
            <w:rFonts w:asciiTheme="minorEastAsia" w:eastAsiaTheme="minorEastAsia" w:hAnsiTheme="minorEastAsia" w:hint="eastAsia"/>
            <w:noProof/>
          </w:rPr>
          <w:t>面</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_Toc36203442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12</w:t>
        </w:r>
        <w:r w:rsidR="009B1EAE" w:rsidRPr="00087365">
          <w:rPr>
            <w:rFonts w:asciiTheme="minorEastAsia" w:eastAsiaTheme="minorEastAsia" w:hAnsiTheme="minorEastAsia"/>
            <w:noProof/>
            <w:webHidden/>
          </w:rPr>
          <w:fldChar w:fldCharType="end"/>
        </w:r>
      </w:hyperlink>
    </w:p>
    <w:p w14:paraId="72BE6E03"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3" w:history="1">
        <w:r w:rsidR="009B1EAE" w:rsidRPr="00087365">
          <w:rPr>
            <w:rStyle w:val="af1"/>
            <w:rFonts w:asciiTheme="minorEastAsia" w:eastAsiaTheme="minorEastAsia" w:hAnsiTheme="minorEastAsia"/>
            <w:noProof/>
          </w:rPr>
          <w:t xml:space="preserve">6.10  </w:t>
        </w:r>
        <w:r w:rsidR="009B1EAE" w:rsidRPr="00087365">
          <w:rPr>
            <w:rStyle w:val="af1"/>
            <w:rFonts w:asciiTheme="minorEastAsia" w:eastAsiaTheme="minorEastAsia" w:hAnsiTheme="minorEastAsia" w:hint="eastAsia"/>
            <w:noProof/>
          </w:rPr>
          <w:t>附</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属</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结</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构</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_Toc36203443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12</w:t>
        </w:r>
        <w:r w:rsidR="009B1EAE" w:rsidRPr="00087365">
          <w:rPr>
            <w:rFonts w:asciiTheme="minorEastAsia" w:eastAsiaTheme="minorEastAsia" w:hAnsiTheme="minorEastAsia"/>
            <w:noProof/>
            <w:webHidden/>
          </w:rPr>
          <w:fldChar w:fldCharType="end"/>
        </w:r>
      </w:hyperlink>
    </w:p>
    <w:p w14:paraId="0E8F6CAB"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44" w:history="1">
        <w:r w:rsidR="009B1EAE" w:rsidRPr="00087365">
          <w:rPr>
            <w:rStyle w:val="af1"/>
            <w:rFonts w:asciiTheme="minorEastAsia" w:eastAsiaTheme="minorEastAsia" w:hAnsiTheme="minorEastAsia"/>
            <w:noProof/>
          </w:rPr>
          <w:t xml:space="preserve">7  </w:t>
        </w:r>
        <w:r w:rsidR="009B1EAE" w:rsidRPr="00087365">
          <w:rPr>
            <w:rStyle w:val="af1"/>
            <w:rFonts w:asciiTheme="minorEastAsia" w:eastAsiaTheme="minorEastAsia" w:hAnsiTheme="minorEastAsia" w:hint="eastAsia"/>
            <w:noProof/>
          </w:rPr>
          <w:t>检验与验收</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_Toc36203444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13</w:t>
        </w:r>
        <w:r w:rsidR="009B1EAE" w:rsidRPr="00087365">
          <w:rPr>
            <w:rFonts w:asciiTheme="minorEastAsia" w:eastAsiaTheme="minorEastAsia" w:hAnsiTheme="minorEastAsia"/>
            <w:noProof/>
            <w:webHidden/>
          </w:rPr>
          <w:fldChar w:fldCharType="end"/>
        </w:r>
      </w:hyperlink>
    </w:p>
    <w:p w14:paraId="2F488E1A"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5" w:history="1">
        <w:r w:rsidR="009B1EAE" w:rsidRPr="00087365">
          <w:rPr>
            <w:rStyle w:val="af1"/>
            <w:rFonts w:asciiTheme="minorEastAsia" w:eastAsiaTheme="minorEastAsia" w:hAnsiTheme="minorEastAsia"/>
            <w:noProof/>
          </w:rPr>
          <w:t xml:space="preserve">7.1  </w:t>
        </w:r>
        <w:r w:rsidR="009B1EAE" w:rsidRPr="00087365">
          <w:rPr>
            <w:rStyle w:val="af1"/>
            <w:rFonts w:asciiTheme="minorEastAsia" w:eastAsiaTheme="minorEastAsia" w:hAnsiTheme="minorEastAsia" w:hint="eastAsia"/>
            <w:noProof/>
          </w:rPr>
          <w:t>路</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基</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_Toc36203445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13</w:t>
        </w:r>
        <w:r w:rsidR="009B1EAE" w:rsidRPr="00087365">
          <w:rPr>
            <w:rFonts w:asciiTheme="minorEastAsia" w:eastAsiaTheme="minorEastAsia" w:hAnsiTheme="minorEastAsia"/>
            <w:noProof/>
            <w:webHidden/>
          </w:rPr>
          <w:fldChar w:fldCharType="end"/>
        </w:r>
      </w:hyperlink>
    </w:p>
    <w:p w14:paraId="0D8034D8"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6" w:history="1">
        <w:r w:rsidR="009B1EAE" w:rsidRPr="00087365">
          <w:rPr>
            <w:rStyle w:val="af1"/>
            <w:rFonts w:asciiTheme="minorEastAsia" w:eastAsiaTheme="minorEastAsia" w:hAnsiTheme="minorEastAsia"/>
            <w:noProof/>
          </w:rPr>
          <w:t xml:space="preserve">7.2  </w:t>
        </w:r>
        <w:r w:rsidR="009B1EAE" w:rsidRPr="00087365">
          <w:rPr>
            <w:rStyle w:val="af1"/>
            <w:rFonts w:asciiTheme="minorEastAsia" w:eastAsiaTheme="minorEastAsia" w:hAnsiTheme="minorEastAsia" w:hint="eastAsia"/>
            <w:noProof/>
          </w:rPr>
          <w:t>底</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基</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_Toc36203446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13</w:t>
        </w:r>
        <w:r w:rsidR="009B1EAE" w:rsidRPr="00087365">
          <w:rPr>
            <w:rFonts w:asciiTheme="minorEastAsia" w:eastAsiaTheme="minorEastAsia" w:hAnsiTheme="minorEastAsia"/>
            <w:noProof/>
            <w:webHidden/>
          </w:rPr>
          <w:fldChar w:fldCharType="end"/>
        </w:r>
      </w:hyperlink>
    </w:p>
    <w:p w14:paraId="0A77FB31"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7" w:history="1">
        <w:r w:rsidR="009B1EAE" w:rsidRPr="00087365">
          <w:rPr>
            <w:rStyle w:val="af1"/>
            <w:rFonts w:asciiTheme="minorEastAsia" w:eastAsiaTheme="minorEastAsia" w:hAnsiTheme="minorEastAsia"/>
            <w:noProof/>
          </w:rPr>
          <w:t xml:space="preserve">7.3  </w:t>
        </w:r>
        <w:r w:rsidR="009B1EAE" w:rsidRPr="00087365">
          <w:rPr>
            <w:rStyle w:val="af1"/>
            <w:rFonts w:asciiTheme="minorEastAsia" w:eastAsiaTheme="minorEastAsia" w:hAnsiTheme="minorEastAsia" w:hint="eastAsia"/>
            <w:noProof/>
          </w:rPr>
          <w:t>隔</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离</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_Toc36203447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13</w:t>
        </w:r>
        <w:r w:rsidR="009B1EAE" w:rsidRPr="00087365">
          <w:rPr>
            <w:rFonts w:asciiTheme="minorEastAsia" w:eastAsiaTheme="minorEastAsia" w:hAnsiTheme="minorEastAsia"/>
            <w:noProof/>
            <w:webHidden/>
          </w:rPr>
          <w:fldChar w:fldCharType="end"/>
        </w:r>
      </w:hyperlink>
    </w:p>
    <w:p w14:paraId="37EC4D89"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8" w:history="1">
        <w:r w:rsidR="009B1EAE" w:rsidRPr="00087365">
          <w:rPr>
            <w:rStyle w:val="af1"/>
            <w:rFonts w:asciiTheme="minorEastAsia" w:eastAsiaTheme="minorEastAsia" w:hAnsiTheme="minorEastAsia"/>
            <w:noProof/>
          </w:rPr>
          <w:t xml:space="preserve">7.4  </w:t>
        </w:r>
        <w:r w:rsidR="009B1EAE" w:rsidRPr="00087365">
          <w:rPr>
            <w:rStyle w:val="af1"/>
            <w:rFonts w:asciiTheme="minorEastAsia" w:eastAsiaTheme="minorEastAsia" w:hAnsiTheme="minorEastAsia" w:hint="eastAsia"/>
            <w:noProof/>
          </w:rPr>
          <w:t>基</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块</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_Toc36203448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14</w:t>
        </w:r>
        <w:r w:rsidR="009B1EAE" w:rsidRPr="00087365">
          <w:rPr>
            <w:rFonts w:asciiTheme="minorEastAsia" w:eastAsiaTheme="minorEastAsia" w:hAnsiTheme="minorEastAsia"/>
            <w:noProof/>
            <w:webHidden/>
          </w:rPr>
          <w:fldChar w:fldCharType="end"/>
        </w:r>
      </w:hyperlink>
    </w:p>
    <w:p w14:paraId="7F674639"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49" w:history="1">
        <w:r w:rsidR="009B1EAE" w:rsidRPr="00087365">
          <w:rPr>
            <w:rStyle w:val="af1"/>
            <w:rFonts w:asciiTheme="minorEastAsia" w:eastAsiaTheme="minorEastAsia" w:hAnsiTheme="minorEastAsia"/>
            <w:noProof/>
          </w:rPr>
          <w:t xml:space="preserve">7.5  </w:t>
        </w:r>
        <w:r w:rsidR="009B1EAE" w:rsidRPr="00087365">
          <w:rPr>
            <w:rStyle w:val="af1"/>
            <w:rFonts w:asciiTheme="minorEastAsia" w:eastAsiaTheme="minorEastAsia" w:hAnsiTheme="minorEastAsia" w:hint="eastAsia"/>
            <w:noProof/>
          </w:rPr>
          <w:t>拼</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装</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质</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量</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要</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_Toc36203449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15</w:t>
        </w:r>
        <w:r w:rsidR="009B1EAE" w:rsidRPr="00087365">
          <w:rPr>
            <w:rFonts w:asciiTheme="minorEastAsia" w:eastAsiaTheme="minorEastAsia" w:hAnsiTheme="minorEastAsia"/>
            <w:noProof/>
            <w:webHidden/>
          </w:rPr>
          <w:fldChar w:fldCharType="end"/>
        </w:r>
      </w:hyperlink>
    </w:p>
    <w:p w14:paraId="37FE0785"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50" w:history="1">
        <w:r w:rsidR="009B1EAE" w:rsidRPr="00087365">
          <w:rPr>
            <w:rStyle w:val="af1"/>
            <w:rFonts w:asciiTheme="minorEastAsia" w:eastAsiaTheme="minorEastAsia" w:hAnsiTheme="minorEastAsia"/>
            <w:noProof/>
          </w:rPr>
          <w:t xml:space="preserve">7.6  </w:t>
        </w:r>
        <w:r w:rsidR="009B1EAE" w:rsidRPr="00087365">
          <w:rPr>
            <w:rStyle w:val="af1"/>
            <w:rFonts w:asciiTheme="minorEastAsia" w:eastAsiaTheme="minorEastAsia" w:hAnsiTheme="minorEastAsia" w:hint="eastAsia"/>
            <w:noProof/>
          </w:rPr>
          <w:t>灌</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缝</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料</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_Toc36203450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15</w:t>
        </w:r>
        <w:r w:rsidR="009B1EAE" w:rsidRPr="00087365">
          <w:rPr>
            <w:rFonts w:asciiTheme="minorEastAsia" w:eastAsiaTheme="minorEastAsia" w:hAnsiTheme="minorEastAsia"/>
            <w:noProof/>
            <w:webHidden/>
          </w:rPr>
          <w:fldChar w:fldCharType="end"/>
        </w:r>
      </w:hyperlink>
    </w:p>
    <w:p w14:paraId="27735B40" w14:textId="77777777" w:rsidR="009B1EAE" w:rsidRPr="00087365" w:rsidRDefault="003E6092">
      <w:pPr>
        <w:pStyle w:val="20"/>
        <w:tabs>
          <w:tab w:val="right" w:leader="dot" w:pos="8630"/>
        </w:tabs>
        <w:rPr>
          <w:rFonts w:asciiTheme="minorEastAsia" w:eastAsiaTheme="minorEastAsia" w:hAnsiTheme="minorEastAsia" w:cstheme="minorBidi"/>
          <w:noProof/>
          <w:szCs w:val="22"/>
        </w:rPr>
      </w:pPr>
      <w:hyperlink w:anchor="_Toc36203451" w:history="1">
        <w:r w:rsidR="009B1EAE" w:rsidRPr="00087365">
          <w:rPr>
            <w:rStyle w:val="af1"/>
            <w:rFonts w:asciiTheme="minorEastAsia" w:eastAsiaTheme="minorEastAsia" w:hAnsiTheme="minorEastAsia"/>
            <w:noProof/>
          </w:rPr>
          <w:t xml:space="preserve">7.7  </w:t>
        </w:r>
        <w:r w:rsidR="009B1EAE" w:rsidRPr="00087365">
          <w:rPr>
            <w:rStyle w:val="af1"/>
            <w:rFonts w:asciiTheme="minorEastAsia" w:eastAsiaTheme="minorEastAsia" w:hAnsiTheme="minorEastAsia" w:hint="eastAsia"/>
            <w:noProof/>
          </w:rPr>
          <w:t>沥</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青</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混</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合</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料</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面</w:t>
        </w:r>
        <w:r w:rsidR="009B1EAE" w:rsidRPr="00087365">
          <w:rPr>
            <w:rStyle w:val="af1"/>
            <w:rFonts w:asciiTheme="minorEastAsia" w:eastAsiaTheme="minorEastAsia" w:hAnsiTheme="minorEastAsia"/>
            <w:noProof/>
          </w:rPr>
          <w:t xml:space="preserve"> </w:t>
        </w:r>
        <w:r w:rsidR="009B1EAE" w:rsidRPr="00087365">
          <w:rPr>
            <w:rStyle w:val="af1"/>
            <w:rFonts w:asciiTheme="minorEastAsia" w:eastAsiaTheme="minorEastAsia" w:hAnsiTheme="minorEastAsia" w:hint="eastAsia"/>
            <w:noProof/>
          </w:rPr>
          <w:t>层</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_Toc36203451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15</w:t>
        </w:r>
        <w:r w:rsidR="009B1EAE" w:rsidRPr="00087365">
          <w:rPr>
            <w:rFonts w:asciiTheme="minorEastAsia" w:eastAsiaTheme="minorEastAsia" w:hAnsiTheme="minorEastAsia"/>
            <w:noProof/>
            <w:webHidden/>
          </w:rPr>
          <w:fldChar w:fldCharType="end"/>
        </w:r>
      </w:hyperlink>
    </w:p>
    <w:p w14:paraId="0F80693D"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52" w:history="1">
        <w:r w:rsidR="009B1EAE" w:rsidRPr="00087365">
          <w:rPr>
            <w:rStyle w:val="af1"/>
            <w:rFonts w:asciiTheme="minorEastAsia" w:eastAsiaTheme="minorEastAsia" w:hAnsiTheme="minorEastAsia" w:hint="eastAsia"/>
            <w:noProof/>
          </w:rPr>
          <w:t>附录</w:t>
        </w:r>
        <w:r w:rsidR="009B1EAE" w:rsidRPr="00087365">
          <w:rPr>
            <w:rStyle w:val="af1"/>
            <w:rFonts w:asciiTheme="minorEastAsia" w:eastAsiaTheme="minorEastAsia" w:hAnsiTheme="minorEastAsia"/>
            <w:noProof/>
          </w:rPr>
          <w:t xml:space="preserve">A  </w:t>
        </w:r>
        <w:r w:rsidR="009B1EAE" w:rsidRPr="00087365">
          <w:rPr>
            <w:rStyle w:val="af1"/>
            <w:rFonts w:asciiTheme="minorEastAsia" w:eastAsiaTheme="minorEastAsia" w:hAnsiTheme="minorEastAsia" w:hint="eastAsia"/>
            <w:noProof/>
          </w:rPr>
          <w:t>方块</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_Toc36203452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17</w:t>
        </w:r>
        <w:r w:rsidR="009B1EAE" w:rsidRPr="00087365">
          <w:rPr>
            <w:rFonts w:asciiTheme="minorEastAsia" w:eastAsiaTheme="minorEastAsia" w:hAnsiTheme="minorEastAsia"/>
            <w:noProof/>
            <w:webHidden/>
          </w:rPr>
          <w:fldChar w:fldCharType="end"/>
        </w:r>
      </w:hyperlink>
    </w:p>
    <w:p w14:paraId="4C520B79"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53" w:history="1">
        <w:r w:rsidR="009B1EAE" w:rsidRPr="00087365">
          <w:rPr>
            <w:rStyle w:val="af1"/>
            <w:rFonts w:asciiTheme="minorEastAsia" w:eastAsiaTheme="minorEastAsia" w:hAnsiTheme="minorEastAsia" w:hint="eastAsia"/>
            <w:noProof/>
          </w:rPr>
          <w:t>附录</w:t>
        </w:r>
        <w:r w:rsidR="009B1EAE" w:rsidRPr="00087365">
          <w:rPr>
            <w:rStyle w:val="af1"/>
            <w:rFonts w:asciiTheme="minorEastAsia" w:eastAsiaTheme="minorEastAsia" w:hAnsiTheme="minorEastAsia"/>
            <w:noProof/>
          </w:rPr>
          <w:t xml:space="preserve">B  </w:t>
        </w:r>
        <w:r w:rsidR="009B1EAE" w:rsidRPr="00087365">
          <w:rPr>
            <w:rStyle w:val="af1"/>
            <w:rFonts w:asciiTheme="minorEastAsia" w:eastAsiaTheme="minorEastAsia" w:hAnsiTheme="minorEastAsia" w:hint="eastAsia"/>
            <w:noProof/>
          </w:rPr>
          <w:t>楔块</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_Toc36203453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18</w:t>
        </w:r>
        <w:r w:rsidR="009B1EAE" w:rsidRPr="00087365">
          <w:rPr>
            <w:rFonts w:asciiTheme="minorEastAsia" w:eastAsiaTheme="minorEastAsia" w:hAnsiTheme="minorEastAsia"/>
            <w:noProof/>
            <w:webHidden/>
          </w:rPr>
          <w:fldChar w:fldCharType="end"/>
        </w:r>
      </w:hyperlink>
    </w:p>
    <w:p w14:paraId="028EF149"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54" w:history="1">
        <w:r w:rsidR="009B1EAE" w:rsidRPr="00087365">
          <w:rPr>
            <w:rStyle w:val="af1"/>
            <w:rFonts w:asciiTheme="minorEastAsia" w:eastAsiaTheme="minorEastAsia" w:hAnsiTheme="minorEastAsia" w:cs="宋体" w:hint="eastAsia"/>
            <w:noProof/>
          </w:rPr>
          <w:t>附录</w:t>
        </w:r>
        <w:r w:rsidR="009B1EAE" w:rsidRPr="00087365">
          <w:rPr>
            <w:rStyle w:val="af1"/>
            <w:rFonts w:asciiTheme="minorEastAsia" w:eastAsiaTheme="minorEastAsia" w:hAnsiTheme="minorEastAsia"/>
            <w:noProof/>
          </w:rPr>
          <w:t xml:space="preserve">C  </w:t>
        </w:r>
        <w:r w:rsidR="009B1EAE" w:rsidRPr="00087365">
          <w:rPr>
            <w:rStyle w:val="af1"/>
            <w:rFonts w:asciiTheme="minorEastAsia" w:eastAsiaTheme="minorEastAsia" w:hAnsiTheme="minorEastAsia" w:hint="eastAsia"/>
            <w:noProof/>
          </w:rPr>
          <w:t>边块</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_Toc36203454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19</w:t>
        </w:r>
        <w:r w:rsidR="009B1EAE" w:rsidRPr="00087365">
          <w:rPr>
            <w:rFonts w:asciiTheme="minorEastAsia" w:eastAsiaTheme="minorEastAsia" w:hAnsiTheme="minorEastAsia"/>
            <w:noProof/>
            <w:webHidden/>
          </w:rPr>
          <w:fldChar w:fldCharType="end"/>
        </w:r>
      </w:hyperlink>
    </w:p>
    <w:p w14:paraId="40CB2635"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55" w:history="1">
        <w:r w:rsidR="009B1EAE" w:rsidRPr="00087365">
          <w:rPr>
            <w:rStyle w:val="af1"/>
            <w:rFonts w:asciiTheme="minorEastAsia" w:eastAsiaTheme="minorEastAsia" w:hAnsiTheme="minorEastAsia" w:hint="eastAsia"/>
            <w:noProof/>
          </w:rPr>
          <w:t>附录</w:t>
        </w:r>
        <w:r w:rsidR="009B1EAE" w:rsidRPr="00087365">
          <w:rPr>
            <w:rStyle w:val="af1"/>
            <w:rFonts w:asciiTheme="minorEastAsia" w:eastAsiaTheme="minorEastAsia" w:hAnsiTheme="minorEastAsia"/>
            <w:noProof/>
          </w:rPr>
          <w:t xml:space="preserve">D  </w:t>
        </w:r>
        <w:r w:rsidR="009B1EAE" w:rsidRPr="00087365">
          <w:rPr>
            <w:rStyle w:val="af1"/>
            <w:rFonts w:asciiTheme="minorEastAsia" w:eastAsiaTheme="minorEastAsia" w:hAnsiTheme="minorEastAsia" w:hint="eastAsia"/>
            <w:noProof/>
          </w:rPr>
          <w:t>混凝土琮</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_Toc36203455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20</w:t>
        </w:r>
        <w:r w:rsidR="009B1EAE" w:rsidRPr="00087365">
          <w:rPr>
            <w:rFonts w:asciiTheme="minorEastAsia" w:eastAsiaTheme="minorEastAsia" w:hAnsiTheme="minorEastAsia"/>
            <w:noProof/>
            <w:webHidden/>
          </w:rPr>
          <w:fldChar w:fldCharType="end"/>
        </w:r>
      </w:hyperlink>
    </w:p>
    <w:p w14:paraId="4C858AEF"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56" w:history="1">
        <w:r w:rsidR="009B1EAE" w:rsidRPr="00087365">
          <w:rPr>
            <w:rStyle w:val="af1"/>
            <w:rFonts w:asciiTheme="minorEastAsia" w:eastAsiaTheme="minorEastAsia" w:hAnsiTheme="minorEastAsia" w:hint="eastAsia"/>
            <w:noProof/>
          </w:rPr>
          <w:t>附录</w:t>
        </w:r>
        <w:r w:rsidR="009B1EAE" w:rsidRPr="00087365">
          <w:rPr>
            <w:rStyle w:val="af1"/>
            <w:rFonts w:asciiTheme="minorEastAsia" w:eastAsiaTheme="minorEastAsia" w:hAnsiTheme="minorEastAsia"/>
            <w:noProof/>
          </w:rPr>
          <w:t xml:space="preserve">E  </w:t>
        </w:r>
        <w:r w:rsidR="009B1EAE" w:rsidRPr="00087365">
          <w:rPr>
            <w:rStyle w:val="af1"/>
            <w:rFonts w:asciiTheme="minorEastAsia" w:eastAsiaTheme="minorEastAsia" w:hAnsiTheme="minorEastAsia" w:hint="eastAsia"/>
            <w:noProof/>
          </w:rPr>
          <w:t>基块拼装图</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_Toc36203456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21</w:t>
        </w:r>
        <w:r w:rsidR="009B1EAE" w:rsidRPr="00087365">
          <w:rPr>
            <w:rFonts w:asciiTheme="minorEastAsia" w:eastAsiaTheme="minorEastAsia" w:hAnsiTheme="minorEastAsia"/>
            <w:noProof/>
            <w:webHidden/>
          </w:rPr>
          <w:fldChar w:fldCharType="end"/>
        </w:r>
      </w:hyperlink>
    </w:p>
    <w:p w14:paraId="3A2FCED6"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57" w:history="1">
        <w:r w:rsidR="009B1EAE" w:rsidRPr="00087365">
          <w:rPr>
            <w:rStyle w:val="af1"/>
            <w:rFonts w:asciiTheme="minorEastAsia" w:eastAsiaTheme="minorEastAsia" w:hAnsiTheme="minorEastAsia" w:hint="eastAsia"/>
            <w:noProof/>
          </w:rPr>
          <w:t>本规程用词说明</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_Toc36203457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24</w:t>
        </w:r>
        <w:r w:rsidR="009B1EAE" w:rsidRPr="00087365">
          <w:rPr>
            <w:rFonts w:asciiTheme="minorEastAsia" w:eastAsiaTheme="minorEastAsia" w:hAnsiTheme="minorEastAsia"/>
            <w:noProof/>
            <w:webHidden/>
          </w:rPr>
          <w:fldChar w:fldCharType="end"/>
        </w:r>
      </w:hyperlink>
    </w:p>
    <w:p w14:paraId="571EC3AE" w14:textId="77777777" w:rsidR="009B1EAE" w:rsidRPr="00087365" w:rsidRDefault="003E6092">
      <w:pPr>
        <w:pStyle w:val="10"/>
        <w:tabs>
          <w:tab w:val="right" w:leader="dot" w:pos="8630"/>
        </w:tabs>
        <w:rPr>
          <w:rFonts w:asciiTheme="minorEastAsia" w:eastAsiaTheme="minorEastAsia" w:hAnsiTheme="minorEastAsia" w:cstheme="minorBidi"/>
          <w:noProof/>
          <w:szCs w:val="22"/>
        </w:rPr>
      </w:pPr>
      <w:hyperlink w:anchor="_Toc36203458" w:history="1">
        <w:r w:rsidR="009B1EAE" w:rsidRPr="00087365">
          <w:rPr>
            <w:rStyle w:val="af1"/>
            <w:rFonts w:asciiTheme="minorEastAsia" w:eastAsiaTheme="minorEastAsia" w:hAnsiTheme="minorEastAsia" w:hint="eastAsia"/>
            <w:noProof/>
          </w:rPr>
          <w:t>引用标准名录</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_Toc36203458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25</w:t>
        </w:r>
        <w:r w:rsidR="009B1EAE" w:rsidRPr="00087365">
          <w:rPr>
            <w:rFonts w:asciiTheme="minorEastAsia" w:eastAsiaTheme="minorEastAsia" w:hAnsiTheme="minorEastAsia"/>
            <w:noProof/>
            <w:webHidden/>
          </w:rPr>
          <w:fldChar w:fldCharType="end"/>
        </w:r>
      </w:hyperlink>
    </w:p>
    <w:p w14:paraId="5245BF2E" w14:textId="6E71EC4C" w:rsidR="009B1EAE" w:rsidRPr="00087365" w:rsidRDefault="003E6092" w:rsidP="00E7140A">
      <w:pPr>
        <w:pStyle w:val="10"/>
        <w:tabs>
          <w:tab w:val="right" w:leader="dot" w:pos="8630"/>
        </w:tabs>
        <w:rPr>
          <w:rFonts w:asciiTheme="minorEastAsia" w:eastAsiaTheme="minorEastAsia" w:hAnsiTheme="minorEastAsia" w:cstheme="minorBidi"/>
          <w:noProof/>
          <w:szCs w:val="22"/>
        </w:rPr>
      </w:pPr>
      <w:hyperlink w:anchor="_Toc36203459" w:history="1">
        <w:r w:rsidR="00E7140A">
          <w:rPr>
            <w:rStyle w:val="af1"/>
            <w:rFonts w:asciiTheme="minorEastAsia" w:eastAsiaTheme="minorEastAsia" w:hAnsiTheme="minorEastAsia" w:hint="eastAsia"/>
            <w:noProof/>
          </w:rPr>
          <w:t>附：条文说明</w:t>
        </w:r>
        <w:r w:rsidR="009B1EAE" w:rsidRPr="00087365">
          <w:rPr>
            <w:rFonts w:asciiTheme="minorEastAsia" w:eastAsiaTheme="minorEastAsia" w:hAnsiTheme="minorEastAsia"/>
            <w:noProof/>
            <w:webHidden/>
          </w:rPr>
          <w:tab/>
        </w:r>
        <w:r w:rsidR="009B1EAE" w:rsidRPr="00087365">
          <w:rPr>
            <w:rFonts w:asciiTheme="minorEastAsia" w:eastAsiaTheme="minorEastAsia" w:hAnsiTheme="minorEastAsia"/>
            <w:noProof/>
            <w:webHidden/>
          </w:rPr>
          <w:fldChar w:fldCharType="begin"/>
        </w:r>
        <w:r w:rsidR="009B1EAE" w:rsidRPr="00087365">
          <w:rPr>
            <w:rFonts w:asciiTheme="minorEastAsia" w:eastAsiaTheme="minorEastAsia" w:hAnsiTheme="minorEastAsia"/>
            <w:noProof/>
            <w:webHidden/>
          </w:rPr>
          <w:instrText xml:space="preserve"> PAGEREF _Toc36203459 \h </w:instrText>
        </w:r>
        <w:r w:rsidR="009B1EAE" w:rsidRPr="00087365">
          <w:rPr>
            <w:rFonts w:asciiTheme="minorEastAsia" w:eastAsiaTheme="minorEastAsia" w:hAnsiTheme="minorEastAsia"/>
            <w:noProof/>
            <w:webHidden/>
          </w:rPr>
        </w:r>
        <w:r w:rsidR="009B1EAE" w:rsidRPr="00087365">
          <w:rPr>
            <w:rFonts w:asciiTheme="minorEastAsia" w:eastAsiaTheme="minorEastAsia" w:hAnsiTheme="minorEastAsia"/>
            <w:noProof/>
            <w:webHidden/>
          </w:rPr>
          <w:fldChar w:fldCharType="separate"/>
        </w:r>
        <w:r w:rsidR="00E7140A">
          <w:rPr>
            <w:rFonts w:asciiTheme="minorEastAsia" w:eastAsiaTheme="minorEastAsia" w:hAnsiTheme="minorEastAsia"/>
            <w:noProof/>
            <w:webHidden/>
          </w:rPr>
          <w:t>29</w:t>
        </w:r>
        <w:r w:rsidR="009B1EAE" w:rsidRPr="00087365">
          <w:rPr>
            <w:rFonts w:asciiTheme="minorEastAsia" w:eastAsiaTheme="minorEastAsia" w:hAnsiTheme="minorEastAsia"/>
            <w:noProof/>
            <w:webHidden/>
          </w:rPr>
          <w:fldChar w:fldCharType="end"/>
        </w:r>
      </w:hyperlink>
    </w:p>
    <w:p w14:paraId="6E0D60D2" w14:textId="77777777" w:rsidR="001C4FA8" w:rsidRDefault="003064C9">
      <w:pPr>
        <w:pStyle w:val="10"/>
        <w:tabs>
          <w:tab w:val="right" w:leader="dot" w:pos="8630"/>
        </w:tabs>
        <w:rPr>
          <w:rFonts w:ascii="宋体" w:hAnsi="宋体"/>
          <w:szCs w:val="22"/>
        </w:rPr>
        <w:sectPr w:rsidR="001C4FA8">
          <w:footerReference w:type="default" r:id="rId10"/>
          <w:footerReference w:type="first" r:id="rId11"/>
          <w:pgSz w:w="11906" w:h="16838"/>
          <w:pgMar w:top="1400" w:right="1469" w:bottom="1440" w:left="1797" w:header="851" w:footer="992" w:gutter="0"/>
          <w:pgNumType w:start="0"/>
          <w:cols w:space="720"/>
          <w:titlePg/>
          <w:docGrid w:type="lines" w:linePitch="312"/>
        </w:sectPr>
      </w:pPr>
      <w:r>
        <w:rPr>
          <w:rFonts w:ascii="宋体" w:hAnsi="宋体"/>
          <w:szCs w:val="21"/>
        </w:rPr>
        <w:fldChar w:fldCharType="end"/>
      </w:r>
    </w:p>
    <w:p w14:paraId="32908D3E" w14:textId="74B86F85" w:rsidR="002C72CB" w:rsidRDefault="00BB4D17" w:rsidP="002C72CB">
      <w:pPr>
        <w:pStyle w:val="1"/>
        <w:rPr>
          <w:rFonts w:ascii="宋体" w:hAnsi="宋体"/>
        </w:rPr>
      </w:pPr>
      <w:bookmarkStart w:id="2" w:name="_Toc36203416"/>
      <w:bookmarkStart w:id="3" w:name="_Toc37420456"/>
      <w:bookmarkStart w:id="4" w:name="_Toc21625314"/>
      <w:bookmarkStart w:id="5" w:name="_Toc10709209"/>
      <w:bookmarkStart w:id="6" w:name="_Toc30427372"/>
      <w:bookmarkStart w:id="7" w:name="_Toc30008579"/>
      <w:bookmarkStart w:id="8" w:name="_Toc29728060"/>
      <w:r>
        <w:rPr>
          <w:rFonts w:ascii="宋体" w:hAnsi="宋体" w:hint="eastAsia"/>
        </w:rPr>
        <w:lastRenderedPageBreak/>
        <w:t xml:space="preserve">1 </w:t>
      </w:r>
      <w:r w:rsidR="002C72CB">
        <w:rPr>
          <w:rFonts w:ascii="宋体" w:hAnsi="宋体"/>
        </w:rPr>
        <w:t>总</w:t>
      </w:r>
      <w:r w:rsidR="002C72CB">
        <w:rPr>
          <w:rFonts w:ascii="宋体" w:hAnsi="宋体" w:hint="eastAsia"/>
        </w:rPr>
        <w:t xml:space="preserve">  </w:t>
      </w:r>
      <w:r w:rsidR="002C72CB">
        <w:rPr>
          <w:rFonts w:ascii="宋体" w:hAnsi="宋体"/>
        </w:rPr>
        <w:t>则</w:t>
      </w:r>
      <w:bookmarkEnd w:id="2"/>
      <w:bookmarkEnd w:id="3"/>
    </w:p>
    <w:p w14:paraId="6E8761C8" w14:textId="77777777" w:rsidR="002C72CB" w:rsidRDefault="002C72CB" w:rsidP="002C72CB">
      <w:pPr>
        <w:rPr>
          <w:rFonts w:ascii="宋体" w:hAnsi="宋体"/>
          <w:szCs w:val="21"/>
        </w:rPr>
      </w:pPr>
      <w:r>
        <w:rPr>
          <w:rFonts w:ascii="宋体" w:hAnsi="宋体"/>
          <w:b/>
          <w:szCs w:val="21"/>
        </w:rPr>
        <w:t>1.0.1</w:t>
      </w:r>
      <w:r>
        <w:rPr>
          <w:rFonts w:ascii="宋体" w:hAnsi="宋体" w:hint="eastAsia"/>
          <w:b/>
          <w:szCs w:val="21"/>
        </w:rPr>
        <w:t xml:space="preserve">  </w:t>
      </w:r>
      <w:r>
        <w:rPr>
          <w:rFonts w:ascii="宋体" w:hAnsi="宋体" w:hint="eastAsia"/>
          <w:szCs w:val="21"/>
        </w:rPr>
        <w:t>为促进</w:t>
      </w:r>
      <w:bookmarkStart w:id="9" w:name="OLE_LINK322"/>
      <w:bookmarkStart w:id="10" w:name="OLE_LINK323"/>
      <w:r>
        <w:rPr>
          <w:rFonts w:ascii="宋体" w:hAnsi="宋体" w:hint="eastAsia"/>
          <w:szCs w:val="21"/>
        </w:rPr>
        <w:t>装配式基层</w:t>
      </w:r>
      <w:bookmarkEnd w:id="9"/>
      <w:bookmarkEnd w:id="10"/>
      <w:r>
        <w:rPr>
          <w:rFonts w:ascii="宋体" w:hAnsi="宋体" w:hint="eastAsia"/>
          <w:szCs w:val="21"/>
        </w:rPr>
        <w:t>在沥青路面</w:t>
      </w:r>
      <w:bookmarkStart w:id="11" w:name="OLE_LINK239"/>
      <w:bookmarkStart w:id="12" w:name="OLE_LINK240"/>
      <w:r>
        <w:rPr>
          <w:rFonts w:ascii="宋体" w:hAnsi="宋体" w:hint="eastAsia"/>
          <w:szCs w:val="21"/>
        </w:rPr>
        <w:t>结构中的应用</w:t>
      </w:r>
      <w:bookmarkEnd w:id="11"/>
      <w:bookmarkEnd w:id="12"/>
      <w:r>
        <w:rPr>
          <w:rFonts w:ascii="宋体" w:hAnsi="宋体" w:hint="eastAsia"/>
          <w:szCs w:val="21"/>
        </w:rPr>
        <w:t>，满足道路工程安全适用、节能环保、技术先进、快速施工、降低维护费用的要求，</w:t>
      </w:r>
      <w:bookmarkStart w:id="13" w:name="OLE_LINK81"/>
      <w:bookmarkStart w:id="14" w:name="OLE_LINK324"/>
      <w:bookmarkStart w:id="15" w:name="OLE_LINK80"/>
      <w:r>
        <w:rPr>
          <w:rFonts w:ascii="宋体" w:hAnsi="宋体" w:hint="eastAsia"/>
          <w:szCs w:val="21"/>
        </w:rPr>
        <w:t>保证装配式基层工程设计、施工质量，</w:t>
      </w:r>
      <w:bookmarkEnd w:id="13"/>
      <w:bookmarkEnd w:id="14"/>
      <w:bookmarkEnd w:id="15"/>
      <w:r>
        <w:rPr>
          <w:rFonts w:ascii="宋体" w:hAnsi="宋体" w:hint="eastAsia"/>
          <w:szCs w:val="21"/>
        </w:rPr>
        <w:t>制定本规程。</w:t>
      </w:r>
    </w:p>
    <w:p w14:paraId="5ABF22D3" w14:textId="77777777" w:rsidR="002C72CB" w:rsidRDefault="002C72CB" w:rsidP="002C72CB">
      <w:pPr>
        <w:rPr>
          <w:rFonts w:ascii="宋体" w:hAnsi="宋体"/>
          <w:szCs w:val="21"/>
        </w:rPr>
      </w:pPr>
      <w:bookmarkStart w:id="16" w:name="OLE_LINK112"/>
      <w:bookmarkStart w:id="17" w:name="OLE_LINK111"/>
      <w:r>
        <w:rPr>
          <w:rFonts w:ascii="宋体" w:hAnsi="宋体" w:hint="eastAsia"/>
          <w:b/>
          <w:szCs w:val="21"/>
        </w:rPr>
        <w:t xml:space="preserve">1.0.2  </w:t>
      </w:r>
      <w:r>
        <w:rPr>
          <w:rFonts w:ascii="宋体" w:hAnsi="宋体" w:hint="eastAsia"/>
          <w:szCs w:val="21"/>
        </w:rPr>
        <w:t>本规程适用于新建、改建的各等级城市道路沥青路面装配式基层的设计、施工和质量验收。不适用于道路两侧有边沟且路肩宽度小于1米的道路。</w:t>
      </w:r>
    </w:p>
    <w:p w14:paraId="71A7EB84" w14:textId="77777777" w:rsidR="002C72CB" w:rsidRDefault="002C72CB" w:rsidP="002C72CB">
      <w:pPr>
        <w:rPr>
          <w:rFonts w:ascii="宋体" w:hAnsi="宋体"/>
          <w:b/>
          <w:color w:val="000000" w:themeColor="text1"/>
          <w:szCs w:val="21"/>
        </w:rPr>
      </w:pPr>
      <w:bookmarkStart w:id="18" w:name="OLE_LINK27"/>
      <w:bookmarkStart w:id="19" w:name="OLE_LINK28"/>
      <w:bookmarkEnd w:id="16"/>
      <w:bookmarkEnd w:id="17"/>
      <w:r>
        <w:rPr>
          <w:rFonts w:ascii="宋体" w:hAnsi="宋体"/>
          <w:b/>
          <w:color w:val="000000" w:themeColor="text1"/>
          <w:szCs w:val="21"/>
        </w:rPr>
        <w:t>1.0.</w:t>
      </w:r>
      <w:bookmarkEnd w:id="18"/>
      <w:bookmarkEnd w:id="19"/>
      <w:r>
        <w:rPr>
          <w:rFonts w:ascii="宋体" w:hAnsi="宋体" w:hint="eastAsia"/>
          <w:b/>
          <w:color w:val="000000" w:themeColor="text1"/>
          <w:szCs w:val="21"/>
        </w:rPr>
        <w:t xml:space="preserve">3  </w:t>
      </w:r>
      <w:r>
        <w:rPr>
          <w:rFonts w:ascii="宋体" w:hAnsi="宋体" w:hint="eastAsia"/>
          <w:color w:val="000000" w:themeColor="text1"/>
          <w:szCs w:val="21"/>
        </w:rPr>
        <w:t>沥青路面装配式基层的设计、施工及验收除应符合本规程外，</w:t>
      </w:r>
      <w:bookmarkStart w:id="20" w:name="OLE_LINK13"/>
      <w:bookmarkStart w:id="21" w:name="OLE_LINK14"/>
      <w:r>
        <w:rPr>
          <w:rFonts w:ascii="宋体" w:hAnsi="宋体" w:hint="eastAsia"/>
          <w:color w:val="000000" w:themeColor="text1"/>
          <w:szCs w:val="21"/>
        </w:rPr>
        <w:t>尚</w:t>
      </w:r>
      <w:r>
        <w:rPr>
          <w:rFonts w:ascii="宋体" w:hAnsi="宋体"/>
          <w:color w:val="000000" w:themeColor="text1"/>
          <w:szCs w:val="21"/>
        </w:rPr>
        <w:t>应符合国家</w:t>
      </w:r>
      <w:r>
        <w:rPr>
          <w:rFonts w:ascii="宋体" w:hAnsi="宋体" w:hint="eastAsia"/>
          <w:color w:val="000000" w:themeColor="text1"/>
          <w:szCs w:val="21"/>
        </w:rPr>
        <w:t>现行</w:t>
      </w:r>
      <w:r>
        <w:rPr>
          <w:rFonts w:ascii="宋体" w:hAnsi="宋体"/>
          <w:color w:val="000000" w:themeColor="text1"/>
          <w:szCs w:val="21"/>
        </w:rPr>
        <w:t>有关</w:t>
      </w:r>
      <w:r>
        <w:rPr>
          <w:rFonts w:ascii="宋体" w:hAnsi="宋体" w:hint="eastAsia"/>
          <w:color w:val="000000" w:themeColor="text1"/>
          <w:szCs w:val="21"/>
        </w:rPr>
        <w:t>标准</w:t>
      </w:r>
      <w:r>
        <w:rPr>
          <w:rFonts w:ascii="宋体" w:hAnsi="宋体"/>
          <w:color w:val="000000" w:themeColor="text1"/>
          <w:szCs w:val="21"/>
        </w:rPr>
        <w:t>的规定。</w:t>
      </w:r>
      <w:bookmarkEnd w:id="20"/>
      <w:bookmarkEnd w:id="21"/>
    </w:p>
    <w:p w14:paraId="52031240" w14:textId="77777777" w:rsidR="002C72CB" w:rsidRDefault="002C72CB" w:rsidP="002C72CB">
      <w:pPr>
        <w:rPr>
          <w:rFonts w:ascii="宋体" w:hAnsi="宋体"/>
        </w:rPr>
      </w:pPr>
    </w:p>
    <w:p w14:paraId="5ADFFF49" w14:textId="77777777" w:rsidR="002C72CB" w:rsidRDefault="002C72CB" w:rsidP="002C72CB">
      <w:pPr>
        <w:rPr>
          <w:rFonts w:ascii="宋体" w:hAnsi="宋体"/>
          <w:b/>
        </w:rPr>
        <w:sectPr w:rsidR="002C72CB">
          <w:footerReference w:type="first" r:id="rId12"/>
          <w:pgSz w:w="11906" w:h="16838"/>
          <w:pgMar w:top="1400" w:right="1469" w:bottom="1440" w:left="1797" w:header="851" w:footer="992" w:gutter="0"/>
          <w:pgNumType w:start="1"/>
          <w:cols w:space="720"/>
          <w:titlePg/>
          <w:docGrid w:type="lines" w:linePitch="312"/>
        </w:sectPr>
      </w:pPr>
    </w:p>
    <w:p w14:paraId="5E516BC9" w14:textId="77777777" w:rsidR="002C72CB" w:rsidRDefault="002C72CB" w:rsidP="002C72CB">
      <w:pPr>
        <w:pStyle w:val="1"/>
        <w:rPr>
          <w:rFonts w:ascii="宋体" w:hAnsi="宋体"/>
        </w:rPr>
      </w:pPr>
      <w:bookmarkStart w:id="22" w:name="_Toc403033130"/>
      <w:bookmarkStart w:id="23" w:name="_Toc402176314"/>
      <w:bookmarkStart w:id="24" w:name="_Toc393181700"/>
      <w:bookmarkStart w:id="25" w:name="_Toc393808654"/>
      <w:bookmarkStart w:id="26" w:name="_Toc393119033"/>
      <w:bookmarkStart w:id="27" w:name="_Toc29728047"/>
      <w:bookmarkStart w:id="28" w:name="_Toc21625305"/>
      <w:bookmarkStart w:id="29" w:name="_Toc30008565"/>
      <w:bookmarkStart w:id="30" w:name="_Toc505102294"/>
      <w:bookmarkStart w:id="31" w:name="_Toc404949132"/>
      <w:bookmarkStart w:id="32" w:name="_Toc407189667"/>
      <w:bookmarkStart w:id="33" w:name="_Toc404949455"/>
      <w:bookmarkStart w:id="34" w:name="_Toc404953832"/>
      <w:bookmarkStart w:id="35" w:name="_Toc407347283"/>
      <w:bookmarkStart w:id="36" w:name="_Toc505101893"/>
      <w:bookmarkStart w:id="37" w:name="_Toc497049364"/>
      <w:bookmarkStart w:id="38" w:name="_Toc30427358"/>
      <w:bookmarkStart w:id="39" w:name="_Toc527387489"/>
      <w:bookmarkStart w:id="40" w:name="_Toc10709196"/>
      <w:bookmarkStart w:id="41" w:name="_Toc36203417"/>
      <w:bookmarkStart w:id="42" w:name="_Toc37420457"/>
      <w:r>
        <w:rPr>
          <w:rFonts w:ascii="宋体" w:hAnsi="宋体"/>
        </w:rPr>
        <w:lastRenderedPageBreak/>
        <w:t>2  术语</w:t>
      </w:r>
      <w:bookmarkEnd w:id="22"/>
      <w:bookmarkEnd w:id="23"/>
      <w:bookmarkEnd w:id="24"/>
      <w:bookmarkEnd w:id="25"/>
      <w:bookmarkEnd w:id="26"/>
      <w:r>
        <w:rPr>
          <w:rFonts w:ascii="宋体" w:hAnsi="宋体" w:hint="eastAsia"/>
        </w:rPr>
        <w:t>和符号</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4A0D6CF" w14:textId="77777777" w:rsidR="002C72CB" w:rsidRDefault="002C72CB" w:rsidP="002C72CB">
      <w:pPr>
        <w:pStyle w:val="2"/>
        <w:rPr>
          <w:rFonts w:ascii="黑体" w:eastAsia="黑体" w:hAnsi="黑体"/>
        </w:rPr>
      </w:pPr>
      <w:bookmarkStart w:id="43" w:name="_Toc527387490"/>
      <w:bookmarkStart w:id="44" w:name="_Toc407189668"/>
      <w:bookmarkStart w:id="45" w:name="_Toc404949133"/>
      <w:bookmarkStart w:id="46" w:name="_Toc30427359"/>
      <w:bookmarkStart w:id="47" w:name="_Toc505102295"/>
      <w:bookmarkStart w:id="48" w:name="_Toc29728048"/>
      <w:bookmarkStart w:id="49" w:name="_Toc30008566"/>
      <w:bookmarkStart w:id="50" w:name="_Toc21625306"/>
      <w:bookmarkStart w:id="51" w:name="_Toc10709197"/>
      <w:bookmarkStart w:id="52" w:name="_Toc505101894"/>
      <w:bookmarkStart w:id="53" w:name="_Toc404949456"/>
      <w:bookmarkStart w:id="54" w:name="_Toc404953833"/>
      <w:bookmarkStart w:id="55" w:name="_Toc497049365"/>
      <w:bookmarkStart w:id="56" w:name="_Toc407347284"/>
      <w:bookmarkStart w:id="57" w:name="_Toc36203418"/>
      <w:bookmarkStart w:id="58" w:name="_Toc37420458"/>
      <w:r>
        <w:rPr>
          <w:rFonts w:asciiTheme="minorEastAsia" w:eastAsiaTheme="minorEastAsia" w:hAnsiTheme="minorEastAsia" w:hint="eastAsia"/>
          <w:b/>
          <w:bCs/>
        </w:rPr>
        <w:t>2.1</w:t>
      </w:r>
      <w:r>
        <w:rPr>
          <w:rFonts w:ascii="黑体" w:eastAsia="黑体" w:hAnsi="黑体" w:hint="eastAsia"/>
        </w:rPr>
        <w:t xml:space="preserve">  术  语</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95DA667" w14:textId="77777777" w:rsidR="002C72CB" w:rsidRDefault="002C72CB" w:rsidP="002C72CB">
      <w:pPr>
        <w:adjustRightInd w:val="0"/>
        <w:snapToGrid w:val="0"/>
        <w:rPr>
          <w:rFonts w:ascii="宋体" w:hAnsi="宋体"/>
          <w:b/>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1  </w:t>
      </w:r>
      <w:r>
        <w:rPr>
          <w:rFonts w:ascii="宋体" w:hAnsi="宋体" w:hint="eastAsia"/>
          <w:bCs/>
          <w:szCs w:val="21"/>
        </w:rPr>
        <w:t>沥青路面  asphalt pavement</w:t>
      </w:r>
    </w:p>
    <w:p w14:paraId="78C5AA23" w14:textId="4D6A0265" w:rsidR="002C72CB" w:rsidRDefault="002C72CB" w:rsidP="002C72CB">
      <w:pPr>
        <w:adjustRightInd w:val="0"/>
        <w:snapToGrid w:val="0"/>
        <w:ind w:firstLineChars="200" w:firstLine="420"/>
        <w:rPr>
          <w:rFonts w:ascii="宋体" w:hAnsi="宋体"/>
          <w:szCs w:val="21"/>
        </w:rPr>
      </w:pPr>
      <w:r>
        <w:rPr>
          <w:rFonts w:ascii="宋体" w:hAnsi="宋体" w:hint="eastAsia"/>
          <w:szCs w:val="21"/>
        </w:rPr>
        <w:t xml:space="preserve">采用沥青混合料作为道路面层的路面结构统称为沥青路面。 </w:t>
      </w:r>
    </w:p>
    <w:p w14:paraId="521CF00F" w14:textId="77777777" w:rsidR="002C72CB" w:rsidRDefault="002C72CB" w:rsidP="002C72CB">
      <w:pPr>
        <w:adjustRightInd w:val="0"/>
        <w:snapToGrid w:val="0"/>
        <w:rPr>
          <w:rFonts w:ascii="宋体" w:hAnsi="宋体"/>
          <w:b/>
          <w:szCs w:val="21"/>
        </w:rPr>
      </w:pPr>
      <w:bookmarkStart w:id="59" w:name="OLE_LINK331"/>
      <w:bookmarkStart w:id="60" w:name="OLE_LINK332"/>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2  </w:t>
      </w:r>
      <w:r>
        <w:rPr>
          <w:rFonts w:ascii="宋体" w:hAnsi="宋体" w:hint="eastAsia"/>
          <w:bCs/>
          <w:szCs w:val="21"/>
        </w:rPr>
        <w:t xml:space="preserve">装配式基层  </w:t>
      </w:r>
      <w:r>
        <w:rPr>
          <w:rFonts w:ascii="宋体" w:hAnsi="宋体"/>
          <w:bCs/>
          <w:szCs w:val="21"/>
        </w:rPr>
        <w:t>precast pavement base</w:t>
      </w:r>
    </w:p>
    <w:p w14:paraId="3B32464B" w14:textId="54718D26" w:rsidR="002C72CB" w:rsidRPr="00F15336" w:rsidRDefault="002C72CB" w:rsidP="002C72CB">
      <w:pPr>
        <w:adjustRightInd w:val="0"/>
        <w:snapToGrid w:val="0"/>
        <w:ind w:firstLineChars="200" w:firstLine="420"/>
        <w:rPr>
          <w:rFonts w:ascii="宋体" w:hAnsi="宋体"/>
          <w:szCs w:val="21"/>
        </w:rPr>
      </w:pPr>
      <w:r w:rsidRPr="00D15599">
        <w:rPr>
          <w:rFonts w:ascii="宋体" w:hAnsi="宋体"/>
          <w:color w:val="000000" w:themeColor="text1"/>
          <w:szCs w:val="21"/>
        </w:rPr>
        <w:t>用</w:t>
      </w:r>
      <w:proofErr w:type="gramStart"/>
      <w:r w:rsidRPr="00D15599">
        <w:rPr>
          <w:rFonts w:ascii="宋体" w:hAnsi="宋体" w:hint="eastAsia"/>
          <w:color w:val="000000" w:themeColor="text1"/>
          <w:szCs w:val="21"/>
        </w:rPr>
        <w:t>预制</w:t>
      </w:r>
      <w:r w:rsidRPr="00D15599">
        <w:rPr>
          <w:rFonts w:ascii="宋体" w:hAnsi="宋体"/>
          <w:color w:val="000000" w:themeColor="text1"/>
          <w:szCs w:val="21"/>
        </w:rPr>
        <w:t>基块</w:t>
      </w:r>
      <w:bookmarkStart w:id="61" w:name="OLE_LINK23"/>
      <w:bookmarkStart w:id="62" w:name="OLE_LINK24"/>
      <w:r w:rsidRPr="00D15599">
        <w:rPr>
          <w:rFonts w:ascii="宋体" w:hAnsi="宋体"/>
          <w:color w:val="000000" w:themeColor="text1"/>
          <w:szCs w:val="21"/>
        </w:rPr>
        <w:t>装配</w:t>
      </w:r>
      <w:bookmarkEnd w:id="61"/>
      <w:bookmarkEnd w:id="62"/>
      <w:proofErr w:type="gramEnd"/>
      <w:r w:rsidRPr="00D15599">
        <w:rPr>
          <w:rFonts w:ascii="宋体" w:hAnsi="宋体" w:hint="eastAsia"/>
          <w:color w:val="000000" w:themeColor="text1"/>
          <w:szCs w:val="21"/>
        </w:rPr>
        <w:t>、灌缝料填充、混凝土封边构成的基层</w:t>
      </w:r>
      <w:r w:rsidRPr="00D15599">
        <w:rPr>
          <w:rFonts w:ascii="宋体" w:hAnsi="宋体"/>
          <w:color w:val="000000" w:themeColor="text1"/>
          <w:szCs w:val="21"/>
        </w:rPr>
        <w:t>。</w:t>
      </w:r>
      <w:bookmarkStart w:id="63" w:name="OLE_LINK329"/>
      <w:bookmarkStart w:id="64" w:name="OLE_LINK330"/>
    </w:p>
    <w:bookmarkEnd w:id="59"/>
    <w:bookmarkEnd w:id="60"/>
    <w:bookmarkEnd w:id="63"/>
    <w:bookmarkEnd w:id="64"/>
    <w:p w14:paraId="12BF72BB" w14:textId="77777777" w:rsidR="002C72CB" w:rsidRDefault="002C72CB" w:rsidP="002C72CB">
      <w:pPr>
        <w:autoSpaceDE w:val="0"/>
        <w:autoSpaceDN w:val="0"/>
        <w:adjustRightInd w:val="0"/>
        <w:jc w:val="left"/>
        <w:rPr>
          <w:rFonts w:ascii="宋体" w:hAnsi="宋体"/>
          <w:szCs w:val="21"/>
        </w:rPr>
      </w:pPr>
      <w:r>
        <w:rPr>
          <w:rFonts w:ascii="宋体" w:hAnsi="宋体" w:hint="eastAsia"/>
          <w:b/>
          <w:szCs w:val="21"/>
        </w:rPr>
        <w:t xml:space="preserve">2.1.3  </w:t>
      </w:r>
      <w:proofErr w:type="gramStart"/>
      <w:r>
        <w:rPr>
          <w:rFonts w:ascii="宋体" w:hAnsi="宋体"/>
          <w:szCs w:val="21"/>
        </w:rPr>
        <w:t>基块</w:t>
      </w:r>
      <w:proofErr w:type="gramEnd"/>
      <w:r>
        <w:rPr>
          <w:rFonts w:ascii="宋体" w:hAnsi="宋体" w:hint="eastAsia"/>
          <w:szCs w:val="21"/>
        </w:rPr>
        <w:t xml:space="preserve">  </w:t>
      </w:r>
      <w:r>
        <w:rPr>
          <w:rFonts w:ascii="宋体" w:hAnsi="宋体"/>
          <w:szCs w:val="21"/>
        </w:rPr>
        <w:t>precast block</w:t>
      </w:r>
    </w:p>
    <w:p w14:paraId="55A12E59" w14:textId="77777777" w:rsidR="002C72CB" w:rsidRDefault="002C72CB" w:rsidP="002C72CB">
      <w:pPr>
        <w:autoSpaceDE w:val="0"/>
        <w:autoSpaceDN w:val="0"/>
        <w:adjustRightInd w:val="0"/>
        <w:ind w:firstLineChars="200" w:firstLine="420"/>
        <w:jc w:val="left"/>
        <w:rPr>
          <w:rFonts w:ascii="宋体" w:hAnsi="宋体"/>
          <w:szCs w:val="21"/>
        </w:rPr>
      </w:pPr>
      <w:r>
        <w:rPr>
          <w:rFonts w:ascii="宋体" w:hAnsi="宋体" w:hint="eastAsia"/>
          <w:szCs w:val="21"/>
        </w:rPr>
        <w:t>构成装配式基层的水泥混凝土预制块，包括：方块、楔块、边块、混凝土</w:t>
      </w:r>
      <w:proofErr w:type="gramStart"/>
      <w:r>
        <w:rPr>
          <w:rFonts w:ascii="宋体" w:hAnsi="宋体" w:hint="eastAsia"/>
          <w:szCs w:val="21"/>
        </w:rPr>
        <w:t>琮</w:t>
      </w:r>
      <w:proofErr w:type="gramEnd"/>
      <w:r>
        <w:rPr>
          <w:rFonts w:ascii="宋体" w:hAnsi="宋体" w:hint="eastAsia"/>
          <w:szCs w:val="21"/>
        </w:rPr>
        <w:t>。</w:t>
      </w:r>
    </w:p>
    <w:p w14:paraId="237BF1F0" w14:textId="77777777" w:rsidR="002C72CB" w:rsidRDefault="002C72CB" w:rsidP="002C72CB">
      <w:pPr>
        <w:autoSpaceDE w:val="0"/>
        <w:autoSpaceDN w:val="0"/>
        <w:adjustRightInd w:val="0"/>
        <w:jc w:val="left"/>
        <w:rPr>
          <w:rFonts w:ascii="宋体" w:hAnsi="宋体"/>
          <w:szCs w:val="21"/>
        </w:rPr>
      </w:pPr>
      <w:r>
        <w:rPr>
          <w:rFonts w:ascii="宋体" w:hAnsi="宋体" w:hint="eastAsia"/>
          <w:b/>
          <w:szCs w:val="21"/>
        </w:rPr>
        <w:t xml:space="preserve">2.1.4  </w:t>
      </w:r>
      <w:r>
        <w:rPr>
          <w:rFonts w:ascii="宋体" w:hAnsi="宋体" w:hint="eastAsia"/>
          <w:szCs w:val="21"/>
        </w:rPr>
        <w:t>方块  s</w:t>
      </w:r>
      <w:r>
        <w:rPr>
          <w:rFonts w:ascii="宋体" w:hAnsi="宋体"/>
          <w:szCs w:val="21"/>
        </w:rPr>
        <w:t xml:space="preserve">quare </w:t>
      </w:r>
      <w:r>
        <w:rPr>
          <w:rFonts w:ascii="宋体" w:hAnsi="宋体" w:hint="eastAsia"/>
          <w:szCs w:val="21"/>
        </w:rPr>
        <w:t>b</w:t>
      </w:r>
      <w:r>
        <w:rPr>
          <w:rFonts w:ascii="宋体" w:hAnsi="宋体"/>
          <w:szCs w:val="21"/>
        </w:rPr>
        <w:t>lock</w:t>
      </w:r>
    </w:p>
    <w:p w14:paraId="64FD435A" w14:textId="77777777" w:rsidR="002C72CB" w:rsidRDefault="002C72CB" w:rsidP="002C72CB">
      <w:pPr>
        <w:ind w:firstLineChars="200" w:firstLine="420"/>
        <w:rPr>
          <w:rFonts w:ascii="宋体" w:hAnsi="宋体"/>
        </w:rPr>
      </w:pPr>
      <w:r>
        <w:rPr>
          <w:rFonts w:ascii="宋体" w:hAnsi="宋体" w:hint="eastAsia"/>
        </w:rPr>
        <w:t>装配式基层中具有</w:t>
      </w:r>
      <w:proofErr w:type="gramStart"/>
      <w:r>
        <w:rPr>
          <w:rFonts w:ascii="宋体" w:hAnsi="宋体" w:hint="eastAsia"/>
        </w:rPr>
        <w:t>三维嵌挤特性</w:t>
      </w:r>
      <w:proofErr w:type="gramEnd"/>
      <w:r>
        <w:rPr>
          <w:rFonts w:ascii="宋体" w:hAnsi="宋体" w:hint="eastAsia"/>
        </w:rPr>
        <w:t>的方形预制块。</w:t>
      </w:r>
    </w:p>
    <w:p w14:paraId="630DB241" w14:textId="77777777" w:rsidR="002C72CB" w:rsidRDefault="002C72CB" w:rsidP="002C72CB">
      <w:pPr>
        <w:autoSpaceDE w:val="0"/>
        <w:autoSpaceDN w:val="0"/>
        <w:adjustRightInd w:val="0"/>
        <w:jc w:val="left"/>
        <w:rPr>
          <w:rFonts w:ascii="宋体" w:hAnsi="宋体"/>
          <w:b/>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5  </w:t>
      </w:r>
      <w:r>
        <w:rPr>
          <w:rFonts w:ascii="宋体" w:hAnsi="宋体" w:hint="eastAsia"/>
          <w:szCs w:val="21"/>
        </w:rPr>
        <w:t>楔块  w</w:t>
      </w:r>
      <w:r>
        <w:rPr>
          <w:rFonts w:ascii="宋体" w:hAnsi="宋体"/>
          <w:szCs w:val="21"/>
        </w:rPr>
        <w:t>edge block</w:t>
      </w:r>
    </w:p>
    <w:p w14:paraId="1F7C4A4C" w14:textId="12C43DE6" w:rsidR="002C72CB" w:rsidRDefault="002C72CB" w:rsidP="002C72CB">
      <w:pPr>
        <w:autoSpaceDE w:val="0"/>
        <w:autoSpaceDN w:val="0"/>
        <w:adjustRightInd w:val="0"/>
        <w:ind w:firstLineChars="196" w:firstLine="412"/>
        <w:jc w:val="left"/>
        <w:rPr>
          <w:rFonts w:ascii="宋体" w:hAnsi="宋体"/>
          <w:szCs w:val="21"/>
        </w:rPr>
      </w:pPr>
      <w:r>
        <w:rPr>
          <w:rFonts w:ascii="宋体" w:hAnsi="宋体" w:hint="eastAsia"/>
          <w:szCs w:val="21"/>
        </w:rPr>
        <w:t>装配式基层在中曲线段与相邻短直线段之间空隙处的预制块</w:t>
      </w:r>
    </w:p>
    <w:p w14:paraId="7E3B018C" w14:textId="77777777" w:rsidR="002C72CB" w:rsidRDefault="002C72CB" w:rsidP="002C72CB">
      <w:pPr>
        <w:autoSpaceDE w:val="0"/>
        <w:autoSpaceDN w:val="0"/>
        <w:adjustRightInd w:val="0"/>
        <w:jc w:val="left"/>
        <w:rPr>
          <w:rFonts w:ascii="宋体" w:hAnsi="宋体"/>
          <w:b/>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6  </w:t>
      </w:r>
      <w:proofErr w:type="gramStart"/>
      <w:r>
        <w:rPr>
          <w:rFonts w:ascii="宋体" w:hAnsi="宋体" w:hint="eastAsia"/>
          <w:szCs w:val="21"/>
        </w:rPr>
        <w:t>边块</w:t>
      </w:r>
      <w:proofErr w:type="gramEnd"/>
      <w:r>
        <w:rPr>
          <w:rFonts w:ascii="宋体" w:hAnsi="宋体" w:hint="eastAsia"/>
          <w:szCs w:val="21"/>
        </w:rPr>
        <w:t xml:space="preserve">  b</w:t>
      </w:r>
      <w:r>
        <w:rPr>
          <w:rFonts w:ascii="宋体" w:hAnsi="宋体"/>
          <w:szCs w:val="21"/>
        </w:rPr>
        <w:t>oundary block</w:t>
      </w:r>
    </w:p>
    <w:p w14:paraId="38B7640D" w14:textId="77777777" w:rsidR="002C72CB" w:rsidRDefault="002C72CB" w:rsidP="002C72CB">
      <w:pPr>
        <w:autoSpaceDE w:val="0"/>
        <w:autoSpaceDN w:val="0"/>
        <w:adjustRightInd w:val="0"/>
        <w:ind w:firstLineChars="200" w:firstLine="420"/>
        <w:jc w:val="left"/>
        <w:rPr>
          <w:rFonts w:ascii="宋体" w:hAnsi="宋体"/>
          <w:szCs w:val="21"/>
        </w:rPr>
      </w:pPr>
      <w:r>
        <w:rPr>
          <w:rFonts w:ascii="宋体" w:hAnsi="宋体" w:hint="eastAsia"/>
          <w:szCs w:val="21"/>
        </w:rPr>
        <w:t>装配式基层中方块与立缘石之间空隙处的预制块。</w:t>
      </w:r>
    </w:p>
    <w:p w14:paraId="6E861ADD" w14:textId="755DCAB1" w:rsidR="002C72CB" w:rsidRDefault="002C72CB" w:rsidP="002C72CB">
      <w:pPr>
        <w:adjustRightInd w:val="0"/>
        <w:snapToGrid w:val="0"/>
        <w:rPr>
          <w:rFonts w:ascii="宋体" w:hAnsi="宋体"/>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7  </w:t>
      </w:r>
      <w:r>
        <w:rPr>
          <w:rFonts w:ascii="宋体" w:hAnsi="宋体" w:hint="eastAsia"/>
          <w:szCs w:val="21"/>
        </w:rPr>
        <w:t>混凝土</w:t>
      </w:r>
      <w:proofErr w:type="gramStart"/>
      <w:r>
        <w:rPr>
          <w:rFonts w:ascii="宋体" w:hAnsi="宋体" w:hint="eastAsia"/>
          <w:szCs w:val="21"/>
        </w:rPr>
        <w:t>琮</w:t>
      </w:r>
      <w:proofErr w:type="gramEnd"/>
      <w:r>
        <w:rPr>
          <w:rFonts w:ascii="宋体" w:hAnsi="宋体" w:hint="eastAsia"/>
          <w:szCs w:val="21"/>
        </w:rPr>
        <w:t xml:space="preserve">  c</w:t>
      </w:r>
      <w:r>
        <w:rPr>
          <w:rFonts w:ascii="宋体" w:hAnsi="宋体"/>
          <w:szCs w:val="21"/>
        </w:rPr>
        <w:t xml:space="preserve">oncrete </w:t>
      </w:r>
      <w:r w:rsidR="00BF1A7C">
        <w:rPr>
          <w:rFonts w:ascii="宋体" w:hAnsi="宋体" w:hint="eastAsia"/>
          <w:szCs w:val="21"/>
        </w:rPr>
        <w:t>kit</w:t>
      </w:r>
    </w:p>
    <w:p w14:paraId="29C18FD1" w14:textId="62A3736B" w:rsidR="002C72CB" w:rsidRDefault="002C72CB" w:rsidP="002C72CB">
      <w:pPr>
        <w:autoSpaceDE w:val="0"/>
        <w:autoSpaceDN w:val="0"/>
        <w:adjustRightInd w:val="0"/>
        <w:ind w:firstLineChars="200" w:firstLine="420"/>
        <w:jc w:val="left"/>
        <w:rPr>
          <w:rFonts w:ascii="宋体" w:hAnsi="宋体"/>
          <w:szCs w:val="21"/>
        </w:rPr>
      </w:pPr>
      <w:r>
        <w:rPr>
          <w:rFonts w:ascii="宋体" w:hAnsi="宋体" w:hint="eastAsia"/>
          <w:szCs w:val="21"/>
        </w:rPr>
        <w:t>装配式基层中圆形检查井周边预制块的适配组件。</w:t>
      </w:r>
    </w:p>
    <w:p w14:paraId="01B6FE66" w14:textId="77777777" w:rsidR="002C72CB" w:rsidRDefault="002C72CB" w:rsidP="002C72CB">
      <w:pPr>
        <w:autoSpaceDE w:val="0"/>
        <w:autoSpaceDN w:val="0"/>
        <w:adjustRightInd w:val="0"/>
        <w:jc w:val="left"/>
        <w:rPr>
          <w:rFonts w:ascii="宋体" w:hAnsi="宋体"/>
          <w:bCs/>
          <w:color w:val="000000"/>
          <w:szCs w:val="21"/>
        </w:rPr>
      </w:pPr>
      <w:r>
        <w:rPr>
          <w:rFonts w:ascii="宋体" w:hAnsi="宋体"/>
          <w:b/>
          <w:color w:val="000000"/>
          <w:szCs w:val="21"/>
        </w:rPr>
        <w:t>2.</w:t>
      </w:r>
      <w:r>
        <w:rPr>
          <w:rFonts w:ascii="宋体" w:hAnsi="宋体" w:hint="eastAsia"/>
          <w:b/>
          <w:color w:val="000000"/>
          <w:szCs w:val="21"/>
        </w:rPr>
        <w:t>1</w:t>
      </w:r>
      <w:r>
        <w:rPr>
          <w:rFonts w:ascii="宋体" w:hAnsi="宋体"/>
          <w:b/>
          <w:color w:val="000000"/>
          <w:szCs w:val="21"/>
        </w:rPr>
        <w:t>.</w:t>
      </w:r>
      <w:r>
        <w:rPr>
          <w:rFonts w:ascii="宋体" w:hAnsi="宋体" w:hint="eastAsia"/>
          <w:b/>
          <w:color w:val="000000"/>
          <w:szCs w:val="21"/>
        </w:rPr>
        <w:t xml:space="preserve">8  </w:t>
      </w:r>
      <w:r>
        <w:rPr>
          <w:rFonts w:ascii="宋体" w:hAnsi="宋体" w:hint="eastAsia"/>
          <w:color w:val="000000"/>
        </w:rPr>
        <w:t xml:space="preserve">灌缝料  </w:t>
      </w:r>
      <w:r>
        <w:rPr>
          <w:rFonts w:ascii="宋体" w:hAnsi="宋体"/>
          <w:color w:val="000000"/>
          <w:szCs w:val="21"/>
        </w:rPr>
        <w:t>gap-grouting material</w:t>
      </w:r>
    </w:p>
    <w:p w14:paraId="644A4EBE" w14:textId="6989155E" w:rsidR="002C72CB" w:rsidRDefault="002C72CB" w:rsidP="002C72CB">
      <w:pPr>
        <w:autoSpaceDE w:val="0"/>
        <w:autoSpaceDN w:val="0"/>
        <w:adjustRightInd w:val="0"/>
        <w:ind w:firstLineChars="200" w:firstLine="420"/>
        <w:jc w:val="left"/>
        <w:rPr>
          <w:rFonts w:ascii="宋体" w:hAnsi="宋体"/>
          <w:color w:val="000000"/>
        </w:rPr>
      </w:pPr>
      <w:r>
        <w:rPr>
          <w:rFonts w:ascii="宋体" w:hAnsi="宋体" w:hint="eastAsia"/>
          <w:color w:val="000000"/>
        </w:rPr>
        <w:t>用于</w:t>
      </w:r>
      <w:proofErr w:type="gramStart"/>
      <w:r>
        <w:rPr>
          <w:rFonts w:ascii="宋体" w:hAnsi="宋体" w:hint="eastAsia"/>
          <w:color w:val="000000"/>
        </w:rPr>
        <w:t>填充基块之间</w:t>
      </w:r>
      <w:proofErr w:type="gramEnd"/>
      <w:r>
        <w:rPr>
          <w:rFonts w:ascii="宋体" w:hAnsi="宋体" w:hint="eastAsia"/>
          <w:color w:val="000000"/>
        </w:rPr>
        <w:t>空隙的专用材料。</w:t>
      </w:r>
    </w:p>
    <w:p w14:paraId="11BBB801" w14:textId="77777777" w:rsidR="002C72CB" w:rsidRDefault="002C72CB" w:rsidP="002C72CB">
      <w:pPr>
        <w:autoSpaceDE w:val="0"/>
        <w:autoSpaceDN w:val="0"/>
        <w:adjustRightInd w:val="0"/>
        <w:jc w:val="left"/>
        <w:rPr>
          <w:rFonts w:ascii="宋体" w:hAnsi="宋体"/>
          <w:bCs/>
          <w:color w:val="000000"/>
          <w:szCs w:val="21"/>
        </w:rPr>
      </w:pPr>
      <w:r>
        <w:rPr>
          <w:rFonts w:ascii="宋体" w:hAnsi="宋体"/>
          <w:b/>
          <w:color w:val="000000"/>
          <w:szCs w:val="21"/>
        </w:rPr>
        <w:t>2.</w:t>
      </w:r>
      <w:r>
        <w:rPr>
          <w:rFonts w:ascii="宋体" w:hAnsi="宋体" w:hint="eastAsia"/>
          <w:b/>
          <w:color w:val="000000"/>
          <w:szCs w:val="21"/>
        </w:rPr>
        <w:t>1</w:t>
      </w:r>
      <w:r>
        <w:rPr>
          <w:rFonts w:ascii="宋体" w:hAnsi="宋体"/>
          <w:b/>
          <w:color w:val="000000"/>
          <w:szCs w:val="21"/>
        </w:rPr>
        <w:t>.</w:t>
      </w:r>
      <w:r>
        <w:rPr>
          <w:rFonts w:ascii="宋体" w:hAnsi="宋体" w:hint="eastAsia"/>
          <w:b/>
          <w:color w:val="000000"/>
          <w:szCs w:val="21"/>
        </w:rPr>
        <w:t xml:space="preserve">9  </w:t>
      </w:r>
      <w:r>
        <w:rPr>
          <w:rFonts w:ascii="宋体" w:hAnsi="宋体" w:hint="eastAsia"/>
          <w:color w:val="000000"/>
        </w:rPr>
        <w:t xml:space="preserve">封边混凝土  </w:t>
      </w:r>
      <w:r>
        <w:rPr>
          <w:rFonts w:ascii="宋体" w:hAnsi="宋体" w:hint="eastAsia"/>
          <w:color w:val="000000"/>
          <w:szCs w:val="21"/>
        </w:rPr>
        <w:t>e</w:t>
      </w:r>
      <w:r>
        <w:rPr>
          <w:rFonts w:ascii="宋体" w:hAnsi="宋体"/>
          <w:color w:val="000000"/>
          <w:szCs w:val="21"/>
        </w:rPr>
        <w:t>dge concrete</w:t>
      </w:r>
    </w:p>
    <w:p w14:paraId="698EB4D5" w14:textId="703AFC17" w:rsidR="002C72CB" w:rsidRDefault="002C72CB" w:rsidP="00986D47">
      <w:pPr>
        <w:adjustRightInd w:val="0"/>
        <w:snapToGrid w:val="0"/>
        <w:ind w:firstLineChars="200" w:firstLine="420"/>
        <w:rPr>
          <w:rFonts w:ascii="宋体" w:hAnsi="宋体"/>
          <w:color w:val="000000"/>
        </w:rPr>
      </w:pPr>
      <w:r>
        <w:rPr>
          <w:rFonts w:ascii="宋体" w:hAnsi="宋体" w:hint="eastAsia"/>
          <w:color w:val="000000"/>
        </w:rPr>
        <w:t>用于加固装配式基层</w:t>
      </w:r>
      <w:proofErr w:type="gramStart"/>
      <w:r>
        <w:rPr>
          <w:rFonts w:ascii="宋体" w:hAnsi="宋体" w:hint="eastAsia"/>
          <w:color w:val="000000"/>
        </w:rPr>
        <w:t>侧面所</w:t>
      </w:r>
      <w:proofErr w:type="gramEnd"/>
      <w:r>
        <w:rPr>
          <w:rFonts w:ascii="宋体" w:hAnsi="宋体" w:hint="eastAsia"/>
          <w:color w:val="000000"/>
        </w:rPr>
        <w:t>浇筑的混凝土材料。</w:t>
      </w:r>
    </w:p>
    <w:p w14:paraId="22BC519B" w14:textId="77777777" w:rsidR="002C72CB" w:rsidRDefault="002C72CB" w:rsidP="002C72CB">
      <w:pPr>
        <w:adjustRightInd w:val="0"/>
        <w:snapToGrid w:val="0"/>
        <w:rPr>
          <w:rFonts w:ascii="宋体" w:hAnsi="宋体"/>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10  </w:t>
      </w:r>
      <w:proofErr w:type="gramStart"/>
      <w:r>
        <w:rPr>
          <w:rFonts w:ascii="宋体" w:hAnsi="宋体"/>
          <w:szCs w:val="21"/>
        </w:rPr>
        <w:t>嵌挤度</w:t>
      </w:r>
      <w:proofErr w:type="gramEnd"/>
      <w:r>
        <w:rPr>
          <w:rFonts w:ascii="宋体" w:hAnsi="宋体" w:hint="eastAsia"/>
          <w:szCs w:val="21"/>
        </w:rPr>
        <w:t xml:space="preserve">  </w:t>
      </w:r>
      <w:r>
        <w:rPr>
          <w:rFonts w:ascii="宋体" w:hAnsi="宋体"/>
          <w:szCs w:val="21"/>
        </w:rPr>
        <w:t>embedded crowded degree</w:t>
      </w:r>
    </w:p>
    <w:p w14:paraId="2D93754F" w14:textId="1FFBAA82" w:rsidR="002C72CB" w:rsidRPr="00DA3469" w:rsidRDefault="002C72CB" w:rsidP="002C72CB">
      <w:pPr>
        <w:adjustRightInd w:val="0"/>
        <w:snapToGrid w:val="0"/>
        <w:ind w:firstLineChars="200" w:firstLine="420"/>
        <w:rPr>
          <w:rFonts w:ascii="宋体" w:hAnsi="宋体"/>
          <w:szCs w:val="21"/>
        </w:rPr>
      </w:pPr>
      <w:proofErr w:type="gramStart"/>
      <w:r w:rsidRPr="00DA3469">
        <w:rPr>
          <w:rFonts w:ascii="宋体" w:hAnsi="宋体"/>
          <w:szCs w:val="21"/>
        </w:rPr>
        <w:t>基块</w:t>
      </w:r>
      <w:r>
        <w:rPr>
          <w:rFonts w:ascii="宋体" w:hAnsi="宋体" w:hint="eastAsia"/>
          <w:szCs w:val="21"/>
        </w:rPr>
        <w:t>在</w:t>
      </w:r>
      <w:proofErr w:type="gramEnd"/>
      <w:r>
        <w:rPr>
          <w:rFonts w:ascii="宋体" w:hAnsi="宋体" w:hint="eastAsia"/>
          <w:szCs w:val="21"/>
        </w:rPr>
        <w:t>竖向</w:t>
      </w:r>
      <w:r w:rsidRPr="00DA3469">
        <w:rPr>
          <w:rFonts w:ascii="宋体" w:hAnsi="宋体"/>
          <w:szCs w:val="21"/>
        </w:rPr>
        <w:t>荷载作用</w:t>
      </w:r>
      <w:r>
        <w:rPr>
          <w:rFonts w:ascii="宋体" w:hAnsi="宋体" w:hint="eastAsia"/>
          <w:szCs w:val="21"/>
        </w:rPr>
        <w:t>下</w:t>
      </w:r>
      <w:proofErr w:type="gramStart"/>
      <w:r>
        <w:rPr>
          <w:rFonts w:ascii="宋体" w:hAnsi="宋体" w:hint="eastAsia"/>
          <w:szCs w:val="21"/>
        </w:rPr>
        <w:t>的嵌挤</w:t>
      </w:r>
      <w:r w:rsidRPr="00DA3469">
        <w:rPr>
          <w:rFonts w:ascii="宋体" w:hAnsi="宋体"/>
          <w:szCs w:val="21"/>
        </w:rPr>
        <w:t>程度</w:t>
      </w:r>
      <w:proofErr w:type="gramEnd"/>
      <w:r w:rsidRPr="00DA3469">
        <w:rPr>
          <w:rFonts w:ascii="宋体" w:hAnsi="宋体" w:hint="eastAsia"/>
          <w:szCs w:val="21"/>
        </w:rPr>
        <w:t>。</w:t>
      </w:r>
    </w:p>
    <w:p w14:paraId="0D0834EA" w14:textId="77777777" w:rsidR="002C72CB" w:rsidRDefault="002C72CB" w:rsidP="002C72CB">
      <w:pPr>
        <w:adjustRightInd w:val="0"/>
        <w:snapToGrid w:val="0"/>
        <w:rPr>
          <w:rFonts w:ascii="宋体" w:hAnsi="宋体"/>
          <w:b/>
          <w:szCs w:val="21"/>
        </w:rPr>
      </w:pPr>
      <w:r>
        <w:rPr>
          <w:rFonts w:ascii="宋体" w:hAnsi="宋体" w:hint="eastAsia"/>
          <w:b/>
          <w:szCs w:val="21"/>
        </w:rPr>
        <w:t xml:space="preserve">2.1.11  </w:t>
      </w:r>
      <w:r>
        <w:rPr>
          <w:rFonts w:ascii="宋体" w:hAnsi="宋体" w:hint="eastAsia"/>
          <w:bCs/>
          <w:szCs w:val="21"/>
        </w:rPr>
        <w:t>隔离层  i</w:t>
      </w:r>
      <w:r>
        <w:rPr>
          <w:rFonts w:ascii="宋体" w:hAnsi="宋体"/>
          <w:bCs/>
          <w:szCs w:val="21"/>
        </w:rPr>
        <w:t>solation layer</w:t>
      </w:r>
    </w:p>
    <w:p w14:paraId="0EE2A6FD" w14:textId="0A796A60" w:rsidR="002C72CB" w:rsidRDefault="002C72CB" w:rsidP="002C72CB">
      <w:pPr>
        <w:adjustRightInd w:val="0"/>
        <w:snapToGrid w:val="0"/>
        <w:ind w:firstLineChars="200" w:firstLine="420"/>
        <w:rPr>
          <w:rFonts w:ascii="宋体" w:hAnsi="宋体"/>
          <w:szCs w:val="21"/>
        </w:rPr>
      </w:pPr>
      <w:r>
        <w:rPr>
          <w:rFonts w:ascii="宋体" w:hAnsi="宋体" w:hint="eastAsia"/>
          <w:szCs w:val="21"/>
        </w:rPr>
        <w:t>设置在装配式基层与无机结合料下基层之间的功能层，用以</w:t>
      </w:r>
      <w:bookmarkStart w:id="65" w:name="OLE_LINK310"/>
      <w:bookmarkStart w:id="66" w:name="OLE_LINK309"/>
      <w:r>
        <w:rPr>
          <w:rFonts w:ascii="宋体" w:hAnsi="宋体" w:hint="eastAsia"/>
          <w:szCs w:val="21"/>
        </w:rPr>
        <w:t>保证平整度</w:t>
      </w:r>
      <w:bookmarkEnd w:id="65"/>
      <w:bookmarkEnd w:id="66"/>
      <w:r>
        <w:rPr>
          <w:rFonts w:ascii="宋体" w:hAnsi="宋体" w:hint="eastAsia"/>
          <w:szCs w:val="21"/>
        </w:rPr>
        <w:t>、防止路表水下渗和缓解应力作用。</w:t>
      </w:r>
    </w:p>
    <w:p w14:paraId="282CF14F" w14:textId="77777777" w:rsidR="002C72CB" w:rsidRDefault="002C72CB" w:rsidP="002C72CB">
      <w:pPr>
        <w:adjustRightInd w:val="0"/>
        <w:snapToGrid w:val="0"/>
        <w:rPr>
          <w:rFonts w:ascii="宋体" w:hAnsi="宋体"/>
          <w:b/>
          <w:szCs w:val="21"/>
        </w:rPr>
      </w:pPr>
      <w:r>
        <w:rPr>
          <w:rFonts w:ascii="宋体" w:hAnsi="宋体" w:hint="eastAsia"/>
          <w:b/>
          <w:szCs w:val="21"/>
        </w:rPr>
        <w:t xml:space="preserve">2.1.12  </w:t>
      </w:r>
      <w:r>
        <w:rPr>
          <w:rFonts w:ascii="宋体" w:hAnsi="宋体" w:hint="eastAsia"/>
          <w:szCs w:val="21"/>
        </w:rPr>
        <w:t>粘</w:t>
      </w:r>
      <w:r>
        <w:rPr>
          <w:rFonts w:ascii="宋体" w:hAnsi="宋体" w:hint="eastAsia"/>
          <w:bCs/>
          <w:szCs w:val="21"/>
        </w:rPr>
        <w:t>层  tack coat</w:t>
      </w:r>
    </w:p>
    <w:p w14:paraId="5F321C6B" w14:textId="32B44999" w:rsidR="002C72CB" w:rsidRDefault="002C72CB" w:rsidP="002C72CB">
      <w:pPr>
        <w:adjustRightInd w:val="0"/>
        <w:snapToGrid w:val="0"/>
        <w:ind w:firstLineChars="200" w:firstLine="420"/>
        <w:rPr>
          <w:rFonts w:ascii="宋体" w:hAnsi="宋体"/>
          <w:szCs w:val="21"/>
        </w:rPr>
      </w:pPr>
      <w:r>
        <w:rPr>
          <w:rFonts w:ascii="宋体" w:hAnsi="宋体" w:hint="eastAsia"/>
          <w:szCs w:val="21"/>
        </w:rPr>
        <w:t>设置在沥青层与沥青层、沥青层与装配式基层之间起粘结作用的功能层。</w:t>
      </w:r>
    </w:p>
    <w:p w14:paraId="207921F8" w14:textId="77777777" w:rsidR="002C72CB" w:rsidRDefault="002C72CB" w:rsidP="002C72CB">
      <w:pPr>
        <w:adjustRightInd w:val="0"/>
        <w:snapToGrid w:val="0"/>
        <w:rPr>
          <w:rFonts w:ascii="宋体" w:hAnsi="宋体"/>
          <w:bCs/>
          <w:szCs w:val="21"/>
        </w:rPr>
      </w:pPr>
      <w:r>
        <w:rPr>
          <w:rFonts w:ascii="宋体" w:hAnsi="宋体" w:hint="eastAsia"/>
          <w:b/>
          <w:szCs w:val="21"/>
        </w:rPr>
        <w:t xml:space="preserve">2.1.13  </w:t>
      </w:r>
      <w:r>
        <w:rPr>
          <w:rFonts w:ascii="宋体" w:hAnsi="宋体" w:hint="eastAsia"/>
          <w:bCs/>
          <w:szCs w:val="21"/>
        </w:rPr>
        <w:t>低温</w:t>
      </w:r>
      <w:proofErr w:type="gramStart"/>
      <w:r>
        <w:rPr>
          <w:rFonts w:ascii="宋体" w:hAnsi="宋体" w:hint="eastAsia"/>
          <w:bCs/>
          <w:szCs w:val="21"/>
        </w:rPr>
        <w:t>开裂指数</w:t>
      </w:r>
      <w:proofErr w:type="gramEnd"/>
      <w:r>
        <w:rPr>
          <w:rFonts w:ascii="宋体" w:hAnsi="宋体" w:hint="eastAsia"/>
          <w:bCs/>
          <w:szCs w:val="21"/>
        </w:rPr>
        <w:t xml:space="preserve">  low temperature cracking index</w:t>
      </w:r>
    </w:p>
    <w:p w14:paraId="6218EC8D" w14:textId="77777777" w:rsidR="002C72CB" w:rsidRDefault="002C72CB" w:rsidP="002C72CB">
      <w:pPr>
        <w:adjustRightInd w:val="0"/>
        <w:snapToGrid w:val="0"/>
        <w:ind w:firstLineChars="200" w:firstLine="420"/>
        <w:rPr>
          <w:rFonts w:ascii="宋体" w:hAnsi="宋体"/>
          <w:szCs w:val="21"/>
        </w:rPr>
      </w:pPr>
      <w:r>
        <w:rPr>
          <w:rFonts w:ascii="宋体" w:hAnsi="宋体" w:hint="eastAsia"/>
          <w:szCs w:val="21"/>
        </w:rPr>
        <w:t>表征沥青面层低温收缩开裂程度的指标。</w:t>
      </w:r>
    </w:p>
    <w:p w14:paraId="7137C5AC" w14:textId="77777777" w:rsidR="002C72CB" w:rsidRDefault="002C72CB" w:rsidP="002C72CB">
      <w:pPr>
        <w:adjustRightInd w:val="0"/>
        <w:snapToGrid w:val="0"/>
        <w:rPr>
          <w:rFonts w:ascii="宋体" w:hAnsi="宋体"/>
          <w:bCs/>
          <w:szCs w:val="21"/>
        </w:rPr>
      </w:pPr>
      <w:r>
        <w:rPr>
          <w:rFonts w:ascii="宋体" w:hAnsi="宋体" w:hint="eastAsia"/>
          <w:b/>
          <w:szCs w:val="21"/>
        </w:rPr>
        <w:t xml:space="preserve">2.1.14  </w:t>
      </w:r>
      <w:r>
        <w:rPr>
          <w:rFonts w:ascii="宋体" w:hAnsi="宋体" w:hint="eastAsia"/>
          <w:bCs/>
          <w:szCs w:val="21"/>
        </w:rPr>
        <w:t>设计基准期  design reference period</w:t>
      </w:r>
    </w:p>
    <w:p w14:paraId="03A73945" w14:textId="77777777" w:rsidR="002C72CB" w:rsidRDefault="002C72CB" w:rsidP="002C72CB">
      <w:pPr>
        <w:adjustRightInd w:val="0"/>
        <w:snapToGrid w:val="0"/>
        <w:ind w:firstLineChars="200" w:firstLine="420"/>
        <w:rPr>
          <w:rFonts w:ascii="宋体" w:hAnsi="宋体"/>
          <w:szCs w:val="21"/>
        </w:rPr>
      </w:pPr>
      <w:r>
        <w:rPr>
          <w:rFonts w:ascii="宋体" w:hAnsi="宋体" w:hint="eastAsia"/>
          <w:szCs w:val="21"/>
        </w:rPr>
        <w:t>在进行路面结构可靠度设计时，考虑持久设计状况</w:t>
      </w:r>
      <w:proofErr w:type="gramStart"/>
      <w:r>
        <w:rPr>
          <w:rFonts w:ascii="宋体" w:hAnsi="宋体" w:hint="eastAsia"/>
          <w:szCs w:val="21"/>
        </w:rPr>
        <w:t>下各项</w:t>
      </w:r>
      <w:proofErr w:type="gramEnd"/>
      <w:r>
        <w:rPr>
          <w:rFonts w:ascii="宋体" w:hAnsi="宋体" w:hint="eastAsia"/>
          <w:szCs w:val="21"/>
        </w:rPr>
        <w:t>基本变量与时间关系所取用的基</w:t>
      </w:r>
      <w:r>
        <w:rPr>
          <w:rFonts w:ascii="宋体" w:hAnsi="宋体" w:hint="eastAsia"/>
          <w:szCs w:val="21"/>
        </w:rPr>
        <w:lastRenderedPageBreak/>
        <w:t>准时间参数。</w:t>
      </w:r>
    </w:p>
    <w:p w14:paraId="414CC131" w14:textId="77777777" w:rsidR="002C72CB" w:rsidRDefault="002C72CB" w:rsidP="002C72CB">
      <w:pPr>
        <w:pStyle w:val="2"/>
        <w:rPr>
          <w:rFonts w:ascii="宋体" w:hAnsi="宋体"/>
        </w:rPr>
      </w:pPr>
      <w:bookmarkStart w:id="67" w:name="_Toc505101895"/>
      <w:bookmarkStart w:id="68" w:name="_Toc10709198"/>
      <w:bookmarkStart w:id="69" w:name="_Toc527387491"/>
      <w:bookmarkStart w:id="70" w:name="_Toc30427360"/>
      <w:bookmarkStart w:id="71" w:name="_Toc30008567"/>
      <w:bookmarkStart w:id="72" w:name="_Toc21625307"/>
      <w:bookmarkStart w:id="73" w:name="_Toc29728049"/>
      <w:bookmarkStart w:id="74" w:name="_Toc407189669"/>
      <w:bookmarkStart w:id="75" w:name="_Toc404949457"/>
      <w:bookmarkStart w:id="76" w:name="_Toc404949134"/>
      <w:bookmarkStart w:id="77" w:name="_Toc505102296"/>
      <w:bookmarkStart w:id="78" w:name="_Toc404953834"/>
      <w:bookmarkStart w:id="79" w:name="_Toc407347285"/>
      <w:bookmarkStart w:id="80" w:name="_Toc497049366"/>
      <w:bookmarkStart w:id="81" w:name="_Toc36203419"/>
      <w:bookmarkStart w:id="82" w:name="_Toc37420459"/>
      <w:r>
        <w:rPr>
          <w:rFonts w:ascii="宋体" w:hAnsi="宋体" w:hint="eastAsia"/>
          <w:b/>
          <w:bCs/>
        </w:rPr>
        <w:t>2.2</w:t>
      </w:r>
      <w:r>
        <w:rPr>
          <w:rFonts w:ascii="宋体" w:hAnsi="宋体" w:hint="eastAsia"/>
        </w:rPr>
        <w:t xml:space="preserve">  </w:t>
      </w:r>
      <w:r>
        <w:rPr>
          <w:rFonts w:ascii="黑体" w:eastAsia="黑体" w:hAnsi="黑体" w:hint="eastAsia"/>
        </w:rPr>
        <w:t>符  号</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89C4653" w14:textId="77777777" w:rsidR="002C72CB" w:rsidRPr="005629DC" w:rsidRDefault="002C72CB" w:rsidP="002C72CB">
      <w:pPr>
        <w:ind w:firstLineChars="200" w:firstLine="422"/>
        <w:textAlignment w:val="center"/>
        <w:rPr>
          <w:rFonts w:ascii="Times New Roman" w:hAnsi="Times New Roman" w:cs="Times New Roman"/>
          <w:szCs w:val="21"/>
        </w:rPr>
      </w:pPr>
      <w:r w:rsidRPr="005629DC">
        <w:rPr>
          <w:rFonts w:ascii="Times New Roman" w:hAnsi="Times New Roman" w:hint="eastAsia"/>
          <w:b/>
          <w:bCs/>
          <w:i/>
          <w:iCs/>
          <w:szCs w:val="21"/>
        </w:rPr>
        <w:t>N</w:t>
      </w:r>
      <w:r w:rsidRPr="005629DC">
        <w:rPr>
          <w:rFonts w:ascii="Times New Roman" w:hAnsi="Times New Roman" w:hint="eastAsia"/>
          <w:b/>
          <w:bCs/>
          <w:i/>
          <w:iCs/>
          <w:sz w:val="24"/>
          <w:vertAlign w:val="subscript"/>
        </w:rPr>
        <w:t>e</w:t>
      </w:r>
      <w:r w:rsidRPr="005629DC">
        <w:rPr>
          <w:rFonts w:ascii="Times New Roman" w:hAnsi="Times New Roman" w:hint="eastAsia"/>
          <w:szCs w:val="21"/>
        </w:rPr>
        <w:t>——</w:t>
      </w:r>
      <w:r w:rsidRPr="005629DC">
        <w:rPr>
          <w:rFonts w:ascii="Times New Roman" w:hAnsi="Times New Roman" w:cs="Times New Roman" w:hint="eastAsia"/>
          <w:szCs w:val="21"/>
        </w:rPr>
        <w:t>累计当量轴次；</w:t>
      </w:r>
    </w:p>
    <w:p w14:paraId="5E42A99B" w14:textId="77777777" w:rsidR="002C72CB" w:rsidRPr="005629DC" w:rsidRDefault="002C72CB" w:rsidP="002C72CB">
      <w:pPr>
        <w:ind w:firstLineChars="200" w:firstLine="422"/>
        <w:textAlignment w:val="center"/>
        <w:rPr>
          <w:rFonts w:ascii="Times New Roman" w:hAnsi="Times New Roman" w:cs="Times New Roman"/>
          <w:szCs w:val="21"/>
        </w:rPr>
      </w:pPr>
      <w:r w:rsidRPr="005629DC">
        <w:rPr>
          <w:rFonts w:ascii="Times New Roman" w:hAnsi="Times New Roman" w:hint="eastAsia"/>
          <w:b/>
          <w:bCs/>
          <w:i/>
          <w:iCs/>
          <w:szCs w:val="21"/>
        </w:rPr>
        <w:t>CI</w:t>
      </w:r>
      <w:r w:rsidRPr="005629DC">
        <w:rPr>
          <w:rFonts w:ascii="Times New Roman" w:hAnsi="Times New Roman" w:hint="eastAsia"/>
          <w:szCs w:val="21"/>
        </w:rPr>
        <w:t>——</w:t>
      </w:r>
      <w:r w:rsidRPr="005629DC">
        <w:rPr>
          <w:rFonts w:ascii="Times New Roman" w:hAnsi="Times New Roman" w:cs="Times New Roman" w:hint="eastAsia"/>
          <w:szCs w:val="21"/>
        </w:rPr>
        <w:t>低温开裂指数；</w:t>
      </w:r>
    </w:p>
    <w:p w14:paraId="62571CA1" w14:textId="77777777" w:rsidR="002C72CB" w:rsidRDefault="002C72CB" w:rsidP="002C72CB">
      <w:pPr>
        <w:adjustRightInd w:val="0"/>
        <w:snapToGrid w:val="0"/>
        <w:ind w:firstLineChars="150" w:firstLine="315"/>
        <w:rPr>
          <w:rFonts w:ascii="宋体" w:hAnsi="宋体"/>
          <w:szCs w:val="21"/>
        </w:rPr>
      </w:pPr>
    </w:p>
    <w:p w14:paraId="42F23038" w14:textId="77777777" w:rsidR="002C72CB" w:rsidRDefault="002C72CB" w:rsidP="002C72CB">
      <w:pPr>
        <w:adjustRightInd w:val="0"/>
        <w:snapToGrid w:val="0"/>
        <w:ind w:firstLineChars="150" w:firstLine="315"/>
        <w:rPr>
          <w:rFonts w:ascii="宋体" w:hAnsi="宋体"/>
          <w:szCs w:val="21"/>
        </w:rPr>
      </w:pPr>
    </w:p>
    <w:p w14:paraId="6030A51D" w14:textId="77777777" w:rsidR="002C72CB" w:rsidRDefault="002C72CB" w:rsidP="002C72CB">
      <w:pPr>
        <w:adjustRightInd w:val="0"/>
        <w:snapToGrid w:val="0"/>
        <w:ind w:firstLineChars="150" w:firstLine="315"/>
        <w:rPr>
          <w:rFonts w:ascii="宋体" w:hAnsi="宋体"/>
          <w:szCs w:val="21"/>
        </w:rPr>
      </w:pPr>
    </w:p>
    <w:p w14:paraId="453B4265" w14:textId="77777777" w:rsidR="002C72CB" w:rsidRDefault="002C72CB" w:rsidP="002C72CB">
      <w:pPr>
        <w:adjustRightInd w:val="0"/>
        <w:snapToGrid w:val="0"/>
        <w:ind w:firstLineChars="150" w:firstLine="315"/>
        <w:rPr>
          <w:rFonts w:ascii="宋体" w:hAnsi="宋体"/>
          <w:szCs w:val="21"/>
        </w:rPr>
      </w:pPr>
    </w:p>
    <w:p w14:paraId="0D6EF602" w14:textId="77777777" w:rsidR="002C72CB" w:rsidRDefault="002C72CB" w:rsidP="002C72CB">
      <w:pPr>
        <w:adjustRightInd w:val="0"/>
        <w:snapToGrid w:val="0"/>
        <w:ind w:firstLineChars="150" w:firstLine="315"/>
        <w:rPr>
          <w:rFonts w:ascii="宋体" w:hAnsi="宋体"/>
          <w:szCs w:val="21"/>
        </w:rPr>
      </w:pPr>
    </w:p>
    <w:p w14:paraId="74E071FB" w14:textId="77777777" w:rsidR="002C72CB" w:rsidRDefault="002C72CB" w:rsidP="002C72CB">
      <w:pPr>
        <w:adjustRightInd w:val="0"/>
        <w:snapToGrid w:val="0"/>
        <w:ind w:firstLineChars="150" w:firstLine="315"/>
        <w:rPr>
          <w:rFonts w:ascii="宋体" w:hAnsi="宋体"/>
          <w:szCs w:val="21"/>
        </w:rPr>
      </w:pPr>
    </w:p>
    <w:p w14:paraId="6181A06B" w14:textId="77777777" w:rsidR="002C72CB" w:rsidRDefault="002C72CB" w:rsidP="002C72CB">
      <w:pPr>
        <w:adjustRightInd w:val="0"/>
        <w:snapToGrid w:val="0"/>
        <w:ind w:firstLineChars="150" w:firstLine="315"/>
        <w:rPr>
          <w:rFonts w:ascii="宋体" w:hAnsi="宋体"/>
          <w:szCs w:val="21"/>
        </w:rPr>
      </w:pPr>
    </w:p>
    <w:p w14:paraId="44F41AFD" w14:textId="77777777" w:rsidR="002C72CB" w:rsidRDefault="002C72CB" w:rsidP="002C72CB">
      <w:pPr>
        <w:adjustRightInd w:val="0"/>
        <w:snapToGrid w:val="0"/>
        <w:ind w:firstLineChars="150" w:firstLine="315"/>
        <w:rPr>
          <w:rFonts w:ascii="宋体" w:hAnsi="宋体"/>
          <w:szCs w:val="21"/>
        </w:rPr>
      </w:pPr>
    </w:p>
    <w:p w14:paraId="63BC27E3" w14:textId="77777777" w:rsidR="002C72CB" w:rsidRDefault="002C72CB" w:rsidP="002C72CB">
      <w:pPr>
        <w:adjustRightInd w:val="0"/>
        <w:snapToGrid w:val="0"/>
        <w:ind w:firstLineChars="150" w:firstLine="315"/>
        <w:rPr>
          <w:rFonts w:ascii="宋体" w:hAnsi="宋体"/>
          <w:szCs w:val="21"/>
        </w:rPr>
      </w:pPr>
    </w:p>
    <w:p w14:paraId="44531059" w14:textId="77777777" w:rsidR="002C72CB" w:rsidRDefault="002C72CB" w:rsidP="002C72CB">
      <w:pPr>
        <w:adjustRightInd w:val="0"/>
        <w:snapToGrid w:val="0"/>
        <w:ind w:firstLineChars="150" w:firstLine="315"/>
        <w:rPr>
          <w:rFonts w:ascii="宋体" w:hAnsi="宋体"/>
          <w:szCs w:val="21"/>
        </w:rPr>
      </w:pPr>
    </w:p>
    <w:p w14:paraId="41A6FADA" w14:textId="77777777" w:rsidR="002C72CB" w:rsidRDefault="002C72CB" w:rsidP="002C72CB">
      <w:pPr>
        <w:adjustRightInd w:val="0"/>
        <w:snapToGrid w:val="0"/>
        <w:ind w:firstLineChars="150" w:firstLine="315"/>
        <w:rPr>
          <w:rFonts w:ascii="宋体" w:hAnsi="宋体"/>
          <w:szCs w:val="21"/>
        </w:rPr>
      </w:pPr>
    </w:p>
    <w:p w14:paraId="3DF252D7" w14:textId="77777777" w:rsidR="002C72CB" w:rsidRDefault="002C72CB" w:rsidP="002C72CB">
      <w:pPr>
        <w:adjustRightInd w:val="0"/>
        <w:snapToGrid w:val="0"/>
        <w:ind w:firstLineChars="150" w:firstLine="315"/>
        <w:rPr>
          <w:rFonts w:ascii="宋体" w:hAnsi="宋体"/>
          <w:szCs w:val="21"/>
        </w:rPr>
      </w:pPr>
    </w:p>
    <w:p w14:paraId="1460CD30" w14:textId="77777777" w:rsidR="002C72CB" w:rsidRDefault="002C72CB" w:rsidP="002C72CB">
      <w:pPr>
        <w:adjustRightInd w:val="0"/>
        <w:snapToGrid w:val="0"/>
        <w:ind w:firstLineChars="150" w:firstLine="315"/>
        <w:rPr>
          <w:rFonts w:ascii="宋体" w:hAnsi="宋体"/>
          <w:szCs w:val="21"/>
        </w:rPr>
      </w:pPr>
    </w:p>
    <w:p w14:paraId="60AC5E10" w14:textId="77777777" w:rsidR="002C72CB" w:rsidRDefault="002C72CB" w:rsidP="002C72CB">
      <w:pPr>
        <w:adjustRightInd w:val="0"/>
        <w:snapToGrid w:val="0"/>
        <w:ind w:firstLineChars="150" w:firstLine="315"/>
        <w:rPr>
          <w:rFonts w:ascii="宋体" w:hAnsi="宋体"/>
          <w:szCs w:val="21"/>
        </w:rPr>
      </w:pPr>
    </w:p>
    <w:p w14:paraId="4FA16B6C" w14:textId="77777777" w:rsidR="002C72CB" w:rsidRDefault="002C72CB" w:rsidP="002C72CB">
      <w:pPr>
        <w:adjustRightInd w:val="0"/>
        <w:snapToGrid w:val="0"/>
        <w:ind w:firstLineChars="150" w:firstLine="315"/>
        <w:rPr>
          <w:rFonts w:ascii="宋体" w:hAnsi="宋体"/>
          <w:szCs w:val="21"/>
        </w:rPr>
      </w:pPr>
    </w:p>
    <w:p w14:paraId="7EA2DF61" w14:textId="77777777" w:rsidR="002C72CB" w:rsidRDefault="002C72CB" w:rsidP="002C72CB">
      <w:pPr>
        <w:adjustRightInd w:val="0"/>
        <w:snapToGrid w:val="0"/>
        <w:ind w:firstLineChars="150" w:firstLine="315"/>
        <w:rPr>
          <w:rFonts w:ascii="宋体" w:hAnsi="宋体"/>
          <w:szCs w:val="21"/>
        </w:rPr>
      </w:pPr>
    </w:p>
    <w:p w14:paraId="49608193" w14:textId="77777777" w:rsidR="002C72CB" w:rsidRDefault="002C72CB" w:rsidP="002C72CB">
      <w:pPr>
        <w:adjustRightInd w:val="0"/>
        <w:snapToGrid w:val="0"/>
        <w:ind w:firstLineChars="150" w:firstLine="315"/>
        <w:rPr>
          <w:rFonts w:ascii="宋体" w:hAnsi="宋体"/>
          <w:szCs w:val="21"/>
        </w:rPr>
      </w:pPr>
    </w:p>
    <w:p w14:paraId="1657CFA1" w14:textId="77777777" w:rsidR="002C72CB" w:rsidRDefault="002C72CB" w:rsidP="002C72CB">
      <w:pPr>
        <w:adjustRightInd w:val="0"/>
        <w:snapToGrid w:val="0"/>
        <w:ind w:firstLineChars="150" w:firstLine="315"/>
        <w:rPr>
          <w:rFonts w:ascii="宋体" w:hAnsi="宋体"/>
          <w:szCs w:val="21"/>
        </w:rPr>
      </w:pPr>
    </w:p>
    <w:p w14:paraId="41C50431" w14:textId="77777777" w:rsidR="002C72CB" w:rsidRDefault="002C72CB" w:rsidP="002C72CB">
      <w:pPr>
        <w:adjustRightInd w:val="0"/>
        <w:snapToGrid w:val="0"/>
        <w:ind w:firstLineChars="150" w:firstLine="315"/>
        <w:rPr>
          <w:rFonts w:ascii="宋体" w:hAnsi="宋体"/>
          <w:szCs w:val="21"/>
        </w:rPr>
      </w:pPr>
    </w:p>
    <w:p w14:paraId="3E3EA830" w14:textId="77777777" w:rsidR="002C72CB" w:rsidRDefault="002C72CB" w:rsidP="002C72CB">
      <w:pPr>
        <w:adjustRightInd w:val="0"/>
        <w:snapToGrid w:val="0"/>
        <w:ind w:firstLineChars="150" w:firstLine="315"/>
        <w:rPr>
          <w:rFonts w:ascii="宋体" w:hAnsi="宋体"/>
          <w:szCs w:val="21"/>
        </w:rPr>
      </w:pPr>
    </w:p>
    <w:p w14:paraId="04C711DB" w14:textId="77777777" w:rsidR="002C72CB" w:rsidRDefault="002C72CB" w:rsidP="002C72CB">
      <w:pPr>
        <w:adjustRightInd w:val="0"/>
        <w:snapToGrid w:val="0"/>
        <w:ind w:firstLineChars="150" w:firstLine="315"/>
        <w:rPr>
          <w:rFonts w:ascii="宋体" w:hAnsi="宋体"/>
          <w:szCs w:val="21"/>
        </w:rPr>
      </w:pPr>
    </w:p>
    <w:p w14:paraId="6404BEEC" w14:textId="77777777" w:rsidR="002C72CB" w:rsidRDefault="002C72CB" w:rsidP="002C72CB">
      <w:pPr>
        <w:adjustRightInd w:val="0"/>
        <w:snapToGrid w:val="0"/>
        <w:ind w:firstLineChars="150" w:firstLine="315"/>
        <w:rPr>
          <w:rFonts w:ascii="宋体" w:hAnsi="宋体"/>
          <w:szCs w:val="21"/>
        </w:rPr>
      </w:pPr>
    </w:p>
    <w:p w14:paraId="251D3EB3" w14:textId="77777777" w:rsidR="002C72CB" w:rsidRDefault="002C72CB" w:rsidP="002C72CB">
      <w:pPr>
        <w:adjustRightInd w:val="0"/>
        <w:snapToGrid w:val="0"/>
        <w:ind w:firstLineChars="150" w:firstLine="315"/>
        <w:rPr>
          <w:rFonts w:ascii="宋体" w:hAnsi="宋体"/>
          <w:szCs w:val="21"/>
        </w:rPr>
      </w:pPr>
    </w:p>
    <w:p w14:paraId="6DFB2022" w14:textId="77777777" w:rsidR="002C72CB" w:rsidRDefault="002C72CB" w:rsidP="002C72CB">
      <w:pPr>
        <w:adjustRightInd w:val="0"/>
        <w:snapToGrid w:val="0"/>
        <w:ind w:firstLineChars="150" w:firstLine="315"/>
        <w:rPr>
          <w:rFonts w:ascii="宋体" w:hAnsi="宋体"/>
          <w:szCs w:val="21"/>
        </w:rPr>
      </w:pPr>
    </w:p>
    <w:p w14:paraId="560CA0A7" w14:textId="2CE9842F" w:rsidR="002C72CB" w:rsidRDefault="002C72CB" w:rsidP="002C72CB">
      <w:pPr>
        <w:adjustRightInd w:val="0"/>
        <w:snapToGrid w:val="0"/>
        <w:ind w:firstLineChars="150" w:firstLine="315"/>
        <w:rPr>
          <w:rFonts w:ascii="宋体" w:hAnsi="宋体"/>
          <w:szCs w:val="21"/>
        </w:rPr>
      </w:pPr>
    </w:p>
    <w:p w14:paraId="1580BF71" w14:textId="073D06A7" w:rsidR="002C72CB" w:rsidRDefault="002C72CB" w:rsidP="002C72CB">
      <w:pPr>
        <w:adjustRightInd w:val="0"/>
        <w:snapToGrid w:val="0"/>
        <w:ind w:firstLineChars="150" w:firstLine="315"/>
        <w:rPr>
          <w:rFonts w:ascii="宋体" w:hAnsi="宋体"/>
          <w:szCs w:val="21"/>
        </w:rPr>
      </w:pPr>
    </w:p>
    <w:p w14:paraId="4B34FBC6" w14:textId="27A92295" w:rsidR="002C72CB" w:rsidRDefault="002C72CB" w:rsidP="002C72CB">
      <w:pPr>
        <w:adjustRightInd w:val="0"/>
        <w:snapToGrid w:val="0"/>
        <w:ind w:firstLineChars="150" w:firstLine="315"/>
        <w:rPr>
          <w:rFonts w:ascii="宋体" w:hAnsi="宋体"/>
          <w:szCs w:val="21"/>
        </w:rPr>
      </w:pPr>
    </w:p>
    <w:p w14:paraId="1EA084C0" w14:textId="77777777" w:rsidR="002C72CB" w:rsidRDefault="002C72CB" w:rsidP="002C72CB">
      <w:pPr>
        <w:adjustRightInd w:val="0"/>
        <w:snapToGrid w:val="0"/>
        <w:ind w:firstLineChars="150" w:firstLine="315"/>
        <w:rPr>
          <w:rFonts w:ascii="宋体" w:hAnsi="宋体"/>
          <w:szCs w:val="21"/>
        </w:rPr>
      </w:pPr>
    </w:p>
    <w:p w14:paraId="3D7BFA83" w14:textId="77777777" w:rsidR="002C72CB" w:rsidRDefault="002C72CB" w:rsidP="002C72CB">
      <w:pPr>
        <w:pStyle w:val="1"/>
        <w:rPr>
          <w:rFonts w:ascii="宋体" w:hAnsi="宋体"/>
        </w:rPr>
      </w:pPr>
      <w:bookmarkStart w:id="83" w:name="_Toc29728050"/>
      <w:bookmarkStart w:id="84" w:name="_Toc30427361"/>
      <w:bookmarkStart w:id="85" w:name="_Toc30008568"/>
      <w:bookmarkStart w:id="86" w:name="_Toc36203420"/>
      <w:bookmarkStart w:id="87" w:name="_Toc37420460"/>
      <w:r>
        <w:rPr>
          <w:rFonts w:ascii="宋体" w:hAnsi="宋体" w:hint="eastAsia"/>
        </w:rPr>
        <w:lastRenderedPageBreak/>
        <w:t>3</w:t>
      </w:r>
      <w:r>
        <w:rPr>
          <w:rFonts w:ascii="宋体" w:hAnsi="宋体"/>
        </w:rPr>
        <w:t xml:space="preserve">  </w:t>
      </w:r>
      <w:r>
        <w:rPr>
          <w:rFonts w:ascii="宋体" w:hAnsi="宋体" w:hint="eastAsia"/>
        </w:rPr>
        <w:t xml:space="preserve">基 本 </w:t>
      </w:r>
      <w:proofErr w:type="gramStart"/>
      <w:r>
        <w:rPr>
          <w:rFonts w:ascii="宋体" w:hAnsi="宋体" w:hint="eastAsia"/>
        </w:rPr>
        <w:t>规</w:t>
      </w:r>
      <w:proofErr w:type="gramEnd"/>
      <w:r>
        <w:rPr>
          <w:rFonts w:ascii="宋体" w:hAnsi="宋体" w:hint="eastAsia"/>
        </w:rPr>
        <w:t xml:space="preserve"> 定</w:t>
      </w:r>
      <w:bookmarkEnd w:id="83"/>
      <w:bookmarkEnd w:id="84"/>
      <w:bookmarkEnd w:id="85"/>
      <w:bookmarkEnd w:id="86"/>
      <w:bookmarkEnd w:id="87"/>
    </w:p>
    <w:p w14:paraId="1D8DD5B2" w14:textId="118CDF54" w:rsidR="002C72CB" w:rsidRDefault="002C72CB" w:rsidP="002C72CB">
      <w:pPr>
        <w:adjustRightInd w:val="0"/>
        <w:snapToGrid w:val="0"/>
        <w:rPr>
          <w:rFonts w:ascii="宋体" w:hAnsi="宋体"/>
          <w:bCs/>
          <w:szCs w:val="21"/>
        </w:rPr>
      </w:pPr>
      <w:r>
        <w:rPr>
          <w:rFonts w:ascii="宋体" w:hAnsi="宋体" w:hint="eastAsia"/>
          <w:b/>
          <w:szCs w:val="21"/>
        </w:rPr>
        <w:t>3</w:t>
      </w:r>
      <w:r>
        <w:rPr>
          <w:rFonts w:ascii="宋体" w:hAnsi="宋体"/>
          <w:b/>
          <w:szCs w:val="21"/>
        </w:rPr>
        <w:t>.1.</w:t>
      </w:r>
      <w:r>
        <w:rPr>
          <w:rFonts w:ascii="宋体" w:hAnsi="宋体" w:hint="eastAsia"/>
          <w:b/>
          <w:szCs w:val="21"/>
        </w:rPr>
        <w:t xml:space="preserve">1  </w:t>
      </w:r>
      <w:r>
        <w:rPr>
          <w:rFonts w:ascii="宋体" w:hAnsi="宋体" w:hint="eastAsia"/>
          <w:szCs w:val="21"/>
        </w:rPr>
        <w:t>路面设计基准期应按</w:t>
      </w:r>
      <w:proofErr w:type="gramStart"/>
      <w:r>
        <w:rPr>
          <w:rFonts w:ascii="宋体" w:hAnsi="宋体" w:hint="eastAsia"/>
          <w:szCs w:val="21"/>
        </w:rPr>
        <w:t>现行</w:t>
      </w:r>
      <w:r w:rsidR="00DE4F06">
        <w:rPr>
          <w:rFonts w:ascii="宋体" w:hAnsi="宋体" w:hint="eastAsia"/>
          <w:szCs w:val="21"/>
        </w:rPr>
        <w:t>行业</w:t>
      </w:r>
      <w:proofErr w:type="gramEnd"/>
      <w:r w:rsidR="00DE4F06">
        <w:rPr>
          <w:rFonts w:ascii="宋体" w:hAnsi="宋体" w:hint="eastAsia"/>
          <w:szCs w:val="21"/>
        </w:rPr>
        <w:t>标准</w:t>
      </w:r>
      <w:r>
        <w:rPr>
          <w:rFonts w:ascii="宋体" w:hAnsi="宋体" w:hint="eastAsia"/>
          <w:szCs w:val="21"/>
        </w:rPr>
        <w:t>《城镇道路路面设计规范》</w:t>
      </w:r>
      <w:r>
        <w:rPr>
          <w:rFonts w:ascii="宋体" w:hAnsi="宋体"/>
          <w:szCs w:val="21"/>
        </w:rPr>
        <w:t>CJJ 169执行</w:t>
      </w:r>
      <w:r>
        <w:rPr>
          <w:rFonts w:ascii="宋体" w:hAnsi="宋体" w:hint="eastAsia"/>
          <w:szCs w:val="21"/>
        </w:rPr>
        <w:t>，并应符合表3</w:t>
      </w:r>
      <w:r>
        <w:rPr>
          <w:rFonts w:ascii="宋体" w:hAnsi="宋体"/>
          <w:szCs w:val="21"/>
        </w:rPr>
        <w:t>.1.1</w:t>
      </w:r>
      <w:r>
        <w:rPr>
          <w:rFonts w:ascii="宋体" w:hAnsi="宋体" w:hint="eastAsia"/>
          <w:szCs w:val="21"/>
        </w:rPr>
        <w:t>的规定。</w:t>
      </w:r>
    </w:p>
    <w:p w14:paraId="654BBDEA" w14:textId="77777777" w:rsidR="002C72CB" w:rsidRDefault="002C72CB" w:rsidP="002C72CB">
      <w:pPr>
        <w:adjustRightInd w:val="0"/>
        <w:snapToGrid w:val="0"/>
        <w:jc w:val="center"/>
        <w:rPr>
          <w:rFonts w:ascii="黑体" w:eastAsia="黑体" w:hAnsi="黑体"/>
          <w:b/>
          <w:sz w:val="15"/>
          <w:szCs w:val="15"/>
        </w:rPr>
      </w:pPr>
      <w:r>
        <w:rPr>
          <w:rFonts w:ascii="黑体" w:eastAsia="黑体" w:hAnsi="黑体" w:hint="eastAsia"/>
          <w:b/>
          <w:sz w:val="15"/>
          <w:szCs w:val="15"/>
        </w:rPr>
        <w:t>表</w:t>
      </w:r>
      <w:r>
        <w:rPr>
          <w:rFonts w:ascii="宋体" w:hAnsi="宋体" w:hint="eastAsia"/>
          <w:b/>
          <w:sz w:val="15"/>
          <w:szCs w:val="15"/>
        </w:rPr>
        <w:t>3</w:t>
      </w:r>
      <w:r>
        <w:rPr>
          <w:rFonts w:ascii="宋体" w:hAnsi="宋体"/>
          <w:b/>
          <w:sz w:val="15"/>
          <w:szCs w:val="15"/>
        </w:rPr>
        <w:t>.1.</w:t>
      </w:r>
      <w:r>
        <w:rPr>
          <w:rFonts w:ascii="宋体" w:hAnsi="宋体" w:hint="eastAsia"/>
          <w:b/>
          <w:sz w:val="15"/>
          <w:szCs w:val="15"/>
        </w:rPr>
        <w:t>1</w:t>
      </w:r>
      <w:r>
        <w:rPr>
          <w:rFonts w:ascii="宋体" w:hAnsi="宋体"/>
          <w:b/>
          <w:sz w:val="15"/>
          <w:szCs w:val="15"/>
        </w:rPr>
        <w:t xml:space="preserve"> </w:t>
      </w:r>
      <w:r>
        <w:rPr>
          <w:rFonts w:ascii="宋体" w:hAnsi="宋体" w:hint="eastAsia"/>
          <w:b/>
          <w:sz w:val="15"/>
          <w:szCs w:val="15"/>
        </w:rPr>
        <w:t xml:space="preserve"> </w:t>
      </w:r>
      <w:r>
        <w:rPr>
          <w:rFonts w:ascii="黑体" w:eastAsia="黑体" w:hAnsi="黑体" w:hint="eastAsia"/>
          <w:b/>
          <w:sz w:val="15"/>
          <w:szCs w:val="15"/>
        </w:rPr>
        <w:t>路面设计基准期（年）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2C72CB" w14:paraId="5266A895" w14:textId="77777777" w:rsidTr="00C3232F">
        <w:trPr>
          <w:trHeight w:val="340"/>
          <w:jc w:val="center"/>
        </w:trPr>
        <w:tc>
          <w:tcPr>
            <w:tcW w:w="2500" w:type="pct"/>
          </w:tcPr>
          <w:p w14:paraId="25C1B950" w14:textId="77777777" w:rsidR="002C72CB" w:rsidRDefault="002C72CB" w:rsidP="00D92332">
            <w:pPr>
              <w:spacing w:line="276" w:lineRule="auto"/>
              <w:jc w:val="center"/>
              <w:rPr>
                <w:rFonts w:ascii="宋体" w:hAnsi="宋体"/>
                <w:bCs/>
                <w:sz w:val="15"/>
                <w:szCs w:val="15"/>
              </w:rPr>
            </w:pPr>
            <w:r>
              <w:rPr>
                <w:rFonts w:ascii="宋体" w:hAnsi="宋体"/>
                <w:bCs/>
                <w:sz w:val="15"/>
                <w:szCs w:val="15"/>
              </w:rPr>
              <w:t>道路等级</w:t>
            </w:r>
          </w:p>
        </w:tc>
        <w:tc>
          <w:tcPr>
            <w:tcW w:w="2500" w:type="pct"/>
          </w:tcPr>
          <w:p w14:paraId="13EEFCD8" w14:textId="77777777" w:rsidR="002C72CB" w:rsidRDefault="002C72CB" w:rsidP="00D92332">
            <w:pPr>
              <w:spacing w:line="276" w:lineRule="auto"/>
              <w:jc w:val="center"/>
              <w:rPr>
                <w:rFonts w:ascii="宋体" w:hAnsi="宋体"/>
                <w:bCs/>
                <w:sz w:val="15"/>
                <w:szCs w:val="15"/>
              </w:rPr>
            </w:pPr>
            <w:r>
              <w:rPr>
                <w:rFonts w:ascii="宋体" w:hAnsi="宋体" w:hint="eastAsia"/>
                <w:bCs/>
                <w:sz w:val="15"/>
                <w:szCs w:val="15"/>
              </w:rPr>
              <w:t>沥青路面</w:t>
            </w:r>
          </w:p>
        </w:tc>
      </w:tr>
      <w:tr w:rsidR="002C72CB" w14:paraId="785DDE1E" w14:textId="77777777" w:rsidTr="00C3232F">
        <w:trPr>
          <w:trHeight w:val="340"/>
          <w:jc w:val="center"/>
        </w:trPr>
        <w:tc>
          <w:tcPr>
            <w:tcW w:w="2500" w:type="pct"/>
          </w:tcPr>
          <w:p w14:paraId="475E4C39" w14:textId="77777777" w:rsidR="002C72CB" w:rsidRDefault="002C72CB" w:rsidP="00D92332">
            <w:pPr>
              <w:spacing w:line="276" w:lineRule="auto"/>
              <w:jc w:val="center"/>
              <w:rPr>
                <w:rFonts w:ascii="宋体" w:hAnsi="宋体"/>
                <w:bCs/>
                <w:sz w:val="15"/>
                <w:szCs w:val="15"/>
              </w:rPr>
            </w:pPr>
            <w:r>
              <w:rPr>
                <w:rFonts w:ascii="宋体" w:hAnsi="宋体" w:hint="eastAsia"/>
                <w:bCs/>
                <w:sz w:val="15"/>
                <w:szCs w:val="15"/>
              </w:rPr>
              <w:t>快速路</w:t>
            </w:r>
          </w:p>
        </w:tc>
        <w:tc>
          <w:tcPr>
            <w:tcW w:w="2500" w:type="pct"/>
          </w:tcPr>
          <w:p w14:paraId="079EF65C" w14:textId="77777777" w:rsidR="002C72CB" w:rsidRDefault="002C72CB" w:rsidP="00D92332">
            <w:pPr>
              <w:spacing w:line="276" w:lineRule="auto"/>
              <w:jc w:val="center"/>
              <w:rPr>
                <w:rFonts w:ascii="宋体" w:hAnsi="宋体"/>
                <w:bCs/>
                <w:sz w:val="15"/>
                <w:szCs w:val="15"/>
              </w:rPr>
            </w:pPr>
            <w:r>
              <w:rPr>
                <w:rFonts w:ascii="宋体" w:hAnsi="宋体"/>
                <w:bCs/>
                <w:sz w:val="15"/>
                <w:szCs w:val="15"/>
              </w:rPr>
              <w:t>15</w:t>
            </w:r>
          </w:p>
        </w:tc>
      </w:tr>
      <w:tr w:rsidR="002C72CB" w14:paraId="446C8AAF" w14:textId="77777777" w:rsidTr="00C3232F">
        <w:trPr>
          <w:trHeight w:val="340"/>
          <w:jc w:val="center"/>
        </w:trPr>
        <w:tc>
          <w:tcPr>
            <w:tcW w:w="2500" w:type="pct"/>
          </w:tcPr>
          <w:p w14:paraId="441F15AA" w14:textId="77777777" w:rsidR="002C72CB" w:rsidRDefault="002C72CB" w:rsidP="00D92332">
            <w:pPr>
              <w:spacing w:line="276" w:lineRule="auto"/>
              <w:jc w:val="center"/>
              <w:rPr>
                <w:rFonts w:ascii="宋体" w:hAnsi="宋体"/>
                <w:bCs/>
                <w:sz w:val="15"/>
                <w:szCs w:val="15"/>
              </w:rPr>
            </w:pPr>
            <w:r>
              <w:rPr>
                <w:rFonts w:ascii="宋体" w:hAnsi="宋体"/>
                <w:bCs/>
                <w:sz w:val="15"/>
                <w:szCs w:val="15"/>
              </w:rPr>
              <w:t>主干路</w:t>
            </w:r>
          </w:p>
        </w:tc>
        <w:tc>
          <w:tcPr>
            <w:tcW w:w="2500" w:type="pct"/>
          </w:tcPr>
          <w:p w14:paraId="778F02D5" w14:textId="77777777" w:rsidR="002C72CB" w:rsidRDefault="002C72CB" w:rsidP="00D92332">
            <w:pPr>
              <w:spacing w:line="276" w:lineRule="auto"/>
              <w:jc w:val="center"/>
              <w:rPr>
                <w:rFonts w:ascii="宋体" w:hAnsi="宋体"/>
                <w:bCs/>
                <w:sz w:val="15"/>
                <w:szCs w:val="15"/>
              </w:rPr>
            </w:pPr>
            <w:r>
              <w:rPr>
                <w:rFonts w:ascii="宋体" w:hAnsi="宋体"/>
                <w:bCs/>
                <w:sz w:val="15"/>
                <w:szCs w:val="15"/>
              </w:rPr>
              <w:t>15</w:t>
            </w:r>
          </w:p>
        </w:tc>
      </w:tr>
      <w:tr w:rsidR="002C72CB" w14:paraId="637366B7" w14:textId="77777777" w:rsidTr="00C3232F">
        <w:trPr>
          <w:trHeight w:val="340"/>
          <w:jc w:val="center"/>
        </w:trPr>
        <w:tc>
          <w:tcPr>
            <w:tcW w:w="2500" w:type="pct"/>
          </w:tcPr>
          <w:p w14:paraId="1311253B" w14:textId="77777777" w:rsidR="002C72CB" w:rsidRDefault="002C72CB" w:rsidP="00D92332">
            <w:pPr>
              <w:spacing w:line="276" w:lineRule="auto"/>
              <w:jc w:val="center"/>
              <w:rPr>
                <w:rFonts w:ascii="宋体" w:hAnsi="宋体"/>
                <w:bCs/>
                <w:sz w:val="15"/>
                <w:szCs w:val="15"/>
              </w:rPr>
            </w:pPr>
            <w:r>
              <w:rPr>
                <w:rFonts w:ascii="宋体" w:hAnsi="宋体"/>
                <w:bCs/>
                <w:sz w:val="15"/>
                <w:szCs w:val="15"/>
              </w:rPr>
              <w:t>次干路</w:t>
            </w:r>
          </w:p>
        </w:tc>
        <w:tc>
          <w:tcPr>
            <w:tcW w:w="2500" w:type="pct"/>
          </w:tcPr>
          <w:p w14:paraId="13CE111E" w14:textId="77777777" w:rsidR="002C72CB" w:rsidRDefault="002C72CB" w:rsidP="00D92332">
            <w:pPr>
              <w:spacing w:line="276" w:lineRule="auto"/>
              <w:jc w:val="center"/>
              <w:rPr>
                <w:rFonts w:ascii="宋体" w:hAnsi="宋体"/>
                <w:bCs/>
                <w:sz w:val="15"/>
                <w:szCs w:val="15"/>
              </w:rPr>
            </w:pPr>
            <w:r>
              <w:rPr>
                <w:rFonts w:ascii="宋体" w:hAnsi="宋体"/>
                <w:bCs/>
                <w:sz w:val="15"/>
                <w:szCs w:val="15"/>
              </w:rPr>
              <w:t>15</w:t>
            </w:r>
          </w:p>
        </w:tc>
      </w:tr>
      <w:tr w:rsidR="002C72CB" w14:paraId="4947CC59" w14:textId="77777777" w:rsidTr="00C3232F">
        <w:trPr>
          <w:trHeight w:val="340"/>
          <w:jc w:val="center"/>
        </w:trPr>
        <w:tc>
          <w:tcPr>
            <w:tcW w:w="2500" w:type="pct"/>
          </w:tcPr>
          <w:p w14:paraId="5D386ADF" w14:textId="77777777" w:rsidR="002C72CB" w:rsidRDefault="002C72CB" w:rsidP="00D92332">
            <w:pPr>
              <w:spacing w:line="276" w:lineRule="auto"/>
              <w:jc w:val="center"/>
              <w:rPr>
                <w:rFonts w:ascii="宋体" w:hAnsi="宋体"/>
                <w:bCs/>
                <w:sz w:val="15"/>
                <w:szCs w:val="15"/>
              </w:rPr>
            </w:pPr>
            <w:r>
              <w:rPr>
                <w:rFonts w:ascii="宋体" w:hAnsi="宋体"/>
                <w:bCs/>
                <w:sz w:val="15"/>
                <w:szCs w:val="15"/>
              </w:rPr>
              <w:t>支路</w:t>
            </w:r>
          </w:p>
        </w:tc>
        <w:tc>
          <w:tcPr>
            <w:tcW w:w="2500" w:type="pct"/>
          </w:tcPr>
          <w:p w14:paraId="5868D888" w14:textId="77777777" w:rsidR="002C72CB" w:rsidRDefault="002C72CB" w:rsidP="00D92332">
            <w:pPr>
              <w:spacing w:line="276" w:lineRule="auto"/>
              <w:jc w:val="center"/>
              <w:rPr>
                <w:rFonts w:ascii="宋体" w:hAnsi="宋体"/>
                <w:bCs/>
                <w:sz w:val="15"/>
                <w:szCs w:val="15"/>
              </w:rPr>
            </w:pPr>
            <w:r>
              <w:rPr>
                <w:rFonts w:ascii="宋体" w:hAnsi="宋体"/>
                <w:bCs/>
                <w:sz w:val="15"/>
                <w:szCs w:val="15"/>
              </w:rPr>
              <w:t>10</w:t>
            </w:r>
          </w:p>
        </w:tc>
      </w:tr>
    </w:tbl>
    <w:p w14:paraId="62773E3C" w14:textId="380CDED1" w:rsidR="002C72CB" w:rsidRDefault="002C72CB" w:rsidP="002C72CB">
      <w:pPr>
        <w:rPr>
          <w:rFonts w:ascii="宋体" w:hAnsi="宋体"/>
          <w:b/>
          <w:szCs w:val="21"/>
        </w:rPr>
      </w:pPr>
      <w:r>
        <w:rPr>
          <w:rFonts w:ascii="宋体" w:hAnsi="宋体" w:hint="eastAsia"/>
          <w:b/>
          <w:szCs w:val="21"/>
        </w:rPr>
        <w:t>3</w:t>
      </w:r>
      <w:r>
        <w:rPr>
          <w:rFonts w:ascii="宋体" w:hAnsi="宋体"/>
          <w:b/>
          <w:szCs w:val="21"/>
        </w:rPr>
        <w:t>.1.</w:t>
      </w:r>
      <w:r>
        <w:rPr>
          <w:rFonts w:ascii="宋体" w:hAnsi="宋体" w:hint="eastAsia"/>
          <w:b/>
          <w:szCs w:val="21"/>
        </w:rPr>
        <w:t xml:space="preserve">2  </w:t>
      </w:r>
      <w:r>
        <w:rPr>
          <w:rFonts w:ascii="宋体" w:hAnsi="宋体" w:hint="eastAsia"/>
          <w:szCs w:val="21"/>
        </w:rPr>
        <w:t>路面结构组合设计应根据道路等级、交通荷载、路基条件、当地温度和湿度状况等要求确定。</w:t>
      </w:r>
    </w:p>
    <w:p w14:paraId="139B5DB7" w14:textId="60CCCC98" w:rsidR="002C72CB" w:rsidRDefault="002C72CB" w:rsidP="002C72CB">
      <w:pPr>
        <w:rPr>
          <w:rFonts w:ascii="宋体" w:hAnsi="宋体"/>
        </w:rPr>
      </w:pPr>
      <w:r>
        <w:rPr>
          <w:rFonts w:ascii="宋体" w:hAnsi="宋体" w:hint="eastAsia"/>
          <w:b/>
          <w:szCs w:val="21"/>
        </w:rPr>
        <w:t>3</w:t>
      </w:r>
      <w:r>
        <w:rPr>
          <w:rFonts w:ascii="宋体" w:hAnsi="宋体"/>
          <w:b/>
          <w:szCs w:val="21"/>
        </w:rPr>
        <w:t>.1.</w:t>
      </w:r>
      <w:r>
        <w:rPr>
          <w:rFonts w:ascii="宋体" w:hAnsi="宋体" w:hint="eastAsia"/>
          <w:b/>
          <w:szCs w:val="21"/>
        </w:rPr>
        <w:t xml:space="preserve">3  </w:t>
      </w:r>
      <w:r>
        <w:rPr>
          <w:rFonts w:ascii="宋体" w:hAnsi="宋体" w:hint="eastAsia"/>
        </w:rPr>
        <w:t>交通等级可根据累计当量轴次按照表</w:t>
      </w:r>
      <w:r>
        <w:rPr>
          <w:rFonts w:ascii="宋体" w:hAnsi="宋体"/>
        </w:rPr>
        <w:t>3.1.</w:t>
      </w:r>
      <w:r>
        <w:rPr>
          <w:rFonts w:ascii="宋体" w:hAnsi="宋体" w:hint="eastAsia"/>
        </w:rPr>
        <w:t>3中规定分为4个等级。</w:t>
      </w:r>
    </w:p>
    <w:p w14:paraId="4A66E7C2" w14:textId="77777777" w:rsidR="002C72CB" w:rsidRDefault="002C72CB" w:rsidP="002C72CB">
      <w:pPr>
        <w:jc w:val="center"/>
        <w:rPr>
          <w:rFonts w:ascii="宋体" w:hAnsi="宋体"/>
          <w:sz w:val="15"/>
          <w:szCs w:val="15"/>
        </w:rPr>
      </w:pPr>
      <w:r>
        <w:rPr>
          <w:rFonts w:ascii="黑体" w:eastAsia="黑体" w:hAnsi="黑体" w:hint="eastAsia"/>
          <w:b/>
          <w:sz w:val="15"/>
          <w:szCs w:val="15"/>
        </w:rPr>
        <w:t>表</w:t>
      </w:r>
      <w:r>
        <w:rPr>
          <w:rFonts w:ascii="宋体" w:hAnsi="宋体" w:hint="eastAsia"/>
          <w:b/>
          <w:sz w:val="15"/>
          <w:szCs w:val="15"/>
        </w:rPr>
        <w:t>3</w:t>
      </w:r>
      <w:r>
        <w:rPr>
          <w:rFonts w:ascii="宋体" w:hAnsi="宋体"/>
          <w:b/>
          <w:sz w:val="15"/>
          <w:szCs w:val="15"/>
        </w:rPr>
        <w:t>.1.</w:t>
      </w:r>
      <w:r>
        <w:rPr>
          <w:rFonts w:ascii="宋体" w:hAnsi="宋体" w:hint="eastAsia"/>
          <w:b/>
          <w:sz w:val="15"/>
          <w:szCs w:val="15"/>
        </w:rPr>
        <w:t xml:space="preserve">3  </w:t>
      </w:r>
      <w:r>
        <w:rPr>
          <w:rFonts w:ascii="黑体" w:eastAsia="黑体" w:hAnsi="黑体" w:hint="eastAsia"/>
          <w:b/>
          <w:sz w:val="15"/>
          <w:szCs w:val="15"/>
        </w:rPr>
        <w:t>交通等级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2"/>
        <w:gridCol w:w="1111"/>
        <w:gridCol w:w="1111"/>
        <w:gridCol w:w="1111"/>
        <w:gridCol w:w="1111"/>
      </w:tblGrid>
      <w:tr w:rsidR="002C72CB" w14:paraId="1F26B5A6" w14:textId="77777777" w:rsidTr="00C3232F">
        <w:trPr>
          <w:trHeight w:val="340"/>
        </w:trPr>
        <w:tc>
          <w:tcPr>
            <w:tcW w:w="2491" w:type="pct"/>
          </w:tcPr>
          <w:p w14:paraId="68D5D2BE"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设计交通等级</w:t>
            </w:r>
          </w:p>
        </w:tc>
        <w:tc>
          <w:tcPr>
            <w:tcW w:w="627" w:type="pct"/>
          </w:tcPr>
          <w:p w14:paraId="6E02B7FC"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特重</w:t>
            </w:r>
          </w:p>
        </w:tc>
        <w:tc>
          <w:tcPr>
            <w:tcW w:w="627" w:type="pct"/>
          </w:tcPr>
          <w:p w14:paraId="79592D23"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重</w:t>
            </w:r>
          </w:p>
        </w:tc>
        <w:tc>
          <w:tcPr>
            <w:tcW w:w="627" w:type="pct"/>
          </w:tcPr>
          <w:p w14:paraId="6D259BD0"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中</w:t>
            </w:r>
          </w:p>
        </w:tc>
        <w:tc>
          <w:tcPr>
            <w:tcW w:w="627" w:type="pct"/>
          </w:tcPr>
          <w:p w14:paraId="56D75D64"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轻</w:t>
            </w:r>
          </w:p>
        </w:tc>
      </w:tr>
      <w:tr w:rsidR="002C72CB" w14:paraId="4993B1C8" w14:textId="77777777" w:rsidTr="00C3232F">
        <w:trPr>
          <w:trHeight w:val="340"/>
        </w:trPr>
        <w:tc>
          <w:tcPr>
            <w:tcW w:w="2491" w:type="pct"/>
          </w:tcPr>
          <w:p w14:paraId="2B135F7F"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沥青路面（累计当量轴次</w:t>
            </w:r>
            <w:r w:rsidRPr="00493601">
              <w:rPr>
                <w:rFonts w:ascii="宋体" w:hAnsi="宋体"/>
                <w:i/>
                <w:iCs/>
                <w:sz w:val="15"/>
                <w:szCs w:val="15"/>
              </w:rPr>
              <w:t>N</w:t>
            </w:r>
            <w:r w:rsidRPr="00C3232F">
              <w:rPr>
                <w:rFonts w:ascii="宋体" w:hAnsi="宋体"/>
                <w:sz w:val="15"/>
                <w:szCs w:val="15"/>
                <w:vertAlign w:val="subscript"/>
              </w:rPr>
              <w:t>e</w:t>
            </w:r>
            <w:r>
              <w:rPr>
                <w:rFonts w:ascii="宋体" w:hAnsi="宋体"/>
                <w:sz w:val="15"/>
                <w:szCs w:val="15"/>
              </w:rPr>
              <w:t>（万次/车道））</w:t>
            </w:r>
          </w:p>
        </w:tc>
        <w:tc>
          <w:tcPr>
            <w:tcW w:w="627" w:type="pct"/>
          </w:tcPr>
          <w:p w14:paraId="21435BD6" w14:textId="77777777" w:rsidR="002C72CB" w:rsidRDefault="002C72CB" w:rsidP="00D92332">
            <w:pPr>
              <w:spacing w:line="276" w:lineRule="auto"/>
              <w:jc w:val="center"/>
              <w:rPr>
                <w:rFonts w:ascii="宋体" w:hAnsi="宋体"/>
                <w:sz w:val="15"/>
                <w:szCs w:val="15"/>
              </w:rPr>
            </w:pPr>
            <w:r>
              <w:rPr>
                <w:rFonts w:ascii="宋体" w:hAnsi="宋体"/>
                <w:sz w:val="15"/>
                <w:szCs w:val="15"/>
              </w:rPr>
              <w:t xml:space="preserve"> &gt;2500</w:t>
            </w:r>
          </w:p>
        </w:tc>
        <w:tc>
          <w:tcPr>
            <w:tcW w:w="627" w:type="pct"/>
          </w:tcPr>
          <w:p w14:paraId="3026EC45" w14:textId="77777777" w:rsidR="002C72CB" w:rsidRPr="00D92332" w:rsidRDefault="002C72CB" w:rsidP="00D92332">
            <w:pPr>
              <w:spacing w:line="276" w:lineRule="auto"/>
              <w:jc w:val="center"/>
              <w:rPr>
                <w:rFonts w:ascii="Times New Roman" w:hAnsi="Times New Roman" w:cs="Times New Roman"/>
                <w:sz w:val="15"/>
                <w:szCs w:val="15"/>
              </w:rPr>
            </w:pPr>
            <w:r w:rsidRPr="00D92332">
              <w:rPr>
                <w:rFonts w:ascii="Times New Roman" w:hAnsi="Times New Roman" w:cs="Times New Roman"/>
                <w:sz w:val="15"/>
                <w:szCs w:val="15"/>
              </w:rPr>
              <w:t>1200~2500</w:t>
            </w:r>
          </w:p>
        </w:tc>
        <w:tc>
          <w:tcPr>
            <w:tcW w:w="627" w:type="pct"/>
          </w:tcPr>
          <w:p w14:paraId="6042F080" w14:textId="77777777" w:rsidR="002C72CB" w:rsidRPr="00D92332" w:rsidRDefault="002C72CB" w:rsidP="00D92332">
            <w:pPr>
              <w:spacing w:line="276" w:lineRule="auto"/>
              <w:jc w:val="center"/>
              <w:rPr>
                <w:rFonts w:ascii="Times New Roman" w:hAnsi="Times New Roman" w:cs="Times New Roman"/>
                <w:sz w:val="15"/>
                <w:szCs w:val="15"/>
              </w:rPr>
            </w:pPr>
            <w:r w:rsidRPr="00D92332">
              <w:rPr>
                <w:rFonts w:ascii="Times New Roman" w:hAnsi="Times New Roman" w:cs="Times New Roman"/>
                <w:sz w:val="15"/>
                <w:szCs w:val="15"/>
              </w:rPr>
              <w:t>400~1200</w:t>
            </w:r>
          </w:p>
        </w:tc>
        <w:tc>
          <w:tcPr>
            <w:tcW w:w="627" w:type="pct"/>
          </w:tcPr>
          <w:p w14:paraId="03114BC0" w14:textId="77777777" w:rsidR="002C72CB" w:rsidRDefault="002C72CB" w:rsidP="00D92332">
            <w:pPr>
              <w:spacing w:line="276" w:lineRule="auto"/>
              <w:jc w:val="center"/>
              <w:rPr>
                <w:rFonts w:ascii="宋体" w:hAnsi="宋体"/>
                <w:sz w:val="15"/>
                <w:szCs w:val="15"/>
              </w:rPr>
            </w:pPr>
            <w:r>
              <w:rPr>
                <w:rFonts w:ascii="宋体" w:hAnsi="宋体"/>
                <w:sz w:val="15"/>
                <w:szCs w:val="15"/>
              </w:rPr>
              <w:t>&lt;400</w:t>
            </w:r>
          </w:p>
        </w:tc>
      </w:tr>
    </w:tbl>
    <w:p w14:paraId="421825DE" w14:textId="6C1CB350" w:rsidR="002C72CB" w:rsidRDefault="002C72CB" w:rsidP="002C72CB">
      <w:pPr>
        <w:rPr>
          <w:rFonts w:ascii="宋体" w:hAnsi="宋体"/>
          <w:szCs w:val="21"/>
        </w:rPr>
      </w:pPr>
      <w:r>
        <w:rPr>
          <w:rFonts w:ascii="宋体" w:hAnsi="宋体" w:hint="eastAsia"/>
          <w:b/>
          <w:szCs w:val="21"/>
        </w:rPr>
        <w:t xml:space="preserve">3.1.4  </w:t>
      </w:r>
      <w:r>
        <w:rPr>
          <w:rFonts w:ascii="宋体" w:hAnsi="宋体" w:hint="eastAsia"/>
          <w:szCs w:val="21"/>
        </w:rPr>
        <w:t>软土、膨胀土、永久冻土和沙漠、盐渍土等特殊地区的路面结构组合设计除了考虑地区的特殊性，还需</w:t>
      </w:r>
      <w:bookmarkStart w:id="88" w:name="_Hlk35538500"/>
      <w:r>
        <w:rPr>
          <w:rFonts w:ascii="宋体" w:hAnsi="宋体" w:hint="eastAsia"/>
          <w:szCs w:val="21"/>
        </w:rPr>
        <w:t>结合当地经验和试验路段的成果，论证后采用装配式基层</w:t>
      </w:r>
      <w:bookmarkEnd w:id="88"/>
      <w:r>
        <w:rPr>
          <w:rFonts w:ascii="宋体" w:hAnsi="宋体" w:hint="eastAsia"/>
          <w:szCs w:val="21"/>
        </w:rPr>
        <w:t>。</w:t>
      </w:r>
    </w:p>
    <w:p w14:paraId="337188D2" w14:textId="4443C63F" w:rsidR="002C72CB" w:rsidRDefault="002C72CB" w:rsidP="002C72CB">
      <w:pPr>
        <w:snapToGrid w:val="0"/>
        <w:rPr>
          <w:rFonts w:ascii="宋体" w:hAnsi="宋体"/>
          <w:color w:val="000000" w:themeColor="text1"/>
        </w:rPr>
      </w:pPr>
      <w:r>
        <w:rPr>
          <w:rFonts w:ascii="宋体" w:hAnsi="宋体" w:hint="eastAsia"/>
          <w:b/>
          <w:szCs w:val="21"/>
        </w:rPr>
        <w:t>3</w:t>
      </w:r>
      <w:r>
        <w:rPr>
          <w:rFonts w:ascii="宋体" w:hAnsi="宋体"/>
          <w:b/>
          <w:szCs w:val="21"/>
        </w:rPr>
        <w:t>.1.</w:t>
      </w:r>
      <w:r>
        <w:rPr>
          <w:rFonts w:ascii="宋体" w:hAnsi="宋体" w:hint="eastAsia"/>
          <w:b/>
          <w:szCs w:val="21"/>
        </w:rPr>
        <w:t xml:space="preserve">5  </w:t>
      </w:r>
      <w:r>
        <w:rPr>
          <w:rFonts w:ascii="宋体" w:hAnsi="宋体" w:hint="eastAsia"/>
          <w:szCs w:val="21"/>
        </w:rPr>
        <w:t>路基、</w:t>
      </w:r>
      <w:r>
        <w:rPr>
          <w:rFonts w:ascii="宋体" w:hAnsi="宋体" w:hint="eastAsia"/>
          <w:color w:val="000000" w:themeColor="text1"/>
          <w:szCs w:val="21"/>
        </w:rPr>
        <w:t>垫层技术要求应满足现行《</w:t>
      </w:r>
      <w:r>
        <w:rPr>
          <w:rFonts w:ascii="宋体" w:hAnsi="宋体" w:hint="eastAsia"/>
          <w:color w:val="000000" w:themeColor="text1"/>
        </w:rPr>
        <w:t>城镇道路路面设计规范》</w:t>
      </w:r>
      <w:r>
        <w:rPr>
          <w:rFonts w:ascii="宋体" w:hAnsi="宋体"/>
          <w:color w:val="000000" w:themeColor="text1"/>
        </w:rPr>
        <w:t>CJJ 169</w:t>
      </w:r>
      <w:r>
        <w:rPr>
          <w:rFonts w:ascii="宋体" w:hAnsi="宋体" w:hint="eastAsia"/>
          <w:color w:val="000000" w:themeColor="text1"/>
        </w:rPr>
        <w:t>的规定。</w:t>
      </w:r>
    </w:p>
    <w:p w14:paraId="39B5AEC0" w14:textId="456CF22F" w:rsidR="002C72CB" w:rsidRDefault="002C72CB" w:rsidP="00495B25">
      <w:pPr>
        <w:adjustRightInd w:val="0"/>
        <w:snapToGrid w:val="0"/>
        <w:rPr>
          <w:rFonts w:ascii="宋体" w:hAnsi="宋体"/>
          <w:color w:val="000000" w:themeColor="text1"/>
          <w:szCs w:val="21"/>
        </w:rPr>
      </w:pPr>
      <w:r>
        <w:rPr>
          <w:rFonts w:ascii="宋体" w:hAnsi="宋体" w:hint="eastAsia"/>
          <w:b/>
          <w:color w:val="000000" w:themeColor="text1"/>
        </w:rPr>
        <w:t>3</w:t>
      </w:r>
      <w:r>
        <w:rPr>
          <w:rFonts w:ascii="宋体" w:hAnsi="宋体"/>
          <w:b/>
          <w:color w:val="000000" w:themeColor="text1"/>
        </w:rPr>
        <w:t>.</w:t>
      </w:r>
      <w:r>
        <w:rPr>
          <w:rFonts w:ascii="宋体" w:hAnsi="宋体" w:hint="eastAsia"/>
          <w:b/>
          <w:color w:val="000000" w:themeColor="text1"/>
        </w:rPr>
        <w:t>1</w:t>
      </w:r>
      <w:r>
        <w:rPr>
          <w:rFonts w:ascii="宋体" w:hAnsi="宋体"/>
          <w:b/>
          <w:color w:val="000000" w:themeColor="text1"/>
        </w:rPr>
        <w:t>.</w:t>
      </w:r>
      <w:r w:rsidR="00495B25">
        <w:rPr>
          <w:rFonts w:ascii="宋体" w:hAnsi="宋体" w:hint="eastAsia"/>
          <w:b/>
          <w:color w:val="000000" w:themeColor="text1"/>
        </w:rPr>
        <w:t xml:space="preserve">6 </w:t>
      </w:r>
      <w:r>
        <w:rPr>
          <w:rFonts w:ascii="宋体" w:hAnsi="宋体" w:hint="eastAsia"/>
          <w:color w:val="000000" w:themeColor="text1"/>
        </w:rPr>
        <w:t>受灌缝料流动度的限制，</w:t>
      </w:r>
      <w:r w:rsidR="005471EE">
        <w:rPr>
          <w:rFonts w:ascii="宋体" w:hAnsi="宋体" w:hint="eastAsia"/>
          <w:color w:val="000000" w:themeColor="text1"/>
        </w:rPr>
        <w:t>采用装配式基层的</w:t>
      </w:r>
      <w:r>
        <w:rPr>
          <w:rFonts w:ascii="宋体" w:hAnsi="宋体" w:hint="eastAsia"/>
          <w:color w:val="000000" w:themeColor="text1"/>
        </w:rPr>
        <w:t>道路最大设计纵坡不宜超过</w:t>
      </w:r>
      <w:r>
        <w:rPr>
          <w:rFonts w:ascii="宋体" w:hAnsi="宋体"/>
          <w:color w:val="000000" w:themeColor="text1"/>
        </w:rPr>
        <w:t>4%。</w:t>
      </w:r>
    </w:p>
    <w:p w14:paraId="09FDCF00" w14:textId="77777777" w:rsidR="002C72CB" w:rsidRDefault="002C72CB" w:rsidP="002C72CB">
      <w:pPr>
        <w:pStyle w:val="15"/>
        <w:ind w:firstLineChars="0" w:firstLine="0"/>
        <w:rPr>
          <w:rFonts w:ascii="宋体" w:hAnsi="宋体"/>
          <w:highlight w:val="yellow"/>
        </w:rPr>
      </w:pPr>
    </w:p>
    <w:p w14:paraId="68FADEE8" w14:textId="77777777" w:rsidR="002C72CB" w:rsidRDefault="002C72CB" w:rsidP="002C72CB">
      <w:pPr>
        <w:pStyle w:val="15"/>
        <w:ind w:firstLineChars="0" w:firstLine="0"/>
        <w:rPr>
          <w:rFonts w:ascii="宋体" w:hAnsi="宋体"/>
          <w:highlight w:val="yellow"/>
        </w:rPr>
      </w:pPr>
    </w:p>
    <w:p w14:paraId="7B46550D" w14:textId="77777777" w:rsidR="002C72CB" w:rsidRDefault="002C72CB" w:rsidP="002C72CB">
      <w:pPr>
        <w:pStyle w:val="15"/>
        <w:ind w:firstLineChars="0" w:firstLine="0"/>
        <w:rPr>
          <w:rFonts w:ascii="宋体" w:hAnsi="宋体"/>
          <w:highlight w:val="yellow"/>
        </w:rPr>
      </w:pPr>
    </w:p>
    <w:p w14:paraId="5439CDB4" w14:textId="77777777" w:rsidR="002C72CB" w:rsidRDefault="002C72CB" w:rsidP="002C72CB">
      <w:pPr>
        <w:pStyle w:val="15"/>
        <w:ind w:firstLineChars="0" w:firstLine="0"/>
        <w:rPr>
          <w:rFonts w:ascii="宋体" w:hAnsi="宋体"/>
          <w:highlight w:val="yellow"/>
        </w:rPr>
      </w:pPr>
    </w:p>
    <w:p w14:paraId="48956781" w14:textId="77777777" w:rsidR="002C72CB" w:rsidRDefault="002C72CB" w:rsidP="002C72CB">
      <w:pPr>
        <w:pStyle w:val="15"/>
        <w:ind w:firstLineChars="0" w:firstLine="0"/>
        <w:rPr>
          <w:rFonts w:ascii="宋体" w:hAnsi="宋体"/>
          <w:highlight w:val="yellow"/>
        </w:rPr>
      </w:pPr>
    </w:p>
    <w:p w14:paraId="26B09608" w14:textId="77777777" w:rsidR="002C72CB" w:rsidRDefault="002C72CB" w:rsidP="002C72CB">
      <w:pPr>
        <w:pStyle w:val="15"/>
        <w:ind w:firstLineChars="0" w:firstLine="0"/>
        <w:rPr>
          <w:rFonts w:ascii="宋体" w:hAnsi="宋体"/>
          <w:highlight w:val="yellow"/>
        </w:rPr>
      </w:pPr>
    </w:p>
    <w:p w14:paraId="5F788666" w14:textId="77777777" w:rsidR="002C72CB" w:rsidRDefault="002C72CB" w:rsidP="002C72CB">
      <w:pPr>
        <w:pStyle w:val="15"/>
        <w:ind w:firstLineChars="0" w:firstLine="0"/>
        <w:rPr>
          <w:rFonts w:ascii="宋体" w:hAnsi="宋体"/>
          <w:highlight w:val="yellow"/>
        </w:rPr>
      </w:pPr>
    </w:p>
    <w:p w14:paraId="0D75822F" w14:textId="77777777" w:rsidR="002C72CB" w:rsidRDefault="002C72CB" w:rsidP="002C72CB">
      <w:pPr>
        <w:pStyle w:val="15"/>
        <w:ind w:firstLineChars="0" w:firstLine="0"/>
        <w:rPr>
          <w:rFonts w:ascii="宋体" w:hAnsi="宋体"/>
          <w:highlight w:val="yellow"/>
        </w:rPr>
      </w:pPr>
    </w:p>
    <w:p w14:paraId="307FA23B" w14:textId="77777777" w:rsidR="002C72CB" w:rsidRDefault="002C72CB" w:rsidP="002C72CB">
      <w:pPr>
        <w:pStyle w:val="15"/>
        <w:ind w:firstLineChars="0" w:firstLine="0"/>
        <w:rPr>
          <w:rFonts w:ascii="宋体" w:hAnsi="宋体"/>
          <w:highlight w:val="yellow"/>
        </w:rPr>
      </w:pPr>
    </w:p>
    <w:p w14:paraId="55DE1BCF" w14:textId="77777777" w:rsidR="002C72CB" w:rsidRDefault="002C72CB" w:rsidP="002C72CB">
      <w:pPr>
        <w:pStyle w:val="15"/>
        <w:ind w:firstLineChars="0" w:firstLine="0"/>
        <w:rPr>
          <w:rFonts w:ascii="宋体" w:hAnsi="宋体"/>
          <w:b/>
        </w:rPr>
      </w:pPr>
    </w:p>
    <w:p w14:paraId="1D5197B4" w14:textId="77777777" w:rsidR="007239BF" w:rsidRDefault="007239BF" w:rsidP="002C72CB">
      <w:pPr>
        <w:pStyle w:val="15"/>
        <w:ind w:firstLineChars="0" w:firstLine="0"/>
        <w:rPr>
          <w:rFonts w:ascii="宋体" w:hAnsi="宋体"/>
          <w:b/>
        </w:rPr>
      </w:pPr>
    </w:p>
    <w:p w14:paraId="44DDBC6D" w14:textId="77777777" w:rsidR="002C72CB" w:rsidRDefault="002C72CB" w:rsidP="002C72CB">
      <w:pPr>
        <w:pStyle w:val="1"/>
        <w:rPr>
          <w:rFonts w:ascii="宋体" w:hAnsi="宋体"/>
          <w:color w:val="000000"/>
        </w:rPr>
      </w:pPr>
      <w:bookmarkStart w:id="89" w:name="_Toc497049368"/>
      <w:bookmarkStart w:id="90" w:name="_Toc393808655"/>
      <w:bookmarkStart w:id="91" w:name="_Toc392781365"/>
      <w:bookmarkStart w:id="92" w:name="_Toc393119034"/>
      <w:bookmarkStart w:id="93" w:name="_Toc393181701"/>
      <w:bookmarkStart w:id="94" w:name="_Toc404949459"/>
      <w:bookmarkStart w:id="95" w:name="_Toc403033131"/>
      <w:bookmarkStart w:id="96" w:name="_Toc402176315"/>
      <w:bookmarkStart w:id="97" w:name="_Toc404949136"/>
      <w:bookmarkStart w:id="98" w:name="_Toc407189671"/>
      <w:bookmarkStart w:id="99" w:name="_Toc404953836"/>
      <w:bookmarkStart w:id="100" w:name="_Toc407347287"/>
      <w:bookmarkStart w:id="101" w:name="_Toc10709210"/>
      <w:bookmarkStart w:id="102" w:name="_Toc505102298"/>
      <w:bookmarkStart w:id="103" w:name="_Toc505101897"/>
      <w:bookmarkStart w:id="104" w:name="_Toc527387493"/>
      <w:bookmarkStart w:id="105" w:name="_Toc29728051"/>
      <w:bookmarkStart w:id="106" w:name="_Toc21625315"/>
      <w:bookmarkStart w:id="107" w:name="_Toc30008569"/>
      <w:bookmarkStart w:id="108" w:name="_Toc30427362"/>
      <w:bookmarkStart w:id="109" w:name="_Toc36203421"/>
      <w:bookmarkStart w:id="110" w:name="_Toc37420461"/>
      <w:bookmarkStart w:id="111" w:name="OLE_LINK105"/>
      <w:bookmarkStart w:id="112" w:name="OLE_LINK106"/>
      <w:r>
        <w:rPr>
          <w:rFonts w:ascii="宋体" w:hAnsi="宋体" w:hint="eastAsia"/>
          <w:color w:val="000000"/>
        </w:rPr>
        <w:lastRenderedPageBreak/>
        <w:t>4</w:t>
      </w:r>
      <w:r>
        <w:rPr>
          <w:rFonts w:ascii="宋体" w:hAnsi="宋体"/>
          <w:color w:val="000000"/>
        </w:rPr>
        <w:t xml:space="preserve">  </w:t>
      </w:r>
      <w:r>
        <w:rPr>
          <w:rFonts w:ascii="宋体" w:hAnsi="宋体" w:hint="eastAsia"/>
          <w:color w:val="000000"/>
        </w:rPr>
        <w:t>材料</w:t>
      </w:r>
      <w:bookmarkStart w:id="113" w:name="_Toc404953838"/>
      <w:bookmarkStart w:id="114" w:name="_Toc407189673"/>
      <w:bookmarkStart w:id="115" w:name="_Toc404949138"/>
      <w:bookmarkStart w:id="116" w:name="_Toc403033133"/>
      <w:bookmarkStart w:id="117" w:name="_Toc404949461"/>
      <w:bookmarkStart w:id="118" w:name="_Toc505102300"/>
      <w:bookmarkStart w:id="119" w:name="_Toc497049370"/>
      <w:bookmarkStart w:id="120" w:name="_Toc407347289"/>
      <w:bookmarkStart w:id="121" w:name="_Toc505101899"/>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宋体" w:hAnsi="宋体" w:hint="eastAsia"/>
          <w:color w:val="000000"/>
        </w:rPr>
        <w:t>与构造</w:t>
      </w:r>
      <w:bookmarkEnd w:id="107"/>
      <w:bookmarkEnd w:id="108"/>
      <w:bookmarkEnd w:id="109"/>
      <w:bookmarkEnd w:id="110"/>
    </w:p>
    <w:p w14:paraId="09926E7A" w14:textId="77777777" w:rsidR="002C72CB" w:rsidRDefault="002C72CB" w:rsidP="00F85B44">
      <w:pPr>
        <w:pStyle w:val="2"/>
        <w:rPr>
          <w:rFonts w:ascii="黑体" w:eastAsia="黑体" w:hAnsi="黑体" w:cs="宋体"/>
          <w:color w:val="000000"/>
        </w:rPr>
      </w:pPr>
      <w:bookmarkStart w:id="122" w:name="_Toc10709211"/>
      <w:bookmarkStart w:id="123" w:name="_Toc29728052"/>
      <w:bookmarkStart w:id="124" w:name="_Toc21625316"/>
      <w:bookmarkStart w:id="125" w:name="_Toc30008570"/>
      <w:bookmarkStart w:id="126" w:name="_Toc30427363"/>
      <w:bookmarkStart w:id="127" w:name="_Toc36203422"/>
      <w:bookmarkStart w:id="128" w:name="_Toc37420462"/>
      <w:bookmarkEnd w:id="111"/>
      <w:bookmarkEnd w:id="112"/>
      <w:r>
        <w:rPr>
          <w:rFonts w:ascii="宋体" w:hAnsi="宋体"/>
          <w:b/>
          <w:bCs/>
          <w:color w:val="000000"/>
        </w:rPr>
        <w:t>4.1</w:t>
      </w:r>
      <w:r>
        <w:rPr>
          <w:rFonts w:ascii="宋体" w:hAnsi="宋体"/>
          <w:color w:val="000000"/>
        </w:rPr>
        <w:t xml:space="preserve"> </w:t>
      </w:r>
      <w:r>
        <w:rPr>
          <w:rFonts w:ascii="宋体" w:hAnsi="宋体" w:hint="eastAsia"/>
          <w:color w:val="000000"/>
        </w:rPr>
        <w:t xml:space="preserve"> </w:t>
      </w:r>
      <w:r>
        <w:rPr>
          <w:rFonts w:ascii="黑体" w:eastAsia="黑体" w:hAnsi="黑体" w:cs="宋体" w:hint="eastAsia"/>
          <w:color w:val="000000"/>
        </w:rPr>
        <w:t>基 块</w:t>
      </w:r>
      <w:bookmarkEnd w:id="122"/>
      <w:bookmarkEnd w:id="123"/>
      <w:bookmarkEnd w:id="124"/>
      <w:bookmarkEnd w:id="125"/>
      <w:bookmarkEnd w:id="126"/>
      <w:bookmarkEnd w:id="127"/>
      <w:bookmarkEnd w:id="128"/>
    </w:p>
    <w:bookmarkEnd w:id="113"/>
    <w:bookmarkEnd w:id="114"/>
    <w:bookmarkEnd w:id="115"/>
    <w:bookmarkEnd w:id="116"/>
    <w:bookmarkEnd w:id="117"/>
    <w:bookmarkEnd w:id="118"/>
    <w:bookmarkEnd w:id="119"/>
    <w:bookmarkEnd w:id="120"/>
    <w:bookmarkEnd w:id="121"/>
    <w:p w14:paraId="51A4FFBB" w14:textId="5B780033" w:rsidR="002C72CB" w:rsidRDefault="002C72CB" w:rsidP="002C72CB">
      <w:pPr>
        <w:adjustRightInd w:val="0"/>
        <w:snapToGrid w:val="0"/>
        <w:rPr>
          <w:rFonts w:ascii="宋体" w:hAnsi="宋体"/>
          <w:color w:val="000000"/>
          <w:szCs w:val="21"/>
        </w:rPr>
      </w:pPr>
      <w:r>
        <w:rPr>
          <w:rFonts w:ascii="宋体" w:hAnsi="宋体"/>
          <w:b/>
          <w:color w:val="000000"/>
          <w:szCs w:val="21"/>
        </w:rPr>
        <w:t>4.1.1</w:t>
      </w:r>
      <w:r>
        <w:rPr>
          <w:rFonts w:ascii="宋体" w:hAnsi="宋体" w:hint="eastAsia"/>
          <w:b/>
          <w:color w:val="000000"/>
          <w:szCs w:val="21"/>
        </w:rPr>
        <w:t xml:space="preserve">  </w:t>
      </w:r>
      <w:proofErr w:type="gramStart"/>
      <w:r>
        <w:rPr>
          <w:rFonts w:ascii="宋体" w:hAnsi="宋体" w:hint="eastAsia"/>
          <w:color w:val="000000"/>
          <w:szCs w:val="21"/>
        </w:rPr>
        <w:t>基块包括</w:t>
      </w:r>
      <w:proofErr w:type="gramEnd"/>
      <w:r>
        <w:rPr>
          <w:rFonts w:ascii="宋体" w:hAnsi="宋体" w:hint="eastAsia"/>
          <w:color w:val="000000"/>
          <w:szCs w:val="21"/>
        </w:rPr>
        <w:t>：方块、楔块、边块、混凝土</w:t>
      </w:r>
      <w:proofErr w:type="gramStart"/>
      <w:r>
        <w:rPr>
          <w:rFonts w:ascii="宋体" w:hAnsi="宋体" w:hint="eastAsia"/>
          <w:color w:val="000000"/>
          <w:szCs w:val="21"/>
        </w:rPr>
        <w:t>琮</w:t>
      </w:r>
      <w:proofErr w:type="gramEnd"/>
      <w:r>
        <w:rPr>
          <w:rFonts w:ascii="宋体" w:hAnsi="宋体" w:hint="eastAsia"/>
          <w:color w:val="000000"/>
          <w:szCs w:val="21"/>
        </w:rPr>
        <w:t>。</w:t>
      </w:r>
      <w:proofErr w:type="gramStart"/>
      <w:r>
        <w:rPr>
          <w:rFonts w:ascii="宋体" w:hAnsi="宋体" w:hint="eastAsia"/>
          <w:color w:val="000000"/>
          <w:szCs w:val="21"/>
        </w:rPr>
        <w:t>基块型号</w:t>
      </w:r>
      <w:proofErr w:type="gramEnd"/>
      <w:r>
        <w:rPr>
          <w:rFonts w:ascii="宋体" w:hAnsi="宋体" w:hint="eastAsia"/>
          <w:color w:val="000000"/>
          <w:szCs w:val="21"/>
        </w:rPr>
        <w:t>按照厚度分为</w:t>
      </w:r>
      <w:r w:rsidR="00605D2F">
        <w:rPr>
          <w:rFonts w:ascii="宋体" w:hAnsi="宋体" w:hint="eastAsia"/>
          <w:color w:val="000000"/>
          <w:szCs w:val="21"/>
        </w:rPr>
        <w:t>轻型（</w:t>
      </w:r>
      <w:r>
        <w:rPr>
          <w:rFonts w:ascii="宋体" w:hAnsi="宋体" w:hint="eastAsia"/>
          <w:color w:val="000000"/>
          <w:szCs w:val="21"/>
        </w:rPr>
        <w:t>Q型</w:t>
      </w:r>
      <w:r w:rsidR="00605D2F">
        <w:rPr>
          <w:rFonts w:ascii="宋体" w:hAnsi="宋体" w:hint="eastAsia"/>
          <w:color w:val="000000"/>
          <w:szCs w:val="21"/>
        </w:rPr>
        <w:t>）</w:t>
      </w:r>
      <w:r>
        <w:rPr>
          <w:rFonts w:ascii="宋体" w:hAnsi="宋体" w:hint="eastAsia"/>
          <w:color w:val="000000"/>
          <w:szCs w:val="21"/>
        </w:rPr>
        <w:t>、</w:t>
      </w:r>
      <w:r w:rsidR="00605D2F">
        <w:rPr>
          <w:rFonts w:ascii="宋体" w:hAnsi="宋体" w:hint="eastAsia"/>
          <w:color w:val="000000"/>
          <w:szCs w:val="21"/>
        </w:rPr>
        <w:t>标准型（</w:t>
      </w:r>
      <w:r>
        <w:rPr>
          <w:rFonts w:ascii="宋体" w:hAnsi="宋体" w:hint="eastAsia"/>
          <w:color w:val="000000"/>
          <w:szCs w:val="21"/>
        </w:rPr>
        <w:t>B型</w:t>
      </w:r>
      <w:r w:rsidR="00605D2F">
        <w:rPr>
          <w:rFonts w:ascii="宋体" w:hAnsi="宋体"/>
          <w:color w:val="000000"/>
          <w:szCs w:val="21"/>
        </w:rPr>
        <w:t>）</w:t>
      </w:r>
      <w:r>
        <w:rPr>
          <w:rFonts w:ascii="宋体" w:hAnsi="宋体" w:hint="eastAsia"/>
          <w:color w:val="000000"/>
          <w:szCs w:val="21"/>
        </w:rPr>
        <w:t>、</w:t>
      </w:r>
      <w:r w:rsidR="00605D2F">
        <w:rPr>
          <w:rFonts w:ascii="宋体" w:hAnsi="宋体" w:hint="eastAsia"/>
          <w:color w:val="000000"/>
          <w:szCs w:val="21"/>
        </w:rPr>
        <w:t>重型（</w:t>
      </w:r>
      <w:r>
        <w:rPr>
          <w:rFonts w:ascii="宋体" w:hAnsi="宋体" w:hint="eastAsia"/>
          <w:color w:val="000000"/>
          <w:szCs w:val="21"/>
        </w:rPr>
        <w:t>Z型</w:t>
      </w:r>
      <w:r w:rsidR="00605D2F">
        <w:rPr>
          <w:rFonts w:ascii="宋体" w:hAnsi="宋体" w:hint="eastAsia"/>
          <w:color w:val="000000"/>
          <w:szCs w:val="21"/>
        </w:rPr>
        <w:t>）</w:t>
      </w:r>
      <w:r>
        <w:rPr>
          <w:rFonts w:ascii="宋体" w:hAnsi="宋体" w:hint="eastAsia"/>
          <w:color w:val="000000"/>
          <w:szCs w:val="21"/>
        </w:rPr>
        <w:t>，各部件的几何尺寸见附录</w:t>
      </w:r>
      <w:r>
        <w:rPr>
          <w:rFonts w:ascii="宋体" w:hAnsi="宋体"/>
          <w:color w:val="000000"/>
          <w:szCs w:val="21"/>
        </w:rPr>
        <w:t>A、B、C、D。</w:t>
      </w:r>
    </w:p>
    <w:p w14:paraId="41F398BA" w14:textId="625A65DF" w:rsidR="002C72CB" w:rsidRDefault="002C72CB" w:rsidP="00D0535C">
      <w:pPr>
        <w:adjustRightInd w:val="0"/>
        <w:snapToGrid w:val="0"/>
        <w:rPr>
          <w:rFonts w:ascii="宋体" w:hAnsi="宋体"/>
          <w:color w:val="000000"/>
        </w:rPr>
      </w:pPr>
      <w:r>
        <w:rPr>
          <w:rFonts w:ascii="宋体" w:hAnsi="宋体" w:hint="eastAsia"/>
          <w:b/>
          <w:color w:val="000000"/>
          <w:szCs w:val="21"/>
        </w:rPr>
        <w:t xml:space="preserve">4.1.2  </w:t>
      </w:r>
      <w:proofErr w:type="gramStart"/>
      <w:r>
        <w:rPr>
          <w:rFonts w:ascii="宋体" w:hAnsi="宋体" w:hint="eastAsia"/>
          <w:color w:val="000000"/>
          <w:szCs w:val="21"/>
        </w:rPr>
        <w:t>生产基块所用</w:t>
      </w:r>
      <w:proofErr w:type="gramEnd"/>
      <w:r>
        <w:rPr>
          <w:rFonts w:ascii="宋体" w:hAnsi="宋体" w:hint="eastAsia"/>
          <w:color w:val="000000"/>
          <w:szCs w:val="21"/>
        </w:rPr>
        <w:t>的</w:t>
      </w:r>
      <w:r>
        <w:rPr>
          <w:rFonts w:ascii="宋体" w:hAnsi="宋体"/>
          <w:color w:val="000000"/>
          <w:szCs w:val="21"/>
        </w:rPr>
        <w:t>水泥、粉煤灰、砂、石、</w:t>
      </w:r>
      <w:r>
        <w:rPr>
          <w:rFonts w:ascii="宋体" w:hAnsi="宋体" w:hint="eastAsia"/>
          <w:color w:val="000000"/>
          <w:szCs w:val="21"/>
        </w:rPr>
        <w:t>拌合</w:t>
      </w:r>
      <w:r>
        <w:rPr>
          <w:rFonts w:ascii="宋体" w:hAnsi="宋体"/>
          <w:color w:val="000000"/>
          <w:szCs w:val="21"/>
        </w:rPr>
        <w:t>水等原材料性能指标均应</w:t>
      </w:r>
      <w:r w:rsidR="00D0535C">
        <w:rPr>
          <w:rFonts w:ascii="宋体" w:hAnsi="宋体" w:hint="eastAsia"/>
          <w:color w:val="000000"/>
          <w:szCs w:val="21"/>
        </w:rPr>
        <w:t>符合</w:t>
      </w:r>
      <w:proofErr w:type="gramStart"/>
      <w:r>
        <w:rPr>
          <w:rFonts w:ascii="宋体" w:hAnsi="宋体" w:hint="eastAsia"/>
          <w:color w:val="000000"/>
          <w:szCs w:val="21"/>
        </w:rPr>
        <w:t>现行</w:t>
      </w:r>
      <w:r w:rsidR="00B170B3">
        <w:rPr>
          <w:rFonts w:ascii="宋体" w:hAnsi="宋体" w:hint="eastAsia"/>
          <w:color w:val="000000"/>
          <w:szCs w:val="21"/>
        </w:rPr>
        <w:t>行业</w:t>
      </w:r>
      <w:proofErr w:type="gramEnd"/>
      <w:r w:rsidR="00B170B3">
        <w:rPr>
          <w:rFonts w:ascii="宋体" w:hAnsi="宋体" w:hint="eastAsia"/>
          <w:color w:val="000000"/>
          <w:szCs w:val="21"/>
        </w:rPr>
        <w:t>标准</w:t>
      </w:r>
      <w:r>
        <w:rPr>
          <w:rFonts w:ascii="宋体" w:hAnsi="宋体" w:hint="eastAsia"/>
          <w:color w:val="000000"/>
          <w:szCs w:val="21"/>
        </w:rPr>
        <w:t>《城镇道路工程施工与质量验收规范》CJJ</w:t>
      </w:r>
      <w:r>
        <w:rPr>
          <w:rFonts w:ascii="宋体" w:hAnsi="宋体"/>
          <w:color w:val="000000"/>
          <w:szCs w:val="21"/>
        </w:rPr>
        <w:t xml:space="preserve"> </w:t>
      </w:r>
      <w:r>
        <w:rPr>
          <w:rFonts w:ascii="宋体" w:hAnsi="宋体" w:hint="eastAsia"/>
          <w:color w:val="000000"/>
          <w:szCs w:val="21"/>
        </w:rPr>
        <w:t>1的</w:t>
      </w:r>
      <w:r>
        <w:rPr>
          <w:rFonts w:ascii="宋体" w:hAnsi="宋体"/>
          <w:color w:val="000000"/>
          <w:szCs w:val="21"/>
        </w:rPr>
        <w:t>规定。</w:t>
      </w:r>
    </w:p>
    <w:p w14:paraId="3936F1B6" w14:textId="424CBA54" w:rsidR="002C72CB" w:rsidRDefault="002C72CB" w:rsidP="00D0535C">
      <w:pPr>
        <w:adjustRightInd w:val="0"/>
        <w:snapToGrid w:val="0"/>
        <w:rPr>
          <w:rFonts w:ascii="宋体" w:hAnsi="宋体"/>
          <w:color w:val="000000"/>
          <w:szCs w:val="21"/>
        </w:rPr>
      </w:pPr>
      <w:r>
        <w:rPr>
          <w:rFonts w:ascii="宋体" w:hAnsi="宋体"/>
          <w:b/>
          <w:color w:val="000000"/>
          <w:szCs w:val="21"/>
        </w:rPr>
        <w:t>4.1.3</w:t>
      </w:r>
      <w:r>
        <w:rPr>
          <w:rFonts w:ascii="宋体" w:hAnsi="宋体" w:hint="eastAsia"/>
          <w:b/>
          <w:color w:val="000000"/>
          <w:szCs w:val="21"/>
        </w:rPr>
        <w:t xml:space="preserve">  </w:t>
      </w:r>
      <w:proofErr w:type="gramStart"/>
      <w:r>
        <w:rPr>
          <w:rFonts w:ascii="宋体" w:hAnsi="宋体" w:hint="eastAsia"/>
          <w:color w:val="000000"/>
          <w:szCs w:val="21"/>
        </w:rPr>
        <w:t>基块</w:t>
      </w:r>
      <w:r>
        <w:rPr>
          <w:rFonts w:ascii="宋体" w:hAnsi="宋体"/>
          <w:color w:val="000000"/>
          <w:szCs w:val="21"/>
        </w:rPr>
        <w:t>混凝土</w:t>
      </w:r>
      <w:proofErr w:type="gramEnd"/>
      <w:r>
        <w:rPr>
          <w:rFonts w:ascii="宋体" w:hAnsi="宋体"/>
          <w:color w:val="000000"/>
          <w:szCs w:val="21"/>
        </w:rPr>
        <w:t>物理力学性能指标应</w:t>
      </w:r>
      <w:r w:rsidR="00D0535C">
        <w:rPr>
          <w:rFonts w:ascii="宋体" w:hAnsi="宋体" w:hint="eastAsia"/>
          <w:color w:val="000000"/>
          <w:szCs w:val="21"/>
        </w:rPr>
        <w:t>符合</w:t>
      </w:r>
      <w:r>
        <w:rPr>
          <w:rFonts w:ascii="宋体" w:hAnsi="宋体"/>
          <w:color w:val="000000"/>
          <w:szCs w:val="21"/>
        </w:rPr>
        <w:t>现行</w:t>
      </w:r>
      <w:r w:rsidR="00784B8A">
        <w:rPr>
          <w:rFonts w:ascii="宋体" w:hAnsi="宋体" w:hint="eastAsia"/>
          <w:color w:val="000000"/>
          <w:szCs w:val="21"/>
        </w:rPr>
        <w:t>国家标准</w:t>
      </w:r>
      <w:r>
        <w:rPr>
          <w:rFonts w:ascii="宋体" w:hAnsi="宋体"/>
          <w:color w:val="000000"/>
          <w:szCs w:val="21"/>
        </w:rPr>
        <w:t>《混凝土结构设计规范》GB 50010</w:t>
      </w:r>
      <w:r>
        <w:rPr>
          <w:rFonts w:ascii="宋体" w:hAnsi="宋体" w:hint="eastAsia"/>
          <w:color w:val="000000"/>
          <w:szCs w:val="21"/>
        </w:rPr>
        <w:t>、《普通混凝土长期性能和耐久性能试验方法标准》</w:t>
      </w:r>
      <w:r>
        <w:rPr>
          <w:rFonts w:ascii="宋体" w:hAnsi="宋体"/>
          <w:color w:val="000000"/>
          <w:szCs w:val="21"/>
        </w:rPr>
        <w:t>GB/T 50082的规定。</w:t>
      </w:r>
    </w:p>
    <w:p w14:paraId="0BE39A4D" w14:textId="2A30C925" w:rsidR="002C72CB" w:rsidRDefault="002C72CB" w:rsidP="00D0535C">
      <w:pPr>
        <w:adjustRightInd w:val="0"/>
        <w:snapToGrid w:val="0"/>
        <w:rPr>
          <w:rFonts w:ascii="宋体" w:hAnsi="宋体"/>
          <w:color w:val="000000"/>
          <w:szCs w:val="21"/>
        </w:rPr>
      </w:pPr>
      <w:r>
        <w:rPr>
          <w:rFonts w:ascii="宋体" w:hAnsi="宋体"/>
          <w:b/>
          <w:color w:val="000000"/>
          <w:szCs w:val="21"/>
        </w:rPr>
        <w:t>4.1.</w:t>
      </w:r>
      <w:r>
        <w:rPr>
          <w:rFonts w:ascii="宋体" w:hAnsi="宋体" w:hint="eastAsia"/>
          <w:b/>
          <w:color w:val="000000"/>
          <w:szCs w:val="21"/>
        </w:rPr>
        <w:t xml:space="preserve">4  </w:t>
      </w:r>
      <w:proofErr w:type="gramStart"/>
      <w:r>
        <w:rPr>
          <w:rFonts w:ascii="宋体" w:hAnsi="宋体" w:hint="eastAsia"/>
          <w:color w:val="000000"/>
          <w:szCs w:val="21"/>
        </w:rPr>
        <w:t>基块混凝土</w:t>
      </w:r>
      <w:proofErr w:type="gramEnd"/>
      <w:r>
        <w:rPr>
          <w:rFonts w:ascii="宋体" w:hAnsi="宋体" w:hint="eastAsia"/>
          <w:color w:val="000000"/>
          <w:szCs w:val="21"/>
        </w:rPr>
        <w:t>水稳定性技术要求应</w:t>
      </w:r>
      <w:r w:rsidR="00D0535C">
        <w:rPr>
          <w:rFonts w:ascii="宋体" w:hAnsi="宋体" w:hint="eastAsia"/>
          <w:color w:val="000000"/>
          <w:szCs w:val="21"/>
        </w:rPr>
        <w:t>符合</w:t>
      </w:r>
      <w:r>
        <w:rPr>
          <w:rFonts w:ascii="宋体" w:hAnsi="宋体" w:hint="eastAsia"/>
          <w:color w:val="000000"/>
          <w:szCs w:val="21"/>
        </w:rPr>
        <w:t>表</w:t>
      </w:r>
      <w:r>
        <w:rPr>
          <w:rFonts w:ascii="宋体" w:hAnsi="宋体"/>
          <w:color w:val="000000"/>
          <w:szCs w:val="21"/>
        </w:rPr>
        <w:t>4.1.</w:t>
      </w:r>
      <w:r>
        <w:rPr>
          <w:rFonts w:ascii="宋体" w:hAnsi="宋体" w:hint="eastAsia"/>
          <w:color w:val="000000"/>
          <w:szCs w:val="21"/>
        </w:rPr>
        <w:t>4</w:t>
      </w:r>
      <w:r>
        <w:rPr>
          <w:rFonts w:ascii="宋体" w:hAnsi="宋体"/>
          <w:color w:val="000000"/>
          <w:szCs w:val="21"/>
        </w:rPr>
        <w:t>的规定。</w:t>
      </w:r>
    </w:p>
    <w:p w14:paraId="35A344E1" w14:textId="2CA15873" w:rsidR="002C72CB" w:rsidRDefault="002C72CB" w:rsidP="002C72CB">
      <w:pPr>
        <w:adjustRightInd w:val="0"/>
        <w:snapToGrid w:val="0"/>
        <w:jc w:val="center"/>
        <w:rPr>
          <w:rFonts w:ascii="宋体" w:hAnsi="宋体"/>
          <w:b/>
          <w:color w:val="000000"/>
          <w:sz w:val="15"/>
          <w:szCs w:val="15"/>
        </w:rPr>
      </w:pPr>
      <w:r>
        <w:rPr>
          <w:rFonts w:ascii="黑体" w:eastAsia="黑体" w:hAnsi="黑体" w:hint="eastAsia"/>
          <w:b/>
          <w:color w:val="000000"/>
          <w:sz w:val="15"/>
          <w:szCs w:val="15"/>
        </w:rPr>
        <w:t>表</w:t>
      </w:r>
      <w:r>
        <w:rPr>
          <w:rFonts w:ascii="宋体" w:hAnsi="宋体"/>
          <w:b/>
          <w:color w:val="000000"/>
          <w:sz w:val="15"/>
          <w:szCs w:val="15"/>
        </w:rPr>
        <w:t>4.1.</w:t>
      </w:r>
      <w:r>
        <w:rPr>
          <w:rFonts w:ascii="宋体" w:hAnsi="宋体" w:hint="eastAsia"/>
          <w:b/>
          <w:color w:val="000000"/>
          <w:sz w:val="15"/>
          <w:szCs w:val="15"/>
        </w:rPr>
        <w:t>4</w:t>
      </w:r>
      <w:r>
        <w:rPr>
          <w:rFonts w:ascii="宋体" w:hAnsi="宋体"/>
          <w:b/>
          <w:color w:val="000000"/>
          <w:sz w:val="15"/>
          <w:szCs w:val="15"/>
        </w:rPr>
        <w:t xml:space="preserve">  </w:t>
      </w:r>
      <w:proofErr w:type="gramStart"/>
      <w:r>
        <w:rPr>
          <w:rFonts w:ascii="黑体" w:eastAsia="黑体" w:hAnsi="黑体" w:hint="eastAsia"/>
          <w:b/>
          <w:color w:val="000000"/>
          <w:sz w:val="15"/>
          <w:szCs w:val="15"/>
        </w:rPr>
        <w:t>基块混凝土</w:t>
      </w:r>
      <w:proofErr w:type="gramEnd"/>
      <w:r>
        <w:rPr>
          <w:rFonts w:ascii="黑体" w:eastAsia="黑体" w:hAnsi="黑体" w:hint="eastAsia"/>
          <w:b/>
          <w:color w:val="000000"/>
          <w:sz w:val="15"/>
          <w:szCs w:val="15"/>
        </w:rPr>
        <w:t>水稳定性技术要求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3"/>
        <w:gridCol w:w="873"/>
        <w:gridCol w:w="2910"/>
        <w:gridCol w:w="2620"/>
        <w:gridCol w:w="1440"/>
      </w:tblGrid>
      <w:tr w:rsidR="002C72CB" w14:paraId="4B3DC6A7" w14:textId="77777777" w:rsidTr="00D0535C">
        <w:trPr>
          <w:trHeight w:val="340"/>
          <w:jc w:val="center"/>
        </w:trPr>
        <w:tc>
          <w:tcPr>
            <w:tcW w:w="572" w:type="pct"/>
            <w:vAlign w:val="center"/>
          </w:tcPr>
          <w:p w14:paraId="53963B76" w14:textId="77777777" w:rsidR="002C72CB" w:rsidRDefault="002C72CB" w:rsidP="00D0535C">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类别</w:t>
            </w:r>
          </w:p>
        </w:tc>
        <w:tc>
          <w:tcPr>
            <w:tcW w:w="493" w:type="pct"/>
            <w:vAlign w:val="center"/>
          </w:tcPr>
          <w:p w14:paraId="457401E5" w14:textId="77777777" w:rsidR="002C72CB" w:rsidRDefault="002C72CB" w:rsidP="00D0535C">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强度等级</w:t>
            </w:r>
          </w:p>
        </w:tc>
        <w:tc>
          <w:tcPr>
            <w:tcW w:w="1643" w:type="pct"/>
            <w:vAlign w:val="center"/>
          </w:tcPr>
          <w:p w14:paraId="0E799AD7" w14:textId="77777777" w:rsidR="002C72CB" w:rsidRDefault="002C72CB" w:rsidP="00D0535C">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最大冻融循环次数抗压强度损失率</w:t>
            </w:r>
          </w:p>
        </w:tc>
        <w:tc>
          <w:tcPr>
            <w:tcW w:w="1479" w:type="pct"/>
            <w:vAlign w:val="center"/>
          </w:tcPr>
          <w:p w14:paraId="6A35EC1D"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最大冻融循环次数的质量损失率</w:t>
            </w:r>
          </w:p>
        </w:tc>
        <w:tc>
          <w:tcPr>
            <w:tcW w:w="814" w:type="pct"/>
            <w:vAlign w:val="center"/>
          </w:tcPr>
          <w:p w14:paraId="31B015B6"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抗冻融循环次数</w:t>
            </w:r>
          </w:p>
        </w:tc>
      </w:tr>
      <w:tr w:rsidR="002C72CB" w14:paraId="3713FC10" w14:textId="77777777" w:rsidTr="00D0535C">
        <w:trPr>
          <w:trHeight w:val="340"/>
          <w:jc w:val="center"/>
        </w:trPr>
        <w:tc>
          <w:tcPr>
            <w:tcW w:w="572" w:type="pct"/>
            <w:vAlign w:val="center"/>
          </w:tcPr>
          <w:p w14:paraId="1BFABED9" w14:textId="77777777" w:rsidR="002C72CB" w:rsidRDefault="002C72CB" w:rsidP="00D0535C">
            <w:pPr>
              <w:adjustRightInd w:val="0"/>
              <w:snapToGrid w:val="0"/>
              <w:spacing w:line="276" w:lineRule="auto"/>
              <w:jc w:val="center"/>
              <w:rPr>
                <w:rFonts w:ascii="宋体" w:hAnsi="宋体"/>
                <w:bCs/>
                <w:color w:val="000000"/>
                <w:sz w:val="15"/>
                <w:szCs w:val="15"/>
              </w:rPr>
            </w:pPr>
            <w:r>
              <w:rPr>
                <w:rFonts w:ascii="宋体" w:hAnsi="宋体" w:hint="eastAsia"/>
                <w:bCs/>
                <w:color w:val="000000"/>
                <w:sz w:val="15"/>
                <w:szCs w:val="15"/>
              </w:rPr>
              <w:t>非冻胀地区</w:t>
            </w:r>
          </w:p>
        </w:tc>
        <w:tc>
          <w:tcPr>
            <w:tcW w:w="493" w:type="pct"/>
            <w:vAlign w:val="center"/>
          </w:tcPr>
          <w:p w14:paraId="7D785DED"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C25</w:t>
            </w:r>
          </w:p>
        </w:tc>
        <w:tc>
          <w:tcPr>
            <w:tcW w:w="1643" w:type="pct"/>
            <w:vAlign w:val="center"/>
          </w:tcPr>
          <w:p w14:paraId="0DB837CD" w14:textId="77777777" w:rsidR="002C72CB" w:rsidRDefault="002C72CB" w:rsidP="00D0535C">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w:t>
            </w:r>
          </w:p>
        </w:tc>
        <w:tc>
          <w:tcPr>
            <w:tcW w:w="1479" w:type="pct"/>
            <w:vAlign w:val="center"/>
          </w:tcPr>
          <w:p w14:paraId="6F4159C2"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w:t>
            </w:r>
          </w:p>
        </w:tc>
        <w:tc>
          <w:tcPr>
            <w:tcW w:w="814" w:type="pct"/>
            <w:vAlign w:val="center"/>
          </w:tcPr>
          <w:p w14:paraId="391D60B6"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w:t>
            </w:r>
          </w:p>
        </w:tc>
      </w:tr>
      <w:tr w:rsidR="002C72CB" w14:paraId="02D00F25" w14:textId="77777777" w:rsidTr="00D0535C">
        <w:trPr>
          <w:trHeight w:val="340"/>
          <w:jc w:val="center"/>
        </w:trPr>
        <w:tc>
          <w:tcPr>
            <w:tcW w:w="572" w:type="pct"/>
            <w:vAlign w:val="center"/>
          </w:tcPr>
          <w:p w14:paraId="14B9B267" w14:textId="77777777" w:rsidR="002C72CB" w:rsidRDefault="002C72CB" w:rsidP="00D92332">
            <w:pPr>
              <w:adjustRightInd w:val="0"/>
              <w:snapToGrid w:val="0"/>
              <w:spacing w:line="276" w:lineRule="auto"/>
              <w:jc w:val="center"/>
              <w:rPr>
                <w:rFonts w:ascii="宋体" w:hAnsi="宋体"/>
                <w:bCs/>
                <w:color w:val="000000"/>
                <w:sz w:val="15"/>
                <w:szCs w:val="15"/>
              </w:rPr>
            </w:pPr>
            <w:r>
              <w:rPr>
                <w:rFonts w:ascii="宋体" w:hAnsi="宋体" w:hint="eastAsia"/>
                <w:bCs/>
                <w:color w:val="000000"/>
                <w:sz w:val="15"/>
                <w:szCs w:val="15"/>
              </w:rPr>
              <w:t>冻胀地区</w:t>
            </w:r>
          </w:p>
        </w:tc>
        <w:tc>
          <w:tcPr>
            <w:tcW w:w="493" w:type="pct"/>
            <w:vAlign w:val="center"/>
          </w:tcPr>
          <w:p w14:paraId="32FDE2EC"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C30</w:t>
            </w:r>
          </w:p>
        </w:tc>
        <w:tc>
          <w:tcPr>
            <w:tcW w:w="1643" w:type="pct"/>
            <w:vAlign w:val="center"/>
          </w:tcPr>
          <w:p w14:paraId="50F758D7"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25%</w:t>
            </w:r>
          </w:p>
        </w:tc>
        <w:tc>
          <w:tcPr>
            <w:tcW w:w="1479" w:type="pct"/>
            <w:vAlign w:val="center"/>
          </w:tcPr>
          <w:p w14:paraId="3C181988"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5％</w:t>
            </w:r>
          </w:p>
        </w:tc>
        <w:tc>
          <w:tcPr>
            <w:tcW w:w="814" w:type="pct"/>
            <w:vAlign w:val="center"/>
          </w:tcPr>
          <w:p w14:paraId="03983FB1" w14:textId="77777777" w:rsidR="002C72CB" w:rsidRDefault="002C72CB" w:rsidP="00D92332">
            <w:pPr>
              <w:adjustRightInd w:val="0"/>
              <w:snapToGrid w:val="0"/>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D50</w:t>
            </w:r>
          </w:p>
        </w:tc>
      </w:tr>
    </w:tbl>
    <w:p w14:paraId="0F69FF61" w14:textId="7F93C65E" w:rsidR="008C4C7B" w:rsidRDefault="002C72CB" w:rsidP="008C4C7B">
      <w:pPr>
        <w:adjustRightInd w:val="0"/>
        <w:snapToGrid w:val="0"/>
        <w:spacing w:beforeLines="50" w:before="156" w:line="240" w:lineRule="auto"/>
        <w:rPr>
          <w:rFonts w:ascii="宋体" w:hAnsi="宋体"/>
          <w:color w:val="000000"/>
          <w:szCs w:val="21"/>
        </w:rPr>
      </w:pPr>
      <w:r>
        <w:rPr>
          <w:rFonts w:ascii="宋体" w:hAnsi="宋体" w:hint="eastAsia"/>
          <w:b/>
          <w:color w:val="000000"/>
          <w:szCs w:val="21"/>
        </w:rPr>
        <w:t xml:space="preserve">4.1.5  </w:t>
      </w:r>
      <w:r>
        <w:rPr>
          <w:rFonts w:ascii="宋体" w:hAnsi="宋体"/>
          <w:color w:val="000000"/>
          <w:szCs w:val="21"/>
        </w:rPr>
        <w:t>建筑废弃材料用于</w:t>
      </w:r>
      <w:proofErr w:type="gramStart"/>
      <w:r>
        <w:rPr>
          <w:rFonts w:ascii="宋体" w:hAnsi="宋体" w:hint="eastAsia"/>
          <w:color w:val="000000"/>
          <w:szCs w:val="21"/>
        </w:rPr>
        <w:t>生产</w:t>
      </w:r>
      <w:r>
        <w:rPr>
          <w:rFonts w:ascii="宋体" w:hAnsi="宋体"/>
          <w:color w:val="000000"/>
          <w:szCs w:val="21"/>
        </w:rPr>
        <w:t>基块</w:t>
      </w:r>
      <w:r>
        <w:rPr>
          <w:rFonts w:ascii="宋体" w:hAnsi="宋体" w:hint="eastAsia"/>
          <w:color w:val="000000"/>
          <w:szCs w:val="21"/>
        </w:rPr>
        <w:t>时</w:t>
      </w:r>
      <w:proofErr w:type="gramEnd"/>
      <w:r>
        <w:rPr>
          <w:rFonts w:ascii="宋体" w:hAnsi="宋体" w:hint="eastAsia"/>
          <w:color w:val="000000"/>
          <w:szCs w:val="21"/>
        </w:rPr>
        <w:t>，</w:t>
      </w:r>
      <w:r>
        <w:rPr>
          <w:rFonts w:ascii="宋体" w:hAnsi="宋体"/>
          <w:color w:val="000000"/>
          <w:szCs w:val="21"/>
        </w:rPr>
        <w:t>具体配合比</w:t>
      </w:r>
      <w:r w:rsidR="005471EE">
        <w:rPr>
          <w:rFonts w:ascii="宋体" w:hAnsi="宋体" w:hint="eastAsia"/>
          <w:color w:val="000000"/>
          <w:szCs w:val="21"/>
        </w:rPr>
        <w:t>应</w:t>
      </w:r>
      <w:r>
        <w:rPr>
          <w:rFonts w:ascii="宋体" w:hAnsi="宋体"/>
          <w:color w:val="000000"/>
          <w:szCs w:val="21"/>
        </w:rPr>
        <w:t>根据试验确定。</w:t>
      </w:r>
    </w:p>
    <w:p w14:paraId="6EB605ED" w14:textId="06719083" w:rsidR="00D0535C" w:rsidRDefault="00D0535C" w:rsidP="008C4C7B">
      <w:pPr>
        <w:adjustRightInd w:val="0"/>
        <w:snapToGrid w:val="0"/>
        <w:spacing w:beforeLines="50" w:before="156"/>
        <w:rPr>
          <w:rFonts w:ascii="宋体" w:hAnsi="宋体"/>
          <w:color w:val="000000"/>
          <w:szCs w:val="21"/>
        </w:rPr>
      </w:pPr>
      <w:r w:rsidRPr="00D0535C">
        <w:rPr>
          <w:rFonts w:ascii="宋体" w:hAnsi="宋体" w:hint="eastAsia"/>
          <w:b/>
          <w:color w:val="000000"/>
          <w:szCs w:val="21"/>
        </w:rPr>
        <w:t>4.1.6</w:t>
      </w:r>
      <w:r w:rsidRPr="00D0535C">
        <w:rPr>
          <w:rFonts w:ascii="宋体" w:hAnsi="宋体" w:hint="eastAsia"/>
          <w:color w:val="000000"/>
          <w:szCs w:val="21"/>
        </w:rPr>
        <w:t xml:space="preserve">  </w:t>
      </w:r>
      <w:proofErr w:type="gramStart"/>
      <w:r w:rsidR="009D1A85">
        <w:rPr>
          <w:rFonts w:ascii="宋体" w:hAnsi="宋体" w:hint="eastAsia"/>
          <w:color w:val="000000"/>
          <w:szCs w:val="21"/>
        </w:rPr>
        <w:t>基块运输</w:t>
      </w:r>
      <w:proofErr w:type="gramEnd"/>
      <w:r w:rsidR="009D1A85">
        <w:rPr>
          <w:rFonts w:ascii="宋体" w:hAnsi="宋体" w:hint="eastAsia"/>
          <w:color w:val="000000"/>
          <w:szCs w:val="21"/>
        </w:rPr>
        <w:t>时基块</w:t>
      </w:r>
      <w:r w:rsidRPr="00D0535C">
        <w:rPr>
          <w:rFonts w:ascii="宋体" w:hAnsi="宋体" w:hint="eastAsia"/>
          <w:color w:val="000000"/>
          <w:szCs w:val="21"/>
        </w:rPr>
        <w:t>码垛高度不应超过1.2m。</w:t>
      </w:r>
    </w:p>
    <w:p w14:paraId="25E3C806" w14:textId="77777777" w:rsidR="002C72CB" w:rsidRDefault="002C72CB" w:rsidP="008C4C7B">
      <w:pPr>
        <w:pStyle w:val="2"/>
        <w:rPr>
          <w:rFonts w:ascii="宋体" w:hAnsi="宋体" w:cs="宋体"/>
          <w:color w:val="000000"/>
        </w:rPr>
      </w:pPr>
      <w:bookmarkStart w:id="129" w:name="_Toc30427364"/>
      <w:bookmarkStart w:id="130" w:name="_Toc30008571"/>
      <w:bookmarkStart w:id="131" w:name="_Toc29728053"/>
      <w:bookmarkStart w:id="132" w:name="_Toc21972565"/>
      <w:bookmarkStart w:id="133" w:name="_Toc21625317"/>
      <w:bookmarkStart w:id="134" w:name="_Toc10709212"/>
      <w:bookmarkStart w:id="135" w:name="_Toc36203423"/>
      <w:bookmarkStart w:id="136" w:name="_Toc37420463"/>
      <w:r>
        <w:rPr>
          <w:rFonts w:ascii="宋体" w:hAnsi="宋体" w:hint="eastAsia"/>
          <w:b/>
          <w:bCs/>
          <w:color w:val="000000"/>
        </w:rPr>
        <w:t>4.2</w:t>
      </w:r>
      <w:r>
        <w:rPr>
          <w:rFonts w:ascii="宋体" w:hAnsi="宋体" w:hint="eastAsia"/>
          <w:color w:val="000000"/>
        </w:rPr>
        <w:t xml:space="preserve">  </w:t>
      </w:r>
      <w:r>
        <w:rPr>
          <w:rFonts w:ascii="黑体" w:eastAsia="黑体" w:hAnsi="黑体" w:cs="宋体" w:hint="eastAsia"/>
          <w:color w:val="000000"/>
        </w:rPr>
        <w:t>灌 缝 料</w:t>
      </w:r>
      <w:bookmarkEnd w:id="129"/>
      <w:bookmarkEnd w:id="130"/>
      <w:bookmarkEnd w:id="131"/>
      <w:bookmarkEnd w:id="132"/>
      <w:bookmarkEnd w:id="133"/>
      <w:bookmarkEnd w:id="134"/>
      <w:bookmarkEnd w:id="135"/>
      <w:bookmarkEnd w:id="136"/>
    </w:p>
    <w:p w14:paraId="2E7D5595" w14:textId="5714C6A2" w:rsidR="002C72CB" w:rsidRPr="00B706D4" w:rsidRDefault="002C72CB" w:rsidP="00166F7C">
      <w:pPr>
        <w:adjustRightInd w:val="0"/>
        <w:snapToGrid w:val="0"/>
        <w:rPr>
          <w:rFonts w:ascii="宋体" w:hAnsi="宋体"/>
          <w:color w:val="000000"/>
          <w:szCs w:val="21"/>
        </w:rPr>
      </w:pPr>
      <w:r>
        <w:rPr>
          <w:rFonts w:ascii="宋体" w:hAnsi="宋体" w:hint="eastAsia"/>
          <w:b/>
          <w:color w:val="000000"/>
          <w:szCs w:val="21"/>
        </w:rPr>
        <w:t xml:space="preserve">4.2.1 </w:t>
      </w:r>
      <w:r w:rsidRPr="00B706D4">
        <w:rPr>
          <w:rFonts w:ascii="宋体" w:hAnsi="宋体"/>
          <w:b/>
          <w:color w:val="000000"/>
          <w:szCs w:val="21"/>
        </w:rPr>
        <w:t xml:space="preserve"> </w:t>
      </w:r>
      <w:r w:rsidRPr="00B706D4">
        <w:rPr>
          <w:rFonts w:ascii="宋体" w:hAnsi="宋体" w:hint="eastAsia"/>
          <w:color w:val="000000"/>
          <w:szCs w:val="21"/>
        </w:rPr>
        <w:t>灌缝料</w:t>
      </w:r>
      <w:r w:rsidRPr="00B706D4">
        <w:rPr>
          <w:rFonts w:ascii="宋体" w:hAnsi="宋体"/>
          <w:color w:val="000000"/>
          <w:szCs w:val="21"/>
        </w:rPr>
        <w:t>所用</w:t>
      </w:r>
      <w:r w:rsidRPr="00B706D4">
        <w:rPr>
          <w:rFonts w:ascii="宋体" w:hAnsi="宋体" w:hint="eastAsia"/>
          <w:color w:val="000000"/>
          <w:szCs w:val="21"/>
        </w:rPr>
        <w:t>的水泥、粉煤灰、砂、拌合水等原材料性能指标应</w:t>
      </w:r>
      <w:r w:rsidR="00166F7C" w:rsidRPr="00B706D4">
        <w:rPr>
          <w:rFonts w:ascii="宋体" w:hAnsi="宋体" w:hint="eastAsia"/>
          <w:color w:val="000000"/>
          <w:szCs w:val="21"/>
        </w:rPr>
        <w:t>符合</w:t>
      </w:r>
      <w:r w:rsidRPr="00B706D4">
        <w:rPr>
          <w:rFonts w:ascii="宋体" w:hAnsi="宋体"/>
          <w:color w:val="000000"/>
          <w:szCs w:val="21"/>
        </w:rPr>
        <w:t>现行</w:t>
      </w:r>
      <w:r w:rsidR="00166F7C" w:rsidRPr="00B706D4">
        <w:rPr>
          <w:rFonts w:ascii="宋体" w:hAnsi="宋体" w:hint="eastAsia"/>
          <w:color w:val="000000"/>
          <w:szCs w:val="21"/>
        </w:rPr>
        <w:t>国家</w:t>
      </w:r>
      <w:r w:rsidR="00FC0494" w:rsidRPr="00B706D4">
        <w:rPr>
          <w:rFonts w:ascii="宋体" w:hAnsi="宋体" w:hint="eastAsia"/>
          <w:color w:val="000000"/>
          <w:szCs w:val="21"/>
        </w:rPr>
        <w:t>标准</w:t>
      </w:r>
      <w:r w:rsidRPr="00B706D4">
        <w:rPr>
          <w:rFonts w:ascii="宋体" w:hAnsi="宋体"/>
          <w:color w:val="000000"/>
          <w:szCs w:val="21"/>
        </w:rPr>
        <w:t>《通用硅酸盐水泥》GB 175</w:t>
      </w:r>
      <w:r w:rsidRPr="00B706D4">
        <w:rPr>
          <w:rFonts w:ascii="宋体" w:hAnsi="宋体" w:hint="eastAsia"/>
          <w:color w:val="000000"/>
          <w:szCs w:val="21"/>
        </w:rPr>
        <w:t>、</w:t>
      </w:r>
      <w:r w:rsidRPr="00B706D4">
        <w:rPr>
          <w:rFonts w:ascii="宋体" w:hAnsi="宋体"/>
          <w:color w:val="000000"/>
          <w:szCs w:val="21"/>
        </w:rPr>
        <w:t>《矿渣硅酸盐水泥、火山灰质硅酸盐水泥及粉煤灰硅酸盐水泥》GB 1344</w:t>
      </w:r>
      <w:r w:rsidRPr="00B706D4">
        <w:rPr>
          <w:rFonts w:ascii="宋体" w:hAnsi="宋体" w:hint="eastAsia"/>
          <w:color w:val="000000"/>
          <w:szCs w:val="21"/>
        </w:rPr>
        <w:t>的</w:t>
      </w:r>
      <w:r w:rsidRPr="00B706D4">
        <w:rPr>
          <w:rFonts w:ascii="宋体" w:hAnsi="宋体"/>
          <w:color w:val="000000"/>
          <w:szCs w:val="21"/>
        </w:rPr>
        <w:t>规定。</w:t>
      </w:r>
    </w:p>
    <w:p w14:paraId="19490B4D" w14:textId="77777777" w:rsidR="002C72CB" w:rsidRDefault="002C72CB" w:rsidP="002C72CB">
      <w:pPr>
        <w:adjustRightInd w:val="0"/>
        <w:snapToGrid w:val="0"/>
        <w:rPr>
          <w:rFonts w:ascii="宋体" w:hAnsi="宋体"/>
          <w:color w:val="000000"/>
          <w:szCs w:val="21"/>
        </w:rPr>
      </w:pPr>
      <w:r>
        <w:rPr>
          <w:rFonts w:ascii="宋体" w:hAnsi="宋体" w:hint="eastAsia"/>
          <w:b/>
          <w:color w:val="000000"/>
          <w:szCs w:val="21"/>
        </w:rPr>
        <w:t xml:space="preserve">4.2.2  </w:t>
      </w:r>
      <w:proofErr w:type="gramStart"/>
      <w:r>
        <w:rPr>
          <w:rFonts w:ascii="宋体" w:hAnsi="宋体" w:hint="eastAsia"/>
          <w:color w:val="000000"/>
          <w:szCs w:val="21"/>
        </w:rPr>
        <w:t>水泥基灌缝</w:t>
      </w:r>
      <w:proofErr w:type="gramEnd"/>
      <w:r>
        <w:rPr>
          <w:rFonts w:ascii="宋体" w:hAnsi="宋体" w:hint="eastAsia"/>
          <w:color w:val="000000"/>
          <w:szCs w:val="21"/>
        </w:rPr>
        <w:t>料的性能指标应符合表4.2.2的规定。</w:t>
      </w:r>
    </w:p>
    <w:p w14:paraId="2243381B" w14:textId="77777777" w:rsidR="002C72CB" w:rsidRDefault="002C72CB" w:rsidP="002C72CB">
      <w:pPr>
        <w:adjustRightInd w:val="0"/>
        <w:snapToGrid w:val="0"/>
        <w:jc w:val="center"/>
        <w:rPr>
          <w:rFonts w:ascii="宋体" w:hAnsi="宋体"/>
          <w:b/>
          <w:color w:val="000000"/>
          <w:sz w:val="18"/>
          <w:szCs w:val="18"/>
        </w:rPr>
      </w:pPr>
      <w:r>
        <w:rPr>
          <w:rFonts w:ascii="黑体" w:eastAsia="黑体" w:hAnsi="黑体" w:hint="eastAsia"/>
          <w:b/>
          <w:color w:val="000000"/>
          <w:sz w:val="15"/>
          <w:szCs w:val="15"/>
        </w:rPr>
        <w:t>表</w:t>
      </w:r>
      <w:r>
        <w:rPr>
          <w:rFonts w:ascii="宋体" w:hAnsi="宋体"/>
          <w:b/>
          <w:color w:val="000000"/>
          <w:sz w:val="15"/>
          <w:szCs w:val="15"/>
        </w:rPr>
        <w:t>4.2.2</w:t>
      </w:r>
      <w:r>
        <w:rPr>
          <w:rFonts w:ascii="宋体" w:hAnsi="宋体"/>
          <w:b/>
          <w:color w:val="000000"/>
          <w:sz w:val="18"/>
          <w:szCs w:val="18"/>
        </w:rPr>
        <w:t xml:space="preserve"> </w:t>
      </w:r>
      <w:proofErr w:type="gramStart"/>
      <w:r>
        <w:rPr>
          <w:rFonts w:ascii="黑体" w:eastAsia="黑体" w:hAnsi="黑体" w:hint="eastAsia"/>
          <w:b/>
          <w:color w:val="000000"/>
          <w:sz w:val="15"/>
          <w:szCs w:val="15"/>
        </w:rPr>
        <w:t>水</w:t>
      </w:r>
      <w:r w:rsidRPr="00B706D4">
        <w:rPr>
          <w:rFonts w:ascii="黑体" w:eastAsia="黑体" w:hAnsi="黑体" w:hint="eastAsia"/>
          <w:b/>
          <w:color w:val="000000"/>
          <w:sz w:val="15"/>
          <w:szCs w:val="15"/>
        </w:rPr>
        <w:t>泥基灌缝</w:t>
      </w:r>
      <w:proofErr w:type="gramEnd"/>
      <w:r w:rsidRPr="00B706D4">
        <w:rPr>
          <w:rFonts w:ascii="黑体" w:eastAsia="黑体" w:hAnsi="黑体" w:hint="eastAsia"/>
          <w:b/>
          <w:color w:val="000000"/>
          <w:sz w:val="15"/>
          <w:szCs w:val="15"/>
        </w:rPr>
        <w:t>料性</w:t>
      </w:r>
      <w:r>
        <w:rPr>
          <w:rFonts w:ascii="黑体" w:eastAsia="黑体" w:hAnsi="黑体" w:hint="eastAsia"/>
          <w:b/>
          <w:color w:val="000000"/>
          <w:sz w:val="15"/>
          <w:szCs w:val="15"/>
        </w:rPr>
        <w:t>能指标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5"/>
        <w:gridCol w:w="1059"/>
        <w:gridCol w:w="1591"/>
        <w:gridCol w:w="4621"/>
      </w:tblGrid>
      <w:tr w:rsidR="002C72CB" w14:paraId="35FA222F" w14:textId="77777777" w:rsidTr="009438BB">
        <w:trPr>
          <w:trHeight w:val="340"/>
        </w:trPr>
        <w:tc>
          <w:tcPr>
            <w:tcW w:w="1493" w:type="pct"/>
            <w:gridSpan w:val="2"/>
            <w:vAlign w:val="center"/>
          </w:tcPr>
          <w:p w14:paraId="07CC20F4" w14:textId="77777777" w:rsidR="002C72CB" w:rsidRDefault="002C72CB" w:rsidP="00D92332">
            <w:pPr>
              <w:spacing w:line="276" w:lineRule="auto"/>
              <w:ind w:right="420"/>
              <w:jc w:val="center"/>
              <w:rPr>
                <w:rFonts w:ascii="宋体" w:hAnsi="宋体"/>
                <w:color w:val="000000"/>
                <w:sz w:val="15"/>
                <w:szCs w:val="15"/>
              </w:rPr>
            </w:pPr>
            <w:r>
              <w:rPr>
                <w:rFonts w:ascii="宋体" w:hAnsi="宋体" w:hint="eastAsia"/>
                <w:color w:val="000000"/>
                <w:sz w:val="15"/>
                <w:szCs w:val="15"/>
              </w:rPr>
              <w:t xml:space="preserve"> </w:t>
            </w:r>
            <w:r>
              <w:rPr>
                <w:rFonts w:ascii="宋体" w:hAnsi="宋体"/>
                <w:color w:val="000000"/>
                <w:sz w:val="15"/>
                <w:szCs w:val="15"/>
              </w:rPr>
              <w:t xml:space="preserve">    </w:t>
            </w:r>
            <w:r>
              <w:rPr>
                <w:rFonts w:ascii="宋体" w:hAnsi="宋体" w:hint="eastAsia"/>
                <w:color w:val="000000"/>
                <w:sz w:val="15"/>
                <w:szCs w:val="15"/>
              </w:rPr>
              <w:t>项</w:t>
            </w:r>
            <w:r>
              <w:rPr>
                <w:rFonts w:ascii="宋体" w:hAnsi="宋体"/>
                <w:color w:val="000000"/>
                <w:sz w:val="15"/>
                <w:szCs w:val="15"/>
              </w:rPr>
              <w:t xml:space="preserve">  </w:t>
            </w:r>
            <w:r>
              <w:rPr>
                <w:rFonts w:ascii="宋体" w:hAnsi="宋体" w:hint="eastAsia"/>
                <w:color w:val="000000"/>
                <w:sz w:val="15"/>
                <w:szCs w:val="15"/>
              </w:rPr>
              <w:t>目</w:t>
            </w:r>
          </w:p>
        </w:tc>
        <w:tc>
          <w:tcPr>
            <w:tcW w:w="898" w:type="pct"/>
            <w:vAlign w:val="center"/>
          </w:tcPr>
          <w:p w14:paraId="3D18EC82"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性能指标</w:t>
            </w:r>
          </w:p>
        </w:tc>
        <w:tc>
          <w:tcPr>
            <w:tcW w:w="2609" w:type="pct"/>
            <w:vAlign w:val="center"/>
          </w:tcPr>
          <w:p w14:paraId="00361617" w14:textId="77777777" w:rsidR="002C72CB" w:rsidRDefault="002C72CB" w:rsidP="009438BB">
            <w:pPr>
              <w:spacing w:line="276" w:lineRule="auto"/>
              <w:ind w:firstLineChars="1100" w:firstLine="1650"/>
              <w:rPr>
                <w:rFonts w:ascii="宋体" w:hAnsi="宋体"/>
                <w:color w:val="000000"/>
                <w:sz w:val="15"/>
                <w:szCs w:val="15"/>
              </w:rPr>
            </w:pPr>
            <w:r>
              <w:rPr>
                <w:rFonts w:ascii="宋体" w:hAnsi="宋体" w:hint="eastAsia"/>
                <w:color w:val="000000"/>
                <w:sz w:val="15"/>
                <w:szCs w:val="15"/>
              </w:rPr>
              <w:t>试验方法标准</w:t>
            </w:r>
          </w:p>
        </w:tc>
      </w:tr>
      <w:tr w:rsidR="002C72CB" w14:paraId="6CDF9B7E" w14:textId="77777777" w:rsidTr="009438BB">
        <w:trPr>
          <w:trHeight w:val="680"/>
        </w:trPr>
        <w:tc>
          <w:tcPr>
            <w:tcW w:w="1493" w:type="pct"/>
            <w:gridSpan w:val="2"/>
            <w:vAlign w:val="center"/>
          </w:tcPr>
          <w:p w14:paraId="57FE36E5"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和易性</w:t>
            </w:r>
          </w:p>
        </w:tc>
        <w:tc>
          <w:tcPr>
            <w:tcW w:w="898" w:type="pct"/>
            <w:vAlign w:val="center"/>
          </w:tcPr>
          <w:p w14:paraId="4E8CE4E7"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无</w:t>
            </w:r>
            <w:proofErr w:type="gramStart"/>
            <w:r>
              <w:rPr>
                <w:rFonts w:ascii="宋体" w:hAnsi="宋体"/>
                <w:color w:val="000000"/>
                <w:sz w:val="15"/>
                <w:szCs w:val="15"/>
              </w:rPr>
              <w:t>泌</w:t>
            </w:r>
            <w:proofErr w:type="gramEnd"/>
            <w:r>
              <w:rPr>
                <w:rFonts w:ascii="宋体" w:hAnsi="宋体"/>
                <w:color w:val="000000"/>
                <w:sz w:val="15"/>
                <w:szCs w:val="15"/>
              </w:rPr>
              <w:t>水</w:t>
            </w:r>
            <w:proofErr w:type="gramStart"/>
            <w:r>
              <w:rPr>
                <w:rFonts w:ascii="宋体" w:hAnsi="宋体"/>
                <w:color w:val="000000"/>
                <w:sz w:val="15"/>
                <w:szCs w:val="15"/>
              </w:rPr>
              <w:t>和</w:t>
            </w:r>
            <w:proofErr w:type="gramEnd"/>
          </w:p>
          <w:p w14:paraId="0E365979"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离析现象</w:t>
            </w:r>
          </w:p>
        </w:tc>
        <w:tc>
          <w:tcPr>
            <w:tcW w:w="2609" w:type="pct"/>
            <w:vAlign w:val="center"/>
          </w:tcPr>
          <w:p w14:paraId="56132B7B"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《普通混凝土拌合物性能试验方法标准》</w:t>
            </w:r>
          </w:p>
          <w:p w14:paraId="3877F430"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GB/T 50080</w:t>
            </w:r>
          </w:p>
        </w:tc>
      </w:tr>
      <w:tr w:rsidR="002C72CB" w14:paraId="4FD35C24" w14:textId="77777777" w:rsidTr="009438BB">
        <w:trPr>
          <w:trHeight w:val="340"/>
        </w:trPr>
        <w:tc>
          <w:tcPr>
            <w:tcW w:w="895" w:type="pct"/>
            <w:vMerge w:val="restart"/>
            <w:tcBorders>
              <w:right w:val="single" w:sz="4" w:space="0" w:color="auto"/>
            </w:tcBorders>
            <w:vAlign w:val="center"/>
          </w:tcPr>
          <w:p w14:paraId="595D2A9B"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截锥流动度（</w:t>
            </w:r>
            <w:r>
              <w:rPr>
                <w:rFonts w:ascii="宋体" w:hAnsi="宋体"/>
                <w:color w:val="000000"/>
                <w:sz w:val="15"/>
                <w:szCs w:val="15"/>
              </w:rPr>
              <w:t>mm）</w:t>
            </w:r>
          </w:p>
        </w:tc>
        <w:tc>
          <w:tcPr>
            <w:tcW w:w="598" w:type="pct"/>
            <w:tcBorders>
              <w:left w:val="single" w:sz="4" w:space="0" w:color="auto"/>
            </w:tcBorders>
            <w:vAlign w:val="center"/>
          </w:tcPr>
          <w:p w14:paraId="663863A2"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初始值</w:t>
            </w:r>
          </w:p>
        </w:tc>
        <w:tc>
          <w:tcPr>
            <w:tcW w:w="898" w:type="pct"/>
            <w:vAlign w:val="center"/>
          </w:tcPr>
          <w:p w14:paraId="1C532A33"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230</w:t>
            </w:r>
          </w:p>
        </w:tc>
        <w:tc>
          <w:tcPr>
            <w:tcW w:w="2609" w:type="pct"/>
            <w:vMerge w:val="restart"/>
            <w:vAlign w:val="center"/>
          </w:tcPr>
          <w:p w14:paraId="3D86B308"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hint="eastAsia"/>
                <w:color w:val="000000"/>
                <w:sz w:val="15"/>
                <w:szCs w:val="15"/>
              </w:rPr>
              <w:t>《水泥基灌缝材料应用技术规范》</w:t>
            </w:r>
          </w:p>
          <w:p w14:paraId="738EFED6"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color w:val="000000"/>
                <w:sz w:val="15"/>
                <w:szCs w:val="15"/>
              </w:rPr>
              <w:t>GB/T 50448</w:t>
            </w:r>
          </w:p>
        </w:tc>
      </w:tr>
      <w:tr w:rsidR="002C72CB" w14:paraId="6AA2717E" w14:textId="77777777" w:rsidTr="009438BB">
        <w:trPr>
          <w:trHeight w:val="340"/>
        </w:trPr>
        <w:tc>
          <w:tcPr>
            <w:tcW w:w="895" w:type="pct"/>
            <w:vMerge/>
            <w:tcBorders>
              <w:right w:val="single" w:sz="4" w:space="0" w:color="auto"/>
            </w:tcBorders>
            <w:vAlign w:val="center"/>
          </w:tcPr>
          <w:p w14:paraId="7A82A96A" w14:textId="77777777" w:rsidR="002C72CB" w:rsidRDefault="002C72CB" w:rsidP="00D92332">
            <w:pPr>
              <w:spacing w:line="276" w:lineRule="auto"/>
              <w:jc w:val="center"/>
              <w:rPr>
                <w:rFonts w:ascii="宋体" w:hAnsi="宋体"/>
                <w:color w:val="000000"/>
                <w:sz w:val="15"/>
                <w:szCs w:val="15"/>
              </w:rPr>
            </w:pPr>
          </w:p>
        </w:tc>
        <w:tc>
          <w:tcPr>
            <w:tcW w:w="598" w:type="pct"/>
            <w:tcBorders>
              <w:left w:val="single" w:sz="4" w:space="0" w:color="auto"/>
            </w:tcBorders>
            <w:vAlign w:val="center"/>
          </w:tcPr>
          <w:p w14:paraId="01AA4DA2"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3h</w:t>
            </w:r>
            <w:proofErr w:type="gramStart"/>
            <w:r>
              <w:rPr>
                <w:rFonts w:ascii="宋体" w:hAnsi="宋体" w:hint="eastAsia"/>
                <w:color w:val="000000"/>
                <w:sz w:val="15"/>
                <w:szCs w:val="15"/>
              </w:rPr>
              <w:t>保留值</w:t>
            </w:r>
            <w:proofErr w:type="gramEnd"/>
          </w:p>
        </w:tc>
        <w:tc>
          <w:tcPr>
            <w:tcW w:w="898" w:type="pct"/>
            <w:vAlign w:val="center"/>
          </w:tcPr>
          <w:p w14:paraId="7D70F8B8"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190</w:t>
            </w:r>
          </w:p>
        </w:tc>
        <w:tc>
          <w:tcPr>
            <w:tcW w:w="2609" w:type="pct"/>
            <w:vMerge/>
            <w:vAlign w:val="center"/>
          </w:tcPr>
          <w:p w14:paraId="7202A5E0" w14:textId="77777777" w:rsidR="002C72CB" w:rsidRDefault="002C72CB" w:rsidP="00D92332">
            <w:pPr>
              <w:spacing w:line="276" w:lineRule="auto"/>
              <w:jc w:val="center"/>
              <w:rPr>
                <w:rFonts w:ascii="宋体" w:hAnsi="宋体"/>
                <w:color w:val="000000"/>
                <w:sz w:val="15"/>
                <w:szCs w:val="15"/>
              </w:rPr>
            </w:pPr>
          </w:p>
        </w:tc>
      </w:tr>
      <w:tr w:rsidR="002C72CB" w14:paraId="2A659CA7" w14:textId="77777777" w:rsidTr="009438BB">
        <w:trPr>
          <w:trHeight w:val="340"/>
        </w:trPr>
        <w:tc>
          <w:tcPr>
            <w:tcW w:w="895" w:type="pct"/>
            <w:tcBorders>
              <w:right w:val="single" w:sz="4" w:space="0" w:color="auto"/>
            </w:tcBorders>
            <w:vAlign w:val="center"/>
          </w:tcPr>
          <w:p w14:paraId="74E8D6FF"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初凝时间</w:t>
            </w:r>
          </w:p>
        </w:tc>
        <w:tc>
          <w:tcPr>
            <w:tcW w:w="1496" w:type="pct"/>
            <w:gridSpan w:val="2"/>
            <w:tcBorders>
              <w:left w:val="single" w:sz="4" w:space="0" w:color="auto"/>
            </w:tcBorders>
            <w:vAlign w:val="center"/>
          </w:tcPr>
          <w:p w14:paraId="238CE7E1"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6h</w:t>
            </w:r>
          </w:p>
        </w:tc>
        <w:tc>
          <w:tcPr>
            <w:tcW w:w="2609" w:type="pct"/>
            <w:vMerge w:val="restart"/>
            <w:vAlign w:val="center"/>
          </w:tcPr>
          <w:p w14:paraId="6FA8644C"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《水泥标准稠度用水量、凝结时间、安定性检验方法》</w:t>
            </w:r>
          </w:p>
          <w:p w14:paraId="2A1CB557"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GB∕T 1346</w:t>
            </w:r>
          </w:p>
        </w:tc>
      </w:tr>
      <w:tr w:rsidR="002C72CB" w14:paraId="6861EF64" w14:textId="77777777" w:rsidTr="009438BB">
        <w:trPr>
          <w:trHeight w:val="340"/>
        </w:trPr>
        <w:tc>
          <w:tcPr>
            <w:tcW w:w="895" w:type="pct"/>
            <w:tcBorders>
              <w:right w:val="single" w:sz="4" w:space="0" w:color="auto"/>
            </w:tcBorders>
            <w:vAlign w:val="center"/>
          </w:tcPr>
          <w:p w14:paraId="1737888A"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终凝时间</w:t>
            </w:r>
          </w:p>
        </w:tc>
        <w:tc>
          <w:tcPr>
            <w:tcW w:w="1496" w:type="pct"/>
            <w:gridSpan w:val="2"/>
            <w:tcBorders>
              <w:left w:val="single" w:sz="4" w:space="0" w:color="auto"/>
            </w:tcBorders>
            <w:vAlign w:val="center"/>
          </w:tcPr>
          <w:p w14:paraId="487DCFC1"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24h</w:t>
            </w:r>
          </w:p>
        </w:tc>
        <w:tc>
          <w:tcPr>
            <w:tcW w:w="2609" w:type="pct"/>
            <w:vMerge/>
            <w:vAlign w:val="center"/>
          </w:tcPr>
          <w:p w14:paraId="1D97ECBE" w14:textId="77777777" w:rsidR="002C72CB" w:rsidRDefault="002C72CB" w:rsidP="00D92332">
            <w:pPr>
              <w:spacing w:line="276" w:lineRule="auto"/>
              <w:jc w:val="center"/>
              <w:rPr>
                <w:rFonts w:ascii="宋体" w:hAnsi="宋体"/>
                <w:color w:val="000000"/>
                <w:sz w:val="15"/>
                <w:szCs w:val="15"/>
              </w:rPr>
            </w:pPr>
          </w:p>
        </w:tc>
      </w:tr>
      <w:tr w:rsidR="002C72CB" w14:paraId="5A5FA4A5" w14:textId="77777777" w:rsidTr="009438BB">
        <w:trPr>
          <w:trHeight w:val="340"/>
        </w:trPr>
        <w:tc>
          <w:tcPr>
            <w:tcW w:w="895" w:type="pct"/>
            <w:vMerge w:val="restart"/>
            <w:tcBorders>
              <w:right w:val="single" w:sz="4" w:space="0" w:color="auto"/>
            </w:tcBorders>
            <w:vAlign w:val="center"/>
          </w:tcPr>
          <w:p w14:paraId="1029BC47"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抗压强度</w:t>
            </w:r>
          </w:p>
          <w:p w14:paraId="2C28A751"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w:t>
            </w:r>
            <w:proofErr w:type="spellStart"/>
            <w:r>
              <w:rPr>
                <w:rFonts w:ascii="宋体" w:hAnsi="宋体"/>
                <w:color w:val="000000"/>
                <w:sz w:val="15"/>
                <w:szCs w:val="15"/>
              </w:rPr>
              <w:t>MPa</w:t>
            </w:r>
            <w:proofErr w:type="spellEnd"/>
            <w:r>
              <w:rPr>
                <w:rFonts w:ascii="宋体" w:hAnsi="宋体"/>
                <w:color w:val="000000"/>
                <w:sz w:val="15"/>
                <w:szCs w:val="15"/>
              </w:rPr>
              <w:t>）</w:t>
            </w:r>
          </w:p>
        </w:tc>
        <w:tc>
          <w:tcPr>
            <w:tcW w:w="598" w:type="pct"/>
            <w:tcBorders>
              <w:left w:val="single" w:sz="4" w:space="0" w:color="auto"/>
              <w:bottom w:val="single" w:sz="4" w:space="0" w:color="auto"/>
            </w:tcBorders>
            <w:vAlign w:val="center"/>
          </w:tcPr>
          <w:p w14:paraId="2EA798C2"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48h</w:t>
            </w:r>
          </w:p>
        </w:tc>
        <w:tc>
          <w:tcPr>
            <w:tcW w:w="898" w:type="pct"/>
            <w:tcBorders>
              <w:bottom w:val="single" w:sz="4" w:space="0" w:color="auto"/>
            </w:tcBorders>
            <w:vAlign w:val="center"/>
          </w:tcPr>
          <w:p w14:paraId="6E9C0525"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3MPa</w:t>
            </w:r>
          </w:p>
        </w:tc>
        <w:tc>
          <w:tcPr>
            <w:tcW w:w="2609" w:type="pct"/>
            <w:vMerge w:val="restart"/>
            <w:vAlign w:val="center"/>
          </w:tcPr>
          <w:p w14:paraId="727E3EE5"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hint="eastAsia"/>
                <w:color w:val="000000"/>
                <w:sz w:val="15"/>
                <w:szCs w:val="15"/>
              </w:rPr>
              <w:t>《水泥胶砂强度检验方法</w:t>
            </w:r>
            <w:r>
              <w:rPr>
                <w:rFonts w:ascii="宋体" w:hAnsi="宋体"/>
                <w:color w:val="000000"/>
                <w:sz w:val="15"/>
                <w:szCs w:val="15"/>
              </w:rPr>
              <w:t xml:space="preserve">(ISO </w:t>
            </w:r>
            <w:r>
              <w:rPr>
                <w:rFonts w:ascii="宋体" w:hAnsi="宋体" w:hint="eastAsia"/>
                <w:color w:val="000000"/>
                <w:sz w:val="15"/>
                <w:szCs w:val="15"/>
              </w:rPr>
              <w:t>法</w:t>
            </w:r>
            <w:r>
              <w:rPr>
                <w:rFonts w:ascii="宋体" w:hAnsi="宋体"/>
                <w:color w:val="000000"/>
                <w:sz w:val="15"/>
                <w:szCs w:val="15"/>
              </w:rPr>
              <w:t>)》</w:t>
            </w:r>
          </w:p>
          <w:p w14:paraId="703FCB1A"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color w:val="000000"/>
                <w:sz w:val="15"/>
                <w:szCs w:val="15"/>
              </w:rPr>
              <w:t>GB∕T 17671</w:t>
            </w:r>
          </w:p>
        </w:tc>
      </w:tr>
      <w:tr w:rsidR="002C72CB" w14:paraId="5A4901EC" w14:textId="77777777" w:rsidTr="009438BB">
        <w:trPr>
          <w:trHeight w:val="340"/>
        </w:trPr>
        <w:tc>
          <w:tcPr>
            <w:tcW w:w="895" w:type="pct"/>
            <w:vMerge/>
            <w:tcBorders>
              <w:right w:val="single" w:sz="4" w:space="0" w:color="auto"/>
            </w:tcBorders>
            <w:vAlign w:val="center"/>
          </w:tcPr>
          <w:p w14:paraId="223C460E" w14:textId="77777777" w:rsidR="002C72CB" w:rsidRDefault="002C72CB" w:rsidP="00D92332">
            <w:pPr>
              <w:spacing w:line="276" w:lineRule="auto"/>
              <w:ind w:firstLineChars="50" w:firstLine="75"/>
              <w:jc w:val="center"/>
              <w:rPr>
                <w:rFonts w:ascii="宋体" w:hAnsi="宋体"/>
                <w:color w:val="000000"/>
                <w:sz w:val="15"/>
                <w:szCs w:val="15"/>
              </w:rPr>
            </w:pPr>
          </w:p>
        </w:tc>
        <w:tc>
          <w:tcPr>
            <w:tcW w:w="598" w:type="pct"/>
            <w:tcBorders>
              <w:top w:val="single" w:sz="4" w:space="0" w:color="auto"/>
              <w:left w:val="single" w:sz="4" w:space="0" w:color="auto"/>
            </w:tcBorders>
            <w:vAlign w:val="center"/>
          </w:tcPr>
          <w:p w14:paraId="7D584114"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28d</w:t>
            </w:r>
          </w:p>
        </w:tc>
        <w:tc>
          <w:tcPr>
            <w:tcW w:w="898" w:type="pct"/>
            <w:tcBorders>
              <w:top w:val="single" w:sz="4" w:space="0" w:color="auto"/>
            </w:tcBorders>
            <w:vAlign w:val="center"/>
          </w:tcPr>
          <w:p w14:paraId="3DC58CBC"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15MPa</w:t>
            </w:r>
          </w:p>
        </w:tc>
        <w:tc>
          <w:tcPr>
            <w:tcW w:w="2609" w:type="pct"/>
            <w:vMerge/>
            <w:vAlign w:val="center"/>
          </w:tcPr>
          <w:p w14:paraId="5EB4D47F" w14:textId="77777777" w:rsidR="002C72CB" w:rsidRDefault="002C72CB" w:rsidP="00D92332">
            <w:pPr>
              <w:spacing w:line="276" w:lineRule="auto"/>
              <w:jc w:val="center"/>
              <w:rPr>
                <w:rFonts w:ascii="宋体" w:hAnsi="宋体"/>
                <w:color w:val="000000"/>
                <w:sz w:val="15"/>
                <w:szCs w:val="15"/>
              </w:rPr>
            </w:pPr>
          </w:p>
        </w:tc>
      </w:tr>
      <w:tr w:rsidR="002C72CB" w14:paraId="3FEA9759" w14:textId="77777777" w:rsidTr="009438BB">
        <w:trPr>
          <w:trHeight w:val="340"/>
        </w:trPr>
        <w:tc>
          <w:tcPr>
            <w:tcW w:w="895" w:type="pct"/>
            <w:vMerge w:val="restart"/>
            <w:tcBorders>
              <w:right w:val="single" w:sz="4" w:space="0" w:color="auto"/>
            </w:tcBorders>
            <w:vAlign w:val="center"/>
          </w:tcPr>
          <w:p w14:paraId="3DDBA941" w14:textId="77777777" w:rsidR="002C72CB" w:rsidRDefault="002C72CB" w:rsidP="009438BB">
            <w:pPr>
              <w:spacing w:line="276" w:lineRule="auto"/>
              <w:jc w:val="center"/>
              <w:rPr>
                <w:rFonts w:ascii="宋体" w:hAnsi="宋体"/>
                <w:color w:val="000000"/>
                <w:sz w:val="15"/>
                <w:szCs w:val="15"/>
              </w:rPr>
            </w:pPr>
            <w:r>
              <w:rPr>
                <w:rFonts w:ascii="宋体" w:hAnsi="宋体" w:hint="eastAsia"/>
                <w:color w:val="000000"/>
                <w:sz w:val="15"/>
                <w:szCs w:val="15"/>
              </w:rPr>
              <w:t>抗折强度</w:t>
            </w:r>
          </w:p>
          <w:p w14:paraId="2EF8F962"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w:t>
            </w:r>
            <w:proofErr w:type="spellStart"/>
            <w:r>
              <w:rPr>
                <w:rFonts w:ascii="宋体" w:hAnsi="宋体"/>
                <w:color w:val="000000"/>
                <w:sz w:val="15"/>
                <w:szCs w:val="15"/>
              </w:rPr>
              <w:t>MPa</w:t>
            </w:r>
            <w:proofErr w:type="spellEnd"/>
            <w:r>
              <w:rPr>
                <w:rFonts w:ascii="宋体" w:hAnsi="宋体"/>
                <w:color w:val="000000"/>
                <w:sz w:val="15"/>
                <w:szCs w:val="15"/>
              </w:rPr>
              <w:t>）</w:t>
            </w:r>
          </w:p>
        </w:tc>
        <w:tc>
          <w:tcPr>
            <w:tcW w:w="598" w:type="pct"/>
            <w:tcBorders>
              <w:left w:val="single" w:sz="4" w:space="0" w:color="auto"/>
            </w:tcBorders>
            <w:vAlign w:val="center"/>
          </w:tcPr>
          <w:p w14:paraId="2083E51E"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48h</w:t>
            </w:r>
          </w:p>
        </w:tc>
        <w:tc>
          <w:tcPr>
            <w:tcW w:w="898" w:type="pct"/>
            <w:vAlign w:val="center"/>
          </w:tcPr>
          <w:p w14:paraId="7EF9726E" w14:textId="77777777" w:rsidR="002C72CB" w:rsidRDefault="002C72CB" w:rsidP="00D92332">
            <w:pPr>
              <w:spacing w:line="276" w:lineRule="auto"/>
              <w:ind w:firstLineChars="100" w:firstLine="150"/>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1.0MPa</w:t>
            </w:r>
          </w:p>
        </w:tc>
        <w:tc>
          <w:tcPr>
            <w:tcW w:w="2609" w:type="pct"/>
            <w:vMerge/>
            <w:vAlign w:val="center"/>
          </w:tcPr>
          <w:p w14:paraId="42A7F18D" w14:textId="77777777" w:rsidR="002C72CB" w:rsidRDefault="002C72CB" w:rsidP="00D92332">
            <w:pPr>
              <w:spacing w:line="276" w:lineRule="auto"/>
              <w:ind w:firstLineChars="50" w:firstLine="75"/>
              <w:jc w:val="center"/>
              <w:rPr>
                <w:rFonts w:ascii="宋体" w:hAnsi="宋体"/>
                <w:color w:val="000000"/>
                <w:sz w:val="15"/>
                <w:szCs w:val="15"/>
              </w:rPr>
            </w:pPr>
          </w:p>
        </w:tc>
      </w:tr>
      <w:tr w:rsidR="002C72CB" w14:paraId="01C4FCBC" w14:textId="77777777" w:rsidTr="009438BB">
        <w:trPr>
          <w:trHeight w:val="340"/>
        </w:trPr>
        <w:tc>
          <w:tcPr>
            <w:tcW w:w="895" w:type="pct"/>
            <w:vMerge/>
            <w:tcBorders>
              <w:right w:val="single" w:sz="4" w:space="0" w:color="auto"/>
            </w:tcBorders>
            <w:vAlign w:val="center"/>
          </w:tcPr>
          <w:p w14:paraId="25BD051B" w14:textId="77777777" w:rsidR="002C72CB" w:rsidRDefault="002C72CB" w:rsidP="00D92332">
            <w:pPr>
              <w:spacing w:line="276" w:lineRule="auto"/>
              <w:jc w:val="center"/>
              <w:rPr>
                <w:rFonts w:ascii="宋体" w:hAnsi="宋体"/>
                <w:color w:val="000000"/>
                <w:sz w:val="15"/>
                <w:szCs w:val="15"/>
              </w:rPr>
            </w:pPr>
          </w:p>
        </w:tc>
        <w:tc>
          <w:tcPr>
            <w:tcW w:w="598" w:type="pct"/>
            <w:tcBorders>
              <w:left w:val="single" w:sz="4" w:space="0" w:color="auto"/>
            </w:tcBorders>
            <w:vAlign w:val="center"/>
          </w:tcPr>
          <w:p w14:paraId="5F799321"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28d</w:t>
            </w:r>
          </w:p>
        </w:tc>
        <w:tc>
          <w:tcPr>
            <w:tcW w:w="898" w:type="pct"/>
            <w:vAlign w:val="center"/>
          </w:tcPr>
          <w:p w14:paraId="560E4D47"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3.0MPa</w:t>
            </w:r>
          </w:p>
        </w:tc>
        <w:tc>
          <w:tcPr>
            <w:tcW w:w="2609" w:type="pct"/>
            <w:vMerge/>
            <w:vAlign w:val="center"/>
          </w:tcPr>
          <w:p w14:paraId="7DB77308" w14:textId="77777777" w:rsidR="002C72CB" w:rsidRDefault="002C72CB" w:rsidP="00D92332">
            <w:pPr>
              <w:spacing w:line="276" w:lineRule="auto"/>
              <w:ind w:firstLineChars="50" w:firstLine="75"/>
              <w:jc w:val="center"/>
              <w:rPr>
                <w:rFonts w:ascii="宋体" w:hAnsi="宋体"/>
                <w:color w:val="000000"/>
                <w:sz w:val="15"/>
                <w:szCs w:val="15"/>
              </w:rPr>
            </w:pPr>
          </w:p>
        </w:tc>
      </w:tr>
      <w:tr w:rsidR="002C72CB" w14:paraId="00457EA8" w14:textId="77777777" w:rsidTr="009438BB">
        <w:trPr>
          <w:trHeight w:val="340"/>
        </w:trPr>
        <w:tc>
          <w:tcPr>
            <w:tcW w:w="1493" w:type="pct"/>
            <w:gridSpan w:val="2"/>
            <w:vAlign w:val="center"/>
          </w:tcPr>
          <w:p w14:paraId="7D207177" w14:textId="77777777" w:rsidR="002C72CB" w:rsidRDefault="002C72CB" w:rsidP="00D92332">
            <w:pPr>
              <w:spacing w:line="276" w:lineRule="auto"/>
              <w:ind w:firstLineChars="200" w:firstLine="300"/>
              <w:jc w:val="center"/>
              <w:rPr>
                <w:rFonts w:ascii="宋体" w:hAnsi="宋体"/>
                <w:color w:val="000000"/>
                <w:sz w:val="15"/>
                <w:szCs w:val="15"/>
              </w:rPr>
            </w:pPr>
            <w:r>
              <w:rPr>
                <w:rFonts w:ascii="宋体" w:hAnsi="宋体" w:hint="eastAsia"/>
                <w:color w:val="000000"/>
                <w:sz w:val="15"/>
                <w:szCs w:val="15"/>
              </w:rPr>
              <w:t>抗冻性</w:t>
            </w:r>
          </w:p>
        </w:tc>
        <w:tc>
          <w:tcPr>
            <w:tcW w:w="898" w:type="pct"/>
            <w:vAlign w:val="center"/>
          </w:tcPr>
          <w:p w14:paraId="60ADD2C6"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冻融循环≥50次</w:t>
            </w:r>
          </w:p>
        </w:tc>
        <w:tc>
          <w:tcPr>
            <w:tcW w:w="2609" w:type="pct"/>
            <w:vMerge w:val="restart"/>
            <w:vAlign w:val="center"/>
          </w:tcPr>
          <w:p w14:paraId="077BE01B" w14:textId="77777777" w:rsidR="002C72CB" w:rsidRDefault="002C72CB" w:rsidP="009438BB">
            <w:pPr>
              <w:spacing w:line="276" w:lineRule="auto"/>
              <w:jc w:val="center"/>
              <w:rPr>
                <w:rFonts w:ascii="宋体" w:hAnsi="宋体"/>
                <w:color w:val="000000"/>
                <w:sz w:val="15"/>
                <w:szCs w:val="15"/>
              </w:rPr>
            </w:pPr>
          </w:p>
          <w:p w14:paraId="36512E0C" w14:textId="77777777" w:rsidR="002C72CB" w:rsidRDefault="002C72CB" w:rsidP="00D92332">
            <w:pPr>
              <w:spacing w:line="276" w:lineRule="auto"/>
              <w:ind w:firstLineChars="50" w:firstLine="75"/>
              <w:jc w:val="center"/>
              <w:rPr>
                <w:rFonts w:ascii="宋体" w:hAnsi="宋体"/>
                <w:color w:val="000000"/>
                <w:sz w:val="15"/>
                <w:szCs w:val="15"/>
              </w:rPr>
            </w:pPr>
            <w:r>
              <w:rPr>
                <w:rFonts w:ascii="宋体" w:hAnsi="宋体" w:hint="eastAsia"/>
                <w:color w:val="000000"/>
                <w:sz w:val="15"/>
                <w:szCs w:val="15"/>
              </w:rPr>
              <w:t>《建筑砂浆基本性能试验方法标准》</w:t>
            </w:r>
            <w:r>
              <w:rPr>
                <w:rFonts w:ascii="宋体" w:hAnsi="宋体"/>
                <w:color w:val="000000"/>
                <w:sz w:val="15"/>
                <w:szCs w:val="15"/>
              </w:rPr>
              <w:t>JGJ∕T 70</w:t>
            </w:r>
          </w:p>
          <w:p w14:paraId="63604BB6" w14:textId="77777777" w:rsidR="002C72CB" w:rsidRDefault="002C72CB" w:rsidP="00D92332">
            <w:pPr>
              <w:spacing w:line="276" w:lineRule="auto"/>
              <w:ind w:firstLineChars="50" w:firstLine="75"/>
              <w:jc w:val="center"/>
              <w:rPr>
                <w:rFonts w:ascii="宋体" w:hAnsi="宋体"/>
                <w:color w:val="000000"/>
                <w:sz w:val="15"/>
                <w:szCs w:val="15"/>
              </w:rPr>
            </w:pPr>
          </w:p>
        </w:tc>
      </w:tr>
      <w:tr w:rsidR="002C72CB" w14:paraId="0936A1FF" w14:textId="77777777" w:rsidTr="009438BB">
        <w:trPr>
          <w:trHeight w:val="340"/>
        </w:trPr>
        <w:tc>
          <w:tcPr>
            <w:tcW w:w="1493" w:type="pct"/>
            <w:gridSpan w:val="2"/>
            <w:vAlign w:val="center"/>
          </w:tcPr>
          <w:p w14:paraId="051897FA" w14:textId="77777777" w:rsidR="002C72CB" w:rsidRDefault="002C72CB" w:rsidP="00D92332">
            <w:pPr>
              <w:spacing w:line="276" w:lineRule="auto"/>
              <w:ind w:firstLineChars="200" w:firstLine="300"/>
              <w:jc w:val="center"/>
              <w:rPr>
                <w:rFonts w:ascii="宋体" w:hAnsi="宋体"/>
                <w:color w:val="000000"/>
                <w:sz w:val="15"/>
                <w:szCs w:val="15"/>
              </w:rPr>
            </w:pPr>
            <w:r>
              <w:rPr>
                <w:rFonts w:ascii="宋体" w:hAnsi="宋体" w:hint="eastAsia"/>
                <w:color w:val="000000"/>
                <w:sz w:val="15"/>
                <w:szCs w:val="15"/>
              </w:rPr>
              <w:t>抗渗</w:t>
            </w:r>
          </w:p>
        </w:tc>
        <w:tc>
          <w:tcPr>
            <w:tcW w:w="898" w:type="pct"/>
            <w:vAlign w:val="center"/>
          </w:tcPr>
          <w:p w14:paraId="1B8AF3FE"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P6</w:t>
            </w:r>
          </w:p>
        </w:tc>
        <w:tc>
          <w:tcPr>
            <w:tcW w:w="2609" w:type="pct"/>
            <w:vMerge/>
            <w:vAlign w:val="center"/>
          </w:tcPr>
          <w:p w14:paraId="3CBF1287" w14:textId="77777777" w:rsidR="002C72CB" w:rsidRDefault="002C72CB" w:rsidP="00D92332">
            <w:pPr>
              <w:spacing w:line="276" w:lineRule="auto"/>
              <w:ind w:firstLineChars="50" w:firstLine="75"/>
              <w:jc w:val="center"/>
              <w:rPr>
                <w:rFonts w:ascii="宋体" w:hAnsi="宋体"/>
                <w:color w:val="000000"/>
                <w:sz w:val="15"/>
                <w:szCs w:val="15"/>
              </w:rPr>
            </w:pPr>
          </w:p>
        </w:tc>
      </w:tr>
      <w:tr w:rsidR="002C72CB" w14:paraId="71D2051E" w14:textId="77777777" w:rsidTr="009438BB">
        <w:trPr>
          <w:trHeight w:val="340"/>
        </w:trPr>
        <w:tc>
          <w:tcPr>
            <w:tcW w:w="1493" w:type="pct"/>
            <w:gridSpan w:val="2"/>
            <w:vAlign w:val="center"/>
          </w:tcPr>
          <w:p w14:paraId="0FF16072" w14:textId="77777777" w:rsidR="002C72CB" w:rsidRDefault="002C72CB" w:rsidP="00D92332">
            <w:pPr>
              <w:spacing w:line="276" w:lineRule="auto"/>
              <w:ind w:firstLineChars="200" w:firstLine="300"/>
              <w:jc w:val="center"/>
              <w:rPr>
                <w:rFonts w:ascii="宋体" w:hAnsi="宋体"/>
                <w:color w:val="000000"/>
                <w:sz w:val="15"/>
                <w:szCs w:val="15"/>
              </w:rPr>
            </w:pPr>
            <w:r>
              <w:rPr>
                <w:rFonts w:ascii="宋体" w:hAnsi="宋体" w:hint="eastAsia"/>
                <w:color w:val="000000"/>
                <w:sz w:val="15"/>
                <w:szCs w:val="15"/>
              </w:rPr>
              <w:lastRenderedPageBreak/>
              <w:t>收缩率</w:t>
            </w:r>
          </w:p>
        </w:tc>
        <w:tc>
          <w:tcPr>
            <w:tcW w:w="898" w:type="pct"/>
            <w:vAlign w:val="center"/>
          </w:tcPr>
          <w:p w14:paraId="3A0DC0B8" w14:textId="77777777" w:rsidR="002C72CB" w:rsidRDefault="002C72CB" w:rsidP="00D92332">
            <w:pPr>
              <w:spacing w:line="276" w:lineRule="auto"/>
              <w:jc w:val="center"/>
              <w:rPr>
                <w:rFonts w:ascii="宋体" w:hAnsi="宋体"/>
                <w:color w:val="000000"/>
                <w:sz w:val="15"/>
                <w:szCs w:val="15"/>
              </w:rPr>
            </w:pPr>
            <w:r>
              <w:rPr>
                <w:rFonts w:ascii="宋体" w:hAnsi="宋体" w:hint="eastAsia"/>
                <w:color w:val="000000"/>
                <w:sz w:val="15"/>
                <w:szCs w:val="15"/>
              </w:rPr>
              <w:t>≤</w:t>
            </w:r>
            <w:r>
              <w:rPr>
                <w:rFonts w:ascii="宋体" w:hAnsi="宋体"/>
                <w:color w:val="000000"/>
                <w:sz w:val="15"/>
                <w:szCs w:val="15"/>
              </w:rPr>
              <w:t>0.15%</w:t>
            </w:r>
          </w:p>
        </w:tc>
        <w:tc>
          <w:tcPr>
            <w:tcW w:w="2609" w:type="pct"/>
            <w:vMerge/>
            <w:vAlign w:val="center"/>
          </w:tcPr>
          <w:p w14:paraId="3CA71B60" w14:textId="77777777" w:rsidR="002C72CB" w:rsidRDefault="002C72CB" w:rsidP="00D92332">
            <w:pPr>
              <w:spacing w:line="276" w:lineRule="auto"/>
              <w:ind w:firstLineChars="50" w:firstLine="75"/>
              <w:jc w:val="center"/>
              <w:rPr>
                <w:rFonts w:ascii="宋体" w:hAnsi="宋体"/>
                <w:color w:val="000000"/>
                <w:sz w:val="15"/>
                <w:szCs w:val="15"/>
              </w:rPr>
            </w:pPr>
          </w:p>
        </w:tc>
      </w:tr>
      <w:tr w:rsidR="002C72CB" w14:paraId="1F294B6A" w14:textId="77777777" w:rsidTr="009438BB">
        <w:trPr>
          <w:trHeight w:val="340"/>
        </w:trPr>
        <w:tc>
          <w:tcPr>
            <w:tcW w:w="1493" w:type="pct"/>
            <w:gridSpan w:val="2"/>
            <w:vAlign w:val="center"/>
          </w:tcPr>
          <w:p w14:paraId="211B4889" w14:textId="77777777" w:rsidR="002C72CB" w:rsidRDefault="002C72CB" w:rsidP="00D92332">
            <w:pPr>
              <w:spacing w:line="276" w:lineRule="auto"/>
              <w:ind w:firstLineChars="200" w:firstLine="300"/>
              <w:jc w:val="center"/>
              <w:rPr>
                <w:rFonts w:ascii="宋体" w:hAnsi="宋体"/>
                <w:color w:val="000000"/>
                <w:sz w:val="15"/>
                <w:szCs w:val="15"/>
              </w:rPr>
            </w:pPr>
            <w:r>
              <w:rPr>
                <w:rFonts w:ascii="宋体" w:hAnsi="宋体" w:hint="eastAsia"/>
                <w:color w:val="000000"/>
                <w:sz w:val="15"/>
                <w:szCs w:val="15"/>
              </w:rPr>
              <w:lastRenderedPageBreak/>
              <w:t>疲劳性能</w:t>
            </w:r>
          </w:p>
        </w:tc>
        <w:tc>
          <w:tcPr>
            <w:tcW w:w="898" w:type="pct"/>
            <w:vAlign w:val="center"/>
          </w:tcPr>
          <w:p w14:paraId="2EBA7455" w14:textId="77777777" w:rsidR="002C72CB" w:rsidRDefault="002C72CB" w:rsidP="00D92332">
            <w:pPr>
              <w:spacing w:line="276" w:lineRule="auto"/>
              <w:jc w:val="center"/>
              <w:rPr>
                <w:rFonts w:ascii="宋体" w:hAnsi="宋体"/>
                <w:color w:val="000000"/>
                <w:sz w:val="15"/>
                <w:szCs w:val="15"/>
              </w:rPr>
            </w:pPr>
            <w:r>
              <w:rPr>
                <w:rFonts w:ascii="宋体" w:hAnsi="宋体"/>
                <w:color w:val="000000"/>
                <w:sz w:val="15"/>
                <w:szCs w:val="15"/>
              </w:rPr>
              <w:t>200万次试验无破坏</w:t>
            </w:r>
          </w:p>
        </w:tc>
        <w:tc>
          <w:tcPr>
            <w:tcW w:w="2609" w:type="pct"/>
            <w:vAlign w:val="center"/>
          </w:tcPr>
          <w:p w14:paraId="420D9C13" w14:textId="77777777" w:rsidR="002C72CB" w:rsidRDefault="002C72CB" w:rsidP="00D92332">
            <w:pPr>
              <w:spacing w:line="276" w:lineRule="auto"/>
              <w:ind w:firstLineChars="50" w:firstLine="75"/>
              <w:jc w:val="center"/>
              <w:rPr>
                <w:rFonts w:ascii="宋体" w:hAnsi="宋体"/>
                <w:color w:val="000000"/>
                <w:sz w:val="15"/>
                <w:szCs w:val="15"/>
              </w:rPr>
            </w:pPr>
            <w:r>
              <w:rPr>
                <w:rFonts w:ascii="宋体" w:hAnsi="宋体" w:hint="eastAsia"/>
                <w:color w:val="000000"/>
                <w:sz w:val="15"/>
                <w:szCs w:val="15"/>
              </w:rPr>
              <w:t>《普通混凝土长期性能和耐久性能试验方法标准》</w:t>
            </w:r>
            <w:r>
              <w:rPr>
                <w:rFonts w:ascii="宋体" w:hAnsi="宋体"/>
                <w:color w:val="000000"/>
                <w:sz w:val="15"/>
                <w:szCs w:val="15"/>
              </w:rPr>
              <w:t>GB∕T 50082</w:t>
            </w:r>
          </w:p>
        </w:tc>
      </w:tr>
    </w:tbl>
    <w:p w14:paraId="122AEA9D" w14:textId="13774714" w:rsidR="005F1F6E" w:rsidRPr="007C35ED" w:rsidRDefault="005F1F6E" w:rsidP="005F1F6E">
      <w:pPr>
        <w:adjustRightInd w:val="0"/>
        <w:snapToGrid w:val="0"/>
        <w:rPr>
          <w:rFonts w:ascii="宋体" w:hAnsi="宋体"/>
          <w:color w:val="000000"/>
          <w:szCs w:val="21"/>
        </w:rPr>
      </w:pPr>
      <w:r w:rsidRPr="007C35ED">
        <w:rPr>
          <w:rFonts w:ascii="宋体" w:hAnsi="宋体" w:hint="eastAsia"/>
          <w:b/>
          <w:bCs/>
          <w:color w:val="000000"/>
          <w:szCs w:val="21"/>
        </w:rPr>
        <w:t>4.2.3</w:t>
      </w:r>
      <w:r w:rsidRPr="007C35ED">
        <w:rPr>
          <w:rFonts w:ascii="宋体" w:hAnsi="宋体" w:hint="eastAsia"/>
          <w:color w:val="000000"/>
          <w:szCs w:val="21"/>
        </w:rPr>
        <w:t xml:space="preserve">  </w:t>
      </w:r>
      <w:proofErr w:type="gramStart"/>
      <w:r w:rsidRPr="007C35ED">
        <w:rPr>
          <w:rFonts w:ascii="宋体" w:hAnsi="宋体" w:hint="eastAsia"/>
          <w:color w:val="000000"/>
          <w:szCs w:val="21"/>
        </w:rPr>
        <w:t>水泥基灌缝</w:t>
      </w:r>
      <w:proofErr w:type="gramEnd"/>
      <w:r w:rsidRPr="007C35ED">
        <w:rPr>
          <w:rFonts w:ascii="宋体" w:hAnsi="宋体" w:hint="eastAsia"/>
          <w:color w:val="000000"/>
          <w:szCs w:val="21"/>
        </w:rPr>
        <w:t>料的配合比可按表4.2.3执行。</w:t>
      </w:r>
    </w:p>
    <w:p w14:paraId="78F3771F" w14:textId="50D3B90E" w:rsidR="009438BB" w:rsidRPr="005B2A3D" w:rsidRDefault="005F1F6E" w:rsidP="00ED35F8">
      <w:pPr>
        <w:adjustRightInd w:val="0"/>
        <w:snapToGrid w:val="0"/>
        <w:jc w:val="center"/>
        <w:rPr>
          <w:rFonts w:ascii="宋体" w:hAnsi="宋体"/>
          <w:b/>
          <w:color w:val="000000"/>
          <w:sz w:val="18"/>
          <w:szCs w:val="18"/>
        </w:rPr>
      </w:pPr>
      <w:r w:rsidRPr="005B2A3D">
        <w:rPr>
          <w:rFonts w:ascii="黑体" w:eastAsia="黑体" w:hAnsi="黑体" w:hint="eastAsia"/>
          <w:b/>
          <w:color w:val="000000"/>
          <w:sz w:val="15"/>
          <w:szCs w:val="15"/>
        </w:rPr>
        <w:t>表4.2.3 水泥</w:t>
      </w:r>
      <w:proofErr w:type="gramStart"/>
      <w:r w:rsidRPr="005B2A3D">
        <w:rPr>
          <w:rFonts w:ascii="黑体" w:eastAsia="黑体" w:hAnsi="黑体" w:hint="eastAsia"/>
          <w:b/>
          <w:color w:val="000000"/>
          <w:sz w:val="15"/>
          <w:szCs w:val="15"/>
        </w:rPr>
        <w:t>基灌缝料配合</w:t>
      </w:r>
      <w:proofErr w:type="gramEnd"/>
      <w:r w:rsidRPr="005B2A3D">
        <w:rPr>
          <w:rFonts w:ascii="黑体" w:eastAsia="黑体" w:hAnsi="黑体" w:hint="eastAsia"/>
          <w:b/>
          <w:color w:val="000000"/>
          <w:sz w:val="15"/>
          <w:szCs w:val="15"/>
        </w:rPr>
        <w:t>比</w:t>
      </w:r>
    </w:p>
    <w:tbl>
      <w:tblPr>
        <w:tblStyle w:val="ad"/>
        <w:tblW w:w="5000" w:type="pct"/>
        <w:tblLook w:val="04A0" w:firstRow="1" w:lastRow="0" w:firstColumn="1" w:lastColumn="0" w:noHBand="0" w:noVBand="1"/>
      </w:tblPr>
      <w:tblGrid>
        <w:gridCol w:w="1155"/>
        <w:gridCol w:w="1364"/>
        <w:gridCol w:w="946"/>
        <w:gridCol w:w="965"/>
        <w:gridCol w:w="965"/>
        <w:gridCol w:w="1155"/>
        <w:gridCol w:w="1155"/>
        <w:gridCol w:w="1151"/>
      </w:tblGrid>
      <w:tr w:rsidR="00082A9D" w14:paraId="717BAA5D" w14:textId="77777777" w:rsidTr="00ED35F8">
        <w:tc>
          <w:tcPr>
            <w:tcW w:w="652" w:type="pct"/>
          </w:tcPr>
          <w:p w14:paraId="39340A97" w14:textId="77777777"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P.O 42.5水泥</w:t>
            </w:r>
          </w:p>
          <w:p w14:paraId="5C4A0F8A" w14:textId="1C871B59"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 kg/m</w:t>
            </w:r>
            <w:r w:rsidRPr="005B2A3D">
              <w:rPr>
                <w:rFonts w:ascii="宋体" w:hAnsi="宋体" w:hint="eastAsia"/>
                <w:bCs/>
                <w:sz w:val="15"/>
                <w:szCs w:val="15"/>
                <w:vertAlign w:val="superscript"/>
              </w:rPr>
              <w:t>3</w:t>
            </w:r>
            <w:r w:rsidRPr="005B2A3D">
              <w:rPr>
                <w:rFonts w:ascii="宋体" w:hAnsi="宋体" w:hint="eastAsia"/>
                <w:bCs/>
                <w:sz w:val="15"/>
                <w:szCs w:val="15"/>
              </w:rPr>
              <w:t>）</w:t>
            </w:r>
          </w:p>
        </w:tc>
        <w:tc>
          <w:tcPr>
            <w:tcW w:w="770" w:type="pct"/>
          </w:tcPr>
          <w:p w14:paraId="2042F8A7" w14:textId="16E90E6A"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粒化高炉矿渣粉（ kg/m</w:t>
            </w:r>
            <w:r w:rsidRPr="005B2A3D">
              <w:rPr>
                <w:rFonts w:ascii="宋体" w:hAnsi="宋体" w:hint="eastAsia"/>
                <w:bCs/>
                <w:sz w:val="15"/>
                <w:szCs w:val="15"/>
                <w:vertAlign w:val="superscript"/>
              </w:rPr>
              <w:t>3</w:t>
            </w:r>
            <w:r w:rsidRPr="005B2A3D">
              <w:rPr>
                <w:rFonts w:ascii="宋体" w:hAnsi="宋体" w:hint="eastAsia"/>
                <w:bCs/>
                <w:sz w:val="15"/>
                <w:szCs w:val="15"/>
              </w:rPr>
              <w:t>）</w:t>
            </w:r>
          </w:p>
        </w:tc>
        <w:tc>
          <w:tcPr>
            <w:tcW w:w="534" w:type="pct"/>
          </w:tcPr>
          <w:p w14:paraId="7E87EDFF" w14:textId="77777777"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粉煤灰</w:t>
            </w:r>
          </w:p>
          <w:p w14:paraId="4449D823" w14:textId="3FC25562"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 kg/m</w:t>
            </w:r>
            <w:r w:rsidRPr="005B2A3D">
              <w:rPr>
                <w:rFonts w:ascii="宋体" w:hAnsi="宋体" w:hint="eastAsia"/>
                <w:bCs/>
                <w:sz w:val="15"/>
                <w:szCs w:val="15"/>
                <w:vertAlign w:val="superscript"/>
              </w:rPr>
              <w:t>3</w:t>
            </w:r>
            <w:r w:rsidRPr="005B2A3D">
              <w:rPr>
                <w:rFonts w:ascii="宋体" w:hAnsi="宋体" w:hint="eastAsia"/>
                <w:bCs/>
                <w:sz w:val="15"/>
                <w:szCs w:val="15"/>
              </w:rPr>
              <w:t>）</w:t>
            </w:r>
          </w:p>
        </w:tc>
        <w:tc>
          <w:tcPr>
            <w:tcW w:w="545" w:type="pct"/>
          </w:tcPr>
          <w:p w14:paraId="0A0262EF" w14:textId="77777777" w:rsidR="00D31A23" w:rsidRPr="005B2A3D" w:rsidRDefault="00D31A23" w:rsidP="00ED35F8">
            <w:pPr>
              <w:adjustRightInd w:val="0"/>
              <w:snapToGrid w:val="0"/>
              <w:jc w:val="center"/>
              <w:rPr>
                <w:rFonts w:ascii="宋体" w:hAnsi="宋体"/>
                <w:bCs/>
                <w:sz w:val="15"/>
                <w:szCs w:val="15"/>
              </w:rPr>
            </w:pPr>
            <w:proofErr w:type="gramStart"/>
            <w:r w:rsidRPr="005B2A3D">
              <w:rPr>
                <w:rFonts w:ascii="宋体" w:hAnsi="宋体" w:hint="eastAsia"/>
                <w:bCs/>
                <w:sz w:val="15"/>
                <w:szCs w:val="15"/>
              </w:rPr>
              <w:t>砂</w:t>
            </w:r>
            <w:proofErr w:type="gramEnd"/>
          </w:p>
          <w:p w14:paraId="5FF59CC4" w14:textId="189A2D37"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 kg/m</w:t>
            </w:r>
            <w:r w:rsidRPr="005B2A3D">
              <w:rPr>
                <w:rFonts w:ascii="宋体" w:hAnsi="宋体" w:hint="eastAsia"/>
                <w:bCs/>
                <w:sz w:val="15"/>
                <w:szCs w:val="15"/>
                <w:vertAlign w:val="superscript"/>
              </w:rPr>
              <w:t>3</w:t>
            </w:r>
            <w:r w:rsidRPr="005B2A3D">
              <w:rPr>
                <w:rFonts w:ascii="宋体" w:hAnsi="宋体" w:hint="eastAsia"/>
                <w:bCs/>
                <w:sz w:val="15"/>
                <w:szCs w:val="15"/>
              </w:rPr>
              <w:t>）</w:t>
            </w:r>
          </w:p>
        </w:tc>
        <w:tc>
          <w:tcPr>
            <w:tcW w:w="545" w:type="pct"/>
          </w:tcPr>
          <w:p w14:paraId="44FB7806" w14:textId="77777777"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水</w:t>
            </w:r>
          </w:p>
          <w:p w14:paraId="6C8BF42D" w14:textId="7E386068"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 kg/m</w:t>
            </w:r>
            <w:r w:rsidRPr="005B2A3D">
              <w:rPr>
                <w:rFonts w:ascii="宋体" w:hAnsi="宋体" w:hint="eastAsia"/>
                <w:bCs/>
                <w:sz w:val="15"/>
                <w:szCs w:val="15"/>
                <w:vertAlign w:val="superscript"/>
              </w:rPr>
              <w:t>3</w:t>
            </w:r>
            <w:r w:rsidRPr="005B2A3D">
              <w:rPr>
                <w:rFonts w:ascii="宋体" w:hAnsi="宋体" w:hint="eastAsia"/>
                <w:bCs/>
                <w:sz w:val="15"/>
                <w:szCs w:val="15"/>
              </w:rPr>
              <w:t>）</w:t>
            </w:r>
          </w:p>
        </w:tc>
        <w:tc>
          <w:tcPr>
            <w:tcW w:w="652" w:type="pct"/>
          </w:tcPr>
          <w:p w14:paraId="50234E8B" w14:textId="2D49613C"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外加剂%</w:t>
            </w:r>
          </w:p>
        </w:tc>
        <w:tc>
          <w:tcPr>
            <w:tcW w:w="652" w:type="pct"/>
          </w:tcPr>
          <w:p w14:paraId="75890F6C" w14:textId="6AAAAC59" w:rsidR="00D31A23" w:rsidRPr="005B2A3D"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可在分散乳胶粉%</w:t>
            </w:r>
          </w:p>
        </w:tc>
        <w:tc>
          <w:tcPr>
            <w:tcW w:w="650" w:type="pct"/>
          </w:tcPr>
          <w:p w14:paraId="262195C7" w14:textId="6BCA4AB9" w:rsidR="00D31A23" w:rsidRPr="00124BC0" w:rsidRDefault="00D31A23" w:rsidP="00ED35F8">
            <w:pPr>
              <w:adjustRightInd w:val="0"/>
              <w:snapToGrid w:val="0"/>
              <w:jc w:val="center"/>
              <w:rPr>
                <w:rFonts w:ascii="宋体" w:hAnsi="宋体"/>
                <w:bCs/>
                <w:sz w:val="15"/>
                <w:szCs w:val="15"/>
              </w:rPr>
            </w:pPr>
            <w:r w:rsidRPr="005B2A3D">
              <w:rPr>
                <w:rFonts w:ascii="宋体" w:hAnsi="宋体" w:hint="eastAsia"/>
                <w:bCs/>
                <w:sz w:val="15"/>
                <w:szCs w:val="15"/>
              </w:rPr>
              <w:t xml:space="preserve">早强防冻剂 </w:t>
            </w:r>
            <w:proofErr w:type="spellStart"/>
            <w:r w:rsidRPr="005B2A3D">
              <w:rPr>
                <w:rFonts w:ascii="宋体" w:hAnsi="宋体" w:hint="eastAsia"/>
                <w:bCs/>
                <w:sz w:val="15"/>
                <w:szCs w:val="15"/>
              </w:rPr>
              <w:t>NaCl</w:t>
            </w:r>
            <w:proofErr w:type="spellEnd"/>
            <w:r w:rsidRPr="005B2A3D">
              <w:rPr>
                <w:rFonts w:ascii="宋体" w:hAnsi="宋体" w:hint="eastAsia"/>
                <w:bCs/>
                <w:sz w:val="15"/>
                <w:szCs w:val="15"/>
              </w:rPr>
              <w:t>%</w:t>
            </w:r>
          </w:p>
        </w:tc>
      </w:tr>
      <w:tr w:rsidR="00ED35F8" w14:paraId="73B422C5" w14:textId="77777777" w:rsidTr="00ED35F8">
        <w:tc>
          <w:tcPr>
            <w:tcW w:w="652" w:type="pct"/>
          </w:tcPr>
          <w:p w14:paraId="30439F08" w14:textId="26EE3FF0" w:rsidR="00D31A23" w:rsidRPr="00124BC0" w:rsidRDefault="00D31A23" w:rsidP="00ED35F8">
            <w:pPr>
              <w:adjustRightInd w:val="0"/>
              <w:snapToGrid w:val="0"/>
              <w:jc w:val="center"/>
              <w:rPr>
                <w:rFonts w:ascii="宋体" w:hAnsi="宋体"/>
                <w:bCs/>
                <w:sz w:val="15"/>
                <w:szCs w:val="15"/>
              </w:rPr>
            </w:pPr>
            <w:r w:rsidRPr="00124BC0">
              <w:rPr>
                <w:rFonts w:ascii="宋体" w:hAnsi="宋体"/>
                <w:bCs/>
                <w:sz w:val="15"/>
                <w:szCs w:val="15"/>
              </w:rPr>
              <w:t>200</w:t>
            </w:r>
          </w:p>
        </w:tc>
        <w:tc>
          <w:tcPr>
            <w:tcW w:w="770" w:type="pct"/>
          </w:tcPr>
          <w:p w14:paraId="2D38C974" w14:textId="57A19853" w:rsidR="00D31A23" w:rsidRPr="00124BC0" w:rsidRDefault="00D31A23" w:rsidP="00ED35F8">
            <w:pPr>
              <w:adjustRightInd w:val="0"/>
              <w:snapToGrid w:val="0"/>
              <w:jc w:val="center"/>
              <w:rPr>
                <w:rFonts w:ascii="宋体" w:hAnsi="宋体"/>
                <w:bCs/>
                <w:sz w:val="15"/>
                <w:szCs w:val="15"/>
              </w:rPr>
            </w:pPr>
            <w:r w:rsidRPr="00124BC0">
              <w:rPr>
                <w:rFonts w:ascii="宋体" w:hAnsi="宋体"/>
                <w:bCs/>
                <w:sz w:val="15"/>
                <w:szCs w:val="15"/>
              </w:rPr>
              <w:t>200</w:t>
            </w:r>
          </w:p>
        </w:tc>
        <w:tc>
          <w:tcPr>
            <w:tcW w:w="534" w:type="pct"/>
          </w:tcPr>
          <w:p w14:paraId="76952EEB" w14:textId="3A13B24B" w:rsidR="00D31A23" w:rsidRPr="00124BC0" w:rsidRDefault="00124BC0" w:rsidP="00ED35F8">
            <w:pPr>
              <w:adjustRightInd w:val="0"/>
              <w:snapToGrid w:val="0"/>
              <w:jc w:val="center"/>
              <w:rPr>
                <w:rFonts w:ascii="宋体" w:hAnsi="宋体"/>
                <w:bCs/>
                <w:sz w:val="15"/>
                <w:szCs w:val="15"/>
              </w:rPr>
            </w:pPr>
            <w:r w:rsidRPr="00124BC0">
              <w:rPr>
                <w:rFonts w:ascii="宋体" w:hAnsi="宋体"/>
                <w:bCs/>
                <w:sz w:val="15"/>
                <w:szCs w:val="15"/>
              </w:rPr>
              <w:t>200</w:t>
            </w:r>
          </w:p>
        </w:tc>
        <w:tc>
          <w:tcPr>
            <w:tcW w:w="545" w:type="pct"/>
          </w:tcPr>
          <w:p w14:paraId="5435EE06" w14:textId="1A2EE80D" w:rsidR="00D31A23" w:rsidRPr="00124BC0" w:rsidRDefault="00124BC0" w:rsidP="00ED35F8">
            <w:pPr>
              <w:adjustRightInd w:val="0"/>
              <w:snapToGrid w:val="0"/>
              <w:jc w:val="center"/>
              <w:rPr>
                <w:rFonts w:ascii="宋体" w:hAnsi="宋体"/>
                <w:bCs/>
                <w:sz w:val="15"/>
                <w:szCs w:val="15"/>
              </w:rPr>
            </w:pPr>
            <w:r w:rsidRPr="00124BC0">
              <w:rPr>
                <w:rFonts w:ascii="宋体" w:hAnsi="宋体"/>
                <w:bCs/>
                <w:sz w:val="15"/>
                <w:szCs w:val="15"/>
              </w:rPr>
              <w:t>1400</w:t>
            </w:r>
          </w:p>
        </w:tc>
        <w:tc>
          <w:tcPr>
            <w:tcW w:w="545" w:type="pct"/>
          </w:tcPr>
          <w:p w14:paraId="33F93160" w14:textId="1ABE0D4D" w:rsidR="00D31A23" w:rsidRPr="00124BC0" w:rsidRDefault="00124BC0" w:rsidP="00ED35F8">
            <w:pPr>
              <w:adjustRightInd w:val="0"/>
              <w:snapToGrid w:val="0"/>
              <w:jc w:val="center"/>
              <w:rPr>
                <w:rFonts w:ascii="宋体" w:hAnsi="宋体"/>
                <w:bCs/>
                <w:sz w:val="15"/>
                <w:szCs w:val="15"/>
              </w:rPr>
            </w:pPr>
            <w:r w:rsidRPr="00124BC0">
              <w:rPr>
                <w:rFonts w:ascii="宋体" w:hAnsi="宋体"/>
                <w:bCs/>
                <w:sz w:val="15"/>
                <w:szCs w:val="15"/>
              </w:rPr>
              <w:t>260-270</w:t>
            </w:r>
          </w:p>
        </w:tc>
        <w:tc>
          <w:tcPr>
            <w:tcW w:w="652" w:type="pct"/>
          </w:tcPr>
          <w:p w14:paraId="79E7F781" w14:textId="6D4C7856" w:rsidR="00D31A23" w:rsidRPr="00124BC0" w:rsidRDefault="00124BC0" w:rsidP="00ED35F8">
            <w:pPr>
              <w:adjustRightInd w:val="0"/>
              <w:snapToGrid w:val="0"/>
              <w:jc w:val="center"/>
              <w:rPr>
                <w:rFonts w:ascii="宋体" w:hAnsi="宋体"/>
                <w:bCs/>
                <w:sz w:val="15"/>
                <w:szCs w:val="15"/>
              </w:rPr>
            </w:pPr>
            <w:r w:rsidRPr="00124BC0">
              <w:rPr>
                <w:rFonts w:ascii="宋体" w:hAnsi="宋体"/>
                <w:bCs/>
                <w:sz w:val="15"/>
                <w:szCs w:val="15"/>
              </w:rPr>
              <w:t>1.5%</w:t>
            </w:r>
          </w:p>
        </w:tc>
        <w:tc>
          <w:tcPr>
            <w:tcW w:w="652" w:type="pct"/>
          </w:tcPr>
          <w:p w14:paraId="530F0294" w14:textId="09AA62BC" w:rsidR="00D31A23" w:rsidRPr="00124BC0" w:rsidRDefault="00124BC0" w:rsidP="00ED35F8">
            <w:pPr>
              <w:adjustRightInd w:val="0"/>
              <w:snapToGrid w:val="0"/>
              <w:jc w:val="center"/>
              <w:rPr>
                <w:rFonts w:ascii="宋体" w:hAnsi="宋体"/>
                <w:bCs/>
                <w:sz w:val="15"/>
                <w:szCs w:val="15"/>
              </w:rPr>
            </w:pPr>
            <w:r w:rsidRPr="00124BC0">
              <w:rPr>
                <w:rFonts w:ascii="宋体" w:hAnsi="宋体"/>
                <w:bCs/>
                <w:sz w:val="15"/>
                <w:szCs w:val="15"/>
              </w:rPr>
              <w:t>2%</w:t>
            </w:r>
          </w:p>
        </w:tc>
        <w:tc>
          <w:tcPr>
            <w:tcW w:w="650" w:type="pct"/>
          </w:tcPr>
          <w:p w14:paraId="01E2C535" w14:textId="629DE5E0" w:rsidR="00D31A23" w:rsidRPr="00124BC0" w:rsidRDefault="00124BC0" w:rsidP="00ED35F8">
            <w:pPr>
              <w:adjustRightInd w:val="0"/>
              <w:snapToGrid w:val="0"/>
              <w:jc w:val="center"/>
              <w:rPr>
                <w:rFonts w:ascii="宋体" w:hAnsi="宋体"/>
                <w:bCs/>
                <w:sz w:val="15"/>
                <w:szCs w:val="15"/>
              </w:rPr>
            </w:pPr>
            <w:r w:rsidRPr="00124BC0">
              <w:rPr>
                <w:rFonts w:ascii="宋体" w:hAnsi="宋体"/>
                <w:bCs/>
                <w:sz w:val="15"/>
                <w:szCs w:val="15"/>
              </w:rPr>
              <w:t>0.1%</w:t>
            </w:r>
          </w:p>
        </w:tc>
      </w:tr>
    </w:tbl>
    <w:p w14:paraId="2F2DC74A" w14:textId="77777777" w:rsidR="009438BB" w:rsidRDefault="009438BB" w:rsidP="002C72CB">
      <w:pPr>
        <w:adjustRightInd w:val="0"/>
        <w:snapToGrid w:val="0"/>
        <w:rPr>
          <w:rFonts w:ascii="宋体" w:hAnsi="宋体"/>
          <w:b/>
          <w:sz w:val="18"/>
          <w:szCs w:val="18"/>
        </w:rPr>
      </w:pPr>
    </w:p>
    <w:p w14:paraId="0A43326F" w14:textId="77777777" w:rsidR="009438BB" w:rsidRDefault="009438BB" w:rsidP="002C72CB">
      <w:pPr>
        <w:adjustRightInd w:val="0"/>
        <w:snapToGrid w:val="0"/>
        <w:rPr>
          <w:rFonts w:ascii="宋体" w:hAnsi="宋体"/>
          <w:b/>
          <w:sz w:val="18"/>
          <w:szCs w:val="18"/>
        </w:rPr>
      </w:pPr>
    </w:p>
    <w:p w14:paraId="4EF289EA" w14:textId="77777777" w:rsidR="009438BB" w:rsidRDefault="009438BB" w:rsidP="002C72CB">
      <w:pPr>
        <w:adjustRightInd w:val="0"/>
        <w:snapToGrid w:val="0"/>
        <w:rPr>
          <w:rFonts w:ascii="宋体" w:hAnsi="宋体"/>
          <w:b/>
          <w:sz w:val="18"/>
          <w:szCs w:val="18"/>
        </w:rPr>
      </w:pPr>
    </w:p>
    <w:p w14:paraId="49A1BBAF" w14:textId="77777777" w:rsidR="009438BB" w:rsidRDefault="009438BB" w:rsidP="002C72CB">
      <w:pPr>
        <w:adjustRightInd w:val="0"/>
        <w:snapToGrid w:val="0"/>
        <w:rPr>
          <w:rFonts w:ascii="宋体" w:hAnsi="宋体"/>
          <w:b/>
          <w:sz w:val="18"/>
          <w:szCs w:val="18"/>
        </w:rPr>
      </w:pPr>
    </w:p>
    <w:p w14:paraId="5CAA1512" w14:textId="77777777" w:rsidR="009438BB" w:rsidRDefault="009438BB" w:rsidP="002C72CB">
      <w:pPr>
        <w:adjustRightInd w:val="0"/>
        <w:snapToGrid w:val="0"/>
        <w:rPr>
          <w:rFonts w:ascii="宋体" w:hAnsi="宋体"/>
          <w:b/>
          <w:sz w:val="18"/>
          <w:szCs w:val="18"/>
        </w:rPr>
      </w:pPr>
    </w:p>
    <w:p w14:paraId="03F72DFB" w14:textId="77777777" w:rsidR="009438BB" w:rsidRDefault="009438BB" w:rsidP="002C72CB">
      <w:pPr>
        <w:adjustRightInd w:val="0"/>
        <w:snapToGrid w:val="0"/>
        <w:rPr>
          <w:rFonts w:ascii="宋体" w:hAnsi="宋体"/>
          <w:b/>
          <w:sz w:val="18"/>
          <w:szCs w:val="18"/>
        </w:rPr>
      </w:pPr>
    </w:p>
    <w:p w14:paraId="3CABB2E0" w14:textId="77777777" w:rsidR="009438BB" w:rsidRDefault="009438BB" w:rsidP="002C72CB">
      <w:pPr>
        <w:adjustRightInd w:val="0"/>
        <w:snapToGrid w:val="0"/>
        <w:rPr>
          <w:rFonts w:ascii="宋体" w:hAnsi="宋体"/>
          <w:b/>
          <w:sz w:val="18"/>
          <w:szCs w:val="18"/>
        </w:rPr>
      </w:pPr>
    </w:p>
    <w:p w14:paraId="21FA1A29" w14:textId="77777777" w:rsidR="009438BB" w:rsidRDefault="009438BB" w:rsidP="002C72CB">
      <w:pPr>
        <w:adjustRightInd w:val="0"/>
        <w:snapToGrid w:val="0"/>
        <w:rPr>
          <w:rFonts w:ascii="宋体" w:hAnsi="宋体"/>
          <w:b/>
          <w:sz w:val="18"/>
          <w:szCs w:val="18"/>
        </w:rPr>
      </w:pPr>
    </w:p>
    <w:p w14:paraId="12CA681F" w14:textId="77777777" w:rsidR="009438BB" w:rsidRDefault="009438BB" w:rsidP="002C72CB">
      <w:pPr>
        <w:adjustRightInd w:val="0"/>
        <w:snapToGrid w:val="0"/>
        <w:rPr>
          <w:rFonts w:ascii="宋体" w:hAnsi="宋体"/>
          <w:b/>
          <w:sz w:val="18"/>
          <w:szCs w:val="18"/>
        </w:rPr>
      </w:pPr>
    </w:p>
    <w:p w14:paraId="7A091CD7" w14:textId="77777777" w:rsidR="009438BB" w:rsidRDefault="009438BB" w:rsidP="002C72CB">
      <w:pPr>
        <w:adjustRightInd w:val="0"/>
        <w:snapToGrid w:val="0"/>
        <w:rPr>
          <w:rFonts w:ascii="宋体" w:hAnsi="宋体"/>
          <w:b/>
          <w:sz w:val="18"/>
          <w:szCs w:val="18"/>
        </w:rPr>
      </w:pPr>
    </w:p>
    <w:p w14:paraId="4AA44B0E" w14:textId="77777777" w:rsidR="009438BB" w:rsidRDefault="009438BB" w:rsidP="002C72CB">
      <w:pPr>
        <w:adjustRightInd w:val="0"/>
        <w:snapToGrid w:val="0"/>
        <w:rPr>
          <w:rFonts w:ascii="宋体" w:hAnsi="宋体"/>
          <w:b/>
          <w:sz w:val="18"/>
          <w:szCs w:val="18"/>
        </w:rPr>
      </w:pPr>
    </w:p>
    <w:p w14:paraId="1BE0481B" w14:textId="77777777" w:rsidR="009438BB" w:rsidRDefault="009438BB" w:rsidP="002C72CB">
      <w:pPr>
        <w:adjustRightInd w:val="0"/>
        <w:snapToGrid w:val="0"/>
        <w:rPr>
          <w:rFonts w:ascii="宋体" w:hAnsi="宋体"/>
          <w:b/>
          <w:sz w:val="18"/>
          <w:szCs w:val="18"/>
        </w:rPr>
      </w:pPr>
    </w:p>
    <w:p w14:paraId="063AFC7E" w14:textId="77777777" w:rsidR="009438BB" w:rsidRDefault="009438BB" w:rsidP="002C72CB">
      <w:pPr>
        <w:adjustRightInd w:val="0"/>
        <w:snapToGrid w:val="0"/>
        <w:rPr>
          <w:rFonts w:ascii="宋体" w:hAnsi="宋体"/>
          <w:b/>
          <w:sz w:val="18"/>
          <w:szCs w:val="18"/>
        </w:rPr>
      </w:pPr>
    </w:p>
    <w:p w14:paraId="1FF52898" w14:textId="77777777" w:rsidR="009438BB" w:rsidRDefault="009438BB" w:rsidP="002C72CB">
      <w:pPr>
        <w:adjustRightInd w:val="0"/>
        <w:snapToGrid w:val="0"/>
        <w:rPr>
          <w:rFonts w:ascii="宋体" w:hAnsi="宋体"/>
          <w:b/>
          <w:sz w:val="18"/>
          <w:szCs w:val="18"/>
        </w:rPr>
      </w:pPr>
    </w:p>
    <w:p w14:paraId="1B231940" w14:textId="77777777" w:rsidR="009438BB" w:rsidRDefault="009438BB" w:rsidP="002C72CB">
      <w:pPr>
        <w:adjustRightInd w:val="0"/>
        <w:snapToGrid w:val="0"/>
        <w:rPr>
          <w:rFonts w:ascii="宋体" w:hAnsi="宋体"/>
          <w:b/>
          <w:sz w:val="18"/>
          <w:szCs w:val="18"/>
        </w:rPr>
      </w:pPr>
    </w:p>
    <w:p w14:paraId="2C8C7169" w14:textId="77777777" w:rsidR="009438BB" w:rsidRDefault="009438BB" w:rsidP="002C72CB">
      <w:pPr>
        <w:adjustRightInd w:val="0"/>
        <w:snapToGrid w:val="0"/>
        <w:rPr>
          <w:rFonts w:ascii="宋体" w:hAnsi="宋体"/>
          <w:b/>
          <w:sz w:val="18"/>
          <w:szCs w:val="18"/>
        </w:rPr>
      </w:pPr>
    </w:p>
    <w:p w14:paraId="22E795B9" w14:textId="77777777" w:rsidR="009438BB" w:rsidRDefault="009438BB" w:rsidP="002C72CB">
      <w:pPr>
        <w:adjustRightInd w:val="0"/>
        <w:snapToGrid w:val="0"/>
        <w:rPr>
          <w:rFonts w:ascii="宋体" w:hAnsi="宋体"/>
          <w:b/>
          <w:sz w:val="18"/>
          <w:szCs w:val="18"/>
        </w:rPr>
      </w:pPr>
    </w:p>
    <w:p w14:paraId="2967A61C" w14:textId="77777777" w:rsidR="009438BB" w:rsidRDefault="009438BB" w:rsidP="002C72CB">
      <w:pPr>
        <w:adjustRightInd w:val="0"/>
        <w:snapToGrid w:val="0"/>
        <w:rPr>
          <w:rFonts w:ascii="宋体" w:hAnsi="宋体"/>
          <w:b/>
          <w:sz w:val="18"/>
          <w:szCs w:val="18"/>
        </w:rPr>
      </w:pPr>
    </w:p>
    <w:p w14:paraId="085C5A17" w14:textId="77777777" w:rsidR="009438BB" w:rsidRDefault="009438BB" w:rsidP="002C72CB">
      <w:pPr>
        <w:adjustRightInd w:val="0"/>
        <w:snapToGrid w:val="0"/>
        <w:rPr>
          <w:rFonts w:ascii="宋体" w:hAnsi="宋体"/>
          <w:b/>
          <w:sz w:val="18"/>
          <w:szCs w:val="18"/>
        </w:rPr>
      </w:pPr>
    </w:p>
    <w:p w14:paraId="59F8D6A2" w14:textId="77777777" w:rsidR="009438BB" w:rsidRDefault="009438BB" w:rsidP="002C72CB">
      <w:pPr>
        <w:adjustRightInd w:val="0"/>
        <w:snapToGrid w:val="0"/>
        <w:rPr>
          <w:rFonts w:ascii="宋体" w:hAnsi="宋体"/>
          <w:b/>
          <w:sz w:val="18"/>
          <w:szCs w:val="18"/>
        </w:rPr>
      </w:pPr>
    </w:p>
    <w:p w14:paraId="3A4EDA1F" w14:textId="77777777" w:rsidR="009438BB" w:rsidRDefault="009438BB" w:rsidP="002C72CB">
      <w:pPr>
        <w:adjustRightInd w:val="0"/>
        <w:snapToGrid w:val="0"/>
        <w:rPr>
          <w:rFonts w:ascii="宋体" w:hAnsi="宋体"/>
          <w:b/>
          <w:sz w:val="18"/>
          <w:szCs w:val="18"/>
        </w:rPr>
      </w:pPr>
    </w:p>
    <w:p w14:paraId="7E12A5DC" w14:textId="77777777" w:rsidR="009438BB" w:rsidRDefault="009438BB" w:rsidP="002C72CB">
      <w:pPr>
        <w:adjustRightInd w:val="0"/>
        <w:snapToGrid w:val="0"/>
        <w:rPr>
          <w:rFonts w:ascii="宋体" w:hAnsi="宋体"/>
          <w:b/>
          <w:sz w:val="18"/>
          <w:szCs w:val="18"/>
        </w:rPr>
      </w:pPr>
    </w:p>
    <w:p w14:paraId="2C71D784" w14:textId="77777777" w:rsidR="009438BB" w:rsidRDefault="009438BB" w:rsidP="002C72CB">
      <w:pPr>
        <w:adjustRightInd w:val="0"/>
        <w:snapToGrid w:val="0"/>
        <w:rPr>
          <w:rFonts w:ascii="宋体" w:hAnsi="宋体"/>
          <w:b/>
          <w:sz w:val="18"/>
          <w:szCs w:val="18"/>
        </w:rPr>
      </w:pPr>
    </w:p>
    <w:p w14:paraId="2665C0B1" w14:textId="77777777" w:rsidR="009438BB" w:rsidRDefault="009438BB" w:rsidP="002C72CB">
      <w:pPr>
        <w:adjustRightInd w:val="0"/>
        <w:snapToGrid w:val="0"/>
        <w:rPr>
          <w:rFonts w:ascii="宋体" w:hAnsi="宋体"/>
          <w:b/>
          <w:sz w:val="18"/>
          <w:szCs w:val="18"/>
        </w:rPr>
      </w:pPr>
    </w:p>
    <w:p w14:paraId="289E02B2" w14:textId="77777777" w:rsidR="009438BB" w:rsidRDefault="009438BB" w:rsidP="002C72CB">
      <w:pPr>
        <w:adjustRightInd w:val="0"/>
        <w:snapToGrid w:val="0"/>
        <w:rPr>
          <w:rFonts w:ascii="宋体" w:hAnsi="宋体"/>
          <w:b/>
          <w:sz w:val="18"/>
          <w:szCs w:val="18"/>
        </w:rPr>
      </w:pPr>
    </w:p>
    <w:p w14:paraId="50DA2993" w14:textId="77777777" w:rsidR="009438BB" w:rsidRDefault="009438BB" w:rsidP="002C72CB">
      <w:pPr>
        <w:adjustRightInd w:val="0"/>
        <w:snapToGrid w:val="0"/>
        <w:rPr>
          <w:rFonts w:ascii="宋体" w:hAnsi="宋体"/>
          <w:b/>
          <w:sz w:val="18"/>
          <w:szCs w:val="18"/>
        </w:rPr>
      </w:pPr>
    </w:p>
    <w:p w14:paraId="5C79CE1C" w14:textId="77777777" w:rsidR="009438BB" w:rsidRDefault="009438BB" w:rsidP="002C72CB">
      <w:pPr>
        <w:adjustRightInd w:val="0"/>
        <w:snapToGrid w:val="0"/>
        <w:rPr>
          <w:rFonts w:ascii="宋体" w:hAnsi="宋体"/>
          <w:b/>
          <w:sz w:val="18"/>
          <w:szCs w:val="18"/>
        </w:rPr>
      </w:pPr>
    </w:p>
    <w:p w14:paraId="47E4DC9E" w14:textId="77777777" w:rsidR="009438BB" w:rsidRDefault="009438BB" w:rsidP="002C72CB">
      <w:pPr>
        <w:adjustRightInd w:val="0"/>
        <w:snapToGrid w:val="0"/>
        <w:rPr>
          <w:rFonts w:ascii="宋体" w:hAnsi="宋体"/>
          <w:b/>
          <w:sz w:val="18"/>
          <w:szCs w:val="18"/>
        </w:rPr>
      </w:pPr>
    </w:p>
    <w:p w14:paraId="31F06813" w14:textId="77777777" w:rsidR="009438BB" w:rsidRDefault="009438BB" w:rsidP="002C72CB">
      <w:pPr>
        <w:adjustRightInd w:val="0"/>
        <w:snapToGrid w:val="0"/>
        <w:rPr>
          <w:rFonts w:ascii="宋体" w:hAnsi="宋体"/>
          <w:b/>
          <w:sz w:val="18"/>
          <w:szCs w:val="18"/>
        </w:rPr>
      </w:pPr>
    </w:p>
    <w:p w14:paraId="6B2C671A" w14:textId="77777777" w:rsidR="00EA79F1" w:rsidRDefault="00EA79F1" w:rsidP="002C72CB">
      <w:pPr>
        <w:adjustRightInd w:val="0"/>
        <w:snapToGrid w:val="0"/>
        <w:rPr>
          <w:rFonts w:ascii="宋体" w:hAnsi="宋体"/>
          <w:b/>
          <w:sz w:val="18"/>
          <w:szCs w:val="18"/>
        </w:rPr>
      </w:pPr>
    </w:p>
    <w:p w14:paraId="217C47A9" w14:textId="77777777" w:rsidR="00EA79F1" w:rsidRDefault="00EA79F1" w:rsidP="002C72CB">
      <w:pPr>
        <w:adjustRightInd w:val="0"/>
        <w:snapToGrid w:val="0"/>
        <w:rPr>
          <w:rFonts w:ascii="宋体" w:hAnsi="宋体"/>
          <w:b/>
          <w:sz w:val="18"/>
          <w:szCs w:val="18"/>
        </w:rPr>
      </w:pPr>
    </w:p>
    <w:p w14:paraId="034260D8" w14:textId="77777777" w:rsidR="00A741E5" w:rsidRDefault="00A741E5" w:rsidP="002C72CB">
      <w:pPr>
        <w:adjustRightInd w:val="0"/>
        <w:snapToGrid w:val="0"/>
        <w:rPr>
          <w:rFonts w:ascii="宋体" w:hAnsi="宋体"/>
          <w:b/>
          <w:sz w:val="18"/>
          <w:szCs w:val="18"/>
        </w:rPr>
      </w:pPr>
    </w:p>
    <w:p w14:paraId="214A5F1E" w14:textId="77777777" w:rsidR="002C72CB" w:rsidRDefault="002C72CB" w:rsidP="002C72CB">
      <w:pPr>
        <w:pStyle w:val="1"/>
        <w:rPr>
          <w:rFonts w:ascii="宋体" w:hAnsi="宋体"/>
        </w:rPr>
      </w:pPr>
      <w:bookmarkStart w:id="137" w:name="_Toc30427365"/>
      <w:bookmarkStart w:id="138" w:name="_Toc30008572"/>
      <w:bookmarkStart w:id="139" w:name="_Toc403633572"/>
      <w:bookmarkStart w:id="140" w:name="_Toc29728054"/>
      <w:bookmarkStart w:id="141" w:name="_Toc21625308"/>
      <w:bookmarkStart w:id="142" w:name="_Toc505102301"/>
      <w:bookmarkStart w:id="143" w:name="_Toc497049371"/>
      <w:bookmarkStart w:id="144" w:name="_Toc404949139"/>
      <w:bookmarkStart w:id="145" w:name="_Toc404949462"/>
      <w:bookmarkStart w:id="146" w:name="_Toc407189674"/>
      <w:bookmarkStart w:id="147" w:name="_Toc527387494"/>
      <w:bookmarkStart w:id="148" w:name="_Toc407189672"/>
      <w:bookmarkStart w:id="149" w:name="_Toc505101898"/>
      <w:bookmarkStart w:id="150" w:name="_Toc505102299"/>
      <w:bookmarkStart w:id="151" w:name="_Toc404953837"/>
      <w:bookmarkStart w:id="152" w:name="_Toc407347288"/>
      <w:bookmarkStart w:id="153" w:name="_Toc497049369"/>
      <w:bookmarkStart w:id="154" w:name="_Toc404949460"/>
      <w:bookmarkStart w:id="155" w:name="_Toc403033132"/>
      <w:bookmarkStart w:id="156" w:name="_Toc404949137"/>
      <w:bookmarkStart w:id="157" w:name="_Toc404953839"/>
      <w:bookmarkStart w:id="158" w:name="_Toc407347290"/>
      <w:bookmarkStart w:id="159" w:name="_Toc527387499"/>
      <w:bookmarkStart w:id="160" w:name="_Toc10709199"/>
      <w:bookmarkStart w:id="161" w:name="_Toc505101900"/>
      <w:bookmarkStart w:id="162" w:name="_Toc36203424"/>
      <w:bookmarkStart w:id="163" w:name="_Toc37420464"/>
      <w:r>
        <w:rPr>
          <w:rFonts w:ascii="宋体" w:hAnsi="宋体" w:hint="eastAsia"/>
        </w:rPr>
        <w:lastRenderedPageBreak/>
        <w:t>5</w:t>
      </w:r>
      <w:r>
        <w:rPr>
          <w:rFonts w:ascii="宋体" w:hAnsi="宋体"/>
        </w:rPr>
        <w:t xml:space="preserve">  </w:t>
      </w:r>
      <w:r>
        <w:rPr>
          <w:rFonts w:ascii="宋体" w:hAnsi="宋体" w:hint="eastAsia"/>
        </w:rPr>
        <w:t>设  计</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D2FD0E0" w14:textId="77777777" w:rsidR="002C72CB" w:rsidRDefault="002C72CB" w:rsidP="00316749">
      <w:pPr>
        <w:pStyle w:val="2"/>
        <w:rPr>
          <w:rFonts w:ascii="宋体" w:hAnsi="宋体" w:cs="宋体"/>
        </w:rPr>
      </w:pPr>
      <w:bookmarkStart w:id="164" w:name="_Toc404953840"/>
      <w:bookmarkStart w:id="165" w:name="_Toc407189675"/>
      <w:bookmarkStart w:id="166" w:name="_Toc527387500"/>
      <w:bookmarkStart w:id="167" w:name="_Toc505102302"/>
      <w:bookmarkStart w:id="168" w:name="_Toc505101901"/>
      <w:bookmarkStart w:id="169" w:name="_Toc497049372"/>
      <w:bookmarkStart w:id="170" w:name="_Toc407347291"/>
      <w:bookmarkStart w:id="171" w:name="_Toc404949463"/>
      <w:bookmarkStart w:id="172" w:name="_Toc404949140"/>
      <w:bookmarkStart w:id="173" w:name="_Toc403633573"/>
      <w:bookmarkStart w:id="174" w:name="_Toc403033136"/>
      <w:bookmarkStart w:id="175" w:name="_Toc402176320"/>
      <w:bookmarkStart w:id="176" w:name="_Toc30427366"/>
      <w:bookmarkStart w:id="177" w:name="_Toc30008573"/>
      <w:bookmarkStart w:id="178" w:name="_Toc29728055"/>
      <w:bookmarkStart w:id="179" w:name="_Toc21625309"/>
      <w:bookmarkStart w:id="180" w:name="_Toc10709200"/>
      <w:bookmarkStart w:id="181" w:name="_Toc36203425"/>
      <w:bookmarkStart w:id="182" w:name="_Toc37420465"/>
      <w:r>
        <w:rPr>
          <w:rFonts w:ascii="宋体" w:hAnsi="宋体" w:hint="eastAsia"/>
          <w:b/>
          <w:bCs/>
        </w:rPr>
        <w:t>5</w:t>
      </w:r>
      <w:r>
        <w:rPr>
          <w:rFonts w:ascii="宋体" w:hAnsi="宋体"/>
          <w:b/>
          <w:bCs/>
        </w:rPr>
        <w:t>.1</w:t>
      </w:r>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hint="eastAsia"/>
          <w:b/>
          <w:bCs/>
        </w:rPr>
        <w:t xml:space="preserve"> </w:t>
      </w:r>
      <w:r>
        <w:rPr>
          <w:rFonts w:ascii="宋体" w:hAnsi="宋体" w:hint="eastAsia"/>
        </w:rPr>
        <w:t xml:space="preserve"> </w:t>
      </w:r>
      <w:proofErr w:type="gramStart"/>
      <w:r>
        <w:rPr>
          <w:rFonts w:ascii="黑体" w:eastAsia="黑体" w:hAnsi="黑体" w:cs="宋体" w:hint="eastAsia"/>
        </w:rPr>
        <w:t>一</w:t>
      </w:r>
      <w:proofErr w:type="gramEnd"/>
      <w:r>
        <w:rPr>
          <w:rFonts w:ascii="黑体" w:eastAsia="黑体" w:hAnsi="黑体" w:cs="宋体" w:hint="eastAsia"/>
        </w:rPr>
        <w:t xml:space="preserve"> 般 </w:t>
      </w:r>
      <w:proofErr w:type="gramStart"/>
      <w:r>
        <w:rPr>
          <w:rFonts w:ascii="黑体" w:eastAsia="黑体" w:hAnsi="黑体" w:cs="宋体" w:hint="eastAsia"/>
        </w:rPr>
        <w:t>规</w:t>
      </w:r>
      <w:proofErr w:type="gramEnd"/>
      <w:r>
        <w:rPr>
          <w:rFonts w:ascii="黑体" w:eastAsia="黑体" w:hAnsi="黑体" w:cs="宋体" w:hint="eastAsia"/>
        </w:rPr>
        <w:t xml:space="preserve"> 定</w:t>
      </w:r>
      <w:bookmarkEnd w:id="176"/>
      <w:bookmarkEnd w:id="177"/>
      <w:bookmarkEnd w:id="178"/>
      <w:bookmarkEnd w:id="179"/>
      <w:bookmarkEnd w:id="180"/>
      <w:bookmarkEnd w:id="181"/>
      <w:bookmarkEnd w:id="182"/>
    </w:p>
    <w:p w14:paraId="6E6CE615" w14:textId="77B90E77" w:rsidR="002C72CB" w:rsidRDefault="002C72CB" w:rsidP="0063420E">
      <w:pPr>
        <w:adjustRightInd w:val="0"/>
        <w:snapToGrid w:val="0"/>
        <w:rPr>
          <w:rFonts w:ascii="宋体" w:hAnsi="宋体"/>
          <w:szCs w:val="21"/>
        </w:rPr>
      </w:pPr>
      <w:r>
        <w:rPr>
          <w:rFonts w:ascii="宋体" w:hAnsi="宋体" w:hint="eastAsia"/>
          <w:b/>
          <w:bCs/>
          <w:szCs w:val="21"/>
        </w:rPr>
        <w:t xml:space="preserve">5.1.1  </w:t>
      </w:r>
      <w:r w:rsidR="0063420E" w:rsidRPr="0063420E">
        <w:rPr>
          <w:rFonts w:ascii="宋体" w:hAnsi="宋体" w:hint="eastAsia"/>
          <w:szCs w:val="21"/>
        </w:rPr>
        <w:t>装配式基层沥青路面</w:t>
      </w:r>
      <w:r>
        <w:rPr>
          <w:rFonts w:ascii="宋体" w:hAnsi="宋体" w:hint="eastAsia"/>
          <w:szCs w:val="21"/>
        </w:rPr>
        <w:t>结构应</w:t>
      </w:r>
      <w:bookmarkStart w:id="183" w:name="OLE_LINK248"/>
      <w:bookmarkStart w:id="184" w:name="OLE_LINK247"/>
      <w:bookmarkStart w:id="185" w:name="OLE_LINK343"/>
      <w:bookmarkStart w:id="186" w:name="OLE_LINK344"/>
      <w:r>
        <w:rPr>
          <w:rFonts w:ascii="宋体" w:hAnsi="宋体" w:hint="eastAsia"/>
          <w:szCs w:val="21"/>
        </w:rPr>
        <w:t>包</w:t>
      </w:r>
      <w:bookmarkEnd w:id="183"/>
      <w:bookmarkEnd w:id="184"/>
      <w:r>
        <w:rPr>
          <w:rFonts w:ascii="宋体" w:hAnsi="宋体" w:hint="eastAsia"/>
          <w:szCs w:val="21"/>
        </w:rPr>
        <w:t>含</w:t>
      </w:r>
      <w:bookmarkStart w:id="187" w:name="OLE_LINK341"/>
      <w:bookmarkStart w:id="188" w:name="OLE_LINK342"/>
      <w:bookmarkEnd w:id="185"/>
      <w:bookmarkEnd w:id="186"/>
      <w:r>
        <w:rPr>
          <w:rFonts w:ascii="宋体" w:hAnsi="宋体" w:hint="eastAsia"/>
          <w:szCs w:val="21"/>
        </w:rPr>
        <w:t>沥青混凝土面层</w:t>
      </w:r>
      <w:bookmarkEnd w:id="187"/>
      <w:bookmarkEnd w:id="188"/>
      <w:r>
        <w:rPr>
          <w:rFonts w:ascii="宋体" w:hAnsi="宋体" w:hint="eastAsia"/>
          <w:szCs w:val="21"/>
        </w:rPr>
        <w:t>、</w:t>
      </w:r>
      <w:bookmarkStart w:id="189" w:name="OLE_LINK346"/>
      <w:bookmarkStart w:id="190" w:name="OLE_LINK345"/>
      <w:r w:rsidR="0029597C">
        <w:rPr>
          <w:rFonts w:ascii="宋体" w:hAnsi="宋体" w:hint="eastAsia"/>
          <w:szCs w:val="21"/>
        </w:rPr>
        <w:t>找平层、粘层、</w:t>
      </w:r>
      <w:r>
        <w:rPr>
          <w:rFonts w:ascii="宋体" w:hAnsi="宋体" w:hint="eastAsia"/>
          <w:szCs w:val="21"/>
        </w:rPr>
        <w:t>装配式基层</w:t>
      </w:r>
      <w:bookmarkStart w:id="191" w:name="OLE_LINK340"/>
      <w:bookmarkStart w:id="192" w:name="OLE_LINK339"/>
      <w:bookmarkStart w:id="193" w:name="OLE_LINK347"/>
      <w:bookmarkStart w:id="194" w:name="OLE_LINK348"/>
      <w:bookmarkEnd w:id="189"/>
      <w:bookmarkEnd w:id="190"/>
      <w:r>
        <w:rPr>
          <w:rFonts w:ascii="宋体" w:hAnsi="宋体" w:hint="eastAsia"/>
          <w:szCs w:val="21"/>
        </w:rPr>
        <w:t>和必要的功能层</w:t>
      </w:r>
      <w:bookmarkEnd w:id="191"/>
      <w:bookmarkEnd w:id="192"/>
      <w:bookmarkEnd w:id="193"/>
      <w:bookmarkEnd w:id="194"/>
      <w:r>
        <w:rPr>
          <w:rFonts w:ascii="宋体" w:hAnsi="宋体" w:hint="eastAsia"/>
          <w:szCs w:val="21"/>
        </w:rPr>
        <w:t>（图5.1.1）。</w:t>
      </w:r>
    </w:p>
    <w:p w14:paraId="62C3A31F" w14:textId="2F7B2700" w:rsidR="002C72CB" w:rsidRDefault="00D31A23" w:rsidP="002C72CB">
      <w:pPr>
        <w:adjustRightInd w:val="0"/>
        <w:snapToGrid w:val="0"/>
        <w:jc w:val="center"/>
        <w:rPr>
          <w:rFonts w:ascii="宋体" w:hAnsi="宋体"/>
          <w:highlight w:val="yellow"/>
        </w:rPr>
      </w:pPr>
      <w:r>
        <w:rPr>
          <w:rFonts w:ascii="宋体" w:hAnsi="宋体"/>
          <w:noProof/>
        </w:rPr>
        <w:drawing>
          <wp:inline distT="0" distB="0" distL="0" distR="0" wp14:anchorId="66566337" wp14:editId="347C494B">
            <wp:extent cx="5487035" cy="18046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035" cy="1804670"/>
                    </a:xfrm>
                    <a:prstGeom prst="rect">
                      <a:avLst/>
                    </a:prstGeom>
                    <a:noFill/>
                  </pic:spPr>
                </pic:pic>
              </a:graphicData>
            </a:graphic>
          </wp:inline>
        </w:drawing>
      </w:r>
      <w:r w:rsidR="00C06C54">
        <w:rPr>
          <w:rFonts w:ascii="宋体" w:hAnsi="宋体" w:hint="eastAsia"/>
          <w:sz w:val="15"/>
          <w:szCs w:val="15"/>
        </w:rPr>
        <w:t xml:space="preserve">    </w:t>
      </w:r>
      <w:r w:rsidRPr="00D31A23">
        <w:rPr>
          <w:rFonts w:ascii="宋体" w:hAnsi="宋体" w:hint="eastAsia"/>
          <w:sz w:val="15"/>
          <w:szCs w:val="15"/>
        </w:rPr>
        <w:t>1-沥青混凝土面层； 2-找平层；3-粘层；4-装配式基层；5-灌缝料； 6-隔离层； 7-底基层；8-垫层；9-土基；10-封边混凝土。</w:t>
      </w:r>
      <w:r w:rsidR="002C72CB" w:rsidRPr="00D31A23">
        <w:rPr>
          <w:rFonts w:ascii="宋体" w:hAnsi="宋体"/>
          <w:sz w:val="15"/>
          <w:szCs w:val="15"/>
        </w:rPr>
        <w:t xml:space="preserve"> </w:t>
      </w:r>
    </w:p>
    <w:p w14:paraId="0655C0E5" w14:textId="77777777" w:rsidR="002C72CB" w:rsidRPr="009817EA" w:rsidRDefault="002C72CB" w:rsidP="002C72CB">
      <w:pPr>
        <w:adjustRightInd w:val="0"/>
        <w:snapToGrid w:val="0"/>
        <w:jc w:val="center"/>
        <w:rPr>
          <w:rFonts w:ascii="宋体" w:hAnsi="宋体"/>
          <w:sz w:val="18"/>
          <w:szCs w:val="18"/>
        </w:rPr>
      </w:pPr>
      <w:r>
        <w:rPr>
          <w:rFonts w:ascii="宋体" w:hAnsi="宋体" w:hint="eastAsia"/>
          <w:sz w:val="18"/>
          <w:szCs w:val="18"/>
        </w:rPr>
        <w:t>图5.1.1  沥青路面装配式基层结构</w:t>
      </w:r>
    </w:p>
    <w:p w14:paraId="7D93498A" w14:textId="2ED4AAAC" w:rsidR="002C72CB" w:rsidRDefault="002C72CB" w:rsidP="00AB0834">
      <w:pPr>
        <w:rPr>
          <w:rFonts w:ascii="宋体" w:hAnsi="宋体"/>
        </w:rPr>
      </w:pPr>
      <w:r>
        <w:rPr>
          <w:rFonts w:ascii="宋体" w:hAnsi="宋体" w:hint="eastAsia"/>
          <w:b/>
          <w:szCs w:val="21"/>
        </w:rPr>
        <w:t>5</w:t>
      </w:r>
      <w:r>
        <w:rPr>
          <w:rFonts w:ascii="宋体" w:hAnsi="宋体"/>
          <w:b/>
          <w:szCs w:val="21"/>
        </w:rPr>
        <w:t>.1.</w:t>
      </w:r>
      <w:r>
        <w:rPr>
          <w:rFonts w:ascii="宋体" w:hAnsi="宋体" w:hint="eastAsia"/>
          <w:b/>
          <w:szCs w:val="21"/>
        </w:rPr>
        <w:t xml:space="preserve">2  </w:t>
      </w:r>
      <w:r>
        <w:rPr>
          <w:rFonts w:ascii="宋体" w:hAnsi="宋体" w:hint="eastAsia"/>
        </w:rPr>
        <w:t>季节性冻土地区沥青面层低温</w:t>
      </w:r>
      <w:proofErr w:type="gramStart"/>
      <w:r>
        <w:rPr>
          <w:rFonts w:ascii="宋体" w:hAnsi="宋体" w:hint="eastAsia"/>
        </w:rPr>
        <w:t>开裂指数</w:t>
      </w:r>
      <w:proofErr w:type="gramEnd"/>
      <w:r>
        <w:rPr>
          <w:rFonts w:ascii="宋体" w:hAnsi="宋体" w:hint="eastAsia"/>
        </w:rPr>
        <w:t>应符合表5</w:t>
      </w:r>
      <w:r>
        <w:rPr>
          <w:rFonts w:ascii="宋体" w:hAnsi="宋体"/>
        </w:rPr>
        <w:t>.1.2</w:t>
      </w:r>
      <w:r>
        <w:rPr>
          <w:rFonts w:ascii="宋体" w:hAnsi="宋体" w:hint="eastAsia"/>
        </w:rPr>
        <w:t>的</w:t>
      </w:r>
      <w:r w:rsidR="00AB0834">
        <w:rPr>
          <w:rFonts w:ascii="宋体" w:hAnsi="宋体" w:hint="eastAsia"/>
        </w:rPr>
        <w:t>规定</w:t>
      </w:r>
      <w:r>
        <w:rPr>
          <w:rFonts w:ascii="宋体" w:hAnsi="宋体" w:hint="eastAsia"/>
        </w:rPr>
        <w:t>。</w:t>
      </w:r>
    </w:p>
    <w:p w14:paraId="1679374F" w14:textId="2FA46612" w:rsidR="002C72CB" w:rsidRDefault="002C72CB" w:rsidP="00AB0834">
      <w:pPr>
        <w:jc w:val="center"/>
        <w:rPr>
          <w:rFonts w:ascii="宋体" w:hAnsi="宋体"/>
          <w:b/>
          <w:sz w:val="15"/>
          <w:szCs w:val="15"/>
        </w:rPr>
      </w:pPr>
      <w:r>
        <w:rPr>
          <w:rFonts w:ascii="黑体" w:eastAsia="黑体" w:hAnsi="黑体" w:hint="eastAsia"/>
          <w:b/>
          <w:sz w:val="15"/>
          <w:szCs w:val="15"/>
        </w:rPr>
        <w:t>表</w:t>
      </w:r>
      <w:r>
        <w:rPr>
          <w:rFonts w:ascii="宋体" w:hAnsi="宋体" w:hint="eastAsia"/>
          <w:b/>
          <w:sz w:val="15"/>
          <w:szCs w:val="15"/>
        </w:rPr>
        <w:t>5</w:t>
      </w:r>
      <w:r>
        <w:rPr>
          <w:rFonts w:ascii="宋体" w:hAnsi="宋体"/>
          <w:b/>
          <w:sz w:val="15"/>
          <w:szCs w:val="15"/>
        </w:rPr>
        <w:t>.1.2</w:t>
      </w:r>
      <w:r>
        <w:rPr>
          <w:rFonts w:ascii="宋体" w:hAnsi="宋体" w:hint="eastAsia"/>
          <w:b/>
          <w:sz w:val="15"/>
          <w:szCs w:val="15"/>
        </w:rPr>
        <w:t xml:space="preserve">  </w:t>
      </w:r>
      <w:r>
        <w:rPr>
          <w:rFonts w:ascii="黑体" w:eastAsia="黑体" w:hAnsi="黑体" w:hint="eastAsia"/>
          <w:b/>
          <w:sz w:val="15"/>
          <w:szCs w:val="15"/>
        </w:rPr>
        <w:t>低温</w:t>
      </w:r>
      <w:proofErr w:type="gramStart"/>
      <w:r>
        <w:rPr>
          <w:rFonts w:ascii="黑体" w:eastAsia="黑体" w:hAnsi="黑体" w:hint="eastAsia"/>
          <w:b/>
          <w:sz w:val="15"/>
          <w:szCs w:val="15"/>
        </w:rPr>
        <w:t>开裂指数</w:t>
      </w:r>
      <w:proofErr w:type="gramEnd"/>
      <w:r>
        <w:rPr>
          <w:rFonts w:ascii="黑体" w:eastAsia="黑体" w:hAnsi="黑体" w:hint="eastAsia"/>
          <w:b/>
          <w:sz w:val="15"/>
          <w:szCs w:val="15"/>
        </w:rPr>
        <w:t>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2953"/>
        <w:gridCol w:w="2953"/>
      </w:tblGrid>
      <w:tr w:rsidR="002C72CB" w14:paraId="41FB6877" w14:textId="77777777" w:rsidTr="00D92332">
        <w:trPr>
          <w:trHeight w:val="340"/>
          <w:jc w:val="center"/>
        </w:trPr>
        <w:tc>
          <w:tcPr>
            <w:tcW w:w="1666" w:type="pct"/>
            <w:vAlign w:val="center"/>
          </w:tcPr>
          <w:p w14:paraId="434B950F"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道路等级</w:t>
            </w:r>
          </w:p>
        </w:tc>
        <w:tc>
          <w:tcPr>
            <w:tcW w:w="1667" w:type="pct"/>
            <w:vAlign w:val="center"/>
          </w:tcPr>
          <w:p w14:paraId="45A2459A"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快速路、主干路</w:t>
            </w:r>
          </w:p>
        </w:tc>
        <w:tc>
          <w:tcPr>
            <w:tcW w:w="1667" w:type="pct"/>
            <w:vAlign w:val="center"/>
          </w:tcPr>
          <w:p w14:paraId="7D550706"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次干路、支路</w:t>
            </w:r>
          </w:p>
        </w:tc>
      </w:tr>
      <w:tr w:rsidR="002C72CB" w14:paraId="21B630CC" w14:textId="77777777" w:rsidTr="00D92332">
        <w:trPr>
          <w:trHeight w:val="340"/>
          <w:jc w:val="center"/>
        </w:trPr>
        <w:tc>
          <w:tcPr>
            <w:tcW w:w="1666" w:type="pct"/>
            <w:vAlign w:val="center"/>
          </w:tcPr>
          <w:p w14:paraId="64E37DA9" w14:textId="77777777" w:rsidR="002C72CB" w:rsidRDefault="002C72CB" w:rsidP="00D92332">
            <w:pPr>
              <w:spacing w:line="276" w:lineRule="auto"/>
              <w:jc w:val="center"/>
              <w:rPr>
                <w:rFonts w:ascii="宋体" w:hAnsi="宋体"/>
                <w:sz w:val="15"/>
                <w:szCs w:val="15"/>
              </w:rPr>
            </w:pPr>
            <w:r>
              <w:rPr>
                <w:rFonts w:ascii="宋体" w:hAnsi="宋体" w:hint="eastAsia"/>
                <w:sz w:val="15"/>
                <w:szCs w:val="15"/>
              </w:rPr>
              <w:t>低温</w:t>
            </w:r>
            <w:proofErr w:type="gramStart"/>
            <w:r>
              <w:rPr>
                <w:rFonts w:ascii="宋体" w:hAnsi="宋体" w:hint="eastAsia"/>
                <w:sz w:val="15"/>
                <w:szCs w:val="15"/>
              </w:rPr>
              <w:t>开裂指数</w:t>
            </w:r>
            <w:proofErr w:type="gramEnd"/>
            <w:r>
              <w:rPr>
                <w:rFonts w:ascii="宋体" w:hAnsi="宋体"/>
                <w:sz w:val="15"/>
                <w:szCs w:val="15"/>
              </w:rPr>
              <w:t>CI</w:t>
            </w:r>
            <w:r w:rsidRPr="00AB0834">
              <w:rPr>
                <w:rFonts w:ascii="宋体" w:hAnsi="宋体"/>
                <w:sz w:val="15"/>
                <w:szCs w:val="15"/>
                <w:vertAlign w:val="superscript"/>
              </w:rPr>
              <w:t>1</w:t>
            </w:r>
            <w:r>
              <w:rPr>
                <w:rFonts w:ascii="宋体" w:hAnsi="宋体"/>
                <w:sz w:val="15"/>
                <w:szCs w:val="15"/>
              </w:rPr>
              <w:t>，不大于</w:t>
            </w:r>
          </w:p>
        </w:tc>
        <w:tc>
          <w:tcPr>
            <w:tcW w:w="1667" w:type="pct"/>
            <w:vAlign w:val="center"/>
          </w:tcPr>
          <w:p w14:paraId="0658B3D6" w14:textId="77777777" w:rsidR="002C72CB" w:rsidRDefault="002C72CB" w:rsidP="00D92332">
            <w:pPr>
              <w:spacing w:line="276" w:lineRule="auto"/>
              <w:jc w:val="center"/>
              <w:rPr>
                <w:rFonts w:ascii="宋体" w:hAnsi="宋体"/>
                <w:sz w:val="15"/>
                <w:szCs w:val="15"/>
              </w:rPr>
            </w:pPr>
            <w:r>
              <w:rPr>
                <w:rFonts w:ascii="宋体" w:hAnsi="宋体"/>
                <w:sz w:val="15"/>
                <w:szCs w:val="15"/>
              </w:rPr>
              <w:t>3</w:t>
            </w:r>
          </w:p>
        </w:tc>
        <w:tc>
          <w:tcPr>
            <w:tcW w:w="1667" w:type="pct"/>
            <w:vAlign w:val="center"/>
          </w:tcPr>
          <w:p w14:paraId="13F7BA63" w14:textId="77777777" w:rsidR="002C72CB" w:rsidRDefault="002C72CB" w:rsidP="00D92332">
            <w:pPr>
              <w:spacing w:line="276" w:lineRule="auto"/>
              <w:jc w:val="center"/>
              <w:rPr>
                <w:rFonts w:ascii="宋体" w:hAnsi="宋体"/>
                <w:sz w:val="15"/>
                <w:szCs w:val="15"/>
              </w:rPr>
            </w:pPr>
            <w:r>
              <w:rPr>
                <w:rFonts w:ascii="宋体" w:hAnsi="宋体"/>
                <w:sz w:val="15"/>
                <w:szCs w:val="15"/>
              </w:rPr>
              <w:t>5</w:t>
            </w:r>
          </w:p>
        </w:tc>
      </w:tr>
    </w:tbl>
    <w:p w14:paraId="657ACADD" w14:textId="1A53A15F" w:rsidR="002C72CB" w:rsidRDefault="002C72CB" w:rsidP="00AB0834">
      <w:pPr>
        <w:spacing w:line="276" w:lineRule="auto"/>
        <w:ind w:leftChars="100" w:left="510" w:hangingChars="200" w:hanging="300"/>
        <w:rPr>
          <w:rFonts w:ascii="宋体" w:hAnsi="宋体"/>
          <w:sz w:val="15"/>
          <w:szCs w:val="15"/>
        </w:rPr>
      </w:pPr>
      <w:r>
        <w:rPr>
          <w:rFonts w:ascii="宋体" w:hAnsi="宋体" w:hint="eastAsia"/>
          <w:sz w:val="15"/>
          <w:szCs w:val="15"/>
        </w:rPr>
        <w:t>注：低温</w:t>
      </w:r>
      <w:proofErr w:type="gramStart"/>
      <w:r>
        <w:rPr>
          <w:rFonts w:ascii="宋体" w:hAnsi="宋体" w:hint="eastAsia"/>
          <w:sz w:val="15"/>
          <w:szCs w:val="15"/>
        </w:rPr>
        <w:t>开裂指数</w:t>
      </w:r>
      <w:proofErr w:type="gramEnd"/>
      <w:r>
        <w:rPr>
          <w:rFonts w:ascii="宋体" w:hAnsi="宋体"/>
          <w:sz w:val="15"/>
          <w:szCs w:val="15"/>
        </w:rPr>
        <w:t>CI</w:t>
      </w:r>
      <w:r>
        <w:rPr>
          <w:rFonts w:ascii="宋体" w:hAnsi="宋体" w:hint="eastAsia"/>
          <w:sz w:val="15"/>
          <w:szCs w:val="15"/>
        </w:rPr>
        <w:t>是指竣工验收时</w:t>
      </w:r>
      <w:r>
        <w:rPr>
          <w:rFonts w:ascii="宋体" w:hAnsi="宋体"/>
          <w:sz w:val="15"/>
          <w:szCs w:val="15"/>
        </w:rPr>
        <w:t>100m调查单元内横向裂缝条数。贯穿全幅路</w:t>
      </w:r>
      <w:r>
        <w:rPr>
          <w:rFonts w:ascii="宋体" w:hAnsi="宋体" w:hint="eastAsia"/>
          <w:sz w:val="15"/>
          <w:szCs w:val="15"/>
        </w:rPr>
        <w:t>计</w:t>
      </w:r>
      <w:r>
        <w:rPr>
          <w:rFonts w:ascii="宋体" w:hAnsi="宋体"/>
          <w:sz w:val="15"/>
          <w:szCs w:val="15"/>
        </w:rPr>
        <w:t>为1条，未贯穿且长于一个车道的裂缝</w:t>
      </w:r>
      <w:r>
        <w:rPr>
          <w:rFonts w:ascii="宋体" w:hAnsi="宋体" w:hint="eastAsia"/>
          <w:sz w:val="15"/>
          <w:szCs w:val="15"/>
        </w:rPr>
        <w:t>计为</w:t>
      </w:r>
      <w:r>
        <w:rPr>
          <w:rFonts w:ascii="宋体" w:hAnsi="宋体"/>
          <w:sz w:val="15"/>
          <w:szCs w:val="15"/>
        </w:rPr>
        <w:t>0.5条，</w:t>
      </w:r>
      <w:r>
        <w:rPr>
          <w:rFonts w:ascii="宋体" w:hAnsi="宋体" w:hint="eastAsia"/>
          <w:sz w:val="15"/>
          <w:szCs w:val="15"/>
        </w:rPr>
        <w:t>长度</w:t>
      </w:r>
      <w:r>
        <w:rPr>
          <w:rFonts w:ascii="宋体" w:hAnsi="宋体"/>
          <w:sz w:val="15"/>
          <w:szCs w:val="15"/>
        </w:rPr>
        <w:t>不超过一个车道的裂缝不计入。</w:t>
      </w:r>
    </w:p>
    <w:p w14:paraId="32C56870" w14:textId="26F41DFC" w:rsidR="002C72CB" w:rsidRDefault="002C72CB" w:rsidP="002C72CB">
      <w:pPr>
        <w:adjustRightInd w:val="0"/>
        <w:snapToGrid w:val="0"/>
        <w:rPr>
          <w:rFonts w:ascii="宋体" w:hAnsi="宋体"/>
        </w:rPr>
      </w:pPr>
      <w:r>
        <w:rPr>
          <w:rFonts w:ascii="宋体" w:hAnsi="宋体" w:hint="eastAsia"/>
          <w:b/>
          <w:szCs w:val="21"/>
        </w:rPr>
        <w:t xml:space="preserve">5.1.3  </w:t>
      </w:r>
      <w:r>
        <w:rPr>
          <w:rFonts w:ascii="宋体" w:hAnsi="宋体" w:hint="eastAsia"/>
        </w:rPr>
        <w:t>装配式基层设计应选用标准化产品，并遵循少规格、多组合的原则。</w:t>
      </w:r>
    </w:p>
    <w:p w14:paraId="5A445698" w14:textId="77777777" w:rsidR="002C72CB" w:rsidRDefault="002C72CB" w:rsidP="005D253E">
      <w:pPr>
        <w:pStyle w:val="2"/>
        <w:snapToGrid/>
        <w:rPr>
          <w:rFonts w:ascii="宋体" w:hAnsi="宋体"/>
        </w:rPr>
      </w:pPr>
      <w:bookmarkStart w:id="195" w:name="_Toc30008574"/>
      <w:bookmarkStart w:id="196" w:name="_Toc30427367"/>
      <w:bookmarkStart w:id="197" w:name="_Toc36203426"/>
      <w:bookmarkStart w:id="198" w:name="_Toc37420466"/>
      <w:bookmarkStart w:id="199" w:name="_Toc21625310"/>
      <w:bookmarkStart w:id="200" w:name="_Toc10709204"/>
      <w:bookmarkStart w:id="201" w:name="_Toc29728056"/>
      <w:r>
        <w:rPr>
          <w:rFonts w:ascii="宋体" w:hAnsi="宋体" w:hint="eastAsia"/>
          <w:b/>
          <w:bCs/>
        </w:rPr>
        <w:t>5.2</w:t>
      </w:r>
      <w:r>
        <w:rPr>
          <w:rFonts w:ascii="宋体" w:hAnsi="宋体" w:hint="eastAsia"/>
        </w:rPr>
        <w:t xml:space="preserve">  </w:t>
      </w:r>
      <w:r>
        <w:rPr>
          <w:rFonts w:ascii="黑体" w:eastAsia="黑体" w:hAnsi="黑体" w:hint="eastAsia"/>
        </w:rPr>
        <w:t>路  基</w:t>
      </w:r>
      <w:bookmarkEnd w:id="195"/>
      <w:bookmarkEnd w:id="196"/>
      <w:bookmarkEnd w:id="197"/>
      <w:bookmarkEnd w:id="198"/>
    </w:p>
    <w:p w14:paraId="0ABAF11E" w14:textId="6293A3B4" w:rsidR="002C72CB" w:rsidRDefault="002C72CB" w:rsidP="005D253E">
      <w:pPr>
        <w:rPr>
          <w:rFonts w:ascii="宋体" w:hAnsi="宋体" w:cs="Times New Roman"/>
          <w:szCs w:val="21"/>
        </w:rPr>
      </w:pPr>
      <w:r>
        <w:rPr>
          <w:rFonts w:ascii="宋体" w:hAnsi="宋体" w:hint="eastAsia"/>
          <w:b/>
          <w:szCs w:val="21"/>
        </w:rPr>
        <w:t>5</w:t>
      </w:r>
      <w:r>
        <w:rPr>
          <w:rFonts w:ascii="宋体" w:hAnsi="宋体"/>
          <w:b/>
          <w:szCs w:val="21"/>
        </w:rPr>
        <w:t>.</w:t>
      </w:r>
      <w:r>
        <w:rPr>
          <w:rFonts w:ascii="宋体" w:hAnsi="宋体" w:hint="eastAsia"/>
          <w:b/>
          <w:szCs w:val="21"/>
        </w:rPr>
        <w:t>2</w:t>
      </w:r>
      <w:r>
        <w:rPr>
          <w:rFonts w:ascii="宋体" w:hAnsi="宋体"/>
          <w:b/>
          <w:szCs w:val="21"/>
        </w:rPr>
        <w:t>.</w:t>
      </w:r>
      <w:r>
        <w:rPr>
          <w:rFonts w:ascii="宋体" w:hAnsi="宋体" w:hint="eastAsia"/>
          <w:b/>
          <w:szCs w:val="21"/>
        </w:rPr>
        <w:t xml:space="preserve">1  </w:t>
      </w:r>
      <w:r>
        <w:rPr>
          <w:rFonts w:ascii="宋体" w:hAnsi="宋体" w:cs="Times New Roman" w:hint="eastAsia"/>
          <w:szCs w:val="21"/>
        </w:rPr>
        <w:t>沥青路面</w:t>
      </w:r>
      <w:r>
        <w:rPr>
          <w:rFonts w:ascii="宋体" w:hAnsi="宋体" w:cs="Times New Roman"/>
          <w:szCs w:val="21"/>
        </w:rPr>
        <w:t>装配式基层</w:t>
      </w:r>
      <w:r>
        <w:rPr>
          <w:rFonts w:ascii="宋体" w:hAnsi="宋体" w:cs="Times New Roman" w:hint="eastAsia"/>
          <w:szCs w:val="21"/>
        </w:rPr>
        <w:t>结构路基</w:t>
      </w:r>
      <w:r>
        <w:rPr>
          <w:rFonts w:ascii="宋体" w:hAnsi="宋体" w:cs="Times New Roman"/>
          <w:szCs w:val="21"/>
        </w:rPr>
        <w:t>应</w:t>
      </w:r>
      <w:r>
        <w:rPr>
          <w:rFonts w:ascii="宋体" w:hAnsi="宋体" w:cs="Times New Roman" w:hint="eastAsia"/>
          <w:szCs w:val="21"/>
        </w:rPr>
        <w:t>具有足够的强度和刚度，</w:t>
      </w:r>
      <w:r w:rsidR="005D253E" w:rsidRPr="005D253E">
        <w:rPr>
          <w:rFonts w:ascii="宋体" w:hAnsi="宋体" w:cs="Times New Roman" w:hint="eastAsia"/>
          <w:szCs w:val="21"/>
        </w:rPr>
        <w:t>路基回弹模量和压实度应符合</w:t>
      </w:r>
      <w:proofErr w:type="gramStart"/>
      <w:r w:rsidR="005D253E" w:rsidRPr="005D253E">
        <w:rPr>
          <w:rFonts w:ascii="宋体" w:hAnsi="宋体" w:cs="Times New Roman" w:hint="eastAsia"/>
          <w:szCs w:val="21"/>
        </w:rPr>
        <w:t>现行行业</w:t>
      </w:r>
      <w:proofErr w:type="gramEnd"/>
      <w:r w:rsidR="005D253E" w:rsidRPr="005D253E">
        <w:rPr>
          <w:rFonts w:ascii="宋体" w:hAnsi="宋体" w:cs="Times New Roman" w:hint="eastAsia"/>
          <w:szCs w:val="21"/>
        </w:rPr>
        <w:t>标准《城镇道路路面设计规范》CJJ169中的规定</w:t>
      </w:r>
      <w:r>
        <w:rPr>
          <w:rFonts w:ascii="宋体" w:hAnsi="宋体" w:cs="Times New Roman" w:hint="eastAsia"/>
          <w:szCs w:val="21"/>
        </w:rPr>
        <w:t>。当不满足上述要求时，</w:t>
      </w:r>
      <w:r>
        <w:rPr>
          <w:rFonts w:ascii="宋体" w:hAnsi="宋体" w:cs="Times New Roman"/>
          <w:szCs w:val="21"/>
        </w:rPr>
        <w:t>应采</w:t>
      </w:r>
      <w:r>
        <w:rPr>
          <w:rFonts w:ascii="宋体" w:hAnsi="宋体" w:cs="Times New Roman" w:hint="eastAsia"/>
          <w:szCs w:val="21"/>
        </w:rPr>
        <w:t>取措施提高路基的回弹模量。</w:t>
      </w:r>
    </w:p>
    <w:p w14:paraId="40C0D4F4" w14:textId="77777777" w:rsidR="002C72CB" w:rsidRDefault="002C72CB" w:rsidP="005D253E">
      <w:pPr>
        <w:pStyle w:val="2"/>
        <w:rPr>
          <w:rFonts w:ascii="宋体" w:hAnsi="宋体" w:cs="宋体"/>
        </w:rPr>
      </w:pPr>
      <w:bookmarkStart w:id="202" w:name="_Toc30008575"/>
      <w:bookmarkStart w:id="203" w:name="_Toc30427368"/>
      <w:bookmarkStart w:id="204" w:name="_Toc36203427"/>
      <w:bookmarkStart w:id="205" w:name="_Toc37420467"/>
      <w:r>
        <w:rPr>
          <w:rFonts w:ascii="宋体" w:hAnsi="宋体" w:hint="eastAsia"/>
          <w:b/>
          <w:bCs/>
        </w:rPr>
        <w:t>5</w:t>
      </w:r>
      <w:r>
        <w:rPr>
          <w:rFonts w:ascii="宋体" w:hAnsi="宋体"/>
          <w:b/>
          <w:bCs/>
        </w:rPr>
        <w:t>.</w:t>
      </w:r>
      <w:r>
        <w:rPr>
          <w:rFonts w:ascii="宋体" w:hAnsi="宋体" w:hint="eastAsia"/>
          <w:b/>
          <w:bCs/>
        </w:rPr>
        <w:t>3</w:t>
      </w:r>
      <w:r>
        <w:rPr>
          <w:rFonts w:ascii="宋体" w:hAnsi="宋体" w:hint="eastAsia"/>
        </w:rPr>
        <w:t xml:space="preserve"> </w:t>
      </w:r>
      <w:bookmarkEnd w:id="199"/>
      <w:bookmarkEnd w:id="200"/>
      <w:r>
        <w:rPr>
          <w:rFonts w:ascii="宋体" w:hAnsi="宋体" w:hint="eastAsia"/>
        </w:rPr>
        <w:t xml:space="preserve"> </w:t>
      </w:r>
      <w:r>
        <w:rPr>
          <w:rFonts w:ascii="黑体" w:eastAsia="黑体" w:hAnsi="黑体" w:cs="宋体" w:hint="eastAsia"/>
        </w:rPr>
        <w:t>底 基 层</w:t>
      </w:r>
      <w:bookmarkEnd w:id="201"/>
      <w:bookmarkEnd w:id="202"/>
      <w:bookmarkEnd w:id="203"/>
      <w:bookmarkEnd w:id="204"/>
      <w:bookmarkEnd w:id="205"/>
    </w:p>
    <w:p w14:paraId="40B6724D" w14:textId="4C27F00E" w:rsidR="002C72CB" w:rsidRDefault="002C72CB" w:rsidP="002C72CB">
      <w:pPr>
        <w:rPr>
          <w:rFonts w:ascii="宋体" w:hAnsi="宋体"/>
          <w:szCs w:val="21"/>
        </w:rPr>
      </w:pPr>
      <w:bookmarkStart w:id="206" w:name="OLE_LINK122"/>
      <w:bookmarkStart w:id="207" w:name="OLE_LINK121"/>
      <w:r>
        <w:rPr>
          <w:rFonts w:ascii="宋体" w:hAnsi="宋体" w:hint="eastAsia"/>
          <w:b/>
          <w:szCs w:val="21"/>
        </w:rPr>
        <w:t xml:space="preserve">5.3.1  </w:t>
      </w:r>
      <w:r w:rsidRPr="00B706D4">
        <w:rPr>
          <w:rFonts w:ascii="宋体" w:hAnsi="宋体" w:hint="eastAsia"/>
          <w:szCs w:val="21"/>
        </w:rPr>
        <w:t>中交通及</w:t>
      </w:r>
      <w:r>
        <w:rPr>
          <w:rFonts w:ascii="宋体" w:hAnsi="宋体" w:hint="eastAsia"/>
          <w:szCs w:val="21"/>
        </w:rPr>
        <w:t>以上交通等级的道路路面结构应设置底基层，装配式基层宜用作上基层。</w:t>
      </w:r>
    </w:p>
    <w:p w14:paraId="324BCFC3" w14:textId="77777777" w:rsidR="002C72CB" w:rsidRDefault="002C72CB" w:rsidP="002C72CB">
      <w:pPr>
        <w:rPr>
          <w:rFonts w:ascii="宋体" w:hAnsi="宋体"/>
          <w:szCs w:val="21"/>
        </w:rPr>
      </w:pPr>
      <w:r>
        <w:rPr>
          <w:rFonts w:ascii="宋体" w:hAnsi="宋体" w:hint="eastAsia"/>
          <w:b/>
          <w:szCs w:val="21"/>
        </w:rPr>
        <w:t>5</w:t>
      </w:r>
      <w:r>
        <w:rPr>
          <w:rFonts w:ascii="宋体" w:hAnsi="宋体"/>
          <w:b/>
          <w:szCs w:val="21"/>
        </w:rPr>
        <w:t>.</w:t>
      </w:r>
      <w:r>
        <w:rPr>
          <w:rFonts w:ascii="宋体" w:hAnsi="宋体" w:hint="eastAsia"/>
          <w:b/>
          <w:szCs w:val="21"/>
        </w:rPr>
        <w:t>3</w:t>
      </w:r>
      <w:r>
        <w:rPr>
          <w:rFonts w:ascii="宋体" w:hAnsi="宋体"/>
          <w:b/>
          <w:szCs w:val="21"/>
        </w:rPr>
        <w:t>.2</w:t>
      </w:r>
      <w:r>
        <w:rPr>
          <w:rFonts w:ascii="宋体" w:hAnsi="宋体" w:hint="eastAsia"/>
          <w:b/>
          <w:szCs w:val="21"/>
        </w:rPr>
        <w:t xml:space="preserve">  </w:t>
      </w:r>
      <w:r>
        <w:rPr>
          <w:rFonts w:ascii="宋体" w:hAnsi="宋体" w:hint="eastAsia"/>
          <w:szCs w:val="21"/>
        </w:rPr>
        <w:t>底基层宜选用水泥稳定类、石灰稳定类、水泥粉煤灰稳定类及石灰粉煤灰稳定类材料。</w:t>
      </w:r>
      <w:bookmarkStart w:id="208" w:name="OLE_LINK21"/>
      <w:bookmarkStart w:id="209" w:name="OLE_LINK22"/>
      <w:bookmarkEnd w:id="206"/>
      <w:bookmarkEnd w:id="207"/>
    </w:p>
    <w:p w14:paraId="216E32E0" w14:textId="54FC36A7" w:rsidR="002C72CB" w:rsidRDefault="002C72CB" w:rsidP="002C72CB">
      <w:pPr>
        <w:snapToGrid w:val="0"/>
        <w:rPr>
          <w:rFonts w:ascii="宋体" w:hAnsi="宋体"/>
          <w:color w:val="000000"/>
          <w:szCs w:val="21"/>
        </w:rPr>
      </w:pPr>
      <w:bookmarkStart w:id="210" w:name="OLE_LINK32"/>
      <w:bookmarkStart w:id="211" w:name="OLE_LINK31"/>
      <w:bookmarkEnd w:id="208"/>
      <w:bookmarkEnd w:id="209"/>
      <w:r>
        <w:rPr>
          <w:rFonts w:ascii="宋体" w:hAnsi="宋体" w:hint="eastAsia"/>
          <w:b/>
          <w:color w:val="000000"/>
          <w:szCs w:val="21"/>
        </w:rPr>
        <w:t xml:space="preserve">5.3.3  </w:t>
      </w:r>
      <w:r>
        <w:rPr>
          <w:rFonts w:ascii="宋体" w:hAnsi="宋体" w:hint="eastAsia"/>
          <w:color w:val="000000"/>
          <w:szCs w:val="21"/>
        </w:rPr>
        <w:t>装配式基层的底基层禁止使用砂、石屑</w:t>
      </w:r>
      <w:r>
        <w:rPr>
          <w:rFonts w:ascii="宋体" w:hAnsi="宋体"/>
          <w:color w:val="000000"/>
          <w:szCs w:val="21"/>
        </w:rPr>
        <w:t>、</w:t>
      </w:r>
      <w:r>
        <w:rPr>
          <w:rFonts w:ascii="宋体" w:hAnsi="宋体" w:hint="eastAsia"/>
          <w:color w:val="000000"/>
          <w:szCs w:val="21"/>
        </w:rPr>
        <w:t>砂掺水泥等单一低密实度材料填筑。</w:t>
      </w:r>
    </w:p>
    <w:bookmarkEnd w:id="210"/>
    <w:bookmarkEnd w:id="211"/>
    <w:p w14:paraId="1BA27659" w14:textId="576A1750" w:rsidR="002C72CB" w:rsidRDefault="002C72CB" w:rsidP="002C72CB">
      <w:pPr>
        <w:snapToGrid w:val="0"/>
        <w:rPr>
          <w:rFonts w:ascii="宋体" w:hAnsi="宋体"/>
          <w:szCs w:val="21"/>
        </w:rPr>
      </w:pPr>
      <w:r>
        <w:rPr>
          <w:rFonts w:ascii="宋体" w:hAnsi="宋体" w:hint="eastAsia"/>
          <w:b/>
          <w:szCs w:val="21"/>
        </w:rPr>
        <w:t xml:space="preserve">5.3.4  </w:t>
      </w:r>
      <w:r>
        <w:rPr>
          <w:rFonts w:ascii="宋体" w:hAnsi="宋体" w:hint="eastAsia"/>
          <w:szCs w:val="21"/>
        </w:rPr>
        <w:t>底基层材料及厚度应</w:t>
      </w:r>
      <w:r w:rsidRPr="00BF1A7C">
        <w:rPr>
          <w:rFonts w:ascii="宋体" w:hAnsi="宋体" w:hint="eastAsia"/>
          <w:szCs w:val="21"/>
        </w:rPr>
        <w:t>符合</w:t>
      </w:r>
      <w:proofErr w:type="gramStart"/>
      <w:r w:rsidRPr="005D253E">
        <w:rPr>
          <w:rFonts w:ascii="宋体" w:hAnsi="宋体" w:hint="eastAsia"/>
          <w:szCs w:val="21"/>
        </w:rPr>
        <w:t>现行</w:t>
      </w:r>
      <w:r w:rsidR="00662B62">
        <w:rPr>
          <w:rFonts w:ascii="宋体" w:hAnsi="宋体" w:hint="eastAsia"/>
          <w:szCs w:val="21"/>
        </w:rPr>
        <w:t>行业</w:t>
      </w:r>
      <w:proofErr w:type="gramEnd"/>
      <w:r w:rsidR="00662B62">
        <w:rPr>
          <w:rFonts w:ascii="宋体" w:hAnsi="宋体" w:hint="eastAsia"/>
          <w:szCs w:val="21"/>
        </w:rPr>
        <w:t>标准</w:t>
      </w:r>
      <w:r w:rsidRPr="005D253E">
        <w:rPr>
          <w:rFonts w:ascii="宋体" w:hAnsi="宋体" w:hint="eastAsia"/>
        </w:rPr>
        <w:t>《城镇道路路面设计规范》</w:t>
      </w:r>
      <w:r w:rsidRPr="005D253E">
        <w:rPr>
          <w:rFonts w:ascii="宋体" w:hAnsi="宋体"/>
        </w:rPr>
        <w:t>CJJ169</w:t>
      </w:r>
      <w:r w:rsidRPr="00BF1A7C">
        <w:rPr>
          <w:rFonts w:ascii="宋体" w:hAnsi="宋体" w:hint="eastAsia"/>
          <w:szCs w:val="21"/>
        </w:rPr>
        <w:t>的规</w:t>
      </w:r>
      <w:r>
        <w:rPr>
          <w:rFonts w:ascii="宋体" w:hAnsi="宋体" w:hint="eastAsia"/>
          <w:szCs w:val="21"/>
        </w:rPr>
        <w:t>定。</w:t>
      </w:r>
      <w:bookmarkStart w:id="212" w:name="_Toc29728057"/>
      <w:bookmarkStart w:id="213" w:name="_Toc30008576"/>
      <w:bookmarkStart w:id="214" w:name="_Toc10709205"/>
      <w:bookmarkStart w:id="215" w:name="_Toc21625311"/>
    </w:p>
    <w:p w14:paraId="42A2E5EF" w14:textId="77777777" w:rsidR="002C72CB" w:rsidRDefault="002C72CB" w:rsidP="000D2841">
      <w:pPr>
        <w:pStyle w:val="2"/>
        <w:rPr>
          <w:rFonts w:ascii="宋体" w:hAnsi="宋体" w:cs="宋体"/>
        </w:rPr>
      </w:pPr>
      <w:bookmarkStart w:id="216" w:name="_Toc30427369"/>
      <w:bookmarkStart w:id="217" w:name="_Toc36203428"/>
      <w:bookmarkStart w:id="218" w:name="_Toc37420468"/>
      <w:r>
        <w:rPr>
          <w:rFonts w:ascii="宋体" w:hAnsi="宋体" w:hint="eastAsia"/>
          <w:b/>
          <w:bCs/>
        </w:rPr>
        <w:t>5</w:t>
      </w:r>
      <w:r>
        <w:rPr>
          <w:rFonts w:ascii="宋体" w:hAnsi="宋体"/>
          <w:b/>
          <w:bCs/>
        </w:rPr>
        <w:t>.</w:t>
      </w:r>
      <w:r>
        <w:rPr>
          <w:rFonts w:ascii="宋体" w:hAnsi="宋体" w:hint="eastAsia"/>
          <w:b/>
          <w:bCs/>
        </w:rPr>
        <w:t>4</w:t>
      </w:r>
      <w:r>
        <w:rPr>
          <w:rFonts w:ascii="宋体" w:hAnsi="宋体" w:hint="eastAsia"/>
        </w:rPr>
        <w:t xml:space="preserve">  </w:t>
      </w:r>
      <w:r>
        <w:rPr>
          <w:rFonts w:ascii="黑体" w:eastAsia="黑体" w:hAnsi="黑体" w:cs="宋体" w:hint="eastAsia"/>
        </w:rPr>
        <w:t>隔 离 层</w:t>
      </w:r>
      <w:bookmarkEnd w:id="212"/>
      <w:bookmarkEnd w:id="213"/>
      <w:bookmarkEnd w:id="214"/>
      <w:bookmarkEnd w:id="215"/>
      <w:bookmarkEnd w:id="216"/>
      <w:bookmarkEnd w:id="217"/>
      <w:bookmarkEnd w:id="218"/>
    </w:p>
    <w:p w14:paraId="7E5BE51A" w14:textId="1B7CEFDA" w:rsidR="002C72CB" w:rsidRDefault="002C72CB" w:rsidP="002C72CB">
      <w:pPr>
        <w:snapToGrid w:val="0"/>
        <w:rPr>
          <w:rFonts w:ascii="宋体" w:hAnsi="宋体"/>
          <w:szCs w:val="21"/>
        </w:rPr>
      </w:pPr>
      <w:r>
        <w:rPr>
          <w:rFonts w:ascii="宋体" w:hAnsi="宋体" w:hint="eastAsia"/>
          <w:b/>
          <w:szCs w:val="21"/>
        </w:rPr>
        <w:t xml:space="preserve">5.4.1  </w:t>
      </w:r>
      <w:r w:rsidRPr="00B706D4">
        <w:rPr>
          <w:rFonts w:ascii="宋体" w:hAnsi="宋体" w:hint="eastAsia"/>
          <w:szCs w:val="21"/>
        </w:rPr>
        <w:t>中交通及以上交通等级</w:t>
      </w:r>
      <w:r>
        <w:rPr>
          <w:rFonts w:ascii="宋体" w:hAnsi="宋体" w:hint="eastAsia"/>
          <w:szCs w:val="21"/>
        </w:rPr>
        <w:t>的道路路面结构应在基层与底基层之间设置隔离层。</w:t>
      </w:r>
      <w:bookmarkStart w:id="219" w:name="OLE_LINK68"/>
      <w:bookmarkStart w:id="220" w:name="OLE_LINK67"/>
      <w:r>
        <w:rPr>
          <w:rFonts w:ascii="宋体" w:hAnsi="宋体" w:hint="eastAsia"/>
          <w:szCs w:val="21"/>
        </w:rPr>
        <w:t>隔离层材料宜采用AC-5砂粒式沥青混凝土，厚度宜为20mm。</w:t>
      </w:r>
    </w:p>
    <w:p w14:paraId="26710A23" w14:textId="77777777" w:rsidR="002C72CB" w:rsidRPr="002C72CB" w:rsidRDefault="002C72CB" w:rsidP="00AC6CF6">
      <w:pPr>
        <w:pStyle w:val="2"/>
        <w:rPr>
          <w:rFonts w:ascii="黑体" w:eastAsia="黑体" w:hAnsi="黑体" w:cs="宋体"/>
          <w:b/>
          <w:bCs/>
        </w:rPr>
      </w:pPr>
      <w:bookmarkStart w:id="221" w:name="_Toc10709206"/>
      <w:bookmarkStart w:id="222" w:name="_Toc21625312"/>
      <w:bookmarkStart w:id="223" w:name="_Toc29728058"/>
      <w:bookmarkStart w:id="224" w:name="_Toc30008577"/>
      <w:bookmarkStart w:id="225" w:name="_Toc30427370"/>
      <w:bookmarkStart w:id="226" w:name="_Toc36203429"/>
      <w:bookmarkStart w:id="227" w:name="_Toc37420469"/>
      <w:bookmarkEnd w:id="219"/>
      <w:bookmarkEnd w:id="220"/>
      <w:r w:rsidRPr="002C72CB">
        <w:rPr>
          <w:rFonts w:ascii="黑体" w:eastAsia="黑体" w:hAnsi="黑体" w:hint="eastAsia"/>
          <w:b/>
          <w:bCs/>
        </w:rPr>
        <w:lastRenderedPageBreak/>
        <w:t>5</w:t>
      </w:r>
      <w:r w:rsidRPr="002C72CB">
        <w:rPr>
          <w:rFonts w:ascii="黑体" w:eastAsia="黑体" w:hAnsi="黑体"/>
          <w:b/>
          <w:bCs/>
        </w:rPr>
        <w:t>.</w:t>
      </w:r>
      <w:r w:rsidRPr="002C72CB">
        <w:rPr>
          <w:rFonts w:ascii="黑体" w:eastAsia="黑体" w:hAnsi="黑体" w:hint="eastAsia"/>
          <w:b/>
          <w:bCs/>
        </w:rPr>
        <w:t>5</w:t>
      </w:r>
      <w:r w:rsidRPr="002C72CB">
        <w:rPr>
          <w:rFonts w:ascii="黑体" w:eastAsia="黑体" w:hAnsi="黑体" w:hint="eastAsia"/>
        </w:rPr>
        <w:t xml:space="preserve">  </w:t>
      </w:r>
      <w:r w:rsidRPr="002C72CB">
        <w:rPr>
          <w:rFonts w:ascii="黑体" w:eastAsia="黑体" w:hAnsi="黑体" w:cs="宋体" w:hint="eastAsia"/>
          <w:b/>
          <w:bCs/>
        </w:rPr>
        <w:t>基  层</w:t>
      </w:r>
      <w:bookmarkEnd w:id="221"/>
      <w:bookmarkEnd w:id="222"/>
      <w:bookmarkEnd w:id="223"/>
      <w:bookmarkEnd w:id="224"/>
      <w:bookmarkEnd w:id="225"/>
      <w:bookmarkEnd w:id="226"/>
      <w:bookmarkEnd w:id="227"/>
    </w:p>
    <w:p w14:paraId="599EA593" w14:textId="6B23AF93" w:rsidR="002C72CB" w:rsidRDefault="002C72CB" w:rsidP="002C72CB">
      <w:pPr>
        <w:rPr>
          <w:rFonts w:ascii="宋体" w:hAnsi="宋体"/>
          <w:szCs w:val="21"/>
        </w:rPr>
      </w:pPr>
      <w:bookmarkStart w:id="228" w:name="OLE_LINK65"/>
      <w:bookmarkStart w:id="229" w:name="OLE_LINK64"/>
      <w:bookmarkStart w:id="230" w:name="OLE_LINK79"/>
      <w:bookmarkStart w:id="231" w:name="OLE_LINK78"/>
      <w:bookmarkStart w:id="232" w:name="OLE_LINK18"/>
      <w:bookmarkStart w:id="233" w:name="OLE_LINK17"/>
      <w:bookmarkStart w:id="234" w:name="OLE_LINK95"/>
      <w:bookmarkStart w:id="235" w:name="OLE_LINK94"/>
      <w:r>
        <w:rPr>
          <w:rFonts w:ascii="宋体" w:hAnsi="宋体" w:hint="eastAsia"/>
          <w:b/>
          <w:szCs w:val="21"/>
        </w:rPr>
        <w:t>5.5.1</w:t>
      </w:r>
      <w:r>
        <w:rPr>
          <w:rFonts w:ascii="宋体" w:hAnsi="宋体" w:hint="eastAsia"/>
          <w:szCs w:val="21"/>
        </w:rPr>
        <w:t xml:space="preserve">  </w:t>
      </w:r>
      <w:r w:rsidR="00F86447">
        <w:rPr>
          <w:rFonts w:ascii="宋体" w:hAnsi="宋体" w:hint="eastAsia"/>
          <w:szCs w:val="21"/>
        </w:rPr>
        <w:t>装配式</w:t>
      </w:r>
      <w:r>
        <w:rPr>
          <w:rFonts w:ascii="宋体" w:hAnsi="宋体" w:hint="eastAsia"/>
          <w:szCs w:val="21"/>
        </w:rPr>
        <w:t>基层</w:t>
      </w:r>
      <w:proofErr w:type="gramStart"/>
      <w:r>
        <w:rPr>
          <w:rFonts w:ascii="宋体" w:hAnsi="宋体" w:hint="eastAsia"/>
          <w:szCs w:val="21"/>
        </w:rPr>
        <w:t>采用基块铺装</w:t>
      </w:r>
      <w:proofErr w:type="gramEnd"/>
      <w:r>
        <w:rPr>
          <w:rFonts w:ascii="宋体" w:hAnsi="宋体" w:hint="eastAsia"/>
          <w:szCs w:val="21"/>
        </w:rPr>
        <w:t>，</w:t>
      </w:r>
      <w:bookmarkStart w:id="236" w:name="_Hlk35336443"/>
      <w:r>
        <w:rPr>
          <w:rFonts w:ascii="宋体" w:hAnsi="宋体" w:hint="eastAsia"/>
          <w:szCs w:val="21"/>
        </w:rPr>
        <w:t>规格分为</w:t>
      </w:r>
      <w:r>
        <w:rPr>
          <w:rFonts w:ascii="宋体" w:hAnsi="宋体"/>
          <w:szCs w:val="21"/>
        </w:rPr>
        <w:t>Q</w:t>
      </w:r>
      <w:r>
        <w:rPr>
          <w:rFonts w:ascii="宋体" w:hAnsi="宋体" w:hint="eastAsia"/>
          <w:szCs w:val="21"/>
        </w:rPr>
        <w:t>型、B型、Z型三种</w:t>
      </w:r>
      <w:bookmarkEnd w:id="236"/>
      <w:r>
        <w:rPr>
          <w:rFonts w:ascii="宋体" w:hAnsi="宋体" w:hint="eastAsia"/>
          <w:szCs w:val="21"/>
        </w:rPr>
        <w:t>。相应的</w:t>
      </w:r>
      <w:proofErr w:type="gramStart"/>
      <w:r>
        <w:rPr>
          <w:rFonts w:ascii="宋体" w:hAnsi="宋体" w:hint="eastAsia"/>
          <w:szCs w:val="21"/>
        </w:rPr>
        <w:t>嵌挤度</w:t>
      </w:r>
      <w:proofErr w:type="gramEnd"/>
      <w:r>
        <w:rPr>
          <w:rFonts w:ascii="宋体" w:hAnsi="宋体" w:hint="eastAsia"/>
          <w:szCs w:val="21"/>
        </w:rPr>
        <w:t>、材料及尺寸应符合附录A、B、C、D的规定，铺装要求见附录E。</w:t>
      </w:r>
    </w:p>
    <w:p w14:paraId="3642CF78" w14:textId="138D4F0C" w:rsidR="002C72CB" w:rsidRDefault="002C72CB" w:rsidP="002C72CB">
      <w:pPr>
        <w:adjustRightInd w:val="0"/>
        <w:snapToGrid w:val="0"/>
        <w:rPr>
          <w:rFonts w:ascii="宋体" w:hAnsi="宋体"/>
          <w:b/>
          <w:szCs w:val="21"/>
        </w:rPr>
      </w:pPr>
      <w:bookmarkStart w:id="237" w:name="OLE_LINK238"/>
      <w:bookmarkStart w:id="238" w:name="OLE_LINK237"/>
      <w:bookmarkStart w:id="239" w:name="OLE_LINK82"/>
      <w:bookmarkStart w:id="240" w:name="OLE_LINK83"/>
      <w:bookmarkEnd w:id="228"/>
      <w:bookmarkEnd w:id="229"/>
      <w:bookmarkEnd w:id="230"/>
      <w:bookmarkEnd w:id="231"/>
      <w:bookmarkEnd w:id="232"/>
      <w:bookmarkEnd w:id="233"/>
      <w:bookmarkEnd w:id="234"/>
      <w:bookmarkEnd w:id="235"/>
      <w:r>
        <w:rPr>
          <w:rFonts w:ascii="宋体" w:hAnsi="宋体" w:hint="eastAsia"/>
          <w:b/>
          <w:szCs w:val="21"/>
        </w:rPr>
        <w:t>5</w:t>
      </w:r>
      <w:r>
        <w:rPr>
          <w:rFonts w:ascii="宋体" w:hAnsi="宋体"/>
          <w:b/>
          <w:szCs w:val="21"/>
        </w:rPr>
        <w:t>.</w:t>
      </w:r>
      <w:r>
        <w:rPr>
          <w:rFonts w:ascii="宋体" w:hAnsi="宋体" w:hint="eastAsia"/>
          <w:b/>
          <w:szCs w:val="21"/>
        </w:rPr>
        <w:t>5</w:t>
      </w:r>
      <w:r>
        <w:rPr>
          <w:rFonts w:ascii="宋体" w:hAnsi="宋体"/>
          <w:b/>
          <w:szCs w:val="21"/>
        </w:rPr>
        <w:t>.</w:t>
      </w:r>
      <w:r>
        <w:rPr>
          <w:rFonts w:ascii="宋体" w:hAnsi="宋体" w:hint="eastAsia"/>
          <w:b/>
          <w:szCs w:val="21"/>
        </w:rPr>
        <w:t xml:space="preserve">2  </w:t>
      </w:r>
      <w:r>
        <w:rPr>
          <w:rFonts w:ascii="宋体" w:hAnsi="宋体" w:hint="eastAsia"/>
          <w:color w:val="000000"/>
          <w:szCs w:val="21"/>
        </w:rPr>
        <w:t>装配式</w:t>
      </w:r>
      <w:r>
        <w:rPr>
          <w:rFonts w:ascii="宋体" w:hAnsi="宋体" w:hint="eastAsia"/>
          <w:szCs w:val="21"/>
        </w:rPr>
        <w:t>基层周边应采用强度与</w:t>
      </w:r>
      <w:proofErr w:type="gramStart"/>
      <w:r>
        <w:rPr>
          <w:rFonts w:ascii="宋体" w:hAnsi="宋体" w:hint="eastAsia"/>
          <w:szCs w:val="21"/>
        </w:rPr>
        <w:t>基块一致</w:t>
      </w:r>
      <w:proofErr w:type="gramEnd"/>
      <w:r>
        <w:rPr>
          <w:rFonts w:ascii="宋体" w:hAnsi="宋体" w:hint="eastAsia"/>
          <w:szCs w:val="21"/>
        </w:rPr>
        <w:t>的混凝土封边，宽度不宜小于</w:t>
      </w:r>
      <w:r>
        <w:rPr>
          <w:rFonts w:ascii="宋体" w:hAnsi="宋体"/>
          <w:szCs w:val="21"/>
        </w:rPr>
        <w:t>300mm</w:t>
      </w:r>
      <w:r>
        <w:rPr>
          <w:rFonts w:ascii="宋体" w:hAnsi="宋体" w:hint="eastAsia"/>
          <w:szCs w:val="21"/>
        </w:rPr>
        <w:t>。</w:t>
      </w:r>
      <w:bookmarkEnd w:id="237"/>
      <w:bookmarkEnd w:id="238"/>
    </w:p>
    <w:p w14:paraId="3C1E0AFB" w14:textId="5A8DFD7C" w:rsidR="002C72CB" w:rsidRDefault="002C72CB" w:rsidP="002C72CB">
      <w:pPr>
        <w:rPr>
          <w:rFonts w:ascii="宋体" w:hAnsi="宋体"/>
          <w:color w:val="000000"/>
        </w:rPr>
      </w:pPr>
      <w:r>
        <w:rPr>
          <w:rFonts w:ascii="宋体" w:hAnsi="宋体" w:hint="eastAsia"/>
          <w:b/>
          <w:szCs w:val="21"/>
        </w:rPr>
        <w:t xml:space="preserve">5.5.3 </w:t>
      </w:r>
      <w:r>
        <w:rPr>
          <w:rFonts w:ascii="宋体" w:hAnsi="宋体"/>
          <w:b/>
          <w:szCs w:val="21"/>
        </w:rPr>
        <w:t xml:space="preserve"> </w:t>
      </w:r>
      <w:r>
        <w:rPr>
          <w:rFonts w:ascii="宋体" w:hAnsi="宋体" w:hint="eastAsia"/>
          <w:szCs w:val="21"/>
        </w:rPr>
        <w:t>装配式基层与圆形检查井周边应采用标号相同的混凝土</w:t>
      </w:r>
      <w:proofErr w:type="gramStart"/>
      <w:r>
        <w:rPr>
          <w:rFonts w:ascii="宋体" w:hAnsi="宋体" w:hint="eastAsia"/>
          <w:szCs w:val="21"/>
        </w:rPr>
        <w:t>琮</w:t>
      </w:r>
      <w:proofErr w:type="gramEnd"/>
      <w:r>
        <w:rPr>
          <w:rFonts w:ascii="宋体" w:hAnsi="宋体" w:hint="eastAsia"/>
          <w:szCs w:val="21"/>
        </w:rPr>
        <w:t>适配组件进行装配。</w:t>
      </w:r>
      <w:r w:rsidRPr="00FA6677">
        <w:rPr>
          <w:rFonts w:ascii="宋体" w:hAnsi="宋体" w:hint="eastAsia"/>
          <w:szCs w:val="21"/>
        </w:rPr>
        <w:t>组件由</w:t>
      </w:r>
      <w:r w:rsidR="00C03414" w:rsidRPr="00C03414">
        <w:rPr>
          <w:rFonts w:ascii="宋体" w:hAnsi="宋体"/>
          <w:color w:val="000000"/>
          <w:szCs w:val="21"/>
        </w:rPr>
        <w:t>三角形、</w:t>
      </w:r>
      <w:r w:rsidR="00C03414" w:rsidRPr="00C03414">
        <w:rPr>
          <w:rFonts w:ascii="宋体" w:hAnsi="宋体" w:hint="eastAsia"/>
          <w:color w:val="000000"/>
          <w:szCs w:val="21"/>
        </w:rPr>
        <w:t>外环、内环</w:t>
      </w:r>
      <w:r w:rsidR="00C03414" w:rsidRPr="00C03414">
        <w:rPr>
          <w:rFonts w:ascii="宋体" w:hAnsi="宋体"/>
          <w:color w:val="000000"/>
          <w:szCs w:val="21"/>
        </w:rPr>
        <w:t>三种混凝土构件</w:t>
      </w:r>
      <w:r w:rsidRPr="00FA6677">
        <w:rPr>
          <w:rFonts w:ascii="宋体" w:hAnsi="宋体"/>
          <w:szCs w:val="21"/>
        </w:rPr>
        <w:t>组成</w:t>
      </w:r>
      <w:r w:rsidRPr="00C03414">
        <w:rPr>
          <w:rFonts w:ascii="宋体" w:hAnsi="宋体" w:hint="eastAsia"/>
          <w:szCs w:val="21"/>
        </w:rPr>
        <w:t>，</w:t>
      </w:r>
      <w:r>
        <w:rPr>
          <w:rFonts w:ascii="宋体" w:hAnsi="宋体" w:hint="eastAsia"/>
          <w:szCs w:val="21"/>
        </w:rPr>
        <w:t>规格见附录D，</w:t>
      </w:r>
      <w:r>
        <w:rPr>
          <w:rFonts w:ascii="宋体" w:hAnsi="宋体" w:hint="eastAsia"/>
          <w:color w:val="000000"/>
          <w:szCs w:val="21"/>
        </w:rPr>
        <w:t>铺装要求见附录E。</w:t>
      </w:r>
    </w:p>
    <w:bookmarkEnd w:id="239"/>
    <w:bookmarkEnd w:id="240"/>
    <w:p w14:paraId="67981799" w14:textId="6DE5E1C2" w:rsidR="002C72CB" w:rsidRDefault="002C72CB" w:rsidP="00FA6677">
      <w:pPr>
        <w:rPr>
          <w:rFonts w:ascii="宋体" w:hAnsi="宋体"/>
          <w:szCs w:val="21"/>
        </w:rPr>
      </w:pPr>
      <w:r>
        <w:rPr>
          <w:rFonts w:ascii="宋体" w:hAnsi="宋体" w:hint="eastAsia"/>
          <w:b/>
          <w:szCs w:val="21"/>
        </w:rPr>
        <w:t>5</w:t>
      </w:r>
      <w:r>
        <w:rPr>
          <w:rFonts w:ascii="宋体" w:hAnsi="宋体"/>
          <w:b/>
          <w:szCs w:val="21"/>
        </w:rPr>
        <w:t>.</w:t>
      </w:r>
      <w:r>
        <w:rPr>
          <w:rFonts w:ascii="宋体" w:hAnsi="宋体" w:hint="eastAsia"/>
          <w:b/>
          <w:szCs w:val="21"/>
        </w:rPr>
        <w:t>5</w:t>
      </w:r>
      <w:r>
        <w:rPr>
          <w:rFonts w:ascii="宋体" w:hAnsi="宋体"/>
          <w:b/>
          <w:szCs w:val="21"/>
        </w:rPr>
        <w:t>.</w:t>
      </w:r>
      <w:r>
        <w:rPr>
          <w:rFonts w:ascii="宋体" w:hAnsi="宋体" w:hint="eastAsia"/>
          <w:b/>
          <w:szCs w:val="21"/>
        </w:rPr>
        <w:t xml:space="preserve">4  </w:t>
      </w:r>
      <w:proofErr w:type="gramStart"/>
      <w:r>
        <w:rPr>
          <w:rFonts w:ascii="宋体" w:hAnsi="宋体" w:hint="eastAsia"/>
          <w:szCs w:val="21"/>
        </w:rPr>
        <w:t>基块之间</w:t>
      </w:r>
      <w:proofErr w:type="gramEnd"/>
      <w:r>
        <w:rPr>
          <w:rFonts w:ascii="宋体" w:hAnsi="宋体" w:hint="eastAsia"/>
          <w:szCs w:val="21"/>
        </w:rPr>
        <w:t>的缝隙应采用专用灌缝料灌注</w:t>
      </w:r>
      <w:bookmarkStart w:id="241" w:name="_Hlk35338246"/>
      <w:r>
        <w:rPr>
          <w:rFonts w:ascii="宋体" w:hAnsi="宋体" w:hint="eastAsia"/>
          <w:szCs w:val="21"/>
        </w:rPr>
        <w:t>，每立方米灌缝料对应的实际灌注面积可参照表5</w:t>
      </w:r>
      <w:r>
        <w:rPr>
          <w:rFonts w:ascii="宋体" w:hAnsi="宋体"/>
          <w:szCs w:val="21"/>
        </w:rPr>
        <w:t>.</w:t>
      </w:r>
      <w:r>
        <w:rPr>
          <w:rFonts w:ascii="宋体" w:hAnsi="宋体" w:hint="eastAsia"/>
          <w:szCs w:val="21"/>
        </w:rPr>
        <w:t>5</w:t>
      </w:r>
      <w:r>
        <w:rPr>
          <w:rFonts w:ascii="宋体" w:hAnsi="宋体"/>
          <w:szCs w:val="21"/>
        </w:rPr>
        <w:t>.</w:t>
      </w:r>
      <w:r>
        <w:rPr>
          <w:rFonts w:ascii="宋体" w:hAnsi="宋体" w:hint="eastAsia"/>
          <w:szCs w:val="21"/>
        </w:rPr>
        <w:t>4。</w:t>
      </w:r>
      <w:bookmarkEnd w:id="241"/>
    </w:p>
    <w:p w14:paraId="50CE2F4F" w14:textId="77777777" w:rsidR="002C72CB" w:rsidRDefault="002C72CB" w:rsidP="002C72CB">
      <w:pPr>
        <w:adjustRightInd w:val="0"/>
        <w:snapToGrid w:val="0"/>
        <w:jc w:val="center"/>
        <w:rPr>
          <w:rFonts w:ascii="黑体" w:eastAsia="黑体" w:hAnsi="黑体"/>
          <w:sz w:val="15"/>
          <w:szCs w:val="15"/>
        </w:rPr>
      </w:pPr>
      <w:bookmarkStart w:id="242" w:name="_Hlk35338358"/>
      <w:r>
        <w:rPr>
          <w:rFonts w:ascii="黑体" w:eastAsia="黑体" w:hAnsi="黑体" w:hint="eastAsia"/>
          <w:b/>
          <w:sz w:val="15"/>
          <w:szCs w:val="15"/>
        </w:rPr>
        <w:t>表</w:t>
      </w:r>
      <w:r>
        <w:rPr>
          <w:rFonts w:ascii="宋体" w:hAnsi="宋体" w:hint="eastAsia"/>
          <w:b/>
          <w:sz w:val="15"/>
          <w:szCs w:val="15"/>
        </w:rPr>
        <w:t xml:space="preserve">5.5.4  </w:t>
      </w:r>
      <w:r>
        <w:rPr>
          <w:rFonts w:ascii="黑体" w:eastAsia="黑体" w:hAnsi="黑体" w:hint="eastAsia"/>
          <w:b/>
          <w:sz w:val="15"/>
          <w:szCs w:val="15"/>
        </w:rPr>
        <w:t>灌缝料用量参照表</w:t>
      </w:r>
      <w:bookmarkEnd w:id="24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4476"/>
      </w:tblGrid>
      <w:tr w:rsidR="002C72CB" w14:paraId="1B622A97" w14:textId="77777777" w:rsidTr="00FA6677">
        <w:trPr>
          <w:trHeight w:val="340"/>
          <w:jc w:val="center"/>
        </w:trPr>
        <w:tc>
          <w:tcPr>
            <w:tcW w:w="2473" w:type="pct"/>
            <w:vAlign w:val="center"/>
          </w:tcPr>
          <w:p w14:paraId="10F9C4AA" w14:textId="44EC07CE" w:rsidR="002C72CB" w:rsidRDefault="002C72CB" w:rsidP="00D92332">
            <w:pPr>
              <w:spacing w:line="276" w:lineRule="auto"/>
              <w:jc w:val="center"/>
              <w:rPr>
                <w:rFonts w:ascii="宋体" w:hAnsi="宋体"/>
                <w:bCs/>
                <w:sz w:val="15"/>
                <w:szCs w:val="15"/>
              </w:rPr>
            </w:pPr>
            <w:proofErr w:type="gramStart"/>
            <w:r w:rsidRPr="00FA6677">
              <w:rPr>
                <w:rFonts w:ascii="宋体" w:hAnsi="宋体" w:hint="eastAsia"/>
                <w:bCs/>
                <w:sz w:val="15"/>
                <w:szCs w:val="15"/>
              </w:rPr>
              <w:t>基块</w:t>
            </w:r>
            <w:r w:rsidR="00BF1A7C" w:rsidRPr="00F119CC">
              <w:rPr>
                <w:rFonts w:ascii="宋体" w:hAnsi="宋体" w:hint="eastAsia"/>
                <w:bCs/>
                <w:sz w:val="15"/>
                <w:szCs w:val="15"/>
              </w:rPr>
              <w:t>型号</w:t>
            </w:r>
            <w:proofErr w:type="gramEnd"/>
          </w:p>
        </w:tc>
        <w:tc>
          <w:tcPr>
            <w:tcW w:w="2527" w:type="pct"/>
            <w:vAlign w:val="center"/>
          </w:tcPr>
          <w:p w14:paraId="58FA74DD" w14:textId="77777777" w:rsidR="002C72CB" w:rsidRDefault="002C72CB" w:rsidP="00D92332">
            <w:pPr>
              <w:spacing w:line="276" w:lineRule="auto"/>
              <w:jc w:val="center"/>
              <w:rPr>
                <w:rFonts w:ascii="宋体" w:hAnsi="宋体"/>
                <w:bCs/>
                <w:sz w:val="15"/>
                <w:szCs w:val="15"/>
              </w:rPr>
            </w:pPr>
            <w:r>
              <w:rPr>
                <w:rFonts w:ascii="宋体" w:hAnsi="宋体" w:hint="eastAsia"/>
                <w:bCs/>
                <w:sz w:val="15"/>
                <w:szCs w:val="15"/>
              </w:rPr>
              <w:t>每立方米灌缝料灌注面积（m</w:t>
            </w:r>
            <w:r>
              <w:rPr>
                <w:rFonts w:ascii="宋体" w:hAnsi="宋体" w:hint="eastAsia"/>
                <w:bCs/>
                <w:sz w:val="15"/>
                <w:szCs w:val="15"/>
                <w:vertAlign w:val="superscript"/>
              </w:rPr>
              <w:t>2</w:t>
            </w:r>
            <w:r>
              <w:rPr>
                <w:rFonts w:ascii="宋体" w:hAnsi="宋体" w:hint="eastAsia"/>
                <w:bCs/>
                <w:sz w:val="15"/>
                <w:szCs w:val="15"/>
              </w:rPr>
              <w:t>)</w:t>
            </w:r>
          </w:p>
        </w:tc>
      </w:tr>
      <w:tr w:rsidR="002C72CB" w14:paraId="2FF93F5C" w14:textId="77777777" w:rsidTr="00FA6677">
        <w:trPr>
          <w:trHeight w:val="340"/>
          <w:jc w:val="center"/>
        </w:trPr>
        <w:tc>
          <w:tcPr>
            <w:tcW w:w="2473" w:type="pct"/>
            <w:vAlign w:val="center"/>
          </w:tcPr>
          <w:p w14:paraId="20089057" w14:textId="2DF43AC3" w:rsidR="002C72CB" w:rsidRDefault="002C72CB" w:rsidP="00D92332">
            <w:pPr>
              <w:spacing w:line="276" w:lineRule="auto"/>
              <w:jc w:val="center"/>
              <w:rPr>
                <w:rFonts w:ascii="宋体" w:hAnsi="宋体"/>
                <w:bCs/>
                <w:sz w:val="15"/>
                <w:szCs w:val="15"/>
              </w:rPr>
            </w:pPr>
            <w:r>
              <w:rPr>
                <w:rFonts w:ascii="宋体" w:hAnsi="宋体"/>
                <w:bCs/>
                <w:sz w:val="15"/>
                <w:szCs w:val="15"/>
              </w:rPr>
              <w:t>Q</w:t>
            </w:r>
            <w:r>
              <w:rPr>
                <w:rFonts w:ascii="宋体" w:hAnsi="宋体" w:hint="eastAsia"/>
                <w:bCs/>
                <w:sz w:val="15"/>
                <w:szCs w:val="15"/>
              </w:rPr>
              <w:t>型</w:t>
            </w:r>
          </w:p>
        </w:tc>
        <w:tc>
          <w:tcPr>
            <w:tcW w:w="2527" w:type="pct"/>
            <w:vAlign w:val="center"/>
          </w:tcPr>
          <w:p w14:paraId="039616E7" w14:textId="77777777" w:rsidR="002C72CB" w:rsidRDefault="002C72CB" w:rsidP="00D92332">
            <w:pPr>
              <w:spacing w:line="276" w:lineRule="auto"/>
              <w:jc w:val="center"/>
              <w:rPr>
                <w:rFonts w:ascii="宋体" w:hAnsi="宋体"/>
                <w:bCs/>
                <w:sz w:val="15"/>
                <w:szCs w:val="15"/>
              </w:rPr>
            </w:pPr>
            <w:r>
              <w:rPr>
                <w:rFonts w:ascii="宋体" w:hAnsi="宋体" w:hint="eastAsia"/>
                <w:bCs/>
                <w:sz w:val="15"/>
                <w:szCs w:val="15"/>
              </w:rPr>
              <w:t>77</w:t>
            </w:r>
          </w:p>
        </w:tc>
      </w:tr>
      <w:tr w:rsidR="002C72CB" w14:paraId="7686A52E" w14:textId="77777777" w:rsidTr="00FA6677">
        <w:trPr>
          <w:trHeight w:val="340"/>
          <w:jc w:val="center"/>
        </w:trPr>
        <w:tc>
          <w:tcPr>
            <w:tcW w:w="2473" w:type="pct"/>
            <w:vAlign w:val="center"/>
          </w:tcPr>
          <w:p w14:paraId="0800830B" w14:textId="0D7F04EA" w:rsidR="002C72CB" w:rsidRDefault="002C72CB" w:rsidP="00D92332">
            <w:pPr>
              <w:spacing w:line="276" w:lineRule="auto"/>
              <w:jc w:val="center"/>
              <w:rPr>
                <w:rFonts w:ascii="宋体" w:hAnsi="宋体"/>
                <w:bCs/>
                <w:sz w:val="15"/>
                <w:szCs w:val="15"/>
              </w:rPr>
            </w:pPr>
            <w:r>
              <w:rPr>
                <w:rFonts w:ascii="宋体" w:hAnsi="宋体"/>
                <w:bCs/>
                <w:sz w:val="15"/>
                <w:szCs w:val="15"/>
              </w:rPr>
              <w:t>B</w:t>
            </w:r>
            <w:r>
              <w:rPr>
                <w:rFonts w:ascii="宋体" w:hAnsi="宋体" w:hint="eastAsia"/>
                <w:bCs/>
                <w:sz w:val="15"/>
                <w:szCs w:val="15"/>
              </w:rPr>
              <w:t>型</w:t>
            </w:r>
          </w:p>
        </w:tc>
        <w:tc>
          <w:tcPr>
            <w:tcW w:w="2527" w:type="pct"/>
            <w:vAlign w:val="center"/>
          </w:tcPr>
          <w:p w14:paraId="16AFEF93" w14:textId="77777777" w:rsidR="002C72CB" w:rsidRDefault="002C72CB" w:rsidP="00D92332">
            <w:pPr>
              <w:spacing w:line="276" w:lineRule="auto"/>
              <w:jc w:val="center"/>
              <w:rPr>
                <w:rFonts w:ascii="宋体" w:hAnsi="宋体"/>
                <w:bCs/>
                <w:sz w:val="15"/>
                <w:szCs w:val="15"/>
              </w:rPr>
            </w:pPr>
            <w:r>
              <w:rPr>
                <w:rFonts w:ascii="宋体" w:hAnsi="宋体" w:hint="eastAsia"/>
                <w:bCs/>
                <w:sz w:val="15"/>
                <w:szCs w:val="15"/>
              </w:rPr>
              <w:t>30</w:t>
            </w:r>
          </w:p>
        </w:tc>
      </w:tr>
      <w:tr w:rsidR="002C72CB" w14:paraId="43D117ED" w14:textId="77777777" w:rsidTr="00FA6677">
        <w:trPr>
          <w:trHeight w:val="340"/>
          <w:jc w:val="center"/>
        </w:trPr>
        <w:tc>
          <w:tcPr>
            <w:tcW w:w="2473" w:type="pct"/>
            <w:vAlign w:val="center"/>
          </w:tcPr>
          <w:p w14:paraId="267BBA31" w14:textId="5CEC2FB7" w:rsidR="002C72CB" w:rsidRDefault="002C72CB" w:rsidP="00D92332">
            <w:pPr>
              <w:spacing w:line="276" w:lineRule="auto"/>
              <w:jc w:val="center"/>
              <w:rPr>
                <w:rFonts w:ascii="宋体" w:hAnsi="宋体"/>
                <w:bCs/>
                <w:sz w:val="15"/>
                <w:szCs w:val="15"/>
              </w:rPr>
            </w:pPr>
            <w:r>
              <w:rPr>
                <w:rFonts w:ascii="宋体" w:hAnsi="宋体"/>
                <w:bCs/>
                <w:sz w:val="15"/>
                <w:szCs w:val="15"/>
              </w:rPr>
              <w:t>Z</w:t>
            </w:r>
            <w:r>
              <w:rPr>
                <w:rFonts w:ascii="宋体" w:hAnsi="宋体" w:hint="eastAsia"/>
                <w:bCs/>
                <w:sz w:val="15"/>
                <w:szCs w:val="15"/>
              </w:rPr>
              <w:t>型</w:t>
            </w:r>
          </w:p>
        </w:tc>
        <w:tc>
          <w:tcPr>
            <w:tcW w:w="2527" w:type="pct"/>
            <w:vAlign w:val="center"/>
          </w:tcPr>
          <w:p w14:paraId="73A2B39A" w14:textId="77777777" w:rsidR="002C72CB" w:rsidRDefault="002C72CB" w:rsidP="00D92332">
            <w:pPr>
              <w:spacing w:line="276" w:lineRule="auto"/>
              <w:jc w:val="center"/>
              <w:rPr>
                <w:rFonts w:ascii="宋体" w:hAnsi="宋体"/>
                <w:bCs/>
                <w:sz w:val="15"/>
                <w:szCs w:val="15"/>
              </w:rPr>
            </w:pPr>
            <w:r>
              <w:rPr>
                <w:rFonts w:ascii="宋体" w:hAnsi="宋体" w:hint="eastAsia"/>
                <w:bCs/>
                <w:sz w:val="15"/>
                <w:szCs w:val="15"/>
              </w:rPr>
              <w:t>24</w:t>
            </w:r>
          </w:p>
        </w:tc>
      </w:tr>
    </w:tbl>
    <w:p w14:paraId="478FB80A" w14:textId="77777777" w:rsidR="002C72CB" w:rsidRDefault="002C72CB" w:rsidP="002C72CB">
      <w:pPr>
        <w:spacing w:line="276" w:lineRule="auto"/>
        <w:ind w:firstLineChars="195" w:firstLine="293"/>
        <w:jc w:val="left"/>
        <w:rPr>
          <w:rFonts w:ascii="宋体" w:hAnsi="宋体"/>
          <w:kern w:val="0"/>
          <w:sz w:val="15"/>
          <w:szCs w:val="15"/>
        </w:rPr>
      </w:pPr>
      <w:bookmarkStart w:id="243" w:name="_Hlk35339630"/>
      <w:r>
        <w:rPr>
          <w:rFonts w:ascii="宋体" w:hAnsi="宋体" w:hint="eastAsia"/>
          <w:kern w:val="0"/>
          <w:sz w:val="15"/>
          <w:szCs w:val="15"/>
        </w:rPr>
        <w:t>注：表中数据按接缝宽度30mm计算。</w:t>
      </w:r>
    </w:p>
    <w:p w14:paraId="477947A1" w14:textId="548E0A07" w:rsidR="001D5701" w:rsidRPr="001D5701" w:rsidRDefault="001D5701" w:rsidP="000A533B">
      <w:pPr>
        <w:rPr>
          <w:rFonts w:ascii="宋体" w:hAnsi="宋体"/>
          <w:szCs w:val="21"/>
        </w:rPr>
      </w:pPr>
      <w:r w:rsidRPr="00AA7574">
        <w:rPr>
          <w:rFonts w:ascii="宋体" w:hAnsi="宋体" w:hint="eastAsia"/>
          <w:b/>
          <w:szCs w:val="21"/>
        </w:rPr>
        <w:t>5</w:t>
      </w:r>
      <w:r w:rsidRPr="00AA7574">
        <w:rPr>
          <w:rFonts w:ascii="宋体" w:hAnsi="宋体"/>
          <w:b/>
          <w:szCs w:val="21"/>
        </w:rPr>
        <w:t>.</w:t>
      </w:r>
      <w:r w:rsidRPr="00AA7574">
        <w:rPr>
          <w:rFonts w:ascii="宋体" w:hAnsi="宋体" w:hint="eastAsia"/>
          <w:b/>
          <w:szCs w:val="21"/>
        </w:rPr>
        <w:t>5</w:t>
      </w:r>
      <w:r w:rsidRPr="00AA7574">
        <w:rPr>
          <w:rFonts w:ascii="宋体" w:hAnsi="宋体"/>
          <w:b/>
          <w:szCs w:val="21"/>
        </w:rPr>
        <w:t>.</w:t>
      </w:r>
      <w:r>
        <w:rPr>
          <w:rFonts w:ascii="宋体" w:hAnsi="宋体" w:hint="eastAsia"/>
          <w:b/>
          <w:szCs w:val="21"/>
        </w:rPr>
        <w:t>5</w:t>
      </w:r>
      <w:r w:rsidRPr="00AA7574">
        <w:rPr>
          <w:rFonts w:ascii="宋体" w:hAnsi="宋体" w:hint="eastAsia"/>
          <w:b/>
          <w:szCs w:val="21"/>
        </w:rPr>
        <w:t xml:space="preserve">  </w:t>
      </w:r>
      <w:r>
        <w:rPr>
          <w:rFonts w:ascii="宋体" w:hAnsi="宋体" w:hint="eastAsia"/>
          <w:szCs w:val="21"/>
        </w:rPr>
        <w:t>封边采用</w:t>
      </w:r>
      <w:proofErr w:type="gramStart"/>
      <w:r>
        <w:rPr>
          <w:rFonts w:ascii="宋体" w:hAnsi="宋体" w:hint="eastAsia"/>
          <w:szCs w:val="21"/>
        </w:rPr>
        <w:t>与基块相同</w:t>
      </w:r>
      <w:proofErr w:type="gramEnd"/>
      <w:r>
        <w:rPr>
          <w:rFonts w:ascii="宋体" w:hAnsi="宋体" w:hint="eastAsia"/>
          <w:szCs w:val="21"/>
        </w:rPr>
        <w:t>厚度及强度的混凝土浇注，宽度</w:t>
      </w:r>
      <w:r w:rsidR="000A533B">
        <w:rPr>
          <w:rFonts w:ascii="宋体" w:hAnsi="宋体" w:hint="eastAsia"/>
          <w:szCs w:val="21"/>
        </w:rPr>
        <w:t>不</w:t>
      </w:r>
      <w:r>
        <w:rPr>
          <w:rFonts w:ascii="宋体" w:hAnsi="宋体" w:hint="eastAsia"/>
          <w:szCs w:val="21"/>
        </w:rPr>
        <w:t>应</w:t>
      </w:r>
      <w:r w:rsidR="000A533B">
        <w:rPr>
          <w:rFonts w:ascii="宋体" w:hAnsi="宋体" w:hint="eastAsia"/>
          <w:szCs w:val="21"/>
        </w:rPr>
        <w:t>小</w:t>
      </w:r>
      <w:r>
        <w:rPr>
          <w:rFonts w:ascii="宋体" w:hAnsi="宋体" w:hint="eastAsia"/>
          <w:szCs w:val="21"/>
        </w:rPr>
        <w:t>于300mm</w:t>
      </w:r>
      <w:r w:rsidRPr="00AA7574">
        <w:rPr>
          <w:rFonts w:ascii="宋体" w:hAnsi="宋体" w:hint="eastAsia"/>
          <w:szCs w:val="21"/>
        </w:rPr>
        <w:t>。</w:t>
      </w:r>
    </w:p>
    <w:p w14:paraId="6F942269" w14:textId="77777777" w:rsidR="002C72CB" w:rsidRDefault="002C72CB" w:rsidP="002C72CB">
      <w:pPr>
        <w:pStyle w:val="2"/>
        <w:spacing w:beforeLines="50" w:before="156"/>
        <w:rPr>
          <w:rFonts w:ascii="宋体" w:hAnsi="宋体" w:cs="宋体"/>
        </w:rPr>
      </w:pPr>
      <w:bookmarkStart w:id="244" w:name="_Toc30427371"/>
      <w:bookmarkStart w:id="245" w:name="_Toc29728059"/>
      <w:bookmarkStart w:id="246" w:name="_Toc21625313"/>
      <w:bookmarkStart w:id="247" w:name="_Toc30008578"/>
      <w:bookmarkStart w:id="248" w:name="_Toc10709207"/>
      <w:bookmarkStart w:id="249" w:name="_Toc36203430"/>
      <w:bookmarkStart w:id="250" w:name="_Toc37420470"/>
      <w:bookmarkEnd w:id="243"/>
      <w:r>
        <w:rPr>
          <w:rFonts w:ascii="宋体" w:hAnsi="宋体" w:hint="eastAsia"/>
          <w:b/>
          <w:bCs/>
        </w:rPr>
        <w:t>5</w:t>
      </w:r>
      <w:r>
        <w:rPr>
          <w:rFonts w:ascii="宋体" w:hAnsi="宋体"/>
          <w:b/>
          <w:bCs/>
        </w:rPr>
        <w:t>.</w:t>
      </w:r>
      <w:r>
        <w:rPr>
          <w:rFonts w:ascii="宋体" w:hAnsi="宋体" w:hint="eastAsia"/>
          <w:b/>
          <w:bCs/>
        </w:rPr>
        <w:t>6</w:t>
      </w:r>
      <w:r>
        <w:rPr>
          <w:rFonts w:ascii="宋体" w:hAnsi="宋体" w:hint="eastAsia"/>
        </w:rPr>
        <w:t xml:space="preserve">  </w:t>
      </w:r>
      <w:r>
        <w:rPr>
          <w:rFonts w:ascii="黑体" w:eastAsia="黑体" w:hAnsi="黑体" w:cs="宋体" w:hint="eastAsia"/>
        </w:rPr>
        <w:t>面  层</w:t>
      </w:r>
      <w:bookmarkEnd w:id="244"/>
      <w:bookmarkEnd w:id="245"/>
      <w:bookmarkEnd w:id="246"/>
      <w:bookmarkEnd w:id="247"/>
      <w:bookmarkEnd w:id="248"/>
      <w:bookmarkEnd w:id="249"/>
      <w:bookmarkEnd w:id="250"/>
    </w:p>
    <w:p w14:paraId="20F8FAA0" w14:textId="36545BC3" w:rsidR="002C72CB" w:rsidRDefault="002C72CB" w:rsidP="00125590">
      <w:pPr>
        <w:snapToGrid w:val="0"/>
        <w:rPr>
          <w:rFonts w:ascii="宋体" w:hAnsi="宋体"/>
          <w:szCs w:val="21"/>
        </w:rPr>
      </w:pPr>
      <w:bookmarkStart w:id="251" w:name="OLE_LINK63"/>
      <w:bookmarkStart w:id="252" w:name="OLE_LINK62"/>
      <w:r>
        <w:rPr>
          <w:rFonts w:ascii="宋体" w:hAnsi="宋体" w:hint="eastAsia"/>
          <w:b/>
          <w:szCs w:val="21"/>
        </w:rPr>
        <w:t>5.6.1</w:t>
      </w:r>
      <w:r>
        <w:rPr>
          <w:rFonts w:ascii="宋体" w:hAnsi="宋体" w:hint="eastAsia"/>
          <w:szCs w:val="21"/>
        </w:rPr>
        <w:t>采用装配式基层的沥青路面面层宜采用双面层结构。</w:t>
      </w:r>
    </w:p>
    <w:p w14:paraId="0AB395EF" w14:textId="7BB7489D" w:rsidR="002C72CB" w:rsidRDefault="002C72CB" w:rsidP="002F3846">
      <w:pPr>
        <w:snapToGrid w:val="0"/>
        <w:rPr>
          <w:rFonts w:ascii="宋体" w:hAnsi="宋体"/>
          <w:szCs w:val="21"/>
        </w:rPr>
      </w:pPr>
      <w:r>
        <w:rPr>
          <w:rFonts w:ascii="宋体" w:hAnsi="宋体" w:hint="eastAsia"/>
          <w:b/>
          <w:szCs w:val="21"/>
        </w:rPr>
        <w:t xml:space="preserve">5.6.2 </w:t>
      </w:r>
      <w:r>
        <w:rPr>
          <w:rFonts w:ascii="宋体" w:hAnsi="宋体" w:hint="eastAsia"/>
          <w:szCs w:val="21"/>
        </w:rPr>
        <w:t>沥青混合料类型、材料和路面结构厚度应根据道路等级、使用要求、气候特点、交通荷载与结构层功能要求等因素并结合当地经验确定，应</w:t>
      </w:r>
      <w:r w:rsidR="002F3846">
        <w:rPr>
          <w:rFonts w:ascii="宋体" w:hAnsi="宋体" w:hint="eastAsia"/>
          <w:szCs w:val="21"/>
        </w:rPr>
        <w:t>符合</w:t>
      </w:r>
      <w:proofErr w:type="gramStart"/>
      <w:r w:rsidRPr="00DE7D34">
        <w:rPr>
          <w:rFonts w:ascii="宋体" w:hAnsi="宋体" w:hint="eastAsia"/>
          <w:szCs w:val="21"/>
        </w:rPr>
        <w:t>现行</w:t>
      </w:r>
      <w:r w:rsidR="002F3846">
        <w:rPr>
          <w:rFonts w:ascii="宋体" w:hAnsi="宋体" w:hint="eastAsia"/>
          <w:szCs w:val="21"/>
        </w:rPr>
        <w:t>行业</w:t>
      </w:r>
      <w:proofErr w:type="gramEnd"/>
      <w:r w:rsidR="00786BC1">
        <w:rPr>
          <w:rFonts w:ascii="宋体" w:hAnsi="宋体" w:hint="eastAsia"/>
          <w:szCs w:val="21"/>
        </w:rPr>
        <w:t>标准</w:t>
      </w:r>
      <w:r w:rsidRPr="00217F23">
        <w:rPr>
          <w:rFonts w:ascii="宋体" w:hAnsi="宋体" w:hint="eastAsia"/>
          <w:szCs w:val="21"/>
        </w:rPr>
        <w:t>《城镇道路路面设计规范》C</w:t>
      </w:r>
      <w:r w:rsidRPr="00217F23">
        <w:rPr>
          <w:rFonts w:ascii="宋体" w:hAnsi="宋体"/>
          <w:szCs w:val="21"/>
        </w:rPr>
        <w:t>JJ</w:t>
      </w:r>
      <w:r>
        <w:rPr>
          <w:rFonts w:ascii="宋体" w:hAnsi="宋体"/>
          <w:szCs w:val="21"/>
        </w:rPr>
        <w:t xml:space="preserve"> </w:t>
      </w:r>
      <w:r w:rsidRPr="00AD4D93">
        <w:rPr>
          <w:rFonts w:ascii="宋体" w:hAnsi="宋体"/>
          <w:szCs w:val="21"/>
        </w:rPr>
        <w:t>169</w:t>
      </w:r>
      <w:r w:rsidRPr="00AD4D93">
        <w:rPr>
          <w:rFonts w:ascii="宋体" w:hAnsi="宋体" w:hint="eastAsia"/>
          <w:szCs w:val="21"/>
        </w:rPr>
        <w:t>的</w:t>
      </w:r>
      <w:r w:rsidR="002F3846">
        <w:rPr>
          <w:rFonts w:ascii="宋体" w:hAnsi="宋体" w:hint="eastAsia"/>
          <w:szCs w:val="21"/>
        </w:rPr>
        <w:t>规定</w:t>
      </w:r>
      <w:r w:rsidRPr="00AD4D93">
        <w:rPr>
          <w:rFonts w:ascii="宋体" w:hAnsi="宋体" w:hint="eastAsia"/>
          <w:szCs w:val="21"/>
        </w:rPr>
        <w:t>。</w:t>
      </w:r>
      <w:bookmarkEnd w:id="251"/>
      <w:bookmarkEnd w:id="252"/>
    </w:p>
    <w:p w14:paraId="02783E16" w14:textId="73DB7B8E" w:rsidR="00F00811" w:rsidRDefault="00F00811" w:rsidP="002C72CB">
      <w:pPr>
        <w:snapToGrid w:val="0"/>
        <w:rPr>
          <w:rFonts w:ascii="宋体" w:hAnsi="宋体"/>
          <w:szCs w:val="21"/>
        </w:rPr>
      </w:pPr>
      <w:r w:rsidRPr="00F00811">
        <w:rPr>
          <w:rFonts w:ascii="宋体" w:hAnsi="宋体" w:hint="eastAsia"/>
          <w:b/>
          <w:bCs/>
          <w:szCs w:val="21"/>
        </w:rPr>
        <w:t>5.6.3</w:t>
      </w:r>
      <w:r w:rsidRPr="00F00811">
        <w:rPr>
          <w:rFonts w:ascii="宋体" w:hAnsi="宋体" w:hint="eastAsia"/>
          <w:szCs w:val="21"/>
        </w:rPr>
        <w:t xml:space="preserve">  找平材料型号应与其衔接的沥青面层一致，平均厚度宜为10mm。</w:t>
      </w:r>
    </w:p>
    <w:p w14:paraId="4FFEB438" w14:textId="69C2EB26" w:rsidR="00124BC0" w:rsidRDefault="00124BC0" w:rsidP="002C72CB">
      <w:pPr>
        <w:snapToGrid w:val="0"/>
        <w:rPr>
          <w:rFonts w:ascii="宋体" w:hAnsi="宋体"/>
          <w:szCs w:val="21"/>
        </w:rPr>
      </w:pPr>
      <w:r w:rsidRPr="00F43B0D">
        <w:rPr>
          <w:rFonts w:ascii="宋体" w:hAnsi="宋体" w:hint="eastAsia"/>
          <w:b/>
          <w:bCs/>
          <w:szCs w:val="21"/>
        </w:rPr>
        <w:t>5.6.4</w:t>
      </w:r>
      <w:r w:rsidRPr="00124BC0">
        <w:rPr>
          <w:rFonts w:ascii="宋体" w:hAnsi="宋体" w:hint="eastAsia"/>
          <w:szCs w:val="21"/>
        </w:rPr>
        <w:t xml:space="preserve">  装配式路面基层与沥青混合料之间应喷洒粘层油，</w:t>
      </w:r>
      <w:proofErr w:type="gramStart"/>
      <w:r w:rsidRPr="00124BC0">
        <w:rPr>
          <w:rFonts w:ascii="宋体" w:hAnsi="宋体" w:hint="eastAsia"/>
          <w:szCs w:val="21"/>
        </w:rPr>
        <w:t>粘层油宜采用</w:t>
      </w:r>
      <w:proofErr w:type="gramEnd"/>
      <w:r w:rsidRPr="00124BC0">
        <w:rPr>
          <w:rFonts w:ascii="宋体" w:hAnsi="宋体" w:hint="eastAsia"/>
          <w:szCs w:val="21"/>
        </w:rPr>
        <w:t>快裂或中裂乳化沥青、改性乳化沥青，也可采用快、</w:t>
      </w:r>
      <w:proofErr w:type="gramStart"/>
      <w:r w:rsidRPr="00124BC0">
        <w:rPr>
          <w:rFonts w:ascii="宋体" w:hAnsi="宋体" w:hint="eastAsia"/>
          <w:szCs w:val="21"/>
        </w:rPr>
        <w:t>中凝液体</w:t>
      </w:r>
      <w:proofErr w:type="gramEnd"/>
      <w:r w:rsidRPr="00124BC0">
        <w:rPr>
          <w:rFonts w:ascii="宋体" w:hAnsi="宋体" w:hint="eastAsia"/>
          <w:szCs w:val="21"/>
        </w:rPr>
        <w:t>是石油沥青，其规格和用量应符合表5.6.4的规定。所使用的基质沥青标号宜与主层沥青混合料相同。</w:t>
      </w:r>
    </w:p>
    <w:p w14:paraId="125F31E5" w14:textId="3DB8E18E" w:rsidR="00E3284B" w:rsidRPr="00051FC0" w:rsidRDefault="00051FC0" w:rsidP="00051FC0">
      <w:pPr>
        <w:adjustRightInd w:val="0"/>
        <w:snapToGrid w:val="0"/>
        <w:jc w:val="center"/>
        <w:rPr>
          <w:rFonts w:ascii="黑体" w:eastAsia="黑体" w:hAnsi="黑体"/>
          <w:b/>
          <w:sz w:val="15"/>
          <w:szCs w:val="15"/>
        </w:rPr>
      </w:pPr>
      <w:r w:rsidRPr="00051FC0">
        <w:rPr>
          <w:rFonts w:ascii="黑体" w:eastAsia="黑体" w:hAnsi="黑体" w:hint="eastAsia"/>
          <w:b/>
          <w:sz w:val="15"/>
          <w:szCs w:val="15"/>
        </w:rPr>
        <w:t>表5.6.4</w:t>
      </w:r>
      <w:r>
        <w:rPr>
          <w:rFonts w:ascii="黑体" w:eastAsia="黑体" w:hAnsi="黑体" w:hint="eastAsia"/>
          <w:b/>
          <w:sz w:val="15"/>
          <w:szCs w:val="15"/>
        </w:rPr>
        <w:t xml:space="preserve">  </w:t>
      </w:r>
      <w:r w:rsidRPr="00051FC0">
        <w:rPr>
          <w:rFonts w:ascii="黑体" w:eastAsia="黑体" w:hAnsi="黑体" w:hint="eastAsia"/>
          <w:b/>
          <w:sz w:val="15"/>
          <w:szCs w:val="15"/>
        </w:rPr>
        <w:t>沥青路面粘层材料的规格和用量</w:t>
      </w:r>
    </w:p>
    <w:tbl>
      <w:tblPr>
        <w:tblStyle w:val="ad"/>
        <w:tblW w:w="0" w:type="auto"/>
        <w:tblLook w:val="04A0" w:firstRow="1" w:lastRow="0" w:firstColumn="1" w:lastColumn="0" w:noHBand="0" w:noVBand="1"/>
      </w:tblPr>
      <w:tblGrid>
        <w:gridCol w:w="2214"/>
        <w:gridCol w:w="2214"/>
        <w:gridCol w:w="2214"/>
        <w:gridCol w:w="2214"/>
      </w:tblGrid>
      <w:tr w:rsidR="00051FC0" w:rsidRPr="00051FC0" w14:paraId="3534C68B" w14:textId="77777777" w:rsidTr="00BB7E1E">
        <w:tc>
          <w:tcPr>
            <w:tcW w:w="4428" w:type="dxa"/>
            <w:gridSpan w:val="2"/>
          </w:tcPr>
          <w:p w14:paraId="47D548D4" w14:textId="2152C0E4" w:rsidR="00051FC0" w:rsidRPr="00051FC0" w:rsidRDefault="00051FC0" w:rsidP="004C1045">
            <w:pPr>
              <w:snapToGrid w:val="0"/>
              <w:spacing w:line="276" w:lineRule="auto"/>
              <w:jc w:val="center"/>
              <w:rPr>
                <w:rFonts w:ascii="宋体" w:hAnsi="宋体"/>
                <w:sz w:val="15"/>
                <w:szCs w:val="15"/>
              </w:rPr>
            </w:pPr>
            <w:r w:rsidRPr="00051FC0">
              <w:rPr>
                <w:rFonts w:ascii="宋体" w:hAnsi="宋体" w:hint="eastAsia"/>
                <w:sz w:val="15"/>
                <w:szCs w:val="15"/>
              </w:rPr>
              <w:t>液体沥青</w:t>
            </w:r>
          </w:p>
        </w:tc>
        <w:tc>
          <w:tcPr>
            <w:tcW w:w="4428" w:type="dxa"/>
            <w:gridSpan w:val="2"/>
          </w:tcPr>
          <w:p w14:paraId="2ECACD5A" w14:textId="2EF7514F" w:rsidR="00051FC0" w:rsidRPr="00051FC0" w:rsidRDefault="00051FC0" w:rsidP="004C1045">
            <w:pPr>
              <w:snapToGrid w:val="0"/>
              <w:spacing w:line="276" w:lineRule="auto"/>
              <w:jc w:val="center"/>
              <w:rPr>
                <w:rFonts w:ascii="宋体" w:hAnsi="宋体"/>
                <w:sz w:val="15"/>
                <w:szCs w:val="15"/>
              </w:rPr>
            </w:pPr>
            <w:r w:rsidRPr="00051FC0">
              <w:rPr>
                <w:rFonts w:ascii="宋体" w:hAnsi="宋体" w:hint="eastAsia"/>
                <w:sz w:val="15"/>
                <w:szCs w:val="15"/>
              </w:rPr>
              <w:t>乳化沥青</w:t>
            </w:r>
          </w:p>
        </w:tc>
      </w:tr>
      <w:tr w:rsidR="00051FC0" w:rsidRPr="00051FC0" w14:paraId="4FD75610" w14:textId="77777777" w:rsidTr="00051FC0">
        <w:tc>
          <w:tcPr>
            <w:tcW w:w="2214" w:type="dxa"/>
          </w:tcPr>
          <w:p w14:paraId="44B19BF6" w14:textId="3EF3EB0D" w:rsidR="00051FC0" w:rsidRPr="00051FC0" w:rsidRDefault="00051FC0" w:rsidP="004C1045">
            <w:pPr>
              <w:snapToGrid w:val="0"/>
              <w:spacing w:line="276" w:lineRule="auto"/>
              <w:jc w:val="center"/>
              <w:rPr>
                <w:rFonts w:ascii="宋体" w:hAnsi="宋体"/>
                <w:sz w:val="15"/>
                <w:szCs w:val="15"/>
              </w:rPr>
            </w:pPr>
            <w:r w:rsidRPr="00051FC0">
              <w:rPr>
                <w:rFonts w:ascii="宋体" w:hAnsi="宋体" w:hint="eastAsia"/>
                <w:sz w:val="15"/>
                <w:szCs w:val="15"/>
              </w:rPr>
              <w:t>规格</w:t>
            </w:r>
          </w:p>
        </w:tc>
        <w:tc>
          <w:tcPr>
            <w:tcW w:w="2214" w:type="dxa"/>
          </w:tcPr>
          <w:p w14:paraId="6CB9018F" w14:textId="672869FC" w:rsidR="00051FC0" w:rsidRPr="00051FC0" w:rsidRDefault="00051FC0" w:rsidP="004C1045">
            <w:pPr>
              <w:snapToGrid w:val="0"/>
              <w:spacing w:line="276" w:lineRule="auto"/>
              <w:jc w:val="center"/>
              <w:rPr>
                <w:rFonts w:ascii="宋体" w:hAnsi="宋体"/>
                <w:sz w:val="15"/>
                <w:szCs w:val="15"/>
              </w:rPr>
            </w:pPr>
            <w:r w:rsidRPr="00051FC0">
              <w:rPr>
                <w:rFonts w:ascii="宋体" w:hAnsi="宋体" w:hint="eastAsia"/>
                <w:sz w:val="15"/>
                <w:szCs w:val="15"/>
              </w:rPr>
              <w:t>用量（L/㎡）</w:t>
            </w:r>
          </w:p>
        </w:tc>
        <w:tc>
          <w:tcPr>
            <w:tcW w:w="2214" w:type="dxa"/>
          </w:tcPr>
          <w:p w14:paraId="107DB8F2" w14:textId="6EF1DAB0" w:rsidR="00051FC0" w:rsidRPr="00051FC0" w:rsidRDefault="00051FC0" w:rsidP="004C1045">
            <w:pPr>
              <w:snapToGrid w:val="0"/>
              <w:spacing w:line="276" w:lineRule="auto"/>
              <w:jc w:val="center"/>
              <w:rPr>
                <w:rFonts w:ascii="宋体" w:hAnsi="宋体"/>
                <w:sz w:val="15"/>
                <w:szCs w:val="15"/>
              </w:rPr>
            </w:pPr>
            <w:r w:rsidRPr="00051FC0">
              <w:rPr>
                <w:rFonts w:ascii="宋体" w:hAnsi="宋体" w:hint="eastAsia"/>
                <w:sz w:val="15"/>
                <w:szCs w:val="15"/>
              </w:rPr>
              <w:t>规格</w:t>
            </w:r>
          </w:p>
        </w:tc>
        <w:tc>
          <w:tcPr>
            <w:tcW w:w="2214" w:type="dxa"/>
          </w:tcPr>
          <w:p w14:paraId="422CE844" w14:textId="6F168AD6" w:rsidR="00051FC0" w:rsidRPr="00051FC0" w:rsidRDefault="00051FC0" w:rsidP="004C1045">
            <w:pPr>
              <w:snapToGrid w:val="0"/>
              <w:spacing w:line="276" w:lineRule="auto"/>
              <w:jc w:val="center"/>
              <w:rPr>
                <w:rFonts w:ascii="宋体" w:hAnsi="宋体"/>
                <w:sz w:val="15"/>
                <w:szCs w:val="15"/>
              </w:rPr>
            </w:pPr>
            <w:r w:rsidRPr="00051FC0">
              <w:rPr>
                <w:rFonts w:ascii="宋体" w:hAnsi="宋体" w:hint="eastAsia"/>
                <w:sz w:val="15"/>
                <w:szCs w:val="15"/>
              </w:rPr>
              <w:t>用量（L/㎡）</w:t>
            </w:r>
          </w:p>
        </w:tc>
      </w:tr>
      <w:tr w:rsidR="00051FC0" w:rsidRPr="00051FC0" w14:paraId="1891BC4B" w14:textId="77777777" w:rsidTr="00051FC0">
        <w:tc>
          <w:tcPr>
            <w:tcW w:w="2214" w:type="dxa"/>
          </w:tcPr>
          <w:p w14:paraId="06E69073" w14:textId="77777777" w:rsidR="00051FC0" w:rsidRPr="00051FC0" w:rsidRDefault="00051FC0" w:rsidP="004C1045">
            <w:pPr>
              <w:snapToGrid w:val="0"/>
              <w:spacing w:line="276" w:lineRule="auto"/>
              <w:ind w:firstLineChars="150" w:firstLine="225"/>
              <w:rPr>
                <w:rFonts w:ascii="宋体" w:hAnsi="宋体"/>
                <w:sz w:val="15"/>
                <w:szCs w:val="15"/>
              </w:rPr>
            </w:pPr>
            <w:r w:rsidRPr="00051FC0">
              <w:rPr>
                <w:rFonts w:ascii="宋体" w:hAnsi="宋体" w:hint="eastAsia"/>
                <w:sz w:val="15"/>
                <w:szCs w:val="15"/>
              </w:rPr>
              <w:t>AL（M）-3~ AL（M）-6</w:t>
            </w:r>
          </w:p>
          <w:p w14:paraId="130D8A18" w14:textId="56403403" w:rsidR="00051FC0" w:rsidRPr="00051FC0" w:rsidRDefault="00051FC0" w:rsidP="004C1045">
            <w:pPr>
              <w:snapToGrid w:val="0"/>
              <w:spacing w:line="276" w:lineRule="auto"/>
              <w:jc w:val="center"/>
              <w:rPr>
                <w:rFonts w:ascii="宋体" w:hAnsi="宋体"/>
                <w:sz w:val="15"/>
                <w:szCs w:val="15"/>
              </w:rPr>
            </w:pPr>
            <w:r w:rsidRPr="00051FC0">
              <w:rPr>
                <w:rFonts w:ascii="宋体" w:hAnsi="宋体" w:hint="eastAsia"/>
                <w:sz w:val="15"/>
                <w:szCs w:val="15"/>
              </w:rPr>
              <w:t>AL（S）-3~ AL（S）-6</w:t>
            </w:r>
          </w:p>
        </w:tc>
        <w:tc>
          <w:tcPr>
            <w:tcW w:w="2214" w:type="dxa"/>
          </w:tcPr>
          <w:p w14:paraId="09776BE0" w14:textId="46FAA1F1" w:rsidR="00051FC0" w:rsidRPr="00051FC0" w:rsidRDefault="00051FC0" w:rsidP="004C1045">
            <w:pPr>
              <w:snapToGrid w:val="0"/>
              <w:spacing w:line="276" w:lineRule="auto"/>
              <w:jc w:val="center"/>
              <w:rPr>
                <w:rFonts w:ascii="宋体" w:hAnsi="宋体"/>
                <w:sz w:val="15"/>
                <w:szCs w:val="15"/>
              </w:rPr>
            </w:pPr>
            <w:r w:rsidRPr="00051FC0">
              <w:rPr>
                <w:rFonts w:ascii="宋体" w:hAnsi="宋体"/>
                <w:sz w:val="15"/>
                <w:szCs w:val="15"/>
              </w:rPr>
              <w:t>0.2~0.4</w:t>
            </w:r>
          </w:p>
        </w:tc>
        <w:tc>
          <w:tcPr>
            <w:tcW w:w="2214" w:type="dxa"/>
          </w:tcPr>
          <w:p w14:paraId="7E040745" w14:textId="5A726FFC" w:rsidR="00051FC0" w:rsidRPr="00051FC0" w:rsidRDefault="00051FC0" w:rsidP="004C1045">
            <w:pPr>
              <w:snapToGrid w:val="0"/>
              <w:spacing w:line="276" w:lineRule="auto"/>
              <w:ind w:firstLineChars="550" w:firstLine="825"/>
              <w:rPr>
                <w:rFonts w:ascii="宋体" w:hAnsi="宋体"/>
                <w:sz w:val="15"/>
                <w:szCs w:val="15"/>
              </w:rPr>
            </w:pPr>
            <w:r w:rsidRPr="00051FC0">
              <w:rPr>
                <w:rFonts w:ascii="宋体" w:hAnsi="宋体"/>
                <w:sz w:val="15"/>
                <w:szCs w:val="15"/>
              </w:rPr>
              <w:t>PC-3</w:t>
            </w:r>
          </w:p>
          <w:p w14:paraId="457229D8" w14:textId="7B97EB68" w:rsidR="00051FC0" w:rsidRPr="00051FC0" w:rsidRDefault="00051FC0" w:rsidP="004C1045">
            <w:pPr>
              <w:snapToGrid w:val="0"/>
              <w:spacing w:line="276" w:lineRule="auto"/>
              <w:jc w:val="center"/>
              <w:rPr>
                <w:rFonts w:ascii="宋体" w:hAnsi="宋体"/>
                <w:sz w:val="15"/>
                <w:szCs w:val="15"/>
              </w:rPr>
            </w:pPr>
            <w:r w:rsidRPr="00051FC0">
              <w:rPr>
                <w:rFonts w:ascii="宋体" w:hAnsi="宋体"/>
                <w:sz w:val="15"/>
                <w:szCs w:val="15"/>
              </w:rPr>
              <w:t>PA-3</w:t>
            </w:r>
          </w:p>
        </w:tc>
        <w:tc>
          <w:tcPr>
            <w:tcW w:w="2214" w:type="dxa"/>
          </w:tcPr>
          <w:p w14:paraId="47BC2985" w14:textId="36E13A3B" w:rsidR="00051FC0" w:rsidRPr="00051FC0" w:rsidRDefault="00051FC0" w:rsidP="004C1045">
            <w:pPr>
              <w:snapToGrid w:val="0"/>
              <w:spacing w:line="276" w:lineRule="auto"/>
              <w:jc w:val="center"/>
              <w:rPr>
                <w:rFonts w:ascii="宋体" w:hAnsi="宋体"/>
                <w:sz w:val="15"/>
                <w:szCs w:val="15"/>
              </w:rPr>
            </w:pPr>
            <w:r w:rsidRPr="00051FC0">
              <w:rPr>
                <w:rFonts w:ascii="宋体" w:hAnsi="宋体"/>
                <w:sz w:val="15"/>
                <w:szCs w:val="15"/>
              </w:rPr>
              <w:t>0.3~0.5</w:t>
            </w:r>
          </w:p>
        </w:tc>
      </w:tr>
    </w:tbl>
    <w:p w14:paraId="3BDF826E" w14:textId="4A0E5607" w:rsidR="00051FC0" w:rsidRPr="00344AA1" w:rsidRDefault="00051FC0" w:rsidP="00344AA1">
      <w:pPr>
        <w:snapToGrid w:val="0"/>
        <w:spacing w:line="276" w:lineRule="auto"/>
        <w:jc w:val="left"/>
        <w:rPr>
          <w:rFonts w:ascii="宋体" w:hAnsi="宋体"/>
          <w:sz w:val="15"/>
          <w:szCs w:val="15"/>
        </w:rPr>
      </w:pPr>
      <w:bookmarkStart w:id="253" w:name="_Toc36203431"/>
      <w:r w:rsidRPr="00051FC0">
        <w:rPr>
          <w:rFonts w:ascii="宋体" w:hAnsi="宋体" w:hint="eastAsia"/>
          <w:sz w:val="15"/>
          <w:szCs w:val="15"/>
        </w:rPr>
        <w:t>注：表中用量是指包括稀释剂和水分等在内的液体。</w:t>
      </w:r>
      <w:bookmarkEnd w:id="253"/>
    </w:p>
    <w:p w14:paraId="1D846EA3" w14:textId="4553D357" w:rsidR="008A44B6" w:rsidRDefault="008A44B6" w:rsidP="008A44B6">
      <w:pPr>
        <w:pStyle w:val="2"/>
        <w:spacing w:beforeLines="50" w:before="156"/>
        <w:rPr>
          <w:rFonts w:ascii="宋体" w:hAnsi="宋体" w:cs="宋体"/>
        </w:rPr>
      </w:pPr>
      <w:bookmarkStart w:id="254" w:name="_Toc36203432"/>
      <w:bookmarkStart w:id="255" w:name="_Toc37420471"/>
      <w:r>
        <w:rPr>
          <w:rFonts w:ascii="宋体" w:hAnsi="宋体" w:cs="宋体" w:hint="eastAsia"/>
          <w:b/>
          <w:bCs/>
        </w:rPr>
        <w:t>5.7</w:t>
      </w:r>
      <w:r>
        <w:rPr>
          <w:rFonts w:ascii="宋体" w:hAnsi="宋体" w:cs="宋体" w:hint="eastAsia"/>
        </w:rPr>
        <w:t xml:space="preserve">  </w:t>
      </w:r>
      <w:r>
        <w:rPr>
          <w:rFonts w:ascii="黑体" w:eastAsia="黑体" w:hAnsi="黑体" w:cs="宋体" w:hint="eastAsia"/>
        </w:rPr>
        <w:t>结 构 计 算</w:t>
      </w:r>
      <w:bookmarkEnd w:id="254"/>
      <w:bookmarkEnd w:id="255"/>
    </w:p>
    <w:p w14:paraId="7C953050" w14:textId="641C46AB" w:rsidR="008A44B6" w:rsidRDefault="008A44B6" w:rsidP="008A44B6">
      <w:pPr>
        <w:rPr>
          <w:rFonts w:ascii="宋体" w:hAnsi="宋体" w:cs="Times New Roman"/>
          <w:szCs w:val="21"/>
        </w:rPr>
      </w:pPr>
      <w:r>
        <w:rPr>
          <w:rFonts w:ascii="宋体" w:hAnsi="宋体" w:hint="eastAsia"/>
          <w:b/>
          <w:szCs w:val="21"/>
        </w:rPr>
        <w:t>5</w:t>
      </w:r>
      <w:r>
        <w:rPr>
          <w:rFonts w:ascii="宋体" w:hAnsi="宋体"/>
          <w:b/>
          <w:szCs w:val="21"/>
        </w:rPr>
        <w:t>.</w:t>
      </w:r>
      <w:r>
        <w:rPr>
          <w:rFonts w:ascii="宋体" w:hAnsi="宋体" w:hint="eastAsia"/>
          <w:b/>
          <w:szCs w:val="21"/>
        </w:rPr>
        <w:t>7</w:t>
      </w:r>
      <w:r>
        <w:rPr>
          <w:rFonts w:ascii="宋体" w:hAnsi="宋体"/>
          <w:b/>
          <w:szCs w:val="21"/>
        </w:rPr>
        <w:t>.1</w:t>
      </w:r>
      <w:r>
        <w:rPr>
          <w:rFonts w:ascii="宋体" w:hAnsi="宋体" w:hint="eastAsia"/>
          <w:b/>
          <w:szCs w:val="21"/>
        </w:rPr>
        <w:t xml:space="preserve"> </w:t>
      </w:r>
      <w:r w:rsidRPr="00426F7A">
        <w:rPr>
          <w:rFonts w:ascii="宋体" w:hAnsi="宋体" w:hint="eastAsia"/>
          <w:bCs/>
          <w:szCs w:val="21"/>
        </w:rPr>
        <w:t>重交通及以下交通等级沥青</w:t>
      </w:r>
      <w:r>
        <w:rPr>
          <w:rFonts w:ascii="宋体" w:hAnsi="宋体" w:hint="eastAsia"/>
          <w:bCs/>
          <w:szCs w:val="21"/>
        </w:rPr>
        <w:t>路面应</w:t>
      </w:r>
      <w:r>
        <w:rPr>
          <w:rFonts w:ascii="宋体" w:hAnsi="宋体" w:cs="Times New Roman" w:hint="eastAsia"/>
          <w:szCs w:val="21"/>
        </w:rPr>
        <w:t>按照国家</w:t>
      </w:r>
      <w:proofErr w:type="gramStart"/>
      <w:r>
        <w:rPr>
          <w:rFonts w:ascii="宋体" w:hAnsi="宋体" w:cs="Times New Roman" w:hint="eastAsia"/>
          <w:szCs w:val="21"/>
        </w:rPr>
        <w:t>现行行业</w:t>
      </w:r>
      <w:proofErr w:type="gramEnd"/>
      <w:r>
        <w:rPr>
          <w:rFonts w:ascii="宋体" w:hAnsi="宋体" w:cs="Times New Roman" w:hint="eastAsia"/>
          <w:szCs w:val="21"/>
        </w:rPr>
        <w:t>标准《城镇道路路面设计规范》CJJ169中5</w:t>
      </w:r>
      <w:r>
        <w:rPr>
          <w:rFonts w:ascii="宋体" w:hAnsi="宋体" w:cs="Times New Roman"/>
          <w:szCs w:val="21"/>
        </w:rPr>
        <w:t>.5</w:t>
      </w:r>
      <w:r w:rsidR="00C03414">
        <w:rPr>
          <w:rFonts w:ascii="宋体" w:hAnsi="宋体" w:cs="Times New Roman" w:hint="eastAsia"/>
          <w:szCs w:val="21"/>
        </w:rPr>
        <w:t>或</w:t>
      </w:r>
      <w:r>
        <w:rPr>
          <w:rFonts w:ascii="宋体" w:hAnsi="宋体" w:cs="Times New Roman" w:hint="eastAsia"/>
          <w:szCs w:val="21"/>
        </w:rPr>
        <w:t>5</w:t>
      </w:r>
      <w:r>
        <w:rPr>
          <w:rFonts w:ascii="宋体" w:hAnsi="宋体" w:cs="Times New Roman"/>
          <w:szCs w:val="21"/>
        </w:rPr>
        <w:t>.6.1</w:t>
      </w:r>
      <w:r>
        <w:rPr>
          <w:rFonts w:ascii="宋体" w:hAnsi="宋体" w:cs="Times New Roman" w:hint="eastAsia"/>
          <w:szCs w:val="21"/>
        </w:rPr>
        <w:t>进行半刚性基层沥青路面</w:t>
      </w:r>
      <w:r w:rsidR="00C03414">
        <w:rPr>
          <w:rFonts w:ascii="宋体" w:hAnsi="宋体" w:cs="Times New Roman" w:hint="eastAsia"/>
          <w:szCs w:val="21"/>
        </w:rPr>
        <w:t>新建</w:t>
      </w:r>
      <w:r>
        <w:rPr>
          <w:rFonts w:ascii="宋体" w:hAnsi="宋体" w:cs="Times New Roman" w:hint="eastAsia"/>
          <w:szCs w:val="21"/>
        </w:rPr>
        <w:t>结构</w:t>
      </w:r>
      <w:r w:rsidR="00C03414">
        <w:rPr>
          <w:rFonts w:ascii="宋体" w:hAnsi="宋体" w:cs="Times New Roman" w:hint="eastAsia"/>
          <w:szCs w:val="21"/>
        </w:rPr>
        <w:t>或</w:t>
      </w:r>
      <w:r>
        <w:rPr>
          <w:rFonts w:ascii="宋体" w:hAnsi="宋体" w:cs="Times New Roman" w:hint="eastAsia"/>
          <w:szCs w:val="21"/>
        </w:rPr>
        <w:t>沥青路面加铺层结构设计及验算。</w:t>
      </w:r>
    </w:p>
    <w:p w14:paraId="026B69BF" w14:textId="328E3D08" w:rsidR="008A44B6" w:rsidRDefault="008A44B6" w:rsidP="008A44B6">
      <w:pPr>
        <w:rPr>
          <w:rFonts w:ascii="宋体" w:hAnsi="宋体"/>
          <w:szCs w:val="21"/>
        </w:rPr>
      </w:pPr>
      <w:r>
        <w:rPr>
          <w:rFonts w:ascii="宋体" w:hAnsi="宋体" w:hint="eastAsia"/>
          <w:b/>
          <w:szCs w:val="21"/>
        </w:rPr>
        <w:t>5</w:t>
      </w:r>
      <w:r>
        <w:rPr>
          <w:rFonts w:ascii="宋体" w:hAnsi="宋体"/>
          <w:b/>
          <w:szCs w:val="21"/>
        </w:rPr>
        <w:t>.</w:t>
      </w:r>
      <w:r>
        <w:rPr>
          <w:rFonts w:ascii="宋体" w:hAnsi="宋体" w:hint="eastAsia"/>
          <w:b/>
          <w:szCs w:val="21"/>
        </w:rPr>
        <w:t>7</w:t>
      </w:r>
      <w:r>
        <w:rPr>
          <w:rFonts w:ascii="宋体" w:hAnsi="宋体"/>
          <w:b/>
          <w:szCs w:val="21"/>
        </w:rPr>
        <w:t>.2</w:t>
      </w:r>
      <w:r>
        <w:rPr>
          <w:rFonts w:ascii="宋体" w:hAnsi="宋体" w:hint="eastAsia"/>
          <w:b/>
          <w:szCs w:val="21"/>
        </w:rPr>
        <w:t xml:space="preserve"> </w:t>
      </w:r>
      <w:r w:rsidR="00C03414">
        <w:rPr>
          <w:rFonts w:ascii="宋体" w:hAnsi="宋体" w:hint="eastAsia"/>
          <w:bCs/>
          <w:szCs w:val="21"/>
        </w:rPr>
        <w:t>根据5</w:t>
      </w:r>
      <w:r w:rsidR="00C03414">
        <w:rPr>
          <w:rFonts w:ascii="宋体" w:hAnsi="宋体"/>
          <w:bCs/>
          <w:szCs w:val="21"/>
        </w:rPr>
        <w:t>.7.1</w:t>
      </w:r>
      <w:r w:rsidR="007E264E">
        <w:rPr>
          <w:rFonts w:ascii="宋体" w:hAnsi="宋体" w:hint="eastAsia"/>
          <w:bCs/>
          <w:szCs w:val="21"/>
        </w:rPr>
        <w:t>中得到的</w:t>
      </w:r>
      <w:r>
        <w:rPr>
          <w:rFonts w:ascii="宋体" w:hAnsi="宋体" w:hint="eastAsia"/>
          <w:szCs w:val="21"/>
        </w:rPr>
        <w:t>半刚性基层</w:t>
      </w:r>
      <w:r w:rsidR="007E264E">
        <w:rPr>
          <w:rFonts w:ascii="宋体" w:hAnsi="宋体" w:hint="eastAsia"/>
          <w:szCs w:val="21"/>
        </w:rPr>
        <w:t>模量及</w:t>
      </w:r>
      <w:r>
        <w:rPr>
          <w:rFonts w:ascii="宋体" w:hAnsi="宋体" w:hint="eastAsia"/>
          <w:szCs w:val="21"/>
        </w:rPr>
        <w:t>厚度</w:t>
      </w:r>
      <w:r w:rsidR="007E264E">
        <w:rPr>
          <w:rFonts w:ascii="宋体" w:hAnsi="宋体" w:hint="eastAsia"/>
          <w:szCs w:val="21"/>
        </w:rPr>
        <w:t>，</w:t>
      </w:r>
      <w:r w:rsidRPr="00426F7A">
        <w:rPr>
          <w:rFonts w:ascii="宋体" w:hAnsi="宋体" w:hint="eastAsia"/>
          <w:szCs w:val="21"/>
        </w:rPr>
        <w:t>按</w:t>
      </w:r>
      <w:r>
        <w:rPr>
          <w:rFonts w:ascii="宋体" w:hAnsi="宋体" w:hint="eastAsia"/>
          <w:szCs w:val="21"/>
        </w:rPr>
        <w:t>表5.</w:t>
      </w:r>
      <w:r>
        <w:rPr>
          <w:rFonts w:ascii="宋体" w:hAnsi="宋体"/>
          <w:szCs w:val="21"/>
        </w:rPr>
        <w:t>7</w:t>
      </w:r>
      <w:r>
        <w:rPr>
          <w:rFonts w:ascii="宋体" w:hAnsi="宋体" w:hint="eastAsia"/>
          <w:szCs w:val="21"/>
        </w:rPr>
        <w:t>.</w:t>
      </w:r>
      <w:r w:rsidR="007E264E">
        <w:rPr>
          <w:rFonts w:ascii="宋体" w:hAnsi="宋体"/>
          <w:szCs w:val="21"/>
        </w:rPr>
        <w:t>2</w:t>
      </w:r>
      <w:r w:rsidR="007E264E">
        <w:rPr>
          <w:rFonts w:ascii="宋体" w:hAnsi="宋体" w:hint="eastAsia"/>
          <w:szCs w:val="21"/>
        </w:rPr>
        <w:t>对应关系选择装配式</w:t>
      </w:r>
      <w:proofErr w:type="gramStart"/>
      <w:r w:rsidR="007E264E">
        <w:rPr>
          <w:rFonts w:ascii="宋体" w:hAnsi="宋体" w:hint="eastAsia"/>
          <w:szCs w:val="21"/>
        </w:rPr>
        <w:t>基层基块</w:t>
      </w:r>
      <w:r w:rsidR="007E264E">
        <w:rPr>
          <w:rFonts w:ascii="宋体" w:hAnsi="宋体" w:hint="eastAsia"/>
          <w:szCs w:val="21"/>
        </w:rPr>
        <w:lastRenderedPageBreak/>
        <w:t>型号</w:t>
      </w:r>
      <w:proofErr w:type="gramEnd"/>
      <w:r>
        <w:rPr>
          <w:rFonts w:ascii="宋体" w:hAnsi="宋体" w:hint="eastAsia"/>
          <w:szCs w:val="21"/>
        </w:rPr>
        <w:t>。</w:t>
      </w:r>
    </w:p>
    <w:p w14:paraId="6DC48173" w14:textId="3C3018A8" w:rsidR="008A44B6" w:rsidRDefault="008A44B6" w:rsidP="008A44B6">
      <w:pPr>
        <w:jc w:val="center"/>
        <w:rPr>
          <w:rFonts w:ascii="宋体" w:hAnsi="宋体" w:cs="Times New Roman"/>
          <w:sz w:val="24"/>
          <w:szCs w:val="21"/>
        </w:rPr>
      </w:pPr>
      <w:r>
        <w:rPr>
          <w:rFonts w:ascii="黑体" w:eastAsia="黑体" w:hAnsi="黑体" w:hint="eastAsia"/>
          <w:b/>
          <w:sz w:val="15"/>
          <w:szCs w:val="15"/>
        </w:rPr>
        <w:t>表</w:t>
      </w:r>
      <w:r>
        <w:rPr>
          <w:rFonts w:ascii="宋体" w:hAnsi="宋体" w:hint="eastAsia"/>
          <w:b/>
          <w:sz w:val="15"/>
          <w:szCs w:val="15"/>
        </w:rPr>
        <w:t>5.</w:t>
      </w:r>
      <w:r>
        <w:rPr>
          <w:rFonts w:ascii="宋体" w:hAnsi="宋体"/>
          <w:b/>
          <w:sz w:val="15"/>
          <w:szCs w:val="15"/>
        </w:rPr>
        <w:t>7</w:t>
      </w:r>
      <w:r>
        <w:rPr>
          <w:rFonts w:ascii="宋体" w:hAnsi="宋体" w:hint="eastAsia"/>
          <w:b/>
          <w:sz w:val="15"/>
          <w:szCs w:val="15"/>
        </w:rPr>
        <w:t>.</w:t>
      </w:r>
      <w:r>
        <w:rPr>
          <w:rFonts w:ascii="宋体" w:hAnsi="宋体"/>
          <w:b/>
          <w:sz w:val="15"/>
          <w:szCs w:val="15"/>
        </w:rPr>
        <w:t>2</w:t>
      </w:r>
      <w:r>
        <w:rPr>
          <w:rFonts w:ascii="宋体" w:hAnsi="宋体" w:hint="eastAsia"/>
          <w:b/>
          <w:sz w:val="15"/>
          <w:szCs w:val="15"/>
        </w:rPr>
        <w:t xml:space="preserve">  </w:t>
      </w:r>
      <w:r w:rsidR="007E264E">
        <w:rPr>
          <w:rFonts w:ascii="黑体" w:eastAsia="黑体" w:hAnsi="黑体" w:hint="eastAsia"/>
          <w:b/>
          <w:sz w:val="15"/>
          <w:szCs w:val="15"/>
        </w:rPr>
        <w:t>半刚性基层</w:t>
      </w:r>
      <w:r w:rsidR="00510B09">
        <w:rPr>
          <w:rFonts w:ascii="黑体" w:eastAsia="黑体" w:hAnsi="黑体" w:hint="eastAsia"/>
          <w:b/>
          <w:sz w:val="15"/>
          <w:szCs w:val="15"/>
        </w:rPr>
        <w:t>参数</w:t>
      </w:r>
      <w:r w:rsidR="007E264E">
        <w:rPr>
          <w:rFonts w:ascii="黑体" w:eastAsia="黑体" w:hAnsi="黑体" w:hint="eastAsia"/>
          <w:b/>
          <w:sz w:val="15"/>
          <w:szCs w:val="15"/>
        </w:rPr>
        <w:t>与</w:t>
      </w:r>
      <w:r>
        <w:rPr>
          <w:rFonts w:ascii="黑体" w:eastAsia="黑体" w:hAnsi="黑体" w:hint="eastAsia"/>
          <w:b/>
          <w:sz w:val="15"/>
          <w:szCs w:val="15"/>
        </w:rPr>
        <w:t>装配式</w:t>
      </w:r>
      <w:proofErr w:type="gramStart"/>
      <w:r w:rsidR="007E264E">
        <w:rPr>
          <w:rFonts w:ascii="黑体" w:eastAsia="黑体" w:hAnsi="黑体" w:hint="eastAsia"/>
          <w:b/>
          <w:sz w:val="15"/>
          <w:szCs w:val="15"/>
        </w:rPr>
        <w:t>基层基块型号</w:t>
      </w:r>
      <w:proofErr w:type="gramEnd"/>
      <w:r>
        <w:rPr>
          <w:rFonts w:ascii="黑体" w:eastAsia="黑体" w:hAnsi="黑体" w:hint="eastAsia"/>
          <w:b/>
          <w:sz w:val="15"/>
          <w:szCs w:val="15"/>
        </w:rPr>
        <w:t>对应关系</w:t>
      </w:r>
    </w:p>
    <w:tbl>
      <w:tblPr>
        <w:tblStyle w:val="2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02"/>
        <w:gridCol w:w="2202"/>
        <w:gridCol w:w="2205"/>
      </w:tblGrid>
      <w:tr w:rsidR="008A44B6" w14:paraId="496CAD0A" w14:textId="77777777" w:rsidTr="00F86447">
        <w:trPr>
          <w:trHeight w:val="340"/>
          <w:jc w:val="center"/>
        </w:trPr>
        <w:tc>
          <w:tcPr>
            <w:tcW w:w="1269" w:type="pct"/>
            <w:vMerge w:val="restart"/>
            <w:vAlign w:val="center"/>
          </w:tcPr>
          <w:p w14:paraId="26A71A68"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hint="eastAsia"/>
                <w:sz w:val="15"/>
                <w:szCs w:val="15"/>
              </w:rPr>
              <w:t>半刚性基层模量（</w:t>
            </w:r>
            <w:proofErr w:type="spellStart"/>
            <w:r>
              <w:rPr>
                <w:rFonts w:asciiTheme="minorEastAsia" w:hAnsiTheme="minorEastAsia"/>
                <w:sz w:val="15"/>
                <w:szCs w:val="15"/>
              </w:rPr>
              <w:t>MPa</w:t>
            </w:r>
            <w:proofErr w:type="spellEnd"/>
            <w:r>
              <w:rPr>
                <w:rFonts w:asciiTheme="minorEastAsia" w:hAnsiTheme="minorEastAsia" w:hint="eastAsia"/>
                <w:sz w:val="15"/>
                <w:szCs w:val="15"/>
              </w:rPr>
              <w:t>）</w:t>
            </w:r>
          </w:p>
        </w:tc>
        <w:tc>
          <w:tcPr>
            <w:tcW w:w="3731" w:type="pct"/>
            <w:gridSpan w:val="3"/>
            <w:vAlign w:val="center"/>
          </w:tcPr>
          <w:p w14:paraId="73ACDB79" w14:textId="1C2EAA6B"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hint="eastAsia"/>
                <w:sz w:val="15"/>
                <w:szCs w:val="15"/>
              </w:rPr>
              <w:t>半刚性基层厚度</w:t>
            </w:r>
            <w:r w:rsidR="007E264E">
              <w:rPr>
                <w:rFonts w:asciiTheme="minorEastAsia" w:hAnsiTheme="minorEastAsia" w:hint="eastAsia"/>
                <w:sz w:val="15"/>
                <w:szCs w:val="15"/>
              </w:rPr>
              <w:t>与</w:t>
            </w:r>
            <w:r w:rsidR="007E264E" w:rsidRPr="00E3284B">
              <w:rPr>
                <w:rFonts w:asciiTheme="minorEastAsia" w:hAnsiTheme="minorEastAsia" w:hint="eastAsia"/>
                <w:sz w:val="15"/>
                <w:szCs w:val="15"/>
              </w:rPr>
              <w:t>装配式</w:t>
            </w:r>
            <w:proofErr w:type="gramStart"/>
            <w:r w:rsidR="007E264E" w:rsidRPr="00E3284B">
              <w:rPr>
                <w:rFonts w:asciiTheme="minorEastAsia" w:hAnsiTheme="minorEastAsia" w:hint="eastAsia"/>
                <w:sz w:val="15"/>
                <w:szCs w:val="15"/>
              </w:rPr>
              <w:t>基层基块型号</w:t>
            </w:r>
            <w:proofErr w:type="gramEnd"/>
            <w:r w:rsidR="007E264E" w:rsidRPr="00E3284B">
              <w:rPr>
                <w:rFonts w:asciiTheme="minorEastAsia" w:hAnsiTheme="minorEastAsia" w:hint="eastAsia"/>
                <w:sz w:val="15"/>
                <w:szCs w:val="15"/>
              </w:rPr>
              <w:t>对应表</w:t>
            </w:r>
            <w:r>
              <w:rPr>
                <w:rFonts w:asciiTheme="minorEastAsia" w:hAnsiTheme="minorEastAsia" w:hint="eastAsia"/>
                <w:sz w:val="15"/>
                <w:szCs w:val="15"/>
              </w:rPr>
              <w:t>（</w:t>
            </w:r>
            <w:r>
              <w:rPr>
                <w:rFonts w:asciiTheme="minorEastAsia" w:hAnsiTheme="minorEastAsia"/>
                <w:sz w:val="15"/>
                <w:szCs w:val="15"/>
              </w:rPr>
              <w:t>mm</w:t>
            </w:r>
            <w:r>
              <w:rPr>
                <w:rFonts w:asciiTheme="minorEastAsia" w:hAnsiTheme="minorEastAsia" w:hint="eastAsia"/>
                <w:sz w:val="15"/>
                <w:szCs w:val="15"/>
              </w:rPr>
              <w:t>）</w:t>
            </w:r>
          </w:p>
        </w:tc>
      </w:tr>
      <w:tr w:rsidR="008A44B6" w14:paraId="6DFBB41B" w14:textId="77777777" w:rsidTr="00F86447">
        <w:trPr>
          <w:trHeight w:val="340"/>
          <w:jc w:val="center"/>
        </w:trPr>
        <w:tc>
          <w:tcPr>
            <w:tcW w:w="1269" w:type="pct"/>
            <w:vMerge/>
            <w:vAlign w:val="center"/>
          </w:tcPr>
          <w:p w14:paraId="69372AAD" w14:textId="77777777" w:rsidR="008A44B6" w:rsidRDefault="008A44B6" w:rsidP="00F86447">
            <w:pPr>
              <w:spacing w:line="276" w:lineRule="auto"/>
              <w:jc w:val="center"/>
              <w:rPr>
                <w:rFonts w:asciiTheme="minorEastAsia" w:eastAsiaTheme="minorEastAsia" w:hAnsiTheme="minorEastAsia"/>
                <w:sz w:val="15"/>
                <w:szCs w:val="15"/>
              </w:rPr>
            </w:pPr>
          </w:p>
        </w:tc>
        <w:tc>
          <w:tcPr>
            <w:tcW w:w="1243" w:type="pct"/>
            <w:vAlign w:val="center"/>
          </w:tcPr>
          <w:p w14:paraId="046D2B15"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Z型</w:t>
            </w:r>
          </w:p>
        </w:tc>
        <w:tc>
          <w:tcPr>
            <w:tcW w:w="1243" w:type="pct"/>
            <w:vAlign w:val="center"/>
          </w:tcPr>
          <w:p w14:paraId="6B1A7E3F"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B型</w:t>
            </w:r>
          </w:p>
        </w:tc>
        <w:tc>
          <w:tcPr>
            <w:tcW w:w="1245" w:type="pct"/>
            <w:vAlign w:val="center"/>
          </w:tcPr>
          <w:p w14:paraId="726A2ADF"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Q型</w:t>
            </w:r>
          </w:p>
        </w:tc>
      </w:tr>
      <w:tr w:rsidR="008A44B6" w14:paraId="31E831A6" w14:textId="77777777" w:rsidTr="00F86447">
        <w:trPr>
          <w:trHeight w:val="340"/>
          <w:jc w:val="center"/>
        </w:trPr>
        <w:tc>
          <w:tcPr>
            <w:tcW w:w="1269" w:type="pct"/>
            <w:vAlign w:val="center"/>
          </w:tcPr>
          <w:p w14:paraId="6C395CD4"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sz w:val="15"/>
                <w:szCs w:val="15"/>
              </w:rPr>
              <w:t>1200</w:t>
            </w:r>
          </w:p>
        </w:tc>
        <w:tc>
          <w:tcPr>
            <w:tcW w:w="1243" w:type="pct"/>
            <w:vAlign w:val="center"/>
          </w:tcPr>
          <w:p w14:paraId="6FAB15F1" w14:textId="77777777" w:rsidR="008A44B6" w:rsidRDefault="003E6092" w:rsidP="00F86447">
            <w:pPr>
              <w:spacing w:line="276" w:lineRule="auto"/>
              <w:jc w:val="center"/>
              <w:rPr>
                <w:rFonts w:ascii="宋体" w:hAnsiTheme="minorEastAsia"/>
                <w:sz w:val="15"/>
                <w:szCs w:val="15"/>
              </w:rPr>
            </w:pPr>
            <m:oMathPara>
              <m:oMath>
                <m:sSub>
                  <m:sSubPr>
                    <m:ctrlPr>
                      <w:rPr>
                        <w:rFonts w:ascii="Cambria Math" w:hAnsi="Cambria Math"/>
                        <w:iCs/>
                        <w:sz w:val="15"/>
                        <w:szCs w:val="15"/>
                      </w:rPr>
                    </m:ctrlPr>
                  </m:sSubPr>
                  <m:e>
                    <m:r>
                      <m:rPr>
                        <m:nor/>
                      </m:rPr>
                      <w:rPr>
                        <w:rFonts w:ascii="宋体" w:hAnsi="Cambria Math"/>
                        <w:iCs/>
                        <w:sz w:val="15"/>
                        <w:szCs w:val="15"/>
                      </w:rPr>
                      <m:t>l</m:t>
                    </m:r>
                  </m:e>
                  <m:sub>
                    <m:r>
                      <m:rPr>
                        <m:nor/>
                      </m:rPr>
                      <w:rPr>
                        <w:rFonts w:ascii="宋体" w:hAnsi="Cambria Math"/>
                        <w:iCs/>
                        <w:sz w:val="15"/>
                        <w:szCs w:val="15"/>
                      </w:rPr>
                      <m:t>b</m:t>
                    </m:r>
                  </m:sub>
                </m:sSub>
                <m:r>
                  <m:rPr>
                    <m:nor/>
                  </m:rPr>
                  <w:rPr>
                    <w:rFonts w:ascii="Cambria Math" w:hAnsi="Cambria Math" w:hint="eastAsia"/>
                    <w:sz w:val="15"/>
                    <w:szCs w:val="15"/>
                  </w:rPr>
                  <m:t>＞</m:t>
                </m:r>
                <m:r>
                  <m:rPr>
                    <m:nor/>
                  </m:rPr>
                  <w:rPr>
                    <w:rFonts w:ascii="宋体" w:hAnsi="Cambria Math"/>
                    <w:sz w:val="15"/>
                    <w:szCs w:val="15"/>
                  </w:rPr>
                  <m:t>450</m:t>
                </m:r>
              </m:oMath>
            </m:oMathPara>
          </w:p>
        </w:tc>
        <w:tc>
          <w:tcPr>
            <w:tcW w:w="1243" w:type="pct"/>
            <w:vAlign w:val="center"/>
          </w:tcPr>
          <w:p w14:paraId="1175B22B" w14:textId="77777777" w:rsidR="008A44B6" w:rsidRDefault="008A44B6" w:rsidP="00F86447">
            <w:pPr>
              <w:spacing w:line="276" w:lineRule="auto"/>
              <w:jc w:val="center"/>
              <w:rPr>
                <w:rFonts w:asciiTheme="minorEastAsia" w:eastAsiaTheme="minorEastAsia" w:hAnsiTheme="minorEastAsia"/>
                <w:sz w:val="15"/>
                <w:szCs w:val="15"/>
              </w:rPr>
            </w:pPr>
            <m:oMathPara>
              <m:oMath>
                <m:r>
                  <m:rPr>
                    <m:nor/>
                  </m:rPr>
                  <w:rPr>
                    <w:rFonts w:asciiTheme="minorEastAsia" w:eastAsiaTheme="minorEastAsia" w:hAnsiTheme="minorEastAsia"/>
                    <w:iCs/>
                    <w:sz w:val="15"/>
                    <w:szCs w:val="15"/>
                  </w:rPr>
                  <m:t>450</m:t>
                </m:r>
                <m:r>
                  <m:rPr>
                    <m:nor/>
                  </m:rPr>
                  <w:rPr>
                    <w:rFonts w:asciiTheme="minorEastAsia" w:eastAsiaTheme="minorEastAsia" w:hAnsiTheme="minorEastAsia" w:hint="eastAsia"/>
                    <w:iCs/>
                    <w:sz w:val="15"/>
                    <w:szCs w:val="15"/>
                  </w:rPr>
                  <m:t>≥</m:t>
                </m:r>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300</m:t>
                </m:r>
              </m:oMath>
            </m:oMathPara>
          </w:p>
        </w:tc>
        <w:tc>
          <w:tcPr>
            <w:tcW w:w="1245" w:type="pct"/>
            <w:vAlign w:val="center"/>
          </w:tcPr>
          <w:p w14:paraId="6B40D996" w14:textId="77777777" w:rsidR="008A44B6" w:rsidRDefault="003E6092" w:rsidP="00F86447">
            <w:pPr>
              <w:spacing w:line="276" w:lineRule="auto"/>
              <w:jc w:val="center"/>
              <w:rPr>
                <w:rFonts w:asciiTheme="minorEastAsia" w:eastAsiaTheme="minorEastAsia" w:hAnsiTheme="minorEastAsia"/>
                <w:i/>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Theme="minorEastAsia" w:eastAsiaTheme="minorEastAsia" w:hAnsiTheme="minorEastAsia"/>
                    <w:iCs/>
                    <w:sz w:val="15"/>
                    <w:szCs w:val="15"/>
                  </w:rPr>
                  <m:t>≤300</m:t>
                </m:r>
              </m:oMath>
            </m:oMathPara>
          </w:p>
        </w:tc>
      </w:tr>
      <w:tr w:rsidR="008A44B6" w14:paraId="2E03560D" w14:textId="77777777" w:rsidTr="00F86447">
        <w:trPr>
          <w:trHeight w:val="340"/>
          <w:jc w:val="center"/>
        </w:trPr>
        <w:tc>
          <w:tcPr>
            <w:tcW w:w="1269" w:type="pct"/>
            <w:vAlign w:val="center"/>
          </w:tcPr>
          <w:p w14:paraId="33C58559"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sz w:val="15"/>
                <w:szCs w:val="15"/>
              </w:rPr>
              <w:t>1300</w:t>
            </w:r>
          </w:p>
        </w:tc>
        <w:tc>
          <w:tcPr>
            <w:tcW w:w="1243" w:type="pct"/>
            <w:vAlign w:val="center"/>
          </w:tcPr>
          <w:p w14:paraId="3B996B38" w14:textId="77777777" w:rsidR="008A44B6" w:rsidRDefault="003E6092" w:rsidP="00F86447">
            <w:pPr>
              <w:spacing w:line="276" w:lineRule="auto"/>
              <w:jc w:val="center"/>
              <w:rPr>
                <w:rFonts w:asciiTheme="minorEastAsia" w:hAnsiTheme="minorEastAsia"/>
                <w:sz w:val="15"/>
                <w:szCs w:val="15"/>
              </w:rPr>
            </w:pPr>
            <m:oMathPara>
              <m:oMath>
                <m:sSub>
                  <m:sSubPr>
                    <m:ctrlPr>
                      <w:rPr>
                        <w:rFonts w:ascii="Cambria Math" w:hAnsi="Cambria Math"/>
                        <w:iCs/>
                        <w:sz w:val="15"/>
                        <w:szCs w:val="15"/>
                      </w:rPr>
                    </m:ctrlPr>
                  </m:sSubPr>
                  <m:e>
                    <m:r>
                      <m:rPr>
                        <m:nor/>
                      </m:rPr>
                      <w:rPr>
                        <w:rFonts w:ascii="宋体" w:hAnsi="Cambria Math"/>
                        <w:iCs/>
                        <w:sz w:val="15"/>
                        <w:szCs w:val="15"/>
                      </w:rPr>
                      <m:t>l</m:t>
                    </m:r>
                  </m:e>
                  <m:sub>
                    <m:r>
                      <m:rPr>
                        <m:nor/>
                      </m:rPr>
                      <w:rPr>
                        <w:rFonts w:ascii="宋体" w:hAnsi="Cambria Math"/>
                        <w:iCs/>
                        <w:sz w:val="15"/>
                        <w:szCs w:val="15"/>
                      </w:rPr>
                      <m:t>b</m:t>
                    </m:r>
                  </m:sub>
                </m:sSub>
                <m:r>
                  <m:rPr>
                    <m:nor/>
                  </m:rPr>
                  <w:rPr>
                    <w:rFonts w:ascii="Cambria Math" w:hAnsi="Cambria Math" w:hint="eastAsia"/>
                    <w:sz w:val="15"/>
                    <w:szCs w:val="15"/>
                  </w:rPr>
                  <m:t>＞</m:t>
                </m:r>
                <m:r>
                  <m:rPr>
                    <m:nor/>
                  </m:rPr>
                  <w:rPr>
                    <w:rFonts w:ascii="宋体" w:hAnsi="Cambria Math"/>
                    <w:sz w:val="15"/>
                    <w:szCs w:val="15"/>
                  </w:rPr>
                  <m:t>4</m:t>
                </m:r>
                <m:r>
                  <m:rPr>
                    <m:nor/>
                  </m:rPr>
                  <w:rPr>
                    <w:rFonts w:ascii="Cambria Math" w:hAnsi="Cambria Math"/>
                    <w:sz w:val="15"/>
                    <w:szCs w:val="15"/>
                  </w:rPr>
                  <m:t>4</m:t>
                </m:r>
                <m:r>
                  <m:rPr>
                    <m:nor/>
                  </m:rPr>
                  <w:rPr>
                    <w:rFonts w:ascii="宋体" w:hAnsi="Cambria Math"/>
                    <w:sz w:val="15"/>
                    <w:szCs w:val="15"/>
                  </w:rPr>
                  <m:t>0</m:t>
                </m:r>
              </m:oMath>
            </m:oMathPara>
          </w:p>
        </w:tc>
        <w:tc>
          <w:tcPr>
            <w:tcW w:w="1243" w:type="pct"/>
            <w:vAlign w:val="center"/>
          </w:tcPr>
          <w:p w14:paraId="07B30C8D" w14:textId="77777777" w:rsidR="008A44B6" w:rsidRDefault="008A44B6" w:rsidP="00F86447">
            <w:pPr>
              <w:spacing w:line="276" w:lineRule="auto"/>
              <w:jc w:val="center"/>
              <w:rPr>
                <w:rFonts w:asciiTheme="minorEastAsia" w:eastAsiaTheme="minorEastAsia" w:hAnsiTheme="minorEastAsia"/>
                <w:sz w:val="15"/>
                <w:szCs w:val="15"/>
              </w:rPr>
            </w:pPr>
            <m:oMathPara>
              <m:oMath>
                <m:r>
                  <m:rPr>
                    <m:nor/>
                  </m:rPr>
                  <w:rPr>
                    <w:rFonts w:asciiTheme="minorEastAsia" w:eastAsiaTheme="minorEastAsia" w:hAnsiTheme="minorEastAsia"/>
                    <w:iCs/>
                    <w:sz w:val="15"/>
                    <w:szCs w:val="15"/>
                  </w:rPr>
                  <m:t>440≥</m:t>
                </m:r>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295</m:t>
                </m:r>
              </m:oMath>
            </m:oMathPara>
          </w:p>
        </w:tc>
        <w:tc>
          <w:tcPr>
            <w:tcW w:w="1245" w:type="pct"/>
            <w:vAlign w:val="center"/>
          </w:tcPr>
          <w:p w14:paraId="7AF54274"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Theme="minorEastAsia" w:eastAsiaTheme="minorEastAsia" w:hAnsiTheme="minorEastAsia"/>
                    <w:iCs/>
                    <w:sz w:val="15"/>
                    <w:szCs w:val="15"/>
                  </w:rPr>
                  <m:t>≤295</m:t>
                </m:r>
              </m:oMath>
            </m:oMathPara>
          </w:p>
        </w:tc>
      </w:tr>
      <w:tr w:rsidR="008A44B6" w14:paraId="4F2BF5B3" w14:textId="77777777" w:rsidTr="00F86447">
        <w:trPr>
          <w:trHeight w:val="340"/>
          <w:jc w:val="center"/>
        </w:trPr>
        <w:tc>
          <w:tcPr>
            <w:tcW w:w="1269" w:type="pct"/>
            <w:vAlign w:val="center"/>
          </w:tcPr>
          <w:p w14:paraId="5108F894"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sz w:val="15"/>
                <w:szCs w:val="15"/>
              </w:rPr>
              <w:t>1400</w:t>
            </w:r>
          </w:p>
        </w:tc>
        <w:tc>
          <w:tcPr>
            <w:tcW w:w="1243" w:type="pct"/>
            <w:vAlign w:val="center"/>
          </w:tcPr>
          <w:p w14:paraId="60352705"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430</m:t>
                </m:r>
              </m:oMath>
            </m:oMathPara>
          </w:p>
        </w:tc>
        <w:tc>
          <w:tcPr>
            <w:tcW w:w="1243" w:type="pct"/>
            <w:vAlign w:val="center"/>
          </w:tcPr>
          <w:p w14:paraId="7226E22D" w14:textId="77777777" w:rsidR="008A44B6" w:rsidRDefault="008A44B6" w:rsidP="00F86447">
            <w:pPr>
              <w:spacing w:line="276" w:lineRule="auto"/>
              <w:jc w:val="center"/>
              <w:rPr>
                <w:rFonts w:asciiTheme="minorEastAsia" w:eastAsiaTheme="minorEastAsia" w:hAnsiTheme="minorEastAsia"/>
                <w:sz w:val="15"/>
                <w:szCs w:val="15"/>
              </w:rPr>
            </w:pPr>
            <m:oMathPara>
              <m:oMath>
                <m:r>
                  <m:rPr>
                    <m:nor/>
                  </m:rPr>
                  <w:rPr>
                    <w:rFonts w:asciiTheme="minorEastAsia" w:eastAsiaTheme="minorEastAsia" w:hAnsiTheme="minorEastAsia"/>
                    <w:iCs/>
                    <w:sz w:val="15"/>
                    <w:szCs w:val="15"/>
                  </w:rPr>
                  <m:t>430≥</m:t>
                </m:r>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290</m:t>
                </m:r>
              </m:oMath>
            </m:oMathPara>
          </w:p>
        </w:tc>
        <w:tc>
          <w:tcPr>
            <w:tcW w:w="1245" w:type="pct"/>
            <w:vAlign w:val="center"/>
          </w:tcPr>
          <w:p w14:paraId="58BFBFBF"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Theme="minorEastAsia" w:eastAsiaTheme="minorEastAsia" w:hAnsiTheme="minorEastAsia"/>
                    <w:iCs/>
                    <w:sz w:val="15"/>
                    <w:szCs w:val="15"/>
                  </w:rPr>
                  <m:t>≤290</m:t>
                </m:r>
              </m:oMath>
            </m:oMathPara>
          </w:p>
        </w:tc>
      </w:tr>
      <w:tr w:rsidR="008A44B6" w14:paraId="6FEE4AE3" w14:textId="77777777" w:rsidTr="00F86447">
        <w:trPr>
          <w:trHeight w:val="340"/>
          <w:jc w:val="center"/>
        </w:trPr>
        <w:tc>
          <w:tcPr>
            <w:tcW w:w="1269" w:type="pct"/>
            <w:vAlign w:val="center"/>
          </w:tcPr>
          <w:p w14:paraId="647DC2C5"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sz w:val="15"/>
                <w:szCs w:val="15"/>
              </w:rPr>
              <w:t>1500</w:t>
            </w:r>
          </w:p>
        </w:tc>
        <w:tc>
          <w:tcPr>
            <w:tcW w:w="1243" w:type="pct"/>
            <w:vAlign w:val="center"/>
          </w:tcPr>
          <w:p w14:paraId="47A5EB3D"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420</m:t>
                </m:r>
              </m:oMath>
            </m:oMathPara>
          </w:p>
        </w:tc>
        <w:tc>
          <w:tcPr>
            <w:tcW w:w="1243" w:type="pct"/>
            <w:vAlign w:val="center"/>
          </w:tcPr>
          <w:p w14:paraId="433E5DAC" w14:textId="77777777" w:rsidR="008A44B6" w:rsidRDefault="008A44B6" w:rsidP="00F86447">
            <w:pPr>
              <w:spacing w:line="276" w:lineRule="auto"/>
              <w:jc w:val="center"/>
              <w:rPr>
                <w:rFonts w:asciiTheme="minorEastAsia" w:eastAsiaTheme="minorEastAsia" w:hAnsiTheme="minorEastAsia"/>
                <w:sz w:val="15"/>
                <w:szCs w:val="15"/>
              </w:rPr>
            </w:pPr>
            <m:oMathPara>
              <m:oMath>
                <m:r>
                  <m:rPr>
                    <m:nor/>
                  </m:rPr>
                  <w:rPr>
                    <w:rFonts w:asciiTheme="minorEastAsia" w:eastAsiaTheme="minorEastAsia" w:hAnsiTheme="minorEastAsia"/>
                    <w:iCs/>
                    <w:sz w:val="15"/>
                    <w:szCs w:val="15"/>
                  </w:rPr>
                  <m:t>420≥</m:t>
                </m:r>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285</m:t>
                </m:r>
              </m:oMath>
            </m:oMathPara>
          </w:p>
        </w:tc>
        <w:tc>
          <w:tcPr>
            <w:tcW w:w="1245" w:type="pct"/>
            <w:vAlign w:val="center"/>
          </w:tcPr>
          <w:p w14:paraId="4A9C7982"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Theme="minorEastAsia" w:eastAsiaTheme="minorEastAsia" w:hAnsiTheme="minorEastAsia"/>
                    <w:iCs/>
                    <w:sz w:val="15"/>
                    <w:szCs w:val="15"/>
                  </w:rPr>
                  <m:t>≤285</m:t>
                </m:r>
              </m:oMath>
            </m:oMathPara>
          </w:p>
        </w:tc>
      </w:tr>
      <w:tr w:rsidR="008A44B6" w14:paraId="439A32EB" w14:textId="77777777" w:rsidTr="00F86447">
        <w:trPr>
          <w:trHeight w:val="340"/>
          <w:jc w:val="center"/>
        </w:trPr>
        <w:tc>
          <w:tcPr>
            <w:tcW w:w="1269" w:type="pct"/>
            <w:vAlign w:val="center"/>
          </w:tcPr>
          <w:p w14:paraId="23BBDE6D"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sz w:val="15"/>
                <w:szCs w:val="15"/>
              </w:rPr>
              <w:t>1600</w:t>
            </w:r>
          </w:p>
        </w:tc>
        <w:tc>
          <w:tcPr>
            <w:tcW w:w="1243" w:type="pct"/>
            <w:vAlign w:val="center"/>
          </w:tcPr>
          <w:p w14:paraId="7950CE17"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410</m:t>
                </m:r>
              </m:oMath>
            </m:oMathPara>
          </w:p>
        </w:tc>
        <w:tc>
          <w:tcPr>
            <w:tcW w:w="1243" w:type="pct"/>
            <w:vAlign w:val="center"/>
          </w:tcPr>
          <w:p w14:paraId="2BFF4809" w14:textId="77777777" w:rsidR="008A44B6" w:rsidRDefault="008A44B6" w:rsidP="00F86447">
            <w:pPr>
              <w:spacing w:line="276" w:lineRule="auto"/>
              <w:jc w:val="center"/>
              <w:rPr>
                <w:rFonts w:asciiTheme="minorEastAsia" w:eastAsiaTheme="minorEastAsia" w:hAnsiTheme="minorEastAsia"/>
                <w:sz w:val="15"/>
                <w:szCs w:val="15"/>
              </w:rPr>
            </w:pPr>
            <m:oMathPara>
              <m:oMath>
                <m:r>
                  <m:rPr>
                    <m:nor/>
                  </m:rPr>
                  <w:rPr>
                    <w:rFonts w:asciiTheme="minorEastAsia" w:eastAsiaTheme="minorEastAsia" w:hAnsiTheme="minorEastAsia"/>
                    <w:iCs/>
                    <w:sz w:val="15"/>
                    <w:szCs w:val="15"/>
                  </w:rPr>
                  <m:t>410≥</m:t>
                </m:r>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280</m:t>
                </m:r>
              </m:oMath>
            </m:oMathPara>
          </w:p>
        </w:tc>
        <w:tc>
          <w:tcPr>
            <w:tcW w:w="1245" w:type="pct"/>
            <w:vAlign w:val="center"/>
          </w:tcPr>
          <w:p w14:paraId="7B7B4886"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Theme="minorEastAsia" w:eastAsiaTheme="minorEastAsia" w:hAnsiTheme="minorEastAsia"/>
                    <w:iCs/>
                    <w:sz w:val="15"/>
                    <w:szCs w:val="15"/>
                  </w:rPr>
                  <m:t>≤280</m:t>
                </m:r>
              </m:oMath>
            </m:oMathPara>
          </w:p>
        </w:tc>
      </w:tr>
      <w:tr w:rsidR="008A44B6" w14:paraId="6B993669" w14:textId="77777777" w:rsidTr="00F86447">
        <w:trPr>
          <w:trHeight w:val="340"/>
          <w:jc w:val="center"/>
        </w:trPr>
        <w:tc>
          <w:tcPr>
            <w:tcW w:w="1269" w:type="pct"/>
            <w:vAlign w:val="center"/>
          </w:tcPr>
          <w:p w14:paraId="0DA02D21"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sz w:val="15"/>
                <w:szCs w:val="15"/>
              </w:rPr>
              <w:t>1700</w:t>
            </w:r>
          </w:p>
        </w:tc>
        <w:tc>
          <w:tcPr>
            <w:tcW w:w="1243" w:type="pct"/>
            <w:vAlign w:val="center"/>
          </w:tcPr>
          <w:p w14:paraId="54EFF09A"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400</m:t>
                </m:r>
              </m:oMath>
            </m:oMathPara>
          </w:p>
        </w:tc>
        <w:tc>
          <w:tcPr>
            <w:tcW w:w="1243" w:type="pct"/>
            <w:vAlign w:val="center"/>
          </w:tcPr>
          <w:p w14:paraId="13EE24D5" w14:textId="77777777" w:rsidR="008A44B6" w:rsidRDefault="008A44B6" w:rsidP="00F86447">
            <w:pPr>
              <w:spacing w:line="276" w:lineRule="auto"/>
              <w:jc w:val="center"/>
              <w:rPr>
                <w:rFonts w:asciiTheme="minorEastAsia" w:eastAsiaTheme="minorEastAsia" w:hAnsiTheme="minorEastAsia"/>
                <w:sz w:val="15"/>
                <w:szCs w:val="15"/>
              </w:rPr>
            </w:pPr>
            <m:oMathPara>
              <m:oMath>
                <m:r>
                  <m:rPr>
                    <m:nor/>
                  </m:rPr>
                  <w:rPr>
                    <w:rFonts w:asciiTheme="minorEastAsia" w:eastAsiaTheme="minorEastAsia" w:hAnsiTheme="minorEastAsia"/>
                    <w:iCs/>
                    <w:sz w:val="15"/>
                    <w:szCs w:val="15"/>
                  </w:rPr>
                  <m:t>400≥</m:t>
                </m:r>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275</m:t>
                </m:r>
              </m:oMath>
            </m:oMathPara>
          </w:p>
        </w:tc>
        <w:tc>
          <w:tcPr>
            <w:tcW w:w="1245" w:type="pct"/>
            <w:vAlign w:val="center"/>
          </w:tcPr>
          <w:p w14:paraId="3207AD89"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Theme="minorEastAsia" w:eastAsiaTheme="minorEastAsia" w:hAnsiTheme="minorEastAsia"/>
                    <w:iCs/>
                    <w:sz w:val="15"/>
                    <w:szCs w:val="15"/>
                  </w:rPr>
                  <m:t>≤275</m:t>
                </m:r>
              </m:oMath>
            </m:oMathPara>
          </w:p>
        </w:tc>
      </w:tr>
      <w:tr w:rsidR="008A44B6" w14:paraId="11CA2EF7" w14:textId="77777777" w:rsidTr="00F86447">
        <w:trPr>
          <w:trHeight w:val="340"/>
          <w:jc w:val="center"/>
        </w:trPr>
        <w:tc>
          <w:tcPr>
            <w:tcW w:w="1269" w:type="pct"/>
            <w:vAlign w:val="center"/>
          </w:tcPr>
          <w:p w14:paraId="6FC94B95"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sz w:val="15"/>
                <w:szCs w:val="15"/>
              </w:rPr>
              <w:t>1800</w:t>
            </w:r>
          </w:p>
        </w:tc>
        <w:tc>
          <w:tcPr>
            <w:tcW w:w="1243" w:type="pct"/>
            <w:vAlign w:val="center"/>
          </w:tcPr>
          <w:p w14:paraId="186593A2"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390</m:t>
                </m:r>
              </m:oMath>
            </m:oMathPara>
          </w:p>
        </w:tc>
        <w:tc>
          <w:tcPr>
            <w:tcW w:w="1243" w:type="pct"/>
            <w:vAlign w:val="center"/>
          </w:tcPr>
          <w:p w14:paraId="0BDD751D" w14:textId="77777777" w:rsidR="008A44B6" w:rsidRDefault="008A44B6" w:rsidP="00F86447">
            <w:pPr>
              <w:spacing w:line="276" w:lineRule="auto"/>
              <w:jc w:val="center"/>
              <w:rPr>
                <w:rFonts w:asciiTheme="minorEastAsia" w:eastAsiaTheme="minorEastAsia" w:hAnsiTheme="minorEastAsia"/>
                <w:sz w:val="15"/>
                <w:szCs w:val="15"/>
              </w:rPr>
            </w:pPr>
            <m:oMathPara>
              <m:oMath>
                <m:r>
                  <m:rPr>
                    <m:nor/>
                  </m:rPr>
                  <w:rPr>
                    <w:rFonts w:asciiTheme="minorEastAsia" w:eastAsiaTheme="minorEastAsia" w:hAnsiTheme="minorEastAsia"/>
                    <w:iCs/>
                    <w:sz w:val="15"/>
                    <w:szCs w:val="15"/>
                  </w:rPr>
                  <m:t>390≥</m:t>
                </m:r>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270</m:t>
                </m:r>
              </m:oMath>
            </m:oMathPara>
          </w:p>
        </w:tc>
        <w:tc>
          <w:tcPr>
            <w:tcW w:w="1245" w:type="pct"/>
            <w:vAlign w:val="center"/>
          </w:tcPr>
          <w:p w14:paraId="49E2830C"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Theme="minorEastAsia" w:eastAsiaTheme="minorEastAsia" w:hAnsiTheme="minorEastAsia"/>
                    <w:iCs/>
                    <w:sz w:val="15"/>
                    <w:szCs w:val="15"/>
                  </w:rPr>
                  <m:t>≤270</m:t>
                </m:r>
              </m:oMath>
            </m:oMathPara>
          </w:p>
        </w:tc>
      </w:tr>
      <w:tr w:rsidR="008A44B6" w14:paraId="2A5228BD" w14:textId="77777777" w:rsidTr="00F86447">
        <w:trPr>
          <w:trHeight w:val="340"/>
          <w:jc w:val="center"/>
        </w:trPr>
        <w:tc>
          <w:tcPr>
            <w:tcW w:w="1269" w:type="pct"/>
            <w:vAlign w:val="center"/>
          </w:tcPr>
          <w:p w14:paraId="147877C6" w14:textId="77777777" w:rsidR="008A44B6" w:rsidRDefault="008A44B6" w:rsidP="00F86447">
            <w:pPr>
              <w:spacing w:line="276" w:lineRule="auto"/>
              <w:jc w:val="center"/>
              <w:rPr>
                <w:rFonts w:asciiTheme="minorEastAsia" w:eastAsiaTheme="minorEastAsia" w:hAnsiTheme="minorEastAsia"/>
                <w:sz w:val="15"/>
                <w:szCs w:val="15"/>
              </w:rPr>
            </w:pPr>
            <w:r>
              <w:rPr>
                <w:rFonts w:asciiTheme="minorEastAsia" w:hAnsiTheme="minorEastAsia"/>
                <w:sz w:val="15"/>
                <w:szCs w:val="15"/>
              </w:rPr>
              <w:t>1900</w:t>
            </w:r>
          </w:p>
        </w:tc>
        <w:tc>
          <w:tcPr>
            <w:tcW w:w="1243" w:type="pct"/>
            <w:vAlign w:val="center"/>
          </w:tcPr>
          <w:p w14:paraId="6C97A9B0"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380</m:t>
                </m:r>
              </m:oMath>
            </m:oMathPara>
          </w:p>
        </w:tc>
        <w:tc>
          <w:tcPr>
            <w:tcW w:w="1243" w:type="pct"/>
            <w:vAlign w:val="center"/>
          </w:tcPr>
          <w:p w14:paraId="1155BF13" w14:textId="77777777" w:rsidR="008A44B6" w:rsidRDefault="008A44B6" w:rsidP="00F86447">
            <w:pPr>
              <w:spacing w:line="276" w:lineRule="auto"/>
              <w:jc w:val="center"/>
              <w:rPr>
                <w:rFonts w:asciiTheme="minorEastAsia" w:eastAsiaTheme="minorEastAsia" w:hAnsiTheme="minorEastAsia"/>
                <w:sz w:val="15"/>
                <w:szCs w:val="15"/>
              </w:rPr>
            </w:pPr>
            <m:oMathPara>
              <m:oMath>
                <m:r>
                  <m:rPr>
                    <m:nor/>
                  </m:rPr>
                  <w:rPr>
                    <w:rFonts w:asciiTheme="minorEastAsia" w:eastAsiaTheme="minorEastAsia" w:hAnsiTheme="minorEastAsia"/>
                    <w:iCs/>
                    <w:sz w:val="15"/>
                    <w:szCs w:val="15"/>
                  </w:rPr>
                  <m:t>380≥</m:t>
                </m:r>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Cambria Math" w:eastAsiaTheme="minorEastAsia" w:hAnsiTheme="minorEastAsia" w:hint="eastAsia"/>
                    <w:sz w:val="15"/>
                    <w:szCs w:val="15"/>
                  </w:rPr>
                  <m:t>＞</m:t>
                </m:r>
                <m:r>
                  <m:rPr>
                    <m:nor/>
                  </m:rPr>
                  <w:rPr>
                    <w:rFonts w:asciiTheme="minorEastAsia" w:eastAsiaTheme="minorEastAsia" w:hAnsiTheme="minorEastAsia"/>
                    <w:sz w:val="15"/>
                    <w:szCs w:val="15"/>
                  </w:rPr>
                  <m:t>265</m:t>
                </m:r>
              </m:oMath>
            </m:oMathPara>
          </w:p>
        </w:tc>
        <w:tc>
          <w:tcPr>
            <w:tcW w:w="1245" w:type="pct"/>
            <w:vAlign w:val="center"/>
          </w:tcPr>
          <w:p w14:paraId="218FF261" w14:textId="77777777" w:rsidR="008A44B6" w:rsidRDefault="003E6092" w:rsidP="00F86447">
            <w:pPr>
              <w:spacing w:line="276" w:lineRule="auto"/>
              <w:jc w:val="center"/>
              <w:rPr>
                <w:rFonts w:asciiTheme="minorEastAsia" w:eastAsiaTheme="minorEastAsia" w:hAnsiTheme="minorEastAsia"/>
                <w:sz w:val="15"/>
                <w:szCs w:val="15"/>
              </w:rPr>
            </w:pPr>
            <m:oMathPara>
              <m:oMath>
                <m:sSub>
                  <m:sSubPr>
                    <m:ctrlPr>
                      <w:rPr>
                        <w:rFonts w:ascii="Cambria Math" w:eastAsiaTheme="minorEastAsia" w:hAnsi="Cambria Math"/>
                        <w:iCs/>
                        <w:sz w:val="15"/>
                        <w:szCs w:val="15"/>
                      </w:rPr>
                    </m:ctrlPr>
                  </m:sSubPr>
                  <m:e>
                    <m:r>
                      <m:rPr>
                        <m:nor/>
                      </m:rPr>
                      <w:rPr>
                        <w:rFonts w:asciiTheme="minorEastAsia" w:eastAsiaTheme="minorEastAsia" w:hAnsiTheme="minorEastAsia"/>
                        <w:iCs/>
                        <w:sz w:val="15"/>
                        <w:szCs w:val="15"/>
                      </w:rPr>
                      <m:t>l</m:t>
                    </m:r>
                  </m:e>
                  <m:sub>
                    <m:r>
                      <m:rPr>
                        <m:nor/>
                      </m:rPr>
                      <w:rPr>
                        <w:rFonts w:asciiTheme="minorEastAsia" w:eastAsiaTheme="minorEastAsia" w:hAnsiTheme="minorEastAsia"/>
                        <w:iCs/>
                        <w:sz w:val="15"/>
                        <w:szCs w:val="15"/>
                      </w:rPr>
                      <m:t>b</m:t>
                    </m:r>
                  </m:sub>
                </m:sSub>
                <m:r>
                  <m:rPr>
                    <m:nor/>
                  </m:rPr>
                  <w:rPr>
                    <w:rFonts w:asciiTheme="minorEastAsia" w:eastAsiaTheme="minorEastAsia" w:hAnsiTheme="minorEastAsia"/>
                    <w:iCs/>
                    <w:sz w:val="15"/>
                    <w:szCs w:val="15"/>
                  </w:rPr>
                  <m:t>≤265</m:t>
                </m:r>
              </m:oMath>
            </m:oMathPara>
          </w:p>
        </w:tc>
      </w:tr>
    </w:tbl>
    <w:p w14:paraId="2CF1A8A9" w14:textId="12D47A7D" w:rsidR="008A44B6" w:rsidRDefault="008A44B6" w:rsidP="008A44B6">
      <w:pPr>
        <w:ind w:firstLineChars="195" w:firstLine="293"/>
        <w:jc w:val="left"/>
        <w:rPr>
          <w:rFonts w:ascii="宋体" w:hAnsi="宋体"/>
          <w:szCs w:val="21"/>
        </w:rPr>
      </w:pPr>
      <w:r>
        <w:rPr>
          <w:rFonts w:ascii="宋体" w:hAnsi="宋体" w:hint="eastAsia"/>
          <w:kern w:val="0"/>
          <w:sz w:val="15"/>
          <w:szCs w:val="15"/>
        </w:rPr>
        <w:t>注：表中</w:t>
      </w:r>
      <m:oMath>
        <m:sSub>
          <m:sSubPr>
            <m:ctrlPr>
              <w:rPr>
                <w:rFonts w:ascii="Cambria Math" w:eastAsiaTheme="minorEastAsia" w:hAnsi="Cambria Math"/>
                <w:i/>
                <w:kern w:val="0"/>
                <w:sz w:val="15"/>
                <w:szCs w:val="15"/>
              </w:rPr>
            </m:ctrlPr>
          </m:sSubPr>
          <m:e>
            <m:r>
              <m:rPr>
                <m:nor/>
              </m:rPr>
              <w:rPr>
                <w:rFonts w:asciiTheme="minorEastAsia" w:eastAsiaTheme="minorEastAsia" w:hAnsiTheme="minorEastAsia"/>
                <w:kern w:val="0"/>
                <w:sz w:val="15"/>
                <w:szCs w:val="15"/>
              </w:rPr>
              <m:t>l</m:t>
            </m:r>
          </m:e>
          <m:sub>
            <m:r>
              <m:rPr>
                <m:nor/>
              </m:rPr>
              <w:rPr>
                <w:rFonts w:asciiTheme="minorEastAsia" w:eastAsiaTheme="minorEastAsia" w:hAnsiTheme="minorEastAsia"/>
                <w:kern w:val="0"/>
                <w:sz w:val="15"/>
                <w:szCs w:val="15"/>
              </w:rPr>
              <m:t>b</m:t>
            </m:r>
          </m:sub>
        </m:sSub>
      </m:oMath>
      <w:r>
        <w:rPr>
          <w:rFonts w:ascii="宋体" w:hAnsi="宋体" w:hint="eastAsia"/>
          <w:kern w:val="0"/>
          <w:sz w:val="15"/>
          <w:szCs w:val="15"/>
        </w:rPr>
        <w:t>为</w:t>
      </w:r>
      <w:r w:rsidR="00510B09">
        <w:rPr>
          <w:rFonts w:ascii="宋体" w:hAnsi="宋体" w:hint="eastAsia"/>
          <w:kern w:val="0"/>
          <w:sz w:val="15"/>
          <w:szCs w:val="15"/>
        </w:rPr>
        <w:t>5</w:t>
      </w:r>
      <w:r w:rsidR="00510B09">
        <w:rPr>
          <w:rFonts w:ascii="宋体" w:hAnsi="宋体"/>
          <w:kern w:val="0"/>
          <w:sz w:val="15"/>
          <w:szCs w:val="15"/>
        </w:rPr>
        <w:t>.7.1</w:t>
      </w:r>
      <w:r w:rsidR="00510B09">
        <w:rPr>
          <w:rFonts w:ascii="宋体" w:hAnsi="宋体" w:hint="eastAsia"/>
          <w:kern w:val="0"/>
          <w:sz w:val="15"/>
          <w:szCs w:val="15"/>
        </w:rPr>
        <w:t>计算得到的</w:t>
      </w:r>
      <w:r>
        <w:rPr>
          <w:rFonts w:ascii="宋体" w:hAnsi="宋体" w:hint="eastAsia"/>
          <w:kern w:val="0"/>
          <w:sz w:val="15"/>
          <w:szCs w:val="15"/>
        </w:rPr>
        <w:t>半刚性基层</w:t>
      </w:r>
      <w:r w:rsidR="007201E5">
        <w:rPr>
          <w:rFonts w:ascii="宋体" w:hAnsi="宋体" w:hint="eastAsia"/>
          <w:kern w:val="0"/>
          <w:sz w:val="15"/>
          <w:szCs w:val="15"/>
        </w:rPr>
        <w:t>的</w:t>
      </w:r>
      <w:r>
        <w:rPr>
          <w:rFonts w:ascii="宋体" w:hAnsi="宋体" w:hint="eastAsia"/>
          <w:kern w:val="0"/>
          <w:sz w:val="15"/>
          <w:szCs w:val="15"/>
        </w:rPr>
        <w:t>厚度。</w:t>
      </w:r>
    </w:p>
    <w:p w14:paraId="4DE0389B" w14:textId="0432F1DC" w:rsidR="008A44B6" w:rsidRDefault="008A44B6" w:rsidP="008A44B6">
      <w:pPr>
        <w:rPr>
          <w:rFonts w:ascii="宋体" w:hAnsi="宋体" w:cs="Times New Roman"/>
          <w:iCs/>
          <w:sz w:val="24"/>
          <w:szCs w:val="21"/>
        </w:rPr>
      </w:pPr>
      <w:r>
        <w:rPr>
          <w:rFonts w:ascii="宋体" w:hAnsi="宋体" w:hint="eastAsia"/>
          <w:b/>
          <w:szCs w:val="21"/>
        </w:rPr>
        <w:t>5</w:t>
      </w:r>
      <w:r>
        <w:rPr>
          <w:rFonts w:ascii="宋体" w:hAnsi="宋体"/>
          <w:b/>
          <w:szCs w:val="21"/>
        </w:rPr>
        <w:t>.</w:t>
      </w:r>
      <w:r>
        <w:rPr>
          <w:rFonts w:ascii="宋体" w:hAnsi="宋体" w:hint="eastAsia"/>
          <w:b/>
          <w:szCs w:val="21"/>
        </w:rPr>
        <w:t>7</w:t>
      </w:r>
      <w:r>
        <w:rPr>
          <w:rFonts w:ascii="宋体" w:hAnsi="宋体"/>
          <w:b/>
          <w:szCs w:val="21"/>
        </w:rPr>
        <w:t xml:space="preserve">.3 </w:t>
      </w:r>
      <w:r>
        <w:rPr>
          <w:rFonts w:ascii="宋体" w:hAnsi="宋体" w:hint="eastAsia"/>
          <w:szCs w:val="21"/>
        </w:rPr>
        <w:t>特重交通沥青路面，</w:t>
      </w:r>
      <w:r w:rsidR="004B17AB">
        <w:rPr>
          <w:rFonts w:ascii="宋体" w:hAnsi="宋体" w:hint="eastAsia"/>
          <w:szCs w:val="21"/>
        </w:rPr>
        <w:t>可按照5</w:t>
      </w:r>
      <w:r w:rsidR="004B17AB">
        <w:rPr>
          <w:rFonts w:ascii="宋体" w:hAnsi="宋体"/>
          <w:szCs w:val="21"/>
        </w:rPr>
        <w:t>.7.1</w:t>
      </w:r>
      <w:r w:rsidR="004B17AB">
        <w:rPr>
          <w:rFonts w:ascii="宋体" w:hAnsi="宋体" w:hint="eastAsia"/>
          <w:szCs w:val="21"/>
        </w:rPr>
        <w:t>和5</w:t>
      </w:r>
      <w:r w:rsidR="004B17AB">
        <w:rPr>
          <w:rFonts w:ascii="宋体" w:hAnsi="宋体"/>
          <w:szCs w:val="21"/>
        </w:rPr>
        <w:t>.7.2</w:t>
      </w:r>
      <w:r w:rsidR="004B17AB">
        <w:rPr>
          <w:rFonts w:ascii="宋体" w:hAnsi="宋体" w:hint="eastAsia"/>
          <w:szCs w:val="21"/>
        </w:rPr>
        <w:t>中方法获得装配式</w:t>
      </w:r>
      <w:proofErr w:type="gramStart"/>
      <w:r w:rsidR="004B17AB">
        <w:rPr>
          <w:rFonts w:ascii="宋体" w:hAnsi="宋体" w:hint="eastAsia"/>
          <w:szCs w:val="21"/>
        </w:rPr>
        <w:t>基层基块型号</w:t>
      </w:r>
      <w:proofErr w:type="gramEnd"/>
      <w:r w:rsidR="00312B00">
        <w:rPr>
          <w:rFonts w:ascii="宋体" w:hAnsi="宋体" w:hint="eastAsia"/>
          <w:szCs w:val="21"/>
        </w:rPr>
        <w:t>，但须</w:t>
      </w:r>
      <w:r>
        <w:rPr>
          <w:rFonts w:ascii="宋体" w:hAnsi="宋体" w:hint="eastAsia"/>
          <w:szCs w:val="21"/>
        </w:rPr>
        <w:t>采用</w:t>
      </w:r>
      <w:r w:rsidR="00312B00">
        <w:rPr>
          <w:rFonts w:ascii="宋体" w:hAnsi="宋体" w:hint="eastAsia"/>
          <w:szCs w:val="21"/>
        </w:rPr>
        <w:t>商业</w:t>
      </w:r>
      <w:r>
        <w:rPr>
          <w:rFonts w:ascii="宋体" w:hAnsi="宋体" w:hint="eastAsia"/>
          <w:szCs w:val="21"/>
        </w:rPr>
        <w:t>有限元软件进行装配式基层沥青路面结构</w:t>
      </w:r>
      <w:r w:rsidR="00312B00">
        <w:rPr>
          <w:rFonts w:ascii="宋体" w:hAnsi="宋体" w:hint="eastAsia"/>
          <w:szCs w:val="21"/>
        </w:rPr>
        <w:t>受力验算及专家</w:t>
      </w:r>
      <w:r w:rsidRPr="008950F1">
        <w:rPr>
          <w:rFonts w:ascii="宋体" w:hAnsi="宋体" w:hint="eastAsia"/>
          <w:szCs w:val="21"/>
        </w:rPr>
        <w:t>论证后</w:t>
      </w:r>
      <w:r w:rsidR="00312B00">
        <w:rPr>
          <w:rFonts w:ascii="宋体" w:hAnsi="宋体" w:hint="eastAsia"/>
          <w:szCs w:val="21"/>
        </w:rPr>
        <w:t>采用</w:t>
      </w:r>
      <w:r>
        <w:rPr>
          <w:rFonts w:ascii="宋体" w:hAnsi="宋体" w:hint="eastAsia"/>
          <w:szCs w:val="21"/>
        </w:rPr>
        <w:t>。</w:t>
      </w:r>
    </w:p>
    <w:p w14:paraId="27D864AB" w14:textId="77777777" w:rsidR="001C4FA8" w:rsidRDefault="001C4FA8">
      <w:bookmarkStart w:id="256" w:name="_Toc29728061"/>
      <w:bookmarkStart w:id="257" w:name="_Toc30008580"/>
      <w:bookmarkStart w:id="258" w:name="_Toc407347300"/>
      <w:bookmarkStart w:id="259" w:name="_Toc407189684"/>
      <w:bookmarkStart w:id="260" w:name="_Toc505101910"/>
      <w:bookmarkStart w:id="261" w:name="_Toc393119039"/>
      <w:bookmarkStart w:id="262" w:name="_Toc402176323"/>
      <w:bookmarkStart w:id="263" w:name="_Toc393181706"/>
      <w:bookmarkStart w:id="264" w:name="_Toc393808659"/>
      <w:bookmarkStart w:id="265" w:name="_Toc30427373"/>
      <w:bookmarkStart w:id="266" w:name="_Toc403033142"/>
      <w:bookmarkStart w:id="267" w:name="_Toc404953849"/>
      <w:bookmarkStart w:id="268" w:name="_Toc404949150"/>
      <w:bookmarkStart w:id="269" w:name="_Toc404949473"/>
      <w:bookmarkStart w:id="270" w:name="_Toc392781367"/>
      <w:bookmarkStart w:id="271" w:name="_Toc497049381"/>
      <w:bookmarkStart w:id="272" w:name="_Toc10709213"/>
      <w:bookmarkStart w:id="273" w:name="_Toc527387507"/>
      <w:bookmarkStart w:id="274" w:name="_Toc505102311"/>
      <w:bookmarkStart w:id="275" w:name="_Toc21972566"/>
      <w:bookmarkStart w:id="276" w:name="_Toc21625318"/>
      <w:bookmarkStart w:id="277" w:name="_Toc392781372"/>
      <w:bookmarkEnd w:id="4"/>
      <w:bookmarkEnd w:id="5"/>
      <w:bookmarkEnd w:id="6"/>
      <w:bookmarkEnd w:id="7"/>
      <w:bookmarkEnd w:id="8"/>
    </w:p>
    <w:p w14:paraId="339AAABF" w14:textId="77777777" w:rsidR="001C4FA8" w:rsidRPr="004B17AB" w:rsidRDefault="001C4FA8"/>
    <w:p w14:paraId="4F9524D2" w14:textId="77777777" w:rsidR="001C4FA8" w:rsidRDefault="001C4FA8"/>
    <w:p w14:paraId="27B2786A" w14:textId="77777777" w:rsidR="001C4FA8" w:rsidRDefault="001C4FA8"/>
    <w:p w14:paraId="04C2321C" w14:textId="77777777" w:rsidR="001C4FA8" w:rsidRDefault="001C4FA8"/>
    <w:p w14:paraId="2909071C" w14:textId="77777777" w:rsidR="001C4FA8" w:rsidRDefault="001C4FA8"/>
    <w:p w14:paraId="5A6273B8" w14:textId="77777777" w:rsidR="001C4FA8" w:rsidRDefault="001C4FA8"/>
    <w:p w14:paraId="0DFE3CAD" w14:textId="77777777" w:rsidR="001C4FA8" w:rsidRDefault="001C4FA8"/>
    <w:p w14:paraId="6D6A82B9" w14:textId="77777777" w:rsidR="001C4FA8" w:rsidRDefault="001C4FA8"/>
    <w:p w14:paraId="2A25F728" w14:textId="2C551B7C" w:rsidR="001C4FA8" w:rsidRDefault="001C4FA8"/>
    <w:p w14:paraId="79F2E7DC" w14:textId="77777777" w:rsidR="00E3284B" w:rsidRDefault="00E3284B"/>
    <w:p w14:paraId="0D878E6E" w14:textId="77777777" w:rsidR="001C4FA8" w:rsidRDefault="003064C9">
      <w:pPr>
        <w:pStyle w:val="1"/>
        <w:rPr>
          <w:rFonts w:ascii="宋体" w:hAnsi="宋体"/>
        </w:rPr>
      </w:pPr>
      <w:bookmarkStart w:id="278" w:name="_Toc36203433"/>
      <w:bookmarkStart w:id="279" w:name="_Toc37420472"/>
      <w:r>
        <w:rPr>
          <w:rFonts w:ascii="宋体" w:hAnsi="宋体" w:hint="eastAsia"/>
        </w:rPr>
        <w:lastRenderedPageBreak/>
        <w:t>6</w:t>
      </w:r>
      <w:r>
        <w:rPr>
          <w:rFonts w:ascii="宋体" w:hAnsi="宋体"/>
        </w:rPr>
        <w:t xml:space="preserve">  施</w:t>
      </w:r>
      <w:r>
        <w:rPr>
          <w:rFonts w:ascii="宋体" w:hAnsi="宋体" w:hint="eastAsia"/>
        </w:rPr>
        <w:t xml:space="preserve">  </w:t>
      </w:r>
      <w:r>
        <w:rPr>
          <w:rFonts w:ascii="宋体" w:hAnsi="宋体"/>
        </w:rPr>
        <w:t>工</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8"/>
      <w:bookmarkEnd w:id="279"/>
    </w:p>
    <w:p w14:paraId="246FBDB9" w14:textId="77777777" w:rsidR="001C4FA8" w:rsidRDefault="003064C9">
      <w:pPr>
        <w:pStyle w:val="2"/>
        <w:rPr>
          <w:rFonts w:ascii="宋体" w:hAnsi="宋体"/>
        </w:rPr>
      </w:pPr>
      <w:bookmarkStart w:id="280" w:name="_Toc21625319"/>
      <w:bookmarkStart w:id="281" w:name="_Toc21972567"/>
      <w:bookmarkStart w:id="282" w:name="_Toc29728062"/>
      <w:bookmarkStart w:id="283" w:name="_Toc30008581"/>
      <w:bookmarkStart w:id="284" w:name="_Toc30427374"/>
      <w:bookmarkStart w:id="285" w:name="_Toc36203434"/>
      <w:bookmarkStart w:id="286" w:name="_Toc37420473"/>
      <w:bookmarkStart w:id="287" w:name="OLE_LINK33"/>
      <w:bookmarkStart w:id="288" w:name="OLE_LINK34"/>
      <w:bookmarkStart w:id="289" w:name="_Toc404953850"/>
      <w:bookmarkStart w:id="290" w:name="_Toc404949151"/>
      <w:bookmarkStart w:id="291" w:name="_Toc497049382"/>
      <w:bookmarkStart w:id="292" w:name="_Toc505101911"/>
      <w:bookmarkStart w:id="293" w:name="_Toc527387508"/>
      <w:bookmarkStart w:id="294" w:name="_Toc407347301"/>
      <w:bookmarkStart w:id="295" w:name="_Toc505102312"/>
      <w:bookmarkStart w:id="296" w:name="_Toc407189685"/>
      <w:bookmarkStart w:id="297" w:name="_Toc10709214"/>
      <w:bookmarkStart w:id="298" w:name="_Toc404949474"/>
      <w:r>
        <w:rPr>
          <w:rFonts w:ascii="宋体" w:hAnsi="宋体" w:hint="eastAsia"/>
          <w:b/>
          <w:bCs/>
        </w:rPr>
        <w:t>6.1</w:t>
      </w:r>
      <w:r>
        <w:rPr>
          <w:rFonts w:ascii="宋体" w:hAnsi="宋体" w:hint="eastAsia"/>
        </w:rPr>
        <w:t xml:space="preserve">  </w:t>
      </w:r>
      <w:proofErr w:type="gramStart"/>
      <w:r>
        <w:rPr>
          <w:rFonts w:ascii="黑体" w:eastAsia="黑体" w:hAnsi="黑体" w:hint="eastAsia"/>
        </w:rPr>
        <w:t>一</w:t>
      </w:r>
      <w:proofErr w:type="gramEnd"/>
      <w:r>
        <w:rPr>
          <w:rFonts w:ascii="黑体" w:eastAsia="黑体" w:hAnsi="黑体" w:hint="eastAsia"/>
        </w:rPr>
        <w:t xml:space="preserve"> 般 </w:t>
      </w:r>
      <w:proofErr w:type="gramStart"/>
      <w:r>
        <w:rPr>
          <w:rFonts w:ascii="黑体" w:eastAsia="黑体" w:hAnsi="黑体" w:hint="eastAsia"/>
        </w:rPr>
        <w:t>规</w:t>
      </w:r>
      <w:proofErr w:type="gramEnd"/>
      <w:r>
        <w:rPr>
          <w:rFonts w:ascii="黑体" w:eastAsia="黑体" w:hAnsi="黑体" w:hint="eastAsia"/>
        </w:rPr>
        <w:t xml:space="preserve"> 定</w:t>
      </w:r>
      <w:bookmarkEnd w:id="280"/>
      <w:bookmarkEnd w:id="281"/>
      <w:bookmarkEnd w:id="282"/>
      <w:bookmarkEnd w:id="283"/>
      <w:bookmarkEnd w:id="284"/>
      <w:bookmarkEnd w:id="285"/>
      <w:bookmarkEnd w:id="286"/>
    </w:p>
    <w:p w14:paraId="6DCE18AD" w14:textId="77777777" w:rsidR="001C4FA8" w:rsidRDefault="003064C9">
      <w:pPr>
        <w:rPr>
          <w:rFonts w:ascii="宋体" w:hAnsi="宋体"/>
          <w:color w:val="000000" w:themeColor="text1"/>
          <w:szCs w:val="21"/>
        </w:rPr>
      </w:pPr>
      <w:r>
        <w:rPr>
          <w:rFonts w:ascii="宋体" w:hAnsi="宋体" w:hint="eastAsia"/>
          <w:b/>
          <w:color w:val="000000" w:themeColor="text1"/>
          <w:szCs w:val="21"/>
        </w:rPr>
        <w:t>6.1.</w:t>
      </w:r>
      <w:bookmarkStart w:id="299" w:name="OLE_LINK241"/>
      <w:bookmarkStart w:id="300" w:name="OLE_LINK242"/>
      <w:bookmarkEnd w:id="287"/>
      <w:bookmarkEnd w:id="288"/>
      <w:r>
        <w:rPr>
          <w:rFonts w:ascii="宋体" w:hAnsi="宋体" w:hint="eastAsia"/>
          <w:b/>
          <w:color w:val="000000" w:themeColor="text1"/>
          <w:szCs w:val="21"/>
        </w:rPr>
        <w:t xml:space="preserve">1  </w:t>
      </w:r>
      <w:r>
        <w:rPr>
          <w:rFonts w:ascii="宋体" w:hAnsi="宋体" w:hint="eastAsia"/>
          <w:color w:val="000000" w:themeColor="text1"/>
          <w:szCs w:val="21"/>
        </w:rPr>
        <w:t>各工序质量、环境与安全管理</w:t>
      </w:r>
      <w:bookmarkEnd w:id="299"/>
      <w:bookmarkEnd w:id="300"/>
      <w:r>
        <w:rPr>
          <w:rFonts w:ascii="宋体" w:hAnsi="宋体" w:hint="eastAsia"/>
          <w:color w:val="000000" w:themeColor="text1"/>
          <w:szCs w:val="21"/>
        </w:rPr>
        <w:t>应贯穿于施工全过程。</w:t>
      </w:r>
      <w:bookmarkStart w:id="301" w:name="OLE_LINK19"/>
      <w:bookmarkStart w:id="302" w:name="OLE_LINK20"/>
    </w:p>
    <w:p w14:paraId="1695A713" w14:textId="77777777" w:rsidR="001C4FA8" w:rsidRDefault="003064C9">
      <w:pPr>
        <w:rPr>
          <w:rFonts w:ascii="宋体" w:hAnsi="宋体"/>
          <w:szCs w:val="21"/>
        </w:rPr>
      </w:pPr>
      <w:r>
        <w:rPr>
          <w:rFonts w:ascii="宋体" w:hAnsi="宋体" w:hint="eastAsia"/>
          <w:b/>
          <w:szCs w:val="21"/>
        </w:rPr>
        <w:t xml:space="preserve">6.1.2  </w:t>
      </w:r>
      <w:r>
        <w:rPr>
          <w:rFonts w:ascii="宋体" w:hAnsi="宋体" w:hint="eastAsia"/>
          <w:szCs w:val="21"/>
        </w:rPr>
        <w:t>装配式基层的施工，应积极采用新工艺，推进机械化、智能化作业。</w:t>
      </w:r>
      <w:bookmarkEnd w:id="301"/>
      <w:bookmarkEnd w:id="302"/>
    </w:p>
    <w:p w14:paraId="0637520E" w14:textId="1C940E52" w:rsidR="001C4FA8" w:rsidRDefault="003064C9" w:rsidP="002F0087">
      <w:pPr>
        <w:rPr>
          <w:rFonts w:ascii="宋体" w:hAnsi="宋体"/>
          <w:b/>
          <w:szCs w:val="21"/>
        </w:rPr>
      </w:pPr>
      <w:r>
        <w:rPr>
          <w:rFonts w:ascii="宋体" w:hAnsi="宋体" w:hint="eastAsia"/>
          <w:b/>
          <w:szCs w:val="21"/>
        </w:rPr>
        <w:t xml:space="preserve">6.1.3  </w:t>
      </w:r>
      <w:r>
        <w:rPr>
          <w:rFonts w:ascii="宋体" w:hAnsi="宋体" w:hint="eastAsia"/>
          <w:szCs w:val="21"/>
        </w:rPr>
        <w:t>装配式</w:t>
      </w:r>
      <w:proofErr w:type="gramStart"/>
      <w:r>
        <w:rPr>
          <w:rFonts w:ascii="宋体" w:hAnsi="宋体" w:hint="eastAsia"/>
          <w:szCs w:val="21"/>
        </w:rPr>
        <w:t>基层基块的</w:t>
      </w:r>
      <w:proofErr w:type="gramEnd"/>
      <w:r>
        <w:rPr>
          <w:rFonts w:ascii="宋体" w:hAnsi="宋体" w:hint="eastAsia"/>
          <w:szCs w:val="21"/>
        </w:rPr>
        <w:t>吊装作业严禁使用钢丝绳吊装。</w:t>
      </w:r>
    </w:p>
    <w:p w14:paraId="0B5BE61D" w14:textId="77777777" w:rsidR="001C4FA8" w:rsidRDefault="003064C9">
      <w:pPr>
        <w:pStyle w:val="2"/>
        <w:rPr>
          <w:rFonts w:ascii="宋体" w:hAnsi="宋体"/>
        </w:rPr>
      </w:pPr>
      <w:bookmarkStart w:id="303" w:name="_Toc29728063"/>
      <w:bookmarkStart w:id="304" w:name="_Toc30427375"/>
      <w:bookmarkStart w:id="305" w:name="_Toc30008582"/>
      <w:bookmarkStart w:id="306" w:name="_Toc21972568"/>
      <w:bookmarkStart w:id="307" w:name="_Toc21625320"/>
      <w:bookmarkStart w:id="308" w:name="_Toc36203435"/>
      <w:bookmarkStart w:id="309" w:name="_Toc37420474"/>
      <w:r>
        <w:rPr>
          <w:rFonts w:ascii="宋体" w:hAnsi="宋体" w:hint="eastAsia"/>
          <w:b/>
          <w:bCs/>
        </w:rPr>
        <w:t>6.2</w:t>
      </w:r>
      <w:bookmarkEnd w:id="289"/>
      <w:bookmarkEnd w:id="290"/>
      <w:bookmarkEnd w:id="291"/>
      <w:bookmarkEnd w:id="292"/>
      <w:bookmarkEnd w:id="293"/>
      <w:bookmarkEnd w:id="294"/>
      <w:bookmarkEnd w:id="295"/>
      <w:bookmarkEnd w:id="296"/>
      <w:bookmarkEnd w:id="297"/>
      <w:bookmarkEnd w:id="298"/>
      <w:r>
        <w:rPr>
          <w:rFonts w:ascii="宋体" w:hAnsi="宋体" w:hint="eastAsia"/>
        </w:rPr>
        <w:t xml:space="preserve">  </w:t>
      </w:r>
      <w:r>
        <w:rPr>
          <w:rFonts w:ascii="黑体" w:eastAsia="黑体" w:hAnsi="黑体" w:hint="eastAsia"/>
        </w:rPr>
        <w:t>进 场 准 备</w:t>
      </w:r>
      <w:bookmarkEnd w:id="303"/>
      <w:bookmarkEnd w:id="304"/>
      <w:bookmarkEnd w:id="305"/>
      <w:bookmarkEnd w:id="306"/>
      <w:bookmarkEnd w:id="307"/>
      <w:bookmarkEnd w:id="308"/>
      <w:bookmarkEnd w:id="309"/>
    </w:p>
    <w:p w14:paraId="5F97A0AE" w14:textId="30B0ED84" w:rsidR="001C4FA8" w:rsidRDefault="003064C9">
      <w:pPr>
        <w:rPr>
          <w:rFonts w:ascii="宋体" w:hAnsi="宋体"/>
        </w:rPr>
      </w:pPr>
      <w:r>
        <w:rPr>
          <w:rFonts w:ascii="宋体" w:hAnsi="宋体" w:hint="eastAsia"/>
          <w:b/>
        </w:rPr>
        <w:t xml:space="preserve">6.2.1  </w:t>
      </w:r>
      <w:r>
        <w:rPr>
          <w:rFonts w:ascii="宋体" w:hAnsi="宋体" w:hint="eastAsia"/>
          <w:szCs w:val="21"/>
        </w:rPr>
        <w:t>基层施工前</w:t>
      </w:r>
      <w:r>
        <w:rPr>
          <w:rFonts w:ascii="宋体" w:hAnsi="宋体"/>
          <w:szCs w:val="21"/>
        </w:rPr>
        <w:t>应对</w:t>
      </w:r>
      <w:r>
        <w:rPr>
          <w:rFonts w:ascii="宋体" w:hAnsi="宋体" w:hint="eastAsia"/>
          <w:szCs w:val="21"/>
        </w:rPr>
        <w:t>底基层高程和平整度</w:t>
      </w:r>
      <w:r>
        <w:rPr>
          <w:rFonts w:ascii="宋体" w:hAnsi="宋体"/>
          <w:szCs w:val="21"/>
        </w:rPr>
        <w:t>进行复</w:t>
      </w:r>
      <w:r>
        <w:rPr>
          <w:rFonts w:ascii="宋体" w:hAnsi="宋体" w:hint="eastAsia"/>
          <w:szCs w:val="21"/>
        </w:rPr>
        <w:t>测</w:t>
      </w:r>
      <w:r w:rsidR="00720317">
        <w:rPr>
          <w:rFonts w:ascii="宋体" w:hAnsi="宋体" w:hint="eastAsia"/>
          <w:szCs w:val="21"/>
        </w:rPr>
        <w:t>。</w:t>
      </w:r>
      <w:r>
        <w:rPr>
          <w:rFonts w:ascii="宋体" w:hAnsi="宋体" w:hint="eastAsia"/>
          <w:szCs w:val="21"/>
        </w:rPr>
        <w:t>合格后</w:t>
      </w:r>
      <w:r>
        <w:rPr>
          <w:rFonts w:ascii="宋体" w:hAnsi="宋体" w:hint="eastAsia"/>
        </w:rPr>
        <w:t>应采用以下流程：进场准备→</w:t>
      </w:r>
      <w:proofErr w:type="gramStart"/>
      <w:r>
        <w:rPr>
          <w:rFonts w:ascii="宋体" w:hAnsi="宋体" w:hint="eastAsia"/>
        </w:rPr>
        <w:t>铺设基块</w:t>
      </w:r>
      <w:proofErr w:type="gramEnd"/>
      <w:r>
        <w:rPr>
          <w:rFonts w:ascii="宋体" w:hAnsi="宋体" w:hint="eastAsia"/>
        </w:rPr>
        <w:t>→混凝土封边→灌缝及养生→验收。</w:t>
      </w:r>
    </w:p>
    <w:p w14:paraId="56FC0B40" w14:textId="77777777" w:rsidR="001C4FA8" w:rsidRDefault="003064C9">
      <w:pPr>
        <w:adjustRightInd w:val="0"/>
        <w:snapToGrid w:val="0"/>
        <w:rPr>
          <w:rFonts w:ascii="宋体" w:hAnsi="宋体"/>
          <w:szCs w:val="21"/>
        </w:rPr>
      </w:pPr>
      <w:r>
        <w:rPr>
          <w:rFonts w:ascii="宋体" w:hAnsi="宋体" w:hint="eastAsia"/>
          <w:b/>
          <w:szCs w:val="21"/>
        </w:rPr>
        <w:t xml:space="preserve">6.2.2  </w:t>
      </w:r>
      <w:r>
        <w:rPr>
          <w:rFonts w:ascii="宋体" w:hAnsi="宋体" w:hint="eastAsia"/>
          <w:szCs w:val="21"/>
        </w:rPr>
        <w:t>检查井筒顶面砌筑高度应控制在基层顶面高程下10mm-30mm。</w:t>
      </w:r>
    </w:p>
    <w:p w14:paraId="1E488080" w14:textId="77777777" w:rsidR="001C4FA8" w:rsidRDefault="003064C9">
      <w:pPr>
        <w:adjustRightInd w:val="0"/>
        <w:snapToGrid w:val="0"/>
        <w:rPr>
          <w:rFonts w:ascii="宋体" w:hAnsi="宋体"/>
          <w:szCs w:val="21"/>
        </w:rPr>
      </w:pPr>
      <w:r>
        <w:rPr>
          <w:rFonts w:ascii="宋体" w:hAnsi="宋体" w:hint="eastAsia"/>
          <w:b/>
          <w:szCs w:val="21"/>
        </w:rPr>
        <w:t>6.2.3</w:t>
      </w:r>
      <w:r>
        <w:rPr>
          <w:rFonts w:ascii="宋体" w:hAnsi="宋体" w:hint="eastAsia"/>
          <w:szCs w:val="21"/>
        </w:rPr>
        <w:t xml:space="preserve">  施工单位应按设计基层面积和规格采购基块，按设计或既有检查井数量采购混凝土</w:t>
      </w:r>
      <w:proofErr w:type="gramStart"/>
      <w:r>
        <w:rPr>
          <w:rFonts w:ascii="宋体" w:hAnsi="宋体" w:hint="eastAsia"/>
          <w:szCs w:val="21"/>
        </w:rPr>
        <w:t>琮</w:t>
      </w:r>
      <w:proofErr w:type="gramEnd"/>
      <w:r>
        <w:rPr>
          <w:rFonts w:ascii="宋体" w:hAnsi="宋体" w:hint="eastAsia"/>
          <w:szCs w:val="21"/>
        </w:rPr>
        <w:t>。</w:t>
      </w:r>
    </w:p>
    <w:p w14:paraId="5E7677B4" w14:textId="77777777" w:rsidR="001C4FA8" w:rsidRDefault="003064C9">
      <w:pPr>
        <w:adjustRightInd w:val="0"/>
        <w:snapToGrid w:val="0"/>
        <w:rPr>
          <w:rFonts w:ascii="宋体" w:hAnsi="宋体"/>
          <w:color w:val="FF0000"/>
          <w:szCs w:val="21"/>
        </w:rPr>
      </w:pPr>
      <w:r>
        <w:rPr>
          <w:rFonts w:ascii="宋体" w:hAnsi="宋体" w:hint="eastAsia"/>
          <w:b/>
          <w:szCs w:val="21"/>
        </w:rPr>
        <w:t xml:space="preserve">6.2.4  </w:t>
      </w:r>
      <w:r>
        <w:rPr>
          <w:rFonts w:ascii="宋体" w:hAnsi="宋体" w:hint="eastAsia"/>
          <w:szCs w:val="21"/>
        </w:rPr>
        <w:t>装配式基层施工作业应采用专业化模式。</w:t>
      </w:r>
    </w:p>
    <w:p w14:paraId="60895049" w14:textId="4F2D3EC2" w:rsidR="001C4FA8" w:rsidRDefault="003064C9" w:rsidP="00722080">
      <w:pPr>
        <w:rPr>
          <w:rFonts w:ascii="宋体" w:hAnsi="宋体"/>
        </w:rPr>
      </w:pPr>
      <w:r>
        <w:rPr>
          <w:rFonts w:ascii="宋体" w:hAnsi="宋体" w:hint="eastAsia"/>
          <w:b/>
          <w:szCs w:val="21"/>
        </w:rPr>
        <w:t>6</w:t>
      </w:r>
      <w:r>
        <w:rPr>
          <w:rFonts w:ascii="宋体" w:hAnsi="宋体"/>
          <w:b/>
          <w:szCs w:val="21"/>
        </w:rPr>
        <w:t>.</w:t>
      </w:r>
      <w:r>
        <w:rPr>
          <w:rFonts w:ascii="宋体" w:hAnsi="宋体" w:hint="eastAsia"/>
          <w:b/>
          <w:szCs w:val="21"/>
        </w:rPr>
        <w:t>2</w:t>
      </w:r>
      <w:r>
        <w:rPr>
          <w:rFonts w:ascii="宋体" w:hAnsi="宋体"/>
          <w:b/>
          <w:szCs w:val="21"/>
        </w:rPr>
        <w:t>.</w:t>
      </w:r>
      <w:r w:rsidR="002F27D1">
        <w:rPr>
          <w:rFonts w:ascii="宋体" w:hAnsi="宋体" w:hint="eastAsia"/>
          <w:b/>
          <w:szCs w:val="21"/>
        </w:rPr>
        <w:t xml:space="preserve">5  </w:t>
      </w:r>
      <w:proofErr w:type="gramStart"/>
      <w:r>
        <w:rPr>
          <w:rFonts w:ascii="宋体" w:hAnsi="宋体" w:hint="eastAsia"/>
          <w:szCs w:val="21"/>
        </w:rPr>
        <w:t>基块</w:t>
      </w:r>
      <w:r>
        <w:rPr>
          <w:rFonts w:ascii="宋体" w:hAnsi="宋体"/>
          <w:szCs w:val="21"/>
        </w:rPr>
        <w:t>进场</w:t>
      </w:r>
      <w:bookmarkStart w:id="310" w:name="OLE_LINK259"/>
      <w:bookmarkStart w:id="311" w:name="OLE_LINK258"/>
      <w:proofErr w:type="gramEnd"/>
      <w:r>
        <w:rPr>
          <w:rFonts w:ascii="宋体" w:hAnsi="宋体"/>
          <w:szCs w:val="21"/>
        </w:rPr>
        <w:t>应</w:t>
      </w:r>
      <w:bookmarkEnd w:id="310"/>
      <w:bookmarkEnd w:id="311"/>
      <w:r>
        <w:rPr>
          <w:rFonts w:ascii="宋体" w:hAnsi="宋体"/>
          <w:szCs w:val="21"/>
        </w:rPr>
        <w:t>查验供应商提供的产品</w:t>
      </w:r>
      <w:r>
        <w:rPr>
          <w:rFonts w:ascii="宋体" w:hAnsi="宋体" w:hint="eastAsia"/>
          <w:szCs w:val="21"/>
        </w:rPr>
        <w:t>标识、规格、制作日期、</w:t>
      </w:r>
      <w:r>
        <w:rPr>
          <w:rFonts w:ascii="宋体" w:hAnsi="宋体"/>
          <w:szCs w:val="21"/>
        </w:rPr>
        <w:t>质量合格证和检验报告</w:t>
      </w:r>
      <w:r>
        <w:rPr>
          <w:rFonts w:ascii="宋体" w:hAnsi="宋体" w:hint="eastAsia"/>
          <w:szCs w:val="21"/>
        </w:rPr>
        <w:t>；所</w:t>
      </w:r>
      <w:proofErr w:type="gramStart"/>
      <w:r>
        <w:rPr>
          <w:rFonts w:ascii="宋体" w:hAnsi="宋体" w:hint="eastAsia"/>
          <w:szCs w:val="21"/>
        </w:rPr>
        <w:t>选用基块规格</w:t>
      </w:r>
      <w:proofErr w:type="gramEnd"/>
      <w:r>
        <w:rPr>
          <w:rFonts w:ascii="宋体" w:hAnsi="宋体" w:hint="eastAsia"/>
          <w:szCs w:val="21"/>
        </w:rPr>
        <w:t>应</w:t>
      </w:r>
      <w:r w:rsidR="00722080">
        <w:rPr>
          <w:rFonts w:ascii="宋体" w:hAnsi="宋体" w:hint="eastAsia"/>
          <w:szCs w:val="21"/>
        </w:rPr>
        <w:t>满足</w:t>
      </w:r>
      <w:r>
        <w:rPr>
          <w:rFonts w:ascii="宋体" w:hAnsi="宋体" w:hint="eastAsia"/>
          <w:szCs w:val="21"/>
        </w:rPr>
        <w:t xml:space="preserve">设计要求。 </w:t>
      </w:r>
    </w:p>
    <w:p w14:paraId="0ED9F1D0" w14:textId="77777777" w:rsidR="001C4FA8" w:rsidRDefault="003064C9">
      <w:pPr>
        <w:pStyle w:val="2"/>
        <w:rPr>
          <w:rFonts w:ascii="宋体" w:hAnsi="宋体"/>
        </w:rPr>
      </w:pPr>
      <w:bookmarkStart w:id="312" w:name="_Toc29728064"/>
      <w:bookmarkStart w:id="313" w:name="_Toc21625321"/>
      <w:bookmarkStart w:id="314" w:name="_Toc392781368"/>
      <w:bookmarkStart w:id="315" w:name="_Toc505102314"/>
      <w:bookmarkStart w:id="316" w:name="_Toc497049384"/>
      <w:bookmarkStart w:id="317" w:name="_Toc407189687"/>
      <w:bookmarkStart w:id="318" w:name="_Toc404949476"/>
      <w:bookmarkStart w:id="319" w:name="_Toc403033143"/>
      <w:bookmarkStart w:id="320" w:name="_Toc393181707"/>
      <w:bookmarkStart w:id="321" w:name="_Toc393119040"/>
      <w:bookmarkStart w:id="322" w:name="_Toc30427376"/>
      <w:bookmarkStart w:id="323" w:name="_Toc30008583"/>
      <w:bookmarkStart w:id="324" w:name="_Toc21972569"/>
      <w:bookmarkStart w:id="325" w:name="_Toc10709216"/>
      <w:bookmarkStart w:id="326" w:name="_Toc527387510"/>
      <w:bookmarkStart w:id="327" w:name="_Toc505101913"/>
      <w:bookmarkStart w:id="328" w:name="_Toc407347303"/>
      <w:bookmarkStart w:id="329" w:name="_Toc404953852"/>
      <w:bookmarkStart w:id="330" w:name="_Toc404949153"/>
      <w:bookmarkStart w:id="331" w:name="_Toc402176324"/>
      <w:bookmarkStart w:id="332" w:name="_Toc393808660"/>
      <w:bookmarkStart w:id="333" w:name="_Toc36203436"/>
      <w:bookmarkStart w:id="334" w:name="_Toc37420475"/>
      <w:r>
        <w:rPr>
          <w:rFonts w:ascii="宋体" w:hAnsi="宋体" w:hint="eastAsia"/>
          <w:b/>
          <w:bCs/>
        </w:rPr>
        <w:t>6</w:t>
      </w:r>
      <w:r>
        <w:rPr>
          <w:rFonts w:ascii="宋体" w:hAnsi="宋体"/>
          <w:b/>
          <w:bCs/>
        </w:rPr>
        <w:t>.</w:t>
      </w:r>
      <w:r>
        <w:rPr>
          <w:rFonts w:ascii="宋体" w:hAnsi="宋体" w:hint="eastAsia"/>
          <w:b/>
          <w:bCs/>
        </w:rPr>
        <w:t>3</w:t>
      </w:r>
      <w:r>
        <w:rPr>
          <w:rFonts w:ascii="宋体" w:hAnsi="宋体" w:hint="eastAsia"/>
        </w:rPr>
        <w:t xml:space="preserve">  </w:t>
      </w:r>
      <w:r>
        <w:rPr>
          <w:rFonts w:ascii="黑体" w:eastAsia="黑体" w:hAnsi="黑体" w:hint="eastAsia"/>
        </w:rPr>
        <w:t xml:space="preserve">底 </w:t>
      </w:r>
      <w:r>
        <w:rPr>
          <w:rFonts w:ascii="黑体" w:eastAsia="黑体" w:hAnsi="黑体"/>
        </w:rPr>
        <w:t>基</w:t>
      </w:r>
      <w:r>
        <w:rPr>
          <w:rFonts w:ascii="黑体" w:eastAsia="黑体" w:hAnsi="黑体" w:hint="eastAsia"/>
        </w:rPr>
        <w:t xml:space="preserve"> </w:t>
      </w:r>
      <w:r>
        <w:rPr>
          <w:rFonts w:ascii="黑体" w:eastAsia="黑体" w:hAnsi="黑体"/>
        </w:rPr>
        <w:t>层</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A1E849D" w14:textId="2A85C4E3" w:rsidR="001C4FA8" w:rsidRDefault="003064C9" w:rsidP="00444777">
      <w:pPr>
        <w:adjustRightInd w:val="0"/>
        <w:snapToGrid w:val="0"/>
        <w:rPr>
          <w:rFonts w:ascii="宋体" w:hAnsi="宋体"/>
          <w:szCs w:val="21"/>
        </w:rPr>
      </w:pPr>
      <w:bookmarkStart w:id="335" w:name="_Toc392781369"/>
      <w:r>
        <w:rPr>
          <w:rFonts w:ascii="宋体" w:hAnsi="宋体" w:hint="eastAsia"/>
          <w:b/>
          <w:szCs w:val="21"/>
        </w:rPr>
        <w:t>6.3</w:t>
      </w:r>
      <w:r>
        <w:rPr>
          <w:rFonts w:ascii="宋体" w:hAnsi="宋体"/>
          <w:b/>
          <w:szCs w:val="21"/>
        </w:rPr>
        <w:t>.1</w:t>
      </w:r>
      <w:r>
        <w:rPr>
          <w:rFonts w:ascii="宋体" w:hAnsi="宋体" w:hint="eastAsia"/>
          <w:b/>
          <w:szCs w:val="21"/>
        </w:rPr>
        <w:t xml:space="preserve"> </w:t>
      </w:r>
      <w:bookmarkEnd w:id="335"/>
      <w:r>
        <w:rPr>
          <w:rFonts w:ascii="宋体" w:hAnsi="宋体" w:hint="eastAsia"/>
          <w:b/>
          <w:szCs w:val="21"/>
        </w:rPr>
        <w:t xml:space="preserve"> </w:t>
      </w:r>
      <w:r>
        <w:rPr>
          <w:rFonts w:ascii="宋体" w:hAnsi="宋体" w:hint="eastAsia"/>
        </w:rPr>
        <w:t>底</w:t>
      </w:r>
      <w:r>
        <w:rPr>
          <w:rFonts w:ascii="宋体" w:hAnsi="宋体" w:hint="eastAsia"/>
          <w:szCs w:val="21"/>
        </w:rPr>
        <w:t>基层</w:t>
      </w:r>
      <w:r>
        <w:rPr>
          <w:rFonts w:ascii="宋体" w:hAnsi="宋体"/>
          <w:szCs w:val="21"/>
        </w:rPr>
        <w:t>材料及施工要求</w:t>
      </w:r>
      <w:r>
        <w:rPr>
          <w:rFonts w:ascii="宋体" w:hAnsi="宋体" w:hint="eastAsia"/>
          <w:szCs w:val="21"/>
        </w:rPr>
        <w:t>应符合</w:t>
      </w:r>
      <w:proofErr w:type="gramStart"/>
      <w:r>
        <w:rPr>
          <w:rFonts w:ascii="宋体" w:hAnsi="宋体" w:hint="eastAsia"/>
          <w:szCs w:val="21"/>
        </w:rPr>
        <w:t>现行行业</w:t>
      </w:r>
      <w:proofErr w:type="gramEnd"/>
      <w:r>
        <w:rPr>
          <w:rFonts w:ascii="宋体" w:hAnsi="宋体" w:hint="eastAsia"/>
          <w:szCs w:val="21"/>
        </w:rPr>
        <w:t>标准</w:t>
      </w:r>
      <w:r>
        <w:rPr>
          <w:rFonts w:ascii="宋体" w:hAnsi="宋体"/>
          <w:szCs w:val="21"/>
        </w:rPr>
        <w:t>《城镇道路工程施工与质量验收规范》C</w:t>
      </w:r>
      <w:r w:rsidRPr="00B706D4">
        <w:rPr>
          <w:rFonts w:ascii="宋体" w:hAnsi="宋体"/>
          <w:szCs w:val="21"/>
        </w:rPr>
        <w:t>JJ1</w:t>
      </w:r>
      <w:r>
        <w:rPr>
          <w:rFonts w:ascii="宋体" w:hAnsi="宋体" w:hint="eastAsia"/>
          <w:szCs w:val="21"/>
        </w:rPr>
        <w:t>的规定</w:t>
      </w:r>
      <w:r>
        <w:rPr>
          <w:rFonts w:ascii="宋体" w:hAnsi="宋体"/>
          <w:szCs w:val="21"/>
        </w:rPr>
        <w:t>。</w:t>
      </w:r>
    </w:p>
    <w:p w14:paraId="5FD262E2" w14:textId="77777777" w:rsidR="001C4FA8" w:rsidRDefault="003064C9">
      <w:pPr>
        <w:pStyle w:val="2"/>
        <w:rPr>
          <w:rFonts w:ascii="宋体" w:hAnsi="宋体"/>
        </w:rPr>
      </w:pPr>
      <w:bookmarkStart w:id="336" w:name="_Toc29728065"/>
      <w:bookmarkStart w:id="337" w:name="_Toc21625322"/>
      <w:bookmarkStart w:id="338" w:name="_Toc30427377"/>
      <w:bookmarkStart w:id="339" w:name="_Toc30008584"/>
      <w:bookmarkStart w:id="340" w:name="_Toc21972570"/>
      <w:bookmarkStart w:id="341" w:name="_Toc10709217"/>
      <w:bookmarkStart w:id="342" w:name="_Toc36203437"/>
      <w:bookmarkStart w:id="343" w:name="_Toc37420476"/>
      <w:r>
        <w:rPr>
          <w:rFonts w:ascii="宋体" w:hAnsi="宋体" w:hint="eastAsia"/>
          <w:b/>
          <w:bCs/>
        </w:rPr>
        <w:t>6</w:t>
      </w:r>
      <w:r>
        <w:rPr>
          <w:rFonts w:ascii="宋体" w:hAnsi="宋体"/>
          <w:b/>
          <w:bCs/>
        </w:rPr>
        <w:t>.</w:t>
      </w:r>
      <w:r>
        <w:rPr>
          <w:rFonts w:ascii="宋体" w:hAnsi="宋体" w:hint="eastAsia"/>
          <w:b/>
          <w:bCs/>
        </w:rPr>
        <w:t>4</w:t>
      </w:r>
      <w:r>
        <w:rPr>
          <w:rFonts w:ascii="宋体" w:hAnsi="宋体" w:hint="eastAsia"/>
        </w:rPr>
        <w:t xml:space="preserve">  </w:t>
      </w:r>
      <w:r>
        <w:rPr>
          <w:rFonts w:ascii="宋体" w:hAnsi="宋体" w:cs="宋体" w:hint="eastAsia"/>
          <w:b/>
          <w:bCs/>
        </w:rPr>
        <w:t>隔 离 层</w:t>
      </w:r>
      <w:bookmarkEnd w:id="336"/>
      <w:bookmarkEnd w:id="337"/>
      <w:bookmarkEnd w:id="338"/>
      <w:bookmarkEnd w:id="339"/>
      <w:bookmarkEnd w:id="340"/>
      <w:bookmarkEnd w:id="341"/>
      <w:bookmarkEnd w:id="342"/>
      <w:bookmarkEnd w:id="343"/>
    </w:p>
    <w:p w14:paraId="25286EDD" w14:textId="39486CE1" w:rsidR="001C4FA8" w:rsidRDefault="003064C9">
      <w:pPr>
        <w:adjustRightInd w:val="0"/>
        <w:snapToGrid w:val="0"/>
        <w:rPr>
          <w:rFonts w:ascii="宋体" w:hAnsi="宋体"/>
          <w:b/>
          <w:szCs w:val="21"/>
        </w:rPr>
      </w:pPr>
      <w:bookmarkStart w:id="344" w:name="_Toc392781371"/>
      <w:r>
        <w:rPr>
          <w:rFonts w:ascii="宋体" w:hAnsi="宋体" w:hint="eastAsia"/>
          <w:b/>
          <w:szCs w:val="21"/>
        </w:rPr>
        <w:t>6</w:t>
      </w:r>
      <w:r>
        <w:rPr>
          <w:rFonts w:ascii="宋体" w:hAnsi="宋体"/>
          <w:b/>
          <w:szCs w:val="21"/>
        </w:rPr>
        <w:t>.4.</w:t>
      </w:r>
      <w:bookmarkEnd w:id="344"/>
      <w:r>
        <w:rPr>
          <w:rFonts w:ascii="宋体" w:hAnsi="宋体"/>
          <w:b/>
          <w:szCs w:val="21"/>
        </w:rPr>
        <w:t>1</w:t>
      </w:r>
      <w:r>
        <w:rPr>
          <w:rFonts w:ascii="宋体" w:hAnsi="宋体" w:hint="eastAsia"/>
          <w:b/>
          <w:szCs w:val="21"/>
        </w:rPr>
        <w:t xml:space="preserve">  </w:t>
      </w:r>
      <w:r>
        <w:rPr>
          <w:rFonts w:ascii="宋体" w:hAnsi="宋体" w:hint="eastAsia"/>
          <w:szCs w:val="21"/>
        </w:rPr>
        <w:t>隔离层</w:t>
      </w:r>
      <w:r>
        <w:rPr>
          <w:rFonts w:ascii="宋体" w:hAnsi="宋体"/>
          <w:szCs w:val="21"/>
        </w:rPr>
        <w:t>材料</w:t>
      </w:r>
      <w:r>
        <w:rPr>
          <w:rFonts w:ascii="宋体" w:hAnsi="宋体" w:hint="eastAsia"/>
          <w:szCs w:val="21"/>
        </w:rPr>
        <w:t>宜</w:t>
      </w:r>
      <w:r>
        <w:rPr>
          <w:rFonts w:ascii="宋体" w:hAnsi="宋体"/>
          <w:szCs w:val="21"/>
        </w:rPr>
        <w:t>选用AC-5砂粒式沥青混凝土，材料应符合</w:t>
      </w:r>
      <w:proofErr w:type="gramStart"/>
      <w:r w:rsidR="00720317">
        <w:rPr>
          <w:rFonts w:ascii="宋体" w:hAnsi="宋体" w:hint="eastAsia"/>
          <w:szCs w:val="21"/>
        </w:rPr>
        <w:t>现行</w:t>
      </w:r>
      <w:r w:rsidR="00444777">
        <w:rPr>
          <w:rFonts w:ascii="宋体" w:hAnsi="宋体" w:hint="eastAsia"/>
          <w:szCs w:val="21"/>
        </w:rPr>
        <w:t>行业</w:t>
      </w:r>
      <w:proofErr w:type="gramEnd"/>
      <w:r w:rsidR="00444777">
        <w:rPr>
          <w:rFonts w:ascii="宋体" w:hAnsi="宋体" w:hint="eastAsia"/>
          <w:szCs w:val="21"/>
        </w:rPr>
        <w:t>标准</w:t>
      </w:r>
      <w:r>
        <w:rPr>
          <w:rFonts w:ascii="宋体" w:hAnsi="宋体"/>
          <w:szCs w:val="21"/>
        </w:rPr>
        <w:t>《城镇道路路面设计规范》CJJ169</w:t>
      </w:r>
      <w:r>
        <w:rPr>
          <w:rFonts w:ascii="宋体" w:hAnsi="宋体" w:hint="eastAsia"/>
          <w:szCs w:val="21"/>
        </w:rPr>
        <w:t>的规定</w:t>
      </w:r>
      <w:r>
        <w:rPr>
          <w:rFonts w:ascii="宋体" w:hAnsi="宋体"/>
          <w:szCs w:val="21"/>
        </w:rPr>
        <w:t>。</w:t>
      </w:r>
    </w:p>
    <w:p w14:paraId="1B31EA4E" w14:textId="77777777" w:rsidR="001C4FA8" w:rsidRDefault="003064C9">
      <w:pPr>
        <w:adjustRightInd w:val="0"/>
        <w:snapToGrid w:val="0"/>
        <w:rPr>
          <w:rFonts w:ascii="宋体" w:hAnsi="宋体"/>
          <w:szCs w:val="21"/>
        </w:rPr>
      </w:pPr>
      <w:r>
        <w:rPr>
          <w:rFonts w:ascii="宋体" w:hAnsi="宋体" w:hint="eastAsia"/>
          <w:b/>
          <w:szCs w:val="21"/>
        </w:rPr>
        <w:t xml:space="preserve">6.4.2  </w:t>
      </w:r>
      <w:r>
        <w:rPr>
          <w:rFonts w:ascii="宋体" w:hAnsi="宋体" w:hint="eastAsia"/>
          <w:szCs w:val="21"/>
        </w:rPr>
        <w:t>砂粒式沥青混凝土隔离层施工碾压宜使用</w:t>
      </w:r>
      <w:bookmarkStart w:id="345" w:name="OLE_LINK97"/>
      <w:bookmarkStart w:id="346" w:name="OLE_LINK98"/>
      <w:r>
        <w:rPr>
          <w:rFonts w:ascii="宋体" w:hAnsi="宋体" w:hint="eastAsia"/>
          <w:szCs w:val="21"/>
        </w:rPr>
        <w:t>不低于12吨</w:t>
      </w:r>
      <w:bookmarkEnd w:id="345"/>
      <w:bookmarkEnd w:id="346"/>
      <w:r>
        <w:rPr>
          <w:rFonts w:ascii="宋体" w:hAnsi="宋体" w:hint="eastAsia"/>
          <w:szCs w:val="21"/>
        </w:rPr>
        <w:t>压路机作业。</w:t>
      </w:r>
    </w:p>
    <w:p w14:paraId="64F679E4" w14:textId="77777777" w:rsidR="001C4FA8" w:rsidRDefault="003064C9">
      <w:pPr>
        <w:pStyle w:val="2"/>
        <w:rPr>
          <w:rFonts w:ascii="宋体" w:hAnsi="宋体"/>
        </w:rPr>
      </w:pPr>
      <w:bookmarkStart w:id="347" w:name="_Toc404949478"/>
      <w:bookmarkStart w:id="348" w:name="_Toc403033145"/>
      <w:bookmarkStart w:id="349" w:name="_Toc404949155"/>
      <w:bookmarkStart w:id="350" w:name="_Toc402176326"/>
      <w:bookmarkStart w:id="351" w:name="_Toc30427378"/>
      <w:bookmarkStart w:id="352" w:name="_Toc30008585"/>
      <w:bookmarkStart w:id="353" w:name="_Toc21972571"/>
      <w:bookmarkStart w:id="354" w:name="_Toc10709218"/>
      <w:bookmarkStart w:id="355" w:name="_Toc505102315"/>
      <w:bookmarkStart w:id="356" w:name="_Toc497049386"/>
      <w:bookmarkStart w:id="357" w:name="_Toc407189689"/>
      <w:bookmarkStart w:id="358" w:name="_Toc29728066"/>
      <w:bookmarkStart w:id="359" w:name="_Toc21625323"/>
      <w:bookmarkStart w:id="360" w:name="_Toc527387511"/>
      <w:bookmarkStart w:id="361" w:name="_Toc505101914"/>
      <w:bookmarkStart w:id="362" w:name="_Toc407347305"/>
      <w:bookmarkStart w:id="363" w:name="_Toc404953854"/>
      <w:bookmarkStart w:id="364" w:name="_Toc36203438"/>
      <w:bookmarkStart w:id="365" w:name="_Toc37420477"/>
      <w:bookmarkStart w:id="366" w:name="_Toc407347306"/>
      <w:bookmarkStart w:id="367" w:name="_Toc407189690"/>
      <w:bookmarkStart w:id="368" w:name="_Toc497049387"/>
      <w:bookmarkEnd w:id="277"/>
      <w:r>
        <w:rPr>
          <w:rFonts w:ascii="宋体" w:hAnsi="宋体" w:hint="eastAsia"/>
          <w:b/>
          <w:bCs/>
        </w:rPr>
        <w:t>6</w:t>
      </w:r>
      <w:r>
        <w:rPr>
          <w:rFonts w:ascii="宋体" w:hAnsi="宋体"/>
          <w:b/>
          <w:bCs/>
        </w:rPr>
        <w:t>.</w:t>
      </w:r>
      <w:r>
        <w:rPr>
          <w:rFonts w:ascii="宋体" w:hAnsi="宋体" w:hint="eastAsia"/>
          <w:b/>
          <w:bCs/>
        </w:rPr>
        <w:t>5</w:t>
      </w:r>
      <w:bookmarkEnd w:id="347"/>
      <w:bookmarkEnd w:id="348"/>
      <w:bookmarkEnd w:id="349"/>
      <w:bookmarkEnd w:id="350"/>
      <w:r>
        <w:rPr>
          <w:rFonts w:ascii="宋体" w:hAnsi="宋体" w:hint="eastAsia"/>
        </w:rPr>
        <w:t xml:space="preserve">  </w:t>
      </w:r>
      <w:r>
        <w:rPr>
          <w:rFonts w:ascii="黑体" w:eastAsia="黑体" w:hAnsi="黑体" w:hint="eastAsia"/>
        </w:rPr>
        <w:t>基 块 装 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5EAF0B93" w14:textId="5D30DD82" w:rsidR="001C4FA8" w:rsidRDefault="003064C9">
      <w:pPr>
        <w:rPr>
          <w:rFonts w:ascii="宋体" w:hAnsi="宋体"/>
        </w:rPr>
      </w:pPr>
      <w:r>
        <w:rPr>
          <w:rFonts w:ascii="宋体" w:hAnsi="宋体" w:hint="eastAsia"/>
          <w:b/>
        </w:rPr>
        <w:t>6.5.</w:t>
      </w:r>
      <w:bookmarkStart w:id="369" w:name="OLE_LINK151"/>
      <w:bookmarkStart w:id="370" w:name="OLE_LINK152"/>
      <w:r>
        <w:rPr>
          <w:rFonts w:ascii="宋体" w:hAnsi="宋体" w:hint="eastAsia"/>
          <w:b/>
        </w:rPr>
        <w:t>1</w:t>
      </w:r>
      <w:bookmarkEnd w:id="369"/>
      <w:bookmarkEnd w:id="370"/>
      <w:r>
        <w:rPr>
          <w:rFonts w:ascii="宋体" w:hAnsi="宋体" w:hint="eastAsia"/>
          <w:b/>
        </w:rPr>
        <w:t xml:space="preserve">  </w:t>
      </w:r>
      <w:r>
        <w:rPr>
          <w:rFonts w:ascii="宋体" w:hAnsi="宋体" w:hint="eastAsia"/>
        </w:rPr>
        <w:t>道路基层应采用方块铺装</w:t>
      </w:r>
      <w:r w:rsidR="00720317">
        <w:rPr>
          <w:rFonts w:ascii="宋体" w:hAnsi="宋体" w:hint="eastAsia"/>
        </w:rPr>
        <w:t>，</w:t>
      </w:r>
      <w:r>
        <w:rPr>
          <w:rFonts w:ascii="宋体" w:hAnsi="宋体" w:hint="eastAsia"/>
        </w:rPr>
        <w:t>铺装要求见附录E。</w:t>
      </w:r>
    </w:p>
    <w:p w14:paraId="7C5BE7E1" w14:textId="77777777" w:rsidR="001C4FA8" w:rsidRDefault="003064C9">
      <w:pPr>
        <w:rPr>
          <w:rFonts w:ascii="宋体" w:hAnsi="宋体"/>
          <w:szCs w:val="21"/>
        </w:rPr>
      </w:pPr>
      <w:r>
        <w:rPr>
          <w:rFonts w:ascii="宋体" w:hAnsi="宋体" w:hint="eastAsia"/>
          <w:b/>
          <w:szCs w:val="21"/>
        </w:rPr>
        <w:t>6</w:t>
      </w:r>
      <w:r>
        <w:rPr>
          <w:rFonts w:ascii="宋体" w:hAnsi="宋体"/>
          <w:b/>
          <w:szCs w:val="21"/>
        </w:rPr>
        <w:t xml:space="preserve">.5.2 </w:t>
      </w:r>
      <w:r>
        <w:rPr>
          <w:rFonts w:ascii="宋体" w:hAnsi="宋体" w:hint="eastAsia"/>
          <w:b/>
          <w:szCs w:val="21"/>
        </w:rPr>
        <w:t xml:space="preserve"> </w:t>
      </w:r>
      <w:proofErr w:type="gramStart"/>
      <w:r>
        <w:rPr>
          <w:rFonts w:ascii="宋体" w:hAnsi="宋体" w:hint="eastAsia"/>
          <w:szCs w:val="21"/>
        </w:rPr>
        <w:t>基</w:t>
      </w:r>
      <w:r>
        <w:rPr>
          <w:rFonts w:ascii="宋体" w:hAnsi="宋体"/>
          <w:szCs w:val="21"/>
        </w:rPr>
        <w:t>块</w:t>
      </w:r>
      <w:r>
        <w:rPr>
          <w:rFonts w:ascii="宋体" w:hAnsi="宋体" w:hint="eastAsia"/>
          <w:szCs w:val="21"/>
        </w:rPr>
        <w:t>装配</w:t>
      </w:r>
      <w:proofErr w:type="gramEnd"/>
      <w:r>
        <w:rPr>
          <w:rFonts w:ascii="宋体" w:hAnsi="宋体" w:hint="eastAsia"/>
          <w:szCs w:val="21"/>
        </w:rPr>
        <w:t>宜先铺道路中间的基块，再横向铺设</w:t>
      </w:r>
      <w:r>
        <w:rPr>
          <w:rFonts w:ascii="宋体" w:hAnsi="宋体"/>
          <w:szCs w:val="21"/>
        </w:rPr>
        <w:t>，纵</w:t>
      </w:r>
      <w:bookmarkStart w:id="371" w:name="OLE_LINK361"/>
      <w:bookmarkStart w:id="372" w:name="OLE_LINK362"/>
      <w:r>
        <w:rPr>
          <w:rFonts w:ascii="宋体" w:hAnsi="宋体"/>
          <w:szCs w:val="21"/>
        </w:rPr>
        <w:t>横</w:t>
      </w:r>
      <w:bookmarkEnd w:id="371"/>
      <w:bookmarkEnd w:id="372"/>
      <w:r>
        <w:rPr>
          <w:rFonts w:ascii="宋体" w:hAnsi="宋体"/>
          <w:szCs w:val="21"/>
        </w:rPr>
        <w:t>双</w:t>
      </w:r>
      <w:r>
        <w:rPr>
          <w:rFonts w:ascii="宋体" w:hAnsi="宋体" w:hint="eastAsia"/>
          <w:szCs w:val="21"/>
        </w:rPr>
        <w:t>向竖槽对齐</w:t>
      </w:r>
      <w:r>
        <w:rPr>
          <w:rFonts w:ascii="宋体" w:hAnsi="宋体"/>
          <w:szCs w:val="21"/>
        </w:rPr>
        <w:t>，纵横双向</w:t>
      </w:r>
      <w:r>
        <w:rPr>
          <w:rFonts w:ascii="宋体" w:hAnsi="宋体" w:hint="eastAsia"/>
          <w:szCs w:val="21"/>
        </w:rPr>
        <w:t>不得出现连续通缝。</w:t>
      </w:r>
    </w:p>
    <w:p w14:paraId="6CDBAF00" w14:textId="36AEB3A5" w:rsidR="001C4FA8" w:rsidRDefault="003064C9">
      <w:pPr>
        <w:adjustRightInd w:val="0"/>
        <w:snapToGrid w:val="0"/>
        <w:rPr>
          <w:rFonts w:ascii="宋体" w:hAnsi="宋体"/>
          <w:szCs w:val="21"/>
        </w:rPr>
      </w:pPr>
      <w:bookmarkStart w:id="373" w:name="OLE_LINK364"/>
      <w:bookmarkStart w:id="374" w:name="OLE_LINK363"/>
      <w:r>
        <w:rPr>
          <w:rFonts w:ascii="宋体" w:hAnsi="宋体" w:hint="eastAsia"/>
          <w:b/>
          <w:szCs w:val="21"/>
        </w:rPr>
        <w:t xml:space="preserve">6.5.3  </w:t>
      </w:r>
      <w:proofErr w:type="gramStart"/>
      <w:r>
        <w:rPr>
          <w:rFonts w:ascii="宋体" w:hAnsi="宋体" w:hint="eastAsia"/>
          <w:szCs w:val="21"/>
        </w:rPr>
        <w:t>基块装配</w:t>
      </w:r>
      <w:proofErr w:type="gramEnd"/>
      <w:r>
        <w:rPr>
          <w:rFonts w:ascii="宋体" w:hAnsi="宋体" w:hint="eastAsia"/>
          <w:szCs w:val="21"/>
        </w:rPr>
        <w:t>时应使用双参数塞尺</w:t>
      </w:r>
      <w:proofErr w:type="gramStart"/>
      <w:r>
        <w:rPr>
          <w:rFonts w:ascii="宋体" w:hAnsi="宋体" w:hint="eastAsia"/>
          <w:szCs w:val="21"/>
        </w:rPr>
        <w:t>检查基块接缝</w:t>
      </w:r>
      <w:proofErr w:type="gramEnd"/>
      <w:r>
        <w:rPr>
          <w:rFonts w:ascii="宋体" w:hAnsi="宋体" w:hint="eastAsia"/>
          <w:szCs w:val="21"/>
        </w:rPr>
        <w:t>宽度，并人工对接缝宽度</w:t>
      </w:r>
      <w:bookmarkStart w:id="375" w:name="OLE_LINK267"/>
      <w:bookmarkStart w:id="376" w:name="OLE_LINK276"/>
      <w:bookmarkStart w:id="377" w:name="OLE_LINK266"/>
      <w:bookmarkStart w:id="378" w:name="OLE_LINK249"/>
      <w:r>
        <w:rPr>
          <w:rFonts w:ascii="宋体" w:hAnsi="宋体" w:hint="eastAsia"/>
          <w:szCs w:val="21"/>
        </w:rPr>
        <w:t>进行</w:t>
      </w:r>
      <w:bookmarkEnd w:id="375"/>
      <w:bookmarkEnd w:id="376"/>
      <w:r>
        <w:rPr>
          <w:rFonts w:ascii="宋体" w:hAnsi="宋体" w:hint="eastAsia"/>
          <w:szCs w:val="21"/>
        </w:rPr>
        <w:t>调整</w:t>
      </w:r>
      <w:bookmarkEnd w:id="377"/>
      <w:bookmarkEnd w:id="378"/>
      <w:r>
        <w:rPr>
          <w:rFonts w:ascii="宋体" w:hAnsi="宋体" w:hint="eastAsia"/>
          <w:szCs w:val="21"/>
        </w:rPr>
        <w:t>,使缝隙宽度控制在20mm-40mm。</w:t>
      </w:r>
    </w:p>
    <w:p w14:paraId="42D59467" w14:textId="1CF0D455" w:rsidR="001C4FA8" w:rsidRDefault="003064C9">
      <w:pPr>
        <w:adjustRightInd w:val="0"/>
        <w:snapToGrid w:val="0"/>
        <w:rPr>
          <w:rFonts w:ascii="宋体" w:hAnsi="宋体"/>
          <w:szCs w:val="21"/>
        </w:rPr>
      </w:pPr>
      <w:bookmarkStart w:id="379" w:name="OLE_LINK366"/>
      <w:bookmarkStart w:id="380" w:name="OLE_LINK365"/>
      <w:r>
        <w:rPr>
          <w:rFonts w:ascii="宋体" w:hAnsi="宋体" w:hint="eastAsia"/>
          <w:b/>
          <w:szCs w:val="21"/>
        </w:rPr>
        <w:t xml:space="preserve">6.5.4  </w:t>
      </w:r>
      <w:proofErr w:type="gramStart"/>
      <w:r>
        <w:rPr>
          <w:rFonts w:ascii="宋体" w:hAnsi="宋体"/>
          <w:szCs w:val="21"/>
        </w:rPr>
        <w:t>基块组装</w:t>
      </w:r>
      <w:proofErr w:type="gramEnd"/>
      <w:r>
        <w:rPr>
          <w:rFonts w:ascii="宋体" w:hAnsi="宋体"/>
          <w:szCs w:val="21"/>
        </w:rPr>
        <w:t>表面应平整、稳固、</w:t>
      </w:r>
      <w:proofErr w:type="gramStart"/>
      <w:r>
        <w:rPr>
          <w:rFonts w:ascii="宋体" w:hAnsi="宋体"/>
          <w:szCs w:val="21"/>
        </w:rPr>
        <w:t>无翘动</w:t>
      </w:r>
      <w:proofErr w:type="gramEnd"/>
      <w:r>
        <w:rPr>
          <w:rFonts w:ascii="宋体" w:hAnsi="宋体"/>
          <w:szCs w:val="21"/>
        </w:rPr>
        <w:t>、无通缝</w:t>
      </w:r>
      <w:r w:rsidR="00720317">
        <w:rPr>
          <w:rFonts w:ascii="宋体" w:hAnsi="宋体" w:hint="eastAsia"/>
          <w:szCs w:val="21"/>
        </w:rPr>
        <w:t>，</w:t>
      </w:r>
      <w:r>
        <w:rPr>
          <w:rFonts w:ascii="宋体" w:hAnsi="宋体" w:hint="eastAsia"/>
        </w:rPr>
        <w:t>铺装要求见附录E</w:t>
      </w:r>
      <w:r>
        <w:rPr>
          <w:rFonts w:ascii="宋体" w:hAnsi="宋体" w:hint="eastAsia"/>
          <w:szCs w:val="21"/>
        </w:rPr>
        <w:t>。</w:t>
      </w:r>
    </w:p>
    <w:bookmarkEnd w:id="373"/>
    <w:bookmarkEnd w:id="374"/>
    <w:bookmarkEnd w:id="379"/>
    <w:bookmarkEnd w:id="380"/>
    <w:p w14:paraId="16AB0192" w14:textId="6CB222CC" w:rsidR="001C4FA8" w:rsidRDefault="003064C9">
      <w:pPr>
        <w:rPr>
          <w:rFonts w:ascii="宋体" w:hAnsi="宋体"/>
          <w:color w:val="000000"/>
          <w:szCs w:val="21"/>
        </w:rPr>
      </w:pPr>
      <w:r>
        <w:rPr>
          <w:rFonts w:ascii="宋体" w:hAnsi="宋体" w:hint="eastAsia"/>
          <w:b/>
          <w:color w:val="000000"/>
          <w:szCs w:val="21"/>
        </w:rPr>
        <w:t>6.5.5</w:t>
      </w:r>
      <w:r>
        <w:rPr>
          <w:rFonts w:ascii="宋体" w:hAnsi="宋体" w:hint="eastAsia"/>
          <w:color w:val="000000"/>
          <w:szCs w:val="21"/>
        </w:rPr>
        <w:t xml:space="preserve">  当道路铺装遇到圆形检查井，应在井筒周围预留3块×3块方块空间</w:t>
      </w:r>
      <w:r w:rsidR="003808C4">
        <w:rPr>
          <w:rFonts w:ascii="宋体" w:hAnsi="宋体" w:hint="eastAsia"/>
          <w:color w:val="000000"/>
          <w:szCs w:val="21"/>
        </w:rPr>
        <w:t>，</w:t>
      </w:r>
      <w:r>
        <w:rPr>
          <w:rFonts w:ascii="宋体" w:hAnsi="宋体" w:hint="eastAsia"/>
        </w:rPr>
        <w:t>铺装要求见附录E。</w:t>
      </w:r>
    </w:p>
    <w:p w14:paraId="396802D3" w14:textId="072A3925" w:rsidR="001C4FA8" w:rsidRDefault="003064C9">
      <w:pPr>
        <w:rPr>
          <w:rFonts w:ascii="宋体" w:hAnsi="宋体"/>
          <w:szCs w:val="21"/>
        </w:rPr>
      </w:pPr>
      <w:r>
        <w:rPr>
          <w:rFonts w:ascii="宋体" w:hAnsi="宋体" w:hint="eastAsia"/>
          <w:b/>
          <w:szCs w:val="21"/>
        </w:rPr>
        <w:t xml:space="preserve">6.5.6  </w:t>
      </w:r>
      <w:r>
        <w:rPr>
          <w:rFonts w:ascii="宋体" w:hAnsi="宋体" w:hint="eastAsia"/>
          <w:szCs w:val="21"/>
        </w:rPr>
        <w:t>曲线</w:t>
      </w:r>
      <w:proofErr w:type="gramStart"/>
      <w:r>
        <w:rPr>
          <w:rFonts w:ascii="宋体" w:hAnsi="宋体" w:hint="eastAsia"/>
          <w:szCs w:val="21"/>
        </w:rPr>
        <w:t>段基块</w:t>
      </w:r>
      <w:proofErr w:type="gramEnd"/>
      <w:r>
        <w:rPr>
          <w:rFonts w:ascii="宋体" w:hAnsi="宋体" w:hint="eastAsia"/>
          <w:szCs w:val="21"/>
        </w:rPr>
        <w:t>与曲线立缘石之间的锯齿状空隙及雨水口周边空隙宜</w:t>
      </w:r>
      <w:proofErr w:type="gramStart"/>
      <w:r>
        <w:rPr>
          <w:rFonts w:ascii="宋体" w:hAnsi="宋体" w:hint="eastAsia"/>
          <w:szCs w:val="21"/>
        </w:rPr>
        <w:t>采用边块填充</w:t>
      </w:r>
      <w:proofErr w:type="gramEnd"/>
      <w:r w:rsidR="003808C4">
        <w:rPr>
          <w:rFonts w:ascii="宋体" w:hAnsi="宋体" w:hint="eastAsia"/>
          <w:szCs w:val="21"/>
        </w:rPr>
        <w:t>，</w:t>
      </w:r>
      <w:r>
        <w:rPr>
          <w:rFonts w:ascii="宋体" w:hAnsi="宋体" w:hint="eastAsia"/>
          <w:color w:val="000000"/>
          <w:szCs w:val="21"/>
        </w:rPr>
        <w:t>铺装要</w:t>
      </w:r>
      <w:r>
        <w:rPr>
          <w:rFonts w:ascii="宋体" w:hAnsi="宋体" w:hint="eastAsia"/>
          <w:color w:val="000000"/>
          <w:szCs w:val="21"/>
        </w:rPr>
        <w:lastRenderedPageBreak/>
        <w:t>求见附录</w:t>
      </w:r>
      <w:r>
        <w:rPr>
          <w:rFonts w:ascii="宋体" w:hAnsi="宋体"/>
          <w:color w:val="000000"/>
          <w:szCs w:val="21"/>
        </w:rPr>
        <w:t>E</w:t>
      </w:r>
      <w:r>
        <w:rPr>
          <w:rFonts w:ascii="宋体" w:hAnsi="宋体" w:hint="eastAsia"/>
          <w:szCs w:val="21"/>
        </w:rPr>
        <w:t>。</w:t>
      </w:r>
    </w:p>
    <w:p w14:paraId="664128C0" w14:textId="7764FCD7" w:rsidR="001C4FA8" w:rsidRDefault="003064C9">
      <w:pPr>
        <w:rPr>
          <w:rFonts w:ascii="宋体" w:hAnsi="宋体"/>
          <w:color w:val="000000"/>
          <w:szCs w:val="21"/>
        </w:rPr>
      </w:pPr>
      <w:r>
        <w:rPr>
          <w:rFonts w:ascii="宋体" w:hAnsi="宋体" w:hint="eastAsia"/>
          <w:b/>
          <w:color w:val="000000"/>
          <w:szCs w:val="21"/>
        </w:rPr>
        <w:t>6</w:t>
      </w:r>
      <w:r>
        <w:rPr>
          <w:rFonts w:ascii="宋体" w:hAnsi="宋体"/>
          <w:b/>
          <w:color w:val="000000"/>
          <w:szCs w:val="21"/>
        </w:rPr>
        <w:t>.5.7</w:t>
      </w:r>
      <w:r>
        <w:rPr>
          <w:rFonts w:ascii="宋体" w:hAnsi="宋体" w:hint="eastAsia"/>
          <w:b/>
          <w:color w:val="000000"/>
          <w:szCs w:val="21"/>
        </w:rPr>
        <w:t xml:space="preserve">  </w:t>
      </w:r>
      <w:r>
        <w:rPr>
          <w:rFonts w:ascii="宋体" w:hAnsi="宋体" w:hint="eastAsia"/>
          <w:color w:val="000000"/>
          <w:szCs w:val="21"/>
        </w:rPr>
        <w:t>基层曲线</w:t>
      </w:r>
      <w:proofErr w:type="gramStart"/>
      <w:r>
        <w:rPr>
          <w:rFonts w:ascii="宋体" w:hAnsi="宋体" w:hint="eastAsia"/>
          <w:color w:val="000000"/>
          <w:szCs w:val="21"/>
        </w:rPr>
        <w:t>段应用</w:t>
      </w:r>
      <w:bookmarkStart w:id="381" w:name="OLE_LINK123"/>
      <w:bookmarkStart w:id="382" w:name="OLE_LINK120"/>
      <w:r>
        <w:rPr>
          <w:rFonts w:ascii="宋体" w:hAnsi="宋体" w:hint="eastAsia"/>
          <w:color w:val="000000"/>
          <w:szCs w:val="21"/>
        </w:rPr>
        <w:t>短</w:t>
      </w:r>
      <w:proofErr w:type="gramEnd"/>
      <w:r>
        <w:rPr>
          <w:rFonts w:ascii="宋体" w:hAnsi="宋体" w:hint="eastAsia"/>
          <w:color w:val="000000"/>
          <w:szCs w:val="21"/>
        </w:rPr>
        <w:t>直线</w:t>
      </w:r>
      <w:bookmarkEnd w:id="381"/>
      <w:bookmarkEnd w:id="382"/>
      <w:r>
        <w:rPr>
          <w:rFonts w:ascii="宋体" w:hAnsi="宋体" w:hint="eastAsia"/>
          <w:color w:val="000000"/>
          <w:szCs w:val="21"/>
        </w:rPr>
        <w:t>铺装方式，</w:t>
      </w:r>
      <w:proofErr w:type="gramStart"/>
      <w:r>
        <w:rPr>
          <w:rFonts w:ascii="宋体" w:hAnsi="宋体" w:hint="eastAsia"/>
          <w:color w:val="000000"/>
          <w:szCs w:val="21"/>
        </w:rPr>
        <w:t>各短直线</w:t>
      </w:r>
      <w:proofErr w:type="gramEnd"/>
      <w:r>
        <w:rPr>
          <w:rFonts w:ascii="宋体" w:hAnsi="宋体" w:hint="eastAsia"/>
          <w:color w:val="000000"/>
          <w:szCs w:val="21"/>
        </w:rPr>
        <w:t>段之间</w:t>
      </w:r>
      <w:bookmarkStart w:id="383" w:name="OLE_LINK104"/>
      <w:bookmarkStart w:id="384" w:name="OLE_LINK119"/>
      <w:r>
        <w:rPr>
          <w:rFonts w:ascii="宋体" w:hAnsi="宋体" w:hint="eastAsia"/>
          <w:color w:val="000000"/>
          <w:szCs w:val="21"/>
        </w:rPr>
        <w:t>预留楔形空隙</w:t>
      </w:r>
      <w:bookmarkEnd w:id="383"/>
      <w:bookmarkEnd w:id="384"/>
      <w:r w:rsidR="003808C4">
        <w:rPr>
          <w:rFonts w:ascii="宋体" w:hAnsi="宋体" w:hint="eastAsia"/>
          <w:color w:val="000000"/>
          <w:szCs w:val="21"/>
        </w:rPr>
        <w:t>，</w:t>
      </w:r>
      <w:r>
        <w:rPr>
          <w:rFonts w:ascii="宋体" w:hAnsi="宋体" w:hint="eastAsia"/>
          <w:color w:val="000000"/>
          <w:szCs w:val="21"/>
        </w:rPr>
        <w:t>铺装要求见附录</w:t>
      </w:r>
      <w:r>
        <w:rPr>
          <w:rFonts w:ascii="宋体" w:hAnsi="宋体"/>
          <w:color w:val="000000"/>
          <w:szCs w:val="21"/>
        </w:rPr>
        <w:t>E。</w:t>
      </w:r>
    </w:p>
    <w:p w14:paraId="6CC52E41" w14:textId="77777777" w:rsidR="001C4FA8" w:rsidRDefault="003064C9">
      <w:pPr>
        <w:adjustRightInd w:val="0"/>
        <w:snapToGrid w:val="0"/>
        <w:rPr>
          <w:rFonts w:ascii="宋体" w:hAnsi="宋体"/>
          <w:szCs w:val="21"/>
        </w:rPr>
      </w:pPr>
      <w:bookmarkStart w:id="385" w:name="OLE_LINK377"/>
      <w:bookmarkStart w:id="386" w:name="OLE_LINK378"/>
      <w:r>
        <w:rPr>
          <w:rFonts w:ascii="宋体" w:hAnsi="宋体" w:hint="eastAsia"/>
          <w:b/>
          <w:szCs w:val="21"/>
        </w:rPr>
        <w:t>6</w:t>
      </w:r>
      <w:r>
        <w:rPr>
          <w:rFonts w:ascii="宋体" w:hAnsi="宋体"/>
          <w:b/>
          <w:szCs w:val="21"/>
        </w:rPr>
        <w:t>.5.</w:t>
      </w:r>
      <w:r>
        <w:rPr>
          <w:rFonts w:ascii="宋体" w:hAnsi="宋体" w:hint="eastAsia"/>
          <w:b/>
          <w:szCs w:val="21"/>
        </w:rPr>
        <w:t>8</w:t>
      </w:r>
      <w:r>
        <w:rPr>
          <w:rFonts w:ascii="宋体" w:hAnsi="宋体"/>
          <w:szCs w:val="21"/>
        </w:rPr>
        <w:t xml:space="preserve"> </w:t>
      </w:r>
      <w:r>
        <w:rPr>
          <w:rFonts w:ascii="宋体" w:hAnsi="宋体" w:hint="eastAsia"/>
          <w:szCs w:val="21"/>
        </w:rPr>
        <w:t xml:space="preserve"> 楔形空隙宜采用楔形块填充</w:t>
      </w:r>
      <w:bookmarkStart w:id="387" w:name="OLE_LINK376"/>
      <w:bookmarkStart w:id="388" w:name="OLE_LINK375"/>
      <w:r>
        <w:rPr>
          <w:rFonts w:ascii="宋体" w:hAnsi="宋体" w:hint="eastAsia"/>
          <w:szCs w:val="21"/>
        </w:rPr>
        <w:t>，楔块铺装不宜超过三列；楔形空隙最大宽度可通过短直线段长度进行调整。</w:t>
      </w:r>
    </w:p>
    <w:bookmarkEnd w:id="387"/>
    <w:bookmarkEnd w:id="388"/>
    <w:p w14:paraId="1DFEEDC7" w14:textId="05F8D207" w:rsidR="001C4FA8" w:rsidRDefault="003064C9" w:rsidP="003808C4">
      <w:pPr>
        <w:rPr>
          <w:rFonts w:ascii="宋体" w:hAnsi="宋体"/>
          <w:szCs w:val="21"/>
        </w:rPr>
      </w:pPr>
      <w:r>
        <w:rPr>
          <w:rFonts w:ascii="宋体" w:hAnsi="宋体" w:hint="eastAsia"/>
          <w:b/>
          <w:szCs w:val="21"/>
        </w:rPr>
        <w:t>6.5.9</w:t>
      </w:r>
      <w:bookmarkStart w:id="389" w:name="OLE_LINK379"/>
      <w:bookmarkStart w:id="390" w:name="OLE_LINK380"/>
      <w:r>
        <w:rPr>
          <w:rFonts w:ascii="宋体" w:hAnsi="宋体" w:hint="eastAsia"/>
          <w:b/>
          <w:szCs w:val="21"/>
        </w:rPr>
        <w:t xml:space="preserve">  </w:t>
      </w:r>
      <w:r>
        <w:rPr>
          <w:rFonts w:ascii="宋体" w:hAnsi="宋体" w:hint="eastAsia"/>
          <w:szCs w:val="21"/>
        </w:rPr>
        <w:t>工期允许</w:t>
      </w:r>
      <w:proofErr w:type="gramStart"/>
      <w:r>
        <w:rPr>
          <w:rFonts w:ascii="宋体" w:hAnsi="宋体" w:hint="eastAsia"/>
          <w:szCs w:val="21"/>
        </w:rPr>
        <w:t>时道路</w:t>
      </w:r>
      <w:proofErr w:type="gramEnd"/>
      <w:r>
        <w:rPr>
          <w:rFonts w:ascii="宋体" w:hAnsi="宋体" w:hint="eastAsia"/>
          <w:szCs w:val="21"/>
        </w:rPr>
        <w:t>平曲线段拼装楔块</w:t>
      </w:r>
      <w:proofErr w:type="gramStart"/>
      <w:r>
        <w:rPr>
          <w:rFonts w:ascii="宋体" w:hAnsi="宋体" w:hint="eastAsia"/>
          <w:szCs w:val="21"/>
        </w:rPr>
        <w:t>及边块可</w:t>
      </w:r>
      <w:proofErr w:type="gramEnd"/>
      <w:r>
        <w:rPr>
          <w:rFonts w:ascii="宋体" w:hAnsi="宋体" w:hint="eastAsia"/>
          <w:szCs w:val="21"/>
        </w:rPr>
        <w:t>采用</w:t>
      </w:r>
      <w:proofErr w:type="gramStart"/>
      <w:r>
        <w:rPr>
          <w:rFonts w:ascii="宋体" w:hAnsi="宋体" w:hint="eastAsia"/>
          <w:szCs w:val="21"/>
        </w:rPr>
        <w:t>与基块强度</w:t>
      </w:r>
      <w:proofErr w:type="gramEnd"/>
      <w:r>
        <w:rPr>
          <w:rFonts w:ascii="宋体" w:hAnsi="宋体" w:hint="eastAsia"/>
          <w:szCs w:val="21"/>
        </w:rPr>
        <w:t>等级相同的混凝土现浇，养生72h强度达到设计强度70%时，方可进行沥青面层摊铺。</w:t>
      </w:r>
      <w:bookmarkEnd w:id="389"/>
      <w:bookmarkEnd w:id="390"/>
      <w:r>
        <w:rPr>
          <w:rFonts w:ascii="宋体" w:hAnsi="宋体" w:hint="eastAsia"/>
          <w:szCs w:val="21"/>
        </w:rPr>
        <w:t xml:space="preserve"> </w:t>
      </w:r>
      <w:bookmarkEnd w:id="385"/>
      <w:bookmarkEnd w:id="386"/>
    </w:p>
    <w:p w14:paraId="57F4BB77" w14:textId="77777777" w:rsidR="001C4FA8" w:rsidRDefault="003064C9">
      <w:pPr>
        <w:pStyle w:val="2"/>
        <w:rPr>
          <w:rFonts w:ascii="宋体" w:hAnsi="宋体"/>
        </w:rPr>
      </w:pPr>
      <w:bookmarkStart w:id="391" w:name="_Toc21972572"/>
      <w:bookmarkStart w:id="392" w:name="_Toc21625324"/>
      <w:bookmarkStart w:id="393" w:name="_Toc30008586"/>
      <w:bookmarkStart w:id="394" w:name="_Toc10709219"/>
      <w:bookmarkStart w:id="395" w:name="_Toc30427379"/>
      <w:bookmarkStart w:id="396" w:name="_Toc29728067"/>
      <w:bookmarkStart w:id="397" w:name="_Toc36203439"/>
      <w:bookmarkStart w:id="398" w:name="_Toc37420478"/>
      <w:bookmarkStart w:id="399" w:name="_Toc393119044"/>
      <w:bookmarkStart w:id="400" w:name="_Toc393181735"/>
      <w:bookmarkStart w:id="401" w:name="_Toc393808664"/>
      <w:r>
        <w:rPr>
          <w:rFonts w:ascii="宋体" w:hAnsi="宋体" w:hint="eastAsia"/>
          <w:b/>
          <w:bCs/>
        </w:rPr>
        <w:t>6.6</w:t>
      </w:r>
      <w:r>
        <w:rPr>
          <w:rFonts w:ascii="宋体" w:hAnsi="宋体" w:hint="eastAsia"/>
        </w:rPr>
        <w:t xml:space="preserve">  </w:t>
      </w:r>
      <w:r>
        <w:rPr>
          <w:rFonts w:ascii="黑体" w:eastAsia="黑体" w:hAnsi="黑体" w:hint="eastAsia"/>
        </w:rPr>
        <w:t xml:space="preserve">混 凝 土 </w:t>
      </w:r>
      <w:proofErr w:type="gramStart"/>
      <w:r>
        <w:rPr>
          <w:rFonts w:ascii="黑体" w:eastAsia="黑体" w:hAnsi="黑体" w:hint="eastAsia"/>
        </w:rPr>
        <w:t>琮</w:t>
      </w:r>
      <w:proofErr w:type="gramEnd"/>
      <w:r>
        <w:rPr>
          <w:rFonts w:ascii="黑体" w:eastAsia="黑体" w:hAnsi="黑体" w:hint="eastAsia"/>
        </w:rPr>
        <w:t xml:space="preserve"> 装 配</w:t>
      </w:r>
      <w:bookmarkEnd w:id="391"/>
      <w:bookmarkEnd w:id="392"/>
      <w:bookmarkEnd w:id="393"/>
      <w:bookmarkEnd w:id="394"/>
      <w:bookmarkEnd w:id="395"/>
      <w:bookmarkEnd w:id="396"/>
      <w:bookmarkEnd w:id="397"/>
      <w:bookmarkEnd w:id="398"/>
    </w:p>
    <w:p w14:paraId="62C8ABB4" w14:textId="0A46BB40" w:rsidR="001C4FA8" w:rsidRDefault="003064C9" w:rsidP="002339C8">
      <w:pPr>
        <w:rPr>
          <w:rFonts w:ascii="宋体" w:hAnsi="宋体"/>
          <w:szCs w:val="21"/>
        </w:rPr>
      </w:pPr>
      <w:r>
        <w:rPr>
          <w:rFonts w:ascii="宋体" w:hAnsi="宋体" w:hint="eastAsia"/>
          <w:b/>
          <w:szCs w:val="21"/>
        </w:rPr>
        <w:t>6</w:t>
      </w:r>
      <w:r>
        <w:rPr>
          <w:rFonts w:ascii="宋体" w:hAnsi="宋体"/>
          <w:b/>
          <w:szCs w:val="21"/>
        </w:rPr>
        <w:t>.6.1</w:t>
      </w:r>
      <w:r>
        <w:rPr>
          <w:rFonts w:ascii="宋体" w:hAnsi="宋体" w:hint="eastAsia"/>
          <w:b/>
          <w:szCs w:val="21"/>
        </w:rPr>
        <w:t xml:space="preserve">  </w:t>
      </w:r>
      <w:r>
        <w:rPr>
          <w:rFonts w:ascii="宋体" w:hAnsi="宋体" w:hint="eastAsia"/>
          <w:szCs w:val="21"/>
        </w:rPr>
        <w:t>混凝土</w:t>
      </w:r>
      <w:proofErr w:type="gramStart"/>
      <w:r>
        <w:rPr>
          <w:rFonts w:ascii="宋体" w:hAnsi="宋体" w:hint="eastAsia"/>
          <w:szCs w:val="21"/>
        </w:rPr>
        <w:t>琮</w:t>
      </w:r>
      <w:proofErr w:type="gramEnd"/>
      <w:r>
        <w:rPr>
          <w:rFonts w:ascii="宋体" w:hAnsi="宋体" w:hint="eastAsia"/>
          <w:szCs w:val="21"/>
        </w:rPr>
        <w:t>安装作业应使用有专业吊扣的机械作业，转动安装。</w:t>
      </w:r>
    </w:p>
    <w:p w14:paraId="477012AC" w14:textId="3CD2036E" w:rsidR="001C4FA8" w:rsidRDefault="003064C9" w:rsidP="002339C8">
      <w:pPr>
        <w:rPr>
          <w:rFonts w:ascii="宋体" w:hAnsi="宋体"/>
          <w:szCs w:val="21"/>
        </w:rPr>
      </w:pPr>
      <w:r>
        <w:rPr>
          <w:rFonts w:ascii="宋体" w:hAnsi="宋体" w:hint="eastAsia"/>
          <w:b/>
          <w:szCs w:val="21"/>
        </w:rPr>
        <w:t xml:space="preserve">6.6.2  </w:t>
      </w:r>
      <w:r>
        <w:rPr>
          <w:rFonts w:ascii="宋体" w:hAnsi="宋体" w:hint="eastAsia"/>
          <w:szCs w:val="21"/>
        </w:rPr>
        <w:t>混凝土</w:t>
      </w:r>
      <w:proofErr w:type="gramStart"/>
      <w:r>
        <w:rPr>
          <w:rFonts w:ascii="宋体" w:hAnsi="宋体" w:hint="eastAsia"/>
          <w:szCs w:val="21"/>
        </w:rPr>
        <w:t>琮</w:t>
      </w:r>
      <w:proofErr w:type="gramEnd"/>
      <w:r>
        <w:rPr>
          <w:rFonts w:ascii="宋体" w:hAnsi="宋体" w:hint="eastAsia"/>
          <w:szCs w:val="21"/>
        </w:rPr>
        <w:t>安装顺序应先安装外环，使外环的内壁与检查井孔边缘之间的距离最小，再安装内环，使内环圆孔与检查井圆孔上下对齐；</w:t>
      </w:r>
      <w:r w:rsidR="003808C4">
        <w:rPr>
          <w:rFonts w:ascii="宋体" w:hAnsi="宋体" w:hint="eastAsia"/>
          <w:szCs w:val="21"/>
        </w:rPr>
        <w:t>然后</w:t>
      </w:r>
      <w:r>
        <w:rPr>
          <w:rFonts w:ascii="宋体" w:hAnsi="宋体" w:hint="eastAsia"/>
          <w:szCs w:val="21"/>
        </w:rPr>
        <w:t>通过转动外环或内环</w:t>
      </w:r>
      <w:bookmarkStart w:id="402" w:name="OLE_LINK107"/>
      <w:bookmarkStart w:id="403" w:name="OLE_LINK108"/>
      <w:r>
        <w:rPr>
          <w:rFonts w:ascii="宋体" w:hAnsi="宋体" w:hint="eastAsia"/>
          <w:szCs w:val="21"/>
        </w:rPr>
        <w:t>进行调整</w:t>
      </w:r>
      <w:bookmarkEnd w:id="402"/>
      <w:bookmarkEnd w:id="403"/>
      <w:r>
        <w:rPr>
          <w:rFonts w:ascii="宋体" w:hAnsi="宋体" w:hint="eastAsia"/>
          <w:szCs w:val="21"/>
        </w:rPr>
        <w:t>偏差；最后安装四个三角形预制件。</w:t>
      </w:r>
      <w:bookmarkEnd w:id="399"/>
      <w:bookmarkEnd w:id="400"/>
      <w:bookmarkEnd w:id="401"/>
    </w:p>
    <w:p w14:paraId="31893B1C" w14:textId="77777777" w:rsidR="001C4FA8" w:rsidRDefault="003064C9">
      <w:pPr>
        <w:pStyle w:val="2"/>
        <w:rPr>
          <w:rFonts w:ascii="宋体" w:hAnsi="宋体"/>
        </w:rPr>
      </w:pPr>
      <w:bookmarkStart w:id="404" w:name="_Toc30427380"/>
      <w:bookmarkStart w:id="405" w:name="_Toc505102316"/>
      <w:bookmarkStart w:id="406" w:name="_Toc21972573"/>
      <w:bookmarkStart w:id="407" w:name="_Toc527387512"/>
      <w:bookmarkStart w:id="408" w:name="_Toc21625325"/>
      <w:bookmarkStart w:id="409" w:name="_Toc29728068"/>
      <w:bookmarkStart w:id="410" w:name="_Toc30008587"/>
      <w:bookmarkStart w:id="411" w:name="_Toc505101915"/>
      <w:bookmarkStart w:id="412" w:name="_Toc10709220"/>
      <w:bookmarkStart w:id="413" w:name="_Toc36203440"/>
      <w:bookmarkStart w:id="414" w:name="_Toc37420479"/>
      <w:r>
        <w:rPr>
          <w:rFonts w:ascii="宋体" w:hAnsi="宋体" w:hint="eastAsia"/>
          <w:b/>
          <w:bCs/>
        </w:rPr>
        <w:t>6.7</w:t>
      </w:r>
      <w:r>
        <w:rPr>
          <w:rFonts w:ascii="宋体" w:hAnsi="宋体" w:hint="eastAsia"/>
        </w:rPr>
        <w:t xml:space="preserve">  </w:t>
      </w:r>
      <w:r>
        <w:rPr>
          <w:rFonts w:ascii="黑体" w:eastAsia="黑体" w:hAnsi="黑体" w:hint="eastAsia"/>
        </w:rPr>
        <w:t>基 层 封 边</w:t>
      </w:r>
      <w:bookmarkEnd w:id="366"/>
      <w:bookmarkEnd w:id="367"/>
      <w:bookmarkEnd w:id="368"/>
      <w:bookmarkEnd w:id="404"/>
      <w:bookmarkEnd w:id="405"/>
      <w:bookmarkEnd w:id="406"/>
      <w:bookmarkEnd w:id="407"/>
      <w:bookmarkEnd w:id="408"/>
      <w:bookmarkEnd w:id="409"/>
      <w:bookmarkEnd w:id="410"/>
      <w:bookmarkEnd w:id="411"/>
      <w:bookmarkEnd w:id="412"/>
      <w:bookmarkEnd w:id="413"/>
      <w:bookmarkEnd w:id="414"/>
    </w:p>
    <w:p w14:paraId="78AD66DA" w14:textId="59AF4497" w:rsidR="001C4FA8" w:rsidRDefault="003064C9" w:rsidP="002339C8">
      <w:pPr>
        <w:adjustRightInd w:val="0"/>
        <w:snapToGrid w:val="0"/>
        <w:rPr>
          <w:rFonts w:ascii="宋体" w:hAnsi="宋体"/>
          <w:b/>
          <w:szCs w:val="21"/>
        </w:rPr>
      </w:pPr>
      <w:r>
        <w:rPr>
          <w:rFonts w:ascii="宋体" w:hAnsi="宋体" w:hint="eastAsia"/>
          <w:b/>
          <w:szCs w:val="21"/>
        </w:rPr>
        <w:t xml:space="preserve">6.7.1  </w:t>
      </w:r>
      <w:r>
        <w:rPr>
          <w:rFonts w:ascii="宋体" w:hAnsi="宋体" w:hint="eastAsia"/>
          <w:szCs w:val="21"/>
        </w:rPr>
        <w:t>封边混凝土顶面高程不得超出立缘石基础底高程。</w:t>
      </w:r>
      <w:bookmarkStart w:id="415" w:name="OLE_LINK16"/>
      <w:bookmarkStart w:id="416" w:name="OLE_LINK15"/>
    </w:p>
    <w:bookmarkEnd w:id="415"/>
    <w:bookmarkEnd w:id="416"/>
    <w:p w14:paraId="201B14B8" w14:textId="33E74985" w:rsidR="001C4FA8" w:rsidRDefault="003064C9">
      <w:pPr>
        <w:adjustRightInd w:val="0"/>
        <w:snapToGrid w:val="0"/>
        <w:rPr>
          <w:rFonts w:ascii="宋体" w:hAnsi="宋体"/>
          <w:szCs w:val="21"/>
        </w:rPr>
      </w:pPr>
      <w:r>
        <w:rPr>
          <w:rFonts w:ascii="宋体" w:hAnsi="宋体" w:hint="eastAsia"/>
          <w:b/>
          <w:szCs w:val="21"/>
        </w:rPr>
        <w:t xml:space="preserve">6.7.2  </w:t>
      </w:r>
      <w:r>
        <w:rPr>
          <w:rFonts w:ascii="宋体" w:hAnsi="宋体" w:hint="eastAsia"/>
          <w:szCs w:val="21"/>
        </w:rPr>
        <w:t>混凝土封边应设置</w:t>
      </w:r>
      <w:r>
        <w:rPr>
          <w:rFonts w:ascii="宋体" w:hAnsi="宋体" w:hint="eastAsia"/>
          <w:color w:val="000000"/>
          <w:szCs w:val="21"/>
        </w:rPr>
        <w:t>缩缝，缩缝间距应为5m-10m，</w:t>
      </w:r>
      <w:proofErr w:type="gramStart"/>
      <w:r>
        <w:rPr>
          <w:rFonts w:ascii="宋体" w:hAnsi="宋体" w:hint="eastAsia"/>
          <w:color w:val="000000"/>
          <w:szCs w:val="21"/>
        </w:rPr>
        <w:t>缝宽不</w:t>
      </w:r>
      <w:proofErr w:type="gramEnd"/>
      <w:r>
        <w:rPr>
          <w:rFonts w:ascii="宋体" w:hAnsi="宋体" w:hint="eastAsia"/>
          <w:color w:val="000000"/>
          <w:szCs w:val="21"/>
        </w:rPr>
        <w:t>小于10mm，缝</w:t>
      </w:r>
      <w:proofErr w:type="gramStart"/>
      <w:r>
        <w:rPr>
          <w:rFonts w:ascii="宋体" w:hAnsi="宋体" w:hint="eastAsia"/>
          <w:color w:val="000000"/>
          <w:szCs w:val="21"/>
        </w:rPr>
        <w:t>深为基块厚度</w:t>
      </w:r>
      <w:proofErr w:type="gramEnd"/>
      <w:r>
        <w:rPr>
          <w:rFonts w:ascii="宋体" w:hAnsi="宋体" w:hint="eastAsia"/>
          <w:color w:val="000000"/>
          <w:szCs w:val="21"/>
        </w:rPr>
        <w:t>的1/4，其位置不得</w:t>
      </w:r>
      <w:proofErr w:type="gramStart"/>
      <w:r>
        <w:rPr>
          <w:rFonts w:ascii="宋体" w:hAnsi="宋体" w:hint="eastAsia"/>
          <w:color w:val="000000"/>
          <w:szCs w:val="21"/>
        </w:rPr>
        <w:t>与基块接缝</w:t>
      </w:r>
      <w:proofErr w:type="gramEnd"/>
      <w:r>
        <w:rPr>
          <w:rFonts w:ascii="宋体" w:hAnsi="宋体" w:hint="eastAsia"/>
          <w:color w:val="000000"/>
          <w:szCs w:val="21"/>
        </w:rPr>
        <w:t>重合。缩缝内应采用沥青木板填充。缝隙顶部应开等边三角形槽，边长为50mm-80mm。</w:t>
      </w:r>
    </w:p>
    <w:p w14:paraId="13980CC8" w14:textId="4AFC4609" w:rsidR="001C4FA8" w:rsidRDefault="003064C9" w:rsidP="003808C4">
      <w:pPr>
        <w:adjustRightInd w:val="0"/>
        <w:snapToGrid w:val="0"/>
      </w:pPr>
      <w:r>
        <w:rPr>
          <w:rFonts w:ascii="宋体" w:hAnsi="宋体" w:hint="eastAsia"/>
          <w:b/>
          <w:szCs w:val="21"/>
        </w:rPr>
        <w:t xml:space="preserve">6.7.3  </w:t>
      </w:r>
      <w:r>
        <w:rPr>
          <w:rFonts w:ascii="宋体" w:hAnsi="宋体" w:hint="eastAsia"/>
          <w:szCs w:val="21"/>
        </w:rPr>
        <w:t>封边混凝土养生后强度达到设计强度70%后方可进行沥青面层摊铺。</w:t>
      </w:r>
      <w:bookmarkStart w:id="417" w:name="_Toc404949479"/>
      <w:bookmarkStart w:id="418" w:name="_Toc393119042"/>
      <w:bookmarkStart w:id="419" w:name="_Toc404953855"/>
      <w:bookmarkStart w:id="420" w:name="_Toc404949156"/>
      <w:bookmarkStart w:id="421" w:name="_Toc403033146"/>
      <w:bookmarkStart w:id="422" w:name="_Toc393808662"/>
      <w:bookmarkStart w:id="423" w:name="_Toc393143109"/>
      <w:bookmarkStart w:id="424" w:name="_Toc407189691"/>
      <w:bookmarkStart w:id="425" w:name="_Toc402176327"/>
      <w:bookmarkStart w:id="426" w:name="_Toc392781373"/>
      <w:bookmarkStart w:id="427" w:name="_Toc393181733"/>
      <w:bookmarkStart w:id="428" w:name="_Toc527387513"/>
      <w:bookmarkStart w:id="429" w:name="_Toc497049388"/>
      <w:bookmarkStart w:id="430" w:name="_Toc407347307"/>
      <w:bookmarkStart w:id="431" w:name="_Toc505101916"/>
      <w:bookmarkStart w:id="432" w:name="_Toc505102317"/>
      <w:bookmarkStart w:id="433" w:name="_Toc10709221"/>
    </w:p>
    <w:p w14:paraId="4B2F0D27" w14:textId="77777777" w:rsidR="001C4FA8" w:rsidRDefault="003064C9">
      <w:pPr>
        <w:pStyle w:val="2"/>
        <w:rPr>
          <w:rFonts w:ascii="宋体" w:hAnsi="宋体"/>
        </w:rPr>
      </w:pPr>
      <w:bookmarkStart w:id="434" w:name="_Toc30427381"/>
      <w:bookmarkStart w:id="435" w:name="_Toc21972574"/>
      <w:bookmarkStart w:id="436" w:name="_Toc30008588"/>
      <w:bookmarkStart w:id="437" w:name="_Toc29728069"/>
      <w:bookmarkStart w:id="438" w:name="_Toc21625326"/>
      <w:bookmarkStart w:id="439" w:name="_Toc36203441"/>
      <w:bookmarkStart w:id="440" w:name="_Toc37420480"/>
      <w:r>
        <w:rPr>
          <w:rFonts w:ascii="宋体" w:hAnsi="宋体" w:hint="eastAsia"/>
          <w:b/>
          <w:bCs/>
        </w:rPr>
        <w:t>6.8</w:t>
      </w:r>
      <w:bookmarkEnd w:id="417"/>
      <w:bookmarkEnd w:id="418"/>
      <w:bookmarkEnd w:id="419"/>
      <w:bookmarkEnd w:id="420"/>
      <w:bookmarkEnd w:id="421"/>
      <w:bookmarkEnd w:id="422"/>
      <w:bookmarkEnd w:id="423"/>
      <w:bookmarkEnd w:id="424"/>
      <w:bookmarkEnd w:id="425"/>
      <w:bookmarkEnd w:id="426"/>
      <w:bookmarkEnd w:id="427"/>
      <w:r>
        <w:rPr>
          <w:rFonts w:ascii="宋体" w:hAnsi="宋体" w:hint="eastAsia"/>
        </w:rPr>
        <w:t xml:space="preserve">  </w:t>
      </w:r>
      <w:r>
        <w:rPr>
          <w:rFonts w:ascii="黑体" w:eastAsia="黑体" w:hAnsi="黑体" w:hint="eastAsia"/>
        </w:rPr>
        <w:t>填 充 灌 缝 料</w:t>
      </w:r>
      <w:bookmarkEnd w:id="428"/>
      <w:bookmarkEnd w:id="429"/>
      <w:bookmarkEnd w:id="430"/>
      <w:bookmarkEnd w:id="431"/>
      <w:bookmarkEnd w:id="432"/>
      <w:bookmarkEnd w:id="433"/>
      <w:bookmarkEnd w:id="434"/>
      <w:bookmarkEnd w:id="435"/>
      <w:bookmarkEnd w:id="436"/>
      <w:bookmarkEnd w:id="437"/>
      <w:bookmarkEnd w:id="438"/>
      <w:bookmarkEnd w:id="439"/>
      <w:bookmarkEnd w:id="440"/>
    </w:p>
    <w:p w14:paraId="6718695B" w14:textId="73F5197A" w:rsidR="001C4FA8" w:rsidRDefault="003064C9">
      <w:pPr>
        <w:rPr>
          <w:rFonts w:ascii="宋体" w:hAnsi="宋体"/>
          <w:szCs w:val="21"/>
        </w:rPr>
      </w:pPr>
      <w:r>
        <w:rPr>
          <w:rFonts w:ascii="宋体" w:hAnsi="宋体" w:hint="eastAsia"/>
          <w:b/>
          <w:szCs w:val="21"/>
        </w:rPr>
        <w:t xml:space="preserve">6.8.1  </w:t>
      </w:r>
      <w:r>
        <w:rPr>
          <w:rFonts w:ascii="宋体" w:hAnsi="宋体" w:hint="eastAsia"/>
          <w:szCs w:val="21"/>
        </w:rPr>
        <w:t>灌缝前应检查灌缝料性能指标是否满足要求，并</w:t>
      </w:r>
      <w:proofErr w:type="gramStart"/>
      <w:r>
        <w:rPr>
          <w:rFonts w:ascii="宋体" w:hAnsi="宋体" w:hint="eastAsia"/>
          <w:szCs w:val="21"/>
        </w:rPr>
        <w:t>按基块型号</w:t>
      </w:r>
      <w:proofErr w:type="gramEnd"/>
      <w:r>
        <w:rPr>
          <w:rFonts w:ascii="宋体" w:hAnsi="宋体" w:hint="eastAsia"/>
          <w:szCs w:val="21"/>
        </w:rPr>
        <w:t>及</w:t>
      </w:r>
      <w:proofErr w:type="gramStart"/>
      <w:r>
        <w:rPr>
          <w:rFonts w:ascii="宋体" w:hAnsi="宋体" w:hint="eastAsia"/>
          <w:szCs w:val="21"/>
        </w:rPr>
        <w:t>基块灌缝平均</w:t>
      </w:r>
      <w:proofErr w:type="gramEnd"/>
      <w:r>
        <w:rPr>
          <w:rFonts w:ascii="宋体" w:hAnsi="宋体" w:hint="eastAsia"/>
          <w:szCs w:val="21"/>
        </w:rPr>
        <w:t>用量估算灌缝料用量</w:t>
      </w:r>
      <w:r w:rsidR="003808C4">
        <w:rPr>
          <w:rFonts w:ascii="宋体" w:hAnsi="宋体" w:hint="eastAsia"/>
          <w:szCs w:val="21"/>
        </w:rPr>
        <w:t>，用量</w:t>
      </w:r>
      <w:r>
        <w:rPr>
          <w:rFonts w:ascii="宋体" w:hAnsi="宋体" w:hint="eastAsia"/>
          <w:szCs w:val="21"/>
        </w:rPr>
        <w:t>见本规程表5.5.4。</w:t>
      </w:r>
    </w:p>
    <w:p w14:paraId="2E8EC03F" w14:textId="0389A865" w:rsidR="001C4FA8" w:rsidRDefault="003064C9" w:rsidP="00824D93">
      <w:pPr>
        <w:rPr>
          <w:rFonts w:ascii="宋体" w:hAnsi="宋体"/>
          <w:szCs w:val="21"/>
        </w:rPr>
      </w:pPr>
      <w:r>
        <w:rPr>
          <w:rFonts w:ascii="宋体" w:hAnsi="宋体" w:hint="eastAsia"/>
          <w:b/>
          <w:szCs w:val="21"/>
        </w:rPr>
        <w:t xml:space="preserve">6.8.2  </w:t>
      </w:r>
      <w:r>
        <w:rPr>
          <w:rFonts w:ascii="宋体" w:hAnsi="宋体" w:hint="eastAsia"/>
          <w:szCs w:val="21"/>
        </w:rPr>
        <w:t>灌缝料进场应检查流动度及离析情况，符合要求</w:t>
      </w:r>
      <w:r w:rsidR="003808C4">
        <w:rPr>
          <w:rFonts w:ascii="宋体" w:hAnsi="宋体" w:hint="eastAsia"/>
          <w:szCs w:val="21"/>
        </w:rPr>
        <w:t>后</w:t>
      </w:r>
      <w:r>
        <w:rPr>
          <w:rFonts w:ascii="宋体" w:hAnsi="宋体" w:hint="eastAsia"/>
          <w:szCs w:val="21"/>
        </w:rPr>
        <w:t>方可进行灌缝作业。</w:t>
      </w:r>
    </w:p>
    <w:p w14:paraId="3571F1DA" w14:textId="3FC67568" w:rsidR="001C4FA8" w:rsidRDefault="003064C9">
      <w:pPr>
        <w:adjustRightInd w:val="0"/>
        <w:snapToGrid w:val="0"/>
        <w:rPr>
          <w:rFonts w:ascii="宋体" w:hAnsi="宋体"/>
          <w:szCs w:val="21"/>
        </w:rPr>
      </w:pPr>
      <w:r>
        <w:rPr>
          <w:rFonts w:ascii="宋体" w:hAnsi="宋体" w:hint="eastAsia"/>
          <w:b/>
          <w:szCs w:val="21"/>
        </w:rPr>
        <w:t>6</w:t>
      </w:r>
      <w:r>
        <w:rPr>
          <w:rFonts w:ascii="宋体" w:hAnsi="宋体"/>
          <w:b/>
          <w:szCs w:val="21"/>
        </w:rPr>
        <w:t>.</w:t>
      </w:r>
      <w:r>
        <w:rPr>
          <w:rFonts w:ascii="宋体" w:hAnsi="宋体" w:hint="eastAsia"/>
          <w:b/>
          <w:szCs w:val="21"/>
        </w:rPr>
        <w:t xml:space="preserve">8.3  </w:t>
      </w:r>
      <w:r w:rsidR="00E5759A">
        <w:rPr>
          <w:rFonts w:ascii="宋体" w:hAnsi="宋体"/>
          <w:b/>
          <w:szCs w:val="21"/>
        </w:rPr>
        <w:t xml:space="preserve"> </w:t>
      </w:r>
      <w:proofErr w:type="gramStart"/>
      <w:r>
        <w:rPr>
          <w:rFonts w:ascii="宋体" w:hAnsi="宋体"/>
          <w:szCs w:val="21"/>
        </w:rPr>
        <w:t>基块</w:t>
      </w:r>
      <w:r>
        <w:rPr>
          <w:rFonts w:ascii="宋体" w:hAnsi="宋体" w:hint="eastAsia"/>
          <w:szCs w:val="21"/>
        </w:rPr>
        <w:t>灌</w:t>
      </w:r>
      <w:proofErr w:type="gramEnd"/>
      <w:r>
        <w:rPr>
          <w:rFonts w:ascii="宋体" w:hAnsi="宋体" w:hint="eastAsia"/>
          <w:szCs w:val="21"/>
        </w:rPr>
        <w:t>缝</w:t>
      </w:r>
      <w:r>
        <w:rPr>
          <w:rFonts w:ascii="宋体" w:hAnsi="宋体"/>
          <w:szCs w:val="21"/>
        </w:rPr>
        <w:t>前</w:t>
      </w:r>
      <w:r>
        <w:rPr>
          <w:rFonts w:ascii="宋体" w:hAnsi="宋体" w:hint="eastAsia"/>
          <w:szCs w:val="21"/>
        </w:rPr>
        <w:t>应</w:t>
      </w:r>
      <w:proofErr w:type="gramStart"/>
      <w:r>
        <w:rPr>
          <w:rFonts w:ascii="宋体" w:hAnsi="宋体" w:hint="eastAsia"/>
        </w:rPr>
        <w:t>清理基块缝隙</w:t>
      </w:r>
      <w:proofErr w:type="gramEnd"/>
      <w:r>
        <w:rPr>
          <w:rFonts w:ascii="宋体" w:hAnsi="宋体" w:hint="eastAsia"/>
        </w:rPr>
        <w:t>内杂物</w:t>
      </w:r>
      <w:r w:rsidR="00422D3B">
        <w:rPr>
          <w:rFonts w:ascii="宋体" w:hAnsi="宋体"/>
        </w:rPr>
        <w:t>，</w:t>
      </w:r>
      <w:proofErr w:type="gramStart"/>
      <w:r>
        <w:rPr>
          <w:rFonts w:ascii="宋体" w:hAnsi="宋体"/>
          <w:szCs w:val="21"/>
        </w:rPr>
        <w:t>基块要</w:t>
      </w:r>
      <w:proofErr w:type="gramEnd"/>
      <w:r>
        <w:rPr>
          <w:rFonts w:ascii="宋体" w:hAnsi="宋体"/>
          <w:szCs w:val="21"/>
        </w:rPr>
        <w:t>均匀喷水</w:t>
      </w:r>
      <w:r>
        <w:rPr>
          <w:rFonts w:ascii="宋体" w:hAnsi="宋体" w:hint="eastAsia"/>
          <w:szCs w:val="21"/>
        </w:rPr>
        <w:t>使接缝润湿。</w:t>
      </w:r>
    </w:p>
    <w:p w14:paraId="6F57FE2D" w14:textId="69948EB3" w:rsidR="001C4FA8" w:rsidRDefault="003064C9">
      <w:pPr>
        <w:adjustRightInd w:val="0"/>
        <w:snapToGrid w:val="0"/>
        <w:rPr>
          <w:rFonts w:ascii="宋体" w:hAnsi="宋体"/>
          <w:szCs w:val="21"/>
        </w:rPr>
      </w:pPr>
      <w:r>
        <w:rPr>
          <w:rFonts w:ascii="宋体" w:hAnsi="宋体" w:hint="eastAsia"/>
          <w:b/>
          <w:szCs w:val="21"/>
        </w:rPr>
        <w:t xml:space="preserve">6.8.4  </w:t>
      </w:r>
      <w:bookmarkStart w:id="441" w:name="OLE_LINK268"/>
      <w:bookmarkStart w:id="442" w:name="OLE_LINK269"/>
      <w:r>
        <w:rPr>
          <w:rFonts w:ascii="宋体" w:hAnsi="宋体" w:hint="eastAsia"/>
          <w:szCs w:val="21"/>
        </w:rPr>
        <w:t>大</w:t>
      </w:r>
      <w:r>
        <w:rPr>
          <w:rFonts w:ascii="宋体" w:hAnsi="宋体"/>
          <w:szCs w:val="21"/>
        </w:rPr>
        <w:t>雨</w:t>
      </w:r>
      <w:bookmarkEnd w:id="441"/>
      <w:bookmarkEnd w:id="442"/>
      <w:r>
        <w:rPr>
          <w:rFonts w:ascii="宋体" w:hAnsi="宋体" w:hint="eastAsia"/>
          <w:szCs w:val="21"/>
        </w:rPr>
        <w:t>及</w:t>
      </w:r>
      <w:bookmarkStart w:id="443" w:name="OLE_LINK271"/>
      <w:bookmarkStart w:id="444" w:name="OLE_LINK270"/>
      <w:r>
        <w:rPr>
          <w:rFonts w:ascii="宋体" w:hAnsi="宋体" w:hint="eastAsia"/>
          <w:szCs w:val="21"/>
        </w:rPr>
        <w:t>气温低于5℃</w:t>
      </w:r>
      <w:bookmarkEnd w:id="443"/>
      <w:bookmarkEnd w:id="444"/>
      <w:r>
        <w:rPr>
          <w:rFonts w:ascii="宋体" w:hAnsi="宋体" w:hint="eastAsia"/>
          <w:szCs w:val="21"/>
        </w:rPr>
        <w:t>时禁止灌缝作业。</w:t>
      </w:r>
    </w:p>
    <w:p w14:paraId="1DBEF737" w14:textId="3DC92B72" w:rsidR="001C4FA8" w:rsidRDefault="003064C9">
      <w:pPr>
        <w:adjustRightInd w:val="0"/>
        <w:snapToGrid w:val="0"/>
        <w:rPr>
          <w:rFonts w:ascii="宋体" w:hAnsi="宋体"/>
          <w:szCs w:val="21"/>
        </w:rPr>
      </w:pPr>
      <w:r>
        <w:rPr>
          <w:rFonts w:ascii="宋体" w:hAnsi="宋体" w:hint="eastAsia"/>
          <w:b/>
          <w:szCs w:val="21"/>
        </w:rPr>
        <w:t>6.8.5</w:t>
      </w:r>
      <w:r>
        <w:rPr>
          <w:rFonts w:ascii="宋体" w:hAnsi="宋体" w:hint="eastAsia"/>
          <w:szCs w:val="21"/>
        </w:rPr>
        <w:t xml:space="preserve"> </w:t>
      </w:r>
      <w:r w:rsidR="00364D3C">
        <w:rPr>
          <w:rFonts w:ascii="宋体" w:hAnsi="宋体" w:hint="eastAsia"/>
          <w:szCs w:val="21"/>
        </w:rPr>
        <w:t xml:space="preserve"> </w:t>
      </w:r>
      <w:r>
        <w:rPr>
          <w:rFonts w:ascii="宋体" w:hAnsi="宋体" w:hint="eastAsia"/>
          <w:szCs w:val="21"/>
        </w:rPr>
        <w:t>当采用泵送灌缝料时出口流速不宜大于0.8m/s</w:t>
      </w:r>
      <w:r w:rsidR="003808C4">
        <w:rPr>
          <w:rFonts w:ascii="宋体" w:hAnsi="宋体" w:hint="eastAsia"/>
          <w:szCs w:val="21"/>
        </w:rPr>
        <w:t>；</w:t>
      </w:r>
      <w:r>
        <w:rPr>
          <w:rFonts w:ascii="宋体" w:hAnsi="宋体" w:hint="eastAsia"/>
          <w:szCs w:val="21"/>
        </w:rPr>
        <w:t>可同时采用多个灌缝出口，提高作业效率。</w:t>
      </w:r>
    </w:p>
    <w:p w14:paraId="421EBDFD" w14:textId="1B616CEB" w:rsidR="001C4FA8" w:rsidRDefault="003064C9" w:rsidP="00364D3C">
      <w:pPr>
        <w:rPr>
          <w:rFonts w:ascii="宋体" w:hAnsi="宋体"/>
          <w:b/>
          <w:color w:val="000000"/>
          <w:szCs w:val="21"/>
        </w:rPr>
      </w:pPr>
      <w:r>
        <w:rPr>
          <w:rFonts w:ascii="宋体" w:hAnsi="宋体" w:hint="eastAsia"/>
          <w:b/>
          <w:color w:val="000000"/>
          <w:szCs w:val="21"/>
        </w:rPr>
        <w:t xml:space="preserve">6.8.6  </w:t>
      </w:r>
      <w:r>
        <w:rPr>
          <w:rFonts w:ascii="宋体" w:hAnsi="宋体"/>
          <w:color w:val="000000"/>
          <w:szCs w:val="21"/>
        </w:rPr>
        <w:t>灌</w:t>
      </w:r>
      <w:proofErr w:type="gramStart"/>
      <w:r>
        <w:rPr>
          <w:rFonts w:ascii="宋体" w:hAnsi="宋体" w:hint="eastAsia"/>
          <w:color w:val="000000"/>
          <w:szCs w:val="21"/>
        </w:rPr>
        <w:t>缝</w:t>
      </w:r>
      <w:r>
        <w:rPr>
          <w:rFonts w:ascii="宋体" w:hAnsi="宋体"/>
          <w:color w:val="000000"/>
          <w:szCs w:val="21"/>
        </w:rPr>
        <w:t>完成</w:t>
      </w:r>
      <w:proofErr w:type="gramEnd"/>
      <w:r>
        <w:rPr>
          <w:rFonts w:ascii="宋体" w:hAnsi="宋体"/>
          <w:color w:val="000000"/>
          <w:szCs w:val="21"/>
        </w:rPr>
        <w:t>后，</w:t>
      </w:r>
      <w:bookmarkStart w:id="445" w:name="OLE_LINK142"/>
      <w:bookmarkStart w:id="446" w:name="OLE_LINK141"/>
      <w:proofErr w:type="gramStart"/>
      <w:r>
        <w:rPr>
          <w:rFonts w:ascii="宋体" w:hAnsi="宋体" w:hint="eastAsia"/>
          <w:color w:val="000000"/>
          <w:szCs w:val="21"/>
        </w:rPr>
        <w:t>需待灌缝</w:t>
      </w:r>
      <w:proofErr w:type="gramEnd"/>
      <w:r>
        <w:rPr>
          <w:rFonts w:ascii="宋体" w:hAnsi="宋体" w:hint="eastAsia"/>
          <w:color w:val="000000"/>
          <w:szCs w:val="21"/>
        </w:rPr>
        <w:t>料抗压强度应达到5MPa以上，方可进行下步工序作业</w:t>
      </w:r>
      <w:bookmarkEnd w:id="445"/>
      <w:bookmarkEnd w:id="446"/>
      <w:r>
        <w:rPr>
          <w:rFonts w:ascii="宋体" w:hAnsi="宋体" w:hint="eastAsia"/>
          <w:color w:val="000000"/>
          <w:szCs w:val="21"/>
        </w:rPr>
        <w:t>；养生期间严禁施工机械在装配式基层上行驶。</w:t>
      </w:r>
    </w:p>
    <w:p w14:paraId="25E42027" w14:textId="0527BC60" w:rsidR="001C4FA8" w:rsidRDefault="003064C9" w:rsidP="00364D3C">
      <w:pPr>
        <w:jc w:val="left"/>
        <w:rPr>
          <w:rFonts w:ascii="宋体" w:hAnsi="宋体"/>
        </w:rPr>
      </w:pPr>
      <w:bookmarkStart w:id="447" w:name="_Toc392781375"/>
      <w:r>
        <w:rPr>
          <w:rFonts w:ascii="宋体" w:hAnsi="宋体" w:hint="eastAsia"/>
          <w:b/>
          <w:szCs w:val="21"/>
        </w:rPr>
        <w:t>6</w:t>
      </w:r>
      <w:r>
        <w:rPr>
          <w:rFonts w:ascii="宋体" w:hAnsi="宋体"/>
          <w:b/>
          <w:szCs w:val="21"/>
        </w:rPr>
        <w:t>.</w:t>
      </w:r>
      <w:r>
        <w:rPr>
          <w:rFonts w:ascii="宋体" w:hAnsi="宋体" w:hint="eastAsia"/>
          <w:b/>
          <w:szCs w:val="21"/>
        </w:rPr>
        <w:t xml:space="preserve">8.7 </w:t>
      </w:r>
      <w:r w:rsidR="00E5759A">
        <w:rPr>
          <w:rFonts w:ascii="宋体" w:hAnsi="宋体"/>
          <w:b/>
          <w:szCs w:val="21"/>
        </w:rPr>
        <w:t xml:space="preserve"> </w:t>
      </w:r>
      <w:r>
        <w:rPr>
          <w:rFonts w:ascii="宋体" w:hAnsi="宋体" w:hint="eastAsia"/>
        </w:rPr>
        <w:t>灌缝料</w:t>
      </w:r>
      <w:proofErr w:type="gramStart"/>
      <w:r>
        <w:rPr>
          <w:rFonts w:ascii="宋体" w:hAnsi="宋体" w:hint="eastAsia"/>
        </w:rPr>
        <w:t>在基块</w:t>
      </w:r>
      <w:r w:rsidR="003808C4">
        <w:rPr>
          <w:rFonts w:ascii="宋体" w:hAnsi="宋体" w:hint="eastAsia"/>
        </w:rPr>
        <w:t>缝隙</w:t>
      </w:r>
      <w:proofErr w:type="gramEnd"/>
      <w:r>
        <w:rPr>
          <w:rFonts w:ascii="宋体" w:hAnsi="宋体" w:hint="eastAsia"/>
        </w:rPr>
        <w:t>内应连续饱满</w:t>
      </w:r>
      <w:r w:rsidR="00422D3B">
        <w:rPr>
          <w:rFonts w:ascii="宋体" w:hAnsi="宋体"/>
        </w:rPr>
        <w:t>，</w:t>
      </w:r>
      <w:r>
        <w:rPr>
          <w:rFonts w:ascii="宋体" w:hAnsi="宋体" w:hint="eastAsia"/>
        </w:rPr>
        <w:t>灌注高度应</w:t>
      </w:r>
      <w:bookmarkStart w:id="448" w:name="OLE_LINK54"/>
      <w:bookmarkStart w:id="449" w:name="OLE_LINK53"/>
      <w:bookmarkStart w:id="450" w:name="OLE_LINK52"/>
      <w:bookmarkStart w:id="451" w:name="OLE_LINK51"/>
      <w:r>
        <w:rPr>
          <w:rFonts w:ascii="宋体" w:hAnsi="宋体" w:hint="eastAsia"/>
        </w:rPr>
        <w:t>超过定位肋（图6.8.7）。</w:t>
      </w:r>
      <w:bookmarkEnd w:id="448"/>
      <w:bookmarkEnd w:id="449"/>
    </w:p>
    <w:p w14:paraId="3BB25155" w14:textId="77777777" w:rsidR="001C4FA8" w:rsidRDefault="003064C9">
      <w:pPr>
        <w:jc w:val="center"/>
        <w:rPr>
          <w:rFonts w:ascii="宋体" w:hAnsi="宋体"/>
        </w:rPr>
      </w:pPr>
      <w:r>
        <w:rPr>
          <w:rFonts w:ascii="宋体" w:hAnsi="宋体"/>
          <w:noProof/>
        </w:rPr>
        <w:lastRenderedPageBreak/>
        <w:drawing>
          <wp:inline distT="0" distB="0" distL="0" distR="0" wp14:anchorId="4FB92BF1" wp14:editId="0DD78C34">
            <wp:extent cx="2653030" cy="1758315"/>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4">
                      <a:extLst>
                        <a:ext uri="{28A0092B-C50C-407E-A947-70E740481C1C}">
                          <a14:useLocalDpi xmlns:a14="http://schemas.microsoft.com/office/drawing/2010/main" val="0"/>
                        </a:ext>
                      </a:extLst>
                    </a:blip>
                    <a:srcRect b="24734"/>
                    <a:stretch>
                      <a:fillRect/>
                    </a:stretch>
                  </pic:blipFill>
                  <pic:spPr>
                    <a:xfrm>
                      <a:off x="0" y="0"/>
                      <a:ext cx="2653030" cy="1758315"/>
                    </a:xfrm>
                    <a:prstGeom prst="rect">
                      <a:avLst/>
                    </a:prstGeom>
                    <a:noFill/>
                    <a:ln>
                      <a:noFill/>
                    </a:ln>
                  </pic:spPr>
                </pic:pic>
              </a:graphicData>
            </a:graphic>
          </wp:inline>
        </w:drawing>
      </w:r>
    </w:p>
    <w:p w14:paraId="42E70990" w14:textId="77777777" w:rsidR="001C4FA8" w:rsidRDefault="003064C9">
      <w:pPr>
        <w:adjustRightInd w:val="0"/>
        <w:snapToGrid w:val="0"/>
        <w:ind w:firstLineChars="1500" w:firstLine="2700"/>
        <w:rPr>
          <w:rFonts w:ascii="宋体" w:hAnsi="宋体"/>
          <w:bCs/>
          <w:sz w:val="18"/>
          <w:szCs w:val="18"/>
        </w:rPr>
      </w:pPr>
      <w:r>
        <w:rPr>
          <w:rFonts w:ascii="宋体" w:hAnsi="宋体"/>
          <w:bCs/>
          <w:sz w:val="18"/>
          <w:szCs w:val="18"/>
        </w:rPr>
        <w:t>图</w:t>
      </w:r>
      <w:r>
        <w:rPr>
          <w:rFonts w:ascii="宋体" w:hAnsi="宋体" w:hint="eastAsia"/>
          <w:bCs/>
          <w:sz w:val="18"/>
          <w:szCs w:val="18"/>
        </w:rPr>
        <w:t xml:space="preserve">6.8.7  </w:t>
      </w:r>
      <w:proofErr w:type="gramStart"/>
      <w:r>
        <w:rPr>
          <w:rFonts w:ascii="宋体" w:hAnsi="宋体" w:hint="eastAsia"/>
          <w:bCs/>
          <w:sz w:val="18"/>
          <w:szCs w:val="18"/>
        </w:rPr>
        <w:t>基块缝隙</w:t>
      </w:r>
      <w:proofErr w:type="gramEnd"/>
      <w:r>
        <w:rPr>
          <w:rFonts w:ascii="宋体" w:hAnsi="宋体" w:hint="eastAsia"/>
          <w:bCs/>
          <w:sz w:val="18"/>
          <w:szCs w:val="18"/>
        </w:rPr>
        <w:t>灌</w:t>
      </w:r>
      <w:proofErr w:type="gramStart"/>
      <w:r>
        <w:rPr>
          <w:rFonts w:ascii="宋体" w:hAnsi="宋体" w:hint="eastAsia"/>
          <w:bCs/>
          <w:sz w:val="18"/>
          <w:szCs w:val="18"/>
        </w:rPr>
        <w:t>缝高度</w:t>
      </w:r>
      <w:proofErr w:type="gramEnd"/>
      <w:r>
        <w:rPr>
          <w:rFonts w:ascii="宋体" w:hAnsi="宋体" w:hint="eastAsia"/>
          <w:bCs/>
          <w:sz w:val="18"/>
          <w:szCs w:val="18"/>
        </w:rPr>
        <w:t>示意图</w:t>
      </w:r>
    </w:p>
    <w:p w14:paraId="3466B16E" w14:textId="77777777" w:rsidR="001C4FA8" w:rsidRDefault="003064C9">
      <w:pPr>
        <w:pStyle w:val="2"/>
        <w:rPr>
          <w:rFonts w:ascii="宋体" w:hAnsi="宋体"/>
        </w:rPr>
      </w:pPr>
      <w:bookmarkStart w:id="452" w:name="_Toc30008589"/>
      <w:bookmarkStart w:id="453" w:name="_Toc30427382"/>
      <w:bookmarkStart w:id="454" w:name="_Toc29728070"/>
      <w:bookmarkStart w:id="455" w:name="_Toc21972575"/>
      <w:bookmarkStart w:id="456" w:name="_Toc21625327"/>
      <w:bookmarkStart w:id="457" w:name="_Toc36203442"/>
      <w:bookmarkStart w:id="458" w:name="_Toc37420481"/>
      <w:bookmarkEnd w:id="450"/>
      <w:bookmarkEnd w:id="451"/>
      <w:r>
        <w:rPr>
          <w:rFonts w:ascii="宋体" w:hAnsi="宋体" w:hint="eastAsia"/>
          <w:b/>
          <w:bCs/>
        </w:rPr>
        <w:t>6.9</w:t>
      </w:r>
      <w:r>
        <w:rPr>
          <w:rFonts w:ascii="宋体" w:hAnsi="宋体" w:hint="eastAsia"/>
        </w:rPr>
        <w:t xml:space="preserve">  </w:t>
      </w:r>
      <w:r>
        <w:rPr>
          <w:rFonts w:ascii="黑体" w:eastAsia="黑体" w:hAnsi="黑体" w:hint="eastAsia"/>
        </w:rPr>
        <w:t>面  层</w:t>
      </w:r>
      <w:bookmarkEnd w:id="452"/>
      <w:bookmarkEnd w:id="453"/>
      <w:bookmarkEnd w:id="454"/>
      <w:bookmarkEnd w:id="455"/>
      <w:bookmarkEnd w:id="456"/>
      <w:bookmarkEnd w:id="457"/>
      <w:bookmarkEnd w:id="458"/>
      <w:r>
        <w:rPr>
          <w:rFonts w:ascii="宋体" w:hAnsi="宋体" w:hint="eastAsia"/>
        </w:rPr>
        <w:t xml:space="preserve"> </w:t>
      </w:r>
    </w:p>
    <w:p w14:paraId="62B193D0" w14:textId="7C397329" w:rsidR="001C4FA8" w:rsidRDefault="003064C9" w:rsidP="006D589C">
      <w:pPr>
        <w:adjustRightInd w:val="0"/>
        <w:snapToGrid w:val="0"/>
        <w:rPr>
          <w:rFonts w:ascii="宋体" w:hAnsi="宋体"/>
          <w:szCs w:val="21"/>
        </w:rPr>
      </w:pPr>
      <w:r>
        <w:rPr>
          <w:rFonts w:ascii="宋体" w:hAnsi="宋体" w:hint="eastAsia"/>
          <w:b/>
          <w:szCs w:val="21"/>
        </w:rPr>
        <w:t xml:space="preserve">6.9.1  </w:t>
      </w:r>
      <w:r>
        <w:rPr>
          <w:rFonts w:ascii="宋体" w:hAnsi="宋体" w:hint="eastAsia"/>
          <w:szCs w:val="21"/>
        </w:rPr>
        <w:t>沥青面层材料用量的统计应包含基层顶面找平层用量；找平材料型号与其衔接的沥青面层一致，平均厚度宜为10mm。</w:t>
      </w:r>
    </w:p>
    <w:p w14:paraId="51807E02" w14:textId="77777777" w:rsidR="001C4FA8" w:rsidRDefault="003064C9">
      <w:pPr>
        <w:pStyle w:val="2"/>
        <w:rPr>
          <w:rFonts w:ascii="宋体" w:hAnsi="宋体"/>
        </w:rPr>
      </w:pPr>
      <w:bookmarkStart w:id="459" w:name="_Toc30008590"/>
      <w:bookmarkStart w:id="460" w:name="_Toc21972576"/>
      <w:bookmarkStart w:id="461" w:name="_Toc21625328"/>
      <w:bookmarkStart w:id="462" w:name="_Toc30427383"/>
      <w:bookmarkStart w:id="463" w:name="_Toc29728071"/>
      <w:bookmarkStart w:id="464" w:name="_Toc36203443"/>
      <w:bookmarkStart w:id="465" w:name="_Toc37420482"/>
      <w:bookmarkStart w:id="466" w:name="_Toc505101917"/>
      <w:bookmarkStart w:id="467" w:name="_Toc497049389"/>
      <w:bookmarkStart w:id="468" w:name="_Toc527387514"/>
      <w:bookmarkStart w:id="469" w:name="_Toc10709223"/>
      <w:bookmarkStart w:id="470" w:name="_Toc505102318"/>
      <w:r>
        <w:rPr>
          <w:rFonts w:ascii="宋体" w:hAnsi="宋体" w:hint="eastAsia"/>
          <w:b/>
          <w:bCs/>
        </w:rPr>
        <w:t>6.10</w:t>
      </w:r>
      <w:r>
        <w:rPr>
          <w:rFonts w:ascii="宋体" w:hAnsi="宋体" w:hint="eastAsia"/>
        </w:rPr>
        <w:t xml:space="preserve">  </w:t>
      </w:r>
      <w:r>
        <w:rPr>
          <w:rFonts w:ascii="黑体" w:eastAsia="黑体" w:hAnsi="黑体" w:hint="eastAsia"/>
        </w:rPr>
        <w:t>附 属 结 构</w:t>
      </w:r>
      <w:bookmarkEnd w:id="459"/>
      <w:bookmarkEnd w:id="460"/>
      <w:bookmarkEnd w:id="461"/>
      <w:bookmarkEnd w:id="462"/>
      <w:bookmarkEnd w:id="463"/>
      <w:bookmarkEnd w:id="464"/>
      <w:bookmarkEnd w:id="465"/>
      <w:r>
        <w:rPr>
          <w:rFonts w:ascii="宋体" w:hAnsi="宋体" w:hint="eastAsia"/>
        </w:rPr>
        <w:t xml:space="preserve"> </w:t>
      </w:r>
      <w:bookmarkEnd w:id="466"/>
      <w:bookmarkEnd w:id="467"/>
      <w:bookmarkEnd w:id="468"/>
      <w:bookmarkEnd w:id="469"/>
      <w:bookmarkEnd w:id="470"/>
    </w:p>
    <w:p w14:paraId="422DE90D" w14:textId="0A1E73DB" w:rsidR="001C4FA8" w:rsidRDefault="003064C9" w:rsidP="006D589C">
      <w:pPr>
        <w:rPr>
          <w:rFonts w:ascii="宋体" w:hAnsi="宋体"/>
          <w:szCs w:val="21"/>
        </w:rPr>
      </w:pPr>
      <w:r>
        <w:rPr>
          <w:rFonts w:ascii="宋体" w:hAnsi="宋体" w:hint="eastAsia"/>
          <w:b/>
          <w:szCs w:val="21"/>
        </w:rPr>
        <w:t>6.10.1</w:t>
      </w:r>
      <w:r w:rsidR="00E5759A">
        <w:rPr>
          <w:rFonts w:ascii="宋体" w:hAnsi="宋体"/>
          <w:b/>
          <w:szCs w:val="21"/>
        </w:rPr>
        <w:t xml:space="preserve">  </w:t>
      </w:r>
      <w:r>
        <w:rPr>
          <w:rFonts w:ascii="宋体" w:hAnsi="宋体" w:hint="eastAsia"/>
          <w:szCs w:val="21"/>
        </w:rPr>
        <w:t>积雪或冰冻地区，雨水连接管流水面底高程应设置在冰冻线以下；不满足要求时，可在连接管</w:t>
      </w:r>
      <w:proofErr w:type="gramStart"/>
      <w:r>
        <w:rPr>
          <w:rFonts w:ascii="宋体" w:hAnsi="宋体" w:hint="eastAsia"/>
          <w:szCs w:val="21"/>
        </w:rPr>
        <w:t>底设置</w:t>
      </w:r>
      <w:proofErr w:type="gramEnd"/>
      <w:r>
        <w:rPr>
          <w:rFonts w:ascii="宋体" w:hAnsi="宋体" w:hint="eastAsia"/>
          <w:szCs w:val="21"/>
        </w:rPr>
        <w:t>碎石垫层，层厚不小于200mm（</w:t>
      </w:r>
      <w:r>
        <w:rPr>
          <w:rFonts w:ascii="宋体" w:hAnsi="宋体"/>
          <w:szCs w:val="21"/>
        </w:rPr>
        <w:t>图</w:t>
      </w:r>
      <w:r>
        <w:rPr>
          <w:rFonts w:ascii="宋体" w:hAnsi="宋体" w:hint="eastAsia"/>
          <w:szCs w:val="21"/>
        </w:rPr>
        <w:t>6.10.1）。</w:t>
      </w:r>
    </w:p>
    <w:p w14:paraId="53CFF380" w14:textId="4D4F5553" w:rsidR="001C4FA8" w:rsidRDefault="003064C9" w:rsidP="00720317">
      <w:pPr>
        <w:adjustRightInd w:val="0"/>
        <w:snapToGrid w:val="0"/>
        <w:jc w:val="center"/>
        <w:rPr>
          <w:rFonts w:ascii="宋体" w:hAnsi="宋体"/>
          <w:b/>
          <w:sz w:val="18"/>
          <w:szCs w:val="18"/>
        </w:rPr>
      </w:pPr>
      <w:r>
        <w:rPr>
          <w:rFonts w:ascii="宋体" w:hAnsi="宋体"/>
          <w:noProof/>
        </w:rPr>
        <w:drawing>
          <wp:inline distT="0" distB="0" distL="0" distR="0" wp14:anchorId="212A5D97" wp14:editId="71553442">
            <wp:extent cx="5350510" cy="2574925"/>
            <wp:effectExtent l="0" t="0" r="254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t="17210" b="18132"/>
                    <a:stretch>
                      <a:fillRect/>
                    </a:stretch>
                  </pic:blipFill>
                  <pic:spPr>
                    <a:xfrm>
                      <a:off x="0" y="0"/>
                      <a:ext cx="5350510" cy="2574925"/>
                    </a:xfrm>
                    <a:prstGeom prst="rect">
                      <a:avLst/>
                    </a:prstGeom>
                    <a:noFill/>
                    <a:ln>
                      <a:noFill/>
                    </a:ln>
                  </pic:spPr>
                </pic:pic>
              </a:graphicData>
            </a:graphic>
          </wp:inline>
        </w:drawing>
      </w:r>
    </w:p>
    <w:p w14:paraId="6BBD5F85" w14:textId="77777777" w:rsidR="001C4FA8" w:rsidRDefault="003064C9">
      <w:pPr>
        <w:adjustRightInd w:val="0"/>
        <w:snapToGrid w:val="0"/>
        <w:jc w:val="center"/>
        <w:rPr>
          <w:rFonts w:ascii="宋体" w:hAnsi="宋体"/>
          <w:b/>
          <w:sz w:val="18"/>
          <w:szCs w:val="18"/>
        </w:rPr>
      </w:pPr>
      <w:r>
        <w:rPr>
          <w:rFonts w:ascii="宋体" w:hAnsi="宋体"/>
          <w:bCs/>
          <w:sz w:val="18"/>
          <w:szCs w:val="18"/>
        </w:rPr>
        <w:t>图</w:t>
      </w:r>
      <w:r>
        <w:rPr>
          <w:rFonts w:ascii="宋体" w:hAnsi="宋体" w:hint="eastAsia"/>
          <w:bCs/>
          <w:sz w:val="18"/>
          <w:szCs w:val="18"/>
        </w:rPr>
        <w:t>6.10.1</w:t>
      </w:r>
      <w:r>
        <w:rPr>
          <w:rFonts w:ascii="宋体" w:hAnsi="宋体" w:hint="eastAsia"/>
          <w:b/>
          <w:sz w:val="18"/>
          <w:szCs w:val="18"/>
        </w:rPr>
        <w:t xml:space="preserve">  </w:t>
      </w:r>
      <w:r>
        <w:rPr>
          <w:rFonts w:ascii="宋体" w:hAnsi="宋体" w:hint="eastAsia"/>
          <w:bCs/>
          <w:sz w:val="18"/>
          <w:szCs w:val="18"/>
        </w:rPr>
        <w:t>雨水连接管处示意图</w:t>
      </w:r>
    </w:p>
    <w:p w14:paraId="5B067257" w14:textId="660C2F61" w:rsidR="001C4FA8" w:rsidRDefault="003064C9">
      <w:pPr>
        <w:rPr>
          <w:rFonts w:ascii="宋体" w:hAnsi="宋体"/>
          <w:szCs w:val="21"/>
        </w:rPr>
      </w:pPr>
      <w:r>
        <w:rPr>
          <w:rFonts w:ascii="宋体" w:hAnsi="宋体" w:hint="eastAsia"/>
          <w:b/>
          <w:szCs w:val="21"/>
        </w:rPr>
        <w:t xml:space="preserve">6.10.2  </w:t>
      </w:r>
      <w:r w:rsidR="00E5759A">
        <w:rPr>
          <w:rFonts w:ascii="宋体" w:hAnsi="宋体"/>
          <w:b/>
          <w:szCs w:val="21"/>
        </w:rPr>
        <w:t xml:space="preserve"> </w:t>
      </w:r>
      <w:r>
        <w:rPr>
          <w:rFonts w:ascii="宋体" w:hAnsi="宋体" w:hint="eastAsia"/>
          <w:szCs w:val="21"/>
        </w:rPr>
        <w:t>检查井具安装时，应</w:t>
      </w:r>
      <w:proofErr w:type="gramStart"/>
      <w:r>
        <w:rPr>
          <w:rFonts w:ascii="宋体" w:hAnsi="宋体" w:hint="eastAsia"/>
          <w:szCs w:val="21"/>
        </w:rPr>
        <w:t>将井具落在</w:t>
      </w:r>
      <w:proofErr w:type="gramEnd"/>
      <w:r>
        <w:rPr>
          <w:rFonts w:ascii="宋体" w:hAnsi="宋体" w:hint="eastAsia"/>
          <w:szCs w:val="21"/>
        </w:rPr>
        <w:t>混凝土</w:t>
      </w:r>
      <w:proofErr w:type="gramStart"/>
      <w:r>
        <w:rPr>
          <w:rFonts w:ascii="宋体" w:hAnsi="宋体" w:hint="eastAsia"/>
          <w:szCs w:val="21"/>
        </w:rPr>
        <w:t>琮</w:t>
      </w:r>
      <w:proofErr w:type="gramEnd"/>
      <w:r>
        <w:rPr>
          <w:rFonts w:ascii="宋体" w:hAnsi="宋体" w:hint="eastAsia"/>
          <w:szCs w:val="21"/>
        </w:rPr>
        <w:t>上，采用螺栓调平、调高，可采用灌缝料填充</w:t>
      </w:r>
      <w:proofErr w:type="gramStart"/>
      <w:r>
        <w:rPr>
          <w:rFonts w:ascii="宋体" w:hAnsi="宋体" w:hint="eastAsia"/>
          <w:szCs w:val="21"/>
        </w:rPr>
        <w:t>井具与混凝土琮</w:t>
      </w:r>
      <w:proofErr w:type="gramEnd"/>
      <w:r>
        <w:rPr>
          <w:rFonts w:ascii="宋体" w:hAnsi="宋体" w:hint="eastAsia"/>
          <w:szCs w:val="21"/>
        </w:rPr>
        <w:t>之间的空隙。具体</w:t>
      </w:r>
      <w:proofErr w:type="gramStart"/>
      <w:r>
        <w:rPr>
          <w:rFonts w:ascii="宋体" w:hAnsi="宋体" w:hint="eastAsia"/>
          <w:szCs w:val="21"/>
        </w:rPr>
        <w:t>构造见</w:t>
      </w:r>
      <w:proofErr w:type="gramEnd"/>
      <w:r>
        <w:rPr>
          <w:rFonts w:ascii="宋体" w:hAnsi="宋体" w:hint="eastAsia"/>
          <w:szCs w:val="21"/>
        </w:rPr>
        <w:t>附录E。</w:t>
      </w:r>
    </w:p>
    <w:p w14:paraId="215D6BB8" w14:textId="77777777" w:rsidR="001C4FA8" w:rsidRDefault="001C4FA8">
      <w:pPr>
        <w:rPr>
          <w:rFonts w:ascii="宋体" w:hAnsi="宋体"/>
          <w:szCs w:val="21"/>
        </w:rPr>
      </w:pPr>
    </w:p>
    <w:p w14:paraId="17FA2BD7" w14:textId="0420DFBA" w:rsidR="001C4FA8" w:rsidRDefault="001C4FA8">
      <w:pPr>
        <w:rPr>
          <w:rFonts w:ascii="宋体" w:hAnsi="宋体"/>
          <w:szCs w:val="21"/>
        </w:rPr>
      </w:pPr>
    </w:p>
    <w:p w14:paraId="7C33A82D" w14:textId="64C7C83B" w:rsidR="00204C6C" w:rsidRDefault="00204C6C">
      <w:pPr>
        <w:rPr>
          <w:rFonts w:ascii="宋体" w:hAnsi="宋体"/>
          <w:szCs w:val="21"/>
        </w:rPr>
      </w:pPr>
    </w:p>
    <w:p w14:paraId="5F596004" w14:textId="77777777" w:rsidR="00204C6C" w:rsidRDefault="00204C6C">
      <w:pPr>
        <w:rPr>
          <w:rFonts w:ascii="宋体" w:hAnsi="宋体"/>
          <w:szCs w:val="21"/>
        </w:rPr>
      </w:pPr>
    </w:p>
    <w:p w14:paraId="7370A135" w14:textId="77777777" w:rsidR="001C4FA8" w:rsidRDefault="003064C9">
      <w:pPr>
        <w:pStyle w:val="1"/>
        <w:rPr>
          <w:rFonts w:ascii="宋体" w:hAnsi="宋体"/>
          <w:szCs w:val="21"/>
        </w:rPr>
      </w:pPr>
      <w:bookmarkStart w:id="471" w:name="_Toc505102319"/>
      <w:bookmarkStart w:id="472" w:name="_Toc6468674"/>
      <w:bookmarkStart w:id="473" w:name="_Toc21625329"/>
      <w:bookmarkStart w:id="474" w:name="_Toc21972577"/>
      <w:bookmarkStart w:id="475" w:name="_Toc407189692"/>
      <w:bookmarkStart w:id="476" w:name="_Toc407347308"/>
      <w:bookmarkStart w:id="477" w:name="_Toc30427384"/>
      <w:bookmarkStart w:id="478" w:name="_Toc29728072"/>
      <w:bookmarkStart w:id="479" w:name="_Toc497049390"/>
      <w:bookmarkStart w:id="480" w:name="_Toc404949481"/>
      <w:bookmarkStart w:id="481" w:name="_Toc505101918"/>
      <w:bookmarkStart w:id="482" w:name="_Toc404953856"/>
      <w:bookmarkStart w:id="483" w:name="_Toc404949158"/>
      <w:bookmarkStart w:id="484" w:name="_Toc527387515"/>
      <w:bookmarkStart w:id="485" w:name="_Toc402176328"/>
      <w:bookmarkStart w:id="486" w:name="_Toc30008591"/>
      <w:bookmarkStart w:id="487" w:name="_Toc403033147"/>
      <w:bookmarkStart w:id="488" w:name="_Toc36203444"/>
      <w:bookmarkStart w:id="489" w:name="_Toc37420483"/>
      <w:r>
        <w:rPr>
          <w:rFonts w:ascii="宋体" w:hAnsi="宋体" w:hint="eastAsia"/>
        </w:rPr>
        <w:lastRenderedPageBreak/>
        <w:t>7</w:t>
      </w:r>
      <w:r>
        <w:rPr>
          <w:rFonts w:ascii="宋体" w:hAnsi="宋体"/>
        </w:rPr>
        <w:t xml:space="preserve">  </w:t>
      </w:r>
      <w:r>
        <w:rPr>
          <w:rFonts w:ascii="宋体" w:hAnsi="宋体" w:hint="eastAsia"/>
        </w:rPr>
        <w:t>检验与</w:t>
      </w:r>
      <w:r>
        <w:rPr>
          <w:rFonts w:ascii="宋体" w:hAnsi="宋体"/>
        </w:rPr>
        <w:t>验收</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42E560BF" w14:textId="77777777" w:rsidR="001C4FA8" w:rsidRDefault="003064C9" w:rsidP="00C77F57">
      <w:pPr>
        <w:pStyle w:val="2"/>
        <w:snapToGrid/>
        <w:rPr>
          <w:rFonts w:ascii="黑体" w:eastAsia="黑体" w:hAnsi="黑体"/>
        </w:rPr>
      </w:pPr>
      <w:bookmarkStart w:id="490" w:name="_Toc6468675"/>
      <w:bookmarkStart w:id="491" w:name="_Toc21972578"/>
      <w:bookmarkStart w:id="492" w:name="_Toc30008592"/>
      <w:bookmarkStart w:id="493" w:name="_Toc6821876"/>
      <w:bookmarkStart w:id="494" w:name="_Toc29728073"/>
      <w:bookmarkStart w:id="495" w:name="_Toc30427385"/>
      <w:bookmarkStart w:id="496" w:name="_Toc21625330"/>
      <w:bookmarkStart w:id="497" w:name="_Toc36203445"/>
      <w:bookmarkStart w:id="498" w:name="_Toc37420484"/>
      <w:bookmarkStart w:id="499" w:name="_Toc392781376"/>
      <w:bookmarkStart w:id="500" w:name="_Toc393119045"/>
      <w:bookmarkStart w:id="501" w:name="_Toc393808665"/>
      <w:bookmarkStart w:id="502" w:name="_Toc505102320"/>
      <w:bookmarkStart w:id="503" w:name="_Toc497049391"/>
      <w:bookmarkStart w:id="504" w:name="_Toc393181736"/>
      <w:bookmarkStart w:id="505" w:name="_Toc407189693"/>
      <w:bookmarkStart w:id="506" w:name="_Toc404949482"/>
      <w:bookmarkStart w:id="507" w:name="_Toc404953857"/>
      <w:bookmarkStart w:id="508" w:name="_Toc404949159"/>
      <w:bookmarkStart w:id="509" w:name="_Toc527387516"/>
      <w:bookmarkStart w:id="510" w:name="_Toc505101919"/>
      <w:bookmarkStart w:id="511" w:name="_Toc403033148"/>
      <w:bookmarkStart w:id="512" w:name="_Toc402176329"/>
      <w:bookmarkStart w:id="513" w:name="_Toc407347309"/>
      <w:r>
        <w:rPr>
          <w:rFonts w:ascii="宋体" w:hAnsi="宋体" w:hint="eastAsia"/>
          <w:b/>
          <w:bCs/>
        </w:rPr>
        <w:t>7.1</w:t>
      </w:r>
      <w:r>
        <w:rPr>
          <w:rFonts w:ascii="宋体" w:hAnsi="宋体" w:hint="eastAsia"/>
        </w:rPr>
        <w:t xml:space="preserve">  </w:t>
      </w:r>
      <w:r>
        <w:rPr>
          <w:rFonts w:ascii="黑体" w:eastAsia="黑体" w:hAnsi="黑体" w:hint="eastAsia"/>
        </w:rPr>
        <w:t>路  基</w:t>
      </w:r>
      <w:bookmarkEnd w:id="490"/>
      <w:bookmarkEnd w:id="491"/>
      <w:bookmarkEnd w:id="492"/>
      <w:bookmarkEnd w:id="493"/>
      <w:bookmarkEnd w:id="494"/>
      <w:bookmarkEnd w:id="495"/>
      <w:bookmarkEnd w:id="496"/>
      <w:bookmarkEnd w:id="497"/>
      <w:bookmarkEnd w:id="498"/>
    </w:p>
    <w:p w14:paraId="1C79F5C0" w14:textId="5BB8428C" w:rsidR="001C4FA8" w:rsidRDefault="003064C9" w:rsidP="00AE6C56">
      <w:r>
        <w:rPr>
          <w:rFonts w:ascii="宋体" w:hAnsi="宋体" w:hint="eastAsia"/>
          <w:b/>
          <w:szCs w:val="21"/>
        </w:rPr>
        <w:t xml:space="preserve">7.1.1  </w:t>
      </w:r>
      <w:r w:rsidR="00E5759A">
        <w:rPr>
          <w:rFonts w:ascii="宋体" w:hAnsi="宋体"/>
          <w:b/>
          <w:szCs w:val="21"/>
        </w:rPr>
        <w:t xml:space="preserve"> </w:t>
      </w:r>
      <w:r>
        <w:rPr>
          <w:rFonts w:ascii="宋体" w:hAnsi="宋体" w:hint="eastAsia"/>
        </w:rPr>
        <w:t>路基的检验标准应符合</w:t>
      </w:r>
      <w:proofErr w:type="gramStart"/>
      <w:r>
        <w:rPr>
          <w:rFonts w:ascii="宋体" w:hAnsi="宋体" w:hint="eastAsia"/>
        </w:rPr>
        <w:t>现行行业</w:t>
      </w:r>
      <w:proofErr w:type="gramEnd"/>
      <w:r>
        <w:rPr>
          <w:rFonts w:ascii="宋体" w:hAnsi="宋体" w:hint="eastAsia"/>
        </w:rPr>
        <w:t>标准</w:t>
      </w:r>
      <w:r>
        <w:rPr>
          <w:rFonts w:ascii="宋体" w:hAnsi="宋体" w:hint="eastAsia"/>
          <w:szCs w:val="21"/>
        </w:rPr>
        <w:t>《城镇道路工程施工与质量验收规范》CJJ1的</w:t>
      </w:r>
      <w:r w:rsidR="00AE6C56">
        <w:rPr>
          <w:rFonts w:ascii="宋体" w:hAnsi="宋体" w:hint="eastAsia"/>
          <w:szCs w:val="21"/>
        </w:rPr>
        <w:t>规定</w:t>
      </w:r>
      <w:r>
        <w:rPr>
          <w:rFonts w:ascii="宋体" w:hAnsi="宋体" w:hint="eastAsia"/>
          <w:szCs w:val="21"/>
        </w:rPr>
        <w:t>。</w:t>
      </w:r>
      <w:bookmarkStart w:id="514" w:name="_Toc21972579"/>
      <w:bookmarkStart w:id="515" w:name="_Toc21625331"/>
      <w:bookmarkStart w:id="516" w:name="_Toc6468676"/>
      <w:bookmarkStart w:id="517" w:name="_Toc6821877"/>
    </w:p>
    <w:p w14:paraId="51405A6F" w14:textId="02CBFC21" w:rsidR="001C4FA8" w:rsidRDefault="003064C9" w:rsidP="00C77F57">
      <w:pPr>
        <w:pStyle w:val="2"/>
        <w:snapToGrid/>
      </w:pPr>
      <w:bookmarkStart w:id="518" w:name="_Toc30008593"/>
      <w:bookmarkStart w:id="519" w:name="_Toc29728074"/>
      <w:bookmarkStart w:id="520" w:name="_Toc30427386"/>
      <w:bookmarkStart w:id="521" w:name="_Toc36203446"/>
      <w:bookmarkStart w:id="522" w:name="_Toc37420485"/>
      <w:r>
        <w:rPr>
          <w:rFonts w:ascii="宋体" w:hAnsi="宋体" w:hint="eastAsia"/>
          <w:b/>
          <w:bCs/>
          <w:color w:val="000000"/>
        </w:rPr>
        <w:t>7.2</w:t>
      </w:r>
      <w:r>
        <w:rPr>
          <w:rFonts w:ascii="宋体" w:hAnsi="宋体" w:hint="eastAsia"/>
          <w:color w:val="000000"/>
        </w:rPr>
        <w:t xml:space="preserve">  </w:t>
      </w:r>
      <w:r>
        <w:rPr>
          <w:rFonts w:ascii="黑体" w:eastAsia="黑体" w:hAnsi="黑体" w:hint="eastAsia"/>
          <w:color w:val="000000"/>
        </w:rPr>
        <w:t>底 基 层</w:t>
      </w:r>
      <w:bookmarkEnd w:id="514"/>
      <w:bookmarkEnd w:id="515"/>
      <w:bookmarkEnd w:id="516"/>
      <w:bookmarkEnd w:id="517"/>
      <w:bookmarkEnd w:id="518"/>
      <w:bookmarkEnd w:id="519"/>
      <w:bookmarkEnd w:id="520"/>
      <w:bookmarkEnd w:id="521"/>
      <w:bookmarkEnd w:id="522"/>
    </w:p>
    <w:p w14:paraId="2CDA233A" w14:textId="139CE722" w:rsidR="001C4FA8" w:rsidRDefault="003064C9">
      <w:pPr>
        <w:adjustRightInd w:val="0"/>
        <w:snapToGrid w:val="0"/>
        <w:jc w:val="left"/>
        <w:rPr>
          <w:rFonts w:ascii="宋体" w:hAnsi="宋体"/>
          <w:b/>
          <w:bCs/>
          <w:color w:val="000000"/>
          <w:szCs w:val="21"/>
        </w:rPr>
      </w:pPr>
      <w:r>
        <w:rPr>
          <w:rFonts w:ascii="宋体" w:hAnsi="宋体" w:hint="eastAsia"/>
          <w:b/>
          <w:bCs/>
          <w:color w:val="000000"/>
          <w:szCs w:val="21"/>
        </w:rPr>
        <w:t xml:space="preserve">7.2.1  </w:t>
      </w:r>
      <w:r w:rsidR="00E5759A">
        <w:rPr>
          <w:rFonts w:ascii="宋体" w:hAnsi="宋体"/>
          <w:b/>
          <w:bCs/>
          <w:color w:val="000000"/>
          <w:szCs w:val="21"/>
        </w:rPr>
        <w:t xml:space="preserve"> </w:t>
      </w:r>
      <w:r>
        <w:rPr>
          <w:rFonts w:ascii="宋体" w:hAnsi="宋体" w:hint="eastAsia"/>
          <w:color w:val="000000"/>
          <w:szCs w:val="21"/>
        </w:rPr>
        <w:t>无机结合料底基层允许偏差应符合表7.2.1的规定。</w:t>
      </w:r>
    </w:p>
    <w:p w14:paraId="478625D0" w14:textId="77777777" w:rsidR="001C4FA8" w:rsidRDefault="003064C9">
      <w:pPr>
        <w:jc w:val="center"/>
        <w:rPr>
          <w:rFonts w:ascii="宋体" w:hAnsi="宋体"/>
          <w:b/>
          <w:bCs/>
          <w:sz w:val="15"/>
          <w:szCs w:val="15"/>
        </w:rPr>
      </w:pPr>
      <w:r>
        <w:rPr>
          <w:rFonts w:ascii="黑体" w:eastAsia="黑体" w:hAnsi="黑体"/>
          <w:b/>
          <w:bCs/>
          <w:color w:val="000000"/>
          <w:sz w:val="15"/>
          <w:szCs w:val="15"/>
        </w:rPr>
        <w:t>表</w:t>
      </w:r>
      <w:r>
        <w:rPr>
          <w:rFonts w:ascii="宋体" w:hAnsi="宋体" w:hint="eastAsia"/>
          <w:b/>
          <w:bCs/>
          <w:color w:val="000000"/>
          <w:sz w:val="15"/>
          <w:szCs w:val="15"/>
        </w:rPr>
        <w:t xml:space="preserve">7.2.1  </w:t>
      </w:r>
      <w:r>
        <w:rPr>
          <w:rFonts w:ascii="黑体" w:eastAsia="黑体" w:hAnsi="黑体" w:hint="eastAsia"/>
          <w:b/>
          <w:bCs/>
          <w:color w:val="000000"/>
          <w:sz w:val="15"/>
          <w:szCs w:val="15"/>
        </w:rPr>
        <w:t>无机结合料、粒料类</w:t>
      </w:r>
      <w:r>
        <w:rPr>
          <w:rFonts w:ascii="黑体" w:eastAsia="黑体" w:hAnsi="黑体" w:hint="eastAsia"/>
          <w:b/>
          <w:bCs/>
          <w:sz w:val="15"/>
          <w:szCs w:val="15"/>
        </w:rPr>
        <w:t>底基层</w:t>
      </w:r>
      <w:r>
        <w:rPr>
          <w:rFonts w:ascii="黑体" w:eastAsia="黑体" w:hAnsi="黑体"/>
          <w:b/>
          <w:bCs/>
          <w:sz w:val="15"/>
          <w:szCs w:val="15"/>
        </w:rPr>
        <w:t>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944"/>
        <w:gridCol w:w="1047"/>
        <w:gridCol w:w="1054"/>
        <w:gridCol w:w="701"/>
        <w:gridCol w:w="701"/>
        <w:gridCol w:w="1311"/>
        <w:gridCol w:w="1497"/>
      </w:tblGrid>
      <w:tr w:rsidR="001C4FA8" w14:paraId="10F3B917" w14:textId="77777777" w:rsidTr="00454CDB">
        <w:trPr>
          <w:trHeight w:val="340"/>
          <w:jc w:val="center"/>
        </w:trPr>
        <w:tc>
          <w:tcPr>
            <w:tcW w:w="1437" w:type="pct"/>
            <w:gridSpan w:val="2"/>
            <w:vMerge w:val="restart"/>
            <w:vAlign w:val="center"/>
          </w:tcPr>
          <w:p w14:paraId="006569D1" w14:textId="77777777" w:rsidR="001C4FA8" w:rsidRDefault="003064C9">
            <w:pPr>
              <w:adjustRightInd w:val="0"/>
              <w:spacing w:line="276" w:lineRule="auto"/>
              <w:jc w:val="center"/>
              <w:rPr>
                <w:rFonts w:ascii="宋体" w:hAnsi="宋体"/>
                <w:sz w:val="15"/>
                <w:szCs w:val="15"/>
              </w:rPr>
            </w:pPr>
            <w:r>
              <w:rPr>
                <w:rFonts w:ascii="宋体" w:hAnsi="宋体"/>
                <w:sz w:val="15"/>
                <w:szCs w:val="15"/>
              </w:rPr>
              <w:t>项目</w:t>
            </w:r>
          </w:p>
        </w:tc>
        <w:tc>
          <w:tcPr>
            <w:tcW w:w="591" w:type="pct"/>
            <w:vMerge w:val="restart"/>
            <w:vAlign w:val="center"/>
          </w:tcPr>
          <w:p w14:paraId="098C111E" w14:textId="66943AFB" w:rsidR="001C4FA8" w:rsidRDefault="003064C9" w:rsidP="00720317">
            <w:pPr>
              <w:adjustRightInd w:val="0"/>
              <w:spacing w:line="276" w:lineRule="auto"/>
              <w:jc w:val="center"/>
              <w:rPr>
                <w:rFonts w:ascii="宋体" w:hAnsi="宋体"/>
                <w:sz w:val="15"/>
                <w:szCs w:val="15"/>
              </w:rPr>
            </w:pPr>
            <w:r>
              <w:rPr>
                <w:rFonts w:ascii="宋体" w:hAnsi="宋体"/>
                <w:sz w:val="15"/>
                <w:szCs w:val="15"/>
              </w:rPr>
              <w:t>允许偏差</w:t>
            </w:r>
          </w:p>
        </w:tc>
        <w:tc>
          <w:tcPr>
            <w:tcW w:w="2127" w:type="pct"/>
            <w:gridSpan w:val="4"/>
            <w:vAlign w:val="center"/>
          </w:tcPr>
          <w:p w14:paraId="5D796FEF" w14:textId="77777777" w:rsidR="001C4FA8" w:rsidRDefault="003064C9">
            <w:pPr>
              <w:adjustRightInd w:val="0"/>
              <w:spacing w:line="276" w:lineRule="auto"/>
              <w:jc w:val="center"/>
              <w:rPr>
                <w:rFonts w:ascii="宋体" w:hAnsi="宋体"/>
                <w:sz w:val="15"/>
                <w:szCs w:val="15"/>
              </w:rPr>
            </w:pPr>
            <w:r>
              <w:rPr>
                <w:rFonts w:ascii="宋体" w:hAnsi="宋体"/>
                <w:sz w:val="15"/>
                <w:szCs w:val="15"/>
              </w:rPr>
              <w:t>检查频率</w:t>
            </w:r>
          </w:p>
        </w:tc>
        <w:tc>
          <w:tcPr>
            <w:tcW w:w="845" w:type="pct"/>
            <w:vMerge w:val="restart"/>
            <w:vAlign w:val="center"/>
          </w:tcPr>
          <w:p w14:paraId="16C7FAF8" w14:textId="77777777" w:rsidR="001C4FA8" w:rsidRDefault="003064C9">
            <w:pPr>
              <w:adjustRightInd w:val="0"/>
              <w:spacing w:line="276" w:lineRule="auto"/>
              <w:jc w:val="center"/>
              <w:rPr>
                <w:rFonts w:ascii="宋体" w:hAnsi="宋体"/>
                <w:sz w:val="15"/>
                <w:szCs w:val="15"/>
              </w:rPr>
            </w:pPr>
            <w:r>
              <w:rPr>
                <w:rFonts w:ascii="宋体" w:hAnsi="宋体"/>
                <w:sz w:val="15"/>
                <w:szCs w:val="15"/>
              </w:rPr>
              <w:t>检查方法</w:t>
            </w:r>
          </w:p>
        </w:tc>
      </w:tr>
      <w:tr w:rsidR="001C4FA8" w14:paraId="706B211E" w14:textId="77777777" w:rsidTr="00454CDB">
        <w:trPr>
          <w:trHeight w:val="340"/>
          <w:jc w:val="center"/>
        </w:trPr>
        <w:tc>
          <w:tcPr>
            <w:tcW w:w="1437" w:type="pct"/>
            <w:gridSpan w:val="2"/>
            <w:vMerge/>
            <w:vAlign w:val="center"/>
          </w:tcPr>
          <w:p w14:paraId="71105549" w14:textId="77777777" w:rsidR="001C4FA8" w:rsidRDefault="001C4FA8">
            <w:pPr>
              <w:adjustRightInd w:val="0"/>
              <w:spacing w:line="276" w:lineRule="auto"/>
              <w:jc w:val="center"/>
              <w:rPr>
                <w:rFonts w:ascii="宋体" w:hAnsi="宋体"/>
                <w:sz w:val="15"/>
                <w:szCs w:val="15"/>
              </w:rPr>
            </w:pPr>
          </w:p>
        </w:tc>
        <w:tc>
          <w:tcPr>
            <w:tcW w:w="591" w:type="pct"/>
            <w:vMerge/>
            <w:vAlign w:val="center"/>
          </w:tcPr>
          <w:p w14:paraId="1AA4B8A0" w14:textId="77777777" w:rsidR="001C4FA8" w:rsidRDefault="001C4FA8">
            <w:pPr>
              <w:adjustRightInd w:val="0"/>
              <w:spacing w:line="276" w:lineRule="auto"/>
              <w:ind w:firstLineChars="200" w:firstLine="300"/>
              <w:jc w:val="center"/>
              <w:rPr>
                <w:rFonts w:ascii="宋体" w:hAnsi="宋体"/>
                <w:sz w:val="15"/>
                <w:szCs w:val="15"/>
              </w:rPr>
            </w:pPr>
          </w:p>
        </w:tc>
        <w:tc>
          <w:tcPr>
            <w:tcW w:w="595" w:type="pct"/>
            <w:vAlign w:val="center"/>
          </w:tcPr>
          <w:p w14:paraId="3C4B8334" w14:textId="77777777" w:rsidR="001C4FA8" w:rsidRDefault="003064C9">
            <w:pPr>
              <w:adjustRightInd w:val="0"/>
              <w:spacing w:line="276" w:lineRule="auto"/>
              <w:jc w:val="center"/>
              <w:rPr>
                <w:rFonts w:ascii="宋体" w:hAnsi="宋体"/>
                <w:sz w:val="15"/>
                <w:szCs w:val="15"/>
              </w:rPr>
            </w:pPr>
            <w:r>
              <w:rPr>
                <w:rFonts w:ascii="宋体" w:hAnsi="宋体"/>
                <w:sz w:val="15"/>
                <w:szCs w:val="15"/>
              </w:rPr>
              <w:t>范围（m）</w:t>
            </w:r>
          </w:p>
        </w:tc>
        <w:tc>
          <w:tcPr>
            <w:tcW w:w="1532" w:type="pct"/>
            <w:gridSpan w:val="3"/>
            <w:vAlign w:val="center"/>
          </w:tcPr>
          <w:p w14:paraId="37F53AC2" w14:textId="77777777" w:rsidR="001C4FA8" w:rsidRDefault="003064C9">
            <w:pPr>
              <w:adjustRightInd w:val="0"/>
              <w:spacing w:line="276" w:lineRule="auto"/>
              <w:jc w:val="center"/>
              <w:rPr>
                <w:rFonts w:ascii="宋体" w:hAnsi="宋体"/>
                <w:sz w:val="15"/>
                <w:szCs w:val="15"/>
              </w:rPr>
            </w:pPr>
            <w:r>
              <w:rPr>
                <w:rFonts w:ascii="宋体" w:hAnsi="宋体"/>
                <w:sz w:val="15"/>
                <w:szCs w:val="15"/>
              </w:rPr>
              <w:t>点数</w:t>
            </w:r>
          </w:p>
        </w:tc>
        <w:tc>
          <w:tcPr>
            <w:tcW w:w="845" w:type="pct"/>
            <w:vMerge/>
            <w:vAlign w:val="center"/>
          </w:tcPr>
          <w:p w14:paraId="55DBE849" w14:textId="77777777" w:rsidR="001C4FA8" w:rsidRDefault="001C4FA8">
            <w:pPr>
              <w:adjustRightInd w:val="0"/>
              <w:spacing w:line="276" w:lineRule="auto"/>
              <w:ind w:firstLineChars="200" w:firstLine="300"/>
              <w:jc w:val="center"/>
              <w:rPr>
                <w:rFonts w:ascii="宋体" w:hAnsi="宋体"/>
                <w:sz w:val="15"/>
                <w:szCs w:val="15"/>
              </w:rPr>
            </w:pPr>
          </w:p>
        </w:tc>
      </w:tr>
      <w:tr w:rsidR="001C4FA8" w14:paraId="3E50852D" w14:textId="77777777" w:rsidTr="00454CDB">
        <w:trPr>
          <w:trHeight w:val="340"/>
          <w:jc w:val="center"/>
        </w:trPr>
        <w:tc>
          <w:tcPr>
            <w:tcW w:w="1437" w:type="pct"/>
            <w:gridSpan w:val="2"/>
            <w:vAlign w:val="center"/>
          </w:tcPr>
          <w:p w14:paraId="58E26B9E"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中线偏位(mm)</w:t>
            </w:r>
          </w:p>
        </w:tc>
        <w:tc>
          <w:tcPr>
            <w:tcW w:w="591" w:type="pct"/>
            <w:vAlign w:val="center"/>
          </w:tcPr>
          <w:p w14:paraId="01475FA6"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≤20</w:t>
            </w:r>
          </w:p>
        </w:tc>
        <w:tc>
          <w:tcPr>
            <w:tcW w:w="595" w:type="pct"/>
            <w:vAlign w:val="center"/>
          </w:tcPr>
          <w:p w14:paraId="2A2D0F37"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10</w:t>
            </w:r>
            <w:r>
              <w:rPr>
                <w:rFonts w:ascii="宋体" w:hAnsi="宋体"/>
                <w:sz w:val="15"/>
                <w:szCs w:val="15"/>
              </w:rPr>
              <w:t>0</w:t>
            </w:r>
          </w:p>
        </w:tc>
        <w:tc>
          <w:tcPr>
            <w:tcW w:w="1532" w:type="pct"/>
            <w:gridSpan w:val="3"/>
            <w:vAlign w:val="center"/>
          </w:tcPr>
          <w:p w14:paraId="1DAD7565" w14:textId="77777777" w:rsidR="001C4FA8" w:rsidRDefault="003064C9">
            <w:pPr>
              <w:adjustRightInd w:val="0"/>
              <w:spacing w:line="276" w:lineRule="auto"/>
              <w:jc w:val="center"/>
              <w:rPr>
                <w:rFonts w:ascii="宋体" w:hAnsi="宋体"/>
                <w:sz w:val="15"/>
                <w:szCs w:val="15"/>
              </w:rPr>
            </w:pPr>
            <w:r>
              <w:rPr>
                <w:rFonts w:ascii="宋体" w:hAnsi="宋体"/>
                <w:sz w:val="15"/>
                <w:szCs w:val="15"/>
              </w:rPr>
              <w:t>1</w:t>
            </w:r>
          </w:p>
        </w:tc>
        <w:tc>
          <w:tcPr>
            <w:tcW w:w="845" w:type="pct"/>
            <w:vAlign w:val="center"/>
          </w:tcPr>
          <w:p w14:paraId="227D5C74"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用经纬仪测量</w:t>
            </w:r>
          </w:p>
        </w:tc>
      </w:tr>
      <w:tr w:rsidR="001C4FA8" w14:paraId="2B65B638" w14:textId="77777777" w:rsidTr="00454CDB">
        <w:trPr>
          <w:trHeight w:val="340"/>
          <w:jc w:val="center"/>
        </w:trPr>
        <w:tc>
          <w:tcPr>
            <w:tcW w:w="1437" w:type="pct"/>
            <w:gridSpan w:val="2"/>
            <w:vAlign w:val="center"/>
          </w:tcPr>
          <w:p w14:paraId="3211E5EE"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纵断面高程(mm)</w:t>
            </w:r>
          </w:p>
        </w:tc>
        <w:tc>
          <w:tcPr>
            <w:tcW w:w="591" w:type="pct"/>
            <w:vAlign w:val="center"/>
          </w:tcPr>
          <w:p w14:paraId="73AE9DB2"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±20</w:t>
            </w:r>
          </w:p>
        </w:tc>
        <w:tc>
          <w:tcPr>
            <w:tcW w:w="595" w:type="pct"/>
            <w:vAlign w:val="center"/>
          </w:tcPr>
          <w:p w14:paraId="0CE4A563"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20</w:t>
            </w:r>
          </w:p>
        </w:tc>
        <w:tc>
          <w:tcPr>
            <w:tcW w:w="1532" w:type="pct"/>
            <w:gridSpan w:val="3"/>
            <w:vAlign w:val="center"/>
          </w:tcPr>
          <w:p w14:paraId="3AA973D9"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1</w:t>
            </w:r>
          </w:p>
        </w:tc>
        <w:tc>
          <w:tcPr>
            <w:tcW w:w="845" w:type="pct"/>
            <w:vAlign w:val="center"/>
          </w:tcPr>
          <w:p w14:paraId="11CE1E1B"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用水准仪测量</w:t>
            </w:r>
          </w:p>
        </w:tc>
      </w:tr>
      <w:tr w:rsidR="001C4FA8" w14:paraId="027DDA72" w14:textId="77777777" w:rsidTr="00454CDB">
        <w:trPr>
          <w:trHeight w:val="340"/>
          <w:jc w:val="center"/>
        </w:trPr>
        <w:tc>
          <w:tcPr>
            <w:tcW w:w="1437" w:type="pct"/>
            <w:gridSpan w:val="2"/>
            <w:vMerge w:val="restart"/>
            <w:vAlign w:val="center"/>
          </w:tcPr>
          <w:p w14:paraId="780C55F6"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平整度(mm)</w:t>
            </w:r>
          </w:p>
        </w:tc>
        <w:tc>
          <w:tcPr>
            <w:tcW w:w="591" w:type="pct"/>
            <w:vMerge w:val="restart"/>
            <w:vAlign w:val="center"/>
          </w:tcPr>
          <w:p w14:paraId="0C4AB37C"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≤15</w:t>
            </w:r>
          </w:p>
        </w:tc>
        <w:tc>
          <w:tcPr>
            <w:tcW w:w="595" w:type="pct"/>
            <w:vMerge w:val="restart"/>
            <w:vAlign w:val="center"/>
          </w:tcPr>
          <w:p w14:paraId="28D44BEE"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20</w:t>
            </w:r>
          </w:p>
        </w:tc>
        <w:tc>
          <w:tcPr>
            <w:tcW w:w="396" w:type="pct"/>
            <w:vMerge w:val="restart"/>
            <w:vAlign w:val="center"/>
          </w:tcPr>
          <w:p w14:paraId="73719F8E"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路宽</w:t>
            </w:r>
            <w:r>
              <w:rPr>
                <w:rFonts w:ascii="宋体" w:hAnsi="宋体"/>
                <w:sz w:val="15"/>
                <w:szCs w:val="15"/>
              </w:rPr>
              <w:t>（m）</w:t>
            </w:r>
          </w:p>
        </w:tc>
        <w:tc>
          <w:tcPr>
            <w:tcW w:w="396" w:type="pct"/>
            <w:vAlign w:val="center"/>
          </w:tcPr>
          <w:p w14:paraId="69031055"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&lt;9</w:t>
            </w:r>
          </w:p>
        </w:tc>
        <w:tc>
          <w:tcPr>
            <w:tcW w:w="740" w:type="pct"/>
            <w:vAlign w:val="center"/>
          </w:tcPr>
          <w:p w14:paraId="35966F8F"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1</w:t>
            </w:r>
          </w:p>
        </w:tc>
        <w:tc>
          <w:tcPr>
            <w:tcW w:w="845" w:type="pct"/>
            <w:vMerge w:val="restart"/>
            <w:vAlign w:val="center"/>
          </w:tcPr>
          <w:p w14:paraId="6742A341"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用3m直尺和塞尺连续量两尺，取较大值</w:t>
            </w:r>
          </w:p>
        </w:tc>
      </w:tr>
      <w:tr w:rsidR="001C4FA8" w14:paraId="04615750" w14:textId="77777777" w:rsidTr="00454CDB">
        <w:trPr>
          <w:trHeight w:val="340"/>
          <w:jc w:val="center"/>
        </w:trPr>
        <w:tc>
          <w:tcPr>
            <w:tcW w:w="1437" w:type="pct"/>
            <w:gridSpan w:val="2"/>
            <w:vMerge/>
            <w:vAlign w:val="center"/>
          </w:tcPr>
          <w:p w14:paraId="3131F51F" w14:textId="77777777" w:rsidR="001C4FA8" w:rsidRDefault="001C4FA8">
            <w:pPr>
              <w:adjustRightInd w:val="0"/>
              <w:spacing w:line="276" w:lineRule="auto"/>
              <w:jc w:val="center"/>
              <w:rPr>
                <w:rFonts w:ascii="宋体" w:hAnsi="宋体"/>
                <w:sz w:val="15"/>
                <w:szCs w:val="15"/>
              </w:rPr>
            </w:pPr>
          </w:p>
        </w:tc>
        <w:tc>
          <w:tcPr>
            <w:tcW w:w="591" w:type="pct"/>
            <w:vMerge/>
            <w:vAlign w:val="center"/>
          </w:tcPr>
          <w:p w14:paraId="64957875" w14:textId="77777777" w:rsidR="001C4FA8" w:rsidRDefault="001C4FA8">
            <w:pPr>
              <w:adjustRightInd w:val="0"/>
              <w:spacing w:line="276" w:lineRule="auto"/>
              <w:jc w:val="center"/>
              <w:rPr>
                <w:rFonts w:ascii="宋体" w:hAnsi="宋体"/>
                <w:sz w:val="15"/>
                <w:szCs w:val="15"/>
              </w:rPr>
            </w:pPr>
          </w:p>
        </w:tc>
        <w:tc>
          <w:tcPr>
            <w:tcW w:w="595" w:type="pct"/>
            <w:vMerge/>
            <w:vAlign w:val="center"/>
          </w:tcPr>
          <w:p w14:paraId="553B1B4F" w14:textId="77777777" w:rsidR="001C4FA8" w:rsidRDefault="001C4FA8">
            <w:pPr>
              <w:adjustRightInd w:val="0"/>
              <w:spacing w:line="276" w:lineRule="auto"/>
              <w:jc w:val="center"/>
              <w:rPr>
                <w:rFonts w:ascii="宋体" w:hAnsi="宋体"/>
                <w:sz w:val="15"/>
                <w:szCs w:val="15"/>
              </w:rPr>
            </w:pPr>
          </w:p>
        </w:tc>
        <w:tc>
          <w:tcPr>
            <w:tcW w:w="396" w:type="pct"/>
            <w:vMerge/>
            <w:vAlign w:val="center"/>
          </w:tcPr>
          <w:p w14:paraId="57939ABC" w14:textId="77777777" w:rsidR="001C4FA8" w:rsidRDefault="001C4FA8">
            <w:pPr>
              <w:adjustRightInd w:val="0"/>
              <w:spacing w:line="276" w:lineRule="auto"/>
              <w:jc w:val="center"/>
              <w:rPr>
                <w:rFonts w:ascii="宋体" w:hAnsi="宋体"/>
                <w:sz w:val="15"/>
                <w:szCs w:val="15"/>
              </w:rPr>
            </w:pPr>
          </w:p>
        </w:tc>
        <w:tc>
          <w:tcPr>
            <w:tcW w:w="396" w:type="pct"/>
            <w:vAlign w:val="center"/>
          </w:tcPr>
          <w:p w14:paraId="54A413DC"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9~15</w:t>
            </w:r>
          </w:p>
        </w:tc>
        <w:tc>
          <w:tcPr>
            <w:tcW w:w="740" w:type="pct"/>
            <w:vAlign w:val="center"/>
          </w:tcPr>
          <w:p w14:paraId="359AB889"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w:t>
            </w:r>
          </w:p>
        </w:tc>
        <w:tc>
          <w:tcPr>
            <w:tcW w:w="845" w:type="pct"/>
            <w:vMerge/>
            <w:vAlign w:val="center"/>
          </w:tcPr>
          <w:p w14:paraId="0BA642E7" w14:textId="77777777" w:rsidR="001C4FA8" w:rsidRDefault="001C4FA8">
            <w:pPr>
              <w:adjustRightInd w:val="0"/>
              <w:spacing w:line="276" w:lineRule="auto"/>
              <w:jc w:val="center"/>
              <w:rPr>
                <w:rFonts w:ascii="宋体" w:hAnsi="宋体"/>
                <w:sz w:val="15"/>
                <w:szCs w:val="15"/>
              </w:rPr>
            </w:pPr>
          </w:p>
        </w:tc>
      </w:tr>
      <w:tr w:rsidR="001C4FA8" w14:paraId="59A820CC" w14:textId="77777777" w:rsidTr="00454CDB">
        <w:trPr>
          <w:trHeight w:val="340"/>
          <w:jc w:val="center"/>
        </w:trPr>
        <w:tc>
          <w:tcPr>
            <w:tcW w:w="1437" w:type="pct"/>
            <w:gridSpan w:val="2"/>
            <w:vMerge/>
            <w:vAlign w:val="center"/>
          </w:tcPr>
          <w:p w14:paraId="255F3ECD" w14:textId="77777777" w:rsidR="001C4FA8" w:rsidRDefault="001C4FA8">
            <w:pPr>
              <w:adjustRightInd w:val="0"/>
              <w:spacing w:line="276" w:lineRule="auto"/>
              <w:jc w:val="center"/>
              <w:rPr>
                <w:rFonts w:ascii="宋体" w:hAnsi="宋体"/>
                <w:sz w:val="15"/>
                <w:szCs w:val="15"/>
              </w:rPr>
            </w:pPr>
          </w:p>
        </w:tc>
        <w:tc>
          <w:tcPr>
            <w:tcW w:w="591" w:type="pct"/>
            <w:vMerge/>
            <w:vAlign w:val="center"/>
          </w:tcPr>
          <w:p w14:paraId="51F914CA" w14:textId="77777777" w:rsidR="001C4FA8" w:rsidRDefault="001C4FA8">
            <w:pPr>
              <w:adjustRightInd w:val="0"/>
              <w:spacing w:line="276" w:lineRule="auto"/>
              <w:jc w:val="center"/>
              <w:rPr>
                <w:rFonts w:ascii="宋体" w:hAnsi="宋体"/>
                <w:sz w:val="15"/>
                <w:szCs w:val="15"/>
              </w:rPr>
            </w:pPr>
          </w:p>
        </w:tc>
        <w:tc>
          <w:tcPr>
            <w:tcW w:w="595" w:type="pct"/>
            <w:vMerge/>
            <w:vAlign w:val="center"/>
          </w:tcPr>
          <w:p w14:paraId="5B9F6CD0" w14:textId="77777777" w:rsidR="001C4FA8" w:rsidRDefault="001C4FA8">
            <w:pPr>
              <w:adjustRightInd w:val="0"/>
              <w:spacing w:line="276" w:lineRule="auto"/>
              <w:jc w:val="center"/>
              <w:rPr>
                <w:rFonts w:ascii="宋体" w:hAnsi="宋体"/>
                <w:sz w:val="15"/>
                <w:szCs w:val="15"/>
              </w:rPr>
            </w:pPr>
          </w:p>
        </w:tc>
        <w:tc>
          <w:tcPr>
            <w:tcW w:w="396" w:type="pct"/>
            <w:vMerge/>
            <w:vAlign w:val="center"/>
          </w:tcPr>
          <w:p w14:paraId="0E1E42D4" w14:textId="77777777" w:rsidR="001C4FA8" w:rsidRDefault="001C4FA8">
            <w:pPr>
              <w:adjustRightInd w:val="0"/>
              <w:spacing w:line="276" w:lineRule="auto"/>
              <w:jc w:val="center"/>
              <w:rPr>
                <w:rFonts w:ascii="宋体" w:hAnsi="宋体"/>
                <w:sz w:val="15"/>
                <w:szCs w:val="15"/>
              </w:rPr>
            </w:pPr>
          </w:p>
        </w:tc>
        <w:tc>
          <w:tcPr>
            <w:tcW w:w="396" w:type="pct"/>
            <w:vAlign w:val="center"/>
          </w:tcPr>
          <w:p w14:paraId="39F67BA2"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&gt;15</w:t>
            </w:r>
          </w:p>
        </w:tc>
        <w:tc>
          <w:tcPr>
            <w:tcW w:w="740" w:type="pct"/>
            <w:vAlign w:val="center"/>
          </w:tcPr>
          <w:p w14:paraId="3FF1CDAB"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3</w:t>
            </w:r>
          </w:p>
        </w:tc>
        <w:tc>
          <w:tcPr>
            <w:tcW w:w="845" w:type="pct"/>
            <w:vMerge/>
            <w:vAlign w:val="center"/>
          </w:tcPr>
          <w:p w14:paraId="3A6BEE77" w14:textId="77777777" w:rsidR="001C4FA8" w:rsidRDefault="001C4FA8">
            <w:pPr>
              <w:adjustRightInd w:val="0"/>
              <w:spacing w:line="276" w:lineRule="auto"/>
              <w:jc w:val="center"/>
              <w:rPr>
                <w:rFonts w:ascii="宋体" w:hAnsi="宋体"/>
                <w:sz w:val="15"/>
                <w:szCs w:val="15"/>
              </w:rPr>
            </w:pPr>
          </w:p>
        </w:tc>
      </w:tr>
      <w:tr w:rsidR="001C4FA8" w14:paraId="3E187E33" w14:textId="77777777" w:rsidTr="00454CDB">
        <w:trPr>
          <w:trHeight w:val="680"/>
          <w:jc w:val="center"/>
        </w:trPr>
        <w:tc>
          <w:tcPr>
            <w:tcW w:w="1437" w:type="pct"/>
            <w:gridSpan w:val="2"/>
            <w:vAlign w:val="center"/>
          </w:tcPr>
          <w:p w14:paraId="21FF1C96" w14:textId="77777777" w:rsidR="001C4FA8" w:rsidRDefault="003064C9">
            <w:pPr>
              <w:adjustRightInd w:val="0"/>
              <w:spacing w:line="276" w:lineRule="auto"/>
              <w:jc w:val="center"/>
              <w:rPr>
                <w:rFonts w:ascii="宋体" w:hAnsi="宋体"/>
                <w:sz w:val="15"/>
                <w:szCs w:val="15"/>
              </w:rPr>
            </w:pPr>
            <w:r>
              <w:rPr>
                <w:rFonts w:ascii="宋体" w:hAnsi="宋体"/>
                <w:sz w:val="15"/>
                <w:szCs w:val="15"/>
              </w:rPr>
              <w:t>宽度</w:t>
            </w:r>
            <w:r>
              <w:rPr>
                <w:rFonts w:ascii="宋体" w:hAnsi="宋体" w:hint="eastAsia"/>
                <w:sz w:val="15"/>
                <w:szCs w:val="15"/>
              </w:rPr>
              <w:t>(mm)</w:t>
            </w:r>
          </w:p>
        </w:tc>
        <w:tc>
          <w:tcPr>
            <w:tcW w:w="591" w:type="pct"/>
            <w:vAlign w:val="center"/>
          </w:tcPr>
          <w:p w14:paraId="52F85E3D" w14:textId="198D92F7" w:rsidR="001C4FA8" w:rsidRDefault="003064C9">
            <w:pPr>
              <w:adjustRightInd w:val="0"/>
              <w:spacing w:line="276" w:lineRule="auto"/>
              <w:jc w:val="center"/>
              <w:rPr>
                <w:rFonts w:ascii="宋体" w:hAnsi="宋体"/>
                <w:sz w:val="15"/>
                <w:szCs w:val="15"/>
              </w:rPr>
            </w:pPr>
            <w:r>
              <w:rPr>
                <w:rFonts w:ascii="宋体" w:hAnsi="宋体" w:hint="eastAsia"/>
                <w:sz w:val="15"/>
                <w:szCs w:val="15"/>
              </w:rPr>
              <w:t>不小于设计规定</w:t>
            </w:r>
          </w:p>
        </w:tc>
        <w:tc>
          <w:tcPr>
            <w:tcW w:w="595" w:type="pct"/>
            <w:vAlign w:val="center"/>
          </w:tcPr>
          <w:p w14:paraId="1D442965" w14:textId="77777777" w:rsidR="001C4FA8" w:rsidRDefault="003064C9">
            <w:pPr>
              <w:adjustRightInd w:val="0"/>
              <w:spacing w:line="276" w:lineRule="auto"/>
              <w:jc w:val="center"/>
              <w:rPr>
                <w:rFonts w:ascii="宋体" w:hAnsi="宋体"/>
                <w:sz w:val="15"/>
                <w:szCs w:val="15"/>
              </w:rPr>
            </w:pPr>
            <w:r>
              <w:rPr>
                <w:rFonts w:ascii="宋体" w:hAnsi="宋体"/>
                <w:sz w:val="15"/>
                <w:szCs w:val="15"/>
              </w:rPr>
              <w:t>40</w:t>
            </w:r>
          </w:p>
        </w:tc>
        <w:tc>
          <w:tcPr>
            <w:tcW w:w="1532" w:type="pct"/>
            <w:gridSpan w:val="3"/>
            <w:vAlign w:val="center"/>
          </w:tcPr>
          <w:p w14:paraId="5AF4DC5C" w14:textId="77777777" w:rsidR="001C4FA8" w:rsidRDefault="003064C9">
            <w:pPr>
              <w:adjustRightInd w:val="0"/>
              <w:spacing w:line="276" w:lineRule="auto"/>
              <w:jc w:val="center"/>
              <w:rPr>
                <w:rFonts w:ascii="宋体" w:hAnsi="宋体"/>
                <w:sz w:val="15"/>
                <w:szCs w:val="15"/>
              </w:rPr>
            </w:pPr>
            <w:r>
              <w:rPr>
                <w:rFonts w:ascii="宋体" w:hAnsi="宋体"/>
                <w:sz w:val="15"/>
                <w:szCs w:val="15"/>
              </w:rPr>
              <w:t>1</w:t>
            </w:r>
          </w:p>
        </w:tc>
        <w:tc>
          <w:tcPr>
            <w:tcW w:w="845" w:type="pct"/>
            <w:vAlign w:val="center"/>
          </w:tcPr>
          <w:p w14:paraId="7EB69900"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用</w:t>
            </w:r>
            <w:r>
              <w:rPr>
                <w:rFonts w:ascii="宋体" w:hAnsi="宋体"/>
                <w:sz w:val="15"/>
                <w:szCs w:val="15"/>
              </w:rPr>
              <w:t>钢尺量</w:t>
            </w:r>
          </w:p>
        </w:tc>
      </w:tr>
      <w:tr w:rsidR="001C4FA8" w14:paraId="2D10E632" w14:textId="77777777" w:rsidTr="00454CDB">
        <w:trPr>
          <w:trHeight w:val="340"/>
          <w:jc w:val="center"/>
        </w:trPr>
        <w:tc>
          <w:tcPr>
            <w:tcW w:w="1437" w:type="pct"/>
            <w:gridSpan w:val="2"/>
            <w:vMerge w:val="restart"/>
            <w:vAlign w:val="center"/>
          </w:tcPr>
          <w:p w14:paraId="4CAE4544"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横坡</w:t>
            </w:r>
          </w:p>
        </w:tc>
        <w:tc>
          <w:tcPr>
            <w:tcW w:w="591" w:type="pct"/>
            <w:vMerge w:val="restart"/>
            <w:vAlign w:val="center"/>
          </w:tcPr>
          <w:p w14:paraId="54A41A44"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±0.3%且不反坡</w:t>
            </w:r>
          </w:p>
        </w:tc>
        <w:tc>
          <w:tcPr>
            <w:tcW w:w="595" w:type="pct"/>
            <w:vMerge w:val="restart"/>
            <w:vAlign w:val="center"/>
          </w:tcPr>
          <w:p w14:paraId="3690975E"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20</w:t>
            </w:r>
          </w:p>
        </w:tc>
        <w:tc>
          <w:tcPr>
            <w:tcW w:w="396" w:type="pct"/>
            <w:vMerge w:val="restart"/>
            <w:vAlign w:val="center"/>
          </w:tcPr>
          <w:p w14:paraId="640BC3DE"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路宽</w:t>
            </w:r>
            <w:r>
              <w:rPr>
                <w:rFonts w:ascii="宋体" w:hAnsi="宋体"/>
                <w:sz w:val="15"/>
                <w:szCs w:val="15"/>
              </w:rPr>
              <w:t>（m）</w:t>
            </w:r>
          </w:p>
        </w:tc>
        <w:tc>
          <w:tcPr>
            <w:tcW w:w="396" w:type="pct"/>
            <w:vAlign w:val="center"/>
          </w:tcPr>
          <w:p w14:paraId="326609DE"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&lt;9</w:t>
            </w:r>
          </w:p>
        </w:tc>
        <w:tc>
          <w:tcPr>
            <w:tcW w:w="740" w:type="pct"/>
            <w:vAlign w:val="center"/>
          </w:tcPr>
          <w:p w14:paraId="0F956AE9"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w:t>
            </w:r>
          </w:p>
        </w:tc>
        <w:tc>
          <w:tcPr>
            <w:tcW w:w="845" w:type="pct"/>
            <w:vMerge w:val="restart"/>
            <w:vAlign w:val="center"/>
          </w:tcPr>
          <w:p w14:paraId="72331747"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用水准仪测量</w:t>
            </w:r>
          </w:p>
        </w:tc>
      </w:tr>
      <w:tr w:rsidR="001C4FA8" w14:paraId="237F1B6B" w14:textId="77777777" w:rsidTr="00454CDB">
        <w:trPr>
          <w:trHeight w:val="340"/>
          <w:jc w:val="center"/>
        </w:trPr>
        <w:tc>
          <w:tcPr>
            <w:tcW w:w="1437" w:type="pct"/>
            <w:gridSpan w:val="2"/>
            <w:vMerge/>
            <w:vAlign w:val="center"/>
          </w:tcPr>
          <w:p w14:paraId="7C5BD91D" w14:textId="77777777" w:rsidR="001C4FA8" w:rsidRDefault="001C4FA8">
            <w:pPr>
              <w:adjustRightInd w:val="0"/>
              <w:spacing w:line="276" w:lineRule="auto"/>
              <w:jc w:val="center"/>
              <w:rPr>
                <w:rFonts w:ascii="宋体" w:hAnsi="宋体"/>
                <w:sz w:val="15"/>
                <w:szCs w:val="15"/>
              </w:rPr>
            </w:pPr>
          </w:p>
        </w:tc>
        <w:tc>
          <w:tcPr>
            <w:tcW w:w="591" w:type="pct"/>
            <w:vMerge/>
            <w:vAlign w:val="center"/>
          </w:tcPr>
          <w:p w14:paraId="6AA51C47" w14:textId="77777777" w:rsidR="001C4FA8" w:rsidRDefault="001C4FA8">
            <w:pPr>
              <w:adjustRightInd w:val="0"/>
              <w:spacing w:line="276" w:lineRule="auto"/>
              <w:jc w:val="center"/>
              <w:rPr>
                <w:rFonts w:ascii="宋体" w:hAnsi="宋体"/>
                <w:sz w:val="15"/>
                <w:szCs w:val="15"/>
              </w:rPr>
            </w:pPr>
          </w:p>
        </w:tc>
        <w:tc>
          <w:tcPr>
            <w:tcW w:w="595" w:type="pct"/>
            <w:vMerge/>
            <w:vAlign w:val="center"/>
          </w:tcPr>
          <w:p w14:paraId="5B3ABB9D" w14:textId="77777777" w:rsidR="001C4FA8" w:rsidRDefault="001C4FA8">
            <w:pPr>
              <w:adjustRightInd w:val="0"/>
              <w:spacing w:line="276" w:lineRule="auto"/>
              <w:jc w:val="center"/>
              <w:rPr>
                <w:rFonts w:ascii="宋体" w:hAnsi="宋体"/>
                <w:sz w:val="15"/>
                <w:szCs w:val="15"/>
              </w:rPr>
            </w:pPr>
          </w:p>
        </w:tc>
        <w:tc>
          <w:tcPr>
            <w:tcW w:w="396" w:type="pct"/>
            <w:vMerge/>
            <w:vAlign w:val="center"/>
          </w:tcPr>
          <w:p w14:paraId="773C5E7B" w14:textId="77777777" w:rsidR="001C4FA8" w:rsidRDefault="001C4FA8">
            <w:pPr>
              <w:adjustRightInd w:val="0"/>
              <w:spacing w:line="276" w:lineRule="auto"/>
              <w:jc w:val="center"/>
              <w:rPr>
                <w:rFonts w:ascii="宋体" w:hAnsi="宋体"/>
                <w:sz w:val="15"/>
                <w:szCs w:val="15"/>
              </w:rPr>
            </w:pPr>
          </w:p>
        </w:tc>
        <w:tc>
          <w:tcPr>
            <w:tcW w:w="396" w:type="pct"/>
            <w:vAlign w:val="center"/>
          </w:tcPr>
          <w:p w14:paraId="62019CD4"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9~15</w:t>
            </w:r>
          </w:p>
        </w:tc>
        <w:tc>
          <w:tcPr>
            <w:tcW w:w="740" w:type="pct"/>
            <w:vAlign w:val="center"/>
          </w:tcPr>
          <w:p w14:paraId="72EA4C80"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4</w:t>
            </w:r>
          </w:p>
        </w:tc>
        <w:tc>
          <w:tcPr>
            <w:tcW w:w="845" w:type="pct"/>
            <w:vMerge/>
            <w:vAlign w:val="center"/>
          </w:tcPr>
          <w:p w14:paraId="2185C263" w14:textId="77777777" w:rsidR="001C4FA8" w:rsidRDefault="001C4FA8">
            <w:pPr>
              <w:adjustRightInd w:val="0"/>
              <w:spacing w:line="276" w:lineRule="auto"/>
              <w:jc w:val="center"/>
              <w:rPr>
                <w:rFonts w:ascii="宋体" w:hAnsi="宋体"/>
                <w:sz w:val="15"/>
                <w:szCs w:val="15"/>
              </w:rPr>
            </w:pPr>
          </w:p>
        </w:tc>
      </w:tr>
      <w:tr w:rsidR="001C4FA8" w14:paraId="413B85CC" w14:textId="77777777" w:rsidTr="00454CDB">
        <w:trPr>
          <w:trHeight w:val="340"/>
          <w:jc w:val="center"/>
        </w:trPr>
        <w:tc>
          <w:tcPr>
            <w:tcW w:w="1437" w:type="pct"/>
            <w:gridSpan w:val="2"/>
            <w:vMerge/>
            <w:vAlign w:val="center"/>
          </w:tcPr>
          <w:p w14:paraId="5E4BAE56" w14:textId="77777777" w:rsidR="001C4FA8" w:rsidRDefault="001C4FA8">
            <w:pPr>
              <w:adjustRightInd w:val="0"/>
              <w:spacing w:line="276" w:lineRule="auto"/>
              <w:jc w:val="center"/>
              <w:rPr>
                <w:rFonts w:ascii="宋体" w:hAnsi="宋体"/>
                <w:sz w:val="15"/>
                <w:szCs w:val="15"/>
              </w:rPr>
            </w:pPr>
          </w:p>
        </w:tc>
        <w:tc>
          <w:tcPr>
            <w:tcW w:w="591" w:type="pct"/>
            <w:vMerge/>
            <w:vAlign w:val="center"/>
          </w:tcPr>
          <w:p w14:paraId="186C0A9D" w14:textId="77777777" w:rsidR="001C4FA8" w:rsidRDefault="001C4FA8">
            <w:pPr>
              <w:adjustRightInd w:val="0"/>
              <w:spacing w:line="276" w:lineRule="auto"/>
              <w:jc w:val="center"/>
              <w:rPr>
                <w:rFonts w:ascii="宋体" w:hAnsi="宋体"/>
                <w:sz w:val="15"/>
                <w:szCs w:val="15"/>
              </w:rPr>
            </w:pPr>
          </w:p>
        </w:tc>
        <w:tc>
          <w:tcPr>
            <w:tcW w:w="595" w:type="pct"/>
            <w:vMerge/>
            <w:vAlign w:val="center"/>
          </w:tcPr>
          <w:p w14:paraId="03DFD5B2" w14:textId="77777777" w:rsidR="001C4FA8" w:rsidRDefault="001C4FA8">
            <w:pPr>
              <w:adjustRightInd w:val="0"/>
              <w:spacing w:line="276" w:lineRule="auto"/>
              <w:jc w:val="center"/>
              <w:rPr>
                <w:rFonts w:ascii="宋体" w:hAnsi="宋体"/>
                <w:sz w:val="15"/>
                <w:szCs w:val="15"/>
              </w:rPr>
            </w:pPr>
          </w:p>
        </w:tc>
        <w:tc>
          <w:tcPr>
            <w:tcW w:w="396" w:type="pct"/>
            <w:vMerge/>
            <w:vAlign w:val="center"/>
          </w:tcPr>
          <w:p w14:paraId="3D15CB08" w14:textId="77777777" w:rsidR="001C4FA8" w:rsidRDefault="001C4FA8">
            <w:pPr>
              <w:adjustRightInd w:val="0"/>
              <w:spacing w:line="276" w:lineRule="auto"/>
              <w:jc w:val="center"/>
              <w:rPr>
                <w:rFonts w:ascii="宋体" w:hAnsi="宋体"/>
                <w:sz w:val="15"/>
                <w:szCs w:val="15"/>
              </w:rPr>
            </w:pPr>
          </w:p>
        </w:tc>
        <w:tc>
          <w:tcPr>
            <w:tcW w:w="396" w:type="pct"/>
            <w:vAlign w:val="center"/>
          </w:tcPr>
          <w:p w14:paraId="081AC2AF"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&gt;15</w:t>
            </w:r>
          </w:p>
        </w:tc>
        <w:tc>
          <w:tcPr>
            <w:tcW w:w="740" w:type="pct"/>
            <w:vAlign w:val="center"/>
          </w:tcPr>
          <w:p w14:paraId="05AB5FB6"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6</w:t>
            </w:r>
          </w:p>
        </w:tc>
        <w:tc>
          <w:tcPr>
            <w:tcW w:w="845" w:type="pct"/>
            <w:vMerge/>
            <w:vAlign w:val="center"/>
          </w:tcPr>
          <w:p w14:paraId="1A837C12" w14:textId="77777777" w:rsidR="001C4FA8" w:rsidRDefault="001C4FA8">
            <w:pPr>
              <w:adjustRightInd w:val="0"/>
              <w:spacing w:line="276" w:lineRule="auto"/>
              <w:jc w:val="center"/>
              <w:rPr>
                <w:rFonts w:ascii="宋体" w:hAnsi="宋体"/>
                <w:sz w:val="15"/>
                <w:szCs w:val="15"/>
              </w:rPr>
            </w:pPr>
          </w:p>
        </w:tc>
      </w:tr>
      <w:tr w:rsidR="001C4FA8" w14:paraId="1A2A1770" w14:textId="77777777" w:rsidTr="00454CDB">
        <w:trPr>
          <w:trHeight w:val="680"/>
          <w:jc w:val="center"/>
        </w:trPr>
        <w:tc>
          <w:tcPr>
            <w:tcW w:w="904" w:type="pct"/>
            <w:vMerge w:val="restart"/>
            <w:vAlign w:val="center"/>
          </w:tcPr>
          <w:p w14:paraId="2388B2FC"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厚度(mm)</w:t>
            </w:r>
          </w:p>
        </w:tc>
        <w:tc>
          <w:tcPr>
            <w:tcW w:w="533" w:type="pct"/>
            <w:vAlign w:val="center"/>
          </w:tcPr>
          <w:p w14:paraId="4E473926"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石灰稳定土类</w:t>
            </w:r>
          </w:p>
        </w:tc>
        <w:tc>
          <w:tcPr>
            <w:tcW w:w="591" w:type="pct"/>
            <w:vMerge w:val="restart"/>
            <w:vAlign w:val="center"/>
          </w:tcPr>
          <w:p w14:paraId="1D684B36"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±10</w:t>
            </w:r>
          </w:p>
        </w:tc>
        <w:tc>
          <w:tcPr>
            <w:tcW w:w="595" w:type="pct"/>
            <w:vMerge w:val="restart"/>
            <w:vAlign w:val="center"/>
          </w:tcPr>
          <w:p w14:paraId="451A1961" w14:textId="77777777" w:rsidR="001C4FA8" w:rsidRDefault="001C4FA8">
            <w:pPr>
              <w:adjustRightInd w:val="0"/>
              <w:spacing w:line="276" w:lineRule="auto"/>
              <w:jc w:val="center"/>
              <w:rPr>
                <w:rFonts w:ascii="宋体" w:hAnsi="宋体"/>
                <w:sz w:val="15"/>
                <w:szCs w:val="15"/>
              </w:rPr>
            </w:pPr>
          </w:p>
        </w:tc>
        <w:tc>
          <w:tcPr>
            <w:tcW w:w="1532" w:type="pct"/>
            <w:gridSpan w:val="3"/>
            <w:vMerge w:val="restart"/>
            <w:vAlign w:val="center"/>
          </w:tcPr>
          <w:p w14:paraId="154C7203"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1</w:t>
            </w:r>
          </w:p>
        </w:tc>
        <w:tc>
          <w:tcPr>
            <w:tcW w:w="845" w:type="pct"/>
            <w:vMerge w:val="restart"/>
            <w:vAlign w:val="center"/>
          </w:tcPr>
          <w:p w14:paraId="30BE936A"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用</w:t>
            </w:r>
            <w:r>
              <w:rPr>
                <w:rFonts w:ascii="宋体" w:hAnsi="宋体"/>
                <w:sz w:val="15"/>
                <w:szCs w:val="15"/>
              </w:rPr>
              <w:t>钢尺量</w:t>
            </w:r>
          </w:p>
        </w:tc>
      </w:tr>
      <w:tr w:rsidR="001C4FA8" w14:paraId="4F1123EF" w14:textId="77777777" w:rsidTr="00454CDB">
        <w:trPr>
          <w:trHeight w:val="680"/>
          <w:jc w:val="center"/>
        </w:trPr>
        <w:tc>
          <w:tcPr>
            <w:tcW w:w="904" w:type="pct"/>
            <w:vMerge/>
            <w:vAlign w:val="center"/>
          </w:tcPr>
          <w:p w14:paraId="5BD1D391" w14:textId="77777777" w:rsidR="001C4FA8" w:rsidRDefault="001C4FA8">
            <w:pPr>
              <w:adjustRightInd w:val="0"/>
              <w:spacing w:line="276" w:lineRule="auto"/>
              <w:jc w:val="center"/>
              <w:rPr>
                <w:rFonts w:ascii="宋体" w:hAnsi="宋体"/>
                <w:sz w:val="15"/>
                <w:szCs w:val="15"/>
              </w:rPr>
            </w:pPr>
          </w:p>
        </w:tc>
        <w:tc>
          <w:tcPr>
            <w:tcW w:w="533" w:type="pct"/>
            <w:vAlign w:val="center"/>
          </w:tcPr>
          <w:p w14:paraId="1BAE3E24"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水泥稳定土类</w:t>
            </w:r>
          </w:p>
        </w:tc>
        <w:tc>
          <w:tcPr>
            <w:tcW w:w="591" w:type="pct"/>
            <w:vMerge/>
            <w:vAlign w:val="center"/>
          </w:tcPr>
          <w:p w14:paraId="0692A41A" w14:textId="77777777" w:rsidR="001C4FA8" w:rsidRDefault="001C4FA8">
            <w:pPr>
              <w:adjustRightInd w:val="0"/>
              <w:spacing w:line="276" w:lineRule="auto"/>
              <w:jc w:val="center"/>
              <w:rPr>
                <w:rFonts w:ascii="宋体" w:hAnsi="宋体"/>
                <w:sz w:val="15"/>
                <w:szCs w:val="15"/>
              </w:rPr>
            </w:pPr>
          </w:p>
        </w:tc>
        <w:tc>
          <w:tcPr>
            <w:tcW w:w="595" w:type="pct"/>
            <w:vMerge/>
            <w:vAlign w:val="center"/>
          </w:tcPr>
          <w:p w14:paraId="42AE35B0" w14:textId="77777777" w:rsidR="001C4FA8" w:rsidRDefault="001C4FA8">
            <w:pPr>
              <w:adjustRightInd w:val="0"/>
              <w:spacing w:line="276" w:lineRule="auto"/>
              <w:jc w:val="center"/>
              <w:rPr>
                <w:rFonts w:ascii="宋体" w:hAnsi="宋体"/>
                <w:sz w:val="15"/>
                <w:szCs w:val="15"/>
              </w:rPr>
            </w:pPr>
          </w:p>
        </w:tc>
        <w:tc>
          <w:tcPr>
            <w:tcW w:w="1532" w:type="pct"/>
            <w:gridSpan w:val="3"/>
            <w:vMerge/>
            <w:vAlign w:val="center"/>
          </w:tcPr>
          <w:p w14:paraId="304E7C47" w14:textId="77777777" w:rsidR="001C4FA8" w:rsidRDefault="001C4FA8">
            <w:pPr>
              <w:adjustRightInd w:val="0"/>
              <w:spacing w:line="276" w:lineRule="auto"/>
              <w:jc w:val="center"/>
              <w:rPr>
                <w:rFonts w:ascii="宋体" w:hAnsi="宋体"/>
                <w:sz w:val="15"/>
                <w:szCs w:val="15"/>
              </w:rPr>
            </w:pPr>
          </w:p>
        </w:tc>
        <w:tc>
          <w:tcPr>
            <w:tcW w:w="845" w:type="pct"/>
            <w:vMerge/>
            <w:vAlign w:val="center"/>
          </w:tcPr>
          <w:p w14:paraId="4E027361" w14:textId="77777777" w:rsidR="001C4FA8" w:rsidRDefault="001C4FA8">
            <w:pPr>
              <w:adjustRightInd w:val="0"/>
              <w:spacing w:line="276" w:lineRule="auto"/>
              <w:jc w:val="center"/>
              <w:rPr>
                <w:rFonts w:ascii="宋体" w:hAnsi="宋体"/>
                <w:sz w:val="15"/>
                <w:szCs w:val="15"/>
              </w:rPr>
            </w:pPr>
          </w:p>
        </w:tc>
      </w:tr>
      <w:tr w:rsidR="001C4FA8" w14:paraId="62897F94" w14:textId="77777777" w:rsidTr="00454CDB">
        <w:trPr>
          <w:trHeight w:val="419"/>
          <w:jc w:val="center"/>
        </w:trPr>
        <w:tc>
          <w:tcPr>
            <w:tcW w:w="904" w:type="pct"/>
            <w:vMerge/>
            <w:vAlign w:val="center"/>
          </w:tcPr>
          <w:p w14:paraId="5F9C5D8A" w14:textId="77777777" w:rsidR="001C4FA8" w:rsidRDefault="001C4FA8">
            <w:pPr>
              <w:adjustRightInd w:val="0"/>
              <w:spacing w:line="276" w:lineRule="auto"/>
              <w:jc w:val="center"/>
              <w:rPr>
                <w:rFonts w:ascii="宋体" w:hAnsi="宋体"/>
                <w:sz w:val="15"/>
                <w:szCs w:val="15"/>
              </w:rPr>
            </w:pPr>
          </w:p>
        </w:tc>
        <w:tc>
          <w:tcPr>
            <w:tcW w:w="533" w:type="pct"/>
            <w:vAlign w:val="center"/>
          </w:tcPr>
          <w:p w14:paraId="0CBD6F8C"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砂石、级配碎石及级配碎砾石</w:t>
            </w:r>
          </w:p>
        </w:tc>
        <w:tc>
          <w:tcPr>
            <w:tcW w:w="591" w:type="pct"/>
            <w:vAlign w:val="center"/>
          </w:tcPr>
          <w:p w14:paraId="5A6CFD5D"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+20</w:t>
            </w:r>
          </w:p>
          <w:p w14:paraId="2240B8C5"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-10</w:t>
            </w:r>
          </w:p>
        </w:tc>
        <w:tc>
          <w:tcPr>
            <w:tcW w:w="595" w:type="pct"/>
            <w:vMerge/>
            <w:vAlign w:val="center"/>
          </w:tcPr>
          <w:p w14:paraId="27FD2B32" w14:textId="77777777" w:rsidR="001C4FA8" w:rsidRDefault="001C4FA8">
            <w:pPr>
              <w:adjustRightInd w:val="0"/>
              <w:spacing w:line="276" w:lineRule="auto"/>
              <w:jc w:val="center"/>
              <w:rPr>
                <w:rFonts w:ascii="宋体" w:hAnsi="宋体"/>
                <w:sz w:val="15"/>
                <w:szCs w:val="15"/>
              </w:rPr>
            </w:pPr>
          </w:p>
        </w:tc>
        <w:tc>
          <w:tcPr>
            <w:tcW w:w="1532" w:type="pct"/>
            <w:gridSpan w:val="3"/>
            <w:vMerge/>
            <w:vAlign w:val="center"/>
          </w:tcPr>
          <w:p w14:paraId="366ED789" w14:textId="77777777" w:rsidR="001C4FA8" w:rsidRDefault="001C4FA8">
            <w:pPr>
              <w:adjustRightInd w:val="0"/>
              <w:spacing w:line="276" w:lineRule="auto"/>
              <w:jc w:val="center"/>
              <w:rPr>
                <w:rFonts w:ascii="宋体" w:hAnsi="宋体"/>
                <w:sz w:val="15"/>
                <w:szCs w:val="15"/>
              </w:rPr>
            </w:pPr>
          </w:p>
        </w:tc>
        <w:tc>
          <w:tcPr>
            <w:tcW w:w="845" w:type="pct"/>
            <w:vMerge/>
            <w:vAlign w:val="center"/>
          </w:tcPr>
          <w:p w14:paraId="554F695A" w14:textId="77777777" w:rsidR="001C4FA8" w:rsidRDefault="001C4FA8">
            <w:pPr>
              <w:adjustRightInd w:val="0"/>
              <w:spacing w:line="276" w:lineRule="auto"/>
              <w:jc w:val="center"/>
              <w:rPr>
                <w:rFonts w:ascii="宋体" w:hAnsi="宋体"/>
                <w:sz w:val="15"/>
                <w:szCs w:val="15"/>
              </w:rPr>
            </w:pPr>
          </w:p>
        </w:tc>
      </w:tr>
      <w:tr w:rsidR="001C4FA8" w14:paraId="13F686AC" w14:textId="77777777" w:rsidTr="00454CDB">
        <w:trPr>
          <w:trHeight w:val="419"/>
          <w:jc w:val="center"/>
        </w:trPr>
        <w:tc>
          <w:tcPr>
            <w:tcW w:w="904" w:type="pct"/>
            <w:vMerge/>
            <w:vAlign w:val="center"/>
          </w:tcPr>
          <w:p w14:paraId="4FF04175" w14:textId="77777777" w:rsidR="001C4FA8" w:rsidRDefault="001C4FA8">
            <w:pPr>
              <w:adjustRightInd w:val="0"/>
              <w:spacing w:line="276" w:lineRule="auto"/>
              <w:jc w:val="center"/>
              <w:rPr>
                <w:rFonts w:ascii="宋体" w:hAnsi="宋体"/>
                <w:sz w:val="15"/>
                <w:szCs w:val="15"/>
              </w:rPr>
            </w:pPr>
          </w:p>
        </w:tc>
        <w:tc>
          <w:tcPr>
            <w:tcW w:w="533" w:type="pct"/>
            <w:vAlign w:val="center"/>
          </w:tcPr>
          <w:p w14:paraId="4F0C0689"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砾石</w:t>
            </w:r>
          </w:p>
        </w:tc>
        <w:tc>
          <w:tcPr>
            <w:tcW w:w="591" w:type="pct"/>
            <w:vAlign w:val="center"/>
          </w:tcPr>
          <w:p w14:paraId="1B63983A"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+20</w:t>
            </w:r>
          </w:p>
          <w:p w14:paraId="56D3B678" w14:textId="77777777" w:rsidR="001C4FA8" w:rsidRDefault="003064C9">
            <w:pPr>
              <w:adjustRightInd w:val="0"/>
              <w:spacing w:line="276" w:lineRule="auto"/>
              <w:jc w:val="center"/>
              <w:rPr>
                <w:rFonts w:ascii="宋体" w:hAnsi="宋体"/>
                <w:sz w:val="15"/>
                <w:szCs w:val="15"/>
              </w:rPr>
            </w:pPr>
            <w:r>
              <w:rPr>
                <w:rFonts w:ascii="宋体" w:hAnsi="宋体" w:hint="eastAsia"/>
                <w:sz w:val="15"/>
                <w:szCs w:val="15"/>
              </w:rPr>
              <w:t>-10%层厚</w:t>
            </w:r>
          </w:p>
        </w:tc>
        <w:tc>
          <w:tcPr>
            <w:tcW w:w="595" w:type="pct"/>
            <w:vMerge/>
            <w:vAlign w:val="center"/>
          </w:tcPr>
          <w:p w14:paraId="130C0BCA" w14:textId="77777777" w:rsidR="001C4FA8" w:rsidRDefault="001C4FA8">
            <w:pPr>
              <w:adjustRightInd w:val="0"/>
              <w:spacing w:line="276" w:lineRule="auto"/>
              <w:jc w:val="center"/>
              <w:rPr>
                <w:rFonts w:ascii="宋体" w:hAnsi="宋体"/>
                <w:sz w:val="15"/>
                <w:szCs w:val="15"/>
              </w:rPr>
            </w:pPr>
          </w:p>
        </w:tc>
        <w:tc>
          <w:tcPr>
            <w:tcW w:w="1532" w:type="pct"/>
            <w:gridSpan w:val="3"/>
            <w:vMerge/>
            <w:vAlign w:val="center"/>
          </w:tcPr>
          <w:p w14:paraId="502CF0F7" w14:textId="77777777" w:rsidR="001C4FA8" w:rsidRDefault="001C4FA8">
            <w:pPr>
              <w:adjustRightInd w:val="0"/>
              <w:spacing w:line="276" w:lineRule="auto"/>
              <w:jc w:val="center"/>
              <w:rPr>
                <w:rFonts w:ascii="宋体" w:hAnsi="宋体"/>
                <w:sz w:val="15"/>
                <w:szCs w:val="15"/>
              </w:rPr>
            </w:pPr>
          </w:p>
        </w:tc>
        <w:tc>
          <w:tcPr>
            <w:tcW w:w="845" w:type="pct"/>
            <w:vMerge/>
            <w:vAlign w:val="center"/>
          </w:tcPr>
          <w:p w14:paraId="6725107D" w14:textId="77777777" w:rsidR="001C4FA8" w:rsidRDefault="001C4FA8">
            <w:pPr>
              <w:adjustRightInd w:val="0"/>
              <w:spacing w:line="276" w:lineRule="auto"/>
              <w:jc w:val="center"/>
              <w:rPr>
                <w:rFonts w:ascii="宋体" w:hAnsi="宋体"/>
                <w:sz w:val="15"/>
                <w:szCs w:val="15"/>
              </w:rPr>
            </w:pPr>
          </w:p>
        </w:tc>
      </w:tr>
    </w:tbl>
    <w:p w14:paraId="7399203D" w14:textId="416502D4" w:rsidR="001C4FA8" w:rsidRDefault="003064C9">
      <w:pPr>
        <w:spacing w:line="276" w:lineRule="auto"/>
        <w:rPr>
          <w:rFonts w:ascii="宋体" w:hAnsi="宋体"/>
        </w:rPr>
      </w:pPr>
      <w:r>
        <w:rPr>
          <w:rFonts w:ascii="宋体" w:hAnsi="宋体" w:hint="eastAsia"/>
          <w:b/>
          <w:bCs/>
          <w:color w:val="000000"/>
          <w:szCs w:val="21"/>
        </w:rPr>
        <w:t xml:space="preserve">7.2.2  </w:t>
      </w:r>
      <w:r w:rsidR="00E5759A">
        <w:rPr>
          <w:rFonts w:ascii="宋体" w:hAnsi="宋体"/>
          <w:b/>
          <w:bCs/>
          <w:color w:val="000000"/>
          <w:szCs w:val="21"/>
        </w:rPr>
        <w:t xml:space="preserve"> </w:t>
      </w:r>
      <w:r>
        <w:rPr>
          <w:rFonts w:ascii="宋体" w:hAnsi="宋体" w:hint="eastAsia"/>
          <w:color w:val="000000"/>
          <w:szCs w:val="21"/>
        </w:rPr>
        <w:t>无机结合料、粒料类底基层的原材料质量检验、压实度、7d无侧限抗压强度、弯沉值，应符合</w:t>
      </w:r>
      <w:proofErr w:type="gramStart"/>
      <w:r>
        <w:rPr>
          <w:rFonts w:ascii="宋体" w:hAnsi="宋体" w:hint="eastAsia"/>
          <w:color w:val="000000"/>
          <w:szCs w:val="21"/>
        </w:rPr>
        <w:t>现行行业</w:t>
      </w:r>
      <w:proofErr w:type="gramEnd"/>
      <w:r>
        <w:rPr>
          <w:rFonts w:ascii="宋体" w:hAnsi="宋体" w:hint="eastAsia"/>
          <w:color w:val="000000"/>
          <w:szCs w:val="21"/>
        </w:rPr>
        <w:t>标准</w:t>
      </w:r>
      <w:r>
        <w:rPr>
          <w:rFonts w:ascii="宋体" w:hAnsi="宋体" w:hint="eastAsia"/>
          <w:szCs w:val="21"/>
        </w:rPr>
        <w:t>《城镇道路工程施工与质量验收规范》CJJ1的规定。</w:t>
      </w:r>
    </w:p>
    <w:p w14:paraId="5476C75C" w14:textId="77777777" w:rsidR="001C4FA8" w:rsidRDefault="003064C9" w:rsidP="00C7596A">
      <w:pPr>
        <w:pStyle w:val="2"/>
        <w:snapToGrid/>
        <w:rPr>
          <w:rFonts w:ascii="宋体" w:hAnsi="宋体"/>
        </w:rPr>
      </w:pPr>
      <w:bookmarkStart w:id="523" w:name="_Toc6468677"/>
      <w:bookmarkStart w:id="524" w:name="_Toc30427387"/>
      <w:bookmarkStart w:id="525" w:name="_Toc30008594"/>
      <w:bookmarkStart w:id="526" w:name="_Toc21972580"/>
      <w:bookmarkStart w:id="527" w:name="_Toc29728075"/>
      <w:bookmarkStart w:id="528" w:name="_Toc6821878"/>
      <w:bookmarkStart w:id="529" w:name="_Toc21625332"/>
      <w:bookmarkStart w:id="530" w:name="_Toc36203447"/>
      <w:bookmarkStart w:id="531" w:name="_Toc37420486"/>
      <w:r>
        <w:rPr>
          <w:rFonts w:ascii="宋体" w:hAnsi="宋体" w:hint="eastAsia"/>
          <w:b/>
          <w:bCs/>
        </w:rPr>
        <w:t>7</w:t>
      </w:r>
      <w:r>
        <w:rPr>
          <w:rFonts w:ascii="宋体" w:hAnsi="宋体"/>
          <w:b/>
          <w:bCs/>
        </w:rPr>
        <w:t>.</w:t>
      </w:r>
      <w:r>
        <w:rPr>
          <w:rFonts w:ascii="宋体" w:hAnsi="宋体" w:hint="eastAsia"/>
          <w:b/>
          <w:bCs/>
        </w:rPr>
        <w:t>3</w:t>
      </w:r>
      <w:r>
        <w:rPr>
          <w:rFonts w:ascii="宋体" w:hAnsi="宋体" w:hint="eastAsia"/>
        </w:rPr>
        <w:t xml:space="preserve">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23"/>
      <w:r>
        <w:rPr>
          <w:rFonts w:ascii="宋体" w:hAnsi="宋体" w:hint="eastAsia"/>
        </w:rPr>
        <w:t xml:space="preserve"> </w:t>
      </w:r>
      <w:r>
        <w:rPr>
          <w:rFonts w:ascii="黑体" w:eastAsia="黑体" w:hAnsi="黑体" w:hint="eastAsia"/>
        </w:rPr>
        <w:t>隔 离 层</w:t>
      </w:r>
      <w:bookmarkEnd w:id="524"/>
      <w:bookmarkEnd w:id="525"/>
      <w:bookmarkEnd w:id="526"/>
      <w:bookmarkEnd w:id="527"/>
      <w:bookmarkEnd w:id="528"/>
      <w:bookmarkEnd w:id="529"/>
      <w:bookmarkEnd w:id="530"/>
      <w:bookmarkEnd w:id="531"/>
    </w:p>
    <w:p w14:paraId="6BCAF05B" w14:textId="6529EDC9" w:rsidR="001C4FA8" w:rsidRDefault="003064C9">
      <w:pPr>
        <w:adjustRightInd w:val="0"/>
        <w:snapToGrid w:val="0"/>
        <w:jc w:val="left"/>
        <w:rPr>
          <w:rFonts w:ascii="宋体" w:hAnsi="宋体"/>
          <w:szCs w:val="21"/>
        </w:rPr>
      </w:pPr>
      <w:r>
        <w:rPr>
          <w:rFonts w:ascii="宋体" w:hAnsi="宋体" w:hint="eastAsia"/>
          <w:b/>
          <w:szCs w:val="21"/>
        </w:rPr>
        <w:t>7</w:t>
      </w:r>
      <w:r>
        <w:rPr>
          <w:rFonts w:ascii="宋体" w:hAnsi="宋体"/>
          <w:b/>
          <w:szCs w:val="21"/>
        </w:rPr>
        <w:t>.</w:t>
      </w:r>
      <w:r>
        <w:rPr>
          <w:rFonts w:ascii="宋体" w:hAnsi="宋体" w:hint="eastAsia"/>
          <w:b/>
          <w:szCs w:val="21"/>
        </w:rPr>
        <w:t>3</w:t>
      </w:r>
      <w:r>
        <w:rPr>
          <w:rFonts w:ascii="宋体" w:hAnsi="宋体"/>
          <w:b/>
          <w:szCs w:val="21"/>
        </w:rPr>
        <w:t>.1</w:t>
      </w:r>
      <w:r>
        <w:rPr>
          <w:rFonts w:ascii="宋体" w:hAnsi="宋体" w:hint="eastAsia"/>
          <w:b/>
          <w:szCs w:val="21"/>
        </w:rPr>
        <w:t xml:space="preserve">  </w:t>
      </w:r>
      <w:r w:rsidR="00E5759A">
        <w:rPr>
          <w:rFonts w:ascii="宋体" w:hAnsi="宋体"/>
          <w:b/>
          <w:szCs w:val="21"/>
        </w:rPr>
        <w:t xml:space="preserve"> </w:t>
      </w:r>
      <w:r>
        <w:rPr>
          <w:rFonts w:ascii="宋体" w:hAnsi="宋体" w:hint="eastAsia"/>
          <w:szCs w:val="21"/>
        </w:rPr>
        <w:t>隔离层</w:t>
      </w:r>
      <w:r>
        <w:rPr>
          <w:rFonts w:ascii="宋体" w:hAnsi="宋体"/>
          <w:szCs w:val="21"/>
        </w:rPr>
        <w:t>的材料质量应符合设计要求。</w:t>
      </w:r>
    </w:p>
    <w:p w14:paraId="6373CE64" w14:textId="77777777" w:rsidR="001C4FA8" w:rsidRDefault="003064C9" w:rsidP="00833E39">
      <w:pPr>
        <w:adjustRightInd w:val="0"/>
        <w:snapToGrid w:val="0"/>
        <w:ind w:firstLineChars="400" w:firstLine="840"/>
        <w:jc w:val="left"/>
        <w:rPr>
          <w:rFonts w:ascii="宋体" w:hAnsi="宋体"/>
          <w:szCs w:val="21"/>
        </w:rPr>
      </w:pPr>
      <w:r>
        <w:rPr>
          <w:rFonts w:ascii="宋体" w:hAnsi="宋体"/>
          <w:szCs w:val="21"/>
        </w:rPr>
        <w:t>检查数量：按进场批次，</w:t>
      </w:r>
      <w:r>
        <w:rPr>
          <w:rFonts w:ascii="宋体" w:hAnsi="宋体" w:hint="eastAsia"/>
          <w:szCs w:val="21"/>
        </w:rPr>
        <w:t>每400m</w:t>
      </w:r>
      <w:r>
        <w:rPr>
          <w:rFonts w:ascii="宋体" w:hAnsi="宋体" w:hint="eastAsia"/>
          <w:szCs w:val="21"/>
          <w:vertAlign w:val="superscript"/>
        </w:rPr>
        <w:t>3</w:t>
      </w:r>
      <w:r>
        <w:rPr>
          <w:rFonts w:ascii="宋体" w:hAnsi="宋体" w:hint="eastAsia"/>
          <w:szCs w:val="21"/>
        </w:rPr>
        <w:t>或</w:t>
      </w:r>
      <w:r>
        <w:rPr>
          <w:rFonts w:ascii="宋体" w:hAnsi="宋体"/>
          <w:szCs w:val="21"/>
        </w:rPr>
        <w:t>每批次检查1次</w:t>
      </w:r>
      <w:r>
        <w:rPr>
          <w:rFonts w:ascii="宋体" w:hAnsi="宋体" w:hint="eastAsia"/>
          <w:szCs w:val="21"/>
        </w:rPr>
        <w:t>。</w:t>
      </w:r>
    </w:p>
    <w:p w14:paraId="6CC1AB91" w14:textId="77777777" w:rsidR="001C4FA8" w:rsidRDefault="003064C9" w:rsidP="00833E39">
      <w:pPr>
        <w:adjustRightInd w:val="0"/>
        <w:snapToGrid w:val="0"/>
        <w:ind w:firstLineChars="400" w:firstLine="840"/>
        <w:jc w:val="left"/>
        <w:rPr>
          <w:rFonts w:ascii="宋体" w:hAnsi="宋体"/>
          <w:szCs w:val="21"/>
        </w:rPr>
      </w:pPr>
      <w:r>
        <w:rPr>
          <w:rFonts w:ascii="宋体" w:hAnsi="宋体" w:hint="eastAsia"/>
          <w:szCs w:val="21"/>
        </w:rPr>
        <w:t>检验</w:t>
      </w:r>
      <w:r>
        <w:rPr>
          <w:rFonts w:ascii="宋体" w:hAnsi="宋体"/>
          <w:szCs w:val="21"/>
        </w:rPr>
        <w:t>方法：</w:t>
      </w:r>
      <w:proofErr w:type="gramStart"/>
      <w:r>
        <w:rPr>
          <w:rFonts w:ascii="宋体" w:hAnsi="宋体" w:hint="eastAsia"/>
          <w:szCs w:val="21"/>
        </w:rPr>
        <w:t>查产品</w:t>
      </w:r>
      <w:proofErr w:type="gramEnd"/>
      <w:r>
        <w:rPr>
          <w:rFonts w:ascii="宋体" w:hAnsi="宋体" w:hint="eastAsia"/>
          <w:szCs w:val="21"/>
        </w:rPr>
        <w:t>出厂合格证、出厂检验报告和进场复检报告</w:t>
      </w:r>
      <w:r>
        <w:rPr>
          <w:rFonts w:ascii="宋体" w:hAnsi="宋体"/>
          <w:szCs w:val="21"/>
        </w:rPr>
        <w:t>。</w:t>
      </w:r>
    </w:p>
    <w:p w14:paraId="5CDFC053" w14:textId="67B9FCF3" w:rsidR="001C4FA8" w:rsidRDefault="003064C9">
      <w:pPr>
        <w:adjustRightInd w:val="0"/>
        <w:snapToGrid w:val="0"/>
        <w:jc w:val="left"/>
        <w:rPr>
          <w:rFonts w:ascii="宋体" w:hAnsi="宋体"/>
          <w:b/>
          <w:szCs w:val="21"/>
        </w:rPr>
      </w:pPr>
      <w:r>
        <w:rPr>
          <w:rFonts w:ascii="宋体" w:hAnsi="宋体" w:hint="eastAsia"/>
          <w:b/>
          <w:szCs w:val="21"/>
        </w:rPr>
        <w:lastRenderedPageBreak/>
        <w:t xml:space="preserve">7.3.2 </w:t>
      </w:r>
      <w:r w:rsidR="00E5759A">
        <w:rPr>
          <w:rFonts w:ascii="宋体" w:hAnsi="宋体"/>
          <w:b/>
          <w:szCs w:val="21"/>
        </w:rPr>
        <w:t xml:space="preserve"> </w:t>
      </w:r>
      <w:r>
        <w:rPr>
          <w:rFonts w:ascii="宋体" w:hAnsi="宋体" w:hint="eastAsia"/>
          <w:b/>
          <w:szCs w:val="21"/>
        </w:rPr>
        <w:t xml:space="preserve"> </w:t>
      </w:r>
      <w:r>
        <w:rPr>
          <w:rFonts w:ascii="宋体" w:hAnsi="宋体" w:hint="eastAsia"/>
          <w:szCs w:val="21"/>
        </w:rPr>
        <w:t>隔离层的宽度不应小于设计规定值。</w:t>
      </w:r>
    </w:p>
    <w:p w14:paraId="0EE22AAA" w14:textId="77777777" w:rsidR="001C4FA8" w:rsidRDefault="003064C9" w:rsidP="00833E39">
      <w:pPr>
        <w:adjustRightInd w:val="0"/>
        <w:snapToGrid w:val="0"/>
        <w:ind w:firstLineChars="400" w:firstLine="840"/>
        <w:jc w:val="left"/>
        <w:rPr>
          <w:rFonts w:ascii="宋体" w:hAnsi="宋体"/>
          <w:szCs w:val="21"/>
        </w:rPr>
      </w:pPr>
      <w:r>
        <w:rPr>
          <w:rFonts w:ascii="宋体" w:hAnsi="宋体"/>
          <w:szCs w:val="21"/>
        </w:rPr>
        <w:t>检查数量：</w:t>
      </w:r>
      <w:r>
        <w:rPr>
          <w:rFonts w:ascii="宋体" w:hAnsi="宋体" w:hint="eastAsia"/>
          <w:szCs w:val="21"/>
        </w:rPr>
        <w:t>每40m抽检1处。</w:t>
      </w:r>
    </w:p>
    <w:p w14:paraId="158B6E90" w14:textId="77777777" w:rsidR="001C4FA8" w:rsidRDefault="003064C9" w:rsidP="00833E39">
      <w:pPr>
        <w:adjustRightInd w:val="0"/>
        <w:snapToGrid w:val="0"/>
        <w:ind w:firstLineChars="400" w:firstLine="840"/>
        <w:jc w:val="left"/>
        <w:rPr>
          <w:rFonts w:ascii="宋体" w:hAnsi="宋体"/>
          <w:b/>
          <w:szCs w:val="21"/>
        </w:rPr>
      </w:pPr>
      <w:r>
        <w:rPr>
          <w:rFonts w:ascii="宋体" w:hAnsi="宋体" w:hint="eastAsia"/>
          <w:szCs w:val="21"/>
        </w:rPr>
        <w:t>检验</w:t>
      </w:r>
      <w:r>
        <w:rPr>
          <w:rFonts w:ascii="宋体" w:hAnsi="宋体"/>
          <w:szCs w:val="21"/>
        </w:rPr>
        <w:t>方法：</w:t>
      </w:r>
      <w:r>
        <w:rPr>
          <w:rFonts w:ascii="宋体" w:hAnsi="宋体" w:hint="eastAsia"/>
          <w:szCs w:val="21"/>
        </w:rPr>
        <w:t>用尺量。</w:t>
      </w:r>
    </w:p>
    <w:p w14:paraId="211D43A3" w14:textId="2DC06F50" w:rsidR="001C4FA8" w:rsidRDefault="003064C9">
      <w:pPr>
        <w:adjustRightInd w:val="0"/>
        <w:snapToGrid w:val="0"/>
        <w:jc w:val="left"/>
        <w:rPr>
          <w:rFonts w:ascii="宋体" w:hAnsi="宋体"/>
          <w:szCs w:val="21"/>
        </w:rPr>
      </w:pPr>
      <w:r>
        <w:rPr>
          <w:rFonts w:ascii="宋体" w:hAnsi="宋体" w:hint="eastAsia"/>
          <w:b/>
          <w:szCs w:val="21"/>
        </w:rPr>
        <w:t>7</w:t>
      </w:r>
      <w:r>
        <w:rPr>
          <w:rFonts w:ascii="宋体" w:hAnsi="宋体"/>
          <w:b/>
          <w:szCs w:val="21"/>
        </w:rPr>
        <w:t>.</w:t>
      </w:r>
      <w:r>
        <w:rPr>
          <w:rFonts w:ascii="宋体" w:hAnsi="宋体" w:hint="eastAsia"/>
          <w:b/>
          <w:szCs w:val="21"/>
        </w:rPr>
        <w:t>3</w:t>
      </w:r>
      <w:r>
        <w:rPr>
          <w:rFonts w:ascii="宋体" w:hAnsi="宋体"/>
          <w:b/>
          <w:szCs w:val="21"/>
        </w:rPr>
        <w:t>.</w:t>
      </w:r>
      <w:r>
        <w:rPr>
          <w:rFonts w:ascii="宋体" w:hAnsi="宋体" w:hint="eastAsia"/>
          <w:b/>
          <w:szCs w:val="21"/>
        </w:rPr>
        <w:t xml:space="preserve">3  </w:t>
      </w:r>
      <w:r w:rsidR="00E5759A">
        <w:rPr>
          <w:rFonts w:ascii="宋体" w:hAnsi="宋体"/>
          <w:b/>
          <w:szCs w:val="21"/>
        </w:rPr>
        <w:t xml:space="preserve"> </w:t>
      </w:r>
      <w:r>
        <w:rPr>
          <w:rFonts w:ascii="宋体" w:hAnsi="宋体" w:hint="eastAsia"/>
          <w:szCs w:val="21"/>
        </w:rPr>
        <w:t>隔离层</w:t>
      </w:r>
      <w:r>
        <w:rPr>
          <w:rFonts w:ascii="宋体" w:hAnsi="宋体"/>
          <w:szCs w:val="21"/>
        </w:rPr>
        <w:t>应均匀、密实</w:t>
      </w:r>
      <w:r>
        <w:rPr>
          <w:rFonts w:ascii="宋体" w:hAnsi="宋体" w:hint="eastAsia"/>
          <w:szCs w:val="21"/>
        </w:rPr>
        <w:t>、平整</w:t>
      </w:r>
      <w:r>
        <w:rPr>
          <w:rFonts w:ascii="宋体" w:hAnsi="宋体"/>
          <w:szCs w:val="21"/>
        </w:rPr>
        <w:t>。</w:t>
      </w:r>
    </w:p>
    <w:p w14:paraId="119275F3" w14:textId="4E55CC9A" w:rsidR="001C4FA8" w:rsidRDefault="003064C9" w:rsidP="00833E39">
      <w:pPr>
        <w:adjustRightInd w:val="0"/>
        <w:snapToGrid w:val="0"/>
        <w:jc w:val="left"/>
        <w:rPr>
          <w:rFonts w:ascii="宋体" w:hAnsi="宋体"/>
          <w:b/>
          <w:color w:val="FF0000"/>
          <w:sz w:val="18"/>
          <w:szCs w:val="18"/>
          <w:highlight w:val="yellow"/>
        </w:rPr>
      </w:pPr>
      <w:r>
        <w:rPr>
          <w:rFonts w:ascii="宋体" w:hAnsi="宋体" w:hint="eastAsia"/>
          <w:b/>
          <w:szCs w:val="21"/>
        </w:rPr>
        <w:t>7</w:t>
      </w:r>
      <w:r>
        <w:rPr>
          <w:rFonts w:ascii="宋体" w:hAnsi="宋体"/>
          <w:b/>
          <w:szCs w:val="21"/>
        </w:rPr>
        <w:t>.</w:t>
      </w:r>
      <w:r>
        <w:rPr>
          <w:rFonts w:ascii="宋体" w:hAnsi="宋体" w:hint="eastAsia"/>
          <w:b/>
          <w:szCs w:val="21"/>
        </w:rPr>
        <w:t>3</w:t>
      </w:r>
      <w:r>
        <w:rPr>
          <w:rFonts w:ascii="宋体" w:hAnsi="宋体"/>
          <w:b/>
          <w:szCs w:val="21"/>
        </w:rPr>
        <w:t>.</w:t>
      </w:r>
      <w:r>
        <w:rPr>
          <w:rFonts w:ascii="宋体" w:hAnsi="宋体" w:hint="eastAsia"/>
          <w:b/>
          <w:szCs w:val="21"/>
        </w:rPr>
        <w:t>4</w:t>
      </w:r>
      <w:r>
        <w:rPr>
          <w:rFonts w:ascii="宋体" w:hAnsi="宋体"/>
          <w:b/>
          <w:szCs w:val="21"/>
        </w:rPr>
        <w:t xml:space="preserve"> </w:t>
      </w:r>
      <w:r>
        <w:rPr>
          <w:rFonts w:ascii="宋体" w:hAnsi="宋体" w:hint="eastAsia"/>
          <w:b/>
          <w:szCs w:val="21"/>
        </w:rPr>
        <w:t xml:space="preserve"> </w:t>
      </w:r>
      <w:r w:rsidR="00E5759A">
        <w:rPr>
          <w:rFonts w:ascii="宋体" w:hAnsi="宋体"/>
          <w:b/>
          <w:szCs w:val="21"/>
        </w:rPr>
        <w:t xml:space="preserve"> </w:t>
      </w:r>
      <w:r>
        <w:rPr>
          <w:rFonts w:ascii="宋体" w:hAnsi="宋体" w:hint="eastAsia"/>
          <w:szCs w:val="21"/>
        </w:rPr>
        <w:t>隔离层平整度</w:t>
      </w:r>
      <w:r>
        <w:rPr>
          <w:rFonts w:ascii="宋体" w:hAnsi="宋体"/>
          <w:szCs w:val="21"/>
        </w:rPr>
        <w:t>允许偏差应符合</w:t>
      </w:r>
      <w:r>
        <w:rPr>
          <w:rFonts w:ascii="宋体" w:hAnsi="宋体" w:hint="eastAsia"/>
        </w:rPr>
        <w:t>表7.3.4的规定。</w:t>
      </w:r>
    </w:p>
    <w:p w14:paraId="3AC3B070" w14:textId="77777777" w:rsidR="001C4FA8" w:rsidRDefault="003064C9">
      <w:pPr>
        <w:adjustRightInd w:val="0"/>
        <w:snapToGrid w:val="0"/>
        <w:jc w:val="center"/>
        <w:rPr>
          <w:rFonts w:ascii="宋体" w:hAnsi="宋体"/>
          <w:sz w:val="15"/>
          <w:szCs w:val="15"/>
        </w:rPr>
      </w:pPr>
      <w:r>
        <w:rPr>
          <w:rFonts w:ascii="黑体" w:eastAsia="黑体" w:hAnsi="黑体"/>
          <w:b/>
          <w:sz w:val="15"/>
          <w:szCs w:val="15"/>
        </w:rPr>
        <w:t>表</w:t>
      </w:r>
      <w:r>
        <w:rPr>
          <w:rFonts w:ascii="宋体" w:hAnsi="宋体" w:hint="eastAsia"/>
          <w:b/>
          <w:sz w:val="15"/>
          <w:szCs w:val="15"/>
        </w:rPr>
        <w:t>7.3.4</w:t>
      </w:r>
      <w:r>
        <w:rPr>
          <w:rFonts w:ascii="宋体" w:hAnsi="宋体"/>
          <w:b/>
          <w:sz w:val="15"/>
          <w:szCs w:val="15"/>
        </w:rPr>
        <w:t xml:space="preserve"> </w:t>
      </w:r>
      <w:r>
        <w:rPr>
          <w:rFonts w:ascii="宋体" w:hAnsi="宋体" w:hint="eastAsia"/>
          <w:b/>
          <w:sz w:val="15"/>
          <w:szCs w:val="15"/>
        </w:rPr>
        <w:t xml:space="preserve"> </w:t>
      </w:r>
      <w:r>
        <w:rPr>
          <w:rFonts w:ascii="黑体" w:eastAsia="黑体" w:hAnsi="黑体" w:hint="eastAsia"/>
          <w:b/>
          <w:sz w:val="15"/>
          <w:szCs w:val="15"/>
        </w:rPr>
        <w:t>隔离层</w:t>
      </w:r>
      <w:r>
        <w:rPr>
          <w:rFonts w:ascii="黑体" w:eastAsia="黑体" w:hAnsi="黑体"/>
          <w:b/>
          <w:sz w:val="15"/>
          <w:szCs w:val="15"/>
        </w:rPr>
        <w:t>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350"/>
        <w:gridCol w:w="1242"/>
        <w:gridCol w:w="721"/>
        <w:gridCol w:w="721"/>
        <w:gridCol w:w="448"/>
        <w:gridCol w:w="2605"/>
      </w:tblGrid>
      <w:tr w:rsidR="001C4FA8" w14:paraId="15A73EC6" w14:textId="77777777" w:rsidTr="00454CDB">
        <w:trPr>
          <w:trHeight w:val="340"/>
          <w:jc w:val="center"/>
        </w:trPr>
        <w:tc>
          <w:tcPr>
            <w:tcW w:w="999" w:type="pct"/>
            <w:vMerge w:val="restart"/>
            <w:vAlign w:val="center"/>
          </w:tcPr>
          <w:p w14:paraId="00548545" w14:textId="77777777" w:rsidR="001C4FA8" w:rsidRDefault="003064C9">
            <w:pPr>
              <w:adjustRightInd w:val="0"/>
              <w:snapToGrid w:val="0"/>
              <w:spacing w:line="276" w:lineRule="auto"/>
              <w:jc w:val="center"/>
              <w:rPr>
                <w:rFonts w:ascii="宋体" w:hAnsi="宋体"/>
                <w:sz w:val="15"/>
                <w:szCs w:val="15"/>
              </w:rPr>
            </w:pPr>
            <w:r>
              <w:rPr>
                <w:rFonts w:ascii="宋体" w:hAnsi="宋体"/>
                <w:sz w:val="15"/>
                <w:szCs w:val="15"/>
              </w:rPr>
              <w:t>项目</w:t>
            </w:r>
          </w:p>
        </w:tc>
        <w:tc>
          <w:tcPr>
            <w:tcW w:w="762" w:type="pct"/>
            <w:vMerge w:val="restart"/>
            <w:vAlign w:val="center"/>
          </w:tcPr>
          <w:p w14:paraId="45894D9B" w14:textId="77777777" w:rsidR="001C4FA8" w:rsidRDefault="003064C9">
            <w:pPr>
              <w:adjustRightInd w:val="0"/>
              <w:snapToGrid w:val="0"/>
              <w:spacing w:line="276" w:lineRule="auto"/>
              <w:jc w:val="center"/>
              <w:rPr>
                <w:rFonts w:ascii="宋体" w:hAnsi="宋体"/>
                <w:sz w:val="15"/>
                <w:szCs w:val="15"/>
              </w:rPr>
            </w:pPr>
            <w:r>
              <w:rPr>
                <w:rFonts w:ascii="宋体" w:hAnsi="宋体"/>
                <w:sz w:val="15"/>
                <w:szCs w:val="15"/>
              </w:rPr>
              <w:t>允许偏差</w:t>
            </w:r>
          </w:p>
        </w:tc>
        <w:tc>
          <w:tcPr>
            <w:tcW w:w="1768" w:type="pct"/>
            <w:gridSpan w:val="4"/>
            <w:vAlign w:val="center"/>
          </w:tcPr>
          <w:p w14:paraId="3F730D39" w14:textId="77777777" w:rsidR="001C4FA8" w:rsidRDefault="003064C9">
            <w:pPr>
              <w:adjustRightInd w:val="0"/>
              <w:snapToGrid w:val="0"/>
              <w:spacing w:line="276" w:lineRule="auto"/>
              <w:jc w:val="center"/>
              <w:rPr>
                <w:rFonts w:ascii="宋体" w:hAnsi="宋体"/>
                <w:sz w:val="15"/>
                <w:szCs w:val="15"/>
              </w:rPr>
            </w:pPr>
            <w:r>
              <w:rPr>
                <w:rFonts w:ascii="宋体" w:hAnsi="宋体"/>
                <w:sz w:val="15"/>
                <w:szCs w:val="15"/>
              </w:rPr>
              <w:t>检查频率</w:t>
            </w:r>
          </w:p>
        </w:tc>
        <w:tc>
          <w:tcPr>
            <w:tcW w:w="1471" w:type="pct"/>
            <w:vMerge w:val="restart"/>
            <w:vAlign w:val="center"/>
          </w:tcPr>
          <w:p w14:paraId="3BCF2ABC" w14:textId="77777777" w:rsidR="001C4FA8" w:rsidRDefault="003064C9">
            <w:pPr>
              <w:adjustRightInd w:val="0"/>
              <w:snapToGrid w:val="0"/>
              <w:spacing w:line="276" w:lineRule="auto"/>
              <w:jc w:val="center"/>
              <w:rPr>
                <w:rFonts w:ascii="宋体" w:hAnsi="宋体"/>
                <w:sz w:val="15"/>
                <w:szCs w:val="15"/>
              </w:rPr>
            </w:pPr>
            <w:r>
              <w:rPr>
                <w:rFonts w:ascii="宋体" w:hAnsi="宋体"/>
                <w:sz w:val="15"/>
                <w:szCs w:val="15"/>
              </w:rPr>
              <w:t>检查方法</w:t>
            </w:r>
          </w:p>
        </w:tc>
      </w:tr>
      <w:tr w:rsidR="001C4FA8" w14:paraId="671BFA1E" w14:textId="77777777" w:rsidTr="00454CDB">
        <w:trPr>
          <w:trHeight w:val="340"/>
          <w:jc w:val="center"/>
        </w:trPr>
        <w:tc>
          <w:tcPr>
            <w:tcW w:w="999" w:type="pct"/>
            <w:vMerge/>
            <w:vAlign w:val="center"/>
          </w:tcPr>
          <w:p w14:paraId="4C1FE88D" w14:textId="77777777" w:rsidR="001C4FA8" w:rsidRDefault="001C4FA8">
            <w:pPr>
              <w:adjustRightInd w:val="0"/>
              <w:snapToGrid w:val="0"/>
              <w:spacing w:line="276" w:lineRule="auto"/>
              <w:jc w:val="center"/>
              <w:rPr>
                <w:rFonts w:ascii="宋体" w:hAnsi="宋体"/>
                <w:sz w:val="15"/>
                <w:szCs w:val="15"/>
              </w:rPr>
            </w:pPr>
          </w:p>
        </w:tc>
        <w:tc>
          <w:tcPr>
            <w:tcW w:w="762" w:type="pct"/>
            <w:vMerge/>
            <w:vAlign w:val="center"/>
          </w:tcPr>
          <w:p w14:paraId="7F295305" w14:textId="77777777" w:rsidR="001C4FA8" w:rsidRDefault="001C4FA8">
            <w:pPr>
              <w:adjustRightInd w:val="0"/>
              <w:snapToGrid w:val="0"/>
              <w:spacing w:line="276" w:lineRule="auto"/>
              <w:jc w:val="center"/>
              <w:rPr>
                <w:rFonts w:ascii="宋体" w:hAnsi="宋体"/>
                <w:sz w:val="15"/>
                <w:szCs w:val="15"/>
              </w:rPr>
            </w:pPr>
          </w:p>
        </w:tc>
        <w:tc>
          <w:tcPr>
            <w:tcW w:w="701" w:type="pct"/>
            <w:vAlign w:val="center"/>
          </w:tcPr>
          <w:p w14:paraId="6F62D2EF" w14:textId="77777777" w:rsidR="001C4FA8" w:rsidRDefault="003064C9">
            <w:pPr>
              <w:adjustRightInd w:val="0"/>
              <w:snapToGrid w:val="0"/>
              <w:spacing w:line="276" w:lineRule="auto"/>
              <w:jc w:val="center"/>
              <w:rPr>
                <w:rFonts w:ascii="宋体" w:hAnsi="宋体"/>
                <w:sz w:val="15"/>
                <w:szCs w:val="15"/>
              </w:rPr>
            </w:pPr>
            <w:r>
              <w:rPr>
                <w:rFonts w:ascii="宋体" w:hAnsi="宋体"/>
                <w:sz w:val="15"/>
                <w:szCs w:val="15"/>
              </w:rPr>
              <w:t>范围（m）</w:t>
            </w:r>
          </w:p>
        </w:tc>
        <w:tc>
          <w:tcPr>
            <w:tcW w:w="1067" w:type="pct"/>
            <w:gridSpan w:val="3"/>
            <w:vAlign w:val="center"/>
          </w:tcPr>
          <w:p w14:paraId="3D431F39" w14:textId="77777777" w:rsidR="001C4FA8" w:rsidRDefault="003064C9">
            <w:pPr>
              <w:adjustRightInd w:val="0"/>
              <w:snapToGrid w:val="0"/>
              <w:spacing w:line="276" w:lineRule="auto"/>
              <w:jc w:val="center"/>
              <w:rPr>
                <w:rFonts w:ascii="宋体" w:hAnsi="宋体"/>
                <w:sz w:val="15"/>
                <w:szCs w:val="15"/>
              </w:rPr>
            </w:pPr>
            <w:r>
              <w:rPr>
                <w:rFonts w:ascii="宋体" w:hAnsi="宋体"/>
                <w:sz w:val="15"/>
                <w:szCs w:val="15"/>
              </w:rPr>
              <w:t>点数</w:t>
            </w:r>
          </w:p>
        </w:tc>
        <w:tc>
          <w:tcPr>
            <w:tcW w:w="1471" w:type="pct"/>
            <w:vMerge/>
            <w:vAlign w:val="center"/>
          </w:tcPr>
          <w:p w14:paraId="5311A60C" w14:textId="77777777" w:rsidR="001C4FA8" w:rsidRDefault="001C4FA8">
            <w:pPr>
              <w:adjustRightInd w:val="0"/>
              <w:snapToGrid w:val="0"/>
              <w:spacing w:line="276" w:lineRule="auto"/>
              <w:jc w:val="center"/>
              <w:rPr>
                <w:rFonts w:ascii="宋体" w:hAnsi="宋体"/>
                <w:sz w:val="15"/>
                <w:szCs w:val="15"/>
              </w:rPr>
            </w:pPr>
          </w:p>
        </w:tc>
      </w:tr>
      <w:tr w:rsidR="001C4FA8" w14:paraId="71DD9D6D" w14:textId="77777777" w:rsidTr="00454CDB">
        <w:trPr>
          <w:trHeight w:val="340"/>
          <w:jc w:val="center"/>
        </w:trPr>
        <w:tc>
          <w:tcPr>
            <w:tcW w:w="999" w:type="pct"/>
            <w:vAlign w:val="center"/>
          </w:tcPr>
          <w:p w14:paraId="37572FFC"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中线偏位（mm）</w:t>
            </w:r>
          </w:p>
        </w:tc>
        <w:tc>
          <w:tcPr>
            <w:tcW w:w="762" w:type="pct"/>
            <w:vAlign w:val="center"/>
          </w:tcPr>
          <w:p w14:paraId="26D89D48"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≤20</w:t>
            </w:r>
          </w:p>
        </w:tc>
        <w:tc>
          <w:tcPr>
            <w:tcW w:w="701" w:type="pct"/>
            <w:vAlign w:val="center"/>
          </w:tcPr>
          <w:p w14:paraId="5F16989D"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100m</w:t>
            </w:r>
          </w:p>
        </w:tc>
        <w:tc>
          <w:tcPr>
            <w:tcW w:w="1067" w:type="pct"/>
            <w:gridSpan w:val="3"/>
            <w:vAlign w:val="center"/>
          </w:tcPr>
          <w:p w14:paraId="00E9A77D" w14:textId="77777777" w:rsidR="001C4FA8" w:rsidRDefault="003064C9">
            <w:pPr>
              <w:adjustRightInd w:val="0"/>
              <w:snapToGrid w:val="0"/>
              <w:spacing w:line="276" w:lineRule="auto"/>
              <w:jc w:val="center"/>
              <w:rPr>
                <w:rFonts w:ascii="宋体" w:hAnsi="宋体"/>
                <w:sz w:val="15"/>
                <w:szCs w:val="15"/>
              </w:rPr>
            </w:pPr>
            <w:r>
              <w:rPr>
                <w:rFonts w:ascii="宋体" w:hAnsi="宋体"/>
                <w:sz w:val="15"/>
                <w:szCs w:val="15"/>
              </w:rPr>
              <w:t>1</w:t>
            </w:r>
          </w:p>
        </w:tc>
        <w:tc>
          <w:tcPr>
            <w:tcW w:w="1471" w:type="pct"/>
            <w:vAlign w:val="center"/>
          </w:tcPr>
          <w:p w14:paraId="1ECB21D5"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用经纬仪测量</w:t>
            </w:r>
          </w:p>
        </w:tc>
      </w:tr>
      <w:tr w:rsidR="001C4FA8" w14:paraId="3E6328DA" w14:textId="77777777" w:rsidTr="00454CDB">
        <w:trPr>
          <w:trHeight w:val="340"/>
          <w:jc w:val="center"/>
        </w:trPr>
        <w:tc>
          <w:tcPr>
            <w:tcW w:w="999" w:type="pct"/>
            <w:vAlign w:val="center"/>
          </w:tcPr>
          <w:p w14:paraId="5DED5B04"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纵断面高程（mm）</w:t>
            </w:r>
          </w:p>
        </w:tc>
        <w:tc>
          <w:tcPr>
            <w:tcW w:w="762" w:type="pct"/>
            <w:vAlign w:val="center"/>
          </w:tcPr>
          <w:p w14:paraId="75C986C9"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±15</w:t>
            </w:r>
          </w:p>
        </w:tc>
        <w:tc>
          <w:tcPr>
            <w:tcW w:w="701" w:type="pct"/>
            <w:vAlign w:val="center"/>
          </w:tcPr>
          <w:p w14:paraId="4F44C128"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20m</w:t>
            </w:r>
          </w:p>
        </w:tc>
        <w:tc>
          <w:tcPr>
            <w:tcW w:w="1067" w:type="pct"/>
            <w:gridSpan w:val="3"/>
            <w:vAlign w:val="center"/>
          </w:tcPr>
          <w:p w14:paraId="1BB30A5A"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w:t>
            </w:r>
          </w:p>
        </w:tc>
        <w:tc>
          <w:tcPr>
            <w:tcW w:w="1471" w:type="pct"/>
            <w:vAlign w:val="center"/>
          </w:tcPr>
          <w:p w14:paraId="3EA0EAF9"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用水准仪测量</w:t>
            </w:r>
          </w:p>
        </w:tc>
      </w:tr>
      <w:tr w:rsidR="001C4FA8" w14:paraId="0746BB53" w14:textId="77777777" w:rsidTr="00454CDB">
        <w:trPr>
          <w:trHeight w:val="340"/>
          <w:jc w:val="center"/>
        </w:trPr>
        <w:tc>
          <w:tcPr>
            <w:tcW w:w="999" w:type="pct"/>
            <w:vMerge w:val="restart"/>
            <w:vAlign w:val="center"/>
          </w:tcPr>
          <w:p w14:paraId="7D22F73A"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平整度（mm）</w:t>
            </w:r>
          </w:p>
        </w:tc>
        <w:tc>
          <w:tcPr>
            <w:tcW w:w="762" w:type="pct"/>
            <w:vMerge w:val="restart"/>
            <w:vAlign w:val="center"/>
          </w:tcPr>
          <w:p w14:paraId="41736993"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≤5</w:t>
            </w:r>
          </w:p>
        </w:tc>
        <w:tc>
          <w:tcPr>
            <w:tcW w:w="701" w:type="pct"/>
            <w:vMerge w:val="restart"/>
            <w:vAlign w:val="center"/>
          </w:tcPr>
          <w:p w14:paraId="03A60FD6"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20m</w:t>
            </w:r>
          </w:p>
        </w:tc>
        <w:tc>
          <w:tcPr>
            <w:tcW w:w="407" w:type="pct"/>
            <w:vMerge w:val="restart"/>
            <w:vAlign w:val="center"/>
          </w:tcPr>
          <w:p w14:paraId="14BA39A5" w14:textId="77777777" w:rsidR="001C4FA8" w:rsidRDefault="001C4FA8">
            <w:pPr>
              <w:adjustRightInd w:val="0"/>
              <w:snapToGrid w:val="0"/>
              <w:spacing w:line="276" w:lineRule="auto"/>
              <w:jc w:val="center"/>
              <w:rPr>
                <w:rFonts w:ascii="宋体" w:hAnsi="宋体"/>
                <w:sz w:val="15"/>
                <w:szCs w:val="15"/>
              </w:rPr>
            </w:pPr>
          </w:p>
          <w:p w14:paraId="47422B8F"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路宽</w:t>
            </w:r>
          </w:p>
          <w:p w14:paraId="508DE4C4"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(m)</w:t>
            </w:r>
          </w:p>
        </w:tc>
        <w:tc>
          <w:tcPr>
            <w:tcW w:w="407" w:type="pct"/>
            <w:vAlign w:val="center"/>
          </w:tcPr>
          <w:p w14:paraId="6E8E088B"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＜9</w:t>
            </w:r>
          </w:p>
        </w:tc>
        <w:tc>
          <w:tcPr>
            <w:tcW w:w="253" w:type="pct"/>
            <w:vAlign w:val="center"/>
          </w:tcPr>
          <w:p w14:paraId="59EAB86D"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w:t>
            </w:r>
          </w:p>
        </w:tc>
        <w:tc>
          <w:tcPr>
            <w:tcW w:w="1471" w:type="pct"/>
            <w:vMerge w:val="restart"/>
            <w:vAlign w:val="center"/>
          </w:tcPr>
          <w:p w14:paraId="1CB21839"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用3m直尺</w:t>
            </w:r>
            <w:proofErr w:type="gramStart"/>
            <w:r>
              <w:rPr>
                <w:rFonts w:ascii="宋体" w:hAnsi="宋体" w:hint="eastAsia"/>
                <w:sz w:val="15"/>
                <w:szCs w:val="15"/>
              </w:rPr>
              <w:t>和</w:t>
            </w:r>
            <w:proofErr w:type="gramEnd"/>
          </w:p>
          <w:p w14:paraId="77580863"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塞尺连续量两尺，取大值</w:t>
            </w:r>
          </w:p>
        </w:tc>
      </w:tr>
      <w:tr w:rsidR="001C4FA8" w14:paraId="26144BE9" w14:textId="77777777" w:rsidTr="00454CDB">
        <w:trPr>
          <w:trHeight w:val="340"/>
          <w:jc w:val="center"/>
        </w:trPr>
        <w:tc>
          <w:tcPr>
            <w:tcW w:w="999" w:type="pct"/>
            <w:vMerge/>
            <w:vAlign w:val="center"/>
          </w:tcPr>
          <w:p w14:paraId="3F8D0E48" w14:textId="77777777" w:rsidR="001C4FA8" w:rsidRDefault="001C4FA8">
            <w:pPr>
              <w:adjustRightInd w:val="0"/>
              <w:snapToGrid w:val="0"/>
              <w:spacing w:line="276" w:lineRule="auto"/>
              <w:jc w:val="center"/>
              <w:rPr>
                <w:rFonts w:ascii="宋体" w:hAnsi="宋体"/>
                <w:sz w:val="15"/>
                <w:szCs w:val="15"/>
              </w:rPr>
            </w:pPr>
          </w:p>
        </w:tc>
        <w:tc>
          <w:tcPr>
            <w:tcW w:w="762" w:type="pct"/>
            <w:vMerge/>
            <w:vAlign w:val="center"/>
          </w:tcPr>
          <w:p w14:paraId="2169C3AA" w14:textId="77777777" w:rsidR="001C4FA8" w:rsidRDefault="001C4FA8">
            <w:pPr>
              <w:adjustRightInd w:val="0"/>
              <w:snapToGrid w:val="0"/>
              <w:spacing w:line="276" w:lineRule="auto"/>
              <w:jc w:val="center"/>
              <w:rPr>
                <w:rFonts w:ascii="宋体" w:hAnsi="宋体"/>
                <w:sz w:val="15"/>
                <w:szCs w:val="15"/>
              </w:rPr>
            </w:pPr>
          </w:p>
        </w:tc>
        <w:tc>
          <w:tcPr>
            <w:tcW w:w="701" w:type="pct"/>
            <w:vMerge/>
            <w:vAlign w:val="center"/>
          </w:tcPr>
          <w:p w14:paraId="71840C9F" w14:textId="77777777" w:rsidR="001C4FA8" w:rsidRDefault="001C4FA8">
            <w:pPr>
              <w:adjustRightInd w:val="0"/>
              <w:snapToGrid w:val="0"/>
              <w:spacing w:line="276" w:lineRule="auto"/>
              <w:jc w:val="center"/>
              <w:rPr>
                <w:rFonts w:ascii="宋体" w:hAnsi="宋体"/>
                <w:sz w:val="15"/>
                <w:szCs w:val="15"/>
              </w:rPr>
            </w:pPr>
          </w:p>
        </w:tc>
        <w:tc>
          <w:tcPr>
            <w:tcW w:w="407" w:type="pct"/>
            <w:vMerge/>
            <w:vAlign w:val="center"/>
          </w:tcPr>
          <w:p w14:paraId="71E534FB" w14:textId="77777777" w:rsidR="001C4FA8" w:rsidRDefault="001C4FA8">
            <w:pPr>
              <w:adjustRightInd w:val="0"/>
              <w:snapToGrid w:val="0"/>
              <w:spacing w:line="276" w:lineRule="auto"/>
              <w:jc w:val="center"/>
              <w:rPr>
                <w:rFonts w:ascii="宋体" w:hAnsi="宋体"/>
                <w:sz w:val="15"/>
                <w:szCs w:val="15"/>
              </w:rPr>
            </w:pPr>
          </w:p>
        </w:tc>
        <w:tc>
          <w:tcPr>
            <w:tcW w:w="407" w:type="pct"/>
            <w:vAlign w:val="center"/>
          </w:tcPr>
          <w:p w14:paraId="012E7FE4"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9~15</w:t>
            </w:r>
          </w:p>
        </w:tc>
        <w:tc>
          <w:tcPr>
            <w:tcW w:w="253" w:type="pct"/>
            <w:vAlign w:val="center"/>
          </w:tcPr>
          <w:p w14:paraId="6FED074C"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2</w:t>
            </w:r>
          </w:p>
        </w:tc>
        <w:tc>
          <w:tcPr>
            <w:tcW w:w="1471" w:type="pct"/>
            <w:vMerge/>
            <w:vAlign w:val="center"/>
          </w:tcPr>
          <w:p w14:paraId="733DD4A9" w14:textId="77777777" w:rsidR="001C4FA8" w:rsidRDefault="001C4FA8">
            <w:pPr>
              <w:adjustRightInd w:val="0"/>
              <w:snapToGrid w:val="0"/>
              <w:spacing w:line="276" w:lineRule="auto"/>
              <w:jc w:val="center"/>
              <w:rPr>
                <w:rFonts w:ascii="宋体" w:hAnsi="宋体"/>
                <w:sz w:val="15"/>
                <w:szCs w:val="15"/>
              </w:rPr>
            </w:pPr>
          </w:p>
        </w:tc>
      </w:tr>
      <w:tr w:rsidR="001C4FA8" w14:paraId="777687CF" w14:textId="77777777" w:rsidTr="00454CDB">
        <w:trPr>
          <w:trHeight w:val="340"/>
          <w:jc w:val="center"/>
        </w:trPr>
        <w:tc>
          <w:tcPr>
            <w:tcW w:w="999" w:type="pct"/>
            <w:vMerge/>
            <w:vAlign w:val="center"/>
          </w:tcPr>
          <w:p w14:paraId="73B0EE80" w14:textId="77777777" w:rsidR="001C4FA8" w:rsidRDefault="001C4FA8">
            <w:pPr>
              <w:adjustRightInd w:val="0"/>
              <w:snapToGrid w:val="0"/>
              <w:spacing w:line="276" w:lineRule="auto"/>
              <w:jc w:val="center"/>
              <w:rPr>
                <w:rFonts w:ascii="宋体" w:hAnsi="宋体"/>
                <w:sz w:val="15"/>
                <w:szCs w:val="15"/>
              </w:rPr>
            </w:pPr>
          </w:p>
        </w:tc>
        <w:tc>
          <w:tcPr>
            <w:tcW w:w="762" w:type="pct"/>
            <w:vMerge/>
            <w:vAlign w:val="center"/>
          </w:tcPr>
          <w:p w14:paraId="65BAA1EE" w14:textId="77777777" w:rsidR="001C4FA8" w:rsidRDefault="001C4FA8">
            <w:pPr>
              <w:adjustRightInd w:val="0"/>
              <w:snapToGrid w:val="0"/>
              <w:spacing w:line="276" w:lineRule="auto"/>
              <w:jc w:val="center"/>
              <w:rPr>
                <w:rFonts w:ascii="宋体" w:hAnsi="宋体"/>
                <w:sz w:val="15"/>
                <w:szCs w:val="15"/>
              </w:rPr>
            </w:pPr>
          </w:p>
        </w:tc>
        <w:tc>
          <w:tcPr>
            <w:tcW w:w="701" w:type="pct"/>
            <w:vMerge/>
            <w:vAlign w:val="center"/>
          </w:tcPr>
          <w:p w14:paraId="43E303FF" w14:textId="77777777" w:rsidR="001C4FA8" w:rsidRDefault="001C4FA8">
            <w:pPr>
              <w:adjustRightInd w:val="0"/>
              <w:snapToGrid w:val="0"/>
              <w:spacing w:line="276" w:lineRule="auto"/>
              <w:jc w:val="center"/>
              <w:rPr>
                <w:rFonts w:ascii="宋体" w:hAnsi="宋体"/>
                <w:sz w:val="15"/>
                <w:szCs w:val="15"/>
              </w:rPr>
            </w:pPr>
          </w:p>
        </w:tc>
        <w:tc>
          <w:tcPr>
            <w:tcW w:w="407" w:type="pct"/>
            <w:vMerge/>
            <w:vAlign w:val="center"/>
          </w:tcPr>
          <w:p w14:paraId="771D33FC" w14:textId="77777777" w:rsidR="001C4FA8" w:rsidRDefault="001C4FA8">
            <w:pPr>
              <w:adjustRightInd w:val="0"/>
              <w:snapToGrid w:val="0"/>
              <w:spacing w:line="276" w:lineRule="auto"/>
              <w:jc w:val="center"/>
              <w:rPr>
                <w:rFonts w:ascii="宋体" w:hAnsi="宋体"/>
                <w:sz w:val="15"/>
                <w:szCs w:val="15"/>
              </w:rPr>
            </w:pPr>
          </w:p>
        </w:tc>
        <w:tc>
          <w:tcPr>
            <w:tcW w:w="407" w:type="pct"/>
            <w:vAlign w:val="center"/>
          </w:tcPr>
          <w:p w14:paraId="36604F65"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＞15</w:t>
            </w:r>
          </w:p>
        </w:tc>
        <w:tc>
          <w:tcPr>
            <w:tcW w:w="253" w:type="pct"/>
            <w:vAlign w:val="center"/>
          </w:tcPr>
          <w:p w14:paraId="27D2B17B"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3</w:t>
            </w:r>
          </w:p>
        </w:tc>
        <w:tc>
          <w:tcPr>
            <w:tcW w:w="1471" w:type="pct"/>
            <w:vMerge/>
            <w:vAlign w:val="center"/>
          </w:tcPr>
          <w:p w14:paraId="58EF82B7" w14:textId="77777777" w:rsidR="001C4FA8" w:rsidRDefault="001C4FA8">
            <w:pPr>
              <w:adjustRightInd w:val="0"/>
              <w:snapToGrid w:val="0"/>
              <w:spacing w:line="276" w:lineRule="auto"/>
              <w:jc w:val="center"/>
              <w:rPr>
                <w:rFonts w:ascii="宋体" w:hAnsi="宋体"/>
                <w:sz w:val="15"/>
                <w:szCs w:val="15"/>
              </w:rPr>
            </w:pPr>
          </w:p>
        </w:tc>
      </w:tr>
      <w:tr w:rsidR="001C4FA8" w14:paraId="662E1441" w14:textId="77777777" w:rsidTr="00454CDB">
        <w:trPr>
          <w:trHeight w:val="680"/>
          <w:jc w:val="center"/>
        </w:trPr>
        <w:tc>
          <w:tcPr>
            <w:tcW w:w="999" w:type="pct"/>
            <w:vAlign w:val="center"/>
          </w:tcPr>
          <w:p w14:paraId="19450E88"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宽度（mm）</w:t>
            </w:r>
          </w:p>
        </w:tc>
        <w:tc>
          <w:tcPr>
            <w:tcW w:w="762" w:type="pct"/>
            <w:vAlign w:val="center"/>
          </w:tcPr>
          <w:p w14:paraId="094B347A"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不小于设计</w:t>
            </w:r>
          </w:p>
          <w:p w14:paraId="2528E139" w14:textId="181B2912" w:rsidR="001C4FA8" w:rsidRDefault="003064C9" w:rsidP="00B952D2">
            <w:pPr>
              <w:adjustRightInd w:val="0"/>
              <w:snapToGrid w:val="0"/>
              <w:spacing w:line="276" w:lineRule="auto"/>
              <w:jc w:val="center"/>
              <w:rPr>
                <w:rFonts w:ascii="宋体" w:hAnsi="宋体"/>
                <w:sz w:val="15"/>
                <w:szCs w:val="15"/>
              </w:rPr>
            </w:pPr>
            <w:r>
              <w:rPr>
                <w:rFonts w:ascii="宋体" w:hAnsi="宋体" w:hint="eastAsia"/>
                <w:sz w:val="15"/>
                <w:szCs w:val="15"/>
              </w:rPr>
              <w:t>规定</w:t>
            </w:r>
          </w:p>
        </w:tc>
        <w:tc>
          <w:tcPr>
            <w:tcW w:w="701" w:type="pct"/>
            <w:vAlign w:val="center"/>
          </w:tcPr>
          <w:p w14:paraId="2C550453"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40m</w:t>
            </w:r>
          </w:p>
        </w:tc>
        <w:tc>
          <w:tcPr>
            <w:tcW w:w="1067" w:type="pct"/>
            <w:gridSpan w:val="3"/>
            <w:vAlign w:val="center"/>
          </w:tcPr>
          <w:p w14:paraId="5493BBF8"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w:t>
            </w:r>
          </w:p>
        </w:tc>
        <w:tc>
          <w:tcPr>
            <w:tcW w:w="1471" w:type="pct"/>
            <w:vAlign w:val="center"/>
          </w:tcPr>
          <w:p w14:paraId="429EEE70"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用钢尺量</w:t>
            </w:r>
          </w:p>
        </w:tc>
      </w:tr>
      <w:tr w:rsidR="001C4FA8" w14:paraId="440645B4" w14:textId="77777777" w:rsidTr="00454CDB">
        <w:trPr>
          <w:trHeight w:val="340"/>
          <w:jc w:val="center"/>
        </w:trPr>
        <w:tc>
          <w:tcPr>
            <w:tcW w:w="999" w:type="pct"/>
            <w:vMerge w:val="restart"/>
            <w:vAlign w:val="center"/>
          </w:tcPr>
          <w:p w14:paraId="10CBEC17" w14:textId="1363F9A3"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横坡</w:t>
            </w:r>
            <w:r w:rsidR="00422D3B">
              <w:rPr>
                <w:rFonts w:ascii="宋体" w:hAnsi="宋体" w:hint="eastAsia"/>
                <w:sz w:val="15"/>
                <w:szCs w:val="15"/>
              </w:rPr>
              <w:t>（%）</w:t>
            </w:r>
          </w:p>
        </w:tc>
        <w:tc>
          <w:tcPr>
            <w:tcW w:w="762" w:type="pct"/>
            <w:vMerge w:val="restart"/>
            <w:vAlign w:val="center"/>
          </w:tcPr>
          <w:p w14:paraId="7D6CA3EC" w14:textId="77777777" w:rsidR="00422D3B" w:rsidRDefault="003064C9">
            <w:pPr>
              <w:adjustRightInd w:val="0"/>
              <w:snapToGrid w:val="0"/>
              <w:spacing w:line="276" w:lineRule="auto"/>
              <w:jc w:val="center"/>
              <w:rPr>
                <w:rFonts w:ascii="宋体" w:hAnsi="宋体"/>
                <w:sz w:val="15"/>
                <w:szCs w:val="15"/>
              </w:rPr>
            </w:pPr>
            <w:r>
              <w:rPr>
                <w:rFonts w:ascii="宋体" w:hAnsi="宋体" w:hint="eastAsia"/>
                <w:sz w:val="15"/>
                <w:szCs w:val="15"/>
              </w:rPr>
              <w:t>±0.3</w:t>
            </w:r>
          </w:p>
          <w:p w14:paraId="278452AE" w14:textId="009CEE1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且不反坡</w:t>
            </w:r>
          </w:p>
        </w:tc>
        <w:tc>
          <w:tcPr>
            <w:tcW w:w="701" w:type="pct"/>
            <w:vMerge w:val="restart"/>
            <w:vAlign w:val="center"/>
          </w:tcPr>
          <w:p w14:paraId="1A64B1F5"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20m</w:t>
            </w:r>
          </w:p>
        </w:tc>
        <w:tc>
          <w:tcPr>
            <w:tcW w:w="407" w:type="pct"/>
            <w:vMerge w:val="restart"/>
            <w:vAlign w:val="center"/>
          </w:tcPr>
          <w:p w14:paraId="240BC831" w14:textId="77777777" w:rsidR="001C4FA8" w:rsidRDefault="001C4FA8">
            <w:pPr>
              <w:adjustRightInd w:val="0"/>
              <w:snapToGrid w:val="0"/>
              <w:spacing w:line="276" w:lineRule="auto"/>
              <w:jc w:val="center"/>
              <w:rPr>
                <w:rFonts w:ascii="宋体" w:hAnsi="宋体"/>
                <w:sz w:val="15"/>
                <w:szCs w:val="15"/>
              </w:rPr>
            </w:pPr>
          </w:p>
          <w:p w14:paraId="730BBE83"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路宽</w:t>
            </w:r>
          </w:p>
          <w:p w14:paraId="2498A911"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(m)</w:t>
            </w:r>
          </w:p>
        </w:tc>
        <w:tc>
          <w:tcPr>
            <w:tcW w:w="407" w:type="pct"/>
            <w:vAlign w:val="center"/>
          </w:tcPr>
          <w:p w14:paraId="0F9AC639"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＜9</w:t>
            </w:r>
          </w:p>
        </w:tc>
        <w:tc>
          <w:tcPr>
            <w:tcW w:w="253" w:type="pct"/>
            <w:vAlign w:val="center"/>
          </w:tcPr>
          <w:p w14:paraId="3FB33267"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2</w:t>
            </w:r>
          </w:p>
        </w:tc>
        <w:tc>
          <w:tcPr>
            <w:tcW w:w="1471" w:type="pct"/>
            <w:vMerge w:val="restart"/>
            <w:vAlign w:val="center"/>
          </w:tcPr>
          <w:p w14:paraId="58A16E03"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用水准仪测量</w:t>
            </w:r>
          </w:p>
        </w:tc>
      </w:tr>
      <w:tr w:rsidR="001C4FA8" w14:paraId="1A9EE2A0" w14:textId="77777777" w:rsidTr="00454CDB">
        <w:trPr>
          <w:trHeight w:val="340"/>
          <w:jc w:val="center"/>
        </w:trPr>
        <w:tc>
          <w:tcPr>
            <w:tcW w:w="999" w:type="pct"/>
            <w:vMerge/>
            <w:vAlign w:val="center"/>
          </w:tcPr>
          <w:p w14:paraId="3FACD159" w14:textId="77777777" w:rsidR="001C4FA8" w:rsidRDefault="001C4FA8">
            <w:pPr>
              <w:adjustRightInd w:val="0"/>
              <w:snapToGrid w:val="0"/>
              <w:spacing w:line="276" w:lineRule="auto"/>
              <w:jc w:val="center"/>
              <w:rPr>
                <w:rFonts w:ascii="宋体" w:hAnsi="宋体"/>
                <w:szCs w:val="21"/>
              </w:rPr>
            </w:pPr>
          </w:p>
        </w:tc>
        <w:tc>
          <w:tcPr>
            <w:tcW w:w="762" w:type="pct"/>
            <w:vMerge/>
            <w:vAlign w:val="center"/>
          </w:tcPr>
          <w:p w14:paraId="63E81DB2" w14:textId="77777777" w:rsidR="001C4FA8" w:rsidRDefault="001C4FA8">
            <w:pPr>
              <w:adjustRightInd w:val="0"/>
              <w:snapToGrid w:val="0"/>
              <w:spacing w:line="276" w:lineRule="auto"/>
              <w:jc w:val="center"/>
              <w:rPr>
                <w:rFonts w:ascii="宋体" w:hAnsi="宋体"/>
                <w:szCs w:val="21"/>
              </w:rPr>
            </w:pPr>
          </w:p>
        </w:tc>
        <w:tc>
          <w:tcPr>
            <w:tcW w:w="701" w:type="pct"/>
            <w:vMerge/>
            <w:vAlign w:val="center"/>
          </w:tcPr>
          <w:p w14:paraId="5AC811C0" w14:textId="77777777" w:rsidR="001C4FA8" w:rsidRDefault="001C4FA8">
            <w:pPr>
              <w:adjustRightInd w:val="0"/>
              <w:snapToGrid w:val="0"/>
              <w:spacing w:line="276" w:lineRule="auto"/>
              <w:jc w:val="center"/>
              <w:rPr>
                <w:rFonts w:ascii="宋体" w:hAnsi="宋体"/>
                <w:szCs w:val="21"/>
              </w:rPr>
            </w:pPr>
          </w:p>
        </w:tc>
        <w:tc>
          <w:tcPr>
            <w:tcW w:w="407" w:type="pct"/>
            <w:vMerge/>
            <w:vAlign w:val="center"/>
          </w:tcPr>
          <w:p w14:paraId="485DD5A8" w14:textId="77777777" w:rsidR="001C4FA8" w:rsidRDefault="001C4FA8">
            <w:pPr>
              <w:adjustRightInd w:val="0"/>
              <w:snapToGrid w:val="0"/>
              <w:spacing w:line="276" w:lineRule="auto"/>
              <w:jc w:val="center"/>
              <w:rPr>
                <w:rFonts w:ascii="宋体" w:hAnsi="宋体"/>
                <w:szCs w:val="21"/>
              </w:rPr>
            </w:pPr>
          </w:p>
        </w:tc>
        <w:tc>
          <w:tcPr>
            <w:tcW w:w="407" w:type="pct"/>
            <w:vAlign w:val="center"/>
          </w:tcPr>
          <w:p w14:paraId="52DA5EE1" w14:textId="77777777" w:rsidR="001C4FA8" w:rsidRDefault="003064C9">
            <w:pPr>
              <w:adjustRightInd w:val="0"/>
              <w:snapToGrid w:val="0"/>
              <w:spacing w:line="276" w:lineRule="auto"/>
              <w:jc w:val="center"/>
              <w:rPr>
                <w:rFonts w:ascii="宋体" w:hAnsi="宋体"/>
                <w:sz w:val="15"/>
                <w:szCs w:val="15"/>
              </w:rPr>
            </w:pPr>
            <w:r>
              <w:rPr>
                <w:rFonts w:ascii="宋体" w:hAnsi="宋体"/>
                <w:sz w:val="15"/>
                <w:szCs w:val="15"/>
              </w:rPr>
              <w:t>9~15</w:t>
            </w:r>
          </w:p>
        </w:tc>
        <w:tc>
          <w:tcPr>
            <w:tcW w:w="253" w:type="pct"/>
            <w:vAlign w:val="center"/>
          </w:tcPr>
          <w:p w14:paraId="1E76B734" w14:textId="77777777" w:rsidR="001C4FA8" w:rsidRPr="00C7596A" w:rsidRDefault="003064C9">
            <w:pPr>
              <w:adjustRightInd w:val="0"/>
              <w:snapToGrid w:val="0"/>
              <w:spacing w:line="276" w:lineRule="auto"/>
              <w:jc w:val="center"/>
              <w:rPr>
                <w:rFonts w:ascii="宋体" w:hAnsi="宋体"/>
                <w:sz w:val="15"/>
                <w:szCs w:val="15"/>
              </w:rPr>
            </w:pPr>
            <w:r w:rsidRPr="00C7596A">
              <w:rPr>
                <w:rFonts w:ascii="宋体" w:hAnsi="宋体"/>
                <w:sz w:val="15"/>
                <w:szCs w:val="15"/>
              </w:rPr>
              <w:t>4</w:t>
            </w:r>
          </w:p>
        </w:tc>
        <w:tc>
          <w:tcPr>
            <w:tcW w:w="1471" w:type="pct"/>
            <w:vMerge/>
            <w:vAlign w:val="center"/>
          </w:tcPr>
          <w:p w14:paraId="4B5F1B15" w14:textId="77777777" w:rsidR="001C4FA8" w:rsidRDefault="001C4FA8">
            <w:pPr>
              <w:adjustRightInd w:val="0"/>
              <w:snapToGrid w:val="0"/>
              <w:spacing w:line="276" w:lineRule="auto"/>
              <w:jc w:val="center"/>
              <w:rPr>
                <w:rFonts w:ascii="宋体" w:hAnsi="宋体"/>
                <w:szCs w:val="21"/>
              </w:rPr>
            </w:pPr>
          </w:p>
        </w:tc>
      </w:tr>
      <w:tr w:rsidR="001C4FA8" w14:paraId="16E79FD1" w14:textId="77777777" w:rsidTr="00454CDB">
        <w:trPr>
          <w:trHeight w:val="340"/>
          <w:jc w:val="center"/>
        </w:trPr>
        <w:tc>
          <w:tcPr>
            <w:tcW w:w="999" w:type="pct"/>
            <w:vMerge/>
            <w:vAlign w:val="center"/>
          </w:tcPr>
          <w:p w14:paraId="5C68E07A" w14:textId="77777777" w:rsidR="001C4FA8" w:rsidRDefault="001C4FA8">
            <w:pPr>
              <w:adjustRightInd w:val="0"/>
              <w:snapToGrid w:val="0"/>
              <w:spacing w:line="276" w:lineRule="auto"/>
              <w:jc w:val="center"/>
              <w:rPr>
                <w:rFonts w:ascii="宋体" w:hAnsi="宋体"/>
                <w:sz w:val="15"/>
                <w:szCs w:val="15"/>
              </w:rPr>
            </w:pPr>
          </w:p>
        </w:tc>
        <w:tc>
          <w:tcPr>
            <w:tcW w:w="762" w:type="pct"/>
            <w:vMerge/>
            <w:vAlign w:val="center"/>
          </w:tcPr>
          <w:p w14:paraId="3E7885AE" w14:textId="77777777" w:rsidR="001C4FA8" w:rsidRDefault="001C4FA8">
            <w:pPr>
              <w:adjustRightInd w:val="0"/>
              <w:snapToGrid w:val="0"/>
              <w:spacing w:line="276" w:lineRule="auto"/>
              <w:jc w:val="center"/>
              <w:rPr>
                <w:rFonts w:ascii="宋体" w:hAnsi="宋体"/>
                <w:sz w:val="15"/>
                <w:szCs w:val="15"/>
              </w:rPr>
            </w:pPr>
          </w:p>
        </w:tc>
        <w:tc>
          <w:tcPr>
            <w:tcW w:w="701" w:type="pct"/>
            <w:vMerge/>
            <w:vAlign w:val="center"/>
          </w:tcPr>
          <w:p w14:paraId="30AD4A7D" w14:textId="77777777" w:rsidR="001C4FA8" w:rsidRDefault="001C4FA8">
            <w:pPr>
              <w:adjustRightInd w:val="0"/>
              <w:snapToGrid w:val="0"/>
              <w:spacing w:line="276" w:lineRule="auto"/>
              <w:jc w:val="center"/>
              <w:rPr>
                <w:rFonts w:ascii="宋体" w:hAnsi="宋体"/>
                <w:sz w:val="15"/>
                <w:szCs w:val="15"/>
              </w:rPr>
            </w:pPr>
          </w:p>
        </w:tc>
        <w:tc>
          <w:tcPr>
            <w:tcW w:w="407" w:type="pct"/>
            <w:vMerge/>
            <w:vAlign w:val="center"/>
          </w:tcPr>
          <w:p w14:paraId="030F74EE" w14:textId="77777777" w:rsidR="001C4FA8" w:rsidRDefault="001C4FA8">
            <w:pPr>
              <w:adjustRightInd w:val="0"/>
              <w:snapToGrid w:val="0"/>
              <w:spacing w:line="276" w:lineRule="auto"/>
              <w:jc w:val="center"/>
              <w:rPr>
                <w:rFonts w:ascii="宋体" w:hAnsi="宋体"/>
                <w:sz w:val="15"/>
                <w:szCs w:val="15"/>
              </w:rPr>
            </w:pPr>
          </w:p>
        </w:tc>
        <w:tc>
          <w:tcPr>
            <w:tcW w:w="407" w:type="pct"/>
            <w:vAlign w:val="center"/>
          </w:tcPr>
          <w:p w14:paraId="030587EF"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＞15</w:t>
            </w:r>
          </w:p>
        </w:tc>
        <w:tc>
          <w:tcPr>
            <w:tcW w:w="253" w:type="pct"/>
            <w:vAlign w:val="center"/>
          </w:tcPr>
          <w:p w14:paraId="063C9B85"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6</w:t>
            </w:r>
          </w:p>
        </w:tc>
        <w:tc>
          <w:tcPr>
            <w:tcW w:w="1471" w:type="pct"/>
            <w:vMerge/>
            <w:vAlign w:val="center"/>
          </w:tcPr>
          <w:p w14:paraId="5E26F090" w14:textId="77777777" w:rsidR="001C4FA8" w:rsidRDefault="001C4FA8">
            <w:pPr>
              <w:adjustRightInd w:val="0"/>
              <w:snapToGrid w:val="0"/>
              <w:spacing w:line="276" w:lineRule="auto"/>
              <w:jc w:val="center"/>
              <w:rPr>
                <w:rFonts w:ascii="宋体" w:hAnsi="宋体"/>
                <w:sz w:val="15"/>
                <w:szCs w:val="15"/>
              </w:rPr>
            </w:pPr>
          </w:p>
        </w:tc>
      </w:tr>
      <w:tr w:rsidR="001C4FA8" w14:paraId="1263D436" w14:textId="77777777" w:rsidTr="00454CDB">
        <w:trPr>
          <w:trHeight w:val="340"/>
          <w:jc w:val="center"/>
        </w:trPr>
        <w:tc>
          <w:tcPr>
            <w:tcW w:w="999" w:type="pct"/>
            <w:vAlign w:val="center"/>
          </w:tcPr>
          <w:p w14:paraId="4EEAD6F0"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厚度（mm）</w:t>
            </w:r>
          </w:p>
        </w:tc>
        <w:tc>
          <w:tcPr>
            <w:tcW w:w="762" w:type="pct"/>
            <w:vAlign w:val="center"/>
          </w:tcPr>
          <w:p w14:paraId="22449001"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±5</w:t>
            </w:r>
          </w:p>
        </w:tc>
        <w:tc>
          <w:tcPr>
            <w:tcW w:w="701" w:type="pct"/>
            <w:vAlign w:val="center"/>
          </w:tcPr>
          <w:p w14:paraId="3B552F89"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1000㎡</w:t>
            </w:r>
          </w:p>
        </w:tc>
        <w:tc>
          <w:tcPr>
            <w:tcW w:w="1067" w:type="pct"/>
            <w:gridSpan w:val="3"/>
            <w:vAlign w:val="center"/>
          </w:tcPr>
          <w:p w14:paraId="4E0D64F3"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1</w:t>
            </w:r>
          </w:p>
        </w:tc>
        <w:tc>
          <w:tcPr>
            <w:tcW w:w="1471" w:type="pct"/>
            <w:vAlign w:val="center"/>
          </w:tcPr>
          <w:p w14:paraId="72E6915F" w14:textId="77777777" w:rsidR="001C4FA8" w:rsidRDefault="003064C9">
            <w:pPr>
              <w:adjustRightInd w:val="0"/>
              <w:snapToGrid w:val="0"/>
              <w:spacing w:line="276" w:lineRule="auto"/>
              <w:jc w:val="center"/>
              <w:rPr>
                <w:rFonts w:ascii="宋体" w:hAnsi="宋体"/>
                <w:sz w:val="15"/>
                <w:szCs w:val="15"/>
              </w:rPr>
            </w:pPr>
            <w:r>
              <w:rPr>
                <w:rFonts w:ascii="宋体" w:hAnsi="宋体" w:hint="eastAsia"/>
                <w:sz w:val="15"/>
                <w:szCs w:val="15"/>
              </w:rPr>
              <w:t>用钢尺量</w:t>
            </w:r>
          </w:p>
        </w:tc>
      </w:tr>
    </w:tbl>
    <w:p w14:paraId="5B6B71F0" w14:textId="77777777" w:rsidR="001C4FA8" w:rsidRDefault="003064C9" w:rsidP="00C7596A">
      <w:pPr>
        <w:pStyle w:val="2"/>
        <w:spacing w:beforeLines="50" w:before="156"/>
        <w:rPr>
          <w:rFonts w:ascii="宋体" w:hAnsi="宋体"/>
        </w:rPr>
      </w:pPr>
      <w:bookmarkStart w:id="532" w:name="_Toc392781378"/>
      <w:bookmarkStart w:id="533" w:name="_Toc393119047"/>
      <w:bookmarkStart w:id="534" w:name="_Toc505101920"/>
      <w:bookmarkStart w:id="535" w:name="_Toc393181738"/>
      <w:bookmarkStart w:id="536" w:name="_Toc505102321"/>
      <w:bookmarkStart w:id="537" w:name="_Toc404953859"/>
      <w:bookmarkStart w:id="538" w:name="_Toc407189695"/>
      <w:bookmarkStart w:id="539" w:name="_Toc393808667"/>
      <w:bookmarkStart w:id="540" w:name="_Toc404949161"/>
      <w:bookmarkStart w:id="541" w:name="_Toc402176331"/>
      <w:bookmarkStart w:id="542" w:name="_Toc404949484"/>
      <w:bookmarkStart w:id="543" w:name="_Toc407347311"/>
      <w:bookmarkStart w:id="544" w:name="_Toc30427388"/>
      <w:bookmarkStart w:id="545" w:name="_Toc403033150"/>
      <w:bookmarkStart w:id="546" w:name="_Toc497049392"/>
      <w:bookmarkStart w:id="547" w:name="_Toc527387517"/>
      <w:bookmarkStart w:id="548" w:name="_Toc6468678"/>
      <w:bookmarkStart w:id="549" w:name="_Toc6821879"/>
      <w:bookmarkStart w:id="550" w:name="_Toc29728076"/>
      <w:bookmarkStart w:id="551" w:name="_Toc30008595"/>
      <w:bookmarkStart w:id="552" w:name="_Toc21625333"/>
      <w:bookmarkStart w:id="553" w:name="_Toc21972581"/>
      <w:bookmarkStart w:id="554" w:name="_Toc36203448"/>
      <w:bookmarkStart w:id="555" w:name="_Toc37420487"/>
      <w:r>
        <w:rPr>
          <w:rFonts w:ascii="宋体" w:hAnsi="宋体" w:hint="eastAsia"/>
          <w:b/>
          <w:bCs/>
        </w:rPr>
        <w:t>7</w:t>
      </w:r>
      <w:r>
        <w:rPr>
          <w:rFonts w:ascii="宋体" w:hAnsi="宋体"/>
          <w:b/>
          <w:bCs/>
        </w:rPr>
        <w:t>.</w:t>
      </w:r>
      <w:r>
        <w:rPr>
          <w:rFonts w:ascii="宋体" w:hAnsi="宋体" w:hint="eastAsia"/>
          <w:b/>
          <w:bCs/>
        </w:rPr>
        <w:t>4</w:t>
      </w:r>
      <w:r>
        <w:rPr>
          <w:rFonts w:ascii="宋体" w:hAnsi="宋体" w:hint="eastAsia"/>
        </w:rPr>
        <w:t xml:space="preserve">  </w:t>
      </w:r>
      <w:r>
        <w:rPr>
          <w:rFonts w:ascii="黑体" w:eastAsia="黑体" w:hAnsi="黑体"/>
        </w:rPr>
        <w:t>基</w:t>
      </w:r>
      <w:r>
        <w:rPr>
          <w:rFonts w:ascii="黑体" w:eastAsia="黑体" w:hAnsi="黑体" w:hint="eastAsia"/>
        </w:rPr>
        <w:t xml:space="preserve">  </w:t>
      </w:r>
      <w:r>
        <w:rPr>
          <w:rFonts w:ascii="黑体" w:eastAsia="黑体" w:hAnsi="黑体"/>
        </w:rPr>
        <w:t>块</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43FED9FB" w14:textId="46B4879D" w:rsidR="001C4FA8" w:rsidRDefault="003064C9" w:rsidP="004350E6">
      <w:pPr>
        <w:adjustRightInd w:val="0"/>
        <w:snapToGrid w:val="0"/>
        <w:rPr>
          <w:rFonts w:ascii="宋体" w:hAnsi="宋体"/>
          <w:color w:val="000000" w:themeColor="text1"/>
          <w:szCs w:val="21"/>
        </w:rPr>
      </w:pPr>
      <w:r>
        <w:rPr>
          <w:rFonts w:ascii="宋体" w:hAnsi="宋体" w:hint="eastAsia"/>
          <w:b/>
          <w:szCs w:val="21"/>
        </w:rPr>
        <w:t>7</w:t>
      </w:r>
      <w:r>
        <w:rPr>
          <w:rFonts w:ascii="宋体" w:hAnsi="宋体"/>
          <w:b/>
          <w:szCs w:val="21"/>
        </w:rPr>
        <w:t>.</w:t>
      </w:r>
      <w:r>
        <w:rPr>
          <w:rFonts w:ascii="宋体" w:hAnsi="宋体" w:hint="eastAsia"/>
          <w:b/>
          <w:szCs w:val="21"/>
        </w:rPr>
        <w:t>4</w:t>
      </w:r>
      <w:r>
        <w:rPr>
          <w:rFonts w:ascii="宋体" w:hAnsi="宋体"/>
          <w:b/>
          <w:szCs w:val="21"/>
        </w:rPr>
        <w:t>.1</w:t>
      </w:r>
      <w:r>
        <w:rPr>
          <w:rFonts w:ascii="宋体" w:hAnsi="宋体" w:hint="eastAsia"/>
          <w:b/>
          <w:szCs w:val="21"/>
        </w:rPr>
        <w:t xml:space="preserve">  </w:t>
      </w:r>
      <w:r w:rsidR="00E5759A">
        <w:rPr>
          <w:rFonts w:ascii="宋体" w:hAnsi="宋体"/>
          <w:b/>
          <w:szCs w:val="21"/>
        </w:rPr>
        <w:t xml:space="preserve"> </w:t>
      </w:r>
      <w:proofErr w:type="gramStart"/>
      <w:r>
        <w:rPr>
          <w:rFonts w:ascii="宋体" w:hAnsi="宋体"/>
          <w:szCs w:val="21"/>
        </w:rPr>
        <w:t>基块</w:t>
      </w:r>
      <w:r>
        <w:rPr>
          <w:rFonts w:ascii="宋体" w:hAnsi="宋体" w:hint="eastAsia"/>
          <w:szCs w:val="21"/>
        </w:rPr>
        <w:t>的</w:t>
      </w:r>
      <w:proofErr w:type="gramEnd"/>
      <w:r>
        <w:rPr>
          <w:rFonts w:ascii="宋体" w:hAnsi="宋体" w:hint="eastAsia"/>
          <w:szCs w:val="21"/>
        </w:rPr>
        <w:t>物理力学性能及运输要求</w:t>
      </w:r>
      <w:r>
        <w:rPr>
          <w:rFonts w:ascii="宋体" w:hAnsi="宋体"/>
          <w:szCs w:val="21"/>
        </w:rPr>
        <w:t>应符合</w:t>
      </w:r>
      <w:r>
        <w:rPr>
          <w:rFonts w:ascii="宋体" w:hAnsi="宋体" w:hint="eastAsia"/>
          <w:color w:val="000000" w:themeColor="text1"/>
          <w:szCs w:val="21"/>
        </w:rPr>
        <w:t>本规程第</w:t>
      </w:r>
      <w:r>
        <w:rPr>
          <w:rFonts w:ascii="宋体" w:hAnsi="宋体"/>
          <w:color w:val="000000" w:themeColor="text1"/>
          <w:szCs w:val="21"/>
        </w:rPr>
        <w:t>4.</w:t>
      </w:r>
      <w:r>
        <w:rPr>
          <w:rFonts w:ascii="宋体" w:hAnsi="宋体" w:hint="eastAsia"/>
          <w:color w:val="000000" w:themeColor="text1"/>
          <w:szCs w:val="21"/>
        </w:rPr>
        <w:t>1.4条</w:t>
      </w:r>
      <w:r w:rsidR="00C055D1">
        <w:rPr>
          <w:rFonts w:ascii="宋体" w:hAnsi="宋体" w:hint="eastAsia"/>
          <w:color w:val="000000" w:themeColor="text1"/>
          <w:szCs w:val="21"/>
        </w:rPr>
        <w:t>、</w:t>
      </w:r>
      <w:r w:rsidR="009016F9">
        <w:rPr>
          <w:rFonts w:ascii="宋体" w:hAnsi="宋体" w:hint="eastAsia"/>
          <w:color w:val="000000" w:themeColor="text1"/>
          <w:szCs w:val="21"/>
        </w:rPr>
        <w:t>4.1.6条</w:t>
      </w:r>
      <w:r w:rsidR="009016F9" w:rsidRPr="008F0C85">
        <w:rPr>
          <w:rFonts w:ascii="宋体" w:hAnsi="宋体" w:hint="eastAsia"/>
          <w:color w:val="000000" w:themeColor="text1"/>
          <w:szCs w:val="21"/>
        </w:rPr>
        <w:t>的有关规定</w:t>
      </w:r>
      <w:r>
        <w:rPr>
          <w:rFonts w:ascii="宋体" w:hAnsi="宋体"/>
          <w:color w:val="000000" w:themeColor="text1"/>
          <w:szCs w:val="21"/>
        </w:rPr>
        <w:t>。</w:t>
      </w:r>
    </w:p>
    <w:p w14:paraId="6A3AB546" w14:textId="77777777" w:rsidR="001C4FA8" w:rsidRDefault="003064C9" w:rsidP="00C7596A">
      <w:pPr>
        <w:adjustRightInd w:val="0"/>
        <w:snapToGrid w:val="0"/>
        <w:ind w:firstLineChars="400" w:firstLine="840"/>
        <w:rPr>
          <w:rFonts w:ascii="宋体" w:hAnsi="宋体"/>
          <w:szCs w:val="21"/>
        </w:rPr>
      </w:pPr>
      <w:r>
        <w:rPr>
          <w:rFonts w:ascii="宋体" w:hAnsi="宋体"/>
          <w:szCs w:val="21"/>
        </w:rPr>
        <w:t>检查数量：同一品种、规格，每1万</w:t>
      </w:r>
      <w:r>
        <w:rPr>
          <w:rFonts w:ascii="宋体" w:hAnsi="宋体" w:hint="eastAsia"/>
          <w:szCs w:val="21"/>
        </w:rPr>
        <w:t>块或</w:t>
      </w:r>
      <w:r>
        <w:rPr>
          <w:rFonts w:ascii="宋体" w:hAnsi="宋体"/>
          <w:szCs w:val="21"/>
        </w:rPr>
        <w:t>每批次抽样检查1次。</w:t>
      </w:r>
    </w:p>
    <w:p w14:paraId="69491EC9" w14:textId="77777777" w:rsidR="001C4FA8" w:rsidRDefault="003064C9" w:rsidP="00C7596A">
      <w:pPr>
        <w:adjustRightInd w:val="0"/>
        <w:snapToGrid w:val="0"/>
        <w:ind w:firstLineChars="400" w:firstLine="840"/>
        <w:jc w:val="left"/>
        <w:rPr>
          <w:rFonts w:ascii="宋体" w:hAnsi="宋体"/>
          <w:szCs w:val="21"/>
        </w:rPr>
      </w:pPr>
      <w:r>
        <w:rPr>
          <w:rFonts w:ascii="宋体" w:hAnsi="宋体"/>
          <w:szCs w:val="21"/>
        </w:rPr>
        <w:t>检查方法：查出厂检验报告</w:t>
      </w:r>
      <w:r>
        <w:rPr>
          <w:rFonts w:ascii="宋体" w:hAnsi="宋体" w:hint="eastAsia"/>
          <w:szCs w:val="21"/>
        </w:rPr>
        <w:t>及复检报告</w:t>
      </w:r>
      <w:r>
        <w:rPr>
          <w:rFonts w:ascii="宋体" w:hAnsi="宋体"/>
          <w:szCs w:val="21"/>
        </w:rPr>
        <w:t>。</w:t>
      </w:r>
    </w:p>
    <w:p w14:paraId="352EF57D" w14:textId="1DF6F678" w:rsidR="001C4FA8" w:rsidRDefault="003064C9">
      <w:pPr>
        <w:rPr>
          <w:rFonts w:ascii="宋体" w:hAnsi="宋体"/>
          <w:szCs w:val="21"/>
        </w:rPr>
      </w:pPr>
      <w:r>
        <w:rPr>
          <w:rFonts w:ascii="宋体" w:hAnsi="宋体" w:hint="eastAsia"/>
          <w:b/>
          <w:szCs w:val="21"/>
        </w:rPr>
        <w:t>7.4.2</w:t>
      </w:r>
      <w:r>
        <w:rPr>
          <w:rFonts w:ascii="宋体" w:hAnsi="宋体" w:hint="eastAsia"/>
          <w:szCs w:val="21"/>
        </w:rPr>
        <w:t xml:space="preserve">  </w:t>
      </w:r>
      <w:r w:rsidR="00E5759A">
        <w:rPr>
          <w:rFonts w:ascii="宋体" w:hAnsi="宋体"/>
          <w:szCs w:val="21"/>
        </w:rPr>
        <w:t xml:space="preserve"> </w:t>
      </w:r>
      <w:proofErr w:type="gramStart"/>
      <w:r>
        <w:rPr>
          <w:rFonts w:ascii="宋体" w:hAnsi="宋体" w:hint="eastAsia"/>
          <w:szCs w:val="21"/>
        </w:rPr>
        <w:t>基块尺寸</w:t>
      </w:r>
      <w:proofErr w:type="gramEnd"/>
      <w:r>
        <w:rPr>
          <w:rFonts w:ascii="宋体" w:hAnsi="宋体" w:hint="eastAsia"/>
          <w:szCs w:val="21"/>
        </w:rPr>
        <w:t>与外观允许偏差应符合表7.4.2的规定。</w:t>
      </w:r>
    </w:p>
    <w:p w14:paraId="658C8889" w14:textId="77777777" w:rsidR="001C4FA8" w:rsidRDefault="003064C9" w:rsidP="00C7596A">
      <w:pPr>
        <w:adjustRightInd w:val="0"/>
        <w:snapToGrid w:val="0"/>
        <w:ind w:firstLineChars="400" w:firstLine="840"/>
        <w:rPr>
          <w:rFonts w:ascii="宋体" w:hAnsi="宋体"/>
          <w:szCs w:val="21"/>
        </w:rPr>
      </w:pPr>
      <w:r>
        <w:rPr>
          <w:rFonts w:ascii="宋体" w:hAnsi="宋体"/>
          <w:szCs w:val="21"/>
        </w:rPr>
        <w:t>检查数量：同一品种、规格，每</w:t>
      </w:r>
      <w:r>
        <w:rPr>
          <w:rFonts w:ascii="宋体" w:hAnsi="宋体" w:hint="eastAsia"/>
          <w:szCs w:val="21"/>
        </w:rPr>
        <w:t>检验批抽样检验</w:t>
      </w:r>
      <w:r>
        <w:rPr>
          <w:rFonts w:ascii="宋体" w:hAnsi="宋体"/>
          <w:szCs w:val="21"/>
        </w:rPr>
        <w:t>。</w:t>
      </w:r>
    </w:p>
    <w:p w14:paraId="618E1321" w14:textId="1F669DA2" w:rsidR="001C4FA8" w:rsidRDefault="003064C9" w:rsidP="00C7596A">
      <w:pPr>
        <w:adjustRightInd w:val="0"/>
        <w:snapToGrid w:val="0"/>
        <w:ind w:firstLineChars="400" w:firstLine="840"/>
        <w:jc w:val="left"/>
        <w:rPr>
          <w:rFonts w:ascii="宋体" w:hAnsi="宋体"/>
          <w:szCs w:val="21"/>
        </w:rPr>
      </w:pPr>
      <w:r>
        <w:rPr>
          <w:rFonts w:ascii="宋体" w:hAnsi="宋体"/>
          <w:szCs w:val="21"/>
        </w:rPr>
        <w:t>检查方法：查出厂检验报告</w:t>
      </w:r>
      <w:r>
        <w:rPr>
          <w:rFonts w:ascii="宋体" w:hAnsi="宋体" w:hint="eastAsia"/>
          <w:szCs w:val="21"/>
        </w:rPr>
        <w:t>及复检报告</w:t>
      </w:r>
      <w:r>
        <w:rPr>
          <w:rFonts w:ascii="宋体" w:hAnsi="宋体"/>
          <w:szCs w:val="21"/>
        </w:rPr>
        <w:t>。</w:t>
      </w:r>
    </w:p>
    <w:p w14:paraId="2280D5BF" w14:textId="77777777" w:rsidR="001C4FA8" w:rsidRDefault="003064C9">
      <w:pPr>
        <w:adjustRightInd w:val="0"/>
        <w:snapToGrid w:val="0"/>
        <w:jc w:val="center"/>
        <w:rPr>
          <w:rFonts w:ascii="宋体" w:hAnsi="宋体"/>
          <w:b/>
          <w:sz w:val="15"/>
          <w:szCs w:val="15"/>
        </w:rPr>
      </w:pPr>
      <w:r>
        <w:rPr>
          <w:rFonts w:ascii="黑体" w:eastAsia="黑体" w:hAnsi="黑体" w:hint="eastAsia"/>
          <w:b/>
          <w:sz w:val="15"/>
          <w:szCs w:val="15"/>
        </w:rPr>
        <w:t>表</w:t>
      </w:r>
      <w:r>
        <w:rPr>
          <w:rFonts w:ascii="宋体" w:hAnsi="宋体" w:hint="eastAsia"/>
          <w:b/>
          <w:sz w:val="15"/>
          <w:szCs w:val="15"/>
        </w:rPr>
        <w:t xml:space="preserve">7.4.2  </w:t>
      </w:r>
      <w:proofErr w:type="gramStart"/>
      <w:r>
        <w:rPr>
          <w:rFonts w:ascii="黑体" w:eastAsia="黑体" w:hAnsi="黑体" w:hint="eastAsia"/>
          <w:b/>
          <w:sz w:val="15"/>
          <w:szCs w:val="15"/>
        </w:rPr>
        <w:t>基块尺寸</w:t>
      </w:r>
      <w:proofErr w:type="gramEnd"/>
      <w:r>
        <w:rPr>
          <w:rFonts w:ascii="黑体" w:eastAsia="黑体" w:hAnsi="黑体" w:hint="eastAsia"/>
          <w:b/>
          <w:sz w:val="15"/>
          <w:szCs w:val="15"/>
        </w:rPr>
        <w:t>与外观质量允许偏差</w:t>
      </w:r>
    </w:p>
    <w:tbl>
      <w:tblPr>
        <w:tblW w:w="5000" w:type="pct"/>
        <w:jc w:val="center"/>
        <w:tblLook w:val="04A0" w:firstRow="1" w:lastRow="0" w:firstColumn="1" w:lastColumn="0" w:noHBand="0" w:noVBand="1"/>
      </w:tblPr>
      <w:tblGrid>
        <w:gridCol w:w="864"/>
        <w:gridCol w:w="3932"/>
        <w:gridCol w:w="1164"/>
        <w:gridCol w:w="2896"/>
      </w:tblGrid>
      <w:tr w:rsidR="001C4FA8" w14:paraId="48A1A3BA" w14:textId="77777777" w:rsidTr="00C7596A">
        <w:trPr>
          <w:trHeight w:val="34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4C46C"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项目</w:t>
            </w:r>
          </w:p>
        </w:tc>
        <w:tc>
          <w:tcPr>
            <w:tcW w:w="657" w:type="pct"/>
            <w:tcBorders>
              <w:top w:val="single" w:sz="4" w:space="0" w:color="auto"/>
              <w:left w:val="nil"/>
              <w:bottom w:val="single" w:sz="4" w:space="0" w:color="auto"/>
              <w:right w:val="single" w:sz="4" w:space="0" w:color="auto"/>
            </w:tcBorders>
            <w:shd w:val="clear" w:color="auto" w:fill="auto"/>
            <w:noWrap/>
            <w:vAlign w:val="center"/>
          </w:tcPr>
          <w:p w14:paraId="3D403A60"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单位</w:t>
            </w:r>
          </w:p>
        </w:tc>
        <w:tc>
          <w:tcPr>
            <w:tcW w:w="1635" w:type="pct"/>
            <w:tcBorders>
              <w:top w:val="single" w:sz="4" w:space="0" w:color="auto"/>
              <w:left w:val="nil"/>
              <w:bottom w:val="single" w:sz="4" w:space="0" w:color="auto"/>
              <w:right w:val="single" w:sz="4" w:space="0" w:color="auto"/>
            </w:tcBorders>
            <w:shd w:val="clear" w:color="auto" w:fill="auto"/>
            <w:noWrap/>
            <w:vAlign w:val="center"/>
          </w:tcPr>
          <w:p w14:paraId="640C583A"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允许偏差</w:t>
            </w:r>
          </w:p>
        </w:tc>
      </w:tr>
      <w:tr w:rsidR="001C4FA8" w14:paraId="27A3057F" w14:textId="77777777" w:rsidTr="00C7596A">
        <w:trPr>
          <w:trHeight w:val="68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2FDAB"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长度、宽度</w:t>
            </w:r>
          </w:p>
        </w:tc>
        <w:tc>
          <w:tcPr>
            <w:tcW w:w="657" w:type="pct"/>
            <w:vMerge w:val="restart"/>
            <w:tcBorders>
              <w:top w:val="nil"/>
              <w:left w:val="single" w:sz="4" w:space="0" w:color="auto"/>
              <w:bottom w:val="single" w:sz="4" w:space="0" w:color="auto"/>
              <w:right w:val="single" w:sz="4" w:space="0" w:color="auto"/>
            </w:tcBorders>
            <w:shd w:val="clear" w:color="auto" w:fill="auto"/>
            <w:noWrap/>
            <w:vAlign w:val="center"/>
          </w:tcPr>
          <w:p w14:paraId="7F9A86EC"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mm</w:t>
            </w:r>
          </w:p>
        </w:tc>
        <w:tc>
          <w:tcPr>
            <w:tcW w:w="1635" w:type="pct"/>
            <w:tcBorders>
              <w:top w:val="nil"/>
              <w:left w:val="nil"/>
              <w:bottom w:val="single" w:sz="4" w:space="0" w:color="auto"/>
              <w:right w:val="single" w:sz="4" w:space="0" w:color="auto"/>
            </w:tcBorders>
            <w:shd w:val="clear" w:color="auto" w:fill="auto"/>
            <w:noWrap/>
            <w:vAlign w:val="center"/>
          </w:tcPr>
          <w:p w14:paraId="66370B09"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-5</w:t>
            </w:r>
          </w:p>
          <w:p w14:paraId="68AF497C"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+15</w:t>
            </w:r>
          </w:p>
        </w:tc>
      </w:tr>
      <w:tr w:rsidR="001C4FA8" w14:paraId="177BDD2C" w14:textId="77777777" w:rsidTr="00C7596A">
        <w:trPr>
          <w:trHeight w:val="68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169EBF"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厚度</w:t>
            </w:r>
          </w:p>
        </w:tc>
        <w:tc>
          <w:tcPr>
            <w:tcW w:w="657" w:type="pct"/>
            <w:vMerge/>
            <w:tcBorders>
              <w:top w:val="nil"/>
              <w:left w:val="single" w:sz="4" w:space="0" w:color="auto"/>
              <w:bottom w:val="single" w:sz="4" w:space="0" w:color="auto"/>
              <w:right w:val="single" w:sz="4" w:space="0" w:color="auto"/>
            </w:tcBorders>
            <w:vAlign w:val="center"/>
          </w:tcPr>
          <w:p w14:paraId="62D4D569" w14:textId="77777777" w:rsidR="001C4FA8" w:rsidRDefault="001C4FA8">
            <w:pPr>
              <w:widowControl/>
              <w:spacing w:line="276" w:lineRule="auto"/>
              <w:jc w:val="center"/>
              <w:rPr>
                <w:rFonts w:ascii="宋体" w:hAnsi="宋体"/>
                <w:kern w:val="0"/>
                <w:sz w:val="15"/>
                <w:szCs w:val="15"/>
              </w:rPr>
            </w:pPr>
          </w:p>
        </w:tc>
        <w:tc>
          <w:tcPr>
            <w:tcW w:w="1635" w:type="pct"/>
            <w:tcBorders>
              <w:top w:val="nil"/>
              <w:left w:val="nil"/>
              <w:bottom w:val="single" w:sz="4" w:space="0" w:color="auto"/>
              <w:right w:val="single" w:sz="4" w:space="0" w:color="auto"/>
            </w:tcBorders>
            <w:shd w:val="clear" w:color="auto" w:fill="auto"/>
            <w:noWrap/>
            <w:vAlign w:val="center"/>
          </w:tcPr>
          <w:p w14:paraId="580373BC" w14:textId="5A5C6FD0" w:rsidR="001C4FA8" w:rsidRDefault="00422D3B">
            <w:pPr>
              <w:widowControl/>
              <w:spacing w:line="276" w:lineRule="auto"/>
              <w:jc w:val="center"/>
              <w:rPr>
                <w:rFonts w:ascii="宋体" w:hAnsi="宋体"/>
                <w:kern w:val="0"/>
                <w:sz w:val="15"/>
                <w:szCs w:val="15"/>
              </w:rPr>
            </w:pPr>
            <w:r>
              <w:rPr>
                <w:rFonts w:ascii="宋体" w:hAnsi="宋体" w:hint="eastAsia"/>
                <w:sz w:val="15"/>
                <w:szCs w:val="15"/>
              </w:rPr>
              <w:t>±</w:t>
            </w:r>
            <w:r>
              <w:rPr>
                <w:rFonts w:ascii="宋体" w:hAnsi="宋体"/>
                <w:kern w:val="0"/>
                <w:sz w:val="15"/>
                <w:szCs w:val="15"/>
              </w:rPr>
              <w:t>3</w:t>
            </w:r>
          </w:p>
        </w:tc>
      </w:tr>
      <w:tr w:rsidR="001C4FA8" w14:paraId="2443E63D" w14:textId="77777777" w:rsidTr="00C7596A">
        <w:trPr>
          <w:trHeight w:val="34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E0ADB7"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正面粘皮及缺损的最大投影尺寸</w:t>
            </w:r>
          </w:p>
        </w:tc>
        <w:tc>
          <w:tcPr>
            <w:tcW w:w="657" w:type="pct"/>
            <w:vMerge/>
            <w:tcBorders>
              <w:top w:val="nil"/>
              <w:left w:val="single" w:sz="4" w:space="0" w:color="auto"/>
              <w:bottom w:val="single" w:sz="4" w:space="0" w:color="auto"/>
              <w:right w:val="single" w:sz="4" w:space="0" w:color="auto"/>
            </w:tcBorders>
            <w:vAlign w:val="center"/>
          </w:tcPr>
          <w:p w14:paraId="1774F8F6" w14:textId="77777777" w:rsidR="001C4FA8" w:rsidRDefault="001C4FA8">
            <w:pPr>
              <w:widowControl/>
              <w:spacing w:line="276" w:lineRule="auto"/>
              <w:jc w:val="center"/>
              <w:rPr>
                <w:rFonts w:ascii="宋体" w:hAnsi="宋体"/>
                <w:kern w:val="0"/>
                <w:sz w:val="15"/>
                <w:szCs w:val="15"/>
              </w:rPr>
            </w:pPr>
          </w:p>
        </w:tc>
        <w:tc>
          <w:tcPr>
            <w:tcW w:w="1635" w:type="pct"/>
            <w:tcBorders>
              <w:top w:val="nil"/>
              <w:left w:val="nil"/>
              <w:bottom w:val="single" w:sz="4" w:space="0" w:color="auto"/>
              <w:right w:val="single" w:sz="4" w:space="0" w:color="auto"/>
            </w:tcBorders>
            <w:shd w:val="clear" w:color="auto" w:fill="auto"/>
            <w:noWrap/>
            <w:vAlign w:val="center"/>
          </w:tcPr>
          <w:p w14:paraId="7D7FA0AC"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≤5</w:t>
            </w:r>
          </w:p>
        </w:tc>
      </w:tr>
      <w:tr w:rsidR="001C4FA8" w14:paraId="171BB860" w14:textId="77777777" w:rsidTr="00C7596A">
        <w:trPr>
          <w:trHeight w:val="34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E48075"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缺棱掉角的最大投影尺寸</w:t>
            </w:r>
          </w:p>
        </w:tc>
        <w:tc>
          <w:tcPr>
            <w:tcW w:w="657" w:type="pct"/>
            <w:vMerge/>
            <w:tcBorders>
              <w:top w:val="nil"/>
              <w:left w:val="single" w:sz="4" w:space="0" w:color="auto"/>
              <w:bottom w:val="single" w:sz="4" w:space="0" w:color="auto"/>
              <w:right w:val="single" w:sz="4" w:space="0" w:color="auto"/>
            </w:tcBorders>
            <w:vAlign w:val="center"/>
          </w:tcPr>
          <w:p w14:paraId="68210196" w14:textId="77777777" w:rsidR="001C4FA8" w:rsidRDefault="001C4FA8">
            <w:pPr>
              <w:widowControl/>
              <w:spacing w:line="276" w:lineRule="auto"/>
              <w:jc w:val="center"/>
              <w:rPr>
                <w:rFonts w:ascii="宋体" w:hAnsi="宋体"/>
                <w:kern w:val="0"/>
                <w:sz w:val="15"/>
                <w:szCs w:val="15"/>
              </w:rPr>
            </w:pPr>
          </w:p>
        </w:tc>
        <w:tc>
          <w:tcPr>
            <w:tcW w:w="1635" w:type="pct"/>
            <w:tcBorders>
              <w:top w:val="nil"/>
              <w:left w:val="nil"/>
              <w:bottom w:val="single" w:sz="4" w:space="0" w:color="auto"/>
              <w:right w:val="single" w:sz="4" w:space="0" w:color="auto"/>
            </w:tcBorders>
            <w:shd w:val="clear" w:color="auto" w:fill="auto"/>
            <w:noWrap/>
            <w:vAlign w:val="center"/>
          </w:tcPr>
          <w:p w14:paraId="5546C5B6"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≤50</w:t>
            </w:r>
          </w:p>
        </w:tc>
      </w:tr>
      <w:tr w:rsidR="001C4FA8" w14:paraId="13049390" w14:textId="77777777" w:rsidTr="00C7596A">
        <w:trPr>
          <w:trHeight w:val="340"/>
          <w:jc w:val="center"/>
        </w:trPr>
        <w:tc>
          <w:tcPr>
            <w:tcW w:w="487" w:type="pct"/>
            <w:vMerge w:val="restart"/>
            <w:tcBorders>
              <w:top w:val="nil"/>
              <w:left w:val="single" w:sz="4" w:space="0" w:color="auto"/>
              <w:bottom w:val="single" w:sz="4" w:space="0" w:color="auto"/>
              <w:right w:val="single" w:sz="4" w:space="0" w:color="auto"/>
            </w:tcBorders>
            <w:shd w:val="clear" w:color="auto" w:fill="auto"/>
            <w:noWrap/>
            <w:vAlign w:val="center"/>
          </w:tcPr>
          <w:p w14:paraId="1D7D0BE0"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裂纹</w:t>
            </w:r>
          </w:p>
        </w:tc>
        <w:tc>
          <w:tcPr>
            <w:tcW w:w="2219" w:type="pct"/>
            <w:tcBorders>
              <w:top w:val="nil"/>
              <w:left w:val="nil"/>
              <w:bottom w:val="single" w:sz="4" w:space="0" w:color="auto"/>
              <w:right w:val="single" w:sz="4" w:space="0" w:color="auto"/>
            </w:tcBorders>
            <w:shd w:val="clear" w:color="auto" w:fill="auto"/>
            <w:noWrap/>
            <w:vAlign w:val="center"/>
          </w:tcPr>
          <w:p w14:paraId="613D5169"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非贯穿裂纹最大投影尺寸</w:t>
            </w:r>
          </w:p>
        </w:tc>
        <w:tc>
          <w:tcPr>
            <w:tcW w:w="657" w:type="pct"/>
            <w:vMerge/>
            <w:tcBorders>
              <w:top w:val="nil"/>
              <w:left w:val="single" w:sz="4" w:space="0" w:color="auto"/>
              <w:bottom w:val="single" w:sz="4" w:space="0" w:color="auto"/>
              <w:right w:val="single" w:sz="4" w:space="0" w:color="auto"/>
            </w:tcBorders>
            <w:vAlign w:val="center"/>
          </w:tcPr>
          <w:p w14:paraId="08691C76" w14:textId="77777777" w:rsidR="001C4FA8" w:rsidRDefault="001C4FA8">
            <w:pPr>
              <w:widowControl/>
              <w:spacing w:line="276" w:lineRule="auto"/>
              <w:jc w:val="center"/>
              <w:rPr>
                <w:rFonts w:ascii="宋体" w:hAnsi="宋体"/>
                <w:kern w:val="0"/>
                <w:sz w:val="15"/>
                <w:szCs w:val="15"/>
              </w:rPr>
            </w:pPr>
          </w:p>
        </w:tc>
        <w:tc>
          <w:tcPr>
            <w:tcW w:w="1635" w:type="pct"/>
            <w:tcBorders>
              <w:top w:val="nil"/>
              <w:left w:val="nil"/>
              <w:bottom w:val="single" w:sz="4" w:space="0" w:color="auto"/>
              <w:right w:val="single" w:sz="4" w:space="0" w:color="auto"/>
            </w:tcBorders>
            <w:shd w:val="clear" w:color="auto" w:fill="auto"/>
            <w:noWrap/>
            <w:vAlign w:val="center"/>
          </w:tcPr>
          <w:p w14:paraId="4375A33F"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≤10</w:t>
            </w:r>
          </w:p>
        </w:tc>
      </w:tr>
      <w:tr w:rsidR="001C4FA8" w14:paraId="7D4ADA01" w14:textId="77777777" w:rsidTr="00C7596A">
        <w:trPr>
          <w:trHeight w:val="340"/>
          <w:jc w:val="center"/>
        </w:trPr>
        <w:tc>
          <w:tcPr>
            <w:tcW w:w="487" w:type="pct"/>
            <w:vMerge/>
            <w:tcBorders>
              <w:top w:val="nil"/>
              <w:left w:val="single" w:sz="4" w:space="0" w:color="auto"/>
              <w:bottom w:val="single" w:sz="4" w:space="0" w:color="auto"/>
              <w:right w:val="single" w:sz="4" w:space="0" w:color="auto"/>
            </w:tcBorders>
            <w:vAlign w:val="center"/>
          </w:tcPr>
          <w:p w14:paraId="319DAF77" w14:textId="77777777" w:rsidR="001C4FA8" w:rsidRDefault="001C4FA8">
            <w:pPr>
              <w:widowControl/>
              <w:spacing w:line="276" w:lineRule="auto"/>
              <w:jc w:val="center"/>
              <w:rPr>
                <w:rFonts w:ascii="宋体" w:hAnsi="宋体"/>
                <w:kern w:val="0"/>
                <w:sz w:val="15"/>
                <w:szCs w:val="15"/>
              </w:rPr>
            </w:pPr>
          </w:p>
        </w:tc>
        <w:tc>
          <w:tcPr>
            <w:tcW w:w="2219" w:type="pct"/>
            <w:tcBorders>
              <w:top w:val="nil"/>
              <w:left w:val="nil"/>
              <w:bottom w:val="single" w:sz="4" w:space="0" w:color="auto"/>
              <w:right w:val="single" w:sz="4" w:space="0" w:color="auto"/>
            </w:tcBorders>
            <w:shd w:val="clear" w:color="auto" w:fill="auto"/>
            <w:noWrap/>
            <w:vAlign w:val="center"/>
          </w:tcPr>
          <w:p w14:paraId="09612BE5"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贯穿裂纹</w:t>
            </w:r>
          </w:p>
        </w:tc>
        <w:tc>
          <w:tcPr>
            <w:tcW w:w="657" w:type="pct"/>
            <w:vMerge w:val="restart"/>
            <w:tcBorders>
              <w:top w:val="nil"/>
              <w:left w:val="single" w:sz="4" w:space="0" w:color="auto"/>
              <w:right w:val="single" w:sz="4" w:space="0" w:color="auto"/>
            </w:tcBorders>
            <w:shd w:val="clear" w:color="auto" w:fill="auto"/>
            <w:noWrap/>
            <w:vAlign w:val="center"/>
          </w:tcPr>
          <w:p w14:paraId="6FDDA47D"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w:t>
            </w:r>
          </w:p>
        </w:tc>
        <w:tc>
          <w:tcPr>
            <w:tcW w:w="1635" w:type="pct"/>
            <w:tcBorders>
              <w:top w:val="nil"/>
              <w:left w:val="nil"/>
              <w:bottom w:val="single" w:sz="4" w:space="0" w:color="auto"/>
              <w:right w:val="single" w:sz="4" w:space="0" w:color="auto"/>
            </w:tcBorders>
            <w:shd w:val="clear" w:color="auto" w:fill="auto"/>
            <w:noWrap/>
            <w:vAlign w:val="center"/>
          </w:tcPr>
          <w:p w14:paraId="24FC475F"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不允许</w:t>
            </w:r>
          </w:p>
        </w:tc>
      </w:tr>
      <w:tr w:rsidR="001C4FA8" w14:paraId="49CF0D03" w14:textId="77777777" w:rsidTr="00C7596A">
        <w:trPr>
          <w:trHeight w:val="34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A580B"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lastRenderedPageBreak/>
              <w:t>分层</w:t>
            </w:r>
          </w:p>
        </w:tc>
        <w:tc>
          <w:tcPr>
            <w:tcW w:w="657" w:type="pct"/>
            <w:vMerge/>
            <w:tcBorders>
              <w:left w:val="single" w:sz="4" w:space="0" w:color="auto"/>
              <w:right w:val="single" w:sz="4" w:space="0" w:color="auto"/>
            </w:tcBorders>
            <w:vAlign w:val="center"/>
          </w:tcPr>
          <w:p w14:paraId="2B306541" w14:textId="77777777" w:rsidR="001C4FA8" w:rsidRDefault="001C4FA8">
            <w:pPr>
              <w:widowControl/>
              <w:spacing w:line="276" w:lineRule="auto"/>
              <w:jc w:val="center"/>
              <w:rPr>
                <w:rFonts w:ascii="宋体" w:hAnsi="宋体"/>
                <w:kern w:val="0"/>
                <w:sz w:val="15"/>
                <w:szCs w:val="15"/>
              </w:rPr>
            </w:pPr>
          </w:p>
        </w:tc>
        <w:tc>
          <w:tcPr>
            <w:tcW w:w="1635" w:type="pct"/>
            <w:tcBorders>
              <w:top w:val="nil"/>
              <w:left w:val="nil"/>
              <w:bottom w:val="single" w:sz="4" w:space="0" w:color="auto"/>
              <w:right w:val="single" w:sz="4" w:space="0" w:color="auto"/>
            </w:tcBorders>
            <w:shd w:val="clear" w:color="auto" w:fill="auto"/>
            <w:noWrap/>
            <w:vAlign w:val="center"/>
          </w:tcPr>
          <w:p w14:paraId="7AA93E7C"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不允许</w:t>
            </w:r>
          </w:p>
        </w:tc>
      </w:tr>
      <w:tr w:rsidR="001C4FA8" w14:paraId="564CC61E" w14:textId="77777777" w:rsidTr="00C7596A">
        <w:trPr>
          <w:trHeight w:val="34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331092" w14:textId="77777777" w:rsidR="001C4FA8" w:rsidRDefault="003064C9">
            <w:pPr>
              <w:widowControl/>
              <w:spacing w:line="276" w:lineRule="auto"/>
              <w:jc w:val="center"/>
              <w:rPr>
                <w:rFonts w:ascii="宋体" w:hAnsi="宋体"/>
                <w:kern w:val="0"/>
                <w:sz w:val="15"/>
                <w:szCs w:val="15"/>
              </w:rPr>
            </w:pPr>
            <w:r>
              <w:rPr>
                <w:rFonts w:ascii="宋体" w:hAnsi="宋体" w:hint="eastAsia"/>
                <w:sz w:val="15"/>
                <w:szCs w:val="15"/>
              </w:rPr>
              <w:t>上表面浮浆</w:t>
            </w:r>
          </w:p>
        </w:tc>
        <w:tc>
          <w:tcPr>
            <w:tcW w:w="657" w:type="pct"/>
            <w:vMerge/>
            <w:tcBorders>
              <w:left w:val="single" w:sz="4" w:space="0" w:color="auto"/>
              <w:right w:val="single" w:sz="4" w:space="0" w:color="auto"/>
            </w:tcBorders>
            <w:shd w:val="clear" w:color="auto" w:fill="auto"/>
            <w:vAlign w:val="center"/>
          </w:tcPr>
          <w:p w14:paraId="6D0F7AC4" w14:textId="77777777" w:rsidR="001C4FA8" w:rsidRDefault="001C4FA8">
            <w:pPr>
              <w:widowControl/>
              <w:spacing w:line="276" w:lineRule="auto"/>
              <w:jc w:val="center"/>
              <w:rPr>
                <w:rFonts w:ascii="宋体" w:hAnsi="宋体"/>
                <w:kern w:val="0"/>
                <w:sz w:val="15"/>
                <w:szCs w:val="15"/>
              </w:rPr>
            </w:pPr>
          </w:p>
        </w:tc>
        <w:tc>
          <w:tcPr>
            <w:tcW w:w="1635" w:type="pct"/>
            <w:tcBorders>
              <w:top w:val="single" w:sz="4" w:space="0" w:color="auto"/>
              <w:left w:val="nil"/>
              <w:bottom w:val="single" w:sz="4" w:space="0" w:color="auto"/>
              <w:right w:val="single" w:sz="4" w:space="0" w:color="auto"/>
            </w:tcBorders>
            <w:shd w:val="clear" w:color="auto" w:fill="auto"/>
            <w:noWrap/>
            <w:vAlign w:val="center"/>
          </w:tcPr>
          <w:p w14:paraId="05E5A738" w14:textId="77777777" w:rsidR="001C4FA8" w:rsidRDefault="003064C9">
            <w:pPr>
              <w:widowControl/>
              <w:spacing w:line="276" w:lineRule="auto"/>
              <w:jc w:val="center"/>
              <w:rPr>
                <w:rFonts w:ascii="宋体" w:hAnsi="宋体"/>
                <w:b/>
                <w:kern w:val="0"/>
                <w:sz w:val="15"/>
                <w:szCs w:val="15"/>
              </w:rPr>
            </w:pPr>
            <w:r>
              <w:rPr>
                <w:rFonts w:ascii="宋体" w:hAnsi="宋体" w:hint="eastAsia"/>
                <w:kern w:val="0"/>
                <w:sz w:val="15"/>
                <w:szCs w:val="15"/>
              </w:rPr>
              <w:t>不允许</w:t>
            </w:r>
          </w:p>
        </w:tc>
      </w:tr>
      <w:tr w:rsidR="001C4FA8" w14:paraId="0E46DE62" w14:textId="77777777" w:rsidTr="00C7596A">
        <w:trPr>
          <w:trHeight w:val="34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593E45" w14:textId="77777777" w:rsidR="001C4FA8" w:rsidRDefault="003064C9">
            <w:pPr>
              <w:widowControl/>
              <w:spacing w:line="276" w:lineRule="auto"/>
              <w:jc w:val="center"/>
              <w:rPr>
                <w:rFonts w:ascii="宋体" w:hAnsi="宋体"/>
                <w:sz w:val="15"/>
                <w:szCs w:val="15"/>
              </w:rPr>
            </w:pPr>
            <w:r>
              <w:rPr>
                <w:rFonts w:ascii="宋体" w:hAnsi="宋体" w:hint="eastAsia"/>
                <w:sz w:val="15"/>
                <w:szCs w:val="15"/>
              </w:rPr>
              <w:t>侧表面横槽内砂浆飞边</w:t>
            </w:r>
          </w:p>
        </w:tc>
        <w:tc>
          <w:tcPr>
            <w:tcW w:w="657" w:type="pct"/>
            <w:vMerge/>
            <w:tcBorders>
              <w:left w:val="single" w:sz="4" w:space="0" w:color="auto"/>
              <w:right w:val="single" w:sz="4" w:space="0" w:color="auto"/>
            </w:tcBorders>
            <w:vAlign w:val="center"/>
          </w:tcPr>
          <w:p w14:paraId="2CB6C0F3" w14:textId="77777777" w:rsidR="001C4FA8" w:rsidRDefault="001C4FA8">
            <w:pPr>
              <w:widowControl/>
              <w:spacing w:line="276" w:lineRule="auto"/>
              <w:jc w:val="center"/>
              <w:rPr>
                <w:rFonts w:ascii="宋体" w:hAnsi="宋体"/>
                <w:kern w:val="0"/>
                <w:sz w:val="15"/>
                <w:szCs w:val="15"/>
              </w:rPr>
            </w:pPr>
          </w:p>
        </w:tc>
        <w:tc>
          <w:tcPr>
            <w:tcW w:w="1635" w:type="pct"/>
            <w:tcBorders>
              <w:top w:val="single" w:sz="4" w:space="0" w:color="auto"/>
              <w:left w:val="nil"/>
              <w:bottom w:val="single" w:sz="4" w:space="0" w:color="auto"/>
              <w:right w:val="single" w:sz="4" w:space="0" w:color="auto"/>
            </w:tcBorders>
            <w:shd w:val="clear" w:color="auto" w:fill="auto"/>
            <w:noWrap/>
            <w:vAlign w:val="center"/>
          </w:tcPr>
          <w:p w14:paraId="7A14E29F"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不允许</w:t>
            </w:r>
          </w:p>
        </w:tc>
      </w:tr>
      <w:tr w:rsidR="001C4FA8" w14:paraId="54F849CD" w14:textId="77777777" w:rsidTr="00C7596A">
        <w:trPr>
          <w:trHeight w:val="340"/>
          <w:jc w:val="center"/>
        </w:trPr>
        <w:tc>
          <w:tcPr>
            <w:tcW w:w="27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CE0960" w14:textId="77777777" w:rsidR="001C4FA8" w:rsidRDefault="003064C9">
            <w:pPr>
              <w:widowControl/>
              <w:spacing w:line="276" w:lineRule="auto"/>
              <w:jc w:val="center"/>
              <w:rPr>
                <w:rFonts w:ascii="宋体" w:hAnsi="宋体"/>
                <w:sz w:val="15"/>
                <w:szCs w:val="15"/>
              </w:rPr>
            </w:pPr>
            <w:r>
              <w:rPr>
                <w:rFonts w:ascii="宋体" w:hAnsi="宋体"/>
                <w:sz w:val="15"/>
                <w:szCs w:val="15"/>
              </w:rPr>
              <w:t>侧面定位</w:t>
            </w:r>
            <w:proofErr w:type="gramStart"/>
            <w:r>
              <w:rPr>
                <w:rFonts w:ascii="宋体" w:hAnsi="宋体"/>
                <w:sz w:val="15"/>
                <w:szCs w:val="15"/>
              </w:rPr>
              <w:t>肋</w:t>
            </w:r>
            <w:proofErr w:type="gramEnd"/>
            <w:r>
              <w:rPr>
                <w:rFonts w:ascii="宋体" w:hAnsi="宋体" w:hint="eastAsia"/>
                <w:sz w:val="15"/>
                <w:szCs w:val="15"/>
              </w:rPr>
              <w:t>损坏或缺失</w:t>
            </w:r>
          </w:p>
        </w:tc>
        <w:tc>
          <w:tcPr>
            <w:tcW w:w="657" w:type="pct"/>
            <w:vMerge/>
            <w:tcBorders>
              <w:left w:val="single" w:sz="4" w:space="0" w:color="auto"/>
              <w:bottom w:val="single" w:sz="4" w:space="0" w:color="auto"/>
              <w:right w:val="single" w:sz="4" w:space="0" w:color="auto"/>
            </w:tcBorders>
            <w:vAlign w:val="center"/>
          </w:tcPr>
          <w:p w14:paraId="2E4A956C" w14:textId="77777777" w:rsidR="001C4FA8" w:rsidRDefault="001C4FA8">
            <w:pPr>
              <w:widowControl/>
              <w:spacing w:line="276" w:lineRule="auto"/>
              <w:jc w:val="center"/>
              <w:rPr>
                <w:rFonts w:ascii="宋体" w:hAnsi="宋体"/>
                <w:kern w:val="0"/>
                <w:sz w:val="15"/>
                <w:szCs w:val="15"/>
              </w:rPr>
            </w:pPr>
          </w:p>
        </w:tc>
        <w:tc>
          <w:tcPr>
            <w:tcW w:w="1635" w:type="pct"/>
            <w:tcBorders>
              <w:top w:val="single" w:sz="4" w:space="0" w:color="auto"/>
              <w:left w:val="nil"/>
              <w:bottom w:val="single" w:sz="4" w:space="0" w:color="auto"/>
              <w:right w:val="single" w:sz="4" w:space="0" w:color="auto"/>
            </w:tcBorders>
            <w:shd w:val="clear" w:color="auto" w:fill="auto"/>
            <w:noWrap/>
            <w:vAlign w:val="center"/>
          </w:tcPr>
          <w:p w14:paraId="7E531923" w14:textId="77777777" w:rsidR="001C4FA8" w:rsidRDefault="003064C9">
            <w:pPr>
              <w:widowControl/>
              <w:spacing w:line="276" w:lineRule="auto"/>
              <w:jc w:val="center"/>
              <w:rPr>
                <w:rFonts w:ascii="宋体" w:hAnsi="宋体"/>
                <w:kern w:val="0"/>
                <w:sz w:val="15"/>
                <w:szCs w:val="15"/>
              </w:rPr>
            </w:pPr>
            <w:r>
              <w:rPr>
                <w:rFonts w:ascii="宋体" w:hAnsi="宋体" w:hint="eastAsia"/>
                <w:kern w:val="0"/>
                <w:sz w:val="15"/>
                <w:szCs w:val="15"/>
              </w:rPr>
              <w:t>单侧不大于一个</w:t>
            </w:r>
          </w:p>
        </w:tc>
      </w:tr>
    </w:tbl>
    <w:p w14:paraId="6EF61825" w14:textId="77777777" w:rsidR="001C4FA8" w:rsidRDefault="003064C9" w:rsidP="00C7596A">
      <w:pPr>
        <w:pStyle w:val="2"/>
        <w:spacing w:beforeLines="50" w:before="156"/>
        <w:rPr>
          <w:rFonts w:ascii="宋体" w:hAnsi="宋体"/>
        </w:rPr>
      </w:pPr>
      <w:bookmarkStart w:id="556" w:name="_Toc404949472"/>
      <w:bookmarkStart w:id="557" w:name="_Toc404953848"/>
      <w:bookmarkStart w:id="558" w:name="_Toc404949149"/>
      <w:bookmarkStart w:id="559" w:name="_Toc6468679"/>
      <w:bookmarkStart w:id="560" w:name="_Toc6821880"/>
      <w:bookmarkStart w:id="561" w:name="_Toc505102310"/>
      <w:bookmarkStart w:id="562" w:name="_Toc527387506"/>
      <w:bookmarkStart w:id="563" w:name="_Toc497049380"/>
      <w:bookmarkStart w:id="564" w:name="_Toc505101909"/>
      <w:bookmarkStart w:id="565" w:name="_Toc407189683"/>
      <w:bookmarkStart w:id="566" w:name="_Toc407347299"/>
      <w:bookmarkStart w:id="567" w:name="_Toc21972582"/>
      <w:bookmarkStart w:id="568" w:name="_Toc21625334"/>
      <w:bookmarkStart w:id="569" w:name="_Toc29728077"/>
      <w:bookmarkStart w:id="570" w:name="_Toc30427389"/>
      <w:bookmarkStart w:id="571" w:name="_Toc30008596"/>
      <w:bookmarkStart w:id="572" w:name="_Toc36203449"/>
      <w:bookmarkStart w:id="573" w:name="_Toc37420488"/>
      <w:r>
        <w:rPr>
          <w:rFonts w:ascii="宋体" w:hAnsi="宋体" w:hint="eastAsia"/>
          <w:b/>
          <w:bCs/>
        </w:rPr>
        <w:t>7.5</w:t>
      </w:r>
      <w:bookmarkEnd w:id="556"/>
      <w:bookmarkEnd w:id="557"/>
      <w:bookmarkEnd w:id="558"/>
      <w:r>
        <w:rPr>
          <w:rFonts w:ascii="宋体" w:hAnsi="宋体" w:hint="eastAsia"/>
        </w:rPr>
        <w:t xml:space="preserve">  </w:t>
      </w:r>
      <w:r>
        <w:rPr>
          <w:rFonts w:ascii="黑体" w:eastAsia="黑体" w:hAnsi="黑体" w:hint="eastAsia"/>
        </w:rPr>
        <w:t>拼 装 质 量</w:t>
      </w:r>
      <w:bookmarkEnd w:id="559"/>
      <w:bookmarkEnd w:id="560"/>
      <w:bookmarkEnd w:id="561"/>
      <w:bookmarkEnd w:id="562"/>
      <w:bookmarkEnd w:id="563"/>
      <w:bookmarkEnd w:id="564"/>
      <w:bookmarkEnd w:id="565"/>
      <w:bookmarkEnd w:id="566"/>
      <w:r>
        <w:rPr>
          <w:rFonts w:ascii="黑体" w:eastAsia="黑体" w:hAnsi="黑体" w:hint="eastAsia"/>
        </w:rPr>
        <w:t xml:space="preserve"> 要 求</w:t>
      </w:r>
      <w:bookmarkEnd w:id="567"/>
      <w:bookmarkEnd w:id="568"/>
      <w:bookmarkEnd w:id="569"/>
      <w:bookmarkEnd w:id="570"/>
      <w:bookmarkEnd w:id="571"/>
      <w:bookmarkEnd w:id="572"/>
      <w:bookmarkEnd w:id="573"/>
    </w:p>
    <w:p w14:paraId="72092BD0" w14:textId="595975F3" w:rsidR="001C4FA8" w:rsidRDefault="003064C9" w:rsidP="00833E39">
      <w:pPr>
        <w:adjustRightInd w:val="0"/>
        <w:snapToGrid w:val="0"/>
        <w:jc w:val="left"/>
        <w:rPr>
          <w:rFonts w:ascii="宋体" w:hAnsi="宋体"/>
          <w:szCs w:val="21"/>
        </w:rPr>
      </w:pPr>
      <w:r>
        <w:rPr>
          <w:rFonts w:ascii="宋体" w:hAnsi="宋体" w:hint="eastAsia"/>
          <w:b/>
          <w:szCs w:val="21"/>
        </w:rPr>
        <w:t>7</w:t>
      </w:r>
      <w:r>
        <w:rPr>
          <w:rFonts w:ascii="宋体" w:hAnsi="宋体"/>
          <w:b/>
          <w:szCs w:val="21"/>
        </w:rPr>
        <w:t>.</w:t>
      </w:r>
      <w:r>
        <w:rPr>
          <w:rFonts w:ascii="宋体" w:hAnsi="宋体" w:hint="eastAsia"/>
          <w:b/>
          <w:szCs w:val="21"/>
        </w:rPr>
        <w:t>5</w:t>
      </w:r>
      <w:r>
        <w:rPr>
          <w:rFonts w:ascii="宋体" w:hAnsi="宋体"/>
          <w:b/>
          <w:szCs w:val="21"/>
        </w:rPr>
        <w:t>.</w:t>
      </w:r>
      <w:r>
        <w:rPr>
          <w:rFonts w:ascii="宋体" w:hAnsi="宋体" w:hint="eastAsia"/>
          <w:b/>
          <w:szCs w:val="21"/>
        </w:rPr>
        <w:t>1</w:t>
      </w:r>
      <w:r w:rsidR="00E5759A">
        <w:rPr>
          <w:rFonts w:ascii="宋体" w:hAnsi="宋体"/>
          <w:b/>
          <w:szCs w:val="21"/>
        </w:rPr>
        <w:t xml:space="preserve">   </w:t>
      </w:r>
      <w:proofErr w:type="gramStart"/>
      <w:r>
        <w:rPr>
          <w:rFonts w:ascii="宋体" w:hAnsi="宋体"/>
          <w:szCs w:val="21"/>
        </w:rPr>
        <w:t>基块铺装</w:t>
      </w:r>
      <w:proofErr w:type="gramEnd"/>
      <w:r>
        <w:rPr>
          <w:rFonts w:ascii="宋体" w:hAnsi="宋体"/>
          <w:szCs w:val="21"/>
        </w:rPr>
        <w:t>后应表面平整、稳固、</w:t>
      </w:r>
      <w:proofErr w:type="gramStart"/>
      <w:r>
        <w:rPr>
          <w:rFonts w:ascii="宋体" w:hAnsi="宋体"/>
          <w:szCs w:val="21"/>
        </w:rPr>
        <w:t>无翘动</w:t>
      </w:r>
      <w:proofErr w:type="gramEnd"/>
      <w:r>
        <w:rPr>
          <w:rFonts w:ascii="宋体" w:hAnsi="宋体"/>
          <w:szCs w:val="21"/>
        </w:rPr>
        <w:t>。</w:t>
      </w:r>
    </w:p>
    <w:p w14:paraId="64E2CBD0" w14:textId="77777777" w:rsidR="001C4FA8" w:rsidRDefault="003064C9" w:rsidP="00C7596A">
      <w:pPr>
        <w:adjustRightInd w:val="0"/>
        <w:snapToGrid w:val="0"/>
        <w:ind w:firstLineChars="400" w:firstLine="840"/>
        <w:jc w:val="left"/>
        <w:rPr>
          <w:rFonts w:ascii="宋体" w:hAnsi="宋体"/>
          <w:szCs w:val="21"/>
        </w:rPr>
      </w:pPr>
      <w:r>
        <w:rPr>
          <w:rFonts w:ascii="宋体" w:hAnsi="宋体"/>
          <w:szCs w:val="21"/>
        </w:rPr>
        <w:t>检查数量：全数检查。</w:t>
      </w:r>
    </w:p>
    <w:p w14:paraId="6BB1D123" w14:textId="77777777" w:rsidR="001C4FA8" w:rsidRDefault="003064C9" w:rsidP="00C7596A">
      <w:pPr>
        <w:adjustRightInd w:val="0"/>
        <w:snapToGrid w:val="0"/>
        <w:ind w:firstLineChars="400" w:firstLine="840"/>
        <w:jc w:val="left"/>
        <w:rPr>
          <w:rFonts w:ascii="宋体" w:hAnsi="宋体"/>
          <w:szCs w:val="21"/>
        </w:rPr>
      </w:pPr>
      <w:r>
        <w:rPr>
          <w:rFonts w:ascii="宋体" w:hAnsi="宋体"/>
          <w:szCs w:val="21"/>
        </w:rPr>
        <w:t>检验方法：</w:t>
      </w:r>
      <w:r>
        <w:rPr>
          <w:rFonts w:ascii="宋体" w:hAnsi="宋体" w:hint="eastAsia"/>
          <w:szCs w:val="21"/>
        </w:rPr>
        <w:t>用尺量、观察。</w:t>
      </w:r>
    </w:p>
    <w:p w14:paraId="1FB11F1B" w14:textId="273A599B" w:rsidR="001C4FA8" w:rsidRDefault="003064C9">
      <w:pPr>
        <w:adjustRightInd w:val="0"/>
        <w:snapToGrid w:val="0"/>
        <w:rPr>
          <w:rFonts w:ascii="宋体" w:hAnsi="宋体"/>
          <w:szCs w:val="21"/>
        </w:rPr>
      </w:pPr>
      <w:r>
        <w:rPr>
          <w:rFonts w:ascii="宋体" w:hAnsi="宋体" w:hint="eastAsia"/>
          <w:b/>
          <w:szCs w:val="21"/>
        </w:rPr>
        <w:t>7</w:t>
      </w:r>
      <w:r>
        <w:rPr>
          <w:rFonts w:ascii="宋体" w:hAnsi="宋体"/>
          <w:b/>
          <w:szCs w:val="21"/>
        </w:rPr>
        <w:t>.</w:t>
      </w:r>
      <w:r>
        <w:rPr>
          <w:rFonts w:ascii="宋体" w:hAnsi="宋体" w:hint="eastAsia"/>
          <w:b/>
          <w:szCs w:val="21"/>
        </w:rPr>
        <w:t>5</w:t>
      </w:r>
      <w:r>
        <w:rPr>
          <w:rFonts w:ascii="宋体" w:hAnsi="宋体"/>
          <w:b/>
          <w:szCs w:val="21"/>
        </w:rPr>
        <w:t>.</w:t>
      </w:r>
      <w:r>
        <w:rPr>
          <w:rFonts w:ascii="宋体" w:hAnsi="宋体" w:hint="eastAsia"/>
          <w:b/>
          <w:szCs w:val="21"/>
        </w:rPr>
        <w:t xml:space="preserve">2  </w:t>
      </w:r>
      <w:r w:rsidR="00E5759A">
        <w:rPr>
          <w:rFonts w:ascii="宋体" w:hAnsi="宋体"/>
          <w:b/>
          <w:szCs w:val="21"/>
        </w:rPr>
        <w:t xml:space="preserve"> </w:t>
      </w:r>
      <w:r w:rsidR="00312B00">
        <w:rPr>
          <w:rFonts w:ascii="宋体" w:hAnsi="宋体" w:hint="eastAsia"/>
          <w:szCs w:val="21"/>
        </w:rPr>
        <w:t>装配式</w:t>
      </w:r>
      <w:r>
        <w:rPr>
          <w:rFonts w:ascii="宋体" w:hAnsi="宋体"/>
          <w:szCs w:val="21"/>
        </w:rPr>
        <w:t>基层</w:t>
      </w:r>
      <w:r>
        <w:rPr>
          <w:rFonts w:ascii="宋体" w:hAnsi="宋体" w:hint="eastAsia"/>
          <w:szCs w:val="21"/>
        </w:rPr>
        <w:t>顶面</w:t>
      </w:r>
      <w:r>
        <w:rPr>
          <w:rFonts w:ascii="宋体" w:hAnsi="宋体"/>
          <w:szCs w:val="21"/>
        </w:rPr>
        <w:t>允许偏差应符合</w:t>
      </w:r>
      <w:r>
        <w:rPr>
          <w:rFonts w:ascii="宋体" w:hAnsi="宋体" w:hint="eastAsia"/>
          <w:szCs w:val="21"/>
        </w:rPr>
        <w:t>表7.5.2</w:t>
      </w:r>
      <w:r>
        <w:rPr>
          <w:rFonts w:ascii="宋体" w:hAnsi="宋体"/>
          <w:szCs w:val="21"/>
        </w:rPr>
        <w:t>的规定</w:t>
      </w:r>
      <w:r>
        <w:rPr>
          <w:rFonts w:ascii="宋体" w:hAnsi="宋体" w:hint="eastAsia"/>
          <w:szCs w:val="21"/>
        </w:rPr>
        <w:t>。</w:t>
      </w:r>
    </w:p>
    <w:p w14:paraId="69031E28" w14:textId="048C4E07" w:rsidR="001C4FA8" w:rsidRDefault="003064C9">
      <w:pPr>
        <w:adjustRightInd w:val="0"/>
        <w:snapToGrid w:val="0"/>
        <w:jc w:val="center"/>
        <w:rPr>
          <w:rFonts w:ascii="宋体" w:hAnsi="宋体"/>
          <w:b/>
          <w:sz w:val="15"/>
          <w:szCs w:val="15"/>
        </w:rPr>
      </w:pPr>
      <w:r>
        <w:rPr>
          <w:rFonts w:ascii="黑体" w:eastAsia="黑体" w:hAnsi="黑体"/>
          <w:b/>
          <w:sz w:val="15"/>
          <w:szCs w:val="15"/>
        </w:rPr>
        <w:t>表</w:t>
      </w:r>
      <w:r>
        <w:rPr>
          <w:rFonts w:ascii="宋体" w:hAnsi="宋体" w:hint="eastAsia"/>
          <w:b/>
          <w:sz w:val="15"/>
          <w:szCs w:val="15"/>
        </w:rPr>
        <w:t>7</w:t>
      </w:r>
      <w:r>
        <w:rPr>
          <w:rFonts w:ascii="宋体" w:hAnsi="宋体"/>
          <w:b/>
          <w:sz w:val="15"/>
          <w:szCs w:val="15"/>
        </w:rPr>
        <w:t>.</w:t>
      </w:r>
      <w:r>
        <w:rPr>
          <w:rFonts w:ascii="宋体" w:hAnsi="宋体" w:hint="eastAsia"/>
          <w:b/>
          <w:sz w:val="15"/>
          <w:szCs w:val="15"/>
        </w:rPr>
        <w:t xml:space="preserve">5.2  </w:t>
      </w:r>
      <w:r w:rsidR="00312B00">
        <w:rPr>
          <w:rFonts w:ascii="黑体" w:eastAsia="黑体" w:hAnsi="黑体" w:hint="eastAsia"/>
          <w:b/>
          <w:sz w:val="15"/>
          <w:szCs w:val="15"/>
        </w:rPr>
        <w:t>装配式</w:t>
      </w:r>
      <w:r>
        <w:rPr>
          <w:rFonts w:ascii="黑体" w:eastAsia="黑体" w:hAnsi="黑体"/>
          <w:b/>
          <w:sz w:val="15"/>
          <w:szCs w:val="15"/>
        </w:rPr>
        <w:t>基层允许偏差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047"/>
        <w:gridCol w:w="1054"/>
        <w:gridCol w:w="2712"/>
        <w:gridCol w:w="1498"/>
      </w:tblGrid>
      <w:tr w:rsidR="001C4FA8" w14:paraId="150DCAFC" w14:textId="77777777" w:rsidTr="00C7596A">
        <w:trPr>
          <w:trHeight w:val="340"/>
          <w:jc w:val="center"/>
        </w:trPr>
        <w:tc>
          <w:tcPr>
            <w:tcW w:w="1437" w:type="pct"/>
            <w:vMerge w:val="restart"/>
            <w:vAlign w:val="center"/>
          </w:tcPr>
          <w:p w14:paraId="37A8CC15" w14:textId="77777777" w:rsidR="001C4FA8" w:rsidRDefault="003064C9" w:rsidP="00C7596A">
            <w:pPr>
              <w:adjustRightInd w:val="0"/>
              <w:spacing w:line="276" w:lineRule="auto"/>
              <w:jc w:val="center"/>
              <w:rPr>
                <w:rFonts w:ascii="宋体" w:hAnsi="宋体"/>
                <w:sz w:val="15"/>
                <w:szCs w:val="15"/>
              </w:rPr>
            </w:pPr>
            <w:r>
              <w:rPr>
                <w:rFonts w:ascii="宋体" w:hAnsi="宋体"/>
                <w:sz w:val="15"/>
                <w:szCs w:val="15"/>
              </w:rPr>
              <w:t>项目</w:t>
            </w:r>
          </w:p>
        </w:tc>
        <w:tc>
          <w:tcPr>
            <w:tcW w:w="591" w:type="pct"/>
            <w:vMerge w:val="restart"/>
            <w:vAlign w:val="center"/>
          </w:tcPr>
          <w:p w14:paraId="5614DA74" w14:textId="159A174C" w:rsidR="001C4FA8" w:rsidRDefault="003064C9" w:rsidP="00C7596A">
            <w:pPr>
              <w:adjustRightInd w:val="0"/>
              <w:spacing w:line="276" w:lineRule="auto"/>
              <w:jc w:val="center"/>
              <w:rPr>
                <w:rFonts w:ascii="宋体" w:hAnsi="宋体"/>
                <w:sz w:val="15"/>
                <w:szCs w:val="15"/>
              </w:rPr>
            </w:pPr>
            <w:r>
              <w:rPr>
                <w:rFonts w:ascii="宋体" w:hAnsi="宋体"/>
                <w:sz w:val="15"/>
                <w:szCs w:val="15"/>
              </w:rPr>
              <w:t>允许偏差</w:t>
            </w:r>
          </w:p>
        </w:tc>
        <w:tc>
          <w:tcPr>
            <w:tcW w:w="2126" w:type="pct"/>
            <w:gridSpan w:val="2"/>
            <w:vAlign w:val="center"/>
          </w:tcPr>
          <w:p w14:paraId="790D808F" w14:textId="77777777" w:rsidR="001C4FA8" w:rsidRDefault="003064C9" w:rsidP="00C7596A">
            <w:pPr>
              <w:adjustRightInd w:val="0"/>
              <w:spacing w:line="276" w:lineRule="auto"/>
              <w:jc w:val="center"/>
              <w:rPr>
                <w:rFonts w:ascii="宋体" w:hAnsi="宋体"/>
                <w:sz w:val="15"/>
                <w:szCs w:val="15"/>
              </w:rPr>
            </w:pPr>
            <w:r>
              <w:rPr>
                <w:rFonts w:ascii="宋体" w:hAnsi="宋体"/>
                <w:sz w:val="15"/>
                <w:szCs w:val="15"/>
              </w:rPr>
              <w:t>检查频率</w:t>
            </w:r>
          </w:p>
        </w:tc>
        <w:tc>
          <w:tcPr>
            <w:tcW w:w="846" w:type="pct"/>
            <w:vMerge w:val="restart"/>
            <w:vAlign w:val="center"/>
          </w:tcPr>
          <w:p w14:paraId="1609E7C9" w14:textId="77777777" w:rsidR="001C4FA8" w:rsidRDefault="003064C9" w:rsidP="00C7596A">
            <w:pPr>
              <w:adjustRightInd w:val="0"/>
              <w:spacing w:line="276" w:lineRule="auto"/>
              <w:jc w:val="center"/>
              <w:rPr>
                <w:rFonts w:ascii="宋体" w:hAnsi="宋体"/>
                <w:sz w:val="15"/>
                <w:szCs w:val="15"/>
              </w:rPr>
            </w:pPr>
            <w:r>
              <w:rPr>
                <w:rFonts w:ascii="宋体" w:hAnsi="宋体"/>
                <w:sz w:val="15"/>
                <w:szCs w:val="15"/>
              </w:rPr>
              <w:t>检查方法</w:t>
            </w:r>
          </w:p>
        </w:tc>
      </w:tr>
      <w:tr w:rsidR="001C4FA8" w14:paraId="15B6B553" w14:textId="77777777" w:rsidTr="00C7596A">
        <w:trPr>
          <w:trHeight w:val="340"/>
          <w:jc w:val="center"/>
        </w:trPr>
        <w:tc>
          <w:tcPr>
            <w:tcW w:w="1437" w:type="pct"/>
            <w:vMerge/>
            <w:vAlign w:val="center"/>
          </w:tcPr>
          <w:p w14:paraId="4D30EB88" w14:textId="77777777" w:rsidR="001C4FA8" w:rsidRDefault="001C4FA8" w:rsidP="00C7596A">
            <w:pPr>
              <w:adjustRightInd w:val="0"/>
              <w:spacing w:line="276" w:lineRule="auto"/>
              <w:jc w:val="center"/>
              <w:rPr>
                <w:rFonts w:ascii="宋体" w:hAnsi="宋体"/>
                <w:sz w:val="15"/>
                <w:szCs w:val="15"/>
              </w:rPr>
            </w:pPr>
          </w:p>
        </w:tc>
        <w:tc>
          <w:tcPr>
            <w:tcW w:w="591" w:type="pct"/>
            <w:vMerge/>
            <w:vAlign w:val="center"/>
          </w:tcPr>
          <w:p w14:paraId="68C88CE8" w14:textId="77777777" w:rsidR="001C4FA8" w:rsidRDefault="001C4FA8" w:rsidP="00C7596A">
            <w:pPr>
              <w:adjustRightInd w:val="0"/>
              <w:spacing w:line="276" w:lineRule="auto"/>
              <w:ind w:firstLineChars="200" w:firstLine="300"/>
              <w:jc w:val="center"/>
              <w:rPr>
                <w:rFonts w:ascii="宋体" w:hAnsi="宋体"/>
                <w:sz w:val="15"/>
                <w:szCs w:val="15"/>
              </w:rPr>
            </w:pPr>
          </w:p>
        </w:tc>
        <w:tc>
          <w:tcPr>
            <w:tcW w:w="595" w:type="pct"/>
            <w:vAlign w:val="center"/>
          </w:tcPr>
          <w:p w14:paraId="70D28B93" w14:textId="77777777" w:rsidR="001C4FA8" w:rsidRDefault="003064C9" w:rsidP="00C7596A">
            <w:pPr>
              <w:adjustRightInd w:val="0"/>
              <w:spacing w:line="276" w:lineRule="auto"/>
              <w:jc w:val="center"/>
              <w:rPr>
                <w:rFonts w:ascii="宋体" w:hAnsi="宋体"/>
                <w:sz w:val="15"/>
                <w:szCs w:val="15"/>
              </w:rPr>
            </w:pPr>
            <w:r>
              <w:rPr>
                <w:rFonts w:ascii="宋体" w:hAnsi="宋体"/>
                <w:sz w:val="15"/>
                <w:szCs w:val="15"/>
              </w:rPr>
              <w:t>范围（m）</w:t>
            </w:r>
          </w:p>
        </w:tc>
        <w:tc>
          <w:tcPr>
            <w:tcW w:w="1531" w:type="pct"/>
            <w:vAlign w:val="center"/>
          </w:tcPr>
          <w:p w14:paraId="58418ACD" w14:textId="77777777" w:rsidR="001C4FA8" w:rsidRDefault="003064C9" w:rsidP="00C7596A">
            <w:pPr>
              <w:adjustRightInd w:val="0"/>
              <w:spacing w:line="276" w:lineRule="auto"/>
              <w:jc w:val="center"/>
              <w:rPr>
                <w:rFonts w:ascii="宋体" w:hAnsi="宋体"/>
                <w:sz w:val="15"/>
                <w:szCs w:val="15"/>
              </w:rPr>
            </w:pPr>
            <w:r>
              <w:rPr>
                <w:rFonts w:ascii="宋体" w:hAnsi="宋体"/>
                <w:sz w:val="15"/>
                <w:szCs w:val="15"/>
              </w:rPr>
              <w:t>点数</w:t>
            </w:r>
          </w:p>
        </w:tc>
        <w:tc>
          <w:tcPr>
            <w:tcW w:w="846" w:type="pct"/>
            <w:vMerge/>
            <w:vAlign w:val="center"/>
          </w:tcPr>
          <w:p w14:paraId="6576B2D0" w14:textId="77777777" w:rsidR="001C4FA8" w:rsidRDefault="001C4FA8" w:rsidP="00C7596A">
            <w:pPr>
              <w:adjustRightInd w:val="0"/>
              <w:spacing w:line="276" w:lineRule="auto"/>
              <w:ind w:firstLineChars="200" w:firstLine="300"/>
              <w:jc w:val="center"/>
              <w:rPr>
                <w:rFonts w:ascii="宋体" w:hAnsi="宋体"/>
                <w:sz w:val="15"/>
                <w:szCs w:val="15"/>
              </w:rPr>
            </w:pPr>
          </w:p>
        </w:tc>
      </w:tr>
      <w:tr w:rsidR="001C4FA8" w14:paraId="69182581" w14:textId="77777777" w:rsidTr="00C7596A">
        <w:trPr>
          <w:trHeight w:val="340"/>
          <w:jc w:val="center"/>
        </w:trPr>
        <w:tc>
          <w:tcPr>
            <w:tcW w:w="1437" w:type="pct"/>
            <w:vAlign w:val="center"/>
          </w:tcPr>
          <w:p w14:paraId="1D56E9E0" w14:textId="77777777" w:rsidR="001C4FA8" w:rsidRDefault="003064C9" w:rsidP="00C7596A">
            <w:pPr>
              <w:adjustRightInd w:val="0"/>
              <w:spacing w:line="276" w:lineRule="auto"/>
              <w:jc w:val="center"/>
              <w:rPr>
                <w:rFonts w:ascii="宋体" w:hAnsi="宋体"/>
                <w:sz w:val="15"/>
                <w:szCs w:val="15"/>
              </w:rPr>
            </w:pPr>
            <w:r>
              <w:rPr>
                <w:rFonts w:ascii="宋体" w:hAnsi="宋体" w:hint="eastAsia"/>
                <w:sz w:val="15"/>
                <w:szCs w:val="15"/>
              </w:rPr>
              <w:t>相邻块高差</w:t>
            </w:r>
            <w:r>
              <w:rPr>
                <w:rFonts w:ascii="宋体" w:hAnsi="宋体"/>
                <w:sz w:val="15"/>
                <w:szCs w:val="15"/>
              </w:rPr>
              <w:t>（mm）</w:t>
            </w:r>
          </w:p>
        </w:tc>
        <w:tc>
          <w:tcPr>
            <w:tcW w:w="591" w:type="pct"/>
            <w:vAlign w:val="center"/>
          </w:tcPr>
          <w:p w14:paraId="2A56FD1C" w14:textId="77777777" w:rsidR="001C4FA8" w:rsidRDefault="003064C9" w:rsidP="00C7596A">
            <w:pPr>
              <w:adjustRightInd w:val="0"/>
              <w:spacing w:line="276" w:lineRule="auto"/>
              <w:jc w:val="center"/>
              <w:rPr>
                <w:rFonts w:ascii="宋体" w:hAnsi="宋体"/>
                <w:sz w:val="15"/>
                <w:szCs w:val="15"/>
              </w:rPr>
            </w:pPr>
            <w:r>
              <w:rPr>
                <w:rFonts w:ascii="宋体" w:hAnsi="宋体"/>
                <w:sz w:val="15"/>
                <w:szCs w:val="15"/>
              </w:rPr>
              <w:t>≤</w:t>
            </w:r>
            <w:r>
              <w:rPr>
                <w:rFonts w:ascii="宋体" w:hAnsi="宋体" w:hint="eastAsia"/>
                <w:sz w:val="15"/>
                <w:szCs w:val="15"/>
              </w:rPr>
              <w:t>15</w:t>
            </w:r>
          </w:p>
        </w:tc>
        <w:tc>
          <w:tcPr>
            <w:tcW w:w="595" w:type="pct"/>
            <w:vAlign w:val="center"/>
          </w:tcPr>
          <w:p w14:paraId="6638E0A1" w14:textId="77777777" w:rsidR="001C4FA8" w:rsidRDefault="003064C9" w:rsidP="00C7596A">
            <w:pPr>
              <w:adjustRightInd w:val="0"/>
              <w:spacing w:line="276" w:lineRule="auto"/>
              <w:jc w:val="center"/>
              <w:rPr>
                <w:rFonts w:ascii="宋体" w:hAnsi="宋体"/>
                <w:sz w:val="15"/>
                <w:szCs w:val="15"/>
              </w:rPr>
            </w:pPr>
            <w:r>
              <w:rPr>
                <w:rFonts w:ascii="宋体" w:hAnsi="宋体" w:hint="eastAsia"/>
                <w:sz w:val="15"/>
                <w:szCs w:val="15"/>
              </w:rPr>
              <w:t>20m</w:t>
            </w:r>
          </w:p>
        </w:tc>
        <w:tc>
          <w:tcPr>
            <w:tcW w:w="1531" w:type="pct"/>
            <w:vAlign w:val="center"/>
          </w:tcPr>
          <w:p w14:paraId="2F0E68F1" w14:textId="77777777" w:rsidR="001C4FA8" w:rsidRDefault="003064C9" w:rsidP="00C7596A">
            <w:pPr>
              <w:adjustRightInd w:val="0"/>
              <w:spacing w:line="276" w:lineRule="auto"/>
              <w:jc w:val="center"/>
              <w:rPr>
                <w:rFonts w:ascii="宋体" w:hAnsi="宋体"/>
                <w:sz w:val="15"/>
                <w:szCs w:val="15"/>
              </w:rPr>
            </w:pPr>
            <w:r>
              <w:rPr>
                <w:rFonts w:ascii="宋体" w:hAnsi="宋体" w:hint="eastAsia"/>
                <w:sz w:val="15"/>
                <w:szCs w:val="15"/>
              </w:rPr>
              <w:t>1</w:t>
            </w:r>
          </w:p>
        </w:tc>
        <w:tc>
          <w:tcPr>
            <w:tcW w:w="846" w:type="pct"/>
            <w:vAlign w:val="center"/>
          </w:tcPr>
          <w:p w14:paraId="56DCA0F8" w14:textId="77777777" w:rsidR="001C4FA8" w:rsidRDefault="003064C9" w:rsidP="00C7596A">
            <w:pPr>
              <w:adjustRightInd w:val="0"/>
              <w:spacing w:line="276" w:lineRule="auto"/>
              <w:jc w:val="center"/>
              <w:rPr>
                <w:rFonts w:ascii="宋体" w:hAnsi="宋体"/>
                <w:sz w:val="15"/>
                <w:szCs w:val="15"/>
              </w:rPr>
            </w:pPr>
            <w:r>
              <w:rPr>
                <w:rFonts w:ascii="宋体" w:hAnsi="宋体" w:hint="eastAsia"/>
                <w:sz w:val="15"/>
                <w:szCs w:val="15"/>
              </w:rPr>
              <w:t>1.5m直尺、塞尺</w:t>
            </w:r>
          </w:p>
        </w:tc>
      </w:tr>
      <w:tr w:rsidR="001C4FA8" w14:paraId="443F7DD4" w14:textId="77777777" w:rsidTr="00C7596A">
        <w:trPr>
          <w:trHeight w:val="340"/>
          <w:jc w:val="center"/>
        </w:trPr>
        <w:tc>
          <w:tcPr>
            <w:tcW w:w="1437" w:type="pct"/>
            <w:vAlign w:val="center"/>
          </w:tcPr>
          <w:p w14:paraId="5E63B6C7" w14:textId="77777777" w:rsidR="001C4FA8" w:rsidRDefault="003064C9" w:rsidP="00C7596A">
            <w:pPr>
              <w:adjustRightInd w:val="0"/>
              <w:spacing w:line="276" w:lineRule="auto"/>
              <w:jc w:val="center"/>
              <w:rPr>
                <w:rFonts w:ascii="宋体" w:hAnsi="宋体"/>
                <w:sz w:val="15"/>
                <w:szCs w:val="15"/>
              </w:rPr>
            </w:pPr>
            <w:r>
              <w:rPr>
                <w:rFonts w:ascii="宋体" w:hAnsi="宋体"/>
                <w:sz w:val="15"/>
                <w:szCs w:val="15"/>
              </w:rPr>
              <w:t>缝宽（mm）</w:t>
            </w:r>
          </w:p>
        </w:tc>
        <w:tc>
          <w:tcPr>
            <w:tcW w:w="591" w:type="pct"/>
            <w:vAlign w:val="center"/>
          </w:tcPr>
          <w:p w14:paraId="3267E63B" w14:textId="77777777" w:rsidR="001C4FA8" w:rsidRDefault="003064C9" w:rsidP="00C7596A">
            <w:pPr>
              <w:adjustRightInd w:val="0"/>
              <w:spacing w:line="276" w:lineRule="auto"/>
              <w:jc w:val="center"/>
              <w:rPr>
                <w:rFonts w:ascii="宋体" w:hAnsi="宋体"/>
                <w:color w:val="000000"/>
                <w:sz w:val="15"/>
                <w:szCs w:val="15"/>
              </w:rPr>
            </w:pPr>
            <w:r>
              <w:rPr>
                <w:rFonts w:ascii="宋体" w:hAnsi="宋体" w:hint="eastAsia"/>
                <w:color w:val="000000"/>
                <w:sz w:val="15"/>
                <w:szCs w:val="15"/>
              </w:rPr>
              <w:t>0~20</w:t>
            </w:r>
          </w:p>
        </w:tc>
        <w:tc>
          <w:tcPr>
            <w:tcW w:w="595" w:type="pct"/>
            <w:vAlign w:val="center"/>
          </w:tcPr>
          <w:p w14:paraId="56F83B86" w14:textId="77777777" w:rsidR="001C4FA8" w:rsidRDefault="003064C9" w:rsidP="00C7596A">
            <w:pPr>
              <w:adjustRightInd w:val="0"/>
              <w:spacing w:line="276" w:lineRule="auto"/>
              <w:jc w:val="center"/>
              <w:rPr>
                <w:rFonts w:ascii="宋体" w:hAnsi="宋体"/>
                <w:sz w:val="15"/>
                <w:szCs w:val="15"/>
              </w:rPr>
            </w:pPr>
            <w:r>
              <w:rPr>
                <w:rFonts w:ascii="宋体" w:hAnsi="宋体" w:hint="eastAsia"/>
                <w:sz w:val="15"/>
                <w:szCs w:val="15"/>
              </w:rPr>
              <w:t>20m</w:t>
            </w:r>
          </w:p>
        </w:tc>
        <w:tc>
          <w:tcPr>
            <w:tcW w:w="1531" w:type="pct"/>
            <w:vAlign w:val="center"/>
          </w:tcPr>
          <w:p w14:paraId="0C107892" w14:textId="77777777" w:rsidR="001C4FA8" w:rsidRDefault="003064C9" w:rsidP="00C7596A">
            <w:pPr>
              <w:adjustRightInd w:val="0"/>
              <w:spacing w:line="276" w:lineRule="auto"/>
              <w:jc w:val="center"/>
              <w:rPr>
                <w:rFonts w:ascii="宋体" w:hAnsi="宋体"/>
                <w:sz w:val="15"/>
                <w:szCs w:val="15"/>
              </w:rPr>
            </w:pPr>
            <w:r>
              <w:rPr>
                <w:rFonts w:ascii="宋体" w:hAnsi="宋体" w:hint="eastAsia"/>
                <w:sz w:val="15"/>
                <w:szCs w:val="15"/>
              </w:rPr>
              <w:t>1</w:t>
            </w:r>
          </w:p>
        </w:tc>
        <w:tc>
          <w:tcPr>
            <w:tcW w:w="846" w:type="pct"/>
            <w:vAlign w:val="center"/>
          </w:tcPr>
          <w:p w14:paraId="6EEE3A4D" w14:textId="77777777" w:rsidR="001C4FA8" w:rsidRDefault="003064C9" w:rsidP="00C7596A">
            <w:pPr>
              <w:adjustRightInd w:val="0"/>
              <w:spacing w:line="276" w:lineRule="auto"/>
              <w:jc w:val="center"/>
              <w:rPr>
                <w:rFonts w:ascii="宋体" w:hAnsi="宋体"/>
                <w:sz w:val="15"/>
                <w:szCs w:val="15"/>
              </w:rPr>
            </w:pPr>
            <w:r>
              <w:rPr>
                <w:rFonts w:ascii="宋体" w:hAnsi="宋体" w:hint="eastAsia"/>
                <w:sz w:val="15"/>
                <w:szCs w:val="15"/>
              </w:rPr>
              <w:t>间隙检测塞尺</w:t>
            </w:r>
            <w:r>
              <w:rPr>
                <w:rFonts w:ascii="宋体" w:hAnsi="宋体"/>
                <w:sz w:val="15"/>
                <w:szCs w:val="15"/>
              </w:rPr>
              <w:t>量</w:t>
            </w:r>
          </w:p>
        </w:tc>
      </w:tr>
    </w:tbl>
    <w:p w14:paraId="53469F3A" w14:textId="14E50F97" w:rsidR="001C4FA8" w:rsidRDefault="003064C9" w:rsidP="00833E39">
      <w:pPr>
        <w:adjustRightInd w:val="0"/>
        <w:snapToGrid w:val="0"/>
        <w:spacing w:beforeLines="50" w:before="156"/>
        <w:rPr>
          <w:rFonts w:ascii="宋体" w:hAnsi="宋体"/>
          <w:szCs w:val="21"/>
        </w:rPr>
      </w:pPr>
      <w:r>
        <w:rPr>
          <w:rFonts w:ascii="宋体" w:hAnsi="宋体" w:hint="eastAsia"/>
          <w:b/>
          <w:szCs w:val="21"/>
        </w:rPr>
        <w:t>7</w:t>
      </w:r>
      <w:r>
        <w:rPr>
          <w:rFonts w:ascii="宋体" w:hAnsi="宋体"/>
          <w:b/>
          <w:szCs w:val="21"/>
        </w:rPr>
        <w:t>.</w:t>
      </w:r>
      <w:r>
        <w:rPr>
          <w:rFonts w:ascii="宋体" w:hAnsi="宋体" w:hint="eastAsia"/>
          <w:b/>
          <w:szCs w:val="21"/>
        </w:rPr>
        <w:t>5</w:t>
      </w:r>
      <w:r>
        <w:rPr>
          <w:rFonts w:ascii="宋体" w:hAnsi="宋体"/>
          <w:b/>
          <w:szCs w:val="21"/>
        </w:rPr>
        <w:t>.</w:t>
      </w:r>
      <w:r>
        <w:rPr>
          <w:rFonts w:ascii="宋体" w:hAnsi="宋体" w:hint="eastAsia"/>
          <w:b/>
          <w:szCs w:val="21"/>
        </w:rPr>
        <w:t>3</w:t>
      </w:r>
      <w:r>
        <w:rPr>
          <w:rFonts w:ascii="宋体" w:hAnsi="宋体"/>
          <w:b/>
          <w:szCs w:val="21"/>
        </w:rPr>
        <w:t xml:space="preserve"> </w:t>
      </w:r>
      <w:r>
        <w:rPr>
          <w:rFonts w:ascii="宋体" w:hAnsi="宋体" w:hint="eastAsia"/>
          <w:b/>
          <w:szCs w:val="21"/>
        </w:rPr>
        <w:t xml:space="preserve"> </w:t>
      </w:r>
      <w:r w:rsidR="00E5759A">
        <w:rPr>
          <w:rFonts w:ascii="宋体" w:hAnsi="宋体"/>
          <w:b/>
          <w:szCs w:val="21"/>
        </w:rPr>
        <w:t xml:space="preserve"> </w:t>
      </w:r>
      <w:proofErr w:type="gramStart"/>
      <w:r>
        <w:rPr>
          <w:rFonts w:ascii="宋体" w:hAnsi="宋体"/>
          <w:szCs w:val="21"/>
        </w:rPr>
        <w:t>基块纵向</w:t>
      </w:r>
      <w:proofErr w:type="gramEnd"/>
      <w:r>
        <w:rPr>
          <w:rFonts w:ascii="宋体" w:hAnsi="宋体"/>
          <w:szCs w:val="21"/>
        </w:rPr>
        <w:t>100米范围内</w:t>
      </w:r>
      <w:r>
        <w:rPr>
          <w:rFonts w:ascii="宋体" w:hAnsi="宋体" w:hint="eastAsia"/>
          <w:szCs w:val="21"/>
        </w:rPr>
        <w:t>应无</w:t>
      </w:r>
      <w:r>
        <w:rPr>
          <w:rFonts w:ascii="宋体" w:hAnsi="宋体"/>
          <w:szCs w:val="21"/>
        </w:rPr>
        <w:t>通缝。</w:t>
      </w:r>
    </w:p>
    <w:p w14:paraId="57576224" w14:textId="3293CF93" w:rsidR="001C4FA8" w:rsidRDefault="003064C9">
      <w:pPr>
        <w:adjustRightInd w:val="0"/>
        <w:snapToGrid w:val="0"/>
        <w:rPr>
          <w:rFonts w:ascii="宋体" w:hAnsi="宋体"/>
          <w:szCs w:val="21"/>
        </w:rPr>
      </w:pPr>
      <w:r>
        <w:rPr>
          <w:rFonts w:ascii="宋体" w:hAnsi="宋体" w:hint="eastAsia"/>
          <w:b/>
          <w:szCs w:val="21"/>
        </w:rPr>
        <w:t>7</w:t>
      </w:r>
      <w:r>
        <w:rPr>
          <w:rFonts w:ascii="宋体" w:hAnsi="宋体"/>
          <w:b/>
          <w:szCs w:val="21"/>
        </w:rPr>
        <w:t>.</w:t>
      </w:r>
      <w:r>
        <w:rPr>
          <w:rFonts w:ascii="宋体" w:hAnsi="宋体" w:hint="eastAsia"/>
          <w:b/>
          <w:szCs w:val="21"/>
        </w:rPr>
        <w:t>5</w:t>
      </w:r>
      <w:r>
        <w:rPr>
          <w:rFonts w:ascii="宋体" w:hAnsi="宋体"/>
          <w:b/>
          <w:szCs w:val="21"/>
        </w:rPr>
        <w:t>.</w:t>
      </w:r>
      <w:r>
        <w:rPr>
          <w:rFonts w:ascii="宋体" w:hAnsi="宋体" w:hint="eastAsia"/>
          <w:b/>
          <w:szCs w:val="21"/>
        </w:rPr>
        <w:t xml:space="preserve">4  </w:t>
      </w:r>
      <w:r w:rsidR="00E5759A">
        <w:rPr>
          <w:rFonts w:ascii="宋体" w:hAnsi="宋体"/>
          <w:b/>
          <w:szCs w:val="21"/>
        </w:rPr>
        <w:t xml:space="preserve"> </w:t>
      </w:r>
      <w:proofErr w:type="gramStart"/>
      <w:r>
        <w:rPr>
          <w:rFonts w:ascii="宋体" w:hAnsi="宋体" w:hint="eastAsia"/>
        </w:rPr>
        <w:t>相邻基块缝隙</w:t>
      </w:r>
      <w:proofErr w:type="gramEnd"/>
      <w:r>
        <w:rPr>
          <w:rFonts w:ascii="宋体" w:hAnsi="宋体" w:hint="eastAsia"/>
        </w:rPr>
        <w:t>应符合表7.5.4的规定。</w:t>
      </w:r>
      <w:r>
        <w:rPr>
          <w:rFonts w:ascii="宋体" w:hAnsi="宋体" w:hint="eastAsia"/>
          <w:szCs w:val="21"/>
        </w:rPr>
        <w:t xml:space="preserve"> </w:t>
      </w:r>
    </w:p>
    <w:p w14:paraId="4E5CD266" w14:textId="77777777" w:rsidR="001C4FA8" w:rsidRDefault="003064C9">
      <w:pPr>
        <w:adjustRightInd w:val="0"/>
        <w:snapToGrid w:val="0"/>
        <w:jc w:val="center"/>
        <w:rPr>
          <w:rFonts w:ascii="宋体" w:hAnsi="宋体"/>
          <w:b/>
          <w:sz w:val="15"/>
          <w:szCs w:val="15"/>
        </w:rPr>
      </w:pPr>
      <w:r>
        <w:rPr>
          <w:rFonts w:ascii="黑体" w:eastAsia="黑体" w:hAnsi="黑体" w:hint="eastAsia"/>
          <w:b/>
          <w:sz w:val="15"/>
          <w:szCs w:val="15"/>
        </w:rPr>
        <w:t>表</w:t>
      </w:r>
      <w:r>
        <w:rPr>
          <w:rFonts w:ascii="宋体" w:hAnsi="宋体" w:hint="eastAsia"/>
          <w:b/>
          <w:sz w:val="15"/>
          <w:szCs w:val="15"/>
        </w:rPr>
        <w:t xml:space="preserve">7.5.4  </w:t>
      </w:r>
      <w:proofErr w:type="gramStart"/>
      <w:r>
        <w:rPr>
          <w:rFonts w:ascii="黑体" w:eastAsia="黑体" w:hAnsi="黑体" w:hint="eastAsia"/>
          <w:b/>
          <w:sz w:val="15"/>
          <w:szCs w:val="15"/>
        </w:rPr>
        <w:t>相邻基块缝隙</w:t>
      </w:r>
      <w:proofErr w:type="gramEnd"/>
      <w:r>
        <w:rPr>
          <w:rFonts w:ascii="黑体" w:eastAsia="黑体" w:hAnsi="黑体" w:hint="eastAsia"/>
          <w:b/>
          <w:sz w:val="15"/>
          <w:szCs w:val="15"/>
        </w:rPr>
        <w:t>质量验收标准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1700"/>
        <w:gridCol w:w="2368"/>
        <w:gridCol w:w="2122"/>
      </w:tblGrid>
      <w:tr w:rsidR="001C4FA8" w14:paraId="18969DB5" w14:textId="77777777">
        <w:trPr>
          <w:trHeight w:val="183"/>
          <w:jc w:val="center"/>
        </w:trPr>
        <w:tc>
          <w:tcPr>
            <w:tcW w:w="1505" w:type="pct"/>
            <w:vAlign w:val="center"/>
          </w:tcPr>
          <w:p w14:paraId="5A006C4B"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检测方法</w:t>
            </w:r>
          </w:p>
        </w:tc>
        <w:tc>
          <w:tcPr>
            <w:tcW w:w="960" w:type="pct"/>
            <w:vAlign w:val="center"/>
          </w:tcPr>
          <w:p w14:paraId="5D475FE5"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检测结果</w:t>
            </w:r>
          </w:p>
        </w:tc>
        <w:tc>
          <w:tcPr>
            <w:tcW w:w="1337" w:type="pct"/>
            <w:vAlign w:val="center"/>
          </w:tcPr>
          <w:p w14:paraId="1636CE8D" w14:textId="77777777" w:rsidR="001C4FA8" w:rsidRDefault="003064C9">
            <w:pPr>
              <w:adjustRightInd w:val="0"/>
              <w:spacing w:line="240" w:lineRule="auto"/>
              <w:ind w:firstLine="529"/>
              <w:jc w:val="center"/>
              <w:rPr>
                <w:rFonts w:ascii="宋体" w:hAnsi="宋体"/>
                <w:sz w:val="15"/>
                <w:szCs w:val="15"/>
              </w:rPr>
            </w:pPr>
            <w:r>
              <w:rPr>
                <w:rFonts w:ascii="宋体" w:hAnsi="宋体" w:hint="eastAsia"/>
                <w:sz w:val="15"/>
                <w:szCs w:val="15"/>
              </w:rPr>
              <w:t>缝隙尺寸（mm）</w:t>
            </w:r>
          </w:p>
        </w:tc>
        <w:tc>
          <w:tcPr>
            <w:tcW w:w="1198" w:type="pct"/>
            <w:vAlign w:val="center"/>
          </w:tcPr>
          <w:p w14:paraId="4F9EC273"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检测结论</w:t>
            </w:r>
          </w:p>
        </w:tc>
      </w:tr>
      <w:tr w:rsidR="001C4FA8" w14:paraId="18B414B1" w14:textId="77777777">
        <w:trPr>
          <w:jc w:val="center"/>
        </w:trPr>
        <w:tc>
          <w:tcPr>
            <w:tcW w:w="1505" w:type="pct"/>
            <w:vMerge w:val="restart"/>
            <w:vAlign w:val="center"/>
          </w:tcPr>
          <w:p w14:paraId="652CD9C1"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将塞尺伸入</w:t>
            </w:r>
            <w:proofErr w:type="gramStart"/>
            <w:r>
              <w:rPr>
                <w:rFonts w:ascii="宋体" w:hAnsi="宋体" w:hint="eastAsia"/>
                <w:sz w:val="15"/>
                <w:szCs w:val="15"/>
              </w:rPr>
              <w:t>相邻基块缝隙</w:t>
            </w:r>
            <w:proofErr w:type="gramEnd"/>
            <w:r>
              <w:rPr>
                <w:rFonts w:ascii="宋体" w:hAnsi="宋体" w:hint="eastAsia"/>
                <w:sz w:val="15"/>
                <w:szCs w:val="15"/>
              </w:rPr>
              <w:t>中</w:t>
            </w:r>
          </w:p>
        </w:tc>
        <w:tc>
          <w:tcPr>
            <w:tcW w:w="960" w:type="pct"/>
            <w:vAlign w:val="center"/>
          </w:tcPr>
          <w:p w14:paraId="04AAB961"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部件</w:t>
            </w:r>
            <w:proofErr w:type="gramStart"/>
            <w:r>
              <w:rPr>
                <w:rFonts w:ascii="宋体" w:hAnsi="宋体" w:hint="eastAsia"/>
                <w:sz w:val="15"/>
                <w:szCs w:val="15"/>
              </w:rPr>
              <w:t>一</w:t>
            </w:r>
            <w:proofErr w:type="gramEnd"/>
            <w:r>
              <w:rPr>
                <w:rFonts w:ascii="宋体" w:hAnsi="宋体" w:hint="eastAsia"/>
                <w:sz w:val="15"/>
                <w:szCs w:val="15"/>
              </w:rPr>
              <w:t>能进入而部件三不能进入</w:t>
            </w:r>
          </w:p>
        </w:tc>
        <w:tc>
          <w:tcPr>
            <w:tcW w:w="1337" w:type="pct"/>
            <w:vAlign w:val="center"/>
          </w:tcPr>
          <w:p w14:paraId="24965FCF"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2</w:t>
            </w:r>
            <w:r>
              <w:rPr>
                <w:rFonts w:ascii="宋体" w:hAnsi="宋体"/>
                <w:sz w:val="15"/>
                <w:szCs w:val="15"/>
              </w:rPr>
              <w:t>0</w:t>
            </w:r>
            <w:r>
              <w:rPr>
                <w:rFonts w:ascii="宋体" w:hAnsi="宋体" w:hint="eastAsia"/>
                <w:sz w:val="15"/>
                <w:szCs w:val="15"/>
              </w:rPr>
              <w:t>~4</w:t>
            </w:r>
            <w:r>
              <w:rPr>
                <w:rFonts w:ascii="宋体" w:hAnsi="宋体"/>
                <w:sz w:val="15"/>
                <w:szCs w:val="15"/>
              </w:rPr>
              <w:t>0</w:t>
            </w:r>
          </w:p>
        </w:tc>
        <w:tc>
          <w:tcPr>
            <w:tcW w:w="1198" w:type="pct"/>
            <w:vAlign w:val="center"/>
          </w:tcPr>
          <w:p w14:paraId="37E64A10"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合格</w:t>
            </w:r>
          </w:p>
        </w:tc>
      </w:tr>
      <w:tr w:rsidR="001C4FA8" w14:paraId="5E3C89CB" w14:textId="77777777">
        <w:trPr>
          <w:jc w:val="center"/>
        </w:trPr>
        <w:tc>
          <w:tcPr>
            <w:tcW w:w="1505" w:type="pct"/>
            <w:vMerge/>
            <w:vAlign w:val="center"/>
          </w:tcPr>
          <w:p w14:paraId="4F8A8BB6" w14:textId="77777777" w:rsidR="001C4FA8" w:rsidRDefault="001C4FA8">
            <w:pPr>
              <w:adjustRightInd w:val="0"/>
              <w:spacing w:line="240" w:lineRule="auto"/>
              <w:jc w:val="center"/>
              <w:rPr>
                <w:rFonts w:ascii="宋体" w:hAnsi="宋体"/>
                <w:sz w:val="15"/>
                <w:szCs w:val="15"/>
              </w:rPr>
            </w:pPr>
          </w:p>
        </w:tc>
        <w:tc>
          <w:tcPr>
            <w:tcW w:w="960" w:type="pct"/>
            <w:vAlign w:val="center"/>
          </w:tcPr>
          <w:p w14:paraId="111EB4EA"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部件</w:t>
            </w:r>
            <w:proofErr w:type="gramStart"/>
            <w:r>
              <w:rPr>
                <w:rFonts w:ascii="宋体" w:hAnsi="宋体" w:hint="eastAsia"/>
                <w:sz w:val="15"/>
                <w:szCs w:val="15"/>
              </w:rPr>
              <w:t>一</w:t>
            </w:r>
            <w:proofErr w:type="gramEnd"/>
            <w:r>
              <w:rPr>
                <w:rFonts w:ascii="宋体" w:hAnsi="宋体" w:hint="eastAsia"/>
                <w:sz w:val="15"/>
                <w:szCs w:val="15"/>
              </w:rPr>
              <w:t>不能进入</w:t>
            </w:r>
          </w:p>
        </w:tc>
        <w:tc>
          <w:tcPr>
            <w:tcW w:w="1337" w:type="pct"/>
            <w:vAlign w:val="center"/>
          </w:tcPr>
          <w:p w14:paraId="620F28C8"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&lt;2</w:t>
            </w:r>
            <w:r>
              <w:rPr>
                <w:rFonts w:ascii="宋体" w:hAnsi="宋体"/>
                <w:sz w:val="15"/>
                <w:szCs w:val="15"/>
              </w:rPr>
              <w:t>0</w:t>
            </w:r>
          </w:p>
        </w:tc>
        <w:tc>
          <w:tcPr>
            <w:tcW w:w="1198" w:type="pct"/>
            <w:vAlign w:val="center"/>
          </w:tcPr>
          <w:p w14:paraId="7A9C6E33"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不合格</w:t>
            </w:r>
          </w:p>
        </w:tc>
      </w:tr>
      <w:tr w:rsidR="001C4FA8" w14:paraId="5F8C4EA3" w14:textId="77777777">
        <w:trPr>
          <w:jc w:val="center"/>
        </w:trPr>
        <w:tc>
          <w:tcPr>
            <w:tcW w:w="1505" w:type="pct"/>
            <w:vMerge/>
            <w:vAlign w:val="center"/>
          </w:tcPr>
          <w:p w14:paraId="537F26E8" w14:textId="77777777" w:rsidR="001C4FA8" w:rsidRDefault="001C4FA8">
            <w:pPr>
              <w:adjustRightInd w:val="0"/>
              <w:spacing w:line="240" w:lineRule="auto"/>
              <w:jc w:val="center"/>
              <w:rPr>
                <w:rFonts w:ascii="宋体" w:hAnsi="宋体"/>
                <w:sz w:val="15"/>
                <w:szCs w:val="15"/>
              </w:rPr>
            </w:pPr>
          </w:p>
        </w:tc>
        <w:tc>
          <w:tcPr>
            <w:tcW w:w="960" w:type="pct"/>
            <w:vAlign w:val="center"/>
          </w:tcPr>
          <w:p w14:paraId="50047D47"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部件</w:t>
            </w:r>
            <w:proofErr w:type="gramStart"/>
            <w:r>
              <w:rPr>
                <w:rFonts w:ascii="宋体" w:hAnsi="宋体" w:hint="eastAsia"/>
                <w:sz w:val="15"/>
                <w:szCs w:val="15"/>
              </w:rPr>
              <w:t>一</w:t>
            </w:r>
            <w:proofErr w:type="gramEnd"/>
            <w:r>
              <w:rPr>
                <w:rFonts w:ascii="宋体" w:hAnsi="宋体" w:hint="eastAsia"/>
                <w:sz w:val="15"/>
                <w:szCs w:val="15"/>
              </w:rPr>
              <w:t>和部件三均能进入</w:t>
            </w:r>
          </w:p>
        </w:tc>
        <w:tc>
          <w:tcPr>
            <w:tcW w:w="1337" w:type="pct"/>
            <w:vAlign w:val="center"/>
          </w:tcPr>
          <w:p w14:paraId="5746F551"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&gt;4</w:t>
            </w:r>
            <w:r>
              <w:rPr>
                <w:rFonts w:ascii="宋体" w:hAnsi="宋体"/>
                <w:sz w:val="15"/>
                <w:szCs w:val="15"/>
              </w:rPr>
              <w:t>0</w:t>
            </w:r>
          </w:p>
        </w:tc>
        <w:tc>
          <w:tcPr>
            <w:tcW w:w="1198" w:type="pct"/>
            <w:vAlign w:val="center"/>
          </w:tcPr>
          <w:p w14:paraId="583E0D2D" w14:textId="77777777" w:rsidR="001C4FA8" w:rsidRDefault="003064C9">
            <w:pPr>
              <w:adjustRightInd w:val="0"/>
              <w:spacing w:line="240" w:lineRule="auto"/>
              <w:jc w:val="center"/>
              <w:rPr>
                <w:rFonts w:ascii="宋体" w:hAnsi="宋体"/>
                <w:sz w:val="15"/>
                <w:szCs w:val="15"/>
              </w:rPr>
            </w:pPr>
            <w:r>
              <w:rPr>
                <w:rFonts w:ascii="宋体" w:hAnsi="宋体" w:hint="eastAsia"/>
                <w:sz w:val="15"/>
                <w:szCs w:val="15"/>
              </w:rPr>
              <w:t>不合格</w:t>
            </w:r>
          </w:p>
        </w:tc>
      </w:tr>
    </w:tbl>
    <w:p w14:paraId="5066AB47" w14:textId="537C6D4A" w:rsidR="001C4FA8" w:rsidRDefault="003064C9" w:rsidP="00C7596A">
      <w:pPr>
        <w:adjustRightInd w:val="0"/>
        <w:snapToGrid w:val="0"/>
        <w:ind w:firstLineChars="100" w:firstLine="150"/>
        <w:rPr>
          <w:rFonts w:ascii="宋体" w:hAnsi="宋体"/>
          <w:sz w:val="15"/>
          <w:szCs w:val="15"/>
        </w:rPr>
      </w:pPr>
      <w:r>
        <w:rPr>
          <w:rFonts w:ascii="宋体" w:hAnsi="宋体" w:hint="eastAsia"/>
          <w:sz w:val="15"/>
          <w:szCs w:val="15"/>
        </w:rPr>
        <w:t>注：检测工具见</w:t>
      </w:r>
      <w:r>
        <w:rPr>
          <w:rFonts w:ascii="宋体" w:hAnsi="宋体" w:hint="eastAsia"/>
          <w:color w:val="000000" w:themeColor="text1"/>
          <w:sz w:val="15"/>
          <w:szCs w:val="15"/>
        </w:rPr>
        <w:t>条文说明图6.5.2，</w:t>
      </w:r>
      <w:r>
        <w:rPr>
          <w:rFonts w:ascii="宋体" w:hAnsi="宋体" w:hint="eastAsia"/>
          <w:sz w:val="15"/>
          <w:szCs w:val="15"/>
        </w:rPr>
        <w:t>缝隙宽度不符合要求时，应人工进行调整。</w:t>
      </w:r>
    </w:p>
    <w:p w14:paraId="0DC5AAA6" w14:textId="77777777" w:rsidR="001C4FA8" w:rsidRDefault="003064C9">
      <w:pPr>
        <w:pStyle w:val="2"/>
        <w:rPr>
          <w:rFonts w:ascii="宋体" w:hAnsi="宋体"/>
          <w:color w:val="000000" w:themeColor="text1"/>
        </w:rPr>
      </w:pPr>
      <w:bookmarkStart w:id="574" w:name="_Toc404953860"/>
      <w:bookmarkStart w:id="575" w:name="_Toc404949485"/>
      <w:bookmarkStart w:id="576" w:name="_Toc404949162"/>
      <w:bookmarkStart w:id="577" w:name="_Toc403033151"/>
      <w:bookmarkStart w:id="578" w:name="_Toc402176332"/>
      <w:bookmarkStart w:id="579" w:name="_Toc393808668"/>
      <w:bookmarkStart w:id="580" w:name="_Toc393181739"/>
      <w:bookmarkStart w:id="581" w:name="_Toc393119048"/>
      <w:bookmarkStart w:id="582" w:name="_Toc392781379"/>
      <w:bookmarkStart w:id="583" w:name="_Toc505101921"/>
      <w:bookmarkStart w:id="584" w:name="_Toc497049393"/>
      <w:bookmarkStart w:id="585" w:name="_Toc407347312"/>
      <w:bookmarkStart w:id="586" w:name="_Toc407189696"/>
      <w:bookmarkStart w:id="587" w:name="_Toc21625335"/>
      <w:bookmarkStart w:id="588" w:name="_Toc21972583"/>
      <w:bookmarkStart w:id="589" w:name="_Toc6468680"/>
      <w:bookmarkStart w:id="590" w:name="_Toc6821881"/>
      <w:bookmarkStart w:id="591" w:name="_Toc527387518"/>
      <w:bookmarkStart w:id="592" w:name="_Toc505102322"/>
      <w:bookmarkStart w:id="593" w:name="_Toc30427390"/>
      <w:bookmarkStart w:id="594" w:name="_Toc29728078"/>
      <w:bookmarkStart w:id="595" w:name="_Toc30008597"/>
      <w:bookmarkStart w:id="596" w:name="_Toc36203450"/>
      <w:bookmarkStart w:id="597" w:name="_Toc37420489"/>
      <w:r>
        <w:rPr>
          <w:rFonts w:ascii="宋体" w:hAnsi="宋体" w:hint="eastAsia"/>
          <w:b/>
          <w:bCs/>
          <w:color w:val="000000" w:themeColor="text1"/>
        </w:rPr>
        <w:t>7</w:t>
      </w:r>
      <w:r>
        <w:rPr>
          <w:rFonts w:ascii="宋体" w:hAnsi="宋体"/>
          <w:b/>
          <w:bCs/>
          <w:color w:val="000000" w:themeColor="text1"/>
        </w:rPr>
        <w:t>.</w:t>
      </w:r>
      <w:r>
        <w:rPr>
          <w:rFonts w:ascii="宋体" w:hAnsi="宋体" w:hint="eastAsia"/>
          <w:b/>
          <w:bCs/>
          <w:color w:val="000000" w:themeColor="text1"/>
        </w:rPr>
        <w:t>6</w:t>
      </w:r>
      <w:bookmarkEnd w:id="574"/>
      <w:bookmarkEnd w:id="575"/>
      <w:bookmarkEnd w:id="576"/>
      <w:bookmarkEnd w:id="577"/>
      <w:bookmarkEnd w:id="578"/>
      <w:bookmarkEnd w:id="579"/>
      <w:bookmarkEnd w:id="580"/>
      <w:bookmarkEnd w:id="581"/>
      <w:bookmarkEnd w:id="582"/>
      <w:r>
        <w:rPr>
          <w:rFonts w:ascii="宋体" w:hAnsi="宋体" w:hint="eastAsia"/>
          <w:color w:val="000000" w:themeColor="text1"/>
        </w:rPr>
        <w:t xml:space="preserve"> </w:t>
      </w:r>
      <w:bookmarkEnd w:id="583"/>
      <w:bookmarkEnd w:id="584"/>
      <w:bookmarkEnd w:id="585"/>
      <w:bookmarkEnd w:id="586"/>
      <w:bookmarkEnd w:id="587"/>
      <w:bookmarkEnd w:id="588"/>
      <w:bookmarkEnd w:id="589"/>
      <w:bookmarkEnd w:id="590"/>
      <w:bookmarkEnd w:id="591"/>
      <w:bookmarkEnd w:id="592"/>
      <w:r>
        <w:rPr>
          <w:rFonts w:ascii="宋体" w:hAnsi="宋体" w:hint="eastAsia"/>
          <w:color w:val="000000" w:themeColor="text1"/>
        </w:rPr>
        <w:t xml:space="preserve"> </w:t>
      </w:r>
      <w:r>
        <w:rPr>
          <w:rFonts w:ascii="黑体" w:eastAsia="黑体" w:hAnsi="黑体" w:hint="eastAsia"/>
          <w:color w:val="000000" w:themeColor="text1"/>
        </w:rPr>
        <w:t>灌 缝 料</w:t>
      </w:r>
      <w:bookmarkEnd w:id="593"/>
      <w:bookmarkEnd w:id="594"/>
      <w:bookmarkEnd w:id="595"/>
      <w:bookmarkEnd w:id="596"/>
      <w:bookmarkEnd w:id="597"/>
    </w:p>
    <w:p w14:paraId="73304C56" w14:textId="517BAED7" w:rsidR="001C4FA8" w:rsidRDefault="003064C9" w:rsidP="00C7596A">
      <w:pPr>
        <w:adjustRightInd w:val="0"/>
        <w:snapToGrid w:val="0"/>
        <w:rPr>
          <w:rFonts w:ascii="宋体" w:hAnsi="宋体"/>
          <w:color w:val="000000" w:themeColor="text1"/>
          <w:szCs w:val="21"/>
        </w:rPr>
      </w:pPr>
      <w:r>
        <w:rPr>
          <w:rFonts w:ascii="宋体" w:hAnsi="宋体" w:hint="eastAsia"/>
          <w:b/>
          <w:color w:val="000000" w:themeColor="text1"/>
          <w:szCs w:val="21"/>
        </w:rPr>
        <w:t xml:space="preserve">7.6.1  </w:t>
      </w:r>
      <w:r w:rsidR="00E5759A">
        <w:rPr>
          <w:rFonts w:ascii="宋体" w:hAnsi="宋体"/>
          <w:b/>
          <w:color w:val="000000" w:themeColor="text1"/>
          <w:szCs w:val="21"/>
        </w:rPr>
        <w:t xml:space="preserve"> </w:t>
      </w:r>
      <w:r w:rsidR="00C7596A" w:rsidRPr="00C7596A">
        <w:rPr>
          <w:rFonts w:ascii="宋体" w:hAnsi="宋体" w:hint="eastAsia"/>
          <w:color w:val="000000" w:themeColor="text1"/>
          <w:szCs w:val="21"/>
        </w:rPr>
        <w:t>灌缝料原材料质量应符合本规程第4.2.1条的有关规定。</w:t>
      </w:r>
      <w:r>
        <w:rPr>
          <w:rFonts w:ascii="宋体" w:hAnsi="宋体"/>
          <w:color w:val="000000" w:themeColor="text1"/>
          <w:szCs w:val="21"/>
        </w:rPr>
        <w:t>。</w:t>
      </w:r>
    </w:p>
    <w:p w14:paraId="17AC70AF" w14:textId="77777777" w:rsidR="001C4FA8" w:rsidRDefault="003064C9" w:rsidP="00C7596A">
      <w:pPr>
        <w:spacing w:line="240" w:lineRule="auto"/>
        <w:ind w:firstLineChars="400" w:firstLine="840"/>
        <w:jc w:val="left"/>
        <w:rPr>
          <w:rFonts w:ascii="宋体" w:hAnsi="宋体"/>
          <w:szCs w:val="21"/>
        </w:rPr>
      </w:pPr>
      <w:r>
        <w:rPr>
          <w:rFonts w:ascii="宋体" w:hAnsi="宋体"/>
          <w:color w:val="000000" w:themeColor="text1"/>
          <w:szCs w:val="21"/>
        </w:rPr>
        <w:t>检查数量：按不同材料进场批次，每</w:t>
      </w:r>
      <w:r>
        <w:rPr>
          <w:rFonts w:ascii="宋体" w:hAnsi="宋体"/>
          <w:szCs w:val="21"/>
        </w:rPr>
        <w:t>批次检查1次。</w:t>
      </w:r>
    </w:p>
    <w:p w14:paraId="4D6BAEF5" w14:textId="77777777" w:rsidR="001C4FA8" w:rsidRDefault="003064C9" w:rsidP="00C7596A">
      <w:pPr>
        <w:spacing w:line="240" w:lineRule="auto"/>
        <w:ind w:firstLineChars="400" w:firstLine="840"/>
        <w:jc w:val="left"/>
        <w:rPr>
          <w:rFonts w:ascii="宋体" w:hAnsi="宋体"/>
          <w:szCs w:val="21"/>
        </w:rPr>
      </w:pPr>
      <w:r>
        <w:rPr>
          <w:rFonts w:ascii="宋体" w:hAnsi="宋体"/>
          <w:szCs w:val="21"/>
        </w:rPr>
        <w:t>检查方法：</w:t>
      </w:r>
      <w:r>
        <w:rPr>
          <w:rFonts w:ascii="宋体" w:hAnsi="宋体" w:hint="eastAsia"/>
          <w:szCs w:val="21"/>
        </w:rPr>
        <w:t>检查产品合格证、出厂检验报告、进场复验</w:t>
      </w:r>
      <w:r>
        <w:rPr>
          <w:rFonts w:ascii="宋体" w:hAnsi="宋体"/>
          <w:szCs w:val="21"/>
        </w:rPr>
        <w:t>。</w:t>
      </w:r>
    </w:p>
    <w:p w14:paraId="3723CE7D" w14:textId="4AD7D41F" w:rsidR="001C4FA8" w:rsidRDefault="003064C9">
      <w:pPr>
        <w:adjustRightInd w:val="0"/>
        <w:snapToGrid w:val="0"/>
        <w:rPr>
          <w:rFonts w:ascii="宋体" w:hAnsi="宋体"/>
          <w:color w:val="FF0000"/>
          <w:szCs w:val="21"/>
        </w:rPr>
      </w:pPr>
      <w:r>
        <w:rPr>
          <w:rFonts w:ascii="宋体" w:hAnsi="宋体" w:hint="eastAsia"/>
          <w:b/>
          <w:szCs w:val="21"/>
        </w:rPr>
        <w:t>7</w:t>
      </w:r>
      <w:r>
        <w:rPr>
          <w:rFonts w:ascii="宋体" w:hAnsi="宋体"/>
          <w:b/>
          <w:szCs w:val="21"/>
        </w:rPr>
        <w:t>.</w:t>
      </w:r>
      <w:r>
        <w:rPr>
          <w:rFonts w:ascii="宋体" w:hAnsi="宋体" w:hint="eastAsia"/>
          <w:b/>
          <w:szCs w:val="21"/>
        </w:rPr>
        <w:t>6</w:t>
      </w:r>
      <w:r>
        <w:rPr>
          <w:rFonts w:ascii="宋体" w:hAnsi="宋体"/>
          <w:b/>
          <w:szCs w:val="21"/>
        </w:rPr>
        <w:t>.</w:t>
      </w:r>
      <w:r>
        <w:rPr>
          <w:rFonts w:ascii="宋体" w:hAnsi="宋体" w:hint="eastAsia"/>
          <w:b/>
          <w:szCs w:val="21"/>
        </w:rPr>
        <w:t xml:space="preserve">2  </w:t>
      </w:r>
      <w:r w:rsidR="00E5759A">
        <w:rPr>
          <w:rFonts w:ascii="宋体" w:hAnsi="宋体"/>
          <w:b/>
          <w:szCs w:val="21"/>
        </w:rPr>
        <w:t xml:space="preserve"> </w:t>
      </w:r>
      <w:r>
        <w:rPr>
          <w:rFonts w:ascii="宋体" w:hAnsi="宋体"/>
          <w:color w:val="000000" w:themeColor="text1"/>
          <w:szCs w:val="21"/>
        </w:rPr>
        <w:t>灌</w:t>
      </w:r>
      <w:r>
        <w:rPr>
          <w:rFonts w:ascii="宋体" w:hAnsi="宋体" w:hint="eastAsia"/>
          <w:color w:val="000000" w:themeColor="text1"/>
          <w:szCs w:val="21"/>
        </w:rPr>
        <w:t>缝</w:t>
      </w:r>
      <w:r>
        <w:rPr>
          <w:rFonts w:ascii="宋体" w:hAnsi="宋体"/>
          <w:color w:val="000000" w:themeColor="text1"/>
          <w:szCs w:val="21"/>
        </w:rPr>
        <w:t>料流</w:t>
      </w:r>
      <w:r>
        <w:rPr>
          <w:rFonts w:ascii="宋体" w:hAnsi="宋体"/>
          <w:color w:val="000000"/>
          <w:szCs w:val="21"/>
        </w:rPr>
        <w:t>动</w:t>
      </w:r>
      <w:r>
        <w:rPr>
          <w:rFonts w:ascii="宋体" w:hAnsi="宋体" w:hint="eastAsia"/>
          <w:color w:val="000000"/>
          <w:szCs w:val="21"/>
        </w:rPr>
        <w:t>度</w:t>
      </w:r>
      <w:r>
        <w:rPr>
          <w:rFonts w:ascii="宋体" w:hAnsi="宋体"/>
          <w:color w:val="000000"/>
          <w:szCs w:val="21"/>
        </w:rPr>
        <w:t>等</w:t>
      </w:r>
      <w:r>
        <w:rPr>
          <w:rFonts w:ascii="宋体" w:hAnsi="宋体" w:hint="eastAsia"/>
          <w:color w:val="000000"/>
          <w:szCs w:val="21"/>
        </w:rPr>
        <w:t>性能</w:t>
      </w:r>
      <w:r>
        <w:rPr>
          <w:rFonts w:ascii="宋体" w:hAnsi="宋体"/>
          <w:color w:val="000000"/>
          <w:szCs w:val="21"/>
        </w:rPr>
        <w:t>指标应符</w:t>
      </w:r>
      <w:r>
        <w:rPr>
          <w:rFonts w:ascii="宋体" w:hAnsi="宋体"/>
          <w:color w:val="000000" w:themeColor="text1"/>
          <w:szCs w:val="21"/>
        </w:rPr>
        <w:t>合</w:t>
      </w:r>
      <w:r>
        <w:rPr>
          <w:rFonts w:ascii="宋体" w:hAnsi="宋体" w:hint="eastAsia"/>
          <w:color w:val="000000" w:themeColor="text1"/>
          <w:szCs w:val="21"/>
        </w:rPr>
        <w:t>本规程表4.2.2的规定</w:t>
      </w:r>
      <w:r>
        <w:rPr>
          <w:rFonts w:ascii="宋体" w:hAnsi="宋体"/>
          <w:color w:val="000000" w:themeColor="text1"/>
          <w:szCs w:val="21"/>
        </w:rPr>
        <w:t>。</w:t>
      </w:r>
    </w:p>
    <w:p w14:paraId="73B550F2" w14:textId="77777777" w:rsidR="001C4FA8" w:rsidRDefault="003064C9" w:rsidP="00C7596A">
      <w:pPr>
        <w:spacing w:line="240" w:lineRule="auto"/>
        <w:ind w:firstLineChars="400" w:firstLine="840"/>
        <w:jc w:val="left"/>
        <w:rPr>
          <w:rFonts w:ascii="宋体" w:hAnsi="宋体"/>
          <w:szCs w:val="21"/>
        </w:rPr>
      </w:pPr>
      <w:r>
        <w:rPr>
          <w:rFonts w:ascii="宋体" w:hAnsi="宋体" w:hint="eastAsia"/>
          <w:szCs w:val="21"/>
        </w:rPr>
        <w:t>检查数量：同</w:t>
      </w:r>
      <w:proofErr w:type="gramStart"/>
      <w:r>
        <w:rPr>
          <w:rFonts w:ascii="宋体" w:hAnsi="宋体" w:hint="eastAsia"/>
          <w:szCs w:val="21"/>
        </w:rPr>
        <w:t>一配合</w:t>
      </w:r>
      <w:proofErr w:type="gramEnd"/>
      <w:r>
        <w:rPr>
          <w:rFonts w:ascii="宋体" w:hAnsi="宋体" w:hint="eastAsia"/>
          <w:szCs w:val="21"/>
        </w:rPr>
        <w:t>比，每一批次检查一次。</w:t>
      </w:r>
    </w:p>
    <w:p w14:paraId="0DEF5552" w14:textId="77777777" w:rsidR="001C4FA8" w:rsidRDefault="003064C9" w:rsidP="00C7596A">
      <w:pPr>
        <w:spacing w:line="240" w:lineRule="auto"/>
        <w:ind w:firstLineChars="400" w:firstLine="840"/>
        <w:jc w:val="left"/>
        <w:rPr>
          <w:rFonts w:ascii="宋体" w:hAnsi="宋体"/>
          <w:szCs w:val="21"/>
        </w:rPr>
      </w:pPr>
      <w:r>
        <w:rPr>
          <w:rFonts w:ascii="宋体" w:hAnsi="宋体" w:hint="eastAsia"/>
          <w:szCs w:val="21"/>
        </w:rPr>
        <w:t>检查方法：查出厂检验报告及复检报告。</w:t>
      </w:r>
    </w:p>
    <w:p w14:paraId="32268275" w14:textId="77777777" w:rsidR="00833E39" w:rsidRDefault="003064C9" w:rsidP="00833E39">
      <w:pPr>
        <w:adjustRightInd w:val="0"/>
        <w:snapToGrid w:val="0"/>
        <w:ind w:left="1687" w:hangingChars="800" w:hanging="1687"/>
        <w:rPr>
          <w:rFonts w:ascii="宋体" w:hAnsi="宋体"/>
          <w:szCs w:val="21"/>
        </w:rPr>
      </w:pPr>
      <w:r>
        <w:rPr>
          <w:rFonts w:ascii="宋体" w:hAnsi="宋体" w:hint="eastAsia"/>
          <w:b/>
          <w:szCs w:val="21"/>
        </w:rPr>
        <w:t>7.6</w:t>
      </w:r>
      <w:r>
        <w:rPr>
          <w:rFonts w:ascii="宋体" w:hAnsi="宋体"/>
          <w:b/>
          <w:szCs w:val="21"/>
        </w:rPr>
        <w:t>.</w:t>
      </w:r>
      <w:r>
        <w:rPr>
          <w:rFonts w:ascii="宋体" w:hAnsi="宋体" w:hint="eastAsia"/>
          <w:b/>
          <w:szCs w:val="21"/>
        </w:rPr>
        <w:t xml:space="preserve">3  </w:t>
      </w:r>
      <w:r w:rsidR="00E5759A">
        <w:rPr>
          <w:rFonts w:ascii="宋体" w:hAnsi="宋体"/>
          <w:b/>
          <w:szCs w:val="21"/>
        </w:rPr>
        <w:t xml:space="preserve"> </w:t>
      </w:r>
      <w:r>
        <w:rPr>
          <w:rFonts w:ascii="宋体" w:hAnsi="宋体" w:hint="eastAsia"/>
          <w:szCs w:val="21"/>
        </w:rPr>
        <w:t>灌</w:t>
      </w:r>
      <w:proofErr w:type="gramStart"/>
      <w:r>
        <w:rPr>
          <w:rFonts w:ascii="宋体" w:hAnsi="宋体" w:hint="eastAsia"/>
          <w:szCs w:val="21"/>
        </w:rPr>
        <w:t>缝应饱满</w:t>
      </w:r>
      <w:proofErr w:type="gramEnd"/>
      <w:r>
        <w:rPr>
          <w:rFonts w:ascii="宋体" w:hAnsi="宋体" w:hint="eastAsia"/>
          <w:szCs w:val="21"/>
        </w:rPr>
        <w:t>、连续。</w:t>
      </w:r>
      <w:proofErr w:type="gramStart"/>
      <w:r>
        <w:rPr>
          <w:rFonts w:ascii="宋体" w:hAnsi="宋体" w:hint="eastAsia"/>
          <w:szCs w:val="21"/>
        </w:rPr>
        <w:t>基块表面</w:t>
      </w:r>
      <w:proofErr w:type="gramEnd"/>
      <w:r>
        <w:rPr>
          <w:rFonts w:ascii="宋体" w:hAnsi="宋体" w:hint="eastAsia"/>
          <w:szCs w:val="21"/>
        </w:rPr>
        <w:t>应保持</w:t>
      </w:r>
      <w:proofErr w:type="gramStart"/>
      <w:r>
        <w:rPr>
          <w:rFonts w:ascii="宋体" w:hAnsi="宋体" w:hint="eastAsia"/>
          <w:szCs w:val="21"/>
        </w:rPr>
        <w:t>清洁不</w:t>
      </w:r>
      <w:proofErr w:type="gramEnd"/>
      <w:r>
        <w:rPr>
          <w:rFonts w:ascii="宋体" w:hAnsi="宋体" w:hint="eastAsia"/>
          <w:szCs w:val="21"/>
        </w:rPr>
        <w:t>被灌缝料污染。</w:t>
      </w:r>
      <w:proofErr w:type="gramStart"/>
      <w:r>
        <w:rPr>
          <w:rFonts w:ascii="宋体" w:hAnsi="宋体" w:hint="eastAsia"/>
          <w:szCs w:val="21"/>
        </w:rPr>
        <w:t>基块缝隙</w:t>
      </w:r>
      <w:proofErr w:type="gramEnd"/>
      <w:r>
        <w:rPr>
          <w:rFonts w:ascii="宋体" w:hAnsi="宋体" w:hint="eastAsia"/>
          <w:szCs w:val="21"/>
        </w:rPr>
        <w:t>应清理干净无夹</w:t>
      </w:r>
    </w:p>
    <w:p w14:paraId="31A8D294" w14:textId="14699930" w:rsidR="001C4FA8" w:rsidRDefault="003064C9" w:rsidP="00C7596A">
      <w:pPr>
        <w:adjustRightInd w:val="0"/>
        <w:snapToGrid w:val="0"/>
        <w:rPr>
          <w:rFonts w:ascii="宋体" w:hAnsi="宋体"/>
          <w:szCs w:val="21"/>
        </w:rPr>
      </w:pPr>
      <w:r>
        <w:rPr>
          <w:rFonts w:ascii="宋体" w:hAnsi="宋体" w:hint="eastAsia"/>
          <w:szCs w:val="21"/>
        </w:rPr>
        <w:t>渣现象。</w:t>
      </w:r>
    </w:p>
    <w:p w14:paraId="34A33C8D" w14:textId="77777777" w:rsidR="001C4FA8" w:rsidRDefault="003064C9" w:rsidP="00C7596A">
      <w:pPr>
        <w:spacing w:line="240" w:lineRule="auto"/>
        <w:ind w:firstLineChars="400" w:firstLine="840"/>
        <w:jc w:val="left"/>
        <w:rPr>
          <w:rFonts w:ascii="宋体" w:hAnsi="宋体"/>
          <w:szCs w:val="21"/>
        </w:rPr>
      </w:pPr>
      <w:r>
        <w:rPr>
          <w:rFonts w:ascii="宋体" w:hAnsi="宋体" w:hint="eastAsia"/>
          <w:szCs w:val="21"/>
        </w:rPr>
        <w:t>检查数量：全数检查。</w:t>
      </w:r>
    </w:p>
    <w:p w14:paraId="7556BD51" w14:textId="77777777" w:rsidR="001C4FA8" w:rsidRDefault="003064C9" w:rsidP="00C7596A">
      <w:pPr>
        <w:spacing w:line="240" w:lineRule="auto"/>
        <w:ind w:firstLineChars="400" w:firstLine="840"/>
        <w:jc w:val="left"/>
        <w:rPr>
          <w:rFonts w:ascii="宋体" w:hAnsi="宋体"/>
          <w:szCs w:val="21"/>
        </w:rPr>
      </w:pPr>
      <w:r>
        <w:rPr>
          <w:rFonts w:ascii="宋体" w:hAnsi="宋体" w:hint="eastAsia"/>
          <w:szCs w:val="21"/>
        </w:rPr>
        <w:t xml:space="preserve">检查方法：观察。  </w:t>
      </w:r>
      <w:bookmarkStart w:id="598" w:name="OLE_LINK144"/>
      <w:bookmarkStart w:id="599" w:name="OLE_LINK143"/>
    </w:p>
    <w:p w14:paraId="1BA9D34D" w14:textId="77777777" w:rsidR="001C4FA8" w:rsidRDefault="003064C9">
      <w:pPr>
        <w:pStyle w:val="2"/>
        <w:rPr>
          <w:rFonts w:ascii="宋体" w:hAnsi="宋体"/>
        </w:rPr>
      </w:pPr>
      <w:bookmarkStart w:id="600" w:name="_Toc6821882"/>
      <w:bookmarkStart w:id="601" w:name="_Toc21625336"/>
      <w:bookmarkStart w:id="602" w:name="_Toc6468681"/>
      <w:bookmarkStart w:id="603" w:name="_Toc30427391"/>
      <w:bookmarkStart w:id="604" w:name="_Toc21972584"/>
      <w:bookmarkStart w:id="605" w:name="_Toc29728079"/>
      <w:bookmarkStart w:id="606" w:name="_Toc30008598"/>
      <w:bookmarkStart w:id="607" w:name="_Toc36203451"/>
      <w:bookmarkStart w:id="608" w:name="_Toc37420490"/>
      <w:bookmarkEnd w:id="598"/>
      <w:bookmarkEnd w:id="599"/>
      <w:r>
        <w:rPr>
          <w:rFonts w:ascii="宋体" w:hAnsi="宋体" w:hint="eastAsia"/>
          <w:b/>
          <w:bCs/>
        </w:rPr>
        <w:t>7</w:t>
      </w:r>
      <w:r>
        <w:rPr>
          <w:rFonts w:ascii="宋体" w:hAnsi="宋体"/>
          <w:b/>
          <w:bCs/>
        </w:rPr>
        <w:t>.</w:t>
      </w:r>
      <w:r>
        <w:rPr>
          <w:rFonts w:ascii="宋体" w:hAnsi="宋体" w:hint="eastAsia"/>
          <w:b/>
          <w:bCs/>
        </w:rPr>
        <w:t>7</w:t>
      </w:r>
      <w:r>
        <w:rPr>
          <w:rFonts w:ascii="宋体" w:hAnsi="宋体" w:hint="eastAsia"/>
        </w:rPr>
        <w:t xml:space="preserve">  </w:t>
      </w:r>
      <w:proofErr w:type="gramStart"/>
      <w:r>
        <w:rPr>
          <w:rFonts w:ascii="黑体" w:eastAsia="黑体" w:hAnsi="黑体" w:hint="eastAsia"/>
        </w:rPr>
        <w:t>沥</w:t>
      </w:r>
      <w:proofErr w:type="gramEnd"/>
      <w:r>
        <w:rPr>
          <w:rFonts w:ascii="黑体" w:eastAsia="黑体" w:hAnsi="黑体" w:hint="eastAsia"/>
        </w:rPr>
        <w:t xml:space="preserve"> 青 混 合 料 面 层</w:t>
      </w:r>
      <w:bookmarkEnd w:id="600"/>
      <w:bookmarkEnd w:id="601"/>
      <w:bookmarkEnd w:id="602"/>
      <w:bookmarkEnd w:id="603"/>
      <w:bookmarkEnd w:id="604"/>
      <w:bookmarkEnd w:id="605"/>
      <w:bookmarkEnd w:id="606"/>
      <w:bookmarkEnd w:id="607"/>
      <w:bookmarkEnd w:id="608"/>
    </w:p>
    <w:p w14:paraId="5D1BE2A6" w14:textId="67798FF0" w:rsidR="001C4FA8" w:rsidRDefault="003064C9">
      <w:pPr>
        <w:jc w:val="left"/>
        <w:rPr>
          <w:rFonts w:ascii="宋体" w:hAnsi="宋体"/>
          <w:color w:val="000000"/>
          <w:szCs w:val="21"/>
        </w:rPr>
      </w:pPr>
      <w:r>
        <w:rPr>
          <w:rFonts w:ascii="宋体" w:hAnsi="宋体" w:hint="eastAsia"/>
          <w:b/>
          <w:szCs w:val="21"/>
        </w:rPr>
        <w:lastRenderedPageBreak/>
        <w:t xml:space="preserve">7.7.1  </w:t>
      </w:r>
      <w:r>
        <w:rPr>
          <w:rFonts w:ascii="宋体" w:hAnsi="宋体" w:hint="eastAsia"/>
          <w:color w:val="000000"/>
          <w:szCs w:val="21"/>
        </w:rPr>
        <w:t>沥青混合料面层检验标准应符合</w:t>
      </w:r>
      <w:r w:rsidR="00833E39">
        <w:rPr>
          <w:rFonts w:ascii="宋体" w:hAnsi="宋体" w:hint="eastAsia"/>
          <w:color w:val="000000"/>
          <w:szCs w:val="21"/>
        </w:rPr>
        <w:t>国家</w:t>
      </w:r>
      <w:proofErr w:type="gramStart"/>
      <w:r>
        <w:rPr>
          <w:rFonts w:ascii="宋体" w:hAnsi="宋体" w:hint="eastAsia"/>
          <w:color w:val="000000"/>
          <w:szCs w:val="21"/>
        </w:rPr>
        <w:t>现行行业</w:t>
      </w:r>
      <w:proofErr w:type="gramEnd"/>
      <w:r>
        <w:rPr>
          <w:rFonts w:ascii="宋体" w:hAnsi="宋体" w:hint="eastAsia"/>
          <w:color w:val="000000"/>
          <w:szCs w:val="21"/>
        </w:rPr>
        <w:t>标准《城镇道路工程施工与质量验收规范》</w:t>
      </w:r>
      <w:r>
        <w:rPr>
          <w:rFonts w:ascii="宋体" w:hAnsi="宋体" w:hint="eastAsia"/>
          <w:szCs w:val="21"/>
        </w:rPr>
        <w:t>CJJ1</w:t>
      </w:r>
      <w:r>
        <w:rPr>
          <w:rFonts w:ascii="宋体" w:hAnsi="宋体" w:hint="eastAsia"/>
          <w:color w:val="000000"/>
          <w:szCs w:val="21"/>
        </w:rPr>
        <w:t>的规定。</w:t>
      </w:r>
    </w:p>
    <w:p w14:paraId="11D2E48E" w14:textId="3D93E525" w:rsidR="001C4FA8" w:rsidRDefault="003064C9">
      <w:pPr>
        <w:rPr>
          <w:rFonts w:ascii="宋体" w:hAnsi="宋体"/>
          <w:color w:val="000000"/>
          <w:szCs w:val="21"/>
        </w:rPr>
      </w:pPr>
      <w:r>
        <w:rPr>
          <w:rFonts w:ascii="宋体" w:hAnsi="宋体" w:hint="eastAsia"/>
          <w:b/>
          <w:color w:val="000000"/>
          <w:szCs w:val="21"/>
        </w:rPr>
        <w:t xml:space="preserve">7.7.2  </w:t>
      </w:r>
      <w:proofErr w:type="gramStart"/>
      <w:r>
        <w:rPr>
          <w:rFonts w:ascii="宋体" w:hAnsi="宋体" w:hint="eastAsia"/>
          <w:color w:val="000000"/>
          <w:szCs w:val="21"/>
        </w:rPr>
        <w:t>基块顶面</w:t>
      </w:r>
      <w:proofErr w:type="gramEnd"/>
      <w:r>
        <w:rPr>
          <w:rFonts w:ascii="宋体" w:hAnsi="宋体" w:hint="eastAsia"/>
          <w:color w:val="000000"/>
          <w:szCs w:val="21"/>
        </w:rPr>
        <w:t>有粗糙度设计，表面积增大，粘层油用量不应小于设计规定值，检验标准应符合</w:t>
      </w:r>
      <w:r w:rsidR="00833E39">
        <w:rPr>
          <w:rFonts w:ascii="宋体" w:hAnsi="宋体" w:hint="eastAsia"/>
          <w:color w:val="000000"/>
          <w:szCs w:val="21"/>
        </w:rPr>
        <w:t>国家</w:t>
      </w:r>
      <w:proofErr w:type="gramStart"/>
      <w:r>
        <w:rPr>
          <w:rFonts w:ascii="宋体" w:hAnsi="宋体" w:hint="eastAsia"/>
          <w:color w:val="000000"/>
          <w:szCs w:val="21"/>
        </w:rPr>
        <w:t>现行行业</w:t>
      </w:r>
      <w:proofErr w:type="gramEnd"/>
      <w:r>
        <w:rPr>
          <w:rFonts w:ascii="宋体" w:hAnsi="宋体" w:hint="eastAsia"/>
          <w:color w:val="000000"/>
          <w:szCs w:val="21"/>
        </w:rPr>
        <w:t>标准《城镇道路工程施工与质量验收规范》</w:t>
      </w:r>
      <w:r>
        <w:rPr>
          <w:rFonts w:ascii="宋体" w:hAnsi="宋体" w:hint="eastAsia"/>
          <w:szCs w:val="21"/>
        </w:rPr>
        <w:t>CJJ1</w:t>
      </w:r>
      <w:r>
        <w:rPr>
          <w:rFonts w:ascii="宋体" w:hAnsi="宋体" w:hint="eastAsia"/>
          <w:color w:val="000000"/>
          <w:szCs w:val="21"/>
        </w:rPr>
        <w:t>的规定。</w:t>
      </w:r>
    </w:p>
    <w:p w14:paraId="51D404FB" w14:textId="77777777" w:rsidR="001C4FA8" w:rsidRDefault="001C4FA8">
      <w:pPr>
        <w:rPr>
          <w:b/>
        </w:rPr>
      </w:pPr>
    </w:p>
    <w:p w14:paraId="4DCFE4BA" w14:textId="77777777" w:rsidR="001C4FA8" w:rsidRDefault="001C4FA8">
      <w:pPr>
        <w:rPr>
          <w:rFonts w:ascii="宋体" w:hAnsi="宋体"/>
          <w:szCs w:val="21"/>
        </w:rPr>
      </w:pPr>
    </w:p>
    <w:p w14:paraId="3B86A1B7" w14:textId="77777777" w:rsidR="001C4FA8" w:rsidRDefault="001C4FA8">
      <w:pPr>
        <w:rPr>
          <w:rFonts w:ascii="宋体" w:hAnsi="宋体"/>
          <w:szCs w:val="21"/>
        </w:rPr>
      </w:pPr>
    </w:p>
    <w:p w14:paraId="36F6C3C5" w14:textId="77777777" w:rsidR="001C4FA8" w:rsidRDefault="001C4FA8">
      <w:pPr>
        <w:rPr>
          <w:rFonts w:ascii="宋体" w:hAnsi="宋体"/>
          <w:szCs w:val="21"/>
        </w:rPr>
      </w:pPr>
    </w:p>
    <w:p w14:paraId="33C131B0" w14:textId="77777777" w:rsidR="001C4FA8" w:rsidRDefault="001C4FA8">
      <w:pPr>
        <w:rPr>
          <w:rFonts w:ascii="宋体" w:hAnsi="宋体"/>
          <w:szCs w:val="21"/>
        </w:rPr>
      </w:pPr>
    </w:p>
    <w:p w14:paraId="159BED9B" w14:textId="77777777" w:rsidR="001C4FA8" w:rsidRDefault="001C4FA8">
      <w:pPr>
        <w:rPr>
          <w:rFonts w:ascii="宋体" w:hAnsi="宋体"/>
          <w:szCs w:val="21"/>
        </w:rPr>
      </w:pPr>
    </w:p>
    <w:p w14:paraId="19F6FD6C" w14:textId="77777777" w:rsidR="001C4FA8" w:rsidRDefault="001C4FA8">
      <w:pPr>
        <w:rPr>
          <w:rFonts w:ascii="宋体" w:hAnsi="宋体"/>
          <w:szCs w:val="21"/>
        </w:rPr>
      </w:pPr>
    </w:p>
    <w:p w14:paraId="3364CEDC" w14:textId="77777777" w:rsidR="001C4FA8" w:rsidRDefault="001C4FA8">
      <w:pPr>
        <w:rPr>
          <w:rFonts w:ascii="宋体" w:hAnsi="宋体"/>
          <w:szCs w:val="21"/>
        </w:rPr>
      </w:pPr>
    </w:p>
    <w:p w14:paraId="3D60915C" w14:textId="77777777" w:rsidR="001C4FA8" w:rsidRDefault="001C4FA8">
      <w:pPr>
        <w:rPr>
          <w:rFonts w:ascii="宋体" w:hAnsi="宋体"/>
          <w:szCs w:val="21"/>
        </w:rPr>
      </w:pPr>
    </w:p>
    <w:p w14:paraId="3CB53C2E" w14:textId="77777777" w:rsidR="001C4FA8" w:rsidRDefault="001C4FA8">
      <w:pPr>
        <w:rPr>
          <w:rFonts w:ascii="宋体" w:hAnsi="宋体"/>
          <w:szCs w:val="21"/>
        </w:rPr>
      </w:pPr>
    </w:p>
    <w:p w14:paraId="0FD28EAD" w14:textId="77777777" w:rsidR="001C4FA8" w:rsidRDefault="001C4FA8">
      <w:pPr>
        <w:rPr>
          <w:rFonts w:ascii="宋体" w:hAnsi="宋体"/>
          <w:szCs w:val="21"/>
        </w:rPr>
      </w:pPr>
    </w:p>
    <w:p w14:paraId="1BB82DC9" w14:textId="77777777" w:rsidR="001C4FA8" w:rsidRDefault="001C4FA8">
      <w:pPr>
        <w:rPr>
          <w:rFonts w:ascii="宋体" w:hAnsi="宋体"/>
          <w:szCs w:val="21"/>
        </w:rPr>
      </w:pPr>
    </w:p>
    <w:p w14:paraId="03C12E92" w14:textId="77777777" w:rsidR="001C4FA8" w:rsidRDefault="001C4FA8">
      <w:pPr>
        <w:rPr>
          <w:rFonts w:ascii="宋体" w:hAnsi="宋体"/>
          <w:szCs w:val="21"/>
        </w:rPr>
      </w:pPr>
    </w:p>
    <w:p w14:paraId="25245382" w14:textId="77777777" w:rsidR="001C4FA8" w:rsidRDefault="001C4FA8">
      <w:pPr>
        <w:rPr>
          <w:rFonts w:ascii="宋体" w:hAnsi="宋体"/>
          <w:szCs w:val="21"/>
        </w:rPr>
      </w:pPr>
    </w:p>
    <w:p w14:paraId="7DA46C1A" w14:textId="77777777" w:rsidR="001C4FA8" w:rsidRDefault="001C4FA8">
      <w:pPr>
        <w:rPr>
          <w:rFonts w:ascii="宋体" w:hAnsi="宋体"/>
          <w:szCs w:val="21"/>
        </w:rPr>
      </w:pPr>
    </w:p>
    <w:p w14:paraId="27D42565" w14:textId="77777777" w:rsidR="001C4FA8" w:rsidRDefault="001C4FA8">
      <w:pPr>
        <w:rPr>
          <w:rFonts w:ascii="宋体" w:hAnsi="宋体"/>
          <w:szCs w:val="21"/>
        </w:rPr>
      </w:pPr>
    </w:p>
    <w:p w14:paraId="10AB6897" w14:textId="40FD2F23" w:rsidR="001C4FA8" w:rsidRDefault="001C4FA8">
      <w:pPr>
        <w:rPr>
          <w:rFonts w:ascii="宋体" w:hAnsi="宋体"/>
          <w:szCs w:val="21"/>
        </w:rPr>
      </w:pPr>
    </w:p>
    <w:p w14:paraId="4C062449" w14:textId="22AAE4CE" w:rsidR="00833E39" w:rsidRDefault="00833E39">
      <w:pPr>
        <w:rPr>
          <w:rFonts w:ascii="宋体" w:hAnsi="宋体"/>
          <w:szCs w:val="21"/>
        </w:rPr>
      </w:pPr>
    </w:p>
    <w:p w14:paraId="111875FA" w14:textId="7272A1B4" w:rsidR="00833E39" w:rsidRDefault="00833E39">
      <w:pPr>
        <w:rPr>
          <w:rFonts w:ascii="宋体" w:hAnsi="宋体"/>
          <w:szCs w:val="21"/>
        </w:rPr>
      </w:pPr>
    </w:p>
    <w:p w14:paraId="32B264D6" w14:textId="00D335B2" w:rsidR="00833E39" w:rsidRDefault="00833E39">
      <w:pPr>
        <w:rPr>
          <w:rFonts w:ascii="宋体" w:hAnsi="宋体"/>
          <w:szCs w:val="21"/>
        </w:rPr>
      </w:pPr>
    </w:p>
    <w:p w14:paraId="41BF99DF" w14:textId="6E7EE04B" w:rsidR="00833E39" w:rsidRDefault="00833E39">
      <w:pPr>
        <w:rPr>
          <w:rFonts w:ascii="宋体" w:hAnsi="宋体"/>
          <w:szCs w:val="21"/>
        </w:rPr>
      </w:pPr>
    </w:p>
    <w:p w14:paraId="146F9236" w14:textId="1748E9ED" w:rsidR="00833E39" w:rsidRDefault="00833E39">
      <w:pPr>
        <w:rPr>
          <w:rFonts w:ascii="宋体" w:hAnsi="宋体"/>
          <w:szCs w:val="21"/>
        </w:rPr>
      </w:pPr>
    </w:p>
    <w:p w14:paraId="6342E770" w14:textId="77777777" w:rsidR="00833E39" w:rsidRDefault="00833E39">
      <w:pPr>
        <w:rPr>
          <w:rFonts w:ascii="宋体" w:hAnsi="宋体"/>
          <w:szCs w:val="21"/>
        </w:rPr>
      </w:pPr>
    </w:p>
    <w:p w14:paraId="6E9BA7DE" w14:textId="77777777" w:rsidR="001C4FA8" w:rsidRDefault="003064C9">
      <w:pPr>
        <w:pStyle w:val="1"/>
        <w:rPr>
          <w:rFonts w:ascii="宋体" w:hAnsi="宋体"/>
        </w:rPr>
      </w:pPr>
      <w:bookmarkStart w:id="609" w:name="_Toc402176333"/>
      <w:bookmarkStart w:id="610" w:name="_Toc393808669"/>
      <w:bookmarkStart w:id="611" w:name="_Toc403033152"/>
      <w:bookmarkStart w:id="612" w:name="_Toc393181740"/>
      <w:bookmarkStart w:id="613" w:name="_Toc29728080"/>
      <w:bookmarkStart w:id="614" w:name="_Toc21625337"/>
      <w:bookmarkStart w:id="615" w:name="_Toc527387520"/>
      <w:bookmarkStart w:id="616" w:name="_Toc505101923"/>
      <w:bookmarkStart w:id="617" w:name="_Toc30427392"/>
      <w:bookmarkStart w:id="618" w:name="_Toc30008599"/>
      <w:bookmarkStart w:id="619" w:name="_Toc21972585"/>
      <w:bookmarkStart w:id="620" w:name="_Toc10709232"/>
      <w:bookmarkStart w:id="621" w:name="_Toc505102324"/>
      <w:bookmarkStart w:id="622" w:name="_Toc497049395"/>
      <w:bookmarkStart w:id="623" w:name="_Toc407347314"/>
      <w:bookmarkStart w:id="624" w:name="_Toc404953862"/>
      <w:bookmarkStart w:id="625" w:name="_Toc404949163"/>
      <w:bookmarkStart w:id="626" w:name="_Toc407189698"/>
      <w:bookmarkStart w:id="627" w:name="_Toc404949486"/>
      <w:bookmarkStart w:id="628" w:name="_Toc36203452"/>
      <w:bookmarkStart w:id="629" w:name="_Toc37420491"/>
      <w:bookmarkStart w:id="630" w:name="_Toc392781382"/>
      <w:bookmarkStart w:id="631" w:name="_Toc392781380"/>
      <w:bookmarkEnd w:id="447"/>
      <w:r>
        <w:rPr>
          <w:rFonts w:ascii="宋体" w:hAnsi="宋体" w:hint="eastAsia"/>
        </w:rPr>
        <w:lastRenderedPageBreak/>
        <w:t>附录</w:t>
      </w:r>
      <w:bookmarkEnd w:id="609"/>
      <w:bookmarkEnd w:id="610"/>
      <w:bookmarkEnd w:id="611"/>
      <w:bookmarkEnd w:id="612"/>
      <w:r>
        <w:rPr>
          <w:rFonts w:ascii="宋体" w:hAnsi="宋体" w:hint="eastAsia"/>
        </w:rPr>
        <w:t>A  方块</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6483F1DF" w14:textId="77777777" w:rsidR="001C4FA8" w:rsidRDefault="003064C9">
      <w:pPr>
        <w:ind w:left="525" w:hangingChars="350" w:hanging="525"/>
        <w:rPr>
          <w:rFonts w:ascii="宋体" w:hAnsi="宋体"/>
        </w:rPr>
      </w:pPr>
      <w:r>
        <w:rPr>
          <w:rFonts w:ascii="宋体" w:hAnsi="宋体" w:cs="Wingdings" w:hint="eastAsia"/>
          <w:noProof/>
          <w:color w:val="000000"/>
          <w:sz w:val="15"/>
          <w:szCs w:val="15"/>
        </w:rPr>
        <mc:AlternateContent>
          <mc:Choice Requires="wps">
            <w:drawing>
              <wp:anchor distT="0" distB="0" distL="114300" distR="114300" simplePos="0" relativeHeight="251655168" behindDoc="0" locked="0" layoutInCell="1" allowOverlap="1" wp14:anchorId="6CC2AFFA" wp14:editId="03E5E829">
                <wp:simplePos x="0" y="0"/>
                <wp:positionH relativeFrom="column">
                  <wp:posOffset>3234690</wp:posOffset>
                </wp:positionH>
                <wp:positionV relativeFrom="paragraph">
                  <wp:posOffset>223520</wp:posOffset>
                </wp:positionV>
                <wp:extent cx="325755" cy="388620"/>
                <wp:effectExtent l="0" t="0" r="0" b="254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8620"/>
                        </a:xfrm>
                        <a:prstGeom prst="rect">
                          <a:avLst/>
                        </a:prstGeom>
                        <a:noFill/>
                        <a:ln w="9525">
                          <a:noFill/>
                          <a:miter lim="800000"/>
                        </a:ln>
                      </wps:spPr>
                      <wps:txbx>
                        <w:txbxContent>
                          <w:p w14:paraId="575B2D0B" w14:textId="77777777" w:rsidR="00276F09" w:rsidRDefault="00276F09">
                            <w:pPr>
                              <w:rPr>
                                <w:rFonts w:ascii="宋体" w:hAnsi="宋体"/>
                                <w:sz w:val="16"/>
                                <w:szCs w:val="16"/>
                              </w:rPr>
                            </w:pPr>
                            <w:r>
                              <w:rPr>
                                <w:rFonts w:ascii="宋体" w:hAnsi="宋体" w:hint="eastAsia"/>
                                <w:sz w:val="16"/>
                                <w:szCs w:val="16"/>
                              </w:rPr>
                              <w:t>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54.7pt;margin-top:17.6pt;width:25.65pt;height:30.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" filled="f" stroked="f">
                <v:textbox style="mso-fit-shape-to-text:t">
                  <w:txbxContent>
                    <w:p w14:paraId="575B2D0B" w14:textId="77777777" w:rsidR="00BB7E1E" w:rsidRDefault="00BB7E1E">
                      <w:pPr>
                        <w:rPr>
                          <w:rFonts w:ascii="宋体" w:hAnsi="宋体"/>
                          <w:sz w:val="16"/>
                          <w:szCs w:val="16"/>
                        </w:rPr>
                      </w:pPr>
                      <w:r>
                        <w:rPr>
                          <w:rFonts w:ascii="宋体" w:hAnsi="宋体" w:hint="eastAsia"/>
                          <w:sz w:val="16"/>
                          <w:szCs w:val="16"/>
                        </w:rPr>
                        <w:t>4</w:t>
                      </w:r>
                    </w:p>
                  </w:txbxContent>
                </v:textbox>
              </v:shape>
            </w:pict>
          </mc:Fallback>
        </mc:AlternateContent>
      </w:r>
      <w:r>
        <w:rPr>
          <w:rFonts w:ascii="宋体" w:hAnsi="宋体" w:hint="eastAsia"/>
        </w:rPr>
        <w:t xml:space="preserve"> </w:t>
      </w:r>
      <w:r>
        <w:rPr>
          <w:rFonts w:ascii="宋体" w:hAnsi="宋体" w:hint="eastAsia"/>
          <w:b/>
          <w:bCs/>
        </w:rPr>
        <w:t>A.0.1</w:t>
      </w:r>
      <w:r>
        <w:rPr>
          <w:rFonts w:ascii="宋体" w:hAnsi="宋体" w:hint="eastAsia"/>
        </w:rPr>
        <w:t xml:space="preserve">  方块立体图见图A.0.1,尺寸见表A.0.1。</w:t>
      </w:r>
    </w:p>
    <w:p w14:paraId="5FDBE293" w14:textId="77777777" w:rsidR="001C4FA8" w:rsidRDefault="003064C9">
      <w:pPr>
        <w:tabs>
          <w:tab w:val="left" w:pos="7560"/>
        </w:tabs>
        <w:jc w:val="center"/>
        <w:rPr>
          <w:rFonts w:ascii="宋体" w:hAnsi="宋体"/>
          <w:color w:val="000000"/>
        </w:rPr>
      </w:pPr>
      <w:r>
        <w:rPr>
          <w:rFonts w:ascii="宋体" w:hAnsi="宋体" w:hint="eastAsia"/>
          <w:noProof/>
        </w:rPr>
        <mc:AlternateContent>
          <mc:Choice Requires="wps">
            <w:drawing>
              <wp:anchor distT="0" distB="0" distL="114300" distR="114300" simplePos="0" relativeHeight="251660288" behindDoc="0" locked="0" layoutInCell="1" allowOverlap="1" wp14:anchorId="26081462" wp14:editId="1F02C2E1">
                <wp:simplePos x="0" y="0"/>
                <wp:positionH relativeFrom="column">
                  <wp:posOffset>2134235</wp:posOffset>
                </wp:positionH>
                <wp:positionV relativeFrom="paragraph">
                  <wp:posOffset>2777490</wp:posOffset>
                </wp:positionV>
                <wp:extent cx="325755" cy="388620"/>
                <wp:effectExtent l="0" t="0" r="0" b="2540"/>
                <wp:wrapNone/>
                <wp:docPr id="4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8620"/>
                        </a:xfrm>
                        <a:prstGeom prst="rect">
                          <a:avLst/>
                        </a:prstGeom>
                        <a:noFill/>
                        <a:ln w="9525">
                          <a:noFill/>
                          <a:miter lim="800000"/>
                        </a:ln>
                      </wps:spPr>
                      <wps:txbx>
                        <w:txbxContent>
                          <w:p w14:paraId="64026223" w14:textId="77777777" w:rsidR="00276F09" w:rsidRDefault="00276F09">
                            <w:pPr>
                              <w:rPr>
                                <w:rFonts w:ascii="宋体" w:hAnsi="宋体"/>
                                <w:sz w:val="16"/>
                                <w:szCs w:val="16"/>
                              </w:rPr>
                            </w:pPr>
                            <w:r>
                              <w:rPr>
                                <w:rFonts w:ascii="宋体" w:hAnsi="宋体" w:hint="eastAsia"/>
                                <w:sz w:val="16"/>
                                <w:szCs w:val="16"/>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168.05pt;margin-top:218.7pt;width:25.65pt;height:30.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" filled="f" stroked="f">
                <v:textbox style="mso-fit-shape-to-text:t">
                  <w:txbxContent>
                    <w:p w14:paraId="64026223" w14:textId="77777777" w:rsidR="00BB7E1E" w:rsidRDefault="00BB7E1E">
                      <w:pPr>
                        <w:rPr>
                          <w:rFonts w:ascii="宋体" w:hAnsi="宋体"/>
                          <w:sz w:val="16"/>
                          <w:szCs w:val="16"/>
                        </w:rPr>
                      </w:pPr>
                      <w:r>
                        <w:rPr>
                          <w:rFonts w:ascii="宋体" w:hAnsi="宋体" w:hint="eastAsia"/>
                          <w:sz w:val="16"/>
                          <w:szCs w:val="16"/>
                        </w:rPr>
                        <w:t>3</w:t>
                      </w:r>
                    </w:p>
                  </w:txbxContent>
                </v:textbox>
              </v:shape>
            </w:pict>
          </mc:Fallback>
        </mc:AlternateContent>
      </w:r>
      <w:r>
        <w:rPr>
          <w:rFonts w:ascii="宋体" w:hAnsi="宋体" w:cs="Wingdings" w:hint="eastAsia"/>
          <w:noProof/>
          <w:color w:val="000000"/>
          <w:sz w:val="15"/>
          <w:szCs w:val="15"/>
        </w:rPr>
        <mc:AlternateContent>
          <mc:Choice Requires="wps">
            <w:drawing>
              <wp:anchor distT="0" distB="0" distL="114300" distR="114300" simplePos="0" relativeHeight="251661312" behindDoc="0" locked="0" layoutInCell="1" allowOverlap="1" wp14:anchorId="47FAEBF5" wp14:editId="003AF504">
                <wp:simplePos x="0" y="0"/>
                <wp:positionH relativeFrom="column">
                  <wp:posOffset>1438275</wp:posOffset>
                </wp:positionH>
                <wp:positionV relativeFrom="paragraph">
                  <wp:posOffset>2344420</wp:posOffset>
                </wp:positionV>
                <wp:extent cx="325755" cy="388620"/>
                <wp:effectExtent l="0" t="0" r="0" b="2540"/>
                <wp:wrapNone/>
                <wp:docPr id="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8620"/>
                        </a:xfrm>
                        <a:prstGeom prst="rect">
                          <a:avLst/>
                        </a:prstGeom>
                        <a:noFill/>
                        <a:ln w="9525">
                          <a:noFill/>
                          <a:miter lim="800000"/>
                        </a:ln>
                      </wps:spPr>
                      <wps:txbx>
                        <w:txbxContent>
                          <w:p w14:paraId="5830A939" w14:textId="77777777" w:rsidR="00276F09" w:rsidRDefault="00276F09">
                            <w:pPr>
                              <w:rPr>
                                <w:rFonts w:ascii="宋体" w:hAnsi="宋体"/>
                                <w:sz w:val="16"/>
                                <w:szCs w:val="16"/>
                              </w:rPr>
                            </w:pPr>
                            <w:r>
                              <w:rPr>
                                <w:rFonts w:ascii="宋体" w:hAnsi="宋体" w:hint="eastAsia"/>
                                <w:sz w:val="16"/>
                                <w:szCs w:val="16"/>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113.25pt;margin-top:184.6pt;width:25.65pt;height:30.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" filled="f" stroked="f">
                <v:textbox style="mso-fit-shape-to-text:t">
                  <w:txbxContent>
                    <w:p w14:paraId="5830A939" w14:textId="77777777" w:rsidR="00BB7E1E" w:rsidRDefault="00BB7E1E">
                      <w:pPr>
                        <w:rPr>
                          <w:rFonts w:ascii="宋体" w:hAnsi="宋体"/>
                          <w:sz w:val="16"/>
                          <w:szCs w:val="16"/>
                        </w:rPr>
                      </w:pPr>
                      <w:r>
                        <w:rPr>
                          <w:rFonts w:ascii="宋体" w:hAnsi="宋体" w:hint="eastAsia"/>
                          <w:sz w:val="16"/>
                          <w:szCs w:val="16"/>
                        </w:rPr>
                        <w:t>2</w:t>
                      </w:r>
                    </w:p>
                  </w:txbxContent>
                </v:textbox>
              </v:shape>
            </w:pict>
          </mc:Fallback>
        </mc:AlternateContent>
      </w:r>
      <w:r>
        <w:rPr>
          <w:rFonts w:ascii="宋体" w:hAnsi="宋体" w:cs="Wingdings" w:hint="eastAsia"/>
          <w:noProof/>
          <w:color w:val="000000"/>
          <w:sz w:val="15"/>
          <w:szCs w:val="15"/>
        </w:rPr>
        <mc:AlternateContent>
          <mc:Choice Requires="wps">
            <w:drawing>
              <wp:anchor distT="0" distB="0" distL="114300" distR="114300" simplePos="0" relativeHeight="251662336" behindDoc="0" locked="0" layoutInCell="1" allowOverlap="1" wp14:anchorId="70D65A37" wp14:editId="6A4FDFEC">
                <wp:simplePos x="0" y="0"/>
                <wp:positionH relativeFrom="column">
                  <wp:posOffset>1042035</wp:posOffset>
                </wp:positionH>
                <wp:positionV relativeFrom="paragraph">
                  <wp:posOffset>2108200</wp:posOffset>
                </wp:positionV>
                <wp:extent cx="325755" cy="388620"/>
                <wp:effectExtent l="0" t="0" r="0" b="0"/>
                <wp:wrapNone/>
                <wp:docPr id="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8620"/>
                        </a:xfrm>
                        <a:prstGeom prst="rect">
                          <a:avLst/>
                        </a:prstGeom>
                        <a:noFill/>
                        <a:ln w="9525">
                          <a:noFill/>
                          <a:miter lim="800000"/>
                        </a:ln>
                      </wps:spPr>
                      <wps:txbx>
                        <w:txbxContent>
                          <w:p w14:paraId="52861AF8" w14:textId="77777777" w:rsidR="00276F09" w:rsidRDefault="00276F09">
                            <w:pPr>
                              <w:rPr>
                                <w:rFonts w:ascii="宋体" w:hAnsi="宋体"/>
                                <w:sz w:val="16"/>
                                <w:szCs w:val="16"/>
                              </w:rPr>
                            </w:pPr>
                            <w:r>
                              <w:rPr>
                                <w:rFonts w:ascii="宋体" w:hAnsi="宋体" w:hint="eastAsia"/>
                                <w:sz w:val="16"/>
                                <w:szCs w:val="16"/>
                              </w:rPr>
                              <w:t>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82.05pt;margin-top:166pt;width:25.65pt;height:30.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" filled="f" stroked="f">
                <v:textbox style="mso-fit-shape-to-text:t">
                  <w:txbxContent>
                    <w:p w14:paraId="52861AF8" w14:textId="77777777" w:rsidR="00BB7E1E" w:rsidRDefault="00BB7E1E">
                      <w:pPr>
                        <w:rPr>
                          <w:rFonts w:ascii="宋体" w:hAnsi="宋体"/>
                          <w:sz w:val="16"/>
                          <w:szCs w:val="16"/>
                        </w:rPr>
                      </w:pPr>
                      <w:r>
                        <w:rPr>
                          <w:rFonts w:ascii="宋体" w:hAnsi="宋体" w:hint="eastAsia"/>
                          <w:sz w:val="16"/>
                          <w:szCs w:val="16"/>
                        </w:rPr>
                        <w:t>1</w:t>
                      </w:r>
                    </w:p>
                  </w:txbxContent>
                </v:textbox>
              </v:shape>
            </w:pict>
          </mc:Fallback>
        </mc:AlternateContent>
      </w:r>
      <w:r>
        <w:rPr>
          <w:rFonts w:ascii="宋体" w:hAnsi="宋体"/>
          <w:noProof/>
          <w:color w:val="000000"/>
        </w:rPr>
        <mc:AlternateContent>
          <mc:Choice Requires="wps">
            <w:drawing>
              <wp:anchor distT="0" distB="0" distL="114300" distR="114300" simplePos="0" relativeHeight="251659264" behindDoc="0" locked="0" layoutInCell="1" allowOverlap="1" wp14:anchorId="154E5733" wp14:editId="7973F9AB">
                <wp:simplePos x="0" y="0"/>
                <wp:positionH relativeFrom="column">
                  <wp:posOffset>2199640</wp:posOffset>
                </wp:positionH>
                <wp:positionV relativeFrom="paragraph">
                  <wp:posOffset>3023235</wp:posOffset>
                </wp:positionV>
                <wp:extent cx="95250" cy="0"/>
                <wp:effectExtent l="0" t="0" r="19050" b="19050"/>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2060"/>
                          </a:solidFill>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C0B9E7" id="_x0000_t32" coordsize="21600,21600" o:spt="32" o:oned="t" path="m,l21600,21600e" filled="f">
                <v:path arrowok="t" fillok="f" o:connecttype="none"/>
                <o:lock v:ext="edit" shapetype="t"/>
              </v:shapetype>
              <v:shape id="AutoShape 39" o:spid="_x0000_s1026" type="#_x0000_t32" style="position:absolute;left:0;text-align:left;margin-left:173.2pt;margin-top:238.05pt;width: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" strokecolor="#002060"/>
            </w:pict>
          </mc:Fallback>
        </mc:AlternateContent>
      </w:r>
      <w:r>
        <w:rPr>
          <w:rFonts w:ascii="宋体" w:hAnsi="宋体"/>
          <w:noProof/>
          <w:color w:val="000000"/>
        </w:rPr>
        <mc:AlternateContent>
          <mc:Choice Requires="wps">
            <w:drawing>
              <wp:anchor distT="0" distB="0" distL="114300" distR="114300" simplePos="0" relativeHeight="251658240" behindDoc="0" locked="0" layoutInCell="1" allowOverlap="1" wp14:anchorId="713E1386" wp14:editId="757FE600">
                <wp:simplePos x="0" y="0"/>
                <wp:positionH relativeFrom="column">
                  <wp:posOffset>1515110</wp:posOffset>
                </wp:positionH>
                <wp:positionV relativeFrom="paragraph">
                  <wp:posOffset>2595245</wp:posOffset>
                </wp:positionV>
                <wp:extent cx="95250" cy="0"/>
                <wp:effectExtent l="0" t="0" r="19050" b="19050"/>
                <wp:wrapNone/>
                <wp:docPr id="4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2060"/>
                          </a:solidFill>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DDB4A" id="AutoShape 39" o:spid="_x0000_s1026" type="#_x0000_t32" style="position:absolute;left:0;text-align:left;margin-left:119.3pt;margin-top:204.35pt;width:7.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" strokecolor="#002060"/>
            </w:pict>
          </mc:Fallback>
        </mc:AlternateContent>
      </w:r>
      <w:r>
        <w:rPr>
          <w:rFonts w:ascii="宋体" w:hAnsi="宋体"/>
          <w:noProof/>
          <w:color w:val="000000"/>
        </w:rPr>
        <mc:AlternateContent>
          <mc:Choice Requires="wps">
            <w:drawing>
              <wp:anchor distT="0" distB="0" distL="114300" distR="114300" simplePos="0" relativeHeight="251657216" behindDoc="0" locked="0" layoutInCell="1" allowOverlap="1" wp14:anchorId="46A7849D" wp14:editId="23974331">
                <wp:simplePos x="0" y="0"/>
                <wp:positionH relativeFrom="column">
                  <wp:posOffset>1109980</wp:posOffset>
                </wp:positionH>
                <wp:positionV relativeFrom="paragraph">
                  <wp:posOffset>2351405</wp:posOffset>
                </wp:positionV>
                <wp:extent cx="95250" cy="0"/>
                <wp:effectExtent l="0" t="0" r="19050" b="19050"/>
                <wp:wrapNone/>
                <wp:docPr id="4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2060"/>
                          </a:solidFill>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CC004" id="AutoShape 39" o:spid="_x0000_s1026" type="#_x0000_t32" style="position:absolute;left:0;text-align:left;margin-left:87.4pt;margin-top:185.15pt;width:7.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" strokecolor="#002060"/>
            </w:pict>
          </mc:Fallback>
        </mc:AlternateContent>
      </w:r>
      <w:r>
        <w:rPr>
          <w:rFonts w:ascii="宋体" w:hAnsi="宋体"/>
          <w:noProof/>
          <w:color w:val="000000"/>
        </w:rPr>
        <mc:AlternateContent>
          <mc:Choice Requires="wps">
            <w:drawing>
              <wp:anchor distT="0" distB="0" distL="114300" distR="114300" simplePos="0" relativeHeight="251656192" behindDoc="0" locked="0" layoutInCell="1" allowOverlap="1" wp14:anchorId="7CF98590" wp14:editId="0B85F28E">
                <wp:simplePos x="0" y="0"/>
                <wp:positionH relativeFrom="column">
                  <wp:posOffset>3289935</wp:posOffset>
                </wp:positionH>
                <wp:positionV relativeFrom="paragraph">
                  <wp:posOffset>178435</wp:posOffset>
                </wp:positionV>
                <wp:extent cx="95250" cy="0"/>
                <wp:effectExtent l="0" t="0" r="19050" b="1905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2060"/>
                          </a:solidFill>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C2038" id="AutoShape 39" o:spid="_x0000_s1026" type="#_x0000_t32" style="position:absolute;left:0;text-align:left;margin-left:259.05pt;margin-top:14.05pt;width: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" strokecolor="#002060"/>
            </w:pict>
          </mc:Fallback>
        </mc:AlternateContent>
      </w:r>
      <w:r>
        <w:rPr>
          <w:noProof/>
        </w:rPr>
        <w:drawing>
          <wp:inline distT="0" distB="0" distL="0" distR="0" wp14:anchorId="2CB6F433" wp14:editId="01C30E5D">
            <wp:extent cx="3858260" cy="2999105"/>
            <wp:effectExtent l="0" t="0" r="889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6"/>
                    <a:srcRect b="1739"/>
                    <a:stretch>
                      <a:fillRect/>
                    </a:stretch>
                  </pic:blipFill>
                  <pic:spPr>
                    <a:xfrm>
                      <a:off x="0" y="0"/>
                      <a:ext cx="3858361" cy="2999233"/>
                    </a:xfrm>
                    <a:prstGeom prst="rect">
                      <a:avLst/>
                    </a:prstGeom>
                    <a:ln>
                      <a:noFill/>
                    </a:ln>
                  </pic:spPr>
                </pic:pic>
              </a:graphicData>
            </a:graphic>
          </wp:inline>
        </w:drawing>
      </w:r>
    </w:p>
    <w:p w14:paraId="7DC58F68" w14:textId="77777777" w:rsidR="001C4FA8" w:rsidRDefault="003064C9">
      <w:pPr>
        <w:ind w:left="1335"/>
        <w:rPr>
          <w:rFonts w:ascii="宋体" w:hAnsi="宋体"/>
          <w:b/>
          <w:color w:val="000000"/>
          <w:sz w:val="18"/>
          <w:szCs w:val="18"/>
        </w:rPr>
      </w:pPr>
      <w:r>
        <w:rPr>
          <w:rFonts w:ascii="宋体" w:hAnsi="宋体" w:cs="Wingdings" w:hint="eastAsia"/>
          <w:color w:val="000000"/>
          <w:sz w:val="15"/>
          <w:szCs w:val="15"/>
        </w:rPr>
        <w:t>1、定位肋； 2、夹具槽；3、横槽；4、产品标识。</w:t>
      </w:r>
      <w:r>
        <w:rPr>
          <w:rFonts w:ascii="宋体" w:hAnsi="宋体" w:hint="eastAsia"/>
          <w:b/>
          <w:color w:val="000000"/>
          <w:sz w:val="18"/>
          <w:szCs w:val="18"/>
        </w:rPr>
        <w:t xml:space="preserve">     </w:t>
      </w:r>
    </w:p>
    <w:p w14:paraId="1F1B7787" w14:textId="77777777" w:rsidR="001C4FA8" w:rsidRDefault="003064C9" w:rsidP="00C7596A">
      <w:pPr>
        <w:jc w:val="center"/>
        <w:rPr>
          <w:rFonts w:ascii="宋体" w:hAnsi="宋体"/>
          <w:bCs/>
          <w:sz w:val="18"/>
          <w:szCs w:val="18"/>
        </w:rPr>
      </w:pPr>
      <w:r>
        <w:rPr>
          <w:rFonts w:ascii="宋体" w:hAnsi="宋体"/>
          <w:bCs/>
          <w:sz w:val="18"/>
          <w:szCs w:val="18"/>
        </w:rPr>
        <w:t>图</w:t>
      </w:r>
      <w:r>
        <w:rPr>
          <w:rFonts w:ascii="宋体" w:hAnsi="宋体" w:hint="eastAsia"/>
          <w:bCs/>
          <w:sz w:val="18"/>
          <w:szCs w:val="18"/>
        </w:rPr>
        <w:t>A.0.1  方块立体图</w:t>
      </w:r>
      <w:bookmarkStart w:id="632" w:name="OLE_LINK228"/>
      <w:bookmarkStart w:id="633" w:name="OLE_LINK55"/>
      <w:bookmarkStart w:id="634" w:name="OLE_LINK56"/>
      <w:bookmarkStart w:id="635" w:name="OLE_LINK290"/>
    </w:p>
    <w:bookmarkEnd w:id="632"/>
    <w:bookmarkEnd w:id="633"/>
    <w:bookmarkEnd w:id="634"/>
    <w:bookmarkEnd w:id="635"/>
    <w:p w14:paraId="7BC53B80" w14:textId="77777777" w:rsidR="001C4FA8" w:rsidRDefault="003064C9" w:rsidP="00C7596A">
      <w:pPr>
        <w:jc w:val="center"/>
        <w:rPr>
          <w:rFonts w:ascii="宋体" w:hAnsi="宋体"/>
          <w:b/>
          <w:sz w:val="15"/>
          <w:szCs w:val="15"/>
        </w:rPr>
      </w:pPr>
      <w:r>
        <w:rPr>
          <w:rFonts w:ascii="黑体" w:eastAsia="黑体" w:hAnsi="黑体" w:hint="eastAsia"/>
          <w:b/>
          <w:sz w:val="15"/>
          <w:szCs w:val="15"/>
        </w:rPr>
        <w:t>表</w:t>
      </w:r>
      <w:r>
        <w:rPr>
          <w:rFonts w:ascii="宋体" w:hAnsi="宋体" w:hint="eastAsia"/>
          <w:b/>
          <w:sz w:val="15"/>
          <w:szCs w:val="15"/>
        </w:rPr>
        <w:t xml:space="preserve">A.0.1  </w:t>
      </w:r>
      <w:r>
        <w:rPr>
          <w:rFonts w:ascii="黑体" w:eastAsia="黑体" w:hAnsi="黑体" w:hint="eastAsia"/>
          <w:b/>
          <w:sz w:val="15"/>
          <w:szCs w:val="15"/>
        </w:rPr>
        <w:t>方块的类别、</w:t>
      </w:r>
      <w:proofErr w:type="gramStart"/>
      <w:r>
        <w:rPr>
          <w:rFonts w:ascii="黑体" w:eastAsia="黑体" w:hAnsi="黑体" w:hint="eastAsia"/>
          <w:b/>
          <w:sz w:val="15"/>
          <w:szCs w:val="15"/>
        </w:rPr>
        <w:t>嵌挤度</w:t>
      </w:r>
      <w:proofErr w:type="gramEnd"/>
      <w:r>
        <w:rPr>
          <w:rFonts w:ascii="黑体" w:eastAsia="黑体" w:hAnsi="黑体" w:hint="eastAsia"/>
          <w:b/>
          <w:sz w:val="15"/>
          <w:szCs w:val="15"/>
        </w:rPr>
        <w:t>、尺寸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018"/>
        <w:gridCol w:w="1309"/>
        <w:gridCol w:w="726"/>
        <w:gridCol w:w="728"/>
        <w:gridCol w:w="726"/>
        <w:gridCol w:w="728"/>
        <w:gridCol w:w="1013"/>
        <w:gridCol w:w="1013"/>
        <w:gridCol w:w="1015"/>
      </w:tblGrid>
      <w:tr w:rsidR="001C4FA8" w14:paraId="31028EE7" w14:textId="77777777" w:rsidTr="00C7596A">
        <w:trPr>
          <w:trHeight w:val="440"/>
          <w:jc w:val="center"/>
        </w:trPr>
        <w:tc>
          <w:tcPr>
            <w:tcW w:w="327" w:type="pct"/>
            <w:vAlign w:val="center"/>
          </w:tcPr>
          <w:p w14:paraId="588885F3" w14:textId="77777777" w:rsidR="001C4FA8" w:rsidRDefault="003064C9">
            <w:pPr>
              <w:spacing w:line="276" w:lineRule="auto"/>
              <w:jc w:val="center"/>
              <w:rPr>
                <w:rFonts w:ascii="宋体" w:hAnsi="宋体"/>
                <w:bCs/>
                <w:sz w:val="15"/>
                <w:szCs w:val="15"/>
              </w:rPr>
            </w:pPr>
            <w:r>
              <w:rPr>
                <w:rFonts w:ascii="宋体" w:hAnsi="宋体" w:hint="eastAsia"/>
                <w:bCs/>
                <w:sz w:val="15"/>
                <w:szCs w:val="15"/>
              </w:rPr>
              <w:t>型号</w:t>
            </w:r>
          </w:p>
        </w:tc>
        <w:tc>
          <w:tcPr>
            <w:tcW w:w="575" w:type="pct"/>
            <w:vAlign w:val="center"/>
          </w:tcPr>
          <w:p w14:paraId="55A6E39A" w14:textId="47D2D323" w:rsidR="001C4FA8" w:rsidRDefault="003064C9">
            <w:pPr>
              <w:spacing w:line="276" w:lineRule="auto"/>
              <w:jc w:val="center"/>
              <w:rPr>
                <w:rFonts w:ascii="宋体" w:hAnsi="宋体"/>
                <w:bCs/>
                <w:sz w:val="15"/>
                <w:szCs w:val="15"/>
              </w:rPr>
            </w:pPr>
            <w:r>
              <w:rPr>
                <w:rFonts w:ascii="宋体" w:hAnsi="宋体" w:hint="eastAsia"/>
                <w:bCs/>
                <w:sz w:val="15"/>
                <w:szCs w:val="15"/>
              </w:rPr>
              <w:t>厚度（mm）</w:t>
            </w:r>
          </w:p>
        </w:tc>
        <w:tc>
          <w:tcPr>
            <w:tcW w:w="739" w:type="pct"/>
            <w:vAlign w:val="center"/>
          </w:tcPr>
          <w:p w14:paraId="7E76739E" w14:textId="77777777" w:rsidR="001C4FA8" w:rsidRDefault="003064C9">
            <w:pPr>
              <w:spacing w:line="276" w:lineRule="auto"/>
              <w:jc w:val="center"/>
              <w:rPr>
                <w:rFonts w:ascii="宋体" w:hAnsi="宋体"/>
                <w:bCs/>
                <w:sz w:val="15"/>
                <w:szCs w:val="15"/>
              </w:rPr>
            </w:pPr>
            <w:r>
              <w:rPr>
                <w:rFonts w:ascii="宋体" w:hAnsi="宋体" w:hint="eastAsia"/>
                <w:bCs/>
                <w:sz w:val="15"/>
                <w:szCs w:val="15"/>
              </w:rPr>
              <w:t>适用交通等级</w:t>
            </w:r>
          </w:p>
        </w:tc>
        <w:tc>
          <w:tcPr>
            <w:tcW w:w="410" w:type="pct"/>
            <w:vAlign w:val="center"/>
          </w:tcPr>
          <w:p w14:paraId="213E6B16" w14:textId="77777777" w:rsidR="001C4FA8" w:rsidRDefault="003064C9">
            <w:pPr>
              <w:spacing w:line="276" w:lineRule="auto"/>
              <w:jc w:val="center"/>
              <w:rPr>
                <w:rFonts w:ascii="宋体" w:hAnsi="宋体"/>
                <w:bCs/>
                <w:sz w:val="15"/>
                <w:szCs w:val="15"/>
              </w:rPr>
            </w:pPr>
            <w:proofErr w:type="gramStart"/>
            <w:r>
              <w:rPr>
                <w:rFonts w:ascii="宋体" w:hAnsi="宋体" w:hint="eastAsia"/>
                <w:bCs/>
                <w:sz w:val="15"/>
                <w:szCs w:val="15"/>
              </w:rPr>
              <w:t>嵌挤度</w:t>
            </w:r>
            <w:proofErr w:type="gramEnd"/>
          </w:p>
        </w:tc>
        <w:tc>
          <w:tcPr>
            <w:tcW w:w="411" w:type="pct"/>
            <w:vAlign w:val="center"/>
          </w:tcPr>
          <w:p w14:paraId="729EFA0A" w14:textId="77777777" w:rsidR="001C4FA8" w:rsidRDefault="003064C9">
            <w:pPr>
              <w:spacing w:line="276" w:lineRule="auto"/>
              <w:jc w:val="center"/>
              <w:rPr>
                <w:rFonts w:ascii="宋体" w:hAnsi="宋体"/>
                <w:bCs/>
                <w:sz w:val="15"/>
                <w:szCs w:val="15"/>
              </w:rPr>
            </w:pPr>
            <w:r>
              <w:rPr>
                <w:rFonts w:ascii="宋体" w:hAnsi="宋体" w:hint="eastAsia"/>
                <w:bCs/>
                <w:sz w:val="15"/>
                <w:szCs w:val="15"/>
              </w:rPr>
              <w:t>长(mm)</w:t>
            </w:r>
          </w:p>
        </w:tc>
        <w:tc>
          <w:tcPr>
            <w:tcW w:w="410" w:type="pct"/>
            <w:vAlign w:val="center"/>
          </w:tcPr>
          <w:p w14:paraId="57EB43AC" w14:textId="77777777" w:rsidR="001C4FA8" w:rsidRDefault="003064C9">
            <w:pPr>
              <w:spacing w:line="276" w:lineRule="auto"/>
              <w:jc w:val="center"/>
              <w:rPr>
                <w:rFonts w:ascii="宋体" w:hAnsi="宋体"/>
                <w:bCs/>
                <w:sz w:val="15"/>
                <w:szCs w:val="15"/>
              </w:rPr>
            </w:pPr>
            <w:r>
              <w:rPr>
                <w:rFonts w:ascii="宋体" w:hAnsi="宋体" w:hint="eastAsia"/>
                <w:bCs/>
                <w:sz w:val="15"/>
                <w:szCs w:val="15"/>
              </w:rPr>
              <w:t>宽(mm)</w:t>
            </w:r>
          </w:p>
        </w:tc>
        <w:tc>
          <w:tcPr>
            <w:tcW w:w="411" w:type="pct"/>
            <w:vAlign w:val="center"/>
          </w:tcPr>
          <w:p w14:paraId="77900901" w14:textId="77777777" w:rsidR="001C4FA8" w:rsidRDefault="003064C9">
            <w:pPr>
              <w:spacing w:line="276" w:lineRule="auto"/>
              <w:jc w:val="center"/>
              <w:rPr>
                <w:rFonts w:ascii="宋体" w:hAnsi="宋体"/>
                <w:bCs/>
                <w:sz w:val="15"/>
                <w:szCs w:val="15"/>
              </w:rPr>
            </w:pPr>
            <w:r>
              <w:rPr>
                <w:rFonts w:ascii="宋体" w:hAnsi="宋体" w:hint="eastAsia"/>
                <w:bCs/>
                <w:sz w:val="15"/>
                <w:szCs w:val="15"/>
              </w:rPr>
              <w:t>高(mm)</w:t>
            </w:r>
          </w:p>
        </w:tc>
        <w:tc>
          <w:tcPr>
            <w:tcW w:w="572" w:type="pct"/>
            <w:vAlign w:val="center"/>
          </w:tcPr>
          <w:p w14:paraId="4E4CA263" w14:textId="7DFAB882" w:rsidR="001C4FA8" w:rsidRDefault="003064C9">
            <w:pPr>
              <w:spacing w:line="276" w:lineRule="auto"/>
              <w:jc w:val="center"/>
              <w:rPr>
                <w:rFonts w:ascii="宋体" w:hAnsi="宋体"/>
                <w:bCs/>
                <w:sz w:val="15"/>
                <w:szCs w:val="15"/>
              </w:rPr>
            </w:pPr>
            <w:r>
              <w:rPr>
                <w:rFonts w:ascii="宋体" w:hAnsi="宋体" w:hint="eastAsia"/>
                <w:bCs/>
                <w:sz w:val="15"/>
                <w:szCs w:val="15"/>
              </w:rPr>
              <w:t>面积（㎡）</w:t>
            </w:r>
          </w:p>
        </w:tc>
        <w:tc>
          <w:tcPr>
            <w:tcW w:w="572" w:type="pct"/>
            <w:vAlign w:val="center"/>
          </w:tcPr>
          <w:p w14:paraId="7E15DD31" w14:textId="1685486B" w:rsidR="001C4FA8" w:rsidRDefault="003064C9">
            <w:pPr>
              <w:spacing w:line="276" w:lineRule="auto"/>
              <w:jc w:val="center"/>
              <w:rPr>
                <w:rFonts w:ascii="宋体" w:hAnsi="宋体"/>
                <w:bCs/>
                <w:sz w:val="15"/>
                <w:szCs w:val="15"/>
              </w:rPr>
            </w:pPr>
            <w:r>
              <w:rPr>
                <w:rFonts w:ascii="宋体" w:hAnsi="宋体" w:hint="eastAsia"/>
                <w:bCs/>
                <w:sz w:val="15"/>
                <w:szCs w:val="15"/>
              </w:rPr>
              <w:t>重量（</w:t>
            </w:r>
            <w:r>
              <w:rPr>
                <w:rFonts w:ascii="宋体" w:hAnsi="宋体"/>
                <w:bCs/>
                <w:sz w:val="15"/>
                <w:szCs w:val="15"/>
              </w:rPr>
              <w:t>K</w:t>
            </w:r>
            <w:r>
              <w:rPr>
                <w:rFonts w:ascii="宋体" w:hAnsi="宋体" w:hint="eastAsia"/>
                <w:bCs/>
                <w:sz w:val="15"/>
                <w:szCs w:val="15"/>
              </w:rPr>
              <w:t>g）</w:t>
            </w:r>
          </w:p>
        </w:tc>
        <w:tc>
          <w:tcPr>
            <w:tcW w:w="573" w:type="pct"/>
            <w:vAlign w:val="center"/>
          </w:tcPr>
          <w:p w14:paraId="7BA9828E" w14:textId="4E230242" w:rsidR="001C4FA8" w:rsidRDefault="003064C9">
            <w:pPr>
              <w:spacing w:line="276" w:lineRule="auto"/>
              <w:jc w:val="center"/>
              <w:rPr>
                <w:rFonts w:ascii="宋体" w:hAnsi="宋体"/>
                <w:bCs/>
                <w:sz w:val="15"/>
                <w:szCs w:val="15"/>
              </w:rPr>
            </w:pPr>
            <w:r>
              <w:rPr>
                <w:rFonts w:ascii="宋体" w:hAnsi="宋体" w:hint="eastAsia"/>
                <w:bCs/>
                <w:sz w:val="15"/>
                <w:szCs w:val="15"/>
              </w:rPr>
              <w:t>体积（m</w:t>
            </w:r>
            <w:r w:rsidRPr="00C7596A">
              <w:rPr>
                <w:rFonts w:ascii="宋体" w:hAnsi="宋体"/>
                <w:bCs/>
                <w:sz w:val="15"/>
                <w:szCs w:val="15"/>
                <w:vertAlign w:val="superscript"/>
              </w:rPr>
              <w:t>3</w:t>
            </w:r>
            <w:r>
              <w:rPr>
                <w:rFonts w:ascii="宋体" w:hAnsi="宋体" w:hint="eastAsia"/>
                <w:bCs/>
                <w:sz w:val="15"/>
                <w:szCs w:val="15"/>
              </w:rPr>
              <w:t>）</w:t>
            </w:r>
          </w:p>
        </w:tc>
      </w:tr>
      <w:tr w:rsidR="001C4FA8" w14:paraId="20ADFC15" w14:textId="77777777" w:rsidTr="00C7596A">
        <w:trPr>
          <w:trHeight w:val="440"/>
          <w:jc w:val="center"/>
        </w:trPr>
        <w:tc>
          <w:tcPr>
            <w:tcW w:w="327" w:type="pct"/>
            <w:vAlign w:val="center"/>
          </w:tcPr>
          <w:p w14:paraId="4A30FD92" w14:textId="77777777" w:rsidR="001C4FA8" w:rsidRDefault="003064C9">
            <w:pPr>
              <w:spacing w:line="276" w:lineRule="auto"/>
              <w:jc w:val="center"/>
              <w:rPr>
                <w:rFonts w:ascii="宋体" w:hAnsi="宋体"/>
                <w:bCs/>
                <w:sz w:val="15"/>
                <w:szCs w:val="15"/>
              </w:rPr>
            </w:pPr>
            <w:r>
              <w:rPr>
                <w:rFonts w:ascii="宋体" w:hAnsi="宋体" w:hint="eastAsia"/>
                <w:bCs/>
                <w:sz w:val="15"/>
                <w:szCs w:val="15"/>
              </w:rPr>
              <w:t>Q型</w:t>
            </w:r>
          </w:p>
        </w:tc>
        <w:tc>
          <w:tcPr>
            <w:tcW w:w="575" w:type="pct"/>
            <w:vAlign w:val="center"/>
          </w:tcPr>
          <w:p w14:paraId="547CB915" w14:textId="77777777" w:rsidR="001C4FA8" w:rsidRDefault="003064C9">
            <w:pPr>
              <w:spacing w:line="276" w:lineRule="auto"/>
              <w:jc w:val="center"/>
              <w:rPr>
                <w:rFonts w:ascii="宋体" w:hAnsi="宋体"/>
                <w:bCs/>
                <w:sz w:val="15"/>
                <w:szCs w:val="15"/>
              </w:rPr>
            </w:pPr>
            <w:r>
              <w:rPr>
                <w:rFonts w:ascii="宋体" w:hAnsi="宋体" w:hint="eastAsia"/>
                <w:bCs/>
                <w:sz w:val="15"/>
                <w:szCs w:val="15"/>
              </w:rPr>
              <w:t>200</w:t>
            </w:r>
          </w:p>
        </w:tc>
        <w:tc>
          <w:tcPr>
            <w:tcW w:w="739" w:type="pct"/>
            <w:vAlign w:val="center"/>
          </w:tcPr>
          <w:p w14:paraId="4FD53BCF" w14:textId="05DD3749" w:rsidR="001C4FA8" w:rsidRDefault="003064C9">
            <w:pPr>
              <w:spacing w:line="276" w:lineRule="auto"/>
              <w:jc w:val="center"/>
              <w:rPr>
                <w:rFonts w:ascii="宋体" w:hAnsi="宋体"/>
                <w:bCs/>
                <w:sz w:val="15"/>
                <w:szCs w:val="15"/>
              </w:rPr>
            </w:pPr>
            <w:r>
              <w:rPr>
                <w:rFonts w:ascii="宋体" w:hAnsi="宋体" w:hint="eastAsia"/>
                <w:bCs/>
                <w:sz w:val="15"/>
                <w:szCs w:val="15"/>
              </w:rPr>
              <w:t>轻、中交通</w:t>
            </w:r>
          </w:p>
        </w:tc>
        <w:tc>
          <w:tcPr>
            <w:tcW w:w="410" w:type="pct"/>
            <w:vAlign w:val="center"/>
          </w:tcPr>
          <w:p w14:paraId="42646498" w14:textId="77777777" w:rsidR="001C4FA8" w:rsidRDefault="003064C9">
            <w:pPr>
              <w:spacing w:line="276" w:lineRule="auto"/>
              <w:jc w:val="center"/>
              <w:rPr>
                <w:rFonts w:ascii="宋体" w:hAnsi="宋体"/>
                <w:bCs/>
                <w:sz w:val="15"/>
                <w:szCs w:val="15"/>
              </w:rPr>
            </w:pPr>
            <w:r>
              <w:rPr>
                <w:rFonts w:ascii="宋体" w:hAnsi="宋体" w:hint="eastAsia"/>
                <w:bCs/>
                <w:sz w:val="15"/>
                <w:szCs w:val="15"/>
              </w:rPr>
              <w:t>1/</w:t>
            </w:r>
            <w:r>
              <w:rPr>
                <w:rFonts w:ascii="宋体" w:hAnsi="宋体"/>
                <w:bCs/>
                <w:sz w:val="15"/>
                <w:szCs w:val="15"/>
              </w:rPr>
              <w:t>3</w:t>
            </w:r>
          </w:p>
        </w:tc>
        <w:tc>
          <w:tcPr>
            <w:tcW w:w="411" w:type="pct"/>
            <w:vAlign w:val="center"/>
          </w:tcPr>
          <w:p w14:paraId="2073E061" w14:textId="77777777" w:rsidR="001C4FA8" w:rsidRDefault="003064C9">
            <w:pPr>
              <w:spacing w:line="276" w:lineRule="auto"/>
              <w:ind w:firstLineChars="100" w:firstLine="150"/>
              <w:jc w:val="center"/>
              <w:rPr>
                <w:rFonts w:ascii="宋体" w:hAnsi="宋体"/>
                <w:bCs/>
                <w:sz w:val="15"/>
                <w:szCs w:val="15"/>
              </w:rPr>
            </w:pPr>
            <w:r>
              <w:rPr>
                <w:rFonts w:ascii="宋体" w:hAnsi="宋体" w:hint="eastAsia"/>
                <w:bCs/>
                <w:sz w:val="15"/>
                <w:szCs w:val="15"/>
              </w:rPr>
              <w:t>72</w:t>
            </w:r>
            <w:r>
              <w:rPr>
                <w:rFonts w:ascii="宋体" w:hAnsi="宋体"/>
                <w:bCs/>
                <w:sz w:val="15"/>
                <w:szCs w:val="15"/>
              </w:rPr>
              <w:t>0</w:t>
            </w:r>
          </w:p>
        </w:tc>
        <w:tc>
          <w:tcPr>
            <w:tcW w:w="410" w:type="pct"/>
            <w:vAlign w:val="center"/>
          </w:tcPr>
          <w:p w14:paraId="1873B5D1" w14:textId="77777777" w:rsidR="001C4FA8" w:rsidRDefault="003064C9">
            <w:pPr>
              <w:spacing w:line="276" w:lineRule="auto"/>
              <w:jc w:val="center"/>
              <w:rPr>
                <w:rFonts w:ascii="宋体" w:hAnsi="宋体"/>
                <w:bCs/>
                <w:sz w:val="15"/>
                <w:szCs w:val="15"/>
              </w:rPr>
            </w:pPr>
            <w:r>
              <w:rPr>
                <w:rFonts w:ascii="宋体" w:hAnsi="宋体" w:hint="eastAsia"/>
                <w:bCs/>
                <w:sz w:val="15"/>
                <w:szCs w:val="15"/>
              </w:rPr>
              <w:t>586</w:t>
            </w:r>
          </w:p>
        </w:tc>
        <w:tc>
          <w:tcPr>
            <w:tcW w:w="411" w:type="pct"/>
            <w:vAlign w:val="center"/>
          </w:tcPr>
          <w:p w14:paraId="2A12DED4" w14:textId="77777777" w:rsidR="001C4FA8" w:rsidRDefault="003064C9">
            <w:pPr>
              <w:spacing w:line="276" w:lineRule="auto"/>
              <w:jc w:val="center"/>
              <w:rPr>
                <w:rFonts w:ascii="宋体" w:hAnsi="宋体"/>
                <w:bCs/>
                <w:sz w:val="15"/>
                <w:szCs w:val="15"/>
              </w:rPr>
            </w:pPr>
            <w:r>
              <w:rPr>
                <w:rFonts w:ascii="宋体" w:hAnsi="宋体" w:hint="eastAsia"/>
                <w:bCs/>
                <w:sz w:val="15"/>
                <w:szCs w:val="15"/>
              </w:rPr>
              <w:t>20</w:t>
            </w:r>
            <w:r>
              <w:rPr>
                <w:rFonts w:ascii="宋体" w:hAnsi="宋体"/>
                <w:bCs/>
                <w:sz w:val="15"/>
                <w:szCs w:val="15"/>
              </w:rPr>
              <w:t>0</w:t>
            </w:r>
          </w:p>
        </w:tc>
        <w:tc>
          <w:tcPr>
            <w:tcW w:w="572" w:type="pct"/>
            <w:vAlign w:val="center"/>
          </w:tcPr>
          <w:p w14:paraId="30FB44EE" w14:textId="77777777" w:rsidR="001C4FA8" w:rsidRDefault="003064C9">
            <w:pPr>
              <w:spacing w:line="276" w:lineRule="auto"/>
              <w:jc w:val="center"/>
              <w:rPr>
                <w:rFonts w:ascii="宋体" w:hAnsi="宋体"/>
                <w:bCs/>
                <w:sz w:val="15"/>
                <w:szCs w:val="15"/>
              </w:rPr>
            </w:pPr>
            <w:r>
              <w:rPr>
                <w:rFonts w:ascii="宋体" w:hAnsi="宋体" w:hint="eastAsia"/>
                <w:bCs/>
                <w:sz w:val="15"/>
                <w:szCs w:val="15"/>
              </w:rPr>
              <w:t>0.46</w:t>
            </w:r>
          </w:p>
        </w:tc>
        <w:tc>
          <w:tcPr>
            <w:tcW w:w="572" w:type="pct"/>
            <w:vAlign w:val="center"/>
          </w:tcPr>
          <w:p w14:paraId="3290371A" w14:textId="77777777" w:rsidR="001C4FA8" w:rsidRDefault="003064C9">
            <w:pPr>
              <w:spacing w:line="276" w:lineRule="auto"/>
              <w:jc w:val="center"/>
              <w:rPr>
                <w:rFonts w:ascii="宋体" w:hAnsi="宋体"/>
                <w:bCs/>
                <w:sz w:val="15"/>
                <w:szCs w:val="15"/>
              </w:rPr>
            </w:pPr>
            <w:r>
              <w:rPr>
                <w:rFonts w:ascii="宋体" w:hAnsi="宋体" w:hint="eastAsia"/>
                <w:bCs/>
                <w:sz w:val="15"/>
                <w:szCs w:val="15"/>
              </w:rPr>
              <w:t>188.8</w:t>
            </w:r>
          </w:p>
        </w:tc>
        <w:tc>
          <w:tcPr>
            <w:tcW w:w="573" w:type="pct"/>
            <w:vAlign w:val="center"/>
          </w:tcPr>
          <w:p w14:paraId="619EB5B6" w14:textId="77777777" w:rsidR="001C4FA8" w:rsidRDefault="003064C9">
            <w:pPr>
              <w:spacing w:line="276" w:lineRule="auto"/>
              <w:jc w:val="center"/>
              <w:rPr>
                <w:rFonts w:ascii="宋体" w:hAnsi="宋体"/>
                <w:bCs/>
                <w:sz w:val="15"/>
                <w:szCs w:val="15"/>
              </w:rPr>
            </w:pPr>
            <w:r>
              <w:rPr>
                <w:rFonts w:ascii="宋体" w:hAnsi="宋体" w:hint="eastAsia"/>
                <w:bCs/>
                <w:sz w:val="15"/>
                <w:szCs w:val="15"/>
              </w:rPr>
              <w:t>0.08</w:t>
            </w:r>
          </w:p>
        </w:tc>
      </w:tr>
      <w:tr w:rsidR="001C4FA8" w14:paraId="32080C76" w14:textId="77777777" w:rsidTr="00C7596A">
        <w:trPr>
          <w:trHeight w:val="440"/>
          <w:jc w:val="center"/>
        </w:trPr>
        <w:tc>
          <w:tcPr>
            <w:tcW w:w="327" w:type="pct"/>
            <w:vAlign w:val="center"/>
          </w:tcPr>
          <w:p w14:paraId="4DAC79DC" w14:textId="77777777" w:rsidR="001C4FA8" w:rsidRDefault="003064C9">
            <w:pPr>
              <w:spacing w:line="276" w:lineRule="auto"/>
              <w:jc w:val="center"/>
              <w:rPr>
                <w:rFonts w:ascii="宋体" w:hAnsi="宋体"/>
                <w:bCs/>
                <w:sz w:val="15"/>
                <w:szCs w:val="15"/>
              </w:rPr>
            </w:pPr>
            <w:r>
              <w:rPr>
                <w:rFonts w:ascii="宋体" w:hAnsi="宋体" w:hint="eastAsia"/>
                <w:bCs/>
                <w:sz w:val="15"/>
                <w:szCs w:val="15"/>
              </w:rPr>
              <w:t>B型</w:t>
            </w:r>
          </w:p>
        </w:tc>
        <w:tc>
          <w:tcPr>
            <w:tcW w:w="575" w:type="pct"/>
            <w:vAlign w:val="center"/>
          </w:tcPr>
          <w:p w14:paraId="6CCBCAA8" w14:textId="77777777" w:rsidR="001C4FA8" w:rsidRDefault="003064C9">
            <w:pPr>
              <w:spacing w:line="276" w:lineRule="auto"/>
              <w:jc w:val="center"/>
              <w:rPr>
                <w:rFonts w:ascii="宋体" w:hAnsi="宋体"/>
                <w:bCs/>
                <w:sz w:val="15"/>
                <w:szCs w:val="15"/>
              </w:rPr>
            </w:pPr>
            <w:r>
              <w:rPr>
                <w:rFonts w:ascii="宋体" w:hAnsi="宋体" w:hint="eastAsia"/>
                <w:bCs/>
                <w:sz w:val="15"/>
                <w:szCs w:val="15"/>
              </w:rPr>
              <w:t>300</w:t>
            </w:r>
          </w:p>
        </w:tc>
        <w:tc>
          <w:tcPr>
            <w:tcW w:w="739" w:type="pct"/>
            <w:vAlign w:val="center"/>
          </w:tcPr>
          <w:p w14:paraId="612A71C9" w14:textId="77777777" w:rsidR="001C4FA8" w:rsidRDefault="003064C9">
            <w:pPr>
              <w:spacing w:line="276" w:lineRule="auto"/>
              <w:jc w:val="center"/>
              <w:rPr>
                <w:rFonts w:ascii="宋体" w:hAnsi="宋体"/>
                <w:bCs/>
                <w:sz w:val="15"/>
                <w:szCs w:val="15"/>
              </w:rPr>
            </w:pPr>
            <w:r>
              <w:rPr>
                <w:rFonts w:ascii="宋体" w:hAnsi="宋体" w:hint="eastAsia"/>
                <w:bCs/>
                <w:sz w:val="15"/>
                <w:szCs w:val="15"/>
              </w:rPr>
              <w:t>重交通</w:t>
            </w:r>
          </w:p>
        </w:tc>
        <w:tc>
          <w:tcPr>
            <w:tcW w:w="410" w:type="pct"/>
            <w:vAlign w:val="center"/>
          </w:tcPr>
          <w:p w14:paraId="345C1572" w14:textId="77777777" w:rsidR="001C4FA8" w:rsidRDefault="003064C9">
            <w:pPr>
              <w:spacing w:line="276" w:lineRule="auto"/>
              <w:jc w:val="center"/>
              <w:rPr>
                <w:rFonts w:ascii="宋体" w:hAnsi="宋体"/>
                <w:bCs/>
                <w:sz w:val="15"/>
                <w:szCs w:val="15"/>
              </w:rPr>
            </w:pPr>
            <w:r>
              <w:rPr>
                <w:rFonts w:ascii="宋体" w:hAnsi="宋体" w:hint="eastAsia"/>
                <w:bCs/>
                <w:sz w:val="15"/>
                <w:szCs w:val="15"/>
              </w:rPr>
              <w:t>1/4</w:t>
            </w:r>
          </w:p>
        </w:tc>
        <w:tc>
          <w:tcPr>
            <w:tcW w:w="411" w:type="pct"/>
            <w:vAlign w:val="center"/>
          </w:tcPr>
          <w:p w14:paraId="4BAF7FB2" w14:textId="77777777" w:rsidR="001C4FA8" w:rsidRDefault="003064C9">
            <w:pPr>
              <w:spacing w:line="276" w:lineRule="auto"/>
              <w:ind w:firstLineChars="100" w:firstLine="150"/>
              <w:jc w:val="center"/>
              <w:rPr>
                <w:rFonts w:ascii="宋体" w:hAnsi="宋体"/>
                <w:bCs/>
                <w:sz w:val="15"/>
                <w:szCs w:val="15"/>
              </w:rPr>
            </w:pPr>
            <w:r>
              <w:rPr>
                <w:rFonts w:ascii="宋体" w:hAnsi="宋体"/>
                <w:bCs/>
                <w:sz w:val="15"/>
                <w:szCs w:val="15"/>
              </w:rPr>
              <w:t>1015</w:t>
            </w:r>
          </w:p>
        </w:tc>
        <w:tc>
          <w:tcPr>
            <w:tcW w:w="410" w:type="pct"/>
            <w:vAlign w:val="center"/>
          </w:tcPr>
          <w:p w14:paraId="26C29BDE" w14:textId="77777777" w:rsidR="001C4FA8" w:rsidRDefault="003064C9">
            <w:pPr>
              <w:spacing w:line="276" w:lineRule="auto"/>
              <w:jc w:val="center"/>
              <w:rPr>
                <w:rFonts w:ascii="宋体" w:hAnsi="宋体"/>
                <w:bCs/>
                <w:sz w:val="15"/>
                <w:szCs w:val="15"/>
              </w:rPr>
            </w:pPr>
            <w:r>
              <w:rPr>
                <w:rFonts w:ascii="宋体" w:hAnsi="宋体"/>
                <w:bCs/>
                <w:sz w:val="15"/>
                <w:szCs w:val="15"/>
              </w:rPr>
              <w:t>855</w:t>
            </w:r>
          </w:p>
        </w:tc>
        <w:tc>
          <w:tcPr>
            <w:tcW w:w="411" w:type="pct"/>
            <w:vAlign w:val="center"/>
          </w:tcPr>
          <w:p w14:paraId="12E26313" w14:textId="77777777" w:rsidR="001C4FA8" w:rsidRDefault="003064C9">
            <w:pPr>
              <w:spacing w:line="276" w:lineRule="auto"/>
              <w:jc w:val="center"/>
              <w:rPr>
                <w:rFonts w:ascii="宋体" w:hAnsi="宋体"/>
                <w:bCs/>
                <w:sz w:val="15"/>
                <w:szCs w:val="15"/>
              </w:rPr>
            </w:pPr>
            <w:r>
              <w:rPr>
                <w:rFonts w:ascii="宋体" w:hAnsi="宋体" w:hint="eastAsia"/>
                <w:bCs/>
                <w:sz w:val="15"/>
                <w:szCs w:val="15"/>
              </w:rPr>
              <w:t>30</w:t>
            </w:r>
            <w:r>
              <w:rPr>
                <w:rFonts w:ascii="宋体" w:hAnsi="宋体"/>
                <w:bCs/>
                <w:sz w:val="15"/>
                <w:szCs w:val="15"/>
              </w:rPr>
              <w:t>0</w:t>
            </w:r>
          </w:p>
        </w:tc>
        <w:tc>
          <w:tcPr>
            <w:tcW w:w="572" w:type="pct"/>
            <w:vAlign w:val="center"/>
          </w:tcPr>
          <w:p w14:paraId="11FF9810" w14:textId="77777777" w:rsidR="001C4FA8" w:rsidRDefault="003064C9">
            <w:pPr>
              <w:spacing w:line="276" w:lineRule="auto"/>
              <w:jc w:val="center"/>
              <w:rPr>
                <w:rFonts w:ascii="宋体" w:hAnsi="宋体"/>
                <w:bCs/>
                <w:sz w:val="15"/>
                <w:szCs w:val="15"/>
              </w:rPr>
            </w:pPr>
            <w:r>
              <w:rPr>
                <w:rFonts w:ascii="宋体" w:hAnsi="宋体" w:hint="eastAsia"/>
                <w:bCs/>
                <w:sz w:val="15"/>
                <w:szCs w:val="15"/>
              </w:rPr>
              <w:t>0.92</w:t>
            </w:r>
          </w:p>
        </w:tc>
        <w:tc>
          <w:tcPr>
            <w:tcW w:w="572" w:type="pct"/>
            <w:vAlign w:val="center"/>
          </w:tcPr>
          <w:p w14:paraId="15794E38" w14:textId="77777777" w:rsidR="001C4FA8" w:rsidRDefault="003064C9">
            <w:pPr>
              <w:spacing w:line="276" w:lineRule="auto"/>
              <w:jc w:val="center"/>
              <w:rPr>
                <w:rFonts w:ascii="宋体" w:hAnsi="宋体"/>
                <w:bCs/>
                <w:sz w:val="15"/>
                <w:szCs w:val="15"/>
              </w:rPr>
            </w:pPr>
            <w:r>
              <w:rPr>
                <w:rFonts w:ascii="宋体" w:hAnsi="宋体" w:hint="eastAsia"/>
                <w:bCs/>
                <w:sz w:val="15"/>
                <w:szCs w:val="15"/>
              </w:rPr>
              <w:t>590</w:t>
            </w:r>
          </w:p>
        </w:tc>
        <w:tc>
          <w:tcPr>
            <w:tcW w:w="573" w:type="pct"/>
            <w:vAlign w:val="center"/>
          </w:tcPr>
          <w:p w14:paraId="69BA7ADB" w14:textId="77777777" w:rsidR="001C4FA8" w:rsidRDefault="003064C9">
            <w:pPr>
              <w:spacing w:line="276" w:lineRule="auto"/>
              <w:jc w:val="center"/>
              <w:rPr>
                <w:rFonts w:ascii="宋体" w:hAnsi="宋体"/>
                <w:bCs/>
                <w:sz w:val="15"/>
                <w:szCs w:val="15"/>
              </w:rPr>
            </w:pPr>
            <w:r>
              <w:rPr>
                <w:rFonts w:ascii="宋体" w:hAnsi="宋体" w:hint="eastAsia"/>
                <w:bCs/>
                <w:sz w:val="15"/>
                <w:szCs w:val="15"/>
              </w:rPr>
              <w:t>0.25</w:t>
            </w:r>
          </w:p>
        </w:tc>
      </w:tr>
      <w:tr w:rsidR="001C4FA8" w14:paraId="1EC45D3E" w14:textId="77777777" w:rsidTr="00C7596A">
        <w:trPr>
          <w:trHeight w:val="440"/>
          <w:jc w:val="center"/>
        </w:trPr>
        <w:tc>
          <w:tcPr>
            <w:tcW w:w="327" w:type="pct"/>
            <w:vAlign w:val="center"/>
          </w:tcPr>
          <w:p w14:paraId="79D2C9BB" w14:textId="77777777" w:rsidR="001C4FA8" w:rsidRDefault="003064C9">
            <w:pPr>
              <w:spacing w:line="276" w:lineRule="auto"/>
              <w:jc w:val="center"/>
              <w:rPr>
                <w:rFonts w:ascii="宋体" w:hAnsi="宋体"/>
                <w:bCs/>
                <w:sz w:val="15"/>
                <w:szCs w:val="15"/>
              </w:rPr>
            </w:pPr>
            <w:r>
              <w:rPr>
                <w:rFonts w:ascii="宋体" w:hAnsi="宋体" w:hint="eastAsia"/>
                <w:bCs/>
                <w:sz w:val="15"/>
                <w:szCs w:val="15"/>
              </w:rPr>
              <w:t>Z型</w:t>
            </w:r>
          </w:p>
        </w:tc>
        <w:tc>
          <w:tcPr>
            <w:tcW w:w="575" w:type="pct"/>
            <w:vAlign w:val="center"/>
          </w:tcPr>
          <w:p w14:paraId="2691F3FC" w14:textId="77777777" w:rsidR="001C4FA8" w:rsidRDefault="003064C9">
            <w:pPr>
              <w:spacing w:line="276" w:lineRule="auto"/>
              <w:jc w:val="center"/>
              <w:rPr>
                <w:rFonts w:ascii="宋体" w:hAnsi="宋体"/>
                <w:bCs/>
                <w:sz w:val="15"/>
                <w:szCs w:val="15"/>
              </w:rPr>
            </w:pPr>
            <w:r>
              <w:rPr>
                <w:rFonts w:ascii="宋体" w:hAnsi="宋体" w:hint="eastAsia"/>
                <w:bCs/>
                <w:sz w:val="15"/>
                <w:szCs w:val="15"/>
              </w:rPr>
              <w:t>400</w:t>
            </w:r>
          </w:p>
        </w:tc>
        <w:tc>
          <w:tcPr>
            <w:tcW w:w="739" w:type="pct"/>
            <w:vAlign w:val="center"/>
          </w:tcPr>
          <w:p w14:paraId="4849D780" w14:textId="77777777" w:rsidR="001C4FA8" w:rsidRDefault="003064C9">
            <w:pPr>
              <w:spacing w:line="276" w:lineRule="auto"/>
              <w:jc w:val="center"/>
              <w:rPr>
                <w:rFonts w:ascii="宋体" w:hAnsi="宋体"/>
                <w:bCs/>
                <w:sz w:val="15"/>
                <w:szCs w:val="15"/>
              </w:rPr>
            </w:pPr>
            <w:r>
              <w:rPr>
                <w:rFonts w:ascii="宋体" w:hAnsi="宋体" w:hint="eastAsia"/>
                <w:bCs/>
                <w:sz w:val="15"/>
                <w:szCs w:val="15"/>
              </w:rPr>
              <w:t>特重交通</w:t>
            </w:r>
          </w:p>
        </w:tc>
        <w:tc>
          <w:tcPr>
            <w:tcW w:w="410" w:type="pct"/>
            <w:vAlign w:val="center"/>
          </w:tcPr>
          <w:p w14:paraId="53DD11E1" w14:textId="77777777" w:rsidR="001C4FA8" w:rsidRDefault="003064C9">
            <w:pPr>
              <w:spacing w:line="276" w:lineRule="auto"/>
              <w:jc w:val="center"/>
              <w:rPr>
                <w:rFonts w:ascii="宋体" w:hAnsi="宋体"/>
                <w:bCs/>
                <w:sz w:val="15"/>
                <w:szCs w:val="15"/>
              </w:rPr>
            </w:pPr>
            <w:r>
              <w:rPr>
                <w:rFonts w:ascii="宋体" w:hAnsi="宋体" w:hint="eastAsia"/>
                <w:bCs/>
                <w:sz w:val="15"/>
                <w:szCs w:val="15"/>
              </w:rPr>
              <w:t>1/4</w:t>
            </w:r>
          </w:p>
        </w:tc>
        <w:tc>
          <w:tcPr>
            <w:tcW w:w="411" w:type="pct"/>
            <w:vAlign w:val="center"/>
          </w:tcPr>
          <w:p w14:paraId="6303D069" w14:textId="77777777" w:rsidR="001C4FA8" w:rsidRDefault="003064C9">
            <w:pPr>
              <w:spacing w:line="276" w:lineRule="auto"/>
              <w:ind w:firstLineChars="100" w:firstLine="150"/>
              <w:jc w:val="center"/>
              <w:rPr>
                <w:rFonts w:ascii="宋体" w:hAnsi="宋体"/>
                <w:bCs/>
                <w:sz w:val="15"/>
                <w:szCs w:val="15"/>
              </w:rPr>
            </w:pPr>
            <w:r>
              <w:rPr>
                <w:rFonts w:ascii="宋体" w:hAnsi="宋体" w:hint="eastAsia"/>
                <w:bCs/>
                <w:sz w:val="15"/>
                <w:szCs w:val="15"/>
              </w:rPr>
              <w:t>106</w:t>
            </w:r>
            <w:r>
              <w:rPr>
                <w:rFonts w:ascii="宋体" w:hAnsi="宋体"/>
                <w:bCs/>
                <w:sz w:val="15"/>
                <w:szCs w:val="15"/>
              </w:rPr>
              <w:t>0</w:t>
            </w:r>
          </w:p>
        </w:tc>
        <w:tc>
          <w:tcPr>
            <w:tcW w:w="410" w:type="pct"/>
            <w:vAlign w:val="center"/>
          </w:tcPr>
          <w:p w14:paraId="245F26A9" w14:textId="77777777" w:rsidR="001C4FA8" w:rsidRDefault="003064C9">
            <w:pPr>
              <w:spacing w:line="276" w:lineRule="auto"/>
              <w:jc w:val="center"/>
              <w:rPr>
                <w:rFonts w:ascii="宋体" w:hAnsi="宋体"/>
                <w:bCs/>
                <w:sz w:val="15"/>
                <w:szCs w:val="15"/>
              </w:rPr>
            </w:pPr>
            <w:r>
              <w:rPr>
                <w:rFonts w:ascii="宋体" w:hAnsi="宋体" w:hint="eastAsia"/>
                <w:bCs/>
                <w:sz w:val="15"/>
                <w:szCs w:val="15"/>
              </w:rPr>
              <w:t>86</w:t>
            </w:r>
            <w:r>
              <w:rPr>
                <w:rFonts w:ascii="宋体" w:hAnsi="宋体"/>
                <w:bCs/>
                <w:sz w:val="15"/>
                <w:szCs w:val="15"/>
              </w:rPr>
              <w:t>0</w:t>
            </w:r>
          </w:p>
        </w:tc>
        <w:tc>
          <w:tcPr>
            <w:tcW w:w="411" w:type="pct"/>
            <w:vAlign w:val="center"/>
          </w:tcPr>
          <w:p w14:paraId="715AE50D" w14:textId="77777777" w:rsidR="001C4FA8" w:rsidRDefault="003064C9">
            <w:pPr>
              <w:spacing w:line="276" w:lineRule="auto"/>
              <w:jc w:val="center"/>
              <w:rPr>
                <w:rFonts w:ascii="宋体" w:hAnsi="宋体"/>
                <w:bCs/>
                <w:sz w:val="15"/>
                <w:szCs w:val="15"/>
              </w:rPr>
            </w:pPr>
            <w:r>
              <w:rPr>
                <w:rFonts w:ascii="宋体" w:hAnsi="宋体" w:hint="eastAsia"/>
                <w:bCs/>
                <w:sz w:val="15"/>
                <w:szCs w:val="15"/>
              </w:rPr>
              <w:t>40</w:t>
            </w:r>
            <w:r>
              <w:rPr>
                <w:rFonts w:ascii="宋体" w:hAnsi="宋体"/>
                <w:bCs/>
                <w:sz w:val="15"/>
                <w:szCs w:val="15"/>
              </w:rPr>
              <w:t>0</w:t>
            </w:r>
          </w:p>
        </w:tc>
        <w:tc>
          <w:tcPr>
            <w:tcW w:w="572" w:type="pct"/>
            <w:vAlign w:val="center"/>
          </w:tcPr>
          <w:p w14:paraId="471224C0" w14:textId="77777777" w:rsidR="001C4FA8" w:rsidRDefault="003064C9">
            <w:pPr>
              <w:spacing w:line="276" w:lineRule="auto"/>
              <w:jc w:val="center"/>
              <w:rPr>
                <w:rFonts w:ascii="宋体" w:hAnsi="宋体"/>
                <w:bCs/>
                <w:sz w:val="15"/>
                <w:szCs w:val="15"/>
              </w:rPr>
            </w:pPr>
            <w:r>
              <w:rPr>
                <w:rFonts w:ascii="宋体" w:hAnsi="宋体" w:hint="eastAsia"/>
                <w:bCs/>
                <w:sz w:val="15"/>
                <w:szCs w:val="15"/>
              </w:rPr>
              <w:t>0.93</w:t>
            </w:r>
          </w:p>
        </w:tc>
        <w:tc>
          <w:tcPr>
            <w:tcW w:w="572" w:type="pct"/>
            <w:vAlign w:val="center"/>
          </w:tcPr>
          <w:p w14:paraId="1E18AB80" w14:textId="77777777" w:rsidR="001C4FA8" w:rsidRDefault="003064C9">
            <w:pPr>
              <w:spacing w:line="276" w:lineRule="auto"/>
              <w:jc w:val="center"/>
              <w:rPr>
                <w:rFonts w:ascii="宋体" w:hAnsi="宋体"/>
                <w:bCs/>
                <w:sz w:val="15"/>
                <w:szCs w:val="15"/>
              </w:rPr>
            </w:pPr>
            <w:r>
              <w:rPr>
                <w:rFonts w:ascii="宋体" w:hAnsi="宋体" w:hint="eastAsia"/>
                <w:bCs/>
                <w:sz w:val="15"/>
                <w:szCs w:val="15"/>
              </w:rPr>
              <w:t>826</w:t>
            </w:r>
          </w:p>
        </w:tc>
        <w:tc>
          <w:tcPr>
            <w:tcW w:w="573" w:type="pct"/>
            <w:vAlign w:val="center"/>
          </w:tcPr>
          <w:p w14:paraId="3378077F" w14:textId="77777777" w:rsidR="001C4FA8" w:rsidRDefault="003064C9">
            <w:pPr>
              <w:spacing w:line="276" w:lineRule="auto"/>
              <w:jc w:val="center"/>
              <w:rPr>
                <w:rFonts w:ascii="宋体" w:hAnsi="宋体"/>
                <w:bCs/>
                <w:sz w:val="15"/>
                <w:szCs w:val="15"/>
              </w:rPr>
            </w:pPr>
            <w:r>
              <w:rPr>
                <w:rFonts w:ascii="宋体" w:hAnsi="宋体" w:hint="eastAsia"/>
                <w:bCs/>
                <w:sz w:val="15"/>
                <w:szCs w:val="15"/>
              </w:rPr>
              <w:t>0.35</w:t>
            </w:r>
          </w:p>
        </w:tc>
      </w:tr>
    </w:tbl>
    <w:p w14:paraId="25A12034" w14:textId="77777777" w:rsidR="00833E39" w:rsidRDefault="00833E39">
      <w:pPr>
        <w:adjustRightInd w:val="0"/>
        <w:snapToGrid w:val="0"/>
        <w:rPr>
          <w:rFonts w:ascii="宋体" w:hAnsi="宋体"/>
          <w:sz w:val="15"/>
          <w:szCs w:val="15"/>
        </w:rPr>
      </w:pPr>
    </w:p>
    <w:p w14:paraId="3D45D220" w14:textId="51706D55" w:rsidR="001C4FA8" w:rsidRDefault="003064C9">
      <w:pPr>
        <w:adjustRightInd w:val="0"/>
        <w:snapToGrid w:val="0"/>
        <w:rPr>
          <w:rFonts w:ascii="宋体" w:hAnsi="宋体"/>
          <w:sz w:val="15"/>
          <w:szCs w:val="15"/>
        </w:rPr>
      </w:pPr>
      <w:r>
        <w:rPr>
          <w:rFonts w:ascii="宋体" w:hAnsi="宋体" w:hint="eastAsia"/>
          <w:sz w:val="15"/>
          <w:szCs w:val="15"/>
        </w:rPr>
        <w:t>注：1、</w:t>
      </w:r>
      <w:bookmarkStart w:id="636" w:name="_Hlk35347122"/>
      <w:r>
        <w:rPr>
          <w:rFonts w:ascii="宋体" w:hAnsi="宋体" w:hint="eastAsia"/>
          <w:sz w:val="15"/>
          <w:szCs w:val="15"/>
        </w:rPr>
        <w:t>与方块配套使用的楔块、</w:t>
      </w:r>
      <w:proofErr w:type="gramStart"/>
      <w:r>
        <w:rPr>
          <w:rFonts w:ascii="宋体" w:hAnsi="宋体" w:hint="eastAsia"/>
          <w:sz w:val="15"/>
          <w:szCs w:val="15"/>
        </w:rPr>
        <w:t>边块及</w:t>
      </w:r>
      <w:proofErr w:type="gramEnd"/>
      <w:r>
        <w:rPr>
          <w:rFonts w:ascii="宋体" w:hAnsi="宋体" w:hint="eastAsia"/>
          <w:sz w:val="15"/>
          <w:szCs w:val="15"/>
        </w:rPr>
        <w:t>混凝土</w:t>
      </w:r>
      <w:proofErr w:type="gramStart"/>
      <w:r>
        <w:rPr>
          <w:rFonts w:ascii="宋体" w:hAnsi="宋体" w:hint="eastAsia"/>
          <w:sz w:val="15"/>
          <w:szCs w:val="15"/>
        </w:rPr>
        <w:t>琮</w:t>
      </w:r>
      <w:proofErr w:type="gramEnd"/>
      <w:r>
        <w:rPr>
          <w:rFonts w:ascii="宋体" w:hAnsi="宋体" w:hint="eastAsia"/>
          <w:sz w:val="15"/>
          <w:szCs w:val="15"/>
        </w:rPr>
        <w:t>，应采用与方块相同厚度的产品</w:t>
      </w:r>
      <w:bookmarkEnd w:id="636"/>
      <w:r>
        <w:rPr>
          <w:rFonts w:ascii="宋体" w:hAnsi="宋体" w:hint="eastAsia"/>
          <w:sz w:val="15"/>
          <w:szCs w:val="15"/>
        </w:rPr>
        <w:t>。</w:t>
      </w:r>
    </w:p>
    <w:p w14:paraId="3A9AE1FA" w14:textId="77777777" w:rsidR="001C4FA8" w:rsidRDefault="003064C9">
      <w:pPr>
        <w:adjustRightInd w:val="0"/>
        <w:snapToGrid w:val="0"/>
        <w:ind w:firstLine="300"/>
        <w:rPr>
          <w:rFonts w:ascii="宋体" w:hAnsi="宋体"/>
          <w:sz w:val="15"/>
          <w:szCs w:val="15"/>
        </w:rPr>
      </w:pPr>
      <w:r>
        <w:rPr>
          <w:rFonts w:ascii="宋体" w:hAnsi="宋体" w:hint="eastAsia"/>
          <w:sz w:val="15"/>
          <w:szCs w:val="15"/>
        </w:rPr>
        <w:t>2、方块尺寸为名义外形尺寸。</w:t>
      </w:r>
    </w:p>
    <w:p w14:paraId="62DC112E" w14:textId="77777777" w:rsidR="001C4FA8" w:rsidRDefault="003064C9">
      <w:pPr>
        <w:adjustRightInd w:val="0"/>
        <w:snapToGrid w:val="0"/>
        <w:ind w:firstLine="300"/>
        <w:rPr>
          <w:rFonts w:ascii="宋体" w:hAnsi="宋体"/>
          <w:sz w:val="15"/>
          <w:szCs w:val="15"/>
        </w:rPr>
      </w:pPr>
      <w:r>
        <w:rPr>
          <w:rFonts w:ascii="宋体" w:hAnsi="宋体" w:hint="eastAsia"/>
          <w:sz w:val="15"/>
          <w:szCs w:val="15"/>
        </w:rPr>
        <w:t>3、方块面积包含接缝宽度。</w:t>
      </w:r>
    </w:p>
    <w:p w14:paraId="2F8BF7FD" w14:textId="77777777" w:rsidR="001C4FA8" w:rsidRDefault="001C4FA8">
      <w:pPr>
        <w:adjustRightInd w:val="0"/>
        <w:spacing w:line="240" w:lineRule="auto"/>
        <w:jc w:val="center"/>
        <w:rPr>
          <w:rFonts w:ascii="宋体" w:hAnsi="宋体"/>
        </w:rPr>
      </w:pPr>
    </w:p>
    <w:p w14:paraId="27B57C6E" w14:textId="77777777" w:rsidR="001C4FA8" w:rsidRDefault="001C4FA8">
      <w:pPr>
        <w:adjustRightInd w:val="0"/>
        <w:spacing w:line="240" w:lineRule="auto"/>
        <w:jc w:val="center"/>
        <w:rPr>
          <w:rFonts w:ascii="宋体" w:hAnsi="宋体"/>
        </w:rPr>
      </w:pPr>
    </w:p>
    <w:p w14:paraId="7873416E" w14:textId="77777777" w:rsidR="001C4FA8" w:rsidRDefault="001C4FA8">
      <w:pPr>
        <w:adjustRightInd w:val="0"/>
        <w:spacing w:line="240" w:lineRule="auto"/>
        <w:jc w:val="center"/>
        <w:rPr>
          <w:rFonts w:ascii="宋体" w:hAnsi="宋体"/>
        </w:rPr>
      </w:pPr>
    </w:p>
    <w:p w14:paraId="78A1FF03" w14:textId="77777777" w:rsidR="001C4FA8" w:rsidRDefault="001C4FA8">
      <w:pPr>
        <w:adjustRightInd w:val="0"/>
        <w:spacing w:line="240" w:lineRule="auto"/>
        <w:jc w:val="center"/>
        <w:rPr>
          <w:rFonts w:ascii="宋体" w:hAnsi="宋体"/>
        </w:rPr>
      </w:pPr>
    </w:p>
    <w:p w14:paraId="79C0FF36" w14:textId="77777777" w:rsidR="001C4FA8" w:rsidRDefault="001C4FA8">
      <w:pPr>
        <w:adjustRightInd w:val="0"/>
        <w:spacing w:line="240" w:lineRule="auto"/>
        <w:jc w:val="center"/>
        <w:rPr>
          <w:rFonts w:ascii="宋体" w:hAnsi="宋体"/>
        </w:rPr>
      </w:pPr>
    </w:p>
    <w:p w14:paraId="7C0BB4D2" w14:textId="77777777" w:rsidR="001C4FA8" w:rsidRDefault="001C4FA8">
      <w:pPr>
        <w:adjustRightInd w:val="0"/>
        <w:spacing w:line="240" w:lineRule="auto"/>
        <w:jc w:val="center"/>
        <w:rPr>
          <w:rFonts w:ascii="宋体" w:hAnsi="宋体"/>
        </w:rPr>
      </w:pPr>
    </w:p>
    <w:p w14:paraId="6824E661" w14:textId="77777777" w:rsidR="001C4FA8" w:rsidRDefault="001C4FA8">
      <w:pPr>
        <w:adjustRightInd w:val="0"/>
        <w:spacing w:line="240" w:lineRule="auto"/>
        <w:jc w:val="center"/>
        <w:rPr>
          <w:rFonts w:ascii="宋体" w:hAnsi="宋体"/>
        </w:rPr>
      </w:pPr>
    </w:p>
    <w:p w14:paraId="6AA70E72" w14:textId="77777777" w:rsidR="001C4FA8" w:rsidRDefault="001C4FA8">
      <w:pPr>
        <w:adjustRightInd w:val="0"/>
        <w:spacing w:line="240" w:lineRule="auto"/>
        <w:jc w:val="center"/>
        <w:rPr>
          <w:rFonts w:ascii="宋体" w:hAnsi="宋体"/>
        </w:rPr>
      </w:pPr>
    </w:p>
    <w:p w14:paraId="25E22B3E" w14:textId="77777777" w:rsidR="001C4FA8" w:rsidRDefault="003064C9">
      <w:pPr>
        <w:pStyle w:val="1"/>
        <w:rPr>
          <w:rFonts w:ascii="宋体" w:hAnsi="宋体"/>
        </w:rPr>
      </w:pPr>
      <w:bookmarkStart w:id="637" w:name="_Toc30427393"/>
      <w:bookmarkStart w:id="638" w:name="_Toc30008600"/>
      <w:bookmarkStart w:id="639" w:name="_Toc29728081"/>
      <w:bookmarkStart w:id="640" w:name="_Toc21972586"/>
      <w:bookmarkStart w:id="641" w:name="_Toc21625338"/>
      <w:bookmarkStart w:id="642" w:name="_Toc10709233"/>
      <w:bookmarkStart w:id="643" w:name="_Toc36203453"/>
      <w:bookmarkStart w:id="644" w:name="_Toc37420492"/>
      <w:bookmarkEnd w:id="630"/>
      <w:r>
        <w:rPr>
          <w:rFonts w:ascii="宋体" w:hAnsi="宋体" w:hint="eastAsia"/>
        </w:rPr>
        <w:lastRenderedPageBreak/>
        <w:t>附录B  楔块</w:t>
      </w:r>
      <w:bookmarkEnd w:id="637"/>
      <w:bookmarkEnd w:id="638"/>
      <w:bookmarkEnd w:id="639"/>
      <w:bookmarkEnd w:id="640"/>
      <w:bookmarkEnd w:id="641"/>
      <w:bookmarkEnd w:id="642"/>
      <w:bookmarkEnd w:id="643"/>
      <w:bookmarkEnd w:id="644"/>
    </w:p>
    <w:p w14:paraId="70A1BEB7" w14:textId="77777777" w:rsidR="001C4FA8" w:rsidRDefault="003064C9">
      <w:pPr>
        <w:ind w:left="738" w:hangingChars="350" w:hanging="738"/>
        <w:rPr>
          <w:rFonts w:ascii="宋体" w:hAnsi="宋体"/>
        </w:rPr>
      </w:pPr>
      <w:r>
        <w:rPr>
          <w:rFonts w:ascii="宋体" w:hAnsi="宋体"/>
          <w:b/>
          <w:bCs/>
          <w:noProof/>
        </w:rPr>
        <mc:AlternateContent>
          <mc:Choice Requires="wps">
            <w:drawing>
              <wp:anchor distT="0" distB="0" distL="114300" distR="114300" simplePos="0" relativeHeight="251651072" behindDoc="0" locked="0" layoutInCell="1" allowOverlap="1" wp14:anchorId="330AC45A" wp14:editId="3F1B7DE0">
                <wp:simplePos x="0" y="0"/>
                <wp:positionH relativeFrom="column">
                  <wp:posOffset>2706370</wp:posOffset>
                </wp:positionH>
                <wp:positionV relativeFrom="paragraph">
                  <wp:posOffset>167005</wp:posOffset>
                </wp:positionV>
                <wp:extent cx="325755" cy="388620"/>
                <wp:effectExtent l="0" t="0" r="0" b="25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8620"/>
                        </a:xfrm>
                        <a:prstGeom prst="rect">
                          <a:avLst/>
                        </a:prstGeom>
                        <a:noFill/>
                        <a:ln w="9525">
                          <a:noFill/>
                          <a:miter lim="800000"/>
                        </a:ln>
                      </wps:spPr>
                      <wps:txbx>
                        <w:txbxContent>
                          <w:p w14:paraId="7F2247D7" w14:textId="77777777" w:rsidR="00276F09" w:rsidRDefault="00276F09">
                            <w:pPr>
                              <w:rPr>
                                <w:rFonts w:ascii="宋体" w:hAnsi="宋体"/>
                                <w:sz w:val="18"/>
                                <w:szCs w:val="18"/>
                              </w:rPr>
                            </w:pPr>
                            <w:r>
                              <w:rPr>
                                <w:rFonts w:ascii="宋体" w:hAnsi="宋体" w:hint="eastAsia"/>
                                <w:sz w:val="18"/>
                                <w:szCs w:val="18"/>
                              </w:rPr>
                              <w:t>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left:0;text-align:left;margin-left:213.1pt;margin-top:13.15pt;width:25.65pt;height:30.6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" filled="f" stroked="f">
                <v:textbox style="mso-fit-shape-to-text:t">
                  <w:txbxContent>
                    <w:p w14:paraId="7F2247D7" w14:textId="77777777" w:rsidR="00BB7E1E" w:rsidRDefault="00BB7E1E">
                      <w:pPr>
                        <w:rPr>
                          <w:rFonts w:ascii="宋体" w:hAnsi="宋体"/>
                          <w:sz w:val="18"/>
                          <w:szCs w:val="18"/>
                        </w:rPr>
                      </w:pPr>
                      <w:r>
                        <w:rPr>
                          <w:rFonts w:ascii="宋体" w:hAnsi="宋体" w:hint="eastAsia"/>
                          <w:sz w:val="18"/>
                          <w:szCs w:val="18"/>
                        </w:rPr>
                        <w:t>1</w:t>
                      </w:r>
                    </w:p>
                  </w:txbxContent>
                </v:textbox>
              </v:shape>
            </w:pict>
          </mc:Fallback>
        </mc:AlternateContent>
      </w:r>
      <w:r>
        <w:rPr>
          <w:rFonts w:ascii="宋体" w:hAnsi="宋体" w:hint="eastAsia"/>
          <w:b/>
          <w:bCs/>
        </w:rPr>
        <w:t>B.0.1</w:t>
      </w:r>
      <w:r>
        <w:rPr>
          <w:rFonts w:ascii="宋体" w:hAnsi="宋体" w:hint="eastAsia"/>
        </w:rPr>
        <w:t xml:space="preserve">  楔块立体图见图B.0.1,尺寸见表B.0.1。</w:t>
      </w:r>
    </w:p>
    <w:p w14:paraId="612B0FBF" w14:textId="77777777" w:rsidR="001C4FA8" w:rsidRDefault="003064C9">
      <w:pPr>
        <w:jc w:val="center"/>
        <w:rPr>
          <w:rFonts w:ascii="宋体" w:hAnsi="宋体"/>
        </w:rPr>
      </w:pPr>
      <w:r>
        <w:rPr>
          <w:rFonts w:ascii="宋体" w:hAnsi="宋体" w:cs="宋体"/>
          <w:noProof/>
          <w:kern w:val="0"/>
          <w:sz w:val="24"/>
        </w:rPr>
        <mc:AlternateContent>
          <mc:Choice Requires="wps">
            <w:drawing>
              <wp:anchor distT="0" distB="0" distL="114300" distR="114300" simplePos="0" relativeHeight="251652096" behindDoc="0" locked="0" layoutInCell="1" allowOverlap="1" wp14:anchorId="1CB8C84E" wp14:editId="77E90836">
                <wp:simplePos x="0" y="0"/>
                <wp:positionH relativeFrom="column">
                  <wp:posOffset>1558290</wp:posOffset>
                </wp:positionH>
                <wp:positionV relativeFrom="paragraph">
                  <wp:posOffset>1925320</wp:posOffset>
                </wp:positionV>
                <wp:extent cx="325755" cy="388620"/>
                <wp:effectExtent l="0" t="0" r="0" b="2540"/>
                <wp:wrapNone/>
                <wp:docPr id="3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8620"/>
                        </a:xfrm>
                        <a:prstGeom prst="rect">
                          <a:avLst/>
                        </a:prstGeom>
                        <a:noFill/>
                        <a:ln w="9525">
                          <a:noFill/>
                          <a:miter lim="800000"/>
                        </a:ln>
                      </wps:spPr>
                      <wps:txbx>
                        <w:txbxContent>
                          <w:p w14:paraId="56796FB1" w14:textId="77777777" w:rsidR="00276F09" w:rsidRDefault="00276F09">
                            <w:pPr>
                              <w:rPr>
                                <w:rFonts w:ascii="宋体" w:hAnsi="宋体"/>
                                <w:sz w:val="18"/>
                                <w:szCs w:val="18"/>
                              </w:rPr>
                            </w:pPr>
                            <w:r>
                              <w:rPr>
                                <w:rFonts w:ascii="宋体" w:hAnsi="宋体"/>
                                <w:sz w:val="18"/>
                                <w:szCs w:val="18"/>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1" type="#_x0000_t202" style="position:absolute;left:0;text-align:left;margin-left:122.7pt;margin-top:151.6pt;width:25.65pt;height:30.6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" filled="f" stroked="f">
                <v:textbox style="mso-fit-shape-to-text:t">
                  <w:txbxContent>
                    <w:p w14:paraId="56796FB1" w14:textId="77777777" w:rsidR="00BB7E1E" w:rsidRDefault="00BB7E1E">
                      <w:pPr>
                        <w:rPr>
                          <w:rFonts w:ascii="宋体" w:hAnsi="宋体"/>
                          <w:sz w:val="18"/>
                          <w:szCs w:val="18"/>
                        </w:rPr>
                      </w:pPr>
                      <w:r>
                        <w:rPr>
                          <w:rFonts w:ascii="宋体" w:hAnsi="宋体"/>
                          <w:sz w:val="18"/>
                          <w:szCs w:val="18"/>
                        </w:rPr>
                        <w:t>2</w:t>
                      </w:r>
                    </w:p>
                  </w:txbxContent>
                </v:textbox>
              </v:shape>
            </w:pict>
          </mc:Fallback>
        </mc:AlternateContent>
      </w:r>
      <w:r>
        <w:rPr>
          <w:rFonts w:ascii="宋体" w:hAnsi="宋体" w:cs="宋体"/>
          <w:noProof/>
          <w:kern w:val="0"/>
          <w:sz w:val="24"/>
        </w:rPr>
        <mc:AlternateContent>
          <mc:Choice Requires="wps">
            <w:drawing>
              <wp:anchor distT="0" distB="0" distL="114300" distR="114300" simplePos="0" relativeHeight="251654144" behindDoc="0" locked="0" layoutInCell="1" allowOverlap="1" wp14:anchorId="41ED0271" wp14:editId="3C838896">
                <wp:simplePos x="0" y="0"/>
                <wp:positionH relativeFrom="column">
                  <wp:posOffset>2747010</wp:posOffset>
                </wp:positionH>
                <wp:positionV relativeFrom="paragraph">
                  <wp:posOffset>139700</wp:posOffset>
                </wp:positionV>
                <wp:extent cx="135255" cy="0"/>
                <wp:effectExtent l="0" t="0" r="17145" b="19050"/>
                <wp:wrapNone/>
                <wp:docPr id="1"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20CB5" id="直接连接符 37"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216.3pt,11pt" to="22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"/>
            </w:pict>
          </mc:Fallback>
        </mc:AlternateContent>
      </w:r>
      <w:r>
        <w:rPr>
          <w:rFonts w:ascii="宋体" w:hAnsi="宋体" w:cs="宋体"/>
          <w:noProof/>
          <w:kern w:val="0"/>
          <w:sz w:val="24"/>
        </w:rPr>
        <mc:AlternateContent>
          <mc:Choice Requires="wps">
            <w:drawing>
              <wp:anchor distT="0" distB="0" distL="114300" distR="114300" simplePos="0" relativeHeight="251653120" behindDoc="0" locked="0" layoutInCell="1" allowOverlap="1" wp14:anchorId="1D1BACAC" wp14:editId="49BC1594">
                <wp:simplePos x="0" y="0"/>
                <wp:positionH relativeFrom="column">
                  <wp:posOffset>1614805</wp:posOffset>
                </wp:positionH>
                <wp:positionV relativeFrom="paragraph">
                  <wp:posOffset>2196465</wp:posOffset>
                </wp:positionV>
                <wp:extent cx="135255" cy="0"/>
                <wp:effectExtent l="0" t="0" r="17145" b="19050"/>
                <wp:wrapNone/>
                <wp:docPr id="2"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768C1" id="直接连接符 37"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27.15pt,172.95pt" to="137.8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"/>
            </w:pict>
          </mc:Fallback>
        </mc:AlternateContent>
      </w:r>
      <w:r>
        <w:rPr>
          <w:noProof/>
        </w:rPr>
        <w:drawing>
          <wp:inline distT="0" distB="0" distL="0" distR="0" wp14:anchorId="4F94B976" wp14:editId="179BD6E3">
            <wp:extent cx="2840990" cy="2429510"/>
            <wp:effectExtent l="0" t="0" r="0" b="889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7"/>
                    <a:stretch>
                      <a:fillRect/>
                    </a:stretch>
                  </pic:blipFill>
                  <pic:spPr>
                    <a:xfrm>
                      <a:off x="0" y="0"/>
                      <a:ext cx="2846334" cy="2434068"/>
                    </a:xfrm>
                    <a:prstGeom prst="rect">
                      <a:avLst/>
                    </a:prstGeom>
                  </pic:spPr>
                </pic:pic>
              </a:graphicData>
            </a:graphic>
          </wp:inline>
        </w:drawing>
      </w:r>
    </w:p>
    <w:p w14:paraId="0BBEC2A7" w14:textId="77777777" w:rsidR="001C4FA8" w:rsidRDefault="003064C9">
      <w:pPr>
        <w:jc w:val="center"/>
        <w:rPr>
          <w:rFonts w:ascii="宋体" w:hAnsi="宋体"/>
          <w:b/>
          <w:sz w:val="18"/>
          <w:szCs w:val="18"/>
        </w:rPr>
      </w:pPr>
      <w:r>
        <w:rPr>
          <w:rFonts w:ascii="宋体" w:hAnsi="宋体" w:cs="Wingdings" w:hint="eastAsia"/>
          <w:sz w:val="15"/>
          <w:szCs w:val="15"/>
        </w:rPr>
        <w:t>1、竖槽；2、横槽；</w:t>
      </w:r>
    </w:p>
    <w:p w14:paraId="303E42FB" w14:textId="77777777" w:rsidR="001C4FA8" w:rsidRDefault="003064C9">
      <w:pPr>
        <w:jc w:val="center"/>
        <w:rPr>
          <w:rFonts w:ascii="宋体" w:hAnsi="宋体"/>
          <w:bCs/>
        </w:rPr>
      </w:pPr>
      <w:r>
        <w:rPr>
          <w:rFonts w:ascii="宋体" w:hAnsi="宋体"/>
          <w:bCs/>
          <w:sz w:val="18"/>
          <w:szCs w:val="18"/>
        </w:rPr>
        <w:t>图</w:t>
      </w:r>
      <w:r>
        <w:rPr>
          <w:rFonts w:ascii="宋体" w:hAnsi="宋体" w:hint="eastAsia"/>
          <w:bCs/>
          <w:sz w:val="18"/>
          <w:szCs w:val="18"/>
        </w:rPr>
        <w:t>B.0.1  楔块立体图</w:t>
      </w:r>
    </w:p>
    <w:p w14:paraId="5F9C6781" w14:textId="77777777" w:rsidR="001C4FA8" w:rsidRDefault="003064C9">
      <w:pPr>
        <w:jc w:val="center"/>
        <w:rPr>
          <w:rFonts w:ascii="宋体" w:hAnsi="宋体"/>
          <w:b/>
          <w:sz w:val="13"/>
          <w:szCs w:val="13"/>
        </w:rPr>
      </w:pPr>
      <w:r>
        <w:rPr>
          <w:rFonts w:ascii="黑体" w:eastAsia="黑体" w:hAnsi="黑体" w:hint="eastAsia"/>
          <w:b/>
          <w:sz w:val="13"/>
          <w:szCs w:val="13"/>
        </w:rPr>
        <w:t>表</w:t>
      </w:r>
      <w:r>
        <w:rPr>
          <w:rFonts w:ascii="宋体" w:hAnsi="宋体" w:hint="eastAsia"/>
          <w:b/>
          <w:sz w:val="13"/>
          <w:szCs w:val="13"/>
        </w:rPr>
        <w:t xml:space="preserve">B.0.1  </w:t>
      </w:r>
      <w:r>
        <w:rPr>
          <w:rFonts w:ascii="黑体" w:eastAsia="黑体" w:hAnsi="黑体" w:hint="eastAsia"/>
          <w:b/>
          <w:sz w:val="13"/>
          <w:szCs w:val="13"/>
        </w:rPr>
        <w:t>楔块的类别及尺寸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1476"/>
        <w:gridCol w:w="1477"/>
        <w:gridCol w:w="1475"/>
        <w:gridCol w:w="1475"/>
        <w:gridCol w:w="1477"/>
      </w:tblGrid>
      <w:tr w:rsidR="001C4FA8" w14:paraId="34DF83AA" w14:textId="77777777" w:rsidTr="00C7596A">
        <w:trPr>
          <w:trHeight w:val="440"/>
          <w:jc w:val="center"/>
        </w:trPr>
        <w:tc>
          <w:tcPr>
            <w:tcW w:w="833" w:type="pct"/>
            <w:vAlign w:val="center"/>
          </w:tcPr>
          <w:p w14:paraId="0E3BB547" w14:textId="129EABBC" w:rsidR="001C4FA8" w:rsidRDefault="003064C9">
            <w:pPr>
              <w:spacing w:line="276" w:lineRule="auto"/>
              <w:jc w:val="center"/>
              <w:rPr>
                <w:rFonts w:ascii="宋体" w:hAnsi="宋体"/>
                <w:bCs/>
                <w:sz w:val="15"/>
                <w:szCs w:val="15"/>
              </w:rPr>
            </w:pPr>
            <w:r>
              <w:rPr>
                <w:rFonts w:ascii="宋体" w:hAnsi="宋体" w:hint="eastAsia"/>
                <w:bCs/>
                <w:sz w:val="15"/>
                <w:szCs w:val="15"/>
              </w:rPr>
              <w:t>楔块型号</w:t>
            </w:r>
          </w:p>
        </w:tc>
        <w:tc>
          <w:tcPr>
            <w:tcW w:w="833" w:type="pct"/>
            <w:vAlign w:val="center"/>
          </w:tcPr>
          <w:p w14:paraId="23A63079" w14:textId="77777777" w:rsidR="001C4FA8" w:rsidRDefault="003064C9">
            <w:pPr>
              <w:spacing w:line="276" w:lineRule="auto"/>
              <w:jc w:val="center"/>
              <w:rPr>
                <w:rFonts w:ascii="宋体" w:hAnsi="宋体"/>
                <w:bCs/>
                <w:sz w:val="15"/>
                <w:szCs w:val="15"/>
              </w:rPr>
            </w:pPr>
            <w:r>
              <w:rPr>
                <w:rFonts w:ascii="宋体" w:hAnsi="宋体" w:hint="eastAsia"/>
                <w:bCs/>
                <w:sz w:val="15"/>
                <w:szCs w:val="15"/>
              </w:rPr>
              <w:t>长L(mm)</w:t>
            </w:r>
          </w:p>
        </w:tc>
        <w:tc>
          <w:tcPr>
            <w:tcW w:w="834" w:type="pct"/>
            <w:vAlign w:val="center"/>
          </w:tcPr>
          <w:p w14:paraId="399E56F7" w14:textId="77777777" w:rsidR="001C4FA8" w:rsidRDefault="003064C9">
            <w:pPr>
              <w:spacing w:line="276" w:lineRule="auto"/>
              <w:jc w:val="center"/>
              <w:rPr>
                <w:rFonts w:ascii="宋体" w:hAnsi="宋体"/>
                <w:bCs/>
                <w:sz w:val="15"/>
                <w:szCs w:val="15"/>
              </w:rPr>
            </w:pPr>
            <w:r>
              <w:rPr>
                <w:rFonts w:ascii="宋体" w:hAnsi="宋体" w:hint="eastAsia"/>
                <w:bCs/>
                <w:sz w:val="15"/>
                <w:szCs w:val="15"/>
              </w:rPr>
              <w:t>宽W(mm)</w:t>
            </w:r>
          </w:p>
        </w:tc>
        <w:tc>
          <w:tcPr>
            <w:tcW w:w="833" w:type="pct"/>
            <w:vAlign w:val="center"/>
          </w:tcPr>
          <w:p w14:paraId="0A7B26BD" w14:textId="77777777" w:rsidR="001C4FA8" w:rsidRDefault="003064C9">
            <w:pPr>
              <w:spacing w:line="276" w:lineRule="auto"/>
              <w:jc w:val="center"/>
              <w:rPr>
                <w:rFonts w:ascii="宋体" w:hAnsi="宋体"/>
                <w:bCs/>
                <w:sz w:val="15"/>
                <w:szCs w:val="15"/>
              </w:rPr>
            </w:pPr>
            <w:r>
              <w:rPr>
                <w:rFonts w:ascii="宋体" w:hAnsi="宋体" w:hint="eastAsia"/>
                <w:bCs/>
                <w:sz w:val="15"/>
                <w:szCs w:val="15"/>
              </w:rPr>
              <w:t>高H(mm)</w:t>
            </w:r>
          </w:p>
        </w:tc>
        <w:tc>
          <w:tcPr>
            <w:tcW w:w="833" w:type="pct"/>
            <w:vAlign w:val="center"/>
          </w:tcPr>
          <w:p w14:paraId="3189CE71" w14:textId="77777777" w:rsidR="001C4FA8" w:rsidRDefault="003064C9">
            <w:pPr>
              <w:spacing w:line="276" w:lineRule="auto"/>
              <w:jc w:val="center"/>
              <w:rPr>
                <w:rFonts w:ascii="宋体" w:hAnsi="宋体"/>
                <w:bCs/>
                <w:sz w:val="15"/>
                <w:szCs w:val="15"/>
              </w:rPr>
            </w:pPr>
            <w:r>
              <w:rPr>
                <w:rFonts w:ascii="宋体" w:hAnsi="宋体" w:hint="eastAsia"/>
                <w:bCs/>
                <w:sz w:val="15"/>
                <w:szCs w:val="15"/>
              </w:rPr>
              <w:t>体积（m³）</w:t>
            </w:r>
          </w:p>
        </w:tc>
        <w:tc>
          <w:tcPr>
            <w:tcW w:w="834" w:type="pct"/>
            <w:vAlign w:val="center"/>
          </w:tcPr>
          <w:p w14:paraId="0EC19E38" w14:textId="77777777" w:rsidR="001C4FA8" w:rsidRDefault="003064C9">
            <w:pPr>
              <w:spacing w:line="276" w:lineRule="auto"/>
              <w:jc w:val="center"/>
              <w:rPr>
                <w:rFonts w:ascii="宋体" w:hAnsi="宋体"/>
                <w:bCs/>
                <w:sz w:val="15"/>
                <w:szCs w:val="15"/>
              </w:rPr>
            </w:pPr>
            <w:r>
              <w:rPr>
                <w:rFonts w:ascii="宋体" w:hAnsi="宋体" w:hint="eastAsia"/>
                <w:bCs/>
                <w:sz w:val="15"/>
                <w:szCs w:val="15"/>
              </w:rPr>
              <w:t>重量（kg）</w:t>
            </w:r>
          </w:p>
        </w:tc>
      </w:tr>
      <w:tr w:rsidR="001C4FA8" w14:paraId="1BCD2535" w14:textId="77777777" w:rsidTr="00C7596A">
        <w:trPr>
          <w:trHeight w:val="317"/>
          <w:jc w:val="center"/>
        </w:trPr>
        <w:tc>
          <w:tcPr>
            <w:tcW w:w="833" w:type="pct"/>
            <w:vAlign w:val="center"/>
          </w:tcPr>
          <w:p w14:paraId="7DCAE8DF" w14:textId="6C2F1852" w:rsidR="001C4FA8" w:rsidRDefault="003064C9" w:rsidP="00C7596A">
            <w:pPr>
              <w:spacing w:line="276" w:lineRule="auto"/>
              <w:jc w:val="center"/>
              <w:rPr>
                <w:rFonts w:ascii="宋体" w:hAnsi="宋体"/>
                <w:sz w:val="15"/>
                <w:szCs w:val="15"/>
              </w:rPr>
            </w:pPr>
            <w:r>
              <w:rPr>
                <w:rFonts w:ascii="宋体" w:hAnsi="宋体"/>
                <w:sz w:val="15"/>
                <w:szCs w:val="15"/>
              </w:rPr>
              <w:t>Q</w:t>
            </w:r>
            <w:r>
              <w:rPr>
                <w:rFonts w:ascii="宋体" w:hAnsi="宋体" w:hint="eastAsia"/>
                <w:sz w:val="15"/>
                <w:szCs w:val="15"/>
              </w:rPr>
              <w:t>型</w:t>
            </w:r>
          </w:p>
        </w:tc>
        <w:tc>
          <w:tcPr>
            <w:tcW w:w="833" w:type="pct"/>
            <w:vAlign w:val="center"/>
          </w:tcPr>
          <w:p w14:paraId="6C54A43A" w14:textId="77777777" w:rsidR="001C4FA8" w:rsidRDefault="003064C9" w:rsidP="00C7596A">
            <w:pPr>
              <w:spacing w:line="276" w:lineRule="auto"/>
              <w:jc w:val="center"/>
              <w:rPr>
                <w:rFonts w:ascii="宋体" w:hAnsi="宋体"/>
                <w:sz w:val="15"/>
                <w:szCs w:val="15"/>
              </w:rPr>
            </w:pPr>
            <w:r>
              <w:rPr>
                <w:rFonts w:ascii="宋体" w:hAnsi="宋体"/>
                <w:sz w:val="15"/>
                <w:szCs w:val="15"/>
              </w:rPr>
              <w:t>600</w:t>
            </w:r>
          </w:p>
        </w:tc>
        <w:tc>
          <w:tcPr>
            <w:tcW w:w="834" w:type="pct"/>
            <w:vAlign w:val="center"/>
          </w:tcPr>
          <w:p w14:paraId="062D3099" w14:textId="77777777" w:rsidR="001C4FA8" w:rsidRDefault="003064C9" w:rsidP="00C7596A">
            <w:pPr>
              <w:spacing w:line="276" w:lineRule="auto"/>
              <w:jc w:val="center"/>
              <w:rPr>
                <w:rFonts w:ascii="宋体" w:hAnsi="宋体"/>
                <w:sz w:val="15"/>
                <w:szCs w:val="15"/>
              </w:rPr>
            </w:pPr>
            <w:r>
              <w:rPr>
                <w:rFonts w:ascii="宋体" w:hAnsi="宋体"/>
                <w:sz w:val="15"/>
                <w:szCs w:val="15"/>
              </w:rPr>
              <w:t>120</w:t>
            </w:r>
          </w:p>
        </w:tc>
        <w:tc>
          <w:tcPr>
            <w:tcW w:w="833" w:type="pct"/>
            <w:vAlign w:val="center"/>
          </w:tcPr>
          <w:p w14:paraId="0EAE03E0" w14:textId="77777777" w:rsidR="001C4FA8" w:rsidRDefault="003064C9" w:rsidP="00C7596A">
            <w:pPr>
              <w:spacing w:line="276" w:lineRule="auto"/>
              <w:jc w:val="center"/>
              <w:rPr>
                <w:rFonts w:ascii="宋体" w:hAnsi="宋体"/>
                <w:sz w:val="15"/>
                <w:szCs w:val="15"/>
              </w:rPr>
            </w:pPr>
            <w:r>
              <w:rPr>
                <w:rFonts w:ascii="宋体" w:hAnsi="宋体"/>
                <w:sz w:val="15"/>
                <w:szCs w:val="15"/>
              </w:rPr>
              <w:t>200</w:t>
            </w:r>
          </w:p>
        </w:tc>
        <w:tc>
          <w:tcPr>
            <w:tcW w:w="833" w:type="pct"/>
            <w:vAlign w:val="center"/>
          </w:tcPr>
          <w:p w14:paraId="44D754E2" w14:textId="77777777" w:rsidR="001C4FA8" w:rsidRDefault="003064C9" w:rsidP="00C7596A">
            <w:pPr>
              <w:spacing w:line="276" w:lineRule="auto"/>
              <w:jc w:val="center"/>
              <w:rPr>
                <w:rFonts w:ascii="宋体" w:hAnsi="宋体"/>
                <w:sz w:val="15"/>
                <w:szCs w:val="15"/>
              </w:rPr>
            </w:pPr>
            <w:r>
              <w:rPr>
                <w:rFonts w:ascii="宋体" w:hAnsi="宋体"/>
                <w:sz w:val="15"/>
                <w:szCs w:val="15"/>
              </w:rPr>
              <w:t>0.011</w:t>
            </w:r>
          </w:p>
        </w:tc>
        <w:tc>
          <w:tcPr>
            <w:tcW w:w="834" w:type="pct"/>
            <w:vAlign w:val="center"/>
          </w:tcPr>
          <w:p w14:paraId="13E037E6" w14:textId="77777777" w:rsidR="001C4FA8" w:rsidRDefault="003064C9" w:rsidP="00C7596A">
            <w:pPr>
              <w:spacing w:line="276" w:lineRule="auto"/>
              <w:jc w:val="center"/>
              <w:rPr>
                <w:rFonts w:ascii="宋体" w:hAnsi="宋体"/>
                <w:sz w:val="15"/>
                <w:szCs w:val="15"/>
              </w:rPr>
            </w:pPr>
            <w:r>
              <w:rPr>
                <w:rFonts w:ascii="宋体" w:hAnsi="宋体"/>
                <w:sz w:val="15"/>
                <w:szCs w:val="15"/>
              </w:rPr>
              <w:t>25.96</w:t>
            </w:r>
          </w:p>
        </w:tc>
      </w:tr>
      <w:tr w:rsidR="001C4FA8" w14:paraId="02D455E9" w14:textId="77777777" w:rsidTr="00C7596A">
        <w:trPr>
          <w:trHeight w:val="440"/>
          <w:jc w:val="center"/>
        </w:trPr>
        <w:tc>
          <w:tcPr>
            <w:tcW w:w="833" w:type="pct"/>
            <w:vAlign w:val="center"/>
          </w:tcPr>
          <w:p w14:paraId="28193401" w14:textId="65C4F780" w:rsidR="001C4FA8" w:rsidRDefault="003064C9" w:rsidP="00C7596A">
            <w:pPr>
              <w:spacing w:line="276" w:lineRule="auto"/>
              <w:jc w:val="center"/>
              <w:rPr>
                <w:rFonts w:ascii="宋体" w:hAnsi="宋体"/>
                <w:sz w:val="15"/>
                <w:szCs w:val="15"/>
              </w:rPr>
            </w:pPr>
            <w:r>
              <w:rPr>
                <w:rFonts w:ascii="宋体" w:hAnsi="宋体"/>
                <w:sz w:val="15"/>
                <w:szCs w:val="15"/>
              </w:rPr>
              <w:t>B</w:t>
            </w:r>
            <w:r>
              <w:rPr>
                <w:rFonts w:ascii="宋体" w:hAnsi="宋体" w:hint="eastAsia"/>
                <w:sz w:val="15"/>
                <w:szCs w:val="15"/>
              </w:rPr>
              <w:t>型</w:t>
            </w:r>
          </w:p>
        </w:tc>
        <w:tc>
          <w:tcPr>
            <w:tcW w:w="833" w:type="pct"/>
            <w:vAlign w:val="center"/>
          </w:tcPr>
          <w:p w14:paraId="69ECC45B" w14:textId="77777777" w:rsidR="001C4FA8" w:rsidRDefault="003064C9" w:rsidP="00C7596A">
            <w:pPr>
              <w:spacing w:line="276" w:lineRule="auto"/>
              <w:jc w:val="center"/>
              <w:rPr>
                <w:rFonts w:ascii="宋体" w:hAnsi="宋体"/>
                <w:sz w:val="15"/>
                <w:szCs w:val="15"/>
              </w:rPr>
            </w:pPr>
            <w:r>
              <w:rPr>
                <w:rFonts w:ascii="宋体" w:hAnsi="宋体"/>
                <w:sz w:val="15"/>
                <w:szCs w:val="15"/>
              </w:rPr>
              <w:t>600</w:t>
            </w:r>
          </w:p>
        </w:tc>
        <w:tc>
          <w:tcPr>
            <w:tcW w:w="834" w:type="pct"/>
            <w:vAlign w:val="center"/>
          </w:tcPr>
          <w:p w14:paraId="3B35C787" w14:textId="77777777" w:rsidR="001C4FA8" w:rsidRDefault="003064C9" w:rsidP="00C7596A">
            <w:pPr>
              <w:spacing w:line="276" w:lineRule="auto"/>
              <w:jc w:val="center"/>
              <w:rPr>
                <w:rFonts w:ascii="宋体" w:hAnsi="宋体"/>
                <w:sz w:val="15"/>
                <w:szCs w:val="15"/>
              </w:rPr>
            </w:pPr>
            <w:r>
              <w:rPr>
                <w:rFonts w:ascii="宋体" w:hAnsi="宋体"/>
                <w:sz w:val="15"/>
                <w:szCs w:val="15"/>
              </w:rPr>
              <w:t>120</w:t>
            </w:r>
          </w:p>
        </w:tc>
        <w:tc>
          <w:tcPr>
            <w:tcW w:w="833" w:type="pct"/>
            <w:vAlign w:val="center"/>
          </w:tcPr>
          <w:p w14:paraId="1934522C" w14:textId="77777777" w:rsidR="001C4FA8" w:rsidRDefault="003064C9" w:rsidP="00C7596A">
            <w:pPr>
              <w:spacing w:line="276" w:lineRule="auto"/>
              <w:jc w:val="center"/>
              <w:rPr>
                <w:rFonts w:ascii="宋体" w:hAnsi="宋体"/>
                <w:sz w:val="15"/>
                <w:szCs w:val="15"/>
              </w:rPr>
            </w:pPr>
            <w:r>
              <w:rPr>
                <w:rFonts w:ascii="宋体" w:hAnsi="宋体"/>
                <w:sz w:val="15"/>
                <w:szCs w:val="15"/>
              </w:rPr>
              <w:t>300</w:t>
            </w:r>
          </w:p>
        </w:tc>
        <w:tc>
          <w:tcPr>
            <w:tcW w:w="833" w:type="pct"/>
            <w:vAlign w:val="center"/>
          </w:tcPr>
          <w:p w14:paraId="07412A72" w14:textId="77777777" w:rsidR="001C4FA8" w:rsidRDefault="003064C9" w:rsidP="00C7596A">
            <w:pPr>
              <w:spacing w:line="276" w:lineRule="auto"/>
              <w:jc w:val="center"/>
              <w:rPr>
                <w:rFonts w:ascii="宋体" w:hAnsi="宋体"/>
                <w:sz w:val="15"/>
                <w:szCs w:val="15"/>
              </w:rPr>
            </w:pPr>
            <w:r>
              <w:rPr>
                <w:rFonts w:ascii="宋体" w:hAnsi="宋体"/>
                <w:sz w:val="15"/>
                <w:szCs w:val="15"/>
              </w:rPr>
              <w:t>0.016</w:t>
            </w:r>
          </w:p>
        </w:tc>
        <w:tc>
          <w:tcPr>
            <w:tcW w:w="834" w:type="pct"/>
            <w:vAlign w:val="center"/>
          </w:tcPr>
          <w:p w14:paraId="6A05FD53" w14:textId="77777777" w:rsidR="001C4FA8" w:rsidRDefault="003064C9" w:rsidP="00C7596A">
            <w:pPr>
              <w:spacing w:line="276" w:lineRule="auto"/>
              <w:jc w:val="center"/>
              <w:rPr>
                <w:rFonts w:ascii="宋体" w:hAnsi="宋体"/>
                <w:sz w:val="15"/>
                <w:szCs w:val="15"/>
              </w:rPr>
            </w:pPr>
            <w:r>
              <w:rPr>
                <w:rFonts w:ascii="宋体" w:hAnsi="宋体"/>
                <w:sz w:val="15"/>
                <w:szCs w:val="15"/>
              </w:rPr>
              <w:t>37.76</w:t>
            </w:r>
          </w:p>
        </w:tc>
      </w:tr>
      <w:tr w:rsidR="001C4FA8" w14:paraId="56CC1AE4" w14:textId="77777777" w:rsidTr="00C7596A">
        <w:trPr>
          <w:trHeight w:val="440"/>
          <w:jc w:val="center"/>
        </w:trPr>
        <w:tc>
          <w:tcPr>
            <w:tcW w:w="833" w:type="pct"/>
            <w:vAlign w:val="center"/>
          </w:tcPr>
          <w:p w14:paraId="26F08FAE" w14:textId="5057D120" w:rsidR="001C4FA8" w:rsidRDefault="003064C9" w:rsidP="00C7596A">
            <w:pPr>
              <w:spacing w:line="276" w:lineRule="auto"/>
              <w:jc w:val="center"/>
              <w:rPr>
                <w:rFonts w:ascii="宋体" w:hAnsi="宋体"/>
                <w:sz w:val="15"/>
                <w:szCs w:val="15"/>
              </w:rPr>
            </w:pPr>
            <w:r>
              <w:rPr>
                <w:rFonts w:ascii="宋体" w:hAnsi="宋体"/>
                <w:sz w:val="15"/>
                <w:szCs w:val="15"/>
              </w:rPr>
              <w:t>Z</w:t>
            </w:r>
            <w:r>
              <w:rPr>
                <w:rFonts w:ascii="宋体" w:hAnsi="宋体" w:hint="eastAsia"/>
                <w:sz w:val="15"/>
                <w:szCs w:val="15"/>
              </w:rPr>
              <w:t>型</w:t>
            </w:r>
          </w:p>
        </w:tc>
        <w:tc>
          <w:tcPr>
            <w:tcW w:w="833" w:type="pct"/>
            <w:vAlign w:val="center"/>
          </w:tcPr>
          <w:p w14:paraId="75C4DD5A" w14:textId="77777777" w:rsidR="001C4FA8" w:rsidRDefault="003064C9" w:rsidP="00C7596A">
            <w:pPr>
              <w:spacing w:line="276" w:lineRule="auto"/>
              <w:jc w:val="center"/>
              <w:rPr>
                <w:rFonts w:ascii="宋体" w:hAnsi="宋体"/>
                <w:sz w:val="15"/>
                <w:szCs w:val="15"/>
              </w:rPr>
            </w:pPr>
            <w:r>
              <w:rPr>
                <w:rFonts w:ascii="宋体" w:hAnsi="宋体"/>
                <w:sz w:val="15"/>
                <w:szCs w:val="15"/>
              </w:rPr>
              <w:t>600</w:t>
            </w:r>
          </w:p>
        </w:tc>
        <w:tc>
          <w:tcPr>
            <w:tcW w:w="834" w:type="pct"/>
            <w:vAlign w:val="center"/>
          </w:tcPr>
          <w:p w14:paraId="1C6CC00E" w14:textId="77777777" w:rsidR="001C4FA8" w:rsidRDefault="003064C9" w:rsidP="00C7596A">
            <w:pPr>
              <w:spacing w:line="276" w:lineRule="auto"/>
              <w:jc w:val="center"/>
              <w:rPr>
                <w:rFonts w:ascii="宋体" w:hAnsi="宋体"/>
                <w:sz w:val="15"/>
                <w:szCs w:val="15"/>
              </w:rPr>
            </w:pPr>
            <w:r>
              <w:rPr>
                <w:rFonts w:ascii="宋体" w:hAnsi="宋体"/>
                <w:sz w:val="15"/>
                <w:szCs w:val="15"/>
              </w:rPr>
              <w:t>120</w:t>
            </w:r>
          </w:p>
        </w:tc>
        <w:tc>
          <w:tcPr>
            <w:tcW w:w="833" w:type="pct"/>
            <w:vAlign w:val="center"/>
          </w:tcPr>
          <w:p w14:paraId="1310A464" w14:textId="77777777" w:rsidR="001C4FA8" w:rsidRDefault="003064C9" w:rsidP="00C7596A">
            <w:pPr>
              <w:spacing w:line="276" w:lineRule="auto"/>
              <w:jc w:val="center"/>
              <w:rPr>
                <w:rFonts w:ascii="宋体" w:hAnsi="宋体"/>
                <w:sz w:val="15"/>
                <w:szCs w:val="15"/>
              </w:rPr>
            </w:pPr>
            <w:r>
              <w:rPr>
                <w:rFonts w:ascii="宋体" w:hAnsi="宋体"/>
                <w:sz w:val="15"/>
                <w:szCs w:val="15"/>
              </w:rPr>
              <w:t>400</w:t>
            </w:r>
          </w:p>
        </w:tc>
        <w:tc>
          <w:tcPr>
            <w:tcW w:w="833" w:type="pct"/>
            <w:vAlign w:val="center"/>
          </w:tcPr>
          <w:p w14:paraId="007F58DD" w14:textId="77777777" w:rsidR="001C4FA8" w:rsidRDefault="003064C9" w:rsidP="00C7596A">
            <w:pPr>
              <w:spacing w:line="276" w:lineRule="auto"/>
              <w:jc w:val="center"/>
              <w:rPr>
                <w:rFonts w:ascii="宋体" w:hAnsi="宋体"/>
                <w:sz w:val="15"/>
                <w:szCs w:val="15"/>
              </w:rPr>
            </w:pPr>
            <w:r>
              <w:rPr>
                <w:rFonts w:ascii="宋体" w:hAnsi="宋体"/>
                <w:sz w:val="15"/>
                <w:szCs w:val="15"/>
              </w:rPr>
              <w:t>0.021</w:t>
            </w:r>
          </w:p>
        </w:tc>
        <w:tc>
          <w:tcPr>
            <w:tcW w:w="834" w:type="pct"/>
            <w:vAlign w:val="center"/>
          </w:tcPr>
          <w:p w14:paraId="3080C32B" w14:textId="77777777" w:rsidR="001C4FA8" w:rsidRDefault="003064C9" w:rsidP="00C7596A">
            <w:pPr>
              <w:spacing w:line="276" w:lineRule="auto"/>
              <w:jc w:val="center"/>
              <w:rPr>
                <w:rFonts w:ascii="宋体" w:hAnsi="宋体"/>
                <w:sz w:val="15"/>
                <w:szCs w:val="15"/>
              </w:rPr>
            </w:pPr>
            <w:r>
              <w:rPr>
                <w:rFonts w:ascii="宋体" w:hAnsi="宋体"/>
                <w:sz w:val="15"/>
                <w:szCs w:val="15"/>
              </w:rPr>
              <w:t>49.56</w:t>
            </w:r>
          </w:p>
        </w:tc>
      </w:tr>
    </w:tbl>
    <w:p w14:paraId="6F30931A" w14:textId="77777777" w:rsidR="001C4FA8" w:rsidRDefault="001C4FA8">
      <w:pPr>
        <w:adjustRightInd w:val="0"/>
        <w:snapToGrid w:val="0"/>
        <w:rPr>
          <w:rFonts w:ascii="宋体" w:hAnsi="宋体"/>
          <w:sz w:val="15"/>
          <w:szCs w:val="15"/>
        </w:rPr>
      </w:pPr>
    </w:p>
    <w:p w14:paraId="35882EC1" w14:textId="69794310" w:rsidR="001C4FA8" w:rsidRDefault="003064C9">
      <w:pPr>
        <w:adjustRightInd w:val="0"/>
        <w:snapToGrid w:val="0"/>
        <w:rPr>
          <w:rFonts w:ascii="宋体" w:hAnsi="宋体"/>
          <w:sz w:val="15"/>
          <w:szCs w:val="15"/>
        </w:rPr>
      </w:pPr>
      <w:r>
        <w:rPr>
          <w:rFonts w:ascii="宋体" w:hAnsi="宋体" w:hint="eastAsia"/>
          <w:sz w:val="15"/>
          <w:szCs w:val="15"/>
        </w:rPr>
        <w:t>注： 楔块尺寸为名义外形尺寸。</w:t>
      </w:r>
    </w:p>
    <w:p w14:paraId="44766194" w14:textId="77777777" w:rsidR="001C4FA8" w:rsidRDefault="001C4FA8">
      <w:pPr>
        <w:jc w:val="center"/>
        <w:rPr>
          <w:rFonts w:ascii="宋体" w:hAnsi="宋体"/>
        </w:rPr>
      </w:pPr>
    </w:p>
    <w:p w14:paraId="0C8A3ED7" w14:textId="77777777" w:rsidR="001C4FA8" w:rsidRDefault="001C4FA8">
      <w:pPr>
        <w:jc w:val="center"/>
        <w:rPr>
          <w:rFonts w:ascii="宋体" w:hAnsi="宋体"/>
        </w:rPr>
      </w:pPr>
    </w:p>
    <w:p w14:paraId="2E9969F1" w14:textId="77777777" w:rsidR="001C4FA8" w:rsidRDefault="001C4FA8">
      <w:pPr>
        <w:jc w:val="center"/>
        <w:rPr>
          <w:rFonts w:ascii="宋体" w:hAnsi="宋体"/>
        </w:rPr>
      </w:pPr>
    </w:p>
    <w:p w14:paraId="4E81FFFE" w14:textId="77777777" w:rsidR="001C4FA8" w:rsidRDefault="001C4FA8">
      <w:pPr>
        <w:jc w:val="center"/>
        <w:rPr>
          <w:rFonts w:ascii="宋体" w:hAnsi="宋体"/>
        </w:rPr>
      </w:pPr>
    </w:p>
    <w:p w14:paraId="6C468B03" w14:textId="77777777" w:rsidR="001C4FA8" w:rsidRDefault="001C4FA8">
      <w:pPr>
        <w:jc w:val="center"/>
        <w:rPr>
          <w:rFonts w:ascii="宋体" w:hAnsi="宋体"/>
        </w:rPr>
      </w:pPr>
    </w:p>
    <w:p w14:paraId="694FE6D3" w14:textId="77777777" w:rsidR="001C4FA8" w:rsidRDefault="001C4FA8">
      <w:pPr>
        <w:jc w:val="center"/>
        <w:rPr>
          <w:rFonts w:ascii="宋体" w:hAnsi="宋体"/>
        </w:rPr>
      </w:pPr>
    </w:p>
    <w:p w14:paraId="39572CDB" w14:textId="77777777" w:rsidR="001C4FA8" w:rsidRDefault="001C4FA8">
      <w:pPr>
        <w:jc w:val="center"/>
        <w:rPr>
          <w:rFonts w:ascii="宋体" w:hAnsi="宋体"/>
        </w:rPr>
      </w:pPr>
    </w:p>
    <w:p w14:paraId="60609F3B" w14:textId="77777777" w:rsidR="001C4FA8" w:rsidRDefault="001C4FA8">
      <w:pPr>
        <w:jc w:val="center"/>
        <w:rPr>
          <w:rFonts w:ascii="宋体" w:hAnsi="宋体"/>
        </w:rPr>
      </w:pPr>
    </w:p>
    <w:p w14:paraId="75C973D2" w14:textId="77777777" w:rsidR="001C4FA8" w:rsidRDefault="001C4FA8">
      <w:pPr>
        <w:jc w:val="center"/>
        <w:rPr>
          <w:rFonts w:ascii="宋体" w:hAnsi="宋体"/>
        </w:rPr>
      </w:pPr>
    </w:p>
    <w:p w14:paraId="4C6D33E1" w14:textId="77777777" w:rsidR="001C4FA8" w:rsidRDefault="001C4FA8">
      <w:pPr>
        <w:jc w:val="center"/>
        <w:rPr>
          <w:rFonts w:ascii="宋体" w:hAnsi="宋体"/>
        </w:rPr>
      </w:pPr>
    </w:p>
    <w:p w14:paraId="146C0A7E" w14:textId="77777777" w:rsidR="001C4FA8" w:rsidRDefault="003064C9">
      <w:pPr>
        <w:pStyle w:val="1"/>
        <w:rPr>
          <w:rFonts w:ascii="宋体" w:hAnsi="宋体"/>
        </w:rPr>
      </w:pPr>
      <w:bookmarkStart w:id="645" w:name="_Toc30427394"/>
      <w:bookmarkStart w:id="646" w:name="_Toc30008601"/>
      <w:bookmarkStart w:id="647" w:name="_Toc29728082"/>
      <w:bookmarkStart w:id="648" w:name="_Toc21972587"/>
      <w:bookmarkStart w:id="649" w:name="_Toc21625339"/>
      <w:bookmarkStart w:id="650" w:name="_Toc10709234"/>
      <w:bookmarkStart w:id="651" w:name="_Toc36203454"/>
      <w:bookmarkStart w:id="652" w:name="_Toc37420493"/>
      <w:r>
        <w:rPr>
          <w:rFonts w:ascii="宋体" w:hAnsi="宋体" w:cs="宋体" w:hint="eastAsia"/>
        </w:rPr>
        <w:lastRenderedPageBreak/>
        <w:t>附录</w:t>
      </w:r>
      <w:r>
        <w:rPr>
          <w:rFonts w:ascii="宋体" w:hAnsi="宋体" w:hint="eastAsia"/>
        </w:rPr>
        <w:t>C  边块</w:t>
      </w:r>
      <w:bookmarkEnd w:id="645"/>
      <w:bookmarkEnd w:id="646"/>
      <w:bookmarkEnd w:id="647"/>
      <w:bookmarkEnd w:id="648"/>
      <w:bookmarkEnd w:id="649"/>
      <w:bookmarkEnd w:id="650"/>
      <w:bookmarkEnd w:id="651"/>
      <w:bookmarkEnd w:id="652"/>
    </w:p>
    <w:p w14:paraId="0FDB4FC1" w14:textId="77777777" w:rsidR="001C4FA8" w:rsidRDefault="003064C9">
      <w:pPr>
        <w:ind w:left="738" w:hangingChars="350" w:hanging="738"/>
        <w:rPr>
          <w:rFonts w:ascii="宋体" w:hAnsi="宋体"/>
        </w:rPr>
      </w:pPr>
      <w:r>
        <w:rPr>
          <w:rFonts w:ascii="宋体" w:hAnsi="宋体" w:hint="eastAsia"/>
          <w:b/>
          <w:bCs/>
        </w:rPr>
        <w:t xml:space="preserve">C.0.1  </w:t>
      </w:r>
      <w:proofErr w:type="gramStart"/>
      <w:r>
        <w:rPr>
          <w:rFonts w:ascii="宋体" w:hAnsi="宋体" w:hint="eastAsia"/>
        </w:rPr>
        <w:t>边块立体图</w:t>
      </w:r>
      <w:proofErr w:type="gramEnd"/>
      <w:r>
        <w:rPr>
          <w:rFonts w:ascii="宋体" w:hAnsi="宋体" w:hint="eastAsia"/>
        </w:rPr>
        <w:t>见图C.0.1,尺寸见表C.0.1。</w:t>
      </w:r>
      <w:bookmarkStart w:id="653" w:name="OLE_LINK316"/>
      <w:bookmarkStart w:id="654" w:name="OLE_LINK315"/>
    </w:p>
    <w:bookmarkEnd w:id="653"/>
    <w:bookmarkEnd w:id="654"/>
    <w:p w14:paraId="6B8F59A1" w14:textId="77777777" w:rsidR="001C4FA8" w:rsidRDefault="003064C9">
      <w:pPr>
        <w:adjustRightInd w:val="0"/>
        <w:snapToGrid w:val="0"/>
        <w:jc w:val="center"/>
        <w:rPr>
          <w:rFonts w:ascii="宋体" w:hAnsi="宋体"/>
        </w:rPr>
      </w:pPr>
      <w:r>
        <w:rPr>
          <w:rFonts w:ascii="宋体" w:hAnsi="宋体"/>
          <w:noProof/>
        </w:rPr>
        <mc:AlternateContent>
          <mc:Choice Requires="wps">
            <w:drawing>
              <wp:anchor distT="0" distB="0" distL="114300" distR="114300" simplePos="0" relativeHeight="251666432" behindDoc="0" locked="0" layoutInCell="1" allowOverlap="1" wp14:anchorId="508F6EF9" wp14:editId="29A11C40">
                <wp:simplePos x="0" y="0"/>
                <wp:positionH relativeFrom="column">
                  <wp:posOffset>1645285</wp:posOffset>
                </wp:positionH>
                <wp:positionV relativeFrom="paragraph">
                  <wp:posOffset>987425</wp:posOffset>
                </wp:positionV>
                <wp:extent cx="325755" cy="388620"/>
                <wp:effectExtent l="0" t="0" r="0" b="2540"/>
                <wp:wrapNone/>
                <wp:docPr id="5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8620"/>
                        </a:xfrm>
                        <a:prstGeom prst="rect">
                          <a:avLst/>
                        </a:prstGeom>
                        <a:noFill/>
                        <a:ln w="9525">
                          <a:noFill/>
                          <a:miter lim="800000"/>
                        </a:ln>
                      </wps:spPr>
                      <wps:txbx>
                        <w:txbxContent>
                          <w:p w14:paraId="44FA43AF" w14:textId="77777777" w:rsidR="00276F09" w:rsidRDefault="00276F09">
                            <w:pPr>
                              <w:rPr>
                                <w:rFonts w:ascii="宋体" w:hAnsi="宋体"/>
                                <w:sz w:val="18"/>
                                <w:szCs w:val="18"/>
                              </w:rPr>
                            </w:pPr>
                            <w:r>
                              <w:rPr>
                                <w:rFonts w:ascii="宋体" w:hAnsi="宋体" w:hint="eastAsia"/>
                                <w:sz w:val="18"/>
                                <w:szCs w:val="18"/>
                              </w:rPr>
                              <w:t>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2" type="#_x0000_t202" style="position:absolute;left:0;text-align:left;margin-left:129.55pt;margin-top:77.75pt;width:25.65pt;height:30.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" filled="f" stroked="f">
                <v:textbox style="mso-fit-shape-to-text:t">
                  <w:txbxContent>
                    <w:p w14:paraId="44FA43AF" w14:textId="77777777" w:rsidR="00BB7E1E" w:rsidRDefault="00BB7E1E">
                      <w:pPr>
                        <w:rPr>
                          <w:rFonts w:ascii="宋体" w:hAnsi="宋体"/>
                          <w:sz w:val="18"/>
                          <w:szCs w:val="18"/>
                        </w:rPr>
                      </w:pPr>
                      <w:r>
                        <w:rPr>
                          <w:rFonts w:ascii="宋体" w:hAnsi="宋体" w:hint="eastAsia"/>
                          <w:sz w:val="18"/>
                          <w:szCs w:val="18"/>
                        </w:rPr>
                        <w:t>1</w:t>
                      </w:r>
                    </w:p>
                  </w:txbxContent>
                </v:textbox>
              </v:shape>
            </w:pict>
          </mc:Fallback>
        </mc:AlternateContent>
      </w:r>
      <w:r>
        <w:rPr>
          <w:rFonts w:ascii="宋体" w:hAnsi="宋体"/>
          <w:noProof/>
        </w:rPr>
        <mc:AlternateContent>
          <mc:Choice Requires="wps">
            <w:drawing>
              <wp:anchor distT="0" distB="0" distL="114300" distR="114300" simplePos="0" relativeHeight="251663360" behindDoc="0" locked="0" layoutInCell="1" allowOverlap="1" wp14:anchorId="24C59C44" wp14:editId="4C08AE73">
                <wp:simplePos x="0" y="0"/>
                <wp:positionH relativeFrom="column">
                  <wp:posOffset>2305685</wp:posOffset>
                </wp:positionH>
                <wp:positionV relativeFrom="paragraph">
                  <wp:posOffset>599440</wp:posOffset>
                </wp:positionV>
                <wp:extent cx="325755" cy="388620"/>
                <wp:effectExtent l="0" t="0" r="0" b="0"/>
                <wp:wrapNone/>
                <wp:docPr id="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8620"/>
                        </a:xfrm>
                        <a:prstGeom prst="rect">
                          <a:avLst/>
                        </a:prstGeom>
                        <a:noFill/>
                        <a:ln w="9525">
                          <a:noFill/>
                          <a:miter lim="800000"/>
                        </a:ln>
                      </wps:spPr>
                      <wps:txbx>
                        <w:txbxContent>
                          <w:p w14:paraId="114AA7B7" w14:textId="77777777" w:rsidR="00276F09" w:rsidRDefault="00276F09">
                            <w:pPr>
                              <w:rPr>
                                <w:rFonts w:ascii="宋体" w:hAnsi="宋体"/>
                                <w:sz w:val="18"/>
                                <w:szCs w:val="18"/>
                              </w:rPr>
                            </w:pPr>
                            <w:r>
                              <w:rPr>
                                <w:rFonts w:ascii="宋体" w:hAnsi="宋体"/>
                                <w:sz w:val="18"/>
                                <w:szCs w:val="18"/>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3" type="#_x0000_t202" style="position:absolute;left:0;text-align:left;margin-left:181.55pt;margin-top:47.2pt;width:25.65pt;height:30.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" filled="f" stroked="f">
                <v:textbox style="mso-fit-shape-to-text:t">
                  <w:txbxContent>
                    <w:p w14:paraId="114AA7B7" w14:textId="77777777" w:rsidR="00BB7E1E" w:rsidRDefault="00BB7E1E">
                      <w:pPr>
                        <w:rPr>
                          <w:rFonts w:ascii="宋体" w:hAnsi="宋体"/>
                          <w:sz w:val="18"/>
                          <w:szCs w:val="18"/>
                        </w:rPr>
                      </w:pPr>
                      <w:r>
                        <w:rPr>
                          <w:rFonts w:ascii="宋体" w:hAnsi="宋体"/>
                          <w:sz w:val="18"/>
                          <w:szCs w:val="18"/>
                        </w:rPr>
                        <w:t>2</w:t>
                      </w:r>
                    </w:p>
                  </w:txbxContent>
                </v:textbox>
              </v:shape>
            </w:pict>
          </mc:Fallback>
        </mc:AlternateContent>
      </w:r>
      <w:r>
        <w:rPr>
          <w:rFonts w:ascii="宋体" w:hAnsi="宋体" w:cs="宋体"/>
          <w:noProof/>
          <w:kern w:val="0"/>
          <w:sz w:val="24"/>
        </w:rPr>
        <mc:AlternateContent>
          <mc:Choice Requires="wps">
            <w:drawing>
              <wp:anchor distT="0" distB="0" distL="114300" distR="114300" simplePos="0" relativeHeight="251664384" behindDoc="0" locked="0" layoutInCell="1" allowOverlap="1" wp14:anchorId="04195224" wp14:editId="5A70D2D1">
                <wp:simplePos x="0" y="0"/>
                <wp:positionH relativeFrom="column">
                  <wp:posOffset>1720215</wp:posOffset>
                </wp:positionH>
                <wp:positionV relativeFrom="paragraph">
                  <wp:posOffset>1233805</wp:posOffset>
                </wp:positionV>
                <wp:extent cx="135255" cy="0"/>
                <wp:effectExtent l="0" t="0" r="17145" b="19050"/>
                <wp:wrapNone/>
                <wp:docPr id="55"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8D096" id="直接连接符 3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5.45pt,97.15pt" to="146.1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"/>
            </w:pict>
          </mc:Fallback>
        </mc:AlternateContent>
      </w:r>
      <w:r>
        <w:rPr>
          <w:rFonts w:ascii="宋体" w:hAnsi="宋体" w:cs="宋体"/>
          <w:noProof/>
          <w:kern w:val="0"/>
          <w:sz w:val="24"/>
        </w:rPr>
        <mc:AlternateContent>
          <mc:Choice Requires="wps">
            <w:drawing>
              <wp:anchor distT="0" distB="0" distL="114300" distR="114300" simplePos="0" relativeHeight="251665408" behindDoc="0" locked="0" layoutInCell="1" allowOverlap="1" wp14:anchorId="35548E6B" wp14:editId="07E86755">
                <wp:simplePos x="0" y="0"/>
                <wp:positionH relativeFrom="column">
                  <wp:posOffset>2362835</wp:posOffset>
                </wp:positionH>
                <wp:positionV relativeFrom="paragraph">
                  <wp:posOffset>844550</wp:posOffset>
                </wp:positionV>
                <wp:extent cx="135255" cy="0"/>
                <wp:effectExtent l="0" t="0" r="17145" b="19050"/>
                <wp:wrapNone/>
                <wp:docPr id="56"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0841D" id="直接连接符 3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6.05pt,66.5pt" to="196.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"/>
            </w:pict>
          </mc:Fallback>
        </mc:AlternateContent>
      </w:r>
      <w:r>
        <w:rPr>
          <w:rFonts w:ascii="宋体" w:hAnsi="宋体" w:hint="eastAsia"/>
        </w:rPr>
        <w:tab/>
      </w:r>
      <w:r>
        <w:rPr>
          <w:noProof/>
        </w:rPr>
        <w:drawing>
          <wp:inline distT="0" distB="0" distL="0" distR="0" wp14:anchorId="79D0CDCA" wp14:editId="5A73BB23">
            <wp:extent cx="2870200" cy="2532380"/>
            <wp:effectExtent l="0" t="0" r="6350" b="127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8"/>
                    <a:stretch>
                      <a:fillRect/>
                    </a:stretch>
                  </pic:blipFill>
                  <pic:spPr>
                    <a:xfrm>
                      <a:off x="0" y="0"/>
                      <a:ext cx="2872043" cy="2534481"/>
                    </a:xfrm>
                    <a:prstGeom prst="rect">
                      <a:avLst/>
                    </a:prstGeom>
                  </pic:spPr>
                </pic:pic>
              </a:graphicData>
            </a:graphic>
          </wp:inline>
        </w:drawing>
      </w:r>
    </w:p>
    <w:p w14:paraId="7810E2EE" w14:textId="77777777" w:rsidR="001C4FA8" w:rsidRDefault="003064C9">
      <w:pPr>
        <w:jc w:val="center"/>
        <w:rPr>
          <w:rFonts w:ascii="宋体" w:hAnsi="宋体"/>
          <w:b/>
          <w:sz w:val="18"/>
          <w:szCs w:val="18"/>
        </w:rPr>
      </w:pPr>
      <w:r>
        <w:rPr>
          <w:rFonts w:ascii="宋体" w:hAnsi="宋体" w:cs="Wingdings" w:hint="eastAsia"/>
          <w:sz w:val="15"/>
          <w:szCs w:val="15"/>
        </w:rPr>
        <w:t>1、横槽； 2、分割线；</w:t>
      </w:r>
    </w:p>
    <w:p w14:paraId="3ADEC14B" w14:textId="77777777" w:rsidR="001C4FA8" w:rsidRDefault="003064C9">
      <w:pPr>
        <w:jc w:val="center"/>
        <w:rPr>
          <w:rFonts w:ascii="宋体" w:hAnsi="宋体"/>
          <w:bCs/>
        </w:rPr>
      </w:pPr>
      <w:r>
        <w:rPr>
          <w:rFonts w:ascii="宋体" w:hAnsi="宋体"/>
          <w:bCs/>
          <w:sz w:val="18"/>
          <w:szCs w:val="18"/>
        </w:rPr>
        <w:t>图</w:t>
      </w:r>
      <w:r>
        <w:rPr>
          <w:rFonts w:ascii="宋体" w:hAnsi="宋体" w:hint="eastAsia"/>
          <w:bCs/>
          <w:sz w:val="18"/>
          <w:szCs w:val="18"/>
        </w:rPr>
        <w:t xml:space="preserve">C.0.1  </w:t>
      </w:r>
      <w:proofErr w:type="gramStart"/>
      <w:r>
        <w:rPr>
          <w:rFonts w:ascii="宋体" w:hAnsi="宋体" w:hint="eastAsia"/>
          <w:bCs/>
          <w:sz w:val="18"/>
          <w:szCs w:val="18"/>
        </w:rPr>
        <w:t>边块立体图</w:t>
      </w:r>
      <w:proofErr w:type="gramEnd"/>
    </w:p>
    <w:p w14:paraId="0EAA2567" w14:textId="77777777" w:rsidR="001C4FA8" w:rsidRDefault="001C4FA8">
      <w:pPr>
        <w:adjustRightInd w:val="0"/>
        <w:snapToGrid w:val="0"/>
        <w:rPr>
          <w:rFonts w:ascii="宋体" w:hAnsi="宋体"/>
          <w:b/>
          <w:sz w:val="18"/>
          <w:szCs w:val="18"/>
        </w:rPr>
      </w:pPr>
    </w:p>
    <w:p w14:paraId="30699B03" w14:textId="77777777" w:rsidR="001C4FA8" w:rsidRDefault="003064C9">
      <w:pPr>
        <w:jc w:val="center"/>
        <w:rPr>
          <w:rFonts w:ascii="宋体" w:hAnsi="宋体"/>
          <w:b/>
          <w:sz w:val="15"/>
          <w:szCs w:val="15"/>
        </w:rPr>
      </w:pPr>
      <w:r>
        <w:rPr>
          <w:rFonts w:ascii="黑体" w:eastAsia="黑体" w:hAnsi="黑体" w:hint="eastAsia"/>
          <w:b/>
          <w:sz w:val="15"/>
          <w:szCs w:val="15"/>
        </w:rPr>
        <w:t>表</w:t>
      </w:r>
      <w:r>
        <w:rPr>
          <w:rFonts w:ascii="宋体" w:hAnsi="宋体" w:hint="eastAsia"/>
          <w:b/>
          <w:sz w:val="15"/>
          <w:szCs w:val="15"/>
        </w:rPr>
        <w:t xml:space="preserve">C.0.1  </w:t>
      </w:r>
      <w:proofErr w:type="gramStart"/>
      <w:r>
        <w:rPr>
          <w:rFonts w:ascii="黑体" w:eastAsia="黑体" w:hAnsi="黑体" w:hint="eastAsia"/>
          <w:b/>
          <w:sz w:val="15"/>
          <w:szCs w:val="15"/>
        </w:rPr>
        <w:t>边块的</w:t>
      </w:r>
      <w:proofErr w:type="gramEnd"/>
      <w:r>
        <w:rPr>
          <w:rFonts w:ascii="黑体" w:eastAsia="黑体" w:hAnsi="黑体" w:hint="eastAsia"/>
          <w:b/>
          <w:sz w:val="15"/>
          <w:szCs w:val="15"/>
        </w:rPr>
        <w:t>类别及尺寸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1476"/>
        <w:gridCol w:w="1476"/>
        <w:gridCol w:w="1476"/>
        <w:gridCol w:w="1476"/>
        <w:gridCol w:w="1476"/>
      </w:tblGrid>
      <w:tr w:rsidR="001C4FA8" w14:paraId="619105C1" w14:textId="77777777" w:rsidTr="00C7596A">
        <w:trPr>
          <w:trHeight w:val="440"/>
          <w:jc w:val="center"/>
        </w:trPr>
        <w:tc>
          <w:tcPr>
            <w:tcW w:w="833" w:type="pct"/>
            <w:vAlign w:val="center"/>
          </w:tcPr>
          <w:p w14:paraId="5E6C9D93" w14:textId="6C0EA99B" w:rsidR="001C4FA8" w:rsidRDefault="003064C9" w:rsidP="00C7596A">
            <w:pPr>
              <w:spacing w:line="276" w:lineRule="auto"/>
              <w:jc w:val="center"/>
              <w:rPr>
                <w:rFonts w:ascii="宋体" w:hAnsi="宋体"/>
                <w:bCs/>
                <w:sz w:val="15"/>
                <w:szCs w:val="15"/>
              </w:rPr>
            </w:pPr>
            <w:r>
              <w:rPr>
                <w:rFonts w:ascii="宋体" w:hAnsi="宋体" w:hint="eastAsia"/>
                <w:bCs/>
                <w:sz w:val="15"/>
                <w:szCs w:val="15"/>
              </w:rPr>
              <w:t>楔块型号</w:t>
            </w:r>
          </w:p>
        </w:tc>
        <w:tc>
          <w:tcPr>
            <w:tcW w:w="833" w:type="pct"/>
            <w:vAlign w:val="center"/>
          </w:tcPr>
          <w:p w14:paraId="07E6084B"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长(mm)</w:t>
            </w:r>
          </w:p>
        </w:tc>
        <w:tc>
          <w:tcPr>
            <w:tcW w:w="833" w:type="pct"/>
            <w:vAlign w:val="center"/>
          </w:tcPr>
          <w:p w14:paraId="1ED8CA57"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宽(mm)</w:t>
            </w:r>
          </w:p>
        </w:tc>
        <w:tc>
          <w:tcPr>
            <w:tcW w:w="833" w:type="pct"/>
            <w:vAlign w:val="center"/>
          </w:tcPr>
          <w:p w14:paraId="7DD71BB5"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高(mm)</w:t>
            </w:r>
          </w:p>
        </w:tc>
        <w:tc>
          <w:tcPr>
            <w:tcW w:w="833" w:type="pct"/>
            <w:vAlign w:val="center"/>
          </w:tcPr>
          <w:p w14:paraId="404EE01F"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体积（m³）</w:t>
            </w:r>
          </w:p>
        </w:tc>
        <w:tc>
          <w:tcPr>
            <w:tcW w:w="833" w:type="pct"/>
            <w:vAlign w:val="center"/>
          </w:tcPr>
          <w:p w14:paraId="2CF8D85C"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重量（kg）</w:t>
            </w:r>
          </w:p>
        </w:tc>
      </w:tr>
      <w:tr w:rsidR="001C4FA8" w14:paraId="582E39F8" w14:textId="77777777" w:rsidTr="00C7596A">
        <w:trPr>
          <w:trHeight w:val="317"/>
          <w:jc w:val="center"/>
        </w:trPr>
        <w:tc>
          <w:tcPr>
            <w:tcW w:w="833" w:type="pct"/>
            <w:vAlign w:val="center"/>
          </w:tcPr>
          <w:p w14:paraId="1396B022" w14:textId="098D95A0" w:rsidR="001C4FA8" w:rsidRDefault="003064C9" w:rsidP="00C7596A">
            <w:pPr>
              <w:spacing w:line="276" w:lineRule="auto"/>
              <w:jc w:val="center"/>
              <w:rPr>
                <w:rFonts w:ascii="宋体" w:hAnsi="宋体"/>
                <w:bCs/>
                <w:sz w:val="15"/>
                <w:szCs w:val="15"/>
              </w:rPr>
            </w:pPr>
            <w:r>
              <w:rPr>
                <w:rFonts w:ascii="宋体" w:hAnsi="宋体"/>
                <w:bCs/>
                <w:sz w:val="15"/>
                <w:szCs w:val="15"/>
              </w:rPr>
              <w:t>Q</w:t>
            </w:r>
            <w:r>
              <w:rPr>
                <w:rFonts w:ascii="宋体" w:hAnsi="宋体" w:hint="eastAsia"/>
                <w:bCs/>
                <w:sz w:val="15"/>
                <w:szCs w:val="15"/>
              </w:rPr>
              <w:t>型</w:t>
            </w:r>
          </w:p>
        </w:tc>
        <w:tc>
          <w:tcPr>
            <w:tcW w:w="833" w:type="pct"/>
            <w:vAlign w:val="center"/>
          </w:tcPr>
          <w:p w14:paraId="16EFB4DD" w14:textId="77777777" w:rsidR="001C4FA8" w:rsidRDefault="003064C9" w:rsidP="00C7596A">
            <w:pPr>
              <w:spacing w:line="276" w:lineRule="auto"/>
              <w:ind w:firstLineChars="100" w:firstLine="150"/>
              <w:jc w:val="center"/>
              <w:rPr>
                <w:rFonts w:ascii="宋体" w:hAnsi="宋体"/>
                <w:bCs/>
                <w:sz w:val="15"/>
                <w:szCs w:val="15"/>
              </w:rPr>
            </w:pPr>
            <w:r>
              <w:rPr>
                <w:rFonts w:ascii="宋体" w:hAnsi="宋体" w:hint="eastAsia"/>
                <w:bCs/>
                <w:sz w:val="15"/>
                <w:szCs w:val="15"/>
              </w:rPr>
              <w:t>800</w:t>
            </w:r>
          </w:p>
        </w:tc>
        <w:tc>
          <w:tcPr>
            <w:tcW w:w="833" w:type="pct"/>
            <w:vAlign w:val="center"/>
          </w:tcPr>
          <w:p w14:paraId="04FA31B8"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300</w:t>
            </w:r>
          </w:p>
        </w:tc>
        <w:tc>
          <w:tcPr>
            <w:tcW w:w="833" w:type="pct"/>
            <w:vAlign w:val="center"/>
          </w:tcPr>
          <w:p w14:paraId="0D521280"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20</w:t>
            </w:r>
            <w:r>
              <w:rPr>
                <w:rFonts w:ascii="宋体" w:hAnsi="宋体"/>
                <w:bCs/>
                <w:sz w:val="15"/>
                <w:szCs w:val="15"/>
              </w:rPr>
              <w:t>0</w:t>
            </w:r>
          </w:p>
        </w:tc>
        <w:tc>
          <w:tcPr>
            <w:tcW w:w="833" w:type="pct"/>
            <w:vAlign w:val="center"/>
          </w:tcPr>
          <w:p w14:paraId="209C63E3"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0.02</w:t>
            </w:r>
          </w:p>
        </w:tc>
        <w:tc>
          <w:tcPr>
            <w:tcW w:w="833" w:type="pct"/>
            <w:vAlign w:val="center"/>
          </w:tcPr>
          <w:p w14:paraId="2AB0B576"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47.2</w:t>
            </w:r>
          </w:p>
        </w:tc>
      </w:tr>
      <w:tr w:rsidR="001C4FA8" w14:paraId="1BBB296D" w14:textId="77777777" w:rsidTr="00C7596A">
        <w:trPr>
          <w:trHeight w:val="440"/>
          <w:jc w:val="center"/>
        </w:trPr>
        <w:tc>
          <w:tcPr>
            <w:tcW w:w="833" w:type="pct"/>
            <w:vAlign w:val="center"/>
          </w:tcPr>
          <w:p w14:paraId="0072D197" w14:textId="17B1C769" w:rsidR="001C4FA8" w:rsidRDefault="003064C9" w:rsidP="00C7596A">
            <w:pPr>
              <w:spacing w:line="276" w:lineRule="auto"/>
              <w:jc w:val="center"/>
              <w:rPr>
                <w:rFonts w:ascii="宋体" w:hAnsi="宋体"/>
                <w:bCs/>
                <w:sz w:val="15"/>
                <w:szCs w:val="15"/>
              </w:rPr>
            </w:pPr>
            <w:r>
              <w:rPr>
                <w:rFonts w:ascii="宋体" w:hAnsi="宋体"/>
                <w:bCs/>
                <w:sz w:val="15"/>
                <w:szCs w:val="15"/>
              </w:rPr>
              <w:t>B</w:t>
            </w:r>
            <w:r>
              <w:rPr>
                <w:rFonts w:ascii="宋体" w:hAnsi="宋体" w:hint="eastAsia"/>
                <w:bCs/>
                <w:sz w:val="15"/>
                <w:szCs w:val="15"/>
              </w:rPr>
              <w:t>型</w:t>
            </w:r>
          </w:p>
        </w:tc>
        <w:tc>
          <w:tcPr>
            <w:tcW w:w="833" w:type="pct"/>
            <w:vAlign w:val="center"/>
          </w:tcPr>
          <w:p w14:paraId="4FDF2FF2" w14:textId="77777777" w:rsidR="001C4FA8" w:rsidRDefault="003064C9" w:rsidP="00C7596A">
            <w:pPr>
              <w:spacing w:line="276" w:lineRule="auto"/>
              <w:ind w:firstLineChars="100" w:firstLine="150"/>
              <w:jc w:val="center"/>
              <w:rPr>
                <w:rFonts w:ascii="宋体" w:hAnsi="宋体"/>
                <w:bCs/>
                <w:sz w:val="15"/>
                <w:szCs w:val="15"/>
              </w:rPr>
            </w:pPr>
            <w:r>
              <w:rPr>
                <w:rFonts w:ascii="宋体" w:hAnsi="宋体" w:hint="eastAsia"/>
                <w:bCs/>
                <w:sz w:val="15"/>
                <w:szCs w:val="15"/>
              </w:rPr>
              <w:t>800</w:t>
            </w:r>
          </w:p>
        </w:tc>
        <w:tc>
          <w:tcPr>
            <w:tcW w:w="833" w:type="pct"/>
            <w:vAlign w:val="center"/>
          </w:tcPr>
          <w:p w14:paraId="403F498E"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300</w:t>
            </w:r>
          </w:p>
        </w:tc>
        <w:tc>
          <w:tcPr>
            <w:tcW w:w="833" w:type="pct"/>
            <w:vAlign w:val="center"/>
          </w:tcPr>
          <w:p w14:paraId="56F5AE71"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30</w:t>
            </w:r>
            <w:r>
              <w:rPr>
                <w:rFonts w:ascii="宋体" w:hAnsi="宋体"/>
                <w:bCs/>
                <w:sz w:val="15"/>
                <w:szCs w:val="15"/>
              </w:rPr>
              <w:t>0</w:t>
            </w:r>
          </w:p>
        </w:tc>
        <w:tc>
          <w:tcPr>
            <w:tcW w:w="833" w:type="pct"/>
            <w:vAlign w:val="center"/>
          </w:tcPr>
          <w:p w14:paraId="2A32076F"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0.04</w:t>
            </w:r>
          </w:p>
        </w:tc>
        <w:tc>
          <w:tcPr>
            <w:tcW w:w="833" w:type="pct"/>
            <w:vAlign w:val="center"/>
          </w:tcPr>
          <w:p w14:paraId="5C53F3C1"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94.4</w:t>
            </w:r>
          </w:p>
        </w:tc>
      </w:tr>
      <w:tr w:rsidR="001C4FA8" w14:paraId="592D0F92" w14:textId="77777777" w:rsidTr="00C7596A">
        <w:trPr>
          <w:trHeight w:val="440"/>
          <w:jc w:val="center"/>
        </w:trPr>
        <w:tc>
          <w:tcPr>
            <w:tcW w:w="833" w:type="pct"/>
            <w:vAlign w:val="center"/>
          </w:tcPr>
          <w:p w14:paraId="76310D2A" w14:textId="1A3BC809" w:rsidR="001C4FA8" w:rsidRDefault="003064C9" w:rsidP="00C7596A">
            <w:pPr>
              <w:spacing w:line="276" w:lineRule="auto"/>
              <w:jc w:val="center"/>
              <w:rPr>
                <w:rFonts w:ascii="宋体" w:hAnsi="宋体"/>
                <w:bCs/>
                <w:sz w:val="15"/>
                <w:szCs w:val="15"/>
              </w:rPr>
            </w:pPr>
            <w:r>
              <w:rPr>
                <w:rFonts w:ascii="宋体" w:hAnsi="宋体"/>
                <w:bCs/>
                <w:sz w:val="15"/>
                <w:szCs w:val="15"/>
              </w:rPr>
              <w:t>Z</w:t>
            </w:r>
            <w:r>
              <w:rPr>
                <w:rFonts w:ascii="宋体" w:hAnsi="宋体" w:hint="eastAsia"/>
                <w:bCs/>
                <w:sz w:val="15"/>
                <w:szCs w:val="15"/>
              </w:rPr>
              <w:t>型</w:t>
            </w:r>
          </w:p>
        </w:tc>
        <w:tc>
          <w:tcPr>
            <w:tcW w:w="833" w:type="pct"/>
            <w:vAlign w:val="center"/>
          </w:tcPr>
          <w:p w14:paraId="52D30AE7" w14:textId="77777777" w:rsidR="001C4FA8" w:rsidRDefault="003064C9" w:rsidP="00C7596A">
            <w:pPr>
              <w:spacing w:line="276" w:lineRule="auto"/>
              <w:ind w:firstLineChars="100" w:firstLine="150"/>
              <w:jc w:val="center"/>
              <w:rPr>
                <w:rFonts w:ascii="宋体" w:hAnsi="宋体"/>
                <w:bCs/>
                <w:sz w:val="15"/>
                <w:szCs w:val="15"/>
              </w:rPr>
            </w:pPr>
            <w:r>
              <w:rPr>
                <w:rFonts w:ascii="宋体" w:hAnsi="宋体" w:hint="eastAsia"/>
                <w:bCs/>
                <w:sz w:val="15"/>
                <w:szCs w:val="15"/>
              </w:rPr>
              <w:t>800</w:t>
            </w:r>
          </w:p>
        </w:tc>
        <w:tc>
          <w:tcPr>
            <w:tcW w:w="833" w:type="pct"/>
            <w:vAlign w:val="center"/>
          </w:tcPr>
          <w:p w14:paraId="0556297F"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300</w:t>
            </w:r>
          </w:p>
        </w:tc>
        <w:tc>
          <w:tcPr>
            <w:tcW w:w="833" w:type="pct"/>
            <w:vAlign w:val="center"/>
          </w:tcPr>
          <w:p w14:paraId="55829DFD"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40</w:t>
            </w:r>
            <w:r>
              <w:rPr>
                <w:rFonts w:ascii="宋体" w:hAnsi="宋体"/>
                <w:bCs/>
                <w:sz w:val="15"/>
                <w:szCs w:val="15"/>
              </w:rPr>
              <w:t>0</w:t>
            </w:r>
          </w:p>
        </w:tc>
        <w:tc>
          <w:tcPr>
            <w:tcW w:w="833" w:type="pct"/>
            <w:vAlign w:val="center"/>
          </w:tcPr>
          <w:p w14:paraId="0EF3DD3D"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0.05</w:t>
            </w:r>
          </w:p>
        </w:tc>
        <w:tc>
          <w:tcPr>
            <w:tcW w:w="833" w:type="pct"/>
            <w:vAlign w:val="center"/>
          </w:tcPr>
          <w:p w14:paraId="3C7B16F8"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118</w:t>
            </w:r>
          </w:p>
        </w:tc>
      </w:tr>
    </w:tbl>
    <w:p w14:paraId="30BB27F6" w14:textId="77777777" w:rsidR="001C4FA8" w:rsidRDefault="001C4FA8">
      <w:pPr>
        <w:adjustRightInd w:val="0"/>
        <w:snapToGrid w:val="0"/>
        <w:rPr>
          <w:rFonts w:ascii="宋体" w:hAnsi="宋体"/>
          <w:b/>
          <w:sz w:val="18"/>
          <w:szCs w:val="18"/>
        </w:rPr>
      </w:pPr>
    </w:p>
    <w:p w14:paraId="16F8CCA1" w14:textId="7A5E8124" w:rsidR="001C4FA8" w:rsidRDefault="003064C9">
      <w:pPr>
        <w:adjustRightInd w:val="0"/>
        <w:snapToGrid w:val="0"/>
        <w:rPr>
          <w:rFonts w:ascii="宋体" w:hAnsi="宋体"/>
          <w:sz w:val="15"/>
          <w:szCs w:val="15"/>
        </w:rPr>
      </w:pPr>
      <w:r>
        <w:rPr>
          <w:rFonts w:ascii="宋体" w:hAnsi="宋体" w:hint="eastAsia"/>
          <w:sz w:val="15"/>
          <w:szCs w:val="15"/>
        </w:rPr>
        <w:t>注：</w:t>
      </w:r>
      <w:proofErr w:type="gramStart"/>
      <w:r>
        <w:rPr>
          <w:rFonts w:ascii="宋体" w:hAnsi="宋体" w:hint="eastAsia"/>
          <w:sz w:val="15"/>
          <w:szCs w:val="15"/>
        </w:rPr>
        <w:t>边块尺寸</w:t>
      </w:r>
      <w:proofErr w:type="gramEnd"/>
      <w:r>
        <w:rPr>
          <w:rFonts w:ascii="宋体" w:hAnsi="宋体" w:hint="eastAsia"/>
          <w:sz w:val="15"/>
          <w:szCs w:val="15"/>
        </w:rPr>
        <w:t>为名义外形尺寸。</w:t>
      </w:r>
    </w:p>
    <w:p w14:paraId="61CF022B" w14:textId="77777777" w:rsidR="001C4FA8" w:rsidRDefault="001C4FA8">
      <w:pPr>
        <w:adjustRightInd w:val="0"/>
        <w:snapToGrid w:val="0"/>
        <w:rPr>
          <w:rFonts w:ascii="宋体" w:hAnsi="宋体"/>
          <w:b/>
          <w:sz w:val="18"/>
          <w:szCs w:val="18"/>
        </w:rPr>
      </w:pPr>
    </w:p>
    <w:p w14:paraId="5D9328FA" w14:textId="77777777" w:rsidR="001C4FA8" w:rsidRDefault="001C4FA8">
      <w:pPr>
        <w:adjustRightInd w:val="0"/>
        <w:snapToGrid w:val="0"/>
        <w:rPr>
          <w:rFonts w:ascii="宋体" w:hAnsi="宋体"/>
          <w:b/>
          <w:sz w:val="18"/>
          <w:szCs w:val="18"/>
        </w:rPr>
      </w:pPr>
    </w:p>
    <w:p w14:paraId="7197D43C" w14:textId="77777777" w:rsidR="001C4FA8" w:rsidRDefault="001C4FA8">
      <w:pPr>
        <w:adjustRightInd w:val="0"/>
        <w:snapToGrid w:val="0"/>
        <w:rPr>
          <w:rFonts w:ascii="宋体" w:hAnsi="宋体"/>
          <w:b/>
          <w:sz w:val="18"/>
          <w:szCs w:val="18"/>
        </w:rPr>
      </w:pPr>
    </w:p>
    <w:p w14:paraId="68B604B2" w14:textId="77777777" w:rsidR="001C4FA8" w:rsidRDefault="001C4FA8">
      <w:pPr>
        <w:adjustRightInd w:val="0"/>
        <w:snapToGrid w:val="0"/>
        <w:rPr>
          <w:rFonts w:ascii="宋体" w:hAnsi="宋体"/>
          <w:b/>
          <w:sz w:val="18"/>
          <w:szCs w:val="18"/>
        </w:rPr>
      </w:pPr>
    </w:p>
    <w:p w14:paraId="29DF0718" w14:textId="77777777" w:rsidR="001C4FA8" w:rsidRDefault="001C4FA8">
      <w:pPr>
        <w:adjustRightInd w:val="0"/>
        <w:snapToGrid w:val="0"/>
        <w:rPr>
          <w:rFonts w:ascii="宋体" w:hAnsi="宋体"/>
          <w:b/>
          <w:sz w:val="18"/>
          <w:szCs w:val="18"/>
        </w:rPr>
      </w:pPr>
    </w:p>
    <w:p w14:paraId="6C1FE2CE" w14:textId="77777777" w:rsidR="001C4FA8" w:rsidRDefault="001C4FA8">
      <w:pPr>
        <w:adjustRightInd w:val="0"/>
        <w:snapToGrid w:val="0"/>
        <w:rPr>
          <w:rFonts w:ascii="宋体" w:hAnsi="宋体"/>
          <w:b/>
          <w:sz w:val="18"/>
          <w:szCs w:val="18"/>
        </w:rPr>
      </w:pPr>
    </w:p>
    <w:p w14:paraId="1E4CF6CB" w14:textId="77777777" w:rsidR="001C4FA8" w:rsidRDefault="001C4FA8">
      <w:pPr>
        <w:adjustRightInd w:val="0"/>
        <w:snapToGrid w:val="0"/>
        <w:rPr>
          <w:rFonts w:ascii="宋体" w:hAnsi="宋体"/>
          <w:b/>
          <w:sz w:val="18"/>
          <w:szCs w:val="18"/>
        </w:rPr>
      </w:pPr>
    </w:p>
    <w:p w14:paraId="09A48A43" w14:textId="77777777" w:rsidR="001C4FA8" w:rsidRDefault="001C4FA8">
      <w:pPr>
        <w:adjustRightInd w:val="0"/>
        <w:snapToGrid w:val="0"/>
        <w:rPr>
          <w:rFonts w:ascii="宋体" w:hAnsi="宋体"/>
          <w:b/>
          <w:sz w:val="18"/>
          <w:szCs w:val="18"/>
        </w:rPr>
      </w:pPr>
    </w:p>
    <w:p w14:paraId="0858EEE1" w14:textId="77777777" w:rsidR="001C4FA8" w:rsidRDefault="001C4FA8">
      <w:pPr>
        <w:adjustRightInd w:val="0"/>
        <w:snapToGrid w:val="0"/>
        <w:rPr>
          <w:rFonts w:ascii="宋体" w:hAnsi="宋体"/>
          <w:b/>
          <w:sz w:val="18"/>
          <w:szCs w:val="18"/>
        </w:rPr>
      </w:pPr>
    </w:p>
    <w:p w14:paraId="56D0EC9A" w14:textId="77777777" w:rsidR="001C4FA8" w:rsidRDefault="001C4FA8">
      <w:pPr>
        <w:adjustRightInd w:val="0"/>
        <w:snapToGrid w:val="0"/>
        <w:rPr>
          <w:rFonts w:ascii="宋体" w:hAnsi="宋体"/>
          <w:b/>
          <w:sz w:val="18"/>
          <w:szCs w:val="18"/>
        </w:rPr>
      </w:pPr>
    </w:p>
    <w:p w14:paraId="2811B8FF" w14:textId="77777777" w:rsidR="001C4FA8" w:rsidRDefault="003064C9">
      <w:pPr>
        <w:pStyle w:val="1"/>
        <w:rPr>
          <w:rFonts w:ascii="宋体" w:hAnsi="宋体"/>
        </w:rPr>
      </w:pPr>
      <w:bookmarkStart w:id="655" w:name="_Toc407189699"/>
      <w:bookmarkStart w:id="656" w:name="_Toc407347315"/>
      <w:bookmarkStart w:id="657" w:name="_Toc404953863"/>
      <w:bookmarkStart w:id="658" w:name="_Toc527387521"/>
      <w:bookmarkStart w:id="659" w:name="_Toc505102325"/>
      <w:bookmarkStart w:id="660" w:name="_Toc497049396"/>
      <w:bookmarkStart w:id="661" w:name="_Toc505101924"/>
      <w:bookmarkStart w:id="662" w:name="_Toc10709235"/>
      <w:bookmarkStart w:id="663" w:name="_Toc21625340"/>
      <w:bookmarkStart w:id="664" w:name="_Toc21972588"/>
      <w:bookmarkStart w:id="665" w:name="_Toc29728083"/>
      <w:bookmarkStart w:id="666" w:name="_Toc30008602"/>
      <w:bookmarkStart w:id="667" w:name="_Toc30427395"/>
      <w:bookmarkStart w:id="668" w:name="_Toc36203455"/>
      <w:bookmarkStart w:id="669" w:name="_Toc37420494"/>
      <w:r>
        <w:rPr>
          <w:rFonts w:ascii="宋体" w:hAnsi="宋体" w:hint="eastAsia"/>
        </w:rPr>
        <w:lastRenderedPageBreak/>
        <w:t>附录</w:t>
      </w:r>
      <w:bookmarkEnd w:id="655"/>
      <w:bookmarkEnd w:id="656"/>
      <w:bookmarkEnd w:id="657"/>
      <w:r>
        <w:rPr>
          <w:rFonts w:ascii="宋体" w:hAnsi="宋体" w:hint="eastAsia"/>
        </w:rPr>
        <w:t>D  混凝土</w:t>
      </w:r>
      <w:proofErr w:type="gramStart"/>
      <w:r>
        <w:rPr>
          <w:rFonts w:ascii="宋体" w:hAnsi="宋体" w:hint="eastAsia"/>
        </w:rPr>
        <w:t>琮</w:t>
      </w:r>
      <w:bookmarkEnd w:id="658"/>
      <w:bookmarkEnd w:id="659"/>
      <w:bookmarkEnd w:id="660"/>
      <w:bookmarkEnd w:id="661"/>
      <w:bookmarkEnd w:id="662"/>
      <w:bookmarkEnd w:id="663"/>
      <w:bookmarkEnd w:id="664"/>
      <w:bookmarkEnd w:id="665"/>
      <w:bookmarkEnd w:id="666"/>
      <w:bookmarkEnd w:id="667"/>
      <w:bookmarkEnd w:id="668"/>
      <w:bookmarkEnd w:id="669"/>
      <w:proofErr w:type="gramEnd"/>
    </w:p>
    <w:p w14:paraId="4AF2DB70" w14:textId="77777777" w:rsidR="001C4FA8" w:rsidRDefault="003064C9">
      <w:pPr>
        <w:adjustRightInd w:val="0"/>
        <w:snapToGrid w:val="0"/>
        <w:spacing w:before="240"/>
        <w:rPr>
          <w:rFonts w:ascii="宋体" w:hAnsi="宋体"/>
          <w:color w:val="000000"/>
          <w:szCs w:val="21"/>
        </w:rPr>
      </w:pPr>
      <w:r>
        <w:rPr>
          <w:rFonts w:ascii="宋体" w:hAnsi="宋体" w:hint="eastAsia"/>
          <w:b/>
          <w:bCs/>
          <w:color w:val="000000"/>
          <w:szCs w:val="21"/>
        </w:rPr>
        <w:t>D.0.</w:t>
      </w:r>
      <w:r>
        <w:rPr>
          <w:rFonts w:ascii="宋体" w:hAnsi="宋体"/>
          <w:b/>
          <w:bCs/>
          <w:color w:val="000000"/>
          <w:szCs w:val="21"/>
        </w:rPr>
        <w:t>1</w:t>
      </w:r>
      <w:r>
        <w:rPr>
          <w:rFonts w:ascii="宋体" w:hAnsi="宋体" w:hint="eastAsia"/>
          <w:b/>
          <w:bCs/>
          <w:color w:val="000000"/>
          <w:szCs w:val="21"/>
        </w:rPr>
        <w:t xml:space="preserve">  </w:t>
      </w:r>
      <w:r>
        <w:rPr>
          <w:rFonts w:ascii="宋体" w:hAnsi="宋体" w:hint="eastAsia"/>
          <w:color w:val="000000"/>
          <w:szCs w:val="21"/>
        </w:rPr>
        <w:t>混凝土</w:t>
      </w:r>
      <w:proofErr w:type="gramStart"/>
      <w:r>
        <w:rPr>
          <w:rFonts w:ascii="宋体" w:hAnsi="宋体" w:hint="eastAsia"/>
          <w:color w:val="000000"/>
          <w:szCs w:val="21"/>
        </w:rPr>
        <w:t>琮</w:t>
      </w:r>
      <w:proofErr w:type="gramEnd"/>
      <w:r>
        <w:rPr>
          <w:rFonts w:ascii="宋体" w:hAnsi="宋体" w:hint="eastAsia"/>
          <w:color w:val="000000"/>
          <w:szCs w:val="21"/>
        </w:rPr>
        <w:t>采用可调中心孔位置的适配组件，装配图见D.0.1，混凝土</w:t>
      </w:r>
      <w:proofErr w:type="gramStart"/>
      <w:r>
        <w:rPr>
          <w:rFonts w:ascii="宋体" w:hAnsi="宋体" w:hint="eastAsia"/>
          <w:color w:val="000000"/>
          <w:szCs w:val="21"/>
        </w:rPr>
        <w:t>琮</w:t>
      </w:r>
      <w:proofErr w:type="gramEnd"/>
      <w:r>
        <w:rPr>
          <w:rFonts w:ascii="宋体" w:hAnsi="宋体" w:hint="eastAsia"/>
          <w:color w:val="000000"/>
          <w:szCs w:val="21"/>
        </w:rPr>
        <w:t>组件</w:t>
      </w:r>
      <w:r>
        <w:rPr>
          <w:rFonts w:ascii="宋体" w:hAnsi="宋体"/>
          <w:color w:val="000000"/>
          <w:szCs w:val="21"/>
        </w:rPr>
        <w:t>由三角形、</w:t>
      </w:r>
      <w:r>
        <w:rPr>
          <w:rFonts w:ascii="宋体" w:hAnsi="宋体" w:hint="eastAsia"/>
          <w:color w:val="000000"/>
          <w:szCs w:val="21"/>
        </w:rPr>
        <w:t>外环、内环</w:t>
      </w:r>
      <w:r>
        <w:rPr>
          <w:rFonts w:ascii="宋体" w:hAnsi="宋体"/>
          <w:color w:val="000000"/>
          <w:szCs w:val="21"/>
        </w:rPr>
        <w:t>三种混凝土构件组成。组装形成的正方形边长为</w:t>
      </w:r>
      <w:r>
        <w:rPr>
          <w:rFonts w:ascii="宋体" w:hAnsi="宋体" w:hint="eastAsia"/>
          <w:color w:val="000000"/>
          <w:szCs w:val="21"/>
        </w:rPr>
        <w:t>A</w:t>
      </w:r>
      <w:r>
        <w:rPr>
          <w:rFonts w:ascii="宋体" w:hAnsi="宋体"/>
          <w:color w:val="000000"/>
          <w:szCs w:val="21"/>
        </w:rPr>
        <w:t>；</w:t>
      </w:r>
      <w:r>
        <w:rPr>
          <w:rFonts w:ascii="宋体" w:hAnsi="宋体" w:hint="eastAsia"/>
          <w:color w:val="000000"/>
          <w:szCs w:val="21"/>
        </w:rPr>
        <w:t>内环内径为</w:t>
      </w:r>
      <w:r>
        <w:rPr>
          <w:rFonts w:ascii="宋体" w:hAnsi="宋体" w:hint="eastAsia"/>
          <w:bCs/>
          <w:color w:val="000000"/>
          <w:sz w:val="18"/>
          <w:szCs w:val="18"/>
        </w:rPr>
        <w:t>D1</w:t>
      </w:r>
      <w:r>
        <w:rPr>
          <w:rFonts w:ascii="宋体" w:hAnsi="宋体" w:hint="eastAsia"/>
          <w:color w:val="000000"/>
          <w:szCs w:val="21"/>
        </w:rPr>
        <w:t>, 内环外径为</w:t>
      </w:r>
      <w:r>
        <w:rPr>
          <w:rFonts w:ascii="宋体" w:hAnsi="宋体" w:hint="eastAsia"/>
          <w:bCs/>
          <w:color w:val="000000"/>
          <w:sz w:val="18"/>
          <w:szCs w:val="18"/>
        </w:rPr>
        <w:t>D2</w:t>
      </w:r>
      <w:r>
        <w:rPr>
          <w:rFonts w:ascii="宋体" w:hAnsi="宋体" w:hint="eastAsia"/>
          <w:color w:val="000000"/>
          <w:szCs w:val="21"/>
        </w:rPr>
        <w:t>，外环外径为</w:t>
      </w:r>
      <w:r>
        <w:rPr>
          <w:rFonts w:ascii="宋体" w:hAnsi="宋体" w:hint="eastAsia"/>
          <w:bCs/>
          <w:color w:val="000000"/>
          <w:sz w:val="18"/>
          <w:szCs w:val="18"/>
        </w:rPr>
        <w:t>D3</w:t>
      </w:r>
      <w:r>
        <w:rPr>
          <w:rFonts w:ascii="宋体" w:hAnsi="宋体" w:hint="eastAsia"/>
          <w:color w:val="000000"/>
          <w:szCs w:val="21"/>
        </w:rPr>
        <w:t>。</w:t>
      </w:r>
    </w:p>
    <w:tbl>
      <w:tblPr>
        <w:tblW w:w="0" w:type="auto"/>
        <w:tblLayout w:type="fixed"/>
        <w:tblLook w:val="04A0" w:firstRow="1" w:lastRow="0" w:firstColumn="1" w:lastColumn="0" w:noHBand="0" w:noVBand="1"/>
      </w:tblPr>
      <w:tblGrid>
        <w:gridCol w:w="4077"/>
        <w:gridCol w:w="4312"/>
      </w:tblGrid>
      <w:tr w:rsidR="001C4FA8" w14:paraId="293A92B4" w14:textId="77777777">
        <w:trPr>
          <w:trHeight w:val="3553"/>
        </w:trPr>
        <w:tc>
          <w:tcPr>
            <w:tcW w:w="4077" w:type="dxa"/>
          </w:tcPr>
          <w:p w14:paraId="61D9387E" w14:textId="77777777" w:rsidR="001C4FA8" w:rsidRDefault="003064C9">
            <w:pPr>
              <w:adjustRightInd w:val="0"/>
              <w:snapToGrid w:val="0"/>
              <w:jc w:val="center"/>
              <w:rPr>
                <w:rFonts w:ascii="宋体" w:hAnsi="宋体"/>
                <w:b/>
                <w:color w:val="000000"/>
                <w:szCs w:val="21"/>
              </w:rPr>
            </w:pPr>
            <w:r>
              <w:rPr>
                <w:rFonts w:ascii="宋体" w:hAnsi="宋体"/>
                <w:noProof/>
                <w:color w:val="000000"/>
              </w:rPr>
              <w:drawing>
                <wp:inline distT="0" distB="0" distL="0" distR="0" wp14:anchorId="24DF1831" wp14:editId="1DAFC78D">
                  <wp:extent cx="2491740" cy="2059940"/>
                  <wp:effectExtent l="0" t="0" r="381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91740" cy="2059940"/>
                          </a:xfrm>
                          <a:prstGeom prst="rect">
                            <a:avLst/>
                          </a:prstGeom>
                          <a:noFill/>
                          <a:ln>
                            <a:noFill/>
                          </a:ln>
                        </pic:spPr>
                      </pic:pic>
                    </a:graphicData>
                  </a:graphic>
                </wp:inline>
              </w:drawing>
            </w:r>
            <w:r>
              <w:rPr>
                <w:rFonts w:ascii="宋体" w:hAnsi="宋体" w:hint="eastAsia"/>
                <w:color w:val="000000"/>
              </w:rPr>
              <w:t xml:space="preserve">                           </w:t>
            </w:r>
          </w:p>
        </w:tc>
        <w:tc>
          <w:tcPr>
            <w:tcW w:w="4312" w:type="dxa"/>
          </w:tcPr>
          <w:p w14:paraId="65592DB0" w14:textId="77777777" w:rsidR="001C4FA8" w:rsidRDefault="003064C9">
            <w:pPr>
              <w:jc w:val="center"/>
              <w:rPr>
                <w:rFonts w:ascii="宋体" w:hAnsi="宋体"/>
                <w:b/>
                <w:color w:val="000000"/>
                <w:szCs w:val="21"/>
              </w:rPr>
            </w:pPr>
            <w:r>
              <w:rPr>
                <w:noProof/>
              </w:rPr>
              <w:drawing>
                <wp:inline distT="0" distB="0" distL="0" distR="0" wp14:anchorId="7B872517" wp14:editId="0AA6DE64">
                  <wp:extent cx="2170430" cy="20554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2171379" cy="2056024"/>
                          </a:xfrm>
                          <a:prstGeom prst="rect">
                            <a:avLst/>
                          </a:prstGeom>
                        </pic:spPr>
                      </pic:pic>
                    </a:graphicData>
                  </a:graphic>
                </wp:inline>
              </w:drawing>
            </w:r>
            <w:r>
              <w:rPr>
                <w:rFonts w:ascii="宋体" w:hAnsi="宋体" w:hint="eastAsia"/>
                <w:color w:val="000000"/>
              </w:rPr>
              <w:t xml:space="preserve">                   </w:t>
            </w:r>
          </w:p>
        </w:tc>
      </w:tr>
    </w:tbl>
    <w:p w14:paraId="471ACE18" w14:textId="77777777" w:rsidR="001C4FA8" w:rsidRDefault="003064C9">
      <w:pPr>
        <w:adjustRightInd w:val="0"/>
        <w:snapToGrid w:val="0"/>
        <w:ind w:firstLineChars="392" w:firstLine="708"/>
        <w:rPr>
          <w:rFonts w:ascii="宋体" w:hAnsi="宋体"/>
          <w:bCs/>
          <w:color w:val="000000"/>
          <w:sz w:val="18"/>
          <w:szCs w:val="18"/>
        </w:rPr>
      </w:pPr>
      <w:r>
        <w:rPr>
          <w:rFonts w:ascii="宋体" w:hAnsi="宋体" w:hint="eastAsia"/>
          <w:b/>
          <w:color w:val="000000"/>
          <w:sz w:val="18"/>
          <w:szCs w:val="18"/>
        </w:rPr>
        <w:t xml:space="preserve">                   </w:t>
      </w:r>
      <w:r>
        <w:rPr>
          <w:rFonts w:ascii="宋体" w:hAnsi="宋体" w:hint="eastAsia"/>
          <w:bCs/>
          <w:color w:val="000000"/>
          <w:sz w:val="18"/>
          <w:szCs w:val="18"/>
        </w:rPr>
        <w:t xml:space="preserve"> </w:t>
      </w:r>
      <w:r>
        <w:rPr>
          <w:rFonts w:ascii="宋体" w:hAnsi="宋体"/>
          <w:bCs/>
          <w:color w:val="000000"/>
          <w:sz w:val="18"/>
          <w:szCs w:val="18"/>
        </w:rPr>
        <w:t>图</w:t>
      </w:r>
      <w:r>
        <w:rPr>
          <w:rFonts w:ascii="宋体" w:hAnsi="宋体" w:hint="eastAsia"/>
          <w:bCs/>
          <w:color w:val="000000"/>
          <w:sz w:val="18"/>
          <w:szCs w:val="18"/>
        </w:rPr>
        <w:t>D.0.1  混凝土</w:t>
      </w:r>
      <w:proofErr w:type="gramStart"/>
      <w:r>
        <w:rPr>
          <w:rFonts w:ascii="宋体" w:hAnsi="宋体" w:hint="eastAsia"/>
          <w:bCs/>
          <w:color w:val="000000"/>
          <w:sz w:val="18"/>
          <w:szCs w:val="18"/>
        </w:rPr>
        <w:t>琮</w:t>
      </w:r>
      <w:proofErr w:type="gramEnd"/>
      <w:r>
        <w:rPr>
          <w:rFonts w:ascii="宋体" w:hAnsi="宋体" w:hint="eastAsia"/>
          <w:bCs/>
          <w:color w:val="000000"/>
          <w:sz w:val="18"/>
          <w:szCs w:val="18"/>
        </w:rPr>
        <w:t>组装结构图</w:t>
      </w:r>
    </w:p>
    <w:p w14:paraId="6A614C3A" w14:textId="77777777" w:rsidR="001C4FA8" w:rsidRDefault="003064C9">
      <w:pPr>
        <w:adjustRightInd w:val="0"/>
        <w:snapToGrid w:val="0"/>
        <w:rPr>
          <w:rFonts w:ascii="宋体" w:hAnsi="宋体"/>
          <w:color w:val="000000"/>
          <w:sz w:val="15"/>
          <w:szCs w:val="15"/>
        </w:rPr>
      </w:pPr>
      <w:r>
        <w:rPr>
          <w:rFonts w:ascii="宋体" w:hAnsi="宋体" w:hint="eastAsia"/>
          <w:color w:val="000000"/>
          <w:sz w:val="15"/>
          <w:szCs w:val="15"/>
        </w:rPr>
        <w:t>注：</w:t>
      </w:r>
      <w:r>
        <w:rPr>
          <w:rFonts w:ascii="宋体" w:hAnsi="宋体"/>
          <w:color w:val="000000"/>
          <w:sz w:val="15"/>
          <w:szCs w:val="15"/>
        </w:rPr>
        <w:fldChar w:fldCharType="begin"/>
      </w:r>
      <w:r>
        <w:rPr>
          <w:rFonts w:ascii="宋体" w:hAnsi="宋体"/>
          <w:color w:val="000000"/>
          <w:sz w:val="15"/>
          <w:szCs w:val="15"/>
        </w:rPr>
        <w:instrText xml:space="preserve"> </w:instrText>
      </w:r>
      <w:r>
        <w:rPr>
          <w:rFonts w:ascii="宋体" w:hAnsi="宋体" w:hint="eastAsia"/>
          <w:color w:val="000000"/>
          <w:sz w:val="15"/>
          <w:szCs w:val="15"/>
        </w:rPr>
        <w:instrText>eq \o\ac(</w:instrText>
      </w:r>
      <w:r>
        <w:rPr>
          <w:rFonts w:ascii="宋体" w:hAnsi="宋体" w:hint="eastAsia"/>
          <w:color w:val="000000"/>
          <w:position w:val="-3"/>
          <w:sz w:val="22"/>
          <w:szCs w:val="15"/>
        </w:rPr>
        <w:instrText>○</w:instrText>
      </w:r>
      <w:r>
        <w:rPr>
          <w:rFonts w:ascii="宋体" w:hAnsi="宋体" w:hint="eastAsia"/>
          <w:color w:val="000000"/>
          <w:sz w:val="15"/>
          <w:szCs w:val="15"/>
        </w:rPr>
        <w:instrText>,1)</w:instrText>
      </w:r>
      <w:r>
        <w:rPr>
          <w:rFonts w:ascii="宋体" w:hAnsi="宋体"/>
          <w:color w:val="000000"/>
          <w:sz w:val="15"/>
          <w:szCs w:val="15"/>
        </w:rPr>
        <w:fldChar w:fldCharType="end"/>
      </w:r>
      <w:r>
        <w:rPr>
          <w:rFonts w:ascii="宋体" w:hAnsi="宋体" w:hint="eastAsia"/>
          <w:color w:val="000000"/>
          <w:sz w:val="15"/>
          <w:szCs w:val="15"/>
        </w:rPr>
        <w:t xml:space="preserve">三角件， </w:t>
      </w:r>
      <w:r>
        <w:rPr>
          <w:rFonts w:ascii="宋体" w:hAnsi="宋体"/>
          <w:color w:val="000000"/>
          <w:sz w:val="15"/>
          <w:szCs w:val="15"/>
        </w:rPr>
        <w:fldChar w:fldCharType="begin"/>
      </w:r>
      <w:r>
        <w:rPr>
          <w:rFonts w:ascii="宋体" w:hAnsi="宋体"/>
          <w:color w:val="000000"/>
          <w:sz w:val="15"/>
          <w:szCs w:val="15"/>
        </w:rPr>
        <w:instrText xml:space="preserve"> </w:instrText>
      </w:r>
      <w:r>
        <w:rPr>
          <w:rFonts w:ascii="宋体" w:hAnsi="宋体" w:hint="eastAsia"/>
          <w:color w:val="000000"/>
          <w:sz w:val="15"/>
          <w:szCs w:val="15"/>
        </w:rPr>
        <w:instrText>eq \o\ac(</w:instrText>
      </w:r>
      <w:r>
        <w:rPr>
          <w:rFonts w:ascii="宋体" w:hAnsi="宋体" w:hint="eastAsia"/>
          <w:color w:val="000000"/>
          <w:position w:val="-3"/>
          <w:sz w:val="22"/>
          <w:szCs w:val="15"/>
        </w:rPr>
        <w:instrText>○</w:instrText>
      </w:r>
      <w:r>
        <w:rPr>
          <w:rFonts w:ascii="宋体" w:hAnsi="宋体" w:hint="eastAsia"/>
          <w:color w:val="000000"/>
          <w:sz w:val="15"/>
          <w:szCs w:val="15"/>
        </w:rPr>
        <w:instrText>,2)</w:instrText>
      </w:r>
      <w:r>
        <w:rPr>
          <w:rFonts w:ascii="宋体" w:hAnsi="宋体"/>
          <w:color w:val="000000"/>
          <w:sz w:val="15"/>
          <w:szCs w:val="15"/>
        </w:rPr>
        <w:fldChar w:fldCharType="end"/>
      </w:r>
      <w:r>
        <w:rPr>
          <w:rFonts w:ascii="宋体" w:hAnsi="宋体" w:hint="eastAsia"/>
          <w:color w:val="000000"/>
          <w:sz w:val="15"/>
          <w:szCs w:val="15"/>
        </w:rPr>
        <w:t>内环件，</w:t>
      </w:r>
      <w:r>
        <w:rPr>
          <w:rFonts w:ascii="宋体" w:hAnsi="宋体"/>
          <w:color w:val="000000"/>
          <w:sz w:val="15"/>
          <w:szCs w:val="15"/>
        </w:rPr>
        <w:fldChar w:fldCharType="begin"/>
      </w:r>
      <w:r>
        <w:rPr>
          <w:rFonts w:ascii="宋体" w:hAnsi="宋体"/>
          <w:color w:val="000000"/>
          <w:sz w:val="15"/>
          <w:szCs w:val="15"/>
        </w:rPr>
        <w:instrText xml:space="preserve"> </w:instrText>
      </w:r>
      <w:r>
        <w:rPr>
          <w:rFonts w:ascii="宋体" w:hAnsi="宋体" w:hint="eastAsia"/>
          <w:color w:val="000000"/>
          <w:sz w:val="15"/>
          <w:szCs w:val="15"/>
        </w:rPr>
        <w:instrText>eq \o\ac(</w:instrText>
      </w:r>
      <w:r>
        <w:rPr>
          <w:rFonts w:ascii="宋体" w:hAnsi="宋体" w:hint="eastAsia"/>
          <w:color w:val="000000"/>
          <w:position w:val="-3"/>
          <w:sz w:val="22"/>
          <w:szCs w:val="15"/>
        </w:rPr>
        <w:instrText>○</w:instrText>
      </w:r>
      <w:r>
        <w:rPr>
          <w:rFonts w:ascii="宋体" w:hAnsi="宋体" w:hint="eastAsia"/>
          <w:color w:val="000000"/>
          <w:sz w:val="15"/>
          <w:szCs w:val="15"/>
        </w:rPr>
        <w:instrText>,3)</w:instrText>
      </w:r>
      <w:r>
        <w:rPr>
          <w:rFonts w:ascii="宋体" w:hAnsi="宋体"/>
          <w:color w:val="000000"/>
          <w:sz w:val="15"/>
          <w:szCs w:val="15"/>
        </w:rPr>
        <w:fldChar w:fldCharType="end"/>
      </w:r>
      <w:r>
        <w:rPr>
          <w:rFonts w:ascii="宋体" w:hAnsi="宋体" w:hint="eastAsia"/>
          <w:color w:val="000000"/>
          <w:sz w:val="15"/>
          <w:szCs w:val="15"/>
        </w:rPr>
        <w:t>外环件。</w:t>
      </w:r>
    </w:p>
    <w:p w14:paraId="31B64149" w14:textId="77777777" w:rsidR="001C4FA8" w:rsidRDefault="003064C9">
      <w:pPr>
        <w:adjustRightInd w:val="0"/>
        <w:snapToGrid w:val="0"/>
        <w:spacing w:before="240"/>
        <w:rPr>
          <w:rFonts w:ascii="宋体" w:hAnsi="宋体"/>
          <w:color w:val="000000"/>
          <w:szCs w:val="21"/>
        </w:rPr>
      </w:pPr>
      <w:bookmarkStart w:id="670" w:name="_Toc393181742"/>
      <w:r>
        <w:rPr>
          <w:rFonts w:ascii="宋体" w:hAnsi="宋体" w:hint="eastAsia"/>
          <w:b/>
          <w:bCs/>
          <w:color w:val="000000"/>
          <w:szCs w:val="21"/>
        </w:rPr>
        <w:t xml:space="preserve">D.0.2  </w:t>
      </w:r>
      <w:r>
        <w:rPr>
          <w:rFonts w:ascii="宋体" w:hAnsi="宋体" w:hint="eastAsia"/>
          <w:color w:val="000000"/>
          <w:szCs w:val="21"/>
        </w:rPr>
        <w:t>混凝土</w:t>
      </w:r>
      <w:proofErr w:type="gramStart"/>
      <w:r>
        <w:rPr>
          <w:rFonts w:ascii="宋体" w:hAnsi="宋体" w:hint="eastAsia"/>
          <w:color w:val="000000"/>
          <w:szCs w:val="21"/>
        </w:rPr>
        <w:t>琮</w:t>
      </w:r>
      <w:proofErr w:type="gramEnd"/>
      <w:r>
        <w:rPr>
          <w:rFonts w:ascii="宋体" w:hAnsi="宋体" w:hint="eastAsia"/>
          <w:color w:val="000000"/>
          <w:szCs w:val="21"/>
        </w:rPr>
        <w:t>组件具体尺寸见表D.0.2。</w:t>
      </w:r>
    </w:p>
    <w:p w14:paraId="37F35CCB" w14:textId="77777777" w:rsidR="001C4FA8" w:rsidRDefault="003064C9">
      <w:pPr>
        <w:adjustRightInd w:val="0"/>
        <w:snapToGrid w:val="0"/>
        <w:jc w:val="center"/>
        <w:rPr>
          <w:rFonts w:ascii="黑体" w:eastAsia="黑体" w:hAnsi="黑体"/>
          <w:b/>
          <w:color w:val="000000"/>
          <w:sz w:val="15"/>
          <w:szCs w:val="15"/>
        </w:rPr>
      </w:pPr>
      <w:r>
        <w:rPr>
          <w:rFonts w:ascii="黑体" w:eastAsia="黑体" w:hAnsi="黑体" w:hint="eastAsia"/>
          <w:b/>
          <w:color w:val="000000"/>
          <w:sz w:val="15"/>
          <w:szCs w:val="15"/>
        </w:rPr>
        <w:t>表</w:t>
      </w:r>
      <w:r>
        <w:rPr>
          <w:rFonts w:ascii="宋体" w:hAnsi="宋体" w:hint="eastAsia"/>
          <w:b/>
          <w:color w:val="000000"/>
          <w:sz w:val="15"/>
          <w:szCs w:val="15"/>
        </w:rPr>
        <w:t xml:space="preserve">D.0.2  </w:t>
      </w:r>
      <w:r>
        <w:rPr>
          <w:rFonts w:ascii="黑体" w:eastAsia="黑体" w:hAnsi="黑体" w:hint="eastAsia"/>
          <w:b/>
          <w:color w:val="000000"/>
          <w:sz w:val="15"/>
          <w:szCs w:val="15"/>
        </w:rPr>
        <w:t>混凝土</w:t>
      </w:r>
      <w:proofErr w:type="gramStart"/>
      <w:r>
        <w:rPr>
          <w:rFonts w:ascii="黑体" w:eastAsia="黑体" w:hAnsi="黑体" w:hint="eastAsia"/>
          <w:b/>
          <w:color w:val="000000"/>
          <w:sz w:val="15"/>
          <w:szCs w:val="15"/>
        </w:rPr>
        <w:t>琮</w:t>
      </w:r>
      <w:proofErr w:type="gramEnd"/>
      <w:r>
        <w:rPr>
          <w:rFonts w:ascii="黑体" w:eastAsia="黑体" w:hAnsi="黑体" w:hint="eastAsia"/>
          <w:b/>
          <w:color w:val="000000"/>
          <w:sz w:val="15"/>
          <w:szCs w:val="15"/>
        </w:rPr>
        <w:t>的类别及尺寸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1523"/>
        <w:gridCol w:w="971"/>
        <w:gridCol w:w="956"/>
        <w:gridCol w:w="979"/>
        <w:gridCol w:w="985"/>
        <w:gridCol w:w="1018"/>
        <w:gridCol w:w="1732"/>
      </w:tblGrid>
      <w:tr w:rsidR="001C4FA8" w14:paraId="4069A5B0" w14:textId="77777777" w:rsidTr="00C7596A">
        <w:trPr>
          <w:trHeight w:val="440"/>
          <w:jc w:val="center"/>
        </w:trPr>
        <w:tc>
          <w:tcPr>
            <w:tcW w:w="390" w:type="pct"/>
            <w:vAlign w:val="center"/>
          </w:tcPr>
          <w:p w14:paraId="4679F3CF" w14:textId="2667A4EF"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混凝土</w:t>
            </w:r>
            <w:proofErr w:type="gramStart"/>
            <w:r>
              <w:rPr>
                <w:rFonts w:ascii="宋体" w:hAnsi="宋体" w:hint="eastAsia"/>
                <w:bCs/>
                <w:color w:val="000000"/>
                <w:sz w:val="15"/>
                <w:szCs w:val="15"/>
              </w:rPr>
              <w:t>琮</w:t>
            </w:r>
            <w:proofErr w:type="gramEnd"/>
            <w:r>
              <w:rPr>
                <w:rFonts w:ascii="宋体" w:hAnsi="宋体" w:hint="eastAsia"/>
                <w:bCs/>
                <w:color w:val="000000"/>
                <w:sz w:val="15"/>
                <w:szCs w:val="15"/>
              </w:rPr>
              <w:t>型号</w:t>
            </w:r>
          </w:p>
        </w:tc>
        <w:tc>
          <w:tcPr>
            <w:tcW w:w="860" w:type="pct"/>
            <w:vAlign w:val="center"/>
          </w:tcPr>
          <w:p w14:paraId="4F8B15C7"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厚度</w:t>
            </w:r>
          </w:p>
          <w:p w14:paraId="25CF5B5F" w14:textId="3C7E11B0"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（实际厚度）（mm）</w:t>
            </w:r>
          </w:p>
        </w:tc>
        <w:tc>
          <w:tcPr>
            <w:tcW w:w="548" w:type="pct"/>
            <w:vAlign w:val="center"/>
          </w:tcPr>
          <w:p w14:paraId="1EF10A74"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组件边长</w:t>
            </w:r>
          </w:p>
          <w:p w14:paraId="202ACDCC"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A(mm)</w:t>
            </w:r>
          </w:p>
        </w:tc>
        <w:tc>
          <w:tcPr>
            <w:tcW w:w="540" w:type="pct"/>
            <w:vAlign w:val="center"/>
          </w:tcPr>
          <w:p w14:paraId="2525D3CB"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内环外径</w:t>
            </w:r>
          </w:p>
          <w:p w14:paraId="373ACD91"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D2(mm)</w:t>
            </w:r>
          </w:p>
        </w:tc>
        <w:tc>
          <w:tcPr>
            <w:tcW w:w="553" w:type="pct"/>
            <w:vAlign w:val="center"/>
          </w:tcPr>
          <w:p w14:paraId="65ECFDB4"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内环重量</w:t>
            </w:r>
          </w:p>
          <w:p w14:paraId="4FCDCDE9" w14:textId="77777777" w:rsidR="001C4FA8" w:rsidRDefault="003064C9">
            <w:pPr>
              <w:spacing w:line="276" w:lineRule="auto"/>
              <w:jc w:val="center"/>
              <w:rPr>
                <w:rFonts w:ascii="宋体" w:hAnsi="宋体"/>
                <w:bCs/>
                <w:color w:val="000000"/>
                <w:sz w:val="15"/>
                <w:szCs w:val="15"/>
              </w:rPr>
            </w:pPr>
            <w:r>
              <w:rPr>
                <w:rFonts w:ascii="宋体" w:hAnsi="宋体"/>
                <w:bCs/>
                <w:color w:val="000000"/>
                <w:sz w:val="15"/>
                <w:szCs w:val="15"/>
              </w:rPr>
              <w:t>K</w:t>
            </w:r>
            <w:r>
              <w:rPr>
                <w:rFonts w:ascii="宋体" w:hAnsi="宋体" w:hint="eastAsia"/>
                <w:bCs/>
                <w:color w:val="000000"/>
                <w:sz w:val="15"/>
                <w:szCs w:val="15"/>
              </w:rPr>
              <w:t>g</w:t>
            </w:r>
          </w:p>
        </w:tc>
        <w:tc>
          <w:tcPr>
            <w:tcW w:w="556" w:type="pct"/>
            <w:vAlign w:val="center"/>
          </w:tcPr>
          <w:p w14:paraId="25615696"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外环外径</w:t>
            </w:r>
          </w:p>
          <w:p w14:paraId="22438466"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D3 (mm)</w:t>
            </w:r>
          </w:p>
        </w:tc>
        <w:tc>
          <w:tcPr>
            <w:tcW w:w="575" w:type="pct"/>
            <w:vAlign w:val="center"/>
          </w:tcPr>
          <w:p w14:paraId="133AF09C"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外环重量</w:t>
            </w:r>
          </w:p>
          <w:p w14:paraId="572D42F3" w14:textId="77777777" w:rsidR="001C4FA8" w:rsidRDefault="003064C9">
            <w:pPr>
              <w:spacing w:line="276" w:lineRule="auto"/>
              <w:jc w:val="center"/>
              <w:rPr>
                <w:rFonts w:ascii="宋体" w:hAnsi="宋体"/>
                <w:bCs/>
                <w:color w:val="000000"/>
                <w:sz w:val="15"/>
                <w:szCs w:val="15"/>
              </w:rPr>
            </w:pPr>
            <w:r>
              <w:rPr>
                <w:rFonts w:ascii="宋体" w:hAnsi="宋体"/>
                <w:bCs/>
                <w:color w:val="000000"/>
                <w:sz w:val="15"/>
                <w:szCs w:val="15"/>
              </w:rPr>
              <w:t>K</w:t>
            </w:r>
            <w:r>
              <w:rPr>
                <w:rFonts w:ascii="宋体" w:hAnsi="宋体" w:hint="eastAsia"/>
                <w:bCs/>
                <w:color w:val="000000"/>
                <w:sz w:val="15"/>
                <w:szCs w:val="15"/>
              </w:rPr>
              <w:t>g</w:t>
            </w:r>
          </w:p>
        </w:tc>
        <w:tc>
          <w:tcPr>
            <w:tcW w:w="978" w:type="pct"/>
            <w:vAlign w:val="center"/>
          </w:tcPr>
          <w:p w14:paraId="7E6E398B"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内孔直径</w:t>
            </w:r>
          </w:p>
          <w:p w14:paraId="65A27E75"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D1 (公称直径)</w:t>
            </w:r>
          </w:p>
          <w:p w14:paraId="25DA3D2D"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(mm)</w:t>
            </w:r>
          </w:p>
        </w:tc>
      </w:tr>
      <w:tr w:rsidR="001C4FA8" w14:paraId="1C886A30" w14:textId="77777777" w:rsidTr="00C7596A">
        <w:trPr>
          <w:trHeight w:val="317"/>
          <w:jc w:val="center"/>
        </w:trPr>
        <w:tc>
          <w:tcPr>
            <w:tcW w:w="390" w:type="pct"/>
            <w:vAlign w:val="center"/>
          </w:tcPr>
          <w:p w14:paraId="30062F93" w14:textId="4B796E92" w:rsidR="001C4FA8" w:rsidRDefault="003064C9">
            <w:pPr>
              <w:spacing w:line="276" w:lineRule="auto"/>
              <w:jc w:val="center"/>
              <w:rPr>
                <w:rFonts w:ascii="宋体" w:hAnsi="宋体"/>
                <w:bCs/>
                <w:color w:val="000000"/>
                <w:sz w:val="15"/>
                <w:szCs w:val="15"/>
              </w:rPr>
            </w:pPr>
            <w:r>
              <w:rPr>
                <w:rFonts w:ascii="宋体" w:hAnsi="宋体"/>
                <w:bCs/>
                <w:color w:val="000000"/>
                <w:sz w:val="15"/>
                <w:szCs w:val="15"/>
              </w:rPr>
              <w:t>Q</w:t>
            </w:r>
            <w:r>
              <w:rPr>
                <w:rFonts w:ascii="宋体" w:hAnsi="宋体" w:hint="eastAsia"/>
                <w:bCs/>
                <w:color w:val="000000"/>
                <w:sz w:val="15"/>
                <w:szCs w:val="15"/>
              </w:rPr>
              <w:t>型</w:t>
            </w:r>
          </w:p>
        </w:tc>
        <w:tc>
          <w:tcPr>
            <w:tcW w:w="860" w:type="pct"/>
            <w:vAlign w:val="center"/>
          </w:tcPr>
          <w:p w14:paraId="785BDDAF" w14:textId="77777777" w:rsidR="001C4FA8" w:rsidRDefault="003064C9">
            <w:pPr>
              <w:spacing w:line="276" w:lineRule="auto"/>
              <w:ind w:firstLineChars="100" w:firstLine="150"/>
              <w:jc w:val="center"/>
              <w:rPr>
                <w:rFonts w:ascii="宋体" w:hAnsi="宋体"/>
                <w:bCs/>
                <w:color w:val="000000"/>
                <w:sz w:val="15"/>
                <w:szCs w:val="15"/>
              </w:rPr>
            </w:pPr>
            <w:r>
              <w:rPr>
                <w:rFonts w:ascii="宋体" w:hAnsi="宋体" w:hint="eastAsia"/>
                <w:bCs/>
                <w:color w:val="000000"/>
                <w:sz w:val="15"/>
                <w:szCs w:val="15"/>
              </w:rPr>
              <w:t>180</w:t>
            </w:r>
          </w:p>
        </w:tc>
        <w:tc>
          <w:tcPr>
            <w:tcW w:w="548" w:type="pct"/>
            <w:vAlign w:val="center"/>
          </w:tcPr>
          <w:p w14:paraId="7754871F" w14:textId="77777777" w:rsidR="001C4FA8" w:rsidRDefault="003064C9">
            <w:pPr>
              <w:spacing w:line="276" w:lineRule="auto"/>
              <w:ind w:firstLineChars="100" w:firstLine="150"/>
              <w:jc w:val="center"/>
              <w:rPr>
                <w:rFonts w:ascii="宋体" w:hAnsi="宋体"/>
                <w:bCs/>
                <w:color w:val="000000"/>
                <w:sz w:val="15"/>
                <w:szCs w:val="15"/>
              </w:rPr>
            </w:pPr>
            <w:r>
              <w:rPr>
                <w:rFonts w:ascii="宋体" w:hAnsi="宋体" w:hint="eastAsia"/>
                <w:bCs/>
                <w:color w:val="000000"/>
                <w:sz w:val="15"/>
                <w:szCs w:val="15"/>
              </w:rPr>
              <w:t>1900</w:t>
            </w:r>
          </w:p>
        </w:tc>
        <w:tc>
          <w:tcPr>
            <w:tcW w:w="540" w:type="pct"/>
            <w:vAlign w:val="center"/>
          </w:tcPr>
          <w:p w14:paraId="00D0968B"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1400</w:t>
            </w:r>
          </w:p>
        </w:tc>
        <w:tc>
          <w:tcPr>
            <w:tcW w:w="553" w:type="pct"/>
            <w:vAlign w:val="center"/>
          </w:tcPr>
          <w:p w14:paraId="5D2C03B9"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495.6</w:t>
            </w:r>
          </w:p>
        </w:tc>
        <w:tc>
          <w:tcPr>
            <w:tcW w:w="556" w:type="pct"/>
            <w:vAlign w:val="center"/>
          </w:tcPr>
          <w:p w14:paraId="7C97B702"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1900</w:t>
            </w:r>
          </w:p>
        </w:tc>
        <w:tc>
          <w:tcPr>
            <w:tcW w:w="575" w:type="pct"/>
            <w:vAlign w:val="center"/>
          </w:tcPr>
          <w:p w14:paraId="6354B51F"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519.2</w:t>
            </w:r>
          </w:p>
        </w:tc>
        <w:tc>
          <w:tcPr>
            <w:tcW w:w="978" w:type="pct"/>
            <w:vAlign w:val="center"/>
          </w:tcPr>
          <w:p w14:paraId="43B54798"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700</w:t>
            </w:r>
          </w:p>
        </w:tc>
      </w:tr>
      <w:tr w:rsidR="001C4FA8" w14:paraId="3093B6DB" w14:textId="77777777" w:rsidTr="00C7596A">
        <w:trPr>
          <w:trHeight w:val="440"/>
          <w:jc w:val="center"/>
        </w:trPr>
        <w:tc>
          <w:tcPr>
            <w:tcW w:w="390" w:type="pct"/>
            <w:vAlign w:val="center"/>
          </w:tcPr>
          <w:p w14:paraId="385E705B" w14:textId="0C93A485" w:rsidR="001C4FA8" w:rsidRDefault="003064C9">
            <w:pPr>
              <w:spacing w:line="276" w:lineRule="auto"/>
              <w:jc w:val="center"/>
              <w:rPr>
                <w:rFonts w:ascii="宋体" w:hAnsi="宋体"/>
                <w:bCs/>
                <w:color w:val="000000"/>
                <w:sz w:val="15"/>
                <w:szCs w:val="15"/>
              </w:rPr>
            </w:pPr>
            <w:r>
              <w:rPr>
                <w:rFonts w:ascii="宋体" w:hAnsi="宋体"/>
                <w:bCs/>
                <w:color w:val="000000"/>
                <w:sz w:val="15"/>
                <w:szCs w:val="15"/>
              </w:rPr>
              <w:t>B</w:t>
            </w:r>
            <w:r>
              <w:rPr>
                <w:rFonts w:ascii="宋体" w:hAnsi="宋体" w:hint="eastAsia"/>
                <w:bCs/>
                <w:color w:val="000000"/>
                <w:sz w:val="15"/>
                <w:szCs w:val="15"/>
              </w:rPr>
              <w:t>型</w:t>
            </w:r>
          </w:p>
        </w:tc>
        <w:tc>
          <w:tcPr>
            <w:tcW w:w="860" w:type="pct"/>
            <w:vAlign w:val="center"/>
          </w:tcPr>
          <w:p w14:paraId="1A092063" w14:textId="77777777" w:rsidR="001C4FA8" w:rsidRDefault="003064C9">
            <w:pPr>
              <w:spacing w:line="276" w:lineRule="auto"/>
              <w:ind w:firstLineChars="100" w:firstLine="150"/>
              <w:jc w:val="center"/>
              <w:rPr>
                <w:rFonts w:ascii="宋体" w:hAnsi="宋体"/>
                <w:bCs/>
                <w:color w:val="000000"/>
                <w:sz w:val="15"/>
                <w:szCs w:val="15"/>
              </w:rPr>
            </w:pPr>
            <w:r>
              <w:rPr>
                <w:rFonts w:ascii="宋体" w:hAnsi="宋体" w:hint="eastAsia"/>
                <w:bCs/>
                <w:color w:val="000000"/>
                <w:sz w:val="15"/>
                <w:szCs w:val="15"/>
              </w:rPr>
              <w:t>280</w:t>
            </w:r>
          </w:p>
        </w:tc>
        <w:tc>
          <w:tcPr>
            <w:tcW w:w="548" w:type="pct"/>
            <w:vAlign w:val="center"/>
          </w:tcPr>
          <w:p w14:paraId="6B2C3AD2" w14:textId="77777777" w:rsidR="001C4FA8" w:rsidRDefault="003064C9">
            <w:pPr>
              <w:spacing w:line="276" w:lineRule="auto"/>
              <w:ind w:firstLineChars="100" w:firstLine="150"/>
              <w:jc w:val="center"/>
              <w:rPr>
                <w:rFonts w:ascii="宋体" w:hAnsi="宋体"/>
                <w:bCs/>
                <w:color w:val="000000"/>
                <w:sz w:val="15"/>
                <w:szCs w:val="15"/>
              </w:rPr>
            </w:pPr>
            <w:r>
              <w:rPr>
                <w:rFonts w:ascii="宋体" w:hAnsi="宋体" w:hint="eastAsia"/>
                <w:bCs/>
                <w:color w:val="000000"/>
                <w:sz w:val="15"/>
                <w:szCs w:val="15"/>
              </w:rPr>
              <w:t>2760</w:t>
            </w:r>
          </w:p>
        </w:tc>
        <w:tc>
          <w:tcPr>
            <w:tcW w:w="540" w:type="pct"/>
            <w:vAlign w:val="center"/>
          </w:tcPr>
          <w:p w14:paraId="1AD987B9"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1840</w:t>
            </w:r>
          </w:p>
        </w:tc>
        <w:tc>
          <w:tcPr>
            <w:tcW w:w="553" w:type="pct"/>
            <w:vAlign w:val="center"/>
          </w:tcPr>
          <w:p w14:paraId="26387A62"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1510.4</w:t>
            </w:r>
          </w:p>
        </w:tc>
        <w:tc>
          <w:tcPr>
            <w:tcW w:w="556" w:type="pct"/>
            <w:vAlign w:val="center"/>
          </w:tcPr>
          <w:p w14:paraId="5FBBC197"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2760</w:t>
            </w:r>
          </w:p>
        </w:tc>
        <w:tc>
          <w:tcPr>
            <w:tcW w:w="575" w:type="pct"/>
            <w:vAlign w:val="center"/>
          </w:tcPr>
          <w:p w14:paraId="40FE9C57"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2124</w:t>
            </w:r>
          </w:p>
        </w:tc>
        <w:tc>
          <w:tcPr>
            <w:tcW w:w="978" w:type="pct"/>
            <w:vAlign w:val="center"/>
          </w:tcPr>
          <w:p w14:paraId="02C09152"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700</w:t>
            </w:r>
          </w:p>
        </w:tc>
      </w:tr>
      <w:tr w:rsidR="001C4FA8" w14:paraId="47476725" w14:textId="77777777" w:rsidTr="00C7596A">
        <w:trPr>
          <w:trHeight w:val="440"/>
          <w:jc w:val="center"/>
        </w:trPr>
        <w:tc>
          <w:tcPr>
            <w:tcW w:w="390" w:type="pct"/>
            <w:vAlign w:val="center"/>
          </w:tcPr>
          <w:p w14:paraId="2DDAAEA7" w14:textId="171B2EC0" w:rsidR="001C4FA8" w:rsidRDefault="003064C9">
            <w:pPr>
              <w:spacing w:line="276" w:lineRule="auto"/>
              <w:jc w:val="center"/>
              <w:rPr>
                <w:rFonts w:ascii="宋体" w:hAnsi="宋体"/>
                <w:bCs/>
                <w:color w:val="000000"/>
                <w:sz w:val="15"/>
                <w:szCs w:val="15"/>
              </w:rPr>
            </w:pPr>
            <w:r>
              <w:rPr>
                <w:rFonts w:ascii="宋体" w:hAnsi="宋体"/>
                <w:bCs/>
                <w:color w:val="000000"/>
                <w:sz w:val="15"/>
                <w:szCs w:val="15"/>
              </w:rPr>
              <w:t>Z</w:t>
            </w:r>
            <w:r>
              <w:rPr>
                <w:rFonts w:ascii="宋体" w:hAnsi="宋体" w:hint="eastAsia"/>
                <w:bCs/>
                <w:color w:val="000000"/>
                <w:sz w:val="15"/>
                <w:szCs w:val="15"/>
              </w:rPr>
              <w:t>型</w:t>
            </w:r>
          </w:p>
        </w:tc>
        <w:tc>
          <w:tcPr>
            <w:tcW w:w="860" w:type="pct"/>
            <w:vAlign w:val="center"/>
          </w:tcPr>
          <w:p w14:paraId="396B04E6" w14:textId="77777777" w:rsidR="001C4FA8" w:rsidRDefault="003064C9">
            <w:pPr>
              <w:spacing w:line="276" w:lineRule="auto"/>
              <w:ind w:firstLineChars="100" w:firstLine="150"/>
              <w:jc w:val="center"/>
              <w:rPr>
                <w:rFonts w:ascii="宋体" w:hAnsi="宋体"/>
                <w:bCs/>
                <w:color w:val="000000"/>
                <w:sz w:val="15"/>
                <w:szCs w:val="15"/>
              </w:rPr>
            </w:pPr>
            <w:r>
              <w:rPr>
                <w:rFonts w:ascii="宋体" w:hAnsi="宋体" w:hint="eastAsia"/>
                <w:bCs/>
                <w:color w:val="000000"/>
                <w:sz w:val="15"/>
                <w:szCs w:val="15"/>
              </w:rPr>
              <w:t>380</w:t>
            </w:r>
          </w:p>
        </w:tc>
        <w:tc>
          <w:tcPr>
            <w:tcW w:w="548" w:type="pct"/>
            <w:vAlign w:val="center"/>
          </w:tcPr>
          <w:p w14:paraId="59A7C94A" w14:textId="77777777" w:rsidR="001C4FA8" w:rsidRDefault="003064C9">
            <w:pPr>
              <w:spacing w:line="276" w:lineRule="auto"/>
              <w:ind w:firstLineChars="100" w:firstLine="150"/>
              <w:jc w:val="center"/>
              <w:rPr>
                <w:rFonts w:ascii="宋体" w:hAnsi="宋体"/>
                <w:bCs/>
                <w:color w:val="000000"/>
                <w:sz w:val="15"/>
                <w:szCs w:val="15"/>
              </w:rPr>
            </w:pPr>
            <w:r>
              <w:rPr>
                <w:rFonts w:ascii="宋体" w:hAnsi="宋体" w:hint="eastAsia"/>
                <w:bCs/>
                <w:color w:val="000000"/>
                <w:sz w:val="15"/>
                <w:szCs w:val="15"/>
              </w:rPr>
              <w:t>2800</w:t>
            </w:r>
          </w:p>
        </w:tc>
        <w:tc>
          <w:tcPr>
            <w:tcW w:w="540" w:type="pct"/>
            <w:vAlign w:val="center"/>
          </w:tcPr>
          <w:p w14:paraId="14E1FEA4"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1850</w:t>
            </w:r>
          </w:p>
        </w:tc>
        <w:tc>
          <w:tcPr>
            <w:tcW w:w="553" w:type="pct"/>
            <w:vAlign w:val="center"/>
          </w:tcPr>
          <w:p w14:paraId="3CF29C7D"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2076.8</w:t>
            </w:r>
          </w:p>
        </w:tc>
        <w:tc>
          <w:tcPr>
            <w:tcW w:w="556" w:type="pct"/>
            <w:vAlign w:val="center"/>
          </w:tcPr>
          <w:p w14:paraId="426A491E"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2800</w:t>
            </w:r>
          </w:p>
        </w:tc>
        <w:tc>
          <w:tcPr>
            <w:tcW w:w="575" w:type="pct"/>
            <w:vAlign w:val="center"/>
          </w:tcPr>
          <w:p w14:paraId="0283D859"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3068</w:t>
            </w:r>
          </w:p>
        </w:tc>
        <w:tc>
          <w:tcPr>
            <w:tcW w:w="978" w:type="pct"/>
            <w:vAlign w:val="center"/>
          </w:tcPr>
          <w:p w14:paraId="170F76A5" w14:textId="77777777" w:rsidR="001C4FA8" w:rsidRDefault="003064C9">
            <w:pPr>
              <w:spacing w:line="276" w:lineRule="auto"/>
              <w:jc w:val="center"/>
              <w:rPr>
                <w:rFonts w:ascii="宋体" w:hAnsi="宋体"/>
                <w:bCs/>
                <w:color w:val="000000"/>
                <w:sz w:val="15"/>
                <w:szCs w:val="15"/>
              </w:rPr>
            </w:pPr>
            <w:r>
              <w:rPr>
                <w:rFonts w:ascii="宋体" w:hAnsi="宋体" w:hint="eastAsia"/>
                <w:bCs/>
                <w:color w:val="000000"/>
                <w:sz w:val="15"/>
                <w:szCs w:val="15"/>
              </w:rPr>
              <w:t>700</w:t>
            </w:r>
          </w:p>
        </w:tc>
      </w:tr>
    </w:tbl>
    <w:p w14:paraId="194CC0B3" w14:textId="77777777" w:rsidR="001C4FA8" w:rsidRDefault="001C4FA8">
      <w:pPr>
        <w:adjustRightInd w:val="0"/>
        <w:snapToGrid w:val="0"/>
        <w:rPr>
          <w:rFonts w:ascii="宋体" w:hAnsi="宋体"/>
          <w:color w:val="000000"/>
          <w:szCs w:val="21"/>
        </w:rPr>
      </w:pPr>
    </w:p>
    <w:p w14:paraId="308946BB" w14:textId="77777777" w:rsidR="001C4FA8" w:rsidRDefault="003064C9">
      <w:pPr>
        <w:adjustRightInd w:val="0"/>
        <w:snapToGrid w:val="0"/>
        <w:rPr>
          <w:rFonts w:ascii="宋体" w:hAnsi="宋体"/>
          <w:color w:val="000000"/>
          <w:sz w:val="15"/>
          <w:szCs w:val="15"/>
        </w:rPr>
      </w:pPr>
      <w:r>
        <w:rPr>
          <w:rFonts w:ascii="宋体" w:hAnsi="宋体" w:hint="eastAsia"/>
          <w:color w:val="000000"/>
          <w:sz w:val="15"/>
          <w:szCs w:val="15"/>
        </w:rPr>
        <w:t>注：1、内孔直径为公称尺寸，具体尺寸需要</w:t>
      </w:r>
      <w:proofErr w:type="gramStart"/>
      <w:r>
        <w:rPr>
          <w:rFonts w:ascii="宋体" w:hAnsi="宋体" w:hint="eastAsia"/>
          <w:color w:val="000000"/>
          <w:sz w:val="15"/>
          <w:szCs w:val="15"/>
        </w:rPr>
        <w:t>与井具内孔</w:t>
      </w:r>
      <w:proofErr w:type="gramEnd"/>
      <w:r>
        <w:rPr>
          <w:rFonts w:ascii="宋体" w:hAnsi="宋体" w:hint="eastAsia"/>
          <w:color w:val="000000"/>
          <w:sz w:val="15"/>
          <w:szCs w:val="15"/>
        </w:rPr>
        <w:t>围挡外径配合。围挡外径与混凝土</w:t>
      </w:r>
      <w:proofErr w:type="gramStart"/>
      <w:r>
        <w:rPr>
          <w:rFonts w:ascii="宋体" w:hAnsi="宋体" w:hint="eastAsia"/>
          <w:color w:val="000000"/>
          <w:sz w:val="15"/>
          <w:szCs w:val="15"/>
        </w:rPr>
        <w:t>琮</w:t>
      </w:r>
      <w:proofErr w:type="gramEnd"/>
      <w:r>
        <w:rPr>
          <w:rFonts w:ascii="宋体" w:hAnsi="宋体" w:hint="eastAsia"/>
          <w:color w:val="000000"/>
          <w:sz w:val="15"/>
          <w:szCs w:val="15"/>
        </w:rPr>
        <w:t>内径的尺寸差不应大于6mm。</w:t>
      </w:r>
    </w:p>
    <w:p w14:paraId="1D6B3426" w14:textId="77777777" w:rsidR="001C4FA8" w:rsidRDefault="003064C9">
      <w:pPr>
        <w:adjustRightInd w:val="0"/>
        <w:snapToGrid w:val="0"/>
        <w:rPr>
          <w:rFonts w:ascii="宋体" w:hAnsi="宋体"/>
          <w:color w:val="000000"/>
          <w:sz w:val="15"/>
          <w:szCs w:val="15"/>
        </w:rPr>
      </w:pPr>
      <w:r>
        <w:rPr>
          <w:rFonts w:ascii="宋体" w:hAnsi="宋体" w:hint="eastAsia"/>
          <w:color w:val="000000"/>
          <w:sz w:val="15"/>
          <w:szCs w:val="15"/>
        </w:rPr>
        <w:t xml:space="preserve">    2、混凝土</w:t>
      </w:r>
      <w:proofErr w:type="gramStart"/>
      <w:r>
        <w:rPr>
          <w:rFonts w:ascii="宋体" w:hAnsi="宋体" w:hint="eastAsia"/>
          <w:color w:val="000000"/>
          <w:sz w:val="15"/>
          <w:szCs w:val="15"/>
        </w:rPr>
        <w:t>琮</w:t>
      </w:r>
      <w:proofErr w:type="gramEnd"/>
      <w:r>
        <w:rPr>
          <w:rFonts w:ascii="宋体" w:hAnsi="宋体" w:hint="eastAsia"/>
          <w:color w:val="000000"/>
          <w:sz w:val="15"/>
          <w:szCs w:val="15"/>
        </w:rPr>
        <w:t>尺寸为名义外形尺寸。</w:t>
      </w:r>
    </w:p>
    <w:p w14:paraId="34BC62D5" w14:textId="77777777" w:rsidR="001C4FA8" w:rsidRDefault="001C4FA8">
      <w:pPr>
        <w:rPr>
          <w:rFonts w:ascii="宋体" w:hAnsi="宋体"/>
        </w:rPr>
      </w:pPr>
    </w:p>
    <w:p w14:paraId="3A2854BB" w14:textId="77777777" w:rsidR="001C4FA8" w:rsidRDefault="001C4FA8">
      <w:pPr>
        <w:rPr>
          <w:rFonts w:ascii="宋体" w:hAnsi="宋体"/>
        </w:rPr>
      </w:pPr>
    </w:p>
    <w:p w14:paraId="38474B1F" w14:textId="77777777" w:rsidR="001C4FA8" w:rsidRDefault="001C4FA8">
      <w:pPr>
        <w:rPr>
          <w:rFonts w:ascii="宋体" w:hAnsi="宋体"/>
        </w:rPr>
      </w:pPr>
    </w:p>
    <w:p w14:paraId="2219BF27" w14:textId="77777777" w:rsidR="001C4FA8" w:rsidRDefault="001C4FA8">
      <w:pPr>
        <w:rPr>
          <w:rFonts w:ascii="宋体" w:hAnsi="宋体"/>
        </w:rPr>
      </w:pPr>
    </w:p>
    <w:p w14:paraId="50C6FB4E" w14:textId="77777777" w:rsidR="001C4FA8" w:rsidRDefault="001C4FA8">
      <w:pPr>
        <w:rPr>
          <w:rFonts w:ascii="宋体" w:hAnsi="宋体"/>
        </w:rPr>
      </w:pPr>
    </w:p>
    <w:p w14:paraId="7CA3CBC1" w14:textId="77777777" w:rsidR="001C4FA8" w:rsidRDefault="003064C9">
      <w:pPr>
        <w:pStyle w:val="1"/>
        <w:rPr>
          <w:rFonts w:ascii="宋体" w:hAnsi="宋体"/>
        </w:rPr>
      </w:pPr>
      <w:bookmarkStart w:id="671" w:name="_Toc30427396"/>
      <w:bookmarkStart w:id="672" w:name="_Toc30008603"/>
      <w:bookmarkStart w:id="673" w:name="_Toc29728084"/>
      <w:bookmarkStart w:id="674" w:name="_Toc21972589"/>
      <w:bookmarkStart w:id="675" w:name="_Toc10709236"/>
      <w:bookmarkStart w:id="676" w:name="_Toc21625341"/>
      <w:bookmarkStart w:id="677" w:name="_Toc36203456"/>
      <w:bookmarkStart w:id="678" w:name="_Toc37420495"/>
      <w:r>
        <w:rPr>
          <w:rFonts w:ascii="宋体" w:hAnsi="宋体" w:hint="eastAsia"/>
        </w:rPr>
        <w:lastRenderedPageBreak/>
        <w:t xml:space="preserve">附录E  </w:t>
      </w:r>
      <w:proofErr w:type="gramStart"/>
      <w:r>
        <w:rPr>
          <w:rFonts w:ascii="宋体" w:hAnsi="宋体" w:hint="eastAsia"/>
        </w:rPr>
        <w:t>基块拼装</w:t>
      </w:r>
      <w:proofErr w:type="gramEnd"/>
      <w:r>
        <w:rPr>
          <w:rFonts w:ascii="宋体" w:hAnsi="宋体" w:hint="eastAsia"/>
        </w:rPr>
        <w:t>图</w:t>
      </w:r>
      <w:bookmarkEnd w:id="671"/>
      <w:bookmarkEnd w:id="672"/>
      <w:bookmarkEnd w:id="673"/>
      <w:bookmarkEnd w:id="674"/>
      <w:bookmarkEnd w:id="675"/>
      <w:bookmarkEnd w:id="676"/>
      <w:bookmarkEnd w:id="677"/>
      <w:bookmarkEnd w:id="678"/>
    </w:p>
    <w:p w14:paraId="32CCA4F3" w14:textId="77777777" w:rsidR="001C4FA8" w:rsidRDefault="003064C9">
      <w:pPr>
        <w:ind w:left="738" w:hangingChars="350" w:hanging="738"/>
        <w:rPr>
          <w:rFonts w:ascii="宋体" w:hAnsi="宋体"/>
        </w:rPr>
      </w:pPr>
      <w:r>
        <w:rPr>
          <w:rFonts w:ascii="宋体" w:hAnsi="宋体" w:hint="eastAsia"/>
          <w:b/>
          <w:bCs/>
        </w:rPr>
        <w:t>E.0.1</w:t>
      </w:r>
      <w:r>
        <w:rPr>
          <w:rFonts w:ascii="宋体" w:hAnsi="宋体" w:hint="eastAsia"/>
        </w:rPr>
        <w:t xml:space="preserve">  方块与混凝土</w:t>
      </w:r>
      <w:proofErr w:type="gramStart"/>
      <w:r>
        <w:rPr>
          <w:rFonts w:ascii="宋体" w:hAnsi="宋体" w:hint="eastAsia"/>
        </w:rPr>
        <w:t>琮</w:t>
      </w:r>
      <w:proofErr w:type="gramEnd"/>
      <w:r>
        <w:rPr>
          <w:rFonts w:ascii="宋体" w:hAnsi="宋体" w:hint="eastAsia"/>
        </w:rPr>
        <w:t>组合拼装图。</w:t>
      </w:r>
    </w:p>
    <w:p w14:paraId="6FE0BF3D" w14:textId="77777777" w:rsidR="001C4FA8" w:rsidRDefault="003064C9">
      <w:pPr>
        <w:adjustRightInd w:val="0"/>
        <w:snapToGrid w:val="0"/>
        <w:jc w:val="center"/>
        <w:rPr>
          <w:rFonts w:ascii="宋体" w:hAnsi="宋体"/>
        </w:rPr>
      </w:pPr>
      <w:r>
        <w:rPr>
          <w:noProof/>
        </w:rPr>
        <w:drawing>
          <wp:inline distT="0" distB="0" distL="0" distR="0" wp14:anchorId="3EAE5FB2" wp14:editId="429A0070">
            <wp:extent cx="3853180" cy="27063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3859985" cy="2711371"/>
                    </a:xfrm>
                    <a:prstGeom prst="rect">
                      <a:avLst/>
                    </a:prstGeom>
                  </pic:spPr>
                </pic:pic>
              </a:graphicData>
            </a:graphic>
          </wp:inline>
        </w:drawing>
      </w:r>
    </w:p>
    <w:p w14:paraId="1C157382" w14:textId="77777777" w:rsidR="001C4FA8" w:rsidRDefault="003064C9">
      <w:pPr>
        <w:adjustRightInd w:val="0"/>
        <w:snapToGrid w:val="0"/>
        <w:rPr>
          <w:rFonts w:ascii="宋体" w:hAnsi="宋体"/>
          <w:bCs/>
          <w:szCs w:val="21"/>
        </w:rPr>
      </w:pPr>
      <w:r>
        <w:rPr>
          <w:rFonts w:ascii="宋体" w:hAnsi="宋体" w:hint="eastAsia"/>
          <w:b/>
          <w:bCs/>
          <w:szCs w:val="21"/>
        </w:rPr>
        <w:t xml:space="preserve">E.0.2  </w:t>
      </w:r>
      <w:proofErr w:type="gramStart"/>
      <w:r>
        <w:rPr>
          <w:rFonts w:ascii="宋体" w:hAnsi="宋体" w:hint="eastAsia"/>
          <w:szCs w:val="21"/>
        </w:rPr>
        <w:t>井具与混凝土琮</w:t>
      </w:r>
      <w:proofErr w:type="gramEnd"/>
      <w:r>
        <w:rPr>
          <w:rFonts w:ascii="宋体" w:hAnsi="宋体" w:hint="eastAsia"/>
          <w:szCs w:val="21"/>
        </w:rPr>
        <w:t>安装示意图。</w:t>
      </w:r>
    </w:p>
    <w:p w14:paraId="7DFD0EE0" w14:textId="77777777" w:rsidR="001C4FA8" w:rsidRDefault="003064C9">
      <w:pPr>
        <w:adjustRightInd w:val="0"/>
        <w:snapToGrid w:val="0"/>
        <w:jc w:val="center"/>
        <w:rPr>
          <w:rFonts w:ascii="宋体" w:hAnsi="宋体"/>
        </w:rPr>
      </w:pPr>
      <w:r>
        <w:rPr>
          <w:noProof/>
        </w:rPr>
        <w:drawing>
          <wp:inline distT="0" distB="0" distL="0" distR="0" wp14:anchorId="290F9B2F" wp14:editId="56C13363">
            <wp:extent cx="4564380" cy="34975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a:stretch>
                      <a:fillRect/>
                    </a:stretch>
                  </pic:blipFill>
                  <pic:spPr>
                    <a:xfrm>
                      <a:off x="0" y="0"/>
                      <a:ext cx="4572763" cy="3504197"/>
                    </a:xfrm>
                    <a:prstGeom prst="rect">
                      <a:avLst/>
                    </a:prstGeom>
                  </pic:spPr>
                </pic:pic>
              </a:graphicData>
            </a:graphic>
          </wp:inline>
        </w:drawing>
      </w:r>
    </w:p>
    <w:p w14:paraId="7030A09B" w14:textId="77777777" w:rsidR="001C4FA8" w:rsidRDefault="001C4FA8">
      <w:pPr>
        <w:adjustRightInd w:val="0"/>
        <w:snapToGrid w:val="0"/>
        <w:rPr>
          <w:rFonts w:ascii="宋体" w:hAnsi="宋体"/>
        </w:rPr>
      </w:pPr>
    </w:p>
    <w:p w14:paraId="148E569E" w14:textId="77777777" w:rsidR="001C4FA8" w:rsidRDefault="001C4FA8">
      <w:pPr>
        <w:adjustRightInd w:val="0"/>
        <w:snapToGrid w:val="0"/>
        <w:rPr>
          <w:rFonts w:ascii="宋体" w:hAnsi="宋体"/>
        </w:rPr>
      </w:pPr>
    </w:p>
    <w:p w14:paraId="339DAC10" w14:textId="77777777" w:rsidR="001C4FA8" w:rsidRDefault="001C4FA8">
      <w:pPr>
        <w:adjustRightInd w:val="0"/>
        <w:snapToGrid w:val="0"/>
        <w:rPr>
          <w:rFonts w:ascii="宋体" w:hAnsi="宋体"/>
        </w:rPr>
      </w:pPr>
    </w:p>
    <w:p w14:paraId="42DEB249" w14:textId="77777777" w:rsidR="001C4FA8" w:rsidRDefault="001C4FA8">
      <w:pPr>
        <w:adjustRightInd w:val="0"/>
        <w:snapToGrid w:val="0"/>
        <w:rPr>
          <w:rFonts w:ascii="宋体" w:hAnsi="宋体"/>
        </w:rPr>
      </w:pPr>
    </w:p>
    <w:p w14:paraId="746A7781" w14:textId="77777777" w:rsidR="001C4FA8" w:rsidRDefault="001C4FA8">
      <w:pPr>
        <w:adjustRightInd w:val="0"/>
        <w:snapToGrid w:val="0"/>
        <w:rPr>
          <w:rFonts w:ascii="宋体" w:hAnsi="宋体"/>
        </w:rPr>
      </w:pPr>
    </w:p>
    <w:p w14:paraId="337779AA" w14:textId="77777777" w:rsidR="001C4FA8" w:rsidRDefault="003064C9">
      <w:pPr>
        <w:ind w:left="738" w:hangingChars="350" w:hanging="738"/>
        <w:rPr>
          <w:rFonts w:ascii="宋体" w:hAnsi="宋体"/>
          <w:color w:val="000000"/>
        </w:rPr>
      </w:pPr>
      <w:r>
        <w:rPr>
          <w:rFonts w:ascii="宋体" w:hAnsi="宋体" w:hint="eastAsia"/>
          <w:b/>
          <w:bCs/>
          <w:color w:val="000000"/>
        </w:rPr>
        <w:lastRenderedPageBreak/>
        <w:t xml:space="preserve">E.0.3  </w:t>
      </w:r>
      <w:r>
        <w:rPr>
          <w:rFonts w:ascii="宋体" w:hAnsi="宋体" w:hint="eastAsia"/>
          <w:color w:val="000000"/>
        </w:rPr>
        <w:t>沥青路面装配式基层拼装图。</w:t>
      </w:r>
    </w:p>
    <w:p w14:paraId="09833485" w14:textId="77777777" w:rsidR="001C4FA8" w:rsidRDefault="003064C9">
      <w:pPr>
        <w:adjustRightInd w:val="0"/>
        <w:snapToGrid w:val="0"/>
        <w:jc w:val="center"/>
        <w:rPr>
          <w:rFonts w:ascii="宋体" w:hAnsi="宋体"/>
          <w:color w:val="FF0000"/>
        </w:rPr>
      </w:pPr>
      <w:r>
        <w:rPr>
          <w:noProof/>
        </w:rPr>
        <w:drawing>
          <wp:inline distT="0" distB="0" distL="0" distR="0" wp14:anchorId="4CDD4A96" wp14:editId="60832C5D">
            <wp:extent cx="4491990" cy="2560320"/>
            <wp:effectExtent l="0" t="0" r="381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3"/>
                    <a:stretch>
                      <a:fillRect/>
                    </a:stretch>
                  </pic:blipFill>
                  <pic:spPr>
                    <a:xfrm>
                      <a:off x="0" y="0"/>
                      <a:ext cx="4501949" cy="2565695"/>
                    </a:xfrm>
                    <a:prstGeom prst="rect">
                      <a:avLst/>
                    </a:prstGeom>
                  </pic:spPr>
                </pic:pic>
              </a:graphicData>
            </a:graphic>
          </wp:inline>
        </w:drawing>
      </w:r>
    </w:p>
    <w:p w14:paraId="6FF1A74D" w14:textId="08DD4A94" w:rsidR="001C4FA8" w:rsidRDefault="003064C9" w:rsidP="00833E39">
      <w:pPr>
        <w:adjustRightInd w:val="0"/>
        <w:snapToGrid w:val="0"/>
        <w:jc w:val="center"/>
        <w:rPr>
          <w:rFonts w:ascii="宋体" w:hAnsi="宋体"/>
          <w:color w:val="FF0000"/>
        </w:rPr>
      </w:pPr>
      <w:r>
        <w:rPr>
          <w:noProof/>
        </w:rPr>
        <w:drawing>
          <wp:inline distT="0" distB="0" distL="0" distR="0" wp14:anchorId="2349DDC1" wp14:editId="63CCF327">
            <wp:extent cx="4242435" cy="1429385"/>
            <wp:effectExtent l="0" t="0" r="571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4"/>
                    <a:stretch>
                      <a:fillRect/>
                    </a:stretch>
                  </pic:blipFill>
                  <pic:spPr>
                    <a:xfrm>
                      <a:off x="0" y="0"/>
                      <a:ext cx="4251831" cy="1432532"/>
                    </a:xfrm>
                    <a:prstGeom prst="rect">
                      <a:avLst/>
                    </a:prstGeom>
                  </pic:spPr>
                </pic:pic>
              </a:graphicData>
            </a:graphic>
          </wp:inline>
        </w:drawing>
      </w:r>
    </w:p>
    <w:p w14:paraId="24AC3840" w14:textId="77777777" w:rsidR="001C4FA8" w:rsidRDefault="003064C9">
      <w:pPr>
        <w:adjustRightInd w:val="0"/>
        <w:snapToGrid w:val="0"/>
        <w:jc w:val="center"/>
        <w:rPr>
          <w:rFonts w:ascii="宋体" w:hAnsi="宋体"/>
          <w:b/>
          <w:color w:val="000000"/>
          <w:sz w:val="15"/>
          <w:szCs w:val="15"/>
        </w:rPr>
      </w:pPr>
      <w:r>
        <w:rPr>
          <w:rFonts w:ascii="宋体" w:hAnsi="宋体" w:hint="eastAsia"/>
          <w:b/>
          <w:color w:val="000000"/>
          <w:sz w:val="15"/>
          <w:szCs w:val="15"/>
        </w:rPr>
        <w:t>表</w:t>
      </w:r>
      <w:r>
        <w:rPr>
          <w:rFonts w:ascii="宋体" w:hAnsi="宋体"/>
          <w:b/>
          <w:color w:val="000000"/>
          <w:sz w:val="15"/>
          <w:szCs w:val="15"/>
        </w:rPr>
        <w:t xml:space="preserve">E.0.3 </w:t>
      </w:r>
      <w:r>
        <w:rPr>
          <w:rFonts w:ascii="宋体" w:hAnsi="宋体" w:hint="eastAsia"/>
          <w:b/>
          <w:color w:val="000000"/>
          <w:sz w:val="15"/>
          <w:szCs w:val="15"/>
        </w:rPr>
        <w:t xml:space="preserve"> </w:t>
      </w:r>
      <w:r>
        <w:rPr>
          <w:rFonts w:ascii="黑体" w:eastAsia="黑体" w:hAnsi="黑体"/>
          <w:b/>
          <w:color w:val="000000"/>
          <w:sz w:val="15"/>
          <w:szCs w:val="15"/>
        </w:rPr>
        <w:t>1000m</w:t>
      </w:r>
      <w:r>
        <w:rPr>
          <w:rFonts w:ascii="黑体" w:eastAsia="黑体" w:hAnsi="黑体"/>
          <w:b/>
          <w:color w:val="000000"/>
          <w:sz w:val="15"/>
          <w:szCs w:val="15"/>
          <w:vertAlign w:val="superscript"/>
        </w:rPr>
        <w:t>2</w:t>
      </w:r>
      <w:r>
        <w:rPr>
          <w:rFonts w:ascii="黑体" w:eastAsia="黑体" w:hAnsi="黑体" w:hint="eastAsia"/>
          <w:b/>
          <w:color w:val="000000"/>
          <w:sz w:val="15"/>
          <w:szCs w:val="15"/>
        </w:rPr>
        <w:t>道路面积工程量表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1771"/>
        <w:gridCol w:w="1771"/>
        <w:gridCol w:w="1771"/>
        <w:gridCol w:w="1771"/>
      </w:tblGrid>
      <w:tr w:rsidR="001C4FA8" w14:paraId="536B9A45" w14:textId="77777777" w:rsidTr="00C7596A">
        <w:trPr>
          <w:trHeight w:val="440"/>
          <w:jc w:val="center"/>
        </w:trPr>
        <w:tc>
          <w:tcPr>
            <w:tcW w:w="1000" w:type="pct"/>
            <w:vAlign w:val="center"/>
          </w:tcPr>
          <w:p w14:paraId="7DF6ABB7"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路宽</w:t>
            </w:r>
            <w:r>
              <w:rPr>
                <w:rFonts w:ascii="宋体" w:hAnsi="宋体"/>
                <w:bCs/>
                <w:sz w:val="15"/>
                <w:szCs w:val="15"/>
              </w:rPr>
              <w:t>B</w:t>
            </w:r>
            <w:r>
              <w:rPr>
                <w:rFonts w:ascii="宋体" w:hAnsi="宋体" w:hint="eastAsia"/>
                <w:bCs/>
                <w:sz w:val="15"/>
                <w:szCs w:val="15"/>
              </w:rPr>
              <w:t>（</w:t>
            </w:r>
            <w:r>
              <w:rPr>
                <w:rFonts w:ascii="宋体" w:hAnsi="宋体"/>
                <w:bCs/>
                <w:sz w:val="15"/>
                <w:szCs w:val="15"/>
              </w:rPr>
              <w:t>mm）</w:t>
            </w:r>
          </w:p>
        </w:tc>
        <w:tc>
          <w:tcPr>
            <w:tcW w:w="1000" w:type="pct"/>
            <w:vAlign w:val="center"/>
          </w:tcPr>
          <w:p w14:paraId="7B267BB8" w14:textId="77777777" w:rsidR="001C4FA8" w:rsidRDefault="003064C9" w:rsidP="00C7596A">
            <w:pPr>
              <w:spacing w:line="276" w:lineRule="auto"/>
              <w:jc w:val="center"/>
              <w:rPr>
                <w:rFonts w:ascii="宋体" w:hAnsi="宋体"/>
                <w:bCs/>
                <w:sz w:val="15"/>
                <w:szCs w:val="15"/>
              </w:rPr>
            </w:pPr>
            <w:proofErr w:type="gramStart"/>
            <w:r>
              <w:rPr>
                <w:rFonts w:ascii="宋体" w:hAnsi="宋体" w:hint="eastAsia"/>
                <w:bCs/>
                <w:sz w:val="15"/>
                <w:szCs w:val="15"/>
              </w:rPr>
              <w:t>基块宽度</w:t>
            </w:r>
            <w:proofErr w:type="gramEnd"/>
            <w:r>
              <w:rPr>
                <w:rFonts w:ascii="宋体" w:hAnsi="宋体"/>
                <w:bCs/>
                <w:sz w:val="15"/>
                <w:szCs w:val="15"/>
              </w:rPr>
              <w:t>B1</w:t>
            </w:r>
            <w:r>
              <w:rPr>
                <w:rFonts w:ascii="宋体" w:hAnsi="宋体" w:hint="eastAsia"/>
                <w:bCs/>
                <w:sz w:val="15"/>
                <w:szCs w:val="15"/>
              </w:rPr>
              <w:t>（</w:t>
            </w:r>
            <w:r>
              <w:rPr>
                <w:rFonts w:ascii="宋体" w:hAnsi="宋体"/>
                <w:bCs/>
                <w:sz w:val="15"/>
                <w:szCs w:val="15"/>
              </w:rPr>
              <w:t>mm）</w:t>
            </w:r>
          </w:p>
        </w:tc>
        <w:tc>
          <w:tcPr>
            <w:tcW w:w="1000" w:type="pct"/>
            <w:vAlign w:val="center"/>
          </w:tcPr>
          <w:p w14:paraId="0E6545F2"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方块数量（块）</w:t>
            </w:r>
          </w:p>
        </w:tc>
        <w:tc>
          <w:tcPr>
            <w:tcW w:w="1000" w:type="pct"/>
            <w:vAlign w:val="center"/>
          </w:tcPr>
          <w:p w14:paraId="5E391161"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灌缝料（</w:t>
            </w:r>
            <w:r>
              <w:rPr>
                <w:rFonts w:ascii="宋体" w:hAnsi="宋体"/>
                <w:bCs/>
                <w:sz w:val="15"/>
                <w:szCs w:val="15"/>
              </w:rPr>
              <w:t>m³）</w:t>
            </w:r>
          </w:p>
        </w:tc>
        <w:tc>
          <w:tcPr>
            <w:tcW w:w="1000" w:type="pct"/>
            <w:vAlign w:val="center"/>
          </w:tcPr>
          <w:p w14:paraId="4E5CA67B" w14:textId="77777777" w:rsidR="001C4FA8" w:rsidRDefault="003064C9" w:rsidP="00C7596A">
            <w:pPr>
              <w:spacing w:line="276" w:lineRule="auto"/>
              <w:jc w:val="center"/>
              <w:rPr>
                <w:rFonts w:ascii="宋体" w:hAnsi="宋体"/>
                <w:bCs/>
                <w:sz w:val="15"/>
                <w:szCs w:val="15"/>
              </w:rPr>
            </w:pPr>
            <w:r>
              <w:rPr>
                <w:rFonts w:ascii="宋体" w:hAnsi="宋体" w:hint="eastAsia"/>
                <w:bCs/>
                <w:sz w:val="15"/>
                <w:szCs w:val="15"/>
              </w:rPr>
              <w:t>封边混凝土（</w:t>
            </w:r>
            <w:r>
              <w:rPr>
                <w:rFonts w:ascii="宋体" w:hAnsi="宋体"/>
                <w:bCs/>
                <w:sz w:val="15"/>
                <w:szCs w:val="15"/>
              </w:rPr>
              <w:t>m³）</w:t>
            </w:r>
          </w:p>
        </w:tc>
      </w:tr>
      <w:tr w:rsidR="001C4FA8" w14:paraId="414D3A22" w14:textId="77777777" w:rsidTr="00C7596A">
        <w:trPr>
          <w:trHeight w:val="317"/>
          <w:jc w:val="center"/>
        </w:trPr>
        <w:tc>
          <w:tcPr>
            <w:tcW w:w="1000" w:type="pct"/>
            <w:vAlign w:val="center"/>
          </w:tcPr>
          <w:p w14:paraId="620A1DE2" w14:textId="77777777" w:rsidR="001C4FA8" w:rsidRDefault="003064C9" w:rsidP="00C7596A">
            <w:pPr>
              <w:spacing w:line="276" w:lineRule="auto"/>
              <w:jc w:val="center"/>
              <w:rPr>
                <w:rFonts w:ascii="宋体" w:hAnsi="宋体"/>
                <w:bCs/>
                <w:sz w:val="15"/>
                <w:szCs w:val="15"/>
              </w:rPr>
            </w:pPr>
            <w:r>
              <w:rPr>
                <w:rFonts w:ascii="宋体" w:hAnsi="宋体"/>
                <w:bCs/>
                <w:sz w:val="15"/>
                <w:szCs w:val="15"/>
              </w:rPr>
              <w:t>7000</w:t>
            </w:r>
          </w:p>
        </w:tc>
        <w:tc>
          <w:tcPr>
            <w:tcW w:w="1000" w:type="pct"/>
            <w:vAlign w:val="center"/>
          </w:tcPr>
          <w:p w14:paraId="3929589E" w14:textId="77777777" w:rsidR="001C4FA8" w:rsidRDefault="003064C9" w:rsidP="00C7596A">
            <w:pPr>
              <w:spacing w:line="276" w:lineRule="auto"/>
              <w:ind w:firstLineChars="100" w:firstLine="150"/>
              <w:jc w:val="center"/>
              <w:rPr>
                <w:rFonts w:ascii="宋体" w:hAnsi="宋体"/>
                <w:bCs/>
                <w:sz w:val="15"/>
                <w:szCs w:val="15"/>
              </w:rPr>
            </w:pPr>
            <w:r>
              <w:rPr>
                <w:rFonts w:ascii="宋体" w:hAnsi="宋体"/>
                <w:bCs/>
                <w:sz w:val="15"/>
                <w:szCs w:val="15"/>
              </w:rPr>
              <w:t>6800</w:t>
            </w:r>
          </w:p>
        </w:tc>
        <w:tc>
          <w:tcPr>
            <w:tcW w:w="1000" w:type="pct"/>
            <w:vAlign w:val="center"/>
          </w:tcPr>
          <w:p w14:paraId="0239865C" w14:textId="77777777" w:rsidR="001C4FA8" w:rsidRDefault="003064C9" w:rsidP="00C7596A">
            <w:pPr>
              <w:spacing w:line="276" w:lineRule="auto"/>
              <w:jc w:val="center"/>
              <w:rPr>
                <w:rFonts w:ascii="宋体" w:hAnsi="宋体"/>
                <w:bCs/>
                <w:sz w:val="15"/>
                <w:szCs w:val="15"/>
              </w:rPr>
            </w:pPr>
            <w:r>
              <w:rPr>
                <w:rFonts w:ascii="宋体" w:hAnsi="宋体"/>
                <w:bCs/>
                <w:sz w:val="15"/>
                <w:szCs w:val="15"/>
              </w:rPr>
              <w:t>1029</w:t>
            </w:r>
          </w:p>
        </w:tc>
        <w:tc>
          <w:tcPr>
            <w:tcW w:w="1000" w:type="pct"/>
            <w:vAlign w:val="center"/>
          </w:tcPr>
          <w:p w14:paraId="73E42C8B" w14:textId="77777777" w:rsidR="001C4FA8" w:rsidRDefault="003064C9" w:rsidP="00C7596A">
            <w:pPr>
              <w:spacing w:line="276" w:lineRule="auto"/>
              <w:jc w:val="center"/>
              <w:rPr>
                <w:rFonts w:ascii="宋体" w:hAnsi="宋体"/>
                <w:bCs/>
                <w:sz w:val="15"/>
                <w:szCs w:val="15"/>
              </w:rPr>
            </w:pPr>
            <w:r>
              <w:rPr>
                <w:rFonts w:ascii="宋体" w:hAnsi="宋体"/>
                <w:bCs/>
                <w:sz w:val="15"/>
                <w:szCs w:val="15"/>
              </w:rPr>
              <w:t>33.85</w:t>
            </w:r>
          </w:p>
        </w:tc>
        <w:tc>
          <w:tcPr>
            <w:tcW w:w="1000" w:type="pct"/>
            <w:vAlign w:val="center"/>
          </w:tcPr>
          <w:p w14:paraId="138DC863" w14:textId="77777777" w:rsidR="001C4FA8" w:rsidRDefault="003064C9" w:rsidP="00C7596A">
            <w:pPr>
              <w:spacing w:line="276" w:lineRule="auto"/>
              <w:jc w:val="center"/>
              <w:rPr>
                <w:rFonts w:ascii="宋体" w:hAnsi="宋体"/>
                <w:bCs/>
                <w:sz w:val="15"/>
                <w:szCs w:val="15"/>
              </w:rPr>
            </w:pPr>
            <w:r>
              <w:rPr>
                <w:rFonts w:ascii="宋体" w:hAnsi="宋体"/>
                <w:bCs/>
                <w:sz w:val="15"/>
                <w:szCs w:val="15"/>
              </w:rPr>
              <w:t>37.7</w:t>
            </w:r>
          </w:p>
        </w:tc>
      </w:tr>
      <w:tr w:rsidR="001C4FA8" w14:paraId="45A79E25" w14:textId="77777777" w:rsidTr="00C7596A">
        <w:trPr>
          <w:trHeight w:val="440"/>
          <w:jc w:val="center"/>
        </w:trPr>
        <w:tc>
          <w:tcPr>
            <w:tcW w:w="1000" w:type="pct"/>
            <w:vAlign w:val="center"/>
          </w:tcPr>
          <w:p w14:paraId="4ABBFEB8" w14:textId="77777777" w:rsidR="001C4FA8" w:rsidRDefault="003064C9" w:rsidP="00C7596A">
            <w:pPr>
              <w:spacing w:line="276" w:lineRule="auto"/>
              <w:jc w:val="center"/>
              <w:rPr>
                <w:rFonts w:ascii="宋体" w:hAnsi="宋体"/>
                <w:bCs/>
                <w:sz w:val="15"/>
                <w:szCs w:val="15"/>
              </w:rPr>
            </w:pPr>
            <w:r>
              <w:rPr>
                <w:rFonts w:ascii="宋体" w:hAnsi="宋体"/>
                <w:bCs/>
                <w:sz w:val="15"/>
                <w:szCs w:val="15"/>
              </w:rPr>
              <w:t>9000</w:t>
            </w:r>
          </w:p>
        </w:tc>
        <w:tc>
          <w:tcPr>
            <w:tcW w:w="1000" w:type="pct"/>
            <w:vAlign w:val="center"/>
          </w:tcPr>
          <w:p w14:paraId="2927C6EA" w14:textId="77777777" w:rsidR="001C4FA8" w:rsidRDefault="003064C9" w:rsidP="00C7596A">
            <w:pPr>
              <w:spacing w:line="276" w:lineRule="auto"/>
              <w:ind w:firstLineChars="100" w:firstLine="150"/>
              <w:jc w:val="center"/>
              <w:rPr>
                <w:rFonts w:ascii="宋体" w:hAnsi="宋体"/>
                <w:bCs/>
                <w:sz w:val="15"/>
                <w:szCs w:val="15"/>
              </w:rPr>
            </w:pPr>
            <w:r>
              <w:rPr>
                <w:rFonts w:ascii="宋体" w:hAnsi="宋体"/>
                <w:bCs/>
                <w:sz w:val="15"/>
                <w:szCs w:val="15"/>
              </w:rPr>
              <w:t>8740</w:t>
            </w:r>
          </w:p>
        </w:tc>
        <w:tc>
          <w:tcPr>
            <w:tcW w:w="1000" w:type="pct"/>
            <w:vAlign w:val="center"/>
          </w:tcPr>
          <w:p w14:paraId="7606D253" w14:textId="77777777" w:rsidR="001C4FA8" w:rsidRDefault="003064C9" w:rsidP="00C7596A">
            <w:pPr>
              <w:spacing w:line="276" w:lineRule="auto"/>
              <w:jc w:val="center"/>
              <w:rPr>
                <w:rFonts w:ascii="宋体" w:hAnsi="宋体"/>
                <w:bCs/>
                <w:sz w:val="15"/>
                <w:szCs w:val="15"/>
              </w:rPr>
            </w:pPr>
            <w:r>
              <w:rPr>
                <w:rFonts w:ascii="宋体" w:hAnsi="宋体"/>
                <w:bCs/>
                <w:sz w:val="15"/>
                <w:szCs w:val="15"/>
              </w:rPr>
              <w:t>1026</w:t>
            </w:r>
          </w:p>
        </w:tc>
        <w:tc>
          <w:tcPr>
            <w:tcW w:w="1000" w:type="pct"/>
            <w:vAlign w:val="center"/>
          </w:tcPr>
          <w:p w14:paraId="7EBFB9C0" w14:textId="77777777" w:rsidR="001C4FA8" w:rsidRDefault="003064C9" w:rsidP="00C7596A">
            <w:pPr>
              <w:spacing w:line="276" w:lineRule="auto"/>
              <w:jc w:val="center"/>
              <w:rPr>
                <w:rFonts w:ascii="宋体" w:hAnsi="宋体"/>
                <w:bCs/>
                <w:sz w:val="15"/>
                <w:szCs w:val="15"/>
              </w:rPr>
            </w:pPr>
            <w:r>
              <w:rPr>
                <w:rFonts w:ascii="宋体" w:hAnsi="宋体"/>
                <w:bCs/>
                <w:sz w:val="15"/>
                <w:szCs w:val="15"/>
              </w:rPr>
              <w:t>33.76</w:t>
            </w:r>
          </w:p>
        </w:tc>
        <w:tc>
          <w:tcPr>
            <w:tcW w:w="1000" w:type="pct"/>
            <w:vAlign w:val="center"/>
          </w:tcPr>
          <w:p w14:paraId="1C4607D8" w14:textId="77777777" w:rsidR="001C4FA8" w:rsidRDefault="003064C9" w:rsidP="00C7596A">
            <w:pPr>
              <w:spacing w:line="276" w:lineRule="auto"/>
              <w:jc w:val="center"/>
              <w:rPr>
                <w:rFonts w:ascii="宋体" w:hAnsi="宋体"/>
                <w:bCs/>
                <w:sz w:val="15"/>
                <w:szCs w:val="15"/>
              </w:rPr>
            </w:pPr>
            <w:r>
              <w:rPr>
                <w:rFonts w:ascii="宋体" w:hAnsi="宋体"/>
                <w:bCs/>
                <w:sz w:val="15"/>
                <w:szCs w:val="15"/>
              </w:rPr>
              <w:t>22.82</w:t>
            </w:r>
          </w:p>
        </w:tc>
      </w:tr>
      <w:tr w:rsidR="001C4FA8" w14:paraId="3BBBFE5A" w14:textId="77777777" w:rsidTr="00C7596A">
        <w:trPr>
          <w:trHeight w:val="440"/>
          <w:jc w:val="center"/>
        </w:trPr>
        <w:tc>
          <w:tcPr>
            <w:tcW w:w="1000" w:type="pct"/>
            <w:vAlign w:val="center"/>
          </w:tcPr>
          <w:p w14:paraId="4A6ABF84" w14:textId="77777777" w:rsidR="001C4FA8" w:rsidRDefault="003064C9" w:rsidP="00C7596A">
            <w:pPr>
              <w:spacing w:line="276" w:lineRule="auto"/>
              <w:jc w:val="center"/>
              <w:rPr>
                <w:rFonts w:ascii="宋体" w:hAnsi="宋体"/>
                <w:bCs/>
                <w:sz w:val="15"/>
                <w:szCs w:val="15"/>
              </w:rPr>
            </w:pPr>
            <w:r>
              <w:rPr>
                <w:rFonts w:ascii="宋体" w:hAnsi="宋体"/>
                <w:bCs/>
                <w:sz w:val="15"/>
                <w:szCs w:val="15"/>
              </w:rPr>
              <w:t>10000</w:t>
            </w:r>
          </w:p>
        </w:tc>
        <w:tc>
          <w:tcPr>
            <w:tcW w:w="1000" w:type="pct"/>
            <w:vAlign w:val="center"/>
          </w:tcPr>
          <w:p w14:paraId="7C420F21" w14:textId="77777777" w:rsidR="001C4FA8" w:rsidRDefault="003064C9" w:rsidP="00C7596A">
            <w:pPr>
              <w:spacing w:line="276" w:lineRule="auto"/>
              <w:ind w:firstLineChars="100" w:firstLine="150"/>
              <w:jc w:val="center"/>
              <w:rPr>
                <w:rFonts w:ascii="宋体" w:hAnsi="宋体"/>
                <w:bCs/>
                <w:sz w:val="15"/>
                <w:szCs w:val="15"/>
              </w:rPr>
            </w:pPr>
            <w:r>
              <w:rPr>
                <w:rFonts w:ascii="宋体" w:hAnsi="宋体"/>
                <w:bCs/>
                <w:sz w:val="15"/>
                <w:szCs w:val="15"/>
              </w:rPr>
              <w:t>9620</w:t>
            </w:r>
          </w:p>
        </w:tc>
        <w:tc>
          <w:tcPr>
            <w:tcW w:w="1000" w:type="pct"/>
            <w:vAlign w:val="center"/>
          </w:tcPr>
          <w:p w14:paraId="0D4B5F93" w14:textId="77777777" w:rsidR="001C4FA8" w:rsidRDefault="003064C9" w:rsidP="00C7596A">
            <w:pPr>
              <w:spacing w:line="276" w:lineRule="auto"/>
              <w:jc w:val="center"/>
              <w:rPr>
                <w:rFonts w:ascii="宋体" w:hAnsi="宋体"/>
                <w:bCs/>
                <w:sz w:val="15"/>
                <w:szCs w:val="15"/>
              </w:rPr>
            </w:pPr>
            <w:r>
              <w:rPr>
                <w:rFonts w:ascii="宋体" w:hAnsi="宋体"/>
                <w:bCs/>
                <w:sz w:val="15"/>
                <w:szCs w:val="15"/>
              </w:rPr>
              <w:t>1030</w:t>
            </w:r>
          </w:p>
        </w:tc>
        <w:tc>
          <w:tcPr>
            <w:tcW w:w="1000" w:type="pct"/>
            <w:vAlign w:val="center"/>
          </w:tcPr>
          <w:p w14:paraId="1F9E442D" w14:textId="77777777" w:rsidR="001C4FA8" w:rsidRDefault="003064C9" w:rsidP="00C7596A">
            <w:pPr>
              <w:spacing w:line="276" w:lineRule="auto"/>
              <w:jc w:val="center"/>
              <w:rPr>
                <w:rFonts w:ascii="宋体" w:hAnsi="宋体"/>
                <w:bCs/>
                <w:sz w:val="15"/>
                <w:szCs w:val="15"/>
              </w:rPr>
            </w:pPr>
            <w:r>
              <w:rPr>
                <w:rFonts w:ascii="宋体" w:hAnsi="宋体"/>
                <w:bCs/>
                <w:sz w:val="15"/>
                <w:szCs w:val="15"/>
              </w:rPr>
              <w:t>33.89</w:t>
            </w:r>
          </w:p>
        </w:tc>
        <w:tc>
          <w:tcPr>
            <w:tcW w:w="1000" w:type="pct"/>
            <w:vAlign w:val="center"/>
          </w:tcPr>
          <w:p w14:paraId="15AA278D" w14:textId="77777777" w:rsidR="001C4FA8" w:rsidRDefault="003064C9" w:rsidP="00C7596A">
            <w:pPr>
              <w:spacing w:line="276" w:lineRule="auto"/>
              <w:jc w:val="center"/>
              <w:rPr>
                <w:rFonts w:ascii="宋体" w:hAnsi="宋体"/>
                <w:bCs/>
                <w:sz w:val="15"/>
                <w:szCs w:val="15"/>
              </w:rPr>
            </w:pPr>
            <w:r>
              <w:rPr>
                <w:rFonts w:ascii="宋体" w:hAnsi="宋体"/>
                <w:bCs/>
                <w:sz w:val="15"/>
                <w:szCs w:val="15"/>
              </w:rPr>
              <w:t>26.2</w:t>
            </w:r>
          </w:p>
        </w:tc>
      </w:tr>
      <w:tr w:rsidR="001C4FA8" w14:paraId="1579EDF3" w14:textId="77777777" w:rsidTr="00C7596A">
        <w:trPr>
          <w:trHeight w:val="440"/>
          <w:jc w:val="center"/>
        </w:trPr>
        <w:tc>
          <w:tcPr>
            <w:tcW w:w="1000" w:type="pct"/>
            <w:vAlign w:val="center"/>
          </w:tcPr>
          <w:p w14:paraId="36198A07" w14:textId="77777777" w:rsidR="001C4FA8" w:rsidRDefault="003064C9" w:rsidP="00C7596A">
            <w:pPr>
              <w:spacing w:line="276" w:lineRule="auto"/>
              <w:jc w:val="center"/>
              <w:rPr>
                <w:rFonts w:ascii="宋体" w:hAnsi="宋体"/>
                <w:bCs/>
                <w:sz w:val="15"/>
                <w:szCs w:val="15"/>
              </w:rPr>
            </w:pPr>
            <w:r>
              <w:rPr>
                <w:rFonts w:ascii="宋体" w:hAnsi="宋体"/>
                <w:bCs/>
                <w:sz w:val="15"/>
                <w:szCs w:val="15"/>
              </w:rPr>
              <w:t>12000</w:t>
            </w:r>
          </w:p>
        </w:tc>
        <w:tc>
          <w:tcPr>
            <w:tcW w:w="1000" w:type="pct"/>
            <w:vAlign w:val="center"/>
          </w:tcPr>
          <w:p w14:paraId="0CD10563" w14:textId="77777777" w:rsidR="001C4FA8" w:rsidRDefault="003064C9" w:rsidP="00C7596A">
            <w:pPr>
              <w:spacing w:line="276" w:lineRule="auto"/>
              <w:ind w:firstLineChars="100" w:firstLine="150"/>
              <w:jc w:val="center"/>
              <w:rPr>
                <w:rFonts w:ascii="宋体" w:hAnsi="宋体"/>
                <w:bCs/>
                <w:sz w:val="15"/>
                <w:szCs w:val="15"/>
              </w:rPr>
            </w:pPr>
            <w:r>
              <w:rPr>
                <w:rFonts w:ascii="宋体" w:hAnsi="宋体"/>
                <w:bCs/>
                <w:sz w:val="15"/>
                <w:szCs w:val="15"/>
              </w:rPr>
              <w:t>11550</w:t>
            </w:r>
          </w:p>
        </w:tc>
        <w:tc>
          <w:tcPr>
            <w:tcW w:w="1000" w:type="pct"/>
            <w:vAlign w:val="center"/>
          </w:tcPr>
          <w:p w14:paraId="49C86E72" w14:textId="77777777" w:rsidR="001C4FA8" w:rsidRDefault="003064C9" w:rsidP="00C7596A">
            <w:pPr>
              <w:spacing w:line="276" w:lineRule="auto"/>
              <w:jc w:val="center"/>
              <w:rPr>
                <w:rFonts w:ascii="宋体" w:hAnsi="宋体"/>
                <w:bCs/>
                <w:sz w:val="15"/>
                <w:szCs w:val="15"/>
              </w:rPr>
            </w:pPr>
            <w:r>
              <w:rPr>
                <w:rFonts w:ascii="宋体" w:hAnsi="宋体"/>
                <w:bCs/>
                <w:sz w:val="15"/>
                <w:szCs w:val="15"/>
              </w:rPr>
              <w:t>1032</w:t>
            </w:r>
          </w:p>
        </w:tc>
        <w:tc>
          <w:tcPr>
            <w:tcW w:w="1000" w:type="pct"/>
            <w:vAlign w:val="center"/>
          </w:tcPr>
          <w:p w14:paraId="2941F032" w14:textId="77777777" w:rsidR="001C4FA8" w:rsidRDefault="003064C9" w:rsidP="00C7596A">
            <w:pPr>
              <w:spacing w:line="276" w:lineRule="auto"/>
              <w:jc w:val="center"/>
              <w:rPr>
                <w:rFonts w:ascii="宋体" w:hAnsi="宋体"/>
                <w:bCs/>
                <w:sz w:val="15"/>
                <w:szCs w:val="15"/>
              </w:rPr>
            </w:pPr>
            <w:r>
              <w:rPr>
                <w:rFonts w:ascii="宋体" w:hAnsi="宋体"/>
                <w:bCs/>
                <w:sz w:val="15"/>
                <w:szCs w:val="15"/>
              </w:rPr>
              <w:t>33.9</w:t>
            </w:r>
          </w:p>
        </w:tc>
        <w:tc>
          <w:tcPr>
            <w:tcW w:w="1000" w:type="pct"/>
            <w:vAlign w:val="center"/>
          </w:tcPr>
          <w:p w14:paraId="61A86D67" w14:textId="77777777" w:rsidR="001C4FA8" w:rsidRDefault="003064C9" w:rsidP="00C7596A">
            <w:pPr>
              <w:spacing w:line="276" w:lineRule="auto"/>
              <w:jc w:val="center"/>
              <w:rPr>
                <w:rFonts w:ascii="宋体" w:hAnsi="宋体"/>
                <w:bCs/>
                <w:sz w:val="15"/>
                <w:szCs w:val="15"/>
              </w:rPr>
            </w:pPr>
            <w:r>
              <w:rPr>
                <w:rFonts w:ascii="宋体" w:hAnsi="宋体"/>
                <w:bCs/>
                <w:sz w:val="15"/>
                <w:szCs w:val="15"/>
              </w:rPr>
              <w:t>26.2</w:t>
            </w:r>
          </w:p>
        </w:tc>
      </w:tr>
      <w:tr w:rsidR="001C4FA8" w14:paraId="47DA8BF3" w14:textId="77777777" w:rsidTr="00C7596A">
        <w:trPr>
          <w:trHeight w:val="440"/>
          <w:jc w:val="center"/>
        </w:trPr>
        <w:tc>
          <w:tcPr>
            <w:tcW w:w="1000" w:type="pct"/>
            <w:vAlign w:val="center"/>
          </w:tcPr>
          <w:p w14:paraId="01AA3B7A" w14:textId="77777777" w:rsidR="001C4FA8" w:rsidRDefault="003064C9" w:rsidP="00C7596A">
            <w:pPr>
              <w:spacing w:line="276" w:lineRule="auto"/>
              <w:jc w:val="center"/>
              <w:rPr>
                <w:rFonts w:ascii="宋体" w:hAnsi="宋体"/>
                <w:bCs/>
                <w:sz w:val="15"/>
                <w:szCs w:val="15"/>
              </w:rPr>
            </w:pPr>
            <w:r>
              <w:rPr>
                <w:rFonts w:ascii="宋体" w:hAnsi="宋体"/>
                <w:bCs/>
                <w:sz w:val="15"/>
                <w:szCs w:val="15"/>
              </w:rPr>
              <w:t>16000</w:t>
            </w:r>
          </w:p>
        </w:tc>
        <w:tc>
          <w:tcPr>
            <w:tcW w:w="1000" w:type="pct"/>
            <w:vAlign w:val="center"/>
          </w:tcPr>
          <w:p w14:paraId="7AB873A2" w14:textId="77777777" w:rsidR="001C4FA8" w:rsidRDefault="003064C9" w:rsidP="00C7596A">
            <w:pPr>
              <w:spacing w:line="276" w:lineRule="auto"/>
              <w:ind w:firstLineChars="100" w:firstLine="150"/>
              <w:jc w:val="center"/>
              <w:rPr>
                <w:rFonts w:ascii="宋体" w:hAnsi="宋体"/>
                <w:bCs/>
                <w:sz w:val="15"/>
                <w:szCs w:val="15"/>
              </w:rPr>
            </w:pPr>
            <w:r>
              <w:rPr>
                <w:rFonts w:ascii="宋体" w:hAnsi="宋体"/>
                <w:bCs/>
                <w:sz w:val="15"/>
                <w:szCs w:val="15"/>
              </w:rPr>
              <w:t>15410</w:t>
            </w:r>
          </w:p>
        </w:tc>
        <w:tc>
          <w:tcPr>
            <w:tcW w:w="1000" w:type="pct"/>
            <w:vAlign w:val="center"/>
          </w:tcPr>
          <w:p w14:paraId="11391686" w14:textId="77777777" w:rsidR="001C4FA8" w:rsidRDefault="003064C9" w:rsidP="00C7596A">
            <w:pPr>
              <w:spacing w:line="276" w:lineRule="auto"/>
              <w:jc w:val="center"/>
              <w:rPr>
                <w:rFonts w:ascii="宋体" w:hAnsi="宋体"/>
                <w:bCs/>
                <w:sz w:val="15"/>
                <w:szCs w:val="15"/>
              </w:rPr>
            </w:pPr>
            <w:r>
              <w:rPr>
                <w:rFonts w:ascii="宋体" w:hAnsi="宋体"/>
                <w:bCs/>
                <w:sz w:val="15"/>
                <w:szCs w:val="15"/>
              </w:rPr>
              <w:t>1024</w:t>
            </w:r>
          </w:p>
        </w:tc>
        <w:tc>
          <w:tcPr>
            <w:tcW w:w="1000" w:type="pct"/>
            <w:vAlign w:val="center"/>
          </w:tcPr>
          <w:p w14:paraId="5621DDAF" w14:textId="77777777" w:rsidR="001C4FA8" w:rsidRDefault="003064C9" w:rsidP="00C7596A">
            <w:pPr>
              <w:spacing w:line="276" w:lineRule="auto"/>
              <w:jc w:val="center"/>
              <w:rPr>
                <w:rFonts w:ascii="宋体" w:hAnsi="宋体"/>
                <w:bCs/>
                <w:sz w:val="15"/>
                <w:szCs w:val="15"/>
              </w:rPr>
            </w:pPr>
            <w:r>
              <w:rPr>
                <w:rFonts w:ascii="宋体" w:hAnsi="宋体"/>
                <w:bCs/>
                <w:sz w:val="15"/>
                <w:szCs w:val="15"/>
              </w:rPr>
              <w:t>33.69</w:t>
            </w:r>
          </w:p>
        </w:tc>
        <w:tc>
          <w:tcPr>
            <w:tcW w:w="1000" w:type="pct"/>
            <w:vAlign w:val="center"/>
          </w:tcPr>
          <w:p w14:paraId="6C425598" w14:textId="77777777" w:rsidR="001C4FA8" w:rsidRDefault="003064C9" w:rsidP="00C7596A">
            <w:pPr>
              <w:spacing w:line="276" w:lineRule="auto"/>
              <w:jc w:val="center"/>
              <w:rPr>
                <w:rFonts w:ascii="宋体" w:hAnsi="宋体"/>
                <w:bCs/>
                <w:sz w:val="15"/>
                <w:szCs w:val="15"/>
              </w:rPr>
            </w:pPr>
            <w:r>
              <w:rPr>
                <w:rFonts w:ascii="宋体" w:hAnsi="宋体"/>
                <w:bCs/>
                <w:sz w:val="15"/>
                <w:szCs w:val="15"/>
              </w:rPr>
              <w:t>24.63</w:t>
            </w:r>
          </w:p>
        </w:tc>
      </w:tr>
    </w:tbl>
    <w:p w14:paraId="2637BA20" w14:textId="77777777" w:rsidR="001C4FA8" w:rsidRDefault="001C4FA8">
      <w:pPr>
        <w:rPr>
          <w:rFonts w:ascii="宋体" w:hAnsi="宋体"/>
          <w:color w:val="FF0000"/>
        </w:rPr>
      </w:pPr>
    </w:p>
    <w:p w14:paraId="42EC3717" w14:textId="77777777" w:rsidR="001C4FA8" w:rsidRDefault="001C4FA8">
      <w:pPr>
        <w:rPr>
          <w:rFonts w:ascii="宋体" w:hAnsi="宋体"/>
          <w:color w:val="FF0000"/>
        </w:rPr>
      </w:pPr>
    </w:p>
    <w:p w14:paraId="7B0A428C" w14:textId="77777777" w:rsidR="001C4FA8" w:rsidRDefault="001C4FA8">
      <w:pPr>
        <w:rPr>
          <w:rFonts w:ascii="宋体" w:hAnsi="宋体"/>
          <w:color w:val="FF0000"/>
        </w:rPr>
      </w:pPr>
    </w:p>
    <w:p w14:paraId="53A7E2DA" w14:textId="77777777" w:rsidR="001C4FA8" w:rsidRDefault="001C4FA8">
      <w:pPr>
        <w:rPr>
          <w:rFonts w:ascii="宋体" w:hAnsi="宋体"/>
          <w:color w:val="FF0000"/>
        </w:rPr>
      </w:pPr>
    </w:p>
    <w:p w14:paraId="6AB6B7E9" w14:textId="77777777" w:rsidR="001C4FA8" w:rsidRDefault="001C4FA8">
      <w:pPr>
        <w:rPr>
          <w:rFonts w:ascii="宋体" w:hAnsi="宋体"/>
          <w:color w:val="FF0000"/>
        </w:rPr>
      </w:pPr>
    </w:p>
    <w:p w14:paraId="7EBA4300" w14:textId="2E477347" w:rsidR="001C4FA8" w:rsidRDefault="001C4FA8">
      <w:pPr>
        <w:rPr>
          <w:rFonts w:ascii="宋体" w:hAnsi="宋体"/>
        </w:rPr>
      </w:pPr>
    </w:p>
    <w:p w14:paraId="061E247E" w14:textId="4D6AA401" w:rsidR="00833E39" w:rsidRDefault="00833E39">
      <w:pPr>
        <w:rPr>
          <w:rFonts w:ascii="宋体" w:hAnsi="宋体"/>
        </w:rPr>
      </w:pPr>
    </w:p>
    <w:p w14:paraId="0F2296FA" w14:textId="77777777" w:rsidR="00833E39" w:rsidRDefault="00833E39">
      <w:pPr>
        <w:rPr>
          <w:rFonts w:ascii="宋体" w:hAnsi="宋体"/>
        </w:rPr>
      </w:pPr>
    </w:p>
    <w:p w14:paraId="4AA963A4" w14:textId="77777777" w:rsidR="001C4FA8" w:rsidRDefault="003064C9">
      <w:pPr>
        <w:ind w:left="738" w:hangingChars="350" w:hanging="738"/>
        <w:rPr>
          <w:rFonts w:ascii="宋体" w:hAnsi="宋体"/>
          <w:color w:val="000000"/>
        </w:rPr>
      </w:pPr>
      <w:r>
        <w:rPr>
          <w:rFonts w:ascii="宋体" w:hAnsi="宋体" w:hint="eastAsia"/>
          <w:b/>
          <w:bCs/>
          <w:color w:val="000000"/>
        </w:rPr>
        <w:lastRenderedPageBreak/>
        <w:t xml:space="preserve">E.0.4  </w:t>
      </w:r>
      <w:r>
        <w:rPr>
          <w:rFonts w:ascii="宋体" w:hAnsi="宋体" w:hint="eastAsia"/>
          <w:color w:val="000000"/>
        </w:rPr>
        <w:t>方块与楔块组合拼装示意图。</w:t>
      </w:r>
    </w:p>
    <w:p w14:paraId="5F60622B" w14:textId="77777777" w:rsidR="001C4FA8" w:rsidRDefault="003064C9">
      <w:pPr>
        <w:ind w:leftChars="350" w:left="735" w:firstLineChars="50" w:firstLine="105"/>
        <w:rPr>
          <w:rFonts w:ascii="宋体" w:hAnsi="宋体"/>
          <w:color w:val="000000"/>
        </w:rPr>
      </w:pPr>
      <w:r>
        <w:rPr>
          <w:rFonts w:ascii="宋体" w:hAnsi="宋体"/>
          <w:noProof/>
          <w:color w:val="000000"/>
        </w:rPr>
        <w:drawing>
          <wp:inline distT="0" distB="0" distL="0" distR="0" wp14:anchorId="4899084B" wp14:editId="31DFF904">
            <wp:extent cx="944245" cy="2361565"/>
            <wp:effectExtent l="0" t="0" r="8255" b="63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944245" cy="2361565"/>
                    </a:xfrm>
                    <a:prstGeom prst="rect">
                      <a:avLst/>
                    </a:prstGeom>
                    <a:noFill/>
                    <a:ln>
                      <a:noFill/>
                    </a:ln>
                  </pic:spPr>
                </pic:pic>
              </a:graphicData>
            </a:graphic>
          </wp:inline>
        </w:drawing>
      </w:r>
      <w:r>
        <w:rPr>
          <w:rFonts w:ascii="宋体" w:hAnsi="宋体" w:hint="eastAsia"/>
          <w:color w:val="000000"/>
        </w:rPr>
        <w:t xml:space="preserve">           </w:t>
      </w:r>
      <w:r>
        <w:rPr>
          <w:rFonts w:ascii="宋体" w:hAnsi="宋体"/>
          <w:noProof/>
        </w:rPr>
        <w:drawing>
          <wp:inline distT="0" distB="0" distL="0" distR="0" wp14:anchorId="7860EB23" wp14:editId="39299201">
            <wp:extent cx="2099945" cy="2783205"/>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099945" cy="2783205"/>
                    </a:xfrm>
                    <a:prstGeom prst="rect">
                      <a:avLst/>
                    </a:prstGeom>
                    <a:noFill/>
                    <a:ln>
                      <a:noFill/>
                    </a:ln>
                  </pic:spPr>
                </pic:pic>
              </a:graphicData>
            </a:graphic>
          </wp:inline>
        </w:drawing>
      </w:r>
    </w:p>
    <w:p w14:paraId="793AFB2A" w14:textId="2C82C68A" w:rsidR="001C4FA8" w:rsidRDefault="003064C9" w:rsidP="00833E39">
      <w:pPr>
        <w:ind w:left="735" w:hangingChars="350" w:hanging="735"/>
        <w:rPr>
          <w:rFonts w:ascii="宋体" w:hAnsi="宋体"/>
        </w:rPr>
      </w:pPr>
      <w:r>
        <w:rPr>
          <w:rFonts w:ascii="宋体" w:hAnsi="宋体" w:hint="eastAsia"/>
          <w:color w:val="000000"/>
        </w:rPr>
        <w:t xml:space="preserve">         楔块连接图                    楔块填充方块扇形缝隙图</w:t>
      </w:r>
    </w:p>
    <w:p w14:paraId="66C2639B" w14:textId="77777777" w:rsidR="001C4FA8" w:rsidRDefault="003064C9">
      <w:pPr>
        <w:ind w:left="738" w:hangingChars="350" w:hanging="738"/>
        <w:rPr>
          <w:rFonts w:ascii="宋体" w:hAnsi="宋体"/>
        </w:rPr>
      </w:pPr>
      <w:r>
        <w:rPr>
          <w:rFonts w:ascii="宋体" w:hAnsi="宋体" w:hint="eastAsia"/>
          <w:b/>
          <w:bCs/>
        </w:rPr>
        <w:t xml:space="preserve">E.0.5  </w:t>
      </w:r>
      <w:r>
        <w:rPr>
          <w:rFonts w:ascii="宋体" w:hAnsi="宋体" w:hint="eastAsia"/>
        </w:rPr>
        <w:t>方块</w:t>
      </w:r>
      <w:proofErr w:type="gramStart"/>
      <w:r>
        <w:rPr>
          <w:rFonts w:ascii="宋体" w:hAnsi="宋体" w:hint="eastAsia"/>
        </w:rPr>
        <w:t>与边块组合</w:t>
      </w:r>
      <w:proofErr w:type="gramEnd"/>
      <w:r>
        <w:rPr>
          <w:rFonts w:ascii="宋体" w:hAnsi="宋体" w:hint="eastAsia"/>
        </w:rPr>
        <w:t>拼装示意图。</w:t>
      </w:r>
    </w:p>
    <w:p w14:paraId="4A741A22" w14:textId="77777777" w:rsidR="001C4FA8" w:rsidRDefault="003064C9">
      <w:pPr>
        <w:ind w:left="735" w:hangingChars="350" w:hanging="735"/>
        <w:jc w:val="center"/>
        <w:rPr>
          <w:rFonts w:ascii="宋体" w:hAnsi="宋体"/>
        </w:rPr>
      </w:pPr>
      <w:r>
        <w:rPr>
          <w:noProof/>
        </w:rPr>
        <w:drawing>
          <wp:inline distT="0" distB="0" distL="0" distR="0" wp14:anchorId="0AD3069C" wp14:editId="5CB144C5">
            <wp:extent cx="3276600" cy="30899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3281201" cy="3094086"/>
                    </a:xfrm>
                    <a:prstGeom prst="rect">
                      <a:avLst/>
                    </a:prstGeom>
                  </pic:spPr>
                </pic:pic>
              </a:graphicData>
            </a:graphic>
          </wp:inline>
        </w:drawing>
      </w:r>
    </w:p>
    <w:p w14:paraId="631B689C" w14:textId="77777777" w:rsidR="001C4FA8" w:rsidRDefault="003064C9">
      <w:pPr>
        <w:jc w:val="center"/>
        <w:rPr>
          <w:rFonts w:ascii="宋体" w:hAnsi="宋体"/>
        </w:rPr>
      </w:pPr>
      <w:r>
        <w:rPr>
          <w:rFonts w:ascii="宋体" w:hAnsi="宋体" w:hint="eastAsia"/>
          <w:color w:val="000000"/>
        </w:rPr>
        <w:t>方块填充多边形空隙图</w:t>
      </w:r>
    </w:p>
    <w:p w14:paraId="2D8915D8" w14:textId="77777777" w:rsidR="001C4FA8" w:rsidRDefault="001C4FA8">
      <w:pPr>
        <w:adjustRightInd w:val="0"/>
        <w:snapToGrid w:val="0"/>
        <w:jc w:val="center"/>
        <w:rPr>
          <w:rFonts w:ascii="宋体" w:hAnsi="宋体"/>
        </w:rPr>
      </w:pPr>
    </w:p>
    <w:p w14:paraId="7F17CBE4" w14:textId="77777777" w:rsidR="001C4FA8" w:rsidRDefault="001C4FA8">
      <w:pPr>
        <w:adjustRightInd w:val="0"/>
        <w:snapToGrid w:val="0"/>
        <w:jc w:val="center"/>
        <w:rPr>
          <w:rFonts w:ascii="宋体" w:hAnsi="宋体"/>
        </w:rPr>
      </w:pPr>
    </w:p>
    <w:p w14:paraId="4EF5F485" w14:textId="77777777" w:rsidR="001C4FA8" w:rsidRDefault="001C4FA8">
      <w:pPr>
        <w:adjustRightInd w:val="0"/>
        <w:snapToGrid w:val="0"/>
        <w:jc w:val="center"/>
        <w:rPr>
          <w:rFonts w:ascii="宋体" w:hAnsi="宋体"/>
        </w:rPr>
      </w:pPr>
    </w:p>
    <w:p w14:paraId="4CB2748C" w14:textId="77777777" w:rsidR="001C4FA8" w:rsidRDefault="001C4FA8">
      <w:pPr>
        <w:adjustRightInd w:val="0"/>
        <w:snapToGrid w:val="0"/>
        <w:jc w:val="center"/>
        <w:rPr>
          <w:rFonts w:ascii="宋体" w:hAnsi="宋体"/>
        </w:rPr>
      </w:pPr>
    </w:p>
    <w:p w14:paraId="752DFDB7" w14:textId="77777777" w:rsidR="001C4FA8" w:rsidRDefault="003064C9">
      <w:pPr>
        <w:pStyle w:val="1"/>
        <w:adjustRightInd w:val="0"/>
        <w:snapToGrid w:val="0"/>
        <w:rPr>
          <w:rFonts w:ascii="宋体" w:hAnsi="宋体"/>
        </w:rPr>
      </w:pPr>
      <w:bookmarkStart w:id="679" w:name="_Toc393119050"/>
      <w:bookmarkStart w:id="680" w:name="_Toc393181743"/>
      <w:bookmarkStart w:id="681" w:name="_Toc393808672"/>
      <w:bookmarkStart w:id="682" w:name="_Toc402176335"/>
      <w:bookmarkStart w:id="683" w:name="_Toc403033154"/>
      <w:bookmarkStart w:id="684" w:name="_Toc404949165"/>
      <w:bookmarkStart w:id="685" w:name="_Toc404949488"/>
      <w:bookmarkStart w:id="686" w:name="_Toc404953864"/>
      <w:bookmarkStart w:id="687" w:name="_Toc407189700"/>
      <w:bookmarkStart w:id="688" w:name="_Toc407347316"/>
      <w:bookmarkStart w:id="689" w:name="_Toc497049397"/>
      <w:bookmarkStart w:id="690" w:name="_Toc505101926"/>
      <w:bookmarkStart w:id="691" w:name="_Toc505102327"/>
      <w:bookmarkStart w:id="692" w:name="_Toc527387523"/>
      <w:bookmarkStart w:id="693" w:name="_Toc10709238"/>
      <w:bookmarkStart w:id="694" w:name="_Toc21625343"/>
      <w:bookmarkStart w:id="695" w:name="_Toc21972591"/>
      <w:bookmarkStart w:id="696" w:name="_Toc29728085"/>
      <w:bookmarkStart w:id="697" w:name="_Toc30008604"/>
      <w:bookmarkStart w:id="698" w:name="_Toc30427397"/>
      <w:bookmarkStart w:id="699" w:name="_Toc36203457"/>
      <w:bookmarkStart w:id="700" w:name="_Toc37420496"/>
      <w:bookmarkEnd w:id="631"/>
      <w:bookmarkEnd w:id="670"/>
      <w:r>
        <w:rPr>
          <w:rFonts w:ascii="宋体" w:hAnsi="宋体"/>
        </w:rPr>
        <w:lastRenderedPageBreak/>
        <w:t>本</w:t>
      </w:r>
      <w:r>
        <w:rPr>
          <w:rFonts w:ascii="宋体" w:hAnsi="宋体" w:hint="eastAsia"/>
        </w:rPr>
        <w:t>规程用</w:t>
      </w:r>
      <w:r>
        <w:rPr>
          <w:rFonts w:ascii="宋体" w:hAnsi="宋体"/>
        </w:rPr>
        <w:t>词说明</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006B540A" w14:textId="77777777" w:rsidR="001C4FA8" w:rsidRDefault="003064C9">
      <w:pPr>
        <w:tabs>
          <w:tab w:val="left" w:pos="7269"/>
        </w:tabs>
        <w:adjustRightInd w:val="0"/>
        <w:snapToGrid w:val="0"/>
        <w:ind w:firstLineChars="200" w:firstLine="422"/>
        <w:rPr>
          <w:rFonts w:ascii="宋体" w:hAnsi="宋体"/>
          <w:b/>
          <w:szCs w:val="21"/>
        </w:rPr>
      </w:pPr>
      <w:r>
        <w:rPr>
          <w:rFonts w:ascii="宋体" w:hAnsi="宋体"/>
          <w:b/>
          <w:szCs w:val="21"/>
        </w:rPr>
        <w:t xml:space="preserve">1 </w:t>
      </w:r>
      <w:r>
        <w:rPr>
          <w:rFonts w:ascii="宋体" w:hAnsi="宋体" w:hint="eastAsia"/>
          <w:b/>
          <w:szCs w:val="21"/>
        </w:rPr>
        <w:t xml:space="preserve">  </w:t>
      </w:r>
      <w:r>
        <w:rPr>
          <w:rFonts w:ascii="宋体" w:hAnsi="宋体"/>
          <w:szCs w:val="21"/>
        </w:rPr>
        <w:t>为便于在执行本标准条文时区别对待，对要求严格程度不同的用词说明如下：</w:t>
      </w:r>
    </w:p>
    <w:p w14:paraId="3083AF2B" w14:textId="77777777" w:rsidR="001C4FA8" w:rsidRDefault="003064C9">
      <w:pPr>
        <w:tabs>
          <w:tab w:val="left" w:pos="7269"/>
        </w:tabs>
        <w:adjustRightInd w:val="0"/>
        <w:snapToGrid w:val="0"/>
        <w:ind w:firstLineChars="298" w:firstLine="628"/>
        <w:rPr>
          <w:rFonts w:ascii="宋体" w:hAnsi="宋体"/>
          <w:szCs w:val="21"/>
        </w:rPr>
      </w:pPr>
      <w:r>
        <w:rPr>
          <w:rFonts w:ascii="宋体" w:hAnsi="宋体"/>
          <w:b/>
          <w:szCs w:val="21"/>
        </w:rPr>
        <w:t xml:space="preserve">1) </w:t>
      </w:r>
      <w:r>
        <w:rPr>
          <w:rFonts w:ascii="宋体" w:hAnsi="宋体"/>
          <w:szCs w:val="21"/>
        </w:rPr>
        <w:t>表示很严格，非这样做不可的用词：</w:t>
      </w:r>
    </w:p>
    <w:p w14:paraId="46E3CC8E" w14:textId="77777777" w:rsidR="001C4FA8" w:rsidRDefault="003064C9">
      <w:pPr>
        <w:tabs>
          <w:tab w:val="left" w:pos="7269"/>
        </w:tabs>
        <w:adjustRightInd w:val="0"/>
        <w:snapToGrid w:val="0"/>
        <w:ind w:firstLineChars="450" w:firstLine="945"/>
        <w:rPr>
          <w:rFonts w:ascii="宋体" w:hAnsi="宋体"/>
          <w:szCs w:val="21"/>
        </w:rPr>
      </w:pPr>
      <w:r>
        <w:rPr>
          <w:rFonts w:ascii="宋体" w:hAnsi="宋体"/>
          <w:szCs w:val="21"/>
        </w:rPr>
        <w:t>正面</w:t>
      </w:r>
      <w:proofErr w:type="gramStart"/>
      <w:r>
        <w:rPr>
          <w:rFonts w:ascii="宋体" w:hAnsi="宋体"/>
          <w:szCs w:val="21"/>
        </w:rPr>
        <w:t>词采用</w:t>
      </w:r>
      <w:proofErr w:type="gramEnd"/>
      <w:r>
        <w:rPr>
          <w:rFonts w:ascii="宋体" w:hAnsi="宋体"/>
          <w:szCs w:val="21"/>
        </w:rPr>
        <w:t>“必须”，反面</w:t>
      </w:r>
      <w:proofErr w:type="gramStart"/>
      <w:r>
        <w:rPr>
          <w:rFonts w:ascii="宋体" w:hAnsi="宋体"/>
          <w:szCs w:val="21"/>
        </w:rPr>
        <w:t>词采用</w:t>
      </w:r>
      <w:proofErr w:type="gramEnd"/>
      <w:r>
        <w:rPr>
          <w:rFonts w:ascii="宋体" w:hAnsi="宋体"/>
          <w:szCs w:val="21"/>
        </w:rPr>
        <w:t>“严禁”；</w:t>
      </w:r>
    </w:p>
    <w:p w14:paraId="2C2B30F3" w14:textId="77777777" w:rsidR="001C4FA8" w:rsidRDefault="003064C9">
      <w:pPr>
        <w:tabs>
          <w:tab w:val="left" w:pos="7269"/>
        </w:tabs>
        <w:adjustRightInd w:val="0"/>
        <w:snapToGrid w:val="0"/>
        <w:ind w:firstLineChars="298" w:firstLine="628"/>
        <w:rPr>
          <w:rFonts w:ascii="宋体" w:hAnsi="宋体"/>
          <w:szCs w:val="21"/>
        </w:rPr>
      </w:pPr>
      <w:r>
        <w:rPr>
          <w:rFonts w:ascii="宋体" w:hAnsi="宋体"/>
          <w:b/>
          <w:szCs w:val="21"/>
        </w:rPr>
        <w:t>2)</w:t>
      </w:r>
      <w:r>
        <w:rPr>
          <w:rFonts w:ascii="宋体" w:hAnsi="宋体" w:hint="eastAsia"/>
          <w:b/>
          <w:szCs w:val="21"/>
        </w:rPr>
        <w:t xml:space="preserve"> </w:t>
      </w:r>
      <w:r>
        <w:rPr>
          <w:rFonts w:ascii="宋体" w:hAnsi="宋体"/>
          <w:szCs w:val="21"/>
        </w:rPr>
        <w:t>表示严格，在正常情况下均应这样做的用词：</w:t>
      </w:r>
    </w:p>
    <w:p w14:paraId="1001B5D8" w14:textId="77777777" w:rsidR="001C4FA8" w:rsidRDefault="003064C9">
      <w:pPr>
        <w:tabs>
          <w:tab w:val="left" w:pos="7269"/>
        </w:tabs>
        <w:adjustRightInd w:val="0"/>
        <w:snapToGrid w:val="0"/>
        <w:ind w:firstLineChars="450" w:firstLine="945"/>
        <w:rPr>
          <w:rFonts w:ascii="宋体" w:hAnsi="宋体"/>
          <w:szCs w:val="21"/>
        </w:rPr>
      </w:pPr>
      <w:r>
        <w:rPr>
          <w:rFonts w:ascii="宋体" w:hAnsi="宋体"/>
          <w:szCs w:val="21"/>
        </w:rPr>
        <w:t>正面</w:t>
      </w:r>
      <w:proofErr w:type="gramStart"/>
      <w:r>
        <w:rPr>
          <w:rFonts w:ascii="宋体" w:hAnsi="宋体"/>
          <w:szCs w:val="21"/>
        </w:rPr>
        <w:t>词采用</w:t>
      </w:r>
      <w:proofErr w:type="gramEnd"/>
      <w:r>
        <w:rPr>
          <w:rFonts w:ascii="宋体" w:hAnsi="宋体"/>
          <w:szCs w:val="21"/>
        </w:rPr>
        <w:t>“应”，反面</w:t>
      </w:r>
      <w:proofErr w:type="gramStart"/>
      <w:r>
        <w:rPr>
          <w:rFonts w:ascii="宋体" w:hAnsi="宋体"/>
          <w:szCs w:val="21"/>
        </w:rPr>
        <w:t>词采用</w:t>
      </w:r>
      <w:proofErr w:type="gramEnd"/>
      <w:r>
        <w:rPr>
          <w:rFonts w:ascii="宋体" w:hAnsi="宋体"/>
          <w:szCs w:val="21"/>
        </w:rPr>
        <w:t>“不应”或“不得”；</w:t>
      </w:r>
    </w:p>
    <w:p w14:paraId="2CA9D199" w14:textId="77777777" w:rsidR="001C4FA8" w:rsidRDefault="003064C9">
      <w:pPr>
        <w:tabs>
          <w:tab w:val="left" w:pos="7269"/>
        </w:tabs>
        <w:adjustRightInd w:val="0"/>
        <w:snapToGrid w:val="0"/>
        <w:ind w:firstLineChars="298" w:firstLine="628"/>
        <w:rPr>
          <w:rFonts w:ascii="宋体" w:hAnsi="宋体"/>
          <w:szCs w:val="21"/>
        </w:rPr>
      </w:pPr>
      <w:r>
        <w:rPr>
          <w:rFonts w:ascii="宋体" w:hAnsi="宋体"/>
          <w:b/>
          <w:szCs w:val="21"/>
        </w:rPr>
        <w:t>3)</w:t>
      </w:r>
      <w:r>
        <w:rPr>
          <w:rFonts w:ascii="宋体" w:hAnsi="宋体" w:hint="eastAsia"/>
          <w:b/>
          <w:szCs w:val="21"/>
        </w:rPr>
        <w:t xml:space="preserve"> </w:t>
      </w:r>
      <w:r>
        <w:rPr>
          <w:rFonts w:ascii="宋体" w:hAnsi="宋体"/>
          <w:szCs w:val="21"/>
        </w:rPr>
        <w:t>表示允许稍有选择，在条件许可时首先应这样做的用词：</w:t>
      </w:r>
    </w:p>
    <w:p w14:paraId="09DAA1EB" w14:textId="77777777" w:rsidR="001C4FA8" w:rsidRDefault="003064C9">
      <w:pPr>
        <w:tabs>
          <w:tab w:val="left" w:pos="7269"/>
        </w:tabs>
        <w:adjustRightInd w:val="0"/>
        <w:snapToGrid w:val="0"/>
        <w:ind w:firstLineChars="450" w:firstLine="945"/>
        <w:rPr>
          <w:rFonts w:ascii="宋体" w:hAnsi="宋体"/>
          <w:szCs w:val="21"/>
        </w:rPr>
      </w:pPr>
      <w:r>
        <w:rPr>
          <w:rFonts w:ascii="宋体" w:hAnsi="宋体"/>
          <w:szCs w:val="21"/>
        </w:rPr>
        <w:t>正面</w:t>
      </w:r>
      <w:proofErr w:type="gramStart"/>
      <w:r>
        <w:rPr>
          <w:rFonts w:ascii="宋体" w:hAnsi="宋体"/>
          <w:szCs w:val="21"/>
        </w:rPr>
        <w:t>词采用</w:t>
      </w:r>
      <w:proofErr w:type="gramEnd"/>
      <w:r>
        <w:rPr>
          <w:rFonts w:ascii="宋体" w:hAnsi="宋体"/>
          <w:szCs w:val="21"/>
        </w:rPr>
        <w:t>“宜”，反面</w:t>
      </w:r>
      <w:proofErr w:type="gramStart"/>
      <w:r>
        <w:rPr>
          <w:rFonts w:ascii="宋体" w:hAnsi="宋体"/>
          <w:szCs w:val="21"/>
        </w:rPr>
        <w:t>词采用</w:t>
      </w:r>
      <w:proofErr w:type="gramEnd"/>
      <w:r>
        <w:rPr>
          <w:rFonts w:ascii="宋体" w:hAnsi="宋体"/>
          <w:szCs w:val="21"/>
        </w:rPr>
        <w:t>“不宜”；</w:t>
      </w:r>
    </w:p>
    <w:p w14:paraId="238264DA" w14:textId="77777777" w:rsidR="001C4FA8" w:rsidRDefault="003064C9">
      <w:pPr>
        <w:tabs>
          <w:tab w:val="left" w:pos="7269"/>
        </w:tabs>
        <w:adjustRightInd w:val="0"/>
        <w:snapToGrid w:val="0"/>
        <w:ind w:firstLineChars="297" w:firstLine="626"/>
        <w:rPr>
          <w:rFonts w:ascii="宋体" w:hAnsi="宋体"/>
          <w:szCs w:val="21"/>
        </w:rPr>
      </w:pPr>
      <w:r>
        <w:rPr>
          <w:rFonts w:ascii="宋体" w:hAnsi="宋体"/>
          <w:b/>
          <w:szCs w:val="21"/>
        </w:rPr>
        <w:t>4)</w:t>
      </w:r>
      <w:r>
        <w:rPr>
          <w:rFonts w:ascii="宋体" w:hAnsi="宋体"/>
          <w:szCs w:val="21"/>
        </w:rPr>
        <w:t>表示允许有选择，在一定条件下可以这样做的用词，采用“可”。</w:t>
      </w:r>
    </w:p>
    <w:p w14:paraId="5C63C6AD" w14:textId="77777777" w:rsidR="001C4FA8" w:rsidRDefault="003064C9">
      <w:pPr>
        <w:tabs>
          <w:tab w:val="left" w:pos="7269"/>
        </w:tabs>
        <w:adjustRightInd w:val="0"/>
        <w:snapToGrid w:val="0"/>
        <w:ind w:firstLineChars="200" w:firstLine="422"/>
        <w:rPr>
          <w:rFonts w:ascii="宋体" w:hAnsi="宋体"/>
          <w:szCs w:val="21"/>
        </w:rPr>
      </w:pPr>
      <w:r>
        <w:rPr>
          <w:rFonts w:ascii="宋体" w:hAnsi="宋体"/>
          <w:b/>
          <w:szCs w:val="21"/>
        </w:rPr>
        <w:t>2</w:t>
      </w:r>
      <w:r>
        <w:rPr>
          <w:rFonts w:ascii="宋体" w:hAnsi="宋体" w:hint="eastAsia"/>
          <w:b/>
          <w:szCs w:val="21"/>
        </w:rPr>
        <w:t xml:space="preserve">  </w:t>
      </w:r>
      <w:r>
        <w:rPr>
          <w:rFonts w:ascii="宋体" w:hAnsi="宋体"/>
          <w:szCs w:val="21"/>
        </w:rPr>
        <w:t>条文中指明应按其他有关标准执行的写法为：“应符合……的规定”或“应按……执行”。</w:t>
      </w:r>
    </w:p>
    <w:p w14:paraId="7AC9BF9F" w14:textId="77777777" w:rsidR="001C4FA8" w:rsidRDefault="003064C9">
      <w:pPr>
        <w:adjustRightInd w:val="0"/>
        <w:snapToGrid w:val="0"/>
        <w:jc w:val="center"/>
        <w:rPr>
          <w:rFonts w:ascii="宋体" w:hAnsi="宋体"/>
          <w:b/>
          <w:sz w:val="28"/>
          <w:szCs w:val="28"/>
        </w:rPr>
      </w:pPr>
      <w:bookmarkStart w:id="701" w:name="_Toc392781381"/>
      <w:r>
        <w:rPr>
          <w:rFonts w:ascii="宋体" w:hAnsi="宋体"/>
          <w:b/>
          <w:sz w:val="28"/>
          <w:szCs w:val="28"/>
        </w:rPr>
        <w:br w:type="page"/>
      </w:r>
    </w:p>
    <w:p w14:paraId="28C942BB" w14:textId="77777777" w:rsidR="001C4FA8" w:rsidRDefault="003064C9">
      <w:pPr>
        <w:pStyle w:val="1"/>
        <w:rPr>
          <w:rFonts w:ascii="宋体" w:hAnsi="宋体"/>
        </w:rPr>
      </w:pPr>
      <w:bookmarkStart w:id="702" w:name="_Toc21972592"/>
      <w:bookmarkStart w:id="703" w:name="_Toc29728086"/>
      <w:bookmarkStart w:id="704" w:name="_Toc30008605"/>
      <w:bookmarkStart w:id="705" w:name="_Toc30427398"/>
      <w:bookmarkStart w:id="706" w:name="_Toc505101927"/>
      <w:bookmarkStart w:id="707" w:name="_Toc527387524"/>
      <w:bookmarkStart w:id="708" w:name="_Toc505102328"/>
      <w:bookmarkStart w:id="709" w:name="_Toc21625344"/>
      <w:bookmarkStart w:id="710" w:name="_Toc10709239"/>
      <w:bookmarkStart w:id="711" w:name="_Toc393119051"/>
      <w:bookmarkStart w:id="712" w:name="_Toc393181744"/>
      <w:bookmarkStart w:id="713" w:name="_Toc393808673"/>
      <w:bookmarkStart w:id="714" w:name="_Toc402176336"/>
      <w:bookmarkStart w:id="715" w:name="_Toc403033155"/>
      <w:bookmarkStart w:id="716" w:name="_Toc404949166"/>
      <w:bookmarkStart w:id="717" w:name="_Toc404949489"/>
      <w:bookmarkStart w:id="718" w:name="_Toc404953865"/>
      <w:bookmarkStart w:id="719" w:name="_Toc407189701"/>
      <w:bookmarkStart w:id="720" w:name="_Toc407347317"/>
      <w:bookmarkStart w:id="721" w:name="_Toc497049398"/>
      <w:bookmarkStart w:id="722" w:name="_Toc36203458"/>
      <w:bookmarkStart w:id="723" w:name="_Toc37420497"/>
      <w:r>
        <w:rPr>
          <w:rFonts w:ascii="宋体" w:hAnsi="宋体"/>
        </w:rPr>
        <w:lastRenderedPageBreak/>
        <w:t>引用</w:t>
      </w:r>
      <w:r>
        <w:rPr>
          <w:rFonts w:ascii="宋体" w:hAnsi="宋体" w:hint="eastAsia"/>
        </w:rPr>
        <w:t>标准名录</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4C11BF19" w14:textId="77777777" w:rsidR="001C4FA8" w:rsidRDefault="001C4FA8"/>
    <w:p w14:paraId="5FDD00A4" w14:textId="77777777" w:rsidR="001C4FA8" w:rsidRDefault="003064C9">
      <w:pPr>
        <w:adjustRightInd w:val="0"/>
        <w:snapToGrid w:val="0"/>
        <w:rPr>
          <w:rFonts w:ascii="宋体" w:hAnsi="宋体"/>
          <w:szCs w:val="21"/>
        </w:rPr>
      </w:pPr>
      <w:r>
        <w:rPr>
          <w:rFonts w:ascii="宋体" w:hAnsi="宋体" w:hint="eastAsia"/>
          <w:b/>
          <w:bCs/>
          <w:szCs w:val="21"/>
        </w:rPr>
        <w:t>1</w:t>
      </w:r>
      <w:r>
        <w:rPr>
          <w:rFonts w:ascii="宋体" w:hAnsi="宋体" w:hint="eastAsia"/>
          <w:szCs w:val="21"/>
        </w:rPr>
        <w:t xml:space="preserve">  《混凝土结构设计规范》GB 50010</w:t>
      </w:r>
    </w:p>
    <w:p w14:paraId="3C6E7642" w14:textId="77777777" w:rsidR="001C4FA8" w:rsidRDefault="003064C9">
      <w:pPr>
        <w:adjustRightInd w:val="0"/>
        <w:snapToGrid w:val="0"/>
        <w:rPr>
          <w:rFonts w:ascii="宋体" w:hAnsi="宋体"/>
          <w:szCs w:val="21"/>
        </w:rPr>
      </w:pPr>
      <w:r>
        <w:rPr>
          <w:rFonts w:ascii="宋体" w:hAnsi="宋体" w:hint="eastAsia"/>
          <w:b/>
          <w:bCs/>
          <w:szCs w:val="21"/>
        </w:rPr>
        <w:t>2</w:t>
      </w:r>
      <w:r>
        <w:rPr>
          <w:rFonts w:ascii="宋体" w:hAnsi="宋体" w:hint="eastAsia"/>
          <w:szCs w:val="21"/>
        </w:rPr>
        <w:t xml:space="preserve">  《通用硅酸盐水泥》GB 175  </w:t>
      </w:r>
    </w:p>
    <w:p w14:paraId="74BBA448" w14:textId="77777777" w:rsidR="001C4FA8" w:rsidRDefault="003064C9">
      <w:pPr>
        <w:adjustRightInd w:val="0"/>
        <w:snapToGrid w:val="0"/>
        <w:rPr>
          <w:rFonts w:ascii="宋体" w:hAnsi="宋体"/>
          <w:szCs w:val="21"/>
        </w:rPr>
      </w:pPr>
      <w:r>
        <w:rPr>
          <w:rFonts w:ascii="宋体" w:hAnsi="宋体" w:hint="eastAsia"/>
          <w:b/>
          <w:bCs/>
          <w:szCs w:val="21"/>
        </w:rPr>
        <w:t>3</w:t>
      </w:r>
      <w:r>
        <w:rPr>
          <w:rFonts w:ascii="宋体" w:hAnsi="宋体"/>
          <w:szCs w:val="21"/>
        </w:rPr>
        <w:t xml:space="preserve"> </w:t>
      </w:r>
      <w:r>
        <w:rPr>
          <w:rFonts w:ascii="宋体" w:hAnsi="宋体" w:hint="eastAsia"/>
          <w:szCs w:val="21"/>
        </w:rPr>
        <w:t xml:space="preserve"> 《矿渣硅酸盐水泥、火山灰质硅酸盐水泥及粉煤灰硅酸盐水泥》GB 1344</w:t>
      </w:r>
    </w:p>
    <w:p w14:paraId="5D9A43FB" w14:textId="77777777" w:rsidR="001C4FA8" w:rsidRDefault="003064C9">
      <w:pPr>
        <w:adjustRightInd w:val="0"/>
        <w:snapToGrid w:val="0"/>
        <w:rPr>
          <w:rFonts w:ascii="宋体" w:hAnsi="宋体"/>
          <w:szCs w:val="21"/>
        </w:rPr>
      </w:pPr>
      <w:r>
        <w:rPr>
          <w:rFonts w:ascii="宋体" w:hAnsi="宋体" w:hint="eastAsia"/>
          <w:b/>
          <w:bCs/>
          <w:szCs w:val="21"/>
        </w:rPr>
        <w:t>4</w:t>
      </w:r>
      <w:r>
        <w:rPr>
          <w:rFonts w:ascii="宋体" w:hAnsi="宋体" w:hint="eastAsia"/>
          <w:szCs w:val="21"/>
        </w:rPr>
        <w:t xml:space="preserve">  《普通混凝土长期性能和耐久性能试验方法标准》GB∕T 50082</w:t>
      </w:r>
    </w:p>
    <w:p w14:paraId="022EEEB2" w14:textId="77777777" w:rsidR="001C4FA8" w:rsidRDefault="003064C9">
      <w:pPr>
        <w:adjustRightInd w:val="0"/>
        <w:snapToGrid w:val="0"/>
        <w:rPr>
          <w:rFonts w:ascii="宋体" w:hAnsi="宋体"/>
          <w:szCs w:val="21"/>
        </w:rPr>
      </w:pPr>
      <w:r>
        <w:rPr>
          <w:rFonts w:ascii="宋体" w:hAnsi="宋体" w:hint="eastAsia"/>
          <w:b/>
          <w:bCs/>
          <w:szCs w:val="21"/>
        </w:rPr>
        <w:t>5</w:t>
      </w:r>
      <w:r>
        <w:rPr>
          <w:rFonts w:ascii="宋体" w:hAnsi="宋体" w:hint="eastAsia"/>
          <w:szCs w:val="21"/>
        </w:rPr>
        <w:t xml:space="preserve">  《水泥基灌缝材料应用技术规范》GB/T50448</w:t>
      </w:r>
    </w:p>
    <w:p w14:paraId="5D87D577" w14:textId="77777777" w:rsidR="001C4FA8" w:rsidRDefault="003064C9">
      <w:pPr>
        <w:adjustRightInd w:val="0"/>
        <w:snapToGrid w:val="0"/>
        <w:rPr>
          <w:rFonts w:ascii="宋体" w:hAnsi="宋体"/>
          <w:szCs w:val="21"/>
        </w:rPr>
      </w:pPr>
      <w:r>
        <w:rPr>
          <w:rFonts w:ascii="宋体" w:hAnsi="宋体" w:hint="eastAsia"/>
          <w:b/>
          <w:bCs/>
          <w:szCs w:val="21"/>
        </w:rPr>
        <w:t>6</w:t>
      </w:r>
      <w:r>
        <w:rPr>
          <w:rFonts w:ascii="宋体" w:hAnsi="宋体"/>
          <w:szCs w:val="21"/>
        </w:rPr>
        <w:t xml:space="preserve"> </w:t>
      </w:r>
      <w:r>
        <w:rPr>
          <w:rFonts w:ascii="宋体" w:hAnsi="宋体" w:hint="eastAsia"/>
          <w:szCs w:val="21"/>
        </w:rPr>
        <w:t xml:space="preserve"> </w:t>
      </w:r>
      <w:r>
        <w:rPr>
          <w:rFonts w:ascii="宋体" w:hAnsi="宋体"/>
          <w:szCs w:val="21"/>
        </w:rPr>
        <w:t>《城镇道路工程施工与质量验收规范》CJJ</w:t>
      </w:r>
      <w:r>
        <w:rPr>
          <w:rFonts w:ascii="宋体" w:hAnsi="宋体" w:hint="eastAsia"/>
          <w:szCs w:val="21"/>
        </w:rPr>
        <w:t xml:space="preserve"> </w:t>
      </w:r>
      <w:r>
        <w:rPr>
          <w:rFonts w:ascii="宋体" w:hAnsi="宋体"/>
          <w:szCs w:val="21"/>
        </w:rPr>
        <w:t>1</w:t>
      </w:r>
    </w:p>
    <w:p w14:paraId="3F1515EB" w14:textId="77777777" w:rsidR="001C4FA8" w:rsidRDefault="003064C9">
      <w:pPr>
        <w:adjustRightInd w:val="0"/>
        <w:snapToGrid w:val="0"/>
        <w:rPr>
          <w:rFonts w:ascii="宋体" w:hAnsi="宋体"/>
          <w:szCs w:val="21"/>
        </w:rPr>
      </w:pPr>
      <w:r>
        <w:rPr>
          <w:rFonts w:ascii="宋体" w:hAnsi="宋体" w:hint="eastAsia"/>
          <w:b/>
          <w:bCs/>
          <w:szCs w:val="21"/>
        </w:rPr>
        <w:t>7</w:t>
      </w:r>
      <w:r>
        <w:rPr>
          <w:rFonts w:ascii="宋体" w:hAnsi="宋体" w:hint="eastAsia"/>
          <w:szCs w:val="21"/>
        </w:rPr>
        <w:t xml:space="preserve">  </w:t>
      </w:r>
      <w:r>
        <w:rPr>
          <w:rFonts w:ascii="宋体" w:hAnsi="宋体"/>
          <w:szCs w:val="21"/>
        </w:rPr>
        <w:t>《城镇道路路面设计规范》CJJ</w:t>
      </w:r>
      <w:r>
        <w:rPr>
          <w:rFonts w:ascii="宋体" w:hAnsi="宋体" w:hint="eastAsia"/>
          <w:szCs w:val="21"/>
        </w:rPr>
        <w:t xml:space="preserve"> </w:t>
      </w:r>
      <w:r>
        <w:rPr>
          <w:rFonts w:ascii="宋体" w:hAnsi="宋体"/>
          <w:szCs w:val="21"/>
        </w:rPr>
        <w:t>169</w:t>
      </w:r>
    </w:p>
    <w:p w14:paraId="26F6A121" w14:textId="77777777" w:rsidR="001C4FA8" w:rsidRDefault="003064C9">
      <w:pPr>
        <w:adjustRightInd w:val="0"/>
        <w:snapToGrid w:val="0"/>
        <w:rPr>
          <w:rFonts w:ascii="宋体" w:hAnsi="宋体"/>
          <w:szCs w:val="21"/>
        </w:rPr>
      </w:pPr>
      <w:r>
        <w:rPr>
          <w:rFonts w:ascii="宋体" w:hAnsi="宋体" w:hint="eastAsia"/>
          <w:b/>
          <w:bCs/>
          <w:szCs w:val="21"/>
        </w:rPr>
        <w:t>8</w:t>
      </w:r>
      <w:r>
        <w:rPr>
          <w:rFonts w:ascii="宋体" w:hAnsi="宋体" w:hint="eastAsia"/>
          <w:szCs w:val="21"/>
        </w:rPr>
        <w:t xml:space="preserve">  《建筑砂浆基本性能试验方法标准》JGJ∕T 70</w:t>
      </w:r>
    </w:p>
    <w:p w14:paraId="4EC3786C" w14:textId="77777777" w:rsidR="001C4FA8" w:rsidRDefault="001C4FA8">
      <w:pPr>
        <w:adjustRightInd w:val="0"/>
        <w:snapToGrid w:val="0"/>
        <w:rPr>
          <w:rFonts w:ascii="宋体" w:hAnsi="宋体"/>
          <w:b/>
          <w:sz w:val="28"/>
          <w:szCs w:val="28"/>
        </w:rPr>
      </w:pPr>
    </w:p>
    <w:p w14:paraId="3BEFB6A7" w14:textId="77777777" w:rsidR="001C4FA8" w:rsidRDefault="001C4FA8">
      <w:pPr>
        <w:adjustRightInd w:val="0"/>
        <w:snapToGrid w:val="0"/>
        <w:rPr>
          <w:rFonts w:ascii="宋体" w:hAnsi="宋体"/>
          <w:b/>
          <w:sz w:val="28"/>
          <w:szCs w:val="28"/>
        </w:rPr>
      </w:pPr>
    </w:p>
    <w:p w14:paraId="763F0253" w14:textId="77777777" w:rsidR="001C4FA8" w:rsidRDefault="001C4FA8">
      <w:pPr>
        <w:adjustRightInd w:val="0"/>
        <w:snapToGrid w:val="0"/>
        <w:rPr>
          <w:rFonts w:ascii="宋体" w:hAnsi="宋体"/>
          <w:b/>
          <w:sz w:val="28"/>
          <w:szCs w:val="28"/>
        </w:rPr>
      </w:pPr>
    </w:p>
    <w:p w14:paraId="6A492C4D" w14:textId="77777777" w:rsidR="001C4FA8" w:rsidRDefault="001C4FA8">
      <w:pPr>
        <w:adjustRightInd w:val="0"/>
        <w:snapToGrid w:val="0"/>
        <w:rPr>
          <w:rFonts w:ascii="宋体" w:hAnsi="宋体"/>
          <w:b/>
          <w:sz w:val="28"/>
          <w:szCs w:val="28"/>
        </w:rPr>
      </w:pPr>
    </w:p>
    <w:p w14:paraId="14357372" w14:textId="77777777" w:rsidR="001C4FA8" w:rsidRDefault="001C4FA8">
      <w:pPr>
        <w:adjustRightInd w:val="0"/>
        <w:snapToGrid w:val="0"/>
        <w:rPr>
          <w:rFonts w:ascii="宋体" w:hAnsi="宋体"/>
          <w:b/>
          <w:sz w:val="28"/>
          <w:szCs w:val="28"/>
        </w:rPr>
      </w:pPr>
    </w:p>
    <w:p w14:paraId="619A9E59" w14:textId="77777777" w:rsidR="001C4FA8" w:rsidRDefault="001C4FA8">
      <w:pPr>
        <w:adjustRightInd w:val="0"/>
        <w:snapToGrid w:val="0"/>
        <w:rPr>
          <w:rFonts w:ascii="宋体" w:hAnsi="宋体"/>
          <w:b/>
          <w:sz w:val="28"/>
          <w:szCs w:val="28"/>
        </w:rPr>
      </w:pPr>
    </w:p>
    <w:p w14:paraId="03B9B68B" w14:textId="77777777" w:rsidR="001C4FA8" w:rsidRDefault="001C4FA8">
      <w:pPr>
        <w:adjustRightInd w:val="0"/>
        <w:snapToGrid w:val="0"/>
        <w:rPr>
          <w:rFonts w:ascii="宋体" w:hAnsi="宋体"/>
          <w:b/>
          <w:sz w:val="28"/>
          <w:szCs w:val="28"/>
        </w:rPr>
      </w:pPr>
    </w:p>
    <w:p w14:paraId="069CAFCB" w14:textId="77777777" w:rsidR="001C4FA8" w:rsidRDefault="001C4FA8">
      <w:pPr>
        <w:adjustRightInd w:val="0"/>
        <w:snapToGrid w:val="0"/>
        <w:rPr>
          <w:rFonts w:ascii="宋体" w:hAnsi="宋体"/>
          <w:b/>
          <w:sz w:val="28"/>
          <w:szCs w:val="28"/>
        </w:rPr>
      </w:pPr>
    </w:p>
    <w:p w14:paraId="4410A230" w14:textId="77777777" w:rsidR="001C4FA8" w:rsidRDefault="001C4FA8">
      <w:pPr>
        <w:adjustRightInd w:val="0"/>
        <w:snapToGrid w:val="0"/>
        <w:rPr>
          <w:rFonts w:ascii="宋体" w:hAnsi="宋体"/>
          <w:b/>
          <w:sz w:val="28"/>
          <w:szCs w:val="28"/>
        </w:rPr>
      </w:pPr>
    </w:p>
    <w:p w14:paraId="4D2AE20E" w14:textId="77777777" w:rsidR="001C4FA8" w:rsidRDefault="001C4FA8">
      <w:pPr>
        <w:adjustRightInd w:val="0"/>
        <w:snapToGrid w:val="0"/>
        <w:rPr>
          <w:rFonts w:ascii="宋体" w:hAnsi="宋体"/>
          <w:b/>
          <w:sz w:val="28"/>
          <w:szCs w:val="28"/>
        </w:rPr>
      </w:pPr>
    </w:p>
    <w:p w14:paraId="012F0C08" w14:textId="77777777" w:rsidR="001C4FA8" w:rsidRDefault="001C4FA8">
      <w:pPr>
        <w:adjustRightInd w:val="0"/>
        <w:snapToGrid w:val="0"/>
        <w:rPr>
          <w:rFonts w:ascii="宋体" w:hAnsi="宋体"/>
          <w:b/>
          <w:sz w:val="28"/>
          <w:szCs w:val="28"/>
        </w:rPr>
      </w:pPr>
    </w:p>
    <w:p w14:paraId="04ED3353" w14:textId="77777777" w:rsidR="001C4FA8" w:rsidRDefault="001C4FA8">
      <w:pPr>
        <w:adjustRightInd w:val="0"/>
        <w:snapToGrid w:val="0"/>
        <w:rPr>
          <w:rFonts w:ascii="宋体" w:hAnsi="宋体"/>
          <w:b/>
          <w:sz w:val="28"/>
          <w:szCs w:val="28"/>
        </w:rPr>
      </w:pPr>
    </w:p>
    <w:p w14:paraId="1AD6B546" w14:textId="77777777" w:rsidR="001C4FA8" w:rsidRDefault="001C4FA8">
      <w:pPr>
        <w:adjustRightInd w:val="0"/>
        <w:snapToGrid w:val="0"/>
        <w:rPr>
          <w:rFonts w:ascii="宋体" w:hAnsi="宋体"/>
          <w:b/>
          <w:sz w:val="28"/>
          <w:szCs w:val="28"/>
        </w:rPr>
      </w:pPr>
    </w:p>
    <w:p w14:paraId="39F4ED4B" w14:textId="77777777" w:rsidR="001C4FA8" w:rsidRDefault="001C4FA8">
      <w:pPr>
        <w:adjustRightInd w:val="0"/>
        <w:snapToGrid w:val="0"/>
        <w:rPr>
          <w:rFonts w:ascii="宋体" w:hAnsi="宋体"/>
          <w:b/>
          <w:sz w:val="28"/>
          <w:szCs w:val="28"/>
        </w:rPr>
      </w:pPr>
    </w:p>
    <w:p w14:paraId="04402CE8" w14:textId="77777777" w:rsidR="001C4FA8" w:rsidRDefault="001C4FA8">
      <w:pPr>
        <w:adjustRightInd w:val="0"/>
        <w:snapToGrid w:val="0"/>
        <w:rPr>
          <w:rFonts w:ascii="宋体" w:hAnsi="宋体"/>
          <w:b/>
          <w:sz w:val="28"/>
          <w:szCs w:val="28"/>
        </w:rPr>
      </w:pPr>
    </w:p>
    <w:p w14:paraId="2D076333" w14:textId="77777777" w:rsidR="001C4FA8" w:rsidRDefault="001C4FA8">
      <w:pPr>
        <w:adjustRightInd w:val="0"/>
        <w:snapToGrid w:val="0"/>
        <w:rPr>
          <w:rFonts w:ascii="宋体" w:hAnsi="宋体"/>
          <w:b/>
          <w:sz w:val="28"/>
          <w:szCs w:val="28"/>
        </w:rPr>
      </w:pPr>
    </w:p>
    <w:p w14:paraId="0F7567BC" w14:textId="77777777" w:rsidR="001C4FA8" w:rsidRDefault="001C4FA8">
      <w:pPr>
        <w:adjustRightInd w:val="0"/>
        <w:snapToGrid w:val="0"/>
        <w:ind w:firstLineChars="1100" w:firstLine="3092"/>
        <w:rPr>
          <w:rFonts w:ascii="宋体" w:hAnsi="宋体"/>
          <w:b/>
          <w:color w:val="FF0000"/>
          <w:sz w:val="28"/>
          <w:szCs w:val="28"/>
        </w:rPr>
      </w:pPr>
    </w:p>
    <w:p w14:paraId="2619405C" w14:textId="77777777" w:rsidR="001C4FA8" w:rsidRDefault="003064C9">
      <w:pPr>
        <w:adjustRightInd w:val="0"/>
        <w:snapToGrid w:val="0"/>
        <w:jc w:val="center"/>
        <w:rPr>
          <w:rFonts w:ascii="宋体" w:hAnsi="宋体"/>
          <w:b/>
          <w:color w:val="000000"/>
          <w:sz w:val="28"/>
          <w:szCs w:val="28"/>
        </w:rPr>
      </w:pPr>
      <w:r>
        <w:rPr>
          <w:rFonts w:ascii="宋体" w:hAnsi="宋体" w:hint="eastAsia"/>
          <w:b/>
          <w:color w:val="000000"/>
          <w:sz w:val="28"/>
          <w:szCs w:val="28"/>
        </w:rPr>
        <w:lastRenderedPageBreak/>
        <w:t>中国工程建设标准化协会标准</w:t>
      </w:r>
    </w:p>
    <w:p w14:paraId="31C6D194" w14:textId="77777777" w:rsidR="001C4FA8" w:rsidRDefault="001C4FA8">
      <w:pPr>
        <w:adjustRightInd w:val="0"/>
        <w:snapToGrid w:val="0"/>
        <w:jc w:val="center"/>
        <w:rPr>
          <w:rFonts w:ascii="宋体" w:hAnsi="宋体"/>
          <w:b/>
          <w:color w:val="000000"/>
          <w:sz w:val="30"/>
          <w:szCs w:val="30"/>
        </w:rPr>
      </w:pPr>
    </w:p>
    <w:p w14:paraId="3362F189" w14:textId="77777777" w:rsidR="001C4FA8" w:rsidRDefault="001C4FA8">
      <w:pPr>
        <w:jc w:val="center"/>
        <w:rPr>
          <w:rFonts w:ascii="宋体" w:hAnsi="宋体"/>
          <w:b/>
          <w:color w:val="000000"/>
          <w:sz w:val="44"/>
          <w:szCs w:val="44"/>
        </w:rPr>
      </w:pPr>
    </w:p>
    <w:p w14:paraId="75D8D548" w14:textId="77777777" w:rsidR="001C4FA8" w:rsidRDefault="003064C9">
      <w:pPr>
        <w:jc w:val="center"/>
        <w:rPr>
          <w:rFonts w:ascii="宋体" w:hAnsi="宋体"/>
          <w:b/>
          <w:sz w:val="44"/>
          <w:szCs w:val="44"/>
        </w:rPr>
      </w:pPr>
      <w:r>
        <w:rPr>
          <w:rFonts w:ascii="宋体" w:hAnsi="宋体" w:hint="eastAsia"/>
          <w:b/>
          <w:sz w:val="44"/>
          <w:szCs w:val="44"/>
        </w:rPr>
        <w:t>装配式路面基层工程技术规程</w:t>
      </w:r>
    </w:p>
    <w:p w14:paraId="1A7B140F" w14:textId="77777777" w:rsidR="001C4FA8" w:rsidRDefault="003064C9">
      <w:pPr>
        <w:jc w:val="center"/>
        <w:rPr>
          <w:rFonts w:ascii="宋体" w:hAnsi="宋体"/>
          <w:color w:val="000000"/>
        </w:rPr>
      </w:pPr>
      <w:r>
        <w:rPr>
          <w:rFonts w:ascii="宋体" w:hAnsi="宋体"/>
          <w:b/>
        </w:rPr>
        <w:t>Technical specification for</w:t>
      </w:r>
      <w:r>
        <w:rPr>
          <w:rFonts w:ascii="宋体" w:hAnsi="宋体" w:hint="eastAsia"/>
          <w:b/>
        </w:rPr>
        <w:t xml:space="preserve"> </w:t>
      </w:r>
      <w:r>
        <w:rPr>
          <w:rFonts w:ascii="宋体" w:hAnsi="宋体"/>
          <w:b/>
        </w:rPr>
        <w:t>assembled pavement base</w:t>
      </w:r>
    </w:p>
    <w:p w14:paraId="7EBD4250" w14:textId="77777777" w:rsidR="001C4FA8" w:rsidRDefault="001C4FA8">
      <w:pPr>
        <w:adjustRightInd w:val="0"/>
        <w:snapToGrid w:val="0"/>
        <w:ind w:firstLineChars="1323" w:firstLine="3188"/>
        <w:rPr>
          <w:rFonts w:ascii="宋体" w:hAnsi="宋体"/>
          <w:b/>
          <w:color w:val="000000"/>
          <w:sz w:val="24"/>
        </w:rPr>
      </w:pPr>
    </w:p>
    <w:p w14:paraId="3DA5E01D" w14:textId="77777777" w:rsidR="001C4FA8" w:rsidRDefault="003064C9">
      <w:pPr>
        <w:adjustRightInd w:val="0"/>
        <w:snapToGrid w:val="0"/>
        <w:ind w:firstLineChars="1323" w:firstLine="3188"/>
        <w:rPr>
          <w:rFonts w:ascii="宋体" w:hAnsi="宋体"/>
          <w:b/>
          <w:color w:val="000000"/>
          <w:sz w:val="28"/>
          <w:szCs w:val="28"/>
        </w:rPr>
      </w:pPr>
      <w:r>
        <w:rPr>
          <w:rFonts w:ascii="宋体" w:hAnsi="宋体" w:hint="eastAsia"/>
          <w:b/>
          <w:color w:val="000000"/>
          <w:sz w:val="24"/>
        </w:rPr>
        <w:t>CECS XXX：2020</w:t>
      </w:r>
    </w:p>
    <w:p w14:paraId="1F93857D" w14:textId="77777777" w:rsidR="001C4FA8" w:rsidRDefault="001C4FA8">
      <w:pPr>
        <w:adjustRightInd w:val="0"/>
        <w:snapToGrid w:val="0"/>
        <w:ind w:firstLineChars="895" w:firstLine="2875"/>
        <w:rPr>
          <w:rFonts w:ascii="宋体" w:hAnsi="宋体"/>
          <w:b/>
          <w:color w:val="000000"/>
          <w:sz w:val="32"/>
          <w:szCs w:val="32"/>
        </w:rPr>
      </w:pPr>
    </w:p>
    <w:p w14:paraId="7974D4CA" w14:textId="77777777" w:rsidR="001C4FA8" w:rsidRDefault="001C4FA8">
      <w:pPr>
        <w:adjustRightInd w:val="0"/>
        <w:snapToGrid w:val="0"/>
        <w:ind w:firstLineChars="1087" w:firstLine="3492"/>
        <w:rPr>
          <w:rFonts w:ascii="宋体" w:hAnsi="宋体"/>
          <w:b/>
          <w:color w:val="000000"/>
          <w:sz w:val="32"/>
          <w:szCs w:val="32"/>
        </w:rPr>
      </w:pPr>
    </w:p>
    <w:p w14:paraId="1214350F" w14:textId="77777777" w:rsidR="001C4FA8" w:rsidRDefault="003064C9">
      <w:pPr>
        <w:adjustRightInd w:val="0"/>
        <w:snapToGrid w:val="0"/>
        <w:ind w:firstLineChars="1087" w:firstLine="3492"/>
        <w:rPr>
          <w:rFonts w:ascii="宋体" w:hAnsi="宋体"/>
          <w:b/>
          <w:color w:val="000000"/>
          <w:sz w:val="32"/>
          <w:szCs w:val="32"/>
        </w:rPr>
      </w:pPr>
      <w:r>
        <w:rPr>
          <w:rFonts w:ascii="宋体" w:hAnsi="宋体"/>
          <w:b/>
          <w:color w:val="000000"/>
          <w:sz w:val="32"/>
          <w:szCs w:val="32"/>
        </w:rPr>
        <w:t>条文说明</w:t>
      </w:r>
    </w:p>
    <w:p w14:paraId="4FA59B7A" w14:textId="77777777" w:rsidR="001C4FA8" w:rsidRDefault="001C4FA8">
      <w:pPr>
        <w:adjustRightInd w:val="0"/>
        <w:snapToGrid w:val="0"/>
        <w:ind w:firstLineChars="200" w:firstLine="643"/>
        <w:rPr>
          <w:rFonts w:ascii="宋体" w:hAnsi="宋体"/>
          <w:b/>
          <w:color w:val="FF0000"/>
          <w:sz w:val="32"/>
          <w:szCs w:val="32"/>
        </w:rPr>
      </w:pPr>
    </w:p>
    <w:p w14:paraId="1F4A6DDD" w14:textId="77777777" w:rsidR="001C4FA8" w:rsidRDefault="001C4FA8">
      <w:pPr>
        <w:adjustRightInd w:val="0"/>
        <w:snapToGrid w:val="0"/>
        <w:rPr>
          <w:rFonts w:ascii="宋体" w:hAnsi="宋体"/>
          <w:b/>
          <w:color w:val="FF0000"/>
          <w:sz w:val="32"/>
          <w:szCs w:val="32"/>
        </w:rPr>
      </w:pPr>
    </w:p>
    <w:p w14:paraId="05658943" w14:textId="77777777" w:rsidR="001C4FA8" w:rsidRDefault="001C4FA8">
      <w:pPr>
        <w:adjustRightInd w:val="0"/>
        <w:snapToGrid w:val="0"/>
        <w:rPr>
          <w:rFonts w:ascii="宋体" w:hAnsi="宋体"/>
          <w:b/>
          <w:color w:val="FF0000"/>
          <w:sz w:val="36"/>
          <w:szCs w:val="36"/>
        </w:rPr>
      </w:pPr>
    </w:p>
    <w:p w14:paraId="234F77E1" w14:textId="77777777" w:rsidR="001C4FA8" w:rsidRDefault="001C4FA8">
      <w:pPr>
        <w:adjustRightInd w:val="0"/>
        <w:snapToGrid w:val="0"/>
        <w:rPr>
          <w:rFonts w:ascii="宋体" w:hAnsi="宋体"/>
          <w:b/>
          <w:color w:val="FF0000"/>
          <w:sz w:val="36"/>
          <w:szCs w:val="36"/>
        </w:rPr>
      </w:pPr>
    </w:p>
    <w:p w14:paraId="3AB6B07B" w14:textId="77777777" w:rsidR="001C4FA8" w:rsidRDefault="001C4FA8">
      <w:pPr>
        <w:adjustRightInd w:val="0"/>
        <w:snapToGrid w:val="0"/>
        <w:rPr>
          <w:rFonts w:ascii="宋体" w:hAnsi="宋体"/>
          <w:b/>
          <w:color w:val="FF0000"/>
          <w:sz w:val="36"/>
          <w:szCs w:val="36"/>
        </w:rPr>
      </w:pPr>
    </w:p>
    <w:p w14:paraId="0D9D2BF0" w14:textId="77777777" w:rsidR="001C4FA8" w:rsidRDefault="001C4FA8">
      <w:pPr>
        <w:adjustRightInd w:val="0"/>
        <w:snapToGrid w:val="0"/>
        <w:rPr>
          <w:rFonts w:ascii="宋体" w:hAnsi="宋体"/>
          <w:b/>
          <w:color w:val="FF0000"/>
          <w:sz w:val="36"/>
          <w:szCs w:val="36"/>
        </w:rPr>
      </w:pPr>
    </w:p>
    <w:p w14:paraId="61AB5414" w14:textId="77777777" w:rsidR="001C4FA8" w:rsidRDefault="001C4FA8">
      <w:pPr>
        <w:adjustRightInd w:val="0"/>
        <w:snapToGrid w:val="0"/>
        <w:rPr>
          <w:rFonts w:ascii="宋体" w:hAnsi="宋体"/>
          <w:b/>
          <w:color w:val="FF0000"/>
          <w:sz w:val="36"/>
          <w:szCs w:val="36"/>
        </w:rPr>
      </w:pPr>
    </w:p>
    <w:p w14:paraId="04C55E75" w14:textId="77777777" w:rsidR="001C4FA8" w:rsidRDefault="001C4FA8">
      <w:pPr>
        <w:adjustRightInd w:val="0"/>
        <w:snapToGrid w:val="0"/>
        <w:rPr>
          <w:rFonts w:ascii="宋体" w:hAnsi="宋体"/>
          <w:b/>
          <w:color w:val="FF0000"/>
          <w:sz w:val="36"/>
          <w:szCs w:val="36"/>
        </w:rPr>
      </w:pPr>
    </w:p>
    <w:p w14:paraId="22C56428" w14:textId="77777777" w:rsidR="001C4FA8" w:rsidRDefault="001C4FA8">
      <w:pPr>
        <w:adjustRightInd w:val="0"/>
        <w:snapToGrid w:val="0"/>
        <w:rPr>
          <w:rFonts w:ascii="宋体" w:hAnsi="宋体"/>
          <w:b/>
          <w:color w:val="FF0000"/>
          <w:sz w:val="36"/>
          <w:szCs w:val="36"/>
        </w:rPr>
      </w:pPr>
    </w:p>
    <w:p w14:paraId="76910BC1" w14:textId="77777777" w:rsidR="00752072" w:rsidRDefault="00752072">
      <w:pPr>
        <w:adjustRightInd w:val="0"/>
        <w:snapToGrid w:val="0"/>
        <w:rPr>
          <w:rFonts w:ascii="宋体" w:hAnsi="宋体"/>
          <w:b/>
          <w:color w:val="FF0000"/>
          <w:sz w:val="36"/>
          <w:szCs w:val="36"/>
        </w:rPr>
      </w:pPr>
    </w:p>
    <w:p w14:paraId="09A0081C" w14:textId="77777777" w:rsidR="001C4FA8" w:rsidRDefault="001C4FA8">
      <w:pPr>
        <w:adjustRightInd w:val="0"/>
        <w:snapToGrid w:val="0"/>
        <w:rPr>
          <w:rFonts w:ascii="宋体" w:hAnsi="宋体"/>
          <w:b/>
          <w:color w:val="FF0000"/>
          <w:sz w:val="36"/>
          <w:szCs w:val="36"/>
        </w:rPr>
      </w:pPr>
    </w:p>
    <w:p w14:paraId="5B63C8C7" w14:textId="77777777" w:rsidR="001C4FA8" w:rsidRDefault="001C4FA8">
      <w:pPr>
        <w:adjustRightInd w:val="0"/>
        <w:snapToGrid w:val="0"/>
        <w:rPr>
          <w:rFonts w:ascii="宋体" w:hAnsi="宋体"/>
          <w:b/>
          <w:color w:val="FF0000"/>
          <w:sz w:val="28"/>
          <w:szCs w:val="28"/>
        </w:rPr>
      </w:pPr>
    </w:p>
    <w:p w14:paraId="704C5BD8" w14:textId="5CC2A5E8" w:rsidR="001060E4" w:rsidRPr="001060E4" w:rsidRDefault="003064C9" w:rsidP="001060E4">
      <w:pPr>
        <w:pStyle w:val="10"/>
        <w:tabs>
          <w:tab w:val="right" w:leader="dot" w:pos="8630"/>
        </w:tabs>
        <w:jc w:val="center"/>
        <w:rPr>
          <w:noProof/>
        </w:rPr>
      </w:pPr>
      <w:r>
        <w:rPr>
          <w:rFonts w:ascii="宋体" w:hAnsi="宋体"/>
          <w:b/>
          <w:color w:val="000000"/>
          <w:sz w:val="28"/>
          <w:szCs w:val="28"/>
        </w:rPr>
        <w:lastRenderedPageBreak/>
        <w:t>目</w:t>
      </w:r>
      <w:r>
        <w:rPr>
          <w:rFonts w:ascii="宋体" w:hAnsi="宋体" w:hint="eastAsia"/>
          <w:b/>
          <w:color w:val="000000"/>
          <w:sz w:val="28"/>
          <w:szCs w:val="28"/>
        </w:rPr>
        <w:t xml:space="preserve">    </w:t>
      </w:r>
      <w:r>
        <w:rPr>
          <w:rFonts w:ascii="宋体" w:hAnsi="宋体"/>
          <w:b/>
          <w:color w:val="000000"/>
          <w:sz w:val="28"/>
          <w:szCs w:val="28"/>
        </w:rPr>
        <w:t>次</w:t>
      </w:r>
      <w:r>
        <w:rPr>
          <w:rFonts w:ascii="宋体" w:hAnsi="宋体"/>
          <w:b/>
          <w:color w:val="000000"/>
          <w:sz w:val="24"/>
        </w:rPr>
        <w:fldChar w:fldCharType="begin"/>
      </w:r>
      <w:r>
        <w:rPr>
          <w:rFonts w:ascii="宋体" w:hAnsi="宋体"/>
          <w:b/>
          <w:color w:val="000000"/>
          <w:sz w:val="24"/>
        </w:rPr>
        <w:instrText xml:space="preserve"> TOC \o "1-3" \h \z \u </w:instrText>
      </w:r>
      <w:r>
        <w:rPr>
          <w:rFonts w:ascii="宋体" w:hAnsi="宋体"/>
          <w:b/>
          <w:color w:val="000000"/>
          <w:sz w:val="24"/>
        </w:rPr>
        <w:fldChar w:fldCharType="separate"/>
      </w:r>
    </w:p>
    <w:p w14:paraId="3C6C5758" w14:textId="3F3F4134" w:rsidR="001060E4" w:rsidRDefault="003E6092">
      <w:pPr>
        <w:pStyle w:val="10"/>
        <w:tabs>
          <w:tab w:val="right" w:leader="dot" w:pos="8630"/>
        </w:tabs>
        <w:rPr>
          <w:rFonts w:asciiTheme="minorHAnsi" w:eastAsiaTheme="minorEastAsia" w:hAnsiTheme="minorHAnsi" w:cstheme="minorBidi"/>
          <w:noProof/>
          <w:szCs w:val="22"/>
        </w:rPr>
      </w:pPr>
      <w:hyperlink w:anchor="_Toc37420498" w:history="1">
        <w:r w:rsidR="001060E4" w:rsidRPr="00780EEA">
          <w:rPr>
            <w:rStyle w:val="af1"/>
            <w:rFonts w:ascii="宋体" w:hAnsi="宋体"/>
            <w:noProof/>
          </w:rPr>
          <w:t xml:space="preserve">1  </w:t>
        </w:r>
        <w:r w:rsidR="001060E4" w:rsidRPr="00780EEA">
          <w:rPr>
            <w:rStyle w:val="af1"/>
            <w:rFonts w:ascii="宋体" w:hAnsi="宋体" w:hint="eastAsia"/>
            <w:noProof/>
          </w:rPr>
          <w:t>总</w:t>
        </w:r>
        <w:r w:rsidR="001060E4" w:rsidRPr="00780EEA">
          <w:rPr>
            <w:rStyle w:val="af1"/>
            <w:rFonts w:ascii="宋体" w:hAnsi="宋体"/>
            <w:noProof/>
          </w:rPr>
          <w:t xml:space="preserve">  </w:t>
        </w:r>
        <w:r w:rsidR="001060E4" w:rsidRPr="00780EEA">
          <w:rPr>
            <w:rStyle w:val="af1"/>
            <w:rFonts w:ascii="宋体" w:hAnsi="宋体" w:hint="eastAsia"/>
            <w:noProof/>
          </w:rPr>
          <w:t>则</w:t>
        </w:r>
        <w:r w:rsidR="001060E4">
          <w:rPr>
            <w:noProof/>
            <w:webHidden/>
          </w:rPr>
          <w:tab/>
        </w:r>
        <w:r w:rsidR="001060E4">
          <w:rPr>
            <w:noProof/>
            <w:webHidden/>
          </w:rPr>
          <w:fldChar w:fldCharType="begin"/>
        </w:r>
        <w:r w:rsidR="001060E4">
          <w:rPr>
            <w:noProof/>
            <w:webHidden/>
          </w:rPr>
          <w:instrText xml:space="preserve"> PAGEREF _Toc37420498 \h </w:instrText>
        </w:r>
        <w:r w:rsidR="001060E4">
          <w:rPr>
            <w:noProof/>
            <w:webHidden/>
          </w:rPr>
        </w:r>
        <w:r w:rsidR="001060E4">
          <w:rPr>
            <w:noProof/>
            <w:webHidden/>
          </w:rPr>
          <w:fldChar w:fldCharType="separate"/>
        </w:r>
        <w:r w:rsidR="00973252">
          <w:rPr>
            <w:noProof/>
            <w:webHidden/>
          </w:rPr>
          <w:t>29</w:t>
        </w:r>
        <w:r w:rsidR="001060E4">
          <w:rPr>
            <w:noProof/>
            <w:webHidden/>
          </w:rPr>
          <w:fldChar w:fldCharType="end"/>
        </w:r>
      </w:hyperlink>
    </w:p>
    <w:p w14:paraId="235F97C6" w14:textId="62F714F5" w:rsidR="001060E4" w:rsidRDefault="003E6092">
      <w:pPr>
        <w:pStyle w:val="10"/>
        <w:tabs>
          <w:tab w:val="right" w:leader="dot" w:pos="8630"/>
        </w:tabs>
        <w:rPr>
          <w:rFonts w:asciiTheme="minorHAnsi" w:eastAsiaTheme="minorEastAsia" w:hAnsiTheme="minorHAnsi" w:cstheme="minorBidi"/>
          <w:noProof/>
          <w:szCs w:val="22"/>
        </w:rPr>
      </w:pPr>
      <w:hyperlink w:anchor="_Toc37420499" w:history="1">
        <w:r w:rsidR="001060E4" w:rsidRPr="00780EEA">
          <w:rPr>
            <w:rStyle w:val="af1"/>
            <w:rFonts w:ascii="宋体" w:hAnsi="宋体"/>
            <w:noProof/>
          </w:rPr>
          <w:t xml:space="preserve">2  </w:t>
        </w:r>
        <w:r w:rsidR="001060E4" w:rsidRPr="00780EEA">
          <w:rPr>
            <w:rStyle w:val="af1"/>
            <w:rFonts w:ascii="宋体" w:hAnsi="宋体" w:hint="eastAsia"/>
            <w:noProof/>
          </w:rPr>
          <w:t>术语和符号</w:t>
        </w:r>
        <w:r w:rsidR="001060E4">
          <w:rPr>
            <w:noProof/>
            <w:webHidden/>
          </w:rPr>
          <w:tab/>
        </w:r>
        <w:r w:rsidR="001060E4">
          <w:rPr>
            <w:noProof/>
            <w:webHidden/>
          </w:rPr>
          <w:fldChar w:fldCharType="begin"/>
        </w:r>
        <w:r w:rsidR="001060E4">
          <w:rPr>
            <w:noProof/>
            <w:webHidden/>
          </w:rPr>
          <w:instrText xml:space="preserve"> PAGEREF _Toc37420499 \h </w:instrText>
        </w:r>
        <w:r w:rsidR="001060E4">
          <w:rPr>
            <w:noProof/>
            <w:webHidden/>
          </w:rPr>
        </w:r>
        <w:r w:rsidR="001060E4">
          <w:rPr>
            <w:noProof/>
            <w:webHidden/>
          </w:rPr>
          <w:fldChar w:fldCharType="separate"/>
        </w:r>
        <w:r w:rsidR="00973252">
          <w:rPr>
            <w:noProof/>
            <w:webHidden/>
          </w:rPr>
          <w:t>31</w:t>
        </w:r>
        <w:r w:rsidR="001060E4">
          <w:rPr>
            <w:noProof/>
            <w:webHidden/>
          </w:rPr>
          <w:fldChar w:fldCharType="end"/>
        </w:r>
      </w:hyperlink>
    </w:p>
    <w:p w14:paraId="254E4160" w14:textId="3BEBEEB2" w:rsidR="001060E4" w:rsidRDefault="003E6092">
      <w:pPr>
        <w:pStyle w:val="20"/>
        <w:tabs>
          <w:tab w:val="right" w:leader="dot" w:pos="8630"/>
        </w:tabs>
        <w:rPr>
          <w:rFonts w:asciiTheme="minorHAnsi" w:eastAsiaTheme="minorEastAsia" w:hAnsiTheme="minorHAnsi" w:cstheme="minorBidi"/>
          <w:noProof/>
          <w:szCs w:val="22"/>
        </w:rPr>
      </w:pPr>
      <w:hyperlink w:anchor="_Toc37420500" w:history="1">
        <w:r w:rsidR="001060E4" w:rsidRPr="00780EEA">
          <w:rPr>
            <w:rStyle w:val="af1"/>
            <w:rFonts w:ascii="宋体" w:hAnsi="宋体"/>
            <w:b/>
            <w:bCs/>
            <w:noProof/>
          </w:rPr>
          <w:t>2.1</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术</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语</w:t>
        </w:r>
        <w:r w:rsidR="001060E4">
          <w:rPr>
            <w:noProof/>
            <w:webHidden/>
          </w:rPr>
          <w:tab/>
        </w:r>
        <w:r w:rsidR="001060E4">
          <w:rPr>
            <w:noProof/>
            <w:webHidden/>
          </w:rPr>
          <w:fldChar w:fldCharType="begin"/>
        </w:r>
        <w:r w:rsidR="001060E4">
          <w:rPr>
            <w:noProof/>
            <w:webHidden/>
          </w:rPr>
          <w:instrText xml:space="preserve"> PAGEREF _Toc37420500 \h </w:instrText>
        </w:r>
        <w:r w:rsidR="001060E4">
          <w:rPr>
            <w:noProof/>
            <w:webHidden/>
          </w:rPr>
        </w:r>
        <w:r w:rsidR="001060E4">
          <w:rPr>
            <w:noProof/>
            <w:webHidden/>
          </w:rPr>
          <w:fldChar w:fldCharType="separate"/>
        </w:r>
        <w:r w:rsidR="00973252">
          <w:rPr>
            <w:noProof/>
            <w:webHidden/>
          </w:rPr>
          <w:t>31</w:t>
        </w:r>
        <w:r w:rsidR="001060E4">
          <w:rPr>
            <w:noProof/>
            <w:webHidden/>
          </w:rPr>
          <w:fldChar w:fldCharType="end"/>
        </w:r>
      </w:hyperlink>
    </w:p>
    <w:p w14:paraId="462ECD6D" w14:textId="6530E785" w:rsidR="001060E4" w:rsidRDefault="003E6092">
      <w:pPr>
        <w:pStyle w:val="10"/>
        <w:tabs>
          <w:tab w:val="right" w:leader="dot" w:pos="8630"/>
        </w:tabs>
        <w:rPr>
          <w:rFonts w:asciiTheme="minorHAnsi" w:eastAsiaTheme="minorEastAsia" w:hAnsiTheme="minorHAnsi" w:cstheme="minorBidi"/>
          <w:noProof/>
          <w:szCs w:val="22"/>
        </w:rPr>
      </w:pPr>
      <w:hyperlink w:anchor="_Toc37420501" w:history="1">
        <w:r w:rsidR="001060E4" w:rsidRPr="00780EEA">
          <w:rPr>
            <w:rStyle w:val="af1"/>
            <w:rFonts w:ascii="宋体" w:hAnsi="宋体"/>
            <w:noProof/>
          </w:rPr>
          <w:t xml:space="preserve">3  </w:t>
        </w:r>
        <w:r w:rsidR="001060E4" w:rsidRPr="00780EEA">
          <w:rPr>
            <w:rStyle w:val="af1"/>
            <w:rFonts w:ascii="宋体" w:hAnsi="宋体" w:hint="eastAsia"/>
            <w:noProof/>
          </w:rPr>
          <w:t>基本规定</w:t>
        </w:r>
        <w:r w:rsidR="001060E4">
          <w:rPr>
            <w:noProof/>
            <w:webHidden/>
          </w:rPr>
          <w:tab/>
        </w:r>
        <w:r w:rsidR="001060E4">
          <w:rPr>
            <w:noProof/>
            <w:webHidden/>
          </w:rPr>
          <w:fldChar w:fldCharType="begin"/>
        </w:r>
        <w:r w:rsidR="001060E4">
          <w:rPr>
            <w:noProof/>
            <w:webHidden/>
          </w:rPr>
          <w:instrText xml:space="preserve"> PAGEREF _Toc37420501 \h </w:instrText>
        </w:r>
        <w:r w:rsidR="001060E4">
          <w:rPr>
            <w:noProof/>
            <w:webHidden/>
          </w:rPr>
        </w:r>
        <w:r w:rsidR="001060E4">
          <w:rPr>
            <w:noProof/>
            <w:webHidden/>
          </w:rPr>
          <w:fldChar w:fldCharType="separate"/>
        </w:r>
        <w:r w:rsidR="00973252">
          <w:rPr>
            <w:noProof/>
            <w:webHidden/>
          </w:rPr>
          <w:t>33</w:t>
        </w:r>
        <w:r w:rsidR="001060E4">
          <w:rPr>
            <w:noProof/>
            <w:webHidden/>
          </w:rPr>
          <w:fldChar w:fldCharType="end"/>
        </w:r>
      </w:hyperlink>
    </w:p>
    <w:p w14:paraId="0C8BA85D" w14:textId="202ED6C0" w:rsidR="001060E4" w:rsidRDefault="003E6092">
      <w:pPr>
        <w:pStyle w:val="10"/>
        <w:tabs>
          <w:tab w:val="right" w:leader="dot" w:pos="8630"/>
        </w:tabs>
        <w:rPr>
          <w:rFonts w:asciiTheme="minorHAnsi" w:eastAsiaTheme="minorEastAsia" w:hAnsiTheme="minorHAnsi" w:cstheme="minorBidi"/>
          <w:noProof/>
          <w:szCs w:val="22"/>
        </w:rPr>
      </w:pPr>
      <w:hyperlink w:anchor="_Toc37420502" w:history="1">
        <w:r w:rsidR="001060E4" w:rsidRPr="00780EEA">
          <w:rPr>
            <w:rStyle w:val="af1"/>
            <w:rFonts w:ascii="宋体" w:hAnsi="宋体"/>
            <w:noProof/>
          </w:rPr>
          <w:t xml:space="preserve">4  </w:t>
        </w:r>
        <w:r w:rsidR="001060E4" w:rsidRPr="00780EEA">
          <w:rPr>
            <w:rStyle w:val="af1"/>
            <w:rFonts w:ascii="宋体" w:hAnsi="宋体" w:cs="宋体" w:hint="eastAsia"/>
            <w:noProof/>
          </w:rPr>
          <w:t>材料</w:t>
        </w:r>
        <w:r w:rsidR="001060E4" w:rsidRPr="00780EEA">
          <w:rPr>
            <w:rStyle w:val="af1"/>
            <w:rFonts w:ascii="宋体" w:hAnsi="宋体" w:hint="eastAsia"/>
            <w:noProof/>
          </w:rPr>
          <w:t>与构造</w:t>
        </w:r>
        <w:r w:rsidR="001060E4">
          <w:rPr>
            <w:noProof/>
            <w:webHidden/>
          </w:rPr>
          <w:tab/>
        </w:r>
        <w:r w:rsidR="001060E4">
          <w:rPr>
            <w:noProof/>
            <w:webHidden/>
          </w:rPr>
          <w:fldChar w:fldCharType="begin"/>
        </w:r>
        <w:r w:rsidR="001060E4">
          <w:rPr>
            <w:noProof/>
            <w:webHidden/>
          </w:rPr>
          <w:instrText xml:space="preserve"> PAGEREF _Toc37420502 \h </w:instrText>
        </w:r>
        <w:r w:rsidR="001060E4">
          <w:rPr>
            <w:noProof/>
            <w:webHidden/>
          </w:rPr>
        </w:r>
        <w:r w:rsidR="001060E4">
          <w:rPr>
            <w:noProof/>
            <w:webHidden/>
          </w:rPr>
          <w:fldChar w:fldCharType="separate"/>
        </w:r>
        <w:r w:rsidR="00973252">
          <w:rPr>
            <w:noProof/>
            <w:webHidden/>
          </w:rPr>
          <w:t>34</w:t>
        </w:r>
        <w:r w:rsidR="001060E4">
          <w:rPr>
            <w:noProof/>
            <w:webHidden/>
          </w:rPr>
          <w:fldChar w:fldCharType="end"/>
        </w:r>
      </w:hyperlink>
    </w:p>
    <w:p w14:paraId="64C6C27D" w14:textId="3FF139C6" w:rsidR="001060E4" w:rsidRDefault="003E6092">
      <w:pPr>
        <w:pStyle w:val="20"/>
        <w:tabs>
          <w:tab w:val="right" w:leader="dot" w:pos="8630"/>
        </w:tabs>
        <w:rPr>
          <w:rFonts w:asciiTheme="minorHAnsi" w:eastAsiaTheme="minorEastAsia" w:hAnsiTheme="minorHAnsi" w:cstheme="minorBidi"/>
          <w:noProof/>
          <w:szCs w:val="22"/>
        </w:rPr>
      </w:pPr>
      <w:hyperlink w:anchor="_Toc37420503" w:history="1">
        <w:r w:rsidR="001060E4" w:rsidRPr="00780EEA">
          <w:rPr>
            <w:rStyle w:val="af1"/>
            <w:rFonts w:ascii="宋体" w:hAnsi="宋体"/>
            <w:b/>
            <w:bCs/>
            <w:noProof/>
          </w:rPr>
          <w:t>4.1</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基</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块</w:t>
        </w:r>
        <w:r w:rsidR="001060E4">
          <w:rPr>
            <w:noProof/>
            <w:webHidden/>
          </w:rPr>
          <w:tab/>
        </w:r>
        <w:r w:rsidR="001060E4">
          <w:rPr>
            <w:noProof/>
            <w:webHidden/>
          </w:rPr>
          <w:fldChar w:fldCharType="begin"/>
        </w:r>
        <w:r w:rsidR="001060E4">
          <w:rPr>
            <w:noProof/>
            <w:webHidden/>
          </w:rPr>
          <w:instrText xml:space="preserve"> PAGEREF _Toc37420503 \h </w:instrText>
        </w:r>
        <w:r w:rsidR="001060E4">
          <w:rPr>
            <w:noProof/>
            <w:webHidden/>
          </w:rPr>
        </w:r>
        <w:r w:rsidR="001060E4">
          <w:rPr>
            <w:noProof/>
            <w:webHidden/>
          </w:rPr>
          <w:fldChar w:fldCharType="separate"/>
        </w:r>
        <w:r w:rsidR="00973252">
          <w:rPr>
            <w:noProof/>
            <w:webHidden/>
          </w:rPr>
          <w:t>34</w:t>
        </w:r>
        <w:r w:rsidR="001060E4">
          <w:rPr>
            <w:noProof/>
            <w:webHidden/>
          </w:rPr>
          <w:fldChar w:fldCharType="end"/>
        </w:r>
      </w:hyperlink>
    </w:p>
    <w:p w14:paraId="382012EC" w14:textId="24423959" w:rsidR="001060E4" w:rsidRDefault="003E6092">
      <w:pPr>
        <w:pStyle w:val="10"/>
        <w:tabs>
          <w:tab w:val="right" w:leader="dot" w:pos="8630"/>
        </w:tabs>
        <w:rPr>
          <w:rFonts w:asciiTheme="minorHAnsi" w:eastAsiaTheme="minorEastAsia" w:hAnsiTheme="minorHAnsi" w:cstheme="minorBidi"/>
          <w:noProof/>
          <w:szCs w:val="22"/>
        </w:rPr>
      </w:pPr>
      <w:hyperlink w:anchor="_Toc37420504" w:history="1">
        <w:r w:rsidR="001060E4" w:rsidRPr="00780EEA">
          <w:rPr>
            <w:rStyle w:val="af1"/>
            <w:rFonts w:ascii="宋体" w:hAnsi="宋体"/>
            <w:noProof/>
          </w:rPr>
          <w:t xml:space="preserve">5  </w:t>
        </w:r>
        <w:r w:rsidR="001060E4" w:rsidRPr="00780EEA">
          <w:rPr>
            <w:rStyle w:val="af1"/>
            <w:rFonts w:ascii="宋体" w:hAnsi="宋体" w:hint="eastAsia"/>
            <w:noProof/>
          </w:rPr>
          <w:t>构造与</w:t>
        </w:r>
        <w:r w:rsidR="001060E4" w:rsidRPr="00780EEA">
          <w:rPr>
            <w:rStyle w:val="af1"/>
            <w:rFonts w:ascii="宋体" w:hAnsi="宋体" w:cs="宋体" w:hint="eastAsia"/>
            <w:noProof/>
          </w:rPr>
          <w:t>设计</w:t>
        </w:r>
        <w:r w:rsidR="001060E4">
          <w:rPr>
            <w:noProof/>
            <w:webHidden/>
          </w:rPr>
          <w:tab/>
        </w:r>
        <w:r w:rsidR="001060E4">
          <w:rPr>
            <w:noProof/>
            <w:webHidden/>
          </w:rPr>
          <w:fldChar w:fldCharType="begin"/>
        </w:r>
        <w:r w:rsidR="001060E4">
          <w:rPr>
            <w:noProof/>
            <w:webHidden/>
          </w:rPr>
          <w:instrText xml:space="preserve"> PAGEREF _Toc37420504 \h </w:instrText>
        </w:r>
        <w:r w:rsidR="001060E4">
          <w:rPr>
            <w:noProof/>
            <w:webHidden/>
          </w:rPr>
        </w:r>
        <w:r w:rsidR="001060E4">
          <w:rPr>
            <w:noProof/>
            <w:webHidden/>
          </w:rPr>
          <w:fldChar w:fldCharType="separate"/>
        </w:r>
        <w:r w:rsidR="00973252">
          <w:rPr>
            <w:noProof/>
            <w:webHidden/>
          </w:rPr>
          <w:t>36</w:t>
        </w:r>
        <w:r w:rsidR="001060E4">
          <w:rPr>
            <w:noProof/>
            <w:webHidden/>
          </w:rPr>
          <w:fldChar w:fldCharType="end"/>
        </w:r>
      </w:hyperlink>
    </w:p>
    <w:p w14:paraId="4182B596" w14:textId="1B9ECBB3" w:rsidR="001060E4" w:rsidRDefault="003E6092">
      <w:pPr>
        <w:pStyle w:val="20"/>
        <w:tabs>
          <w:tab w:val="right" w:leader="dot" w:pos="8630"/>
        </w:tabs>
        <w:rPr>
          <w:rFonts w:asciiTheme="minorHAnsi" w:eastAsiaTheme="minorEastAsia" w:hAnsiTheme="minorHAnsi" w:cstheme="minorBidi"/>
          <w:noProof/>
          <w:szCs w:val="22"/>
        </w:rPr>
      </w:pPr>
      <w:hyperlink w:anchor="_Toc37420505" w:history="1">
        <w:r w:rsidR="001060E4" w:rsidRPr="00780EEA">
          <w:rPr>
            <w:rStyle w:val="af1"/>
            <w:rFonts w:ascii="宋体" w:hAnsi="宋体"/>
            <w:b/>
            <w:bCs/>
            <w:noProof/>
          </w:rPr>
          <w:t>5.1</w:t>
        </w:r>
        <w:r w:rsidR="001060E4" w:rsidRPr="00780EEA">
          <w:rPr>
            <w:rStyle w:val="af1"/>
            <w:rFonts w:ascii="宋体" w:hAnsi="宋体"/>
            <w:noProof/>
          </w:rPr>
          <w:t xml:space="preserve">  </w:t>
        </w:r>
        <w:r w:rsidR="001060E4" w:rsidRPr="00780EEA">
          <w:rPr>
            <w:rStyle w:val="af1"/>
            <w:rFonts w:ascii="黑体" w:eastAsia="黑体" w:hAnsi="黑体" w:hint="eastAsia"/>
            <w:noProof/>
          </w:rPr>
          <w:t>一</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般</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规</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定</w:t>
        </w:r>
        <w:r w:rsidR="001060E4">
          <w:rPr>
            <w:noProof/>
            <w:webHidden/>
          </w:rPr>
          <w:tab/>
        </w:r>
        <w:r w:rsidR="001060E4">
          <w:rPr>
            <w:noProof/>
            <w:webHidden/>
          </w:rPr>
          <w:fldChar w:fldCharType="begin"/>
        </w:r>
        <w:r w:rsidR="001060E4">
          <w:rPr>
            <w:noProof/>
            <w:webHidden/>
          </w:rPr>
          <w:instrText xml:space="preserve"> PAGEREF _Toc37420505 \h </w:instrText>
        </w:r>
        <w:r w:rsidR="001060E4">
          <w:rPr>
            <w:noProof/>
            <w:webHidden/>
          </w:rPr>
        </w:r>
        <w:r w:rsidR="001060E4">
          <w:rPr>
            <w:noProof/>
            <w:webHidden/>
          </w:rPr>
          <w:fldChar w:fldCharType="separate"/>
        </w:r>
        <w:r w:rsidR="00973252">
          <w:rPr>
            <w:noProof/>
            <w:webHidden/>
          </w:rPr>
          <w:t>36</w:t>
        </w:r>
        <w:r w:rsidR="001060E4">
          <w:rPr>
            <w:noProof/>
            <w:webHidden/>
          </w:rPr>
          <w:fldChar w:fldCharType="end"/>
        </w:r>
      </w:hyperlink>
    </w:p>
    <w:p w14:paraId="4E7D0AC4" w14:textId="35F946A1" w:rsidR="001060E4" w:rsidRDefault="003E6092">
      <w:pPr>
        <w:pStyle w:val="20"/>
        <w:tabs>
          <w:tab w:val="right" w:leader="dot" w:pos="8630"/>
        </w:tabs>
        <w:rPr>
          <w:rFonts w:asciiTheme="minorHAnsi" w:eastAsiaTheme="minorEastAsia" w:hAnsiTheme="minorHAnsi" w:cstheme="minorBidi"/>
          <w:noProof/>
          <w:szCs w:val="22"/>
        </w:rPr>
      </w:pPr>
      <w:hyperlink w:anchor="_Toc37420506" w:history="1">
        <w:r w:rsidR="001060E4" w:rsidRPr="00780EEA">
          <w:rPr>
            <w:rStyle w:val="af1"/>
            <w:rFonts w:ascii="宋体" w:hAnsi="宋体"/>
            <w:b/>
            <w:bCs/>
            <w:noProof/>
          </w:rPr>
          <w:t>5.3</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底</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基</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层</w:t>
        </w:r>
        <w:r w:rsidR="001060E4">
          <w:rPr>
            <w:noProof/>
            <w:webHidden/>
          </w:rPr>
          <w:tab/>
        </w:r>
        <w:r w:rsidR="001060E4">
          <w:rPr>
            <w:noProof/>
            <w:webHidden/>
          </w:rPr>
          <w:fldChar w:fldCharType="begin"/>
        </w:r>
        <w:r w:rsidR="001060E4">
          <w:rPr>
            <w:noProof/>
            <w:webHidden/>
          </w:rPr>
          <w:instrText xml:space="preserve"> PAGEREF _Toc37420506 \h </w:instrText>
        </w:r>
        <w:r w:rsidR="001060E4">
          <w:rPr>
            <w:noProof/>
            <w:webHidden/>
          </w:rPr>
        </w:r>
        <w:r w:rsidR="001060E4">
          <w:rPr>
            <w:noProof/>
            <w:webHidden/>
          </w:rPr>
          <w:fldChar w:fldCharType="separate"/>
        </w:r>
        <w:r w:rsidR="00973252">
          <w:rPr>
            <w:noProof/>
            <w:webHidden/>
          </w:rPr>
          <w:t>37</w:t>
        </w:r>
        <w:r w:rsidR="001060E4">
          <w:rPr>
            <w:noProof/>
            <w:webHidden/>
          </w:rPr>
          <w:fldChar w:fldCharType="end"/>
        </w:r>
      </w:hyperlink>
    </w:p>
    <w:p w14:paraId="2E12E1CA" w14:textId="37175599" w:rsidR="001060E4" w:rsidRDefault="003E6092">
      <w:pPr>
        <w:pStyle w:val="20"/>
        <w:tabs>
          <w:tab w:val="right" w:leader="dot" w:pos="8630"/>
        </w:tabs>
        <w:rPr>
          <w:rFonts w:asciiTheme="minorHAnsi" w:eastAsiaTheme="minorEastAsia" w:hAnsiTheme="minorHAnsi" w:cstheme="minorBidi"/>
          <w:noProof/>
          <w:szCs w:val="22"/>
        </w:rPr>
      </w:pPr>
      <w:hyperlink w:anchor="_Toc37420507" w:history="1">
        <w:r w:rsidR="001060E4" w:rsidRPr="00780EEA">
          <w:rPr>
            <w:rStyle w:val="af1"/>
            <w:rFonts w:ascii="宋体" w:hAnsi="宋体"/>
            <w:b/>
            <w:bCs/>
            <w:noProof/>
          </w:rPr>
          <w:t>5.4</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隔</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离</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层</w:t>
        </w:r>
        <w:r w:rsidR="001060E4">
          <w:rPr>
            <w:noProof/>
            <w:webHidden/>
          </w:rPr>
          <w:tab/>
        </w:r>
        <w:r w:rsidR="001060E4">
          <w:rPr>
            <w:noProof/>
            <w:webHidden/>
          </w:rPr>
          <w:fldChar w:fldCharType="begin"/>
        </w:r>
        <w:r w:rsidR="001060E4">
          <w:rPr>
            <w:noProof/>
            <w:webHidden/>
          </w:rPr>
          <w:instrText xml:space="preserve"> PAGEREF _Toc37420507 \h </w:instrText>
        </w:r>
        <w:r w:rsidR="001060E4">
          <w:rPr>
            <w:noProof/>
            <w:webHidden/>
          </w:rPr>
        </w:r>
        <w:r w:rsidR="001060E4">
          <w:rPr>
            <w:noProof/>
            <w:webHidden/>
          </w:rPr>
          <w:fldChar w:fldCharType="separate"/>
        </w:r>
        <w:r w:rsidR="00973252">
          <w:rPr>
            <w:noProof/>
            <w:webHidden/>
          </w:rPr>
          <w:t>37</w:t>
        </w:r>
        <w:r w:rsidR="001060E4">
          <w:rPr>
            <w:noProof/>
            <w:webHidden/>
          </w:rPr>
          <w:fldChar w:fldCharType="end"/>
        </w:r>
      </w:hyperlink>
    </w:p>
    <w:p w14:paraId="256CBB08" w14:textId="153B9086" w:rsidR="001060E4" w:rsidRDefault="003E6092">
      <w:pPr>
        <w:pStyle w:val="20"/>
        <w:tabs>
          <w:tab w:val="right" w:leader="dot" w:pos="8630"/>
        </w:tabs>
        <w:rPr>
          <w:rFonts w:asciiTheme="minorHAnsi" w:eastAsiaTheme="minorEastAsia" w:hAnsiTheme="minorHAnsi" w:cstheme="minorBidi"/>
          <w:noProof/>
          <w:szCs w:val="22"/>
        </w:rPr>
      </w:pPr>
      <w:hyperlink w:anchor="_Toc37420508" w:history="1">
        <w:r w:rsidR="001060E4" w:rsidRPr="00780EEA">
          <w:rPr>
            <w:rStyle w:val="af1"/>
            <w:rFonts w:ascii="宋体" w:hAnsi="宋体"/>
            <w:b/>
            <w:bCs/>
            <w:noProof/>
          </w:rPr>
          <w:t>5.5</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基</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层</w:t>
        </w:r>
        <w:r w:rsidR="001060E4">
          <w:rPr>
            <w:noProof/>
            <w:webHidden/>
          </w:rPr>
          <w:tab/>
        </w:r>
        <w:r w:rsidR="001060E4">
          <w:rPr>
            <w:noProof/>
            <w:webHidden/>
          </w:rPr>
          <w:fldChar w:fldCharType="begin"/>
        </w:r>
        <w:r w:rsidR="001060E4">
          <w:rPr>
            <w:noProof/>
            <w:webHidden/>
          </w:rPr>
          <w:instrText xml:space="preserve"> PAGEREF _Toc37420508 \h </w:instrText>
        </w:r>
        <w:r w:rsidR="001060E4">
          <w:rPr>
            <w:noProof/>
            <w:webHidden/>
          </w:rPr>
        </w:r>
        <w:r w:rsidR="001060E4">
          <w:rPr>
            <w:noProof/>
            <w:webHidden/>
          </w:rPr>
          <w:fldChar w:fldCharType="separate"/>
        </w:r>
        <w:r w:rsidR="00973252">
          <w:rPr>
            <w:noProof/>
            <w:webHidden/>
          </w:rPr>
          <w:t>38</w:t>
        </w:r>
        <w:r w:rsidR="001060E4">
          <w:rPr>
            <w:noProof/>
            <w:webHidden/>
          </w:rPr>
          <w:fldChar w:fldCharType="end"/>
        </w:r>
      </w:hyperlink>
    </w:p>
    <w:p w14:paraId="574FE1AB" w14:textId="2924122A" w:rsidR="001060E4" w:rsidRDefault="003E6092">
      <w:pPr>
        <w:pStyle w:val="20"/>
        <w:tabs>
          <w:tab w:val="right" w:leader="dot" w:pos="8630"/>
        </w:tabs>
        <w:rPr>
          <w:rFonts w:asciiTheme="minorHAnsi" w:eastAsiaTheme="minorEastAsia" w:hAnsiTheme="minorHAnsi" w:cstheme="minorBidi"/>
          <w:noProof/>
          <w:szCs w:val="22"/>
        </w:rPr>
      </w:pPr>
      <w:hyperlink w:anchor="_Toc37420509" w:history="1">
        <w:r w:rsidR="001060E4" w:rsidRPr="00780EEA">
          <w:rPr>
            <w:rStyle w:val="af1"/>
            <w:rFonts w:ascii="宋体" w:hAnsi="宋体"/>
            <w:b/>
            <w:bCs/>
            <w:noProof/>
          </w:rPr>
          <w:t>5.6</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面</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层</w:t>
        </w:r>
        <w:r w:rsidR="001060E4">
          <w:rPr>
            <w:noProof/>
            <w:webHidden/>
          </w:rPr>
          <w:tab/>
        </w:r>
        <w:r w:rsidR="001060E4">
          <w:rPr>
            <w:noProof/>
            <w:webHidden/>
          </w:rPr>
          <w:fldChar w:fldCharType="begin"/>
        </w:r>
        <w:r w:rsidR="001060E4">
          <w:rPr>
            <w:noProof/>
            <w:webHidden/>
          </w:rPr>
          <w:instrText xml:space="preserve"> PAGEREF _Toc37420509 \h </w:instrText>
        </w:r>
        <w:r w:rsidR="001060E4">
          <w:rPr>
            <w:noProof/>
            <w:webHidden/>
          </w:rPr>
        </w:r>
        <w:r w:rsidR="001060E4">
          <w:rPr>
            <w:noProof/>
            <w:webHidden/>
          </w:rPr>
          <w:fldChar w:fldCharType="separate"/>
        </w:r>
        <w:r w:rsidR="00973252">
          <w:rPr>
            <w:noProof/>
            <w:webHidden/>
          </w:rPr>
          <w:t>38</w:t>
        </w:r>
        <w:r w:rsidR="001060E4">
          <w:rPr>
            <w:noProof/>
            <w:webHidden/>
          </w:rPr>
          <w:fldChar w:fldCharType="end"/>
        </w:r>
      </w:hyperlink>
    </w:p>
    <w:p w14:paraId="2E914D11" w14:textId="67D9928C" w:rsidR="001060E4" w:rsidRDefault="003E6092">
      <w:pPr>
        <w:pStyle w:val="20"/>
        <w:tabs>
          <w:tab w:val="right" w:leader="dot" w:pos="8630"/>
        </w:tabs>
        <w:rPr>
          <w:rFonts w:asciiTheme="minorHAnsi" w:eastAsiaTheme="minorEastAsia" w:hAnsiTheme="minorHAnsi" w:cstheme="minorBidi"/>
          <w:noProof/>
          <w:szCs w:val="22"/>
        </w:rPr>
      </w:pPr>
      <w:hyperlink w:anchor="_Toc37420510" w:history="1">
        <w:r w:rsidR="001060E4" w:rsidRPr="00780EEA">
          <w:rPr>
            <w:rStyle w:val="af1"/>
            <w:rFonts w:ascii="宋体" w:hAnsi="宋体"/>
            <w:b/>
            <w:bCs/>
            <w:noProof/>
          </w:rPr>
          <w:t>5.7</w:t>
        </w:r>
        <w:r w:rsidR="001060E4" w:rsidRPr="00780EEA">
          <w:rPr>
            <w:rStyle w:val="af1"/>
            <w:rFonts w:ascii="宋体" w:hAnsi="宋体"/>
            <w:noProof/>
          </w:rPr>
          <w:t xml:space="preserve">  </w:t>
        </w:r>
        <w:r w:rsidR="001060E4" w:rsidRPr="00780EEA">
          <w:rPr>
            <w:rStyle w:val="af1"/>
            <w:rFonts w:ascii="黑体" w:eastAsia="黑体" w:hAnsi="黑体" w:hint="eastAsia"/>
            <w:noProof/>
          </w:rPr>
          <w:t>结</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构</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计</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算</w:t>
        </w:r>
        <w:r w:rsidR="001060E4">
          <w:rPr>
            <w:noProof/>
            <w:webHidden/>
          </w:rPr>
          <w:tab/>
        </w:r>
        <w:r w:rsidR="001060E4">
          <w:rPr>
            <w:noProof/>
            <w:webHidden/>
          </w:rPr>
          <w:fldChar w:fldCharType="begin"/>
        </w:r>
        <w:r w:rsidR="001060E4">
          <w:rPr>
            <w:noProof/>
            <w:webHidden/>
          </w:rPr>
          <w:instrText xml:space="preserve"> PAGEREF _Toc37420510 \h </w:instrText>
        </w:r>
        <w:r w:rsidR="001060E4">
          <w:rPr>
            <w:noProof/>
            <w:webHidden/>
          </w:rPr>
        </w:r>
        <w:r w:rsidR="001060E4">
          <w:rPr>
            <w:noProof/>
            <w:webHidden/>
          </w:rPr>
          <w:fldChar w:fldCharType="separate"/>
        </w:r>
        <w:r w:rsidR="00973252">
          <w:rPr>
            <w:noProof/>
            <w:webHidden/>
          </w:rPr>
          <w:t>39</w:t>
        </w:r>
        <w:r w:rsidR="001060E4">
          <w:rPr>
            <w:noProof/>
            <w:webHidden/>
          </w:rPr>
          <w:fldChar w:fldCharType="end"/>
        </w:r>
      </w:hyperlink>
    </w:p>
    <w:p w14:paraId="174646E4" w14:textId="20D7F507" w:rsidR="001060E4" w:rsidRDefault="003E6092">
      <w:pPr>
        <w:pStyle w:val="10"/>
        <w:tabs>
          <w:tab w:val="right" w:leader="dot" w:pos="8630"/>
        </w:tabs>
        <w:rPr>
          <w:rFonts w:asciiTheme="minorHAnsi" w:eastAsiaTheme="minorEastAsia" w:hAnsiTheme="minorHAnsi" w:cstheme="minorBidi"/>
          <w:noProof/>
          <w:szCs w:val="22"/>
        </w:rPr>
      </w:pPr>
      <w:hyperlink w:anchor="_Toc37420511" w:history="1">
        <w:r w:rsidR="001060E4" w:rsidRPr="00780EEA">
          <w:rPr>
            <w:rStyle w:val="af1"/>
            <w:rFonts w:ascii="宋体" w:hAnsi="宋体"/>
            <w:noProof/>
          </w:rPr>
          <w:t xml:space="preserve">6  </w:t>
        </w:r>
        <w:r w:rsidR="001060E4" w:rsidRPr="00780EEA">
          <w:rPr>
            <w:rStyle w:val="af1"/>
            <w:rFonts w:ascii="宋体" w:hAnsi="宋体" w:hint="eastAsia"/>
            <w:noProof/>
          </w:rPr>
          <w:t>施工</w:t>
        </w:r>
        <w:r w:rsidR="001060E4">
          <w:rPr>
            <w:noProof/>
            <w:webHidden/>
          </w:rPr>
          <w:tab/>
        </w:r>
        <w:r w:rsidR="001060E4">
          <w:rPr>
            <w:noProof/>
            <w:webHidden/>
          </w:rPr>
          <w:fldChar w:fldCharType="begin"/>
        </w:r>
        <w:r w:rsidR="001060E4">
          <w:rPr>
            <w:noProof/>
            <w:webHidden/>
          </w:rPr>
          <w:instrText xml:space="preserve"> PAGEREF _Toc37420511 \h </w:instrText>
        </w:r>
        <w:r w:rsidR="001060E4">
          <w:rPr>
            <w:noProof/>
            <w:webHidden/>
          </w:rPr>
        </w:r>
        <w:r w:rsidR="001060E4">
          <w:rPr>
            <w:noProof/>
            <w:webHidden/>
          </w:rPr>
          <w:fldChar w:fldCharType="separate"/>
        </w:r>
        <w:r w:rsidR="00973252">
          <w:rPr>
            <w:noProof/>
            <w:webHidden/>
          </w:rPr>
          <w:t>40</w:t>
        </w:r>
        <w:r w:rsidR="001060E4">
          <w:rPr>
            <w:noProof/>
            <w:webHidden/>
          </w:rPr>
          <w:fldChar w:fldCharType="end"/>
        </w:r>
      </w:hyperlink>
    </w:p>
    <w:p w14:paraId="7E1A57C4" w14:textId="17DFE42A" w:rsidR="001060E4" w:rsidRDefault="003E6092">
      <w:pPr>
        <w:pStyle w:val="20"/>
        <w:tabs>
          <w:tab w:val="right" w:leader="dot" w:pos="8630"/>
        </w:tabs>
        <w:rPr>
          <w:rFonts w:asciiTheme="minorHAnsi" w:eastAsiaTheme="minorEastAsia" w:hAnsiTheme="minorHAnsi" w:cstheme="minorBidi"/>
          <w:noProof/>
          <w:szCs w:val="22"/>
        </w:rPr>
      </w:pPr>
      <w:hyperlink w:anchor="_Toc37420512" w:history="1">
        <w:r w:rsidR="001060E4" w:rsidRPr="00780EEA">
          <w:rPr>
            <w:rStyle w:val="af1"/>
            <w:rFonts w:ascii="宋体" w:hAnsi="宋体"/>
            <w:b/>
            <w:bCs/>
            <w:noProof/>
          </w:rPr>
          <w:t>6.1</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一</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般</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规</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定</w:t>
        </w:r>
        <w:r w:rsidR="001060E4">
          <w:rPr>
            <w:noProof/>
            <w:webHidden/>
          </w:rPr>
          <w:tab/>
        </w:r>
        <w:r w:rsidR="001060E4">
          <w:rPr>
            <w:noProof/>
            <w:webHidden/>
          </w:rPr>
          <w:fldChar w:fldCharType="begin"/>
        </w:r>
        <w:r w:rsidR="001060E4">
          <w:rPr>
            <w:noProof/>
            <w:webHidden/>
          </w:rPr>
          <w:instrText xml:space="preserve"> PAGEREF _Toc37420512 \h </w:instrText>
        </w:r>
        <w:r w:rsidR="001060E4">
          <w:rPr>
            <w:noProof/>
            <w:webHidden/>
          </w:rPr>
        </w:r>
        <w:r w:rsidR="001060E4">
          <w:rPr>
            <w:noProof/>
            <w:webHidden/>
          </w:rPr>
          <w:fldChar w:fldCharType="separate"/>
        </w:r>
        <w:r w:rsidR="00973252">
          <w:rPr>
            <w:noProof/>
            <w:webHidden/>
          </w:rPr>
          <w:t>40</w:t>
        </w:r>
        <w:r w:rsidR="001060E4">
          <w:rPr>
            <w:noProof/>
            <w:webHidden/>
          </w:rPr>
          <w:fldChar w:fldCharType="end"/>
        </w:r>
      </w:hyperlink>
    </w:p>
    <w:p w14:paraId="53A5EA38" w14:textId="0340D1D7" w:rsidR="001060E4" w:rsidRDefault="003E6092">
      <w:pPr>
        <w:pStyle w:val="20"/>
        <w:tabs>
          <w:tab w:val="right" w:leader="dot" w:pos="8630"/>
        </w:tabs>
        <w:rPr>
          <w:rFonts w:asciiTheme="minorHAnsi" w:eastAsiaTheme="minorEastAsia" w:hAnsiTheme="minorHAnsi" w:cstheme="minorBidi"/>
          <w:noProof/>
          <w:szCs w:val="22"/>
        </w:rPr>
      </w:pPr>
      <w:hyperlink w:anchor="_Toc37420513" w:history="1">
        <w:r w:rsidR="001060E4" w:rsidRPr="00780EEA">
          <w:rPr>
            <w:rStyle w:val="af1"/>
            <w:rFonts w:ascii="宋体" w:hAnsi="宋体"/>
            <w:b/>
            <w:bCs/>
            <w:noProof/>
          </w:rPr>
          <w:t>6.2</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进</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场</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准</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备</w:t>
        </w:r>
        <w:r w:rsidR="001060E4">
          <w:rPr>
            <w:noProof/>
            <w:webHidden/>
          </w:rPr>
          <w:tab/>
        </w:r>
        <w:r w:rsidR="001060E4">
          <w:rPr>
            <w:noProof/>
            <w:webHidden/>
          </w:rPr>
          <w:fldChar w:fldCharType="begin"/>
        </w:r>
        <w:r w:rsidR="001060E4">
          <w:rPr>
            <w:noProof/>
            <w:webHidden/>
          </w:rPr>
          <w:instrText xml:space="preserve"> PAGEREF _Toc37420513 \h </w:instrText>
        </w:r>
        <w:r w:rsidR="001060E4">
          <w:rPr>
            <w:noProof/>
            <w:webHidden/>
          </w:rPr>
        </w:r>
        <w:r w:rsidR="001060E4">
          <w:rPr>
            <w:noProof/>
            <w:webHidden/>
          </w:rPr>
          <w:fldChar w:fldCharType="separate"/>
        </w:r>
        <w:r w:rsidR="00973252">
          <w:rPr>
            <w:noProof/>
            <w:webHidden/>
          </w:rPr>
          <w:t>40</w:t>
        </w:r>
        <w:r w:rsidR="001060E4">
          <w:rPr>
            <w:noProof/>
            <w:webHidden/>
          </w:rPr>
          <w:fldChar w:fldCharType="end"/>
        </w:r>
      </w:hyperlink>
    </w:p>
    <w:p w14:paraId="1F175577" w14:textId="68BEC985" w:rsidR="001060E4" w:rsidRDefault="003E6092">
      <w:pPr>
        <w:pStyle w:val="20"/>
        <w:tabs>
          <w:tab w:val="right" w:leader="dot" w:pos="8630"/>
        </w:tabs>
        <w:rPr>
          <w:rFonts w:asciiTheme="minorHAnsi" w:eastAsiaTheme="minorEastAsia" w:hAnsiTheme="minorHAnsi" w:cstheme="minorBidi"/>
          <w:noProof/>
          <w:szCs w:val="22"/>
        </w:rPr>
      </w:pPr>
      <w:hyperlink w:anchor="_Toc37420514" w:history="1">
        <w:r w:rsidR="001060E4" w:rsidRPr="00780EEA">
          <w:rPr>
            <w:rStyle w:val="af1"/>
            <w:rFonts w:ascii="宋体" w:hAnsi="宋体"/>
            <w:b/>
            <w:bCs/>
            <w:noProof/>
          </w:rPr>
          <w:t>6.3</w:t>
        </w:r>
        <w:r w:rsidR="001060E4" w:rsidRPr="00780EEA">
          <w:rPr>
            <w:rStyle w:val="af1"/>
            <w:rFonts w:ascii="宋体" w:hAnsi="宋体"/>
            <w:noProof/>
          </w:rPr>
          <w:t xml:space="preserve"> </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底</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基</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层</w:t>
        </w:r>
        <w:r w:rsidR="001060E4">
          <w:rPr>
            <w:noProof/>
            <w:webHidden/>
          </w:rPr>
          <w:tab/>
        </w:r>
        <w:r w:rsidR="001060E4">
          <w:rPr>
            <w:noProof/>
            <w:webHidden/>
          </w:rPr>
          <w:fldChar w:fldCharType="begin"/>
        </w:r>
        <w:r w:rsidR="001060E4">
          <w:rPr>
            <w:noProof/>
            <w:webHidden/>
          </w:rPr>
          <w:instrText xml:space="preserve"> PAGEREF _Toc37420514 \h </w:instrText>
        </w:r>
        <w:r w:rsidR="001060E4">
          <w:rPr>
            <w:noProof/>
            <w:webHidden/>
          </w:rPr>
        </w:r>
        <w:r w:rsidR="001060E4">
          <w:rPr>
            <w:noProof/>
            <w:webHidden/>
          </w:rPr>
          <w:fldChar w:fldCharType="separate"/>
        </w:r>
        <w:r w:rsidR="00973252">
          <w:rPr>
            <w:noProof/>
            <w:webHidden/>
          </w:rPr>
          <w:t>40</w:t>
        </w:r>
        <w:r w:rsidR="001060E4">
          <w:rPr>
            <w:noProof/>
            <w:webHidden/>
          </w:rPr>
          <w:fldChar w:fldCharType="end"/>
        </w:r>
      </w:hyperlink>
    </w:p>
    <w:p w14:paraId="5D367804" w14:textId="7A45D7CB" w:rsidR="001060E4" w:rsidRDefault="003E6092">
      <w:pPr>
        <w:pStyle w:val="20"/>
        <w:tabs>
          <w:tab w:val="right" w:leader="dot" w:pos="8630"/>
        </w:tabs>
        <w:rPr>
          <w:rFonts w:asciiTheme="minorHAnsi" w:eastAsiaTheme="minorEastAsia" w:hAnsiTheme="minorHAnsi" w:cstheme="minorBidi"/>
          <w:noProof/>
          <w:szCs w:val="22"/>
        </w:rPr>
      </w:pPr>
      <w:hyperlink w:anchor="_Toc37420515" w:history="1">
        <w:r w:rsidR="001060E4" w:rsidRPr="00780EEA">
          <w:rPr>
            <w:rStyle w:val="af1"/>
            <w:rFonts w:asciiTheme="minorEastAsia" w:hAnsiTheme="minorEastAsia"/>
            <w:b/>
            <w:bCs/>
            <w:noProof/>
          </w:rPr>
          <w:t>6.4</w:t>
        </w:r>
        <w:r w:rsidR="001060E4" w:rsidRPr="00780EEA">
          <w:rPr>
            <w:rStyle w:val="af1"/>
            <w:rFonts w:ascii="宋体" w:hAnsi="宋体"/>
            <w:noProof/>
          </w:rPr>
          <w:t xml:space="preserve">  </w:t>
        </w:r>
        <w:r w:rsidR="001060E4" w:rsidRPr="00780EEA">
          <w:rPr>
            <w:rStyle w:val="af1"/>
            <w:rFonts w:ascii="黑体" w:eastAsia="黑体" w:hAnsi="黑体" w:cs="宋体" w:hint="eastAsia"/>
            <w:noProof/>
          </w:rPr>
          <w:t>隔</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离</w:t>
        </w:r>
        <w:r w:rsidR="001060E4" w:rsidRPr="00780EEA">
          <w:rPr>
            <w:rStyle w:val="af1"/>
            <w:rFonts w:ascii="黑体" w:eastAsia="黑体" w:hAnsi="黑体" w:cs="宋体"/>
            <w:noProof/>
          </w:rPr>
          <w:t xml:space="preserve"> </w:t>
        </w:r>
        <w:r w:rsidR="001060E4" w:rsidRPr="00780EEA">
          <w:rPr>
            <w:rStyle w:val="af1"/>
            <w:rFonts w:ascii="黑体" w:eastAsia="黑体" w:hAnsi="黑体" w:cs="宋体" w:hint="eastAsia"/>
            <w:noProof/>
          </w:rPr>
          <w:t>层</w:t>
        </w:r>
        <w:r w:rsidR="001060E4">
          <w:rPr>
            <w:noProof/>
            <w:webHidden/>
          </w:rPr>
          <w:tab/>
        </w:r>
        <w:r w:rsidR="001060E4">
          <w:rPr>
            <w:noProof/>
            <w:webHidden/>
          </w:rPr>
          <w:fldChar w:fldCharType="begin"/>
        </w:r>
        <w:r w:rsidR="001060E4">
          <w:rPr>
            <w:noProof/>
            <w:webHidden/>
          </w:rPr>
          <w:instrText xml:space="preserve"> PAGEREF _Toc37420515 \h </w:instrText>
        </w:r>
        <w:r w:rsidR="001060E4">
          <w:rPr>
            <w:noProof/>
            <w:webHidden/>
          </w:rPr>
        </w:r>
        <w:r w:rsidR="001060E4">
          <w:rPr>
            <w:noProof/>
            <w:webHidden/>
          </w:rPr>
          <w:fldChar w:fldCharType="separate"/>
        </w:r>
        <w:r w:rsidR="00973252">
          <w:rPr>
            <w:noProof/>
            <w:webHidden/>
          </w:rPr>
          <w:t>40</w:t>
        </w:r>
        <w:r w:rsidR="001060E4">
          <w:rPr>
            <w:noProof/>
            <w:webHidden/>
          </w:rPr>
          <w:fldChar w:fldCharType="end"/>
        </w:r>
      </w:hyperlink>
    </w:p>
    <w:p w14:paraId="0DA71DBA" w14:textId="64748DD7" w:rsidR="001060E4" w:rsidRDefault="003E6092">
      <w:pPr>
        <w:pStyle w:val="20"/>
        <w:tabs>
          <w:tab w:val="right" w:leader="dot" w:pos="8630"/>
        </w:tabs>
        <w:rPr>
          <w:rFonts w:asciiTheme="minorHAnsi" w:eastAsiaTheme="minorEastAsia" w:hAnsiTheme="minorHAnsi" w:cstheme="minorBidi"/>
          <w:noProof/>
          <w:szCs w:val="22"/>
        </w:rPr>
      </w:pPr>
      <w:hyperlink w:anchor="_Toc37420516" w:history="1">
        <w:r w:rsidR="001060E4" w:rsidRPr="00780EEA">
          <w:rPr>
            <w:rStyle w:val="af1"/>
            <w:rFonts w:ascii="黑体" w:eastAsia="黑体" w:hAnsi="黑体"/>
            <w:b/>
            <w:bCs/>
            <w:noProof/>
          </w:rPr>
          <w:t>6.5</w:t>
        </w:r>
        <w:r w:rsidR="001060E4" w:rsidRPr="00780EEA">
          <w:rPr>
            <w:rStyle w:val="af1"/>
            <w:rFonts w:ascii="宋体" w:hAnsi="宋体"/>
            <w:noProof/>
          </w:rPr>
          <w:t xml:space="preserve">  </w:t>
        </w:r>
        <w:r w:rsidR="001060E4" w:rsidRPr="00780EEA">
          <w:rPr>
            <w:rStyle w:val="af1"/>
            <w:rFonts w:ascii="黑体" w:eastAsia="黑体" w:hAnsi="黑体" w:hint="eastAsia"/>
            <w:noProof/>
          </w:rPr>
          <w:t>基</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块</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装</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配</w:t>
        </w:r>
        <w:r w:rsidR="001060E4">
          <w:rPr>
            <w:noProof/>
            <w:webHidden/>
          </w:rPr>
          <w:tab/>
        </w:r>
        <w:r w:rsidR="001060E4">
          <w:rPr>
            <w:noProof/>
            <w:webHidden/>
          </w:rPr>
          <w:fldChar w:fldCharType="begin"/>
        </w:r>
        <w:r w:rsidR="001060E4">
          <w:rPr>
            <w:noProof/>
            <w:webHidden/>
          </w:rPr>
          <w:instrText xml:space="preserve"> PAGEREF _Toc37420516 \h </w:instrText>
        </w:r>
        <w:r w:rsidR="001060E4">
          <w:rPr>
            <w:noProof/>
            <w:webHidden/>
          </w:rPr>
        </w:r>
        <w:r w:rsidR="001060E4">
          <w:rPr>
            <w:noProof/>
            <w:webHidden/>
          </w:rPr>
          <w:fldChar w:fldCharType="separate"/>
        </w:r>
        <w:r w:rsidR="00973252">
          <w:rPr>
            <w:noProof/>
            <w:webHidden/>
          </w:rPr>
          <w:t>40</w:t>
        </w:r>
        <w:r w:rsidR="001060E4">
          <w:rPr>
            <w:noProof/>
            <w:webHidden/>
          </w:rPr>
          <w:fldChar w:fldCharType="end"/>
        </w:r>
      </w:hyperlink>
    </w:p>
    <w:p w14:paraId="5F2C2E1A" w14:textId="66725E20" w:rsidR="001060E4" w:rsidRDefault="003E6092">
      <w:pPr>
        <w:pStyle w:val="20"/>
        <w:tabs>
          <w:tab w:val="right" w:leader="dot" w:pos="8630"/>
        </w:tabs>
        <w:rPr>
          <w:rFonts w:asciiTheme="minorHAnsi" w:eastAsiaTheme="minorEastAsia" w:hAnsiTheme="minorHAnsi" w:cstheme="minorBidi"/>
          <w:noProof/>
          <w:szCs w:val="22"/>
        </w:rPr>
      </w:pPr>
      <w:hyperlink w:anchor="_Toc37420517" w:history="1">
        <w:r w:rsidR="001060E4" w:rsidRPr="00780EEA">
          <w:rPr>
            <w:rStyle w:val="af1"/>
            <w:rFonts w:ascii="宋体" w:hAnsi="宋体"/>
            <w:b/>
            <w:bCs/>
            <w:noProof/>
          </w:rPr>
          <w:t>6.7</w:t>
        </w:r>
        <w:r w:rsidR="001060E4" w:rsidRPr="00780EEA">
          <w:rPr>
            <w:rStyle w:val="af1"/>
            <w:rFonts w:ascii="宋体" w:hAnsi="宋体"/>
            <w:noProof/>
          </w:rPr>
          <w:t xml:space="preserve">  </w:t>
        </w:r>
        <w:r w:rsidR="001060E4" w:rsidRPr="00780EEA">
          <w:rPr>
            <w:rStyle w:val="af1"/>
            <w:rFonts w:ascii="黑体" w:eastAsia="黑体" w:hAnsi="黑体" w:hint="eastAsia"/>
            <w:noProof/>
          </w:rPr>
          <w:t>基</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层</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封</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边</w:t>
        </w:r>
        <w:r w:rsidR="001060E4">
          <w:rPr>
            <w:noProof/>
            <w:webHidden/>
          </w:rPr>
          <w:tab/>
        </w:r>
        <w:r w:rsidR="001060E4">
          <w:rPr>
            <w:noProof/>
            <w:webHidden/>
          </w:rPr>
          <w:fldChar w:fldCharType="begin"/>
        </w:r>
        <w:r w:rsidR="001060E4">
          <w:rPr>
            <w:noProof/>
            <w:webHidden/>
          </w:rPr>
          <w:instrText xml:space="preserve"> PAGEREF _Toc37420517 \h </w:instrText>
        </w:r>
        <w:r w:rsidR="001060E4">
          <w:rPr>
            <w:noProof/>
            <w:webHidden/>
          </w:rPr>
        </w:r>
        <w:r w:rsidR="001060E4">
          <w:rPr>
            <w:noProof/>
            <w:webHidden/>
          </w:rPr>
          <w:fldChar w:fldCharType="separate"/>
        </w:r>
        <w:r w:rsidR="00973252">
          <w:rPr>
            <w:noProof/>
            <w:webHidden/>
          </w:rPr>
          <w:t>41</w:t>
        </w:r>
        <w:r w:rsidR="001060E4">
          <w:rPr>
            <w:noProof/>
            <w:webHidden/>
          </w:rPr>
          <w:fldChar w:fldCharType="end"/>
        </w:r>
      </w:hyperlink>
    </w:p>
    <w:p w14:paraId="3CF18ADD" w14:textId="4C91D67A" w:rsidR="001060E4" w:rsidRDefault="003E6092">
      <w:pPr>
        <w:pStyle w:val="20"/>
        <w:tabs>
          <w:tab w:val="right" w:leader="dot" w:pos="8630"/>
        </w:tabs>
        <w:rPr>
          <w:rFonts w:asciiTheme="minorHAnsi" w:eastAsiaTheme="minorEastAsia" w:hAnsiTheme="minorHAnsi" w:cstheme="minorBidi"/>
          <w:noProof/>
          <w:szCs w:val="22"/>
        </w:rPr>
      </w:pPr>
      <w:hyperlink w:anchor="_Toc37420518" w:history="1">
        <w:r w:rsidR="001060E4" w:rsidRPr="00780EEA">
          <w:rPr>
            <w:rStyle w:val="af1"/>
            <w:rFonts w:ascii="宋体" w:hAnsi="宋体"/>
            <w:b/>
            <w:bCs/>
            <w:noProof/>
          </w:rPr>
          <w:t>6.8</w:t>
        </w:r>
        <w:r w:rsidR="001060E4" w:rsidRPr="00780EEA">
          <w:rPr>
            <w:rStyle w:val="af1"/>
            <w:rFonts w:ascii="宋体" w:hAnsi="宋体"/>
            <w:noProof/>
          </w:rPr>
          <w:t xml:space="preserve">  </w:t>
        </w:r>
        <w:r w:rsidR="001060E4" w:rsidRPr="00780EEA">
          <w:rPr>
            <w:rStyle w:val="af1"/>
            <w:rFonts w:ascii="黑体" w:eastAsia="黑体" w:hAnsi="黑体" w:hint="eastAsia"/>
            <w:noProof/>
          </w:rPr>
          <w:t>填</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充</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灌</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缝</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料</w:t>
        </w:r>
        <w:r w:rsidR="001060E4">
          <w:rPr>
            <w:noProof/>
            <w:webHidden/>
          </w:rPr>
          <w:tab/>
        </w:r>
        <w:r w:rsidR="001060E4">
          <w:rPr>
            <w:noProof/>
            <w:webHidden/>
          </w:rPr>
          <w:fldChar w:fldCharType="begin"/>
        </w:r>
        <w:r w:rsidR="001060E4">
          <w:rPr>
            <w:noProof/>
            <w:webHidden/>
          </w:rPr>
          <w:instrText xml:space="preserve"> PAGEREF _Toc37420518 \h </w:instrText>
        </w:r>
        <w:r w:rsidR="001060E4">
          <w:rPr>
            <w:noProof/>
            <w:webHidden/>
          </w:rPr>
        </w:r>
        <w:r w:rsidR="001060E4">
          <w:rPr>
            <w:noProof/>
            <w:webHidden/>
          </w:rPr>
          <w:fldChar w:fldCharType="separate"/>
        </w:r>
        <w:r w:rsidR="00973252">
          <w:rPr>
            <w:noProof/>
            <w:webHidden/>
          </w:rPr>
          <w:t>41</w:t>
        </w:r>
        <w:r w:rsidR="001060E4">
          <w:rPr>
            <w:noProof/>
            <w:webHidden/>
          </w:rPr>
          <w:fldChar w:fldCharType="end"/>
        </w:r>
      </w:hyperlink>
    </w:p>
    <w:p w14:paraId="19691DF3" w14:textId="11DDF2E5" w:rsidR="001060E4" w:rsidRDefault="003E6092">
      <w:pPr>
        <w:pStyle w:val="20"/>
        <w:tabs>
          <w:tab w:val="right" w:leader="dot" w:pos="8630"/>
        </w:tabs>
        <w:rPr>
          <w:rFonts w:asciiTheme="minorHAnsi" w:eastAsiaTheme="minorEastAsia" w:hAnsiTheme="minorHAnsi" w:cstheme="minorBidi"/>
          <w:noProof/>
          <w:szCs w:val="22"/>
        </w:rPr>
      </w:pPr>
      <w:hyperlink w:anchor="_Toc37420519" w:history="1">
        <w:r w:rsidR="001060E4" w:rsidRPr="00780EEA">
          <w:rPr>
            <w:rStyle w:val="af1"/>
            <w:rFonts w:ascii="宋体" w:hAnsi="宋体"/>
            <w:b/>
            <w:bCs/>
            <w:noProof/>
          </w:rPr>
          <w:t>6.9</w:t>
        </w:r>
        <w:r w:rsidR="001060E4" w:rsidRPr="00780EEA">
          <w:rPr>
            <w:rStyle w:val="af1"/>
            <w:rFonts w:ascii="宋体" w:hAnsi="宋体"/>
            <w:noProof/>
          </w:rPr>
          <w:t xml:space="preserve">  </w:t>
        </w:r>
        <w:r w:rsidR="001060E4" w:rsidRPr="00780EEA">
          <w:rPr>
            <w:rStyle w:val="af1"/>
            <w:rFonts w:ascii="黑体" w:eastAsia="黑体" w:hAnsi="黑体" w:hint="eastAsia"/>
            <w:noProof/>
          </w:rPr>
          <w:t>面</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层</w:t>
        </w:r>
        <w:r w:rsidR="001060E4">
          <w:rPr>
            <w:noProof/>
            <w:webHidden/>
          </w:rPr>
          <w:tab/>
        </w:r>
        <w:r w:rsidR="001060E4">
          <w:rPr>
            <w:noProof/>
            <w:webHidden/>
          </w:rPr>
          <w:fldChar w:fldCharType="begin"/>
        </w:r>
        <w:r w:rsidR="001060E4">
          <w:rPr>
            <w:noProof/>
            <w:webHidden/>
          </w:rPr>
          <w:instrText xml:space="preserve"> PAGEREF _Toc37420519 \h </w:instrText>
        </w:r>
        <w:r w:rsidR="001060E4">
          <w:rPr>
            <w:noProof/>
            <w:webHidden/>
          </w:rPr>
        </w:r>
        <w:r w:rsidR="001060E4">
          <w:rPr>
            <w:noProof/>
            <w:webHidden/>
          </w:rPr>
          <w:fldChar w:fldCharType="separate"/>
        </w:r>
        <w:r w:rsidR="00973252">
          <w:rPr>
            <w:noProof/>
            <w:webHidden/>
          </w:rPr>
          <w:t>42</w:t>
        </w:r>
        <w:r w:rsidR="001060E4">
          <w:rPr>
            <w:noProof/>
            <w:webHidden/>
          </w:rPr>
          <w:fldChar w:fldCharType="end"/>
        </w:r>
      </w:hyperlink>
    </w:p>
    <w:p w14:paraId="70AEA8B3" w14:textId="0ABBF63D" w:rsidR="001060E4" w:rsidRDefault="003E6092">
      <w:pPr>
        <w:pStyle w:val="20"/>
        <w:tabs>
          <w:tab w:val="right" w:leader="dot" w:pos="8630"/>
        </w:tabs>
        <w:rPr>
          <w:rFonts w:asciiTheme="minorHAnsi" w:eastAsiaTheme="minorEastAsia" w:hAnsiTheme="minorHAnsi" w:cstheme="minorBidi"/>
          <w:noProof/>
          <w:szCs w:val="22"/>
        </w:rPr>
      </w:pPr>
      <w:hyperlink w:anchor="_Toc37420520" w:history="1">
        <w:r w:rsidR="001060E4" w:rsidRPr="00780EEA">
          <w:rPr>
            <w:rStyle w:val="af1"/>
            <w:rFonts w:ascii="宋体" w:hAnsi="宋体"/>
            <w:b/>
            <w:bCs/>
            <w:noProof/>
          </w:rPr>
          <w:t>6.10</w:t>
        </w:r>
        <w:r w:rsidR="001060E4" w:rsidRPr="00780EEA">
          <w:rPr>
            <w:rStyle w:val="af1"/>
            <w:rFonts w:ascii="宋体" w:hAnsi="宋体"/>
            <w:noProof/>
          </w:rPr>
          <w:t xml:space="preserve">  </w:t>
        </w:r>
        <w:r w:rsidR="001060E4" w:rsidRPr="00780EEA">
          <w:rPr>
            <w:rStyle w:val="af1"/>
            <w:rFonts w:ascii="黑体" w:eastAsia="黑体" w:hAnsi="黑体" w:hint="eastAsia"/>
            <w:noProof/>
          </w:rPr>
          <w:t>附</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属</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结</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构</w:t>
        </w:r>
        <w:r w:rsidR="001060E4">
          <w:rPr>
            <w:noProof/>
            <w:webHidden/>
          </w:rPr>
          <w:tab/>
        </w:r>
        <w:r w:rsidR="001060E4">
          <w:rPr>
            <w:noProof/>
            <w:webHidden/>
          </w:rPr>
          <w:fldChar w:fldCharType="begin"/>
        </w:r>
        <w:r w:rsidR="001060E4">
          <w:rPr>
            <w:noProof/>
            <w:webHidden/>
          </w:rPr>
          <w:instrText xml:space="preserve"> PAGEREF _Toc37420520 \h </w:instrText>
        </w:r>
        <w:r w:rsidR="001060E4">
          <w:rPr>
            <w:noProof/>
            <w:webHidden/>
          </w:rPr>
        </w:r>
        <w:r w:rsidR="001060E4">
          <w:rPr>
            <w:noProof/>
            <w:webHidden/>
          </w:rPr>
          <w:fldChar w:fldCharType="separate"/>
        </w:r>
        <w:r w:rsidR="00973252">
          <w:rPr>
            <w:noProof/>
            <w:webHidden/>
          </w:rPr>
          <w:t>42</w:t>
        </w:r>
        <w:r w:rsidR="001060E4">
          <w:rPr>
            <w:noProof/>
            <w:webHidden/>
          </w:rPr>
          <w:fldChar w:fldCharType="end"/>
        </w:r>
      </w:hyperlink>
    </w:p>
    <w:p w14:paraId="778AC86B" w14:textId="67E23ABB" w:rsidR="001060E4" w:rsidRDefault="003E6092">
      <w:pPr>
        <w:pStyle w:val="10"/>
        <w:tabs>
          <w:tab w:val="right" w:leader="dot" w:pos="8630"/>
        </w:tabs>
        <w:rPr>
          <w:rFonts w:asciiTheme="minorHAnsi" w:eastAsiaTheme="minorEastAsia" w:hAnsiTheme="minorHAnsi" w:cstheme="minorBidi"/>
          <w:noProof/>
          <w:szCs w:val="22"/>
        </w:rPr>
      </w:pPr>
      <w:hyperlink w:anchor="_Toc37420521" w:history="1">
        <w:r w:rsidR="001060E4" w:rsidRPr="00780EEA">
          <w:rPr>
            <w:rStyle w:val="af1"/>
            <w:rFonts w:ascii="宋体" w:hAnsi="宋体"/>
            <w:noProof/>
          </w:rPr>
          <w:t xml:space="preserve">7  </w:t>
        </w:r>
        <w:r w:rsidR="001060E4" w:rsidRPr="00780EEA">
          <w:rPr>
            <w:rStyle w:val="af1"/>
            <w:rFonts w:ascii="宋体" w:hAnsi="宋体" w:hint="eastAsia"/>
            <w:noProof/>
          </w:rPr>
          <w:t>检验与验收</w:t>
        </w:r>
        <w:r w:rsidR="001060E4">
          <w:rPr>
            <w:noProof/>
            <w:webHidden/>
          </w:rPr>
          <w:tab/>
        </w:r>
        <w:r w:rsidR="001060E4">
          <w:rPr>
            <w:noProof/>
            <w:webHidden/>
          </w:rPr>
          <w:fldChar w:fldCharType="begin"/>
        </w:r>
        <w:r w:rsidR="001060E4">
          <w:rPr>
            <w:noProof/>
            <w:webHidden/>
          </w:rPr>
          <w:instrText xml:space="preserve"> PAGEREF _Toc37420521 \h </w:instrText>
        </w:r>
        <w:r w:rsidR="001060E4">
          <w:rPr>
            <w:noProof/>
            <w:webHidden/>
          </w:rPr>
        </w:r>
        <w:r w:rsidR="001060E4">
          <w:rPr>
            <w:noProof/>
            <w:webHidden/>
          </w:rPr>
          <w:fldChar w:fldCharType="separate"/>
        </w:r>
        <w:r w:rsidR="00973252">
          <w:rPr>
            <w:noProof/>
            <w:webHidden/>
          </w:rPr>
          <w:t>43</w:t>
        </w:r>
        <w:r w:rsidR="001060E4">
          <w:rPr>
            <w:noProof/>
            <w:webHidden/>
          </w:rPr>
          <w:fldChar w:fldCharType="end"/>
        </w:r>
      </w:hyperlink>
    </w:p>
    <w:p w14:paraId="2237B892" w14:textId="6CF3F717" w:rsidR="001060E4" w:rsidRDefault="003E6092">
      <w:pPr>
        <w:pStyle w:val="20"/>
        <w:tabs>
          <w:tab w:val="right" w:leader="dot" w:pos="8630"/>
        </w:tabs>
        <w:rPr>
          <w:rFonts w:asciiTheme="minorHAnsi" w:eastAsiaTheme="minorEastAsia" w:hAnsiTheme="minorHAnsi" w:cstheme="minorBidi"/>
          <w:noProof/>
          <w:szCs w:val="22"/>
        </w:rPr>
      </w:pPr>
      <w:hyperlink w:anchor="_Toc37420522" w:history="1">
        <w:r w:rsidR="001060E4" w:rsidRPr="00780EEA">
          <w:rPr>
            <w:rStyle w:val="af1"/>
            <w:rFonts w:ascii="宋体" w:hAnsi="宋体"/>
            <w:b/>
            <w:bCs/>
            <w:noProof/>
          </w:rPr>
          <w:t>7.2</w:t>
        </w:r>
        <w:r w:rsidR="001060E4" w:rsidRPr="00780EEA">
          <w:rPr>
            <w:rStyle w:val="af1"/>
            <w:rFonts w:ascii="宋体" w:hAnsi="宋体"/>
            <w:noProof/>
          </w:rPr>
          <w:t xml:space="preserve">  </w:t>
        </w:r>
        <w:r w:rsidR="001060E4" w:rsidRPr="00780EEA">
          <w:rPr>
            <w:rStyle w:val="af1"/>
            <w:rFonts w:ascii="黑体" w:eastAsia="黑体" w:hAnsi="黑体" w:hint="eastAsia"/>
            <w:noProof/>
          </w:rPr>
          <w:t>底</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基</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层</w:t>
        </w:r>
        <w:r w:rsidR="001060E4">
          <w:rPr>
            <w:noProof/>
            <w:webHidden/>
          </w:rPr>
          <w:tab/>
        </w:r>
        <w:r w:rsidR="001060E4">
          <w:rPr>
            <w:noProof/>
            <w:webHidden/>
          </w:rPr>
          <w:fldChar w:fldCharType="begin"/>
        </w:r>
        <w:r w:rsidR="001060E4">
          <w:rPr>
            <w:noProof/>
            <w:webHidden/>
          </w:rPr>
          <w:instrText xml:space="preserve"> PAGEREF _Toc37420522 \h </w:instrText>
        </w:r>
        <w:r w:rsidR="001060E4">
          <w:rPr>
            <w:noProof/>
            <w:webHidden/>
          </w:rPr>
        </w:r>
        <w:r w:rsidR="001060E4">
          <w:rPr>
            <w:noProof/>
            <w:webHidden/>
          </w:rPr>
          <w:fldChar w:fldCharType="separate"/>
        </w:r>
        <w:r w:rsidR="00973252">
          <w:rPr>
            <w:noProof/>
            <w:webHidden/>
          </w:rPr>
          <w:t>43</w:t>
        </w:r>
        <w:r w:rsidR="001060E4">
          <w:rPr>
            <w:noProof/>
            <w:webHidden/>
          </w:rPr>
          <w:fldChar w:fldCharType="end"/>
        </w:r>
      </w:hyperlink>
    </w:p>
    <w:p w14:paraId="4EB06AB7" w14:textId="665B216B" w:rsidR="001060E4" w:rsidRDefault="003E6092">
      <w:pPr>
        <w:pStyle w:val="20"/>
        <w:tabs>
          <w:tab w:val="right" w:leader="dot" w:pos="8630"/>
        </w:tabs>
        <w:rPr>
          <w:rFonts w:asciiTheme="minorHAnsi" w:eastAsiaTheme="minorEastAsia" w:hAnsiTheme="minorHAnsi" w:cstheme="minorBidi"/>
          <w:noProof/>
          <w:szCs w:val="22"/>
        </w:rPr>
      </w:pPr>
      <w:hyperlink w:anchor="_Toc37420523" w:history="1">
        <w:r w:rsidR="001060E4" w:rsidRPr="00780EEA">
          <w:rPr>
            <w:rStyle w:val="af1"/>
            <w:rFonts w:ascii="宋体" w:hAnsi="宋体"/>
            <w:b/>
            <w:bCs/>
            <w:noProof/>
          </w:rPr>
          <w:t>7.3</w:t>
        </w:r>
        <w:r w:rsidR="001060E4" w:rsidRPr="00780EEA">
          <w:rPr>
            <w:rStyle w:val="af1"/>
            <w:rFonts w:ascii="宋体" w:hAnsi="宋体"/>
            <w:noProof/>
          </w:rPr>
          <w:t xml:space="preserve">  </w:t>
        </w:r>
        <w:r w:rsidR="001060E4" w:rsidRPr="00780EEA">
          <w:rPr>
            <w:rStyle w:val="af1"/>
            <w:rFonts w:ascii="黑体" w:eastAsia="黑体" w:hAnsi="黑体" w:hint="eastAsia"/>
            <w:noProof/>
          </w:rPr>
          <w:t>隔</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离</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层</w:t>
        </w:r>
        <w:r w:rsidR="001060E4">
          <w:rPr>
            <w:noProof/>
            <w:webHidden/>
          </w:rPr>
          <w:tab/>
        </w:r>
        <w:r w:rsidR="001060E4">
          <w:rPr>
            <w:noProof/>
            <w:webHidden/>
          </w:rPr>
          <w:fldChar w:fldCharType="begin"/>
        </w:r>
        <w:r w:rsidR="001060E4">
          <w:rPr>
            <w:noProof/>
            <w:webHidden/>
          </w:rPr>
          <w:instrText xml:space="preserve"> PAGEREF _Toc37420523 \h </w:instrText>
        </w:r>
        <w:r w:rsidR="001060E4">
          <w:rPr>
            <w:noProof/>
            <w:webHidden/>
          </w:rPr>
        </w:r>
        <w:r w:rsidR="001060E4">
          <w:rPr>
            <w:noProof/>
            <w:webHidden/>
          </w:rPr>
          <w:fldChar w:fldCharType="separate"/>
        </w:r>
        <w:r w:rsidR="00973252">
          <w:rPr>
            <w:noProof/>
            <w:webHidden/>
          </w:rPr>
          <w:t>43</w:t>
        </w:r>
        <w:r w:rsidR="001060E4">
          <w:rPr>
            <w:noProof/>
            <w:webHidden/>
          </w:rPr>
          <w:fldChar w:fldCharType="end"/>
        </w:r>
      </w:hyperlink>
    </w:p>
    <w:p w14:paraId="60FAD8BA" w14:textId="511DEDA5" w:rsidR="001060E4" w:rsidRDefault="003E6092">
      <w:pPr>
        <w:pStyle w:val="20"/>
        <w:tabs>
          <w:tab w:val="right" w:leader="dot" w:pos="8630"/>
        </w:tabs>
        <w:rPr>
          <w:rFonts w:asciiTheme="minorHAnsi" w:eastAsiaTheme="minorEastAsia" w:hAnsiTheme="minorHAnsi" w:cstheme="minorBidi"/>
          <w:noProof/>
          <w:szCs w:val="22"/>
        </w:rPr>
      </w:pPr>
      <w:hyperlink w:anchor="_Toc37420524" w:history="1">
        <w:r w:rsidR="001060E4" w:rsidRPr="00780EEA">
          <w:rPr>
            <w:rStyle w:val="af1"/>
            <w:rFonts w:ascii="宋体" w:hAnsi="宋体"/>
            <w:b/>
            <w:bCs/>
            <w:noProof/>
          </w:rPr>
          <w:t>7.4</w:t>
        </w:r>
        <w:r w:rsidR="001060E4" w:rsidRPr="00780EEA">
          <w:rPr>
            <w:rStyle w:val="af1"/>
            <w:rFonts w:ascii="宋体" w:hAnsi="宋体"/>
            <w:noProof/>
          </w:rPr>
          <w:t xml:space="preserve">  </w:t>
        </w:r>
        <w:r w:rsidR="001060E4" w:rsidRPr="00780EEA">
          <w:rPr>
            <w:rStyle w:val="af1"/>
            <w:rFonts w:ascii="黑体" w:eastAsia="黑体" w:hAnsi="黑体" w:hint="eastAsia"/>
            <w:noProof/>
          </w:rPr>
          <w:t>基</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块</w:t>
        </w:r>
        <w:r w:rsidR="001060E4">
          <w:rPr>
            <w:noProof/>
            <w:webHidden/>
          </w:rPr>
          <w:tab/>
        </w:r>
        <w:r w:rsidR="001060E4">
          <w:rPr>
            <w:noProof/>
            <w:webHidden/>
          </w:rPr>
          <w:fldChar w:fldCharType="begin"/>
        </w:r>
        <w:r w:rsidR="001060E4">
          <w:rPr>
            <w:noProof/>
            <w:webHidden/>
          </w:rPr>
          <w:instrText xml:space="preserve"> PAGEREF _Toc37420524 \h </w:instrText>
        </w:r>
        <w:r w:rsidR="001060E4">
          <w:rPr>
            <w:noProof/>
            <w:webHidden/>
          </w:rPr>
        </w:r>
        <w:r w:rsidR="001060E4">
          <w:rPr>
            <w:noProof/>
            <w:webHidden/>
          </w:rPr>
          <w:fldChar w:fldCharType="separate"/>
        </w:r>
        <w:r w:rsidR="00973252">
          <w:rPr>
            <w:noProof/>
            <w:webHidden/>
          </w:rPr>
          <w:t>43</w:t>
        </w:r>
        <w:r w:rsidR="001060E4">
          <w:rPr>
            <w:noProof/>
            <w:webHidden/>
          </w:rPr>
          <w:fldChar w:fldCharType="end"/>
        </w:r>
      </w:hyperlink>
    </w:p>
    <w:p w14:paraId="12594724" w14:textId="0432C2BD" w:rsidR="001060E4" w:rsidRDefault="003E6092">
      <w:pPr>
        <w:pStyle w:val="20"/>
        <w:tabs>
          <w:tab w:val="right" w:leader="dot" w:pos="8630"/>
        </w:tabs>
        <w:rPr>
          <w:rFonts w:asciiTheme="minorHAnsi" w:eastAsiaTheme="minorEastAsia" w:hAnsiTheme="minorHAnsi" w:cstheme="minorBidi"/>
          <w:noProof/>
          <w:szCs w:val="22"/>
        </w:rPr>
      </w:pPr>
      <w:hyperlink w:anchor="_Toc37420525" w:history="1">
        <w:r w:rsidR="001060E4" w:rsidRPr="00780EEA">
          <w:rPr>
            <w:rStyle w:val="af1"/>
            <w:rFonts w:ascii="宋体" w:hAnsi="宋体"/>
            <w:b/>
            <w:bCs/>
            <w:noProof/>
          </w:rPr>
          <w:t>7.5</w:t>
        </w:r>
        <w:r w:rsidR="001060E4" w:rsidRPr="00780EEA">
          <w:rPr>
            <w:rStyle w:val="af1"/>
            <w:rFonts w:ascii="宋体" w:hAnsi="宋体"/>
            <w:noProof/>
          </w:rPr>
          <w:t xml:space="preserve">  </w:t>
        </w:r>
        <w:r w:rsidR="001060E4" w:rsidRPr="00780EEA">
          <w:rPr>
            <w:rStyle w:val="af1"/>
            <w:rFonts w:ascii="黑体" w:eastAsia="黑体" w:hAnsi="黑体" w:hint="eastAsia"/>
            <w:noProof/>
          </w:rPr>
          <w:t>拼</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装</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质</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量</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要</w:t>
        </w:r>
        <w:r w:rsidR="001060E4" w:rsidRPr="00780EEA">
          <w:rPr>
            <w:rStyle w:val="af1"/>
            <w:rFonts w:ascii="黑体" w:eastAsia="黑体" w:hAnsi="黑体"/>
            <w:noProof/>
          </w:rPr>
          <w:t xml:space="preserve"> </w:t>
        </w:r>
        <w:r w:rsidR="001060E4" w:rsidRPr="00780EEA">
          <w:rPr>
            <w:rStyle w:val="af1"/>
            <w:rFonts w:ascii="黑体" w:eastAsia="黑体" w:hAnsi="黑体" w:hint="eastAsia"/>
            <w:noProof/>
          </w:rPr>
          <w:t>求</w:t>
        </w:r>
        <w:r w:rsidR="001060E4">
          <w:rPr>
            <w:noProof/>
            <w:webHidden/>
          </w:rPr>
          <w:tab/>
        </w:r>
        <w:r w:rsidR="001060E4">
          <w:rPr>
            <w:noProof/>
            <w:webHidden/>
          </w:rPr>
          <w:fldChar w:fldCharType="begin"/>
        </w:r>
        <w:r w:rsidR="001060E4">
          <w:rPr>
            <w:noProof/>
            <w:webHidden/>
          </w:rPr>
          <w:instrText xml:space="preserve"> PAGEREF _Toc37420525 \h </w:instrText>
        </w:r>
        <w:r w:rsidR="001060E4">
          <w:rPr>
            <w:noProof/>
            <w:webHidden/>
          </w:rPr>
        </w:r>
        <w:r w:rsidR="001060E4">
          <w:rPr>
            <w:noProof/>
            <w:webHidden/>
          </w:rPr>
          <w:fldChar w:fldCharType="separate"/>
        </w:r>
        <w:r w:rsidR="00973252">
          <w:rPr>
            <w:noProof/>
            <w:webHidden/>
          </w:rPr>
          <w:t>43</w:t>
        </w:r>
        <w:r w:rsidR="001060E4">
          <w:rPr>
            <w:noProof/>
            <w:webHidden/>
          </w:rPr>
          <w:fldChar w:fldCharType="end"/>
        </w:r>
      </w:hyperlink>
    </w:p>
    <w:p w14:paraId="49E06989" w14:textId="77777777" w:rsidR="001C4FA8" w:rsidRDefault="003064C9">
      <w:pPr>
        <w:tabs>
          <w:tab w:val="right" w:leader="middleDot" w:pos="8460"/>
        </w:tabs>
        <w:adjustRightInd w:val="0"/>
        <w:snapToGrid w:val="0"/>
        <w:ind w:firstLineChars="199" w:firstLine="479"/>
        <w:rPr>
          <w:rFonts w:ascii="宋体" w:hAnsi="宋体"/>
          <w:color w:val="FF0000"/>
        </w:rPr>
        <w:sectPr w:rsidR="001C4FA8">
          <w:footerReference w:type="default" r:id="rId28"/>
          <w:footerReference w:type="first" r:id="rId29"/>
          <w:pgSz w:w="11906" w:h="16838"/>
          <w:pgMar w:top="1400" w:right="1469" w:bottom="1440" w:left="1797" w:header="851" w:footer="992" w:gutter="0"/>
          <w:cols w:space="720"/>
          <w:titlePg/>
          <w:docGrid w:type="lines" w:linePitch="312"/>
        </w:sectPr>
      </w:pPr>
      <w:r>
        <w:rPr>
          <w:rFonts w:ascii="宋体" w:hAnsi="宋体"/>
          <w:b/>
          <w:color w:val="FF0000"/>
          <w:sz w:val="24"/>
        </w:rPr>
        <w:fldChar w:fldCharType="end"/>
      </w:r>
    </w:p>
    <w:p w14:paraId="2D2BD4BD" w14:textId="77777777" w:rsidR="00B97FDE" w:rsidRDefault="003064C9" w:rsidP="00B97FDE">
      <w:pPr>
        <w:pStyle w:val="1"/>
        <w:rPr>
          <w:rFonts w:ascii="宋体" w:hAnsi="宋体"/>
        </w:rPr>
      </w:pPr>
      <w:bookmarkStart w:id="724" w:name="_Toc407347244"/>
      <w:bookmarkStart w:id="725" w:name="_Toc406676007"/>
      <w:bookmarkStart w:id="726" w:name="_Toc21972525"/>
      <w:bookmarkStart w:id="727" w:name="_Toc21708807"/>
      <w:bookmarkStart w:id="728" w:name="_Toc404949119"/>
      <w:bookmarkStart w:id="729" w:name="_Toc404953789"/>
      <w:bookmarkStart w:id="730" w:name="_Toc403033114"/>
      <w:bookmarkStart w:id="731" w:name="_Toc393808602"/>
      <w:bookmarkStart w:id="732" w:name="_Toc393119499"/>
      <w:bookmarkStart w:id="733" w:name="_Toc393143121"/>
      <w:bookmarkStart w:id="734" w:name="_Toc499044405"/>
      <w:bookmarkStart w:id="735" w:name="_Toc497556324"/>
      <w:bookmarkStart w:id="736" w:name="_Toc505101432"/>
      <w:bookmarkStart w:id="737" w:name="_Toc10729938"/>
      <w:bookmarkStart w:id="738" w:name="_Toc10709240"/>
      <w:bookmarkStart w:id="739" w:name="_Toc36203459"/>
      <w:bookmarkStart w:id="740" w:name="_Toc37420498"/>
      <w:r>
        <w:rPr>
          <w:rFonts w:ascii="宋体" w:hAnsi="宋体" w:hint="eastAsia"/>
        </w:rPr>
        <w:lastRenderedPageBreak/>
        <w:t xml:space="preserve">1  </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00B97FDE">
        <w:rPr>
          <w:rFonts w:ascii="宋体" w:hAnsi="宋体" w:hint="eastAsia"/>
        </w:rPr>
        <w:t>总  则</w:t>
      </w:r>
      <w:bookmarkEnd w:id="739"/>
      <w:bookmarkEnd w:id="740"/>
    </w:p>
    <w:p w14:paraId="058D1B73" w14:textId="49DA6168" w:rsidR="00B97FDE" w:rsidRDefault="00B97FDE" w:rsidP="00B97FDE">
      <w:pPr>
        <w:rPr>
          <w:rFonts w:ascii="宋体" w:hAnsi="宋体"/>
          <w:szCs w:val="21"/>
        </w:rPr>
      </w:pPr>
      <w:r>
        <w:rPr>
          <w:rFonts w:ascii="宋体" w:hAnsi="宋体" w:hint="eastAsia"/>
          <w:b/>
          <w:szCs w:val="21"/>
        </w:rPr>
        <w:t>1.0.1</w:t>
      </w:r>
      <w:bookmarkStart w:id="741" w:name="OLE_LINK165"/>
      <w:bookmarkStart w:id="742" w:name="OLE_LINK166"/>
      <w:r>
        <w:rPr>
          <w:rFonts w:ascii="宋体" w:hAnsi="宋体" w:hint="eastAsia"/>
          <w:b/>
          <w:szCs w:val="21"/>
        </w:rPr>
        <w:t xml:space="preserve">  </w:t>
      </w:r>
      <w:r>
        <w:rPr>
          <w:rFonts w:ascii="宋体" w:hAnsi="宋体" w:hint="eastAsia"/>
          <w:szCs w:val="21"/>
        </w:rPr>
        <w:t>为推广装配式基层结构，</w:t>
      </w:r>
      <w:r>
        <w:rPr>
          <w:rFonts w:ascii="宋体" w:hAnsi="宋体"/>
          <w:szCs w:val="21"/>
        </w:rPr>
        <w:t>促进道路工程</w:t>
      </w:r>
      <w:r w:rsidR="005762E3">
        <w:rPr>
          <w:rFonts w:ascii="宋体" w:hAnsi="宋体" w:hint="eastAsia"/>
          <w:szCs w:val="21"/>
        </w:rPr>
        <w:t>的快速施工</w:t>
      </w:r>
      <w:r w:rsidR="00572EB6">
        <w:rPr>
          <w:rFonts w:ascii="宋体" w:hAnsi="宋体" w:hint="eastAsia"/>
          <w:szCs w:val="21"/>
        </w:rPr>
        <w:t>，特制定</w:t>
      </w:r>
      <w:r>
        <w:rPr>
          <w:rFonts w:ascii="宋体" w:hAnsi="宋体" w:hint="eastAsia"/>
          <w:szCs w:val="21"/>
        </w:rPr>
        <w:t>本标准。</w:t>
      </w:r>
    </w:p>
    <w:p w14:paraId="1162B484" w14:textId="46BF4E0F" w:rsidR="00B97FDE" w:rsidRDefault="00B97FDE" w:rsidP="00B97FDE">
      <w:pPr>
        <w:rPr>
          <w:rFonts w:ascii="宋体" w:hAnsi="宋体"/>
          <w:szCs w:val="21"/>
        </w:rPr>
      </w:pPr>
      <w:r>
        <w:rPr>
          <w:rFonts w:ascii="宋体" w:hAnsi="宋体" w:hint="eastAsia"/>
          <w:szCs w:val="21"/>
        </w:rPr>
        <w:t xml:space="preserve">    2011年，由长春市市政工程设计研究院提出沥青路面装配式基层课题。</w:t>
      </w:r>
      <w:r>
        <w:rPr>
          <w:rFonts w:ascii="宋体" w:hAnsi="宋体" w:hint="eastAsia"/>
        </w:rPr>
        <w:t>2012年，将赵州桥使用的银锭，由原有的二维度约束能力升级为具有X、Y、Z三维度约束能力的新结构，并开发出可用于道路基层专用的水泥混凝土预制产品</w:t>
      </w:r>
      <w:r>
        <w:rPr>
          <w:rFonts w:ascii="宋体" w:hAnsi="宋体" w:hint="eastAsia"/>
          <w:szCs w:val="21"/>
        </w:rPr>
        <w:t>。2013年，首次将该预制</w:t>
      </w:r>
      <w:r>
        <w:rPr>
          <w:rFonts w:ascii="宋体" w:hAnsi="宋体" w:hint="eastAsia"/>
        </w:rPr>
        <w:t>块</w:t>
      </w:r>
      <w:r>
        <w:rPr>
          <w:rFonts w:ascii="宋体" w:hAnsi="宋体" w:hint="eastAsia"/>
          <w:szCs w:val="21"/>
        </w:rPr>
        <w:t>在长春市飞跃中路中应用。</w:t>
      </w:r>
      <w:proofErr w:type="gramStart"/>
      <w:r>
        <w:rPr>
          <w:rFonts w:ascii="宋体" w:hAnsi="宋体" w:hint="eastAsia"/>
          <w:szCs w:val="21"/>
        </w:rPr>
        <w:t>经弯沉和</w:t>
      </w:r>
      <w:proofErr w:type="gramEnd"/>
      <w:r>
        <w:rPr>
          <w:rFonts w:ascii="宋体" w:hAnsi="宋体" w:hint="eastAsia"/>
          <w:szCs w:val="21"/>
        </w:rPr>
        <w:t>取芯检测，灌缝料填充密实，基层与面层结合牢固，路表面无反射裂缝，弯沉值符合设计要求，该实验获得良好成果。</w:t>
      </w:r>
    </w:p>
    <w:p w14:paraId="12B3E61A" w14:textId="22E23EE6" w:rsidR="00B97FDE" w:rsidRDefault="00B97FDE" w:rsidP="00B97FDE">
      <w:pPr>
        <w:rPr>
          <w:rFonts w:ascii="宋体" w:hAnsi="宋体"/>
          <w:szCs w:val="21"/>
        </w:rPr>
      </w:pPr>
      <w:r>
        <w:rPr>
          <w:rFonts w:ascii="宋体" w:hAnsi="宋体" w:hint="eastAsia"/>
          <w:szCs w:val="21"/>
        </w:rPr>
        <w:t xml:space="preserve">    之后经过几年的技术研究与条条道路的应用实践，于2015年编辑出版了吉林省《预制装配式道路基层工程技术规程》DB22/JT135-2015、城市道路工程预算补充</w:t>
      </w:r>
      <w:bookmarkStart w:id="743" w:name="OLE_LINK125"/>
      <w:bookmarkStart w:id="744" w:name="OLE_LINK126"/>
      <w:r>
        <w:rPr>
          <w:rFonts w:ascii="宋体" w:hAnsi="宋体" w:hint="eastAsia"/>
          <w:szCs w:val="21"/>
        </w:rPr>
        <w:t>定额</w:t>
      </w:r>
      <w:bookmarkEnd w:id="743"/>
      <w:bookmarkEnd w:id="744"/>
      <w:r w:rsidRPr="009262BD">
        <w:rPr>
          <w:rFonts w:ascii="宋体" w:hAnsi="宋体" w:hint="eastAsia"/>
          <w:color w:val="000000" w:themeColor="text1"/>
          <w:szCs w:val="21"/>
        </w:rPr>
        <w:t>并</w:t>
      </w:r>
      <w:r>
        <w:rPr>
          <w:rFonts w:ascii="宋体" w:hAnsi="宋体" w:hint="eastAsia"/>
          <w:szCs w:val="21"/>
        </w:rPr>
        <w:t>在吉林省科学技术厅完成该项目的科技成果鉴定，主要结论：首次开展道路装配式基层研究；</w:t>
      </w:r>
      <w:proofErr w:type="gramStart"/>
      <w:r>
        <w:rPr>
          <w:rFonts w:ascii="宋体" w:hAnsi="宋体" w:hint="eastAsia"/>
          <w:szCs w:val="21"/>
        </w:rPr>
        <w:t>嵌挤结构</w:t>
      </w:r>
      <w:proofErr w:type="gramEnd"/>
      <w:r>
        <w:rPr>
          <w:rFonts w:ascii="宋体" w:hAnsi="宋体" w:hint="eastAsia"/>
          <w:szCs w:val="21"/>
        </w:rPr>
        <w:t>稳定可靠；可利用建筑废弃物；成套技术处于国际先进水平。同年完成企业级《预制装配式道路基层结构施工工艺方法》编制，2017年通过省级工法评审。2018年</w:t>
      </w:r>
      <w:bookmarkStart w:id="745" w:name="OLE_LINK200"/>
      <w:bookmarkStart w:id="746" w:name="OLE_LINK199"/>
      <w:r>
        <w:rPr>
          <w:rFonts w:ascii="宋体" w:hAnsi="宋体" w:hint="eastAsia"/>
          <w:szCs w:val="21"/>
        </w:rPr>
        <w:t>，根据48条采用装配式基层道路的实际施工情况对《预制装配式道路基层工程技术规程》DB22/JT135-2015进行修编，新标准为《装配式路面基层工程技术标准》</w:t>
      </w:r>
      <w:bookmarkEnd w:id="745"/>
      <w:bookmarkEnd w:id="746"/>
      <w:r>
        <w:rPr>
          <w:rFonts w:ascii="宋体" w:hAnsi="宋体" w:hint="eastAsia"/>
          <w:szCs w:val="21"/>
        </w:rPr>
        <w:t>DB22/T 5006-2018，其包含设计、</w:t>
      </w:r>
      <w:proofErr w:type="gramStart"/>
      <w:r>
        <w:rPr>
          <w:rFonts w:ascii="宋体" w:hAnsi="宋体" w:hint="eastAsia"/>
          <w:szCs w:val="21"/>
        </w:rPr>
        <w:t>基块制作</w:t>
      </w:r>
      <w:proofErr w:type="gramEnd"/>
      <w:r>
        <w:rPr>
          <w:rFonts w:ascii="宋体" w:hAnsi="宋体" w:hint="eastAsia"/>
          <w:szCs w:val="21"/>
        </w:rPr>
        <w:t>、施工、质量验收等内容。</w:t>
      </w:r>
    </w:p>
    <w:p w14:paraId="1A8F2520" w14:textId="3418720F" w:rsidR="00B97FDE" w:rsidRPr="009262BD" w:rsidRDefault="00B97FDE" w:rsidP="00B97FDE">
      <w:pPr>
        <w:rPr>
          <w:rFonts w:ascii="宋体" w:hAnsi="宋体"/>
          <w:color w:val="000000" w:themeColor="text1"/>
          <w:szCs w:val="21"/>
        </w:rPr>
      </w:pPr>
      <w:r>
        <w:rPr>
          <w:rFonts w:ascii="宋体" w:hAnsi="宋体" w:hint="eastAsia"/>
          <w:szCs w:val="21"/>
        </w:rPr>
        <w:t xml:space="preserve">    为使科研项目实现产业化，长春市市政工程设计研究院与吉林大学、哈尔滨工业大学协作开展灌缝料及装配式基层力学性能的研究并联合长春玛莎、沈阳玛莎、</w:t>
      </w:r>
      <w:proofErr w:type="gramStart"/>
      <w:r>
        <w:rPr>
          <w:rFonts w:ascii="宋体" w:hAnsi="宋体" w:hint="eastAsia"/>
          <w:szCs w:val="21"/>
        </w:rPr>
        <w:t>昌固预制</w:t>
      </w:r>
      <w:proofErr w:type="gramEnd"/>
      <w:r>
        <w:rPr>
          <w:rFonts w:ascii="宋体" w:hAnsi="宋体" w:hint="eastAsia"/>
          <w:szCs w:val="21"/>
        </w:rPr>
        <w:t>厂着重</w:t>
      </w:r>
      <w:proofErr w:type="gramStart"/>
      <w:r>
        <w:rPr>
          <w:rFonts w:ascii="宋体" w:hAnsi="宋体" w:hint="eastAsia"/>
          <w:szCs w:val="21"/>
        </w:rPr>
        <w:t>进行基块的</w:t>
      </w:r>
      <w:proofErr w:type="gramEnd"/>
      <w:r>
        <w:rPr>
          <w:rFonts w:ascii="宋体" w:hAnsi="宋体" w:hint="eastAsia"/>
          <w:szCs w:val="21"/>
        </w:rPr>
        <w:t>干法及湿法成型工艺、</w:t>
      </w:r>
      <w:proofErr w:type="gramStart"/>
      <w:r>
        <w:rPr>
          <w:rFonts w:ascii="宋体" w:hAnsi="宋体" w:hint="eastAsia"/>
          <w:szCs w:val="21"/>
        </w:rPr>
        <w:t>基块的</w:t>
      </w:r>
      <w:proofErr w:type="gramEnd"/>
      <w:r>
        <w:rPr>
          <w:rFonts w:ascii="宋体" w:hAnsi="宋体" w:hint="eastAsia"/>
          <w:szCs w:val="21"/>
        </w:rPr>
        <w:t>运输与</w:t>
      </w:r>
      <w:proofErr w:type="gramStart"/>
      <w:r>
        <w:rPr>
          <w:rFonts w:ascii="宋体" w:hAnsi="宋体" w:hint="eastAsia"/>
          <w:szCs w:val="21"/>
        </w:rPr>
        <w:t>装卸及灌缝</w:t>
      </w:r>
      <w:proofErr w:type="gramEnd"/>
      <w:r>
        <w:rPr>
          <w:rFonts w:ascii="宋体" w:hAnsi="宋体" w:hint="eastAsia"/>
          <w:szCs w:val="21"/>
        </w:rPr>
        <w:t>设备的研制。</w:t>
      </w:r>
      <w:proofErr w:type="gramStart"/>
      <w:r>
        <w:rPr>
          <w:rFonts w:ascii="宋体" w:hAnsi="宋体" w:hint="eastAsia"/>
          <w:szCs w:val="21"/>
        </w:rPr>
        <w:t>目前基块生产能力</w:t>
      </w:r>
      <w:proofErr w:type="gramEnd"/>
      <w:r>
        <w:rPr>
          <w:rFonts w:ascii="宋体" w:hAnsi="宋体" w:hint="eastAsia"/>
          <w:szCs w:val="21"/>
        </w:rPr>
        <w:t>为日产800块~1200块，</w:t>
      </w:r>
      <w:proofErr w:type="gramStart"/>
      <w:r>
        <w:rPr>
          <w:rFonts w:ascii="宋体" w:hAnsi="宋体" w:hint="eastAsia"/>
          <w:szCs w:val="21"/>
        </w:rPr>
        <w:t>基块装配</w:t>
      </w:r>
      <w:proofErr w:type="gramEnd"/>
      <w:r>
        <w:rPr>
          <w:rFonts w:ascii="宋体" w:hAnsi="宋体" w:hint="eastAsia"/>
          <w:szCs w:val="21"/>
        </w:rPr>
        <w:t>效率为单作业面2400块~3000块（㎡），灌缝作业效率为每天6000㎡。应急工程可以通过在工程沿线安排多个作业面同时</w:t>
      </w:r>
      <w:proofErr w:type="gramStart"/>
      <w:r>
        <w:rPr>
          <w:rFonts w:ascii="宋体" w:hAnsi="宋体" w:hint="eastAsia"/>
          <w:szCs w:val="21"/>
        </w:rPr>
        <w:t>进行基块装配</w:t>
      </w:r>
      <w:proofErr w:type="gramEnd"/>
      <w:r>
        <w:rPr>
          <w:rFonts w:ascii="宋体" w:hAnsi="宋体" w:hint="eastAsia"/>
          <w:szCs w:val="21"/>
        </w:rPr>
        <w:t>，灌</w:t>
      </w:r>
      <w:proofErr w:type="gramStart"/>
      <w:r>
        <w:rPr>
          <w:rFonts w:ascii="宋体" w:hAnsi="宋体" w:hint="eastAsia"/>
          <w:szCs w:val="21"/>
        </w:rPr>
        <w:t>缝采</w:t>
      </w:r>
      <w:r w:rsidRPr="009262BD">
        <w:rPr>
          <w:rFonts w:ascii="宋体" w:hAnsi="宋体" w:hint="eastAsia"/>
          <w:color w:val="000000" w:themeColor="text1"/>
          <w:szCs w:val="21"/>
        </w:rPr>
        <w:t>用</w:t>
      </w:r>
      <w:proofErr w:type="gramEnd"/>
      <w:r w:rsidRPr="009262BD">
        <w:rPr>
          <w:rFonts w:ascii="宋体" w:hAnsi="宋体" w:hint="eastAsia"/>
          <w:color w:val="000000" w:themeColor="text1"/>
          <w:szCs w:val="21"/>
        </w:rPr>
        <w:t>跟进式的作业方式，提高效率。</w:t>
      </w:r>
    </w:p>
    <w:p w14:paraId="00900084" w14:textId="5301FCAF" w:rsidR="00B97FDE" w:rsidRDefault="00B97FDE" w:rsidP="00193AAE">
      <w:pPr>
        <w:ind w:firstLineChars="200" w:firstLine="420"/>
        <w:rPr>
          <w:rFonts w:ascii="宋体" w:hAnsi="宋体"/>
          <w:szCs w:val="21"/>
        </w:rPr>
      </w:pPr>
      <w:r>
        <w:rPr>
          <w:rFonts w:ascii="宋体" w:hAnsi="宋体" w:hint="eastAsia"/>
          <w:szCs w:val="21"/>
        </w:rPr>
        <w:t>从2016年开始装配式路面基层</w:t>
      </w:r>
      <w:bookmarkStart w:id="747" w:name="OLE_LINK167"/>
      <w:bookmarkStart w:id="748" w:name="OLE_LINK168"/>
      <w:r>
        <w:rPr>
          <w:rFonts w:ascii="宋体" w:hAnsi="宋体" w:hint="eastAsia"/>
          <w:szCs w:val="21"/>
        </w:rPr>
        <w:t>逐渐</w:t>
      </w:r>
      <w:bookmarkEnd w:id="747"/>
      <w:bookmarkEnd w:id="748"/>
      <w:r>
        <w:rPr>
          <w:rFonts w:ascii="宋体" w:hAnsi="宋体" w:hint="eastAsia"/>
          <w:szCs w:val="21"/>
        </w:rPr>
        <w:t>在黑龙江、吉林、辽宁三省的市政道路建设中</w:t>
      </w:r>
      <w:bookmarkStart w:id="749" w:name="OLE_LINK272"/>
      <w:bookmarkStart w:id="750" w:name="OLE_LINK273"/>
      <w:r>
        <w:rPr>
          <w:rFonts w:ascii="宋体" w:hAnsi="宋体" w:hint="eastAsia"/>
          <w:szCs w:val="21"/>
        </w:rPr>
        <w:t>推广应用</w:t>
      </w:r>
      <w:bookmarkEnd w:id="749"/>
      <w:bookmarkEnd w:id="750"/>
      <w:r>
        <w:rPr>
          <w:rFonts w:ascii="宋体" w:hAnsi="宋体" w:hint="eastAsia"/>
          <w:szCs w:val="21"/>
        </w:rPr>
        <w:t>，目前已经铺装各等级的市政道路60余条，应用工程包含主干路、次干路和支路及施工</w:t>
      </w:r>
      <w:bookmarkStart w:id="751" w:name="OLE_LINK9"/>
      <w:bookmarkStart w:id="752" w:name="OLE_LINK8"/>
      <w:bookmarkStart w:id="753" w:name="OLE_LINK7"/>
      <w:r>
        <w:rPr>
          <w:rFonts w:ascii="宋体" w:hAnsi="宋体" w:hint="eastAsia"/>
          <w:szCs w:val="21"/>
        </w:rPr>
        <w:t>临时</w:t>
      </w:r>
      <w:bookmarkEnd w:id="751"/>
      <w:bookmarkEnd w:id="752"/>
      <w:bookmarkEnd w:id="753"/>
      <w:r>
        <w:rPr>
          <w:rFonts w:ascii="宋体" w:hAnsi="宋体" w:hint="eastAsia"/>
          <w:szCs w:val="21"/>
        </w:rPr>
        <w:t>便道，累计铺装面积达到50余万㎡，展示出工期短、质量好、环境优、强度高的优势，取得良好的社会效益和可观的经济效益。装配式基层成套技术为长春市政院自主开发的拥有全部知识产权的专利技术。为方便推广应用，全国各地采用本标准设计道路结构不受限制，基块生产必须经由本院技术授权。</w:t>
      </w:r>
    </w:p>
    <w:p w14:paraId="2F706ACC" w14:textId="30FB9A37" w:rsidR="00B97FDE" w:rsidRDefault="00B97FDE" w:rsidP="00DF7C38">
      <w:pPr>
        <w:rPr>
          <w:rFonts w:ascii="宋体" w:hAnsi="宋体"/>
          <w:szCs w:val="21"/>
        </w:rPr>
      </w:pPr>
      <w:r>
        <w:rPr>
          <w:rFonts w:ascii="宋体" w:hAnsi="宋体" w:hint="eastAsia"/>
          <w:b/>
          <w:szCs w:val="21"/>
        </w:rPr>
        <w:t xml:space="preserve">    </w:t>
      </w:r>
      <w:r>
        <w:rPr>
          <w:rFonts w:ascii="宋体" w:hAnsi="宋体" w:hint="eastAsia"/>
          <w:szCs w:val="21"/>
        </w:rPr>
        <w:t>目前</w:t>
      </w:r>
      <w:bookmarkStart w:id="754" w:name="OLE_LINK5"/>
      <w:bookmarkStart w:id="755" w:name="OLE_LINK6"/>
      <w:r>
        <w:rPr>
          <w:rFonts w:ascii="宋体" w:hAnsi="宋体" w:hint="eastAsia"/>
          <w:szCs w:val="21"/>
        </w:rPr>
        <w:t>，正在哈尔滨工业大学开展</w:t>
      </w:r>
      <w:bookmarkEnd w:id="754"/>
      <w:bookmarkEnd w:id="755"/>
      <w:r>
        <w:rPr>
          <w:rFonts w:ascii="宋体" w:hAnsi="宋体" w:hint="eastAsia"/>
          <w:szCs w:val="21"/>
        </w:rPr>
        <w:t>关于装配式基层力学特性的理论研究，在比例模型仿真试验成果验收之前，</w:t>
      </w:r>
      <w:proofErr w:type="gramStart"/>
      <w:r>
        <w:rPr>
          <w:rFonts w:ascii="宋体" w:hAnsi="宋体" w:hint="eastAsia"/>
          <w:szCs w:val="21"/>
        </w:rPr>
        <w:t>暂时按基层</w:t>
      </w:r>
      <w:proofErr w:type="gramEnd"/>
      <w:r>
        <w:rPr>
          <w:rFonts w:ascii="宋体" w:hAnsi="宋体" w:hint="eastAsia"/>
          <w:szCs w:val="21"/>
        </w:rPr>
        <w:t>替代方式解决结构组合设计问题。按交通荷载等级对应的开发出</w:t>
      </w:r>
      <w:r w:rsidR="00DF7C38">
        <w:rPr>
          <w:rFonts w:ascii="宋体" w:hAnsi="宋体" w:hint="eastAsia"/>
          <w:szCs w:val="21"/>
        </w:rPr>
        <w:lastRenderedPageBreak/>
        <w:t>重型（</w:t>
      </w:r>
      <w:r w:rsidR="00DF7C38">
        <w:rPr>
          <w:rFonts w:ascii="宋体" w:hAnsi="宋体"/>
          <w:szCs w:val="21"/>
        </w:rPr>
        <w:t>Z</w:t>
      </w:r>
      <w:r w:rsidR="00DF7C38">
        <w:rPr>
          <w:rFonts w:ascii="宋体" w:hAnsi="宋体" w:hint="eastAsia"/>
          <w:szCs w:val="21"/>
        </w:rPr>
        <w:t>型</w:t>
      </w:r>
      <w:r w:rsidR="00DF7C38">
        <w:rPr>
          <w:rFonts w:ascii="宋体" w:hAnsi="宋体" w:hint="eastAsia"/>
          <w:szCs w:val="21"/>
        </w:rPr>
        <w:t>）</w:t>
      </w:r>
      <w:r>
        <w:rPr>
          <w:rFonts w:ascii="宋体" w:hAnsi="宋体" w:hint="eastAsia"/>
          <w:szCs w:val="21"/>
        </w:rPr>
        <w:t>、</w:t>
      </w:r>
      <w:r w:rsidR="00DF7C38">
        <w:rPr>
          <w:rFonts w:ascii="宋体" w:hAnsi="宋体" w:hint="eastAsia"/>
          <w:szCs w:val="21"/>
        </w:rPr>
        <w:t>标准型（</w:t>
      </w:r>
      <w:r w:rsidR="00DF7C38">
        <w:rPr>
          <w:rFonts w:ascii="宋体" w:hAnsi="宋体" w:hint="eastAsia"/>
          <w:szCs w:val="21"/>
        </w:rPr>
        <w:t>B型</w:t>
      </w:r>
      <w:r w:rsidR="00DF7C38">
        <w:rPr>
          <w:rFonts w:ascii="宋体" w:hAnsi="宋体" w:hint="eastAsia"/>
          <w:szCs w:val="21"/>
        </w:rPr>
        <w:t>）</w:t>
      </w:r>
      <w:r>
        <w:rPr>
          <w:rFonts w:ascii="宋体" w:hAnsi="宋体" w:hint="eastAsia"/>
          <w:szCs w:val="21"/>
        </w:rPr>
        <w:t>、</w:t>
      </w:r>
      <w:r w:rsidR="00DF7C38">
        <w:rPr>
          <w:rFonts w:ascii="宋体" w:hAnsi="宋体" w:hint="eastAsia"/>
          <w:szCs w:val="21"/>
        </w:rPr>
        <w:t>轻型（</w:t>
      </w:r>
      <w:r w:rsidR="00DF7C38">
        <w:rPr>
          <w:rFonts w:ascii="宋体" w:hAnsi="宋体" w:hint="eastAsia"/>
          <w:szCs w:val="21"/>
        </w:rPr>
        <w:t>Q型</w:t>
      </w:r>
      <w:r w:rsidR="00DF7C38">
        <w:rPr>
          <w:rFonts w:ascii="宋体" w:hAnsi="宋体" w:hint="eastAsia"/>
          <w:szCs w:val="21"/>
        </w:rPr>
        <w:t>）</w:t>
      </w:r>
      <w:r>
        <w:rPr>
          <w:rFonts w:ascii="宋体" w:hAnsi="宋体" w:hint="eastAsia"/>
          <w:szCs w:val="21"/>
        </w:rPr>
        <w:t>共三个规格的基块，</w:t>
      </w:r>
      <w:proofErr w:type="gramStart"/>
      <w:r>
        <w:rPr>
          <w:rFonts w:ascii="宋体" w:hAnsi="宋体" w:hint="eastAsia"/>
          <w:szCs w:val="21"/>
        </w:rPr>
        <w:t>基块包含</w:t>
      </w:r>
      <w:proofErr w:type="gramEnd"/>
      <w:r>
        <w:rPr>
          <w:rFonts w:ascii="宋体" w:hAnsi="宋体" w:hint="eastAsia"/>
          <w:szCs w:val="21"/>
        </w:rPr>
        <w:t>方块、楔块、边块、混凝土</w:t>
      </w:r>
      <w:proofErr w:type="gramStart"/>
      <w:r>
        <w:rPr>
          <w:rFonts w:ascii="宋体" w:hAnsi="宋体" w:hint="eastAsia"/>
          <w:szCs w:val="21"/>
        </w:rPr>
        <w:t>琮</w:t>
      </w:r>
      <w:proofErr w:type="gramEnd"/>
      <w:r>
        <w:rPr>
          <w:rFonts w:ascii="宋体" w:hAnsi="宋体" w:hint="eastAsia"/>
          <w:szCs w:val="21"/>
        </w:rPr>
        <w:t>4种配套产品。</w:t>
      </w:r>
    </w:p>
    <w:p w14:paraId="06BDD959" w14:textId="49D5690F" w:rsidR="00B97FDE" w:rsidRDefault="00B97FDE" w:rsidP="00B97FDE">
      <w:pPr>
        <w:rPr>
          <w:rFonts w:ascii="宋体" w:hAnsi="宋体"/>
          <w:szCs w:val="21"/>
        </w:rPr>
      </w:pPr>
      <w:r>
        <w:rPr>
          <w:rFonts w:ascii="宋体" w:hAnsi="宋体" w:hint="eastAsia"/>
          <w:b/>
          <w:szCs w:val="21"/>
        </w:rPr>
        <w:t>1.0.2</w:t>
      </w:r>
      <w:bookmarkStart w:id="756" w:name="OLE_LINK25"/>
      <w:bookmarkStart w:id="757" w:name="OLE_LINK10"/>
      <w:r>
        <w:rPr>
          <w:rFonts w:ascii="宋体" w:hAnsi="宋体" w:hint="eastAsia"/>
          <w:b/>
          <w:szCs w:val="21"/>
        </w:rPr>
        <w:t xml:space="preserve">  </w:t>
      </w:r>
      <w:r>
        <w:rPr>
          <w:rFonts w:ascii="宋体" w:hAnsi="宋体" w:hint="eastAsia"/>
          <w:szCs w:val="21"/>
        </w:rPr>
        <w:t>应用的道路工程</w:t>
      </w:r>
      <w:bookmarkEnd w:id="756"/>
      <w:bookmarkEnd w:id="757"/>
      <w:r>
        <w:rPr>
          <w:rFonts w:ascii="宋体" w:hAnsi="宋体" w:hint="eastAsia"/>
          <w:szCs w:val="21"/>
        </w:rPr>
        <w:t>包含不同交通等级，不同横断面形式，不同施工</w:t>
      </w:r>
      <w:bookmarkStart w:id="758" w:name="OLE_LINK29"/>
      <w:bookmarkStart w:id="759" w:name="OLE_LINK26"/>
      <w:r>
        <w:rPr>
          <w:rFonts w:ascii="宋体" w:hAnsi="宋体" w:hint="eastAsia"/>
          <w:szCs w:val="21"/>
        </w:rPr>
        <w:t>季节</w:t>
      </w:r>
      <w:bookmarkEnd w:id="758"/>
      <w:bookmarkEnd w:id="759"/>
      <w:r>
        <w:rPr>
          <w:rFonts w:ascii="宋体" w:hAnsi="宋体" w:hint="eastAsia"/>
          <w:szCs w:val="21"/>
        </w:rPr>
        <w:t>，不同底基层，双层及单层沥青混凝土面层等。其中道路结构组合设计使用</w:t>
      </w:r>
      <w:r>
        <w:rPr>
          <w:rFonts w:ascii="宋体" w:hAnsi="宋体"/>
          <w:szCs w:val="21"/>
        </w:rPr>
        <w:t>B</w:t>
      </w:r>
      <w:proofErr w:type="gramStart"/>
      <w:r>
        <w:rPr>
          <w:rFonts w:ascii="宋体" w:hAnsi="宋体" w:hint="eastAsia"/>
          <w:szCs w:val="21"/>
        </w:rPr>
        <w:t>型基块</w:t>
      </w:r>
      <w:proofErr w:type="gramEnd"/>
      <w:r>
        <w:rPr>
          <w:rFonts w:ascii="宋体" w:hAnsi="宋体" w:hint="eastAsia"/>
          <w:szCs w:val="21"/>
        </w:rPr>
        <w:t>，更换不同材料的底基层进行组合，底基层主要有水泥稳定碎石、级配碎石、石灰土三类。还针对施工临时便道开展可重复利用的，</w:t>
      </w:r>
      <w:proofErr w:type="gramStart"/>
      <w:r>
        <w:rPr>
          <w:rFonts w:ascii="宋体" w:hAnsi="宋体" w:hint="eastAsia"/>
          <w:szCs w:val="21"/>
        </w:rPr>
        <w:t>在基块接缝</w:t>
      </w:r>
      <w:proofErr w:type="gramEnd"/>
      <w:r>
        <w:rPr>
          <w:rFonts w:ascii="宋体" w:hAnsi="宋体" w:hint="eastAsia"/>
          <w:szCs w:val="21"/>
        </w:rPr>
        <w:t>填充机制砂的工程应用。具体典型案例如下：</w:t>
      </w:r>
    </w:p>
    <w:p w14:paraId="3C47E404" w14:textId="1B2C3CA4" w:rsidR="00B97FDE" w:rsidRDefault="00B97FDE" w:rsidP="00B97FDE">
      <w:pPr>
        <w:ind w:firstLineChars="200" w:firstLine="422"/>
        <w:rPr>
          <w:rFonts w:ascii="宋体" w:hAnsi="宋体"/>
          <w:color w:val="000000" w:themeColor="text1"/>
          <w:szCs w:val="21"/>
        </w:rPr>
      </w:pPr>
      <w:r>
        <w:rPr>
          <w:rFonts w:ascii="宋体" w:hAnsi="宋体" w:hint="eastAsia"/>
          <w:b/>
          <w:bCs/>
          <w:szCs w:val="21"/>
        </w:rPr>
        <w:t>1</w:t>
      </w:r>
      <w:r>
        <w:rPr>
          <w:rFonts w:ascii="宋体" w:hAnsi="宋体" w:hint="eastAsia"/>
          <w:szCs w:val="21"/>
        </w:rPr>
        <w:t xml:space="preserve">  长春市浦东路工程，车行道宽16m，结构组合5cmAC16+8cmAC20+30cm装配式基层+2cm沥青砂+20cm水泥稳定碎石，铺装面积5.5万㎡。竣工道路</w:t>
      </w:r>
      <w:proofErr w:type="gramStart"/>
      <w:r>
        <w:rPr>
          <w:rFonts w:ascii="宋体" w:hAnsi="宋体" w:hint="eastAsia"/>
          <w:szCs w:val="21"/>
        </w:rPr>
        <w:t>弯沉代表值</w:t>
      </w:r>
      <w:proofErr w:type="gramEnd"/>
      <w:r>
        <w:rPr>
          <w:rFonts w:ascii="宋体" w:hAnsi="宋体" w:hint="eastAsia"/>
          <w:szCs w:val="21"/>
        </w:rPr>
        <w:t>：</w:t>
      </w:r>
      <w:r>
        <w:rPr>
          <w:rFonts w:ascii="宋体" w:hAnsi="宋体" w:hint="eastAsia"/>
          <w:color w:val="000000" w:themeColor="text1"/>
          <w:szCs w:val="21"/>
        </w:rPr>
        <w:t>7.6（0.01mm)。</w:t>
      </w:r>
    </w:p>
    <w:p w14:paraId="2D0343E2" w14:textId="0B1F3167" w:rsidR="00B97FDE" w:rsidRDefault="00B97FDE" w:rsidP="00B97FDE">
      <w:pPr>
        <w:ind w:firstLineChars="200" w:firstLine="422"/>
        <w:rPr>
          <w:rFonts w:ascii="宋体" w:hAnsi="宋体"/>
          <w:szCs w:val="21"/>
        </w:rPr>
      </w:pPr>
      <w:r>
        <w:rPr>
          <w:rFonts w:ascii="宋体" w:hAnsi="宋体" w:hint="eastAsia"/>
          <w:b/>
          <w:bCs/>
          <w:szCs w:val="21"/>
        </w:rPr>
        <w:t xml:space="preserve">2 </w:t>
      </w:r>
      <w:r>
        <w:rPr>
          <w:rFonts w:ascii="宋体" w:hAnsi="宋体" w:hint="eastAsia"/>
          <w:szCs w:val="21"/>
        </w:rPr>
        <w:t xml:space="preserve"> 长春市大连路，车行道宽16m，结构组合5cmAC16+8cmAC20+30cm装配式基层+2cm沥青砂+30cm水泥稳定碎石，铺装面积3.2万㎡。竣工道路</w:t>
      </w:r>
      <w:proofErr w:type="gramStart"/>
      <w:r>
        <w:rPr>
          <w:rFonts w:ascii="宋体" w:hAnsi="宋体" w:hint="eastAsia"/>
          <w:szCs w:val="21"/>
        </w:rPr>
        <w:t>弯沉代表值</w:t>
      </w:r>
      <w:proofErr w:type="gramEnd"/>
      <w:r>
        <w:rPr>
          <w:rFonts w:ascii="宋体" w:hAnsi="宋体" w:hint="eastAsia"/>
          <w:szCs w:val="21"/>
        </w:rPr>
        <w:t>：7.4（0.01mm)。</w:t>
      </w:r>
    </w:p>
    <w:p w14:paraId="71500FC3" w14:textId="46B6FD61" w:rsidR="00B97FDE" w:rsidRDefault="00B97FDE" w:rsidP="00B97FDE">
      <w:pPr>
        <w:ind w:firstLineChars="200" w:firstLine="422"/>
        <w:rPr>
          <w:rFonts w:ascii="宋体" w:hAnsi="宋体"/>
          <w:szCs w:val="21"/>
        </w:rPr>
      </w:pPr>
      <w:r>
        <w:rPr>
          <w:rFonts w:ascii="宋体" w:hAnsi="宋体" w:hint="eastAsia"/>
          <w:b/>
          <w:bCs/>
          <w:szCs w:val="21"/>
        </w:rPr>
        <w:t>3</w:t>
      </w:r>
      <w:r>
        <w:rPr>
          <w:rFonts w:ascii="宋体" w:hAnsi="宋体" w:hint="eastAsia"/>
          <w:szCs w:val="21"/>
        </w:rPr>
        <w:t xml:space="preserve">  沈阳陵园街（机场段），车行道宽16m，结构组</w:t>
      </w:r>
      <w:r w:rsidRPr="00F100EC">
        <w:rPr>
          <w:rFonts w:ascii="宋体" w:hAnsi="宋体" w:hint="eastAsia"/>
          <w:szCs w:val="21"/>
        </w:rPr>
        <w:t>合</w:t>
      </w:r>
      <w:r w:rsidRPr="00F100EC">
        <w:rPr>
          <w:rFonts w:ascii="宋体" w:hAnsi="宋体"/>
          <w:szCs w:val="21"/>
        </w:rPr>
        <w:t>5</w:t>
      </w:r>
      <w:r w:rsidRPr="00C7596A">
        <w:rPr>
          <w:rFonts w:ascii="宋体" w:hAnsi="宋体"/>
          <w:szCs w:val="21"/>
        </w:rPr>
        <w:t>cmAC16</w:t>
      </w:r>
      <w:r w:rsidRPr="00F100EC">
        <w:rPr>
          <w:rFonts w:ascii="宋体" w:hAnsi="宋体"/>
          <w:szCs w:val="21"/>
        </w:rPr>
        <w:t>+8</w:t>
      </w:r>
      <w:r w:rsidRPr="00C7596A">
        <w:rPr>
          <w:rFonts w:ascii="宋体" w:hAnsi="宋体"/>
          <w:szCs w:val="21"/>
        </w:rPr>
        <w:t>cmAC20</w:t>
      </w:r>
      <w:r>
        <w:rPr>
          <w:rFonts w:ascii="宋体" w:hAnsi="宋体" w:hint="eastAsia"/>
          <w:szCs w:val="21"/>
        </w:rPr>
        <w:t>+30cm装配式基层+2cm沥青砂+20cm水泥稳定碎石。铺装面积2.2万㎡，竣工道路</w:t>
      </w:r>
      <w:proofErr w:type="gramStart"/>
      <w:r>
        <w:rPr>
          <w:rFonts w:ascii="宋体" w:hAnsi="宋体" w:hint="eastAsia"/>
          <w:szCs w:val="21"/>
        </w:rPr>
        <w:t>弯沉代表值</w:t>
      </w:r>
      <w:proofErr w:type="gramEnd"/>
      <w:r>
        <w:rPr>
          <w:rFonts w:ascii="宋体" w:hAnsi="宋体" w:hint="eastAsia"/>
          <w:szCs w:val="21"/>
        </w:rPr>
        <w:t xml:space="preserve">：8.1（0.01mm)。 </w:t>
      </w:r>
    </w:p>
    <w:p w14:paraId="2779A3CD" w14:textId="51A48F39" w:rsidR="00B97FDE" w:rsidRDefault="00B97FDE" w:rsidP="00B706D4">
      <w:pPr>
        <w:ind w:firstLineChars="200" w:firstLine="422"/>
        <w:rPr>
          <w:rFonts w:ascii="宋体" w:hAnsi="宋体"/>
          <w:szCs w:val="21"/>
        </w:rPr>
      </w:pPr>
      <w:r>
        <w:rPr>
          <w:rFonts w:ascii="宋体" w:hAnsi="宋体" w:hint="eastAsia"/>
          <w:b/>
          <w:bCs/>
          <w:szCs w:val="21"/>
        </w:rPr>
        <w:t>4</w:t>
      </w:r>
      <w:r>
        <w:rPr>
          <w:rFonts w:ascii="宋体" w:hAnsi="宋体" w:hint="eastAsia"/>
          <w:szCs w:val="21"/>
        </w:rPr>
        <w:t xml:space="preserve">  磐石市振兴大街，车行道宽20m，结构组合5cmAC16+8cmAC20+30cm装配式基层+2cm沥青砂+20cm水泥稳定碎石，铺装面积5万㎡。</w:t>
      </w:r>
      <w:bookmarkStart w:id="760" w:name="_GoBack"/>
      <w:bookmarkEnd w:id="760"/>
    </w:p>
    <w:p w14:paraId="008DC1F9" w14:textId="68F06CFE" w:rsidR="00B97FDE" w:rsidRDefault="00B97FDE" w:rsidP="00B97FDE">
      <w:pPr>
        <w:ind w:firstLineChars="200" w:firstLine="422"/>
        <w:rPr>
          <w:rFonts w:ascii="宋体" w:hAnsi="宋体"/>
          <w:szCs w:val="21"/>
        </w:rPr>
      </w:pPr>
      <w:r>
        <w:rPr>
          <w:rFonts w:ascii="宋体" w:hAnsi="宋体" w:hint="eastAsia"/>
          <w:b/>
          <w:bCs/>
          <w:szCs w:val="21"/>
        </w:rPr>
        <w:t>5</w:t>
      </w:r>
      <w:r>
        <w:rPr>
          <w:rFonts w:ascii="宋体" w:hAnsi="宋体" w:hint="eastAsia"/>
          <w:szCs w:val="21"/>
        </w:rPr>
        <w:t xml:space="preserve">  长春市育民路，车行道宽12m×2，结构组合5cmAC16+8cmAC20+30cm装配式基层+30cm级配碎石，铺装面积15万㎡。竣工道路</w:t>
      </w:r>
      <w:proofErr w:type="gramStart"/>
      <w:r>
        <w:rPr>
          <w:rFonts w:ascii="宋体" w:hAnsi="宋体" w:hint="eastAsia"/>
          <w:szCs w:val="21"/>
        </w:rPr>
        <w:t>弯沉代表值</w:t>
      </w:r>
      <w:proofErr w:type="gramEnd"/>
      <w:r>
        <w:rPr>
          <w:rFonts w:ascii="宋体" w:hAnsi="宋体" w:hint="eastAsia"/>
          <w:szCs w:val="21"/>
        </w:rPr>
        <w:t>：11.9（0.01mm)。</w:t>
      </w:r>
    </w:p>
    <w:p w14:paraId="59572068" w14:textId="6A9237A5" w:rsidR="00B97FDE" w:rsidRDefault="00B97FDE" w:rsidP="00B97FDE">
      <w:pPr>
        <w:ind w:firstLineChars="200" w:firstLine="422"/>
        <w:rPr>
          <w:rFonts w:ascii="宋体" w:hAnsi="宋体"/>
          <w:szCs w:val="21"/>
        </w:rPr>
      </w:pPr>
      <w:r>
        <w:rPr>
          <w:rFonts w:ascii="宋体" w:hAnsi="宋体" w:hint="eastAsia"/>
          <w:b/>
          <w:bCs/>
          <w:szCs w:val="21"/>
        </w:rPr>
        <w:t xml:space="preserve">6 </w:t>
      </w:r>
      <w:r>
        <w:rPr>
          <w:rFonts w:ascii="宋体" w:hAnsi="宋体" w:hint="eastAsia"/>
          <w:szCs w:val="21"/>
        </w:rPr>
        <w:t xml:space="preserve"> 长春市北海公园路，车行道宽18m，结构组合6cmAC16+30cm装配式基层+30cm级配碎石，铺装面积1万㎡，竣工道路</w:t>
      </w:r>
      <w:proofErr w:type="gramStart"/>
      <w:r>
        <w:rPr>
          <w:rFonts w:ascii="宋体" w:hAnsi="宋体" w:hint="eastAsia"/>
          <w:szCs w:val="21"/>
        </w:rPr>
        <w:t>弯沉代表值</w:t>
      </w:r>
      <w:proofErr w:type="gramEnd"/>
      <w:r>
        <w:rPr>
          <w:rFonts w:ascii="宋体" w:hAnsi="宋体" w:hint="eastAsia"/>
          <w:szCs w:val="21"/>
        </w:rPr>
        <w:t xml:space="preserve">：12.4（0.01mm)。 </w:t>
      </w:r>
    </w:p>
    <w:p w14:paraId="7E832366" w14:textId="066D99F3" w:rsidR="00B97FDE" w:rsidRDefault="00B97FDE" w:rsidP="00B97FDE">
      <w:pPr>
        <w:ind w:firstLineChars="200" w:firstLine="422"/>
        <w:rPr>
          <w:rFonts w:ascii="宋体" w:hAnsi="宋体"/>
          <w:szCs w:val="21"/>
        </w:rPr>
      </w:pPr>
      <w:r>
        <w:rPr>
          <w:rFonts w:ascii="宋体" w:hAnsi="宋体" w:hint="eastAsia"/>
          <w:b/>
          <w:bCs/>
          <w:szCs w:val="21"/>
        </w:rPr>
        <w:t>7</w:t>
      </w:r>
      <w:r>
        <w:rPr>
          <w:rFonts w:ascii="宋体" w:hAnsi="宋体" w:hint="eastAsia"/>
          <w:szCs w:val="21"/>
        </w:rPr>
        <w:t xml:space="preserve">  长春市文化街，车行道宽10m，结构组合5cmAC16+8cmAC20+30cm装配式基层+30cm石灰土，铺装面积0.9万㎡。竣工道路</w:t>
      </w:r>
      <w:proofErr w:type="gramStart"/>
      <w:r>
        <w:rPr>
          <w:rFonts w:ascii="宋体" w:hAnsi="宋体" w:hint="eastAsia"/>
          <w:szCs w:val="21"/>
        </w:rPr>
        <w:t>弯沉代表值</w:t>
      </w:r>
      <w:proofErr w:type="gramEnd"/>
      <w:r>
        <w:rPr>
          <w:rFonts w:ascii="宋体" w:hAnsi="宋体" w:hint="eastAsia"/>
          <w:szCs w:val="21"/>
        </w:rPr>
        <w:t xml:space="preserve">：19.9（0.01mm)。 </w:t>
      </w:r>
    </w:p>
    <w:p w14:paraId="07F201C2" w14:textId="77777777" w:rsidR="00B97FDE" w:rsidRDefault="00B97FDE" w:rsidP="00B97FDE">
      <w:pPr>
        <w:ind w:firstLineChars="200" w:firstLine="422"/>
        <w:rPr>
          <w:rFonts w:ascii="宋体" w:hAnsi="宋体"/>
          <w:szCs w:val="21"/>
        </w:rPr>
      </w:pPr>
      <w:r>
        <w:rPr>
          <w:rFonts w:ascii="宋体" w:hAnsi="宋体" w:hint="eastAsia"/>
          <w:b/>
          <w:bCs/>
          <w:szCs w:val="21"/>
        </w:rPr>
        <w:t>8</w:t>
      </w:r>
      <w:r>
        <w:rPr>
          <w:rFonts w:ascii="宋体" w:hAnsi="宋体" w:hint="eastAsia"/>
          <w:szCs w:val="21"/>
        </w:rPr>
        <w:t xml:space="preserve">  哈尔滨某立交桥下道路冬季施工、长春市育民路三标的施工临时便道，道路组合30cm装配式临时车行道（</w:t>
      </w:r>
      <w:proofErr w:type="gramStart"/>
      <w:r>
        <w:rPr>
          <w:rFonts w:ascii="宋体" w:hAnsi="宋体" w:hint="eastAsia"/>
          <w:szCs w:val="21"/>
        </w:rPr>
        <w:t>基块</w:t>
      </w:r>
      <w:proofErr w:type="gramEnd"/>
      <w:r>
        <w:rPr>
          <w:rFonts w:ascii="宋体" w:hAnsi="宋体" w:hint="eastAsia"/>
          <w:szCs w:val="21"/>
        </w:rPr>
        <w:t>+接缝</w:t>
      </w:r>
      <w:proofErr w:type="gramStart"/>
      <w:r>
        <w:rPr>
          <w:rFonts w:ascii="宋体" w:hAnsi="宋体" w:hint="eastAsia"/>
          <w:szCs w:val="21"/>
        </w:rPr>
        <w:t>灌机制砂</w:t>
      </w:r>
      <w:proofErr w:type="gramEnd"/>
      <w:r>
        <w:rPr>
          <w:rFonts w:ascii="宋体" w:hAnsi="宋体" w:hint="eastAsia"/>
          <w:szCs w:val="21"/>
        </w:rPr>
        <w:t>）+20cm级配碎石，铺装面积1.8万㎡。</w:t>
      </w:r>
    </w:p>
    <w:p w14:paraId="6A3A3322" w14:textId="77777777" w:rsidR="00B97FDE" w:rsidRDefault="00B97FDE" w:rsidP="00B97FDE">
      <w:pPr>
        <w:ind w:firstLineChars="200" w:firstLine="422"/>
        <w:rPr>
          <w:rFonts w:ascii="宋体" w:hAnsi="宋体"/>
          <w:szCs w:val="21"/>
        </w:rPr>
      </w:pPr>
      <w:r>
        <w:rPr>
          <w:rFonts w:ascii="宋体" w:hAnsi="宋体" w:hint="eastAsia"/>
          <w:b/>
          <w:bCs/>
          <w:szCs w:val="21"/>
        </w:rPr>
        <w:t xml:space="preserve">9 </w:t>
      </w:r>
      <w:r>
        <w:rPr>
          <w:rFonts w:ascii="宋体" w:hAnsi="宋体" w:hint="eastAsia"/>
          <w:szCs w:val="21"/>
        </w:rPr>
        <w:t xml:space="preserve"> 浦东路与金川街路口抢修工程，结构组合5cmAC16+8cmAC20+30cm装配式基层+2cm沥青砂+20cm水泥稳定碎石+30cm级配碎石，铺装面积800㎡，从旧路拆除到</w:t>
      </w:r>
      <w:bookmarkStart w:id="761" w:name="OLE_LINK30"/>
      <w:bookmarkStart w:id="762" w:name="OLE_LINK35"/>
      <w:r>
        <w:rPr>
          <w:rFonts w:ascii="宋体" w:hAnsi="宋体" w:hint="eastAsia"/>
          <w:szCs w:val="21"/>
        </w:rPr>
        <w:t>完成</w:t>
      </w:r>
      <w:bookmarkEnd w:id="761"/>
      <w:bookmarkEnd w:id="762"/>
      <w:r>
        <w:rPr>
          <w:rFonts w:ascii="宋体" w:hAnsi="宋体" w:hint="eastAsia"/>
          <w:szCs w:val="21"/>
        </w:rPr>
        <w:t>基层铺装和养生共用时3天。</w:t>
      </w:r>
    </w:p>
    <w:p w14:paraId="55C8A061" w14:textId="77777777" w:rsidR="00B97FDE" w:rsidRDefault="00B97FDE" w:rsidP="00B97FDE">
      <w:pPr>
        <w:rPr>
          <w:rFonts w:ascii="宋体" w:hAnsi="宋体"/>
          <w:szCs w:val="21"/>
        </w:rPr>
      </w:pPr>
    </w:p>
    <w:p w14:paraId="0CBD7AD7" w14:textId="77777777" w:rsidR="00B97FDE" w:rsidRDefault="00B97FDE" w:rsidP="00B97FDE">
      <w:pPr>
        <w:rPr>
          <w:rFonts w:ascii="宋体" w:hAnsi="宋体"/>
          <w:szCs w:val="21"/>
        </w:rPr>
      </w:pPr>
    </w:p>
    <w:p w14:paraId="2D180283" w14:textId="0D25277F" w:rsidR="00572EB6" w:rsidRDefault="00572EB6" w:rsidP="00B97FDE">
      <w:pPr>
        <w:rPr>
          <w:rFonts w:ascii="宋体" w:hAnsi="宋体"/>
          <w:szCs w:val="21"/>
        </w:rPr>
      </w:pPr>
    </w:p>
    <w:p w14:paraId="6568E6AF" w14:textId="77777777" w:rsidR="00572EB6" w:rsidRDefault="00572EB6" w:rsidP="00B97FDE">
      <w:pPr>
        <w:rPr>
          <w:rFonts w:ascii="宋体" w:hAnsi="宋体"/>
          <w:szCs w:val="21"/>
        </w:rPr>
      </w:pPr>
    </w:p>
    <w:p w14:paraId="0E10BB9B" w14:textId="77777777" w:rsidR="00B97FDE" w:rsidRDefault="00B97FDE" w:rsidP="00B97FDE">
      <w:pPr>
        <w:rPr>
          <w:rFonts w:ascii="宋体" w:hAnsi="宋体"/>
          <w:szCs w:val="21"/>
        </w:rPr>
      </w:pPr>
    </w:p>
    <w:p w14:paraId="32F9F4B0" w14:textId="77777777" w:rsidR="00B97FDE" w:rsidRDefault="00B97FDE" w:rsidP="00B97FDE">
      <w:pPr>
        <w:pStyle w:val="1"/>
        <w:rPr>
          <w:rFonts w:ascii="宋体" w:hAnsi="宋体"/>
          <w:b w:val="0"/>
        </w:rPr>
      </w:pPr>
      <w:bookmarkStart w:id="763" w:name="_Toc21972526"/>
      <w:bookmarkStart w:id="764" w:name="_Toc10709241"/>
      <w:bookmarkStart w:id="765" w:name="_Toc10729939"/>
      <w:bookmarkStart w:id="766" w:name="_Toc21708808"/>
      <w:bookmarkStart w:id="767" w:name="_Toc29728017"/>
      <w:bookmarkStart w:id="768" w:name="_Toc30427236"/>
      <w:bookmarkStart w:id="769" w:name="_Toc30008490"/>
      <w:bookmarkStart w:id="770" w:name="_Toc36203460"/>
      <w:bookmarkStart w:id="771" w:name="_Toc37420499"/>
      <w:r>
        <w:rPr>
          <w:rFonts w:ascii="宋体" w:hAnsi="宋体"/>
          <w:bCs w:val="0"/>
        </w:rPr>
        <w:t>2</w:t>
      </w:r>
      <w:r>
        <w:rPr>
          <w:rFonts w:ascii="宋体" w:hAnsi="宋体"/>
          <w:b w:val="0"/>
        </w:rPr>
        <w:t xml:space="preserve">  术语</w:t>
      </w:r>
      <w:r>
        <w:rPr>
          <w:rFonts w:ascii="宋体" w:hAnsi="宋体" w:hint="eastAsia"/>
          <w:b w:val="0"/>
        </w:rPr>
        <w:t>和符号</w:t>
      </w:r>
      <w:bookmarkEnd w:id="763"/>
      <w:bookmarkEnd w:id="764"/>
      <w:bookmarkEnd w:id="765"/>
      <w:bookmarkEnd w:id="766"/>
      <w:bookmarkEnd w:id="767"/>
      <w:bookmarkEnd w:id="768"/>
      <w:bookmarkEnd w:id="769"/>
      <w:bookmarkEnd w:id="770"/>
      <w:bookmarkEnd w:id="771"/>
    </w:p>
    <w:p w14:paraId="3A2CD370" w14:textId="77777777" w:rsidR="00B97FDE" w:rsidRDefault="00B97FDE" w:rsidP="00B97FDE">
      <w:pPr>
        <w:pStyle w:val="2"/>
        <w:spacing w:beforeLines="50" w:before="156"/>
        <w:rPr>
          <w:rFonts w:ascii="宋体" w:hAnsi="宋体" w:cs="宋体"/>
          <w:color w:val="000000"/>
        </w:rPr>
      </w:pPr>
      <w:bookmarkStart w:id="772" w:name="_Toc30008491"/>
      <w:bookmarkStart w:id="773" w:name="_Toc30427237"/>
      <w:bookmarkStart w:id="774" w:name="_Toc36203461"/>
      <w:bookmarkStart w:id="775" w:name="_Toc37420500"/>
      <w:r>
        <w:rPr>
          <w:rFonts w:ascii="宋体" w:hAnsi="宋体" w:hint="eastAsia"/>
          <w:b/>
          <w:bCs/>
          <w:color w:val="000000"/>
        </w:rPr>
        <w:t>2.1</w:t>
      </w:r>
      <w:r>
        <w:rPr>
          <w:rFonts w:ascii="宋体" w:hAnsi="宋体" w:hint="eastAsia"/>
          <w:color w:val="000000"/>
        </w:rPr>
        <w:t xml:space="preserve">  </w:t>
      </w:r>
      <w:r>
        <w:rPr>
          <w:rFonts w:ascii="黑体" w:eastAsia="黑体" w:hAnsi="黑体" w:cs="宋体" w:hint="eastAsia"/>
          <w:color w:val="000000"/>
        </w:rPr>
        <w:t>术  语</w:t>
      </w:r>
      <w:bookmarkEnd w:id="772"/>
      <w:bookmarkEnd w:id="773"/>
      <w:bookmarkEnd w:id="774"/>
      <w:bookmarkEnd w:id="775"/>
    </w:p>
    <w:p w14:paraId="64B83ECF" w14:textId="2E94640F" w:rsidR="00B97FDE" w:rsidRDefault="00B97FDE" w:rsidP="00B97FDE">
      <w:pPr>
        <w:rPr>
          <w:rFonts w:ascii="宋体" w:hAnsi="宋体"/>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1  </w:t>
      </w:r>
      <w:r>
        <w:rPr>
          <w:rFonts w:ascii="宋体" w:hAnsi="宋体" w:hint="eastAsia"/>
          <w:szCs w:val="21"/>
        </w:rPr>
        <w:t>《公路沥青路面设计规范》JTG D50对沥青路面的解释是：铺筑沥青面层的路面。采用沥青混合料作为道路面层的路面结构统称为沥青路面。传统上沥青路面所对应的基层结构在材料方面有约定的范围，即采用无机混合料、弹性模量属于半刚性的基层。根据哈尔滨工业大学研究报告装配式基层</w:t>
      </w:r>
      <w:bookmarkStart w:id="776" w:name="OLE_LINK37"/>
      <w:bookmarkStart w:id="777" w:name="OLE_LINK36"/>
      <w:r>
        <w:rPr>
          <w:rFonts w:ascii="宋体" w:hAnsi="宋体" w:hint="eastAsia"/>
          <w:szCs w:val="21"/>
        </w:rPr>
        <w:t>属于</w:t>
      </w:r>
      <w:proofErr w:type="gramStart"/>
      <w:r>
        <w:rPr>
          <w:rFonts w:ascii="宋体" w:hAnsi="宋体" w:hint="eastAsia"/>
          <w:szCs w:val="21"/>
        </w:rPr>
        <w:t>类板体</w:t>
      </w:r>
      <w:proofErr w:type="gramEnd"/>
      <w:r>
        <w:rPr>
          <w:rFonts w:ascii="宋体" w:hAnsi="宋体" w:hint="eastAsia"/>
          <w:szCs w:val="21"/>
        </w:rPr>
        <w:t>结构</w:t>
      </w:r>
      <w:bookmarkEnd w:id="776"/>
      <w:bookmarkEnd w:id="777"/>
      <w:r>
        <w:rPr>
          <w:rFonts w:ascii="宋体" w:hAnsi="宋体" w:hint="eastAsia"/>
          <w:szCs w:val="21"/>
        </w:rPr>
        <w:t>，其力学响应特性与半刚性基层相似。</w:t>
      </w:r>
    </w:p>
    <w:p w14:paraId="0B4E8436" w14:textId="0DCF6B91" w:rsidR="00B97FDE" w:rsidRDefault="00B97FDE" w:rsidP="00B97FDE">
      <w:pPr>
        <w:rPr>
          <w:rFonts w:ascii="宋体" w:hAnsi="宋体"/>
          <w:szCs w:val="21"/>
        </w:rPr>
      </w:pPr>
      <w:bookmarkStart w:id="778" w:name="OLE_LINK102"/>
      <w:bookmarkStart w:id="779" w:name="OLE_LINK101"/>
      <w:r>
        <w:rPr>
          <w:rFonts w:ascii="宋体" w:hAnsi="宋体" w:hint="eastAsia"/>
          <w:b/>
          <w:szCs w:val="21"/>
        </w:rPr>
        <w:t xml:space="preserve">2.1.2  </w:t>
      </w:r>
      <w:r>
        <w:rPr>
          <w:rFonts w:ascii="宋体" w:hAnsi="宋体"/>
          <w:b/>
          <w:szCs w:val="21"/>
        </w:rPr>
        <w:t xml:space="preserve"> </w:t>
      </w:r>
      <w:r>
        <w:rPr>
          <w:rFonts w:ascii="宋体" w:hAnsi="宋体" w:hint="eastAsia"/>
          <w:szCs w:val="21"/>
        </w:rPr>
        <w:t>装配式基层是采用特定结构的预制件，在路槽内按一定方式组装，并通过灌缝和封边形成整体的基层。</w:t>
      </w:r>
    </w:p>
    <w:p w14:paraId="5E32CC81" w14:textId="695E6487" w:rsidR="00B97FDE" w:rsidRDefault="00B97FDE" w:rsidP="00B97FDE">
      <w:pPr>
        <w:rPr>
          <w:rFonts w:ascii="宋体" w:hAnsi="宋体"/>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3  </w:t>
      </w:r>
      <w:bookmarkStart w:id="780" w:name="OLE_LINK278"/>
      <w:bookmarkStart w:id="781" w:name="OLE_LINK279"/>
      <w:r>
        <w:rPr>
          <w:rFonts w:ascii="宋体" w:hAnsi="宋体" w:hint="eastAsia"/>
          <w:b/>
          <w:szCs w:val="21"/>
        </w:rPr>
        <w:t xml:space="preserve"> </w:t>
      </w:r>
      <w:r>
        <w:rPr>
          <w:rFonts w:ascii="宋体" w:hAnsi="宋体" w:hint="eastAsia"/>
          <w:szCs w:val="21"/>
        </w:rPr>
        <w:t>水泥混凝土预制</w:t>
      </w:r>
      <w:proofErr w:type="gramStart"/>
      <w:r>
        <w:rPr>
          <w:rFonts w:ascii="宋体" w:hAnsi="宋体" w:hint="eastAsia"/>
          <w:szCs w:val="21"/>
        </w:rPr>
        <w:t>块用于</w:t>
      </w:r>
      <w:proofErr w:type="gramEnd"/>
      <w:r>
        <w:rPr>
          <w:rFonts w:ascii="宋体" w:hAnsi="宋体" w:hint="eastAsia"/>
          <w:szCs w:val="21"/>
        </w:rPr>
        <w:t>装配式基层铺装，因此称为基块。</w:t>
      </w:r>
      <w:bookmarkEnd w:id="780"/>
      <w:bookmarkEnd w:id="781"/>
    </w:p>
    <w:p w14:paraId="5DDC563D" w14:textId="65437A7D" w:rsidR="00B97FDE" w:rsidRDefault="00B97FDE" w:rsidP="00B97FDE">
      <w:pPr>
        <w:rPr>
          <w:rFonts w:ascii="宋体" w:hAnsi="宋体"/>
          <w:szCs w:val="21"/>
        </w:rPr>
      </w:pPr>
      <w:r>
        <w:rPr>
          <w:rFonts w:ascii="宋体" w:hAnsi="宋体" w:hint="eastAsia"/>
          <w:b/>
          <w:bCs/>
          <w:szCs w:val="21"/>
        </w:rPr>
        <w:t xml:space="preserve">2.1.4  </w:t>
      </w:r>
      <w:r>
        <w:rPr>
          <w:rFonts w:ascii="宋体" w:hAnsi="宋体" w:hint="eastAsia"/>
          <w:szCs w:val="21"/>
        </w:rPr>
        <w:t>方</w:t>
      </w:r>
      <w:r>
        <w:rPr>
          <w:rFonts w:ascii="宋体" w:hAnsi="宋体"/>
          <w:szCs w:val="21"/>
        </w:rPr>
        <w:t>块</w:t>
      </w:r>
      <w:r>
        <w:rPr>
          <w:rFonts w:ascii="宋体" w:hAnsi="宋体" w:hint="eastAsia"/>
          <w:szCs w:val="21"/>
        </w:rPr>
        <w:t>是组成装配式基层的主要构件。需要具备良好的三维度稳定性，预防单块沉降。其工作时的静荷载小、动荷载大，与建筑砌块工作时静荷载大、动荷载小的特点不同，为区别使用特设专用名词。</w:t>
      </w:r>
    </w:p>
    <w:bookmarkEnd w:id="778"/>
    <w:bookmarkEnd w:id="779"/>
    <w:p w14:paraId="68E55925" w14:textId="3F457CBF" w:rsidR="00B97FDE" w:rsidRDefault="00B97FDE" w:rsidP="00B97FDE">
      <w:pPr>
        <w:rPr>
          <w:rFonts w:ascii="宋体" w:hAnsi="宋体"/>
          <w:szCs w:val="21"/>
        </w:rPr>
      </w:pPr>
      <w:r>
        <w:rPr>
          <w:rFonts w:ascii="宋体" w:hAnsi="宋体" w:hint="eastAsia"/>
          <w:b/>
          <w:szCs w:val="21"/>
        </w:rPr>
        <w:t xml:space="preserve">2.1.5  </w:t>
      </w:r>
      <w:r>
        <w:rPr>
          <w:rFonts w:ascii="宋体" w:hAnsi="宋体"/>
          <w:b/>
          <w:szCs w:val="21"/>
        </w:rPr>
        <w:t xml:space="preserve"> </w:t>
      </w:r>
      <w:r>
        <w:rPr>
          <w:rFonts w:ascii="宋体" w:hAnsi="宋体" w:hint="eastAsia"/>
          <w:szCs w:val="21"/>
        </w:rPr>
        <w:t>楔块是在道路曲线路段铺装时，采用类似以</w:t>
      </w:r>
      <w:proofErr w:type="gramStart"/>
      <w:r>
        <w:rPr>
          <w:rFonts w:ascii="宋体" w:hAnsi="宋体" w:hint="eastAsia"/>
          <w:szCs w:val="21"/>
        </w:rPr>
        <w:t>直代曲</w:t>
      </w:r>
      <w:proofErr w:type="gramEnd"/>
      <w:r>
        <w:rPr>
          <w:rFonts w:ascii="宋体" w:hAnsi="宋体" w:hint="eastAsia"/>
          <w:szCs w:val="21"/>
        </w:rPr>
        <w:t>的方式铺装，</w:t>
      </w:r>
      <w:proofErr w:type="gramStart"/>
      <w:r>
        <w:rPr>
          <w:rFonts w:ascii="宋体" w:hAnsi="宋体" w:hint="eastAsia"/>
          <w:szCs w:val="21"/>
        </w:rPr>
        <w:t>各短直线</w:t>
      </w:r>
      <w:proofErr w:type="gramEnd"/>
      <w:r>
        <w:rPr>
          <w:rFonts w:ascii="宋体" w:hAnsi="宋体" w:hint="eastAsia"/>
          <w:szCs w:val="21"/>
        </w:rPr>
        <w:t>段之间预留扇形缝隙，在此缝隙内使用楔块预制件装配。</w:t>
      </w:r>
    </w:p>
    <w:p w14:paraId="4199CB5D" w14:textId="1F733107" w:rsidR="00B97FDE" w:rsidRDefault="00B97FDE" w:rsidP="00B97FDE">
      <w:pPr>
        <w:rPr>
          <w:rFonts w:ascii="宋体" w:hAnsi="宋体"/>
          <w:szCs w:val="21"/>
        </w:rPr>
      </w:pPr>
      <w:r>
        <w:rPr>
          <w:rFonts w:ascii="宋体" w:hAnsi="宋体" w:hint="eastAsia"/>
          <w:b/>
          <w:szCs w:val="21"/>
        </w:rPr>
        <w:t xml:space="preserve">2.1.6  </w:t>
      </w:r>
      <w:r>
        <w:rPr>
          <w:rFonts w:ascii="宋体" w:hAnsi="宋体"/>
          <w:b/>
          <w:szCs w:val="21"/>
        </w:rPr>
        <w:t xml:space="preserve"> </w:t>
      </w:r>
      <w:proofErr w:type="gramStart"/>
      <w:r>
        <w:rPr>
          <w:rFonts w:ascii="宋体" w:hAnsi="宋体" w:hint="eastAsia"/>
          <w:szCs w:val="21"/>
        </w:rPr>
        <w:t>边块是</w:t>
      </w:r>
      <w:proofErr w:type="gramEnd"/>
      <w:r>
        <w:rPr>
          <w:rFonts w:ascii="宋体" w:hAnsi="宋体" w:hint="eastAsia"/>
          <w:szCs w:val="21"/>
        </w:rPr>
        <w:t>在道路曲线段的铺装时，方块与圆弧形立缘石之间出现多边形缝隙，在此缝隙内</w:t>
      </w:r>
      <w:proofErr w:type="gramStart"/>
      <w:r>
        <w:rPr>
          <w:rFonts w:ascii="宋体" w:hAnsi="宋体" w:hint="eastAsia"/>
          <w:szCs w:val="21"/>
        </w:rPr>
        <w:t>使用边块预制</w:t>
      </w:r>
      <w:proofErr w:type="gramEnd"/>
      <w:r>
        <w:rPr>
          <w:rFonts w:ascii="宋体" w:hAnsi="宋体" w:hint="eastAsia"/>
          <w:szCs w:val="21"/>
        </w:rPr>
        <w:t>件装配。</w:t>
      </w:r>
    </w:p>
    <w:p w14:paraId="441B9058" w14:textId="775C308C" w:rsidR="00B97FDE" w:rsidRPr="00262658" w:rsidRDefault="00B97FDE" w:rsidP="00B97FDE">
      <w:pPr>
        <w:rPr>
          <w:rFonts w:ascii="宋体" w:hAnsi="宋体"/>
          <w:color w:val="000000" w:themeColor="text1"/>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 xml:space="preserve">7  </w:t>
      </w:r>
      <w:r>
        <w:rPr>
          <w:rFonts w:ascii="宋体" w:hAnsi="宋体"/>
          <w:b/>
          <w:szCs w:val="21"/>
        </w:rPr>
        <w:t xml:space="preserve"> </w:t>
      </w:r>
      <w:r>
        <w:rPr>
          <w:rFonts w:ascii="宋体" w:hAnsi="宋体" w:hint="eastAsia"/>
          <w:szCs w:val="21"/>
        </w:rPr>
        <w:t>混凝土</w:t>
      </w:r>
      <w:proofErr w:type="gramStart"/>
      <w:r>
        <w:rPr>
          <w:rFonts w:ascii="宋体" w:hAnsi="宋体" w:hint="eastAsia"/>
          <w:szCs w:val="21"/>
        </w:rPr>
        <w:t>琮</w:t>
      </w:r>
      <w:proofErr w:type="gramEnd"/>
      <w:r>
        <w:rPr>
          <w:rFonts w:ascii="宋体" w:hAnsi="宋体" w:hint="eastAsia"/>
          <w:szCs w:val="21"/>
        </w:rPr>
        <w:t>的外形样式类似玉</w:t>
      </w:r>
      <w:proofErr w:type="gramStart"/>
      <w:r>
        <w:rPr>
          <w:rFonts w:ascii="宋体" w:hAnsi="宋体" w:hint="eastAsia"/>
          <w:szCs w:val="21"/>
        </w:rPr>
        <w:t>琮</w:t>
      </w:r>
      <w:proofErr w:type="gramEnd"/>
      <w:r>
        <w:rPr>
          <w:rFonts w:ascii="宋体" w:hAnsi="宋体" w:hint="eastAsia"/>
          <w:szCs w:val="21"/>
        </w:rPr>
        <w:t>，因此命名。在方块铺装过程遇到圆形检查井时的填充缝隙的附属结构。区别是玉</w:t>
      </w:r>
      <w:proofErr w:type="gramStart"/>
      <w:r>
        <w:rPr>
          <w:rFonts w:ascii="宋体" w:hAnsi="宋体" w:hint="eastAsia"/>
          <w:szCs w:val="21"/>
        </w:rPr>
        <w:t>琮</w:t>
      </w:r>
      <w:proofErr w:type="gramEnd"/>
      <w:r>
        <w:rPr>
          <w:rFonts w:ascii="宋体" w:hAnsi="宋体" w:hint="eastAsia"/>
          <w:szCs w:val="21"/>
        </w:rPr>
        <w:t>是单件，各部分都是固定的。而混凝土</w:t>
      </w:r>
      <w:proofErr w:type="gramStart"/>
      <w:r>
        <w:rPr>
          <w:rFonts w:ascii="宋体" w:hAnsi="宋体" w:hint="eastAsia"/>
          <w:szCs w:val="21"/>
        </w:rPr>
        <w:t>琮</w:t>
      </w:r>
      <w:proofErr w:type="gramEnd"/>
      <w:r>
        <w:rPr>
          <w:rFonts w:ascii="宋体" w:hAnsi="宋体" w:hint="eastAsia"/>
          <w:szCs w:val="21"/>
        </w:rPr>
        <w:t>由三个型号的部件构成，</w:t>
      </w:r>
      <w:r w:rsidRPr="00262658">
        <w:rPr>
          <w:rFonts w:ascii="宋体" w:hAnsi="宋体" w:hint="eastAsia"/>
          <w:color w:val="000000" w:themeColor="text1"/>
          <w:szCs w:val="21"/>
        </w:rPr>
        <w:t>分别为三角件、内环件和外环件，两个圆环可以通过各自的转动完成适配。</w:t>
      </w:r>
    </w:p>
    <w:p w14:paraId="707D4679" w14:textId="22269485" w:rsidR="00B97FDE" w:rsidRPr="00262658" w:rsidRDefault="00B97FDE" w:rsidP="00B97FDE">
      <w:pPr>
        <w:rPr>
          <w:rFonts w:ascii="宋体" w:hAnsi="宋体"/>
          <w:color w:val="000000" w:themeColor="text1"/>
          <w:szCs w:val="21"/>
        </w:rPr>
      </w:pPr>
      <w:r w:rsidRPr="00262658">
        <w:rPr>
          <w:rFonts w:ascii="宋体" w:hAnsi="宋体"/>
          <w:b/>
          <w:color w:val="000000" w:themeColor="text1"/>
          <w:szCs w:val="21"/>
        </w:rPr>
        <w:t>2.</w:t>
      </w:r>
      <w:r w:rsidRPr="00262658">
        <w:rPr>
          <w:rFonts w:ascii="宋体" w:hAnsi="宋体" w:hint="eastAsia"/>
          <w:b/>
          <w:color w:val="000000" w:themeColor="text1"/>
          <w:szCs w:val="21"/>
        </w:rPr>
        <w:t>1</w:t>
      </w:r>
      <w:r w:rsidRPr="00262658">
        <w:rPr>
          <w:rFonts w:ascii="宋体" w:hAnsi="宋体"/>
          <w:b/>
          <w:color w:val="000000" w:themeColor="text1"/>
          <w:szCs w:val="21"/>
        </w:rPr>
        <w:t>.</w:t>
      </w:r>
      <w:r w:rsidRPr="00262658">
        <w:rPr>
          <w:rFonts w:ascii="宋体" w:hAnsi="宋体" w:hint="eastAsia"/>
          <w:b/>
          <w:color w:val="000000" w:themeColor="text1"/>
          <w:szCs w:val="21"/>
        </w:rPr>
        <w:t xml:space="preserve">10 </w:t>
      </w:r>
      <w:r w:rsidRPr="00262658">
        <w:rPr>
          <w:rFonts w:ascii="宋体" w:hAnsi="宋体"/>
          <w:b/>
          <w:color w:val="000000" w:themeColor="text1"/>
          <w:szCs w:val="21"/>
        </w:rPr>
        <w:t xml:space="preserve"> </w:t>
      </w:r>
      <w:proofErr w:type="gramStart"/>
      <w:r w:rsidRPr="00262658">
        <w:rPr>
          <w:rFonts w:ascii="宋体" w:hAnsi="宋体" w:hint="eastAsia"/>
          <w:color w:val="000000" w:themeColor="text1"/>
          <w:szCs w:val="21"/>
        </w:rPr>
        <w:t>基块通过</w:t>
      </w:r>
      <w:proofErr w:type="gramEnd"/>
      <w:r w:rsidRPr="00262658">
        <w:rPr>
          <w:rFonts w:ascii="宋体" w:hAnsi="宋体" w:hint="eastAsia"/>
          <w:color w:val="000000" w:themeColor="text1"/>
          <w:szCs w:val="21"/>
        </w:rPr>
        <w:t>斜面传递荷载，</w:t>
      </w:r>
      <w:proofErr w:type="gramStart"/>
      <w:r w:rsidRPr="00262658">
        <w:rPr>
          <w:rFonts w:ascii="宋体" w:hAnsi="宋体" w:hint="eastAsia"/>
          <w:color w:val="000000" w:themeColor="text1"/>
          <w:szCs w:val="21"/>
        </w:rPr>
        <w:t>传荷能力</w:t>
      </w:r>
      <w:proofErr w:type="gramEnd"/>
      <w:r w:rsidRPr="00262658">
        <w:rPr>
          <w:rFonts w:ascii="宋体" w:hAnsi="宋体" w:hint="eastAsia"/>
          <w:color w:val="000000" w:themeColor="text1"/>
          <w:szCs w:val="21"/>
        </w:rPr>
        <w:t>与斜面的斜率和</w:t>
      </w:r>
      <w:proofErr w:type="gramStart"/>
      <w:r w:rsidRPr="00262658">
        <w:rPr>
          <w:rFonts w:ascii="宋体" w:hAnsi="宋体" w:hint="eastAsia"/>
          <w:color w:val="000000" w:themeColor="text1"/>
          <w:szCs w:val="21"/>
        </w:rPr>
        <w:t>基块</w:t>
      </w:r>
      <w:proofErr w:type="gramEnd"/>
      <w:r w:rsidRPr="00262658">
        <w:rPr>
          <w:rFonts w:ascii="宋体" w:hAnsi="宋体" w:hint="eastAsia"/>
          <w:color w:val="000000" w:themeColor="text1"/>
          <w:szCs w:val="21"/>
        </w:rPr>
        <w:t>厚度有关。为便于理解该架构及产品设计，采用正切的方法定义；为</w:t>
      </w:r>
      <w:proofErr w:type="gramStart"/>
      <w:r w:rsidRPr="00262658">
        <w:rPr>
          <w:rFonts w:ascii="宋体" w:hAnsi="宋体" w:hint="eastAsia"/>
          <w:color w:val="000000" w:themeColor="text1"/>
          <w:szCs w:val="21"/>
        </w:rPr>
        <w:t>表达基块的三维嵌挤作用</w:t>
      </w:r>
      <w:proofErr w:type="gramEnd"/>
      <w:r w:rsidRPr="00262658">
        <w:rPr>
          <w:rFonts w:ascii="宋体" w:hAnsi="宋体" w:hint="eastAsia"/>
          <w:color w:val="000000" w:themeColor="text1"/>
          <w:szCs w:val="21"/>
        </w:rPr>
        <w:t>，定名为</w:t>
      </w:r>
      <w:proofErr w:type="gramStart"/>
      <w:r w:rsidRPr="00262658">
        <w:rPr>
          <w:rFonts w:ascii="宋体" w:hAnsi="宋体" w:hint="eastAsia"/>
          <w:color w:val="000000" w:themeColor="text1"/>
          <w:szCs w:val="21"/>
        </w:rPr>
        <w:t>嵌挤度</w:t>
      </w:r>
      <w:proofErr w:type="gramEnd"/>
      <w:r w:rsidRPr="00262658">
        <w:rPr>
          <w:rFonts w:ascii="宋体" w:hAnsi="宋体" w:hint="eastAsia"/>
          <w:color w:val="000000" w:themeColor="text1"/>
          <w:szCs w:val="21"/>
        </w:rPr>
        <w:t>。</w:t>
      </w:r>
      <w:r w:rsidRPr="00262658">
        <w:rPr>
          <w:rFonts w:ascii="宋体" w:hAnsi="宋体"/>
          <w:color w:val="000000" w:themeColor="text1"/>
          <w:szCs w:val="21"/>
        </w:rPr>
        <w:t>具体数值</w:t>
      </w:r>
      <w:proofErr w:type="gramStart"/>
      <w:r w:rsidRPr="00262658">
        <w:rPr>
          <w:rFonts w:ascii="宋体" w:hAnsi="宋体"/>
          <w:color w:val="000000" w:themeColor="text1"/>
          <w:szCs w:val="21"/>
        </w:rPr>
        <w:t>为基块侧面</w:t>
      </w:r>
      <w:proofErr w:type="gramEnd"/>
      <w:r w:rsidRPr="00262658">
        <w:rPr>
          <w:rFonts w:ascii="宋体" w:hAnsi="宋体"/>
          <w:color w:val="000000" w:themeColor="text1"/>
          <w:szCs w:val="21"/>
        </w:rPr>
        <w:t>外弦长度</w:t>
      </w:r>
      <w:proofErr w:type="gramStart"/>
      <w:r w:rsidRPr="00262658">
        <w:rPr>
          <w:rFonts w:ascii="宋体" w:hAnsi="宋体"/>
          <w:color w:val="000000" w:themeColor="text1"/>
          <w:szCs w:val="21"/>
        </w:rPr>
        <w:t>与基块厚度</w:t>
      </w:r>
      <w:proofErr w:type="gramEnd"/>
      <w:r w:rsidRPr="00262658">
        <w:rPr>
          <w:rFonts w:ascii="宋体" w:hAnsi="宋体"/>
          <w:color w:val="000000" w:themeColor="text1"/>
          <w:szCs w:val="21"/>
        </w:rPr>
        <w:t>的比值。</w:t>
      </w:r>
    </w:p>
    <w:p w14:paraId="11058D3E" w14:textId="05E169C4" w:rsidR="00B97FDE" w:rsidRPr="00262658" w:rsidRDefault="00B97FDE" w:rsidP="00B97FDE">
      <w:pPr>
        <w:rPr>
          <w:rFonts w:ascii="宋体" w:hAnsi="宋体"/>
          <w:color w:val="000000" w:themeColor="text1"/>
          <w:szCs w:val="21"/>
        </w:rPr>
      </w:pPr>
      <w:r w:rsidRPr="00262658">
        <w:rPr>
          <w:rFonts w:ascii="宋体" w:hAnsi="宋体"/>
          <w:b/>
          <w:color w:val="000000" w:themeColor="text1"/>
          <w:szCs w:val="21"/>
        </w:rPr>
        <w:t xml:space="preserve">2.1.11  </w:t>
      </w:r>
      <w:r w:rsidRPr="00262658">
        <w:rPr>
          <w:rFonts w:ascii="宋体" w:hAnsi="宋体" w:hint="eastAsia"/>
          <w:color w:val="000000" w:themeColor="text1"/>
          <w:szCs w:val="21"/>
        </w:rPr>
        <w:t>装配式基层的隔离层是具有防水、整平和缓解应力多重作用的功能层。其整平作用最大，因此要有一定厚度和柔韧性，并可通过碾压整平。</w:t>
      </w:r>
    </w:p>
    <w:p w14:paraId="1D082B9D" w14:textId="77777777" w:rsidR="00B97FDE" w:rsidRDefault="00B97FDE" w:rsidP="00B97FDE">
      <w:pPr>
        <w:rPr>
          <w:rFonts w:ascii="宋体" w:hAnsi="宋体"/>
          <w:szCs w:val="21"/>
        </w:rPr>
      </w:pPr>
      <w:r>
        <w:rPr>
          <w:rFonts w:ascii="宋体" w:hAnsi="宋体" w:hint="eastAsia"/>
          <w:b/>
          <w:szCs w:val="21"/>
        </w:rPr>
        <w:t xml:space="preserve">2.1.12  </w:t>
      </w:r>
      <w:r>
        <w:rPr>
          <w:rFonts w:ascii="宋体" w:hAnsi="宋体" w:hint="eastAsia"/>
          <w:szCs w:val="21"/>
        </w:rPr>
        <w:t>与水泥混凝土白改</w:t>
      </w:r>
      <w:proofErr w:type="gramStart"/>
      <w:r>
        <w:rPr>
          <w:rFonts w:ascii="宋体" w:hAnsi="宋体" w:hint="eastAsia"/>
          <w:szCs w:val="21"/>
        </w:rPr>
        <w:t>黑结构</w:t>
      </w:r>
      <w:proofErr w:type="gramEnd"/>
      <w:r>
        <w:rPr>
          <w:rFonts w:ascii="宋体" w:hAnsi="宋体" w:hint="eastAsia"/>
          <w:szCs w:val="21"/>
        </w:rPr>
        <w:t>类似，宜用改性沥青作为粘层。</w:t>
      </w:r>
    </w:p>
    <w:p w14:paraId="4113DC7E" w14:textId="06F65FB7" w:rsidR="00B97FDE" w:rsidRDefault="00B97FDE" w:rsidP="00B97FDE">
      <w:pPr>
        <w:rPr>
          <w:rFonts w:ascii="宋体" w:hAnsi="宋体"/>
          <w:szCs w:val="21"/>
        </w:rPr>
      </w:pPr>
      <w:r>
        <w:rPr>
          <w:rFonts w:ascii="宋体" w:hAnsi="宋体" w:hint="eastAsia"/>
          <w:b/>
          <w:szCs w:val="21"/>
        </w:rPr>
        <w:t xml:space="preserve">2.1.13  </w:t>
      </w:r>
      <w:r>
        <w:rPr>
          <w:rFonts w:ascii="宋体" w:hAnsi="宋体" w:hint="eastAsia"/>
          <w:szCs w:val="21"/>
        </w:rPr>
        <w:t>低温</w:t>
      </w:r>
      <w:proofErr w:type="gramStart"/>
      <w:r>
        <w:rPr>
          <w:rFonts w:ascii="宋体" w:hAnsi="宋体" w:hint="eastAsia"/>
          <w:szCs w:val="21"/>
        </w:rPr>
        <w:t>开裂指数</w:t>
      </w:r>
      <w:proofErr w:type="gramEnd"/>
      <w:r>
        <w:rPr>
          <w:rFonts w:ascii="宋体" w:hAnsi="宋体" w:hint="eastAsia"/>
          <w:szCs w:val="21"/>
        </w:rPr>
        <w:t>反映沥青路面装配式基层在低温时发生收缩而产生横向开裂的程度。虽然装配式基层的主要构件是基块，在预制场已经完成大部分的干缩，但是体积约占基层8%的灌</w:t>
      </w:r>
      <w:proofErr w:type="gramStart"/>
      <w:r>
        <w:rPr>
          <w:rFonts w:ascii="宋体" w:hAnsi="宋体" w:hint="eastAsia"/>
          <w:szCs w:val="21"/>
        </w:rPr>
        <w:lastRenderedPageBreak/>
        <w:t>缝料仍采用</w:t>
      </w:r>
      <w:proofErr w:type="gramEnd"/>
      <w:r>
        <w:rPr>
          <w:rFonts w:ascii="宋体" w:hAnsi="宋体" w:hint="eastAsia"/>
          <w:szCs w:val="21"/>
        </w:rPr>
        <w:t>湿法作业，所以该部分有干缩现象。装配式基层的原理是</w:t>
      </w:r>
      <w:proofErr w:type="gramStart"/>
      <w:r>
        <w:rPr>
          <w:rFonts w:ascii="宋体" w:hAnsi="宋体" w:hint="eastAsia"/>
          <w:szCs w:val="21"/>
        </w:rPr>
        <w:t>三维嵌挤并</w:t>
      </w:r>
      <w:proofErr w:type="gramEnd"/>
      <w:r>
        <w:rPr>
          <w:rFonts w:ascii="宋体" w:hAnsi="宋体" w:hint="eastAsia"/>
          <w:szCs w:val="21"/>
        </w:rPr>
        <w:t>通过密集均匀的接缝分散应力与变形，有较好的温度适应性，因此装配式基层并不设置施工缝、伸缩缝和涨缝。当工程所在位置的全年最大温差较大时，依然会</w:t>
      </w:r>
      <w:proofErr w:type="gramStart"/>
      <w:r>
        <w:rPr>
          <w:rFonts w:ascii="宋体" w:hAnsi="宋体" w:hint="eastAsia"/>
          <w:szCs w:val="21"/>
        </w:rPr>
        <w:t>出现温缩裂缝</w:t>
      </w:r>
      <w:proofErr w:type="gramEnd"/>
      <w:r>
        <w:rPr>
          <w:rFonts w:ascii="宋体" w:hAnsi="宋体" w:hint="eastAsia"/>
          <w:szCs w:val="21"/>
        </w:rPr>
        <w:t>。特别是当施工期</w:t>
      </w:r>
      <w:proofErr w:type="gramStart"/>
      <w:r>
        <w:rPr>
          <w:rFonts w:ascii="宋体" w:hAnsi="宋体" w:hint="eastAsia"/>
          <w:szCs w:val="21"/>
        </w:rPr>
        <w:t>间基块</w:t>
      </w:r>
      <w:proofErr w:type="gramEnd"/>
      <w:r>
        <w:rPr>
          <w:rFonts w:ascii="宋体" w:hAnsi="宋体" w:hint="eastAsia"/>
          <w:szCs w:val="21"/>
        </w:rPr>
        <w:t>被雨淋后，干缩应力较大，在干缩</w:t>
      </w:r>
      <w:proofErr w:type="gramStart"/>
      <w:r>
        <w:rPr>
          <w:rFonts w:ascii="宋体" w:hAnsi="宋体" w:hint="eastAsia"/>
          <w:szCs w:val="21"/>
        </w:rPr>
        <w:t>与温缩的</w:t>
      </w:r>
      <w:proofErr w:type="gramEnd"/>
      <w:r>
        <w:rPr>
          <w:rFonts w:ascii="宋体" w:hAnsi="宋体" w:hint="eastAsia"/>
          <w:szCs w:val="21"/>
        </w:rPr>
        <w:t>共同作用下会在道路横向发生开裂。减小低温</w:t>
      </w:r>
      <w:proofErr w:type="gramStart"/>
      <w:r>
        <w:rPr>
          <w:rFonts w:ascii="宋体" w:hAnsi="宋体" w:hint="eastAsia"/>
          <w:szCs w:val="21"/>
        </w:rPr>
        <w:t>开裂指数</w:t>
      </w:r>
      <w:proofErr w:type="gramEnd"/>
      <w:r>
        <w:rPr>
          <w:rFonts w:ascii="宋体" w:hAnsi="宋体" w:hint="eastAsia"/>
          <w:szCs w:val="21"/>
        </w:rPr>
        <w:t>的途径是尽量选择在低温时段进行灌缝作业并避免施工期间遭遇降雨。</w:t>
      </w:r>
    </w:p>
    <w:p w14:paraId="31FEAFC8" w14:textId="77777777" w:rsidR="00B97FDE" w:rsidRDefault="00B97FDE" w:rsidP="00B97FDE">
      <w:pPr>
        <w:ind w:firstLineChars="200" w:firstLine="420"/>
        <w:rPr>
          <w:rFonts w:ascii="宋体" w:hAnsi="宋体"/>
          <w:szCs w:val="21"/>
        </w:rPr>
      </w:pPr>
      <w:r>
        <w:rPr>
          <w:rFonts w:ascii="宋体" w:hAnsi="宋体" w:hint="eastAsia"/>
          <w:color w:val="000000" w:themeColor="text1"/>
          <w:szCs w:val="21"/>
        </w:rPr>
        <w:t>应</w:t>
      </w:r>
      <w:r>
        <w:rPr>
          <w:rFonts w:ascii="宋体" w:hAnsi="宋体" w:hint="eastAsia"/>
          <w:szCs w:val="21"/>
        </w:rPr>
        <w:t>用案例：</w:t>
      </w:r>
    </w:p>
    <w:p w14:paraId="12AA559D" w14:textId="386D61D1" w:rsidR="00B97FDE" w:rsidRDefault="00B97FDE" w:rsidP="00B97FDE">
      <w:pPr>
        <w:ind w:firstLineChars="200" w:firstLine="420"/>
        <w:rPr>
          <w:rFonts w:ascii="宋体" w:hAnsi="宋体"/>
          <w:szCs w:val="21"/>
        </w:rPr>
      </w:pPr>
      <w:r>
        <w:rPr>
          <w:rFonts w:ascii="宋体" w:hAnsi="宋体"/>
          <w:szCs w:val="21"/>
        </w:rPr>
        <w:t xml:space="preserve"> </w:t>
      </w:r>
      <w:r>
        <w:rPr>
          <w:rFonts w:ascii="宋体" w:hAnsi="宋体" w:hint="eastAsia"/>
          <w:b/>
          <w:bCs/>
          <w:szCs w:val="21"/>
        </w:rPr>
        <w:t>1</w:t>
      </w:r>
      <w:r>
        <w:rPr>
          <w:rFonts w:ascii="宋体" w:hAnsi="宋体" w:hint="eastAsia"/>
          <w:szCs w:val="21"/>
        </w:rPr>
        <w:t xml:space="preserve">  长春市海口路工程深圳街-金川街段施工时被大雨淋湿，干缩大、</w:t>
      </w:r>
      <w:proofErr w:type="gramStart"/>
      <w:r>
        <w:rPr>
          <w:rFonts w:ascii="宋体" w:hAnsi="宋体" w:hint="eastAsia"/>
          <w:szCs w:val="21"/>
        </w:rPr>
        <w:t>温缩开裂</w:t>
      </w:r>
      <w:proofErr w:type="gramEnd"/>
      <w:r>
        <w:rPr>
          <w:rFonts w:ascii="宋体" w:hAnsi="宋体" w:hint="eastAsia"/>
          <w:szCs w:val="21"/>
        </w:rPr>
        <w:t>较多，该段365m，出现8条裂缝；金川街-临河街段施工时天气干燥，干缩小、</w:t>
      </w:r>
      <w:proofErr w:type="gramStart"/>
      <w:r>
        <w:rPr>
          <w:rFonts w:ascii="宋体" w:hAnsi="宋体" w:hint="eastAsia"/>
          <w:szCs w:val="21"/>
        </w:rPr>
        <w:t>温缩开裂</w:t>
      </w:r>
      <w:proofErr w:type="gramEnd"/>
      <w:r>
        <w:rPr>
          <w:rFonts w:ascii="宋体" w:hAnsi="宋体" w:hint="eastAsia"/>
          <w:szCs w:val="21"/>
        </w:rPr>
        <w:t>较少，该段长400</w:t>
      </w:r>
      <w:r>
        <w:rPr>
          <w:rFonts w:ascii="宋体" w:hAnsi="宋体"/>
          <w:szCs w:val="21"/>
        </w:rPr>
        <w:t>m，</w:t>
      </w:r>
      <w:r>
        <w:rPr>
          <w:rFonts w:ascii="宋体" w:hAnsi="宋体" w:hint="eastAsia"/>
          <w:szCs w:val="21"/>
        </w:rPr>
        <w:t>出现2条裂缝，最大间距320m。</w:t>
      </w:r>
    </w:p>
    <w:p w14:paraId="2CFE4FC5" w14:textId="77777777" w:rsidR="00B97FDE" w:rsidRDefault="00B97FDE" w:rsidP="00B97FDE">
      <w:pPr>
        <w:rPr>
          <w:rFonts w:ascii="宋体" w:hAnsi="宋体"/>
          <w:szCs w:val="21"/>
        </w:rPr>
      </w:pPr>
    </w:p>
    <w:p w14:paraId="33470418" w14:textId="77777777" w:rsidR="00B97FDE" w:rsidRDefault="00B97FDE" w:rsidP="00B97FDE">
      <w:pPr>
        <w:rPr>
          <w:rFonts w:ascii="宋体" w:hAnsi="宋体"/>
          <w:szCs w:val="21"/>
        </w:rPr>
      </w:pPr>
    </w:p>
    <w:p w14:paraId="4674EA27" w14:textId="77777777" w:rsidR="00B97FDE" w:rsidRDefault="00B97FDE" w:rsidP="00B97FDE">
      <w:pPr>
        <w:rPr>
          <w:rFonts w:ascii="宋体" w:hAnsi="宋体"/>
          <w:szCs w:val="21"/>
        </w:rPr>
      </w:pPr>
    </w:p>
    <w:p w14:paraId="0E47C76B" w14:textId="77777777" w:rsidR="00B97FDE" w:rsidRDefault="00B97FDE" w:rsidP="00B97FDE">
      <w:pPr>
        <w:rPr>
          <w:rFonts w:ascii="宋体" w:hAnsi="宋体"/>
          <w:szCs w:val="21"/>
        </w:rPr>
      </w:pPr>
    </w:p>
    <w:p w14:paraId="72BA00E6" w14:textId="77777777" w:rsidR="00B97FDE" w:rsidRDefault="00B97FDE" w:rsidP="00B97FDE">
      <w:pPr>
        <w:rPr>
          <w:rFonts w:ascii="宋体" w:hAnsi="宋体"/>
          <w:szCs w:val="21"/>
        </w:rPr>
      </w:pPr>
    </w:p>
    <w:p w14:paraId="64C17E20" w14:textId="77777777" w:rsidR="00B97FDE" w:rsidRDefault="00B97FDE" w:rsidP="00B97FDE">
      <w:pPr>
        <w:rPr>
          <w:rFonts w:ascii="宋体" w:hAnsi="宋体"/>
          <w:szCs w:val="21"/>
        </w:rPr>
      </w:pPr>
    </w:p>
    <w:p w14:paraId="6E107427" w14:textId="77777777" w:rsidR="00B97FDE" w:rsidRDefault="00B97FDE" w:rsidP="00B97FDE">
      <w:pPr>
        <w:rPr>
          <w:rFonts w:ascii="宋体" w:hAnsi="宋体"/>
          <w:szCs w:val="21"/>
        </w:rPr>
      </w:pPr>
    </w:p>
    <w:p w14:paraId="0844F6E7" w14:textId="77777777" w:rsidR="00B97FDE" w:rsidRDefault="00B97FDE" w:rsidP="00B97FDE">
      <w:pPr>
        <w:rPr>
          <w:rFonts w:ascii="宋体" w:hAnsi="宋体"/>
          <w:szCs w:val="21"/>
        </w:rPr>
      </w:pPr>
    </w:p>
    <w:p w14:paraId="58C0C3C6" w14:textId="77777777" w:rsidR="00B97FDE" w:rsidRDefault="00B97FDE" w:rsidP="00B97FDE">
      <w:pPr>
        <w:rPr>
          <w:rFonts w:ascii="宋体" w:hAnsi="宋体"/>
          <w:szCs w:val="21"/>
        </w:rPr>
      </w:pPr>
    </w:p>
    <w:p w14:paraId="7623642F" w14:textId="77777777" w:rsidR="00B97FDE" w:rsidRDefault="00B97FDE" w:rsidP="00B97FDE">
      <w:pPr>
        <w:rPr>
          <w:rFonts w:ascii="宋体" w:hAnsi="宋体"/>
          <w:szCs w:val="21"/>
        </w:rPr>
      </w:pPr>
    </w:p>
    <w:p w14:paraId="46C7566F" w14:textId="77777777" w:rsidR="00B97FDE" w:rsidRDefault="00B97FDE" w:rsidP="00B97FDE">
      <w:pPr>
        <w:rPr>
          <w:rFonts w:ascii="宋体" w:hAnsi="宋体"/>
          <w:szCs w:val="21"/>
        </w:rPr>
      </w:pPr>
    </w:p>
    <w:p w14:paraId="684BC7CC" w14:textId="77777777" w:rsidR="00B97FDE" w:rsidRDefault="00B97FDE" w:rsidP="00B97FDE">
      <w:pPr>
        <w:rPr>
          <w:rFonts w:ascii="宋体" w:hAnsi="宋体"/>
          <w:szCs w:val="21"/>
        </w:rPr>
      </w:pPr>
    </w:p>
    <w:p w14:paraId="3E3CD765" w14:textId="77777777" w:rsidR="00B97FDE" w:rsidRDefault="00B97FDE" w:rsidP="00B97FDE">
      <w:pPr>
        <w:rPr>
          <w:rFonts w:ascii="宋体" w:hAnsi="宋体"/>
          <w:szCs w:val="21"/>
        </w:rPr>
      </w:pPr>
    </w:p>
    <w:p w14:paraId="3F2001F4" w14:textId="77777777" w:rsidR="00B97FDE" w:rsidRDefault="00B97FDE" w:rsidP="00B97FDE">
      <w:pPr>
        <w:rPr>
          <w:rFonts w:ascii="宋体" w:hAnsi="宋体"/>
          <w:szCs w:val="21"/>
        </w:rPr>
      </w:pPr>
    </w:p>
    <w:p w14:paraId="49F7B353" w14:textId="77777777" w:rsidR="00B97FDE" w:rsidRDefault="00B97FDE" w:rsidP="00B97FDE">
      <w:pPr>
        <w:rPr>
          <w:rFonts w:ascii="宋体" w:hAnsi="宋体"/>
          <w:szCs w:val="21"/>
        </w:rPr>
      </w:pPr>
    </w:p>
    <w:p w14:paraId="3EA74E25" w14:textId="77777777" w:rsidR="00B97FDE" w:rsidRDefault="00B97FDE" w:rsidP="00B97FDE">
      <w:pPr>
        <w:rPr>
          <w:rFonts w:ascii="宋体" w:hAnsi="宋体"/>
          <w:szCs w:val="21"/>
        </w:rPr>
      </w:pPr>
    </w:p>
    <w:p w14:paraId="336DB6DC" w14:textId="77777777" w:rsidR="00B97FDE" w:rsidRDefault="00B97FDE" w:rsidP="00B97FDE">
      <w:pPr>
        <w:rPr>
          <w:rFonts w:ascii="宋体" w:hAnsi="宋体"/>
          <w:szCs w:val="21"/>
        </w:rPr>
      </w:pPr>
    </w:p>
    <w:p w14:paraId="130CF276" w14:textId="77777777" w:rsidR="00B97FDE" w:rsidRDefault="00B97FDE" w:rsidP="00B97FDE">
      <w:pPr>
        <w:rPr>
          <w:rFonts w:ascii="宋体" w:hAnsi="宋体"/>
          <w:szCs w:val="21"/>
        </w:rPr>
      </w:pPr>
    </w:p>
    <w:p w14:paraId="72BE58DA" w14:textId="77777777" w:rsidR="00B97FDE" w:rsidRDefault="00B97FDE" w:rsidP="00B97FDE">
      <w:pPr>
        <w:rPr>
          <w:rFonts w:ascii="宋体" w:hAnsi="宋体"/>
          <w:szCs w:val="21"/>
        </w:rPr>
      </w:pPr>
    </w:p>
    <w:p w14:paraId="7AEDBA9D" w14:textId="77777777" w:rsidR="00336770" w:rsidRDefault="00336770" w:rsidP="00B97FDE">
      <w:pPr>
        <w:rPr>
          <w:rFonts w:ascii="宋体" w:hAnsi="宋体"/>
          <w:szCs w:val="21"/>
        </w:rPr>
      </w:pPr>
    </w:p>
    <w:p w14:paraId="0B63A80C" w14:textId="77777777" w:rsidR="00B97FDE" w:rsidRDefault="00B97FDE" w:rsidP="00B97FDE">
      <w:pPr>
        <w:pStyle w:val="1"/>
        <w:rPr>
          <w:rFonts w:ascii="宋体" w:hAnsi="宋体" w:cs="宋体"/>
          <w:b w:val="0"/>
          <w:color w:val="000000"/>
        </w:rPr>
      </w:pPr>
      <w:bookmarkStart w:id="782" w:name="_Toc29728018"/>
      <w:bookmarkStart w:id="783" w:name="_Toc30008492"/>
      <w:bookmarkStart w:id="784" w:name="_Toc30427238"/>
      <w:bookmarkStart w:id="785" w:name="_Toc36203462"/>
      <w:bookmarkStart w:id="786" w:name="_Toc37420501"/>
      <w:r>
        <w:rPr>
          <w:rFonts w:ascii="宋体" w:hAnsi="宋体" w:hint="eastAsia"/>
          <w:bCs w:val="0"/>
          <w:color w:val="000000"/>
        </w:rPr>
        <w:lastRenderedPageBreak/>
        <w:t>3</w:t>
      </w:r>
      <w:r>
        <w:rPr>
          <w:rFonts w:ascii="宋体" w:hAnsi="宋体"/>
          <w:b w:val="0"/>
          <w:color w:val="000000"/>
        </w:rPr>
        <w:t xml:space="preserve">  </w:t>
      </w:r>
      <w:r>
        <w:rPr>
          <w:rFonts w:ascii="宋体" w:hAnsi="宋体" w:hint="eastAsia"/>
          <w:b w:val="0"/>
          <w:color w:val="000000"/>
        </w:rPr>
        <w:t>基本规定</w:t>
      </w:r>
      <w:bookmarkEnd w:id="782"/>
      <w:bookmarkEnd w:id="783"/>
      <w:bookmarkEnd w:id="784"/>
      <w:bookmarkEnd w:id="785"/>
      <w:bookmarkEnd w:id="786"/>
    </w:p>
    <w:p w14:paraId="093289C9" w14:textId="1BBC0408" w:rsidR="00B97FDE" w:rsidRDefault="00B97FDE" w:rsidP="00B97FDE">
      <w:pPr>
        <w:rPr>
          <w:rFonts w:ascii="宋体" w:hAnsi="宋体"/>
          <w:szCs w:val="21"/>
        </w:rPr>
      </w:pPr>
      <w:r>
        <w:rPr>
          <w:rFonts w:ascii="宋体" w:hAnsi="宋体" w:hint="eastAsia"/>
          <w:b/>
          <w:color w:val="000000"/>
          <w:szCs w:val="21"/>
        </w:rPr>
        <w:t xml:space="preserve">3.1.1  </w:t>
      </w:r>
      <w:r>
        <w:rPr>
          <w:rFonts w:ascii="宋体" w:hAnsi="宋体" w:hint="eastAsia"/>
          <w:color w:val="000000"/>
          <w:szCs w:val="21"/>
        </w:rPr>
        <w:t>装配式基层路面的设计基准期（设计使用年限）。由</w:t>
      </w:r>
      <w:r>
        <w:rPr>
          <w:rFonts w:ascii="宋体" w:hAnsi="宋体" w:hint="eastAsia"/>
          <w:szCs w:val="21"/>
        </w:rPr>
        <w:t>于沥青路面装配式基层的材料采用素混凝土预制件，因此实际</w:t>
      </w:r>
      <w:bookmarkStart w:id="787" w:name="OLE_LINK43"/>
      <w:bookmarkStart w:id="788" w:name="OLE_LINK44"/>
      <w:r w:rsidRPr="00DF7C38">
        <w:rPr>
          <w:rFonts w:ascii="宋体" w:hAnsi="宋体" w:hint="eastAsia"/>
          <w:color w:val="000000" w:themeColor="text1"/>
          <w:szCs w:val="21"/>
        </w:rPr>
        <w:t>设计基准期</w:t>
      </w:r>
      <w:bookmarkEnd w:id="787"/>
      <w:bookmarkEnd w:id="788"/>
      <w:r w:rsidRPr="00DF7C38">
        <w:rPr>
          <w:rFonts w:ascii="宋体" w:hAnsi="宋体" w:hint="eastAsia"/>
          <w:color w:val="000000" w:themeColor="text1"/>
          <w:szCs w:val="21"/>
        </w:rPr>
        <w:t>可能比传统半刚性基层沥青路面结构更长，与素水泥混凝土路面类似。</w:t>
      </w:r>
      <w:r>
        <w:rPr>
          <w:rFonts w:ascii="宋体" w:hAnsi="宋体" w:hint="eastAsia"/>
          <w:szCs w:val="21"/>
        </w:rPr>
        <w:t>为获得设计使用寿命试验数据，长春市政院于2019年3月与哈尔滨工业大学交通学院签署关于《沥青路面装配式基层结构分析与试验》，与吉林大学交通学院签署《沥青路面装配式基层专用水泥基灌缝料性能研究》的合作协议。其中包含结构计算所涉及的诸多试验项目，目的是探索沥青路面装配式基层结构特有的力学性能等。</w:t>
      </w:r>
    </w:p>
    <w:p w14:paraId="72DCAB0C" w14:textId="77777777" w:rsidR="00B97FDE" w:rsidRDefault="00B97FDE" w:rsidP="00B97FDE">
      <w:pPr>
        <w:rPr>
          <w:rFonts w:ascii="宋体" w:hAnsi="宋体"/>
          <w:szCs w:val="21"/>
        </w:rPr>
      </w:pPr>
      <w:r>
        <w:rPr>
          <w:rFonts w:ascii="宋体" w:hAnsi="宋体" w:hint="eastAsia"/>
          <w:szCs w:val="21"/>
        </w:rPr>
        <w:t xml:space="preserve">    根据吉林大学2018年硕士论文结论，灌缝料具有抗压、抗拉、抗冻融及耐久和优良的变形协调性能力，符合装配式路面结构专用水泥砂浆需要，能够满足实际工程的力学性能，耐久性能和疲劳性能要求。</w:t>
      </w:r>
      <w:bookmarkStart w:id="789" w:name="OLE_LINK38"/>
      <w:bookmarkStart w:id="790" w:name="OLE_LINK39"/>
    </w:p>
    <w:bookmarkEnd w:id="789"/>
    <w:bookmarkEnd w:id="790"/>
    <w:p w14:paraId="169AF30F" w14:textId="1285C044" w:rsidR="00B97FDE" w:rsidRDefault="00B97FDE" w:rsidP="00B97FDE">
      <w:pPr>
        <w:rPr>
          <w:rFonts w:ascii="宋体" w:hAnsi="宋体"/>
          <w:szCs w:val="21"/>
        </w:rPr>
      </w:pPr>
      <w:r>
        <w:rPr>
          <w:rFonts w:ascii="宋体" w:hAnsi="宋体" w:hint="eastAsia"/>
          <w:szCs w:val="21"/>
        </w:rPr>
        <w:t xml:space="preserve">    根据哈尔滨工业大学正在开展的针对装配式基层研究阶段性成果，装配式基层具有与半刚性基层类似的力学响应特征，属于</w:t>
      </w:r>
      <w:proofErr w:type="gramStart"/>
      <w:r>
        <w:rPr>
          <w:rFonts w:ascii="宋体" w:hAnsi="宋体" w:hint="eastAsia"/>
          <w:szCs w:val="21"/>
        </w:rPr>
        <w:t>类板体</w:t>
      </w:r>
      <w:proofErr w:type="gramEnd"/>
      <w:r>
        <w:rPr>
          <w:rFonts w:ascii="宋体" w:hAnsi="宋体" w:hint="eastAsia"/>
          <w:szCs w:val="21"/>
        </w:rPr>
        <w:t>结构。该结构荷载作用位置下方沥青层的层底水平应力变大，但其最大值也远小于沥青混合料的抗拉应变，所以装配式基层沥青路面结构相对于普通路面</w:t>
      </w:r>
      <w:r w:rsidRPr="00DF7C38">
        <w:rPr>
          <w:rFonts w:ascii="宋体" w:hAnsi="宋体" w:hint="eastAsia"/>
          <w:color w:val="000000" w:themeColor="text1"/>
          <w:szCs w:val="21"/>
        </w:rPr>
        <w:t>其面层受到的疲劳破坏的可能性较低；</w:t>
      </w:r>
      <w:r>
        <w:rPr>
          <w:rFonts w:ascii="宋体" w:hAnsi="宋体" w:hint="eastAsia"/>
          <w:szCs w:val="21"/>
        </w:rPr>
        <w:t>该结构对路基顶面的竖向压力变小，对路基的要求较低；该结构强度高、设计寿命长，全寿命周期内建设及维护总成本相对较低。预制块可重复使用，维护方便。</w:t>
      </w:r>
    </w:p>
    <w:p w14:paraId="516B3820" w14:textId="77777777" w:rsidR="00B97FDE" w:rsidRDefault="00B97FDE" w:rsidP="00B97FDE">
      <w:pPr>
        <w:rPr>
          <w:rFonts w:ascii="宋体" w:hAnsi="宋体"/>
          <w:szCs w:val="21"/>
        </w:rPr>
      </w:pPr>
      <w:r>
        <w:rPr>
          <w:rFonts w:ascii="宋体" w:hAnsi="宋体" w:hint="eastAsia"/>
          <w:szCs w:val="21"/>
        </w:rPr>
        <w:t xml:space="preserve">    </w:t>
      </w:r>
      <w:r w:rsidRPr="00DF7C38">
        <w:rPr>
          <w:rFonts w:ascii="宋体" w:hAnsi="宋体" w:hint="eastAsia"/>
          <w:color w:val="000000" w:themeColor="text1"/>
          <w:szCs w:val="21"/>
        </w:rPr>
        <w:t>尽管如此，</w:t>
      </w:r>
      <w:r>
        <w:rPr>
          <w:rFonts w:ascii="宋体" w:hAnsi="宋体" w:hint="eastAsia"/>
          <w:szCs w:val="21"/>
        </w:rPr>
        <w:t>鉴于目前</w:t>
      </w:r>
      <w:bookmarkStart w:id="791" w:name="OLE_LINK45"/>
      <w:bookmarkStart w:id="792" w:name="OLE_LINK46"/>
      <w:r>
        <w:rPr>
          <w:rFonts w:ascii="宋体" w:hAnsi="宋体" w:hint="eastAsia"/>
          <w:szCs w:val="21"/>
        </w:rPr>
        <w:t>结构耐久性试验正在进行</w:t>
      </w:r>
      <w:bookmarkEnd w:id="791"/>
      <w:bookmarkEnd w:id="792"/>
      <w:r>
        <w:rPr>
          <w:rFonts w:ascii="宋体" w:hAnsi="宋体" w:hint="eastAsia"/>
          <w:szCs w:val="21"/>
        </w:rPr>
        <w:t>，因此，关于沥青路面装配式基层道路设计基准</w:t>
      </w:r>
      <w:proofErr w:type="gramStart"/>
      <w:r>
        <w:rPr>
          <w:rFonts w:ascii="宋体" w:hAnsi="宋体" w:hint="eastAsia"/>
          <w:szCs w:val="21"/>
        </w:rPr>
        <w:t>期理论</w:t>
      </w:r>
      <w:proofErr w:type="gramEnd"/>
      <w:r>
        <w:rPr>
          <w:rFonts w:ascii="宋体" w:hAnsi="宋体" w:hint="eastAsia"/>
          <w:szCs w:val="21"/>
        </w:rPr>
        <w:t>数据的确定，需要等待</w:t>
      </w:r>
      <w:bookmarkStart w:id="793" w:name="OLE_LINK47"/>
      <w:bookmarkStart w:id="794" w:name="OLE_LINK48"/>
      <w:r>
        <w:rPr>
          <w:rFonts w:ascii="宋体" w:hAnsi="宋体" w:hint="eastAsia"/>
          <w:szCs w:val="21"/>
        </w:rPr>
        <w:t>科研试验结果公布之</w:t>
      </w:r>
      <w:bookmarkEnd w:id="793"/>
      <w:bookmarkEnd w:id="794"/>
      <w:r>
        <w:rPr>
          <w:rFonts w:ascii="宋体" w:hAnsi="宋体" w:hint="eastAsia"/>
          <w:szCs w:val="21"/>
        </w:rPr>
        <w:t>后再重新修订。</w:t>
      </w:r>
      <w:bookmarkStart w:id="795" w:name="OLE_LINK49"/>
      <w:bookmarkStart w:id="796" w:name="OLE_LINK50"/>
      <w:r>
        <w:rPr>
          <w:rFonts w:ascii="宋体" w:hAnsi="宋体" w:hint="eastAsia"/>
          <w:szCs w:val="21"/>
        </w:rPr>
        <w:t>目前本规程仅以既有的沥青路面设计基准期作为参照</w:t>
      </w:r>
      <w:bookmarkEnd w:id="795"/>
      <w:bookmarkEnd w:id="796"/>
      <w:r>
        <w:rPr>
          <w:rFonts w:ascii="宋体" w:hAnsi="宋体" w:hint="eastAsia"/>
          <w:szCs w:val="21"/>
        </w:rPr>
        <w:t>。</w:t>
      </w:r>
      <w:proofErr w:type="gramStart"/>
      <w:r>
        <w:rPr>
          <w:rFonts w:ascii="宋体" w:hAnsi="宋体" w:hint="eastAsia"/>
          <w:szCs w:val="21"/>
        </w:rPr>
        <w:t>待更多</w:t>
      </w:r>
      <w:proofErr w:type="gramEnd"/>
      <w:r>
        <w:rPr>
          <w:rFonts w:ascii="宋体" w:hAnsi="宋体" w:hint="eastAsia"/>
          <w:szCs w:val="21"/>
        </w:rPr>
        <w:t>工程实践及理论研究结论证实之后，再对本规程进行修编。</w:t>
      </w:r>
    </w:p>
    <w:p w14:paraId="19550DE0" w14:textId="51CB2124" w:rsidR="00B97FDE" w:rsidRDefault="00B97FDE" w:rsidP="00B97FDE">
      <w:pPr>
        <w:rPr>
          <w:rFonts w:ascii="宋体" w:hAnsi="宋体"/>
          <w:szCs w:val="21"/>
        </w:rPr>
      </w:pPr>
      <w:r>
        <w:rPr>
          <w:rFonts w:ascii="宋体" w:hAnsi="宋体" w:hint="eastAsia"/>
          <w:b/>
          <w:szCs w:val="21"/>
        </w:rPr>
        <w:t xml:space="preserve">3.1.4  </w:t>
      </w:r>
      <w:r>
        <w:rPr>
          <w:rFonts w:ascii="宋体" w:hAnsi="宋体" w:hint="eastAsia"/>
          <w:szCs w:val="21"/>
        </w:rPr>
        <w:t>对于软土、膨胀土、永久冻土和沙漠、盐渍土等特殊地区暂无沥青路面装配式基层实际案例，今后可经技术论证，做试验路段</w:t>
      </w:r>
      <w:bookmarkStart w:id="797" w:name="OLE_LINK202"/>
      <w:bookmarkStart w:id="798" w:name="OLE_LINK201"/>
      <w:r>
        <w:rPr>
          <w:rFonts w:ascii="宋体" w:hAnsi="宋体" w:hint="eastAsia"/>
          <w:szCs w:val="21"/>
        </w:rPr>
        <w:t>、验收后作为该技术在该地质条件下施工的案例推广使用。</w:t>
      </w:r>
    </w:p>
    <w:bookmarkEnd w:id="797"/>
    <w:bookmarkEnd w:id="798"/>
    <w:p w14:paraId="6F021394" w14:textId="77251A3A" w:rsidR="00B97FDE" w:rsidRDefault="00B97FDE" w:rsidP="009C15B5">
      <w:pPr>
        <w:rPr>
          <w:rFonts w:ascii="宋体" w:hAnsi="宋体"/>
          <w:bCs/>
          <w:szCs w:val="21"/>
        </w:rPr>
      </w:pPr>
      <w:r>
        <w:rPr>
          <w:rFonts w:ascii="宋体" w:hAnsi="宋体" w:hint="eastAsia"/>
          <w:b/>
          <w:szCs w:val="21"/>
        </w:rPr>
        <w:t>3.1.</w:t>
      </w:r>
      <w:r w:rsidR="009C15B5">
        <w:rPr>
          <w:rFonts w:ascii="宋体" w:hAnsi="宋体" w:hint="eastAsia"/>
          <w:b/>
          <w:szCs w:val="21"/>
        </w:rPr>
        <w:t xml:space="preserve">6  </w:t>
      </w:r>
      <w:r>
        <w:rPr>
          <w:rFonts w:ascii="宋体" w:hAnsi="宋体" w:hint="eastAsia"/>
          <w:bCs/>
          <w:szCs w:val="21"/>
        </w:rPr>
        <w:t>灌缝料为</w:t>
      </w:r>
      <w:proofErr w:type="gramStart"/>
      <w:r>
        <w:rPr>
          <w:rFonts w:ascii="宋体" w:hAnsi="宋体" w:hint="eastAsia"/>
          <w:bCs/>
          <w:szCs w:val="21"/>
        </w:rPr>
        <w:t>自流平灌</w:t>
      </w:r>
      <w:proofErr w:type="gramEnd"/>
      <w:r>
        <w:rPr>
          <w:rFonts w:ascii="宋体" w:hAnsi="宋体" w:hint="eastAsia"/>
          <w:bCs/>
          <w:szCs w:val="21"/>
        </w:rPr>
        <w:t>缝料，当道路纵坡较大时，会使上游灌注不饱满、下游灌缝外溢。由于目前只有长春市天波路工程道路纵坡</w:t>
      </w:r>
      <w:bookmarkStart w:id="799" w:name="OLE_LINK147"/>
      <w:bookmarkStart w:id="800" w:name="OLE_LINK148"/>
      <w:r>
        <w:rPr>
          <w:rFonts w:ascii="宋体" w:hAnsi="宋体" w:hint="eastAsia"/>
          <w:bCs/>
          <w:szCs w:val="21"/>
        </w:rPr>
        <w:t>4%</w:t>
      </w:r>
      <w:bookmarkEnd w:id="799"/>
      <w:bookmarkEnd w:id="800"/>
      <w:r>
        <w:rPr>
          <w:rFonts w:ascii="宋体" w:hAnsi="宋体" w:hint="eastAsia"/>
          <w:bCs/>
          <w:szCs w:val="21"/>
        </w:rPr>
        <w:t>的案例，因此规程给出“宜”。建议大纵坡灌缝路段可采用分段灌缝及适当降低灌缝料流动度的方法作业。</w:t>
      </w:r>
    </w:p>
    <w:p w14:paraId="3DB6005D" w14:textId="77777777" w:rsidR="00B97FDE" w:rsidRDefault="00B97FDE" w:rsidP="00B97FDE">
      <w:pPr>
        <w:rPr>
          <w:rFonts w:ascii="宋体" w:hAnsi="宋体"/>
          <w:bCs/>
          <w:szCs w:val="21"/>
        </w:rPr>
      </w:pPr>
    </w:p>
    <w:p w14:paraId="0A38C355" w14:textId="77777777" w:rsidR="00B97FDE" w:rsidRDefault="00B97FDE" w:rsidP="00B97FDE">
      <w:pPr>
        <w:rPr>
          <w:rFonts w:ascii="宋体" w:hAnsi="宋体"/>
          <w:bCs/>
          <w:szCs w:val="21"/>
        </w:rPr>
      </w:pPr>
    </w:p>
    <w:p w14:paraId="3EAA5BA9" w14:textId="77777777" w:rsidR="00B97FDE" w:rsidRDefault="00B97FDE" w:rsidP="00B97FDE">
      <w:pPr>
        <w:pStyle w:val="1"/>
        <w:rPr>
          <w:rFonts w:ascii="宋体" w:hAnsi="宋体" w:cs="宋体"/>
          <w:b w:val="0"/>
          <w:color w:val="000000"/>
        </w:rPr>
      </w:pPr>
      <w:bookmarkStart w:id="801" w:name="_Toc10709254"/>
      <w:bookmarkStart w:id="802" w:name="_Toc10729951"/>
      <w:bookmarkStart w:id="803" w:name="_Toc21708816"/>
      <w:bookmarkStart w:id="804" w:name="_Toc21972534"/>
      <w:bookmarkStart w:id="805" w:name="_Toc29728019"/>
      <w:bookmarkStart w:id="806" w:name="_Toc30008493"/>
      <w:bookmarkStart w:id="807" w:name="_Toc30427239"/>
      <w:bookmarkStart w:id="808" w:name="_Toc36203463"/>
      <w:bookmarkStart w:id="809" w:name="_Toc37420502"/>
      <w:bookmarkEnd w:id="741"/>
      <w:bookmarkEnd w:id="742"/>
      <w:r>
        <w:rPr>
          <w:rFonts w:ascii="宋体" w:hAnsi="宋体" w:hint="eastAsia"/>
          <w:bCs w:val="0"/>
          <w:color w:val="000000"/>
        </w:rPr>
        <w:lastRenderedPageBreak/>
        <w:t>4</w:t>
      </w:r>
      <w:r>
        <w:rPr>
          <w:rFonts w:ascii="宋体" w:hAnsi="宋体"/>
          <w:b w:val="0"/>
          <w:color w:val="000000"/>
        </w:rPr>
        <w:t xml:space="preserve">  </w:t>
      </w:r>
      <w:r>
        <w:rPr>
          <w:rFonts w:ascii="宋体" w:hAnsi="宋体" w:cs="宋体" w:hint="eastAsia"/>
          <w:b w:val="0"/>
          <w:color w:val="000000"/>
        </w:rPr>
        <w:t>材料</w:t>
      </w:r>
      <w:bookmarkEnd w:id="801"/>
      <w:bookmarkEnd w:id="802"/>
      <w:bookmarkEnd w:id="803"/>
      <w:bookmarkEnd w:id="804"/>
      <w:bookmarkEnd w:id="805"/>
      <w:r>
        <w:rPr>
          <w:rFonts w:ascii="宋体" w:hAnsi="宋体" w:hint="eastAsia"/>
          <w:b w:val="0"/>
          <w:color w:val="000000"/>
        </w:rPr>
        <w:t>与构造</w:t>
      </w:r>
      <w:bookmarkEnd w:id="806"/>
      <w:bookmarkEnd w:id="807"/>
      <w:bookmarkEnd w:id="808"/>
      <w:bookmarkEnd w:id="809"/>
    </w:p>
    <w:p w14:paraId="288B3CAF" w14:textId="77777777" w:rsidR="00B97FDE" w:rsidRDefault="00B97FDE" w:rsidP="00B97FDE">
      <w:pPr>
        <w:pStyle w:val="2"/>
        <w:spacing w:beforeLines="50" w:before="156"/>
        <w:rPr>
          <w:rFonts w:ascii="宋体" w:hAnsi="宋体" w:cs="宋体"/>
          <w:color w:val="000000"/>
        </w:rPr>
      </w:pPr>
      <w:bookmarkStart w:id="810" w:name="_Toc10709255"/>
      <w:bookmarkStart w:id="811" w:name="_Toc10729952"/>
      <w:bookmarkStart w:id="812" w:name="_Toc21708817"/>
      <w:bookmarkStart w:id="813" w:name="_Toc21972535"/>
      <w:bookmarkStart w:id="814" w:name="_Toc29728020"/>
      <w:bookmarkStart w:id="815" w:name="_Toc30008494"/>
      <w:bookmarkStart w:id="816" w:name="_Toc30427240"/>
      <w:bookmarkStart w:id="817" w:name="_Toc36203464"/>
      <w:bookmarkStart w:id="818" w:name="_Toc37420503"/>
      <w:r>
        <w:rPr>
          <w:rFonts w:ascii="宋体" w:hAnsi="宋体" w:hint="eastAsia"/>
          <w:b/>
          <w:bCs/>
          <w:color w:val="000000"/>
        </w:rPr>
        <w:t>4.1</w:t>
      </w:r>
      <w:r>
        <w:rPr>
          <w:rFonts w:ascii="宋体" w:hAnsi="宋体" w:hint="eastAsia"/>
          <w:color w:val="000000"/>
        </w:rPr>
        <w:t xml:space="preserve">  </w:t>
      </w:r>
      <w:r>
        <w:rPr>
          <w:rFonts w:ascii="黑体" w:eastAsia="黑体" w:hAnsi="黑体" w:cs="宋体" w:hint="eastAsia"/>
          <w:color w:val="000000"/>
        </w:rPr>
        <w:t>基  块</w:t>
      </w:r>
      <w:bookmarkEnd w:id="810"/>
      <w:bookmarkEnd w:id="811"/>
      <w:bookmarkEnd w:id="812"/>
      <w:bookmarkEnd w:id="813"/>
      <w:bookmarkEnd w:id="814"/>
      <w:bookmarkEnd w:id="815"/>
      <w:bookmarkEnd w:id="816"/>
      <w:bookmarkEnd w:id="817"/>
      <w:bookmarkEnd w:id="818"/>
    </w:p>
    <w:p w14:paraId="00A3DAB2" w14:textId="0168C29A" w:rsidR="00B97FDE" w:rsidRDefault="00B97FDE" w:rsidP="005906AE">
      <w:pPr>
        <w:rPr>
          <w:rFonts w:ascii="宋体" w:hAnsi="宋体"/>
          <w:color w:val="000000"/>
          <w:szCs w:val="21"/>
        </w:rPr>
      </w:pPr>
      <w:r>
        <w:rPr>
          <w:rFonts w:ascii="宋体" w:hAnsi="宋体" w:hint="eastAsia"/>
          <w:b/>
          <w:color w:val="000000"/>
          <w:szCs w:val="21"/>
        </w:rPr>
        <w:t>4.1.1</w:t>
      </w:r>
      <w:bookmarkStart w:id="819" w:name="_Toc10709256"/>
      <w:bookmarkStart w:id="820" w:name="_Toc10729953"/>
      <w:bookmarkStart w:id="821" w:name="_Toc21708818"/>
      <w:bookmarkStart w:id="822" w:name="_Toc21972536"/>
      <w:bookmarkStart w:id="823" w:name="_Toc29728021"/>
      <w:bookmarkStart w:id="824" w:name="_Toc30008495"/>
      <w:r>
        <w:rPr>
          <w:rFonts w:ascii="宋体" w:hAnsi="宋体" w:hint="eastAsia"/>
          <w:b/>
          <w:color w:val="000000"/>
          <w:szCs w:val="21"/>
        </w:rPr>
        <w:t xml:space="preserve">  </w:t>
      </w:r>
      <w:proofErr w:type="gramStart"/>
      <w:r>
        <w:rPr>
          <w:rFonts w:ascii="宋体" w:hAnsi="宋体" w:hint="eastAsia"/>
          <w:color w:val="000000"/>
        </w:rPr>
        <w:t>基块应</w:t>
      </w:r>
      <w:proofErr w:type="gramEnd"/>
      <w:r>
        <w:rPr>
          <w:rFonts w:ascii="宋体" w:hAnsi="宋体" w:hint="eastAsia"/>
          <w:color w:val="000000"/>
        </w:rPr>
        <w:t>采用预制混凝土小型构件制作工艺，长、宽约1000mm，高度在2</w:t>
      </w:r>
      <w:r>
        <w:rPr>
          <w:rFonts w:ascii="宋体" w:hAnsi="宋体"/>
          <w:color w:val="000000"/>
        </w:rPr>
        <w:t>00-400</w:t>
      </w:r>
      <w:r>
        <w:rPr>
          <w:rFonts w:ascii="宋体" w:hAnsi="宋体" w:hint="eastAsia"/>
          <w:color w:val="000000"/>
        </w:rPr>
        <w:t>mm之间，属于块类别。</w:t>
      </w:r>
      <w:proofErr w:type="gramStart"/>
      <w:r>
        <w:rPr>
          <w:rFonts w:ascii="宋体" w:hAnsi="宋体" w:hint="eastAsia"/>
          <w:color w:val="000000"/>
        </w:rPr>
        <w:t>基块为</w:t>
      </w:r>
      <w:proofErr w:type="gramEnd"/>
      <w:r>
        <w:rPr>
          <w:rFonts w:ascii="宋体" w:hAnsi="宋体" w:hint="eastAsia"/>
          <w:color w:val="000000"/>
        </w:rPr>
        <w:t>素混凝土制作，考虑北方寒冷地区及耐久性，混凝土等级选用C30。</w:t>
      </w:r>
      <w:proofErr w:type="gramStart"/>
      <w:r>
        <w:rPr>
          <w:rFonts w:ascii="宋体" w:hAnsi="宋体" w:hint="eastAsia"/>
          <w:color w:val="000000"/>
        </w:rPr>
        <w:t>基块可以</w:t>
      </w:r>
      <w:proofErr w:type="gramEnd"/>
      <w:r>
        <w:rPr>
          <w:rFonts w:ascii="宋体" w:hAnsi="宋体" w:hint="eastAsia"/>
          <w:color w:val="000000"/>
        </w:rPr>
        <w:t>采用干法或湿法成型工艺制造，例如长春玛莎、沈阳玛莎厂采用干法成型工艺，建华建材、</w:t>
      </w:r>
      <w:proofErr w:type="gramStart"/>
      <w:r>
        <w:rPr>
          <w:rFonts w:ascii="宋体" w:hAnsi="宋体" w:hint="eastAsia"/>
          <w:color w:val="000000"/>
        </w:rPr>
        <w:t>昌固厂</w:t>
      </w:r>
      <w:proofErr w:type="gramEnd"/>
      <w:r>
        <w:rPr>
          <w:rFonts w:ascii="宋体" w:hAnsi="宋体" w:hint="eastAsia"/>
          <w:color w:val="000000"/>
        </w:rPr>
        <w:t>采用湿法成型工艺。由于成型工艺不同，</w:t>
      </w:r>
      <w:bookmarkStart w:id="825" w:name="OLE_LINK313"/>
      <w:bookmarkStart w:id="826" w:name="OLE_LINK314"/>
      <w:r>
        <w:rPr>
          <w:rFonts w:ascii="宋体" w:hAnsi="宋体" w:hint="eastAsia"/>
          <w:color w:val="000000"/>
        </w:rPr>
        <w:t>干法</w:t>
      </w:r>
      <w:proofErr w:type="gramStart"/>
      <w:r>
        <w:rPr>
          <w:rFonts w:ascii="宋体" w:hAnsi="宋体" w:hint="eastAsia"/>
          <w:color w:val="000000"/>
        </w:rPr>
        <w:t>成型基块的</w:t>
      </w:r>
      <w:proofErr w:type="gramEnd"/>
      <w:r>
        <w:rPr>
          <w:rFonts w:ascii="宋体" w:hAnsi="宋体" w:hint="eastAsia"/>
          <w:color w:val="000000"/>
        </w:rPr>
        <w:t>尺寸稳定性目前要好于湿法成型；而湿法成型产品强度均匀性好，</w:t>
      </w:r>
      <w:r w:rsidR="005906AE">
        <w:rPr>
          <w:rFonts w:ascii="宋体" w:hAnsi="宋体" w:hint="eastAsia"/>
          <w:color w:val="000000"/>
        </w:rPr>
        <w:t>还</w:t>
      </w:r>
      <w:r>
        <w:rPr>
          <w:rFonts w:ascii="宋体" w:hAnsi="宋体" w:hint="eastAsia"/>
          <w:color w:val="000000"/>
        </w:rPr>
        <w:t>适用于铺筑临时路面</w:t>
      </w:r>
      <w:bookmarkStart w:id="827" w:name="OLE_LINK40"/>
      <w:bookmarkStart w:id="828" w:name="OLE_LINK57"/>
      <w:r w:rsidR="005906AE">
        <w:rPr>
          <w:rFonts w:ascii="宋体" w:hAnsi="宋体" w:hint="eastAsia"/>
          <w:color w:val="000000"/>
        </w:rPr>
        <w:t>及</w:t>
      </w:r>
      <w:r>
        <w:rPr>
          <w:rFonts w:ascii="宋体" w:hAnsi="宋体" w:hint="eastAsia"/>
          <w:color w:val="000000"/>
        </w:rPr>
        <w:t>衍生品制造方便</w:t>
      </w:r>
      <w:bookmarkEnd w:id="827"/>
      <w:bookmarkEnd w:id="828"/>
      <w:r>
        <w:rPr>
          <w:rFonts w:ascii="宋体" w:hAnsi="宋体" w:hint="eastAsia"/>
          <w:color w:val="000000"/>
        </w:rPr>
        <w:t>。产品堆放场地的选择需要参考以下因素：1、选择平整、坚实、有排水措施的稳固场地存放基块。2、选择车辆出入方便的地块。</w:t>
      </w:r>
      <w:proofErr w:type="gramStart"/>
      <w:r>
        <w:rPr>
          <w:rFonts w:ascii="宋体" w:hAnsi="宋体" w:hint="eastAsia"/>
          <w:color w:val="000000"/>
        </w:rPr>
        <w:t>基块顶面</w:t>
      </w:r>
      <w:proofErr w:type="gramEnd"/>
      <w:r>
        <w:rPr>
          <w:rFonts w:ascii="宋体" w:hAnsi="宋体" w:hint="eastAsia"/>
          <w:color w:val="000000"/>
        </w:rPr>
        <w:t>应在压制粗糙面的同时压制厂家标识。产品标识朝外填写生产日期并按规格分区堆放。</w:t>
      </w:r>
      <w:proofErr w:type="gramStart"/>
      <w:r>
        <w:rPr>
          <w:rFonts w:ascii="宋体" w:hAnsi="宋体" w:hint="eastAsia"/>
          <w:color w:val="000000"/>
          <w:szCs w:val="21"/>
        </w:rPr>
        <w:t>基块可</w:t>
      </w:r>
      <w:proofErr w:type="gramEnd"/>
      <w:r>
        <w:rPr>
          <w:rFonts w:ascii="宋体" w:hAnsi="宋体" w:hint="eastAsia"/>
          <w:color w:val="000000"/>
          <w:szCs w:val="21"/>
        </w:rPr>
        <w:t>按Q型8块1垛、B型8块1垛、Z型6块1垛码放，不得超高码垛。码放</w:t>
      </w:r>
      <w:proofErr w:type="gramStart"/>
      <w:r>
        <w:rPr>
          <w:rFonts w:ascii="宋体" w:hAnsi="宋体" w:hint="eastAsia"/>
          <w:color w:val="000000"/>
          <w:szCs w:val="21"/>
        </w:rPr>
        <w:t>的基块上下</w:t>
      </w:r>
      <w:proofErr w:type="gramEnd"/>
      <w:r>
        <w:rPr>
          <w:rFonts w:ascii="宋体" w:hAnsi="宋体" w:hint="eastAsia"/>
          <w:color w:val="000000"/>
          <w:szCs w:val="21"/>
        </w:rPr>
        <w:t>对齐，每</w:t>
      </w:r>
      <w:proofErr w:type="gramStart"/>
      <w:r>
        <w:rPr>
          <w:rFonts w:ascii="宋体" w:hAnsi="宋体" w:hint="eastAsia"/>
          <w:color w:val="000000"/>
          <w:szCs w:val="21"/>
        </w:rPr>
        <w:t>垛之间</w:t>
      </w:r>
      <w:proofErr w:type="gramEnd"/>
      <w:r>
        <w:rPr>
          <w:rFonts w:ascii="宋体" w:hAnsi="宋体" w:hint="eastAsia"/>
          <w:color w:val="000000"/>
          <w:szCs w:val="21"/>
        </w:rPr>
        <w:t>留出</w:t>
      </w:r>
      <w:r>
        <w:rPr>
          <w:rFonts w:ascii="宋体" w:hAnsi="宋体" w:hint="eastAsia"/>
          <w:color w:val="000000"/>
        </w:rPr>
        <w:t>200mm～300mm空隙</w:t>
      </w:r>
      <w:r>
        <w:rPr>
          <w:rFonts w:ascii="宋体" w:hAnsi="宋体" w:hint="eastAsia"/>
          <w:color w:val="000000"/>
          <w:szCs w:val="21"/>
        </w:rPr>
        <w:t>。</w:t>
      </w:r>
      <w:bookmarkEnd w:id="825"/>
      <w:bookmarkEnd w:id="826"/>
    </w:p>
    <w:p w14:paraId="29099F54" w14:textId="77777777" w:rsidR="00B97FDE" w:rsidRDefault="00B97FDE" w:rsidP="00B97FDE">
      <w:pPr>
        <w:jc w:val="center"/>
        <w:rPr>
          <w:rFonts w:ascii="宋体" w:hAnsi="宋体" w:cs="宋体"/>
          <w:color w:val="000000"/>
        </w:rPr>
      </w:pPr>
      <w:r>
        <w:rPr>
          <w:rFonts w:ascii="宋体" w:hAnsi="宋体" w:hint="eastAsia"/>
          <w:b/>
          <w:bCs/>
          <w:color w:val="000000"/>
        </w:rPr>
        <w:t>4.2</w:t>
      </w:r>
      <w:r>
        <w:rPr>
          <w:rFonts w:ascii="宋体" w:hAnsi="宋体" w:hint="eastAsia"/>
          <w:color w:val="000000"/>
        </w:rPr>
        <w:t xml:space="preserve">  </w:t>
      </w:r>
      <w:r>
        <w:rPr>
          <w:rFonts w:ascii="黑体" w:eastAsia="黑体" w:hAnsi="黑体" w:cs="宋体" w:hint="eastAsia"/>
          <w:color w:val="000000"/>
        </w:rPr>
        <w:t>灌 缝 料</w:t>
      </w:r>
      <w:bookmarkEnd w:id="819"/>
      <w:bookmarkEnd w:id="820"/>
      <w:bookmarkEnd w:id="821"/>
      <w:bookmarkEnd w:id="822"/>
      <w:bookmarkEnd w:id="823"/>
      <w:bookmarkEnd w:id="824"/>
    </w:p>
    <w:p w14:paraId="713229FD" w14:textId="64A68AA7" w:rsidR="00B97FDE" w:rsidRDefault="00B97FDE" w:rsidP="00ED710F">
      <w:pPr>
        <w:adjustRightInd w:val="0"/>
        <w:snapToGrid w:val="0"/>
        <w:rPr>
          <w:rFonts w:ascii="宋体" w:hAnsi="宋体"/>
          <w:color w:val="000000"/>
          <w:szCs w:val="21"/>
        </w:rPr>
      </w:pPr>
      <w:r>
        <w:rPr>
          <w:rFonts w:ascii="宋体" w:hAnsi="宋体" w:hint="eastAsia"/>
          <w:b/>
          <w:color w:val="000000"/>
          <w:szCs w:val="21"/>
        </w:rPr>
        <w:t>4.2.</w:t>
      </w:r>
      <w:r w:rsidR="00ED710F">
        <w:rPr>
          <w:rFonts w:ascii="宋体" w:hAnsi="宋体" w:hint="eastAsia"/>
          <w:b/>
          <w:color w:val="000000"/>
          <w:szCs w:val="21"/>
        </w:rPr>
        <w:t>3</w:t>
      </w:r>
      <w:r>
        <w:rPr>
          <w:rFonts w:ascii="宋体" w:hAnsi="宋体" w:hint="eastAsia"/>
          <w:b/>
          <w:color w:val="000000"/>
          <w:szCs w:val="21"/>
        </w:rPr>
        <w:t xml:space="preserve">  </w:t>
      </w:r>
      <w:proofErr w:type="gramStart"/>
      <w:r>
        <w:rPr>
          <w:rFonts w:ascii="宋体" w:hAnsi="宋体"/>
          <w:color w:val="000000"/>
          <w:szCs w:val="21"/>
        </w:rPr>
        <w:t>水泥基灌缝</w:t>
      </w:r>
      <w:proofErr w:type="gramEnd"/>
      <w:r>
        <w:rPr>
          <w:rFonts w:ascii="宋体" w:hAnsi="宋体"/>
          <w:color w:val="000000"/>
          <w:szCs w:val="21"/>
        </w:rPr>
        <w:t>料应符合下列规定：</w:t>
      </w:r>
    </w:p>
    <w:p w14:paraId="1EA8BC3E" w14:textId="77777777" w:rsidR="00ED710F" w:rsidRDefault="00ED710F" w:rsidP="00ED710F">
      <w:pPr>
        <w:adjustRightInd w:val="0"/>
        <w:snapToGrid w:val="0"/>
        <w:ind w:firstLineChars="200" w:firstLine="422"/>
        <w:rPr>
          <w:rFonts w:ascii="宋体" w:hAnsi="宋体"/>
          <w:b/>
          <w:bCs/>
          <w:color w:val="000000"/>
          <w:szCs w:val="21"/>
        </w:rPr>
      </w:pPr>
      <w:r w:rsidRPr="00ED710F">
        <w:rPr>
          <w:rFonts w:ascii="宋体" w:hAnsi="宋体" w:hint="eastAsia"/>
          <w:b/>
          <w:bCs/>
          <w:color w:val="000000"/>
          <w:szCs w:val="21"/>
        </w:rPr>
        <w:t xml:space="preserve">1  </w:t>
      </w:r>
      <w:proofErr w:type="gramStart"/>
      <w:r w:rsidRPr="00ED710F">
        <w:rPr>
          <w:rFonts w:ascii="宋体" w:hAnsi="宋体" w:hint="eastAsia"/>
          <w:color w:val="000000"/>
          <w:szCs w:val="21"/>
        </w:rPr>
        <w:t>砂</w:t>
      </w:r>
      <w:proofErr w:type="gramEnd"/>
      <w:r w:rsidRPr="00ED710F">
        <w:rPr>
          <w:rFonts w:ascii="宋体" w:hAnsi="宋体" w:hint="eastAsia"/>
          <w:color w:val="000000"/>
          <w:szCs w:val="21"/>
        </w:rPr>
        <w:t>最大粒径不应超过4.75mm，细度模数宜为2.0~2.5，根据砂的细度模数适当调整用水量且不超过规定用水量，以保证和易性、自流平，</w:t>
      </w:r>
      <w:proofErr w:type="gramStart"/>
      <w:r w:rsidRPr="00ED710F">
        <w:rPr>
          <w:rFonts w:ascii="宋体" w:hAnsi="宋体" w:hint="eastAsia"/>
          <w:color w:val="000000"/>
          <w:szCs w:val="21"/>
        </w:rPr>
        <w:t>水泥基灌缝</w:t>
      </w:r>
      <w:proofErr w:type="gramEnd"/>
      <w:r w:rsidRPr="00ED710F">
        <w:rPr>
          <w:rFonts w:ascii="宋体" w:hAnsi="宋体" w:hint="eastAsia"/>
          <w:color w:val="000000"/>
          <w:szCs w:val="21"/>
        </w:rPr>
        <w:t>料在施工过程中应按照规定的水量拌合，不应通过增加用水量提高流动性；</w:t>
      </w:r>
    </w:p>
    <w:p w14:paraId="07659641" w14:textId="4A4A69FE" w:rsidR="00B97FDE" w:rsidRDefault="00B97FDE" w:rsidP="00ED710F">
      <w:pPr>
        <w:adjustRightInd w:val="0"/>
        <w:snapToGrid w:val="0"/>
        <w:ind w:firstLineChars="200" w:firstLine="422"/>
        <w:rPr>
          <w:rFonts w:ascii="宋体" w:hAnsi="宋体"/>
          <w:color w:val="000000"/>
          <w:szCs w:val="21"/>
        </w:rPr>
      </w:pPr>
      <w:r>
        <w:rPr>
          <w:rFonts w:ascii="宋体" w:hAnsi="宋体" w:hint="eastAsia"/>
          <w:b/>
          <w:bCs/>
          <w:color w:val="000000"/>
          <w:szCs w:val="21"/>
        </w:rPr>
        <w:t>2</w:t>
      </w:r>
      <w:r>
        <w:rPr>
          <w:rFonts w:ascii="宋体" w:hAnsi="宋体"/>
          <w:b/>
          <w:bCs/>
          <w:color w:val="000000"/>
          <w:szCs w:val="21"/>
        </w:rPr>
        <w:t xml:space="preserve"> </w:t>
      </w:r>
      <w:r>
        <w:rPr>
          <w:rFonts w:ascii="宋体" w:hAnsi="宋体" w:hint="eastAsia"/>
          <w:b/>
          <w:bCs/>
          <w:color w:val="000000"/>
          <w:szCs w:val="21"/>
        </w:rPr>
        <w:t xml:space="preserve"> </w:t>
      </w:r>
      <w:r>
        <w:rPr>
          <w:rFonts w:ascii="宋体" w:hAnsi="宋体" w:hint="eastAsia"/>
          <w:color w:val="000000"/>
          <w:szCs w:val="21"/>
        </w:rPr>
        <w:t>外加剂：由高效减水剂、缓凝剂等组成，外加剂满足GB 8076标准要求。外加剂配比可参照每1000kg</w:t>
      </w:r>
      <w:proofErr w:type="gramStart"/>
      <w:r>
        <w:rPr>
          <w:rFonts w:ascii="宋体" w:hAnsi="宋体" w:hint="eastAsia"/>
          <w:color w:val="000000"/>
          <w:szCs w:val="21"/>
        </w:rPr>
        <w:t>外加剂中聚羧酸</w:t>
      </w:r>
      <w:proofErr w:type="gramEnd"/>
      <w:r>
        <w:rPr>
          <w:rFonts w:ascii="宋体" w:hAnsi="宋体" w:hint="eastAsia"/>
          <w:color w:val="000000"/>
          <w:szCs w:val="21"/>
        </w:rPr>
        <w:t>母液210kg，麦芽糖12kg，葡萄糖12kg。如运距长可将麦芽糖和葡萄糖调整至15kg。</w:t>
      </w:r>
    </w:p>
    <w:p w14:paraId="5F41F90E" w14:textId="77777777" w:rsidR="00B97FDE" w:rsidRDefault="00B97FDE" w:rsidP="00B97FDE">
      <w:pPr>
        <w:adjustRightInd w:val="0"/>
        <w:snapToGrid w:val="0"/>
        <w:ind w:firstLineChars="200" w:firstLine="422"/>
        <w:rPr>
          <w:rFonts w:ascii="宋体" w:hAnsi="宋体"/>
          <w:color w:val="000000"/>
          <w:szCs w:val="21"/>
        </w:rPr>
      </w:pPr>
      <w:r>
        <w:rPr>
          <w:rFonts w:ascii="宋体" w:hAnsi="宋体" w:hint="eastAsia"/>
          <w:b/>
          <w:bCs/>
          <w:color w:val="000000"/>
          <w:szCs w:val="21"/>
        </w:rPr>
        <w:t>3</w:t>
      </w:r>
      <w:r>
        <w:rPr>
          <w:rFonts w:ascii="宋体" w:hAnsi="宋体"/>
          <w:color w:val="000000"/>
          <w:szCs w:val="21"/>
        </w:rPr>
        <w:t xml:space="preserve"> </w:t>
      </w:r>
      <w:r>
        <w:rPr>
          <w:rFonts w:ascii="宋体" w:hAnsi="宋体" w:hint="eastAsia"/>
          <w:color w:val="000000"/>
          <w:szCs w:val="21"/>
        </w:rPr>
        <w:t xml:space="preserve"> 外加剂掺量宜为整个胶凝材料用量的（水泥+粉煤灰）1.5%，可酌情增加至1.8</w:t>
      </w:r>
      <w:r>
        <w:rPr>
          <w:rFonts w:ascii="宋体" w:hAnsi="宋体"/>
          <w:color w:val="000000"/>
          <w:szCs w:val="21"/>
        </w:rPr>
        <w:t>%</w:t>
      </w:r>
      <w:r>
        <w:rPr>
          <w:rFonts w:ascii="宋体" w:hAnsi="宋体" w:hint="eastAsia"/>
          <w:color w:val="000000"/>
          <w:szCs w:val="21"/>
        </w:rPr>
        <w:t>；</w:t>
      </w:r>
    </w:p>
    <w:p w14:paraId="00FC65D5" w14:textId="77777777" w:rsidR="00B97FDE" w:rsidRDefault="00B97FDE" w:rsidP="00B97FDE">
      <w:pPr>
        <w:adjustRightInd w:val="0"/>
        <w:snapToGrid w:val="0"/>
        <w:ind w:firstLineChars="200" w:firstLine="422"/>
        <w:rPr>
          <w:rFonts w:ascii="宋体" w:hAnsi="宋体"/>
          <w:color w:val="000000"/>
          <w:szCs w:val="21"/>
        </w:rPr>
      </w:pPr>
      <w:r>
        <w:rPr>
          <w:rFonts w:ascii="宋体" w:hAnsi="宋体" w:hint="eastAsia"/>
          <w:b/>
          <w:bCs/>
          <w:color w:val="000000"/>
          <w:szCs w:val="21"/>
        </w:rPr>
        <w:t>4</w:t>
      </w:r>
      <w:r>
        <w:rPr>
          <w:rFonts w:ascii="宋体" w:hAnsi="宋体" w:hint="eastAsia"/>
          <w:color w:val="000000"/>
          <w:szCs w:val="21"/>
        </w:rPr>
        <w:t xml:space="preserve">  可再分散乳胶粉：应选用刚性、中粘、与砂浆添加剂相容性好的胶粉；</w:t>
      </w:r>
    </w:p>
    <w:p w14:paraId="6DDB4463" w14:textId="1514160C" w:rsidR="00B97FDE" w:rsidRDefault="00B97FDE" w:rsidP="005F17D0">
      <w:pPr>
        <w:adjustRightInd w:val="0"/>
        <w:snapToGrid w:val="0"/>
        <w:ind w:firstLineChars="200" w:firstLine="422"/>
        <w:rPr>
          <w:rFonts w:ascii="宋体" w:hAnsi="宋体"/>
          <w:color w:val="000000"/>
          <w:szCs w:val="21"/>
        </w:rPr>
      </w:pPr>
      <w:r>
        <w:rPr>
          <w:rFonts w:ascii="宋体" w:hAnsi="宋体" w:hint="eastAsia"/>
          <w:b/>
          <w:bCs/>
          <w:color w:val="000000"/>
          <w:szCs w:val="21"/>
        </w:rPr>
        <w:t xml:space="preserve">5  </w:t>
      </w:r>
      <w:r w:rsidR="005F17D0" w:rsidRPr="005F17D0">
        <w:rPr>
          <w:rFonts w:ascii="宋体" w:hAnsi="宋体" w:hint="eastAsia"/>
          <w:color w:val="000000"/>
          <w:szCs w:val="21"/>
        </w:rPr>
        <w:t>早强防冻剂：选用</w:t>
      </w:r>
      <w:proofErr w:type="spellStart"/>
      <w:r w:rsidR="005F17D0" w:rsidRPr="005F17D0">
        <w:rPr>
          <w:rFonts w:ascii="宋体" w:hAnsi="宋体" w:hint="eastAsia"/>
          <w:color w:val="000000"/>
          <w:szCs w:val="21"/>
        </w:rPr>
        <w:t>NaCl</w:t>
      </w:r>
      <w:proofErr w:type="spellEnd"/>
      <w:r w:rsidR="005F17D0" w:rsidRPr="005F17D0">
        <w:rPr>
          <w:rFonts w:ascii="宋体" w:hAnsi="宋体" w:hint="eastAsia"/>
          <w:color w:val="000000"/>
          <w:szCs w:val="21"/>
        </w:rPr>
        <w:t xml:space="preserve"> 掺量在0.1%为宜，在5℃环境下下掺量可提高至0.2%；</w:t>
      </w:r>
    </w:p>
    <w:p w14:paraId="0FDB8A06" w14:textId="77777777" w:rsidR="00B97FDE" w:rsidRDefault="00B97FDE" w:rsidP="00B97FDE">
      <w:pPr>
        <w:adjustRightInd w:val="0"/>
        <w:snapToGrid w:val="0"/>
        <w:ind w:firstLineChars="200" w:firstLine="422"/>
        <w:rPr>
          <w:rFonts w:ascii="宋体" w:hAnsi="宋体"/>
          <w:color w:val="000000"/>
          <w:szCs w:val="21"/>
        </w:rPr>
      </w:pPr>
      <w:r>
        <w:rPr>
          <w:rFonts w:ascii="宋体" w:hAnsi="宋体"/>
          <w:b/>
          <w:bCs/>
          <w:color w:val="000000"/>
          <w:szCs w:val="21"/>
        </w:rPr>
        <w:t>6</w:t>
      </w:r>
      <w:r>
        <w:rPr>
          <w:rFonts w:ascii="宋体" w:hAnsi="宋体" w:hint="eastAsia"/>
          <w:b/>
          <w:bCs/>
          <w:color w:val="000000"/>
          <w:szCs w:val="21"/>
        </w:rPr>
        <w:t xml:space="preserve">  </w:t>
      </w:r>
      <w:r>
        <w:rPr>
          <w:rFonts w:ascii="宋体" w:hAnsi="宋体" w:hint="eastAsia"/>
          <w:color w:val="000000"/>
          <w:szCs w:val="21"/>
        </w:rPr>
        <w:t>施工配合比应经试验室做配合比设计确定。如灌缝2d后罩面，可不掺加早强剂</w:t>
      </w:r>
      <w:proofErr w:type="spellStart"/>
      <w:r>
        <w:rPr>
          <w:rFonts w:ascii="宋体" w:hAnsi="宋体" w:hint="eastAsia"/>
          <w:color w:val="000000"/>
          <w:szCs w:val="21"/>
        </w:rPr>
        <w:t>NaCl</w:t>
      </w:r>
      <w:proofErr w:type="spellEnd"/>
      <w:r>
        <w:rPr>
          <w:rFonts w:ascii="宋体" w:hAnsi="宋体" w:hint="eastAsia"/>
          <w:color w:val="000000"/>
          <w:szCs w:val="21"/>
        </w:rPr>
        <w:t>。如无早强要求，保证胶凝材料不变情况下可适当降低水泥用量。</w:t>
      </w:r>
    </w:p>
    <w:p w14:paraId="744AB12A" w14:textId="1A15924B" w:rsidR="00B97FDE" w:rsidRDefault="00B97FDE" w:rsidP="00B97FDE">
      <w:pPr>
        <w:adjustRightInd w:val="0"/>
        <w:snapToGrid w:val="0"/>
        <w:ind w:firstLineChars="196" w:firstLine="412"/>
        <w:rPr>
          <w:rFonts w:ascii="宋体" w:hAnsi="宋体"/>
          <w:color w:val="000000"/>
          <w:szCs w:val="21"/>
        </w:rPr>
      </w:pPr>
      <w:r>
        <w:rPr>
          <w:rFonts w:ascii="宋体" w:hAnsi="宋体" w:hint="eastAsia"/>
          <w:color w:val="000000"/>
          <w:szCs w:val="21"/>
        </w:rPr>
        <w:t>根据工程具体情况选取灌缝料类型。有早强性能的灌缝料，由于水泥含量高、干缩量大，可能引起沥青路面的低温开裂。根据目前统计数据，沥青路面平均开裂间距在40至60米。施工期间温度较低或没有遇到降雨时，开裂间距较长，相反则较短。裂缝宽度在1至2毫米。根据已有的道路观察，可以通过在开裂处灌注热沥青或乳化沥青封闭裂缝，</w:t>
      </w:r>
      <w:proofErr w:type="gramStart"/>
      <w:r>
        <w:rPr>
          <w:rFonts w:ascii="宋体" w:hAnsi="宋体" w:hint="eastAsia"/>
          <w:color w:val="000000"/>
          <w:szCs w:val="21"/>
        </w:rPr>
        <w:t>由于基块强度</w:t>
      </w:r>
      <w:proofErr w:type="gramEnd"/>
      <w:r>
        <w:rPr>
          <w:rFonts w:ascii="宋体" w:hAnsi="宋体" w:hint="eastAsia"/>
          <w:color w:val="000000"/>
          <w:szCs w:val="21"/>
        </w:rPr>
        <w:t>高、抗水冲刷能力强且裂缝宽度小，仍能</w:t>
      </w:r>
      <w:proofErr w:type="gramStart"/>
      <w:r>
        <w:rPr>
          <w:rFonts w:ascii="宋体" w:hAnsi="宋体" w:hint="eastAsia"/>
          <w:color w:val="000000"/>
          <w:szCs w:val="21"/>
        </w:rPr>
        <w:t>保留传荷能力</w:t>
      </w:r>
      <w:proofErr w:type="gramEnd"/>
      <w:r>
        <w:rPr>
          <w:rFonts w:ascii="宋体" w:hAnsi="宋体" w:hint="eastAsia"/>
          <w:color w:val="000000"/>
          <w:szCs w:val="21"/>
        </w:rPr>
        <w:t>。例如白改黑路面虽然反射裂缝众多，但是一般不会严重影响行车质量和使用寿命。</w:t>
      </w:r>
    </w:p>
    <w:p w14:paraId="707B7FCE" w14:textId="589E7813" w:rsidR="00B97FDE" w:rsidRDefault="00B97FDE" w:rsidP="00B97FDE">
      <w:pPr>
        <w:adjustRightInd w:val="0"/>
        <w:snapToGrid w:val="0"/>
        <w:ind w:firstLineChars="200" w:firstLine="420"/>
        <w:rPr>
          <w:rFonts w:ascii="宋体" w:hAnsi="宋体"/>
          <w:color w:val="000000"/>
          <w:szCs w:val="21"/>
        </w:rPr>
      </w:pPr>
      <w:r>
        <w:rPr>
          <w:rFonts w:ascii="宋体" w:hAnsi="宋体" w:hint="eastAsia"/>
          <w:color w:val="000000"/>
          <w:szCs w:val="21"/>
        </w:rPr>
        <w:t>对于高等级道路，应尽量选择正常灌缝料，保证灌缝料养生期在7天以上，使其具有耐久</w:t>
      </w:r>
      <w:r>
        <w:rPr>
          <w:rFonts w:ascii="宋体" w:hAnsi="宋体" w:hint="eastAsia"/>
          <w:color w:val="000000"/>
          <w:szCs w:val="21"/>
        </w:rPr>
        <w:lastRenderedPageBreak/>
        <w:t>性，充分</w:t>
      </w:r>
      <w:proofErr w:type="gramStart"/>
      <w:r>
        <w:rPr>
          <w:rFonts w:ascii="宋体" w:hAnsi="宋体" w:hint="eastAsia"/>
          <w:color w:val="000000"/>
          <w:szCs w:val="21"/>
        </w:rPr>
        <w:t>发挥长</w:t>
      </w:r>
      <w:proofErr w:type="gramEnd"/>
      <w:r>
        <w:rPr>
          <w:rFonts w:ascii="宋体" w:hAnsi="宋体" w:hint="eastAsia"/>
          <w:color w:val="000000"/>
          <w:szCs w:val="21"/>
        </w:rPr>
        <w:t>寿命的特点。鉴于我国地域广阔，地区气候变化差异明显，</w:t>
      </w:r>
      <w:bookmarkStart w:id="829" w:name="OLE_LINK231"/>
      <w:bookmarkStart w:id="830" w:name="OLE_LINK232"/>
      <w:r>
        <w:rPr>
          <w:rFonts w:ascii="宋体" w:hAnsi="宋体" w:hint="eastAsia"/>
          <w:color w:val="000000"/>
          <w:szCs w:val="21"/>
        </w:rPr>
        <w:t>在保障工艺、结构强度</w:t>
      </w:r>
      <w:bookmarkStart w:id="831" w:name="OLE_LINK252"/>
      <w:bookmarkStart w:id="832" w:name="OLE_LINK253"/>
      <w:r>
        <w:rPr>
          <w:rFonts w:ascii="宋体" w:hAnsi="宋体" w:hint="eastAsia"/>
          <w:color w:val="000000"/>
          <w:szCs w:val="21"/>
        </w:rPr>
        <w:t>、</w:t>
      </w:r>
      <w:proofErr w:type="gramStart"/>
      <w:r>
        <w:rPr>
          <w:rFonts w:ascii="宋体" w:hAnsi="宋体" w:hint="eastAsia"/>
          <w:color w:val="000000"/>
          <w:szCs w:val="21"/>
        </w:rPr>
        <w:t>减少温缩应力</w:t>
      </w:r>
      <w:proofErr w:type="gramEnd"/>
      <w:r>
        <w:rPr>
          <w:rFonts w:ascii="宋体" w:hAnsi="宋体" w:hint="eastAsia"/>
          <w:color w:val="000000"/>
          <w:szCs w:val="21"/>
        </w:rPr>
        <w:t>产生</w:t>
      </w:r>
      <w:bookmarkEnd w:id="831"/>
      <w:bookmarkEnd w:id="832"/>
      <w:r>
        <w:rPr>
          <w:rFonts w:ascii="宋体" w:hAnsi="宋体" w:hint="eastAsia"/>
          <w:color w:val="000000"/>
          <w:szCs w:val="21"/>
        </w:rPr>
        <w:t>的前提下，</w:t>
      </w:r>
      <w:bookmarkEnd w:id="829"/>
      <w:bookmarkEnd w:id="830"/>
      <w:r>
        <w:rPr>
          <w:rFonts w:ascii="宋体" w:hAnsi="宋体" w:hint="eastAsia"/>
          <w:color w:val="000000"/>
          <w:szCs w:val="21"/>
        </w:rPr>
        <w:t>可根据当地气候特点</w:t>
      </w:r>
      <w:bookmarkStart w:id="833" w:name="OLE_LINK254"/>
      <w:bookmarkStart w:id="834" w:name="OLE_LINK255"/>
      <w:r>
        <w:rPr>
          <w:rFonts w:ascii="宋体" w:hAnsi="宋体" w:hint="eastAsia"/>
          <w:color w:val="000000"/>
          <w:szCs w:val="21"/>
        </w:rPr>
        <w:t>经过工程试验</w:t>
      </w:r>
      <w:bookmarkEnd w:id="833"/>
      <w:bookmarkEnd w:id="834"/>
      <w:r>
        <w:rPr>
          <w:rFonts w:ascii="宋体" w:hAnsi="宋体" w:hint="eastAsia"/>
          <w:color w:val="000000"/>
          <w:szCs w:val="21"/>
        </w:rPr>
        <w:t>选用更符合地区气候的灌缝料。</w:t>
      </w:r>
    </w:p>
    <w:p w14:paraId="4CE3033D" w14:textId="77777777" w:rsidR="00B97FDE" w:rsidRDefault="00B97FDE" w:rsidP="00B97FDE">
      <w:pPr>
        <w:adjustRightInd w:val="0"/>
        <w:snapToGrid w:val="0"/>
        <w:ind w:firstLineChars="200" w:firstLine="420"/>
        <w:rPr>
          <w:rFonts w:ascii="宋体" w:hAnsi="宋体"/>
          <w:color w:val="FF0000"/>
          <w:szCs w:val="21"/>
        </w:rPr>
      </w:pPr>
      <w:r>
        <w:rPr>
          <w:rFonts w:ascii="宋体" w:hAnsi="宋体" w:hint="eastAsia"/>
          <w:color w:val="FF0000"/>
          <w:szCs w:val="21"/>
        </w:rPr>
        <w:t xml:space="preserve">        </w:t>
      </w:r>
    </w:p>
    <w:p w14:paraId="3C000950" w14:textId="77777777" w:rsidR="00B97FDE" w:rsidRDefault="00B97FDE" w:rsidP="00B97FDE">
      <w:pPr>
        <w:adjustRightInd w:val="0"/>
        <w:snapToGrid w:val="0"/>
        <w:rPr>
          <w:rFonts w:ascii="宋体" w:hAnsi="宋体"/>
          <w:color w:val="FF0000"/>
          <w:szCs w:val="21"/>
        </w:rPr>
      </w:pPr>
    </w:p>
    <w:p w14:paraId="687206D8" w14:textId="77777777" w:rsidR="00B97FDE" w:rsidRDefault="00B97FDE" w:rsidP="00B97FDE">
      <w:pPr>
        <w:adjustRightInd w:val="0"/>
        <w:snapToGrid w:val="0"/>
        <w:rPr>
          <w:rFonts w:ascii="宋体" w:hAnsi="宋体"/>
          <w:color w:val="FF0000"/>
          <w:szCs w:val="21"/>
        </w:rPr>
      </w:pPr>
    </w:p>
    <w:p w14:paraId="797D82ED" w14:textId="77777777" w:rsidR="00B97FDE" w:rsidRDefault="00B97FDE" w:rsidP="00B97FDE">
      <w:pPr>
        <w:adjustRightInd w:val="0"/>
        <w:snapToGrid w:val="0"/>
        <w:rPr>
          <w:rFonts w:ascii="宋体" w:hAnsi="宋体"/>
          <w:color w:val="FF0000"/>
          <w:szCs w:val="21"/>
        </w:rPr>
      </w:pPr>
    </w:p>
    <w:p w14:paraId="5F14C4F8" w14:textId="77777777" w:rsidR="00B97FDE" w:rsidRDefault="00B97FDE" w:rsidP="00B97FDE">
      <w:pPr>
        <w:adjustRightInd w:val="0"/>
        <w:snapToGrid w:val="0"/>
        <w:rPr>
          <w:rFonts w:ascii="宋体" w:hAnsi="宋体"/>
          <w:color w:val="FF0000"/>
          <w:szCs w:val="21"/>
        </w:rPr>
      </w:pPr>
    </w:p>
    <w:p w14:paraId="3AD53623" w14:textId="77777777" w:rsidR="00B97FDE" w:rsidRDefault="00B97FDE" w:rsidP="00B97FDE">
      <w:pPr>
        <w:adjustRightInd w:val="0"/>
        <w:snapToGrid w:val="0"/>
        <w:rPr>
          <w:rFonts w:ascii="宋体" w:hAnsi="宋体"/>
          <w:color w:val="FF0000"/>
          <w:szCs w:val="21"/>
        </w:rPr>
      </w:pPr>
    </w:p>
    <w:p w14:paraId="208AA09A" w14:textId="77777777" w:rsidR="00B97FDE" w:rsidRDefault="00B97FDE" w:rsidP="00B97FDE">
      <w:pPr>
        <w:adjustRightInd w:val="0"/>
        <w:snapToGrid w:val="0"/>
        <w:rPr>
          <w:rFonts w:ascii="宋体" w:hAnsi="宋体"/>
          <w:color w:val="FF0000"/>
          <w:szCs w:val="21"/>
        </w:rPr>
      </w:pPr>
    </w:p>
    <w:p w14:paraId="013FFD28" w14:textId="77777777" w:rsidR="00B97FDE" w:rsidRDefault="00B97FDE" w:rsidP="00B97FDE">
      <w:pPr>
        <w:adjustRightInd w:val="0"/>
        <w:snapToGrid w:val="0"/>
        <w:rPr>
          <w:rFonts w:ascii="宋体" w:hAnsi="宋体"/>
          <w:color w:val="FF0000"/>
          <w:szCs w:val="21"/>
        </w:rPr>
      </w:pPr>
    </w:p>
    <w:p w14:paraId="0EDF8668" w14:textId="77777777" w:rsidR="00B97FDE" w:rsidRDefault="00B97FDE" w:rsidP="00B97FDE">
      <w:pPr>
        <w:adjustRightInd w:val="0"/>
        <w:snapToGrid w:val="0"/>
        <w:rPr>
          <w:rFonts w:ascii="宋体" w:hAnsi="宋体"/>
          <w:color w:val="FF0000"/>
          <w:szCs w:val="21"/>
        </w:rPr>
      </w:pPr>
    </w:p>
    <w:p w14:paraId="3033F0F7" w14:textId="77777777" w:rsidR="00B97FDE" w:rsidRDefault="00B97FDE" w:rsidP="00B97FDE">
      <w:pPr>
        <w:adjustRightInd w:val="0"/>
        <w:snapToGrid w:val="0"/>
        <w:rPr>
          <w:rFonts w:ascii="宋体" w:hAnsi="宋体"/>
          <w:color w:val="FF0000"/>
          <w:szCs w:val="21"/>
        </w:rPr>
      </w:pPr>
    </w:p>
    <w:p w14:paraId="53B00703" w14:textId="77777777" w:rsidR="00B97FDE" w:rsidRDefault="00B97FDE" w:rsidP="00B97FDE">
      <w:pPr>
        <w:adjustRightInd w:val="0"/>
        <w:snapToGrid w:val="0"/>
        <w:rPr>
          <w:rFonts w:ascii="宋体" w:hAnsi="宋体"/>
          <w:color w:val="FF0000"/>
          <w:szCs w:val="21"/>
        </w:rPr>
      </w:pPr>
    </w:p>
    <w:p w14:paraId="2309E707" w14:textId="77777777" w:rsidR="00B97FDE" w:rsidRDefault="00B97FDE" w:rsidP="00B97FDE">
      <w:pPr>
        <w:adjustRightInd w:val="0"/>
        <w:snapToGrid w:val="0"/>
        <w:rPr>
          <w:rFonts w:ascii="宋体" w:hAnsi="宋体"/>
          <w:color w:val="FF0000"/>
          <w:szCs w:val="21"/>
        </w:rPr>
      </w:pPr>
    </w:p>
    <w:p w14:paraId="4DF0CD1C" w14:textId="77777777" w:rsidR="00B97FDE" w:rsidRDefault="00B97FDE" w:rsidP="00B97FDE">
      <w:pPr>
        <w:adjustRightInd w:val="0"/>
        <w:snapToGrid w:val="0"/>
        <w:rPr>
          <w:rFonts w:ascii="宋体" w:hAnsi="宋体"/>
          <w:color w:val="FF0000"/>
          <w:szCs w:val="21"/>
        </w:rPr>
      </w:pPr>
    </w:p>
    <w:p w14:paraId="29F995A6" w14:textId="77777777" w:rsidR="00B97FDE" w:rsidRDefault="00B97FDE" w:rsidP="00B97FDE">
      <w:pPr>
        <w:adjustRightInd w:val="0"/>
        <w:snapToGrid w:val="0"/>
        <w:rPr>
          <w:rFonts w:ascii="宋体" w:hAnsi="宋体"/>
          <w:color w:val="FF0000"/>
          <w:szCs w:val="21"/>
        </w:rPr>
      </w:pPr>
    </w:p>
    <w:p w14:paraId="66EEB90D" w14:textId="77777777" w:rsidR="00B97FDE" w:rsidRDefault="00B97FDE" w:rsidP="00B97FDE">
      <w:pPr>
        <w:adjustRightInd w:val="0"/>
        <w:snapToGrid w:val="0"/>
        <w:rPr>
          <w:rFonts w:ascii="宋体" w:hAnsi="宋体"/>
          <w:color w:val="FF0000"/>
          <w:szCs w:val="21"/>
        </w:rPr>
      </w:pPr>
    </w:p>
    <w:p w14:paraId="6F3E06F4" w14:textId="77777777" w:rsidR="00B97FDE" w:rsidRDefault="00B97FDE" w:rsidP="00B97FDE">
      <w:pPr>
        <w:adjustRightInd w:val="0"/>
        <w:snapToGrid w:val="0"/>
        <w:rPr>
          <w:rFonts w:ascii="宋体" w:hAnsi="宋体"/>
          <w:color w:val="FF0000"/>
          <w:szCs w:val="21"/>
        </w:rPr>
      </w:pPr>
    </w:p>
    <w:p w14:paraId="399DB9AC" w14:textId="77777777" w:rsidR="00B97FDE" w:rsidRDefault="00B97FDE" w:rsidP="00B97FDE">
      <w:pPr>
        <w:adjustRightInd w:val="0"/>
        <w:snapToGrid w:val="0"/>
        <w:rPr>
          <w:rFonts w:ascii="宋体" w:hAnsi="宋体"/>
          <w:color w:val="FF0000"/>
          <w:szCs w:val="21"/>
        </w:rPr>
      </w:pPr>
    </w:p>
    <w:p w14:paraId="72E8DF36" w14:textId="77777777" w:rsidR="00B97FDE" w:rsidRDefault="00B97FDE" w:rsidP="00B97FDE">
      <w:pPr>
        <w:adjustRightInd w:val="0"/>
        <w:snapToGrid w:val="0"/>
        <w:rPr>
          <w:rFonts w:ascii="宋体" w:hAnsi="宋体"/>
          <w:color w:val="FF0000"/>
          <w:szCs w:val="21"/>
        </w:rPr>
      </w:pPr>
    </w:p>
    <w:p w14:paraId="6AC811C0" w14:textId="77777777" w:rsidR="00B97FDE" w:rsidRDefault="00B97FDE" w:rsidP="00B97FDE">
      <w:pPr>
        <w:adjustRightInd w:val="0"/>
        <w:snapToGrid w:val="0"/>
        <w:rPr>
          <w:rFonts w:ascii="宋体" w:hAnsi="宋体"/>
          <w:color w:val="FF0000"/>
          <w:szCs w:val="21"/>
        </w:rPr>
      </w:pPr>
    </w:p>
    <w:p w14:paraId="185DEBC3" w14:textId="77777777" w:rsidR="00B97FDE" w:rsidRDefault="00B97FDE" w:rsidP="00B97FDE">
      <w:pPr>
        <w:adjustRightInd w:val="0"/>
        <w:snapToGrid w:val="0"/>
        <w:rPr>
          <w:rFonts w:ascii="宋体" w:hAnsi="宋体"/>
          <w:color w:val="FF0000"/>
          <w:szCs w:val="21"/>
        </w:rPr>
      </w:pPr>
    </w:p>
    <w:p w14:paraId="662A58CD" w14:textId="77777777" w:rsidR="00B97FDE" w:rsidRDefault="00B97FDE" w:rsidP="00B97FDE">
      <w:pPr>
        <w:adjustRightInd w:val="0"/>
        <w:snapToGrid w:val="0"/>
        <w:rPr>
          <w:rFonts w:ascii="宋体" w:hAnsi="宋体"/>
          <w:color w:val="FF0000"/>
          <w:szCs w:val="21"/>
        </w:rPr>
      </w:pPr>
    </w:p>
    <w:p w14:paraId="019D9CD3" w14:textId="77777777" w:rsidR="00B97FDE" w:rsidRDefault="00B97FDE" w:rsidP="00B97FDE">
      <w:pPr>
        <w:adjustRightInd w:val="0"/>
        <w:snapToGrid w:val="0"/>
        <w:rPr>
          <w:rFonts w:ascii="宋体" w:hAnsi="宋体"/>
          <w:color w:val="FF0000"/>
          <w:szCs w:val="21"/>
        </w:rPr>
      </w:pPr>
    </w:p>
    <w:p w14:paraId="1695F0CB" w14:textId="77777777" w:rsidR="00B97FDE" w:rsidRDefault="00B97FDE" w:rsidP="00B97FDE">
      <w:pPr>
        <w:adjustRightInd w:val="0"/>
        <w:snapToGrid w:val="0"/>
        <w:rPr>
          <w:rFonts w:ascii="宋体" w:hAnsi="宋体"/>
          <w:color w:val="FF0000"/>
          <w:szCs w:val="21"/>
        </w:rPr>
      </w:pPr>
    </w:p>
    <w:p w14:paraId="114360AF" w14:textId="77777777" w:rsidR="00B97FDE" w:rsidRDefault="00B97FDE" w:rsidP="00B97FDE">
      <w:pPr>
        <w:adjustRightInd w:val="0"/>
        <w:snapToGrid w:val="0"/>
        <w:rPr>
          <w:rFonts w:ascii="宋体" w:hAnsi="宋体"/>
          <w:color w:val="FF0000"/>
          <w:szCs w:val="21"/>
        </w:rPr>
      </w:pPr>
    </w:p>
    <w:p w14:paraId="60E0DCBF" w14:textId="77777777" w:rsidR="00B97FDE" w:rsidRDefault="00B97FDE" w:rsidP="00B97FDE">
      <w:pPr>
        <w:adjustRightInd w:val="0"/>
        <w:snapToGrid w:val="0"/>
        <w:rPr>
          <w:rFonts w:ascii="宋体" w:hAnsi="宋体"/>
          <w:color w:val="FF0000"/>
          <w:szCs w:val="21"/>
        </w:rPr>
      </w:pPr>
    </w:p>
    <w:p w14:paraId="6BDC6065" w14:textId="77777777" w:rsidR="00954088" w:rsidRDefault="00954088" w:rsidP="00B97FDE">
      <w:pPr>
        <w:adjustRightInd w:val="0"/>
        <w:snapToGrid w:val="0"/>
        <w:rPr>
          <w:rFonts w:ascii="宋体" w:hAnsi="宋体"/>
          <w:color w:val="FF0000"/>
          <w:szCs w:val="21"/>
        </w:rPr>
      </w:pPr>
    </w:p>
    <w:p w14:paraId="006AE287" w14:textId="77777777" w:rsidR="00954088" w:rsidRDefault="00954088" w:rsidP="00B97FDE">
      <w:pPr>
        <w:adjustRightInd w:val="0"/>
        <w:snapToGrid w:val="0"/>
        <w:rPr>
          <w:rFonts w:ascii="宋体" w:hAnsi="宋体"/>
          <w:color w:val="FF0000"/>
          <w:szCs w:val="21"/>
        </w:rPr>
      </w:pPr>
    </w:p>
    <w:p w14:paraId="2D81724D" w14:textId="77777777" w:rsidR="00B97FDE" w:rsidRDefault="00B97FDE" w:rsidP="00B97FDE">
      <w:pPr>
        <w:adjustRightInd w:val="0"/>
        <w:snapToGrid w:val="0"/>
        <w:rPr>
          <w:rFonts w:ascii="宋体" w:hAnsi="宋体"/>
          <w:color w:val="FF0000"/>
          <w:szCs w:val="21"/>
        </w:rPr>
      </w:pPr>
    </w:p>
    <w:p w14:paraId="5A0ACD23" w14:textId="77777777" w:rsidR="00B97FDE" w:rsidRDefault="00B97FDE" w:rsidP="00B97FDE">
      <w:pPr>
        <w:pStyle w:val="1"/>
        <w:rPr>
          <w:rFonts w:ascii="宋体" w:hAnsi="宋体" w:cs="宋体"/>
          <w:b w:val="0"/>
        </w:rPr>
      </w:pPr>
      <w:bookmarkStart w:id="835" w:name="_Toc10709242"/>
      <w:bookmarkStart w:id="836" w:name="_Toc10729940"/>
      <w:bookmarkStart w:id="837" w:name="_Toc21708809"/>
      <w:bookmarkStart w:id="838" w:name="_Toc21972527"/>
      <w:bookmarkStart w:id="839" w:name="_Toc29728022"/>
      <w:bookmarkStart w:id="840" w:name="_Toc30008496"/>
      <w:bookmarkStart w:id="841" w:name="_Toc30427241"/>
      <w:bookmarkStart w:id="842" w:name="_Toc36203465"/>
      <w:bookmarkStart w:id="843" w:name="_Toc37420504"/>
      <w:r>
        <w:rPr>
          <w:rFonts w:ascii="宋体" w:hAnsi="宋体" w:hint="eastAsia"/>
          <w:bCs w:val="0"/>
        </w:rPr>
        <w:lastRenderedPageBreak/>
        <w:t>5</w:t>
      </w:r>
      <w:r>
        <w:rPr>
          <w:rFonts w:ascii="宋体" w:hAnsi="宋体"/>
          <w:b w:val="0"/>
        </w:rPr>
        <w:t xml:space="preserve">  </w:t>
      </w:r>
      <w:r>
        <w:rPr>
          <w:rFonts w:ascii="宋体" w:hAnsi="宋体" w:hint="eastAsia"/>
          <w:b w:val="0"/>
        </w:rPr>
        <w:t>构造与</w:t>
      </w:r>
      <w:r>
        <w:rPr>
          <w:rFonts w:ascii="宋体" w:hAnsi="宋体" w:cs="宋体" w:hint="eastAsia"/>
          <w:b w:val="0"/>
        </w:rPr>
        <w:t>设计</w:t>
      </w:r>
      <w:bookmarkEnd w:id="835"/>
      <w:bookmarkEnd w:id="836"/>
      <w:bookmarkEnd w:id="837"/>
      <w:bookmarkEnd w:id="838"/>
      <w:bookmarkEnd w:id="839"/>
      <w:bookmarkEnd w:id="840"/>
      <w:bookmarkEnd w:id="841"/>
      <w:bookmarkEnd w:id="842"/>
      <w:bookmarkEnd w:id="843"/>
    </w:p>
    <w:p w14:paraId="6B6C9765" w14:textId="77777777" w:rsidR="00B97FDE" w:rsidRDefault="00B97FDE" w:rsidP="00B97FDE">
      <w:pPr>
        <w:pStyle w:val="2"/>
        <w:spacing w:beforeLines="50" w:before="156"/>
        <w:rPr>
          <w:rFonts w:ascii="宋体" w:hAnsi="宋体"/>
        </w:rPr>
      </w:pPr>
      <w:bookmarkStart w:id="844" w:name="_Toc10709243"/>
      <w:bookmarkStart w:id="845" w:name="_Toc10729941"/>
      <w:bookmarkStart w:id="846" w:name="_Toc21708810"/>
      <w:bookmarkStart w:id="847" w:name="_Toc21972528"/>
      <w:bookmarkStart w:id="848" w:name="_Toc29728023"/>
      <w:bookmarkStart w:id="849" w:name="_Toc30008497"/>
      <w:bookmarkStart w:id="850" w:name="_Toc30427242"/>
      <w:bookmarkStart w:id="851" w:name="_Toc36203466"/>
      <w:bookmarkStart w:id="852" w:name="_Toc37420505"/>
      <w:r>
        <w:rPr>
          <w:rFonts w:ascii="宋体" w:hAnsi="宋体" w:hint="eastAsia"/>
          <w:b/>
          <w:bCs/>
        </w:rPr>
        <w:t>5.1</w:t>
      </w:r>
      <w:r>
        <w:rPr>
          <w:rFonts w:ascii="宋体" w:hAnsi="宋体" w:hint="eastAsia"/>
        </w:rPr>
        <w:t xml:space="preserve">  </w:t>
      </w:r>
      <w:proofErr w:type="gramStart"/>
      <w:r>
        <w:rPr>
          <w:rFonts w:ascii="黑体" w:eastAsia="黑体" w:hAnsi="黑体" w:hint="eastAsia"/>
        </w:rPr>
        <w:t>一</w:t>
      </w:r>
      <w:proofErr w:type="gramEnd"/>
      <w:r>
        <w:rPr>
          <w:rFonts w:ascii="黑体" w:eastAsia="黑体" w:hAnsi="黑体" w:hint="eastAsia"/>
        </w:rPr>
        <w:t xml:space="preserve"> 般 </w:t>
      </w:r>
      <w:proofErr w:type="gramStart"/>
      <w:r>
        <w:rPr>
          <w:rFonts w:ascii="黑体" w:eastAsia="黑体" w:hAnsi="黑体" w:hint="eastAsia"/>
        </w:rPr>
        <w:t>规</w:t>
      </w:r>
      <w:proofErr w:type="gramEnd"/>
      <w:r>
        <w:rPr>
          <w:rFonts w:ascii="黑体" w:eastAsia="黑体" w:hAnsi="黑体" w:hint="eastAsia"/>
        </w:rPr>
        <w:t xml:space="preserve"> 定</w:t>
      </w:r>
      <w:bookmarkEnd w:id="844"/>
      <w:bookmarkEnd w:id="845"/>
      <w:bookmarkEnd w:id="846"/>
      <w:bookmarkEnd w:id="847"/>
      <w:bookmarkEnd w:id="848"/>
      <w:bookmarkEnd w:id="849"/>
      <w:bookmarkEnd w:id="850"/>
      <w:bookmarkEnd w:id="851"/>
      <w:bookmarkEnd w:id="852"/>
    </w:p>
    <w:p w14:paraId="3FF8FC2C" w14:textId="695950C6" w:rsidR="00B97FDE" w:rsidRDefault="00B97FDE" w:rsidP="00B97FDE">
      <w:pPr>
        <w:rPr>
          <w:rFonts w:ascii="宋体" w:hAnsi="宋体"/>
          <w:szCs w:val="21"/>
        </w:rPr>
      </w:pPr>
      <w:r>
        <w:rPr>
          <w:rFonts w:ascii="宋体" w:hAnsi="宋体" w:hint="eastAsia"/>
          <w:b/>
          <w:szCs w:val="21"/>
        </w:rPr>
        <w:t xml:space="preserve">5.1.1  </w:t>
      </w:r>
      <w:r>
        <w:rPr>
          <w:rFonts w:ascii="宋体" w:hAnsi="宋体" w:hint="eastAsia"/>
          <w:szCs w:val="21"/>
        </w:rPr>
        <w:t>沥青路面装配式基层。</w:t>
      </w:r>
      <w:bookmarkStart w:id="853" w:name="OLE_LINK177"/>
      <w:bookmarkStart w:id="854" w:name="OLE_LINK178"/>
      <w:r>
        <w:rPr>
          <w:rFonts w:ascii="宋体" w:hAnsi="宋体" w:hint="eastAsia"/>
          <w:szCs w:val="21"/>
        </w:rPr>
        <w:t>装配式基层是</w:t>
      </w:r>
      <w:proofErr w:type="gramStart"/>
      <w:r>
        <w:rPr>
          <w:rFonts w:ascii="宋体" w:hAnsi="宋体" w:hint="eastAsia"/>
          <w:szCs w:val="21"/>
        </w:rPr>
        <w:t>用</w:t>
      </w:r>
      <w:bookmarkStart w:id="855" w:name="OLE_LINK175"/>
      <w:bookmarkStart w:id="856" w:name="OLE_LINK176"/>
      <w:r>
        <w:rPr>
          <w:rFonts w:ascii="宋体" w:hAnsi="宋体" w:hint="eastAsia"/>
          <w:szCs w:val="21"/>
        </w:rPr>
        <w:t>基块</w:t>
      </w:r>
      <w:bookmarkEnd w:id="855"/>
      <w:bookmarkEnd w:id="856"/>
      <w:proofErr w:type="gramEnd"/>
      <w:r>
        <w:rPr>
          <w:rFonts w:ascii="宋体" w:hAnsi="宋体" w:hint="eastAsia"/>
          <w:szCs w:val="21"/>
        </w:rPr>
        <w:t>在现场按三维</w:t>
      </w:r>
      <w:proofErr w:type="gramStart"/>
      <w:r>
        <w:rPr>
          <w:rFonts w:ascii="宋体" w:hAnsi="宋体" w:hint="eastAsia"/>
          <w:szCs w:val="21"/>
        </w:rPr>
        <w:t>度嵌挤方法</w:t>
      </w:r>
      <w:proofErr w:type="gramEnd"/>
      <w:r>
        <w:rPr>
          <w:rFonts w:ascii="宋体" w:hAnsi="宋体" w:hint="eastAsia"/>
          <w:szCs w:val="21"/>
        </w:rPr>
        <w:t>铺装，横断</w:t>
      </w:r>
      <w:proofErr w:type="gramStart"/>
      <w:r>
        <w:rPr>
          <w:rFonts w:ascii="宋体" w:hAnsi="宋体" w:hint="eastAsia"/>
          <w:szCs w:val="21"/>
        </w:rPr>
        <w:t>侧面用</w:t>
      </w:r>
      <w:proofErr w:type="gramEnd"/>
      <w:r>
        <w:rPr>
          <w:rFonts w:ascii="宋体" w:hAnsi="宋体" w:hint="eastAsia"/>
          <w:szCs w:val="21"/>
        </w:rPr>
        <w:t>混凝土封边，并在缝隙内灌注砂浆形成的结构。</w:t>
      </w:r>
      <w:bookmarkEnd w:id="853"/>
      <w:bookmarkEnd w:id="854"/>
      <w:r>
        <w:rPr>
          <w:rFonts w:ascii="宋体" w:hAnsi="宋体" w:hint="eastAsia"/>
          <w:szCs w:val="21"/>
        </w:rPr>
        <w:t>基本构件是方块，楔块、</w:t>
      </w:r>
      <w:proofErr w:type="gramStart"/>
      <w:r>
        <w:rPr>
          <w:rFonts w:ascii="宋体" w:hAnsi="宋体" w:hint="eastAsia"/>
          <w:szCs w:val="21"/>
        </w:rPr>
        <w:t>边块是</w:t>
      </w:r>
      <w:proofErr w:type="gramEnd"/>
      <w:r>
        <w:rPr>
          <w:rFonts w:ascii="宋体" w:hAnsi="宋体" w:hint="eastAsia"/>
          <w:szCs w:val="21"/>
        </w:rPr>
        <w:t>特殊位置铺装使用的预制件。混凝土</w:t>
      </w:r>
      <w:proofErr w:type="gramStart"/>
      <w:r>
        <w:rPr>
          <w:rFonts w:ascii="宋体" w:hAnsi="宋体" w:hint="eastAsia"/>
          <w:szCs w:val="21"/>
        </w:rPr>
        <w:t>琮</w:t>
      </w:r>
      <w:proofErr w:type="gramEnd"/>
      <w:r>
        <w:rPr>
          <w:rFonts w:ascii="宋体" w:hAnsi="宋体" w:hint="eastAsia"/>
          <w:szCs w:val="21"/>
        </w:rPr>
        <w:t>是与排水工程配套的附属结构。灌缝料有填充、传荷、防水、分散应力等多重作用。</w:t>
      </w:r>
    </w:p>
    <w:p w14:paraId="4DEEEED6" w14:textId="14A8DF21" w:rsidR="00B97FDE" w:rsidRDefault="00B97FDE" w:rsidP="00B97FDE">
      <w:pPr>
        <w:rPr>
          <w:rFonts w:ascii="宋体" w:hAnsi="宋体"/>
          <w:szCs w:val="21"/>
        </w:rPr>
      </w:pPr>
      <w:r>
        <w:rPr>
          <w:rFonts w:ascii="宋体" w:hAnsi="宋体" w:hint="eastAsia"/>
          <w:szCs w:val="21"/>
        </w:rPr>
        <w:t xml:space="preserve">     沥青路面装配式基层的结构及使用材料与白改黑水泥混凝土路面相似，工作状态的区别是接缝</w:t>
      </w:r>
      <w:proofErr w:type="gramStart"/>
      <w:r>
        <w:rPr>
          <w:rFonts w:ascii="宋体" w:hAnsi="宋体" w:hint="eastAsia"/>
          <w:szCs w:val="21"/>
        </w:rPr>
        <w:t>处结构及传荷能力</w:t>
      </w:r>
      <w:proofErr w:type="gramEnd"/>
      <w:r>
        <w:rPr>
          <w:rFonts w:ascii="宋体" w:hAnsi="宋体" w:hint="eastAsia"/>
          <w:szCs w:val="21"/>
        </w:rPr>
        <w:t>不同。现浇水泥混凝土路面通过传力杆、拉杆传递荷载，沥青路面装配式基层</w:t>
      </w:r>
      <w:bookmarkStart w:id="857" w:name="OLE_LINK169"/>
      <w:bookmarkStart w:id="858" w:name="OLE_LINK170"/>
      <w:proofErr w:type="gramStart"/>
      <w:r>
        <w:rPr>
          <w:rFonts w:ascii="宋体" w:hAnsi="宋体" w:hint="eastAsia"/>
          <w:szCs w:val="21"/>
        </w:rPr>
        <w:t>通过基块侧面</w:t>
      </w:r>
      <w:proofErr w:type="gramEnd"/>
      <w:r>
        <w:rPr>
          <w:rFonts w:ascii="宋体" w:hAnsi="宋体" w:hint="eastAsia"/>
          <w:szCs w:val="21"/>
        </w:rPr>
        <w:t>的斜面传递荷载。当车</w:t>
      </w:r>
      <w:bookmarkEnd w:id="857"/>
      <w:bookmarkEnd w:id="858"/>
      <w:r>
        <w:rPr>
          <w:rFonts w:ascii="宋体" w:hAnsi="宋体" w:hint="eastAsia"/>
          <w:szCs w:val="21"/>
        </w:rPr>
        <w:t>辆</w:t>
      </w:r>
      <w:bookmarkStart w:id="859" w:name="OLE_LINK171"/>
      <w:bookmarkStart w:id="860" w:name="OLE_LINK172"/>
      <w:r>
        <w:rPr>
          <w:rFonts w:ascii="宋体" w:hAnsi="宋体" w:hint="eastAsia"/>
          <w:szCs w:val="21"/>
        </w:rPr>
        <w:t>荷载</w:t>
      </w:r>
      <w:bookmarkEnd w:id="859"/>
      <w:bookmarkEnd w:id="860"/>
      <w:r>
        <w:rPr>
          <w:rFonts w:ascii="宋体" w:hAnsi="宋体" w:hint="eastAsia"/>
          <w:szCs w:val="21"/>
        </w:rPr>
        <w:t>作用在装配式基层内的某一块时，通过三维</w:t>
      </w:r>
      <w:proofErr w:type="gramStart"/>
      <w:r>
        <w:rPr>
          <w:rFonts w:ascii="宋体" w:hAnsi="宋体" w:hint="eastAsia"/>
          <w:szCs w:val="21"/>
        </w:rPr>
        <w:t>度嵌挤关系</w:t>
      </w:r>
      <w:proofErr w:type="gramEnd"/>
      <w:r>
        <w:rPr>
          <w:rFonts w:ascii="宋体" w:hAnsi="宋体" w:hint="eastAsia"/>
          <w:szCs w:val="21"/>
        </w:rPr>
        <w:t>按2</w:t>
      </w:r>
      <w:r>
        <w:rPr>
          <w:rFonts w:ascii="宋体" w:hAnsi="宋体" w:hint="eastAsia"/>
          <w:szCs w:val="21"/>
          <w:vertAlign w:val="superscript"/>
        </w:rPr>
        <w:t>N</w:t>
      </w:r>
      <w:r>
        <w:rPr>
          <w:rFonts w:ascii="宋体" w:hAnsi="宋体" w:hint="eastAsia"/>
          <w:szCs w:val="21"/>
        </w:rPr>
        <w:t>（N等于荷载</w:t>
      </w:r>
      <w:proofErr w:type="gramStart"/>
      <w:r>
        <w:rPr>
          <w:rFonts w:ascii="宋体" w:hAnsi="宋体" w:hint="eastAsia"/>
          <w:szCs w:val="21"/>
        </w:rPr>
        <w:t>在基块之间</w:t>
      </w:r>
      <w:proofErr w:type="gramEnd"/>
      <w:r>
        <w:rPr>
          <w:rFonts w:ascii="宋体" w:hAnsi="宋体" w:hint="eastAsia"/>
          <w:szCs w:val="21"/>
        </w:rPr>
        <w:t>横向传递的次数）模式将垂直荷载向四周扩散。采用装配式基层与采用半刚性基层的道路弯沉值相似，根据组合设计的不同，</w:t>
      </w:r>
      <w:proofErr w:type="gramStart"/>
      <w:r>
        <w:rPr>
          <w:rFonts w:ascii="宋体" w:hAnsi="宋体" w:hint="eastAsia"/>
          <w:szCs w:val="21"/>
        </w:rPr>
        <w:t>弯沉代表值</w:t>
      </w:r>
      <w:proofErr w:type="gramEnd"/>
      <w:r>
        <w:rPr>
          <w:rFonts w:ascii="宋体" w:hAnsi="宋体" w:hint="eastAsia"/>
          <w:szCs w:val="21"/>
        </w:rPr>
        <w:t>在7~20区间。</w:t>
      </w:r>
    </w:p>
    <w:p w14:paraId="624D7330" w14:textId="77777777" w:rsidR="00B97FDE" w:rsidRDefault="00B97FDE" w:rsidP="00B97FDE">
      <w:pPr>
        <w:jc w:val="center"/>
        <w:rPr>
          <w:rFonts w:ascii="宋体" w:hAnsi="宋体"/>
          <w:color w:val="FF0000"/>
          <w:szCs w:val="21"/>
        </w:rPr>
      </w:pPr>
      <w:r>
        <w:rPr>
          <w:rFonts w:ascii="宋体" w:hAnsi="宋体"/>
          <w:noProof/>
          <w:color w:val="FF0000"/>
          <w:szCs w:val="21"/>
        </w:rPr>
        <w:drawing>
          <wp:inline distT="0" distB="0" distL="0" distR="0" wp14:anchorId="3C74F81C" wp14:editId="02A7B30F">
            <wp:extent cx="3974787" cy="4599296"/>
            <wp:effectExtent l="0" t="0" r="6985" b="0"/>
            <wp:docPr id="26"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8"/>
                    <pic:cNvPicPr>
                      <a:picLocks noChangeAspect="1" noChangeArrowheads="1"/>
                    </pic:cNvPicPr>
                  </pic:nvPicPr>
                  <pic:blipFill>
                    <a:blip r:embed="rId30" cstate="print">
                      <a:extLst>
                        <a:ext uri="{28A0092B-C50C-407E-A947-70E740481C1C}">
                          <a14:useLocalDpi xmlns:a14="http://schemas.microsoft.com/office/drawing/2010/main" val="0"/>
                        </a:ext>
                      </a:extLst>
                    </a:blip>
                    <a:srcRect t="10983"/>
                    <a:stretch>
                      <a:fillRect/>
                    </a:stretch>
                  </pic:blipFill>
                  <pic:spPr>
                    <a:xfrm>
                      <a:off x="0" y="0"/>
                      <a:ext cx="3992404" cy="4619681"/>
                    </a:xfrm>
                    <a:prstGeom prst="rect">
                      <a:avLst/>
                    </a:prstGeom>
                    <a:noFill/>
                    <a:ln>
                      <a:noFill/>
                    </a:ln>
                  </pic:spPr>
                </pic:pic>
              </a:graphicData>
            </a:graphic>
          </wp:inline>
        </w:drawing>
      </w:r>
    </w:p>
    <w:p w14:paraId="5048E469" w14:textId="147A61A2" w:rsidR="00B97FDE" w:rsidRDefault="00B97FDE" w:rsidP="00B97FDE">
      <w:pPr>
        <w:rPr>
          <w:rFonts w:ascii="宋体" w:hAnsi="宋体"/>
          <w:color w:val="000000"/>
        </w:rPr>
      </w:pPr>
      <w:r>
        <w:rPr>
          <w:rFonts w:ascii="宋体" w:hAnsi="宋体" w:hint="eastAsia"/>
          <w:b/>
          <w:szCs w:val="21"/>
        </w:rPr>
        <w:lastRenderedPageBreak/>
        <w:t xml:space="preserve">5.1.2  </w:t>
      </w:r>
      <w:r>
        <w:rPr>
          <w:rFonts w:ascii="宋体" w:hAnsi="宋体" w:hint="eastAsia"/>
        </w:rPr>
        <w:t>低温开裂指数，即由于低温</w:t>
      </w:r>
      <w:bookmarkStart w:id="861" w:name="OLE_LINK179"/>
      <w:bookmarkStart w:id="862" w:name="OLE_LINK180"/>
      <w:r>
        <w:rPr>
          <w:rFonts w:ascii="宋体" w:hAnsi="宋体" w:hint="eastAsia"/>
        </w:rPr>
        <w:t>造成</w:t>
      </w:r>
      <w:bookmarkEnd w:id="861"/>
      <w:bookmarkEnd w:id="862"/>
      <w:r>
        <w:rPr>
          <w:rFonts w:ascii="宋体" w:hAnsi="宋体" w:hint="eastAsia"/>
        </w:rPr>
        <w:t>的路面收缩发生的横向裂缝。</w:t>
      </w:r>
      <w:r>
        <w:rPr>
          <w:rFonts w:ascii="宋体" w:hAnsi="宋体" w:hint="eastAsia"/>
          <w:szCs w:val="21"/>
        </w:rPr>
        <w:t>在该基准期内，沥青路面可能发生疲劳损坏，需要根据有关沥青路面的养护规范进行处理。装配式基层在此期间也可能</w:t>
      </w:r>
      <w:r>
        <w:rPr>
          <w:rFonts w:ascii="宋体" w:hAnsi="宋体" w:hint="eastAsia"/>
          <w:color w:val="000000"/>
          <w:szCs w:val="21"/>
        </w:rPr>
        <w:t>由于</w:t>
      </w:r>
      <w:proofErr w:type="gramStart"/>
      <w:r>
        <w:rPr>
          <w:rFonts w:ascii="宋体" w:hAnsi="宋体" w:hint="eastAsia"/>
          <w:color w:val="000000"/>
          <w:szCs w:val="21"/>
        </w:rPr>
        <w:t>温缩发生</w:t>
      </w:r>
      <w:proofErr w:type="gramEnd"/>
      <w:r>
        <w:rPr>
          <w:rFonts w:ascii="宋体" w:hAnsi="宋体" w:hint="eastAsia"/>
          <w:color w:val="000000"/>
          <w:szCs w:val="21"/>
        </w:rPr>
        <w:t>开裂现象，需要按《城镇道路养护技术规范》CJJ 36进行维护。</w:t>
      </w:r>
      <w:r>
        <w:rPr>
          <w:rFonts w:ascii="宋体" w:hAnsi="宋体" w:hint="eastAsia"/>
          <w:bCs/>
          <w:color w:val="000000"/>
          <w:szCs w:val="21"/>
        </w:rPr>
        <w:t xml:space="preserve">   </w:t>
      </w:r>
    </w:p>
    <w:p w14:paraId="176F602C" w14:textId="77777777" w:rsidR="00B97FDE" w:rsidRDefault="00B97FDE" w:rsidP="00B97FDE">
      <w:pPr>
        <w:adjustRightInd w:val="0"/>
        <w:snapToGrid w:val="0"/>
        <w:rPr>
          <w:rFonts w:ascii="宋体" w:hAnsi="宋体"/>
          <w:szCs w:val="21"/>
        </w:rPr>
      </w:pPr>
      <w:r>
        <w:rPr>
          <w:rFonts w:ascii="宋体" w:hAnsi="宋体" w:hint="eastAsia"/>
          <w:b/>
          <w:szCs w:val="21"/>
        </w:rPr>
        <w:t xml:space="preserve">5.1.3  </w:t>
      </w:r>
      <w:r>
        <w:rPr>
          <w:rFonts w:ascii="宋体" w:hAnsi="宋体" w:hint="eastAsia"/>
          <w:szCs w:val="21"/>
        </w:rPr>
        <w:t>装配式遵循的少规格、多组合原则：</w:t>
      </w:r>
    </w:p>
    <w:p w14:paraId="26C92B2A" w14:textId="77777777" w:rsidR="00B97FDE" w:rsidRDefault="00B97FDE" w:rsidP="00B97FDE">
      <w:pPr>
        <w:adjustRightInd w:val="0"/>
        <w:snapToGrid w:val="0"/>
        <w:ind w:firstLineChars="100" w:firstLine="211"/>
        <w:rPr>
          <w:rFonts w:ascii="宋体" w:hAnsi="宋体"/>
          <w:szCs w:val="21"/>
        </w:rPr>
      </w:pPr>
      <w:r>
        <w:rPr>
          <w:rFonts w:ascii="宋体" w:hAnsi="宋体" w:hint="eastAsia"/>
          <w:b/>
          <w:bCs/>
          <w:szCs w:val="21"/>
        </w:rPr>
        <w:t>1</w:t>
      </w:r>
      <w:r>
        <w:rPr>
          <w:rFonts w:ascii="宋体" w:hAnsi="宋体" w:hint="eastAsia"/>
          <w:szCs w:val="21"/>
        </w:rPr>
        <w:t xml:space="preserve">  相同交通荷载等级的道路，只选用一个厚度规格</w:t>
      </w:r>
      <w:proofErr w:type="gramStart"/>
      <w:r>
        <w:rPr>
          <w:rFonts w:ascii="宋体" w:hAnsi="宋体" w:hint="eastAsia"/>
          <w:szCs w:val="21"/>
        </w:rPr>
        <w:t>的基块进行</w:t>
      </w:r>
      <w:proofErr w:type="gramEnd"/>
      <w:r>
        <w:rPr>
          <w:rFonts w:ascii="宋体" w:hAnsi="宋体" w:hint="eastAsia"/>
          <w:szCs w:val="21"/>
        </w:rPr>
        <w:t>铺装。</w:t>
      </w:r>
    </w:p>
    <w:p w14:paraId="50CE22F5" w14:textId="42A1F451" w:rsidR="00B97FDE" w:rsidRDefault="00B97FDE" w:rsidP="00B97FDE">
      <w:pPr>
        <w:adjustRightInd w:val="0"/>
        <w:snapToGrid w:val="0"/>
        <w:rPr>
          <w:rFonts w:ascii="宋体" w:hAnsi="宋体"/>
          <w:szCs w:val="21"/>
        </w:rPr>
      </w:pPr>
      <w:r>
        <w:rPr>
          <w:rFonts w:ascii="宋体" w:hAnsi="宋体" w:hint="eastAsia"/>
          <w:b/>
          <w:bCs/>
          <w:szCs w:val="21"/>
        </w:rPr>
        <w:t xml:space="preserve">2 </w:t>
      </w:r>
      <w:r>
        <w:rPr>
          <w:rFonts w:ascii="宋体" w:hAnsi="宋体" w:hint="eastAsia"/>
          <w:szCs w:val="21"/>
        </w:rPr>
        <w:t xml:space="preserve"> 道路曲线段选用与方块厚度一致的楔块在扇形缝隙内</w:t>
      </w:r>
      <w:bookmarkStart w:id="863" w:name="OLE_LINK181"/>
      <w:bookmarkStart w:id="864" w:name="OLE_LINK182"/>
      <w:r>
        <w:rPr>
          <w:rFonts w:ascii="宋体" w:hAnsi="宋体" w:hint="eastAsia"/>
          <w:szCs w:val="21"/>
        </w:rPr>
        <w:t>铺装</w:t>
      </w:r>
      <w:bookmarkEnd w:id="863"/>
      <w:bookmarkEnd w:id="864"/>
      <w:r>
        <w:rPr>
          <w:rFonts w:ascii="宋体" w:hAnsi="宋体" w:hint="eastAsia"/>
          <w:szCs w:val="21"/>
        </w:rPr>
        <w:t>。</w:t>
      </w:r>
    </w:p>
    <w:p w14:paraId="0F200419" w14:textId="77777777" w:rsidR="00B97FDE" w:rsidRDefault="00B97FDE" w:rsidP="00B97FDE">
      <w:pPr>
        <w:pStyle w:val="2"/>
        <w:rPr>
          <w:rFonts w:ascii="宋体" w:hAnsi="宋体"/>
          <w:color w:val="FF0000"/>
        </w:rPr>
      </w:pPr>
      <w:bookmarkStart w:id="865" w:name="_Toc21708811"/>
      <w:bookmarkStart w:id="866" w:name="_Toc21972529"/>
      <w:bookmarkStart w:id="867" w:name="_Toc29728024"/>
      <w:bookmarkStart w:id="868" w:name="_Toc30008498"/>
      <w:bookmarkStart w:id="869" w:name="_Toc30427243"/>
      <w:bookmarkStart w:id="870" w:name="_Toc36203467"/>
      <w:bookmarkStart w:id="871" w:name="_Toc37420506"/>
      <w:r>
        <w:rPr>
          <w:rFonts w:ascii="宋体" w:hAnsi="宋体" w:hint="eastAsia"/>
          <w:b/>
          <w:bCs/>
        </w:rPr>
        <w:t>5</w:t>
      </w:r>
      <w:r>
        <w:rPr>
          <w:rFonts w:ascii="宋体" w:hAnsi="宋体"/>
          <w:b/>
          <w:bCs/>
        </w:rPr>
        <w:t>.</w:t>
      </w:r>
      <w:r>
        <w:rPr>
          <w:rFonts w:ascii="宋体" w:hAnsi="宋体" w:hint="eastAsia"/>
          <w:b/>
          <w:bCs/>
        </w:rPr>
        <w:t>3</w:t>
      </w:r>
      <w:r>
        <w:rPr>
          <w:rFonts w:ascii="宋体" w:hAnsi="宋体" w:hint="eastAsia"/>
        </w:rPr>
        <w:t xml:space="preserve">  </w:t>
      </w:r>
      <w:r>
        <w:rPr>
          <w:rFonts w:ascii="黑体" w:eastAsia="黑体" w:hAnsi="黑体" w:cs="宋体" w:hint="eastAsia"/>
        </w:rPr>
        <w:t>底 基 层</w:t>
      </w:r>
      <w:bookmarkEnd w:id="865"/>
      <w:bookmarkEnd w:id="866"/>
      <w:bookmarkEnd w:id="867"/>
      <w:bookmarkEnd w:id="868"/>
      <w:bookmarkEnd w:id="869"/>
      <w:bookmarkEnd w:id="870"/>
      <w:bookmarkEnd w:id="871"/>
    </w:p>
    <w:p w14:paraId="5A49E68E" w14:textId="7938EC02" w:rsidR="00B97FDE" w:rsidRDefault="00B97FDE" w:rsidP="00B97FDE">
      <w:pPr>
        <w:rPr>
          <w:rFonts w:ascii="宋体" w:hAnsi="宋体"/>
          <w:color w:val="000000"/>
        </w:rPr>
      </w:pPr>
      <w:r>
        <w:rPr>
          <w:rFonts w:ascii="宋体" w:hAnsi="宋体" w:hint="eastAsia"/>
          <w:b/>
          <w:color w:val="000000"/>
          <w:szCs w:val="21"/>
        </w:rPr>
        <w:t>5.3.1</w:t>
      </w:r>
      <w:bookmarkStart w:id="872" w:name="OLE_LINK187"/>
      <w:bookmarkStart w:id="873" w:name="OLE_LINK188"/>
      <w:r>
        <w:rPr>
          <w:rFonts w:ascii="宋体" w:hAnsi="宋体" w:hint="eastAsia"/>
          <w:b/>
          <w:color w:val="000000"/>
          <w:szCs w:val="21"/>
        </w:rPr>
        <w:t xml:space="preserve">  </w:t>
      </w:r>
      <w:r>
        <w:rPr>
          <w:rFonts w:ascii="宋体" w:hAnsi="宋体" w:hint="eastAsia"/>
          <w:color w:val="000000"/>
        </w:rPr>
        <w:t>重载及以上交通荷载等级道路结构，应设置底基层，底基层宜选用无机结合料。根据已竣工的采用装配式基层的</w:t>
      </w:r>
      <w:proofErr w:type="gramStart"/>
      <w:r>
        <w:rPr>
          <w:rFonts w:ascii="宋体" w:hAnsi="宋体" w:hint="eastAsia"/>
          <w:color w:val="000000"/>
        </w:rPr>
        <w:t>道路弯沉检测</w:t>
      </w:r>
      <w:proofErr w:type="gramEnd"/>
      <w:r>
        <w:rPr>
          <w:rFonts w:ascii="宋体" w:hAnsi="宋体" w:hint="eastAsia"/>
          <w:color w:val="000000"/>
        </w:rPr>
        <w:t>数据分析，装配式基层的道路弯沉值与底基层强度正相关。这一特性与水泥混凝土路面不同，由于水泥混凝土板刚度大，</w:t>
      </w:r>
      <w:bookmarkStart w:id="874" w:name="OLE_LINK189"/>
      <w:bookmarkStart w:id="875" w:name="OLE_LINK190"/>
      <w:r>
        <w:rPr>
          <w:rFonts w:ascii="宋体" w:hAnsi="宋体" w:hint="eastAsia"/>
          <w:color w:val="000000"/>
        </w:rPr>
        <w:t>尺寸大，</w:t>
      </w:r>
      <w:bookmarkEnd w:id="874"/>
      <w:bookmarkEnd w:id="875"/>
      <w:r>
        <w:rPr>
          <w:rFonts w:ascii="宋体" w:hAnsi="宋体" w:hint="eastAsia"/>
          <w:color w:val="000000"/>
        </w:rPr>
        <w:t>因此对底基层或垫层的强度不敏感。例如</w:t>
      </w:r>
      <w:r>
        <w:rPr>
          <w:rFonts w:ascii="宋体" w:hAnsi="宋体"/>
          <w:color w:val="000000"/>
        </w:rPr>
        <w:t>B</w:t>
      </w:r>
      <w:r>
        <w:rPr>
          <w:rFonts w:ascii="宋体" w:hAnsi="宋体" w:hint="eastAsia"/>
          <w:color w:val="000000"/>
        </w:rPr>
        <w:t>型方块面积约1m</w:t>
      </w:r>
      <w:r>
        <w:rPr>
          <w:rFonts w:ascii="宋体" w:hAnsi="宋体" w:hint="eastAsia"/>
          <w:color w:val="000000"/>
          <w:vertAlign w:val="superscript"/>
        </w:rPr>
        <w:t>2</w:t>
      </w:r>
      <w:r>
        <w:rPr>
          <w:rFonts w:ascii="宋体" w:hAnsi="宋体" w:hint="eastAsia"/>
          <w:color w:val="000000"/>
        </w:rPr>
        <w:t>，是水泥混凝土路面板面积的1/12~1/22，虽然可以通过三维</w:t>
      </w:r>
      <w:proofErr w:type="gramStart"/>
      <w:r>
        <w:rPr>
          <w:rFonts w:ascii="宋体" w:hAnsi="宋体" w:hint="eastAsia"/>
          <w:color w:val="000000"/>
        </w:rPr>
        <w:t>嵌挤分散</w:t>
      </w:r>
      <w:proofErr w:type="gramEnd"/>
      <w:r>
        <w:rPr>
          <w:rFonts w:ascii="宋体" w:hAnsi="宋体" w:hint="eastAsia"/>
          <w:color w:val="000000"/>
        </w:rPr>
        <w:t>荷载，但是由于有众多接缝的存在，其整体刚度远小于水泥混凝土面板，因此装配式基层的弯沉值对底基层的强度及变形有明显的跟随性。路基应有足够的均匀的承载能力，设计不能降低对路基的要求，路基潮湿或过</w:t>
      </w:r>
      <w:proofErr w:type="gramStart"/>
      <w:r>
        <w:rPr>
          <w:rFonts w:ascii="宋体" w:hAnsi="宋体" w:hint="eastAsia"/>
          <w:color w:val="000000"/>
        </w:rPr>
        <w:t>湿段宜</w:t>
      </w:r>
      <w:proofErr w:type="gramEnd"/>
      <w:r>
        <w:rPr>
          <w:rFonts w:ascii="宋体" w:hAnsi="宋体" w:hint="eastAsia"/>
          <w:color w:val="000000"/>
        </w:rPr>
        <w:t>采用粒料进行处理。</w:t>
      </w:r>
    </w:p>
    <w:bookmarkEnd w:id="872"/>
    <w:bookmarkEnd w:id="873"/>
    <w:p w14:paraId="601ECD9F" w14:textId="77777777" w:rsidR="00B97FDE" w:rsidRDefault="00B97FDE" w:rsidP="00B97FDE">
      <w:pPr>
        <w:adjustRightInd w:val="0"/>
        <w:snapToGrid w:val="0"/>
        <w:rPr>
          <w:rFonts w:ascii="宋体" w:hAnsi="宋体"/>
          <w:b/>
          <w:szCs w:val="21"/>
        </w:rPr>
      </w:pPr>
      <w:r>
        <w:rPr>
          <w:rFonts w:ascii="宋体" w:hAnsi="宋体" w:hint="eastAsia"/>
          <w:b/>
          <w:szCs w:val="21"/>
        </w:rPr>
        <w:t xml:space="preserve">5.3.3  </w:t>
      </w:r>
      <w:r>
        <w:rPr>
          <w:rFonts w:ascii="宋体" w:hAnsi="宋体" w:hint="eastAsia"/>
          <w:szCs w:val="21"/>
        </w:rPr>
        <w:t>装配式基层的工程实践表明，该结构对其下面层的弹性模量敏感。由于荷载不同、防沉降的要求不同，不能采用</w:t>
      </w:r>
      <w:proofErr w:type="gramStart"/>
      <w:r w:rsidRPr="00DF7C38">
        <w:rPr>
          <w:rFonts w:ascii="宋体" w:hAnsi="宋体" w:hint="eastAsia"/>
          <w:color w:val="000000" w:themeColor="text1"/>
          <w:szCs w:val="21"/>
        </w:rPr>
        <w:t>步道</w:t>
      </w:r>
      <w:r>
        <w:rPr>
          <w:rFonts w:ascii="宋体" w:hAnsi="宋体" w:hint="eastAsia"/>
          <w:szCs w:val="21"/>
        </w:rPr>
        <w:t>路</w:t>
      </w:r>
      <w:proofErr w:type="gramEnd"/>
      <w:r>
        <w:rPr>
          <w:rFonts w:ascii="宋体" w:hAnsi="宋体" w:hint="eastAsia"/>
          <w:szCs w:val="21"/>
        </w:rPr>
        <w:t>面砖的铺设方法，因此</w:t>
      </w:r>
      <w:bookmarkStart w:id="876" w:name="OLE_LINK77"/>
      <w:bookmarkStart w:id="877" w:name="OLE_LINK72"/>
      <w:r>
        <w:rPr>
          <w:rFonts w:ascii="宋体" w:hAnsi="宋体" w:hint="eastAsia"/>
          <w:szCs w:val="21"/>
        </w:rPr>
        <w:t>禁止</w:t>
      </w:r>
      <w:bookmarkEnd w:id="876"/>
      <w:bookmarkEnd w:id="877"/>
      <w:r>
        <w:rPr>
          <w:rFonts w:ascii="宋体" w:hAnsi="宋体" w:hint="eastAsia"/>
          <w:szCs w:val="21"/>
        </w:rPr>
        <w:t>在</w:t>
      </w:r>
      <w:proofErr w:type="gramStart"/>
      <w:r>
        <w:rPr>
          <w:rFonts w:ascii="宋体" w:hAnsi="宋体" w:hint="eastAsia"/>
          <w:szCs w:val="21"/>
        </w:rPr>
        <w:t>基块下</w:t>
      </w:r>
      <w:proofErr w:type="gramEnd"/>
      <w:r>
        <w:rPr>
          <w:rFonts w:ascii="宋体" w:hAnsi="宋体" w:hint="eastAsia"/>
          <w:szCs w:val="21"/>
        </w:rPr>
        <w:t>使用砂或石屑垫层。</w:t>
      </w:r>
    </w:p>
    <w:p w14:paraId="18C32627" w14:textId="77777777" w:rsidR="00B97FDE" w:rsidRDefault="00B97FDE" w:rsidP="00B97FDE">
      <w:pPr>
        <w:pStyle w:val="2"/>
        <w:spacing w:beforeLines="50" w:before="156"/>
        <w:rPr>
          <w:rFonts w:ascii="黑体" w:eastAsia="黑体" w:hAnsi="黑体" w:cs="宋体"/>
        </w:rPr>
      </w:pPr>
      <w:bookmarkStart w:id="878" w:name="_Toc21708812"/>
      <w:bookmarkStart w:id="879" w:name="_Toc10729946"/>
      <w:bookmarkStart w:id="880" w:name="_Toc10709248"/>
      <w:bookmarkStart w:id="881" w:name="_Toc30008499"/>
      <w:bookmarkStart w:id="882" w:name="_Toc21972530"/>
      <w:bookmarkStart w:id="883" w:name="_Toc30427244"/>
      <w:bookmarkStart w:id="884" w:name="_Toc29728025"/>
      <w:bookmarkStart w:id="885" w:name="_Toc36203468"/>
      <w:bookmarkStart w:id="886" w:name="_Toc37420507"/>
      <w:r>
        <w:rPr>
          <w:rFonts w:ascii="宋体" w:hAnsi="宋体" w:hint="eastAsia"/>
          <w:b/>
          <w:bCs/>
        </w:rPr>
        <w:t>5</w:t>
      </w:r>
      <w:r>
        <w:rPr>
          <w:rFonts w:ascii="宋体" w:hAnsi="宋体"/>
          <w:b/>
          <w:bCs/>
        </w:rPr>
        <w:t>.</w:t>
      </w:r>
      <w:r>
        <w:rPr>
          <w:rFonts w:ascii="宋体" w:hAnsi="宋体" w:hint="eastAsia"/>
          <w:b/>
          <w:bCs/>
        </w:rPr>
        <w:t>4</w:t>
      </w:r>
      <w:r>
        <w:rPr>
          <w:rFonts w:ascii="宋体" w:hAnsi="宋体" w:hint="eastAsia"/>
        </w:rPr>
        <w:t xml:space="preserve">  </w:t>
      </w:r>
      <w:r>
        <w:rPr>
          <w:rFonts w:ascii="黑体" w:eastAsia="黑体" w:hAnsi="黑体" w:cs="宋体" w:hint="eastAsia"/>
        </w:rPr>
        <w:t>隔 离 层</w:t>
      </w:r>
      <w:bookmarkEnd w:id="878"/>
      <w:bookmarkEnd w:id="879"/>
      <w:bookmarkEnd w:id="880"/>
      <w:bookmarkEnd w:id="881"/>
      <w:bookmarkEnd w:id="882"/>
      <w:bookmarkEnd w:id="883"/>
      <w:bookmarkEnd w:id="884"/>
      <w:bookmarkEnd w:id="885"/>
      <w:bookmarkEnd w:id="886"/>
    </w:p>
    <w:p w14:paraId="119B7465" w14:textId="6CCBAB00" w:rsidR="00B97FDE" w:rsidRDefault="00B97FDE" w:rsidP="00B97FDE">
      <w:pPr>
        <w:rPr>
          <w:rFonts w:ascii="宋体" w:hAnsi="宋体"/>
          <w:b/>
          <w:szCs w:val="21"/>
        </w:rPr>
      </w:pPr>
      <w:r>
        <w:rPr>
          <w:rFonts w:ascii="宋体" w:hAnsi="宋体" w:hint="eastAsia"/>
          <w:szCs w:val="21"/>
          <w:lang w:val="zh-CN"/>
        </w:rPr>
        <w:t xml:space="preserve"> </w:t>
      </w:r>
      <w:r>
        <w:rPr>
          <w:rFonts w:ascii="宋体" w:hAnsi="宋体" w:hint="eastAsia"/>
          <w:b/>
          <w:szCs w:val="21"/>
        </w:rPr>
        <w:t xml:space="preserve">5.4.1  </w:t>
      </w:r>
      <w:r>
        <w:rPr>
          <w:rFonts w:ascii="宋体" w:hAnsi="宋体" w:hint="eastAsia"/>
          <w:szCs w:val="21"/>
        </w:rPr>
        <w:t>与</w:t>
      </w:r>
      <w:bookmarkStart w:id="887" w:name="OLE_LINK191"/>
      <w:bookmarkStart w:id="888" w:name="OLE_LINK192"/>
      <w:r>
        <w:rPr>
          <w:rFonts w:ascii="宋体" w:hAnsi="宋体" w:hint="eastAsia"/>
          <w:szCs w:val="21"/>
        </w:rPr>
        <w:t>摊铺碾压成型工艺</w:t>
      </w:r>
      <w:bookmarkEnd w:id="887"/>
      <w:bookmarkEnd w:id="888"/>
      <w:r>
        <w:rPr>
          <w:rFonts w:ascii="宋体" w:hAnsi="宋体" w:hint="eastAsia"/>
          <w:szCs w:val="21"/>
        </w:rPr>
        <w:t>不同，装配式基层的平整度不但取决于</w:t>
      </w:r>
      <w:proofErr w:type="gramStart"/>
      <w:r>
        <w:rPr>
          <w:rFonts w:ascii="宋体" w:hAnsi="宋体" w:hint="eastAsia"/>
          <w:szCs w:val="21"/>
        </w:rPr>
        <w:t>基块制造</w:t>
      </w:r>
      <w:proofErr w:type="gramEnd"/>
      <w:r>
        <w:rPr>
          <w:rFonts w:ascii="宋体" w:hAnsi="宋体" w:hint="eastAsia"/>
          <w:szCs w:val="21"/>
        </w:rPr>
        <w:t>工艺水平还</w:t>
      </w:r>
      <w:proofErr w:type="gramStart"/>
      <w:r>
        <w:rPr>
          <w:rFonts w:ascii="宋体" w:hAnsi="宋体" w:hint="eastAsia"/>
          <w:szCs w:val="21"/>
        </w:rPr>
        <w:t>与基块下方</w:t>
      </w:r>
      <w:proofErr w:type="gramEnd"/>
      <w:r>
        <w:rPr>
          <w:rFonts w:ascii="宋体" w:hAnsi="宋体" w:hint="eastAsia"/>
          <w:szCs w:val="21"/>
        </w:rPr>
        <w:t>的下基层平整度密切相关。</w:t>
      </w:r>
      <w:r w:rsidRPr="00DF7C38">
        <w:rPr>
          <w:rFonts w:ascii="宋体" w:hAnsi="宋体" w:hint="eastAsia"/>
          <w:color w:val="000000" w:themeColor="text1"/>
          <w:szCs w:val="21"/>
        </w:rPr>
        <w:t>基层的平整度</w:t>
      </w:r>
      <w:proofErr w:type="gramStart"/>
      <w:r w:rsidRPr="00DF7C38">
        <w:rPr>
          <w:rFonts w:ascii="宋体" w:hAnsi="宋体" w:hint="eastAsia"/>
          <w:color w:val="000000" w:themeColor="text1"/>
          <w:szCs w:val="21"/>
        </w:rPr>
        <w:t>是基块保持正确嵌挤关系</w:t>
      </w:r>
      <w:proofErr w:type="gramEnd"/>
      <w:r w:rsidRPr="00DF7C38">
        <w:rPr>
          <w:rFonts w:ascii="宋体" w:hAnsi="宋体" w:hint="eastAsia"/>
          <w:color w:val="000000" w:themeColor="text1"/>
          <w:szCs w:val="21"/>
        </w:rPr>
        <w:t>、可靠传递荷载的必要条件，也是保证沥青混凝土面层厚度和密实度的必要条件</w:t>
      </w:r>
      <w:r>
        <w:rPr>
          <w:rFonts w:ascii="宋体" w:hAnsi="宋体" w:hint="eastAsia"/>
          <w:szCs w:val="21"/>
        </w:rPr>
        <w:t>。同时，也是提高基层耐久性及防水的需要。因此对重交通及以上交通荷载等级的道路，</w:t>
      </w:r>
      <w:r>
        <w:rPr>
          <w:rFonts w:ascii="宋体" w:hAnsi="宋体" w:hint="eastAsia"/>
        </w:rPr>
        <w:t>在基层与下基层之间宜增设隔离层，用于提高基层</w:t>
      </w:r>
      <w:bookmarkStart w:id="889" w:name="OLE_LINK288"/>
      <w:bookmarkStart w:id="890" w:name="OLE_LINK289"/>
      <w:r>
        <w:rPr>
          <w:rFonts w:ascii="宋体" w:hAnsi="宋体" w:hint="eastAsia"/>
        </w:rPr>
        <w:t>平整度、防水和减缓应力。一般采用A</w:t>
      </w:r>
      <w:bookmarkEnd w:id="889"/>
      <w:bookmarkEnd w:id="890"/>
      <w:r>
        <w:rPr>
          <w:rFonts w:ascii="宋体" w:hAnsi="宋体" w:hint="eastAsia"/>
        </w:rPr>
        <w:t>C-5沥青混凝土，厚度20mm。在水泥混凝土路面设计中，也常用4</w:t>
      </w:r>
      <w:r>
        <w:rPr>
          <w:rFonts w:ascii="宋体" w:hAnsi="宋体"/>
        </w:rPr>
        <w:t>0</w:t>
      </w:r>
      <w:r>
        <w:rPr>
          <w:rFonts w:ascii="宋体" w:hAnsi="宋体" w:hint="eastAsia"/>
        </w:rPr>
        <w:t>mm厚度的AC-13沥青混凝土，设置在水泥混凝土与水泥稳定碎石层之间，其作用是防水和减缓应力。</w:t>
      </w:r>
    </w:p>
    <w:p w14:paraId="13CD1272" w14:textId="77777777" w:rsidR="00B97FDE" w:rsidRDefault="00B97FDE" w:rsidP="00495B25">
      <w:pPr>
        <w:ind w:firstLineChars="200" w:firstLine="420"/>
        <w:rPr>
          <w:rFonts w:ascii="宋体" w:hAnsi="宋体"/>
          <w:szCs w:val="21"/>
        </w:rPr>
      </w:pPr>
      <w:r>
        <w:rPr>
          <w:rFonts w:ascii="宋体" w:hAnsi="宋体" w:hint="eastAsia"/>
          <w:szCs w:val="21"/>
          <w:lang w:val="zh-CN"/>
        </w:rPr>
        <w:t>隔离层</w:t>
      </w:r>
      <w:r>
        <w:rPr>
          <w:rFonts w:ascii="宋体" w:hAnsi="宋体" w:hint="eastAsia"/>
          <w:szCs w:val="21"/>
        </w:rPr>
        <w:t>有三个作用：</w:t>
      </w:r>
    </w:p>
    <w:p w14:paraId="3D496B64" w14:textId="77777777" w:rsidR="00B97FDE" w:rsidRDefault="00B97FDE" w:rsidP="00B97FDE">
      <w:pPr>
        <w:ind w:firstLineChars="200" w:firstLine="422"/>
        <w:rPr>
          <w:rFonts w:ascii="宋体" w:hAnsi="宋体"/>
          <w:szCs w:val="21"/>
        </w:rPr>
      </w:pPr>
      <w:r>
        <w:rPr>
          <w:rFonts w:ascii="宋体" w:hAnsi="宋体" w:hint="eastAsia"/>
          <w:b/>
          <w:bCs/>
          <w:szCs w:val="21"/>
        </w:rPr>
        <w:t>1</w:t>
      </w:r>
      <w:r>
        <w:rPr>
          <w:rFonts w:ascii="宋体" w:hAnsi="宋体" w:hint="eastAsia"/>
          <w:szCs w:val="21"/>
        </w:rPr>
        <w:t xml:space="preserve">  </w:t>
      </w:r>
      <w:r>
        <w:rPr>
          <w:rFonts w:ascii="宋体" w:hAnsi="宋体"/>
          <w:szCs w:val="21"/>
        </w:rPr>
        <w:t xml:space="preserve"> </w:t>
      </w:r>
      <w:r>
        <w:rPr>
          <w:rFonts w:ascii="宋体" w:hAnsi="宋体" w:hint="eastAsia"/>
          <w:szCs w:val="21"/>
        </w:rPr>
        <w:t>保证下基层顶面平整，为装配式基层铺筑提供理想平面，</w:t>
      </w:r>
      <w:proofErr w:type="gramStart"/>
      <w:r>
        <w:rPr>
          <w:rFonts w:ascii="宋体" w:hAnsi="宋体" w:hint="eastAsia"/>
          <w:szCs w:val="21"/>
        </w:rPr>
        <w:t>利于基块之间可靠嵌挤和</w:t>
      </w:r>
      <w:proofErr w:type="gramEnd"/>
      <w:r>
        <w:rPr>
          <w:rFonts w:ascii="宋体" w:hAnsi="宋体" w:hint="eastAsia"/>
          <w:szCs w:val="21"/>
        </w:rPr>
        <w:t>保证沥青面层的质量与耐久性。</w:t>
      </w:r>
    </w:p>
    <w:p w14:paraId="44A9BC36" w14:textId="77777777" w:rsidR="00B97FDE" w:rsidRDefault="00B97FDE" w:rsidP="00B97FDE">
      <w:pPr>
        <w:ind w:firstLineChars="200" w:firstLine="422"/>
        <w:rPr>
          <w:rFonts w:ascii="宋体" w:hAnsi="宋体"/>
          <w:szCs w:val="21"/>
        </w:rPr>
      </w:pPr>
      <w:r>
        <w:rPr>
          <w:rFonts w:ascii="宋体" w:hAnsi="宋体" w:hint="eastAsia"/>
          <w:b/>
          <w:bCs/>
          <w:szCs w:val="21"/>
        </w:rPr>
        <w:t xml:space="preserve">2 </w:t>
      </w:r>
      <w:r>
        <w:rPr>
          <w:rFonts w:ascii="宋体" w:hAnsi="宋体" w:hint="eastAsia"/>
          <w:szCs w:val="21"/>
        </w:rPr>
        <w:t xml:space="preserve"> 提供适量变形环境，</w:t>
      </w:r>
      <w:proofErr w:type="gramStart"/>
      <w:r>
        <w:rPr>
          <w:rFonts w:ascii="宋体" w:hAnsi="宋体" w:hint="eastAsia"/>
          <w:szCs w:val="21"/>
        </w:rPr>
        <w:t>增加基块的</w:t>
      </w:r>
      <w:proofErr w:type="gramEnd"/>
      <w:r>
        <w:rPr>
          <w:rFonts w:ascii="宋体" w:hAnsi="宋体" w:hint="eastAsia"/>
          <w:szCs w:val="21"/>
        </w:rPr>
        <w:t>稳固和与下基层的接触面积，在工作期间吸收冲击应力，</w:t>
      </w:r>
      <w:proofErr w:type="gramStart"/>
      <w:r>
        <w:rPr>
          <w:rFonts w:ascii="宋体" w:hAnsi="宋体" w:hint="eastAsia"/>
          <w:szCs w:val="21"/>
        </w:rPr>
        <w:t>减弱基块局部的</w:t>
      </w:r>
      <w:proofErr w:type="gramEnd"/>
      <w:r>
        <w:rPr>
          <w:rFonts w:ascii="宋体" w:hAnsi="宋体" w:hint="eastAsia"/>
          <w:szCs w:val="21"/>
        </w:rPr>
        <w:t>应力集中，提高耐用性能。</w:t>
      </w:r>
      <w:r w:rsidRPr="005D4515">
        <w:rPr>
          <w:rFonts w:ascii="宋体" w:hAnsi="宋体" w:hint="eastAsia"/>
          <w:szCs w:val="21"/>
        </w:rPr>
        <w:t>该层太薄则不足以整平下基层，太厚将增加造价。</w:t>
      </w:r>
    </w:p>
    <w:p w14:paraId="3EA63823" w14:textId="77777777" w:rsidR="00B97FDE" w:rsidRDefault="00B97FDE" w:rsidP="00B97FDE">
      <w:pPr>
        <w:ind w:firstLineChars="200" w:firstLine="422"/>
        <w:rPr>
          <w:rFonts w:ascii="宋体" w:hAnsi="宋体"/>
          <w:szCs w:val="21"/>
        </w:rPr>
      </w:pPr>
      <w:r>
        <w:rPr>
          <w:rFonts w:ascii="宋体" w:hAnsi="宋体" w:hint="eastAsia"/>
          <w:b/>
          <w:bCs/>
          <w:szCs w:val="21"/>
        </w:rPr>
        <w:lastRenderedPageBreak/>
        <w:t>3</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防水是保证结构使用寿命的必要的措施。用于</w:t>
      </w:r>
      <w:bookmarkStart w:id="891" w:name="OLE_LINK69"/>
      <w:bookmarkStart w:id="892" w:name="OLE_LINK70"/>
      <w:r>
        <w:rPr>
          <w:rFonts w:ascii="宋体" w:hAnsi="宋体" w:hint="eastAsia"/>
          <w:szCs w:val="21"/>
        </w:rPr>
        <w:t>提高基层顶面平整度</w:t>
      </w:r>
      <w:bookmarkEnd w:id="891"/>
      <w:bookmarkEnd w:id="892"/>
      <w:r>
        <w:rPr>
          <w:rFonts w:ascii="宋体" w:hAnsi="宋体" w:hint="eastAsia"/>
          <w:szCs w:val="21"/>
        </w:rPr>
        <w:t>、防水及缓解应力。</w:t>
      </w:r>
    </w:p>
    <w:p w14:paraId="09C46C5D" w14:textId="77777777" w:rsidR="00B97FDE" w:rsidRDefault="00B97FDE" w:rsidP="00B97FDE">
      <w:pPr>
        <w:pStyle w:val="2"/>
        <w:spacing w:beforeLines="50" w:before="156"/>
        <w:rPr>
          <w:rFonts w:ascii="宋体" w:hAnsi="宋体" w:cs="宋体"/>
        </w:rPr>
      </w:pPr>
      <w:bookmarkStart w:id="893" w:name="_Toc30427245"/>
      <w:bookmarkStart w:id="894" w:name="_Toc29728026"/>
      <w:bookmarkStart w:id="895" w:name="_Toc21708813"/>
      <w:bookmarkStart w:id="896" w:name="_Toc30008500"/>
      <w:bookmarkStart w:id="897" w:name="_Toc10709249"/>
      <w:bookmarkStart w:id="898" w:name="_Toc21972531"/>
      <w:bookmarkStart w:id="899" w:name="_Toc10729947"/>
      <w:bookmarkStart w:id="900" w:name="_Toc36203469"/>
      <w:bookmarkStart w:id="901" w:name="_Toc37420508"/>
      <w:r>
        <w:rPr>
          <w:rFonts w:ascii="宋体" w:hAnsi="宋体" w:hint="eastAsia"/>
          <w:b/>
          <w:bCs/>
        </w:rPr>
        <w:t>5</w:t>
      </w:r>
      <w:r>
        <w:rPr>
          <w:rFonts w:ascii="宋体" w:hAnsi="宋体"/>
          <w:b/>
          <w:bCs/>
        </w:rPr>
        <w:t>.</w:t>
      </w:r>
      <w:r>
        <w:rPr>
          <w:rFonts w:ascii="宋体" w:hAnsi="宋体" w:hint="eastAsia"/>
          <w:b/>
          <w:bCs/>
        </w:rPr>
        <w:t>5</w:t>
      </w:r>
      <w:r>
        <w:rPr>
          <w:rFonts w:ascii="宋体" w:hAnsi="宋体" w:hint="eastAsia"/>
        </w:rPr>
        <w:t xml:space="preserve">  </w:t>
      </w:r>
      <w:r>
        <w:rPr>
          <w:rFonts w:ascii="黑体" w:eastAsia="黑体" w:hAnsi="黑体" w:cs="宋体" w:hint="eastAsia"/>
        </w:rPr>
        <w:t>基  层</w:t>
      </w:r>
      <w:bookmarkEnd w:id="893"/>
      <w:bookmarkEnd w:id="894"/>
      <w:bookmarkEnd w:id="895"/>
      <w:bookmarkEnd w:id="896"/>
      <w:bookmarkEnd w:id="897"/>
      <w:bookmarkEnd w:id="898"/>
      <w:bookmarkEnd w:id="899"/>
      <w:bookmarkEnd w:id="900"/>
      <w:bookmarkEnd w:id="901"/>
    </w:p>
    <w:p w14:paraId="4F7DD080" w14:textId="153D742C" w:rsidR="00B97FDE" w:rsidRDefault="00B97FDE" w:rsidP="00B97FDE">
      <w:pPr>
        <w:rPr>
          <w:rFonts w:ascii="宋体" w:hAnsi="宋体"/>
          <w:b/>
          <w:color w:val="000000"/>
          <w:szCs w:val="21"/>
        </w:rPr>
      </w:pPr>
      <w:r>
        <w:rPr>
          <w:rFonts w:ascii="宋体" w:hAnsi="宋体" w:hint="eastAsia"/>
          <w:b/>
          <w:szCs w:val="21"/>
        </w:rPr>
        <w:t>5.5.1</w:t>
      </w:r>
      <w:r>
        <w:rPr>
          <w:rFonts w:ascii="宋体" w:hAnsi="宋体" w:hint="eastAsia"/>
          <w:szCs w:val="21"/>
        </w:rPr>
        <w:t xml:space="preserve">  本条引用《公路沥青路面设计规范》JTG D50中交通荷载等级划分指标，通过工程经验及力学验算，将方块分按厚度为</w:t>
      </w:r>
      <w:bookmarkStart w:id="902" w:name="OLE_LINK293"/>
      <w:bookmarkStart w:id="903" w:name="OLE_LINK292"/>
      <w:r>
        <w:rPr>
          <w:rFonts w:ascii="宋体" w:hAnsi="宋体"/>
          <w:szCs w:val="21"/>
        </w:rPr>
        <w:t>Q</w:t>
      </w:r>
      <w:r>
        <w:rPr>
          <w:rFonts w:ascii="宋体" w:hAnsi="宋体" w:hint="eastAsia"/>
          <w:szCs w:val="21"/>
        </w:rPr>
        <w:t>型、B型及Z型三个类别产品</w:t>
      </w:r>
      <w:bookmarkEnd w:id="902"/>
      <w:bookmarkEnd w:id="903"/>
      <w:r>
        <w:rPr>
          <w:rFonts w:ascii="宋体" w:hAnsi="宋体" w:hint="eastAsia"/>
          <w:szCs w:val="21"/>
        </w:rPr>
        <w:t>。</w:t>
      </w:r>
      <w:bookmarkStart w:id="904" w:name="OLE_LINK294"/>
      <w:bookmarkStart w:id="905" w:name="OLE_LINK295"/>
      <w:r>
        <w:rPr>
          <w:rFonts w:ascii="宋体" w:hAnsi="宋体" w:hint="eastAsia"/>
          <w:szCs w:val="21"/>
        </w:rPr>
        <w:t>沥青路面装配式基层</w:t>
      </w:r>
      <w:bookmarkEnd w:id="904"/>
      <w:bookmarkEnd w:id="905"/>
      <w:r>
        <w:rPr>
          <w:rFonts w:ascii="宋体" w:hAnsi="宋体" w:hint="eastAsia"/>
          <w:szCs w:val="21"/>
        </w:rPr>
        <w:t>中</w:t>
      </w:r>
      <w:proofErr w:type="gramStart"/>
      <w:r>
        <w:rPr>
          <w:rFonts w:ascii="宋体" w:hAnsi="宋体" w:hint="eastAsia"/>
          <w:szCs w:val="21"/>
        </w:rPr>
        <w:t>以基块铺装</w:t>
      </w:r>
      <w:proofErr w:type="gramEnd"/>
      <w:r>
        <w:rPr>
          <w:rFonts w:ascii="宋体" w:hAnsi="宋体" w:hint="eastAsia"/>
          <w:szCs w:val="21"/>
        </w:rPr>
        <w:t>为主，道路直线段铺设只需一种规格的基块，即可</w:t>
      </w:r>
      <w:r>
        <w:rPr>
          <w:rFonts w:ascii="宋体" w:hAnsi="宋体" w:hint="eastAsia"/>
          <w:color w:val="000000"/>
          <w:szCs w:val="21"/>
        </w:rPr>
        <w:t>满足不同等级的道路铺设。附录A中已经给出方块的尺寸。</w:t>
      </w:r>
    </w:p>
    <w:p w14:paraId="28B4987E" w14:textId="77777777" w:rsidR="00B97FDE" w:rsidRDefault="00B97FDE" w:rsidP="00B97FDE">
      <w:pPr>
        <w:ind w:firstLineChars="197" w:firstLine="414"/>
        <w:rPr>
          <w:rFonts w:ascii="宋体" w:hAnsi="宋体"/>
          <w:color w:val="000000"/>
          <w:szCs w:val="21"/>
        </w:rPr>
      </w:pPr>
      <w:r>
        <w:rPr>
          <w:rFonts w:ascii="宋体" w:hAnsi="宋体" w:hint="eastAsia"/>
          <w:color w:val="000000"/>
          <w:szCs w:val="21"/>
        </w:rPr>
        <w:t>楔块完成</w:t>
      </w:r>
      <w:proofErr w:type="gramStart"/>
      <w:r>
        <w:rPr>
          <w:rFonts w:ascii="宋体" w:hAnsi="宋体" w:hint="eastAsia"/>
          <w:color w:val="000000"/>
          <w:szCs w:val="21"/>
        </w:rPr>
        <w:t>铺装并灌缝</w:t>
      </w:r>
      <w:proofErr w:type="gramEnd"/>
      <w:r>
        <w:rPr>
          <w:rFonts w:ascii="宋体" w:hAnsi="宋体" w:hint="eastAsia"/>
          <w:color w:val="000000"/>
          <w:szCs w:val="21"/>
        </w:rPr>
        <w:t>后可与两侧的</w:t>
      </w:r>
      <w:proofErr w:type="gramStart"/>
      <w:r>
        <w:rPr>
          <w:rFonts w:ascii="宋体" w:hAnsi="宋体" w:hint="eastAsia"/>
          <w:color w:val="000000"/>
          <w:szCs w:val="21"/>
        </w:rPr>
        <w:t>基块形成嵌挤</w:t>
      </w:r>
      <w:proofErr w:type="gramEnd"/>
      <w:r>
        <w:rPr>
          <w:rFonts w:ascii="宋体" w:hAnsi="宋体" w:hint="eastAsia"/>
          <w:color w:val="000000"/>
          <w:szCs w:val="21"/>
        </w:rPr>
        <w:t>结构。条件具备时，也可以使用块石</w:t>
      </w:r>
      <w:proofErr w:type="gramStart"/>
      <w:r>
        <w:rPr>
          <w:rFonts w:ascii="宋体" w:hAnsi="宋体" w:hint="eastAsia"/>
          <w:color w:val="000000"/>
          <w:szCs w:val="21"/>
        </w:rPr>
        <w:t>填充后灌缝</w:t>
      </w:r>
      <w:proofErr w:type="gramEnd"/>
      <w:r>
        <w:rPr>
          <w:rFonts w:ascii="宋体" w:hAnsi="宋体" w:hint="eastAsia"/>
          <w:color w:val="000000"/>
          <w:szCs w:val="21"/>
        </w:rPr>
        <w:t>或使用与封边结构强度等级一致的商品混凝土填充并养生7天。</w:t>
      </w:r>
      <w:bookmarkStart w:id="906" w:name="OLE_LINK117"/>
      <w:bookmarkStart w:id="907" w:name="OLE_LINK118"/>
    </w:p>
    <w:bookmarkEnd w:id="906"/>
    <w:bookmarkEnd w:id="907"/>
    <w:p w14:paraId="334AD305" w14:textId="719E68B7" w:rsidR="00B97FDE" w:rsidRDefault="00B97FDE" w:rsidP="00B97FDE">
      <w:pPr>
        <w:rPr>
          <w:rFonts w:ascii="宋体" w:hAnsi="宋体"/>
          <w:color w:val="000000"/>
          <w:szCs w:val="21"/>
        </w:rPr>
      </w:pPr>
      <w:r>
        <w:rPr>
          <w:rFonts w:ascii="宋体" w:hAnsi="宋体" w:hint="eastAsia"/>
          <w:color w:val="000000"/>
          <w:szCs w:val="21"/>
        </w:rPr>
        <w:t xml:space="preserve">    </w:t>
      </w:r>
      <w:proofErr w:type="gramStart"/>
      <w:r>
        <w:rPr>
          <w:rFonts w:ascii="宋体" w:hAnsi="宋体" w:hint="eastAsia"/>
          <w:color w:val="000000"/>
          <w:szCs w:val="21"/>
        </w:rPr>
        <w:t>边块的</w:t>
      </w:r>
      <w:proofErr w:type="gramEnd"/>
      <w:r>
        <w:rPr>
          <w:rFonts w:ascii="宋体" w:hAnsi="宋体" w:hint="eastAsia"/>
          <w:color w:val="000000"/>
          <w:szCs w:val="21"/>
        </w:rPr>
        <w:t>作用是用于</w:t>
      </w:r>
      <w:proofErr w:type="gramStart"/>
      <w:r>
        <w:rPr>
          <w:rFonts w:ascii="宋体" w:hAnsi="宋体" w:hint="eastAsia"/>
          <w:color w:val="000000"/>
          <w:szCs w:val="21"/>
        </w:rPr>
        <w:t>填充基块与</w:t>
      </w:r>
      <w:proofErr w:type="gramEnd"/>
      <w:r>
        <w:rPr>
          <w:rFonts w:ascii="宋体" w:hAnsi="宋体" w:hint="eastAsia"/>
          <w:color w:val="000000"/>
          <w:szCs w:val="21"/>
        </w:rPr>
        <w:t>立缘石之间的异形缝隙。</w:t>
      </w:r>
      <w:proofErr w:type="gramStart"/>
      <w:r>
        <w:rPr>
          <w:rFonts w:ascii="宋体" w:hAnsi="宋体" w:hint="eastAsia"/>
          <w:color w:val="000000"/>
          <w:szCs w:val="21"/>
        </w:rPr>
        <w:t>边块按</w:t>
      </w:r>
      <w:proofErr w:type="gramEnd"/>
      <w:r>
        <w:rPr>
          <w:rFonts w:ascii="宋体" w:hAnsi="宋体" w:hint="eastAsia"/>
          <w:color w:val="000000"/>
          <w:szCs w:val="21"/>
        </w:rPr>
        <w:t>预制分段式设计，必要时可以在预制裂缝处人工折断已获得必要的填充件尺寸。条件具备时，也可以使用块石</w:t>
      </w:r>
      <w:proofErr w:type="gramStart"/>
      <w:r>
        <w:rPr>
          <w:rFonts w:ascii="宋体" w:hAnsi="宋体" w:hint="eastAsia"/>
          <w:color w:val="000000"/>
          <w:szCs w:val="21"/>
        </w:rPr>
        <w:t>填充后灌缝</w:t>
      </w:r>
      <w:proofErr w:type="gramEnd"/>
      <w:r>
        <w:rPr>
          <w:rFonts w:ascii="宋体" w:hAnsi="宋体" w:hint="eastAsia"/>
          <w:color w:val="000000"/>
          <w:szCs w:val="21"/>
        </w:rPr>
        <w:t>的工艺。在工期允许时，应采用非</w:t>
      </w:r>
      <w:proofErr w:type="gramStart"/>
      <w:r>
        <w:rPr>
          <w:rFonts w:ascii="宋体" w:hAnsi="宋体" w:hint="eastAsia"/>
          <w:color w:val="000000"/>
          <w:szCs w:val="21"/>
        </w:rPr>
        <w:t>早强型灌缝</w:t>
      </w:r>
      <w:proofErr w:type="gramEnd"/>
      <w:r>
        <w:rPr>
          <w:rFonts w:ascii="宋体" w:hAnsi="宋体" w:hint="eastAsia"/>
          <w:color w:val="000000"/>
          <w:szCs w:val="21"/>
        </w:rPr>
        <w:t>料。或使用与封边结构强度等级一致的混凝土填充并养生7天。</w:t>
      </w:r>
    </w:p>
    <w:p w14:paraId="588E37F6" w14:textId="12C766A9" w:rsidR="00B97FDE" w:rsidRDefault="00B97FDE" w:rsidP="00B97FDE">
      <w:pPr>
        <w:rPr>
          <w:rFonts w:ascii="宋体" w:hAnsi="宋体"/>
          <w:szCs w:val="21"/>
        </w:rPr>
      </w:pPr>
      <w:r>
        <w:rPr>
          <w:rFonts w:ascii="宋体" w:hAnsi="宋体" w:hint="eastAsia"/>
          <w:b/>
          <w:szCs w:val="21"/>
        </w:rPr>
        <w:t xml:space="preserve">5.5.2  </w:t>
      </w:r>
      <w:r>
        <w:rPr>
          <w:rFonts w:ascii="宋体" w:hAnsi="宋体" w:hint="eastAsia"/>
          <w:szCs w:val="21"/>
        </w:rPr>
        <w:t>基层两侧的封边材料一般采用现浇水泥混凝土，为缩短建设工期可以采用封边预制件，即选用比车行道</w:t>
      </w:r>
      <w:proofErr w:type="gramStart"/>
      <w:r>
        <w:rPr>
          <w:rFonts w:ascii="宋体" w:hAnsi="宋体" w:hint="eastAsia"/>
          <w:szCs w:val="21"/>
        </w:rPr>
        <w:t>铺装基块厚度</w:t>
      </w:r>
      <w:proofErr w:type="gramEnd"/>
      <w:r>
        <w:rPr>
          <w:rFonts w:ascii="宋体" w:hAnsi="宋体" w:hint="eastAsia"/>
          <w:szCs w:val="21"/>
        </w:rPr>
        <w:t>降低一个等级的基块，安置在基层两侧作为立缘石基础使用。在完成立缘石砌筑之后，</w:t>
      </w:r>
      <w:proofErr w:type="gramStart"/>
      <w:r>
        <w:rPr>
          <w:rFonts w:ascii="宋体" w:hAnsi="宋体" w:hint="eastAsia"/>
          <w:szCs w:val="21"/>
        </w:rPr>
        <w:t>随基层灌</w:t>
      </w:r>
      <w:proofErr w:type="gramEnd"/>
      <w:r>
        <w:rPr>
          <w:rFonts w:ascii="宋体" w:hAnsi="宋体" w:hint="eastAsia"/>
          <w:szCs w:val="21"/>
        </w:rPr>
        <w:t>缝作业一并灌</w:t>
      </w:r>
      <w:proofErr w:type="gramStart"/>
      <w:r>
        <w:rPr>
          <w:rFonts w:ascii="宋体" w:hAnsi="宋体" w:hint="eastAsia"/>
          <w:szCs w:val="21"/>
        </w:rPr>
        <w:t>缝形成</w:t>
      </w:r>
      <w:proofErr w:type="gramEnd"/>
      <w:r>
        <w:rPr>
          <w:rFonts w:ascii="宋体" w:hAnsi="宋体" w:hint="eastAsia"/>
          <w:szCs w:val="21"/>
        </w:rPr>
        <w:t>封边结构。对于采用</w:t>
      </w:r>
      <w:r>
        <w:rPr>
          <w:rFonts w:ascii="宋体" w:hAnsi="宋体"/>
          <w:szCs w:val="21"/>
        </w:rPr>
        <w:t>Q</w:t>
      </w:r>
      <w:proofErr w:type="gramStart"/>
      <w:r>
        <w:rPr>
          <w:rFonts w:ascii="宋体" w:hAnsi="宋体" w:hint="eastAsia"/>
          <w:szCs w:val="21"/>
        </w:rPr>
        <w:t>型基块</w:t>
      </w:r>
      <w:proofErr w:type="gramEnd"/>
      <w:r>
        <w:rPr>
          <w:rFonts w:ascii="宋体" w:hAnsi="宋体" w:hint="eastAsia"/>
          <w:szCs w:val="21"/>
        </w:rPr>
        <w:t>铺装的道路基层，可采用楔块横置的方式安装在立缘石下作为封边预制件，</w:t>
      </w:r>
      <w:proofErr w:type="gramStart"/>
      <w:r>
        <w:rPr>
          <w:rFonts w:ascii="宋体" w:hAnsi="宋体" w:hint="eastAsia"/>
          <w:szCs w:val="21"/>
        </w:rPr>
        <w:t>并灌缝形成</w:t>
      </w:r>
      <w:proofErr w:type="gramEnd"/>
      <w:r>
        <w:rPr>
          <w:rFonts w:ascii="宋体" w:hAnsi="宋体" w:hint="eastAsia"/>
          <w:szCs w:val="21"/>
        </w:rPr>
        <w:t>预制封边结构。</w:t>
      </w:r>
    </w:p>
    <w:p w14:paraId="6305CDB4" w14:textId="29DE3CDF" w:rsidR="00B97FDE" w:rsidRDefault="00B97FDE" w:rsidP="00B97FDE">
      <w:pPr>
        <w:rPr>
          <w:rFonts w:ascii="宋体" w:hAnsi="宋体"/>
          <w:bCs/>
          <w:szCs w:val="21"/>
        </w:rPr>
      </w:pPr>
      <w:r>
        <w:rPr>
          <w:rFonts w:ascii="宋体" w:hAnsi="宋体" w:hint="eastAsia"/>
          <w:b/>
          <w:szCs w:val="21"/>
        </w:rPr>
        <w:t xml:space="preserve">5.5.3  </w:t>
      </w:r>
      <w:r>
        <w:rPr>
          <w:rFonts w:ascii="宋体" w:hAnsi="宋体" w:hint="eastAsia"/>
          <w:bCs/>
          <w:szCs w:val="21"/>
        </w:rPr>
        <w:t>道路中遇到圆形检查井应预留出3（块）×3（块）的空间，将装配混凝土</w:t>
      </w:r>
      <w:proofErr w:type="gramStart"/>
      <w:r>
        <w:rPr>
          <w:rFonts w:ascii="宋体" w:hAnsi="宋体" w:hint="eastAsia"/>
          <w:bCs/>
          <w:szCs w:val="21"/>
        </w:rPr>
        <w:t>琮</w:t>
      </w:r>
      <w:proofErr w:type="gramEnd"/>
      <w:r>
        <w:rPr>
          <w:rFonts w:ascii="宋体" w:hAnsi="宋体" w:hint="eastAsia"/>
          <w:bCs/>
          <w:szCs w:val="21"/>
        </w:rPr>
        <w:t>嵌套在检查井上，并使混凝土</w:t>
      </w:r>
      <w:proofErr w:type="gramStart"/>
      <w:r>
        <w:rPr>
          <w:rFonts w:ascii="宋体" w:hAnsi="宋体" w:hint="eastAsia"/>
          <w:bCs/>
          <w:szCs w:val="21"/>
        </w:rPr>
        <w:t>琮</w:t>
      </w:r>
      <w:proofErr w:type="gramEnd"/>
      <w:r>
        <w:rPr>
          <w:rFonts w:ascii="宋体" w:hAnsi="宋体" w:hint="eastAsia"/>
          <w:bCs/>
          <w:szCs w:val="21"/>
        </w:rPr>
        <w:t>的中心孔与检查井筒内孔对齐。井盖直接安放在混凝土</w:t>
      </w:r>
      <w:proofErr w:type="gramStart"/>
      <w:r>
        <w:rPr>
          <w:rFonts w:ascii="宋体" w:hAnsi="宋体" w:hint="eastAsia"/>
          <w:bCs/>
          <w:szCs w:val="21"/>
        </w:rPr>
        <w:t>琮</w:t>
      </w:r>
      <w:proofErr w:type="gramEnd"/>
      <w:r>
        <w:rPr>
          <w:rFonts w:ascii="宋体" w:hAnsi="宋体" w:hint="eastAsia"/>
          <w:bCs/>
          <w:szCs w:val="21"/>
        </w:rPr>
        <w:t>顶面。井盖带有调整高程的螺栓，可通过旋转螺栓调整高度及坡度。井盖与混凝土</w:t>
      </w:r>
      <w:proofErr w:type="gramStart"/>
      <w:r>
        <w:rPr>
          <w:rFonts w:ascii="宋体" w:hAnsi="宋体" w:hint="eastAsia"/>
          <w:bCs/>
          <w:szCs w:val="21"/>
        </w:rPr>
        <w:t>琮</w:t>
      </w:r>
      <w:proofErr w:type="gramEnd"/>
      <w:r>
        <w:rPr>
          <w:rFonts w:ascii="宋体" w:hAnsi="宋体" w:hint="eastAsia"/>
          <w:bCs/>
          <w:szCs w:val="21"/>
        </w:rPr>
        <w:t>之间的空隙，进行灌缝填充。宜</w:t>
      </w:r>
      <w:proofErr w:type="gramStart"/>
      <w:r>
        <w:rPr>
          <w:rFonts w:ascii="宋体" w:hAnsi="宋体" w:hint="eastAsia"/>
          <w:bCs/>
          <w:szCs w:val="21"/>
        </w:rPr>
        <w:t>选用</w:t>
      </w:r>
      <w:bookmarkStart w:id="908" w:name="OLE_LINK59"/>
      <w:bookmarkStart w:id="909" w:name="OLE_LINK60"/>
      <w:r>
        <w:rPr>
          <w:rFonts w:ascii="宋体" w:hAnsi="宋体" w:hint="eastAsia"/>
          <w:bCs/>
          <w:szCs w:val="21"/>
        </w:rPr>
        <w:t>井具内孔</w:t>
      </w:r>
      <w:bookmarkStart w:id="910" w:name="OLE_LINK74"/>
      <w:bookmarkStart w:id="911" w:name="OLE_LINK73"/>
      <w:bookmarkEnd w:id="908"/>
      <w:bookmarkEnd w:id="909"/>
      <w:proofErr w:type="gramEnd"/>
      <w:r>
        <w:rPr>
          <w:rFonts w:ascii="宋体" w:hAnsi="宋体" w:hint="eastAsia"/>
          <w:bCs/>
          <w:szCs w:val="21"/>
        </w:rPr>
        <w:t>带</w:t>
      </w:r>
      <w:bookmarkEnd w:id="910"/>
      <w:bookmarkEnd w:id="911"/>
      <w:r>
        <w:rPr>
          <w:rFonts w:ascii="宋体" w:hAnsi="宋体" w:hint="eastAsia"/>
          <w:bCs/>
          <w:szCs w:val="21"/>
        </w:rPr>
        <w:t>有侧面围挡的</w:t>
      </w:r>
      <w:bookmarkStart w:id="912" w:name="OLE_LINK296"/>
      <w:bookmarkStart w:id="913" w:name="OLE_LINK297"/>
      <w:bookmarkStart w:id="914" w:name="OLE_LINK298"/>
      <w:r>
        <w:rPr>
          <w:rFonts w:ascii="宋体" w:hAnsi="宋体" w:hint="eastAsia"/>
          <w:bCs/>
          <w:szCs w:val="21"/>
        </w:rPr>
        <w:t>井具</w:t>
      </w:r>
      <w:bookmarkEnd w:id="912"/>
      <w:bookmarkEnd w:id="913"/>
      <w:bookmarkEnd w:id="914"/>
      <w:r>
        <w:rPr>
          <w:rFonts w:ascii="宋体" w:hAnsi="宋体" w:hint="eastAsia"/>
          <w:bCs/>
          <w:szCs w:val="21"/>
        </w:rPr>
        <w:t>，围挡可以阻挡砂浆流入检查井内。使用没有围挡的井具，应在井口安置密封圈以防止砂浆进入井孔。该结构可有效防止检查井周边沉降。附录E中给出示意图。</w:t>
      </w:r>
    </w:p>
    <w:p w14:paraId="70B15D76" w14:textId="77777777" w:rsidR="00B97FDE" w:rsidRDefault="00B97FDE" w:rsidP="00B97FDE">
      <w:pPr>
        <w:rPr>
          <w:rFonts w:ascii="宋体" w:hAnsi="宋体"/>
          <w:bCs/>
          <w:color w:val="000000"/>
          <w:szCs w:val="21"/>
        </w:rPr>
      </w:pPr>
      <w:r>
        <w:rPr>
          <w:rFonts w:ascii="宋体" w:hAnsi="宋体" w:hint="eastAsia"/>
          <w:b/>
          <w:color w:val="000000"/>
          <w:szCs w:val="21"/>
        </w:rPr>
        <w:t xml:space="preserve">5.4.4  </w:t>
      </w:r>
      <w:proofErr w:type="gramStart"/>
      <w:r>
        <w:rPr>
          <w:rFonts w:ascii="宋体" w:hAnsi="宋体" w:hint="eastAsia"/>
          <w:bCs/>
          <w:color w:val="000000"/>
          <w:szCs w:val="21"/>
        </w:rPr>
        <w:t>基块之间</w:t>
      </w:r>
      <w:proofErr w:type="gramEnd"/>
      <w:r>
        <w:rPr>
          <w:rFonts w:ascii="宋体" w:hAnsi="宋体" w:hint="eastAsia"/>
          <w:bCs/>
          <w:color w:val="000000"/>
          <w:szCs w:val="21"/>
        </w:rPr>
        <w:t>灌缝料用量是根据工程</w:t>
      </w:r>
      <w:bookmarkStart w:id="915" w:name="OLE_LINK299"/>
      <w:bookmarkStart w:id="916" w:name="OLE_LINK300"/>
      <w:r>
        <w:rPr>
          <w:rFonts w:ascii="宋体" w:hAnsi="宋体" w:hint="eastAsia"/>
          <w:bCs/>
          <w:color w:val="000000"/>
          <w:szCs w:val="21"/>
        </w:rPr>
        <w:t>实际</w:t>
      </w:r>
      <w:bookmarkEnd w:id="915"/>
      <w:bookmarkEnd w:id="916"/>
      <w:r>
        <w:rPr>
          <w:rFonts w:ascii="宋体" w:hAnsi="宋体" w:hint="eastAsia"/>
          <w:bCs/>
          <w:color w:val="000000"/>
          <w:szCs w:val="21"/>
        </w:rPr>
        <w:t>用量统计获得的经验数据，可作为灌缝料用量估算参考。同体积灌</w:t>
      </w:r>
      <w:proofErr w:type="gramStart"/>
      <w:r>
        <w:rPr>
          <w:rFonts w:ascii="宋体" w:hAnsi="宋体" w:hint="eastAsia"/>
          <w:bCs/>
          <w:color w:val="000000"/>
          <w:szCs w:val="21"/>
        </w:rPr>
        <w:t>缝料灌缝</w:t>
      </w:r>
      <w:proofErr w:type="gramEnd"/>
      <w:r>
        <w:rPr>
          <w:rFonts w:ascii="宋体" w:hAnsi="宋体" w:hint="eastAsia"/>
          <w:bCs/>
          <w:color w:val="000000"/>
          <w:szCs w:val="21"/>
        </w:rPr>
        <w:t>时，</w:t>
      </w:r>
      <w:bookmarkStart w:id="917" w:name="OLE_LINK301"/>
      <w:bookmarkStart w:id="918" w:name="OLE_LINK302"/>
      <w:proofErr w:type="gramStart"/>
      <w:r>
        <w:rPr>
          <w:rFonts w:ascii="宋体" w:hAnsi="宋体" w:hint="eastAsia"/>
          <w:bCs/>
          <w:color w:val="000000"/>
          <w:szCs w:val="21"/>
        </w:rPr>
        <w:t>基块</w:t>
      </w:r>
      <w:bookmarkEnd w:id="917"/>
      <w:bookmarkEnd w:id="918"/>
      <w:r>
        <w:rPr>
          <w:rFonts w:ascii="宋体" w:hAnsi="宋体" w:hint="eastAsia"/>
          <w:bCs/>
          <w:color w:val="000000"/>
          <w:szCs w:val="21"/>
        </w:rPr>
        <w:t>之间</w:t>
      </w:r>
      <w:proofErr w:type="gramEnd"/>
      <w:r>
        <w:rPr>
          <w:rFonts w:ascii="宋体" w:hAnsi="宋体" w:hint="eastAsia"/>
          <w:bCs/>
          <w:color w:val="000000"/>
          <w:szCs w:val="21"/>
        </w:rPr>
        <w:t>缝隙小填充面积大，反之则偏小。接缝宽度实际控制情况采用双参数塞尺检测。</w:t>
      </w:r>
    </w:p>
    <w:p w14:paraId="5F5B675C" w14:textId="77777777" w:rsidR="00B97FDE" w:rsidRDefault="00B97FDE" w:rsidP="00B97FDE">
      <w:pPr>
        <w:pStyle w:val="2"/>
        <w:spacing w:beforeLines="50" w:before="156"/>
        <w:rPr>
          <w:rFonts w:ascii="宋体" w:hAnsi="宋体" w:cs="宋体"/>
        </w:rPr>
      </w:pPr>
      <w:bookmarkStart w:id="919" w:name="_Toc30427246"/>
      <w:bookmarkStart w:id="920" w:name="_Toc29728027"/>
      <w:bookmarkStart w:id="921" w:name="_Toc21708814"/>
      <w:bookmarkStart w:id="922" w:name="_Toc30008501"/>
      <w:bookmarkStart w:id="923" w:name="_Toc10709250"/>
      <w:bookmarkStart w:id="924" w:name="_Toc21972532"/>
      <w:bookmarkStart w:id="925" w:name="_Toc10729948"/>
      <w:bookmarkStart w:id="926" w:name="_Toc36203470"/>
      <w:bookmarkStart w:id="927" w:name="_Toc37420509"/>
      <w:r>
        <w:rPr>
          <w:rFonts w:ascii="宋体" w:hAnsi="宋体" w:hint="eastAsia"/>
          <w:b/>
          <w:bCs/>
        </w:rPr>
        <w:t>5</w:t>
      </w:r>
      <w:r>
        <w:rPr>
          <w:rFonts w:ascii="宋体" w:hAnsi="宋体"/>
          <w:b/>
          <w:bCs/>
        </w:rPr>
        <w:t>.</w:t>
      </w:r>
      <w:r>
        <w:rPr>
          <w:rFonts w:ascii="宋体" w:hAnsi="宋体" w:hint="eastAsia"/>
          <w:b/>
          <w:bCs/>
        </w:rPr>
        <w:t>6</w:t>
      </w:r>
      <w:r>
        <w:rPr>
          <w:rFonts w:ascii="宋体" w:hAnsi="宋体" w:hint="eastAsia"/>
        </w:rPr>
        <w:t xml:space="preserve">  </w:t>
      </w:r>
      <w:r>
        <w:rPr>
          <w:rFonts w:ascii="黑体" w:eastAsia="黑体" w:hAnsi="黑体" w:cs="宋体" w:hint="eastAsia"/>
        </w:rPr>
        <w:t>面  层</w:t>
      </w:r>
      <w:bookmarkEnd w:id="919"/>
      <w:bookmarkEnd w:id="920"/>
      <w:bookmarkEnd w:id="921"/>
      <w:bookmarkEnd w:id="922"/>
      <w:bookmarkEnd w:id="923"/>
      <w:bookmarkEnd w:id="924"/>
      <w:bookmarkEnd w:id="925"/>
      <w:bookmarkEnd w:id="926"/>
      <w:bookmarkEnd w:id="927"/>
    </w:p>
    <w:p w14:paraId="5099190D" w14:textId="4DD1F101" w:rsidR="00B97FDE" w:rsidRDefault="00B97FDE" w:rsidP="00B97FDE">
      <w:pPr>
        <w:rPr>
          <w:rFonts w:ascii="宋体" w:hAnsi="宋体"/>
        </w:rPr>
      </w:pPr>
      <w:bookmarkStart w:id="928" w:name="OLE_LINK287"/>
      <w:bookmarkStart w:id="929" w:name="OLE_LINK286"/>
      <w:bookmarkStart w:id="930" w:name="OLE_LINK11"/>
      <w:bookmarkStart w:id="931" w:name="OLE_LINK12"/>
      <w:r>
        <w:rPr>
          <w:rFonts w:ascii="宋体" w:hAnsi="宋体" w:hint="eastAsia"/>
          <w:b/>
        </w:rPr>
        <w:t xml:space="preserve">5.6.1  </w:t>
      </w:r>
      <w:r>
        <w:rPr>
          <w:rFonts w:ascii="宋体" w:hAnsi="宋体" w:hint="eastAsia"/>
        </w:rPr>
        <w:t>装配式基层为主要承重结构</w:t>
      </w:r>
      <w:bookmarkEnd w:id="928"/>
      <w:bookmarkEnd w:id="929"/>
      <w:r>
        <w:rPr>
          <w:rFonts w:ascii="宋体" w:hAnsi="宋体" w:hint="eastAsia"/>
        </w:rPr>
        <w:t>，特点是基层</w:t>
      </w:r>
      <w:bookmarkStart w:id="932" w:name="OLE_LINK209"/>
      <w:bookmarkStart w:id="933" w:name="OLE_LINK210"/>
      <w:r>
        <w:rPr>
          <w:rFonts w:ascii="宋体" w:hAnsi="宋体" w:hint="eastAsia"/>
        </w:rPr>
        <w:t>强度高</w:t>
      </w:r>
      <w:bookmarkEnd w:id="932"/>
      <w:bookmarkEnd w:id="933"/>
      <w:r>
        <w:rPr>
          <w:rFonts w:ascii="宋体" w:hAnsi="宋体" w:hint="eastAsia"/>
        </w:rPr>
        <w:t>。下基层或垫层也要求有足够的强度且保证平整度。</w:t>
      </w:r>
      <w:r w:rsidRPr="00DF7C38">
        <w:rPr>
          <w:rFonts w:ascii="宋体" w:hAnsi="宋体" w:hint="eastAsia"/>
          <w:color w:val="000000" w:themeColor="text1"/>
        </w:rPr>
        <w:t>面层是磨耗层。</w:t>
      </w:r>
    </w:p>
    <w:p w14:paraId="30B881BC" w14:textId="499C9396" w:rsidR="001C4FA8" w:rsidRDefault="00B97FDE" w:rsidP="00B97FDE">
      <w:pPr>
        <w:rPr>
          <w:rFonts w:ascii="宋体" w:hAnsi="宋体"/>
        </w:rPr>
      </w:pPr>
      <w:r>
        <w:rPr>
          <w:rFonts w:ascii="宋体" w:hAnsi="宋体" w:hint="eastAsia"/>
          <w:bCs/>
          <w:szCs w:val="21"/>
        </w:rPr>
        <w:lastRenderedPageBreak/>
        <w:t xml:space="preserve">    沥青面层主要改善路面的平整舒适，其层数可为单层或双层。装配式基层由水泥混凝土预制件构成，其抗压强度高、弯沉值小，道路结构特点类似于刚柔复合式路面。因此对于设计交通荷载等级在重交通及以上的道路宜采用两层面层结构</w:t>
      </w:r>
      <w:bookmarkEnd w:id="930"/>
      <w:bookmarkEnd w:id="931"/>
      <w:r>
        <w:rPr>
          <w:rFonts w:ascii="宋体" w:hAnsi="宋体" w:hint="eastAsia"/>
        </w:rPr>
        <w:t>，</w:t>
      </w:r>
      <w:r>
        <w:rPr>
          <w:rFonts w:ascii="宋体" w:hAnsi="宋体" w:hint="eastAsia"/>
          <w:bCs/>
          <w:szCs w:val="21"/>
        </w:rPr>
        <w:t>轻交通道路可采用单面层。2015年长春市飞跃中路采用单层6cmAC-16沥青混凝土罩面、2014年世纪大街采用单层6cmAC-16沥青混凝土罩面。2019年对两条路进行取芯，沥青面层与装配式基层结构结合良好。</w:t>
      </w:r>
    </w:p>
    <w:p w14:paraId="3155CF82" w14:textId="77777777" w:rsidR="001C4FA8" w:rsidRDefault="003064C9" w:rsidP="00B97FDE">
      <w:pPr>
        <w:pStyle w:val="2"/>
        <w:spacing w:beforeLines="50" w:before="156"/>
        <w:rPr>
          <w:rFonts w:ascii="宋体" w:hAnsi="宋体"/>
        </w:rPr>
      </w:pPr>
      <w:bookmarkStart w:id="934" w:name="_Toc10709253"/>
      <w:bookmarkStart w:id="935" w:name="_Toc10729950"/>
      <w:bookmarkStart w:id="936" w:name="_Toc21708815"/>
      <w:bookmarkStart w:id="937" w:name="_Toc21972533"/>
      <w:bookmarkStart w:id="938" w:name="_Toc29728028"/>
      <w:bookmarkStart w:id="939" w:name="_Toc30008502"/>
      <w:bookmarkStart w:id="940" w:name="_Toc30427247"/>
      <w:bookmarkStart w:id="941" w:name="_Toc36203471"/>
      <w:bookmarkStart w:id="942" w:name="_Toc37420510"/>
      <w:r>
        <w:rPr>
          <w:rFonts w:ascii="宋体" w:hAnsi="宋体" w:hint="eastAsia"/>
          <w:b/>
          <w:bCs/>
        </w:rPr>
        <w:t>5.7</w:t>
      </w:r>
      <w:r>
        <w:rPr>
          <w:rFonts w:ascii="宋体" w:hAnsi="宋体" w:hint="eastAsia"/>
        </w:rPr>
        <w:t xml:space="preserve">  </w:t>
      </w:r>
      <w:r>
        <w:rPr>
          <w:rFonts w:ascii="黑体" w:eastAsia="黑体" w:hAnsi="黑体" w:hint="eastAsia"/>
        </w:rPr>
        <w:t>结 构 计 算</w:t>
      </w:r>
      <w:bookmarkEnd w:id="934"/>
      <w:bookmarkEnd w:id="935"/>
      <w:bookmarkEnd w:id="936"/>
      <w:bookmarkEnd w:id="937"/>
      <w:bookmarkEnd w:id="938"/>
      <w:bookmarkEnd w:id="939"/>
      <w:bookmarkEnd w:id="940"/>
      <w:bookmarkEnd w:id="941"/>
      <w:bookmarkEnd w:id="942"/>
    </w:p>
    <w:p w14:paraId="0E06A982" w14:textId="16D6CBE5" w:rsidR="00466A2E" w:rsidRDefault="00466A2E" w:rsidP="00466A2E">
      <w:pPr>
        <w:rPr>
          <w:rFonts w:ascii="宋体" w:hAnsi="宋体"/>
          <w:b/>
          <w:szCs w:val="21"/>
        </w:rPr>
      </w:pPr>
      <w:r>
        <w:rPr>
          <w:rFonts w:ascii="宋体" w:hAnsi="宋体" w:hint="eastAsia"/>
          <w:b/>
          <w:szCs w:val="21"/>
        </w:rPr>
        <w:t xml:space="preserve">5.7.1 </w:t>
      </w:r>
      <w:r w:rsidR="00B97FDE">
        <w:rPr>
          <w:rFonts w:ascii="宋体" w:hAnsi="宋体"/>
          <w:b/>
          <w:szCs w:val="21"/>
        </w:rPr>
        <w:t xml:space="preserve"> </w:t>
      </w:r>
      <w:r>
        <w:rPr>
          <w:rFonts w:ascii="宋体" w:hAnsi="宋体" w:hint="eastAsia"/>
          <w:szCs w:val="21"/>
        </w:rPr>
        <w:t>我国城市道路建设中半刚性基层沥青路面结构</w:t>
      </w:r>
      <w:r w:rsidR="00B97FDE">
        <w:rPr>
          <w:rFonts w:ascii="宋体" w:hAnsi="宋体" w:hint="eastAsia"/>
          <w:szCs w:val="21"/>
        </w:rPr>
        <w:t>的</w:t>
      </w:r>
      <w:r>
        <w:rPr>
          <w:rFonts w:ascii="宋体" w:hAnsi="宋体" w:hint="eastAsia"/>
          <w:szCs w:val="21"/>
        </w:rPr>
        <w:t>使用最为广泛，</w:t>
      </w:r>
      <w:r w:rsidR="006A3616">
        <w:rPr>
          <w:rFonts w:ascii="宋体" w:hAnsi="宋体" w:hint="eastAsia"/>
          <w:szCs w:val="21"/>
        </w:rPr>
        <w:t>对</w:t>
      </w:r>
      <w:r>
        <w:rPr>
          <w:rFonts w:ascii="宋体" w:hAnsi="宋体" w:hint="eastAsia"/>
          <w:szCs w:val="21"/>
        </w:rPr>
        <w:t>该类型</w:t>
      </w:r>
      <w:r w:rsidR="006A3616">
        <w:rPr>
          <w:rFonts w:ascii="宋体" w:hAnsi="宋体" w:hint="eastAsia"/>
          <w:szCs w:val="21"/>
        </w:rPr>
        <w:t>路面</w:t>
      </w:r>
      <w:r>
        <w:rPr>
          <w:rFonts w:ascii="宋体" w:hAnsi="宋体" w:hint="eastAsia"/>
          <w:szCs w:val="21"/>
        </w:rPr>
        <w:t>结构设计经验丰富。同时，考虑到装配式基层</w:t>
      </w:r>
      <w:proofErr w:type="gramStart"/>
      <w:r>
        <w:rPr>
          <w:rFonts w:ascii="宋体" w:hAnsi="宋体" w:hint="eastAsia"/>
          <w:szCs w:val="21"/>
        </w:rPr>
        <w:t>通过基块间</w:t>
      </w:r>
      <w:proofErr w:type="gramEnd"/>
      <w:r>
        <w:rPr>
          <w:rFonts w:ascii="宋体" w:hAnsi="宋体" w:hint="eastAsia"/>
          <w:szCs w:val="21"/>
        </w:rPr>
        <w:t>的</w:t>
      </w:r>
      <w:proofErr w:type="gramStart"/>
      <w:r>
        <w:rPr>
          <w:rFonts w:ascii="宋体" w:hAnsi="宋体" w:hint="eastAsia"/>
          <w:szCs w:val="21"/>
        </w:rPr>
        <w:t>三维嵌</w:t>
      </w:r>
      <w:r w:rsidR="006A3616">
        <w:rPr>
          <w:rFonts w:ascii="宋体" w:hAnsi="宋体" w:hint="eastAsia"/>
          <w:szCs w:val="21"/>
        </w:rPr>
        <w:t>挤作用</w:t>
      </w:r>
      <w:proofErr w:type="gramEnd"/>
      <w:r>
        <w:rPr>
          <w:rFonts w:ascii="宋体" w:hAnsi="宋体" w:hint="eastAsia"/>
          <w:szCs w:val="21"/>
        </w:rPr>
        <w:t>形成</w:t>
      </w:r>
      <w:proofErr w:type="gramStart"/>
      <w:r>
        <w:rPr>
          <w:rFonts w:ascii="宋体" w:hAnsi="宋体" w:hint="eastAsia"/>
          <w:szCs w:val="21"/>
        </w:rPr>
        <w:t>类板体</w:t>
      </w:r>
      <w:proofErr w:type="gramEnd"/>
      <w:r>
        <w:rPr>
          <w:rFonts w:ascii="宋体" w:hAnsi="宋体" w:hint="eastAsia"/>
          <w:szCs w:val="21"/>
        </w:rPr>
        <w:t>结构层，</w:t>
      </w:r>
      <w:r w:rsidR="00E3414A">
        <w:rPr>
          <w:rFonts w:ascii="宋体" w:hAnsi="宋体" w:hint="eastAsia"/>
          <w:szCs w:val="21"/>
        </w:rPr>
        <w:t>且</w:t>
      </w:r>
      <w:r>
        <w:rPr>
          <w:rFonts w:ascii="宋体" w:hAnsi="宋体" w:hint="eastAsia"/>
          <w:szCs w:val="21"/>
        </w:rPr>
        <w:t>除该层以外装配式基层沥青路面结构的力学响应分布规律与传统的半刚性基层沥青路面结构相似，所以可将装配式基层</w:t>
      </w:r>
      <w:r w:rsidR="006A3616">
        <w:rPr>
          <w:rFonts w:ascii="宋体" w:hAnsi="宋体" w:hint="eastAsia"/>
          <w:szCs w:val="21"/>
        </w:rPr>
        <w:t>与半刚性基层</w:t>
      </w:r>
      <w:r>
        <w:rPr>
          <w:rFonts w:ascii="宋体" w:hAnsi="宋体" w:hint="eastAsia"/>
          <w:szCs w:val="21"/>
        </w:rPr>
        <w:t>进行等效替代。因此，可以先进行半刚性基层沥青路面结构</w:t>
      </w:r>
      <w:r w:rsidR="00996528">
        <w:rPr>
          <w:rFonts w:ascii="宋体" w:hAnsi="宋体" w:hint="eastAsia"/>
          <w:szCs w:val="21"/>
        </w:rPr>
        <w:t>的</w:t>
      </w:r>
      <w:r>
        <w:rPr>
          <w:rFonts w:ascii="宋体" w:hAnsi="宋体" w:hint="eastAsia"/>
          <w:szCs w:val="21"/>
        </w:rPr>
        <w:t>设计</w:t>
      </w:r>
      <w:r w:rsidR="00996528">
        <w:rPr>
          <w:rFonts w:ascii="宋体" w:hAnsi="宋体" w:hint="eastAsia"/>
          <w:szCs w:val="21"/>
        </w:rPr>
        <w:t>及验算</w:t>
      </w:r>
      <w:r>
        <w:rPr>
          <w:rFonts w:ascii="宋体" w:hAnsi="宋体" w:hint="eastAsia"/>
          <w:szCs w:val="21"/>
        </w:rPr>
        <w:t>，其后根据等效关系进行</w:t>
      </w:r>
      <w:r w:rsidR="006A3616">
        <w:rPr>
          <w:rFonts w:ascii="宋体" w:hAnsi="宋体" w:hint="eastAsia"/>
          <w:szCs w:val="21"/>
        </w:rPr>
        <w:t>半刚性基层与</w:t>
      </w:r>
      <w:r>
        <w:rPr>
          <w:rFonts w:ascii="宋体" w:hAnsi="宋体" w:hint="eastAsia"/>
          <w:szCs w:val="21"/>
        </w:rPr>
        <w:t>装配式基层</w:t>
      </w:r>
      <w:r w:rsidR="00996528">
        <w:rPr>
          <w:rFonts w:ascii="宋体" w:hAnsi="宋体" w:hint="eastAsia"/>
          <w:szCs w:val="21"/>
        </w:rPr>
        <w:t>的</w:t>
      </w:r>
      <w:r w:rsidR="006A3616">
        <w:rPr>
          <w:rFonts w:ascii="宋体" w:hAnsi="宋体" w:hint="eastAsia"/>
          <w:szCs w:val="21"/>
        </w:rPr>
        <w:t>等效替代</w:t>
      </w:r>
      <w:r w:rsidR="00E3414A">
        <w:rPr>
          <w:rFonts w:ascii="宋体" w:hAnsi="宋体" w:hint="eastAsia"/>
          <w:szCs w:val="21"/>
        </w:rPr>
        <w:t>，</w:t>
      </w:r>
      <w:r w:rsidR="00996528">
        <w:rPr>
          <w:rFonts w:ascii="宋体" w:hAnsi="宋体" w:hint="eastAsia"/>
          <w:szCs w:val="21"/>
        </w:rPr>
        <w:t>从而</w:t>
      </w:r>
      <w:r w:rsidR="00E3414A">
        <w:rPr>
          <w:rFonts w:ascii="宋体" w:hAnsi="宋体" w:hint="eastAsia"/>
          <w:szCs w:val="21"/>
        </w:rPr>
        <w:t>进行装配式基层沥青路面</w:t>
      </w:r>
      <w:r w:rsidR="00996528">
        <w:rPr>
          <w:rFonts w:ascii="宋体" w:hAnsi="宋体" w:hint="eastAsia"/>
          <w:szCs w:val="21"/>
        </w:rPr>
        <w:t>的</w:t>
      </w:r>
      <w:r>
        <w:rPr>
          <w:rFonts w:ascii="宋体" w:hAnsi="宋体" w:hint="eastAsia"/>
          <w:szCs w:val="21"/>
        </w:rPr>
        <w:t>结构设计。</w:t>
      </w:r>
      <w:r>
        <w:rPr>
          <w:rFonts w:ascii="宋体" w:hAnsi="宋体" w:hint="eastAsia"/>
          <w:b/>
          <w:szCs w:val="21"/>
        </w:rPr>
        <w:t xml:space="preserve"> </w:t>
      </w:r>
    </w:p>
    <w:p w14:paraId="30A18983" w14:textId="14B15E97" w:rsidR="00466A2E" w:rsidRDefault="00466A2E" w:rsidP="00466A2E">
      <w:pPr>
        <w:rPr>
          <w:rFonts w:ascii="宋体" w:hAnsi="宋体"/>
          <w:szCs w:val="21"/>
        </w:rPr>
      </w:pPr>
      <w:r>
        <w:rPr>
          <w:rFonts w:ascii="宋体" w:hAnsi="宋体" w:hint="eastAsia"/>
          <w:b/>
          <w:szCs w:val="21"/>
        </w:rPr>
        <w:t xml:space="preserve">5.7.2  </w:t>
      </w:r>
      <w:r w:rsidR="00E3414A" w:rsidRPr="00E3414A">
        <w:rPr>
          <w:rFonts w:ascii="宋体" w:hAnsi="宋体" w:hint="eastAsia"/>
          <w:bCs/>
          <w:szCs w:val="21"/>
        </w:rPr>
        <w:t>在</w:t>
      </w:r>
      <w:r w:rsidR="00393A14">
        <w:rPr>
          <w:rFonts w:ascii="宋体" w:hAnsi="宋体" w:hint="eastAsia"/>
          <w:bCs/>
          <w:szCs w:val="21"/>
        </w:rPr>
        <w:t>等效替代</w:t>
      </w:r>
      <w:r w:rsidR="00E3414A" w:rsidRPr="00E3414A">
        <w:rPr>
          <w:rFonts w:ascii="宋体" w:hAnsi="宋体" w:hint="eastAsia"/>
          <w:bCs/>
          <w:szCs w:val="21"/>
        </w:rPr>
        <w:t>过程中</w:t>
      </w:r>
      <w:r w:rsidRPr="00E3414A">
        <w:rPr>
          <w:rFonts w:ascii="宋体" w:hAnsi="宋体" w:hint="eastAsia"/>
          <w:bCs/>
          <w:szCs w:val="21"/>
        </w:rPr>
        <w:t>综</w:t>
      </w:r>
      <w:r>
        <w:rPr>
          <w:rFonts w:ascii="宋体" w:hAnsi="宋体" w:hint="eastAsia"/>
          <w:szCs w:val="21"/>
        </w:rPr>
        <w:t>合考虑了两种路面结构的关键力学指标，包括各结构层层顶弯沉、中面层层顶竖向应变、中面层层顶剪应力、底基层层底水平拉应力及土基顶部竖向应变等，</w:t>
      </w:r>
      <w:r w:rsidR="00393A14">
        <w:rPr>
          <w:rFonts w:ascii="宋体" w:hAnsi="宋体" w:hint="eastAsia"/>
          <w:szCs w:val="21"/>
        </w:rPr>
        <w:t>通过有限元计算，</w:t>
      </w:r>
      <w:r>
        <w:rPr>
          <w:rFonts w:ascii="宋体" w:hAnsi="宋体" w:hint="eastAsia"/>
          <w:szCs w:val="21"/>
        </w:rPr>
        <w:t>建立了等效的半刚性基层厚度与模量之间的回归关系，具体</w:t>
      </w:r>
      <w:r w:rsidR="00E3414A">
        <w:rPr>
          <w:rFonts w:ascii="宋体" w:hAnsi="宋体" w:hint="eastAsia"/>
          <w:szCs w:val="21"/>
        </w:rPr>
        <w:t>关系</w:t>
      </w:r>
      <w:r>
        <w:rPr>
          <w:rFonts w:ascii="宋体" w:hAnsi="宋体" w:hint="eastAsia"/>
          <w:szCs w:val="21"/>
        </w:rPr>
        <w:t>如公式（5.7.1</w:t>
      </w:r>
      <w:r w:rsidR="008C7D50">
        <w:rPr>
          <w:rFonts w:ascii="宋体" w:hAnsi="宋体" w:hint="eastAsia"/>
          <w:szCs w:val="21"/>
        </w:rPr>
        <w:t>）、公式（5.7.</w:t>
      </w:r>
      <w:r w:rsidR="008C7D50">
        <w:rPr>
          <w:rFonts w:ascii="宋体" w:hAnsi="宋体"/>
          <w:szCs w:val="21"/>
        </w:rPr>
        <w:t>2</w:t>
      </w:r>
      <w:r w:rsidR="008C7D50">
        <w:rPr>
          <w:rFonts w:ascii="宋体" w:hAnsi="宋体" w:hint="eastAsia"/>
          <w:szCs w:val="21"/>
        </w:rPr>
        <w:t>）</w:t>
      </w:r>
      <w:r>
        <w:rPr>
          <w:rFonts w:ascii="宋体" w:hAnsi="宋体" w:hint="eastAsia"/>
          <w:szCs w:val="21"/>
        </w:rPr>
        <w:t>所示。根据等效公式，编写了常</w:t>
      </w:r>
      <w:r w:rsidR="008C7D50">
        <w:rPr>
          <w:rFonts w:ascii="宋体" w:hAnsi="宋体" w:hint="eastAsia"/>
          <w:szCs w:val="21"/>
        </w:rPr>
        <w:t>用</w:t>
      </w:r>
      <w:r>
        <w:rPr>
          <w:rFonts w:ascii="宋体" w:hAnsi="宋体" w:hint="eastAsia"/>
          <w:szCs w:val="21"/>
        </w:rPr>
        <w:t>半刚性基层</w:t>
      </w:r>
      <w:r w:rsidR="008C7D50">
        <w:rPr>
          <w:rFonts w:ascii="宋体" w:hAnsi="宋体" w:hint="eastAsia"/>
          <w:szCs w:val="21"/>
        </w:rPr>
        <w:t>模量、厚度参数</w:t>
      </w:r>
      <w:r>
        <w:rPr>
          <w:rFonts w:ascii="宋体" w:hAnsi="宋体" w:hint="eastAsia"/>
          <w:szCs w:val="21"/>
        </w:rPr>
        <w:t>与装配式</w:t>
      </w:r>
      <w:proofErr w:type="gramStart"/>
      <w:r>
        <w:rPr>
          <w:rFonts w:ascii="宋体" w:hAnsi="宋体" w:hint="eastAsia"/>
          <w:szCs w:val="21"/>
        </w:rPr>
        <w:t>基层</w:t>
      </w:r>
      <w:r w:rsidR="008C7D50">
        <w:rPr>
          <w:rFonts w:ascii="宋体" w:hAnsi="宋体" w:hint="eastAsia"/>
          <w:szCs w:val="21"/>
        </w:rPr>
        <w:t>基块型号</w:t>
      </w:r>
      <w:proofErr w:type="gramEnd"/>
      <w:r w:rsidR="008C7D50">
        <w:rPr>
          <w:rFonts w:ascii="宋体" w:hAnsi="宋体" w:hint="eastAsia"/>
          <w:szCs w:val="21"/>
        </w:rPr>
        <w:t>间的</w:t>
      </w:r>
      <w:r>
        <w:rPr>
          <w:rFonts w:ascii="宋体" w:hAnsi="宋体" w:hint="eastAsia"/>
          <w:szCs w:val="21"/>
        </w:rPr>
        <w:t>对应关系表5.7.1。</w:t>
      </w:r>
    </w:p>
    <w:p w14:paraId="402543A7" w14:textId="14C3039E" w:rsidR="00466A2E" w:rsidRDefault="00E3414A" w:rsidP="00466A2E">
      <w:pPr>
        <w:ind w:firstLineChars="83" w:firstLine="199"/>
        <w:jc w:val="right"/>
        <w:rPr>
          <w:rFonts w:ascii="宋体" w:hAnsi="宋体" w:cs="Times New Roman"/>
          <w:iCs/>
          <w:sz w:val="24"/>
          <w:szCs w:val="21"/>
        </w:rPr>
      </w:pPr>
      <w:r>
        <w:rPr>
          <w:rFonts w:ascii="宋体" w:hAnsi="宋体" w:cs="Times New Roman"/>
          <w:sz w:val="24"/>
        </w:rPr>
        <w:t xml:space="preserve">   </w:t>
      </w:r>
      <w:r w:rsidR="0047219E">
        <w:rPr>
          <w:rFonts w:ascii="宋体" w:hAnsi="宋体" w:cs="Times New Roman"/>
          <w:noProof/>
          <w:position w:val="-12"/>
          <w:sz w:val="24"/>
        </w:rPr>
        <w:object w:dxaOrig="2100" w:dyaOrig="360" w14:anchorId="32F94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31" o:title=""/>
          </v:shape>
          <o:OLEObject Type="Embed" ProgID="Equation.DSMT4" ShapeID="_x0000_i1025" DrawAspect="Content" ObjectID="_1648268397" r:id="rId32"/>
        </w:object>
      </w:r>
      <w:r w:rsidR="00466A2E">
        <w:rPr>
          <w:rFonts w:ascii="宋体" w:hAnsi="宋体" w:cs="Times New Roman" w:hint="eastAsia"/>
          <w:iCs/>
          <w:sz w:val="24"/>
          <w:szCs w:val="21"/>
        </w:rPr>
        <w:t xml:space="preserve"> </w:t>
      </w:r>
      <w:r w:rsidR="00466A2E">
        <w:rPr>
          <w:rFonts w:ascii="宋体" w:hAnsi="宋体" w:cs="Times New Roman"/>
          <w:iCs/>
          <w:sz w:val="24"/>
          <w:szCs w:val="21"/>
        </w:rPr>
        <w:t xml:space="preserve">                       </w:t>
      </w:r>
      <w:r w:rsidR="00466A2E">
        <w:rPr>
          <w:rFonts w:ascii="宋体" w:hAnsi="宋体" w:cs="Times New Roman" w:hint="eastAsia"/>
          <w:iCs/>
          <w:sz w:val="24"/>
          <w:szCs w:val="21"/>
        </w:rPr>
        <w:t>(5.7.1)</w:t>
      </w:r>
    </w:p>
    <w:p w14:paraId="70A12812" w14:textId="77777777" w:rsidR="00466A2E" w:rsidRDefault="0047219E" w:rsidP="00466A2E">
      <w:pPr>
        <w:ind w:firstLineChars="83" w:firstLine="199"/>
        <w:jc w:val="right"/>
        <w:rPr>
          <w:rFonts w:ascii="宋体" w:hAnsi="宋体" w:cs="Times New Roman"/>
          <w:iCs/>
          <w:sz w:val="24"/>
          <w:szCs w:val="21"/>
        </w:rPr>
      </w:pPr>
      <w:r w:rsidRPr="00521CC6">
        <w:rPr>
          <w:rFonts w:ascii="宋体" w:hAnsi="宋体" w:cs="Times New Roman"/>
          <w:noProof/>
          <w:position w:val="-14"/>
          <w:sz w:val="24"/>
        </w:rPr>
        <w:object w:dxaOrig="2020" w:dyaOrig="380" w14:anchorId="3C7E05E0">
          <v:shape id="_x0000_i1026" type="#_x0000_t75" alt="" style="width:100.5pt;height:19.5pt;mso-width-percent:0;mso-height-percent:0;mso-width-percent:0;mso-height-percent:0" o:ole="">
            <v:imagedata r:id="rId33" o:title=""/>
          </v:shape>
          <o:OLEObject Type="Embed" ProgID="Equation.DSMT4" ShapeID="_x0000_i1026" DrawAspect="Content" ObjectID="_1648268398" r:id="rId34"/>
        </w:object>
      </w:r>
      <w:r w:rsidR="00466A2E">
        <w:rPr>
          <w:rFonts w:ascii="宋体" w:hAnsi="宋体" w:cs="Times New Roman" w:hint="eastAsia"/>
          <w:iCs/>
          <w:sz w:val="24"/>
          <w:szCs w:val="21"/>
        </w:rPr>
        <w:t xml:space="preserve"> </w:t>
      </w:r>
      <w:r w:rsidR="00466A2E">
        <w:rPr>
          <w:rFonts w:ascii="宋体" w:hAnsi="宋体" w:cs="Times New Roman"/>
          <w:iCs/>
          <w:sz w:val="24"/>
          <w:szCs w:val="21"/>
        </w:rPr>
        <w:t xml:space="preserve">                       </w:t>
      </w:r>
      <w:r w:rsidR="00466A2E">
        <w:rPr>
          <w:rFonts w:ascii="宋体" w:hAnsi="宋体" w:cs="Times New Roman" w:hint="eastAsia"/>
          <w:iCs/>
          <w:sz w:val="24"/>
          <w:szCs w:val="21"/>
        </w:rPr>
        <w:t>(5.7.</w:t>
      </w:r>
      <w:r w:rsidR="00466A2E">
        <w:rPr>
          <w:rFonts w:ascii="宋体" w:hAnsi="宋体" w:cs="Times New Roman"/>
          <w:iCs/>
          <w:sz w:val="24"/>
          <w:szCs w:val="21"/>
        </w:rPr>
        <w:t>2</w:t>
      </w:r>
      <w:r w:rsidR="00466A2E">
        <w:rPr>
          <w:rFonts w:ascii="宋体" w:hAnsi="宋体" w:cs="Times New Roman" w:hint="eastAsia"/>
          <w:iCs/>
          <w:sz w:val="24"/>
          <w:szCs w:val="21"/>
        </w:rPr>
        <w:t>)</w:t>
      </w:r>
    </w:p>
    <w:p w14:paraId="718B2289" w14:textId="77777777" w:rsidR="00466A2E" w:rsidRDefault="00466A2E" w:rsidP="00466A2E">
      <w:pPr>
        <w:ind w:firstLine="420"/>
        <w:rPr>
          <w:rFonts w:ascii="宋体" w:hAnsi="宋体" w:cs="Times New Roman"/>
          <w:szCs w:val="21"/>
        </w:rPr>
      </w:pPr>
      <w:r>
        <w:rPr>
          <w:rFonts w:ascii="宋体" w:hAnsi="宋体" w:cs="Times New Roman" w:hint="eastAsia"/>
          <w:szCs w:val="21"/>
        </w:rPr>
        <w:t>式中：</w:t>
      </w:r>
      <w:bookmarkStart w:id="943" w:name="_Hlk35354660"/>
      <w:r w:rsidR="0047219E">
        <w:rPr>
          <w:rFonts w:ascii="宋体" w:hAnsi="宋体" w:cs="Times New Roman"/>
          <w:noProof/>
          <w:position w:val="-12"/>
          <w:szCs w:val="21"/>
        </w:rPr>
        <w:object w:dxaOrig="279" w:dyaOrig="360" w14:anchorId="6D38F33A">
          <v:shape id="_x0000_i1027" type="#_x0000_t75" alt="" style="width:15pt;height:18pt;mso-width-percent:0;mso-height-percent:0;mso-width-percent:0;mso-height-percent:0" o:ole="">
            <v:imagedata r:id="rId35" o:title=""/>
          </v:shape>
          <o:OLEObject Type="Embed" ProgID="Equation.DSMT4" ShapeID="_x0000_i1027" DrawAspect="Content" ObjectID="_1648268399" r:id="rId36"/>
        </w:object>
      </w:r>
      <w:r>
        <w:rPr>
          <w:rFonts w:ascii="宋体" w:hAnsi="宋体" w:cs="Times New Roman"/>
          <w:szCs w:val="21"/>
        </w:rPr>
        <w:t xml:space="preserve"> ——</w:t>
      </w:r>
      <w:r>
        <w:rPr>
          <w:rFonts w:ascii="宋体" w:hAnsi="宋体" w:cs="Times New Roman" w:hint="eastAsia"/>
          <w:szCs w:val="21"/>
        </w:rPr>
        <w:t>与</w:t>
      </w:r>
      <w:r>
        <w:rPr>
          <w:rFonts w:ascii="宋体" w:hAnsi="宋体" w:cs="Times New Roman"/>
          <w:szCs w:val="21"/>
        </w:rPr>
        <w:t>B</w:t>
      </w:r>
      <w:proofErr w:type="gramStart"/>
      <w:r>
        <w:rPr>
          <w:rFonts w:ascii="宋体" w:hAnsi="宋体" w:cs="Times New Roman" w:hint="eastAsia"/>
          <w:szCs w:val="21"/>
        </w:rPr>
        <w:t>型基块</w:t>
      </w:r>
      <w:proofErr w:type="gramEnd"/>
      <w:r>
        <w:rPr>
          <w:rFonts w:ascii="宋体" w:hAnsi="宋体" w:cs="Times New Roman" w:hint="eastAsia"/>
          <w:szCs w:val="21"/>
        </w:rPr>
        <w:t>等效</w:t>
      </w:r>
      <w:r>
        <w:rPr>
          <w:rFonts w:ascii="宋体" w:hAnsi="宋体" w:cs="Times New Roman"/>
          <w:szCs w:val="21"/>
        </w:rPr>
        <w:t>半刚性</w:t>
      </w:r>
      <w:r>
        <w:rPr>
          <w:rFonts w:ascii="宋体" w:hAnsi="宋体" w:cs="Times New Roman" w:hint="eastAsia"/>
          <w:szCs w:val="21"/>
        </w:rPr>
        <w:t>基层</w:t>
      </w:r>
      <w:r>
        <w:rPr>
          <w:rFonts w:ascii="宋体" w:hAnsi="宋体" w:cs="Times New Roman"/>
          <w:szCs w:val="21"/>
        </w:rPr>
        <w:t>厚度</w:t>
      </w:r>
      <w:r>
        <w:rPr>
          <w:rFonts w:ascii="宋体" w:hAnsi="宋体" w:cs="Times New Roman" w:hint="eastAsia"/>
          <w:szCs w:val="21"/>
        </w:rPr>
        <w:t>，计算值取整，单位为mm</w:t>
      </w:r>
      <w:r>
        <w:rPr>
          <w:rFonts w:ascii="宋体" w:hAnsi="宋体" w:cs="Times New Roman"/>
          <w:szCs w:val="21"/>
        </w:rPr>
        <w:t>；</w:t>
      </w:r>
      <w:bookmarkEnd w:id="943"/>
    </w:p>
    <w:p w14:paraId="01B8E679" w14:textId="36A4E439" w:rsidR="00466A2E" w:rsidRDefault="00466A2E" w:rsidP="00466A2E">
      <w:pPr>
        <w:ind w:firstLine="420"/>
        <w:rPr>
          <w:rFonts w:ascii="宋体" w:hAnsi="宋体" w:cs="Times New Roman"/>
          <w:szCs w:val="21"/>
        </w:rPr>
      </w:pPr>
      <w:r>
        <w:rPr>
          <w:rFonts w:ascii="宋体" w:hAnsi="宋体" w:cs="Times New Roman"/>
          <w:szCs w:val="21"/>
        </w:rPr>
        <w:t xml:space="preserve">    </w:t>
      </w:r>
      <w:bookmarkStart w:id="944" w:name="_Hlk35354696"/>
      <w:r>
        <w:rPr>
          <w:rFonts w:ascii="宋体" w:hAnsi="宋体" w:cs="Times New Roman"/>
          <w:szCs w:val="21"/>
        </w:rPr>
        <w:t xml:space="preserve">  </w:t>
      </w:r>
      <w:r w:rsidR="0047219E">
        <w:rPr>
          <w:rFonts w:ascii="宋体" w:hAnsi="宋体" w:cs="Times New Roman"/>
          <w:i/>
          <w:iCs/>
          <w:noProof/>
          <w:position w:val="-12"/>
          <w:szCs w:val="21"/>
        </w:rPr>
        <w:object w:dxaOrig="380" w:dyaOrig="360" w14:anchorId="401475C7">
          <v:shape id="_x0000_i1028" type="#_x0000_t75" alt="" style="width:19.5pt;height:18pt;mso-width-percent:0;mso-height-percent:0;mso-width-percent:0;mso-height-percent:0" o:ole="">
            <v:imagedata r:id="rId37" o:title=""/>
          </v:shape>
          <o:OLEObject Type="Embed" ProgID="Equation.DSMT4" ShapeID="_x0000_i1028" DrawAspect="Content" ObjectID="_1648268400" r:id="rId38"/>
        </w:object>
      </w:r>
      <w:r>
        <w:rPr>
          <w:rFonts w:ascii="宋体" w:hAnsi="宋体" w:cs="Times New Roman"/>
          <w:szCs w:val="21"/>
        </w:rPr>
        <w:t>——</w:t>
      </w:r>
      <w:r w:rsidR="00DD2634">
        <w:rPr>
          <w:rFonts w:ascii="宋体" w:hAnsi="宋体" w:cs="Times New Roman" w:hint="eastAsia"/>
          <w:szCs w:val="21"/>
        </w:rPr>
        <w:t>与</w:t>
      </w:r>
      <w:r w:rsidR="00DD2634">
        <w:rPr>
          <w:rFonts w:ascii="宋体" w:hAnsi="宋体" w:cs="Times New Roman"/>
          <w:szCs w:val="21"/>
        </w:rPr>
        <w:t>B</w:t>
      </w:r>
      <w:proofErr w:type="gramStart"/>
      <w:r w:rsidR="00DD2634">
        <w:rPr>
          <w:rFonts w:ascii="宋体" w:hAnsi="宋体" w:cs="Times New Roman" w:hint="eastAsia"/>
          <w:szCs w:val="21"/>
        </w:rPr>
        <w:t>型基块</w:t>
      </w:r>
      <w:proofErr w:type="gramEnd"/>
      <w:r>
        <w:rPr>
          <w:rFonts w:ascii="宋体" w:hAnsi="宋体" w:cs="Times New Roman" w:hint="eastAsia"/>
          <w:szCs w:val="21"/>
        </w:rPr>
        <w:t>等效</w:t>
      </w:r>
      <w:r>
        <w:rPr>
          <w:rFonts w:ascii="宋体" w:hAnsi="宋体" w:cs="Times New Roman"/>
          <w:szCs w:val="21"/>
        </w:rPr>
        <w:t>半刚性基层模</w:t>
      </w:r>
      <w:r>
        <w:rPr>
          <w:rFonts w:ascii="宋体" w:hAnsi="宋体" w:cs="Times New Roman" w:hint="eastAsia"/>
          <w:szCs w:val="21"/>
        </w:rPr>
        <w:t>量，单位为</w:t>
      </w:r>
      <w:proofErr w:type="spellStart"/>
      <w:r>
        <w:rPr>
          <w:rFonts w:ascii="宋体" w:hAnsi="宋体" w:cs="Times New Roman"/>
          <w:szCs w:val="21"/>
        </w:rPr>
        <w:t>MPa</w:t>
      </w:r>
      <w:proofErr w:type="spellEnd"/>
      <w:r>
        <w:rPr>
          <w:rFonts w:ascii="宋体" w:hAnsi="宋体" w:cs="Times New Roman" w:hint="eastAsia"/>
          <w:szCs w:val="21"/>
        </w:rPr>
        <w:t>，参考取值范围</w:t>
      </w:r>
      <w:r w:rsidRPr="00495B25">
        <w:rPr>
          <w:rFonts w:ascii="Times New Roman" w:hAnsi="Times New Roman" w:cs="Times New Roman"/>
          <w:szCs w:val="21"/>
        </w:rPr>
        <w:t>1200~1900</w:t>
      </w:r>
      <w:r>
        <w:rPr>
          <w:rFonts w:ascii="宋体" w:hAnsi="宋体" w:cs="Times New Roman" w:hint="eastAsia"/>
          <w:szCs w:val="21"/>
        </w:rPr>
        <w:t>MPa；</w:t>
      </w:r>
      <w:bookmarkEnd w:id="944"/>
    </w:p>
    <w:p w14:paraId="2D6E5772" w14:textId="73868591" w:rsidR="00466A2E" w:rsidRDefault="0047219E" w:rsidP="00466A2E">
      <w:pPr>
        <w:ind w:firstLineChars="500" w:firstLine="1050"/>
        <w:rPr>
          <w:rFonts w:ascii="宋体" w:hAnsi="宋体" w:cs="Times New Roman"/>
          <w:szCs w:val="21"/>
        </w:rPr>
      </w:pPr>
      <w:r w:rsidRPr="00521CC6">
        <w:rPr>
          <w:rFonts w:ascii="宋体" w:hAnsi="宋体" w:cs="Times New Roman"/>
          <w:noProof/>
          <w:position w:val="-14"/>
          <w:szCs w:val="21"/>
        </w:rPr>
        <w:object w:dxaOrig="300" w:dyaOrig="380" w14:anchorId="128871F3">
          <v:shape id="_x0000_i1029" type="#_x0000_t75" alt="" style="width:15pt;height:19.5pt;mso-width-percent:0;mso-height-percent:0;mso-width-percent:0;mso-height-percent:0" o:ole="">
            <v:imagedata r:id="rId39" o:title=""/>
          </v:shape>
          <o:OLEObject Type="Embed" ProgID="Equation.DSMT4" ShapeID="_x0000_i1029" DrawAspect="Content" ObjectID="_1648268401" r:id="rId40"/>
        </w:object>
      </w:r>
      <w:r w:rsidR="00466A2E">
        <w:rPr>
          <w:rFonts w:ascii="宋体" w:hAnsi="宋体" w:cs="Times New Roman"/>
          <w:szCs w:val="21"/>
        </w:rPr>
        <w:t xml:space="preserve"> ——</w:t>
      </w:r>
      <w:r w:rsidR="00466A2E">
        <w:rPr>
          <w:rFonts w:ascii="宋体" w:hAnsi="宋体" w:cs="Times New Roman" w:hint="eastAsia"/>
          <w:szCs w:val="21"/>
        </w:rPr>
        <w:t>与</w:t>
      </w:r>
      <w:r w:rsidR="00915461">
        <w:rPr>
          <w:rFonts w:ascii="宋体" w:hAnsi="宋体" w:cs="Times New Roman" w:hint="eastAsia"/>
          <w:szCs w:val="21"/>
        </w:rPr>
        <w:t>Q</w:t>
      </w:r>
      <w:proofErr w:type="gramStart"/>
      <w:r w:rsidR="00466A2E">
        <w:rPr>
          <w:rFonts w:ascii="宋体" w:hAnsi="宋体" w:cs="Times New Roman" w:hint="eastAsia"/>
          <w:szCs w:val="21"/>
        </w:rPr>
        <w:t>型基块</w:t>
      </w:r>
      <w:proofErr w:type="gramEnd"/>
      <w:r w:rsidR="00466A2E">
        <w:rPr>
          <w:rFonts w:ascii="宋体" w:hAnsi="宋体" w:cs="Times New Roman" w:hint="eastAsia"/>
          <w:szCs w:val="21"/>
        </w:rPr>
        <w:t>等效</w:t>
      </w:r>
      <w:r w:rsidR="00466A2E">
        <w:rPr>
          <w:rFonts w:ascii="宋体" w:hAnsi="宋体" w:cs="Times New Roman"/>
          <w:szCs w:val="21"/>
        </w:rPr>
        <w:t>半刚性</w:t>
      </w:r>
      <w:r w:rsidR="00466A2E">
        <w:rPr>
          <w:rFonts w:ascii="宋体" w:hAnsi="宋体" w:cs="Times New Roman" w:hint="eastAsia"/>
          <w:szCs w:val="21"/>
        </w:rPr>
        <w:t>基层</w:t>
      </w:r>
      <w:r w:rsidR="00466A2E">
        <w:rPr>
          <w:rFonts w:ascii="宋体" w:hAnsi="宋体" w:cs="Times New Roman"/>
          <w:szCs w:val="21"/>
        </w:rPr>
        <w:t>厚度</w:t>
      </w:r>
      <w:r w:rsidR="00466A2E">
        <w:rPr>
          <w:rFonts w:ascii="宋体" w:hAnsi="宋体" w:cs="Times New Roman" w:hint="eastAsia"/>
          <w:szCs w:val="21"/>
        </w:rPr>
        <w:t>，计算值取整，单位为mm</w:t>
      </w:r>
      <w:r w:rsidR="00466A2E">
        <w:rPr>
          <w:rFonts w:ascii="宋体" w:hAnsi="宋体" w:cs="Times New Roman"/>
          <w:szCs w:val="21"/>
        </w:rPr>
        <w:t>；</w:t>
      </w:r>
    </w:p>
    <w:p w14:paraId="7D1D7FB0" w14:textId="252A6CAC" w:rsidR="00466A2E" w:rsidRPr="003F6AB0" w:rsidRDefault="00466A2E" w:rsidP="00466A2E">
      <w:pPr>
        <w:ind w:firstLine="420"/>
        <w:rPr>
          <w:rFonts w:ascii="宋体" w:hAnsi="宋体" w:cs="Times New Roman"/>
          <w:szCs w:val="21"/>
        </w:rPr>
      </w:pPr>
      <w:r>
        <w:rPr>
          <w:rFonts w:ascii="宋体" w:hAnsi="宋体" w:cs="Times New Roman"/>
          <w:szCs w:val="21"/>
        </w:rPr>
        <w:t xml:space="preserve">      </w:t>
      </w:r>
      <w:r w:rsidR="0047219E" w:rsidRPr="00521CC6">
        <w:rPr>
          <w:rFonts w:ascii="宋体" w:hAnsi="宋体" w:cs="Times New Roman"/>
          <w:i/>
          <w:iCs/>
          <w:noProof/>
          <w:position w:val="-14"/>
          <w:szCs w:val="21"/>
        </w:rPr>
        <w:object w:dxaOrig="400" w:dyaOrig="380" w14:anchorId="1E0AAAB1">
          <v:shape id="_x0000_i1030" type="#_x0000_t75" alt="" style="width:21pt;height:19.5pt;mso-width-percent:0;mso-height-percent:0;mso-width-percent:0;mso-height-percent:0" o:ole="">
            <v:imagedata r:id="rId41" o:title=""/>
          </v:shape>
          <o:OLEObject Type="Embed" ProgID="Equation.DSMT4" ShapeID="_x0000_i1030" DrawAspect="Content" ObjectID="_1648268402" r:id="rId42"/>
        </w:object>
      </w:r>
      <w:r>
        <w:rPr>
          <w:rFonts w:ascii="宋体" w:hAnsi="宋体" w:cs="Times New Roman"/>
          <w:szCs w:val="21"/>
        </w:rPr>
        <w:t>——</w:t>
      </w:r>
      <w:r w:rsidR="00DD2634">
        <w:rPr>
          <w:rFonts w:ascii="宋体" w:hAnsi="宋体" w:cs="Times New Roman" w:hint="eastAsia"/>
          <w:szCs w:val="21"/>
        </w:rPr>
        <w:t>与Q</w:t>
      </w:r>
      <w:proofErr w:type="gramStart"/>
      <w:r w:rsidR="00DD2634">
        <w:rPr>
          <w:rFonts w:ascii="宋体" w:hAnsi="宋体" w:cs="Times New Roman" w:hint="eastAsia"/>
          <w:szCs w:val="21"/>
        </w:rPr>
        <w:t>型基块</w:t>
      </w:r>
      <w:proofErr w:type="gramEnd"/>
      <w:r>
        <w:rPr>
          <w:rFonts w:ascii="宋体" w:hAnsi="宋体" w:cs="Times New Roman" w:hint="eastAsia"/>
          <w:szCs w:val="21"/>
        </w:rPr>
        <w:t>等效</w:t>
      </w:r>
      <w:r>
        <w:rPr>
          <w:rFonts w:ascii="宋体" w:hAnsi="宋体" w:cs="Times New Roman"/>
          <w:szCs w:val="21"/>
        </w:rPr>
        <w:t>半刚性基层模</w:t>
      </w:r>
      <w:r>
        <w:rPr>
          <w:rFonts w:ascii="宋体" w:hAnsi="宋体" w:cs="Times New Roman" w:hint="eastAsia"/>
          <w:szCs w:val="21"/>
        </w:rPr>
        <w:t>量，单位为</w:t>
      </w:r>
      <w:r>
        <w:rPr>
          <w:rFonts w:ascii="宋体" w:hAnsi="宋体" w:cs="Times New Roman"/>
          <w:szCs w:val="21"/>
        </w:rPr>
        <w:t>MPa</w:t>
      </w:r>
      <w:r>
        <w:rPr>
          <w:rFonts w:ascii="宋体" w:hAnsi="宋体" w:cs="Times New Roman" w:hint="eastAsia"/>
          <w:szCs w:val="21"/>
        </w:rPr>
        <w:t>，参考取值范围</w:t>
      </w:r>
      <w:r w:rsidRPr="00495B25">
        <w:rPr>
          <w:rFonts w:ascii="Times New Roman" w:hAnsi="Times New Roman" w:cs="Times New Roman"/>
          <w:szCs w:val="21"/>
        </w:rPr>
        <w:t>1200~1900</w:t>
      </w:r>
      <w:r>
        <w:rPr>
          <w:rFonts w:ascii="宋体" w:hAnsi="宋体" w:cs="Times New Roman" w:hint="eastAsia"/>
          <w:szCs w:val="21"/>
        </w:rPr>
        <w:t>MPa。</w:t>
      </w:r>
    </w:p>
    <w:p w14:paraId="6FB87A85" w14:textId="1667C3D9" w:rsidR="00466A2E" w:rsidRDefault="00957D95" w:rsidP="00957D95">
      <w:pPr>
        <w:rPr>
          <w:rFonts w:ascii="宋体" w:hAnsi="宋体" w:cs="Times New Roman"/>
          <w:szCs w:val="21"/>
        </w:rPr>
      </w:pPr>
      <w:r w:rsidRPr="00957D95">
        <w:rPr>
          <w:rFonts w:ascii="宋体" w:hAnsi="宋体" w:cs="Times New Roman" w:hint="eastAsia"/>
          <w:b/>
          <w:bCs/>
          <w:szCs w:val="21"/>
        </w:rPr>
        <w:t>5</w:t>
      </w:r>
      <w:r w:rsidRPr="00957D95">
        <w:rPr>
          <w:rFonts w:ascii="宋体" w:hAnsi="宋体" w:cs="Times New Roman"/>
          <w:b/>
          <w:bCs/>
          <w:szCs w:val="21"/>
        </w:rPr>
        <w:t>.7.3</w:t>
      </w:r>
      <w:r>
        <w:rPr>
          <w:rFonts w:ascii="宋体" w:hAnsi="宋体" w:cs="Times New Roman" w:hint="eastAsia"/>
          <w:szCs w:val="21"/>
        </w:rPr>
        <w:t xml:space="preserve"> </w:t>
      </w:r>
      <w:r>
        <w:rPr>
          <w:rFonts w:ascii="宋体" w:hAnsi="宋体" w:cs="Times New Roman"/>
          <w:szCs w:val="21"/>
        </w:rPr>
        <w:t xml:space="preserve"> </w:t>
      </w:r>
      <w:r w:rsidR="00466A2E">
        <w:rPr>
          <w:rFonts w:ascii="宋体" w:hAnsi="宋体" w:cs="Times New Roman" w:hint="eastAsia"/>
          <w:szCs w:val="21"/>
        </w:rPr>
        <w:t>考虑到</w:t>
      </w:r>
      <w:r>
        <w:rPr>
          <w:rFonts w:ascii="宋体" w:hAnsi="宋体" w:cs="Times New Roman" w:hint="eastAsia"/>
          <w:szCs w:val="21"/>
        </w:rPr>
        <w:t>特重交通等级路面结构</w:t>
      </w:r>
      <w:r w:rsidR="00466A2E">
        <w:rPr>
          <w:rFonts w:ascii="宋体" w:hAnsi="宋体" w:cs="Times New Roman" w:hint="eastAsia"/>
          <w:szCs w:val="21"/>
        </w:rPr>
        <w:t>对承载力要求较为严格</w:t>
      </w:r>
      <w:r w:rsidR="00582AD0">
        <w:rPr>
          <w:rFonts w:ascii="宋体" w:hAnsi="宋体" w:cs="Times New Roman" w:hint="eastAsia"/>
          <w:szCs w:val="21"/>
        </w:rPr>
        <w:t>。</w:t>
      </w:r>
      <w:r w:rsidR="00466A2E">
        <w:rPr>
          <w:rFonts w:ascii="宋体" w:hAnsi="宋体" w:cs="Times New Roman" w:hint="eastAsia"/>
          <w:szCs w:val="21"/>
        </w:rPr>
        <w:t>因此</w:t>
      </w:r>
      <w:r w:rsidR="00582AD0">
        <w:rPr>
          <w:rFonts w:ascii="宋体" w:hAnsi="宋体" w:cs="Times New Roman" w:hint="eastAsia"/>
          <w:szCs w:val="21"/>
        </w:rPr>
        <w:t>，</w:t>
      </w:r>
      <w:r w:rsidR="00466A2E">
        <w:rPr>
          <w:rFonts w:ascii="宋体" w:hAnsi="宋体" w:cs="Times New Roman" w:hint="eastAsia"/>
          <w:szCs w:val="21"/>
        </w:rPr>
        <w:t>在选用装配式基层时，</w:t>
      </w:r>
      <w:r w:rsidR="00466A2E">
        <w:rPr>
          <w:rFonts w:ascii="宋体" w:hAnsi="宋体" w:cs="Times New Roman"/>
          <w:szCs w:val="21"/>
        </w:rPr>
        <w:t>应</w:t>
      </w:r>
      <w:r>
        <w:rPr>
          <w:rFonts w:ascii="宋体" w:hAnsi="宋体" w:cs="Times New Roman" w:hint="eastAsia"/>
          <w:szCs w:val="21"/>
        </w:rPr>
        <w:t>采用商业有限元计算软件对其</w:t>
      </w:r>
      <w:r w:rsidR="00466A2E">
        <w:rPr>
          <w:rFonts w:ascii="宋体" w:hAnsi="宋体" w:cs="Times New Roman" w:hint="eastAsia"/>
          <w:szCs w:val="21"/>
        </w:rPr>
        <w:t>进行严格的</w:t>
      </w:r>
      <w:r>
        <w:rPr>
          <w:rFonts w:ascii="宋体" w:hAnsi="宋体" w:cs="Times New Roman" w:hint="eastAsia"/>
          <w:szCs w:val="21"/>
        </w:rPr>
        <w:t>结构</w:t>
      </w:r>
      <w:r w:rsidR="00466A2E">
        <w:rPr>
          <w:rFonts w:ascii="宋体" w:hAnsi="宋体" w:cs="Times New Roman" w:hint="eastAsia"/>
          <w:szCs w:val="21"/>
        </w:rPr>
        <w:t>计算</w:t>
      </w:r>
      <w:r>
        <w:rPr>
          <w:rFonts w:ascii="宋体" w:hAnsi="宋体" w:cs="Times New Roman" w:hint="eastAsia"/>
          <w:szCs w:val="21"/>
        </w:rPr>
        <w:t>及验算</w:t>
      </w:r>
      <w:r w:rsidR="00582AD0">
        <w:rPr>
          <w:rFonts w:ascii="宋体" w:hAnsi="宋体" w:cs="Times New Roman" w:hint="eastAsia"/>
          <w:szCs w:val="21"/>
        </w:rPr>
        <w:t>，</w:t>
      </w:r>
      <w:r w:rsidR="00393A14">
        <w:rPr>
          <w:rFonts w:ascii="宋体" w:hAnsi="宋体" w:cs="Times New Roman" w:hint="eastAsia"/>
          <w:szCs w:val="21"/>
        </w:rPr>
        <w:t>有条件时应修筑试验路段，最</w:t>
      </w:r>
      <w:r w:rsidR="00582AD0">
        <w:rPr>
          <w:rFonts w:ascii="宋体" w:hAnsi="宋体" w:cs="Times New Roman" w:hint="eastAsia"/>
          <w:szCs w:val="21"/>
        </w:rPr>
        <w:t>终</w:t>
      </w:r>
      <w:r w:rsidR="00393A14">
        <w:rPr>
          <w:rFonts w:ascii="宋体" w:hAnsi="宋体" w:cs="Times New Roman" w:hint="eastAsia"/>
          <w:szCs w:val="21"/>
        </w:rPr>
        <w:t>结合有限元计算结果、试验路段情况及</w:t>
      </w:r>
      <w:r w:rsidR="00582AD0">
        <w:rPr>
          <w:rFonts w:ascii="宋体" w:hAnsi="宋体" w:cs="Times New Roman" w:hint="eastAsia"/>
          <w:szCs w:val="21"/>
        </w:rPr>
        <w:t>专家论证意见</w:t>
      </w:r>
      <w:r w:rsidR="00393A14">
        <w:rPr>
          <w:rFonts w:ascii="宋体" w:hAnsi="宋体" w:cs="Times New Roman" w:hint="eastAsia"/>
          <w:szCs w:val="21"/>
        </w:rPr>
        <w:t>进行装配式基层</w:t>
      </w:r>
      <w:r w:rsidR="00582AD0">
        <w:rPr>
          <w:rFonts w:ascii="宋体" w:hAnsi="宋体" w:cs="Times New Roman" w:hint="eastAsia"/>
          <w:szCs w:val="21"/>
        </w:rPr>
        <w:t>沥青路面结构的确定。</w:t>
      </w:r>
    </w:p>
    <w:p w14:paraId="626EDBCA" w14:textId="77777777" w:rsidR="001C4FA8" w:rsidRDefault="001C4FA8" w:rsidP="00F30A9A">
      <w:pPr>
        <w:rPr>
          <w:rFonts w:ascii="宋体" w:hAnsi="宋体"/>
          <w:color w:val="FF0000"/>
          <w:szCs w:val="21"/>
        </w:rPr>
      </w:pPr>
    </w:p>
    <w:p w14:paraId="51F2CD51" w14:textId="77777777" w:rsidR="001C4FA8" w:rsidRDefault="003064C9">
      <w:pPr>
        <w:pStyle w:val="1"/>
        <w:rPr>
          <w:rFonts w:ascii="宋体" w:hAnsi="宋体"/>
          <w:b w:val="0"/>
          <w:color w:val="000000"/>
        </w:rPr>
      </w:pPr>
      <w:bookmarkStart w:id="945" w:name="_Toc10709257"/>
      <w:bookmarkStart w:id="946" w:name="_Toc10729954"/>
      <w:bookmarkStart w:id="947" w:name="_Toc21708819"/>
      <w:bookmarkStart w:id="948" w:name="_Toc21972537"/>
      <w:bookmarkStart w:id="949" w:name="_Toc29728029"/>
      <w:bookmarkStart w:id="950" w:name="_Toc30008503"/>
      <w:bookmarkStart w:id="951" w:name="_Toc30427248"/>
      <w:bookmarkStart w:id="952" w:name="_Toc36203472"/>
      <w:bookmarkStart w:id="953" w:name="_Toc37420511"/>
      <w:r>
        <w:rPr>
          <w:rFonts w:ascii="宋体" w:hAnsi="宋体" w:hint="eastAsia"/>
          <w:bCs w:val="0"/>
          <w:color w:val="000000"/>
        </w:rPr>
        <w:lastRenderedPageBreak/>
        <w:t>6</w:t>
      </w:r>
      <w:r>
        <w:rPr>
          <w:rFonts w:ascii="宋体" w:hAnsi="宋体"/>
          <w:b w:val="0"/>
          <w:color w:val="000000"/>
        </w:rPr>
        <w:t xml:space="preserve">  施工</w:t>
      </w:r>
      <w:bookmarkEnd w:id="945"/>
      <w:bookmarkEnd w:id="946"/>
      <w:bookmarkEnd w:id="947"/>
      <w:bookmarkEnd w:id="948"/>
      <w:bookmarkEnd w:id="949"/>
      <w:bookmarkEnd w:id="950"/>
      <w:bookmarkEnd w:id="951"/>
      <w:bookmarkEnd w:id="952"/>
      <w:bookmarkEnd w:id="953"/>
    </w:p>
    <w:p w14:paraId="6ABB7CB5" w14:textId="77777777" w:rsidR="001C4FA8" w:rsidRDefault="003064C9">
      <w:pPr>
        <w:pStyle w:val="2"/>
        <w:rPr>
          <w:rFonts w:ascii="宋体" w:hAnsi="宋体" w:cs="宋体"/>
          <w:color w:val="000000"/>
        </w:rPr>
      </w:pPr>
      <w:bookmarkStart w:id="954" w:name="_Toc21708820"/>
      <w:bookmarkStart w:id="955" w:name="_Toc21972538"/>
      <w:bookmarkStart w:id="956" w:name="_Toc29728030"/>
      <w:bookmarkStart w:id="957" w:name="_Toc30008504"/>
      <w:bookmarkStart w:id="958" w:name="_Toc30427249"/>
      <w:bookmarkStart w:id="959" w:name="_Toc36203473"/>
      <w:bookmarkStart w:id="960" w:name="_Toc37420512"/>
      <w:bookmarkStart w:id="961" w:name="_Toc10709258"/>
      <w:bookmarkStart w:id="962" w:name="_Toc10729955"/>
      <w:r>
        <w:rPr>
          <w:rFonts w:ascii="宋体" w:hAnsi="宋体" w:hint="eastAsia"/>
          <w:b/>
          <w:bCs/>
          <w:color w:val="000000"/>
        </w:rPr>
        <w:t>6.1</w:t>
      </w:r>
      <w:r>
        <w:rPr>
          <w:rFonts w:ascii="宋体" w:hAnsi="宋体" w:hint="eastAsia"/>
          <w:color w:val="000000"/>
        </w:rPr>
        <w:t xml:space="preserve">  </w:t>
      </w:r>
      <w:proofErr w:type="gramStart"/>
      <w:r>
        <w:rPr>
          <w:rFonts w:ascii="黑体" w:eastAsia="黑体" w:hAnsi="黑体" w:cs="宋体" w:hint="eastAsia"/>
          <w:color w:val="000000"/>
        </w:rPr>
        <w:t>一</w:t>
      </w:r>
      <w:proofErr w:type="gramEnd"/>
      <w:r>
        <w:rPr>
          <w:rFonts w:ascii="黑体" w:eastAsia="黑体" w:hAnsi="黑体" w:cs="宋体" w:hint="eastAsia"/>
          <w:color w:val="000000"/>
        </w:rPr>
        <w:t xml:space="preserve"> 般 </w:t>
      </w:r>
      <w:proofErr w:type="gramStart"/>
      <w:r>
        <w:rPr>
          <w:rFonts w:ascii="黑体" w:eastAsia="黑体" w:hAnsi="黑体" w:cs="宋体" w:hint="eastAsia"/>
          <w:color w:val="000000"/>
        </w:rPr>
        <w:t>规</w:t>
      </w:r>
      <w:proofErr w:type="gramEnd"/>
      <w:r>
        <w:rPr>
          <w:rFonts w:ascii="黑体" w:eastAsia="黑体" w:hAnsi="黑体" w:cs="宋体" w:hint="eastAsia"/>
          <w:color w:val="000000"/>
        </w:rPr>
        <w:t xml:space="preserve"> 定</w:t>
      </w:r>
      <w:bookmarkEnd w:id="954"/>
      <w:bookmarkEnd w:id="955"/>
      <w:bookmarkEnd w:id="956"/>
      <w:bookmarkEnd w:id="957"/>
      <w:bookmarkEnd w:id="958"/>
      <w:bookmarkEnd w:id="959"/>
      <w:bookmarkEnd w:id="960"/>
    </w:p>
    <w:p w14:paraId="35AC1541" w14:textId="25D1118F" w:rsidR="001C4FA8" w:rsidRDefault="003064C9">
      <w:pPr>
        <w:rPr>
          <w:rFonts w:ascii="宋体" w:hAnsi="宋体"/>
          <w:szCs w:val="21"/>
        </w:rPr>
      </w:pPr>
      <w:r>
        <w:rPr>
          <w:rFonts w:ascii="宋体" w:hAnsi="宋体" w:hint="eastAsia"/>
          <w:b/>
          <w:szCs w:val="21"/>
        </w:rPr>
        <w:t xml:space="preserve">6.1.1  </w:t>
      </w:r>
      <w:r>
        <w:rPr>
          <w:rFonts w:ascii="宋体" w:hAnsi="宋体" w:hint="eastAsia"/>
          <w:szCs w:val="21"/>
        </w:rPr>
        <w:t>采用装配式基层的优势是稳定性好，工期短并可以避免传统结构湿法作业带来的人为干扰多、受气候影响大的弊端。</w:t>
      </w:r>
      <w:r w:rsidRPr="00DF7C38">
        <w:rPr>
          <w:rFonts w:ascii="宋体" w:hAnsi="宋体" w:hint="eastAsia"/>
          <w:color w:val="000000" w:themeColor="text1"/>
          <w:szCs w:val="21"/>
        </w:rPr>
        <w:t>影响质量的隐蔽点少，有效提高质量</w:t>
      </w:r>
      <w:r>
        <w:rPr>
          <w:rFonts w:ascii="宋体" w:hAnsi="宋体" w:hint="eastAsia"/>
          <w:szCs w:val="21"/>
        </w:rPr>
        <w:t>。装配式基层施工中唯一的湿法作业是灌缝工序，因此仍然需要对灌缝作业进行严格的质量管理。另一方面，装配式基层的铺装</w:t>
      </w:r>
      <w:proofErr w:type="gramStart"/>
      <w:r>
        <w:rPr>
          <w:rFonts w:ascii="宋体" w:hAnsi="宋体" w:hint="eastAsia"/>
          <w:szCs w:val="21"/>
        </w:rPr>
        <w:t>及灌缝属于</w:t>
      </w:r>
      <w:proofErr w:type="gramEnd"/>
      <w:r>
        <w:rPr>
          <w:rFonts w:ascii="宋体" w:hAnsi="宋体" w:hint="eastAsia"/>
          <w:szCs w:val="21"/>
        </w:rPr>
        <w:t>人机配合作业，因此对施工中安全的管控也是施工作业必须注意的事项。施工前做好相关人员安全施工培训。</w:t>
      </w:r>
    </w:p>
    <w:p w14:paraId="25B82EDD" w14:textId="5D63D443" w:rsidR="001C4FA8" w:rsidRDefault="003064C9">
      <w:pPr>
        <w:rPr>
          <w:rFonts w:ascii="宋体" w:hAnsi="宋体"/>
          <w:szCs w:val="21"/>
        </w:rPr>
      </w:pPr>
      <w:r>
        <w:rPr>
          <w:rFonts w:ascii="宋体" w:hAnsi="宋体" w:hint="eastAsia"/>
          <w:b/>
          <w:szCs w:val="21"/>
        </w:rPr>
        <w:t xml:space="preserve">6.1.2  </w:t>
      </w:r>
      <w:r>
        <w:rPr>
          <w:rFonts w:ascii="宋体" w:hAnsi="宋体" w:hint="eastAsia"/>
          <w:szCs w:val="21"/>
        </w:rPr>
        <w:t>装配式基层的铺装采用在一个</w:t>
      </w:r>
      <w:proofErr w:type="gramStart"/>
      <w:r>
        <w:rPr>
          <w:rFonts w:ascii="宋体" w:hAnsi="宋体" w:hint="eastAsia"/>
          <w:szCs w:val="21"/>
        </w:rPr>
        <w:t>断面双</w:t>
      </w:r>
      <w:proofErr w:type="gramEnd"/>
      <w:r>
        <w:rPr>
          <w:rFonts w:ascii="宋体" w:hAnsi="宋体" w:hint="eastAsia"/>
          <w:szCs w:val="21"/>
        </w:rPr>
        <w:t>机协同作业模式，每班铺2400~3000块。为缩短工期可以开辟多个作业面，如果能使用先进智能技术提高铺装效率，则更有利于缩短建设工期，解放劳动力</w:t>
      </w:r>
      <w:r w:rsidR="00D068A9">
        <w:rPr>
          <w:rFonts w:ascii="宋体" w:hAnsi="宋体" w:hint="eastAsia"/>
          <w:szCs w:val="21"/>
        </w:rPr>
        <w:t>和</w:t>
      </w:r>
      <w:r>
        <w:rPr>
          <w:rFonts w:ascii="宋体" w:hAnsi="宋体" w:hint="eastAsia"/>
          <w:szCs w:val="21"/>
        </w:rPr>
        <w:t>改善作业环境</w:t>
      </w:r>
      <w:r w:rsidR="00D068A9">
        <w:rPr>
          <w:rFonts w:ascii="宋体" w:hAnsi="宋体" w:hint="eastAsia"/>
          <w:szCs w:val="21"/>
        </w:rPr>
        <w:t>，</w:t>
      </w:r>
      <w:r>
        <w:rPr>
          <w:rFonts w:ascii="宋体" w:hAnsi="宋体" w:hint="eastAsia"/>
          <w:szCs w:val="21"/>
        </w:rPr>
        <w:t>因此有条件的企业应积极开展智能铺装工作的研发与应用。为保证作业安全采用传统通用机械吊装严禁使用钢丝绳连接夹具。</w:t>
      </w:r>
    </w:p>
    <w:p w14:paraId="25EA9C5E" w14:textId="77777777" w:rsidR="001C4FA8" w:rsidRDefault="003064C9">
      <w:pPr>
        <w:pStyle w:val="2"/>
        <w:rPr>
          <w:rFonts w:ascii="宋体" w:hAnsi="宋体" w:cs="宋体"/>
          <w:color w:val="000000"/>
        </w:rPr>
      </w:pPr>
      <w:bookmarkStart w:id="963" w:name="_Toc21708821"/>
      <w:bookmarkStart w:id="964" w:name="_Toc21972539"/>
      <w:bookmarkStart w:id="965" w:name="_Toc29728031"/>
      <w:bookmarkStart w:id="966" w:name="_Toc30008505"/>
      <w:bookmarkStart w:id="967" w:name="_Toc30427250"/>
      <w:bookmarkStart w:id="968" w:name="_Toc36203474"/>
      <w:bookmarkStart w:id="969" w:name="_Toc37420513"/>
      <w:r>
        <w:rPr>
          <w:rFonts w:ascii="宋体" w:hAnsi="宋体" w:hint="eastAsia"/>
          <w:b/>
          <w:bCs/>
          <w:color w:val="000000"/>
        </w:rPr>
        <w:t>6.2</w:t>
      </w:r>
      <w:bookmarkEnd w:id="961"/>
      <w:bookmarkEnd w:id="962"/>
      <w:r>
        <w:rPr>
          <w:rFonts w:ascii="宋体" w:hAnsi="宋体" w:hint="eastAsia"/>
          <w:color w:val="000000"/>
        </w:rPr>
        <w:t xml:space="preserve">  </w:t>
      </w:r>
      <w:r>
        <w:rPr>
          <w:rFonts w:ascii="黑体" w:eastAsia="黑体" w:hAnsi="黑体" w:cs="宋体" w:hint="eastAsia"/>
          <w:color w:val="000000"/>
        </w:rPr>
        <w:t>进 场 准 备</w:t>
      </w:r>
      <w:bookmarkEnd w:id="963"/>
      <w:bookmarkEnd w:id="964"/>
      <w:bookmarkEnd w:id="965"/>
      <w:bookmarkEnd w:id="966"/>
      <w:bookmarkEnd w:id="967"/>
      <w:bookmarkEnd w:id="968"/>
      <w:bookmarkEnd w:id="969"/>
    </w:p>
    <w:p w14:paraId="347D91F3" w14:textId="1A1C8AC0" w:rsidR="001C4FA8" w:rsidRDefault="003064C9">
      <w:pPr>
        <w:rPr>
          <w:rFonts w:ascii="宋体" w:hAnsi="宋体"/>
          <w:color w:val="000000"/>
        </w:rPr>
      </w:pPr>
      <w:r>
        <w:rPr>
          <w:rFonts w:ascii="宋体" w:hAnsi="宋体" w:hint="eastAsia"/>
          <w:b/>
          <w:szCs w:val="21"/>
        </w:rPr>
        <w:t xml:space="preserve">6.2.1  </w:t>
      </w:r>
      <w:r w:rsidR="00D068A9">
        <w:rPr>
          <w:rFonts w:ascii="宋体" w:hAnsi="宋体"/>
          <w:b/>
          <w:szCs w:val="21"/>
        </w:rPr>
        <w:t xml:space="preserve"> </w:t>
      </w:r>
      <w:r>
        <w:rPr>
          <w:rFonts w:ascii="宋体" w:hAnsi="宋体" w:hint="eastAsia"/>
          <w:color w:val="000000"/>
        </w:rPr>
        <w:t>基层施工作业流程：沥青路面装配式基层施工具有系统性的特点，</w:t>
      </w:r>
      <w:proofErr w:type="gramStart"/>
      <w:r>
        <w:rPr>
          <w:rFonts w:ascii="宋体" w:hAnsi="宋体" w:hint="eastAsia"/>
          <w:color w:val="000000"/>
        </w:rPr>
        <w:t>从基块浇筑</w:t>
      </w:r>
      <w:proofErr w:type="gramEnd"/>
      <w:r>
        <w:rPr>
          <w:rFonts w:ascii="宋体" w:hAnsi="宋体" w:hint="eastAsia"/>
          <w:color w:val="000000"/>
        </w:rPr>
        <w:t>开始就必须按规程作业，涉及浇筑、养生及场地码垛，直至道路基层施工完毕。施工流程主要包含</w:t>
      </w:r>
      <w:bookmarkStart w:id="970" w:name="OLE_LINK145"/>
      <w:bookmarkStart w:id="971" w:name="OLE_LINK146"/>
      <w:r>
        <w:rPr>
          <w:rFonts w:ascii="宋体" w:hAnsi="宋体" w:hint="eastAsia"/>
          <w:color w:val="000000"/>
        </w:rPr>
        <w:t>进场准备</w:t>
      </w:r>
      <w:bookmarkEnd w:id="970"/>
      <w:bookmarkEnd w:id="971"/>
      <w:r>
        <w:rPr>
          <w:rFonts w:ascii="宋体" w:hAnsi="宋体" w:hint="eastAsia"/>
          <w:color w:val="000000"/>
        </w:rPr>
        <w:t>、装车与运输、卸车与码放、</w:t>
      </w:r>
      <w:bookmarkStart w:id="972" w:name="OLE_LINK193"/>
      <w:bookmarkStart w:id="973" w:name="OLE_LINK194"/>
      <w:r>
        <w:rPr>
          <w:rFonts w:ascii="宋体" w:hAnsi="宋体" w:hint="eastAsia"/>
          <w:color w:val="000000"/>
        </w:rPr>
        <w:t>铺设并碾压整平层</w:t>
      </w:r>
      <w:bookmarkEnd w:id="972"/>
      <w:bookmarkEnd w:id="973"/>
      <w:r>
        <w:rPr>
          <w:rFonts w:ascii="宋体" w:hAnsi="宋体" w:hint="eastAsia"/>
          <w:color w:val="000000"/>
        </w:rPr>
        <w:t>、铺设、</w:t>
      </w:r>
      <w:bookmarkStart w:id="974" w:name="OLE_LINK303"/>
      <w:bookmarkStart w:id="975" w:name="OLE_LINK304"/>
      <w:r>
        <w:rPr>
          <w:rFonts w:ascii="宋体" w:hAnsi="宋体" w:hint="eastAsia"/>
          <w:color w:val="000000"/>
        </w:rPr>
        <w:t>砌筑立缘石</w:t>
      </w:r>
      <w:bookmarkEnd w:id="974"/>
      <w:bookmarkEnd w:id="975"/>
      <w:r>
        <w:rPr>
          <w:rFonts w:ascii="宋体" w:hAnsi="宋体" w:hint="eastAsia"/>
          <w:color w:val="000000"/>
        </w:rPr>
        <w:t>、</w:t>
      </w:r>
      <w:bookmarkStart w:id="976" w:name="OLE_LINK305"/>
      <w:bookmarkStart w:id="977" w:name="OLE_LINK306"/>
      <w:r>
        <w:rPr>
          <w:rFonts w:ascii="宋体" w:hAnsi="宋体" w:hint="eastAsia"/>
          <w:color w:val="000000"/>
        </w:rPr>
        <w:t>装配检查井周边混凝土</w:t>
      </w:r>
      <w:proofErr w:type="gramStart"/>
      <w:r>
        <w:rPr>
          <w:rFonts w:ascii="宋体" w:hAnsi="宋体" w:hint="eastAsia"/>
          <w:color w:val="000000"/>
        </w:rPr>
        <w:t>琮</w:t>
      </w:r>
      <w:bookmarkEnd w:id="976"/>
      <w:bookmarkEnd w:id="977"/>
      <w:proofErr w:type="gramEnd"/>
      <w:r>
        <w:rPr>
          <w:rFonts w:ascii="宋体" w:hAnsi="宋体" w:hint="eastAsia"/>
          <w:color w:val="000000"/>
        </w:rPr>
        <w:t>、</w:t>
      </w:r>
      <w:bookmarkStart w:id="978" w:name="OLE_LINK307"/>
      <w:bookmarkStart w:id="979" w:name="OLE_LINK308"/>
      <w:r>
        <w:rPr>
          <w:rFonts w:ascii="宋体" w:hAnsi="宋体" w:hint="eastAsia"/>
          <w:color w:val="000000"/>
        </w:rPr>
        <w:t>混凝土封边</w:t>
      </w:r>
      <w:bookmarkEnd w:id="978"/>
      <w:bookmarkEnd w:id="979"/>
      <w:r>
        <w:rPr>
          <w:rFonts w:ascii="宋体" w:hAnsi="宋体" w:hint="eastAsia"/>
          <w:color w:val="000000"/>
        </w:rPr>
        <w:t>、砂浆灌注、验收等工序。</w:t>
      </w:r>
    </w:p>
    <w:p w14:paraId="5054DBE9" w14:textId="4D9AB970" w:rsidR="001C4FA8" w:rsidRDefault="003064C9">
      <w:pPr>
        <w:rPr>
          <w:rFonts w:ascii="宋体" w:hAnsi="宋体"/>
          <w:color w:val="000000"/>
        </w:rPr>
      </w:pPr>
      <w:r>
        <w:rPr>
          <w:rFonts w:ascii="宋体" w:hAnsi="宋体" w:hint="eastAsia"/>
          <w:b/>
          <w:bCs/>
          <w:color w:val="000000"/>
        </w:rPr>
        <w:t xml:space="preserve">6.2.4  </w:t>
      </w:r>
      <w:r w:rsidR="00D068A9">
        <w:rPr>
          <w:rFonts w:ascii="宋体" w:hAnsi="宋体"/>
          <w:b/>
          <w:bCs/>
          <w:color w:val="000000"/>
        </w:rPr>
        <w:t xml:space="preserve"> </w:t>
      </w:r>
      <w:r>
        <w:rPr>
          <w:rFonts w:ascii="宋体" w:hAnsi="宋体" w:hint="eastAsia"/>
          <w:color w:val="000000"/>
        </w:rPr>
        <w:t>装配</w:t>
      </w:r>
      <w:r w:rsidR="00D068A9">
        <w:rPr>
          <w:rFonts w:ascii="宋体" w:hAnsi="宋体" w:hint="eastAsia"/>
          <w:color w:val="000000"/>
        </w:rPr>
        <w:t>式</w:t>
      </w:r>
      <w:r>
        <w:rPr>
          <w:rFonts w:ascii="宋体" w:hAnsi="宋体" w:hint="eastAsia"/>
          <w:color w:val="000000"/>
        </w:rPr>
        <w:t>基层属于新型工艺，施工作业应进行专业培训。长春市采用类似“交钥匙”的一站式服务模式将装配式基层施工交由</w:t>
      </w:r>
      <w:proofErr w:type="gramStart"/>
      <w:r>
        <w:rPr>
          <w:rFonts w:ascii="宋体" w:hAnsi="宋体" w:hint="eastAsia"/>
          <w:color w:val="000000"/>
        </w:rPr>
        <w:t>基块生产</w:t>
      </w:r>
      <w:proofErr w:type="gramEnd"/>
      <w:r>
        <w:rPr>
          <w:rFonts w:ascii="宋体" w:hAnsi="宋体" w:hint="eastAsia"/>
          <w:color w:val="000000"/>
        </w:rPr>
        <w:t>厂家</w:t>
      </w:r>
      <w:proofErr w:type="gramStart"/>
      <w:r>
        <w:rPr>
          <w:rFonts w:ascii="宋体" w:hAnsi="宋体" w:hint="eastAsia"/>
          <w:color w:val="000000"/>
        </w:rPr>
        <w:t>承担基块等</w:t>
      </w:r>
      <w:proofErr w:type="gramEnd"/>
      <w:r>
        <w:rPr>
          <w:rFonts w:ascii="宋体" w:hAnsi="宋体" w:hint="eastAsia"/>
          <w:color w:val="000000"/>
        </w:rPr>
        <w:t>预制块的制造、运输、装配和灌缝作业，可保证工程质量，提高施工效率，降低工程成本。</w:t>
      </w:r>
    </w:p>
    <w:p w14:paraId="6285622B" w14:textId="77777777" w:rsidR="001C4FA8" w:rsidRDefault="003064C9">
      <w:pPr>
        <w:pStyle w:val="2"/>
        <w:rPr>
          <w:rFonts w:ascii="宋体" w:hAnsi="宋体"/>
          <w:color w:val="000000"/>
        </w:rPr>
      </w:pPr>
      <w:bookmarkStart w:id="980" w:name="_Toc30008506"/>
      <w:bookmarkStart w:id="981" w:name="_Toc29728032"/>
      <w:bookmarkStart w:id="982" w:name="_Toc21972540"/>
      <w:bookmarkStart w:id="983" w:name="_Toc30427251"/>
      <w:bookmarkStart w:id="984" w:name="_Toc21708822"/>
      <w:bookmarkStart w:id="985" w:name="_Toc10729956"/>
      <w:bookmarkStart w:id="986" w:name="_Toc10709259"/>
      <w:bookmarkStart w:id="987" w:name="_Toc36203475"/>
      <w:bookmarkStart w:id="988" w:name="_Toc37420514"/>
      <w:r>
        <w:rPr>
          <w:rFonts w:ascii="宋体" w:hAnsi="宋体" w:hint="eastAsia"/>
          <w:b/>
          <w:bCs/>
          <w:color w:val="000000"/>
        </w:rPr>
        <w:t>6</w:t>
      </w:r>
      <w:r>
        <w:rPr>
          <w:rFonts w:ascii="宋体" w:hAnsi="宋体"/>
          <w:b/>
          <w:bCs/>
          <w:color w:val="000000"/>
        </w:rPr>
        <w:t>.</w:t>
      </w:r>
      <w:r>
        <w:rPr>
          <w:rFonts w:ascii="宋体" w:hAnsi="宋体" w:hint="eastAsia"/>
          <w:b/>
          <w:bCs/>
          <w:color w:val="000000"/>
        </w:rPr>
        <w:t>3</w:t>
      </w:r>
      <w:r>
        <w:rPr>
          <w:rFonts w:ascii="宋体" w:hAnsi="宋体" w:hint="eastAsia"/>
          <w:color w:val="000000"/>
        </w:rPr>
        <w:t xml:space="preserve"> </w:t>
      </w:r>
      <w:r>
        <w:rPr>
          <w:rFonts w:ascii="黑体" w:eastAsia="黑体" w:hAnsi="黑体" w:hint="eastAsia"/>
          <w:color w:val="000000"/>
        </w:rPr>
        <w:t xml:space="preserve"> 底 </w:t>
      </w:r>
      <w:r>
        <w:rPr>
          <w:rFonts w:ascii="黑体" w:eastAsia="黑体" w:hAnsi="黑体"/>
          <w:color w:val="000000"/>
        </w:rPr>
        <w:t>基</w:t>
      </w:r>
      <w:r>
        <w:rPr>
          <w:rFonts w:ascii="黑体" w:eastAsia="黑体" w:hAnsi="黑体" w:hint="eastAsia"/>
          <w:color w:val="000000"/>
        </w:rPr>
        <w:t xml:space="preserve"> </w:t>
      </w:r>
      <w:r>
        <w:rPr>
          <w:rFonts w:ascii="黑体" w:eastAsia="黑体" w:hAnsi="黑体"/>
          <w:color w:val="000000"/>
        </w:rPr>
        <w:t>层</w:t>
      </w:r>
      <w:bookmarkEnd w:id="980"/>
      <w:bookmarkEnd w:id="981"/>
      <w:bookmarkEnd w:id="982"/>
      <w:bookmarkEnd w:id="983"/>
      <w:bookmarkEnd w:id="984"/>
      <w:bookmarkEnd w:id="985"/>
      <w:bookmarkEnd w:id="986"/>
      <w:bookmarkEnd w:id="987"/>
      <w:bookmarkEnd w:id="988"/>
    </w:p>
    <w:p w14:paraId="3213F45F" w14:textId="59D2FC55" w:rsidR="001C4FA8" w:rsidRDefault="003064C9">
      <w:pPr>
        <w:adjustRightInd w:val="0"/>
        <w:snapToGrid w:val="0"/>
        <w:rPr>
          <w:rFonts w:ascii="宋体" w:hAnsi="宋体"/>
          <w:color w:val="000000"/>
          <w:szCs w:val="21"/>
        </w:rPr>
      </w:pPr>
      <w:r>
        <w:rPr>
          <w:rFonts w:ascii="宋体" w:hAnsi="宋体" w:hint="eastAsia"/>
          <w:b/>
          <w:color w:val="000000"/>
          <w:szCs w:val="21"/>
        </w:rPr>
        <w:t>6.3.1</w:t>
      </w:r>
      <w:r w:rsidR="00D068A9">
        <w:rPr>
          <w:rFonts w:ascii="宋体" w:hAnsi="宋体"/>
          <w:b/>
          <w:color w:val="000000"/>
          <w:szCs w:val="21"/>
        </w:rPr>
        <w:t xml:space="preserve">  </w:t>
      </w:r>
      <w:r>
        <w:rPr>
          <w:rFonts w:ascii="宋体" w:hAnsi="宋体" w:hint="eastAsia"/>
          <w:color w:val="000000"/>
          <w:szCs w:val="21"/>
        </w:rPr>
        <w:t>当下基层采用水泥稳定碎石</w:t>
      </w:r>
      <w:r w:rsidR="00D068A9">
        <w:rPr>
          <w:rFonts w:ascii="宋体" w:hAnsi="宋体" w:hint="eastAsia"/>
          <w:color w:val="000000"/>
          <w:szCs w:val="21"/>
        </w:rPr>
        <w:t>时</w:t>
      </w:r>
      <w:r>
        <w:rPr>
          <w:rFonts w:ascii="宋体" w:hAnsi="宋体" w:hint="eastAsia"/>
          <w:color w:val="000000"/>
          <w:szCs w:val="21"/>
        </w:rPr>
        <w:t>，水泥量不宜超过5%</w:t>
      </w:r>
      <w:r w:rsidR="00D068A9">
        <w:rPr>
          <w:rFonts w:ascii="宋体" w:hAnsi="宋体" w:hint="eastAsia"/>
          <w:color w:val="000000"/>
          <w:szCs w:val="21"/>
        </w:rPr>
        <w:t>。</w:t>
      </w:r>
      <w:r>
        <w:rPr>
          <w:rFonts w:ascii="宋体" w:hAnsi="宋体" w:hint="eastAsia"/>
          <w:color w:val="000000"/>
          <w:szCs w:val="21"/>
        </w:rPr>
        <w:t>对于应急工程可以在下基层摊铺碾压完成后可不等待养生，直接摊铺沥青砂并碾压密实，随后</w:t>
      </w:r>
      <w:proofErr w:type="gramStart"/>
      <w:r>
        <w:rPr>
          <w:rFonts w:ascii="宋体" w:hAnsi="宋体" w:hint="eastAsia"/>
          <w:color w:val="000000"/>
          <w:szCs w:val="21"/>
        </w:rPr>
        <w:t>进行基块进场</w:t>
      </w:r>
      <w:proofErr w:type="gramEnd"/>
      <w:r>
        <w:rPr>
          <w:rFonts w:ascii="宋体" w:hAnsi="宋体" w:hint="eastAsia"/>
          <w:color w:val="000000"/>
          <w:szCs w:val="21"/>
        </w:rPr>
        <w:t>码垛后装配作业。</w:t>
      </w:r>
    </w:p>
    <w:p w14:paraId="4292B7CE" w14:textId="77777777" w:rsidR="001C4FA8" w:rsidRDefault="003064C9">
      <w:pPr>
        <w:pStyle w:val="2"/>
        <w:rPr>
          <w:rFonts w:ascii="宋体" w:hAnsi="宋体" w:cs="宋体"/>
          <w:color w:val="000000"/>
        </w:rPr>
      </w:pPr>
      <w:bookmarkStart w:id="989" w:name="_Toc10709260"/>
      <w:bookmarkStart w:id="990" w:name="_Toc10729957"/>
      <w:bookmarkStart w:id="991" w:name="_Toc21708823"/>
      <w:bookmarkStart w:id="992" w:name="_Toc21972541"/>
      <w:bookmarkStart w:id="993" w:name="_Toc29728033"/>
      <w:bookmarkStart w:id="994" w:name="_Toc30008507"/>
      <w:bookmarkStart w:id="995" w:name="_Toc30427252"/>
      <w:bookmarkStart w:id="996" w:name="_Toc36203476"/>
      <w:bookmarkStart w:id="997" w:name="_Toc37420515"/>
      <w:r>
        <w:rPr>
          <w:rFonts w:asciiTheme="minorEastAsia" w:eastAsiaTheme="minorEastAsia" w:hAnsiTheme="minorEastAsia" w:hint="eastAsia"/>
          <w:b/>
          <w:bCs/>
          <w:color w:val="000000"/>
        </w:rPr>
        <w:t>6</w:t>
      </w:r>
      <w:r>
        <w:rPr>
          <w:rFonts w:asciiTheme="minorEastAsia" w:eastAsiaTheme="minorEastAsia" w:hAnsiTheme="minorEastAsia"/>
          <w:b/>
          <w:bCs/>
          <w:color w:val="000000"/>
        </w:rPr>
        <w:t>.</w:t>
      </w:r>
      <w:r>
        <w:rPr>
          <w:rFonts w:asciiTheme="minorEastAsia" w:eastAsiaTheme="minorEastAsia" w:hAnsiTheme="minorEastAsia" w:hint="eastAsia"/>
          <w:b/>
          <w:bCs/>
          <w:color w:val="000000"/>
        </w:rPr>
        <w:t>4</w:t>
      </w:r>
      <w:r>
        <w:rPr>
          <w:rFonts w:ascii="宋体" w:hAnsi="宋体" w:hint="eastAsia"/>
          <w:color w:val="000000"/>
        </w:rPr>
        <w:t xml:space="preserve">  </w:t>
      </w:r>
      <w:r>
        <w:rPr>
          <w:rFonts w:ascii="黑体" w:eastAsia="黑体" w:hAnsi="黑体" w:cs="宋体" w:hint="eastAsia"/>
          <w:color w:val="000000"/>
        </w:rPr>
        <w:t>隔 离 层</w:t>
      </w:r>
      <w:bookmarkEnd w:id="989"/>
      <w:bookmarkEnd w:id="990"/>
      <w:bookmarkEnd w:id="991"/>
      <w:bookmarkEnd w:id="992"/>
      <w:bookmarkEnd w:id="993"/>
      <w:bookmarkEnd w:id="994"/>
      <w:bookmarkEnd w:id="995"/>
      <w:bookmarkEnd w:id="996"/>
      <w:bookmarkEnd w:id="997"/>
    </w:p>
    <w:p w14:paraId="11A224C4" w14:textId="12261395" w:rsidR="001C4FA8" w:rsidRDefault="003064C9">
      <w:pPr>
        <w:adjustRightInd w:val="0"/>
        <w:snapToGrid w:val="0"/>
        <w:rPr>
          <w:rFonts w:ascii="宋体" w:hAnsi="宋体"/>
          <w:b/>
          <w:color w:val="000000"/>
          <w:szCs w:val="21"/>
        </w:rPr>
      </w:pPr>
      <w:r>
        <w:rPr>
          <w:rFonts w:ascii="宋体" w:hAnsi="宋体" w:hint="eastAsia"/>
          <w:b/>
          <w:color w:val="000000"/>
          <w:szCs w:val="21"/>
        </w:rPr>
        <w:t xml:space="preserve">6.4.1~6.4.2  </w:t>
      </w:r>
      <w:r>
        <w:rPr>
          <w:rFonts w:ascii="宋体" w:hAnsi="宋体" w:hint="eastAsia"/>
          <w:color w:val="000000"/>
          <w:szCs w:val="21"/>
        </w:rPr>
        <w:t>沥青砂隔离层厚度为20mm，主要起到整平的作用，采用不低于12吨的压路机施工，主要作用是整平。</w:t>
      </w:r>
      <w:bookmarkStart w:id="998" w:name="OLE_LINK149"/>
      <w:bookmarkStart w:id="999" w:name="OLE_LINK150"/>
      <w:r>
        <w:rPr>
          <w:rFonts w:ascii="宋体" w:hAnsi="宋体" w:hint="eastAsia"/>
          <w:color w:val="000000"/>
          <w:szCs w:val="21"/>
        </w:rPr>
        <w:t>强度</w:t>
      </w:r>
      <w:bookmarkEnd w:id="998"/>
      <w:bookmarkEnd w:id="999"/>
      <w:proofErr w:type="gramStart"/>
      <w:r>
        <w:rPr>
          <w:rFonts w:ascii="宋体" w:hAnsi="宋体" w:hint="eastAsia"/>
          <w:color w:val="000000"/>
          <w:szCs w:val="21"/>
        </w:rPr>
        <w:t>满足基块运输车</w:t>
      </w:r>
      <w:proofErr w:type="gramEnd"/>
      <w:r>
        <w:rPr>
          <w:rFonts w:ascii="宋体" w:hAnsi="宋体" w:hint="eastAsia"/>
          <w:color w:val="000000"/>
          <w:szCs w:val="21"/>
        </w:rPr>
        <w:t>进场时不会造成沥青砂层损坏即可。</w:t>
      </w:r>
      <w:proofErr w:type="gramStart"/>
      <w:r>
        <w:rPr>
          <w:rFonts w:ascii="宋体" w:hAnsi="宋体" w:hint="eastAsia"/>
          <w:color w:val="000000"/>
          <w:szCs w:val="21"/>
        </w:rPr>
        <w:t>在基块进场</w:t>
      </w:r>
      <w:proofErr w:type="gramEnd"/>
      <w:r>
        <w:rPr>
          <w:rFonts w:ascii="宋体" w:hAnsi="宋体" w:hint="eastAsia"/>
          <w:color w:val="000000"/>
          <w:szCs w:val="21"/>
        </w:rPr>
        <w:t>及卸车作业中，叉车</w:t>
      </w:r>
      <w:bookmarkStart w:id="1000" w:name="OLE_LINK61"/>
      <w:bookmarkStart w:id="1001" w:name="OLE_LINK66"/>
      <w:r>
        <w:rPr>
          <w:rFonts w:ascii="宋体" w:hAnsi="宋体" w:hint="eastAsia"/>
          <w:color w:val="000000"/>
          <w:szCs w:val="21"/>
        </w:rPr>
        <w:t>车轮</w:t>
      </w:r>
      <w:bookmarkEnd w:id="1000"/>
      <w:bookmarkEnd w:id="1001"/>
      <w:r>
        <w:rPr>
          <w:rFonts w:ascii="宋体" w:hAnsi="宋体" w:hint="eastAsia"/>
          <w:color w:val="000000"/>
          <w:szCs w:val="21"/>
        </w:rPr>
        <w:t>在转向时容易对沥青砂层</w:t>
      </w:r>
      <w:bookmarkStart w:id="1002" w:name="OLE_LINK109"/>
      <w:bookmarkStart w:id="1003" w:name="OLE_LINK110"/>
      <w:r>
        <w:rPr>
          <w:rFonts w:ascii="宋体" w:hAnsi="宋体" w:hint="eastAsia"/>
          <w:color w:val="000000"/>
          <w:szCs w:val="21"/>
        </w:rPr>
        <w:t>造成</w:t>
      </w:r>
      <w:bookmarkEnd w:id="1002"/>
      <w:bookmarkEnd w:id="1003"/>
      <w:r>
        <w:rPr>
          <w:rFonts w:ascii="宋体" w:hAnsi="宋体" w:hint="eastAsia"/>
          <w:color w:val="000000"/>
          <w:szCs w:val="21"/>
        </w:rPr>
        <w:t>损坏。</w:t>
      </w:r>
    </w:p>
    <w:p w14:paraId="14693F42" w14:textId="77777777" w:rsidR="001C4FA8" w:rsidRDefault="003064C9">
      <w:pPr>
        <w:pStyle w:val="2"/>
        <w:rPr>
          <w:rFonts w:ascii="宋体" w:hAnsi="宋体"/>
          <w:color w:val="000000"/>
        </w:rPr>
      </w:pPr>
      <w:bookmarkStart w:id="1004" w:name="_Toc30427253"/>
      <w:bookmarkStart w:id="1005" w:name="_Toc29728034"/>
      <w:bookmarkStart w:id="1006" w:name="_Toc21708824"/>
      <w:bookmarkStart w:id="1007" w:name="_Toc30008508"/>
      <w:bookmarkStart w:id="1008" w:name="_Toc21972542"/>
      <w:bookmarkStart w:id="1009" w:name="_Toc10729958"/>
      <w:bookmarkStart w:id="1010" w:name="_Toc10709261"/>
      <w:bookmarkStart w:id="1011" w:name="_Toc36203477"/>
      <w:bookmarkStart w:id="1012" w:name="_Toc37420516"/>
      <w:r>
        <w:rPr>
          <w:rFonts w:ascii="黑体" w:eastAsia="黑体" w:hAnsi="黑体" w:hint="eastAsia"/>
          <w:b/>
          <w:bCs/>
          <w:color w:val="000000"/>
        </w:rPr>
        <w:t>6</w:t>
      </w:r>
      <w:r>
        <w:rPr>
          <w:rFonts w:ascii="黑体" w:eastAsia="黑体" w:hAnsi="黑体"/>
          <w:b/>
          <w:bCs/>
          <w:color w:val="000000"/>
        </w:rPr>
        <w:t>.</w:t>
      </w:r>
      <w:r>
        <w:rPr>
          <w:rFonts w:ascii="黑体" w:eastAsia="黑体" w:hAnsi="黑体" w:hint="eastAsia"/>
          <w:b/>
          <w:bCs/>
          <w:color w:val="000000"/>
        </w:rPr>
        <w:t>5</w:t>
      </w:r>
      <w:r>
        <w:rPr>
          <w:rFonts w:ascii="宋体" w:hAnsi="宋体" w:hint="eastAsia"/>
          <w:color w:val="000000"/>
        </w:rPr>
        <w:t xml:space="preserve">  </w:t>
      </w:r>
      <w:r>
        <w:rPr>
          <w:rFonts w:ascii="黑体" w:eastAsia="黑体" w:hAnsi="黑体"/>
          <w:color w:val="000000"/>
        </w:rPr>
        <w:t>基</w:t>
      </w:r>
      <w:r>
        <w:rPr>
          <w:rFonts w:ascii="黑体" w:eastAsia="黑体" w:hAnsi="黑体" w:hint="eastAsia"/>
          <w:color w:val="000000"/>
        </w:rPr>
        <w:t xml:space="preserve"> </w:t>
      </w:r>
      <w:r>
        <w:rPr>
          <w:rFonts w:ascii="黑体" w:eastAsia="黑体" w:hAnsi="黑体"/>
          <w:color w:val="000000"/>
        </w:rPr>
        <w:t>块</w:t>
      </w:r>
      <w:r>
        <w:rPr>
          <w:rFonts w:ascii="黑体" w:eastAsia="黑体" w:hAnsi="黑体" w:hint="eastAsia"/>
          <w:color w:val="000000"/>
        </w:rPr>
        <w:t xml:space="preserve"> 装 配</w:t>
      </w:r>
      <w:bookmarkEnd w:id="1004"/>
      <w:bookmarkEnd w:id="1005"/>
      <w:bookmarkEnd w:id="1006"/>
      <w:bookmarkEnd w:id="1007"/>
      <w:bookmarkEnd w:id="1008"/>
      <w:bookmarkEnd w:id="1009"/>
      <w:bookmarkEnd w:id="1010"/>
      <w:bookmarkEnd w:id="1011"/>
      <w:bookmarkEnd w:id="1012"/>
    </w:p>
    <w:p w14:paraId="24AC8877" w14:textId="77777777" w:rsidR="001C4FA8" w:rsidRDefault="003064C9">
      <w:pPr>
        <w:adjustRightInd w:val="0"/>
        <w:snapToGrid w:val="0"/>
        <w:rPr>
          <w:rFonts w:ascii="宋体" w:hAnsi="宋体"/>
          <w:color w:val="000000"/>
          <w:szCs w:val="21"/>
        </w:rPr>
      </w:pPr>
      <w:r>
        <w:rPr>
          <w:rFonts w:ascii="宋体" w:hAnsi="宋体" w:hint="eastAsia"/>
          <w:b/>
          <w:color w:val="000000"/>
          <w:szCs w:val="21"/>
        </w:rPr>
        <w:t xml:space="preserve">6.5.2  </w:t>
      </w:r>
      <w:proofErr w:type="gramStart"/>
      <w:r>
        <w:rPr>
          <w:rFonts w:ascii="宋体" w:hAnsi="宋体" w:hint="eastAsia"/>
          <w:color w:val="000000"/>
          <w:szCs w:val="21"/>
        </w:rPr>
        <w:t>基块结构</w:t>
      </w:r>
      <w:proofErr w:type="gramEnd"/>
      <w:r>
        <w:rPr>
          <w:rFonts w:ascii="宋体" w:hAnsi="宋体" w:hint="eastAsia"/>
          <w:color w:val="000000"/>
          <w:szCs w:val="21"/>
        </w:rPr>
        <w:t>组装利用银锭扣以及</w:t>
      </w:r>
      <w:proofErr w:type="gramStart"/>
      <w:r>
        <w:rPr>
          <w:rFonts w:ascii="宋体" w:hAnsi="宋体" w:hint="eastAsia"/>
          <w:color w:val="000000"/>
          <w:szCs w:val="21"/>
        </w:rPr>
        <w:t>凸</w:t>
      </w:r>
      <w:proofErr w:type="gramEnd"/>
      <w:r>
        <w:rPr>
          <w:rFonts w:ascii="宋体" w:hAnsi="宋体" w:hint="eastAsia"/>
          <w:color w:val="000000"/>
          <w:szCs w:val="21"/>
        </w:rPr>
        <w:t>卯榫形成</w:t>
      </w:r>
      <w:proofErr w:type="gramStart"/>
      <w:r>
        <w:rPr>
          <w:rFonts w:ascii="宋体" w:hAnsi="宋体" w:hint="eastAsia"/>
          <w:color w:val="000000"/>
          <w:szCs w:val="21"/>
        </w:rPr>
        <w:t>相邻基块的相互嵌挤作用</w:t>
      </w:r>
      <w:proofErr w:type="gramEnd"/>
      <w:r>
        <w:rPr>
          <w:rFonts w:ascii="宋体" w:hAnsi="宋体" w:hint="eastAsia"/>
          <w:color w:val="000000"/>
          <w:szCs w:val="21"/>
        </w:rPr>
        <w:t>，完成了水平方向上的约束（即限制纵、横向散开引起的结构失稳）与垂直方向上的相互约束（即限制不均匀沉降）。</w:t>
      </w:r>
    </w:p>
    <w:p w14:paraId="09FC0DA2" w14:textId="6AC4FE49" w:rsidR="001C4FA8" w:rsidRDefault="003064C9">
      <w:pPr>
        <w:rPr>
          <w:rFonts w:ascii="宋体" w:hAnsi="宋体"/>
          <w:color w:val="000000"/>
          <w:szCs w:val="21"/>
        </w:rPr>
      </w:pPr>
      <w:r>
        <w:rPr>
          <w:rFonts w:ascii="宋体" w:hAnsi="宋体" w:hint="eastAsia"/>
          <w:b/>
          <w:color w:val="000000"/>
          <w:szCs w:val="21"/>
        </w:rPr>
        <w:t xml:space="preserve">   </w:t>
      </w:r>
      <w:r w:rsidR="000568CE">
        <w:rPr>
          <w:rFonts w:ascii="宋体" w:hAnsi="宋体"/>
          <w:b/>
          <w:color w:val="000000"/>
          <w:szCs w:val="21"/>
        </w:rPr>
        <w:t xml:space="preserve"> </w:t>
      </w:r>
      <w:r>
        <w:rPr>
          <w:rFonts w:ascii="宋体" w:hAnsi="宋体" w:hint="eastAsia"/>
          <w:color w:val="000000"/>
          <w:szCs w:val="21"/>
        </w:rPr>
        <w:t>接缝宽度对装配式路面基层性能影响很大，接缝太宽，</w:t>
      </w:r>
      <w:proofErr w:type="gramStart"/>
      <w:r>
        <w:rPr>
          <w:rFonts w:ascii="宋体" w:hAnsi="宋体" w:hint="eastAsia"/>
          <w:color w:val="000000"/>
          <w:szCs w:val="21"/>
        </w:rPr>
        <w:t>基块嵌挤部分</w:t>
      </w:r>
      <w:proofErr w:type="gramEnd"/>
      <w:r>
        <w:rPr>
          <w:rFonts w:ascii="宋体" w:hAnsi="宋体" w:hint="eastAsia"/>
          <w:color w:val="000000"/>
          <w:szCs w:val="21"/>
        </w:rPr>
        <w:t>的投影重合面积减小，</w:t>
      </w:r>
      <w:proofErr w:type="gramStart"/>
      <w:r>
        <w:rPr>
          <w:rFonts w:ascii="宋体" w:hAnsi="宋体" w:hint="eastAsia"/>
          <w:color w:val="000000"/>
          <w:szCs w:val="21"/>
        </w:rPr>
        <w:lastRenderedPageBreak/>
        <w:t>嵌挤作用</w:t>
      </w:r>
      <w:proofErr w:type="gramEnd"/>
      <w:r>
        <w:rPr>
          <w:rFonts w:ascii="宋体" w:hAnsi="宋体" w:hint="eastAsia"/>
          <w:color w:val="000000"/>
          <w:szCs w:val="21"/>
        </w:rPr>
        <w:t>降低，不利于块体的相互作用，影响整体强度。接缝宽度太</w:t>
      </w:r>
      <w:r w:rsidR="00D068A9">
        <w:rPr>
          <w:rFonts w:ascii="宋体" w:hAnsi="宋体" w:hint="eastAsia"/>
          <w:color w:val="000000"/>
          <w:szCs w:val="21"/>
        </w:rPr>
        <w:t>窄</w:t>
      </w:r>
      <w:r>
        <w:rPr>
          <w:rFonts w:ascii="宋体" w:hAnsi="宋体" w:hint="eastAsia"/>
          <w:color w:val="000000"/>
          <w:szCs w:val="21"/>
        </w:rPr>
        <w:t>，不利于砂浆中集料的嵌挤。</w:t>
      </w:r>
      <w:r w:rsidR="00D068A9">
        <w:rPr>
          <w:rFonts w:ascii="宋体" w:hAnsi="宋体" w:hint="eastAsia"/>
          <w:color w:val="000000"/>
          <w:szCs w:val="21"/>
        </w:rPr>
        <w:t>因此</w:t>
      </w:r>
      <w:r>
        <w:rPr>
          <w:rFonts w:ascii="宋体" w:hAnsi="宋体" w:hint="eastAsia"/>
          <w:color w:val="000000"/>
          <w:szCs w:val="21"/>
        </w:rPr>
        <w:t>接缝宽度</w:t>
      </w:r>
      <w:r w:rsidR="00D068A9">
        <w:rPr>
          <w:rFonts w:ascii="宋体" w:hAnsi="宋体" w:hint="eastAsia"/>
          <w:color w:val="000000"/>
          <w:szCs w:val="21"/>
        </w:rPr>
        <w:t>宜</w:t>
      </w:r>
      <w:r>
        <w:rPr>
          <w:rFonts w:ascii="宋体" w:hAnsi="宋体" w:hint="eastAsia"/>
          <w:color w:val="000000"/>
          <w:szCs w:val="21"/>
        </w:rPr>
        <w:t>控制在20mm~40mm之间,其最小接缝宽度为粒径4.75mm的4倍。接缝宽度用专用双参数塞尺检测。接缝间隙偏小，塞尺小圆柱段不能插入</w:t>
      </w:r>
      <w:r w:rsidR="00D068A9">
        <w:rPr>
          <w:rFonts w:ascii="宋体" w:hAnsi="宋体" w:hint="eastAsia"/>
          <w:color w:val="000000"/>
          <w:szCs w:val="21"/>
        </w:rPr>
        <w:t>；</w:t>
      </w:r>
      <w:r>
        <w:rPr>
          <w:rFonts w:ascii="宋体" w:hAnsi="宋体" w:hint="eastAsia"/>
          <w:color w:val="000000"/>
          <w:szCs w:val="21"/>
        </w:rPr>
        <w:t>接缝间隙偏大，塞尺大圆柱段不能卡在三角槽内，需要用撬杠调整间隙宽度。</w:t>
      </w:r>
      <w:proofErr w:type="gramStart"/>
      <w:r>
        <w:rPr>
          <w:rFonts w:ascii="宋体" w:hAnsi="宋体" w:hint="eastAsia"/>
          <w:color w:val="000000"/>
          <w:szCs w:val="21"/>
        </w:rPr>
        <w:t>基块间隙</w:t>
      </w:r>
      <w:proofErr w:type="gramEnd"/>
      <w:r>
        <w:rPr>
          <w:rFonts w:ascii="宋体" w:hAnsi="宋体" w:hint="eastAsia"/>
          <w:color w:val="000000"/>
          <w:szCs w:val="21"/>
        </w:rPr>
        <w:t>检测专用塞尺见下图。</w:t>
      </w:r>
    </w:p>
    <w:p w14:paraId="25A3AF82" w14:textId="77777777" w:rsidR="001C4FA8" w:rsidRDefault="003064C9">
      <w:pPr>
        <w:adjustRightInd w:val="0"/>
        <w:snapToGrid w:val="0"/>
        <w:ind w:firstLineChars="200" w:firstLine="420"/>
        <w:jc w:val="center"/>
        <w:rPr>
          <w:rFonts w:ascii="宋体" w:hAnsi="宋体"/>
          <w:color w:val="000000"/>
          <w:szCs w:val="21"/>
        </w:rPr>
      </w:pPr>
      <w:r>
        <w:rPr>
          <w:rFonts w:ascii="宋体" w:hAnsi="宋体"/>
          <w:noProof/>
        </w:rPr>
        <w:drawing>
          <wp:inline distT="0" distB="0" distL="0" distR="0" wp14:anchorId="62122D70" wp14:editId="6E660BA2">
            <wp:extent cx="1175385" cy="3034665"/>
            <wp:effectExtent l="0" t="0" r="5715"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175385" cy="3034665"/>
                    </a:xfrm>
                    <a:prstGeom prst="rect">
                      <a:avLst/>
                    </a:prstGeom>
                    <a:noFill/>
                    <a:ln>
                      <a:noFill/>
                    </a:ln>
                  </pic:spPr>
                </pic:pic>
              </a:graphicData>
            </a:graphic>
          </wp:inline>
        </w:drawing>
      </w:r>
    </w:p>
    <w:p w14:paraId="1390D5C9" w14:textId="77777777" w:rsidR="001C4FA8" w:rsidRPr="00AC0A94" w:rsidRDefault="003064C9">
      <w:pPr>
        <w:adjustRightInd w:val="0"/>
        <w:snapToGrid w:val="0"/>
        <w:spacing w:before="240"/>
        <w:jc w:val="center"/>
        <w:rPr>
          <w:rFonts w:ascii="宋体" w:hAnsi="宋体"/>
          <w:bCs/>
          <w:color w:val="000000"/>
          <w:sz w:val="18"/>
          <w:szCs w:val="18"/>
        </w:rPr>
      </w:pPr>
      <w:proofErr w:type="gramStart"/>
      <w:r w:rsidRPr="00AC0A94">
        <w:rPr>
          <w:rFonts w:ascii="宋体" w:hAnsi="宋体" w:hint="eastAsia"/>
          <w:bCs/>
          <w:color w:val="000000"/>
          <w:sz w:val="18"/>
          <w:szCs w:val="18"/>
        </w:rPr>
        <w:t>基块间隙</w:t>
      </w:r>
      <w:proofErr w:type="gramEnd"/>
      <w:r w:rsidRPr="00AC0A94">
        <w:rPr>
          <w:rFonts w:ascii="宋体" w:hAnsi="宋体" w:hint="eastAsia"/>
          <w:bCs/>
          <w:color w:val="000000"/>
          <w:sz w:val="18"/>
          <w:szCs w:val="18"/>
        </w:rPr>
        <w:t>检测专用塞尺示意图</w:t>
      </w:r>
    </w:p>
    <w:p w14:paraId="36664567" w14:textId="52F5AB16" w:rsidR="001C4FA8" w:rsidRDefault="003064C9">
      <w:pPr>
        <w:rPr>
          <w:rFonts w:ascii="宋体" w:hAnsi="宋体"/>
          <w:color w:val="000000"/>
          <w:szCs w:val="21"/>
        </w:rPr>
      </w:pPr>
      <w:r>
        <w:rPr>
          <w:rFonts w:ascii="宋体" w:hAnsi="宋体" w:hint="eastAsia"/>
          <w:b/>
          <w:color w:val="000000"/>
          <w:szCs w:val="21"/>
        </w:rPr>
        <w:t xml:space="preserve">6.5.7  </w:t>
      </w:r>
      <w:proofErr w:type="gramStart"/>
      <w:r>
        <w:rPr>
          <w:rFonts w:ascii="宋体" w:hAnsi="宋体" w:hint="eastAsia"/>
          <w:color w:val="000000"/>
          <w:szCs w:val="21"/>
        </w:rPr>
        <w:t>各短直线</w:t>
      </w:r>
      <w:proofErr w:type="gramEnd"/>
      <w:r>
        <w:rPr>
          <w:rFonts w:ascii="宋体" w:hAnsi="宋体" w:hint="eastAsia"/>
          <w:color w:val="000000"/>
          <w:szCs w:val="21"/>
        </w:rPr>
        <w:t>段之间预留楔形空隙,具体设计参数宜参照表6</w:t>
      </w:r>
      <w:r>
        <w:rPr>
          <w:rFonts w:ascii="宋体" w:hAnsi="宋体"/>
          <w:color w:val="000000"/>
          <w:szCs w:val="21"/>
        </w:rPr>
        <w:t>.5.</w:t>
      </w:r>
      <w:r>
        <w:rPr>
          <w:rFonts w:ascii="宋体" w:hAnsi="宋体" w:hint="eastAsia"/>
          <w:color w:val="000000"/>
          <w:szCs w:val="21"/>
        </w:rPr>
        <w:t>7。</w:t>
      </w:r>
    </w:p>
    <w:p w14:paraId="0C8161E7" w14:textId="77777777" w:rsidR="001C4FA8" w:rsidRDefault="003064C9">
      <w:pPr>
        <w:jc w:val="center"/>
        <w:rPr>
          <w:rFonts w:ascii="宋体" w:hAnsi="宋体"/>
          <w:b/>
          <w:color w:val="000000"/>
          <w:szCs w:val="21"/>
        </w:rPr>
      </w:pPr>
      <w:r>
        <w:rPr>
          <w:rFonts w:ascii="黑体" w:eastAsia="黑体" w:hAnsi="黑体" w:hint="eastAsia"/>
          <w:b/>
          <w:bCs/>
          <w:color w:val="000000"/>
          <w:sz w:val="15"/>
          <w:szCs w:val="15"/>
        </w:rPr>
        <w:t>表</w:t>
      </w:r>
      <w:r>
        <w:rPr>
          <w:rFonts w:asciiTheme="minorEastAsia" w:eastAsiaTheme="minorEastAsia" w:hAnsiTheme="minorEastAsia" w:hint="eastAsia"/>
          <w:b/>
          <w:bCs/>
          <w:color w:val="000000"/>
          <w:sz w:val="15"/>
          <w:szCs w:val="15"/>
        </w:rPr>
        <w:t>6</w:t>
      </w:r>
      <w:r>
        <w:rPr>
          <w:rFonts w:asciiTheme="minorEastAsia" w:eastAsiaTheme="minorEastAsia" w:hAnsiTheme="minorEastAsia"/>
          <w:b/>
          <w:bCs/>
          <w:color w:val="000000"/>
          <w:sz w:val="15"/>
          <w:szCs w:val="15"/>
        </w:rPr>
        <w:t>.5.</w:t>
      </w:r>
      <w:r>
        <w:rPr>
          <w:rFonts w:asciiTheme="minorEastAsia" w:eastAsiaTheme="minorEastAsia" w:hAnsiTheme="minorEastAsia" w:hint="eastAsia"/>
          <w:b/>
          <w:bCs/>
          <w:color w:val="000000"/>
          <w:sz w:val="15"/>
          <w:szCs w:val="15"/>
        </w:rPr>
        <w:t>7</w:t>
      </w:r>
      <w:r>
        <w:rPr>
          <w:rFonts w:asciiTheme="minorEastAsia" w:eastAsiaTheme="minorEastAsia" w:hAnsiTheme="minorEastAsia" w:hint="eastAsia"/>
          <w:color w:val="000000"/>
          <w:szCs w:val="21"/>
        </w:rPr>
        <w:t xml:space="preserve"> </w:t>
      </w:r>
      <w:r>
        <w:rPr>
          <w:rFonts w:ascii="宋体" w:hAnsi="宋体" w:hint="eastAsia"/>
          <w:color w:val="000000"/>
          <w:szCs w:val="21"/>
        </w:rPr>
        <w:t xml:space="preserve"> </w:t>
      </w:r>
      <w:r>
        <w:rPr>
          <w:rFonts w:ascii="黑体" w:eastAsia="黑体" w:hAnsi="黑体" w:hint="eastAsia"/>
          <w:b/>
          <w:bCs/>
          <w:color w:val="000000"/>
          <w:sz w:val="15"/>
          <w:szCs w:val="15"/>
        </w:rPr>
        <w:t>曲线最小半径的直线段</w:t>
      </w:r>
      <w:proofErr w:type="gramStart"/>
      <w:r>
        <w:rPr>
          <w:rFonts w:ascii="黑体" w:eastAsia="黑体" w:hAnsi="黑体" w:hint="eastAsia"/>
          <w:b/>
          <w:bCs/>
          <w:color w:val="000000"/>
          <w:sz w:val="15"/>
          <w:szCs w:val="15"/>
        </w:rPr>
        <w:t>铺装基块长度</w:t>
      </w:r>
      <w:proofErr w:type="gramEnd"/>
      <w:r>
        <w:rPr>
          <w:rFonts w:ascii="黑体" w:eastAsia="黑体" w:hAnsi="黑体" w:hint="eastAsia"/>
          <w:b/>
          <w:bCs/>
          <w:color w:val="000000"/>
          <w:sz w:val="15"/>
          <w:szCs w:val="15"/>
        </w:rPr>
        <w:t>参考表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5"/>
        <w:gridCol w:w="999"/>
        <w:gridCol w:w="999"/>
        <w:gridCol w:w="999"/>
        <w:gridCol w:w="999"/>
        <w:gridCol w:w="999"/>
        <w:gridCol w:w="999"/>
        <w:gridCol w:w="997"/>
      </w:tblGrid>
      <w:tr w:rsidR="001C4FA8" w14:paraId="2B68E6C4" w14:textId="77777777" w:rsidTr="00495B25">
        <w:trPr>
          <w:trHeight w:val="340"/>
        </w:trPr>
        <w:tc>
          <w:tcPr>
            <w:tcW w:w="1053" w:type="pct"/>
          </w:tcPr>
          <w:p w14:paraId="5A959A75" w14:textId="77777777" w:rsidR="001C4FA8" w:rsidRDefault="003064C9">
            <w:pPr>
              <w:jc w:val="center"/>
              <w:rPr>
                <w:rFonts w:ascii="宋体" w:hAnsi="宋体"/>
                <w:bCs/>
                <w:color w:val="000000"/>
                <w:sz w:val="15"/>
                <w:szCs w:val="15"/>
              </w:rPr>
            </w:pPr>
            <w:r>
              <w:rPr>
                <w:rFonts w:ascii="宋体" w:hAnsi="宋体" w:hint="eastAsia"/>
                <w:bCs/>
                <w:color w:val="000000"/>
                <w:sz w:val="15"/>
                <w:szCs w:val="15"/>
              </w:rPr>
              <w:t>曲线半径</w:t>
            </w:r>
            <w:r>
              <w:rPr>
                <w:rFonts w:ascii="宋体" w:hAnsi="宋体"/>
                <w:bCs/>
                <w:color w:val="000000"/>
                <w:sz w:val="15"/>
                <w:szCs w:val="15"/>
              </w:rPr>
              <w:t>(m)</w:t>
            </w:r>
          </w:p>
        </w:tc>
        <w:tc>
          <w:tcPr>
            <w:tcW w:w="564" w:type="pct"/>
            <w:vAlign w:val="center"/>
          </w:tcPr>
          <w:p w14:paraId="3853558B" w14:textId="77777777" w:rsidR="001C4FA8" w:rsidRDefault="003064C9">
            <w:pPr>
              <w:jc w:val="center"/>
              <w:rPr>
                <w:rFonts w:ascii="宋体" w:hAnsi="宋体"/>
                <w:bCs/>
                <w:color w:val="000000"/>
                <w:sz w:val="15"/>
                <w:szCs w:val="15"/>
              </w:rPr>
            </w:pPr>
            <w:r>
              <w:rPr>
                <w:rFonts w:ascii="宋体" w:hAnsi="宋体"/>
                <w:bCs/>
                <w:color w:val="000000"/>
                <w:sz w:val="15"/>
                <w:szCs w:val="15"/>
              </w:rPr>
              <w:t>1600</w:t>
            </w:r>
          </w:p>
        </w:tc>
        <w:tc>
          <w:tcPr>
            <w:tcW w:w="564" w:type="pct"/>
            <w:vAlign w:val="center"/>
          </w:tcPr>
          <w:p w14:paraId="70058392" w14:textId="77777777" w:rsidR="001C4FA8" w:rsidRDefault="003064C9">
            <w:pPr>
              <w:jc w:val="center"/>
              <w:rPr>
                <w:rFonts w:ascii="宋体" w:hAnsi="宋体"/>
                <w:bCs/>
                <w:color w:val="000000"/>
                <w:sz w:val="15"/>
                <w:szCs w:val="15"/>
              </w:rPr>
            </w:pPr>
            <w:r>
              <w:rPr>
                <w:rFonts w:ascii="宋体" w:hAnsi="宋体"/>
                <w:bCs/>
                <w:color w:val="000000"/>
                <w:sz w:val="15"/>
                <w:szCs w:val="15"/>
              </w:rPr>
              <w:t>1000</w:t>
            </w:r>
          </w:p>
        </w:tc>
        <w:tc>
          <w:tcPr>
            <w:tcW w:w="564" w:type="pct"/>
            <w:vAlign w:val="center"/>
          </w:tcPr>
          <w:p w14:paraId="1E955C38" w14:textId="77777777" w:rsidR="001C4FA8" w:rsidRDefault="003064C9">
            <w:pPr>
              <w:jc w:val="center"/>
              <w:rPr>
                <w:rFonts w:ascii="宋体" w:hAnsi="宋体"/>
                <w:bCs/>
                <w:color w:val="000000"/>
                <w:sz w:val="15"/>
                <w:szCs w:val="15"/>
              </w:rPr>
            </w:pPr>
            <w:r>
              <w:rPr>
                <w:rFonts w:ascii="宋体" w:hAnsi="宋体"/>
                <w:bCs/>
                <w:color w:val="000000"/>
                <w:sz w:val="15"/>
                <w:szCs w:val="15"/>
              </w:rPr>
              <w:t>600</w:t>
            </w:r>
          </w:p>
        </w:tc>
        <w:tc>
          <w:tcPr>
            <w:tcW w:w="564" w:type="pct"/>
            <w:vAlign w:val="center"/>
          </w:tcPr>
          <w:p w14:paraId="62FFA4A3" w14:textId="77777777" w:rsidR="001C4FA8" w:rsidRDefault="003064C9">
            <w:pPr>
              <w:jc w:val="center"/>
              <w:rPr>
                <w:rFonts w:ascii="宋体" w:hAnsi="宋体"/>
                <w:bCs/>
                <w:color w:val="000000"/>
                <w:sz w:val="15"/>
                <w:szCs w:val="15"/>
              </w:rPr>
            </w:pPr>
            <w:r>
              <w:rPr>
                <w:rFonts w:ascii="宋体" w:hAnsi="宋体"/>
                <w:bCs/>
                <w:color w:val="000000"/>
                <w:sz w:val="15"/>
                <w:szCs w:val="15"/>
              </w:rPr>
              <w:t>400</w:t>
            </w:r>
          </w:p>
        </w:tc>
        <w:tc>
          <w:tcPr>
            <w:tcW w:w="564" w:type="pct"/>
            <w:vAlign w:val="center"/>
          </w:tcPr>
          <w:p w14:paraId="045BE852" w14:textId="77777777" w:rsidR="001C4FA8" w:rsidRDefault="003064C9">
            <w:pPr>
              <w:jc w:val="center"/>
              <w:rPr>
                <w:rFonts w:ascii="宋体" w:hAnsi="宋体"/>
                <w:bCs/>
                <w:color w:val="000000"/>
                <w:sz w:val="15"/>
                <w:szCs w:val="15"/>
              </w:rPr>
            </w:pPr>
            <w:r>
              <w:rPr>
                <w:rFonts w:ascii="宋体" w:hAnsi="宋体"/>
                <w:bCs/>
                <w:color w:val="000000"/>
                <w:sz w:val="15"/>
                <w:szCs w:val="15"/>
              </w:rPr>
              <w:t>300</w:t>
            </w:r>
          </w:p>
        </w:tc>
        <w:tc>
          <w:tcPr>
            <w:tcW w:w="564" w:type="pct"/>
            <w:vAlign w:val="center"/>
          </w:tcPr>
          <w:p w14:paraId="54EC42DE" w14:textId="77777777" w:rsidR="001C4FA8" w:rsidRDefault="003064C9">
            <w:pPr>
              <w:jc w:val="center"/>
              <w:rPr>
                <w:rFonts w:ascii="宋体" w:hAnsi="宋体"/>
                <w:bCs/>
                <w:color w:val="000000"/>
                <w:sz w:val="15"/>
                <w:szCs w:val="15"/>
              </w:rPr>
            </w:pPr>
            <w:r>
              <w:rPr>
                <w:rFonts w:ascii="宋体" w:hAnsi="宋体"/>
                <w:bCs/>
                <w:color w:val="000000"/>
                <w:sz w:val="15"/>
                <w:szCs w:val="15"/>
              </w:rPr>
              <w:t>150</w:t>
            </w:r>
          </w:p>
        </w:tc>
        <w:tc>
          <w:tcPr>
            <w:tcW w:w="564" w:type="pct"/>
            <w:vAlign w:val="center"/>
          </w:tcPr>
          <w:p w14:paraId="06CE1784" w14:textId="77777777" w:rsidR="001C4FA8" w:rsidRDefault="003064C9">
            <w:pPr>
              <w:jc w:val="center"/>
              <w:rPr>
                <w:rFonts w:ascii="宋体" w:hAnsi="宋体"/>
                <w:bCs/>
                <w:color w:val="000000"/>
                <w:sz w:val="15"/>
                <w:szCs w:val="15"/>
              </w:rPr>
            </w:pPr>
            <w:r>
              <w:rPr>
                <w:rFonts w:ascii="宋体" w:hAnsi="宋体"/>
                <w:bCs/>
                <w:color w:val="000000"/>
                <w:sz w:val="15"/>
                <w:szCs w:val="15"/>
              </w:rPr>
              <w:t>70</w:t>
            </w:r>
          </w:p>
        </w:tc>
      </w:tr>
      <w:tr w:rsidR="001C4FA8" w14:paraId="2B1E180E" w14:textId="77777777" w:rsidTr="00495B25">
        <w:trPr>
          <w:trHeight w:val="340"/>
        </w:trPr>
        <w:tc>
          <w:tcPr>
            <w:tcW w:w="1053" w:type="pct"/>
          </w:tcPr>
          <w:p w14:paraId="7269AF70" w14:textId="77777777" w:rsidR="001C4FA8" w:rsidRDefault="003064C9">
            <w:pPr>
              <w:jc w:val="center"/>
              <w:rPr>
                <w:rFonts w:ascii="宋体" w:hAnsi="宋体"/>
                <w:bCs/>
                <w:color w:val="000000"/>
                <w:sz w:val="15"/>
                <w:szCs w:val="15"/>
              </w:rPr>
            </w:pPr>
            <w:r>
              <w:rPr>
                <w:rFonts w:ascii="宋体" w:hAnsi="宋体" w:hint="eastAsia"/>
                <w:bCs/>
                <w:color w:val="000000"/>
                <w:sz w:val="15"/>
                <w:szCs w:val="15"/>
              </w:rPr>
              <w:t>直线段长度</w:t>
            </w:r>
            <w:r>
              <w:rPr>
                <w:rFonts w:ascii="宋体" w:hAnsi="宋体"/>
                <w:bCs/>
                <w:color w:val="000000"/>
                <w:sz w:val="15"/>
                <w:szCs w:val="15"/>
              </w:rPr>
              <w:t>(m)</w:t>
            </w:r>
          </w:p>
        </w:tc>
        <w:tc>
          <w:tcPr>
            <w:tcW w:w="564" w:type="pct"/>
            <w:vAlign w:val="center"/>
          </w:tcPr>
          <w:p w14:paraId="5B7C4B67" w14:textId="77777777" w:rsidR="001C4FA8" w:rsidRDefault="003064C9">
            <w:pPr>
              <w:jc w:val="center"/>
              <w:rPr>
                <w:rFonts w:ascii="宋体" w:hAnsi="宋体"/>
                <w:bCs/>
                <w:color w:val="000000"/>
                <w:sz w:val="15"/>
                <w:szCs w:val="15"/>
              </w:rPr>
            </w:pPr>
            <w:r>
              <w:rPr>
                <w:rFonts w:ascii="宋体" w:hAnsi="宋体"/>
                <w:bCs/>
                <w:color w:val="000000"/>
                <w:sz w:val="15"/>
                <w:szCs w:val="15"/>
              </w:rPr>
              <w:t>30</w:t>
            </w:r>
          </w:p>
        </w:tc>
        <w:tc>
          <w:tcPr>
            <w:tcW w:w="564" w:type="pct"/>
            <w:vAlign w:val="center"/>
          </w:tcPr>
          <w:p w14:paraId="4A65A807" w14:textId="77777777" w:rsidR="001C4FA8" w:rsidRDefault="003064C9">
            <w:pPr>
              <w:jc w:val="center"/>
              <w:rPr>
                <w:rFonts w:ascii="宋体" w:hAnsi="宋体"/>
                <w:bCs/>
                <w:color w:val="000000"/>
                <w:sz w:val="15"/>
                <w:szCs w:val="15"/>
              </w:rPr>
            </w:pPr>
            <w:r>
              <w:rPr>
                <w:rFonts w:ascii="宋体" w:hAnsi="宋体"/>
                <w:bCs/>
                <w:color w:val="000000"/>
                <w:sz w:val="15"/>
                <w:szCs w:val="15"/>
              </w:rPr>
              <w:t>25</w:t>
            </w:r>
          </w:p>
        </w:tc>
        <w:tc>
          <w:tcPr>
            <w:tcW w:w="564" w:type="pct"/>
            <w:vAlign w:val="center"/>
          </w:tcPr>
          <w:p w14:paraId="38EBE6D1" w14:textId="77777777" w:rsidR="001C4FA8" w:rsidRDefault="003064C9">
            <w:pPr>
              <w:jc w:val="center"/>
              <w:rPr>
                <w:rFonts w:ascii="宋体" w:hAnsi="宋体"/>
                <w:bCs/>
                <w:color w:val="000000"/>
                <w:sz w:val="15"/>
                <w:szCs w:val="15"/>
              </w:rPr>
            </w:pPr>
            <w:r>
              <w:rPr>
                <w:rFonts w:ascii="宋体" w:hAnsi="宋体"/>
                <w:bCs/>
                <w:color w:val="000000"/>
                <w:sz w:val="15"/>
                <w:szCs w:val="15"/>
              </w:rPr>
              <w:t>20</w:t>
            </w:r>
          </w:p>
        </w:tc>
        <w:tc>
          <w:tcPr>
            <w:tcW w:w="564" w:type="pct"/>
            <w:vAlign w:val="center"/>
          </w:tcPr>
          <w:p w14:paraId="4D02A456" w14:textId="77777777" w:rsidR="001C4FA8" w:rsidRDefault="003064C9">
            <w:pPr>
              <w:jc w:val="center"/>
              <w:rPr>
                <w:rFonts w:ascii="宋体" w:hAnsi="宋体"/>
                <w:bCs/>
                <w:color w:val="000000"/>
                <w:sz w:val="15"/>
                <w:szCs w:val="15"/>
              </w:rPr>
            </w:pPr>
            <w:r>
              <w:rPr>
                <w:rFonts w:ascii="宋体" w:hAnsi="宋体"/>
                <w:bCs/>
                <w:color w:val="000000"/>
                <w:sz w:val="15"/>
                <w:szCs w:val="15"/>
              </w:rPr>
              <w:t>15</w:t>
            </w:r>
          </w:p>
        </w:tc>
        <w:tc>
          <w:tcPr>
            <w:tcW w:w="564" w:type="pct"/>
            <w:vAlign w:val="center"/>
          </w:tcPr>
          <w:p w14:paraId="79674ADC" w14:textId="77777777" w:rsidR="001C4FA8" w:rsidRDefault="003064C9">
            <w:pPr>
              <w:jc w:val="center"/>
              <w:rPr>
                <w:rFonts w:ascii="宋体" w:hAnsi="宋体"/>
                <w:bCs/>
                <w:color w:val="000000"/>
                <w:sz w:val="15"/>
                <w:szCs w:val="15"/>
              </w:rPr>
            </w:pPr>
            <w:r>
              <w:rPr>
                <w:rFonts w:ascii="宋体" w:hAnsi="宋体"/>
                <w:bCs/>
                <w:color w:val="000000"/>
                <w:sz w:val="15"/>
                <w:szCs w:val="15"/>
              </w:rPr>
              <w:t>10</w:t>
            </w:r>
          </w:p>
        </w:tc>
        <w:tc>
          <w:tcPr>
            <w:tcW w:w="564" w:type="pct"/>
            <w:vAlign w:val="center"/>
          </w:tcPr>
          <w:p w14:paraId="0AAFCF0A" w14:textId="77777777" w:rsidR="001C4FA8" w:rsidRDefault="003064C9">
            <w:pPr>
              <w:jc w:val="center"/>
              <w:rPr>
                <w:rFonts w:ascii="宋体" w:hAnsi="宋体"/>
                <w:bCs/>
                <w:color w:val="000000"/>
                <w:sz w:val="15"/>
                <w:szCs w:val="15"/>
              </w:rPr>
            </w:pPr>
            <w:r>
              <w:rPr>
                <w:rFonts w:ascii="宋体" w:hAnsi="宋体"/>
                <w:bCs/>
                <w:color w:val="000000"/>
                <w:sz w:val="15"/>
                <w:szCs w:val="15"/>
              </w:rPr>
              <w:t>5</w:t>
            </w:r>
          </w:p>
        </w:tc>
        <w:tc>
          <w:tcPr>
            <w:tcW w:w="564" w:type="pct"/>
            <w:vAlign w:val="center"/>
          </w:tcPr>
          <w:p w14:paraId="15A66284" w14:textId="77777777" w:rsidR="001C4FA8" w:rsidRDefault="003064C9">
            <w:pPr>
              <w:jc w:val="center"/>
              <w:rPr>
                <w:rFonts w:ascii="宋体" w:hAnsi="宋体"/>
                <w:bCs/>
                <w:color w:val="000000"/>
                <w:sz w:val="15"/>
                <w:szCs w:val="15"/>
              </w:rPr>
            </w:pPr>
            <w:r>
              <w:rPr>
                <w:rFonts w:ascii="宋体" w:hAnsi="宋体"/>
                <w:bCs/>
                <w:color w:val="000000"/>
                <w:sz w:val="15"/>
                <w:szCs w:val="15"/>
              </w:rPr>
              <w:t>2</w:t>
            </w:r>
          </w:p>
        </w:tc>
      </w:tr>
    </w:tbl>
    <w:p w14:paraId="3C8D8A1B" w14:textId="77777777" w:rsidR="001C4FA8" w:rsidRDefault="003064C9">
      <w:pPr>
        <w:adjustRightInd w:val="0"/>
        <w:snapToGrid w:val="0"/>
        <w:rPr>
          <w:rFonts w:ascii="宋体" w:hAnsi="宋体"/>
          <w:color w:val="000000"/>
          <w:sz w:val="15"/>
          <w:szCs w:val="15"/>
        </w:rPr>
      </w:pPr>
      <w:r>
        <w:rPr>
          <w:rFonts w:ascii="宋体" w:hAnsi="宋体" w:hint="eastAsia"/>
          <w:color w:val="000000"/>
          <w:sz w:val="15"/>
          <w:szCs w:val="15"/>
        </w:rPr>
        <w:t xml:space="preserve"> 注：表中数据为适宜长度，实际铺装可根据情况调整分段长度</w:t>
      </w:r>
    </w:p>
    <w:p w14:paraId="1CF8106B" w14:textId="77777777" w:rsidR="001C4FA8" w:rsidRDefault="003064C9">
      <w:pPr>
        <w:pStyle w:val="2"/>
        <w:rPr>
          <w:rFonts w:ascii="宋体" w:hAnsi="宋体"/>
          <w:color w:val="000000"/>
        </w:rPr>
      </w:pPr>
      <w:bookmarkStart w:id="1013" w:name="_Toc10709262"/>
      <w:bookmarkStart w:id="1014" w:name="_Toc10729959"/>
      <w:bookmarkStart w:id="1015" w:name="_Toc21708825"/>
      <w:bookmarkStart w:id="1016" w:name="_Toc21972543"/>
      <w:bookmarkStart w:id="1017" w:name="_Toc29728035"/>
      <w:bookmarkStart w:id="1018" w:name="_Toc30008509"/>
      <w:bookmarkStart w:id="1019" w:name="_Toc30427254"/>
      <w:bookmarkStart w:id="1020" w:name="_Toc36203478"/>
      <w:bookmarkStart w:id="1021" w:name="_Toc37420517"/>
      <w:r>
        <w:rPr>
          <w:rFonts w:ascii="宋体" w:hAnsi="宋体" w:hint="eastAsia"/>
          <w:b/>
          <w:bCs/>
          <w:color w:val="000000"/>
        </w:rPr>
        <w:t>6.7</w:t>
      </w:r>
      <w:r>
        <w:rPr>
          <w:rFonts w:ascii="宋体" w:hAnsi="宋体" w:hint="eastAsia"/>
          <w:color w:val="000000"/>
        </w:rPr>
        <w:t xml:space="preserve">  </w:t>
      </w:r>
      <w:r>
        <w:rPr>
          <w:rFonts w:ascii="黑体" w:eastAsia="黑体" w:hAnsi="黑体" w:hint="eastAsia"/>
          <w:color w:val="000000"/>
        </w:rPr>
        <w:t>基 层 封 边</w:t>
      </w:r>
      <w:bookmarkEnd w:id="1013"/>
      <w:bookmarkEnd w:id="1014"/>
      <w:bookmarkEnd w:id="1015"/>
      <w:bookmarkEnd w:id="1016"/>
      <w:bookmarkEnd w:id="1017"/>
      <w:bookmarkEnd w:id="1018"/>
      <w:bookmarkEnd w:id="1019"/>
      <w:bookmarkEnd w:id="1020"/>
      <w:bookmarkEnd w:id="1021"/>
    </w:p>
    <w:p w14:paraId="739A8DD8" w14:textId="77777777" w:rsidR="001C4FA8" w:rsidRDefault="003064C9">
      <w:pPr>
        <w:adjustRightInd w:val="0"/>
        <w:snapToGrid w:val="0"/>
        <w:rPr>
          <w:rFonts w:ascii="宋体" w:hAnsi="宋体"/>
          <w:color w:val="000000"/>
          <w:szCs w:val="21"/>
        </w:rPr>
      </w:pPr>
      <w:r>
        <w:rPr>
          <w:rFonts w:ascii="宋体" w:hAnsi="宋体" w:hint="eastAsia"/>
          <w:b/>
          <w:color w:val="000000"/>
          <w:szCs w:val="21"/>
        </w:rPr>
        <w:t xml:space="preserve">6.7.1  </w:t>
      </w:r>
      <w:r>
        <w:rPr>
          <w:rFonts w:ascii="宋体" w:hAnsi="宋体" w:hint="eastAsia"/>
          <w:color w:val="000000"/>
          <w:szCs w:val="21"/>
        </w:rPr>
        <w:t>可以同时浇筑封边混凝土及立缘石基础。为缩短工期也可采用块石填充封边，</w:t>
      </w:r>
      <w:proofErr w:type="gramStart"/>
      <w:r>
        <w:rPr>
          <w:rFonts w:ascii="宋体" w:hAnsi="宋体" w:hint="eastAsia"/>
          <w:color w:val="000000"/>
          <w:szCs w:val="21"/>
        </w:rPr>
        <w:t>与基块同时</w:t>
      </w:r>
      <w:proofErr w:type="gramEnd"/>
      <w:r>
        <w:rPr>
          <w:rFonts w:ascii="宋体" w:hAnsi="宋体" w:hint="eastAsia"/>
          <w:color w:val="000000"/>
          <w:szCs w:val="21"/>
        </w:rPr>
        <w:t>灌缝成一个整体。</w:t>
      </w:r>
      <w:proofErr w:type="gramStart"/>
      <w:r>
        <w:rPr>
          <w:rFonts w:ascii="宋体" w:hAnsi="宋体" w:hint="eastAsia"/>
          <w:color w:val="000000"/>
          <w:szCs w:val="21"/>
        </w:rPr>
        <w:t>基块侧面</w:t>
      </w:r>
      <w:proofErr w:type="gramEnd"/>
      <w:r>
        <w:rPr>
          <w:rFonts w:ascii="宋体" w:hAnsi="宋体" w:hint="eastAsia"/>
          <w:color w:val="000000"/>
          <w:szCs w:val="21"/>
        </w:rPr>
        <w:t>都是斜面，垂直荷载通过斜面传荷，因此有横向推力。为约束横向力、保持基层稳定性，需在基层侧面设置封边结构。市政道路工程的路面在立缘石处的路面高程均低于两侧步道，有足够的支撑强度。封边结构只是</w:t>
      </w:r>
      <w:proofErr w:type="gramStart"/>
      <w:r>
        <w:rPr>
          <w:rFonts w:ascii="宋体" w:hAnsi="宋体" w:hint="eastAsia"/>
          <w:color w:val="000000"/>
          <w:szCs w:val="21"/>
        </w:rPr>
        <w:t>填充基块与</w:t>
      </w:r>
      <w:proofErr w:type="gramEnd"/>
      <w:r>
        <w:rPr>
          <w:rFonts w:ascii="宋体" w:hAnsi="宋体" w:hint="eastAsia"/>
          <w:color w:val="000000"/>
          <w:szCs w:val="21"/>
        </w:rPr>
        <w:t>路槽侧面的空间，并能保证有足够的强度和密实性。取材方便时，可用单规格块石填充。石料粒径宜为层厚的1/3~2/3，</w:t>
      </w:r>
      <w:proofErr w:type="gramStart"/>
      <w:r>
        <w:rPr>
          <w:rFonts w:ascii="宋体" w:hAnsi="宋体" w:hint="eastAsia"/>
          <w:color w:val="000000"/>
          <w:szCs w:val="21"/>
        </w:rPr>
        <w:t>填充后灌缝</w:t>
      </w:r>
      <w:proofErr w:type="gramEnd"/>
      <w:r>
        <w:rPr>
          <w:rFonts w:ascii="宋体" w:hAnsi="宋体" w:hint="eastAsia"/>
          <w:color w:val="000000"/>
          <w:szCs w:val="21"/>
        </w:rPr>
        <w:t>。</w:t>
      </w:r>
    </w:p>
    <w:p w14:paraId="44B1B9B7" w14:textId="28F492AD" w:rsidR="001C4FA8" w:rsidRPr="004649F8" w:rsidRDefault="003064C9" w:rsidP="000568CE">
      <w:pPr>
        <w:adjustRightInd w:val="0"/>
        <w:snapToGrid w:val="0"/>
      </w:pPr>
      <w:r>
        <w:rPr>
          <w:rFonts w:ascii="宋体" w:hAnsi="宋体" w:hint="eastAsia"/>
          <w:b/>
          <w:color w:val="000000"/>
          <w:szCs w:val="21"/>
        </w:rPr>
        <w:t xml:space="preserve">6.7.2  </w:t>
      </w:r>
      <w:r>
        <w:rPr>
          <w:rFonts w:ascii="宋体" w:hAnsi="宋体" w:hint="eastAsia"/>
          <w:color w:val="000000"/>
          <w:szCs w:val="21"/>
        </w:rPr>
        <w:t>本条为混凝土封边伸缩缝的施工做法，为防止缩缝扩散引起基层接缝开裂，缩缝位置宜避免</w:t>
      </w:r>
      <w:proofErr w:type="gramStart"/>
      <w:r>
        <w:rPr>
          <w:rFonts w:ascii="宋体" w:hAnsi="宋体" w:hint="eastAsia"/>
          <w:color w:val="000000"/>
          <w:szCs w:val="21"/>
        </w:rPr>
        <w:t>与基块接缝</w:t>
      </w:r>
      <w:proofErr w:type="gramEnd"/>
      <w:r>
        <w:rPr>
          <w:rFonts w:ascii="宋体" w:hAnsi="宋体" w:hint="eastAsia"/>
          <w:color w:val="000000"/>
          <w:szCs w:val="21"/>
        </w:rPr>
        <w:t>重合。</w:t>
      </w:r>
      <w:bookmarkStart w:id="1022" w:name="_Toc30008510"/>
      <w:bookmarkStart w:id="1023" w:name="_Toc21972544"/>
      <w:bookmarkStart w:id="1024" w:name="_Toc30427255"/>
      <w:bookmarkStart w:id="1025" w:name="_Toc10729960"/>
      <w:bookmarkStart w:id="1026" w:name="_Toc29728036"/>
      <w:bookmarkStart w:id="1027" w:name="_Toc21708826"/>
      <w:bookmarkStart w:id="1028" w:name="_Toc10709263"/>
    </w:p>
    <w:p w14:paraId="712E8522" w14:textId="77777777" w:rsidR="001C4FA8" w:rsidRDefault="003064C9">
      <w:pPr>
        <w:pStyle w:val="2"/>
        <w:rPr>
          <w:rFonts w:ascii="黑体" w:eastAsia="黑体" w:hAnsi="黑体"/>
          <w:color w:val="000000"/>
        </w:rPr>
      </w:pPr>
      <w:bookmarkStart w:id="1029" w:name="_Toc36203479"/>
      <w:bookmarkStart w:id="1030" w:name="_Toc37420518"/>
      <w:r>
        <w:rPr>
          <w:rFonts w:ascii="宋体" w:hAnsi="宋体" w:hint="eastAsia"/>
          <w:b/>
          <w:bCs/>
          <w:color w:val="000000"/>
        </w:rPr>
        <w:t>6.8</w:t>
      </w:r>
      <w:r>
        <w:rPr>
          <w:rFonts w:ascii="宋体" w:hAnsi="宋体" w:hint="eastAsia"/>
          <w:color w:val="000000"/>
        </w:rPr>
        <w:t xml:space="preserve">  </w:t>
      </w:r>
      <w:r>
        <w:rPr>
          <w:rFonts w:ascii="黑体" w:eastAsia="黑体" w:hAnsi="黑体" w:hint="eastAsia"/>
          <w:color w:val="000000"/>
        </w:rPr>
        <w:t>填 充 灌 缝 料</w:t>
      </w:r>
      <w:bookmarkEnd w:id="1022"/>
      <w:bookmarkEnd w:id="1023"/>
      <w:bookmarkEnd w:id="1024"/>
      <w:bookmarkEnd w:id="1025"/>
      <w:bookmarkEnd w:id="1026"/>
      <w:bookmarkEnd w:id="1027"/>
      <w:bookmarkEnd w:id="1028"/>
      <w:bookmarkEnd w:id="1029"/>
      <w:bookmarkEnd w:id="1030"/>
    </w:p>
    <w:p w14:paraId="20B65985" w14:textId="49ABC0A7" w:rsidR="001C4FA8" w:rsidRDefault="003064C9">
      <w:pPr>
        <w:adjustRightInd w:val="0"/>
        <w:snapToGrid w:val="0"/>
        <w:rPr>
          <w:rFonts w:ascii="宋体" w:hAnsi="宋体"/>
          <w:color w:val="000000"/>
          <w:szCs w:val="21"/>
        </w:rPr>
      </w:pPr>
      <w:r>
        <w:rPr>
          <w:rFonts w:ascii="宋体" w:hAnsi="宋体" w:hint="eastAsia"/>
          <w:b/>
          <w:color w:val="000000"/>
          <w:szCs w:val="21"/>
        </w:rPr>
        <w:lastRenderedPageBreak/>
        <w:t xml:space="preserve">6.8.1  </w:t>
      </w:r>
      <w:r>
        <w:rPr>
          <w:rFonts w:ascii="宋体" w:hAnsi="宋体" w:hint="eastAsia"/>
          <w:color w:val="000000"/>
          <w:szCs w:val="21"/>
        </w:rPr>
        <w:t>灌注灌缝料为施工中需着重注意的工序</w:t>
      </w:r>
      <w:r w:rsidR="003B68CC">
        <w:rPr>
          <w:rFonts w:ascii="宋体" w:hAnsi="宋体" w:hint="eastAsia"/>
          <w:color w:val="000000"/>
          <w:szCs w:val="21"/>
        </w:rPr>
        <w:t>。</w:t>
      </w:r>
      <w:r>
        <w:rPr>
          <w:rFonts w:ascii="宋体" w:hAnsi="宋体" w:hint="eastAsia"/>
          <w:color w:val="000000"/>
          <w:szCs w:val="21"/>
        </w:rPr>
        <w:t>灌</w:t>
      </w:r>
      <w:proofErr w:type="gramStart"/>
      <w:r>
        <w:rPr>
          <w:rFonts w:ascii="宋体" w:hAnsi="宋体" w:hint="eastAsia"/>
          <w:color w:val="000000"/>
          <w:szCs w:val="21"/>
        </w:rPr>
        <w:t>缝采用</w:t>
      </w:r>
      <w:proofErr w:type="gramEnd"/>
      <w:r>
        <w:rPr>
          <w:rFonts w:ascii="宋体" w:hAnsi="宋体" w:hint="eastAsia"/>
          <w:color w:val="000000"/>
          <w:szCs w:val="21"/>
        </w:rPr>
        <w:t>泵送注浆，因此灌缝料流动度的检测是保证顺利灌缝的必要条件。</w:t>
      </w:r>
    </w:p>
    <w:p w14:paraId="0E951A03" w14:textId="1F32C6BA" w:rsidR="001C4FA8" w:rsidRDefault="003064C9" w:rsidP="00FC35E2">
      <w:pPr>
        <w:rPr>
          <w:rFonts w:ascii="宋体" w:hAnsi="宋体"/>
          <w:color w:val="000000"/>
          <w:szCs w:val="21"/>
        </w:rPr>
      </w:pPr>
      <w:r>
        <w:rPr>
          <w:rFonts w:ascii="宋体" w:hAnsi="宋体" w:hint="eastAsia"/>
          <w:b/>
          <w:color w:val="000000"/>
          <w:szCs w:val="21"/>
        </w:rPr>
        <w:t xml:space="preserve">6.8.3  </w:t>
      </w:r>
      <w:r>
        <w:rPr>
          <w:rFonts w:ascii="宋体" w:hAnsi="宋体" w:hint="eastAsia"/>
          <w:color w:val="000000"/>
          <w:szCs w:val="21"/>
        </w:rPr>
        <w:t>为保证</w:t>
      </w:r>
      <w:r w:rsidR="00FC35E2">
        <w:rPr>
          <w:rFonts w:ascii="宋体" w:hAnsi="宋体" w:hint="eastAsia"/>
          <w:color w:val="000000"/>
          <w:szCs w:val="21"/>
        </w:rPr>
        <w:t>灌浆料</w:t>
      </w:r>
      <w:r>
        <w:rPr>
          <w:rFonts w:ascii="宋体" w:hAnsi="宋体" w:hint="eastAsia"/>
          <w:color w:val="000000"/>
          <w:szCs w:val="21"/>
        </w:rPr>
        <w:t>灌注顺利</w:t>
      </w:r>
      <w:r w:rsidR="003B68CC">
        <w:rPr>
          <w:rFonts w:ascii="宋体" w:hAnsi="宋体" w:hint="eastAsia"/>
          <w:color w:val="000000"/>
          <w:szCs w:val="21"/>
        </w:rPr>
        <w:t>、</w:t>
      </w:r>
      <w:r>
        <w:rPr>
          <w:rFonts w:ascii="宋体" w:hAnsi="宋体" w:hint="eastAsia"/>
          <w:color w:val="000000"/>
          <w:szCs w:val="21"/>
        </w:rPr>
        <w:t>防止干燥</w:t>
      </w:r>
      <w:proofErr w:type="gramStart"/>
      <w:r>
        <w:rPr>
          <w:rFonts w:ascii="宋体" w:hAnsi="宋体" w:hint="eastAsia"/>
          <w:color w:val="000000"/>
          <w:szCs w:val="21"/>
        </w:rPr>
        <w:t>的基块吸收</w:t>
      </w:r>
      <w:proofErr w:type="gramEnd"/>
      <w:r>
        <w:rPr>
          <w:rFonts w:ascii="宋体" w:hAnsi="宋体" w:hint="eastAsia"/>
          <w:color w:val="000000"/>
          <w:szCs w:val="21"/>
        </w:rPr>
        <w:t>灌缝料中水分</w:t>
      </w:r>
      <w:r w:rsidR="003B68CC">
        <w:rPr>
          <w:rFonts w:ascii="宋体" w:hAnsi="宋体" w:hint="eastAsia"/>
          <w:color w:val="000000"/>
          <w:szCs w:val="21"/>
        </w:rPr>
        <w:t>、</w:t>
      </w:r>
      <w:r>
        <w:rPr>
          <w:rFonts w:ascii="宋体" w:hAnsi="宋体" w:hint="eastAsia"/>
          <w:color w:val="000000"/>
          <w:szCs w:val="21"/>
        </w:rPr>
        <w:t>降低流动</w:t>
      </w:r>
      <w:proofErr w:type="gramStart"/>
      <w:r>
        <w:rPr>
          <w:rFonts w:ascii="宋体" w:hAnsi="宋体" w:hint="eastAsia"/>
          <w:color w:val="000000"/>
          <w:szCs w:val="21"/>
        </w:rPr>
        <w:t>度影响灌</w:t>
      </w:r>
      <w:proofErr w:type="gramEnd"/>
      <w:r>
        <w:rPr>
          <w:rFonts w:ascii="宋体" w:hAnsi="宋体" w:hint="eastAsia"/>
          <w:color w:val="000000"/>
          <w:szCs w:val="21"/>
        </w:rPr>
        <w:t>缝作业，必须</w:t>
      </w:r>
      <w:proofErr w:type="gramStart"/>
      <w:r>
        <w:rPr>
          <w:rFonts w:ascii="宋体" w:hAnsi="宋体" w:hint="eastAsia"/>
          <w:color w:val="000000"/>
          <w:szCs w:val="21"/>
        </w:rPr>
        <w:t>保证基块洒水</w:t>
      </w:r>
      <w:proofErr w:type="gramEnd"/>
      <w:r>
        <w:rPr>
          <w:rFonts w:ascii="宋体" w:hAnsi="宋体" w:hint="eastAsia"/>
          <w:color w:val="000000"/>
          <w:szCs w:val="21"/>
        </w:rPr>
        <w:t>湿润</w:t>
      </w:r>
      <w:r w:rsidR="003B68CC">
        <w:rPr>
          <w:rFonts w:ascii="宋体" w:hAnsi="宋体" w:hint="eastAsia"/>
          <w:color w:val="000000"/>
          <w:szCs w:val="21"/>
        </w:rPr>
        <w:t>，</w:t>
      </w:r>
      <w:r>
        <w:rPr>
          <w:rFonts w:ascii="宋体" w:hAnsi="宋体" w:hint="eastAsia"/>
          <w:color w:val="000000"/>
          <w:szCs w:val="21"/>
        </w:rPr>
        <w:t>但是过度喷水也会增加</w:t>
      </w:r>
      <w:r w:rsidR="00FC35E2">
        <w:rPr>
          <w:rFonts w:ascii="宋体" w:hAnsi="宋体" w:hint="eastAsia"/>
          <w:color w:val="000000"/>
          <w:szCs w:val="21"/>
        </w:rPr>
        <w:t>灌缝料</w:t>
      </w:r>
      <w:r>
        <w:rPr>
          <w:rFonts w:ascii="宋体" w:hAnsi="宋体" w:hint="eastAsia"/>
          <w:color w:val="000000"/>
          <w:szCs w:val="21"/>
        </w:rPr>
        <w:t>干缩量和发生离析的风险。</w:t>
      </w:r>
      <w:r w:rsidR="000568CE">
        <w:rPr>
          <w:rFonts w:ascii="宋体" w:hAnsi="宋体" w:hint="eastAsia"/>
          <w:color w:val="000000"/>
          <w:szCs w:val="21"/>
        </w:rPr>
        <w:t>因为降雨会使灌缝料出现离析及温度过高</w:t>
      </w:r>
      <w:proofErr w:type="gramStart"/>
      <w:r w:rsidR="000568CE">
        <w:rPr>
          <w:rFonts w:ascii="宋体" w:hAnsi="宋体" w:hint="eastAsia"/>
          <w:color w:val="000000"/>
          <w:szCs w:val="21"/>
        </w:rPr>
        <w:t>时灌缝容易</w:t>
      </w:r>
      <w:proofErr w:type="gramEnd"/>
      <w:r w:rsidR="000568CE">
        <w:rPr>
          <w:rFonts w:ascii="宋体" w:hAnsi="宋体" w:hint="eastAsia"/>
          <w:color w:val="000000"/>
          <w:szCs w:val="21"/>
        </w:rPr>
        <w:t>出现干缩裂缝而影响工程质量，因此</w:t>
      </w:r>
      <w:proofErr w:type="gramStart"/>
      <w:r>
        <w:rPr>
          <w:rFonts w:ascii="宋体" w:hAnsi="宋体" w:hint="eastAsia"/>
          <w:color w:val="000000"/>
          <w:szCs w:val="21"/>
        </w:rPr>
        <w:t>灌缝应避开</w:t>
      </w:r>
      <w:proofErr w:type="gramEnd"/>
      <w:r>
        <w:rPr>
          <w:rFonts w:ascii="宋体" w:hAnsi="宋体" w:hint="eastAsia"/>
          <w:color w:val="000000"/>
          <w:szCs w:val="21"/>
        </w:rPr>
        <w:t>降雨及高温。</w:t>
      </w:r>
    </w:p>
    <w:p w14:paraId="09139EA3" w14:textId="79FE9606" w:rsidR="001C4FA8" w:rsidRDefault="003064C9">
      <w:pPr>
        <w:rPr>
          <w:rFonts w:ascii="宋体" w:hAnsi="宋体"/>
          <w:color w:val="000000"/>
          <w:szCs w:val="21"/>
        </w:rPr>
      </w:pPr>
      <w:r>
        <w:rPr>
          <w:rFonts w:ascii="宋体" w:hAnsi="宋体" w:hint="eastAsia"/>
          <w:b/>
          <w:color w:val="000000"/>
          <w:szCs w:val="21"/>
        </w:rPr>
        <w:t xml:space="preserve">6.8.4  </w:t>
      </w:r>
      <w:r>
        <w:rPr>
          <w:rFonts w:ascii="宋体" w:hAnsi="宋体" w:hint="eastAsia"/>
          <w:color w:val="000000"/>
          <w:szCs w:val="21"/>
        </w:rPr>
        <w:t>灌缝料为湿法作业，其运输、灌注和养生过程需要在零度以上的温度进行。如灌缝料</w:t>
      </w:r>
      <w:bookmarkStart w:id="1031" w:name="OLE_LINK158"/>
      <w:bookmarkStart w:id="1032" w:name="OLE_LINK157"/>
      <w:r>
        <w:rPr>
          <w:rFonts w:ascii="宋体" w:hAnsi="宋体" w:hint="eastAsia"/>
          <w:color w:val="000000"/>
          <w:szCs w:val="21"/>
        </w:rPr>
        <w:t>在养生期间尚未达到设计强度</w:t>
      </w:r>
      <w:bookmarkEnd w:id="1031"/>
      <w:bookmarkEnd w:id="1032"/>
      <w:r>
        <w:rPr>
          <w:rFonts w:ascii="宋体" w:hAnsi="宋体" w:hint="eastAsia"/>
          <w:color w:val="000000"/>
          <w:szCs w:val="21"/>
        </w:rPr>
        <w:t>，</w:t>
      </w:r>
      <w:bookmarkStart w:id="1033" w:name="OLE_LINK159"/>
      <w:bookmarkStart w:id="1034" w:name="OLE_LINK160"/>
      <w:r>
        <w:rPr>
          <w:rFonts w:ascii="宋体" w:hAnsi="宋体" w:hint="eastAsia"/>
          <w:color w:val="000000"/>
          <w:szCs w:val="21"/>
        </w:rPr>
        <w:t>遇低温</w:t>
      </w:r>
      <w:bookmarkEnd w:id="1033"/>
      <w:bookmarkEnd w:id="1034"/>
      <w:r w:rsidR="000568CE">
        <w:rPr>
          <w:rFonts w:ascii="宋体" w:hAnsi="宋体" w:hint="eastAsia"/>
          <w:color w:val="000000"/>
          <w:szCs w:val="21"/>
        </w:rPr>
        <w:t>容易</w:t>
      </w:r>
      <w:r>
        <w:rPr>
          <w:rFonts w:ascii="宋体" w:hAnsi="宋体" w:hint="eastAsia"/>
          <w:color w:val="000000"/>
          <w:szCs w:val="21"/>
        </w:rPr>
        <w:t>形成假凝，可能会降低结构强度和使用寿命。2016年11月13日长春市菜市北街装配式基层灌缝作业，日间气温在+5C°，夜间气温-3 C°</w:t>
      </w:r>
      <w:r w:rsidR="000568CE">
        <w:rPr>
          <w:rFonts w:ascii="宋体" w:hAnsi="宋体" w:hint="eastAsia"/>
          <w:color w:val="000000"/>
          <w:szCs w:val="21"/>
        </w:rPr>
        <w:t>。</w:t>
      </w:r>
      <w:r>
        <w:rPr>
          <w:rFonts w:ascii="宋体" w:hAnsi="宋体" w:hint="eastAsia"/>
          <w:color w:val="000000"/>
          <w:szCs w:val="21"/>
        </w:rPr>
        <w:t>基层接缝顶部的砂浆由于夜间气温低，砂浆尚未完成终凝，</w:t>
      </w:r>
      <w:proofErr w:type="gramStart"/>
      <w:r>
        <w:rPr>
          <w:rFonts w:ascii="宋体" w:hAnsi="宋体" w:hint="eastAsia"/>
          <w:color w:val="000000"/>
          <w:szCs w:val="21"/>
        </w:rPr>
        <w:t>在基块顶面</w:t>
      </w:r>
      <w:proofErr w:type="gramEnd"/>
      <w:r>
        <w:rPr>
          <w:rFonts w:ascii="宋体" w:hAnsi="宋体" w:hint="eastAsia"/>
          <w:color w:val="000000"/>
          <w:szCs w:val="21"/>
        </w:rPr>
        <w:t>深度10毫米厚度内</w:t>
      </w:r>
      <w:bookmarkStart w:id="1035" w:name="OLE_LINK173"/>
      <w:bookmarkStart w:id="1036" w:name="OLE_LINK174"/>
      <w:r>
        <w:rPr>
          <w:rFonts w:ascii="宋体" w:hAnsi="宋体" w:hint="eastAsia"/>
          <w:color w:val="000000"/>
          <w:szCs w:val="21"/>
        </w:rPr>
        <w:t>，出现有含有微小气泡状的浮渣，</w:t>
      </w:r>
      <w:bookmarkEnd w:id="1035"/>
      <w:bookmarkEnd w:id="1036"/>
      <w:r>
        <w:rPr>
          <w:rFonts w:ascii="宋体" w:hAnsi="宋体" w:hint="eastAsia"/>
          <w:color w:val="000000"/>
          <w:szCs w:val="21"/>
        </w:rPr>
        <w:t>强度低，浮渣容易清除并与正常凝固的砂浆之间有明显分界面。第二年春季，将砂浆表面浮渣清除后罩面，并未出现质量问题。</w:t>
      </w:r>
    </w:p>
    <w:p w14:paraId="50B999DF" w14:textId="77777777" w:rsidR="001C4FA8" w:rsidRDefault="003064C9">
      <w:pPr>
        <w:adjustRightInd w:val="0"/>
        <w:snapToGrid w:val="0"/>
        <w:rPr>
          <w:rFonts w:ascii="宋体" w:hAnsi="宋体"/>
          <w:color w:val="000000"/>
        </w:rPr>
      </w:pPr>
      <w:r>
        <w:rPr>
          <w:rFonts w:ascii="宋体" w:hAnsi="宋体" w:hint="eastAsia"/>
          <w:b/>
          <w:color w:val="000000"/>
          <w:szCs w:val="21"/>
        </w:rPr>
        <w:t xml:space="preserve">6.8.7  </w:t>
      </w:r>
      <w:r>
        <w:rPr>
          <w:rFonts w:ascii="宋体" w:hAnsi="宋体" w:hint="eastAsia"/>
          <w:color w:val="000000"/>
          <w:szCs w:val="21"/>
        </w:rPr>
        <w:t>灌缝料作业，应保证灌缝料灌注饱满，灌</w:t>
      </w:r>
      <w:proofErr w:type="gramStart"/>
      <w:r>
        <w:rPr>
          <w:rFonts w:ascii="宋体" w:hAnsi="宋体" w:hint="eastAsia"/>
          <w:color w:val="000000"/>
          <w:szCs w:val="21"/>
        </w:rPr>
        <w:t>缝高度</w:t>
      </w:r>
      <w:proofErr w:type="gramEnd"/>
      <w:r>
        <w:rPr>
          <w:rFonts w:ascii="宋体" w:hAnsi="宋体" w:hint="eastAsia"/>
          <w:color w:val="000000"/>
          <w:szCs w:val="21"/>
        </w:rPr>
        <w:t>应超过定位</w:t>
      </w:r>
      <w:proofErr w:type="gramStart"/>
      <w:r>
        <w:rPr>
          <w:rFonts w:ascii="宋体" w:hAnsi="宋体" w:hint="eastAsia"/>
          <w:color w:val="000000"/>
          <w:szCs w:val="21"/>
        </w:rPr>
        <w:t>肋</w:t>
      </w:r>
      <w:proofErr w:type="gramEnd"/>
      <w:r>
        <w:rPr>
          <w:rFonts w:ascii="宋体" w:hAnsi="宋体" w:hint="eastAsia"/>
          <w:color w:val="000000"/>
          <w:szCs w:val="21"/>
        </w:rPr>
        <w:t>高度，三角区内可嵌入沥青混合料。</w:t>
      </w:r>
      <w:r>
        <w:rPr>
          <w:rFonts w:ascii="宋体" w:hAnsi="宋体" w:hint="eastAsia"/>
          <w:color w:val="000000"/>
        </w:rPr>
        <w:t>灌缝顶面出现漏斗现象时，应及时补充填满。</w:t>
      </w:r>
    </w:p>
    <w:p w14:paraId="7B50E4DD" w14:textId="77777777" w:rsidR="001C4FA8" w:rsidRDefault="003064C9">
      <w:pPr>
        <w:pStyle w:val="2"/>
        <w:rPr>
          <w:rFonts w:ascii="宋体" w:hAnsi="宋体"/>
          <w:color w:val="000000"/>
        </w:rPr>
      </w:pPr>
      <w:bookmarkStart w:id="1037" w:name="_Toc29728037"/>
      <w:bookmarkStart w:id="1038" w:name="_Toc30427256"/>
      <w:bookmarkStart w:id="1039" w:name="_Toc21972545"/>
      <w:bookmarkStart w:id="1040" w:name="_Toc21708827"/>
      <w:bookmarkStart w:id="1041" w:name="_Toc30008511"/>
      <w:bookmarkStart w:id="1042" w:name="_Toc36203480"/>
      <w:bookmarkStart w:id="1043" w:name="_Toc37420519"/>
      <w:r>
        <w:rPr>
          <w:rFonts w:ascii="宋体" w:hAnsi="宋体" w:hint="eastAsia"/>
          <w:b/>
          <w:bCs/>
          <w:color w:val="000000"/>
        </w:rPr>
        <w:t>6.9</w:t>
      </w:r>
      <w:r>
        <w:rPr>
          <w:rFonts w:ascii="宋体" w:hAnsi="宋体" w:hint="eastAsia"/>
          <w:color w:val="000000"/>
        </w:rPr>
        <w:t xml:space="preserve">  </w:t>
      </w:r>
      <w:r>
        <w:rPr>
          <w:rFonts w:ascii="黑体" w:eastAsia="黑体" w:hAnsi="黑体" w:hint="eastAsia"/>
          <w:color w:val="000000"/>
        </w:rPr>
        <w:t>面  层</w:t>
      </w:r>
      <w:bookmarkEnd w:id="1037"/>
      <w:bookmarkEnd w:id="1038"/>
      <w:bookmarkEnd w:id="1039"/>
      <w:bookmarkEnd w:id="1040"/>
      <w:bookmarkEnd w:id="1041"/>
      <w:bookmarkEnd w:id="1042"/>
      <w:bookmarkEnd w:id="1043"/>
    </w:p>
    <w:p w14:paraId="6968DEDB" w14:textId="36CE56D2" w:rsidR="001C4FA8" w:rsidRDefault="003064C9">
      <w:pPr>
        <w:rPr>
          <w:rFonts w:ascii="宋体" w:hAnsi="宋体"/>
          <w:bCs/>
          <w:color w:val="000000"/>
          <w:szCs w:val="21"/>
        </w:rPr>
      </w:pPr>
      <w:r>
        <w:rPr>
          <w:rFonts w:ascii="宋体" w:hAnsi="宋体" w:hint="eastAsia"/>
          <w:b/>
          <w:color w:val="000000"/>
          <w:szCs w:val="21"/>
        </w:rPr>
        <w:t xml:space="preserve">6.9.1  </w:t>
      </w:r>
      <w:proofErr w:type="gramStart"/>
      <w:r>
        <w:rPr>
          <w:rFonts w:ascii="宋体" w:hAnsi="宋体" w:hint="eastAsia"/>
          <w:bCs/>
          <w:color w:val="000000"/>
          <w:szCs w:val="21"/>
        </w:rPr>
        <w:t>由于基块上</w:t>
      </w:r>
      <w:proofErr w:type="gramEnd"/>
      <w:r>
        <w:rPr>
          <w:rFonts w:ascii="宋体" w:hAnsi="宋体" w:hint="eastAsia"/>
          <w:bCs/>
          <w:color w:val="000000"/>
          <w:szCs w:val="21"/>
        </w:rPr>
        <w:t>表面设有沟槽，</w:t>
      </w:r>
      <w:proofErr w:type="gramStart"/>
      <w:r>
        <w:rPr>
          <w:rFonts w:ascii="宋体" w:hAnsi="宋体" w:hint="eastAsia"/>
          <w:bCs/>
          <w:color w:val="000000"/>
          <w:szCs w:val="21"/>
        </w:rPr>
        <w:t>相邻基块之间</w:t>
      </w:r>
      <w:proofErr w:type="gramEnd"/>
      <w:r>
        <w:rPr>
          <w:rFonts w:ascii="宋体" w:hAnsi="宋体" w:hint="eastAsia"/>
          <w:bCs/>
          <w:color w:val="000000"/>
          <w:szCs w:val="21"/>
        </w:rPr>
        <w:t>留有三角形沥青混合料嵌料区域</w:t>
      </w:r>
      <w:r w:rsidR="000568CE">
        <w:rPr>
          <w:rFonts w:ascii="宋体" w:hAnsi="宋体" w:hint="eastAsia"/>
          <w:bCs/>
          <w:color w:val="000000"/>
          <w:szCs w:val="21"/>
        </w:rPr>
        <w:t>，</w:t>
      </w:r>
      <w:r>
        <w:rPr>
          <w:rFonts w:ascii="宋体" w:hAnsi="宋体" w:hint="eastAsia"/>
          <w:bCs/>
          <w:color w:val="000000"/>
          <w:szCs w:val="21"/>
        </w:rPr>
        <w:t>因此需要增加10mm厚的沥青混合料量作为找平量，并对</w:t>
      </w:r>
      <w:proofErr w:type="gramStart"/>
      <w:r>
        <w:rPr>
          <w:rFonts w:ascii="宋体" w:hAnsi="宋体" w:hint="eastAsia"/>
          <w:bCs/>
          <w:color w:val="000000"/>
          <w:szCs w:val="21"/>
        </w:rPr>
        <w:t>基块顶</w:t>
      </w:r>
      <w:proofErr w:type="gramEnd"/>
      <w:r>
        <w:rPr>
          <w:rFonts w:ascii="宋体" w:hAnsi="宋体" w:hint="eastAsia"/>
          <w:bCs/>
          <w:color w:val="000000"/>
          <w:szCs w:val="21"/>
        </w:rPr>
        <w:t>面的不平整进行找平。</w:t>
      </w:r>
      <w:r>
        <w:rPr>
          <w:rFonts w:ascii="宋体" w:hAnsi="宋体" w:hint="eastAsia"/>
          <w:szCs w:val="21"/>
        </w:rPr>
        <w:t>此厚度需列入工程量，但不作为面层验收厚度。</w:t>
      </w:r>
    </w:p>
    <w:p w14:paraId="773A590A" w14:textId="77777777" w:rsidR="001C4FA8" w:rsidRDefault="003064C9">
      <w:pPr>
        <w:pStyle w:val="2"/>
        <w:rPr>
          <w:rFonts w:ascii="宋体" w:hAnsi="宋体"/>
          <w:color w:val="000000"/>
        </w:rPr>
      </w:pPr>
      <w:bookmarkStart w:id="1044" w:name="_Toc10709264"/>
      <w:bookmarkStart w:id="1045" w:name="_Toc10729961"/>
      <w:bookmarkStart w:id="1046" w:name="_Toc21708828"/>
      <w:bookmarkStart w:id="1047" w:name="_Toc21972546"/>
      <w:bookmarkStart w:id="1048" w:name="_Toc29728038"/>
      <w:bookmarkStart w:id="1049" w:name="_Toc30008512"/>
      <w:bookmarkStart w:id="1050" w:name="_Toc30427257"/>
      <w:bookmarkStart w:id="1051" w:name="_Toc36203481"/>
      <w:bookmarkStart w:id="1052" w:name="_Toc37420520"/>
      <w:r>
        <w:rPr>
          <w:rFonts w:ascii="宋体" w:hAnsi="宋体" w:hint="eastAsia"/>
          <w:b/>
          <w:bCs/>
          <w:color w:val="000000"/>
        </w:rPr>
        <w:t>6.10</w:t>
      </w:r>
      <w:bookmarkEnd w:id="1044"/>
      <w:r>
        <w:rPr>
          <w:rFonts w:ascii="宋体" w:hAnsi="宋体" w:hint="eastAsia"/>
          <w:color w:val="000000"/>
        </w:rPr>
        <w:t xml:space="preserve">  </w:t>
      </w:r>
      <w:r>
        <w:rPr>
          <w:rFonts w:ascii="黑体" w:eastAsia="黑体" w:hAnsi="黑体" w:hint="eastAsia"/>
          <w:color w:val="000000"/>
        </w:rPr>
        <w:t>附 属 结 构</w:t>
      </w:r>
      <w:bookmarkEnd w:id="1045"/>
      <w:bookmarkEnd w:id="1046"/>
      <w:bookmarkEnd w:id="1047"/>
      <w:bookmarkEnd w:id="1048"/>
      <w:bookmarkEnd w:id="1049"/>
      <w:bookmarkEnd w:id="1050"/>
      <w:bookmarkEnd w:id="1051"/>
      <w:bookmarkEnd w:id="1052"/>
    </w:p>
    <w:p w14:paraId="1476BA8A" w14:textId="02FFE099" w:rsidR="001C4FA8" w:rsidRDefault="003064C9">
      <w:pPr>
        <w:rPr>
          <w:rFonts w:ascii="宋体" w:hAnsi="宋体"/>
          <w:sz w:val="15"/>
          <w:szCs w:val="15"/>
        </w:rPr>
      </w:pPr>
      <w:r>
        <w:rPr>
          <w:rFonts w:ascii="宋体" w:hAnsi="宋体" w:hint="eastAsia"/>
          <w:b/>
          <w:color w:val="000000"/>
          <w:szCs w:val="21"/>
        </w:rPr>
        <w:t xml:space="preserve">6.10.1  </w:t>
      </w:r>
      <w:r>
        <w:rPr>
          <w:rFonts w:ascii="宋体" w:hAnsi="宋体" w:hint="eastAsia"/>
          <w:color w:val="000000"/>
          <w:szCs w:val="21"/>
        </w:rPr>
        <w:t>根据大量长春市装配式基层工程</w:t>
      </w:r>
      <w:r w:rsidR="003B68CC">
        <w:rPr>
          <w:rFonts w:ascii="宋体" w:hAnsi="宋体" w:hint="eastAsia"/>
          <w:color w:val="000000"/>
          <w:szCs w:val="21"/>
        </w:rPr>
        <w:t>回访</w:t>
      </w:r>
      <w:r>
        <w:rPr>
          <w:rFonts w:ascii="宋体" w:hAnsi="宋体" w:hint="eastAsia"/>
          <w:color w:val="000000"/>
          <w:szCs w:val="21"/>
        </w:rPr>
        <w:t>发现，在雨水连接管埋深小于1.2m处，路面</w:t>
      </w:r>
      <w:r w:rsidR="003B68CC">
        <w:rPr>
          <w:rFonts w:ascii="宋体" w:hAnsi="宋体" w:hint="eastAsia"/>
          <w:color w:val="000000"/>
          <w:szCs w:val="21"/>
        </w:rPr>
        <w:t>易</w:t>
      </w:r>
      <w:r>
        <w:rPr>
          <w:rFonts w:ascii="宋体" w:hAnsi="宋体" w:hint="eastAsia"/>
          <w:color w:val="000000"/>
          <w:szCs w:val="21"/>
        </w:rPr>
        <w:t>出现开裂。因此为减少连接管处横缝，</w:t>
      </w:r>
      <w:r w:rsidR="003B68CC">
        <w:rPr>
          <w:rFonts w:ascii="宋体" w:hAnsi="宋体" w:hint="eastAsia"/>
          <w:color w:val="000000"/>
          <w:szCs w:val="21"/>
        </w:rPr>
        <w:t>需</w:t>
      </w:r>
      <w:r>
        <w:rPr>
          <w:rFonts w:ascii="宋体" w:hAnsi="宋体" w:hint="eastAsia"/>
          <w:color w:val="000000"/>
          <w:szCs w:val="21"/>
        </w:rPr>
        <w:t>保证连接管管道埋深</w:t>
      </w:r>
      <w:r w:rsidR="003B68CC">
        <w:rPr>
          <w:rFonts w:ascii="宋体" w:hAnsi="宋体" w:hint="eastAsia"/>
          <w:color w:val="000000"/>
          <w:szCs w:val="21"/>
        </w:rPr>
        <w:t>低于</w:t>
      </w:r>
      <w:r>
        <w:rPr>
          <w:rFonts w:ascii="宋体" w:hAnsi="宋体" w:hint="eastAsia"/>
          <w:color w:val="000000"/>
          <w:szCs w:val="21"/>
        </w:rPr>
        <w:t>当地平均冻胀深度，如有</w:t>
      </w:r>
      <w:proofErr w:type="gramStart"/>
      <w:r>
        <w:rPr>
          <w:rFonts w:ascii="宋体" w:hAnsi="宋体" w:hint="eastAsia"/>
          <w:color w:val="000000"/>
          <w:szCs w:val="21"/>
        </w:rPr>
        <w:t>不足换填碎石</w:t>
      </w:r>
      <w:proofErr w:type="gramEnd"/>
      <w:r>
        <w:rPr>
          <w:rFonts w:ascii="宋体" w:hAnsi="宋体" w:hint="eastAsia"/>
          <w:color w:val="000000"/>
          <w:szCs w:val="21"/>
        </w:rPr>
        <w:t>的方法。雨水口是否设置</w:t>
      </w:r>
      <w:proofErr w:type="gramStart"/>
      <w:r>
        <w:rPr>
          <w:rFonts w:ascii="宋体" w:hAnsi="宋体" w:hint="eastAsia"/>
          <w:color w:val="000000"/>
          <w:szCs w:val="21"/>
        </w:rPr>
        <w:t>沉淀槽由实际</w:t>
      </w:r>
      <w:proofErr w:type="gramEnd"/>
      <w:r>
        <w:rPr>
          <w:rFonts w:ascii="宋体" w:hAnsi="宋体" w:hint="eastAsia"/>
          <w:color w:val="000000"/>
          <w:szCs w:val="21"/>
        </w:rPr>
        <w:t>工程确定。</w:t>
      </w:r>
    </w:p>
    <w:p w14:paraId="29DEF4CF" w14:textId="77777777" w:rsidR="001C4FA8" w:rsidRDefault="001C4FA8">
      <w:pPr>
        <w:adjustRightInd w:val="0"/>
        <w:snapToGrid w:val="0"/>
        <w:rPr>
          <w:rFonts w:ascii="宋体" w:hAnsi="宋体"/>
          <w:color w:val="000000"/>
          <w:szCs w:val="21"/>
        </w:rPr>
      </w:pPr>
    </w:p>
    <w:p w14:paraId="69627746" w14:textId="77777777" w:rsidR="001C4FA8" w:rsidRDefault="001C4FA8">
      <w:pPr>
        <w:rPr>
          <w:b/>
        </w:rPr>
      </w:pPr>
    </w:p>
    <w:p w14:paraId="01869C9D" w14:textId="77777777" w:rsidR="001C4FA8" w:rsidRDefault="001C4FA8">
      <w:pPr>
        <w:rPr>
          <w:b/>
        </w:rPr>
      </w:pPr>
    </w:p>
    <w:p w14:paraId="2432E0E5" w14:textId="77777777" w:rsidR="001C4FA8" w:rsidRDefault="001C4FA8">
      <w:pPr>
        <w:rPr>
          <w:b/>
        </w:rPr>
      </w:pPr>
    </w:p>
    <w:p w14:paraId="1216466F" w14:textId="77777777" w:rsidR="001C4FA8" w:rsidRDefault="001C4FA8">
      <w:pPr>
        <w:rPr>
          <w:b/>
        </w:rPr>
      </w:pPr>
    </w:p>
    <w:p w14:paraId="7B98D10F" w14:textId="77777777" w:rsidR="001C4FA8" w:rsidRDefault="003064C9">
      <w:pPr>
        <w:pStyle w:val="1"/>
        <w:rPr>
          <w:rFonts w:ascii="宋体" w:hAnsi="宋体"/>
          <w:b w:val="0"/>
          <w:bCs w:val="0"/>
        </w:rPr>
      </w:pPr>
      <w:bookmarkStart w:id="1053" w:name="_Toc6468716"/>
      <w:bookmarkStart w:id="1054" w:name="_Toc30427258"/>
      <w:bookmarkStart w:id="1055" w:name="_Toc29728039"/>
      <w:bookmarkStart w:id="1056" w:name="_Toc30008513"/>
      <w:bookmarkStart w:id="1057" w:name="_Toc6821917"/>
      <w:bookmarkStart w:id="1058" w:name="_Toc36203482"/>
      <w:bookmarkStart w:id="1059" w:name="_Toc37420521"/>
      <w:r>
        <w:rPr>
          <w:rFonts w:ascii="宋体" w:hAnsi="宋体" w:hint="eastAsia"/>
        </w:rPr>
        <w:lastRenderedPageBreak/>
        <w:t>7</w:t>
      </w:r>
      <w:r>
        <w:rPr>
          <w:rFonts w:ascii="宋体" w:hAnsi="宋体"/>
          <w:b w:val="0"/>
          <w:bCs w:val="0"/>
        </w:rPr>
        <w:t xml:space="preserve">  </w:t>
      </w:r>
      <w:r>
        <w:rPr>
          <w:rFonts w:ascii="宋体" w:hAnsi="宋体" w:hint="eastAsia"/>
          <w:b w:val="0"/>
          <w:bCs w:val="0"/>
        </w:rPr>
        <w:t>检验与</w:t>
      </w:r>
      <w:r>
        <w:rPr>
          <w:rFonts w:ascii="宋体" w:hAnsi="宋体"/>
          <w:b w:val="0"/>
          <w:bCs w:val="0"/>
        </w:rPr>
        <w:t>验收</w:t>
      </w:r>
      <w:bookmarkEnd w:id="1053"/>
      <w:bookmarkEnd w:id="1054"/>
      <w:bookmarkEnd w:id="1055"/>
      <w:bookmarkEnd w:id="1056"/>
      <w:bookmarkEnd w:id="1057"/>
      <w:bookmarkEnd w:id="1058"/>
      <w:bookmarkEnd w:id="1059"/>
    </w:p>
    <w:p w14:paraId="30992A41" w14:textId="77777777" w:rsidR="001C4FA8" w:rsidRDefault="003064C9">
      <w:pPr>
        <w:pStyle w:val="2"/>
        <w:snapToGrid/>
        <w:spacing w:line="240" w:lineRule="auto"/>
        <w:rPr>
          <w:rFonts w:ascii="宋体" w:hAnsi="宋体"/>
        </w:rPr>
      </w:pPr>
      <w:bookmarkStart w:id="1060" w:name="_Toc6468717"/>
      <w:bookmarkStart w:id="1061" w:name="_Toc6821918"/>
      <w:bookmarkStart w:id="1062" w:name="_Toc29728040"/>
      <w:bookmarkStart w:id="1063" w:name="_Toc30008514"/>
      <w:bookmarkStart w:id="1064" w:name="_Toc30427259"/>
      <w:bookmarkStart w:id="1065" w:name="_Toc36203483"/>
      <w:bookmarkStart w:id="1066" w:name="_Toc37420522"/>
      <w:r>
        <w:rPr>
          <w:rFonts w:ascii="宋体" w:hAnsi="宋体" w:hint="eastAsia"/>
          <w:b/>
          <w:bCs/>
        </w:rPr>
        <w:t>7.2</w:t>
      </w:r>
      <w:bookmarkEnd w:id="1060"/>
      <w:bookmarkEnd w:id="1061"/>
      <w:r>
        <w:rPr>
          <w:rFonts w:ascii="宋体" w:hAnsi="宋体" w:hint="eastAsia"/>
        </w:rPr>
        <w:t xml:space="preserve">  </w:t>
      </w:r>
      <w:r>
        <w:rPr>
          <w:rFonts w:ascii="黑体" w:eastAsia="黑体" w:hAnsi="黑体" w:hint="eastAsia"/>
        </w:rPr>
        <w:t>底 基 层</w:t>
      </w:r>
      <w:bookmarkEnd w:id="1062"/>
      <w:bookmarkEnd w:id="1063"/>
      <w:bookmarkEnd w:id="1064"/>
      <w:bookmarkEnd w:id="1065"/>
      <w:bookmarkEnd w:id="1066"/>
    </w:p>
    <w:p w14:paraId="7EF6D88D" w14:textId="77777777" w:rsidR="001C4FA8" w:rsidRDefault="003064C9">
      <w:pPr>
        <w:rPr>
          <w:rFonts w:ascii="宋体" w:hAnsi="宋体"/>
        </w:rPr>
      </w:pPr>
      <w:r>
        <w:rPr>
          <w:rFonts w:ascii="宋体" w:hAnsi="宋体" w:hint="eastAsia"/>
          <w:b/>
          <w:bCs/>
        </w:rPr>
        <w:t>7.2.1</w:t>
      </w:r>
      <w:r>
        <w:rPr>
          <w:rFonts w:ascii="宋体" w:hAnsi="宋体" w:hint="eastAsia"/>
        </w:rPr>
        <w:t xml:space="preserve">  规定了无机结合料、粒料类下基层</w:t>
      </w:r>
      <w:r>
        <w:rPr>
          <w:rFonts w:ascii="宋体" w:hAnsi="宋体"/>
        </w:rPr>
        <w:t>允许偏差</w:t>
      </w:r>
      <w:r>
        <w:rPr>
          <w:rFonts w:ascii="宋体" w:hAnsi="宋体" w:hint="eastAsia"/>
        </w:rPr>
        <w:t>。装配式基层不同于摊铺碾压成型的基层，需要严格控制下基层、隔离层、基层的平整度才能保证面层平整。</w:t>
      </w:r>
    </w:p>
    <w:p w14:paraId="5EDE8A5D" w14:textId="77777777" w:rsidR="001C4FA8" w:rsidRDefault="003064C9">
      <w:pPr>
        <w:pStyle w:val="2"/>
        <w:snapToGrid/>
        <w:spacing w:line="240" w:lineRule="auto"/>
        <w:rPr>
          <w:rFonts w:ascii="宋体" w:hAnsi="宋体"/>
        </w:rPr>
      </w:pPr>
      <w:bookmarkStart w:id="1067" w:name="_Toc6468718"/>
      <w:bookmarkStart w:id="1068" w:name="_Toc6821919"/>
      <w:bookmarkStart w:id="1069" w:name="_Toc29728041"/>
      <w:bookmarkStart w:id="1070" w:name="_Toc30008515"/>
      <w:bookmarkStart w:id="1071" w:name="_Toc30427260"/>
      <w:bookmarkStart w:id="1072" w:name="_Toc36203484"/>
      <w:bookmarkStart w:id="1073" w:name="_Toc37420523"/>
      <w:r>
        <w:rPr>
          <w:rFonts w:ascii="宋体" w:hAnsi="宋体" w:hint="eastAsia"/>
          <w:b/>
          <w:bCs/>
        </w:rPr>
        <w:t>7</w:t>
      </w:r>
      <w:r>
        <w:rPr>
          <w:rFonts w:ascii="宋体" w:hAnsi="宋体"/>
          <w:b/>
          <w:bCs/>
        </w:rPr>
        <w:t>.</w:t>
      </w:r>
      <w:r>
        <w:rPr>
          <w:rFonts w:ascii="宋体" w:hAnsi="宋体" w:hint="eastAsia"/>
          <w:b/>
          <w:bCs/>
        </w:rPr>
        <w:t>3</w:t>
      </w:r>
      <w:bookmarkEnd w:id="1067"/>
      <w:r>
        <w:rPr>
          <w:rFonts w:ascii="宋体" w:hAnsi="宋体" w:hint="eastAsia"/>
        </w:rPr>
        <w:t xml:space="preserve">  </w:t>
      </w:r>
      <w:r>
        <w:rPr>
          <w:rFonts w:ascii="黑体" w:eastAsia="黑体" w:hAnsi="黑体" w:hint="eastAsia"/>
        </w:rPr>
        <w:t>隔 离 层</w:t>
      </w:r>
      <w:bookmarkEnd w:id="1068"/>
      <w:bookmarkEnd w:id="1069"/>
      <w:bookmarkEnd w:id="1070"/>
      <w:bookmarkEnd w:id="1071"/>
      <w:bookmarkEnd w:id="1072"/>
      <w:bookmarkEnd w:id="1073"/>
    </w:p>
    <w:p w14:paraId="2DF0182D" w14:textId="65707FE3" w:rsidR="001C4FA8" w:rsidRDefault="003064C9">
      <w:pPr>
        <w:rPr>
          <w:rFonts w:ascii="宋体" w:hAnsi="宋体"/>
        </w:rPr>
      </w:pPr>
      <w:r>
        <w:rPr>
          <w:rFonts w:ascii="宋体" w:hAnsi="宋体" w:hint="eastAsia"/>
          <w:b/>
          <w:bCs/>
          <w:szCs w:val="21"/>
        </w:rPr>
        <w:t>7.3.4</w:t>
      </w:r>
      <w:r>
        <w:rPr>
          <w:rFonts w:ascii="宋体" w:hAnsi="宋体" w:hint="eastAsia"/>
          <w:szCs w:val="21"/>
        </w:rPr>
        <w:t xml:space="preserve">   规定了隔离层允许偏差，便于控制基层顶面允许偏差。</w:t>
      </w:r>
      <w:proofErr w:type="gramStart"/>
      <w:r>
        <w:rPr>
          <w:rFonts w:ascii="宋体" w:hAnsi="宋体" w:hint="eastAsia"/>
        </w:rPr>
        <w:t>下基层纵断高程</w:t>
      </w:r>
      <w:proofErr w:type="gramEnd"/>
      <w:r>
        <w:rPr>
          <w:rFonts w:ascii="宋体" w:hAnsi="宋体" w:hint="eastAsia"/>
        </w:rPr>
        <w:t>允许偏差为±20mm，</w:t>
      </w:r>
      <w:proofErr w:type="gramStart"/>
      <w:r>
        <w:rPr>
          <w:rFonts w:ascii="宋体" w:hAnsi="宋体" w:hint="eastAsia"/>
        </w:rPr>
        <w:t>基块铺筑</w:t>
      </w:r>
      <w:proofErr w:type="gramEnd"/>
      <w:r>
        <w:rPr>
          <w:rFonts w:ascii="宋体" w:hAnsi="宋体" w:hint="eastAsia"/>
        </w:rPr>
        <w:t>后基层</w:t>
      </w:r>
      <w:proofErr w:type="gramStart"/>
      <w:r>
        <w:rPr>
          <w:rFonts w:ascii="宋体" w:hAnsi="宋体" w:hint="eastAsia"/>
        </w:rPr>
        <w:t>顶面纵断高程</w:t>
      </w:r>
      <w:proofErr w:type="gramEnd"/>
      <w:r>
        <w:rPr>
          <w:rFonts w:ascii="宋体" w:hAnsi="宋体" w:hint="eastAsia"/>
        </w:rPr>
        <w:t>主要取决于隔离层</w:t>
      </w:r>
      <w:proofErr w:type="gramStart"/>
      <w:r>
        <w:rPr>
          <w:rFonts w:ascii="宋体" w:hAnsi="宋体" w:hint="eastAsia"/>
        </w:rPr>
        <w:t>顶面纵断高程</w:t>
      </w:r>
      <w:proofErr w:type="gramEnd"/>
      <w:r>
        <w:rPr>
          <w:rFonts w:ascii="宋体" w:hAnsi="宋体" w:hint="eastAsia"/>
        </w:rPr>
        <w:t>和</w:t>
      </w:r>
      <w:proofErr w:type="gramStart"/>
      <w:r>
        <w:rPr>
          <w:rFonts w:ascii="宋体" w:hAnsi="宋体" w:hint="eastAsia"/>
        </w:rPr>
        <w:t>基块</w:t>
      </w:r>
      <w:proofErr w:type="gramEnd"/>
      <w:r>
        <w:rPr>
          <w:rFonts w:ascii="宋体" w:hAnsi="宋体" w:hint="eastAsia"/>
        </w:rPr>
        <w:t>厚度，为了把基层顶面</w:t>
      </w:r>
      <w:proofErr w:type="gramStart"/>
      <w:r>
        <w:rPr>
          <w:rFonts w:ascii="宋体" w:hAnsi="宋体" w:hint="eastAsia"/>
        </w:rPr>
        <w:t>纵</w:t>
      </w:r>
      <w:proofErr w:type="gramEnd"/>
      <w:r>
        <w:rPr>
          <w:rFonts w:ascii="宋体" w:hAnsi="宋体" w:hint="eastAsia"/>
        </w:rPr>
        <w:t>断高程控制在允许偏差范围内，隔离层</w:t>
      </w:r>
      <w:proofErr w:type="gramStart"/>
      <w:r>
        <w:rPr>
          <w:rFonts w:ascii="宋体" w:hAnsi="宋体" w:hint="eastAsia"/>
        </w:rPr>
        <w:t>顶面纵断高程</w:t>
      </w:r>
      <w:proofErr w:type="gramEnd"/>
      <w:r>
        <w:rPr>
          <w:rFonts w:ascii="宋体" w:hAnsi="宋体" w:hint="eastAsia"/>
        </w:rPr>
        <w:t>偏差采用±15mm，符合《城镇道路工程施工与质量验收规范》CJJ 1中</w:t>
      </w:r>
      <w:proofErr w:type="gramStart"/>
      <w:r>
        <w:rPr>
          <w:rFonts w:ascii="宋体" w:hAnsi="宋体" w:hint="eastAsia"/>
          <w:color w:val="000000"/>
          <w:szCs w:val="21"/>
        </w:rPr>
        <w:t>基层纵断高程</w:t>
      </w:r>
      <w:proofErr w:type="gramEnd"/>
      <w:r>
        <w:rPr>
          <w:rFonts w:ascii="宋体" w:hAnsi="宋体" w:hint="eastAsia"/>
          <w:color w:val="000000"/>
          <w:szCs w:val="21"/>
        </w:rPr>
        <w:t>允许偏差</w:t>
      </w:r>
      <w:r>
        <w:rPr>
          <w:rFonts w:ascii="宋体" w:hAnsi="宋体" w:hint="eastAsia"/>
        </w:rPr>
        <w:t>相关要求。</w:t>
      </w:r>
    </w:p>
    <w:p w14:paraId="6EDC3DC0" w14:textId="77777777" w:rsidR="001C4FA8" w:rsidRDefault="003064C9">
      <w:pPr>
        <w:pStyle w:val="2"/>
        <w:rPr>
          <w:rFonts w:ascii="宋体" w:hAnsi="宋体"/>
        </w:rPr>
      </w:pPr>
      <w:bookmarkStart w:id="1074" w:name="_Toc6468719"/>
      <w:bookmarkStart w:id="1075" w:name="_Toc6821920"/>
      <w:bookmarkStart w:id="1076" w:name="_Toc29728042"/>
      <w:bookmarkStart w:id="1077" w:name="_Toc30008516"/>
      <w:bookmarkStart w:id="1078" w:name="_Toc30427261"/>
      <w:bookmarkStart w:id="1079" w:name="_Toc36203485"/>
      <w:bookmarkStart w:id="1080" w:name="_Toc37420524"/>
      <w:r>
        <w:rPr>
          <w:rFonts w:ascii="宋体" w:hAnsi="宋体" w:hint="eastAsia"/>
          <w:b/>
          <w:bCs/>
        </w:rPr>
        <w:t>7</w:t>
      </w:r>
      <w:r>
        <w:rPr>
          <w:rFonts w:ascii="宋体" w:hAnsi="宋体"/>
          <w:b/>
          <w:bCs/>
        </w:rPr>
        <w:t>.</w:t>
      </w:r>
      <w:r>
        <w:rPr>
          <w:rFonts w:ascii="宋体" w:hAnsi="宋体" w:hint="eastAsia"/>
          <w:b/>
          <w:bCs/>
        </w:rPr>
        <w:t>4</w:t>
      </w:r>
      <w:r>
        <w:rPr>
          <w:rFonts w:ascii="宋体" w:hAnsi="宋体"/>
        </w:rPr>
        <w:t xml:space="preserve">  </w:t>
      </w:r>
      <w:r>
        <w:rPr>
          <w:rFonts w:ascii="黑体" w:eastAsia="黑体" w:hAnsi="黑体"/>
        </w:rPr>
        <w:t>基</w:t>
      </w:r>
      <w:r>
        <w:rPr>
          <w:rFonts w:ascii="黑体" w:eastAsia="黑体" w:hAnsi="黑体" w:hint="eastAsia"/>
        </w:rPr>
        <w:t xml:space="preserve">  </w:t>
      </w:r>
      <w:r>
        <w:rPr>
          <w:rFonts w:ascii="黑体" w:eastAsia="黑体" w:hAnsi="黑体"/>
        </w:rPr>
        <w:t>块</w:t>
      </w:r>
      <w:bookmarkEnd w:id="1074"/>
      <w:bookmarkEnd w:id="1075"/>
      <w:bookmarkEnd w:id="1076"/>
      <w:bookmarkEnd w:id="1077"/>
      <w:bookmarkEnd w:id="1078"/>
      <w:bookmarkEnd w:id="1079"/>
      <w:bookmarkEnd w:id="1080"/>
    </w:p>
    <w:p w14:paraId="54293175" w14:textId="545F5CF8" w:rsidR="001C4FA8" w:rsidRDefault="003064C9" w:rsidP="008755CA">
      <w:pPr>
        <w:rPr>
          <w:rFonts w:ascii="宋体" w:hAnsi="宋体"/>
          <w:szCs w:val="21"/>
        </w:rPr>
      </w:pPr>
      <w:bookmarkStart w:id="1081" w:name="OLE_LINK96"/>
      <w:bookmarkStart w:id="1082" w:name="OLE_LINK153"/>
      <w:r>
        <w:rPr>
          <w:rFonts w:ascii="宋体" w:hAnsi="宋体" w:hint="eastAsia"/>
          <w:b/>
          <w:bCs/>
        </w:rPr>
        <w:t>7.4.2</w:t>
      </w:r>
      <w:r>
        <w:rPr>
          <w:rFonts w:ascii="宋体" w:hAnsi="宋体" w:hint="eastAsia"/>
        </w:rPr>
        <w:t xml:space="preserve">  规定</w:t>
      </w:r>
      <w:proofErr w:type="gramStart"/>
      <w:r>
        <w:rPr>
          <w:rFonts w:ascii="宋体" w:hAnsi="宋体" w:hint="eastAsia"/>
        </w:rPr>
        <w:t>了</w:t>
      </w:r>
      <w:r>
        <w:rPr>
          <w:rFonts w:ascii="宋体" w:hAnsi="宋体" w:hint="eastAsia"/>
          <w:szCs w:val="21"/>
        </w:rPr>
        <w:t>基块尺寸</w:t>
      </w:r>
      <w:proofErr w:type="gramEnd"/>
      <w:r>
        <w:rPr>
          <w:rFonts w:ascii="宋体" w:hAnsi="宋体" w:hint="eastAsia"/>
          <w:szCs w:val="21"/>
        </w:rPr>
        <w:t>与外观允许偏差。以隔离层验收合格为前提，</w:t>
      </w:r>
      <w:proofErr w:type="gramStart"/>
      <w:r>
        <w:rPr>
          <w:rFonts w:ascii="宋体" w:hAnsi="宋体" w:hint="eastAsia"/>
          <w:szCs w:val="21"/>
        </w:rPr>
        <w:t>基块的</w:t>
      </w:r>
      <w:proofErr w:type="gramEnd"/>
      <w:r>
        <w:rPr>
          <w:rFonts w:ascii="宋体" w:hAnsi="宋体" w:hint="eastAsia"/>
          <w:szCs w:val="21"/>
        </w:rPr>
        <w:t>尺寸、沥青面层厚度与压实度会影响路面平整度</w:t>
      </w:r>
      <w:r w:rsidR="008755CA">
        <w:rPr>
          <w:rFonts w:ascii="宋体" w:hAnsi="宋体" w:hint="eastAsia"/>
          <w:szCs w:val="21"/>
        </w:rPr>
        <w:t>。</w:t>
      </w:r>
      <w:r>
        <w:rPr>
          <w:rFonts w:ascii="宋体" w:hAnsi="宋体" w:hint="eastAsia"/>
          <w:szCs w:val="21"/>
        </w:rPr>
        <w:t>为了保证路面平整度，厂家对生产工艺、生产方法不断进行了改进</w:t>
      </w:r>
      <w:r w:rsidR="008755CA">
        <w:rPr>
          <w:rFonts w:ascii="宋体" w:hAnsi="宋体" w:hint="eastAsia"/>
          <w:szCs w:val="21"/>
        </w:rPr>
        <w:t>。</w:t>
      </w:r>
      <w:r>
        <w:rPr>
          <w:rFonts w:ascii="宋体" w:hAnsi="宋体" w:hint="eastAsia"/>
          <w:szCs w:val="21"/>
        </w:rPr>
        <w:t>本规范编制过程中，随机抽取了大量的干法工艺和湿法工艺制作的成品基块，分别测量其长度、宽度和厚度等尺寸，并对</w:t>
      </w:r>
      <w:proofErr w:type="gramStart"/>
      <w:r>
        <w:rPr>
          <w:rFonts w:ascii="宋体" w:hAnsi="宋体" w:hint="eastAsia"/>
          <w:szCs w:val="21"/>
        </w:rPr>
        <w:t>成品基块尺寸</w:t>
      </w:r>
      <w:proofErr w:type="gramEnd"/>
      <w:r>
        <w:rPr>
          <w:rFonts w:ascii="宋体" w:hAnsi="宋体" w:hint="eastAsia"/>
          <w:szCs w:val="21"/>
        </w:rPr>
        <w:t>统计资料进行分析，从而确定了</w:t>
      </w:r>
      <w:proofErr w:type="gramStart"/>
      <w:r>
        <w:rPr>
          <w:rFonts w:ascii="宋体" w:hAnsi="宋体" w:hint="eastAsia"/>
          <w:szCs w:val="21"/>
        </w:rPr>
        <w:t>成品基块长度</w:t>
      </w:r>
      <w:proofErr w:type="gramEnd"/>
      <w:r>
        <w:rPr>
          <w:rFonts w:ascii="宋体" w:hAnsi="宋体" w:hint="eastAsia"/>
          <w:szCs w:val="21"/>
        </w:rPr>
        <w:t>、宽度和厚度允许偏差。</w:t>
      </w:r>
      <w:proofErr w:type="gramStart"/>
      <w:r>
        <w:rPr>
          <w:rFonts w:ascii="宋体" w:hAnsi="宋体" w:hint="eastAsia"/>
          <w:szCs w:val="21"/>
        </w:rPr>
        <w:t>由于基块在</w:t>
      </w:r>
      <w:proofErr w:type="gramEnd"/>
      <w:r>
        <w:rPr>
          <w:rFonts w:ascii="宋体" w:hAnsi="宋体" w:hint="eastAsia"/>
          <w:szCs w:val="21"/>
        </w:rPr>
        <w:t>制造过程中工艺参数及配合比有细微差别，</w:t>
      </w:r>
      <w:proofErr w:type="gramStart"/>
      <w:r>
        <w:rPr>
          <w:rFonts w:ascii="宋体" w:hAnsi="宋体" w:hint="eastAsia"/>
          <w:szCs w:val="21"/>
        </w:rPr>
        <w:t>且基块</w:t>
      </w:r>
      <w:proofErr w:type="gramEnd"/>
      <w:r>
        <w:rPr>
          <w:rFonts w:ascii="宋体" w:hAnsi="宋体" w:hint="eastAsia"/>
          <w:szCs w:val="21"/>
        </w:rPr>
        <w:t>顶面为粗糙面，</w:t>
      </w:r>
      <w:proofErr w:type="gramStart"/>
      <w:r>
        <w:rPr>
          <w:rFonts w:ascii="宋体" w:hAnsi="宋体" w:hint="eastAsia"/>
          <w:szCs w:val="21"/>
        </w:rPr>
        <w:t>因此基块厚度</w:t>
      </w:r>
      <w:proofErr w:type="gramEnd"/>
      <w:r>
        <w:rPr>
          <w:rFonts w:ascii="宋体" w:hAnsi="宋体" w:hint="eastAsia"/>
          <w:szCs w:val="21"/>
        </w:rPr>
        <w:t>测量宜以</w:t>
      </w:r>
      <w:proofErr w:type="gramStart"/>
      <w:r>
        <w:rPr>
          <w:rFonts w:ascii="宋体" w:hAnsi="宋体" w:hint="eastAsia"/>
          <w:szCs w:val="21"/>
        </w:rPr>
        <w:t>基块侧边高度</w:t>
      </w:r>
      <w:proofErr w:type="gramEnd"/>
      <w:r>
        <w:rPr>
          <w:rFonts w:ascii="宋体" w:hAnsi="宋体" w:hint="eastAsia"/>
          <w:szCs w:val="21"/>
        </w:rPr>
        <w:t>为准。</w:t>
      </w:r>
    </w:p>
    <w:p w14:paraId="4B5B3AA8" w14:textId="77777777" w:rsidR="001C4FA8" w:rsidRDefault="003064C9">
      <w:pPr>
        <w:pStyle w:val="2"/>
        <w:rPr>
          <w:rFonts w:ascii="宋体" w:hAnsi="宋体"/>
        </w:rPr>
      </w:pPr>
      <w:bookmarkStart w:id="1083" w:name="_Toc6468720"/>
      <w:bookmarkStart w:id="1084" w:name="_Toc6821921"/>
      <w:bookmarkStart w:id="1085" w:name="_Toc29728043"/>
      <w:bookmarkStart w:id="1086" w:name="_Toc30008517"/>
      <w:bookmarkStart w:id="1087" w:name="_Toc30427262"/>
      <w:bookmarkStart w:id="1088" w:name="_Toc36203486"/>
      <w:bookmarkStart w:id="1089" w:name="_Toc37420525"/>
      <w:bookmarkStart w:id="1090" w:name="OLE_LINK154"/>
      <w:bookmarkStart w:id="1091" w:name="OLE_LINK227"/>
      <w:bookmarkEnd w:id="1081"/>
      <w:bookmarkEnd w:id="1082"/>
      <w:r>
        <w:rPr>
          <w:rFonts w:ascii="宋体" w:hAnsi="宋体" w:hint="eastAsia"/>
          <w:b/>
          <w:bCs/>
        </w:rPr>
        <w:t>7.5</w:t>
      </w:r>
      <w:r>
        <w:rPr>
          <w:rFonts w:ascii="宋体" w:hAnsi="宋体" w:hint="eastAsia"/>
        </w:rPr>
        <w:t xml:space="preserve">  </w:t>
      </w:r>
      <w:r>
        <w:rPr>
          <w:rFonts w:ascii="黑体" w:eastAsia="黑体" w:hAnsi="黑体" w:hint="eastAsia"/>
        </w:rPr>
        <w:t>拼 装 质 量 要 求</w:t>
      </w:r>
      <w:bookmarkEnd w:id="1083"/>
      <w:bookmarkEnd w:id="1084"/>
      <w:bookmarkEnd w:id="1085"/>
      <w:bookmarkEnd w:id="1086"/>
      <w:bookmarkEnd w:id="1087"/>
      <w:bookmarkEnd w:id="1088"/>
      <w:bookmarkEnd w:id="1089"/>
    </w:p>
    <w:bookmarkEnd w:id="1090"/>
    <w:bookmarkEnd w:id="1091"/>
    <w:p w14:paraId="05E6211E" w14:textId="77777777" w:rsidR="001C4FA8" w:rsidRDefault="003064C9">
      <w:pPr>
        <w:rPr>
          <w:rFonts w:ascii="宋体" w:hAnsi="宋体"/>
          <w:color w:val="FF0000"/>
        </w:rPr>
      </w:pPr>
      <w:r>
        <w:rPr>
          <w:rFonts w:ascii="宋体" w:hAnsi="宋体" w:hint="eastAsia"/>
          <w:b/>
          <w:bCs/>
        </w:rPr>
        <w:t>7.5.2</w:t>
      </w:r>
      <w:r>
        <w:rPr>
          <w:rFonts w:ascii="宋体" w:hAnsi="宋体"/>
          <w:b/>
          <w:bCs/>
          <w:color w:val="FF0000"/>
        </w:rPr>
        <w:t xml:space="preserve"> </w:t>
      </w:r>
      <w:r>
        <w:rPr>
          <w:rFonts w:ascii="宋体" w:hAnsi="宋体" w:hint="eastAsia"/>
          <w:b/>
          <w:bCs/>
          <w:color w:val="FF0000"/>
        </w:rPr>
        <w:t xml:space="preserve"> </w:t>
      </w:r>
      <w:r>
        <w:rPr>
          <w:rFonts w:ascii="宋体" w:hAnsi="宋体" w:hint="eastAsia"/>
          <w:szCs w:val="21"/>
        </w:rPr>
        <w:t>实测长春经济技术开发区海口路纵向连续</w:t>
      </w:r>
      <w:proofErr w:type="gramStart"/>
      <w:r>
        <w:rPr>
          <w:rFonts w:ascii="宋体" w:hAnsi="宋体" w:hint="eastAsia"/>
          <w:szCs w:val="21"/>
        </w:rPr>
        <w:t>100块基块拼装</w:t>
      </w:r>
      <w:proofErr w:type="gramEnd"/>
      <w:r>
        <w:rPr>
          <w:rFonts w:ascii="宋体" w:hAnsi="宋体" w:hint="eastAsia"/>
          <w:szCs w:val="21"/>
        </w:rPr>
        <w:t>缝宽，首先测量了</w:t>
      </w:r>
      <w:proofErr w:type="gramStart"/>
      <w:r>
        <w:rPr>
          <w:rFonts w:ascii="宋体" w:hAnsi="宋体" w:hint="eastAsia"/>
          <w:szCs w:val="21"/>
        </w:rPr>
        <w:t>100块基块铺装</w:t>
      </w:r>
      <w:proofErr w:type="gramEnd"/>
      <w:r>
        <w:rPr>
          <w:rFonts w:ascii="宋体" w:hAnsi="宋体" w:hint="eastAsia"/>
          <w:szCs w:val="21"/>
        </w:rPr>
        <w:t>长度为95.60米，扣除100块</w:t>
      </w:r>
      <w:proofErr w:type="gramStart"/>
      <w:r>
        <w:rPr>
          <w:rFonts w:ascii="宋体" w:hAnsi="宋体" w:hint="eastAsia"/>
          <w:szCs w:val="21"/>
        </w:rPr>
        <w:t>基块净</w:t>
      </w:r>
      <w:proofErr w:type="gramEnd"/>
      <w:r>
        <w:rPr>
          <w:rFonts w:ascii="宋体" w:hAnsi="宋体" w:hint="eastAsia"/>
          <w:szCs w:val="21"/>
        </w:rPr>
        <w:t>尺寸，得到平均缝隙宽度为20.25mm。结合当前施工工艺平均水平，本规范规定</w:t>
      </w:r>
      <w:proofErr w:type="gramStart"/>
      <w:r>
        <w:rPr>
          <w:rFonts w:ascii="宋体" w:hAnsi="宋体" w:hint="eastAsia"/>
          <w:szCs w:val="21"/>
        </w:rPr>
        <w:t>缝宽允许</w:t>
      </w:r>
      <w:proofErr w:type="gramEnd"/>
      <w:r>
        <w:rPr>
          <w:rFonts w:ascii="宋体" w:hAnsi="宋体" w:hint="eastAsia"/>
          <w:szCs w:val="21"/>
        </w:rPr>
        <w:t>偏差≤20mm。</w:t>
      </w:r>
    </w:p>
    <w:p w14:paraId="68912675" w14:textId="77777777" w:rsidR="001C4FA8" w:rsidRDefault="001C4FA8">
      <w:pPr>
        <w:adjustRightInd w:val="0"/>
        <w:snapToGrid w:val="0"/>
        <w:rPr>
          <w:rFonts w:ascii="宋体" w:hAnsi="宋体"/>
          <w:color w:val="000000"/>
          <w:szCs w:val="21"/>
        </w:rPr>
      </w:pPr>
    </w:p>
    <w:sectPr w:rsidR="001C4FA8">
      <w:footerReference w:type="default" r:id="rId44"/>
      <w:footerReference w:type="first" r:id="rId45"/>
      <w:pgSz w:w="11906" w:h="16838"/>
      <w:pgMar w:top="1400" w:right="1469"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64D08" w14:textId="77777777" w:rsidR="003E6092" w:rsidRDefault="003E6092">
      <w:pPr>
        <w:spacing w:line="240" w:lineRule="auto"/>
      </w:pPr>
      <w:r>
        <w:separator/>
      </w:r>
    </w:p>
  </w:endnote>
  <w:endnote w:type="continuationSeparator" w:id="0">
    <w:p w14:paraId="698876E1" w14:textId="77777777" w:rsidR="003E6092" w:rsidRDefault="003E6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ËÎÌå Western">
    <w:altName w:val="微软雅黑"/>
    <w:panose1 w:val="00000000000000000000"/>
    <w:charset w:val="86"/>
    <w:family w:val="auto"/>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F25E" w14:textId="77777777" w:rsidR="00276F09" w:rsidRDefault="00276F09">
    <w:pPr>
      <w:pStyle w:val="a9"/>
      <w:jc w:val="center"/>
    </w:pPr>
    <w:r>
      <w:fldChar w:fldCharType="begin"/>
    </w:r>
    <w:r>
      <w:instrText>PAGE   \* MERGEFORMAT</w:instrText>
    </w:r>
    <w:r>
      <w:fldChar w:fldCharType="separate"/>
    </w:r>
    <w:r w:rsidR="009262BD" w:rsidRPr="009262BD">
      <w:rPr>
        <w:noProof/>
        <w:lang w:val="zh-CN"/>
      </w:rPr>
      <w:t>3</w:t>
    </w:r>
    <w:r>
      <w:fldChar w:fldCharType="end"/>
    </w:r>
  </w:p>
  <w:p w14:paraId="5C3EBE0A" w14:textId="77777777" w:rsidR="00276F09" w:rsidRDefault="00276F09">
    <w:pPr>
      <w:pStyle w:val="a9"/>
      <w:rPr>
        <w:rFonts w:ascii="宋体" w:eastAsia="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5A757" w14:textId="77777777" w:rsidR="00276F09" w:rsidRDefault="00276F09">
    <w:pPr>
      <w:pStyle w:val="a9"/>
      <w:jc w:val="center"/>
      <w:rPr>
        <w:rFonts w:eastAsia="宋体"/>
      </w:rPr>
    </w:pPr>
    <w:r>
      <w:rPr>
        <w:rFonts w:eastAsia="宋体" w:hint="eastAsia"/>
      </w:rPr>
      <w:t xml:space="preserve"> </w:t>
    </w:r>
  </w:p>
  <w:p w14:paraId="77F1A9DD" w14:textId="77777777" w:rsidR="00276F09" w:rsidRDefault="00276F09">
    <w:pPr>
      <w:pStyle w:val="a9"/>
      <w:ind w:right="360"/>
      <w:rPr>
        <w:rFonts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EE37" w14:textId="77777777" w:rsidR="00276F09" w:rsidRDefault="00276F09">
    <w:pPr>
      <w:pStyle w:val="a9"/>
      <w:jc w:val="center"/>
      <w:rPr>
        <w:rFonts w:eastAsia="宋体"/>
      </w:rPr>
    </w:pPr>
    <w:r>
      <w:rPr>
        <w:rFonts w:eastAsia="宋体" w:hint="eastAsia"/>
      </w:rPr>
      <w:t xml:space="preserve">1 </w:t>
    </w:r>
  </w:p>
  <w:p w14:paraId="3341958A" w14:textId="77777777" w:rsidR="00276F09" w:rsidRDefault="00276F09">
    <w:pPr>
      <w:pStyle w:val="a9"/>
      <w:ind w:right="360"/>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9D26" w14:textId="77777777" w:rsidR="00276F09" w:rsidRDefault="00276F09">
    <w:pPr>
      <w:pStyle w:val="a9"/>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B706D4" w:rsidRPr="00B706D4">
      <w:rPr>
        <w:rFonts w:ascii="宋体" w:eastAsia="宋体" w:hAnsi="宋体"/>
        <w:noProof/>
        <w:lang w:val="zh-CN"/>
      </w:rPr>
      <w:t>10</w:t>
    </w:r>
    <w:r>
      <w:rPr>
        <w:rFonts w:ascii="宋体" w:eastAsia="宋体" w:hAnsi="宋体"/>
      </w:rPr>
      <w:fldChar w:fldCharType="end"/>
    </w:r>
  </w:p>
  <w:p w14:paraId="2BBE982B" w14:textId="77777777" w:rsidR="00276F09" w:rsidRDefault="00276F09">
    <w:pPr>
      <w:pStyle w:val="a9"/>
      <w:rPr>
        <w:rFonts w:ascii="宋体" w:eastAsia="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D7CEF" w14:textId="77777777" w:rsidR="00276F09" w:rsidRDefault="00276F09">
    <w:pPr>
      <w:pStyle w:val="a9"/>
      <w:jc w:val="center"/>
      <w:rPr>
        <w:rFonts w:eastAsia="宋体"/>
      </w:rPr>
    </w:pPr>
    <w:r>
      <w:rPr>
        <w:rFonts w:eastAsia="宋体" w:hint="eastAsia"/>
      </w:rPr>
      <w:t>2</w:t>
    </w:r>
  </w:p>
  <w:p w14:paraId="341ED862" w14:textId="77777777" w:rsidR="00276F09" w:rsidRDefault="00276F09">
    <w:pPr>
      <w:pStyle w:val="a9"/>
      <w:rPr>
        <w:rFonts w:eastAsia="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3704" w14:textId="77777777" w:rsidR="00276F09" w:rsidRDefault="00276F09">
    <w:pPr>
      <w:pStyle w:val="a9"/>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B706D4" w:rsidRPr="00B706D4">
      <w:rPr>
        <w:rFonts w:ascii="宋体" w:eastAsia="宋体" w:hAnsi="宋体"/>
        <w:noProof/>
        <w:lang w:val="zh-CN"/>
      </w:rPr>
      <w:t>31</w:t>
    </w:r>
    <w:r>
      <w:rPr>
        <w:rFonts w:ascii="宋体" w:eastAsia="宋体" w:hAnsi="宋体"/>
      </w:rPr>
      <w:fldChar w:fldCharType="end"/>
    </w:r>
  </w:p>
  <w:p w14:paraId="3EB95651" w14:textId="77777777" w:rsidR="00276F09" w:rsidRDefault="00276F09">
    <w:pPr>
      <w:pStyle w:val="a9"/>
      <w:rPr>
        <w:rFonts w:ascii="宋体" w:eastAsia="宋体" w:hAns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6643" w14:textId="77777777" w:rsidR="00276F09" w:rsidRDefault="00276F09">
    <w:pPr>
      <w:pStyle w:val="a9"/>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B706D4" w:rsidRPr="00B706D4">
      <w:rPr>
        <w:rFonts w:ascii="宋体" w:eastAsia="宋体" w:hAnsi="宋体"/>
        <w:noProof/>
        <w:lang w:val="zh-CN"/>
      </w:rPr>
      <w:t>29</w:t>
    </w:r>
    <w:r>
      <w:rPr>
        <w:rFonts w:ascii="宋体" w:eastAsia="宋体" w:hAnsi="宋体"/>
      </w:rPr>
      <w:fldChar w:fldCharType="end"/>
    </w:r>
  </w:p>
  <w:p w14:paraId="51ACE058" w14:textId="77777777" w:rsidR="00276F09" w:rsidRDefault="00276F09">
    <w:pPr>
      <w:pStyle w:val="a9"/>
      <w:rPr>
        <w:rFonts w:ascii="宋体" w:eastAsia="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5BB14" w14:textId="77777777" w:rsidR="003E6092" w:rsidRDefault="003E6092">
      <w:pPr>
        <w:spacing w:line="240" w:lineRule="auto"/>
      </w:pPr>
      <w:r>
        <w:separator/>
      </w:r>
    </w:p>
  </w:footnote>
  <w:footnote w:type="continuationSeparator" w:id="0">
    <w:p w14:paraId="07E36223" w14:textId="77777777" w:rsidR="003E6092" w:rsidRDefault="003E6092">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351263148@qq.com">
    <w15:presenceInfo w15:providerId="Windows Live" w15:userId="a94b75a21382eb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37"/>
    <w:rsid w:val="00000A19"/>
    <w:rsid w:val="00000C07"/>
    <w:rsid w:val="0000114C"/>
    <w:rsid w:val="000012E7"/>
    <w:rsid w:val="00001418"/>
    <w:rsid w:val="00001517"/>
    <w:rsid w:val="0000183C"/>
    <w:rsid w:val="00001ADD"/>
    <w:rsid w:val="00002734"/>
    <w:rsid w:val="00002E1C"/>
    <w:rsid w:val="00002FAE"/>
    <w:rsid w:val="000033C6"/>
    <w:rsid w:val="00003529"/>
    <w:rsid w:val="000035B3"/>
    <w:rsid w:val="0000397A"/>
    <w:rsid w:val="00004158"/>
    <w:rsid w:val="00004641"/>
    <w:rsid w:val="000047B1"/>
    <w:rsid w:val="00004829"/>
    <w:rsid w:val="0000493A"/>
    <w:rsid w:val="000050D3"/>
    <w:rsid w:val="00005264"/>
    <w:rsid w:val="00005A9F"/>
    <w:rsid w:val="00005E95"/>
    <w:rsid w:val="00005F24"/>
    <w:rsid w:val="0000611E"/>
    <w:rsid w:val="000063A1"/>
    <w:rsid w:val="0000692E"/>
    <w:rsid w:val="00006E40"/>
    <w:rsid w:val="00007EBB"/>
    <w:rsid w:val="00007F24"/>
    <w:rsid w:val="00010385"/>
    <w:rsid w:val="00010461"/>
    <w:rsid w:val="000104F1"/>
    <w:rsid w:val="00010836"/>
    <w:rsid w:val="000108D8"/>
    <w:rsid w:val="000113F6"/>
    <w:rsid w:val="00011511"/>
    <w:rsid w:val="000115EA"/>
    <w:rsid w:val="0001273E"/>
    <w:rsid w:val="00012D0D"/>
    <w:rsid w:val="00012F62"/>
    <w:rsid w:val="00013D76"/>
    <w:rsid w:val="00013EF1"/>
    <w:rsid w:val="00013F78"/>
    <w:rsid w:val="0001435A"/>
    <w:rsid w:val="000146D9"/>
    <w:rsid w:val="00014BE4"/>
    <w:rsid w:val="00014E1F"/>
    <w:rsid w:val="000155E9"/>
    <w:rsid w:val="000156EA"/>
    <w:rsid w:val="00015D47"/>
    <w:rsid w:val="00015FBE"/>
    <w:rsid w:val="00016495"/>
    <w:rsid w:val="0001659C"/>
    <w:rsid w:val="000171AB"/>
    <w:rsid w:val="0001763A"/>
    <w:rsid w:val="00017723"/>
    <w:rsid w:val="00017BF2"/>
    <w:rsid w:val="000206CE"/>
    <w:rsid w:val="00020EE6"/>
    <w:rsid w:val="000215F5"/>
    <w:rsid w:val="000217A5"/>
    <w:rsid w:val="00021992"/>
    <w:rsid w:val="00021AE6"/>
    <w:rsid w:val="00021F97"/>
    <w:rsid w:val="000220BA"/>
    <w:rsid w:val="000223DC"/>
    <w:rsid w:val="00022BB8"/>
    <w:rsid w:val="00022CC8"/>
    <w:rsid w:val="00022E47"/>
    <w:rsid w:val="00023CAD"/>
    <w:rsid w:val="00023CB8"/>
    <w:rsid w:val="00023EFB"/>
    <w:rsid w:val="00023FB4"/>
    <w:rsid w:val="00024535"/>
    <w:rsid w:val="000246BB"/>
    <w:rsid w:val="00024B64"/>
    <w:rsid w:val="00024E6F"/>
    <w:rsid w:val="000250F5"/>
    <w:rsid w:val="0002557B"/>
    <w:rsid w:val="0002564B"/>
    <w:rsid w:val="00025CF1"/>
    <w:rsid w:val="0002628A"/>
    <w:rsid w:val="000266C8"/>
    <w:rsid w:val="00026F95"/>
    <w:rsid w:val="0002726F"/>
    <w:rsid w:val="00027824"/>
    <w:rsid w:val="00027EB4"/>
    <w:rsid w:val="00030AAC"/>
    <w:rsid w:val="00031366"/>
    <w:rsid w:val="000313BD"/>
    <w:rsid w:val="0003161E"/>
    <w:rsid w:val="0003168B"/>
    <w:rsid w:val="000316CA"/>
    <w:rsid w:val="0003175E"/>
    <w:rsid w:val="00032329"/>
    <w:rsid w:val="00032701"/>
    <w:rsid w:val="00032C0B"/>
    <w:rsid w:val="00032C7E"/>
    <w:rsid w:val="00032DE4"/>
    <w:rsid w:val="00032F25"/>
    <w:rsid w:val="0003308F"/>
    <w:rsid w:val="00033342"/>
    <w:rsid w:val="0003352D"/>
    <w:rsid w:val="00033D2B"/>
    <w:rsid w:val="00034B81"/>
    <w:rsid w:val="00034BE8"/>
    <w:rsid w:val="00035387"/>
    <w:rsid w:val="000353E5"/>
    <w:rsid w:val="00035460"/>
    <w:rsid w:val="00035878"/>
    <w:rsid w:val="00035D35"/>
    <w:rsid w:val="00036089"/>
    <w:rsid w:val="0003698A"/>
    <w:rsid w:val="00036EEC"/>
    <w:rsid w:val="00037085"/>
    <w:rsid w:val="00037FDA"/>
    <w:rsid w:val="000402DD"/>
    <w:rsid w:val="000407F2"/>
    <w:rsid w:val="00040F07"/>
    <w:rsid w:val="0004222D"/>
    <w:rsid w:val="00042243"/>
    <w:rsid w:val="00042356"/>
    <w:rsid w:val="00042834"/>
    <w:rsid w:val="000429CB"/>
    <w:rsid w:val="0004390F"/>
    <w:rsid w:val="00044015"/>
    <w:rsid w:val="00044BB2"/>
    <w:rsid w:val="00044FDB"/>
    <w:rsid w:val="0004523C"/>
    <w:rsid w:val="000457AB"/>
    <w:rsid w:val="00045809"/>
    <w:rsid w:val="0004674A"/>
    <w:rsid w:val="00047842"/>
    <w:rsid w:val="000500DD"/>
    <w:rsid w:val="00050893"/>
    <w:rsid w:val="00051DD4"/>
    <w:rsid w:val="00051FC0"/>
    <w:rsid w:val="00052676"/>
    <w:rsid w:val="00052A1E"/>
    <w:rsid w:val="00052C8E"/>
    <w:rsid w:val="00053054"/>
    <w:rsid w:val="0005305E"/>
    <w:rsid w:val="000530E8"/>
    <w:rsid w:val="000537C2"/>
    <w:rsid w:val="000539BF"/>
    <w:rsid w:val="00053D5D"/>
    <w:rsid w:val="000542B0"/>
    <w:rsid w:val="0005448A"/>
    <w:rsid w:val="00055402"/>
    <w:rsid w:val="00055CAD"/>
    <w:rsid w:val="00055D96"/>
    <w:rsid w:val="00055E61"/>
    <w:rsid w:val="00056361"/>
    <w:rsid w:val="00056445"/>
    <w:rsid w:val="000568CE"/>
    <w:rsid w:val="000570FC"/>
    <w:rsid w:val="000575E6"/>
    <w:rsid w:val="0005770A"/>
    <w:rsid w:val="00057A49"/>
    <w:rsid w:val="00057F12"/>
    <w:rsid w:val="0006003E"/>
    <w:rsid w:val="00060466"/>
    <w:rsid w:val="00060963"/>
    <w:rsid w:val="00061719"/>
    <w:rsid w:val="0006195D"/>
    <w:rsid w:val="00061A40"/>
    <w:rsid w:val="00061CC9"/>
    <w:rsid w:val="00061DF4"/>
    <w:rsid w:val="000621E4"/>
    <w:rsid w:val="00062BCC"/>
    <w:rsid w:val="0006318D"/>
    <w:rsid w:val="000632E2"/>
    <w:rsid w:val="000634EF"/>
    <w:rsid w:val="00063E42"/>
    <w:rsid w:val="000649ED"/>
    <w:rsid w:val="0006508D"/>
    <w:rsid w:val="0006517E"/>
    <w:rsid w:val="000658F6"/>
    <w:rsid w:val="00065EEB"/>
    <w:rsid w:val="000664DC"/>
    <w:rsid w:val="00066972"/>
    <w:rsid w:val="00066B1A"/>
    <w:rsid w:val="00067874"/>
    <w:rsid w:val="00067B11"/>
    <w:rsid w:val="000700C7"/>
    <w:rsid w:val="000703DF"/>
    <w:rsid w:val="000704B4"/>
    <w:rsid w:val="00070C13"/>
    <w:rsid w:val="00070D82"/>
    <w:rsid w:val="0007129B"/>
    <w:rsid w:val="000713FC"/>
    <w:rsid w:val="000714FC"/>
    <w:rsid w:val="0007156E"/>
    <w:rsid w:val="000715FC"/>
    <w:rsid w:val="00072396"/>
    <w:rsid w:val="00072910"/>
    <w:rsid w:val="000730C2"/>
    <w:rsid w:val="0007326A"/>
    <w:rsid w:val="0007327E"/>
    <w:rsid w:val="00073A5F"/>
    <w:rsid w:val="000743F6"/>
    <w:rsid w:val="00074DA2"/>
    <w:rsid w:val="00074FBC"/>
    <w:rsid w:val="00074FFE"/>
    <w:rsid w:val="00075163"/>
    <w:rsid w:val="00076261"/>
    <w:rsid w:val="0007630D"/>
    <w:rsid w:val="00076686"/>
    <w:rsid w:val="000766D2"/>
    <w:rsid w:val="00076BC4"/>
    <w:rsid w:val="00076C3D"/>
    <w:rsid w:val="00076F03"/>
    <w:rsid w:val="00077A1E"/>
    <w:rsid w:val="00080320"/>
    <w:rsid w:val="00080A8B"/>
    <w:rsid w:val="00080EAB"/>
    <w:rsid w:val="000813A8"/>
    <w:rsid w:val="000813FA"/>
    <w:rsid w:val="000818A5"/>
    <w:rsid w:val="00081A06"/>
    <w:rsid w:val="00081EE0"/>
    <w:rsid w:val="00082125"/>
    <w:rsid w:val="0008223C"/>
    <w:rsid w:val="000825A4"/>
    <w:rsid w:val="00082A9D"/>
    <w:rsid w:val="000833E3"/>
    <w:rsid w:val="0008385C"/>
    <w:rsid w:val="0008440D"/>
    <w:rsid w:val="00084606"/>
    <w:rsid w:val="000846C1"/>
    <w:rsid w:val="00084B6F"/>
    <w:rsid w:val="00085071"/>
    <w:rsid w:val="00085142"/>
    <w:rsid w:val="0008564B"/>
    <w:rsid w:val="00085A07"/>
    <w:rsid w:val="00085C2D"/>
    <w:rsid w:val="00085CF6"/>
    <w:rsid w:val="00086AE1"/>
    <w:rsid w:val="00086B71"/>
    <w:rsid w:val="00086B77"/>
    <w:rsid w:val="00086C94"/>
    <w:rsid w:val="000871F0"/>
    <w:rsid w:val="00087365"/>
    <w:rsid w:val="0008775E"/>
    <w:rsid w:val="000877D2"/>
    <w:rsid w:val="00087A9E"/>
    <w:rsid w:val="000908BC"/>
    <w:rsid w:val="00090A21"/>
    <w:rsid w:val="00090DC9"/>
    <w:rsid w:val="00091FE2"/>
    <w:rsid w:val="00092A2B"/>
    <w:rsid w:val="0009334B"/>
    <w:rsid w:val="000939E9"/>
    <w:rsid w:val="00093A4A"/>
    <w:rsid w:val="00093B10"/>
    <w:rsid w:val="00093C29"/>
    <w:rsid w:val="00093E67"/>
    <w:rsid w:val="000940AF"/>
    <w:rsid w:val="000941E7"/>
    <w:rsid w:val="00094289"/>
    <w:rsid w:val="000943B7"/>
    <w:rsid w:val="000944FA"/>
    <w:rsid w:val="000945EE"/>
    <w:rsid w:val="00094E14"/>
    <w:rsid w:val="00095425"/>
    <w:rsid w:val="00095652"/>
    <w:rsid w:val="00095789"/>
    <w:rsid w:val="000958EE"/>
    <w:rsid w:val="0009596B"/>
    <w:rsid w:val="00096285"/>
    <w:rsid w:val="00096E5E"/>
    <w:rsid w:val="00097095"/>
    <w:rsid w:val="00097205"/>
    <w:rsid w:val="00097451"/>
    <w:rsid w:val="00097DB4"/>
    <w:rsid w:val="000A00E4"/>
    <w:rsid w:val="000A06DC"/>
    <w:rsid w:val="000A0B92"/>
    <w:rsid w:val="000A0BC5"/>
    <w:rsid w:val="000A1A46"/>
    <w:rsid w:val="000A1BB6"/>
    <w:rsid w:val="000A1EB7"/>
    <w:rsid w:val="000A1F23"/>
    <w:rsid w:val="000A2158"/>
    <w:rsid w:val="000A267A"/>
    <w:rsid w:val="000A2894"/>
    <w:rsid w:val="000A2E67"/>
    <w:rsid w:val="000A39A4"/>
    <w:rsid w:val="000A4BFE"/>
    <w:rsid w:val="000A4C1A"/>
    <w:rsid w:val="000A533B"/>
    <w:rsid w:val="000A5346"/>
    <w:rsid w:val="000A56A2"/>
    <w:rsid w:val="000A5C7D"/>
    <w:rsid w:val="000A61C3"/>
    <w:rsid w:val="000A6E77"/>
    <w:rsid w:val="000A6FA2"/>
    <w:rsid w:val="000A74AF"/>
    <w:rsid w:val="000A75A7"/>
    <w:rsid w:val="000A7663"/>
    <w:rsid w:val="000A7750"/>
    <w:rsid w:val="000B0336"/>
    <w:rsid w:val="000B0F8E"/>
    <w:rsid w:val="000B13E9"/>
    <w:rsid w:val="000B1EA9"/>
    <w:rsid w:val="000B2159"/>
    <w:rsid w:val="000B2521"/>
    <w:rsid w:val="000B2CA3"/>
    <w:rsid w:val="000B4A04"/>
    <w:rsid w:val="000B4AE9"/>
    <w:rsid w:val="000B4F7F"/>
    <w:rsid w:val="000B5424"/>
    <w:rsid w:val="000B5BE2"/>
    <w:rsid w:val="000B66F6"/>
    <w:rsid w:val="000B6B99"/>
    <w:rsid w:val="000B6CC0"/>
    <w:rsid w:val="000B73F6"/>
    <w:rsid w:val="000B775B"/>
    <w:rsid w:val="000C009F"/>
    <w:rsid w:val="000C0177"/>
    <w:rsid w:val="000C0292"/>
    <w:rsid w:val="000C0298"/>
    <w:rsid w:val="000C02BF"/>
    <w:rsid w:val="000C02D2"/>
    <w:rsid w:val="000C06F5"/>
    <w:rsid w:val="000C1CE1"/>
    <w:rsid w:val="000C1D7C"/>
    <w:rsid w:val="000C24B0"/>
    <w:rsid w:val="000C262E"/>
    <w:rsid w:val="000C2E53"/>
    <w:rsid w:val="000C31DC"/>
    <w:rsid w:val="000C3273"/>
    <w:rsid w:val="000C3428"/>
    <w:rsid w:val="000C3432"/>
    <w:rsid w:val="000C3577"/>
    <w:rsid w:val="000C47E2"/>
    <w:rsid w:val="000C4C35"/>
    <w:rsid w:val="000C4E98"/>
    <w:rsid w:val="000C54AC"/>
    <w:rsid w:val="000C598B"/>
    <w:rsid w:val="000C5AEA"/>
    <w:rsid w:val="000C5E24"/>
    <w:rsid w:val="000C5FDD"/>
    <w:rsid w:val="000C64B3"/>
    <w:rsid w:val="000C66D2"/>
    <w:rsid w:val="000C6DBE"/>
    <w:rsid w:val="000C7750"/>
    <w:rsid w:val="000D076B"/>
    <w:rsid w:val="000D13F5"/>
    <w:rsid w:val="000D1D20"/>
    <w:rsid w:val="000D208D"/>
    <w:rsid w:val="000D2733"/>
    <w:rsid w:val="000D2841"/>
    <w:rsid w:val="000D2BA8"/>
    <w:rsid w:val="000D3163"/>
    <w:rsid w:val="000D323A"/>
    <w:rsid w:val="000D3540"/>
    <w:rsid w:val="000D3B16"/>
    <w:rsid w:val="000D3E77"/>
    <w:rsid w:val="000D40BD"/>
    <w:rsid w:val="000D40D4"/>
    <w:rsid w:val="000D46E3"/>
    <w:rsid w:val="000D4C3B"/>
    <w:rsid w:val="000D5015"/>
    <w:rsid w:val="000D5832"/>
    <w:rsid w:val="000D5838"/>
    <w:rsid w:val="000D5DA5"/>
    <w:rsid w:val="000D5EC4"/>
    <w:rsid w:val="000D6416"/>
    <w:rsid w:val="000D68F2"/>
    <w:rsid w:val="000D6E00"/>
    <w:rsid w:val="000D6F29"/>
    <w:rsid w:val="000D7103"/>
    <w:rsid w:val="000D718E"/>
    <w:rsid w:val="000D7FD3"/>
    <w:rsid w:val="000E067D"/>
    <w:rsid w:val="000E0A9C"/>
    <w:rsid w:val="000E1204"/>
    <w:rsid w:val="000E1719"/>
    <w:rsid w:val="000E190D"/>
    <w:rsid w:val="000E1E61"/>
    <w:rsid w:val="000E1E99"/>
    <w:rsid w:val="000E20EB"/>
    <w:rsid w:val="000E2343"/>
    <w:rsid w:val="000E2956"/>
    <w:rsid w:val="000E3373"/>
    <w:rsid w:val="000E367B"/>
    <w:rsid w:val="000E375D"/>
    <w:rsid w:val="000E38B3"/>
    <w:rsid w:val="000E3A2D"/>
    <w:rsid w:val="000E3AA8"/>
    <w:rsid w:val="000E3B9E"/>
    <w:rsid w:val="000E3D75"/>
    <w:rsid w:val="000E422A"/>
    <w:rsid w:val="000E43D8"/>
    <w:rsid w:val="000E5320"/>
    <w:rsid w:val="000E5B69"/>
    <w:rsid w:val="000E6D1D"/>
    <w:rsid w:val="000E6E77"/>
    <w:rsid w:val="000E7126"/>
    <w:rsid w:val="000E7C19"/>
    <w:rsid w:val="000F0109"/>
    <w:rsid w:val="000F0DCC"/>
    <w:rsid w:val="000F16D6"/>
    <w:rsid w:val="000F1FC9"/>
    <w:rsid w:val="000F2C13"/>
    <w:rsid w:val="000F2F28"/>
    <w:rsid w:val="000F3730"/>
    <w:rsid w:val="000F3B20"/>
    <w:rsid w:val="000F3F8C"/>
    <w:rsid w:val="000F43D9"/>
    <w:rsid w:val="000F4DF0"/>
    <w:rsid w:val="000F4DF8"/>
    <w:rsid w:val="000F5360"/>
    <w:rsid w:val="000F5A1C"/>
    <w:rsid w:val="000F6394"/>
    <w:rsid w:val="000F6692"/>
    <w:rsid w:val="000F66D7"/>
    <w:rsid w:val="000F6DBF"/>
    <w:rsid w:val="000F6F18"/>
    <w:rsid w:val="000F7223"/>
    <w:rsid w:val="000F7433"/>
    <w:rsid w:val="000F750E"/>
    <w:rsid w:val="000F7682"/>
    <w:rsid w:val="000F76D8"/>
    <w:rsid w:val="001009AB"/>
    <w:rsid w:val="00101027"/>
    <w:rsid w:val="001014E0"/>
    <w:rsid w:val="00101622"/>
    <w:rsid w:val="0010181F"/>
    <w:rsid w:val="001018A9"/>
    <w:rsid w:val="00102288"/>
    <w:rsid w:val="001022A2"/>
    <w:rsid w:val="00102A33"/>
    <w:rsid w:val="00102FB8"/>
    <w:rsid w:val="001032DD"/>
    <w:rsid w:val="0010342D"/>
    <w:rsid w:val="00103AE8"/>
    <w:rsid w:val="00103BDA"/>
    <w:rsid w:val="00103D28"/>
    <w:rsid w:val="001047BE"/>
    <w:rsid w:val="0010480D"/>
    <w:rsid w:val="0010489F"/>
    <w:rsid w:val="00104A48"/>
    <w:rsid w:val="00104B4A"/>
    <w:rsid w:val="00104B65"/>
    <w:rsid w:val="00104E59"/>
    <w:rsid w:val="00104EB2"/>
    <w:rsid w:val="0010530F"/>
    <w:rsid w:val="00105850"/>
    <w:rsid w:val="001058D0"/>
    <w:rsid w:val="00105906"/>
    <w:rsid w:val="001060E4"/>
    <w:rsid w:val="0010610A"/>
    <w:rsid w:val="00106688"/>
    <w:rsid w:val="0010684C"/>
    <w:rsid w:val="001069F6"/>
    <w:rsid w:val="001069FD"/>
    <w:rsid w:val="00107B2E"/>
    <w:rsid w:val="00107EAD"/>
    <w:rsid w:val="00107EF2"/>
    <w:rsid w:val="00107FF1"/>
    <w:rsid w:val="00110455"/>
    <w:rsid w:val="00110C09"/>
    <w:rsid w:val="00110D3E"/>
    <w:rsid w:val="00111409"/>
    <w:rsid w:val="001114F0"/>
    <w:rsid w:val="00111C6C"/>
    <w:rsid w:val="0011213B"/>
    <w:rsid w:val="00112812"/>
    <w:rsid w:val="00112ACA"/>
    <w:rsid w:val="001130BE"/>
    <w:rsid w:val="00113485"/>
    <w:rsid w:val="001135B7"/>
    <w:rsid w:val="00113C04"/>
    <w:rsid w:val="00113C35"/>
    <w:rsid w:val="00113DB8"/>
    <w:rsid w:val="0011401A"/>
    <w:rsid w:val="0011412A"/>
    <w:rsid w:val="00114166"/>
    <w:rsid w:val="001143AD"/>
    <w:rsid w:val="00114580"/>
    <w:rsid w:val="00115904"/>
    <w:rsid w:val="00116136"/>
    <w:rsid w:val="00116222"/>
    <w:rsid w:val="0011698F"/>
    <w:rsid w:val="00116B4D"/>
    <w:rsid w:val="001172BF"/>
    <w:rsid w:val="00117544"/>
    <w:rsid w:val="001175D5"/>
    <w:rsid w:val="00117721"/>
    <w:rsid w:val="00117B14"/>
    <w:rsid w:val="00120782"/>
    <w:rsid w:val="00120819"/>
    <w:rsid w:val="00120960"/>
    <w:rsid w:val="00120BBD"/>
    <w:rsid w:val="00120E33"/>
    <w:rsid w:val="001219F7"/>
    <w:rsid w:val="00121A16"/>
    <w:rsid w:val="00121F4F"/>
    <w:rsid w:val="00122315"/>
    <w:rsid w:val="00122E53"/>
    <w:rsid w:val="001231AF"/>
    <w:rsid w:val="001232B3"/>
    <w:rsid w:val="001238AD"/>
    <w:rsid w:val="00123E53"/>
    <w:rsid w:val="00124628"/>
    <w:rsid w:val="001249D3"/>
    <w:rsid w:val="001249E0"/>
    <w:rsid w:val="00124BC0"/>
    <w:rsid w:val="00124D81"/>
    <w:rsid w:val="001253BC"/>
    <w:rsid w:val="00125578"/>
    <w:rsid w:val="00125590"/>
    <w:rsid w:val="00125619"/>
    <w:rsid w:val="001259B4"/>
    <w:rsid w:val="001266FF"/>
    <w:rsid w:val="00126DF2"/>
    <w:rsid w:val="00127057"/>
    <w:rsid w:val="00127EDA"/>
    <w:rsid w:val="00130240"/>
    <w:rsid w:val="00130285"/>
    <w:rsid w:val="00130A40"/>
    <w:rsid w:val="00130C74"/>
    <w:rsid w:val="00131065"/>
    <w:rsid w:val="00131110"/>
    <w:rsid w:val="00131C20"/>
    <w:rsid w:val="00132DBE"/>
    <w:rsid w:val="00133940"/>
    <w:rsid w:val="00133A4A"/>
    <w:rsid w:val="00133CD8"/>
    <w:rsid w:val="00133D32"/>
    <w:rsid w:val="00133DE6"/>
    <w:rsid w:val="001340FE"/>
    <w:rsid w:val="00134438"/>
    <w:rsid w:val="00134887"/>
    <w:rsid w:val="00134AE3"/>
    <w:rsid w:val="0013515F"/>
    <w:rsid w:val="0013536E"/>
    <w:rsid w:val="00135FE5"/>
    <w:rsid w:val="001361EE"/>
    <w:rsid w:val="00136A14"/>
    <w:rsid w:val="00140629"/>
    <w:rsid w:val="00140C52"/>
    <w:rsid w:val="0014110B"/>
    <w:rsid w:val="00141352"/>
    <w:rsid w:val="001415A3"/>
    <w:rsid w:val="0014172C"/>
    <w:rsid w:val="00141F64"/>
    <w:rsid w:val="00142990"/>
    <w:rsid w:val="00142C9A"/>
    <w:rsid w:val="00143209"/>
    <w:rsid w:val="001436C5"/>
    <w:rsid w:val="00143DDA"/>
    <w:rsid w:val="00143FD9"/>
    <w:rsid w:val="001454CF"/>
    <w:rsid w:val="0014573B"/>
    <w:rsid w:val="001468DE"/>
    <w:rsid w:val="001469F0"/>
    <w:rsid w:val="00146D8A"/>
    <w:rsid w:val="00146FD6"/>
    <w:rsid w:val="001472E5"/>
    <w:rsid w:val="0014793A"/>
    <w:rsid w:val="00147A73"/>
    <w:rsid w:val="00147A8C"/>
    <w:rsid w:val="00147C64"/>
    <w:rsid w:val="00150106"/>
    <w:rsid w:val="0015086A"/>
    <w:rsid w:val="00150A8A"/>
    <w:rsid w:val="001515D2"/>
    <w:rsid w:val="001519C4"/>
    <w:rsid w:val="00151AB0"/>
    <w:rsid w:val="00151AE2"/>
    <w:rsid w:val="00151E81"/>
    <w:rsid w:val="00152693"/>
    <w:rsid w:val="00153216"/>
    <w:rsid w:val="00154348"/>
    <w:rsid w:val="001544F8"/>
    <w:rsid w:val="0015460A"/>
    <w:rsid w:val="0015474B"/>
    <w:rsid w:val="00154C9A"/>
    <w:rsid w:val="00154CAA"/>
    <w:rsid w:val="00154F50"/>
    <w:rsid w:val="001555D4"/>
    <w:rsid w:val="0015587B"/>
    <w:rsid w:val="00155C09"/>
    <w:rsid w:val="00155C1E"/>
    <w:rsid w:val="001565BB"/>
    <w:rsid w:val="00156771"/>
    <w:rsid w:val="00156CC7"/>
    <w:rsid w:val="00157209"/>
    <w:rsid w:val="0015724C"/>
    <w:rsid w:val="0015738D"/>
    <w:rsid w:val="00157402"/>
    <w:rsid w:val="001575BE"/>
    <w:rsid w:val="00157649"/>
    <w:rsid w:val="00157B0D"/>
    <w:rsid w:val="00157FC4"/>
    <w:rsid w:val="001603D8"/>
    <w:rsid w:val="00160441"/>
    <w:rsid w:val="0016063C"/>
    <w:rsid w:val="00160824"/>
    <w:rsid w:val="00160D1F"/>
    <w:rsid w:val="00160E18"/>
    <w:rsid w:val="00160F5F"/>
    <w:rsid w:val="0016116E"/>
    <w:rsid w:val="00161430"/>
    <w:rsid w:val="001617AF"/>
    <w:rsid w:val="00161874"/>
    <w:rsid w:val="00162083"/>
    <w:rsid w:val="0016290F"/>
    <w:rsid w:val="001629DF"/>
    <w:rsid w:val="00162DF4"/>
    <w:rsid w:val="00162FAF"/>
    <w:rsid w:val="001634EC"/>
    <w:rsid w:val="00163819"/>
    <w:rsid w:val="001639B3"/>
    <w:rsid w:val="00163E00"/>
    <w:rsid w:val="00164611"/>
    <w:rsid w:val="00164641"/>
    <w:rsid w:val="00164D1B"/>
    <w:rsid w:val="00164DC3"/>
    <w:rsid w:val="00164FAC"/>
    <w:rsid w:val="001655D5"/>
    <w:rsid w:val="001660A6"/>
    <w:rsid w:val="00166362"/>
    <w:rsid w:val="00166662"/>
    <w:rsid w:val="00166D4F"/>
    <w:rsid w:val="00166DAE"/>
    <w:rsid w:val="00166E23"/>
    <w:rsid w:val="00166F7C"/>
    <w:rsid w:val="00167024"/>
    <w:rsid w:val="001670C4"/>
    <w:rsid w:val="00167347"/>
    <w:rsid w:val="00167720"/>
    <w:rsid w:val="0016776A"/>
    <w:rsid w:val="00167A5B"/>
    <w:rsid w:val="00167A87"/>
    <w:rsid w:val="00167C8E"/>
    <w:rsid w:val="00167E25"/>
    <w:rsid w:val="0017020E"/>
    <w:rsid w:val="00171110"/>
    <w:rsid w:val="0017140A"/>
    <w:rsid w:val="001719BB"/>
    <w:rsid w:val="00171C4C"/>
    <w:rsid w:val="00172517"/>
    <w:rsid w:val="00172667"/>
    <w:rsid w:val="001728FD"/>
    <w:rsid w:val="00172A27"/>
    <w:rsid w:val="00172CDF"/>
    <w:rsid w:val="001737C4"/>
    <w:rsid w:val="001737EC"/>
    <w:rsid w:val="001743C6"/>
    <w:rsid w:val="00174407"/>
    <w:rsid w:val="001755B3"/>
    <w:rsid w:val="00175695"/>
    <w:rsid w:val="001757BC"/>
    <w:rsid w:val="0017583A"/>
    <w:rsid w:val="0017684C"/>
    <w:rsid w:val="0017719C"/>
    <w:rsid w:val="001775B9"/>
    <w:rsid w:val="00177748"/>
    <w:rsid w:val="00177DE9"/>
    <w:rsid w:val="00180120"/>
    <w:rsid w:val="001801F7"/>
    <w:rsid w:val="00180355"/>
    <w:rsid w:val="001804F8"/>
    <w:rsid w:val="00180786"/>
    <w:rsid w:val="00180959"/>
    <w:rsid w:val="001809A9"/>
    <w:rsid w:val="001809AE"/>
    <w:rsid w:val="00180CCC"/>
    <w:rsid w:val="00180E8C"/>
    <w:rsid w:val="00180F77"/>
    <w:rsid w:val="00180FAE"/>
    <w:rsid w:val="00181E56"/>
    <w:rsid w:val="001822CD"/>
    <w:rsid w:val="00182E0E"/>
    <w:rsid w:val="00183174"/>
    <w:rsid w:val="00183531"/>
    <w:rsid w:val="0018358F"/>
    <w:rsid w:val="001836E1"/>
    <w:rsid w:val="00183946"/>
    <w:rsid w:val="00183E2D"/>
    <w:rsid w:val="001843FB"/>
    <w:rsid w:val="00184836"/>
    <w:rsid w:val="00185AB1"/>
    <w:rsid w:val="00185CB9"/>
    <w:rsid w:val="00185D20"/>
    <w:rsid w:val="00185E51"/>
    <w:rsid w:val="00185F7C"/>
    <w:rsid w:val="00186242"/>
    <w:rsid w:val="00186B84"/>
    <w:rsid w:val="00187B0A"/>
    <w:rsid w:val="00187E05"/>
    <w:rsid w:val="00187F93"/>
    <w:rsid w:val="00187FAB"/>
    <w:rsid w:val="001900B1"/>
    <w:rsid w:val="001901C3"/>
    <w:rsid w:val="00190786"/>
    <w:rsid w:val="0019089F"/>
    <w:rsid w:val="0019130F"/>
    <w:rsid w:val="001914AA"/>
    <w:rsid w:val="00191ADF"/>
    <w:rsid w:val="00191D61"/>
    <w:rsid w:val="00191EC5"/>
    <w:rsid w:val="00192496"/>
    <w:rsid w:val="00192798"/>
    <w:rsid w:val="00192ECD"/>
    <w:rsid w:val="001936CA"/>
    <w:rsid w:val="001937C0"/>
    <w:rsid w:val="0019391D"/>
    <w:rsid w:val="00193AAE"/>
    <w:rsid w:val="001940FD"/>
    <w:rsid w:val="0019441E"/>
    <w:rsid w:val="00194528"/>
    <w:rsid w:val="00194576"/>
    <w:rsid w:val="00194B8B"/>
    <w:rsid w:val="00194C20"/>
    <w:rsid w:val="0019583B"/>
    <w:rsid w:val="00195AE7"/>
    <w:rsid w:val="00195C0C"/>
    <w:rsid w:val="00197815"/>
    <w:rsid w:val="00197F0E"/>
    <w:rsid w:val="001A0128"/>
    <w:rsid w:val="001A03DD"/>
    <w:rsid w:val="001A03F2"/>
    <w:rsid w:val="001A1207"/>
    <w:rsid w:val="001A20AB"/>
    <w:rsid w:val="001A261E"/>
    <w:rsid w:val="001A26D8"/>
    <w:rsid w:val="001A27E0"/>
    <w:rsid w:val="001A2AE1"/>
    <w:rsid w:val="001A2C76"/>
    <w:rsid w:val="001A44E9"/>
    <w:rsid w:val="001A47A2"/>
    <w:rsid w:val="001A5273"/>
    <w:rsid w:val="001A5301"/>
    <w:rsid w:val="001A5AD9"/>
    <w:rsid w:val="001A67B9"/>
    <w:rsid w:val="001A67EF"/>
    <w:rsid w:val="001A6C31"/>
    <w:rsid w:val="001A7288"/>
    <w:rsid w:val="001A76CB"/>
    <w:rsid w:val="001A76CE"/>
    <w:rsid w:val="001A79E1"/>
    <w:rsid w:val="001A7B03"/>
    <w:rsid w:val="001B05E1"/>
    <w:rsid w:val="001B133D"/>
    <w:rsid w:val="001B13F4"/>
    <w:rsid w:val="001B177C"/>
    <w:rsid w:val="001B269F"/>
    <w:rsid w:val="001B28B3"/>
    <w:rsid w:val="001B29D8"/>
    <w:rsid w:val="001B2E15"/>
    <w:rsid w:val="001B309F"/>
    <w:rsid w:val="001B32FA"/>
    <w:rsid w:val="001B34FC"/>
    <w:rsid w:val="001B3B6D"/>
    <w:rsid w:val="001B3D01"/>
    <w:rsid w:val="001B3D92"/>
    <w:rsid w:val="001B4D3E"/>
    <w:rsid w:val="001B60DC"/>
    <w:rsid w:val="001B67F8"/>
    <w:rsid w:val="001B7533"/>
    <w:rsid w:val="001B792E"/>
    <w:rsid w:val="001B7E9A"/>
    <w:rsid w:val="001B7FC2"/>
    <w:rsid w:val="001C0A50"/>
    <w:rsid w:val="001C0B4F"/>
    <w:rsid w:val="001C0C62"/>
    <w:rsid w:val="001C10A2"/>
    <w:rsid w:val="001C15EA"/>
    <w:rsid w:val="001C1A2A"/>
    <w:rsid w:val="001C1C7B"/>
    <w:rsid w:val="001C1D85"/>
    <w:rsid w:val="001C2923"/>
    <w:rsid w:val="001C2986"/>
    <w:rsid w:val="001C2CE8"/>
    <w:rsid w:val="001C2D18"/>
    <w:rsid w:val="001C352D"/>
    <w:rsid w:val="001C35A0"/>
    <w:rsid w:val="001C3A52"/>
    <w:rsid w:val="001C457E"/>
    <w:rsid w:val="001C4876"/>
    <w:rsid w:val="001C4DA8"/>
    <w:rsid w:val="001C4FA8"/>
    <w:rsid w:val="001C5078"/>
    <w:rsid w:val="001C5463"/>
    <w:rsid w:val="001C5609"/>
    <w:rsid w:val="001C5738"/>
    <w:rsid w:val="001C59E8"/>
    <w:rsid w:val="001C5C9D"/>
    <w:rsid w:val="001C5F62"/>
    <w:rsid w:val="001C62D2"/>
    <w:rsid w:val="001C6470"/>
    <w:rsid w:val="001C66A3"/>
    <w:rsid w:val="001C7125"/>
    <w:rsid w:val="001D0057"/>
    <w:rsid w:val="001D13E7"/>
    <w:rsid w:val="001D197D"/>
    <w:rsid w:val="001D2333"/>
    <w:rsid w:val="001D2E7A"/>
    <w:rsid w:val="001D2F6E"/>
    <w:rsid w:val="001D30D1"/>
    <w:rsid w:val="001D31DC"/>
    <w:rsid w:val="001D3469"/>
    <w:rsid w:val="001D399E"/>
    <w:rsid w:val="001D3D91"/>
    <w:rsid w:val="001D411D"/>
    <w:rsid w:val="001D4360"/>
    <w:rsid w:val="001D4D60"/>
    <w:rsid w:val="001D5562"/>
    <w:rsid w:val="001D5701"/>
    <w:rsid w:val="001D6B2A"/>
    <w:rsid w:val="001D6BE2"/>
    <w:rsid w:val="001D6BE9"/>
    <w:rsid w:val="001D71DC"/>
    <w:rsid w:val="001D7214"/>
    <w:rsid w:val="001D76BB"/>
    <w:rsid w:val="001D79E9"/>
    <w:rsid w:val="001D7B52"/>
    <w:rsid w:val="001D7F7C"/>
    <w:rsid w:val="001E05AC"/>
    <w:rsid w:val="001E0A01"/>
    <w:rsid w:val="001E0B3D"/>
    <w:rsid w:val="001E1B3D"/>
    <w:rsid w:val="001E25C5"/>
    <w:rsid w:val="001E33BB"/>
    <w:rsid w:val="001E364D"/>
    <w:rsid w:val="001E3A8B"/>
    <w:rsid w:val="001E4799"/>
    <w:rsid w:val="001E5286"/>
    <w:rsid w:val="001E6331"/>
    <w:rsid w:val="001E640B"/>
    <w:rsid w:val="001E6839"/>
    <w:rsid w:val="001E6A84"/>
    <w:rsid w:val="001E78CD"/>
    <w:rsid w:val="001E7C7F"/>
    <w:rsid w:val="001E7F63"/>
    <w:rsid w:val="001F02C6"/>
    <w:rsid w:val="001F0C8F"/>
    <w:rsid w:val="001F0E49"/>
    <w:rsid w:val="001F0E73"/>
    <w:rsid w:val="001F0ED3"/>
    <w:rsid w:val="001F196A"/>
    <w:rsid w:val="001F1DB3"/>
    <w:rsid w:val="001F1E29"/>
    <w:rsid w:val="001F23EC"/>
    <w:rsid w:val="001F2EFC"/>
    <w:rsid w:val="001F3300"/>
    <w:rsid w:val="001F35D9"/>
    <w:rsid w:val="001F40F3"/>
    <w:rsid w:val="001F411C"/>
    <w:rsid w:val="001F4194"/>
    <w:rsid w:val="001F45B9"/>
    <w:rsid w:val="001F4792"/>
    <w:rsid w:val="001F47A3"/>
    <w:rsid w:val="001F47EE"/>
    <w:rsid w:val="001F4C36"/>
    <w:rsid w:val="001F5328"/>
    <w:rsid w:val="001F532D"/>
    <w:rsid w:val="001F56CF"/>
    <w:rsid w:val="001F56F5"/>
    <w:rsid w:val="001F57C2"/>
    <w:rsid w:val="001F599B"/>
    <w:rsid w:val="001F5B31"/>
    <w:rsid w:val="001F5BD1"/>
    <w:rsid w:val="001F63C1"/>
    <w:rsid w:val="001F6536"/>
    <w:rsid w:val="001F672D"/>
    <w:rsid w:val="001F675C"/>
    <w:rsid w:val="001F76A1"/>
    <w:rsid w:val="001F7F0E"/>
    <w:rsid w:val="002006F8"/>
    <w:rsid w:val="002015AE"/>
    <w:rsid w:val="00201B4B"/>
    <w:rsid w:val="00201C9D"/>
    <w:rsid w:val="00201FAD"/>
    <w:rsid w:val="002027E8"/>
    <w:rsid w:val="00203ADC"/>
    <w:rsid w:val="00203CCF"/>
    <w:rsid w:val="00204171"/>
    <w:rsid w:val="0020448A"/>
    <w:rsid w:val="00204855"/>
    <w:rsid w:val="00204C6C"/>
    <w:rsid w:val="00205392"/>
    <w:rsid w:val="002056D8"/>
    <w:rsid w:val="00205F4C"/>
    <w:rsid w:val="00205FEF"/>
    <w:rsid w:val="002060AB"/>
    <w:rsid w:val="0020657E"/>
    <w:rsid w:val="00207F66"/>
    <w:rsid w:val="0021000C"/>
    <w:rsid w:val="002106D0"/>
    <w:rsid w:val="0021089F"/>
    <w:rsid w:val="002109B8"/>
    <w:rsid w:val="00211847"/>
    <w:rsid w:val="00211A6A"/>
    <w:rsid w:val="00211BEE"/>
    <w:rsid w:val="002123B6"/>
    <w:rsid w:val="002124B7"/>
    <w:rsid w:val="00212999"/>
    <w:rsid w:val="00212BB7"/>
    <w:rsid w:val="00213194"/>
    <w:rsid w:val="00213619"/>
    <w:rsid w:val="0021370B"/>
    <w:rsid w:val="002137E9"/>
    <w:rsid w:val="00213FC2"/>
    <w:rsid w:val="002144A5"/>
    <w:rsid w:val="002144FF"/>
    <w:rsid w:val="00215295"/>
    <w:rsid w:val="00215609"/>
    <w:rsid w:val="00215D0B"/>
    <w:rsid w:val="00216668"/>
    <w:rsid w:val="00216909"/>
    <w:rsid w:val="00217538"/>
    <w:rsid w:val="002177B6"/>
    <w:rsid w:val="00217B1F"/>
    <w:rsid w:val="00217D22"/>
    <w:rsid w:val="00217E24"/>
    <w:rsid w:val="002203B9"/>
    <w:rsid w:val="002207B2"/>
    <w:rsid w:val="00220C1E"/>
    <w:rsid w:val="00220EC1"/>
    <w:rsid w:val="0022146D"/>
    <w:rsid w:val="0022160A"/>
    <w:rsid w:val="00221796"/>
    <w:rsid w:val="00222920"/>
    <w:rsid w:val="00222AD3"/>
    <w:rsid w:val="0022302C"/>
    <w:rsid w:val="00223E9E"/>
    <w:rsid w:val="00224144"/>
    <w:rsid w:val="0022415E"/>
    <w:rsid w:val="0022429F"/>
    <w:rsid w:val="0022474A"/>
    <w:rsid w:val="00224DA4"/>
    <w:rsid w:val="00224E3E"/>
    <w:rsid w:val="00224E9A"/>
    <w:rsid w:val="00225AFC"/>
    <w:rsid w:val="00226094"/>
    <w:rsid w:val="002266A5"/>
    <w:rsid w:val="002268E6"/>
    <w:rsid w:val="00226983"/>
    <w:rsid w:val="00226A4D"/>
    <w:rsid w:val="00226B14"/>
    <w:rsid w:val="0022702C"/>
    <w:rsid w:val="00227150"/>
    <w:rsid w:val="00227316"/>
    <w:rsid w:val="0023005B"/>
    <w:rsid w:val="0023049C"/>
    <w:rsid w:val="00230781"/>
    <w:rsid w:val="00230938"/>
    <w:rsid w:val="00230EC9"/>
    <w:rsid w:val="00231A8B"/>
    <w:rsid w:val="00231AD7"/>
    <w:rsid w:val="00231B4D"/>
    <w:rsid w:val="002327A7"/>
    <w:rsid w:val="00232E11"/>
    <w:rsid w:val="00232F9C"/>
    <w:rsid w:val="00232FF8"/>
    <w:rsid w:val="00233198"/>
    <w:rsid w:val="0023358B"/>
    <w:rsid w:val="002335EF"/>
    <w:rsid w:val="0023380B"/>
    <w:rsid w:val="002339C8"/>
    <w:rsid w:val="00233B31"/>
    <w:rsid w:val="00234094"/>
    <w:rsid w:val="0023453B"/>
    <w:rsid w:val="00234E0A"/>
    <w:rsid w:val="00234E39"/>
    <w:rsid w:val="00234EB8"/>
    <w:rsid w:val="002358EC"/>
    <w:rsid w:val="002359C6"/>
    <w:rsid w:val="00235D93"/>
    <w:rsid w:val="00235F68"/>
    <w:rsid w:val="00236699"/>
    <w:rsid w:val="00236DEA"/>
    <w:rsid w:val="0023714B"/>
    <w:rsid w:val="00237190"/>
    <w:rsid w:val="002375E5"/>
    <w:rsid w:val="00237DAF"/>
    <w:rsid w:val="00237FE0"/>
    <w:rsid w:val="002401D1"/>
    <w:rsid w:val="00240A01"/>
    <w:rsid w:val="00240F97"/>
    <w:rsid w:val="00241518"/>
    <w:rsid w:val="00241636"/>
    <w:rsid w:val="002418FE"/>
    <w:rsid w:val="00241D7C"/>
    <w:rsid w:val="00242031"/>
    <w:rsid w:val="0024228D"/>
    <w:rsid w:val="00242762"/>
    <w:rsid w:val="00242831"/>
    <w:rsid w:val="00242B71"/>
    <w:rsid w:val="00242D62"/>
    <w:rsid w:val="00242F9C"/>
    <w:rsid w:val="00243013"/>
    <w:rsid w:val="0024389D"/>
    <w:rsid w:val="0024392B"/>
    <w:rsid w:val="00243E55"/>
    <w:rsid w:val="00243FE2"/>
    <w:rsid w:val="00244372"/>
    <w:rsid w:val="00244A6D"/>
    <w:rsid w:val="00245C0F"/>
    <w:rsid w:val="00246172"/>
    <w:rsid w:val="0024640A"/>
    <w:rsid w:val="00246605"/>
    <w:rsid w:val="00246AAA"/>
    <w:rsid w:val="00246B29"/>
    <w:rsid w:val="00246B7A"/>
    <w:rsid w:val="00246BE1"/>
    <w:rsid w:val="00247360"/>
    <w:rsid w:val="0024751F"/>
    <w:rsid w:val="002475FC"/>
    <w:rsid w:val="002478FB"/>
    <w:rsid w:val="0025020B"/>
    <w:rsid w:val="00250619"/>
    <w:rsid w:val="0025097B"/>
    <w:rsid w:val="00250CDF"/>
    <w:rsid w:val="00250D73"/>
    <w:rsid w:val="00251389"/>
    <w:rsid w:val="00251482"/>
    <w:rsid w:val="0025166D"/>
    <w:rsid w:val="0025167C"/>
    <w:rsid w:val="00251A1F"/>
    <w:rsid w:val="00251B6F"/>
    <w:rsid w:val="00251DD1"/>
    <w:rsid w:val="00251F08"/>
    <w:rsid w:val="00252078"/>
    <w:rsid w:val="0025214F"/>
    <w:rsid w:val="00252467"/>
    <w:rsid w:val="0025256E"/>
    <w:rsid w:val="00252866"/>
    <w:rsid w:val="00252898"/>
    <w:rsid w:val="002530C8"/>
    <w:rsid w:val="002530D8"/>
    <w:rsid w:val="002531D5"/>
    <w:rsid w:val="00253468"/>
    <w:rsid w:val="0025364D"/>
    <w:rsid w:val="00254396"/>
    <w:rsid w:val="00254827"/>
    <w:rsid w:val="00255102"/>
    <w:rsid w:val="00255332"/>
    <w:rsid w:val="00255BD6"/>
    <w:rsid w:val="002560FA"/>
    <w:rsid w:val="00257EB3"/>
    <w:rsid w:val="002603A9"/>
    <w:rsid w:val="00260A5B"/>
    <w:rsid w:val="00260AB6"/>
    <w:rsid w:val="00260F4D"/>
    <w:rsid w:val="00260F9E"/>
    <w:rsid w:val="002611C2"/>
    <w:rsid w:val="002613E1"/>
    <w:rsid w:val="002614C8"/>
    <w:rsid w:val="00261978"/>
    <w:rsid w:val="00261B2E"/>
    <w:rsid w:val="00261F82"/>
    <w:rsid w:val="00261FA3"/>
    <w:rsid w:val="002621E7"/>
    <w:rsid w:val="002625FE"/>
    <w:rsid w:val="00262658"/>
    <w:rsid w:val="00262A25"/>
    <w:rsid w:val="00262C87"/>
    <w:rsid w:val="00262F63"/>
    <w:rsid w:val="00262FCA"/>
    <w:rsid w:val="00263349"/>
    <w:rsid w:val="0026373C"/>
    <w:rsid w:val="002639F0"/>
    <w:rsid w:val="00263A3D"/>
    <w:rsid w:val="002641F7"/>
    <w:rsid w:val="00264CBB"/>
    <w:rsid w:val="00265C10"/>
    <w:rsid w:val="00265E3E"/>
    <w:rsid w:val="00265E85"/>
    <w:rsid w:val="00265FE4"/>
    <w:rsid w:val="00266492"/>
    <w:rsid w:val="00266738"/>
    <w:rsid w:val="0026708D"/>
    <w:rsid w:val="00267465"/>
    <w:rsid w:val="002674DD"/>
    <w:rsid w:val="002679AF"/>
    <w:rsid w:val="00270017"/>
    <w:rsid w:val="00270B68"/>
    <w:rsid w:val="00270CE9"/>
    <w:rsid w:val="00270CF6"/>
    <w:rsid w:val="00270D6B"/>
    <w:rsid w:val="00271030"/>
    <w:rsid w:val="0027132B"/>
    <w:rsid w:val="00271A08"/>
    <w:rsid w:val="00271CAA"/>
    <w:rsid w:val="00271CBE"/>
    <w:rsid w:val="00271F29"/>
    <w:rsid w:val="002720DA"/>
    <w:rsid w:val="00272341"/>
    <w:rsid w:val="002729C0"/>
    <w:rsid w:val="00273064"/>
    <w:rsid w:val="00273566"/>
    <w:rsid w:val="002739B3"/>
    <w:rsid w:val="002745D7"/>
    <w:rsid w:val="0027484E"/>
    <w:rsid w:val="00274955"/>
    <w:rsid w:val="00274B4A"/>
    <w:rsid w:val="00274E0D"/>
    <w:rsid w:val="002751FF"/>
    <w:rsid w:val="002752CC"/>
    <w:rsid w:val="002759D2"/>
    <w:rsid w:val="00275B18"/>
    <w:rsid w:val="0027656D"/>
    <w:rsid w:val="002769C3"/>
    <w:rsid w:val="00276D4D"/>
    <w:rsid w:val="00276F09"/>
    <w:rsid w:val="00277385"/>
    <w:rsid w:val="00277654"/>
    <w:rsid w:val="0028030D"/>
    <w:rsid w:val="00280821"/>
    <w:rsid w:val="00280AD6"/>
    <w:rsid w:val="002810BB"/>
    <w:rsid w:val="00281691"/>
    <w:rsid w:val="00281C1B"/>
    <w:rsid w:val="00282865"/>
    <w:rsid w:val="00282F71"/>
    <w:rsid w:val="00283249"/>
    <w:rsid w:val="00283492"/>
    <w:rsid w:val="002834E4"/>
    <w:rsid w:val="00283895"/>
    <w:rsid w:val="00283B8A"/>
    <w:rsid w:val="002840F8"/>
    <w:rsid w:val="0028496F"/>
    <w:rsid w:val="00284982"/>
    <w:rsid w:val="0028498B"/>
    <w:rsid w:val="0028503D"/>
    <w:rsid w:val="002852E3"/>
    <w:rsid w:val="002854ED"/>
    <w:rsid w:val="00285C74"/>
    <w:rsid w:val="00285E97"/>
    <w:rsid w:val="00286043"/>
    <w:rsid w:val="0028653C"/>
    <w:rsid w:val="00286702"/>
    <w:rsid w:val="00286ACB"/>
    <w:rsid w:val="00286FBC"/>
    <w:rsid w:val="002870BB"/>
    <w:rsid w:val="002870ED"/>
    <w:rsid w:val="002878A3"/>
    <w:rsid w:val="00287977"/>
    <w:rsid w:val="00287BEC"/>
    <w:rsid w:val="00290194"/>
    <w:rsid w:val="00290C09"/>
    <w:rsid w:val="00291299"/>
    <w:rsid w:val="00291583"/>
    <w:rsid w:val="002917F2"/>
    <w:rsid w:val="002923D0"/>
    <w:rsid w:val="00293557"/>
    <w:rsid w:val="002937A4"/>
    <w:rsid w:val="00293D6B"/>
    <w:rsid w:val="00294175"/>
    <w:rsid w:val="002943B4"/>
    <w:rsid w:val="0029470B"/>
    <w:rsid w:val="00294B24"/>
    <w:rsid w:val="00294DA0"/>
    <w:rsid w:val="00294DA3"/>
    <w:rsid w:val="00295553"/>
    <w:rsid w:val="0029597C"/>
    <w:rsid w:val="00295B13"/>
    <w:rsid w:val="00295CDD"/>
    <w:rsid w:val="00295F24"/>
    <w:rsid w:val="002968C1"/>
    <w:rsid w:val="00296BC0"/>
    <w:rsid w:val="00296E21"/>
    <w:rsid w:val="00296F56"/>
    <w:rsid w:val="002971FE"/>
    <w:rsid w:val="00297428"/>
    <w:rsid w:val="002975A3"/>
    <w:rsid w:val="002975D0"/>
    <w:rsid w:val="00297DF8"/>
    <w:rsid w:val="002A0AB4"/>
    <w:rsid w:val="002A0DDC"/>
    <w:rsid w:val="002A111B"/>
    <w:rsid w:val="002A1689"/>
    <w:rsid w:val="002A1791"/>
    <w:rsid w:val="002A18D4"/>
    <w:rsid w:val="002A19D4"/>
    <w:rsid w:val="002A1F76"/>
    <w:rsid w:val="002A2199"/>
    <w:rsid w:val="002A22DD"/>
    <w:rsid w:val="002A23D3"/>
    <w:rsid w:val="002A2841"/>
    <w:rsid w:val="002A2B59"/>
    <w:rsid w:val="002A35D3"/>
    <w:rsid w:val="002A37EE"/>
    <w:rsid w:val="002A3879"/>
    <w:rsid w:val="002A3B3D"/>
    <w:rsid w:val="002A40C8"/>
    <w:rsid w:val="002A41C0"/>
    <w:rsid w:val="002A4354"/>
    <w:rsid w:val="002A4C14"/>
    <w:rsid w:val="002A58F3"/>
    <w:rsid w:val="002A5DE1"/>
    <w:rsid w:val="002A75E2"/>
    <w:rsid w:val="002A7BBC"/>
    <w:rsid w:val="002A7C03"/>
    <w:rsid w:val="002A7C97"/>
    <w:rsid w:val="002B033D"/>
    <w:rsid w:val="002B0F2E"/>
    <w:rsid w:val="002B19A7"/>
    <w:rsid w:val="002B2F22"/>
    <w:rsid w:val="002B3CCB"/>
    <w:rsid w:val="002B3E51"/>
    <w:rsid w:val="002B4956"/>
    <w:rsid w:val="002B4967"/>
    <w:rsid w:val="002B4E25"/>
    <w:rsid w:val="002B4EAB"/>
    <w:rsid w:val="002B4EC2"/>
    <w:rsid w:val="002B50CD"/>
    <w:rsid w:val="002B5215"/>
    <w:rsid w:val="002B5338"/>
    <w:rsid w:val="002B5AF7"/>
    <w:rsid w:val="002B5DA1"/>
    <w:rsid w:val="002B5F44"/>
    <w:rsid w:val="002B5FC4"/>
    <w:rsid w:val="002B6016"/>
    <w:rsid w:val="002B685A"/>
    <w:rsid w:val="002B6984"/>
    <w:rsid w:val="002B6A9B"/>
    <w:rsid w:val="002B6F77"/>
    <w:rsid w:val="002B7764"/>
    <w:rsid w:val="002B78E4"/>
    <w:rsid w:val="002B7956"/>
    <w:rsid w:val="002B7FF2"/>
    <w:rsid w:val="002C035F"/>
    <w:rsid w:val="002C0789"/>
    <w:rsid w:val="002C0C67"/>
    <w:rsid w:val="002C1310"/>
    <w:rsid w:val="002C1A47"/>
    <w:rsid w:val="002C1D41"/>
    <w:rsid w:val="002C2618"/>
    <w:rsid w:val="002C2630"/>
    <w:rsid w:val="002C2671"/>
    <w:rsid w:val="002C2ACC"/>
    <w:rsid w:val="002C2C6D"/>
    <w:rsid w:val="002C34FC"/>
    <w:rsid w:val="002C3682"/>
    <w:rsid w:val="002C41D5"/>
    <w:rsid w:val="002C48A5"/>
    <w:rsid w:val="002C4A68"/>
    <w:rsid w:val="002C4AB4"/>
    <w:rsid w:val="002C4CCE"/>
    <w:rsid w:val="002C5083"/>
    <w:rsid w:val="002C5B0A"/>
    <w:rsid w:val="002C5C3C"/>
    <w:rsid w:val="002C61F2"/>
    <w:rsid w:val="002C6879"/>
    <w:rsid w:val="002C6B56"/>
    <w:rsid w:val="002C72CB"/>
    <w:rsid w:val="002C799D"/>
    <w:rsid w:val="002C7CEB"/>
    <w:rsid w:val="002D0722"/>
    <w:rsid w:val="002D127E"/>
    <w:rsid w:val="002D137D"/>
    <w:rsid w:val="002D1644"/>
    <w:rsid w:val="002D1DC1"/>
    <w:rsid w:val="002D1F13"/>
    <w:rsid w:val="002D23A3"/>
    <w:rsid w:val="002D25A5"/>
    <w:rsid w:val="002D2ABE"/>
    <w:rsid w:val="002D2AFF"/>
    <w:rsid w:val="002D39DD"/>
    <w:rsid w:val="002D4124"/>
    <w:rsid w:val="002D52D0"/>
    <w:rsid w:val="002D5565"/>
    <w:rsid w:val="002D56B8"/>
    <w:rsid w:val="002D59DE"/>
    <w:rsid w:val="002D5C08"/>
    <w:rsid w:val="002D6820"/>
    <w:rsid w:val="002D6A17"/>
    <w:rsid w:val="002D6DC5"/>
    <w:rsid w:val="002D6F91"/>
    <w:rsid w:val="002D715C"/>
    <w:rsid w:val="002D73AD"/>
    <w:rsid w:val="002D749A"/>
    <w:rsid w:val="002D7CB6"/>
    <w:rsid w:val="002D7EF4"/>
    <w:rsid w:val="002E0AC3"/>
    <w:rsid w:val="002E0F21"/>
    <w:rsid w:val="002E1010"/>
    <w:rsid w:val="002E18CE"/>
    <w:rsid w:val="002E1BEA"/>
    <w:rsid w:val="002E1FD3"/>
    <w:rsid w:val="002E209F"/>
    <w:rsid w:val="002E2400"/>
    <w:rsid w:val="002E25CA"/>
    <w:rsid w:val="002E25E8"/>
    <w:rsid w:val="002E2943"/>
    <w:rsid w:val="002E2D06"/>
    <w:rsid w:val="002E3C43"/>
    <w:rsid w:val="002E42B0"/>
    <w:rsid w:val="002E4666"/>
    <w:rsid w:val="002E47EF"/>
    <w:rsid w:val="002E48E8"/>
    <w:rsid w:val="002E48F3"/>
    <w:rsid w:val="002E4E79"/>
    <w:rsid w:val="002E4F2F"/>
    <w:rsid w:val="002E5241"/>
    <w:rsid w:val="002E583C"/>
    <w:rsid w:val="002E5E91"/>
    <w:rsid w:val="002E5EE6"/>
    <w:rsid w:val="002E5F05"/>
    <w:rsid w:val="002E5F0D"/>
    <w:rsid w:val="002E707E"/>
    <w:rsid w:val="002E71D3"/>
    <w:rsid w:val="002E777C"/>
    <w:rsid w:val="002E7A09"/>
    <w:rsid w:val="002F0087"/>
    <w:rsid w:val="002F0674"/>
    <w:rsid w:val="002F087C"/>
    <w:rsid w:val="002F0F60"/>
    <w:rsid w:val="002F20C6"/>
    <w:rsid w:val="002F222A"/>
    <w:rsid w:val="002F27D1"/>
    <w:rsid w:val="002F2ABB"/>
    <w:rsid w:val="002F3037"/>
    <w:rsid w:val="002F3239"/>
    <w:rsid w:val="002F3399"/>
    <w:rsid w:val="002F3481"/>
    <w:rsid w:val="002F3560"/>
    <w:rsid w:val="002F3846"/>
    <w:rsid w:val="002F3A18"/>
    <w:rsid w:val="002F3DE3"/>
    <w:rsid w:val="002F4162"/>
    <w:rsid w:val="002F426C"/>
    <w:rsid w:val="002F427F"/>
    <w:rsid w:val="002F45B6"/>
    <w:rsid w:val="002F45E5"/>
    <w:rsid w:val="002F4687"/>
    <w:rsid w:val="002F48B4"/>
    <w:rsid w:val="002F6E13"/>
    <w:rsid w:val="002F7579"/>
    <w:rsid w:val="002F788E"/>
    <w:rsid w:val="002F78B7"/>
    <w:rsid w:val="002F7C28"/>
    <w:rsid w:val="003002AE"/>
    <w:rsid w:val="003002C4"/>
    <w:rsid w:val="00300DD1"/>
    <w:rsid w:val="00300F68"/>
    <w:rsid w:val="00301DA1"/>
    <w:rsid w:val="00301E2A"/>
    <w:rsid w:val="0030261E"/>
    <w:rsid w:val="0030286A"/>
    <w:rsid w:val="003028FA"/>
    <w:rsid w:val="00302ABC"/>
    <w:rsid w:val="0030438E"/>
    <w:rsid w:val="00304CF3"/>
    <w:rsid w:val="00304D73"/>
    <w:rsid w:val="00304DEF"/>
    <w:rsid w:val="00304FE0"/>
    <w:rsid w:val="00305964"/>
    <w:rsid w:val="00305DDE"/>
    <w:rsid w:val="00306084"/>
    <w:rsid w:val="003064C9"/>
    <w:rsid w:val="00307428"/>
    <w:rsid w:val="00307449"/>
    <w:rsid w:val="00307CAC"/>
    <w:rsid w:val="00307DAD"/>
    <w:rsid w:val="003107CB"/>
    <w:rsid w:val="003107EA"/>
    <w:rsid w:val="00310EA8"/>
    <w:rsid w:val="003116E8"/>
    <w:rsid w:val="003120AD"/>
    <w:rsid w:val="003127C0"/>
    <w:rsid w:val="003127F3"/>
    <w:rsid w:val="00312B00"/>
    <w:rsid w:val="003135E6"/>
    <w:rsid w:val="00313882"/>
    <w:rsid w:val="003138AE"/>
    <w:rsid w:val="0031414B"/>
    <w:rsid w:val="003142F4"/>
    <w:rsid w:val="00314358"/>
    <w:rsid w:val="00314D9C"/>
    <w:rsid w:val="00315101"/>
    <w:rsid w:val="00315653"/>
    <w:rsid w:val="00315A90"/>
    <w:rsid w:val="00315AAA"/>
    <w:rsid w:val="00316351"/>
    <w:rsid w:val="00316749"/>
    <w:rsid w:val="00316A45"/>
    <w:rsid w:val="00316CBF"/>
    <w:rsid w:val="00316CC4"/>
    <w:rsid w:val="00316FE2"/>
    <w:rsid w:val="00317072"/>
    <w:rsid w:val="00317C23"/>
    <w:rsid w:val="00317F86"/>
    <w:rsid w:val="0032056C"/>
    <w:rsid w:val="00320626"/>
    <w:rsid w:val="00320910"/>
    <w:rsid w:val="00320A2C"/>
    <w:rsid w:val="00320D06"/>
    <w:rsid w:val="00321358"/>
    <w:rsid w:val="00321437"/>
    <w:rsid w:val="00321444"/>
    <w:rsid w:val="00321827"/>
    <w:rsid w:val="0032245A"/>
    <w:rsid w:val="0032290E"/>
    <w:rsid w:val="003238C7"/>
    <w:rsid w:val="00323A11"/>
    <w:rsid w:val="0032400B"/>
    <w:rsid w:val="00324106"/>
    <w:rsid w:val="003243A2"/>
    <w:rsid w:val="0032446B"/>
    <w:rsid w:val="00324492"/>
    <w:rsid w:val="003248B5"/>
    <w:rsid w:val="003248F4"/>
    <w:rsid w:val="00324CE0"/>
    <w:rsid w:val="00324D8E"/>
    <w:rsid w:val="00325222"/>
    <w:rsid w:val="0032555D"/>
    <w:rsid w:val="00325ABC"/>
    <w:rsid w:val="00325D7C"/>
    <w:rsid w:val="00325E49"/>
    <w:rsid w:val="003266BE"/>
    <w:rsid w:val="00326975"/>
    <w:rsid w:val="00326FDD"/>
    <w:rsid w:val="00327206"/>
    <w:rsid w:val="00327BDD"/>
    <w:rsid w:val="003308A1"/>
    <w:rsid w:val="0033090B"/>
    <w:rsid w:val="003309D3"/>
    <w:rsid w:val="00330B09"/>
    <w:rsid w:val="00330E91"/>
    <w:rsid w:val="00330FB0"/>
    <w:rsid w:val="003310EE"/>
    <w:rsid w:val="003315A6"/>
    <w:rsid w:val="00331ECE"/>
    <w:rsid w:val="00332191"/>
    <w:rsid w:val="00333345"/>
    <w:rsid w:val="0033353E"/>
    <w:rsid w:val="00333BFB"/>
    <w:rsid w:val="003341E2"/>
    <w:rsid w:val="003344E7"/>
    <w:rsid w:val="00334D01"/>
    <w:rsid w:val="00334D03"/>
    <w:rsid w:val="003350F9"/>
    <w:rsid w:val="0033554E"/>
    <w:rsid w:val="00335EB2"/>
    <w:rsid w:val="003360B1"/>
    <w:rsid w:val="003364AF"/>
    <w:rsid w:val="003364F2"/>
    <w:rsid w:val="00336601"/>
    <w:rsid w:val="00336770"/>
    <w:rsid w:val="003368CD"/>
    <w:rsid w:val="00336ADD"/>
    <w:rsid w:val="00337611"/>
    <w:rsid w:val="00337986"/>
    <w:rsid w:val="00337BF0"/>
    <w:rsid w:val="00337CAA"/>
    <w:rsid w:val="00337DE0"/>
    <w:rsid w:val="00337E37"/>
    <w:rsid w:val="00337F04"/>
    <w:rsid w:val="0034008B"/>
    <w:rsid w:val="00340233"/>
    <w:rsid w:val="003407AB"/>
    <w:rsid w:val="00340B39"/>
    <w:rsid w:val="00340CC1"/>
    <w:rsid w:val="00340EF7"/>
    <w:rsid w:val="00340F39"/>
    <w:rsid w:val="003411C5"/>
    <w:rsid w:val="0034136E"/>
    <w:rsid w:val="003415E7"/>
    <w:rsid w:val="003416EF"/>
    <w:rsid w:val="003420B5"/>
    <w:rsid w:val="003422AB"/>
    <w:rsid w:val="003424DE"/>
    <w:rsid w:val="0034273B"/>
    <w:rsid w:val="003434EE"/>
    <w:rsid w:val="003438DC"/>
    <w:rsid w:val="00343B6B"/>
    <w:rsid w:val="00344450"/>
    <w:rsid w:val="0034474A"/>
    <w:rsid w:val="00344AA1"/>
    <w:rsid w:val="00344D42"/>
    <w:rsid w:val="00345077"/>
    <w:rsid w:val="0034556E"/>
    <w:rsid w:val="00345C33"/>
    <w:rsid w:val="00345DF1"/>
    <w:rsid w:val="00345F78"/>
    <w:rsid w:val="003465CD"/>
    <w:rsid w:val="003466C6"/>
    <w:rsid w:val="0034688B"/>
    <w:rsid w:val="00346F35"/>
    <w:rsid w:val="00346F6E"/>
    <w:rsid w:val="003474FB"/>
    <w:rsid w:val="00347718"/>
    <w:rsid w:val="003500EE"/>
    <w:rsid w:val="003504FF"/>
    <w:rsid w:val="00350606"/>
    <w:rsid w:val="0035064B"/>
    <w:rsid w:val="00350770"/>
    <w:rsid w:val="0035142C"/>
    <w:rsid w:val="00351911"/>
    <w:rsid w:val="0035199D"/>
    <w:rsid w:val="00351D50"/>
    <w:rsid w:val="00351D92"/>
    <w:rsid w:val="00351E96"/>
    <w:rsid w:val="00353893"/>
    <w:rsid w:val="00354550"/>
    <w:rsid w:val="0035459D"/>
    <w:rsid w:val="003549D3"/>
    <w:rsid w:val="00354B0C"/>
    <w:rsid w:val="00354CF2"/>
    <w:rsid w:val="00354FA8"/>
    <w:rsid w:val="0035534A"/>
    <w:rsid w:val="00355A13"/>
    <w:rsid w:val="00355B43"/>
    <w:rsid w:val="00355E77"/>
    <w:rsid w:val="003561EE"/>
    <w:rsid w:val="0035653A"/>
    <w:rsid w:val="00356882"/>
    <w:rsid w:val="003568EE"/>
    <w:rsid w:val="003570D5"/>
    <w:rsid w:val="0035753E"/>
    <w:rsid w:val="00357782"/>
    <w:rsid w:val="00357A57"/>
    <w:rsid w:val="00360042"/>
    <w:rsid w:val="0036020E"/>
    <w:rsid w:val="00360486"/>
    <w:rsid w:val="00360842"/>
    <w:rsid w:val="00360A4D"/>
    <w:rsid w:val="00360B2E"/>
    <w:rsid w:val="00361056"/>
    <w:rsid w:val="0036108D"/>
    <w:rsid w:val="003610B6"/>
    <w:rsid w:val="00361A1B"/>
    <w:rsid w:val="00361FC4"/>
    <w:rsid w:val="00362FC7"/>
    <w:rsid w:val="00363185"/>
    <w:rsid w:val="00363C47"/>
    <w:rsid w:val="0036403E"/>
    <w:rsid w:val="00364626"/>
    <w:rsid w:val="003647AB"/>
    <w:rsid w:val="00364A40"/>
    <w:rsid w:val="00364C40"/>
    <w:rsid w:val="00364D3C"/>
    <w:rsid w:val="00365276"/>
    <w:rsid w:val="003652D7"/>
    <w:rsid w:val="003654B3"/>
    <w:rsid w:val="003667C1"/>
    <w:rsid w:val="00367191"/>
    <w:rsid w:val="0036719E"/>
    <w:rsid w:val="00370284"/>
    <w:rsid w:val="003703F0"/>
    <w:rsid w:val="003704DD"/>
    <w:rsid w:val="003706B8"/>
    <w:rsid w:val="00370AE2"/>
    <w:rsid w:val="0037147F"/>
    <w:rsid w:val="00371806"/>
    <w:rsid w:val="00371919"/>
    <w:rsid w:val="00371BA7"/>
    <w:rsid w:val="00372080"/>
    <w:rsid w:val="003720F8"/>
    <w:rsid w:val="00372EF3"/>
    <w:rsid w:val="003735E7"/>
    <w:rsid w:val="00373C25"/>
    <w:rsid w:val="00373CCE"/>
    <w:rsid w:val="0037413E"/>
    <w:rsid w:val="003742E1"/>
    <w:rsid w:val="00374876"/>
    <w:rsid w:val="00374EBE"/>
    <w:rsid w:val="00375EC7"/>
    <w:rsid w:val="00376676"/>
    <w:rsid w:val="0037681A"/>
    <w:rsid w:val="00376F57"/>
    <w:rsid w:val="003779CF"/>
    <w:rsid w:val="00377EFA"/>
    <w:rsid w:val="00380163"/>
    <w:rsid w:val="00380332"/>
    <w:rsid w:val="003808C4"/>
    <w:rsid w:val="00380CDC"/>
    <w:rsid w:val="00381A5E"/>
    <w:rsid w:val="00381B12"/>
    <w:rsid w:val="00382013"/>
    <w:rsid w:val="00382440"/>
    <w:rsid w:val="00382F23"/>
    <w:rsid w:val="00382F74"/>
    <w:rsid w:val="003839ED"/>
    <w:rsid w:val="00383C37"/>
    <w:rsid w:val="00383FA2"/>
    <w:rsid w:val="00384189"/>
    <w:rsid w:val="00384A1E"/>
    <w:rsid w:val="00384C1A"/>
    <w:rsid w:val="00384EA9"/>
    <w:rsid w:val="003857A6"/>
    <w:rsid w:val="003859B3"/>
    <w:rsid w:val="003859DA"/>
    <w:rsid w:val="00385C3E"/>
    <w:rsid w:val="00386AE6"/>
    <w:rsid w:val="00386C0B"/>
    <w:rsid w:val="0038717D"/>
    <w:rsid w:val="00387D0C"/>
    <w:rsid w:val="003900AB"/>
    <w:rsid w:val="003901F6"/>
    <w:rsid w:val="00391141"/>
    <w:rsid w:val="0039181B"/>
    <w:rsid w:val="00392023"/>
    <w:rsid w:val="003921B5"/>
    <w:rsid w:val="0039261E"/>
    <w:rsid w:val="003927A7"/>
    <w:rsid w:val="003927C4"/>
    <w:rsid w:val="00392EB5"/>
    <w:rsid w:val="00392FD4"/>
    <w:rsid w:val="00392FFC"/>
    <w:rsid w:val="00393148"/>
    <w:rsid w:val="0039335E"/>
    <w:rsid w:val="00393387"/>
    <w:rsid w:val="0039343B"/>
    <w:rsid w:val="00393A14"/>
    <w:rsid w:val="00394385"/>
    <w:rsid w:val="003943F8"/>
    <w:rsid w:val="00394B8F"/>
    <w:rsid w:val="00394C39"/>
    <w:rsid w:val="0039512D"/>
    <w:rsid w:val="00395848"/>
    <w:rsid w:val="003958E1"/>
    <w:rsid w:val="00395F0C"/>
    <w:rsid w:val="0039613B"/>
    <w:rsid w:val="00396636"/>
    <w:rsid w:val="0039687D"/>
    <w:rsid w:val="00396D67"/>
    <w:rsid w:val="0039705F"/>
    <w:rsid w:val="003A027D"/>
    <w:rsid w:val="003A03A9"/>
    <w:rsid w:val="003A073E"/>
    <w:rsid w:val="003A07C4"/>
    <w:rsid w:val="003A0EF9"/>
    <w:rsid w:val="003A1169"/>
    <w:rsid w:val="003A1362"/>
    <w:rsid w:val="003A1576"/>
    <w:rsid w:val="003A1A14"/>
    <w:rsid w:val="003A1E38"/>
    <w:rsid w:val="003A1EB0"/>
    <w:rsid w:val="003A2B53"/>
    <w:rsid w:val="003A35AC"/>
    <w:rsid w:val="003A3642"/>
    <w:rsid w:val="003A3CCE"/>
    <w:rsid w:val="003A4205"/>
    <w:rsid w:val="003A42B6"/>
    <w:rsid w:val="003A48B8"/>
    <w:rsid w:val="003A4A11"/>
    <w:rsid w:val="003A4C2C"/>
    <w:rsid w:val="003A4FD4"/>
    <w:rsid w:val="003A609D"/>
    <w:rsid w:val="003A6185"/>
    <w:rsid w:val="003A61DC"/>
    <w:rsid w:val="003A66A3"/>
    <w:rsid w:val="003A679A"/>
    <w:rsid w:val="003A6DCC"/>
    <w:rsid w:val="003A6E5E"/>
    <w:rsid w:val="003A6FB6"/>
    <w:rsid w:val="003A7207"/>
    <w:rsid w:val="003A7591"/>
    <w:rsid w:val="003A7746"/>
    <w:rsid w:val="003B0A19"/>
    <w:rsid w:val="003B0B23"/>
    <w:rsid w:val="003B0BDA"/>
    <w:rsid w:val="003B0DBD"/>
    <w:rsid w:val="003B115A"/>
    <w:rsid w:val="003B161E"/>
    <w:rsid w:val="003B187A"/>
    <w:rsid w:val="003B1CB4"/>
    <w:rsid w:val="003B1CC6"/>
    <w:rsid w:val="003B2117"/>
    <w:rsid w:val="003B2249"/>
    <w:rsid w:val="003B3639"/>
    <w:rsid w:val="003B3B66"/>
    <w:rsid w:val="003B3C35"/>
    <w:rsid w:val="003B4678"/>
    <w:rsid w:val="003B55BF"/>
    <w:rsid w:val="003B5A7A"/>
    <w:rsid w:val="003B5A8F"/>
    <w:rsid w:val="003B5FA6"/>
    <w:rsid w:val="003B602F"/>
    <w:rsid w:val="003B610B"/>
    <w:rsid w:val="003B62DA"/>
    <w:rsid w:val="003B68CC"/>
    <w:rsid w:val="003B6F18"/>
    <w:rsid w:val="003B7485"/>
    <w:rsid w:val="003B76AB"/>
    <w:rsid w:val="003B7807"/>
    <w:rsid w:val="003B7A04"/>
    <w:rsid w:val="003B7EF9"/>
    <w:rsid w:val="003B7FCA"/>
    <w:rsid w:val="003C02EC"/>
    <w:rsid w:val="003C0E81"/>
    <w:rsid w:val="003C0EED"/>
    <w:rsid w:val="003C10FA"/>
    <w:rsid w:val="003C15DE"/>
    <w:rsid w:val="003C16C7"/>
    <w:rsid w:val="003C1DD2"/>
    <w:rsid w:val="003C2287"/>
    <w:rsid w:val="003C26CD"/>
    <w:rsid w:val="003C2AAE"/>
    <w:rsid w:val="003C35DE"/>
    <w:rsid w:val="003C5068"/>
    <w:rsid w:val="003C50D8"/>
    <w:rsid w:val="003C5349"/>
    <w:rsid w:val="003C53EE"/>
    <w:rsid w:val="003C57DE"/>
    <w:rsid w:val="003C698B"/>
    <w:rsid w:val="003C69EC"/>
    <w:rsid w:val="003C6E69"/>
    <w:rsid w:val="003C6FAB"/>
    <w:rsid w:val="003C70EE"/>
    <w:rsid w:val="003C72A1"/>
    <w:rsid w:val="003C7DF9"/>
    <w:rsid w:val="003D005F"/>
    <w:rsid w:val="003D0662"/>
    <w:rsid w:val="003D07F0"/>
    <w:rsid w:val="003D0B00"/>
    <w:rsid w:val="003D138A"/>
    <w:rsid w:val="003D142B"/>
    <w:rsid w:val="003D1C4F"/>
    <w:rsid w:val="003D200A"/>
    <w:rsid w:val="003D246A"/>
    <w:rsid w:val="003D2B92"/>
    <w:rsid w:val="003D2D1A"/>
    <w:rsid w:val="003D2EFB"/>
    <w:rsid w:val="003D3132"/>
    <w:rsid w:val="003D3493"/>
    <w:rsid w:val="003D376B"/>
    <w:rsid w:val="003D3D71"/>
    <w:rsid w:val="003D41FC"/>
    <w:rsid w:val="003D4762"/>
    <w:rsid w:val="003D5719"/>
    <w:rsid w:val="003D5DBD"/>
    <w:rsid w:val="003D6B3B"/>
    <w:rsid w:val="003D727A"/>
    <w:rsid w:val="003D7684"/>
    <w:rsid w:val="003D7CC9"/>
    <w:rsid w:val="003D7E27"/>
    <w:rsid w:val="003D7FD3"/>
    <w:rsid w:val="003E0A1F"/>
    <w:rsid w:val="003E0D35"/>
    <w:rsid w:val="003E108B"/>
    <w:rsid w:val="003E1962"/>
    <w:rsid w:val="003E1DA0"/>
    <w:rsid w:val="003E2345"/>
    <w:rsid w:val="003E23CC"/>
    <w:rsid w:val="003E2A20"/>
    <w:rsid w:val="003E2FB0"/>
    <w:rsid w:val="003E30B7"/>
    <w:rsid w:val="003E322B"/>
    <w:rsid w:val="003E3828"/>
    <w:rsid w:val="003E396C"/>
    <w:rsid w:val="003E3C96"/>
    <w:rsid w:val="003E3D82"/>
    <w:rsid w:val="003E42A9"/>
    <w:rsid w:val="003E44FD"/>
    <w:rsid w:val="003E454B"/>
    <w:rsid w:val="003E4CD4"/>
    <w:rsid w:val="003E4F8D"/>
    <w:rsid w:val="003E5EA6"/>
    <w:rsid w:val="003E6092"/>
    <w:rsid w:val="003E60A1"/>
    <w:rsid w:val="003E6BAC"/>
    <w:rsid w:val="003E6DC9"/>
    <w:rsid w:val="003F00E5"/>
    <w:rsid w:val="003F0AD7"/>
    <w:rsid w:val="003F0B5D"/>
    <w:rsid w:val="003F0DA6"/>
    <w:rsid w:val="003F146F"/>
    <w:rsid w:val="003F17AD"/>
    <w:rsid w:val="003F18CC"/>
    <w:rsid w:val="003F1D69"/>
    <w:rsid w:val="003F26EF"/>
    <w:rsid w:val="003F2721"/>
    <w:rsid w:val="003F2962"/>
    <w:rsid w:val="003F2D35"/>
    <w:rsid w:val="003F2F41"/>
    <w:rsid w:val="003F2FBA"/>
    <w:rsid w:val="003F3339"/>
    <w:rsid w:val="003F33B2"/>
    <w:rsid w:val="003F3502"/>
    <w:rsid w:val="003F38CE"/>
    <w:rsid w:val="003F4398"/>
    <w:rsid w:val="003F44C9"/>
    <w:rsid w:val="003F4691"/>
    <w:rsid w:val="003F48FB"/>
    <w:rsid w:val="003F4ABB"/>
    <w:rsid w:val="003F4AF0"/>
    <w:rsid w:val="003F4DFF"/>
    <w:rsid w:val="003F53DE"/>
    <w:rsid w:val="003F5573"/>
    <w:rsid w:val="003F57A7"/>
    <w:rsid w:val="003F5F24"/>
    <w:rsid w:val="003F6B8D"/>
    <w:rsid w:val="003F6C65"/>
    <w:rsid w:val="003F6F2F"/>
    <w:rsid w:val="003F6F41"/>
    <w:rsid w:val="003F7216"/>
    <w:rsid w:val="003F754C"/>
    <w:rsid w:val="003F7587"/>
    <w:rsid w:val="003F77AB"/>
    <w:rsid w:val="003F796E"/>
    <w:rsid w:val="003F7FD5"/>
    <w:rsid w:val="00400EF8"/>
    <w:rsid w:val="00401D7E"/>
    <w:rsid w:val="00401E83"/>
    <w:rsid w:val="00401F2B"/>
    <w:rsid w:val="004027E9"/>
    <w:rsid w:val="00402ED1"/>
    <w:rsid w:val="004031DC"/>
    <w:rsid w:val="00403A95"/>
    <w:rsid w:val="0040400E"/>
    <w:rsid w:val="0040450D"/>
    <w:rsid w:val="0040472C"/>
    <w:rsid w:val="004059E2"/>
    <w:rsid w:val="00405B42"/>
    <w:rsid w:val="00405CEE"/>
    <w:rsid w:val="0040627E"/>
    <w:rsid w:val="00406838"/>
    <w:rsid w:val="00406DF2"/>
    <w:rsid w:val="00406E42"/>
    <w:rsid w:val="0040736A"/>
    <w:rsid w:val="004074A1"/>
    <w:rsid w:val="00407690"/>
    <w:rsid w:val="00407F78"/>
    <w:rsid w:val="004102DE"/>
    <w:rsid w:val="00410388"/>
    <w:rsid w:val="00410764"/>
    <w:rsid w:val="00410BCE"/>
    <w:rsid w:val="004121E6"/>
    <w:rsid w:val="00412506"/>
    <w:rsid w:val="00412FDA"/>
    <w:rsid w:val="004138FD"/>
    <w:rsid w:val="00413ACB"/>
    <w:rsid w:val="00413B29"/>
    <w:rsid w:val="00413C51"/>
    <w:rsid w:val="00414220"/>
    <w:rsid w:val="00414A33"/>
    <w:rsid w:val="00414AF0"/>
    <w:rsid w:val="00415064"/>
    <w:rsid w:val="004157D1"/>
    <w:rsid w:val="00415C24"/>
    <w:rsid w:val="00415D5D"/>
    <w:rsid w:val="004166B2"/>
    <w:rsid w:val="00416C0B"/>
    <w:rsid w:val="00416D42"/>
    <w:rsid w:val="00417498"/>
    <w:rsid w:val="004178E3"/>
    <w:rsid w:val="00417D1C"/>
    <w:rsid w:val="00417FC7"/>
    <w:rsid w:val="0042079B"/>
    <w:rsid w:val="00420C70"/>
    <w:rsid w:val="00420D3C"/>
    <w:rsid w:val="0042192E"/>
    <w:rsid w:val="00421A79"/>
    <w:rsid w:val="004225AD"/>
    <w:rsid w:val="0042279D"/>
    <w:rsid w:val="00422D3B"/>
    <w:rsid w:val="00423823"/>
    <w:rsid w:val="00424A14"/>
    <w:rsid w:val="004253C3"/>
    <w:rsid w:val="00425495"/>
    <w:rsid w:val="00425DB3"/>
    <w:rsid w:val="00425FB9"/>
    <w:rsid w:val="00426026"/>
    <w:rsid w:val="00426442"/>
    <w:rsid w:val="00427CE9"/>
    <w:rsid w:val="00427D01"/>
    <w:rsid w:val="00430818"/>
    <w:rsid w:val="0043131C"/>
    <w:rsid w:val="00431914"/>
    <w:rsid w:val="00431E10"/>
    <w:rsid w:val="00431F3D"/>
    <w:rsid w:val="0043224D"/>
    <w:rsid w:val="00432E6C"/>
    <w:rsid w:val="00433060"/>
    <w:rsid w:val="00433857"/>
    <w:rsid w:val="0043410D"/>
    <w:rsid w:val="004350E6"/>
    <w:rsid w:val="00435165"/>
    <w:rsid w:val="00435646"/>
    <w:rsid w:val="0043593F"/>
    <w:rsid w:val="004363B9"/>
    <w:rsid w:val="00436F24"/>
    <w:rsid w:val="00437593"/>
    <w:rsid w:val="004378F7"/>
    <w:rsid w:val="0043793A"/>
    <w:rsid w:val="004402C7"/>
    <w:rsid w:val="004405C6"/>
    <w:rsid w:val="00440651"/>
    <w:rsid w:val="00440774"/>
    <w:rsid w:val="004414CA"/>
    <w:rsid w:val="00441937"/>
    <w:rsid w:val="00441961"/>
    <w:rsid w:val="00441EF6"/>
    <w:rsid w:val="00442E18"/>
    <w:rsid w:val="00443691"/>
    <w:rsid w:val="0044384A"/>
    <w:rsid w:val="0044416F"/>
    <w:rsid w:val="00444554"/>
    <w:rsid w:val="004446E0"/>
    <w:rsid w:val="00444777"/>
    <w:rsid w:val="00444897"/>
    <w:rsid w:val="00444D71"/>
    <w:rsid w:val="00446273"/>
    <w:rsid w:val="004464A5"/>
    <w:rsid w:val="0044695A"/>
    <w:rsid w:val="00446DAD"/>
    <w:rsid w:val="00447E68"/>
    <w:rsid w:val="00450040"/>
    <w:rsid w:val="004502DF"/>
    <w:rsid w:val="00450C72"/>
    <w:rsid w:val="00450F26"/>
    <w:rsid w:val="004514AD"/>
    <w:rsid w:val="00452C4B"/>
    <w:rsid w:val="004533D4"/>
    <w:rsid w:val="00453F12"/>
    <w:rsid w:val="00454CDB"/>
    <w:rsid w:val="00455392"/>
    <w:rsid w:val="0045575A"/>
    <w:rsid w:val="004561AC"/>
    <w:rsid w:val="004564E1"/>
    <w:rsid w:val="0045661D"/>
    <w:rsid w:val="0045693A"/>
    <w:rsid w:val="0045694C"/>
    <w:rsid w:val="00456ACA"/>
    <w:rsid w:val="00456ADA"/>
    <w:rsid w:val="00456C7B"/>
    <w:rsid w:val="00456D6F"/>
    <w:rsid w:val="00457616"/>
    <w:rsid w:val="004578CB"/>
    <w:rsid w:val="00457A77"/>
    <w:rsid w:val="00457E43"/>
    <w:rsid w:val="004602ED"/>
    <w:rsid w:val="00460543"/>
    <w:rsid w:val="00460AB7"/>
    <w:rsid w:val="0046100F"/>
    <w:rsid w:val="0046226E"/>
    <w:rsid w:val="00462A20"/>
    <w:rsid w:val="00462B53"/>
    <w:rsid w:val="00462D6C"/>
    <w:rsid w:val="00462E2D"/>
    <w:rsid w:val="0046317C"/>
    <w:rsid w:val="004632D8"/>
    <w:rsid w:val="00464063"/>
    <w:rsid w:val="00464214"/>
    <w:rsid w:val="004649F8"/>
    <w:rsid w:val="00464AFA"/>
    <w:rsid w:val="00464CCD"/>
    <w:rsid w:val="004656E8"/>
    <w:rsid w:val="00465FFA"/>
    <w:rsid w:val="004660BE"/>
    <w:rsid w:val="004660E1"/>
    <w:rsid w:val="0046617C"/>
    <w:rsid w:val="004663B2"/>
    <w:rsid w:val="004667E8"/>
    <w:rsid w:val="00466A2E"/>
    <w:rsid w:val="00466CA2"/>
    <w:rsid w:val="00466D13"/>
    <w:rsid w:val="00466D81"/>
    <w:rsid w:val="00470A93"/>
    <w:rsid w:val="00470D24"/>
    <w:rsid w:val="00470E4B"/>
    <w:rsid w:val="004712FE"/>
    <w:rsid w:val="00471400"/>
    <w:rsid w:val="00471611"/>
    <w:rsid w:val="0047175F"/>
    <w:rsid w:val="00471768"/>
    <w:rsid w:val="0047181F"/>
    <w:rsid w:val="00471D73"/>
    <w:rsid w:val="00471E09"/>
    <w:rsid w:val="00472188"/>
    <w:rsid w:val="0047219E"/>
    <w:rsid w:val="00472588"/>
    <w:rsid w:val="00473742"/>
    <w:rsid w:val="0047407E"/>
    <w:rsid w:val="0047491E"/>
    <w:rsid w:val="00474975"/>
    <w:rsid w:val="0047545C"/>
    <w:rsid w:val="004754E7"/>
    <w:rsid w:val="0047599E"/>
    <w:rsid w:val="00475A0D"/>
    <w:rsid w:val="00475B19"/>
    <w:rsid w:val="004761DC"/>
    <w:rsid w:val="004767C9"/>
    <w:rsid w:val="00476B95"/>
    <w:rsid w:val="00476C2A"/>
    <w:rsid w:val="00476DF9"/>
    <w:rsid w:val="00477099"/>
    <w:rsid w:val="00477945"/>
    <w:rsid w:val="00477AAB"/>
    <w:rsid w:val="00480C3D"/>
    <w:rsid w:val="004817D2"/>
    <w:rsid w:val="00481D14"/>
    <w:rsid w:val="00482808"/>
    <w:rsid w:val="00482905"/>
    <w:rsid w:val="0048367B"/>
    <w:rsid w:val="00483774"/>
    <w:rsid w:val="004841A2"/>
    <w:rsid w:val="004845B9"/>
    <w:rsid w:val="00484625"/>
    <w:rsid w:val="00484907"/>
    <w:rsid w:val="00484C8B"/>
    <w:rsid w:val="004854C5"/>
    <w:rsid w:val="004861D0"/>
    <w:rsid w:val="00486261"/>
    <w:rsid w:val="00486F06"/>
    <w:rsid w:val="004877B0"/>
    <w:rsid w:val="00487B96"/>
    <w:rsid w:val="00487CA2"/>
    <w:rsid w:val="00487EFA"/>
    <w:rsid w:val="004904FD"/>
    <w:rsid w:val="00490774"/>
    <w:rsid w:val="004908BF"/>
    <w:rsid w:val="0049149B"/>
    <w:rsid w:val="0049174C"/>
    <w:rsid w:val="00491DA7"/>
    <w:rsid w:val="0049257A"/>
    <w:rsid w:val="00492A68"/>
    <w:rsid w:val="0049330E"/>
    <w:rsid w:val="00493601"/>
    <w:rsid w:val="00493849"/>
    <w:rsid w:val="00493FA9"/>
    <w:rsid w:val="00494468"/>
    <w:rsid w:val="00494904"/>
    <w:rsid w:val="00494D2E"/>
    <w:rsid w:val="00495005"/>
    <w:rsid w:val="00495223"/>
    <w:rsid w:val="00495224"/>
    <w:rsid w:val="00495AEC"/>
    <w:rsid w:val="00495B25"/>
    <w:rsid w:val="004960C4"/>
    <w:rsid w:val="00496D4B"/>
    <w:rsid w:val="00497AC4"/>
    <w:rsid w:val="004A0897"/>
    <w:rsid w:val="004A0F68"/>
    <w:rsid w:val="004A15C2"/>
    <w:rsid w:val="004A15D7"/>
    <w:rsid w:val="004A1AAA"/>
    <w:rsid w:val="004A1B1E"/>
    <w:rsid w:val="004A24C3"/>
    <w:rsid w:val="004A347C"/>
    <w:rsid w:val="004A3657"/>
    <w:rsid w:val="004A3DAF"/>
    <w:rsid w:val="004A3F67"/>
    <w:rsid w:val="004A3FA3"/>
    <w:rsid w:val="004A408A"/>
    <w:rsid w:val="004A4778"/>
    <w:rsid w:val="004A57A6"/>
    <w:rsid w:val="004A5856"/>
    <w:rsid w:val="004A5A2F"/>
    <w:rsid w:val="004A5B14"/>
    <w:rsid w:val="004A5CB7"/>
    <w:rsid w:val="004A5EA1"/>
    <w:rsid w:val="004A5EAC"/>
    <w:rsid w:val="004A610F"/>
    <w:rsid w:val="004A61BD"/>
    <w:rsid w:val="004A66E8"/>
    <w:rsid w:val="004A77A1"/>
    <w:rsid w:val="004A7EB9"/>
    <w:rsid w:val="004A7EC5"/>
    <w:rsid w:val="004B023A"/>
    <w:rsid w:val="004B06E9"/>
    <w:rsid w:val="004B0731"/>
    <w:rsid w:val="004B0C2F"/>
    <w:rsid w:val="004B0DA6"/>
    <w:rsid w:val="004B123D"/>
    <w:rsid w:val="004B1553"/>
    <w:rsid w:val="004B17AB"/>
    <w:rsid w:val="004B1C07"/>
    <w:rsid w:val="004B21AE"/>
    <w:rsid w:val="004B22FD"/>
    <w:rsid w:val="004B28CD"/>
    <w:rsid w:val="004B29A8"/>
    <w:rsid w:val="004B2C6B"/>
    <w:rsid w:val="004B2D81"/>
    <w:rsid w:val="004B3186"/>
    <w:rsid w:val="004B39BD"/>
    <w:rsid w:val="004B3A20"/>
    <w:rsid w:val="004B3CD4"/>
    <w:rsid w:val="004B3FB4"/>
    <w:rsid w:val="004B4705"/>
    <w:rsid w:val="004B4736"/>
    <w:rsid w:val="004B486E"/>
    <w:rsid w:val="004B4D69"/>
    <w:rsid w:val="004B5303"/>
    <w:rsid w:val="004B53ED"/>
    <w:rsid w:val="004B5DE1"/>
    <w:rsid w:val="004B6517"/>
    <w:rsid w:val="004B704B"/>
    <w:rsid w:val="004B7111"/>
    <w:rsid w:val="004B7A7E"/>
    <w:rsid w:val="004B7DF5"/>
    <w:rsid w:val="004C1045"/>
    <w:rsid w:val="004C109A"/>
    <w:rsid w:val="004C10D1"/>
    <w:rsid w:val="004C2098"/>
    <w:rsid w:val="004C2B01"/>
    <w:rsid w:val="004C32A5"/>
    <w:rsid w:val="004C38A8"/>
    <w:rsid w:val="004C3DA5"/>
    <w:rsid w:val="004C3F21"/>
    <w:rsid w:val="004C418F"/>
    <w:rsid w:val="004C41E7"/>
    <w:rsid w:val="004C4379"/>
    <w:rsid w:val="004C4D5C"/>
    <w:rsid w:val="004C501D"/>
    <w:rsid w:val="004C683E"/>
    <w:rsid w:val="004C6AB1"/>
    <w:rsid w:val="004C6D44"/>
    <w:rsid w:val="004C71DB"/>
    <w:rsid w:val="004C77A9"/>
    <w:rsid w:val="004C77BC"/>
    <w:rsid w:val="004C7F21"/>
    <w:rsid w:val="004D0481"/>
    <w:rsid w:val="004D07FF"/>
    <w:rsid w:val="004D08FA"/>
    <w:rsid w:val="004D0929"/>
    <w:rsid w:val="004D09EA"/>
    <w:rsid w:val="004D16FE"/>
    <w:rsid w:val="004D192A"/>
    <w:rsid w:val="004D1F33"/>
    <w:rsid w:val="004D2270"/>
    <w:rsid w:val="004D23B8"/>
    <w:rsid w:val="004D2E3A"/>
    <w:rsid w:val="004D331F"/>
    <w:rsid w:val="004D3B64"/>
    <w:rsid w:val="004D3FED"/>
    <w:rsid w:val="004D4C5B"/>
    <w:rsid w:val="004D4D47"/>
    <w:rsid w:val="004D4DF9"/>
    <w:rsid w:val="004D5CF7"/>
    <w:rsid w:val="004D5DDB"/>
    <w:rsid w:val="004D613E"/>
    <w:rsid w:val="004D61F4"/>
    <w:rsid w:val="004D63D4"/>
    <w:rsid w:val="004D678F"/>
    <w:rsid w:val="004D68E0"/>
    <w:rsid w:val="004D70BF"/>
    <w:rsid w:val="004D7CCF"/>
    <w:rsid w:val="004E0668"/>
    <w:rsid w:val="004E0C35"/>
    <w:rsid w:val="004E0DB3"/>
    <w:rsid w:val="004E0DDC"/>
    <w:rsid w:val="004E1337"/>
    <w:rsid w:val="004E1458"/>
    <w:rsid w:val="004E16D5"/>
    <w:rsid w:val="004E16F8"/>
    <w:rsid w:val="004E1953"/>
    <w:rsid w:val="004E2639"/>
    <w:rsid w:val="004E279A"/>
    <w:rsid w:val="004E36CE"/>
    <w:rsid w:val="004E3AB4"/>
    <w:rsid w:val="004E3F10"/>
    <w:rsid w:val="004E4C87"/>
    <w:rsid w:val="004E4D7D"/>
    <w:rsid w:val="004E53BC"/>
    <w:rsid w:val="004E5703"/>
    <w:rsid w:val="004E5B4A"/>
    <w:rsid w:val="004E5DDF"/>
    <w:rsid w:val="004E5E13"/>
    <w:rsid w:val="004E6139"/>
    <w:rsid w:val="004E62AB"/>
    <w:rsid w:val="004E672F"/>
    <w:rsid w:val="004E68E9"/>
    <w:rsid w:val="004E6A49"/>
    <w:rsid w:val="004E6B83"/>
    <w:rsid w:val="004E7112"/>
    <w:rsid w:val="004F057E"/>
    <w:rsid w:val="004F07C3"/>
    <w:rsid w:val="004F1438"/>
    <w:rsid w:val="004F22AA"/>
    <w:rsid w:val="004F2B82"/>
    <w:rsid w:val="004F30AE"/>
    <w:rsid w:val="004F33DC"/>
    <w:rsid w:val="004F3B9A"/>
    <w:rsid w:val="004F3E17"/>
    <w:rsid w:val="004F45CA"/>
    <w:rsid w:val="004F557C"/>
    <w:rsid w:val="004F6029"/>
    <w:rsid w:val="004F6CCF"/>
    <w:rsid w:val="004F6D81"/>
    <w:rsid w:val="004F735C"/>
    <w:rsid w:val="004F74CB"/>
    <w:rsid w:val="004F7E5A"/>
    <w:rsid w:val="005001F8"/>
    <w:rsid w:val="0050084C"/>
    <w:rsid w:val="00500DA3"/>
    <w:rsid w:val="00500ECB"/>
    <w:rsid w:val="00501918"/>
    <w:rsid w:val="00501944"/>
    <w:rsid w:val="00501F73"/>
    <w:rsid w:val="00502708"/>
    <w:rsid w:val="00502FEB"/>
    <w:rsid w:val="00503350"/>
    <w:rsid w:val="005033DE"/>
    <w:rsid w:val="0050452C"/>
    <w:rsid w:val="005048B1"/>
    <w:rsid w:val="00504D22"/>
    <w:rsid w:val="00504D37"/>
    <w:rsid w:val="00505630"/>
    <w:rsid w:val="00505E34"/>
    <w:rsid w:val="00506F29"/>
    <w:rsid w:val="00507AEA"/>
    <w:rsid w:val="00510358"/>
    <w:rsid w:val="00510477"/>
    <w:rsid w:val="00510B09"/>
    <w:rsid w:val="00510FF6"/>
    <w:rsid w:val="005116FE"/>
    <w:rsid w:val="0051271B"/>
    <w:rsid w:val="00512C93"/>
    <w:rsid w:val="00513491"/>
    <w:rsid w:val="00513A4E"/>
    <w:rsid w:val="005143A4"/>
    <w:rsid w:val="00514559"/>
    <w:rsid w:val="00514984"/>
    <w:rsid w:val="005150E1"/>
    <w:rsid w:val="00515714"/>
    <w:rsid w:val="00515989"/>
    <w:rsid w:val="00515A10"/>
    <w:rsid w:val="005164D6"/>
    <w:rsid w:val="00517161"/>
    <w:rsid w:val="0052019D"/>
    <w:rsid w:val="00520FEE"/>
    <w:rsid w:val="0052128D"/>
    <w:rsid w:val="00521661"/>
    <w:rsid w:val="005216D9"/>
    <w:rsid w:val="00521DBC"/>
    <w:rsid w:val="00521E1D"/>
    <w:rsid w:val="0052246F"/>
    <w:rsid w:val="0052250D"/>
    <w:rsid w:val="00522AA2"/>
    <w:rsid w:val="00522ECD"/>
    <w:rsid w:val="00523AD6"/>
    <w:rsid w:val="00523B4B"/>
    <w:rsid w:val="00523BBF"/>
    <w:rsid w:val="0052445C"/>
    <w:rsid w:val="005244A5"/>
    <w:rsid w:val="00524BB1"/>
    <w:rsid w:val="005250D2"/>
    <w:rsid w:val="005254D2"/>
    <w:rsid w:val="00525568"/>
    <w:rsid w:val="00525641"/>
    <w:rsid w:val="00525776"/>
    <w:rsid w:val="00525B19"/>
    <w:rsid w:val="00525F72"/>
    <w:rsid w:val="005261B2"/>
    <w:rsid w:val="00526C2C"/>
    <w:rsid w:val="00526E18"/>
    <w:rsid w:val="00527A7A"/>
    <w:rsid w:val="00527D2B"/>
    <w:rsid w:val="0053166D"/>
    <w:rsid w:val="005318D7"/>
    <w:rsid w:val="00531D92"/>
    <w:rsid w:val="00531EAD"/>
    <w:rsid w:val="005322A7"/>
    <w:rsid w:val="0053244A"/>
    <w:rsid w:val="0053262A"/>
    <w:rsid w:val="00533507"/>
    <w:rsid w:val="00533762"/>
    <w:rsid w:val="00534159"/>
    <w:rsid w:val="00534677"/>
    <w:rsid w:val="005349F2"/>
    <w:rsid w:val="005349FA"/>
    <w:rsid w:val="00535001"/>
    <w:rsid w:val="00535046"/>
    <w:rsid w:val="00535429"/>
    <w:rsid w:val="005354F3"/>
    <w:rsid w:val="0053550F"/>
    <w:rsid w:val="00535740"/>
    <w:rsid w:val="00535AB3"/>
    <w:rsid w:val="00535EFB"/>
    <w:rsid w:val="00535F80"/>
    <w:rsid w:val="005363E6"/>
    <w:rsid w:val="005363F2"/>
    <w:rsid w:val="005368C1"/>
    <w:rsid w:val="005376A4"/>
    <w:rsid w:val="00537753"/>
    <w:rsid w:val="00537CF9"/>
    <w:rsid w:val="00537DE1"/>
    <w:rsid w:val="005403AD"/>
    <w:rsid w:val="00540703"/>
    <w:rsid w:val="005407A9"/>
    <w:rsid w:val="005408FF"/>
    <w:rsid w:val="00540AEF"/>
    <w:rsid w:val="00541C91"/>
    <w:rsid w:val="00541FED"/>
    <w:rsid w:val="0054292F"/>
    <w:rsid w:val="005438A0"/>
    <w:rsid w:val="00543FE5"/>
    <w:rsid w:val="0054452B"/>
    <w:rsid w:val="00544AD3"/>
    <w:rsid w:val="00544B2D"/>
    <w:rsid w:val="00544F32"/>
    <w:rsid w:val="00545412"/>
    <w:rsid w:val="005459C6"/>
    <w:rsid w:val="005462B2"/>
    <w:rsid w:val="0054672A"/>
    <w:rsid w:val="0054696D"/>
    <w:rsid w:val="00546C00"/>
    <w:rsid w:val="00547005"/>
    <w:rsid w:val="005471EE"/>
    <w:rsid w:val="00547292"/>
    <w:rsid w:val="005476D0"/>
    <w:rsid w:val="00547744"/>
    <w:rsid w:val="00547794"/>
    <w:rsid w:val="00547D11"/>
    <w:rsid w:val="00547D38"/>
    <w:rsid w:val="0055007B"/>
    <w:rsid w:val="00550150"/>
    <w:rsid w:val="00550DB5"/>
    <w:rsid w:val="00551E5A"/>
    <w:rsid w:val="00551EC5"/>
    <w:rsid w:val="005525A7"/>
    <w:rsid w:val="00553648"/>
    <w:rsid w:val="005537BD"/>
    <w:rsid w:val="00553BCA"/>
    <w:rsid w:val="00553C6D"/>
    <w:rsid w:val="00553C9E"/>
    <w:rsid w:val="005545AD"/>
    <w:rsid w:val="00554870"/>
    <w:rsid w:val="005548B9"/>
    <w:rsid w:val="0055493E"/>
    <w:rsid w:val="0055498B"/>
    <w:rsid w:val="00554DA1"/>
    <w:rsid w:val="0055526B"/>
    <w:rsid w:val="005552FC"/>
    <w:rsid w:val="0055607F"/>
    <w:rsid w:val="00556BB0"/>
    <w:rsid w:val="00556E8F"/>
    <w:rsid w:val="005577FA"/>
    <w:rsid w:val="0056053F"/>
    <w:rsid w:val="005608C5"/>
    <w:rsid w:val="00560ADC"/>
    <w:rsid w:val="00560C60"/>
    <w:rsid w:val="00561575"/>
    <w:rsid w:val="005616C3"/>
    <w:rsid w:val="0056171C"/>
    <w:rsid w:val="00562073"/>
    <w:rsid w:val="00562092"/>
    <w:rsid w:val="005625F7"/>
    <w:rsid w:val="005627CD"/>
    <w:rsid w:val="005629DC"/>
    <w:rsid w:val="00563386"/>
    <w:rsid w:val="00563487"/>
    <w:rsid w:val="0056375F"/>
    <w:rsid w:val="005638EC"/>
    <w:rsid w:val="00563B82"/>
    <w:rsid w:val="00563C0C"/>
    <w:rsid w:val="00564466"/>
    <w:rsid w:val="00565479"/>
    <w:rsid w:val="005655D4"/>
    <w:rsid w:val="00565E03"/>
    <w:rsid w:val="00565EF3"/>
    <w:rsid w:val="00565F7A"/>
    <w:rsid w:val="00566C1E"/>
    <w:rsid w:val="00566E9B"/>
    <w:rsid w:val="00567925"/>
    <w:rsid w:val="00567A43"/>
    <w:rsid w:val="00570BE7"/>
    <w:rsid w:val="00570C72"/>
    <w:rsid w:val="00570CF1"/>
    <w:rsid w:val="00570E22"/>
    <w:rsid w:val="005716B9"/>
    <w:rsid w:val="00571CFA"/>
    <w:rsid w:val="005729D7"/>
    <w:rsid w:val="00572EB6"/>
    <w:rsid w:val="00573294"/>
    <w:rsid w:val="005733C0"/>
    <w:rsid w:val="00573B18"/>
    <w:rsid w:val="00574064"/>
    <w:rsid w:val="005741D7"/>
    <w:rsid w:val="005744CB"/>
    <w:rsid w:val="0057458D"/>
    <w:rsid w:val="00574920"/>
    <w:rsid w:val="00574988"/>
    <w:rsid w:val="00575348"/>
    <w:rsid w:val="005755D3"/>
    <w:rsid w:val="00575730"/>
    <w:rsid w:val="005759B5"/>
    <w:rsid w:val="005762E3"/>
    <w:rsid w:val="00576311"/>
    <w:rsid w:val="00576B83"/>
    <w:rsid w:val="00576F1B"/>
    <w:rsid w:val="005770F0"/>
    <w:rsid w:val="005771D9"/>
    <w:rsid w:val="005775C4"/>
    <w:rsid w:val="005776B2"/>
    <w:rsid w:val="00577A8E"/>
    <w:rsid w:val="005807C6"/>
    <w:rsid w:val="0058143B"/>
    <w:rsid w:val="00581590"/>
    <w:rsid w:val="00581FBF"/>
    <w:rsid w:val="0058220C"/>
    <w:rsid w:val="00582486"/>
    <w:rsid w:val="005826B0"/>
    <w:rsid w:val="005827FA"/>
    <w:rsid w:val="005828A6"/>
    <w:rsid w:val="00582AD0"/>
    <w:rsid w:val="00582CAB"/>
    <w:rsid w:val="005832AB"/>
    <w:rsid w:val="0058359A"/>
    <w:rsid w:val="005835AA"/>
    <w:rsid w:val="00583695"/>
    <w:rsid w:val="005837AE"/>
    <w:rsid w:val="00583E9B"/>
    <w:rsid w:val="0058490A"/>
    <w:rsid w:val="00584955"/>
    <w:rsid w:val="00584D46"/>
    <w:rsid w:val="00584DBB"/>
    <w:rsid w:val="0058502D"/>
    <w:rsid w:val="005853D7"/>
    <w:rsid w:val="00585F2E"/>
    <w:rsid w:val="00586078"/>
    <w:rsid w:val="005871F2"/>
    <w:rsid w:val="005872FF"/>
    <w:rsid w:val="0058745C"/>
    <w:rsid w:val="005874AB"/>
    <w:rsid w:val="00587FEA"/>
    <w:rsid w:val="005906AE"/>
    <w:rsid w:val="005908FA"/>
    <w:rsid w:val="00590A38"/>
    <w:rsid w:val="00590B4E"/>
    <w:rsid w:val="0059121F"/>
    <w:rsid w:val="0059154C"/>
    <w:rsid w:val="005916D5"/>
    <w:rsid w:val="00591B8F"/>
    <w:rsid w:val="00591C65"/>
    <w:rsid w:val="00592014"/>
    <w:rsid w:val="005921EF"/>
    <w:rsid w:val="005926A7"/>
    <w:rsid w:val="005930A8"/>
    <w:rsid w:val="0059338E"/>
    <w:rsid w:val="00593890"/>
    <w:rsid w:val="00594050"/>
    <w:rsid w:val="00594415"/>
    <w:rsid w:val="005947DC"/>
    <w:rsid w:val="00595E4E"/>
    <w:rsid w:val="00596131"/>
    <w:rsid w:val="005962D4"/>
    <w:rsid w:val="005966D7"/>
    <w:rsid w:val="00597892"/>
    <w:rsid w:val="00597A34"/>
    <w:rsid w:val="00597D1B"/>
    <w:rsid w:val="005A0464"/>
    <w:rsid w:val="005A0530"/>
    <w:rsid w:val="005A066A"/>
    <w:rsid w:val="005A0F1C"/>
    <w:rsid w:val="005A1146"/>
    <w:rsid w:val="005A1930"/>
    <w:rsid w:val="005A1984"/>
    <w:rsid w:val="005A1D67"/>
    <w:rsid w:val="005A22AA"/>
    <w:rsid w:val="005A22E2"/>
    <w:rsid w:val="005A27A8"/>
    <w:rsid w:val="005A29A3"/>
    <w:rsid w:val="005A39B9"/>
    <w:rsid w:val="005A4E91"/>
    <w:rsid w:val="005A50AB"/>
    <w:rsid w:val="005A5344"/>
    <w:rsid w:val="005A5470"/>
    <w:rsid w:val="005A5648"/>
    <w:rsid w:val="005A5F16"/>
    <w:rsid w:val="005A60F3"/>
    <w:rsid w:val="005A634D"/>
    <w:rsid w:val="005A64DC"/>
    <w:rsid w:val="005A6AF4"/>
    <w:rsid w:val="005A718E"/>
    <w:rsid w:val="005A76C1"/>
    <w:rsid w:val="005A79A1"/>
    <w:rsid w:val="005A7A46"/>
    <w:rsid w:val="005B0507"/>
    <w:rsid w:val="005B0959"/>
    <w:rsid w:val="005B0D28"/>
    <w:rsid w:val="005B116C"/>
    <w:rsid w:val="005B1275"/>
    <w:rsid w:val="005B13E7"/>
    <w:rsid w:val="005B251F"/>
    <w:rsid w:val="005B27AB"/>
    <w:rsid w:val="005B2842"/>
    <w:rsid w:val="005B2A3D"/>
    <w:rsid w:val="005B2BBF"/>
    <w:rsid w:val="005B2EF7"/>
    <w:rsid w:val="005B31AD"/>
    <w:rsid w:val="005B372A"/>
    <w:rsid w:val="005B39A4"/>
    <w:rsid w:val="005B4083"/>
    <w:rsid w:val="005B4821"/>
    <w:rsid w:val="005B499A"/>
    <w:rsid w:val="005B49E7"/>
    <w:rsid w:val="005B4AC6"/>
    <w:rsid w:val="005B524D"/>
    <w:rsid w:val="005B53E6"/>
    <w:rsid w:val="005B555A"/>
    <w:rsid w:val="005B55D4"/>
    <w:rsid w:val="005B5AE0"/>
    <w:rsid w:val="005B5C6F"/>
    <w:rsid w:val="005B5DF1"/>
    <w:rsid w:val="005B64DA"/>
    <w:rsid w:val="005B6898"/>
    <w:rsid w:val="005B7462"/>
    <w:rsid w:val="005C00E1"/>
    <w:rsid w:val="005C06FD"/>
    <w:rsid w:val="005C071B"/>
    <w:rsid w:val="005C0B11"/>
    <w:rsid w:val="005C0DA0"/>
    <w:rsid w:val="005C0F29"/>
    <w:rsid w:val="005C1396"/>
    <w:rsid w:val="005C18EE"/>
    <w:rsid w:val="005C1ACE"/>
    <w:rsid w:val="005C22C2"/>
    <w:rsid w:val="005C253B"/>
    <w:rsid w:val="005C2C6D"/>
    <w:rsid w:val="005C2C87"/>
    <w:rsid w:val="005C2CB0"/>
    <w:rsid w:val="005C2D77"/>
    <w:rsid w:val="005C2D81"/>
    <w:rsid w:val="005C2E87"/>
    <w:rsid w:val="005C3AEA"/>
    <w:rsid w:val="005C3EBC"/>
    <w:rsid w:val="005C422D"/>
    <w:rsid w:val="005C4343"/>
    <w:rsid w:val="005C47C7"/>
    <w:rsid w:val="005C4D2E"/>
    <w:rsid w:val="005C4E44"/>
    <w:rsid w:val="005C5D54"/>
    <w:rsid w:val="005C6A63"/>
    <w:rsid w:val="005C6AA9"/>
    <w:rsid w:val="005C6DB5"/>
    <w:rsid w:val="005C6EA5"/>
    <w:rsid w:val="005C6EA9"/>
    <w:rsid w:val="005C79F8"/>
    <w:rsid w:val="005D0298"/>
    <w:rsid w:val="005D0C56"/>
    <w:rsid w:val="005D0F75"/>
    <w:rsid w:val="005D1C71"/>
    <w:rsid w:val="005D1F15"/>
    <w:rsid w:val="005D2494"/>
    <w:rsid w:val="005D253E"/>
    <w:rsid w:val="005D25B9"/>
    <w:rsid w:val="005D2854"/>
    <w:rsid w:val="005D2A52"/>
    <w:rsid w:val="005D32F7"/>
    <w:rsid w:val="005D3AA7"/>
    <w:rsid w:val="005D405F"/>
    <w:rsid w:val="005D41C5"/>
    <w:rsid w:val="005D4515"/>
    <w:rsid w:val="005D5007"/>
    <w:rsid w:val="005D5D97"/>
    <w:rsid w:val="005D60A2"/>
    <w:rsid w:val="005D6476"/>
    <w:rsid w:val="005D7428"/>
    <w:rsid w:val="005E06D7"/>
    <w:rsid w:val="005E14B6"/>
    <w:rsid w:val="005E16F8"/>
    <w:rsid w:val="005E1975"/>
    <w:rsid w:val="005E1D3B"/>
    <w:rsid w:val="005E248F"/>
    <w:rsid w:val="005E277D"/>
    <w:rsid w:val="005E2B0E"/>
    <w:rsid w:val="005E2B9B"/>
    <w:rsid w:val="005E3082"/>
    <w:rsid w:val="005E33F9"/>
    <w:rsid w:val="005E389E"/>
    <w:rsid w:val="005E3AA0"/>
    <w:rsid w:val="005E3D73"/>
    <w:rsid w:val="005E4939"/>
    <w:rsid w:val="005E4946"/>
    <w:rsid w:val="005E4FD5"/>
    <w:rsid w:val="005E4FE1"/>
    <w:rsid w:val="005E574C"/>
    <w:rsid w:val="005E5818"/>
    <w:rsid w:val="005E58A9"/>
    <w:rsid w:val="005E5942"/>
    <w:rsid w:val="005E5B07"/>
    <w:rsid w:val="005E67A0"/>
    <w:rsid w:val="005E7498"/>
    <w:rsid w:val="005E7A41"/>
    <w:rsid w:val="005F02C6"/>
    <w:rsid w:val="005F17D0"/>
    <w:rsid w:val="005F1836"/>
    <w:rsid w:val="005F1AEB"/>
    <w:rsid w:val="005F1C3E"/>
    <w:rsid w:val="005F1D10"/>
    <w:rsid w:val="005F1D1B"/>
    <w:rsid w:val="005F1F6E"/>
    <w:rsid w:val="005F2BAD"/>
    <w:rsid w:val="005F2DB6"/>
    <w:rsid w:val="005F3AA2"/>
    <w:rsid w:val="005F3B50"/>
    <w:rsid w:val="005F3F74"/>
    <w:rsid w:val="005F47F4"/>
    <w:rsid w:val="005F4E68"/>
    <w:rsid w:val="005F4F50"/>
    <w:rsid w:val="005F586C"/>
    <w:rsid w:val="005F5C5F"/>
    <w:rsid w:val="005F5DB0"/>
    <w:rsid w:val="005F618A"/>
    <w:rsid w:val="005F621F"/>
    <w:rsid w:val="005F64E4"/>
    <w:rsid w:val="005F6D04"/>
    <w:rsid w:val="005F73AC"/>
    <w:rsid w:val="005F759D"/>
    <w:rsid w:val="005F7A1B"/>
    <w:rsid w:val="005F7BE7"/>
    <w:rsid w:val="005F7DEA"/>
    <w:rsid w:val="00600AAC"/>
    <w:rsid w:val="006012A2"/>
    <w:rsid w:val="006012B7"/>
    <w:rsid w:val="0060147F"/>
    <w:rsid w:val="006019C3"/>
    <w:rsid w:val="00601EC1"/>
    <w:rsid w:val="006026BC"/>
    <w:rsid w:val="00603037"/>
    <w:rsid w:val="00603614"/>
    <w:rsid w:val="00603D7F"/>
    <w:rsid w:val="00603E0E"/>
    <w:rsid w:val="00604086"/>
    <w:rsid w:val="00604E46"/>
    <w:rsid w:val="00605280"/>
    <w:rsid w:val="006052CD"/>
    <w:rsid w:val="00605D2F"/>
    <w:rsid w:val="00606183"/>
    <w:rsid w:val="006065F8"/>
    <w:rsid w:val="006066E2"/>
    <w:rsid w:val="006069FE"/>
    <w:rsid w:val="00606BEB"/>
    <w:rsid w:val="00606E96"/>
    <w:rsid w:val="00607C5A"/>
    <w:rsid w:val="00610ACE"/>
    <w:rsid w:val="00610BA2"/>
    <w:rsid w:val="00610E72"/>
    <w:rsid w:val="006111C1"/>
    <w:rsid w:val="0061169C"/>
    <w:rsid w:val="0061285E"/>
    <w:rsid w:val="0061299D"/>
    <w:rsid w:val="00612F92"/>
    <w:rsid w:val="006132B7"/>
    <w:rsid w:val="00613793"/>
    <w:rsid w:val="0061385C"/>
    <w:rsid w:val="00613904"/>
    <w:rsid w:val="00613B6A"/>
    <w:rsid w:val="00613C12"/>
    <w:rsid w:val="00613E2B"/>
    <w:rsid w:val="006147C5"/>
    <w:rsid w:val="0061481C"/>
    <w:rsid w:val="006149EB"/>
    <w:rsid w:val="00614ACF"/>
    <w:rsid w:val="00614E0E"/>
    <w:rsid w:val="00615553"/>
    <w:rsid w:val="006156EE"/>
    <w:rsid w:val="00616405"/>
    <w:rsid w:val="00616966"/>
    <w:rsid w:val="006169CF"/>
    <w:rsid w:val="00616C7B"/>
    <w:rsid w:val="00616CF1"/>
    <w:rsid w:val="00617167"/>
    <w:rsid w:val="00617395"/>
    <w:rsid w:val="006175E4"/>
    <w:rsid w:val="00617A13"/>
    <w:rsid w:val="00620510"/>
    <w:rsid w:val="00620C68"/>
    <w:rsid w:val="00620D7F"/>
    <w:rsid w:val="00621B74"/>
    <w:rsid w:val="00621E20"/>
    <w:rsid w:val="00622488"/>
    <w:rsid w:val="006228BF"/>
    <w:rsid w:val="00622B69"/>
    <w:rsid w:val="0062330C"/>
    <w:rsid w:val="0062357C"/>
    <w:rsid w:val="00623E0B"/>
    <w:rsid w:val="006242E1"/>
    <w:rsid w:val="0062478F"/>
    <w:rsid w:val="00625975"/>
    <w:rsid w:val="00625A5E"/>
    <w:rsid w:val="00625AAE"/>
    <w:rsid w:val="00626366"/>
    <w:rsid w:val="00626C28"/>
    <w:rsid w:val="006274B6"/>
    <w:rsid w:val="0062766D"/>
    <w:rsid w:val="0063001F"/>
    <w:rsid w:val="006306EB"/>
    <w:rsid w:val="0063111C"/>
    <w:rsid w:val="006313A2"/>
    <w:rsid w:val="00631CCD"/>
    <w:rsid w:val="0063205B"/>
    <w:rsid w:val="00632560"/>
    <w:rsid w:val="0063279A"/>
    <w:rsid w:val="0063298A"/>
    <w:rsid w:val="00632BF9"/>
    <w:rsid w:val="00632DB7"/>
    <w:rsid w:val="00632FB2"/>
    <w:rsid w:val="006339F6"/>
    <w:rsid w:val="00633B68"/>
    <w:rsid w:val="00633CC6"/>
    <w:rsid w:val="0063420E"/>
    <w:rsid w:val="006344C1"/>
    <w:rsid w:val="00634618"/>
    <w:rsid w:val="00634F5F"/>
    <w:rsid w:val="0063533F"/>
    <w:rsid w:val="006353E9"/>
    <w:rsid w:val="006355A3"/>
    <w:rsid w:val="006355D0"/>
    <w:rsid w:val="006355E1"/>
    <w:rsid w:val="00635FB9"/>
    <w:rsid w:val="00636001"/>
    <w:rsid w:val="00636717"/>
    <w:rsid w:val="0063695F"/>
    <w:rsid w:val="00637B63"/>
    <w:rsid w:val="00640B6A"/>
    <w:rsid w:val="00640C2B"/>
    <w:rsid w:val="00640D04"/>
    <w:rsid w:val="00641279"/>
    <w:rsid w:val="006412DB"/>
    <w:rsid w:val="006415D3"/>
    <w:rsid w:val="00641BA8"/>
    <w:rsid w:val="00641C94"/>
    <w:rsid w:val="006422FA"/>
    <w:rsid w:val="00642673"/>
    <w:rsid w:val="006429D6"/>
    <w:rsid w:val="006434D0"/>
    <w:rsid w:val="00643816"/>
    <w:rsid w:val="00643B3B"/>
    <w:rsid w:val="00643FCC"/>
    <w:rsid w:val="00644461"/>
    <w:rsid w:val="00644567"/>
    <w:rsid w:val="006459D8"/>
    <w:rsid w:val="00646B9D"/>
    <w:rsid w:val="00647078"/>
    <w:rsid w:val="006472ED"/>
    <w:rsid w:val="0064777A"/>
    <w:rsid w:val="00647A6A"/>
    <w:rsid w:val="00647AF0"/>
    <w:rsid w:val="00647C19"/>
    <w:rsid w:val="00647EFD"/>
    <w:rsid w:val="006500B0"/>
    <w:rsid w:val="006500CB"/>
    <w:rsid w:val="00650278"/>
    <w:rsid w:val="00650473"/>
    <w:rsid w:val="0065098A"/>
    <w:rsid w:val="00650AA8"/>
    <w:rsid w:val="00650FA7"/>
    <w:rsid w:val="006514CF"/>
    <w:rsid w:val="006517A7"/>
    <w:rsid w:val="006519ED"/>
    <w:rsid w:val="00651CD9"/>
    <w:rsid w:val="00651CF3"/>
    <w:rsid w:val="00651D70"/>
    <w:rsid w:val="00652386"/>
    <w:rsid w:val="00652475"/>
    <w:rsid w:val="0065286A"/>
    <w:rsid w:val="00652ADD"/>
    <w:rsid w:val="00652CAD"/>
    <w:rsid w:val="00652E5F"/>
    <w:rsid w:val="00653655"/>
    <w:rsid w:val="006545DF"/>
    <w:rsid w:val="00654EE9"/>
    <w:rsid w:val="00656654"/>
    <w:rsid w:val="006567A0"/>
    <w:rsid w:val="006568F1"/>
    <w:rsid w:val="00656E46"/>
    <w:rsid w:val="006570E3"/>
    <w:rsid w:val="006577C5"/>
    <w:rsid w:val="00657895"/>
    <w:rsid w:val="006578B4"/>
    <w:rsid w:val="0065798E"/>
    <w:rsid w:val="00657B36"/>
    <w:rsid w:val="00660907"/>
    <w:rsid w:val="00660C9B"/>
    <w:rsid w:val="00660DE5"/>
    <w:rsid w:val="00661BF7"/>
    <w:rsid w:val="00661F64"/>
    <w:rsid w:val="00662458"/>
    <w:rsid w:val="00662893"/>
    <w:rsid w:val="00662B62"/>
    <w:rsid w:val="006634CD"/>
    <w:rsid w:val="0066376F"/>
    <w:rsid w:val="00663B8C"/>
    <w:rsid w:val="00664102"/>
    <w:rsid w:val="006642A5"/>
    <w:rsid w:val="00664CF5"/>
    <w:rsid w:val="00664F13"/>
    <w:rsid w:val="006651C7"/>
    <w:rsid w:val="006658F0"/>
    <w:rsid w:val="00665EC5"/>
    <w:rsid w:val="00665F59"/>
    <w:rsid w:val="0066603B"/>
    <w:rsid w:val="006661BD"/>
    <w:rsid w:val="006663A6"/>
    <w:rsid w:val="00666916"/>
    <w:rsid w:val="00666B35"/>
    <w:rsid w:val="006671B1"/>
    <w:rsid w:val="006675D6"/>
    <w:rsid w:val="00667D22"/>
    <w:rsid w:val="0067047B"/>
    <w:rsid w:val="00670C1F"/>
    <w:rsid w:val="00670FB4"/>
    <w:rsid w:val="006710E9"/>
    <w:rsid w:val="00672830"/>
    <w:rsid w:val="006741EC"/>
    <w:rsid w:val="00674730"/>
    <w:rsid w:val="00674821"/>
    <w:rsid w:val="00674AA5"/>
    <w:rsid w:val="00674CC0"/>
    <w:rsid w:val="006752C4"/>
    <w:rsid w:val="00675F59"/>
    <w:rsid w:val="00676369"/>
    <w:rsid w:val="006763F2"/>
    <w:rsid w:val="00676546"/>
    <w:rsid w:val="00676A77"/>
    <w:rsid w:val="00676B25"/>
    <w:rsid w:val="00676E74"/>
    <w:rsid w:val="00677B24"/>
    <w:rsid w:val="00677D0F"/>
    <w:rsid w:val="00677F72"/>
    <w:rsid w:val="00677FCA"/>
    <w:rsid w:val="0068021C"/>
    <w:rsid w:val="006805F1"/>
    <w:rsid w:val="00680FB8"/>
    <w:rsid w:val="006814E9"/>
    <w:rsid w:val="00681A9C"/>
    <w:rsid w:val="00681C21"/>
    <w:rsid w:val="00681E46"/>
    <w:rsid w:val="006820DE"/>
    <w:rsid w:val="00682480"/>
    <w:rsid w:val="00682D7E"/>
    <w:rsid w:val="0068312F"/>
    <w:rsid w:val="0068327E"/>
    <w:rsid w:val="006836EC"/>
    <w:rsid w:val="006838BC"/>
    <w:rsid w:val="00683A8F"/>
    <w:rsid w:val="0068454F"/>
    <w:rsid w:val="00684822"/>
    <w:rsid w:val="00684985"/>
    <w:rsid w:val="00684AF0"/>
    <w:rsid w:val="00684BE0"/>
    <w:rsid w:val="00684D97"/>
    <w:rsid w:val="006852E3"/>
    <w:rsid w:val="006855FB"/>
    <w:rsid w:val="00685668"/>
    <w:rsid w:val="006856DA"/>
    <w:rsid w:val="006857A3"/>
    <w:rsid w:val="00686072"/>
    <w:rsid w:val="00686464"/>
    <w:rsid w:val="006865D5"/>
    <w:rsid w:val="00686C81"/>
    <w:rsid w:val="0068717B"/>
    <w:rsid w:val="006873DC"/>
    <w:rsid w:val="006876A0"/>
    <w:rsid w:val="00687FE7"/>
    <w:rsid w:val="00690134"/>
    <w:rsid w:val="006904D8"/>
    <w:rsid w:val="006916FC"/>
    <w:rsid w:val="00691A6F"/>
    <w:rsid w:val="00691B74"/>
    <w:rsid w:val="00691D55"/>
    <w:rsid w:val="00692094"/>
    <w:rsid w:val="00693135"/>
    <w:rsid w:val="0069348E"/>
    <w:rsid w:val="006939E2"/>
    <w:rsid w:val="00693B73"/>
    <w:rsid w:val="00693EC5"/>
    <w:rsid w:val="0069468E"/>
    <w:rsid w:val="00694C39"/>
    <w:rsid w:val="00695140"/>
    <w:rsid w:val="00695340"/>
    <w:rsid w:val="006962F8"/>
    <w:rsid w:val="006964A8"/>
    <w:rsid w:val="0069696E"/>
    <w:rsid w:val="00696F14"/>
    <w:rsid w:val="0069764D"/>
    <w:rsid w:val="006977F4"/>
    <w:rsid w:val="00697EF1"/>
    <w:rsid w:val="006A08A1"/>
    <w:rsid w:val="006A12D5"/>
    <w:rsid w:val="006A19EC"/>
    <w:rsid w:val="006A1B48"/>
    <w:rsid w:val="006A2678"/>
    <w:rsid w:val="006A2708"/>
    <w:rsid w:val="006A273D"/>
    <w:rsid w:val="006A2A86"/>
    <w:rsid w:val="006A2B03"/>
    <w:rsid w:val="006A2BA9"/>
    <w:rsid w:val="006A2E8C"/>
    <w:rsid w:val="006A32DC"/>
    <w:rsid w:val="006A32F2"/>
    <w:rsid w:val="006A3616"/>
    <w:rsid w:val="006A36CE"/>
    <w:rsid w:val="006A43A6"/>
    <w:rsid w:val="006A46F8"/>
    <w:rsid w:val="006A4885"/>
    <w:rsid w:val="006A6129"/>
    <w:rsid w:val="006A625F"/>
    <w:rsid w:val="006A676A"/>
    <w:rsid w:val="006A6D1C"/>
    <w:rsid w:val="006A6D24"/>
    <w:rsid w:val="006A735E"/>
    <w:rsid w:val="006A7376"/>
    <w:rsid w:val="006A740A"/>
    <w:rsid w:val="006A7AEF"/>
    <w:rsid w:val="006A7CA5"/>
    <w:rsid w:val="006B033B"/>
    <w:rsid w:val="006B061B"/>
    <w:rsid w:val="006B0BAD"/>
    <w:rsid w:val="006B0CD7"/>
    <w:rsid w:val="006B0ECB"/>
    <w:rsid w:val="006B10BD"/>
    <w:rsid w:val="006B13EC"/>
    <w:rsid w:val="006B156E"/>
    <w:rsid w:val="006B179A"/>
    <w:rsid w:val="006B1861"/>
    <w:rsid w:val="006B2045"/>
    <w:rsid w:val="006B245E"/>
    <w:rsid w:val="006B25D7"/>
    <w:rsid w:val="006B2972"/>
    <w:rsid w:val="006B2FFA"/>
    <w:rsid w:val="006B30BB"/>
    <w:rsid w:val="006B3464"/>
    <w:rsid w:val="006B4562"/>
    <w:rsid w:val="006B4C6F"/>
    <w:rsid w:val="006B4C9F"/>
    <w:rsid w:val="006B4DCB"/>
    <w:rsid w:val="006B4E26"/>
    <w:rsid w:val="006B513F"/>
    <w:rsid w:val="006B563A"/>
    <w:rsid w:val="006B576A"/>
    <w:rsid w:val="006B5B36"/>
    <w:rsid w:val="006B6164"/>
    <w:rsid w:val="006B6F2F"/>
    <w:rsid w:val="006B7689"/>
    <w:rsid w:val="006B7C42"/>
    <w:rsid w:val="006C016B"/>
    <w:rsid w:val="006C09E0"/>
    <w:rsid w:val="006C0AF6"/>
    <w:rsid w:val="006C0F78"/>
    <w:rsid w:val="006C1022"/>
    <w:rsid w:val="006C1444"/>
    <w:rsid w:val="006C24FC"/>
    <w:rsid w:val="006C2B51"/>
    <w:rsid w:val="006C3284"/>
    <w:rsid w:val="006C4886"/>
    <w:rsid w:val="006C4C13"/>
    <w:rsid w:val="006C546C"/>
    <w:rsid w:val="006C54DC"/>
    <w:rsid w:val="006C59B9"/>
    <w:rsid w:val="006C59E4"/>
    <w:rsid w:val="006C6486"/>
    <w:rsid w:val="006C675C"/>
    <w:rsid w:val="006C6F83"/>
    <w:rsid w:val="006C71B5"/>
    <w:rsid w:val="006C71D1"/>
    <w:rsid w:val="006C75FF"/>
    <w:rsid w:val="006C7B3F"/>
    <w:rsid w:val="006C7E06"/>
    <w:rsid w:val="006D01AE"/>
    <w:rsid w:val="006D02C1"/>
    <w:rsid w:val="006D0AB8"/>
    <w:rsid w:val="006D0BDA"/>
    <w:rsid w:val="006D0F03"/>
    <w:rsid w:val="006D131D"/>
    <w:rsid w:val="006D18CA"/>
    <w:rsid w:val="006D1BC4"/>
    <w:rsid w:val="006D259A"/>
    <w:rsid w:val="006D264F"/>
    <w:rsid w:val="006D2900"/>
    <w:rsid w:val="006D2E7E"/>
    <w:rsid w:val="006D2F41"/>
    <w:rsid w:val="006D3130"/>
    <w:rsid w:val="006D3545"/>
    <w:rsid w:val="006D370D"/>
    <w:rsid w:val="006D37E1"/>
    <w:rsid w:val="006D3B00"/>
    <w:rsid w:val="006D4036"/>
    <w:rsid w:val="006D4377"/>
    <w:rsid w:val="006D45FF"/>
    <w:rsid w:val="006D4C15"/>
    <w:rsid w:val="006D4CFE"/>
    <w:rsid w:val="006D5035"/>
    <w:rsid w:val="006D53D1"/>
    <w:rsid w:val="006D54D1"/>
    <w:rsid w:val="006D589C"/>
    <w:rsid w:val="006D5C29"/>
    <w:rsid w:val="006D7120"/>
    <w:rsid w:val="006D7418"/>
    <w:rsid w:val="006D74C1"/>
    <w:rsid w:val="006D7656"/>
    <w:rsid w:val="006D7BFD"/>
    <w:rsid w:val="006E0364"/>
    <w:rsid w:val="006E08A6"/>
    <w:rsid w:val="006E08F4"/>
    <w:rsid w:val="006E0917"/>
    <w:rsid w:val="006E0DDA"/>
    <w:rsid w:val="006E0E63"/>
    <w:rsid w:val="006E13DF"/>
    <w:rsid w:val="006E1F88"/>
    <w:rsid w:val="006E206A"/>
    <w:rsid w:val="006E2461"/>
    <w:rsid w:val="006E25CD"/>
    <w:rsid w:val="006E2B94"/>
    <w:rsid w:val="006E2F5A"/>
    <w:rsid w:val="006E320A"/>
    <w:rsid w:val="006E3597"/>
    <w:rsid w:val="006E3FE7"/>
    <w:rsid w:val="006E40F4"/>
    <w:rsid w:val="006E420F"/>
    <w:rsid w:val="006E4413"/>
    <w:rsid w:val="006E47F0"/>
    <w:rsid w:val="006E4CBA"/>
    <w:rsid w:val="006E4D71"/>
    <w:rsid w:val="006E4E50"/>
    <w:rsid w:val="006E5875"/>
    <w:rsid w:val="006E589B"/>
    <w:rsid w:val="006E5AEC"/>
    <w:rsid w:val="006E5BF8"/>
    <w:rsid w:val="006E5F13"/>
    <w:rsid w:val="006E6077"/>
    <w:rsid w:val="006E65BC"/>
    <w:rsid w:val="006E6EEE"/>
    <w:rsid w:val="006E72E2"/>
    <w:rsid w:val="006E77E1"/>
    <w:rsid w:val="006E78EE"/>
    <w:rsid w:val="006E7B4A"/>
    <w:rsid w:val="006F00E0"/>
    <w:rsid w:val="006F05E3"/>
    <w:rsid w:val="006F0737"/>
    <w:rsid w:val="006F1338"/>
    <w:rsid w:val="006F1CF4"/>
    <w:rsid w:val="006F1F4C"/>
    <w:rsid w:val="006F22D2"/>
    <w:rsid w:val="006F24D7"/>
    <w:rsid w:val="006F27CE"/>
    <w:rsid w:val="006F29BE"/>
    <w:rsid w:val="006F2E88"/>
    <w:rsid w:val="006F300F"/>
    <w:rsid w:val="006F3192"/>
    <w:rsid w:val="006F34CA"/>
    <w:rsid w:val="006F3529"/>
    <w:rsid w:val="006F3B4C"/>
    <w:rsid w:val="006F3C6E"/>
    <w:rsid w:val="006F3D0C"/>
    <w:rsid w:val="006F3F0A"/>
    <w:rsid w:val="006F405D"/>
    <w:rsid w:val="006F470D"/>
    <w:rsid w:val="006F4721"/>
    <w:rsid w:val="006F4A6F"/>
    <w:rsid w:val="006F4BD5"/>
    <w:rsid w:val="006F4D8A"/>
    <w:rsid w:val="006F4DAE"/>
    <w:rsid w:val="006F52E1"/>
    <w:rsid w:val="006F663A"/>
    <w:rsid w:val="006F69DA"/>
    <w:rsid w:val="006F6C79"/>
    <w:rsid w:val="0070070A"/>
    <w:rsid w:val="00700821"/>
    <w:rsid w:val="007009DB"/>
    <w:rsid w:val="00701720"/>
    <w:rsid w:val="007023FB"/>
    <w:rsid w:val="007026EE"/>
    <w:rsid w:val="00702C4A"/>
    <w:rsid w:val="00703170"/>
    <w:rsid w:val="0070320B"/>
    <w:rsid w:val="00703400"/>
    <w:rsid w:val="00703EA2"/>
    <w:rsid w:val="007042A6"/>
    <w:rsid w:val="00704AA1"/>
    <w:rsid w:val="00705289"/>
    <w:rsid w:val="007054D3"/>
    <w:rsid w:val="00705BCA"/>
    <w:rsid w:val="0070731F"/>
    <w:rsid w:val="0070768D"/>
    <w:rsid w:val="0071076E"/>
    <w:rsid w:val="007108F3"/>
    <w:rsid w:val="00710D8D"/>
    <w:rsid w:val="007111EA"/>
    <w:rsid w:val="00711737"/>
    <w:rsid w:val="00711B2E"/>
    <w:rsid w:val="00711E00"/>
    <w:rsid w:val="00711F09"/>
    <w:rsid w:val="007121B9"/>
    <w:rsid w:val="0071244B"/>
    <w:rsid w:val="00712C79"/>
    <w:rsid w:val="00712E28"/>
    <w:rsid w:val="00712F20"/>
    <w:rsid w:val="00712FCC"/>
    <w:rsid w:val="0071358F"/>
    <w:rsid w:val="0071370C"/>
    <w:rsid w:val="00713B61"/>
    <w:rsid w:val="007141C9"/>
    <w:rsid w:val="007142D1"/>
    <w:rsid w:val="0071439D"/>
    <w:rsid w:val="007143F1"/>
    <w:rsid w:val="0071456D"/>
    <w:rsid w:val="0071467D"/>
    <w:rsid w:val="00715F46"/>
    <w:rsid w:val="00716106"/>
    <w:rsid w:val="0071612A"/>
    <w:rsid w:val="007165D3"/>
    <w:rsid w:val="007167F0"/>
    <w:rsid w:val="007168DA"/>
    <w:rsid w:val="00716C5C"/>
    <w:rsid w:val="00716CDE"/>
    <w:rsid w:val="00716D67"/>
    <w:rsid w:val="007177F3"/>
    <w:rsid w:val="00717969"/>
    <w:rsid w:val="007201E5"/>
    <w:rsid w:val="007202BB"/>
    <w:rsid w:val="00720317"/>
    <w:rsid w:val="00720487"/>
    <w:rsid w:val="007206F1"/>
    <w:rsid w:val="00720800"/>
    <w:rsid w:val="00720AD4"/>
    <w:rsid w:val="00720CDB"/>
    <w:rsid w:val="00720EC2"/>
    <w:rsid w:val="00721291"/>
    <w:rsid w:val="0072130A"/>
    <w:rsid w:val="00721428"/>
    <w:rsid w:val="00721F72"/>
    <w:rsid w:val="00722080"/>
    <w:rsid w:val="00722A55"/>
    <w:rsid w:val="00722B0F"/>
    <w:rsid w:val="00722D08"/>
    <w:rsid w:val="007239BF"/>
    <w:rsid w:val="00724106"/>
    <w:rsid w:val="0072439E"/>
    <w:rsid w:val="007245FB"/>
    <w:rsid w:val="00724F4F"/>
    <w:rsid w:val="0072521E"/>
    <w:rsid w:val="00725619"/>
    <w:rsid w:val="00725770"/>
    <w:rsid w:val="00725A94"/>
    <w:rsid w:val="00725F8A"/>
    <w:rsid w:val="0072617A"/>
    <w:rsid w:val="00726611"/>
    <w:rsid w:val="00726CD1"/>
    <w:rsid w:val="00727285"/>
    <w:rsid w:val="00730771"/>
    <w:rsid w:val="007307C9"/>
    <w:rsid w:val="00730B06"/>
    <w:rsid w:val="00730E40"/>
    <w:rsid w:val="00731008"/>
    <w:rsid w:val="00731684"/>
    <w:rsid w:val="007316F3"/>
    <w:rsid w:val="007317D8"/>
    <w:rsid w:val="00731808"/>
    <w:rsid w:val="00731973"/>
    <w:rsid w:val="00731C0C"/>
    <w:rsid w:val="00732044"/>
    <w:rsid w:val="00732144"/>
    <w:rsid w:val="00732390"/>
    <w:rsid w:val="007325F8"/>
    <w:rsid w:val="007326A2"/>
    <w:rsid w:val="00732704"/>
    <w:rsid w:val="0073271B"/>
    <w:rsid w:val="00732E86"/>
    <w:rsid w:val="00733448"/>
    <w:rsid w:val="00733B05"/>
    <w:rsid w:val="00733C07"/>
    <w:rsid w:val="00733CB0"/>
    <w:rsid w:val="0073414D"/>
    <w:rsid w:val="00734229"/>
    <w:rsid w:val="00734F28"/>
    <w:rsid w:val="007354F8"/>
    <w:rsid w:val="00735612"/>
    <w:rsid w:val="007361EB"/>
    <w:rsid w:val="00736225"/>
    <w:rsid w:val="0073679B"/>
    <w:rsid w:val="0073680B"/>
    <w:rsid w:val="00736A8B"/>
    <w:rsid w:val="00736FC3"/>
    <w:rsid w:val="007376CF"/>
    <w:rsid w:val="00740033"/>
    <w:rsid w:val="0074006A"/>
    <w:rsid w:val="0074117E"/>
    <w:rsid w:val="007418A6"/>
    <w:rsid w:val="00741DF0"/>
    <w:rsid w:val="007420F2"/>
    <w:rsid w:val="00742297"/>
    <w:rsid w:val="00743D9B"/>
    <w:rsid w:val="00744725"/>
    <w:rsid w:val="00745187"/>
    <w:rsid w:val="00745454"/>
    <w:rsid w:val="007459EE"/>
    <w:rsid w:val="00746385"/>
    <w:rsid w:val="00746541"/>
    <w:rsid w:val="00746AE8"/>
    <w:rsid w:val="00747A19"/>
    <w:rsid w:val="00747B0B"/>
    <w:rsid w:val="00747FE1"/>
    <w:rsid w:val="00750487"/>
    <w:rsid w:val="00750CE4"/>
    <w:rsid w:val="0075110F"/>
    <w:rsid w:val="00751477"/>
    <w:rsid w:val="00751D00"/>
    <w:rsid w:val="00752072"/>
    <w:rsid w:val="0075256A"/>
    <w:rsid w:val="00752A85"/>
    <w:rsid w:val="007530B1"/>
    <w:rsid w:val="0075331C"/>
    <w:rsid w:val="00753392"/>
    <w:rsid w:val="00753ADA"/>
    <w:rsid w:val="007540EC"/>
    <w:rsid w:val="00754788"/>
    <w:rsid w:val="0075507D"/>
    <w:rsid w:val="007552B0"/>
    <w:rsid w:val="007555ED"/>
    <w:rsid w:val="00755E63"/>
    <w:rsid w:val="0075610F"/>
    <w:rsid w:val="0075641B"/>
    <w:rsid w:val="0075696A"/>
    <w:rsid w:val="007569D6"/>
    <w:rsid w:val="00756B01"/>
    <w:rsid w:val="0075782A"/>
    <w:rsid w:val="00757AE0"/>
    <w:rsid w:val="00757E36"/>
    <w:rsid w:val="00760189"/>
    <w:rsid w:val="00760289"/>
    <w:rsid w:val="00760653"/>
    <w:rsid w:val="00760DDC"/>
    <w:rsid w:val="00761440"/>
    <w:rsid w:val="0076166B"/>
    <w:rsid w:val="00761969"/>
    <w:rsid w:val="007621BE"/>
    <w:rsid w:val="0076249F"/>
    <w:rsid w:val="00762A87"/>
    <w:rsid w:val="0076336A"/>
    <w:rsid w:val="00763A58"/>
    <w:rsid w:val="00763A99"/>
    <w:rsid w:val="00763D41"/>
    <w:rsid w:val="007643AB"/>
    <w:rsid w:val="007645A0"/>
    <w:rsid w:val="00764F42"/>
    <w:rsid w:val="0076557A"/>
    <w:rsid w:val="00765BA7"/>
    <w:rsid w:val="00765E0D"/>
    <w:rsid w:val="00766514"/>
    <w:rsid w:val="007670C9"/>
    <w:rsid w:val="007671CE"/>
    <w:rsid w:val="007674B1"/>
    <w:rsid w:val="00767D95"/>
    <w:rsid w:val="007703FD"/>
    <w:rsid w:val="0077046C"/>
    <w:rsid w:val="00770B64"/>
    <w:rsid w:val="00770D70"/>
    <w:rsid w:val="007713DF"/>
    <w:rsid w:val="007714D4"/>
    <w:rsid w:val="007716AD"/>
    <w:rsid w:val="00771987"/>
    <w:rsid w:val="00771CB7"/>
    <w:rsid w:val="007720E7"/>
    <w:rsid w:val="007723D8"/>
    <w:rsid w:val="00772AD0"/>
    <w:rsid w:val="00772FB7"/>
    <w:rsid w:val="00772FF1"/>
    <w:rsid w:val="00773661"/>
    <w:rsid w:val="0077386F"/>
    <w:rsid w:val="00773F7F"/>
    <w:rsid w:val="0077456D"/>
    <w:rsid w:val="00774ABF"/>
    <w:rsid w:val="00774AC7"/>
    <w:rsid w:val="007751FB"/>
    <w:rsid w:val="0077522B"/>
    <w:rsid w:val="007752EE"/>
    <w:rsid w:val="00775702"/>
    <w:rsid w:val="00776EA6"/>
    <w:rsid w:val="007772A7"/>
    <w:rsid w:val="00777623"/>
    <w:rsid w:val="0077785D"/>
    <w:rsid w:val="00777EC6"/>
    <w:rsid w:val="00777F1D"/>
    <w:rsid w:val="007804AB"/>
    <w:rsid w:val="007806B4"/>
    <w:rsid w:val="00781304"/>
    <w:rsid w:val="00781325"/>
    <w:rsid w:val="00781458"/>
    <w:rsid w:val="00781753"/>
    <w:rsid w:val="00781F90"/>
    <w:rsid w:val="00782179"/>
    <w:rsid w:val="00782269"/>
    <w:rsid w:val="00782391"/>
    <w:rsid w:val="0078245A"/>
    <w:rsid w:val="00782638"/>
    <w:rsid w:val="00782646"/>
    <w:rsid w:val="007826A8"/>
    <w:rsid w:val="00782C9D"/>
    <w:rsid w:val="00782D2D"/>
    <w:rsid w:val="0078334C"/>
    <w:rsid w:val="007834CC"/>
    <w:rsid w:val="00783650"/>
    <w:rsid w:val="00784758"/>
    <w:rsid w:val="00784B8A"/>
    <w:rsid w:val="00784E51"/>
    <w:rsid w:val="00785096"/>
    <w:rsid w:val="0078529B"/>
    <w:rsid w:val="00786822"/>
    <w:rsid w:val="00786938"/>
    <w:rsid w:val="00786BC1"/>
    <w:rsid w:val="0078728E"/>
    <w:rsid w:val="007872E0"/>
    <w:rsid w:val="007874B6"/>
    <w:rsid w:val="00787759"/>
    <w:rsid w:val="00787E3B"/>
    <w:rsid w:val="00790505"/>
    <w:rsid w:val="00791001"/>
    <w:rsid w:val="007913CD"/>
    <w:rsid w:val="007914AA"/>
    <w:rsid w:val="00791B23"/>
    <w:rsid w:val="00791C72"/>
    <w:rsid w:val="00792B4C"/>
    <w:rsid w:val="00793EB3"/>
    <w:rsid w:val="0079412F"/>
    <w:rsid w:val="007944BB"/>
    <w:rsid w:val="00794528"/>
    <w:rsid w:val="0079481F"/>
    <w:rsid w:val="00794DA2"/>
    <w:rsid w:val="00794F4C"/>
    <w:rsid w:val="007953D8"/>
    <w:rsid w:val="0079588E"/>
    <w:rsid w:val="00795899"/>
    <w:rsid w:val="007959FB"/>
    <w:rsid w:val="00795AAA"/>
    <w:rsid w:val="00795C8E"/>
    <w:rsid w:val="007966A7"/>
    <w:rsid w:val="00796A9A"/>
    <w:rsid w:val="00796B4D"/>
    <w:rsid w:val="00796B4F"/>
    <w:rsid w:val="00796D71"/>
    <w:rsid w:val="00796DA3"/>
    <w:rsid w:val="007970C8"/>
    <w:rsid w:val="00797981"/>
    <w:rsid w:val="00797C90"/>
    <w:rsid w:val="00797FD2"/>
    <w:rsid w:val="007A03D3"/>
    <w:rsid w:val="007A0B6D"/>
    <w:rsid w:val="007A1069"/>
    <w:rsid w:val="007A107D"/>
    <w:rsid w:val="007A20DA"/>
    <w:rsid w:val="007A29CA"/>
    <w:rsid w:val="007A36A8"/>
    <w:rsid w:val="007A3A63"/>
    <w:rsid w:val="007A48CD"/>
    <w:rsid w:val="007A5C78"/>
    <w:rsid w:val="007A6817"/>
    <w:rsid w:val="007A6D0B"/>
    <w:rsid w:val="007A7347"/>
    <w:rsid w:val="007B02BE"/>
    <w:rsid w:val="007B0472"/>
    <w:rsid w:val="007B04E1"/>
    <w:rsid w:val="007B0742"/>
    <w:rsid w:val="007B0860"/>
    <w:rsid w:val="007B08D6"/>
    <w:rsid w:val="007B0AA3"/>
    <w:rsid w:val="007B0BCF"/>
    <w:rsid w:val="007B10BF"/>
    <w:rsid w:val="007B121D"/>
    <w:rsid w:val="007B1689"/>
    <w:rsid w:val="007B1735"/>
    <w:rsid w:val="007B2019"/>
    <w:rsid w:val="007B2084"/>
    <w:rsid w:val="007B20CF"/>
    <w:rsid w:val="007B21D1"/>
    <w:rsid w:val="007B2C92"/>
    <w:rsid w:val="007B2F49"/>
    <w:rsid w:val="007B3493"/>
    <w:rsid w:val="007B361E"/>
    <w:rsid w:val="007B3DB0"/>
    <w:rsid w:val="007B48F9"/>
    <w:rsid w:val="007B5586"/>
    <w:rsid w:val="007B5BFE"/>
    <w:rsid w:val="007B63DA"/>
    <w:rsid w:val="007B67D1"/>
    <w:rsid w:val="007B755C"/>
    <w:rsid w:val="007B76AD"/>
    <w:rsid w:val="007B7F2E"/>
    <w:rsid w:val="007C01EA"/>
    <w:rsid w:val="007C0205"/>
    <w:rsid w:val="007C0482"/>
    <w:rsid w:val="007C0FEF"/>
    <w:rsid w:val="007C1712"/>
    <w:rsid w:val="007C1876"/>
    <w:rsid w:val="007C1895"/>
    <w:rsid w:val="007C18C4"/>
    <w:rsid w:val="007C2145"/>
    <w:rsid w:val="007C2191"/>
    <w:rsid w:val="007C3111"/>
    <w:rsid w:val="007C35ED"/>
    <w:rsid w:val="007C38C1"/>
    <w:rsid w:val="007C3C14"/>
    <w:rsid w:val="007C4602"/>
    <w:rsid w:val="007C556A"/>
    <w:rsid w:val="007C55C0"/>
    <w:rsid w:val="007C55EB"/>
    <w:rsid w:val="007C5FE2"/>
    <w:rsid w:val="007C6039"/>
    <w:rsid w:val="007C68BC"/>
    <w:rsid w:val="007C6A17"/>
    <w:rsid w:val="007C74ED"/>
    <w:rsid w:val="007C7EBB"/>
    <w:rsid w:val="007D0041"/>
    <w:rsid w:val="007D00D6"/>
    <w:rsid w:val="007D0394"/>
    <w:rsid w:val="007D0521"/>
    <w:rsid w:val="007D0BF6"/>
    <w:rsid w:val="007D0FBF"/>
    <w:rsid w:val="007D157C"/>
    <w:rsid w:val="007D16B3"/>
    <w:rsid w:val="007D17DC"/>
    <w:rsid w:val="007D2CCC"/>
    <w:rsid w:val="007D2DF6"/>
    <w:rsid w:val="007D2EA9"/>
    <w:rsid w:val="007D2FB8"/>
    <w:rsid w:val="007D3577"/>
    <w:rsid w:val="007D35D2"/>
    <w:rsid w:val="007D3C39"/>
    <w:rsid w:val="007D43E4"/>
    <w:rsid w:val="007D48BE"/>
    <w:rsid w:val="007D4E66"/>
    <w:rsid w:val="007D4F26"/>
    <w:rsid w:val="007D546F"/>
    <w:rsid w:val="007D562F"/>
    <w:rsid w:val="007D5630"/>
    <w:rsid w:val="007D5B19"/>
    <w:rsid w:val="007D6043"/>
    <w:rsid w:val="007D736A"/>
    <w:rsid w:val="007D75B3"/>
    <w:rsid w:val="007D7D8C"/>
    <w:rsid w:val="007E0236"/>
    <w:rsid w:val="007E0342"/>
    <w:rsid w:val="007E0CAC"/>
    <w:rsid w:val="007E14C3"/>
    <w:rsid w:val="007E162D"/>
    <w:rsid w:val="007E1E83"/>
    <w:rsid w:val="007E264E"/>
    <w:rsid w:val="007E29D2"/>
    <w:rsid w:val="007E2D0B"/>
    <w:rsid w:val="007E2F2A"/>
    <w:rsid w:val="007E2F83"/>
    <w:rsid w:val="007E30D6"/>
    <w:rsid w:val="007E3991"/>
    <w:rsid w:val="007E3F4E"/>
    <w:rsid w:val="007E3F57"/>
    <w:rsid w:val="007E484F"/>
    <w:rsid w:val="007E4BBF"/>
    <w:rsid w:val="007E4F9E"/>
    <w:rsid w:val="007E51D2"/>
    <w:rsid w:val="007E6627"/>
    <w:rsid w:val="007E779E"/>
    <w:rsid w:val="007E7CE2"/>
    <w:rsid w:val="007E7E0B"/>
    <w:rsid w:val="007F0356"/>
    <w:rsid w:val="007F075C"/>
    <w:rsid w:val="007F0CFB"/>
    <w:rsid w:val="007F0E83"/>
    <w:rsid w:val="007F1460"/>
    <w:rsid w:val="007F1799"/>
    <w:rsid w:val="007F1C2D"/>
    <w:rsid w:val="007F1D2D"/>
    <w:rsid w:val="007F207B"/>
    <w:rsid w:val="007F26D0"/>
    <w:rsid w:val="007F27FC"/>
    <w:rsid w:val="007F297F"/>
    <w:rsid w:val="007F2BBA"/>
    <w:rsid w:val="007F326C"/>
    <w:rsid w:val="007F35E9"/>
    <w:rsid w:val="007F36C3"/>
    <w:rsid w:val="007F37C3"/>
    <w:rsid w:val="007F37FF"/>
    <w:rsid w:val="007F3B6E"/>
    <w:rsid w:val="007F3CFA"/>
    <w:rsid w:val="007F4412"/>
    <w:rsid w:val="007F4B4A"/>
    <w:rsid w:val="007F4C87"/>
    <w:rsid w:val="007F4FA5"/>
    <w:rsid w:val="007F509F"/>
    <w:rsid w:val="007F51FB"/>
    <w:rsid w:val="007F5813"/>
    <w:rsid w:val="007F5FEC"/>
    <w:rsid w:val="007F60F3"/>
    <w:rsid w:val="007F6745"/>
    <w:rsid w:val="007F6D7C"/>
    <w:rsid w:val="007F76B0"/>
    <w:rsid w:val="007F7B94"/>
    <w:rsid w:val="0080070B"/>
    <w:rsid w:val="00800DC8"/>
    <w:rsid w:val="00801478"/>
    <w:rsid w:val="0080203A"/>
    <w:rsid w:val="0080245F"/>
    <w:rsid w:val="008024E3"/>
    <w:rsid w:val="0080276A"/>
    <w:rsid w:val="00802BE0"/>
    <w:rsid w:val="00802E45"/>
    <w:rsid w:val="008030AB"/>
    <w:rsid w:val="0080325C"/>
    <w:rsid w:val="008032DD"/>
    <w:rsid w:val="00803602"/>
    <w:rsid w:val="00803AE4"/>
    <w:rsid w:val="00803EA4"/>
    <w:rsid w:val="00804633"/>
    <w:rsid w:val="00804A08"/>
    <w:rsid w:val="00804A9B"/>
    <w:rsid w:val="00804DC7"/>
    <w:rsid w:val="0080513E"/>
    <w:rsid w:val="008052F4"/>
    <w:rsid w:val="008055BD"/>
    <w:rsid w:val="00805EA5"/>
    <w:rsid w:val="008069CA"/>
    <w:rsid w:val="00807757"/>
    <w:rsid w:val="00807CF6"/>
    <w:rsid w:val="00810037"/>
    <w:rsid w:val="00810BB8"/>
    <w:rsid w:val="00810C0B"/>
    <w:rsid w:val="008110D2"/>
    <w:rsid w:val="008115ED"/>
    <w:rsid w:val="00811853"/>
    <w:rsid w:val="008119A1"/>
    <w:rsid w:val="00812373"/>
    <w:rsid w:val="008123FE"/>
    <w:rsid w:val="00812CFF"/>
    <w:rsid w:val="00813B38"/>
    <w:rsid w:val="00813E64"/>
    <w:rsid w:val="008146F5"/>
    <w:rsid w:val="0081512F"/>
    <w:rsid w:val="0081521B"/>
    <w:rsid w:val="00815385"/>
    <w:rsid w:val="00815880"/>
    <w:rsid w:val="008161B3"/>
    <w:rsid w:val="00816612"/>
    <w:rsid w:val="00816E60"/>
    <w:rsid w:val="008177DE"/>
    <w:rsid w:val="00817A09"/>
    <w:rsid w:val="00817AE8"/>
    <w:rsid w:val="00820394"/>
    <w:rsid w:val="008204C6"/>
    <w:rsid w:val="00820509"/>
    <w:rsid w:val="00820596"/>
    <w:rsid w:val="0082077D"/>
    <w:rsid w:val="00820935"/>
    <w:rsid w:val="00820B70"/>
    <w:rsid w:val="00820E65"/>
    <w:rsid w:val="008217EA"/>
    <w:rsid w:val="00821B24"/>
    <w:rsid w:val="008222F6"/>
    <w:rsid w:val="00822465"/>
    <w:rsid w:val="00822A73"/>
    <w:rsid w:val="00822B47"/>
    <w:rsid w:val="00822B9E"/>
    <w:rsid w:val="00822DF1"/>
    <w:rsid w:val="008242D8"/>
    <w:rsid w:val="00824947"/>
    <w:rsid w:val="008249C8"/>
    <w:rsid w:val="00824C69"/>
    <w:rsid w:val="00824D93"/>
    <w:rsid w:val="00824E92"/>
    <w:rsid w:val="00824E9F"/>
    <w:rsid w:val="008252C5"/>
    <w:rsid w:val="0082534E"/>
    <w:rsid w:val="0082546E"/>
    <w:rsid w:val="008255AF"/>
    <w:rsid w:val="00826268"/>
    <w:rsid w:val="0082637F"/>
    <w:rsid w:val="00827534"/>
    <w:rsid w:val="00827699"/>
    <w:rsid w:val="00827994"/>
    <w:rsid w:val="00827A0A"/>
    <w:rsid w:val="00830004"/>
    <w:rsid w:val="00830024"/>
    <w:rsid w:val="0083011D"/>
    <w:rsid w:val="008308BD"/>
    <w:rsid w:val="00830FDA"/>
    <w:rsid w:val="00830FE0"/>
    <w:rsid w:val="008313C6"/>
    <w:rsid w:val="008315D3"/>
    <w:rsid w:val="008319E4"/>
    <w:rsid w:val="00832E62"/>
    <w:rsid w:val="00833194"/>
    <w:rsid w:val="008335E1"/>
    <w:rsid w:val="008336D3"/>
    <w:rsid w:val="00833876"/>
    <w:rsid w:val="00833B73"/>
    <w:rsid w:val="00833E39"/>
    <w:rsid w:val="00834112"/>
    <w:rsid w:val="00834189"/>
    <w:rsid w:val="0083422A"/>
    <w:rsid w:val="008348B8"/>
    <w:rsid w:val="00835427"/>
    <w:rsid w:val="00835675"/>
    <w:rsid w:val="00835776"/>
    <w:rsid w:val="0083601F"/>
    <w:rsid w:val="008360BA"/>
    <w:rsid w:val="008365A6"/>
    <w:rsid w:val="00836620"/>
    <w:rsid w:val="00836E0F"/>
    <w:rsid w:val="00836F47"/>
    <w:rsid w:val="00837B98"/>
    <w:rsid w:val="00840037"/>
    <w:rsid w:val="008402E2"/>
    <w:rsid w:val="00840563"/>
    <w:rsid w:val="008406C3"/>
    <w:rsid w:val="0084094D"/>
    <w:rsid w:val="00840D4F"/>
    <w:rsid w:val="00840E85"/>
    <w:rsid w:val="008411BA"/>
    <w:rsid w:val="0084122B"/>
    <w:rsid w:val="008417E0"/>
    <w:rsid w:val="00841D34"/>
    <w:rsid w:val="00841E51"/>
    <w:rsid w:val="00841F45"/>
    <w:rsid w:val="00841F94"/>
    <w:rsid w:val="00842036"/>
    <w:rsid w:val="00842961"/>
    <w:rsid w:val="00842D2C"/>
    <w:rsid w:val="00843931"/>
    <w:rsid w:val="00843A61"/>
    <w:rsid w:val="00844493"/>
    <w:rsid w:val="00844570"/>
    <w:rsid w:val="0084581E"/>
    <w:rsid w:val="0084588B"/>
    <w:rsid w:val="00845B9B"/>
    <w:rsid w:val="00846DA1"/>
    <w:rsid w:val="008477DF"/>
    <w:rsid w:val="00847AF1"/>
    <w:rsid w:val="00847B1B"/>
    <w:rsid w:val="00847E37"/>
    <w:rsid w:val="008500C5"/>
    <w:rsid w:val="008501C5"/>
    <w:rsid w:val="008502C4"/>
    <w:rsid w:val="0085138F"/>
    <w:rsid w:val="008521B8"/>
    <w:rsid w:val="00852390"/>
    <w:rsid w:val="00852585"/>
    <w:rsid w:val="0085273A"/>
    <w:rsid w:val="00853753"/>
    <w:rsid w:val="00853BFE"/>
    <w:rsid w:val="0085443C"/>
    <w:rsid w:val="0085456E"/>
    <w:rsid w:val="0085481C"/>
    <w:rsid w:val="00855177"/>
    <w:rsid w:val="00855710"/>
    <w:rsid w:val="008559B6"/>
    <w:rsid w:val="00855AEE"/>
    <w:rsid w:val="00855EDD"/>
    <w:rsid w:val="00856266"/>
    <w:rsid w:val="00856605"/>
    <w:rsid w:val="00857088"/>
    <w:rsid w:val="00857320"/>
    <w:rsid w:val="00857961"/>
    <w:rsid w:val="00857AA4"/>
    <w:rsid w:val="00857C26"/>
    <w:rsid w:val="008601B1"/>
    <w:rsid w:val="0086020F"/>
    <w:rsid w:val="0086032F"/>
    <w:rsid w:val="008603C2"/>
    <w:rsid w:val="00860764"/>
    <w:rsid w:val="00860804"/>
    <w:rsid w:val="00860F3C"/>
    <w:rsid w:val="0086113B"/>
    <w:rsid w:val="0086167F"/>
    <w:rsid w:val="008618D0"/>
    <w:rsid w:val="00861C31"/>
    <w:rsid w:val="00861ED3"/>
    <w:rsid w:val="00862B8B"/>
    <w:rsid w:val="00862DD9"/>
    <w:rsid w:val="00862E1F"/>
    <w:rsid w:val="00862E50"/>
    <w:rsid w:val="008630B3"/>
    <w:rsid w:val="00863350"/>
    <w:rsid w:val="0086345A"/>
    <w:rsid w:val="0086369B"/>
    <w:rsid w:val="008637AA"/>
    <w:rsid w:val="00863E1C"/>
    <w:rsid w:val="00864018"/>
    <w:rsid w:val="008644AD"/>
    <w:rsid w:val="0086453E"/>
    <w:rsid w:val="008645A6"/>
    <w:rsid w:val="008648F6"/>
    <w:rsid w:val="00864994"/>
    <w:rsid w:val="00864B32"/>
    <w:rsid w:val="00864DEB"/>
    <w:rsid w:val="00865361"/>
    <w:rsid w:val="0086574A"/>
    <w:rsid w:val="00865983"/>
    <w:rsid w:val="00865BE6"/>
    <w:rsid w:val="00866042"/>
    <w:rsid w:val="0086605C"/>
    <w:rsid w:val="00866148"/>
    <w:rsid w:val="0086683E"/>
    <w:rsid w:val="00866C2A"/>
    <w:rsid w:val="00866F37"/>
    <w:rsid w:val="00866FB9"/>
    <w:rsid w:val="00867316"/>
    <w:rsid w:val="008675FF"/>
    <w:rsid w:val="00867FB2"/>
    <w:rsid w:val="008700FD"/>
    <w:rsid w:val="00870C76"/>
    <w:rsid w:val="00870F9A"/>
    <w:rsid w:val="00872063"/>
    <w:rsid w:val="00872395"/>
    <w:rsid w:val="008729CC"/>
    <w:rsid w:val="00872B9F"/>
    <w:rsid w:val="00872D30"/>
    <w:rsid w:val="008731A0"/>
    <w:rsid w:val="00873A64"/>
    <w:rsid w:val="00874BCC"/>
    <w:rsid w:val="0087524A"/>
    <w:rsid w:val="008755CA"/>
    <w:rsid w:val="008756AA"/>
    <w:rsid w:val="00875C50"/>
    <w:rsid w:val="00876124"/>
    <w:rsid w:val="00876180"/>
    <w:rsid w:val="008774AA"/>
    <w:rsid w:val="00877C6F"/>
    <w:rsid w:val="00877CBC"/>
    <w:rsid w:val="008803F7"/>
    <w:rsid w:val="008804F7"/>
    <w:rsid w:val="00880698"/>
    <w:rsid w:val="00880CF4"/>
    <w:rsid w:val="00881D8C"/>
    <w:rsid w:val="00882307"/>
    <w:rsid w:val="008824C5"/>
    <w:rsid w:val="008826B3"/>
    <w:rsid w:val="0088282A"/>
    <w:rsid w:val="00882B65"/>
    <w:rsid w:val="00882C6D"/>
    <w:rsid w:val="00882E8D"/>
    <w:rsid w:val="00882E94"/>
    <w:rsid w:val="008832F0"/>
    <w:rsid w:val="00883784"/>
    <w:rsid w:val="00883B47"/>
    <w:rsid w:val="00883D06"/>
    <w:rsid w:val="008840BC"/>
    <w:rsid w:val="0088411C"/>
    <w:rsid w:val="00884155"/>
    <w:rsid w:val="008841D7"/>
    <w:rsid w:val="00884319"/>
    <w:rsid w:val="008847F7"/>
    <w:rsid w:val="008850D7"/>
    <w:rsid w:val="008853E7"/>
    <w:rsid w:val="008856F1"/>
    <w:rsid w:val="00885E2C"/>
    <w:rsid w:val="00885E9E"/>
    <w:rsid w:val="008863FD"/>
    <w:rsid w:val="00886C86"/>
    <w:rsid w:val="008870B2"/>
    <w:rsid w:val="00887547"/>
    <w:rsid w:val="008875B1"/>
    <w:rsid w:val="008877E0"/>
    <w:rsid w:val="008878DC"/>
    <w:rsid w:val="00887F7F"/>
    <w:rsid w:val="008903A5"/>
    <w:rsid w:val="00890612"/>
    <w:rsid w:val="00891345"/>
    <w:rsid w:val="00891B93"/>
    <w:rsid w:val="00892313"/>
    <w:rsid w:val="008927D1"/>
    <w:rsid w:val="0089322B"/>
    <w:rsid w:val="00893295"/>
    <w:rsid w:val="00893EBA"/>
    <w:rsid w:val="008946E4"/>
    <w:rsid w:val="008946E5"/>
    <w:rsid w:val="00894DBA"/>
    <w:rsid w:val="008950F1"/>
    <w:rsid w:val="00895139"/>
    <w:rsid w:val="008953BC"/>
    <w:rsid w:val="00895512"/>
    <w:rsid w:val="00895633"/>
    <w:rsid w:val="00895F02"/>
    <w:rsid w:val="0089608F"/>
    <w:rsid w:val="00896EAD"/>
    <w:rsid w:val="00897296"/>
    <w:rsid w:val="0089735B"/>
    <w:rsid w:val="0089772B"/>
    <w:rsid w:val="00897FD1"/>
    <w:rsid w:val="008A0215"/>
    <w:rsid w:val="008A089F"/>
    <w:rsid w:val="008A0B7F"/>
    <w:rsid w:val="008A0CCE"/>
    <w:rsid w:val="008A0EB3"/>
    <w:rsid w:val="008A104B"/>
    <w:rsid w:val="008A1AEB"/>
    <w:rsid w:val="008A1F1B"/>
    <w:rsid w:val="008A253F"/>
    <w:rsid w:val="008A27F4"/>
    <w:rsid w:val="008A29CD"/>
    <w:rsid w:val="008A2A46"/>
    <w:rsid w:val="008A2E73"/>
    <w:rsid w:val="008A32EA"/>
    <w:rsid w:val="008A3545"/>
    <w:rsid w:val="008A3587"/>
    <w:rsid w:val="008A3617"/>
    <w:rsid w:val="008A3773"/>
    <w:rsid w:val="008A39F5"/>
    <w:rsid w:val="008A3B04"/>
    <w:rsid w:val="008A40F6"/>
    <w:rsid w:val="008A44B6"/>
    <w:rsid w:val="008A45BA"/>
    <w:rsid w:val="008A4857"/>
    <w:rsid w:val="008A4980"/>
    <w:rsid w:val="008A4ADF"/>
    <w:rsid w:val="008A4D45"/>
    <w:rsid w:val="008A4DEB"/>
    <w:rsid w:val="008A4FF2"/>
    <w:rsid w:val="008A603D"/>
    <w:rsid w:val="008A718D"/>
    <w:rsid w:val="008A7BA4"/>
    <w:rsid w:val="008A7DE4"/>
    <w:rsid w:val="008B04DD"/>
    <w:rsid w:val="008B0ADC"/>
    <w:rsid w:val="008B0E0E"/>
    <w:rsid w:val="008B0F53"/>
    <w:rsid w:val="008B14CF"/>
    <w:rsid w:val="008B16DC"/>
    <w:rsid w:val="008B26CE"/>
    <w:rsid w:val="008B2808"/>
    <w:rsid w:val="008B2BE1"/>
    <w:rsid w:val="008B2EC9"/>
    <w:rsid w:val="008B34E6"/>
    <w:rsid w:val="008B35A0"/>
    <w:rsid w:val="008B369D"/>
    <w:rsid w:val="008B3801"/>
    <w:rsid w:val="008B39FB"/>
    <w:rsid w:val="008B3C9E"/>
    <w:rsid w:val="008B3F0C"/>
    <w:rsid w:val="008B4AEE"/>
    <w:rsid w:val="008B53D9"/>
    <w:rsid w:val="008B5878"/>
    <w:rsid w:val="008B5D6A"/>
    <w:rsid w:val="008B60A7"/>
    <w:rsid w:val="008B636C"/>
    <w:rsid w:val="008B67B0"/>
    <w:rsid w:val="008B682C"/>
    <w:rsid w:val="008B6F22"/>
    <w:rsid w:val="008B72F7"/>
    <w:rsid w:val="008B7311"/>
    <w:rsid w:val="008B7820"/>
    <w:rsid w:val="008B7A72"/>
    <w:rsid w:val="008C002C"/>
    <w:rsid w:val="008C0A8D"/>
    <w:rsid w:val="008C0B54"/>
    <w:rsid w:val="008C187E"/>
    <w:rsid w:val="008C1AF4"/>
    <w:rsid w:val="008C1FFA"/>
    <w:rsid w:val="008C2124"/>
    <w:rsid w:val="008C221F"/>
    <w:rsid w:val="008C23D1"/>
    <w:rsid w:val="008C264F"/>
    <w:rsid w:val="008C26DF"/>
    <w:rsid w:val="008C2D67"/>
    <w:rsid w:val="008C353A"/>
    <w:rsid w:val="008C3808"/>
    <w:rsid w:val="008C3968"/>
    <w:rsid w:val="008C4477"/>
    <w:rsid w:val="008C47A5"/>
    <w:rsid w:val="008C47DB"/>
    <w:rsid w:val="008C4C7B"/>
    <w:rsid w:val="008C4E14"/>
    <w:rsid w:val="008C50DC"/>
    <w:rsid w:val="008C5191"/>
    <w:rsid w:val="008C534E"/>
    <w:rsid w:val="008C56D6"/>
    <w:rsid w:val="008C5D29"/>
    <w:rsid w:val="008C5FA7"/>
    <w:rsid w:val="008C6C5C"/>
    <w:rsid w:val="008C7BA9"/>
    <w:rsid w:val="008C7D50"/>
    <w:rsid w:val="008D0BFF"/>
    <w:rsid w:val="008D138F"/>
    <w:rsid w:val="008D13BD"/>
    <w:rsid w:val="008D1400"/>
    <w:rsid w:val="008D194D"/>
    <w:rsid w:val="008D2D37"/>
    <w:rsid w:val="008D351E"/>
    <w:rsid w:val="008D3807"/>
    <w:rsid w:val="008D3DBD"/>
    <w:rsid w:val="008D439B"/>
    <w:rsid w:val="008D4638"/>
    <w:rsid w:val="008D4747"/>
    <w:rsid w:val="008D4A3B"/>
    <w:rsid w:val="008D5B02"/>
    <w:rsid w:val="008D6447"/>
    <w:rsid w:val="008D66FF"/>
    <w:rsid w:val="008D67F8"/>
    <w:rsid w:val="008D7200"/>
    <w:rsid w:val="008D7320"/>
    <w:rsid w:val="008D75C5"/>
    <w:rsid w:val="008D77C0"/>
    <w:rsid w:val="008D7950"/>
    <w:rsid w:val="008E02A1"/>
    <w:rsid w:val="008E063B"/>
    <w:rsid w:val="008E13F0"/>
    <w:rsid w:val="008E1767"/>
    <w:rsid w:val="008E1789"/>
    <w:rsid w:val="008E19C1"/>
    <w:rsid w:val="008E22CD"/>
    <w:rsid w:val="008E2707"/>
    <w:rsid w:val="008E329E"/>
    <w:rsid w:val="008E3321"/>
    <w:rsid w:val="008E3388"/>
    <w:rsid w:val="008E3C70"/>
    <w:rsid w:val="008E3F65"/>
    <w:rsid w:val="008E42D5"/>
    <w:rsid w:val="008E4691"/>
    <w:rsid w:val="008E59BA"/>
    <w:rsid w:val="008E6497"/>
    <w:rsid w:val="008E64D1"/>
    <w:rsid w:val="008E6588"/>
    <w:rsid w:val="008E7FDF"/>
    <w:rsid w:val="008F015C"/>
    <w:rsid w:val="008F0518"/>
    <w:rsid w:val="008F055E"/>
    <w:rsid w:val="008F068A"/>
    <w:rsid w:val="008F0C85"/>
    <w:rsid w:val="008F1375"/>
    <w:rsid w:val="008F146F"/>
    <w:rsid w:val="008F15B0"/>
    <w:rsid w:val="008F1ACC"/>
    <w:rsid w:val="008F1D44"/>
    <w:rsid w:val="008F1E9E"/>
    <w:rsid w:val="008F223F"/>
    <w:rsid w:val="008F2805"/>
    <w:rsid w:val="008F3841"/>
    <w:rsid w:val="008F4056"/>
    <w:rsid w:val="008F4100"/>
    <w:rsid w:val="008F428A"/>
    <w:rsid w:val="008F44FD"/>
    <w:rsid w:val="008F4D51"/>
    <w:rsid w:val="008F600E"/>
    <w:rsid w:val="008F6291"/>
    <w:rsid w:val="008F6DFF"/>
    <w:rsid w:val="008F7118"/>
    <w:rsid w:val="008F7DCD"/>
    <w:rsid w:val="009000BC"/>
    <w:rsid w:val="009003A9"/>
    <w:rsid w:val="0090087B"/>
    <w:rsid w:val="00901005"/>
    <w:rsid w:val="0090121C"/>
    <w:rsid w:val="009016F9"/>
    <w:rsid w:val="0090177F"/>
    <w:rsid w:val="00901FA4"/>
    <w:rsid w:val="009028D2"/>
    <w:rsid w:val="00902CE8"/>
    <w:rsid w:val="00902E3E"/>
    <w:rsid w:val="009030D3"/>
    <w:rsid w:val="0090349B"/>
    <w:rsid w:val="009041FD"/>
    <w:rsid w:val="009046DA"/>
    <w:rsid w:val="00904B47"/>
    <w:rsid w:val="00904E40"/>
    <w:rsid w:val="00904F40"/>
    <w:rsid w:val="00904F67"/>
    <w:rsid w:val="00905CD5"/>
    <w:rsid w:val="00906081"/>
    <w:rsid w:val="009062CB"/>
    <w:rsid w:val="00906C61"/>
    <w:rsid w:val="00906E6A"/>
    <w:rsid w:val="00906F83"/>
    <w:rsid w:val="00907216"/>
    <w:rsid w:val="00907355"/>
    <w:rsid w:val="00907412"/>
    <w:rsid w:val="009077C0"/>
    <w:rsid w:val="009078C2"/>
    <w:rsid w:val="00907D23"/>
    <w:rsid w:val="00907E09"/>
    <w:rsid w:val="00907ECC"/>
    <w:rsid w:val="009107DD"/>
    <w:rsid w:val="009110CF"/>
    <w:rsid w:val="0091152F"/>
    <w:rsid w:val="00911938"/>
    <w:rsid w:val="00911939"/>
    <w:rsid w:val="00912629"/>
    <w:rsid w:val="00912649"/>
    <w:rsid w:val="00912BE8"/>
    <w:rsid w:val="00913B65"/>
    <w:rsid w:val="00914381"/>
    <w:rsid w:val="00914863"/>
    <w:rsid w:val="00914CA4"/>
    <w:rsid w:val="00914CBF"/>
    <w:rsid w:val="00915358"/>
    <w:rsid w:val="00915461"/>
    <w:rsid w:val="00915C2C"/>
    <w:rsid w:val="00915D0E"/>
    <w:rsid w:val="00916709"/>
    <w:rsid w:val="009168A1"/>
    <w:rsid w:val="009170ED"/>
    <w:rsid w:val="0091739A"/>
    <w:rsid w:val="00920EFC"/>
    <w:rsid w:val="009214CF"/>
    <w:rsid w:val="00922564"/>
    <w:rsid w:val="009227F4"/>
    <w:rsid w:val="00922C01"/>
    <w:rsid w:val="00922DA6"/>
    <w:rsid w:val="0092337A"/>
    <w:rsid w:val="009235BB"/>
    <w:rsid w:val="009239E7"/>
    <w:rsid w:val="0092495B"/>
    <w:rsid w:val="00924E53"/>
    <w:rsid w:val="00925039"/>
    <w:rsid w:val="00925106"/>
    <w:rsid w:val="00925332"/>
    <w:rsid w:val="0092580E"/>
    <w:rsid w:val="00925998"/>
    <w:rsid w:val="00925ABA"/>
    <w:rsid w:val="00925B4E"/>
    <w:rsid w:val="00925EB6"/>
    <w:rsid w:val="0092617F"/>
    <w:rsid w:val="009262BD"/>
    <w:rsid w:val="0092648D"/>
    <w:rsid w:val="00926C5A"/>
    <w:rsid w:val="009273FC"/>
    <w:rsid w:val="009276CC"/>
    <w:rsid w:val="0092780B"/>
    <w:rsid w:val="00931DB6"/>
    <w:rsid w:val="009321F8"/>
    <w:rsid w:val="00932655"/>
    <w:rsid w:val="00932B63"/>
    <w:rsid w:val="00932F89"/>
    <w:rsid w:val="00932FE6"/>
    <w:rsid w:val="00933239"/>
    <w:rsid w:val="00933F05"/>
    <w:rsid w:val="00933F87"/>
    <w:rsid w:val="00933FD3"/>
    <w:rsid w:val="0093444A"/>
    <w:rsid w:val="00934541"/>
    <w:rsid w:val="00934595"/>
    <w:rsid w:val="009349B3"/>
    <w:rsid w:val="00934E0F"/>
    <w:rsid w:val="00934E65"/>
    <w:rsid w:val="009354AF"/>
    <w:rsid w:val="0093578E"/>
    <w:rsid w:val="00935926"/>
    <w:rsid w:val="00935AEB"/>
    <w:rsid w:val="00935C3B"/>
    <w:rsid w:val="00936334"/>
    <w:rsid w:val="009368A7"/>
    <w:rsid w:val="00936F18"/>
    <w:rsid w:val="00937669"/>
    <w:rsid w:val="00937829"/>
    <w:rsid w:val="00937A1C"/>
    <w:rsid w:val="00937C6A"/>
    <w:rsid w:val="0094042C"/>
    <w:rsid w:val="00940C3D"/>
    <w:rsid w:val="00940CAC"/>
    <w:rsid w:val="00940E03"/>
    <w:rsid w:val="009414F7"/>
    <w:rsid w:val="00941C2E"/>
    <w:rsid w:val="0094237F"/>
    <w:rsid w:val="00942541"/>
    <w:rsid w:val="00942548"/>
    <w:rsid w:val="00942B2F"/>
    <w:rsid w:val="00942BEA"/>
    <w:rsid w:val="0094304A"/>
    <w:rsid w:val="00943085"/>
    <w:rsid w:val="009430A5"/>
    <w:rsid w:val="009430AE"/>
    <w:rsid w:val="0094319C"/>
    <w:rsid w:val="009431FC"/>
    <w:rsid w:val="00943221"/>
    <w:rsid w:val="009433BA"/>
    <w:rsid w:val="009438BB"/>
    <w:rsid w:val="00944714"/>
    <w:rsid w:val="009450AD"/>
    <w:rsid w:val="00945147"/>
    <w:rsid w:val="0094550F"/>
    <w:rsid w:val="009456E4"/>
    <w:rsid w:val="00945738"/>
    <w:rsid w:val="0094593D"/>
    <w:rsid w:val="00946815"/>
    <w:rsid w:val="00946DAB"/>
    <w:rsid w:val="00946E74"/>
    <w:rsid w:val="00947552"/>
    <w:rsid w:val="009478E5"/>
    <w:rsid w:val="009508E5"/>
    <w:rsid w:val="00950925"/>
    <w:rsid w:val="00950A0C"/>
    <w:rsid w:val="00950C6B"/>
    <w:rsid w:val="00950CAE"/>
    <w:rsid w:val="00951091"/>
    <w:rsid w:val="0095122B"/>
    <w:rsid w:val="009515A1"/>
    <w:rsid w:val="00951676"/>
    <w:rsid w:val="009519C7"/>
    <w:rsid w:val="009522FE"/>
    <w:rsid w:val="009526D4"/>
    <w:rsid w:val="00952830"/>
    <w:rsid w:val="00952EEE"/>
    <w:rsid w:val="00953912"/>
    <w:rsid w:val="00953A27"/>
    <w:rsid w:val="00953C1F"/>
    <w:rsid w:val="00954088"/>
    <w:rsid w:val="009540FB"/>
    <w:rsid w:val="00955490"/>
    <w:rsid w:val="00955953"/>
    <w:rsid w:val="00955BDC"/>
    <w:rsid w:val="00955DF4"/>
    <w:rsid w:val="00955E6D"/>
    <w:rsid w:val="0095619D"/>
    <w:rsid w:val="00956B1E"/>
    <w:rsid w:val="00956BFA"/>
    <w:rsid w:val="009576EF"/>
    <w:rsid w:val="00957D95"/>
    <w:rsid w:val="009604A4"/>
    <w:rsid w:val="009604D1"/>
    <w:rsid w:val="0096096A"/>
    <w:rsid w:val="00960A3C"/>
    <w:rsid w:val="00960DA0"/>
    <w:rsid w:val="009614DE"/>
    <w:rsid w:val="009615D6"/>
    <w:rsid w:val="0096178F"/>
    <w:rsid w:val="009619AC"/>
    <w:rsid w:val="00961AEB"/>
    <w:rsid w:val="00961BC4"/>
    <w:rsid w:val="00961CD1"/>
    <w:rsid w:val="00961CF4"/>
    <w:rsid w:val="00962783"/>
    <w:rsid w:val="00963184"/>
    <w:rsid w:val="00963AA4"/>
    <w:rsid w:val="00963D8E"/>
    <w:rsid w:val="00963EE8"/>
    <w:rsid w:val="00963F82"/>
    <w:rsid w:val="009640BC"/>
    <w:rsid w:val="00964245"/>
    <w:rsid w:val="00964284"/>
    <w:rsid w:val="00964B4A"/>
    <w:rsid w:val="00964BFA"/>
    <w:rsid w:val="00965128"/>
    <w:rsid w:val="00965651"/>
    <w:rsid w:val="00965705"/>
    <w:rsid w:val="00965B89"/>
    <w:rsid w:val="0096617A"/>
    <w:rsid w:val="009663F0"/>
    <w:rsid w:val="009669EF"/>
    <w:rsid w:val="0096754C"/>
    <w:rsid w:val="0096764B"/>
    <w:rsid w:val="00967D55"/>
    <w:rsid w:val="00971244"/>
    <w:rsid w:val="009712A1"/>
    <w:rsid w:val="00971F57"/>
    <w:rsid w:val="009720D2"/>
    <w:rsid w:val="00972435"/>
    <w:rsid w:val="00972526"/>
    <w:rsid w:val="00973252"/>
    <w:rsid w:val="0097368D"/>
    <w:rsid w:val="009741D9"/>
    <w:rsid w:val="00974655"/>
    <w:rsid w:val="00974B03"/>
    <w:rsid w:val="009754C5"/>
    <w:rsid w:val="009758C2"/>
    <w:rsid w:val="00975AD1"/>
    <w:rsid w:val="00975F2A"/>
    <w:rsid w:val="009775BD"/>
    <w:rsid w:val="009777C5"/>
    <w:rsid w:val="00980336"/>
    <w:rsid w:val="009807E7"/>
    <w:rsid w:val="00980F6A"/>
    <w:rsid w:val="009813BD"/>
    <w:rsid w:val="00981C7D"/>
    <w:rsid w:val="00981CF9"/>
    <w:rsid w:val="00981FA3"/>
    <w:rsid w:val="00982527"/>
    <w:rsid w:val="00982F84"/>
    <w:rsid w:val="009830FC"/>
    <w:rsid w:val="0098311D"/>
    <w:rsid w:val="009832D4"/>
    <w:rsid w:val="009834B5"/>
    <w:rsid w:val="00983964"/>
    <w:rsid w:val="00983E5E"/>
    <w:rsid w:val="009840AB"/>
    <w:rsid w:val="00984391"/>
    <w:rsid w:val="0098441C"/>
    <w:rsid w:val="00984545"/>
    <w:rsid w:val="00984CE7"/>
    <w:rsid w:val="00985139"/>
    <w:rsid w:val="0098572F"/>
    <w:rsid w:val="00986258"/>
    <w:rsid w:val="009867EA"/>
    <w:rsid w:val="00986C0C"/>
    <w:rsid w:val="00986D47"/>
    <w:rsid w:val="009874AB"/>
    <w:rsid w:val="009875AC"/>
    <w:rsid w:val="00987803"/>
    <w:rsid w:val="009878B3"/>
    <w:rsid w:val="00987FE2"/>
    <w:rsid w:val="0099005B"/>
    <w:rsid w:val="009908AC"/>
    <w:rsid w:val="00990AB3"/>
    <w:rsid w:val="0099109A"/>
    <w:rsid w:val="009910A4"/>
    <w:rsid w:val="009911AC"/>
    <w:rsid w:val="0099145A"/>
    <w:rsid w:val="00991A7D"/>
    <w:rsid w:val="00992944"/>
    <w:rsid w:val="00992F46"/>
    <w:rsid w:val="00993052"/>
    <w:rsid w:val="0099310F"/>
    <w:rsid w:val="00993745"/>
    <w:rsid w:val="00993C8E"/>
    <w:rsid w:val="00994032"/>
    <w:rsid w:val="00995211"/>
    <w:rsid w:val="00995DE6"/>
    <w:rsid w:val="00996227"/>
    <w:rsid w:val="00996528"/>
    <w:rsid w:val="00996A04"/>
    <w:rsid w:val="00996B62"/>
    <w:rsid w:val="00996E3C"/>
    <w:rsid w:val="00997242"/>
    <w:rsid w:val="009974DB"/>
    <w:rsid w:val="00997598"/>
    <w:rsid w:val="009976D3"/>
    <w:rsid w:val="00997B32"/>
    <w:rsid w:val="00997C9F"/>
    <w:rsid w:val="009A0054"/>
    <w:rsid w:val="009A047E"/>
    <w:rsid w:val="009A060C"/>
    <w:rsid w:val="009A0878"/>
    <w:rsid w:val="009A0918"/>
    <w:rsid w:val="009A1402"/>
    <w:rsid w:val="009A1574"/>
    <w:rsid w:val="009A18E0"/>
    <w:rsid w:val="009A18E3"/>
    <w:rsid w:val="009A19A9"/>
    <w:rsid w:val="009A1AA3"/>
    <w:rsid w:val="009A24C1"/>
    <w:rsid w:val="009A26FB"/>
    <w:rsid w:val="009A27B1"/>
    <w:rsid w:val="009A2A5A"/>
    <w:rsid w:val="009A2B65"/>
    <w:rsid w:val="009A2DF5"/>
    <w:rsid w:val="009A2EB4"/>
    <w:rsid w:val="009A40AA"/>
    <w:rsid w:val="009A453B"/>
    <w:rsid w:val="009A465D"/>
    <w:rsid w:val="009A4867"/>
    <w:rsid w:val="009A4A51"/>
    <w:rsid w:val="009A4A6C"/>
    <w:rsid w:val="009A4B25"/>
    <w:rsid w:val="009A52D0"/>
    <w:rsid w:val="009A547B"/>
    <w:rsid w:val="009A5517"/>
    <w:rsid w:val="009A5E76"/>
    <w:rsid w:val="009A629B"/>
    <w:rsid w:val="009A6E65"/>
    <w:rsid w:val="009A6EAD"/>
    <w:rsid w:val="009A6EBB"/>
    <w:rsid w:val="009A7231"/>
    <w:rsid w:val="009A747C"/>
    <w:rsid w:val="009A7B94"/>
    <w:rsid w:val="009B005A"/>
    <w:rsid w:val="009B0118"/>
    <w:rsid w:val="009B051D"/>
    <w:rsid w:val="009B0899"/>
    <w:rsid w:val="009B0BC4"/>
    <w:rsid w:val="009B0C5C"/>
    <w:rsid w:val="009B18EF"/>
    <w:rsid w:val="009B1991"/>
    <w:rsid w:val="009B1EAE"/>
    <w:rsid w:val="009B2116"/>
    <w:rsid w:val="009B24BE"/>
    <w:rsid w:val="009B2D3A"/>
    <w:rsid w:val="009B2E31"/>
    <w:rsid w:val="009B3058"/>
    <w:rsid w:val="009B3176"/>
    <w:rsid w:val="009B364A"/>
    <w:rsid w:val="009B3B73"/>
    <w:rsid w:val="009B3BE3"/>
    <w:rsid w:val="009B43B3"/>
    <w:rsid w:val="009B463D"/>
    <w:rsid w:val="009B492B"/>
    <w:rsid w:val="009B54FE"/>
    <w:rsid w:val="009B5709"/>
    <w:rsid w:val="009B59FE"/>
    <w:rsid w:val="009B5C83"/>
    <w:rsid w:val="009B5D3D"/>
    <w:rsid w:val="009B645C"/>
    <w:rsid w:val="009B656A"/>
    <w:rsid w:val="009B6EB6"/>
    <w:rsid w:val="009B70C4"/>
    <w:rsid w:val="009B715F"/>
    <w:rsid w:val="009B7622"/>
    <w:rsid w:val="009B7E89"/>
    <w:rsid w:val="009C02EB"/>
    <w:rsid w:val="009C0B5E"/>
    <w:rsid w:val="009C0E16"/>
    <w:rsid w:val="009C0FE7"/>
    <w:rsid w:val="009C15B5"/>
    <w:rsid w:val="009C2104"/>
    <w:rsid w:val="009C2579"/>
    <w:rsid w:val="009C29CD"/>
    <w:rsid w:val="009C39DD"/>
    <w:rsid w:val="009C3B4B"/>
    <w:rsid w:val="009C4277"/>
    <w:rsid w:val="009C494E"/>
    <w:rsid w:val="009C4BF8"/>
    <w:rsid w:val="009C527D"/>
    <w:rsid w:val="009C5302"/>
    <w:rsid w:val="009C5644"/>
    <w:rsid w:val="009C6AE3"/>
    <w:rsid w:val="009C6F70"/>
    <w:rsid w:val="009C7916"/>
    <w:rsid w:val="009C7A19"/>
    <w:rsid w:val="009D0211"/>
    <w:rsid w:val="009D02C2"/>
    <w:rsid w:val="009D10F0"/>
    <w:rsid w:val="009D1A62"/>
    <w:rsid w:val="009D1A85"/>
    <w:rsid w:val="009D2870"/>
    <w:rsid w:val="009D2D8C"/>
    <w:rsid w:val="009D2F5E"/>
    <w:rsid w:val="009D33EC"/>
    <w:rsid w:val="009D35C6"/>
    <w:rsid w:val="009D37DC"/>
    <w:rsid w:val="009D3B3A"/>
    <w:rsid w:val="009D3C57"/>
    <w:rsid w:val="009D4B1B"/>
    <w:rsid w:val="009D4B3C"/>
    <w:rsid w:val="009D4B7F"/>
    <w:rsid w:val="009D5412"/>
    <w:rsid w:val="009D570E"/>
    <w:rsid w:val="009D6099"/>
    <w:rsid w:val="009D6800"/>
    <w:rsid w:val="009D6A41"/>
    <w:rsid w:val="009D76FF"/>
    <w:rsid w:val="009D7F6D"/>
    <w:rsid w:val="009E01CB"/>
    <w:rsid w:val="009E049B"/>
    <w:rsid w:val="009E10C2"/>
    <w:rsid w:val="009E152E"/>
    <w:rsid w:val="009E188D"/>
    <w:rsid w:val="009E18FA"/>
    <w:rsid w:val="009E1A20"/>
    <w:rsid w:val="009E1A35"/>
    <w:rsid w:val="009E21BF"/>
    <w:rsid w:val="009E26ED"/>
    <w:rsid w:val="009E279C"/>
    <w:rsid w:val="009E2D08"/>
    <w:rsid w:val="009E330B"/>
    <w:rsid w:val="009E33BD"/>
    <w:rsid w:val="009E3FE6"/>
    <w:rsid w:val="009E46FB"/>
    <w:rsid w:val="009E4748"/>
    <w:rsid w:val="009E481A"/>
    <w:rsid w:val="009E5783"/>
    <w:rsid w:val="009E58EB"/>
    <w:rsid w:val="009E676C"/>
    <w:rsid w:val="009E6D2F"/>
    <w:rsid w:val="009E7239"/>
    <w:rsid w:val="009E7245"/>
    <w:rsid w:val="009E736B"/>
    <w:rsid w:val="009E7615"/>
    <w:rsid w:val="009F0182"/>
    <w:rsid w:val="009F027B"/>
    <w:rsid w:val="009F0BCC"/>
    <w:rsid w:val="009F0EAF"/>
    <w:rsid w:val="009F1172"/>
    <w:rsid w:val="009F1ACF"/>
    <w:rsid w:val="009F2721"/>
    <w:rsid w:val="009F2741"/>
    <w:rsid w:val="009F2925"/>
    <w:rsid w:val="009F2F88"/>
    <w:rsid w:val="009F2F8C"/>
    <w:rsid w:val="009F33EE"/>
    <w:rsid w:val="009F3C04"/>
    <w:rsid w:val="009F4436"/>
    <w:rsid w:val="009F4CE9"/>
    <w:rsid w:val="009F4CF8"/>
    <w:rsid w:val="009F4F9B"/>
    <w:rsid w:val="009F67BB"/>
    <w:rsid w:val="009F692F"/>
    <w:rsid w:val="009F694D"/>
    <w:rsid w:val="009F72C8"/>
    <w:rsid w:val="009F7CFF"/>
    <w:rsid w:val="00A0046C"/>
    <w:rsid w:val="00A0051E"/>
    <w:rsid w:val="00A012A3"/>
    <w:rsid w:val="00A01DCD"/>
    <w:rsid w:val="00A0220A"/>
    <w:rsid w:val="00A02471"/>
    <w:rsid w:val="00A02F74"/>
    <w:rsid w:val="00A03309"/>
    <w:rsid w:val="00A04800"/>
    <w:rsid w:val="00A04B1A"/>
    <w:rsid w:val="00A04D94"/>
    <w:rsid w:val="00A053DD"/>
    <w:rsid w:val="00A06318"/>
    <w:rsid w:val="00A064DB"/>
    <w:rsid w:val="00A06607"/>
    <w:rsid w:val="00A06726"/>
    <w:rsid w:val="00A06834"/>
    <w:rsid w:val="00A06964"/>
    <w:rsid w:val="00A069A3"/>
    <w:rsid w:val="00A07175"/>
    <w:rsid w:val="00A07856"/>
    <w:rsid w:val="00A07AB6"/>
    <w:rsid w:val="00A1066D"/>
    <w:rsid w:val="00A11661"/>
    <w:rsid w:val="00A11671"/>
    <w:rsid w:val="00A118BC"/>
    <w:rsid w:val="00A1215C"/>
    <w:rsid w:val="00A1227D"/>
    <w:rsid w:val="00A1286D"/>
    <w:rsid w:val="00A12E31"/>
    <w:rsid w:val="00A13024"/>
    <w:rsid w:val="00A13AD6"/>
    <w:rsid w:val="00A13D22"/>
    <w:rsid w:val="00A13D25"/>
    <w:rsid w:val="00A1537E"/>
    <w:rsid w:val="00A154B7"/>
    <w:rsid w:val="00A15872"/>
    <w:rsid w:val="00A15ADD"/>
    <w:rsid w:val="00A16184"/>
    <w:rsid w:val="00A16D2E"/>
    <w:rsid w:val="00A2026C"/>
    <w:rsid w:val="00A20862"/>
    <w:rsid w:val="00A20C6D"/>
    <w:rsid w:val="00A213EF"/>
    <w:rsid w:val="00A21810"/>
    <w:rsid w:val="00A21863"/>
    <w:rsid w:val="00A21EB8"/>
    <w:rsid w:val="00A22875"/>
    <w:rsid w:val="00A22DDF"/>
    <w:rsid w:val="00A237F4"/>
    <w:rsid w:val="00A2383E"/>
    <w:rsid w:val="00A246D4"/>
    <w:rsid w:val="00A2478B"/>
    <w:rsid w:val="00A24B8A"/>
    <w:rsid w:val="00A25272"/>
    <w:rsid w:val="00A25643"/>
    <w:rsid w:val="00A2587F"/>
    <w:rsid w:val="00A2597E"/>
    <w:rsid w:val="00A25A0C"/>
    <w:rsid w:val="00A25D4C"/>
    <w:rsid w:val="00A25FD0"/>
    <w:rsid w:val="00A264B9"/>
    <w:rsid w:val="00A2655B"/>
    <w:rsid w:val="00A267DD"/>
    <w:rsid w:val="00A26B62"/>
    <w:rsid w:val="00A26FAB"/>
    <w:rsid w:val="00A27490"/>
    <w:rsid w:val="00A27964"/>
    <w:rsid w:val="00A30490"/>
    <w:rsid w:val="00A30727"/>
    <w:rsid w:val="00A309EE"/>
    <w:rsid w:val="00A30C34"/>
    <w:rsid w:val="00A30FEB"/>
    <w:rsid w:val="00A31397"/>
    <w:rsid w:val="00A31AFF"/>
    <w:rsid w:val="00A31CC0"/>
    <w:rsid w:val="00A31D7F"/>
    <w:rsid w:val="00A3242C"/>
    <w:rsid w:val="00A324E7"/>
    <w:rsid w:val="00A32BC5"/>
    <w:rsid w:val="00A34902"/>
    <w:rsid w:val="00A35518"/>
    <w:rsid w:val="00A36623"/>
    <w:rsid w:val="00A3688A"/>
    <w:rsid w:val="00A36B1C"/>
    <w:rsid w:val="00A37325"/>
    <w:rsid w:val="00A373EF"/>
    <w:rsid w:val="00A37978"/>
    <w:rsid w:val="00A37C06"/>
    <w:rsid w:val="00A37E56"/>
    <w:rsid w:val="00A37E93"/>
    <w:rsid w:val="00A37FC2"/>
    <w:rsid w:val="00A4009A"/>
    <w:rsid w:val="00A40864"/>
    <w:rsid w:val="00A40CBB"/>
    <w:rsid w:val="00A40DD2"/>
    <w:rsid w:val="00A41A5B"/>
    <w:rsid w:val="00A41B3A"/>
    <w:rsid w:val="00A41B44"/>
    <w:rsid w:val="00A41D1C"/>
    <w:rsid w:val="00A421F9"/>
    <w:rsid w:val="00A42438"/>
    <w:rsid w:val="00A42689"/>
    <w:rsid w:val="00A42798"/>
    <w:rsid w:val="00A42C6D"/>
    <w:rsid w:val="00A432E4"/>
    <w:rsid w:val="00A43517"/>
    <w:rsid w:val="00A436CE"/>
    <w:rsid w:val="00A43730"/>
    <w:rsid w:val="00A43A49"/>
    <w:rsid w:val="00A44CB1"/>
    <w:rsid w:val="00A44FBE"/>
    <w:rsid w:val="00A450D0"/>
    <w:rsid w:val="00A451E3"/>
    <w:rsid w:val="00A45797"/>
    <w:rsid w:val="00A459A7"/>
    <w:rsid w:val="00A45E75"/>
    <w:rsid w:val="00A4680A"/>
    <w:rsid w:val="00A46B23"/>
    <w:rsid w:val="00A46E8D"/>
    <w:rsid w:val="00A46E97"/>
    <w:rsid w:val="00A473CA"/>
    <w:rsid w:val="00A47510"/>
    <w:rsid w:val="00A47A6D"/>
    <w:rsid w:val="00A47C63"/>
    <w:rsid w:val="00A50E81"/>
    <w:rsid w:val="00A5191C"/>
    <w:rsid w:val="00A51A9A"/>
    <w:rsid w:val="00A51FE7"/>
    <w:rsid w:val="00A52A51"/>
    <w:rsid w:val="00A53476"/>
    <w:rsid w:val="00A53FC7"/>
    <w:rsid w:val="00A546CD"/>
    <w:rsid w:val="00A54FDB"/>
    <w:rsid w:val="00A55264"/>
    <w:rsid w:val="00A55867"/>
    <w:rsid w:val="00A55938"/>
    <w:rsid w:val="00A5601C"/>
    <w:rsid w:val="00A5611C"/>
    <w:rsid w:val="00A5643B"/>
    <w:rsid w:val="00A56590"/>
    <w:rsid w:val="00A56692"/>
    <w:rsid w:val="00A56974"/>
    <w:rsid w:val="00A569A4"/>
    <w:rsid w:val="00A57225"/>
    <w:rsid w:val="00A574E2"/>
    <w:rsid w:val="00A575C6"/>
    <w:rsid w:val="00A577A6"/>
    <w:rsid w:val="00A600BF"/>
    <w:rsid w:val="00A6012E"/>
    <w:rsid w:val="00A6044E"/>
    <w:rsid w:val="00A6079A"/>
    <w:rsid w:val="00A60CE0"/>
    <w:rsid w:val="00A6134A"/>
    <w:rsid w:val="00A61590"/>
    <w:rsid w:val="00A61CCC"/>
    <w:rsid w:val="00A62176"/>
    <w:rsid w:val="00A621DE"/>
    <w:rsid w:val="00A62A3A"/>
    <w:rsid w:val="00A62C93"/>
    <w:rsid w:val="00A62CB2"/>
    <w:rsid w:val="00A62FC2"/>
    <w:rsid w:val="00A63966"/>
    <w:rsid w:val="00A642CF"/>
    <w:rsid w:val="00A643E3"/>
    <w:rsid w:val="00A645F8"/>
    <w:rsid w:val="00A64921"/>
    <w:rsid w:val="00A64AEF"/>
    <w:rsid w:val="00A64C57"/>
    <w:rsid w:val="00A64DF3"/>
    <w:rsid w:val="00A64F8D"/>
    <w:rsid w:val="00A64FC0"/>
    <w:rsid w:val="00A65384"/>
    <w:rsid w:val="00A6544E"/>
    <w:rsid w:val="00A658F3"/>
    <w:rsid w:val="00A6591A"/>
    <w:rsid w:val="00A659EF"/>
    <w:rsid w:val="00A65BFB"/>
    <w:rsid w:val="00A65D09"/>
    <w:rsid w:val="00A66146"/>
    <w:rsid w:val="00A66626"/>
    <w:rsid w:val="00A66ADA"/>
    <w:rsid w:val="00A66F66"/>
    <w:rsid w:val="00A674D7"/>
    <w:rsid w:val="00A67C1F"/>
    <w:rsid w:val="00A67C9C"/>
    <w:rsid w:val="00A67FB8"/>
    <w:rsid w:val="00A70087"/>
    <w:rsid w:val="00A702EB"/>
    <w:rsid w:val="00A70CF2"/>
    <w:rsid w:val="00A71082"/>
    <w:rsid w:val="00A725A5"/>
    <w:rsid w:val="00A730D9"/>
    <w:rsid w:val="00A7358F"/>
    <w:rsid w:val="00A73840"/>
    <w:rsid w:val="00A73B60"/>
    <w:rsid w:val="00A741E5"/>
    <w:rsid w:val="00A749D1"/>
    <w:rsid w:val="00A74CFD"/>
    <w:rsid w:val="00A74E62"/>
    <w:rsid w:val="00A75163"/>
    <w:rsid w:val="00A75778"/>
    <w:rsid w:val="00A75810"/>
    <w:rsid w:val="00A7598E"/>
    <w:rsid w:val="00A761C6"/>
    <w:rsid w:val="00A766D8"/>
    <w:rsid w:val="00A76BAB"/>
    <w:rsid w:val="00A77478"/>
    <w:rsid w:val="00A77899"/>
    <w:rsid w:val="00A8031F"/>
    <w:rsid w:val="00A8033C"/>
    <w:rsid w:val="00A803B9"/>
    <w:rsid w:val="00A80518"/>
    <w:rsid w:val="00A806F9"/>
    <w:rsid w:val="00A80B24"/>
    <w:rsid w:val="00A80C17"/>
    <w:rsid w:val="00A8172F"/>
    <w:rsid w:val="00A8199A"/>
    <w:rsid w:val="00A81B08"/>
    <w:rsid w:val="00A81BDB"/>
    <w:rsid w:val="00A82914"/>
    <w:rsid w:val="00A82C4F"/>
    <w:rsid w:val="00A83200"/>
    <w:rsid w:val="00A83395"/>
    <w:rsid w:val="00A84A1A"/>
    <w:rsid w:val="00A84D01"/>
    <w:rsid w:val="00A84E19"/>
    <w:rsid w:val="00A85319"/>
    <w:rsid w:val="00A854AF"/>
    <w:rsid w:val="00A85BBA"/>
    <w:rsid w:val="00A85BCA"/>
    <w:rsid w:val="00A8613F"/>
    <w:rsid w:val="00A8649E"/>
    <w:rsid w:val="00A867ED"/>
    <w:rsid w:val="00A8696D"/>
    <w:rsid w:val="00A86D81"/>
    <w:rsid w:val="00A870D3"/>
    <w:rsid w:val="00A8786A"/>
    <w:rsid w:val="00A906D1"/>
    <w:rsid w:val="00A9070E"/>
    <w:rsid w:val="00A911B1"/>
    <w:rsid w:val="00A91C4A"/>
    <w:rsid w:val="00A9239F"/>
    <w:rsid w:val="00A92759"/>
    <w:rsid w:val="00A92B30"/>
    <w:rsid w:val="00A92D73"/>
    <w:rsid w:val="00A92F2B"/>
    <w:rsid w:val="00A9348C"/>
    <w:rsid w:val="00A934F1"/>
    <w:rsid w:val="00A942C4"/>
    <w:rsid w:val="00A9465E"/>
    <w:rsid w:val="00A94F75"/>
    <w:rsid w:val="00A957DE"/>
    <w:rsid w:val="00A959EE"/>
    <w:rsid w:val="00A95A07"/>
    <w:rsid w:val="00A95B0B"/>
    <w:rsid w:val="00A95D08"/>
    <w:rsid w:val="00A95D47"/>
    <w:rsid w:val="00A95D81"/>
    <w:rsid w:val="00A96CCC"/>
    <w:rsid w:val="00A97179"/>
    <w:rsid w:val="00A97A32"/>
    <w:rsid w:val="00A97D13"/>
    <w:rsid w:val="00AA0067"/>
    <w:rsid w:val="00AA0208"/>
    <w:rsid w:val="00AA0DF2"/>
    <w:rsid w:val="00AA1973"/>
    <w:rsid w:val="00AA1EE1"/>
    <w:rsid w:val="00AA20A2"/>
    <w:rsid w:val="00AA24FE"/>
    <w:rsid w:val="00AA2796"/>
    <w:rsid w:val="00AA35A6"/>
    <w:rsid w:val="00AA3723"/>
    <w:rsid w:val="00AA3B9A"/>
    <w:rsid w:val="00AA52E4"/>
    <w:rsid w:val="00AA5592"/>
    <w:rsid w:val="00AA58C1"/>
    <w:rsid w:val="00AA5CF3"/>
    <w:rsid w:val="00AA61FB"/>
    <w:rsid w:val="00AA64F4"/>
    <w:rsid w:val="00AA6686"/>
    <w:rsid w:val="00AA67FD"/>
    <w:rsid w:val="00AA69B6"/>
    <w:rsid w:val="00AA7574"/>
    <w:rsid w:val="00AB0031"/>
    <w:rsid w:val="00AB014A"/>
    <w:rsid w:val="00AB07FC"/>
    <w:rsid w:val="00AB0834"/>
    <w:rsid w:val="00AB0BAC"/>
    <w:rsid w:val="00AB11E6"/>
    <w:rsid w:val="00AB13DA"/>
    <w:rsid w:val="00AB17AE"/>
    <w:rsid w:val="00AB1AC2"/>
    <w:rsid w:val="00AB1FBA"/>
    <w:rsid w:val="00AB25FA"/>
    <w:rsid w:val="00AB2AE1"/>
    <w:rsid w:val="00AB2FE6"/>
    <w:rsid w:val="00AB3E80"/>
    <w:rsid w:val="00AB4B8D"/>
    <w:rsid w:val="00AB50E5"/>
    <w:rsid w:val="00AB5C26"/>
    <w:rsid w:val="00AB5C83"/>
    <w:rsid w:val="00AB5F9E"/>
    <w:rsid w:val="00AB637E"/>
    <w:rsid w:val="00AB71EA"/>
    <w:rsid w:val="00AB7904"/>
    <w:rsid w:val="00AB7BD1"/>
    <w:rsid w:val="00AC0665"/>
    <w:rsid w:val="00AC0A94"/>
    <w:rsid w:val="00AC0C03"/>
    <w:rsid w:val="00AC0C50"/>
    <w:rsid w:val="00AC0F37"/>
    <w:rsid w:val="00AC0F9E"/>
    <w:rsid w:val="00AC0FD9"/>
    <w:rsid w:val="00AC15F2"/>
    <w:rsid w:val="00AC1BB2"/>
    <w:rsid w:val="00AC1E2D"/>
    <w:rsid w:val="00AC1E9D"/>
    <w:rsid w:val="00AC1F7E"/>
    <w:rsid w:val="00AC1FD3"/>
    <w:rsid w:val="00AC2421"/>
    <w:rsid w:val="00AC246F"/>
    <w:rsid w:val="00AC2798"/>
    <w:rsid w:val="00AC2A30"/>
    <w:rsid w:val="00AC3886"/>
    <w:rsid w:val="00AC3953"/>
    <w:rsid w:val="00AC3A03"/>
    <w:rsid w:val="00AC3D19"/>
    <w:rsid w:val="00AC4C6A"/>
    <w:rsid w:val="00AC4E41"/>
    <w:rsid w:val="00AC4F47"/>
    <w:rsid w:val="00AC52DD"/>
    <w:rsid w:val="00AC531A"/>
    <w:rsid w:val="00AC5435"/>
    <w:rsid w:val="00AC58B3"/>
    <w:rsid w:val="00AC5906"/>
    <w:rsid w:val="00AC5CBE"/>
    <w:rsid w:val="00AC5E9F"/>
    <w:rsid w:val="00AC5FCF"/>
    <w:rsid w:val="00AC6244"/>
    <w:rsid w:val="00AC62D8"/>
    <w:rsid w:val="00AC6617"/>
    <w:rsid w:val="00AC69C8"/>
    <w:rsid w:val="00AC6CF6"/>
    <w:rsid w:val="00AC6D96"/>
    <w:rsid w:val="00AC749B"/>
    <w:rsid w:val="00AD04F4"/>
    <w:rsid w:val="00AD06D8"/>
    <w:rsid w:val="00AD071F"/>
    <w:rsid w:val="00AD0DC5"/>
    <w:rsid w:val="00AD0ED8"/>
    <w:rsid w:val="00AD1929"/>
    <w:rsid w:val="00AD1E49"/>
    <w:rsid w:val="00AD20EB"/>
    <w:rsid w:val="00AD28A2"/>
    <w:rsid w:val="00AD2A0C"/>
    <w:rsid w:val="00AD2AF7"/>
    <w:rsid w:val="00AD2F43"/>
    <w:rsid w:val="00AD342B"/>
    <w:rsid w:val="00AD3500"/>
    <w:rsid w:val="00AD3628"/>
    <w:rsid w:val="00AD3F34"/>
    <w:rsid w:val="00AD4117"/>
    <w:rsid w:val="00AD46AE"/>
    <w:rsid w:val="00AD5091"/>
    <w:rsid w:val="00AD5422"/>
    <w:rsid w:val="00AD549D"/>
    <w:rsid w:val="00AD5541"/>
    <w:rsid w:val="00AD578E"/>
    <w:rsid w:val="00AD5A8B"/>
    <w:rsid w:val="00AD5AD1"/>
    <w:rsid w:val="00AD5C4B"/>
    <w:rsid w:val="00AD5F3C"/>
    <w:rsid w:val="00AD5F95"/>
    <w:rsid w:val="00AD6069"/>
    <w:rsid w:val="00AD6330"/>
    <w:rsid w:val="00AD6800"/>
    <w:rsid w:val="00AD6DAE"/>
    <w:rsid w:val="00AD70AD"/>
    <w:rsid w:val="00AD719A"/>
    <w:rsid w:val="00AD782F"/>
    <w:rsid w:val="00AD79F0"/>
    <w:rsid w:val="00AD7F4A"/>
    <w:rsid w:val="00AE0120"/>
    <w:rsid w:val="00AE070F"/>
    <w:rsid w:val="00AE0DE2"/>
    <w:rsid w:val="00AE10FD"/>
    <w:rsid w:val="00AE17DF"/>
    <w:rsid w:val="00AE18EF"/>
    <w:rsid w:val="00AE27B2"/>
    <w:rsid w:val="00AE2E7F"/>
    <w:rsid w:val="00AE2EC0"/>
    <w:rsid w:val="00AE3486"/>
    <w:rsid w:val="00AE34D9"/>
    <w:rsid w:val="00AE3987"/>
    <w:rsid w:val="00AE4F51"/>
    <w:rsid w:val="00AE4FA1"/>
    <w:rsid w:val="00AE5099"/>
    <w:rsid w:val="00AE50D9"/>
    <w:rsid w:val="00AE5178"/>
    <w:rsid w:val="00AE64F4"/>
    <w:rsid w:val="00AE66A4"/>
    <w:rsid w:val="00AE67BF"/>
    <w:rsid w:val="00AE6C56"/>
    <w:rsid w:val="00AE7660"/>
    <w:rsid w:val="00AE794C"/>
    <w:rsid w:val="00AF0CC6"/>
    <w:rsid w:val="00AF0E5C"/>
    <w:rsid w:val="00AF13D8"/>
    <w:rsid w:val="00AF1449"/>
    <w:rsid w:val="00AF158F"/>
    <w:rsid w:val="00AF1EBF"/>
    <w:rsid w:val="00AF2134"/>
    <w:rsid w:val="00AF25BD"/>
    <w:rsid w:val="00AF2D67"/>
    <w:rsid w:val="00AF2EE2"/>
    <w:rsid w:val="00AF33FB"/>
    <w:rsid w:val="00AF347F"/>
    <w:rsid w:val="00AF362A"/>
    <w:rsid w:val="00AF4566"/>
    <w:rsid w:val="00AF4A1E"/>
    <w:rsid w:val="00AF5338"/>
    <w:rsid w:val="00AF571F"/>
    <w:rsid w:val="00AF5AC1"/>
    <w:rsid w:val="00AF5CE1"/>
    <w:rsid w:val="00AF666B"/>
    <w:rsid w:val="00AF6BF6"/>
    <w:rsid w:val="00B0044A"/>
    <w:rsid w:val="00B0045B"/>
    <w:rsid w:val="00B004E2"/>
    <w:rsid w:val="00B00587"/>
    <w:rsid w:val="00B009FF"/>
    <w:rsid w:val="00B00F3C"/>
    <w:rsid w:val="00B012FF"/>
    <w:rsid w:val="00B01B45"/>
    <w:rsid w:val="00B01C8A"/>
    <w:rsid w:val="00B01F3E"/>
    <w:rsid w:val="00B02375"/>
    <w:rsid w:val="00B023B4"/>
    <w:rsid w:val="00B02672"/>
    <w:rsid w:val="00B02C44"/>
    <w:rsid w:val="00B031B4"/>
    <w:rsid w:val="00B033AC"/>
    <w:rsid w:val="00B03CC5"/>
    <w:rsid w:val="00B03E52"/>
    <w:rsid w:val="00B0521D"/>
    <w:rsid w:val="00B06009"/>
    <w:rsid w:val="00B0751E"/>
    <w:rsid w:val="00B075AD"/>
    <w:rsid w:val="00B07C39"/>
    <w:rsid w:val="00B07D0A"/>
    <w:rsid w:val="00B101ED"/>
    <w:rsid w:val="00B104C0"/>
    <w:rsid w:val="00B10678"/>
    <w:rsid w:val="00B10D67"/>
    <w:rsid w:val="00B1107B"/>
    <w:rsid w:val="00B1108D"/>
    <w:rsid w:val="00B112AA"/>
    <w:rsid w:val="00B11509"/>
    <w:rsid w:val="00B13232"/>
    <w:rsid w:val="00B133BF"/>
    <w:rsid w:val="00B134C7"/>
    <w:rsid w:val="00B1350E"/>
    <w:rsid w:val="00B136B9"/>
    <w:rsid w:val="00B13EB0"/>
    <w:rsid w:val="00B14241"/>
    <w:rsid w:val="00B145EB"/>
    <w:rsid w:val="00B14669"/>
    <w:rsid w:val="00B150CA"/>
    <w:rsid w:val="00B151FC"/>
    <w:rsid w:val="00B15D83"/>
    <w:rsid w:val="00B1601E"/>
    <w:rsid w:val="00B16462"/>
    <w:rsid w:val="00B16992"/>
    <w:rsid w:val="00B16CE0"/>
    <w:rsid w:val="00B17022"/>
    <w:rsid w:val="00B170B3"/>
    <w:rsid w:val="00B178F9"/>
    <w:rsid w:val="00B17992"/>
    <w:rsid w:val="00B17994"/>
    <w:rsid w:val="00B2073C"/>
    <w:rsid w:val="00B20904"/>
    <w:rsid w:val="00B20A12"/>
    <w:rsid w:val="00B20D30"/>
    <w:rsid w:val="00B20D8E"/>
    <w:rsid w:val="00B20DB7"/>
    <w:rsid w:val="00B21084"/>
    <w:rsid w:val="00B21492"/>
    <w:rsid w:val="00B215A6"/>
    <w:rsid w:val="00B21A46"/>
    <w:rsid w:val="00B21D34"/>
    <w:rsid w:val="00B223FA"/>
    <w:rsid w:val="00B2240B"/>
    <w:rsid w:val="00B22564"/>
    <w:rsid w:val="00B225BF"/>
    <w:rsid w:val="00B225F3"/>
    <w:rsid w:val="00B22CCE"/>
    <w:rsid w:val="00B230F9"/>
    <w:rsid w:val="00B23376"/>
    <w:rsid w:val="00B2380B"/>
    <w:rsid w:val="00B2402F"/>
    <w:rsid w:val="00B243C8"/>
    <w:rsid w:val="00B249B4"/>
    <w:rsid w:val="00B25564"/>
    <w:rsid w:val="00B256F1"/>
    <w:rsid w:val="00B2590B"/>
    <w:rsid w:val="00B262BB"/>
    <w:rsid w:val="00B26366"/>
    <w:rsid w:val="00B26BB8"/>
    <w:rsid w:val="00B26DC8"/>
    <w:rsid w:val="00B2724D"/>
    <w:rsid w:val="00B27AA9"/>
    <w:rsid w:val="00B30521"/>
    <w:rsid w:val="00B317D9"/>
    <w:rsid w:val="00B31860"/>
    <w:rsid w:val="00B3261B"/>
    <w:rsid w:val="00B32B6A"/>
    <w:rsid w:val="00B333E0"/>
    <w:rsid w:val="00B333E7"/>
    <w:rsid w:val="00B3399B"/>
    <w:rsid w:val="00B33D2A"/>
    <w:rsid w:val="00B33DCB"/>
    <w:rsid w:val="00B3405B"/>
    <w:rsid w:val="00B345A2"/>
    <w:rsid w:val="00B3472B"/>
    <w:rsid w:val="00B34B31"/>
    <w:rsid w:val="00B34F4A"/>
    <w:rsid w:val="00B35027"/>
    <w:rsid w:val="00B351A2"/>
    <w:rsid w:val="00B3550D"/>
    <w:rsid w:val="00B35FD6"/>
    <w:rsid w:val="00B36DF0"/>
    <w:rsid w:val="00B3714B"/>
    <w:rsid w:val="00B37423"/>
    <w:rsid w:val="00B3757D"/>
    <w:rsid w:val="00B37768"/>
    <w:rsid w:val="00B378F5"/>
    <w:rsid w:val="00B40047"/>
    <w:rsid w:val="00B41809"/>
    <w:rsid w:val="00B41FA6"/>
    <w:rsid w:val="00B4250D"/>
    <w:rsid w:val="00B42668"/>
    <w:rsid w:val="00B42C0E"/>
    <w:rsid w:val="00B42C0F"/>
    <w:rsid w:val="00B4317D"/>
    <w:rsid w:val="00B435F1"/>
    <w:rsid w:val="00B43644"/>
    <w:rsid w:val="00B43D06"/>
    <w:rsid w:val="00B43F65"/>
    <w:rsid w:val="00B44112"/>
    <w:rsid w:val="00B44740"/>
    <w:rsid w:val="00B448DD"/>
    <w:rsid w:val="00B44C5C"/>
    <w:rsid w:val="00B44C97"/>
    <w:rsid w:val="00B45127"/>
    <w:rsid w:val="00B453D7"/>
    <w:rsid w:val="00B45D0C"/>
    <w:rsid w:val="00B46582"/>
    <w:rsid w:val="00B467EE"/>
    <w:rsid w:val="00B46C14"/>
    <w:rsid w:val="00B472C2"/>
    <w:rsid w:val="00B4736F"/>
    <w:rsid w:val="00B47C22"/>
    <w:rsid w:val="00B47D58"/>
    <w:rsid w:val="00B500D6"/>
    <w:rsid w:val="00B502B4"/>
    <w:rsid w:val="00B5048E"/>
    <w:rsid w:val="00B50BB7"/>
    <w:rsid w:val="00B519CC"/>
    <w:rsid w:val="00B51B72"/>
    <w:rsid w:val="00B51D8E"/>
    <w:rsid w:val="00B51E1E"/>
    <w:rsid w:val="00B521B0"/>
    <w:rsid w:val="00B52723"/>
    <w:rsid w:val="00B52B65"/>
    <w:rsid w:val="00B530CA"/>
    <w:rsid w:val="00B5317A"/>
    <w:rsid w:val="00B5392B"/>
    <w:rsid w:val="00B554FC"/>
    <w:rsid w:val="00B5593D"/>
    <w:rsid w:val="00B55979"/>
    <w:rsid w:val="00B56D1D"/>
    <w:rsid w:val="00B57BA1"/>
    <w:rsid w:val="00B57C25"/>
    <w:rsid w:val="00B60454"/>
    <w:rsid w:val="00B60CAB"/>
    <w:rsid w:val="00B60EE4"/>
    <w:rsid w:val="00B61B36"/>
    <w:rsid w:val="00B61CDE"/>
    <w:rsid w:val="00B62671"/>
    <w:rsid w:val="00B62984"/>
    <w:rsid w:val="00B62A1E"/>
    <w:rsid w:val="00B62DAD"/>
    <w:rsid w:val="00B63658"/>
    <w:rsid w:val="00B637C4"/>
    <w:rsid w:val="00B6380F"/>
    <w:rsid w:val="00B640D6"/>
    <w:rsid w:val="00B6413F"/>
    <w:rsid w:val="00B64392"/>
    <w:rsid w:val="00B64B3D"/>
    <w:rsid w:val="00B64D18"/>
    <w:rsid w:val="00B64ED9"/>
    <w:rsid w:val="00B66257"/>
    <w:rsid w:val="00B66364"/>
    <w:rsid w:val="00B663EE"/>
    <w:rsid w:val="00B6649F"/>
    <w:rsid w:val="00B66C3A"/>
    <w:rsid w:val="00B6705D"/>
    <w:rsid w:val="00B70629"/>
    <w:rsid w:val="00B706AC"/>
    <w:rsid w:val="00B706D4"/>
    <w:rsid w:val="00B70970"/>
    <w:rsid w:val="00B713A4"/>
    <w:rsid w:val="00B716CD"/>
    <w:rsid w:val="00B71D09"/>
    <w:rsid w:val="00B721DF"/>
    <w:rsid w:val="00B72510"/>
    <w:rsid w:val="00B72B45"/>
    <w:rsid w:val="00B72BEB"/>
    <w:rsid w:val="00B72C2F"/>
    <w:rsid w:val="00B72D78"/>
    <w:rsid w:val="00B74C00"/>
    <w:rsid w:val="00B74C57"/>
    <w:rsid w:val="00B753BD"/>
    <w:rsid w:val="00B7562C"/>
    <w:rsid w:val="00B75923"/>
    <w:rsid w:val="00B759EC"/>
    <w:rsid w:val="00B75E0C"/>
    <w:rsid w:val="00B75E4D"/>
    <w:rsid w:val="00B75FA9"/>
    <w:rsid w:val="00B761EB"/>
    <w:rsid w:val="00B7667F"/>
    <w:rsid w:val="00B7693A"/>
    <w:rsid w:val="00B776C9"/>
    <w:rsid w:val="00B77F08"/>
    <w:rsid w:val="00B801F1"/>
    <w:rsid w:val="00B81CB9"/>
    <w:rsid w:val="00B81D96"/>
    <w:rsid w:val="00B82286"/>
    <w:rsid w:val="00B822E8"/>
    <w:rsid w:val="00B835A4"/>
    <w:rsid w:val="00B8424F"/>
    <w:rsid w:val="00B842CF"/>
    <w:rsid w:val="00B8458C"/>
    <w:rsid w:val="00B846AF"/>
    <w:rsid w:val="00B848DB"/>
    <w:rsid w:val="00B848ED"/>
    <w:rsid w:val="00B84D3F"/>
    <w:rsid w:val="00B85E27"/>
    <w:rsid w:val="00B86E9E"/>
    <w:rsid w:val="00B872DC"/>
    <w:rsid w:val="00B87884"/>
    <w:rsid w:val="00B87A39"/>
    <w:rsid w:val="00B87A52"/>
    <w:rsid w:val="00B87CC6"/>
    <w:rsid w:val="00B87EC1"/>
    <w:rsid w:val="00B9006F"/>
    <w:rsid w:val="00B9027F"/>
    <w:rsid w:val="00B905CB"/>
    <w:rsid w:val="00B90852"/>
    <w:rsid w:val="00B90A8A"/>
    <w:rsid w:val="00B90AFC"/>
    <w:rsid w:val="00B90C01"/>
    <w:rsid w:val="00B913B1"/>
    <w:rsid w:val="00B9235B"/>
    <w:rsid w:val="00B9285C"/>
    <w:rsid w:val="00B93A2B"/>
    <w:rsid w:val="00B93F4D"/>
    <w:rsid w:val="00B9441E"/>
    <w:rsid w:val="00B9455B"/>
    <w:rsid w:val="00B9456B"/>
    <w:rsid w:val="00B94CEC"/>
    <w:rsid w:val="00B952D2"/>
    <w:rsid w:val="00B959A7"/>
    <w:rsid w:val="00B95B8B"/>
    <w:rsid w:val="00B95C97"/>
    <w:rsid w:val="00B95CD1"/>
    <w:rsid w:val="00B95E4D"/>
    <w:rsid w:val="00B95ED4"/>
    <w:rsid w:val="00B96404"/>
    <w:rsid w:val="00B96782"/>
    <w:rsid w:val="00B96882"/>
    <w:rsid w:val="00B968D3"/>
    <w:rsid w:val="00B96B88"/>
    <w:rsid w:val="00B96FCB"/>
    <w:rsid w:val="00B9751F"/>
    <w:rsid w:val="00B9788F"/>
    <w:rsid w:val="00B97B03"/>
    <w:rsid w:val="00B97FC0"/>
    <w:rsid w:val="00B97FDE"/>
    <w:rsid w:val="00BA012B"/>
    <w:rsid w:val="00BA0452"/>
    <w:rsid w:val="00BA066C"/>
    <w:rsid w:val="00BA07FD"/>
    <w:rsid w:val="00BA0C65"/>
    <w:rsid w:val="00BA1420"/>
    <w:rsid w:val="00BA1D4F"/>
    <w:rsid w:val="00BA20A4"/>
    <w:rsid w:val="00BA2A33"/>
    <w:rsid w:val="00BA2C1E"/>
    <w:rsid w:val="00BA30C2"/>
    <w:rsid w:val="00BA3149"/>
    <w:rsid w:val="00BA34C8"/>
    <w:rsid w:val="00BA3545"/>
    <w:rsid w:val="00BA3553"/>
    <w:rsid w:val="00BA35B7"/>
    <w:rsid w:val="00BA3FB5"/>
    <w:rsid w:val="00BA4B90"/>
    <w:rsid w:val="00BA560D"/>
    <w:rsid w:val="00BA68B5"/>
    <w:rsid w:val="00BA71AB"/>
    <w:rsid w:val="00BA73C7"/>
    <w:rsid w:val="00BA7BE5"/>
    <w:rsid w:val="00BA7C64"/>
    <w:rsid w:val="00BA7CA7"/>
    <w:rsid w:val="00BB0003"/>
    <w:rsid w:val="00BB0052"/>
    <w:rsid w:val="00BB09CF"/>
    <w:rsid w:val="00BB0CA6"/>
    <w:rsid w:val="00BB0DB8"/>
    <w:rsid w:val="00BB0ECB"/>
    <w:rsid w:val="00BB115C"/>
    <w:rsid w:val="00BB12A7"/>
    <w:rsid w:val="00BB16A3"/>
    <w:rsid w:val="00BB1A62"/>
    <w:rsid w:val="00BB1A63"/>
    <w:rsid w:val="00BB22F1"/>
    <w:rsid w:val="00BB23CF"/>
    <w:rsid w:val="00BB2805"/>
    <w:rsid w:val="00BB2C42"/>
    <w:rsid w:val="00BB326C"/>
    <w:rsid w:val="00BB3A9A"/>
    <w:rsid w:val="00BB3C90"/>
    <w:rsid w:val="00BB407E"/>
    <w:rsid w:val="00BB40DD"/>
    <w:rsid w:val="00BB4661"/>
    <w:rsid w:val="00BB4ADD"/>
    <w:rsid w:val="00BB4B87"/>
    <w:rsid w:val="00BB4D17"/>
    <w:rsid w:val="00BB53E7"/>
    <w:rsid w:val="00BB5512"/>
    <w:rsid w:val="00BB560A"/>
    <w:rsid w:val="00BB58FC"/>
    <w:rsid w:val="00BB5947"/>
    <w:rsid w:val="00BB5FE1"/>
    <w:rsid w:val="00BB5FFF"/>
    <w:rsid w:val="00BB6275"/>
    <w:rsid w:val="00BB69D6"/>
    <w:rsid w:val="00BB7258"/>
    <w:rsid w:val="00BB79A0"/>
    <w:rsid w:val="00BB7E1E"/>
    <w:rsid w:val="00BB7FE9"/>
    <w:rsid w:val="00BC070D"/>
    <w:rsid w:val="00BC07E3"/>
    <w:rsid w:val="00BC0C7B"/>
    <w:rsid w:val="00BC1929"/>
    <w:rsid w:val="00BC1FEC"/>
    <w:rsid w:val="00BC2269"/>
    <w:rsid w:val="00BC2312"/>
    <w:rsid w:val="00BC2454"/>
    <w:rsid w:val="00BC3122"/>
    <w:rsid w:val="00BC33E4"/>
    <w:rsid w:val="00BC3819"/>
    <w:rsid w:val="00BC38A6"/>
    <w:rsid w:val="00BC39F6"/>
    <w:rsid w:val="00BC4220"/>
    <w:rsid w:val="00BC4FF4"/>
    <w:rsid w:val="00BC51C3"/>
    <w:rsid w:val="00BC5D94"/>
    <w:rsid w:val="00BC620F"/>
    <w:rsid w:val="00BC6DE8"/>
    <w:rsid w:val="00BC78ED"/>
    <w:rsid w:val="00BC79CB"/>
    <w:rsid w:val="00BD05F9"/>
    <w:rsid w:val="00BD135A"/>
    <w:rsid w:val="00BD1653"/>
    <w:rsid w:val="00BD21C9"/>
    <w:rsid w:val="00BD21F4"/>
    <w:rsid w:val="00BD32C7"/>
    <w:rsid w:val="00BD35F9"/>
    <w:rsid w:val="00BD3744"/>
    <w:rsid w:val="00BD3BA9"/>
    <w:rsid w:val="00BD458C"/>
    <w:rsid w:val="00BD4E90"/>
    <w:rsid w:val="00BD5147"/>
    <w:rsid w:val="00BD5702"/>
    <w:rsid w:val="00BD5D43"/>
    <w:rsid w:val="00BD65EC"/>
    <w:rsid w:val="00BD68AB"/>
    <w:rsid w:val="00BD6B8D"/>
    <w:rsid w:val="00BD703C"/>
    <w:rsid w:val="00BD71F4"/>
    <w:rsid w:val="00BE04A9"/>
    <w:rsid w:val="00BE070E"/>
    <w:rsid w:val="00BE0997"/>
    <w:rsid w:val="00BE1149"/>
    <w:rsid w:val="00BE163F"/>
    <w:rsid w:val="00BE1C61"/>
    <w:rsid w:val="00BE220D"/>
    <w:rsid w:val="00BE2B16"/>
    <w:rsid w:val="00BE2D5D"/>
    <w:rsid w:val="00BE3951"/>
    <w:rsid w:val="00BE3C05"/>
    <w:rsid w:val="00BE3C7C"/>
    <w:rsid w:val="00BE3D07"/>
    <w:rsid w:val="00BE3E0C"/>
    <w:rsid w:val="00BE3FC2"/>
    <w:rsid w:val="00BE4093"/>
    <w:rsid w:val="00BE430D"/>
    <w:rsid w:val="00BE4931"/>
    <w:rsid w:val="00BE4F03"/>
    <w:rsid w:val="00BE4FAB"/>
    <w:rsid w:val="00BE5098"/>
    <w:rsid w:val="00BE51A9"/>
    <w:rsid w:val="00BE52CC"/>
    <w:rsid w:val="00BE551C"/>
    <w:rsid w:val="00BE5525"/>
    <w:rsid w:val="00BE57A0"/>
    <w:rsid w:val="00BE5ED2"/>
    <w:rsid w:val="00BE630C"/>
    <w:rsid w:val="00BE6441"/>
    <w:rsid w:val="00BE6640"/>
    <w:rsid w:val="00BE6960"/>
    <w:rsid w:val="00BE6E95"/>
    <w:rsid w:val="00BE744C"/>
    <w:rsid w:val="00BE7CD5"/>
    <w:rsid w:val="00BE7F08"/>
    <w:rsid w:val="00BF04D5"/>
    <w:rsid w:val="00BF125F"/>
    <w:rsid w:val="00BF1A7C"/>
    <w:rsid w:val="00BF220C"/>
    <w:rsid w:val="00BF2899"/>
    <w:rsid w:val="00BF2E90"/>
    <w:rsid w:val="00BF3114"/>
    <w:rsid w:val="00BF340C"/>
    <w:rsid w:val="00BF390E"/>
    <w:rsid w:val="00BF3A45"/>
    <w:rsid w:val="00BF4A43"/>
    <w:rsid w:val="00BF4FE1"/>
    <w:rsid w:val="00BF57A9"/>
    <w:rsid w:val="00BF59C6"/>
    <w:rsid w:val="00BF5A91"/>
    <w:rsid w:val="00BF5DE9"/>
    <w:rsid w:val="00BF5FF3"/>
    <w:rsid w:val="00BF6700"/>
    <w:rsid w:val="00BF6902"/>
    <w:rsid w:val="00BF6C12"/>
    <w:rsid w:val="00BF6F49"/>
    <w:rsid w:val="00BF70DC"/>
    <w:rsid w:val="00BF7649"/>
    <w:rsid w:val="00BF7C37"/>
    <w:rsid w:val="00C00C15"/>
    <w:rsid w:val="00C020B2"/>
    <w:rsid w:val="00C0262B"/>
    <w:rsid w:val="00C03089"/>
    <w:rsid w:val="00C03125"/>
    <w:rsid w:val="00C03414"/>
    <w:rsid w:val="00C0391E"/>
    <w:rsid w:val="00C03E12"/>
    <w:rsid w:val="00C04BA1"/>
    <w:rsid w:val="00C055D1"/>
    <w:rsid w:val="00C059E5"/>
    <w:rsid w:val="00C05B4C"/>
    <w:rsid w:val="00C0646B"/>
    <w:rsid w:val="00C06C54"/>
    <w:rsid w:val="00C06DBC"/>
    <w:rsid w:val="00C0715A"/>
    <w:rsid w:val="00C07480"/>
    <w:rsid w:val="00C079AB"/>
    <w:rsid w:val="00C07D9A"/>
    <w:rsid w:val="00C106E3"/>
    <w:rsid w:val="00C10753"/>
    <w:rsid w:val="00C10AF7"/>
    <w:rsid w:val="00C10D1D"/>
    <w:rsid w:val="00C1105D"/>
    <w:rsid w:val="00C11101"/>
    <w:rsid w:val="00C1204D"/>
    <w:rsid w:val="00C1294E"/>
    <w:rsid w:val="00C12D92"/>
    <w:rsid w:val="00C1309F"/>
    <w:rsid w:val="00C133E9"/>
    <w:rsid w:val="00C1346D"/>
    <w:rsid w:val="00C13A3D"/>
    <w:rsid w:val="00C1407E"/>
    <w:rsid w:val="00C141BD"/>
    <w:rsid w:val="00C14357"/>
    <w:rsid w:val="00C145E7"/>
    <w:rsid w:val="00C14693"/>
    <w:rsid w:val="00C15305"/>
    <w:rsid w:val="00C15C31"/>
    <w:rsid w:val="00C15EB7"/>
    <w:rsid w:val="00C162E5"/>
    <w:rsid w:val="00C16796"/>
    <w:rsid w:val="00C16DC1"/>
    <w:rsid w:val="00C16E03"/>
    <w:rsid w:val="00C1747B"/>
    <w:rsid w:val="00C177D8"/>
    <w:rsid w:val="00C17B66"/>
    <w:rsid w:val="00C17D08"/>
    <w:rsid w:val="00C17DBA"/>
    <w:rsid w:val="00C208FC"/>
    <w:rsid w:val="00C20D78"/>
    <w:rsid w:val="00C2109F"/>
    <w:rsid w:val="00C213F5"/>
    <w:rsid w:val="00C21433"/>
    <w:rsid w:val="00C21578"/>
    <w:rsid w:val="00C21797"/>
    <w:rsid w:val="00C223C3"/>
    <w:rsid w:val="00C2327D"/>
    <w:rsid w:val="00C23430"/>
    <w:rsid w:val="00C234FF"/>
    <w:rsid w:val="00C23CF4"/>
    <w:rsid w:val="00C23FC7"/>
    <w:rsid w:val="00C24DC7"/>
    <w:rsid w:val="00C250A3"/>
    <w:rsid w:val="00C25251"/>
    <w:rsid w:val="00C26A15"/>
    <w:rsid w:val="00C26AEB"/>
    <w:rsid w:val="00C26B42"/>
    <w:rsid w:val="00C26F7E"/>
    <w:rsid w:val="00C2708A"/>
    <w:rsid w:val="00C27115"/>
    <w:rsid w:val="00C273AB"/>
    <w:rsid w:val="00C27910"/>
    <w:rsid w:val="00C307A0"/>
    <w:rsid w:val="00C3232F"/>
    <w:rsid w:val="00C325FC"/>
    <w:rsid w:val="00C32C94"/>
    <w:rsid w:val="00C32E97"/>
    <w:rsid w:val="00C32F0B"/>
    <w:rsid w:val="00C32F9F"/>
    <w:rsid w:val="00C348DC"/>
    <w:rsid w:val="00C34B4A"/>
    <w:rsid w:val="00C350F5"/>
    <w:rsid w:val="00C35135"/>
    <w:rsid w:val="00C358C2"/>
    <w:rsid w:val="00C35A9B"/>
    <w:rsid w:val="00C35B2E"/>
    <w:rsid w:val="00C36046"/>
    <w:rsid w:val="00C3645B"/>
    <w:rsid w:val="00C366C5"/>
    <w:rsid w:val="00C36C2A"/>
    <w:rsid w:val="00C36F0D"/>
    <w:rsid w:val="00C37496"/>
    <w:rsid w:val="00C37722"/>
    <w:rsid w:val="00C3784B"/>
    <w:rsid w:val="00C37B77"/>
    <w:rsid w:val="00C37E9F"/>
    <w:rsid w:val="00C40151"/>
    <w:rsid w:val="00C405AA"/>
    <w:rsid w:val="00C40640"/>
    <w:rsid w:val="00C40D3E"/>
    <w:rsid w:val="00C40E51"/>
    <w:rsid w:val="00C413CF"/>
    <w:rsid w:val="00C414A5"/>
    <w:rsid w:val="00C41774"/>
    <w:rsid w:val="00C41CED"/>
    <w:rsid w:val="00C429A4"/>
    <w:rsid w:val="00C430F5"/>
    <w:rsid w:val="00C43A5B"/>
    <w:rsid w:val="00C43C97"/>
    <w:rsid w:val="00C43CBE"/>
    <w:rsid w:val="00C43D74"/>
    <w:rsid w:val="00C44075"/>
    <w:rsid w:val="00C44136"/>
    <w:rsid w:val="00C44939"/>
    <w:rsid w:val="00C4557E"/>
    <w:rsid w:val="00C45759"/>
    <w:rsid w:val="00C45A10"/>
    <w:rsid w:val="00C466D8"/>
    <w:rsid w:val="00C467DB"/>
    <w:rsid w:val="00C46ED3"/>
    <w:rsid w:val="00C46FD3"/>
    <w:rsid w:val="00C47101"/>
    <w:rsid w:val="00C47263"/>
    <w:rsid w:val="00C50246"/>
    <w:rsid w:val="00C502BA"/>
    <w:rsid w:val="00C50C85"/>
    <w:rsid w:val="00C50E20"/>
    <w:rsid w:val="00C51AF6"/>
    <w:rsid w:val="00C51E96"/>
    <w:rsid w:val="00C52742"/>
    <w:rsid w:val="00C52AF4"/>
    <w:rsid w:val="00C53B2E"/>
    <w:rsid w:val="00C53C22"/>
    <w:rsid w:val="00C53DCD"/>
    <w:rsid w:val="00C540FE"/>
    <w:rsid w:val="00C54513"/>
    <w:rsid w:val="00C54638"/>
    <w:rsid w:val="00C5597D"/>
    <w:rsid w:val="00C55BC3"/>
    <w:rsid w:val="00C5604F"/>
    <w:rsid w:val="00C566A1"/>
    <w:rsid w:val="00C56BE8"/>
    <w:rsid w:val="00C57524"/>
    <w:rsid w:val="00C57719"/>
    <w:rsid w:val="00C57902"/>
    <w:rsid w:val="00C57AB8"/>
    <w:rsid w:val="00C57BA6"/>
    <w:rsid w:val="00C60899"/>
    <w:rsid w:val="00C621C4"/>
    <w:rsid w:val="00C62C09"/>
    <w:rsid w:val="00C632D2"/>
    <w:rsid w:val="00C633D0"/>
    <w:rsid w:val="00C63DF3"/>
    <w:rsid w:val="00C63E4E"/>
    <w:rsid w:val="00C6404F"/>
    <w:rsid w:val="00C64929"/>
    <w:rsid w:val="00C649A0"/>
    <w:rsid w:val="00C64EB8"/>
    <w:rsid w:val="00C64FF5"/>
    <w:rsid w:val="00C651AC"/>
    <w:rsid w:val="00C65859"/>
    <w:rsid w:val="00C66461"/>
    <w:rsid w:val="00C67169"/>
    <w:rsid w:val="00C677EE"/>
    <w:rsid w:val="00C67DBE"/>
    <w:rsid w:val="00C701E5"/>
    <w:rsid w:val="00C702FB"/>
    <w:rsid w:val="00C70B13"/>
    <w:rsid w:val="00C70B44"/>
    <w:rsid w:val="00C70C5F"/>
    <w:rsid w:val="00C7131F"/>
    <w:rsid w:val="00C71A20"/>
    <w:rsid w:val="00C71E18"/>
    <w:rsid w:val="00C71F13"/>
    <w:rsid w:val="00C72275"/>
    <w:rsid w:val="00C72713"/>
    <w:rsid w:val="00C727A2"/>
    <w:rsid w:val="00C72822"/>
    <w:rsid w:val="00C72952"/>
    <w:rsid w:val="00C7366C"/>
    <w:rsid w:val="00C73DFE"/>
    <w:rsid w:val="00C73E83"/>
    <w:rsid w:val="00C74073"/>
    <w:rsid w:val="00C7426F"/>
    <w:rsid w:val="00C74354"/>
    <w:rsid w:val="00C74915"/>
    <w:rsid w:val="00C74999"/>
    <w:rsid w:val="00C74C72"/>
    <w:rsid w:val="00C74F24"/>
    <w:rsid w:val="00C74F2B"/>
    <w:rsid w:val="00C75063"/>
    <w:rsid w:val="00C75512"/>
    <w:rsid w:val="00C7596A"/>
    <w:rsid w:val="00C75CB0"/>
    <w:rsid w:val="00C75E7A"/>
    <w:rsid w:val="00C7604D"/>
    <w:rsid w:val="00C7640D"/>
    <w:rsid w:val="00C76B59"/>
    <w:rsid w:val="00C772A4"/>
    <w:rsid w:val="00C77E3E"/>
    <w:rsid w:val="00C77F3A"/>
    <w:rsid w:val="00C77F57"/>
    <w:rsid w:val="00C80383"/>
    <w:rsid w:val="00C80E2C"/>
    <w:rsid w:val="00C81552"/>
    <w:rsid w:val="00C81773"/>
    <w:rsid w:val="00C818BC"/>
    <w:rsid w:val="00C81C20"/>
    <w:rsid w:val="00C82631"/>
    <w:rsid w:val="00C83473"/>
    <w:rsid w:val="00C8353F"/>
    <w:rsid w:val="00C83C26"/>
    <w:rsid w:val="00C846BB"/>
    <w:rsid w:val="00C84C4F"/>
    <w:rsid w:val="00C85203"/>
    <w:rsid w:val="00C85315"/>
    <w:rsid w:val="00C85DB3"/>
    <w:rsid w:val="00C860D9"/>
    <w:rsid w:val="00C86101"/>
    <w:rsid w:val="00C8630D"/>
    <w:rsid w:val="00C863E2"/>
    <w:rsid w:val="00C86D4A"/>
    <w:rsid w:val="00C86E85"/>
    <w:rsid w:val="00C87647"/>
    <w:rsid w:val="00C87AF9"/>
    <w:rsid w:val="00C87B0E"/>
    <w:rsid w:val="00C90636"/>
    <w:rsid w:val="00C90638"/>
    <w:rsid w:val="00C90942"/>
    <w:rsid w:val="00C90AA9"/>
    <w:rsid w:val="00C9125D"/>
    <w:rsid w:val="00C91387"/>
    <w:rsid w:val="00C91A6C"/>
    <w:rsid w:val="00C92269"/>
    <w:rsid w:val="00C923DD"/>
    <w:rsid w:val="00C92463"/>
    <w:rsid w:val="00C92555"/>
    <w:rsid w:val="00C92ECF"/>
    <w:rsid w:val="00C9302F"/>
    <w:rsid w:val="00C938D0"/>
    <w:rsid w:val="00C93AAE"/>
    <w:rsid w:val="00C93B8F"/>
    <w:rsid w:val="00C93BD5"/>
    <w:rsid w:val="00C93EC7"/>
    <w:rsid w:val="00C94076"/>
    <w:rsid w:val="00C940CB"/>
    <w:rsid w:val="00C94B79"/>
    <w:rsid w:val="00C94EE1"/>
    <w:rsid w:val="00C956F8"/>
    <w:rsid w:val="00C961AC"/>
    <w:rsid w:val="00C96699"/>
    <w:rsid w:val="00C97F69"/>
    <w:rsid w:val="00CA0195"/>
    <w:rsid w:val="00CA0946"/>
    <w:rsid w:val="00CA0AC6"/>
    <w:rsid w:val="00CA1F44"/>
    <w:rsid w:val="00CA2174"/>
    <w:rsid w:val="00CA2606"/>
    <w:rsid w:val="00CA2BBC"/>
    <w:rsid w:val="00CA3207"/>
    <w:rsid w:val="00CA360B"/>
    <w:rsid w:val="00CA366A"/>
    <w:rsid w:val="00CA3978"/>
    <w:rsid w:val="00CA3B68"/>
    <w:rsid w:val="00CA3FEF"/>
    <w:rsid w:val="00CA4733"/>
    <w:rsid w:val="00CA4D6D"/>
    <w:rsid w:val="00CA4F7C"/>
    <w:rsid w:val="00CA546C"/>
    <w:rsid w:val="00CA5A56"/>
    <w:rsid w:val="00CA6576"/>
    <w:rsid w:val="00CA7205"/>
    <w:rsid w:val="00CA74D6"/>
    <w:rsid w:val="00CA768A"/>
    <w:rsid w:val="00CA7C33"/>
    <w:rsid w:val="00CB0164"/>
    <w:rsid w:val="00CB06F0"/>
    <w:rsid w:val="00CB129D"/>
    <w:rsid w:val="00CB1833"/>
    <w:rsid w:val="00CB1F30"/>
    <w:rsid w:val="00CB231E"/>
    <w:rsid w:val="00CB2BC1"/>
    <w:rsid w:val="00CB2D6E"/>
    <w:rsid w:val="00CB3866"/>
    <w:rsid w:val="00CB39BF"/>
    <w:rsid w:val="00CB3C5D"/>
    <w:rsid w:val="00CB4D01"/>
    <w:rsid w:val="00CB4DCA"/>
    <w:rsid w:val="00CB5A08"/>
    <w:rsid w:val="00CB5F0F"/>
    <w:rsid w:val="00CB6324"/>
    <w:rsid w:val="00CB6471"/>
    <w:rsid w:val="00CB69A8"/>
    <w:rsid w:val="00CB6B67"/>
    <w:rsid w:val="00CB6CDC"/>
    <w:rsid w:val="00CB6FDA"/>
    <w:rsid w:val="00CB745D"/>
    <w:rsid w:val="00CB7773"/>
    <w:rsid w:val="00CB78E8"/>
    <w:rsid w:val="00CC00DF"/>
    <w:rsid w:val="00CC02B7"/>
    <w:rsid w:val="00CC0BBF"/>
    <w:rsid w:val="00CC123D"/>
    <w:rsid w:val="00CC21D4"/>
    <w:rsid w:val="00CC2551"/>
    <w:rsid w:val="00CC2FA5"/>
    <w:rsid w:val="00CC401F"/>
    <w:rsid w:val="00CC40BC"/>
    <w:rsid w:val="00CC4848"/>
    <w:rsid w:val="00CC4A90"/>
    <w:rsid w:val="00CC510C"/>
    <w:rsid w:val="00CC511B"/>
    <w:rsid w:val="00CC517C"/>
    <w:rsid w:val="00CC54B0"/>
    <w:rsid w:val="00CC589C"/>
    <w:rsid w:val="00CC5CD3"/>
    <w:rsid w:val="00CC6631"/>
    <w:rsid w:val="00CC6CBC"/>
    <w:rsid w:val="00CC6D63"/>
    <w:rsid w:val="00CD0670"/>
    <w:rsid w:val="00CD11DC"/>
    <w:rsid w:val="00CD1765"/>
    <w:rsid w:val="00CD1A90"/>
    <w:rsid w:val="00CD1BDE"/>
    <w:rsid w:val="00CD1E9A"/>
    <w:rsid w:val="00CD20B5"/>
    <w:rsid w:val="00CD24B6"/>
    <w:rsid w:val="00CD25C3"/>
    <w:rsid w:val="00CD2A4C"/>
    <w:rsid w:val="00CD2DA3"/>
    <w:rsid w:val="00CD2EA0"/>
    <w:rsid w:val="00CD3380"/>
    <w:rsid w:val="00CD38B9"/>
    <w:rsid w:val="00CD3B5C"/>
    <w:rsid w:val="00CD3CD0"/>
    <w:rsid w:val="00CD4004"/>
    <w:rsid w:val="00CD443E"/>
    <w:rsid w:val="00CD5544"/>
    <w:rsid w:val="00CD562E"/>
    <w:rsid w:val="00CD5962"/>
    <w:rsid w:val="00CD5C07"/>
    <w:rsid w:val="00CD63FB"/>
    <w:rsid w:val="00CD68A1"/>
    <w:rsid w:val="00CD70BA"/>
    <w:rsid w:val="00CD734D"/>
    <w:rsid w:val="00CD7460"/>
    <w:rsid w:val="00CD7693"/>
    <w:rsid w:val="00CE1662"/>
    <w:rsid w:val="00CE1848"/>
    <w:rsid w:val="00CE18EE"/>
    <w:rsid w:val="00CE1A7F"/>
    <w:rsid w:val="00CE1C1A"/>
    <w:rsid w:val="00CE1D19"/>
    <w:rsid w:val="00CE1F63"/>
    <w:rsid w:val="00CE2443"/>
    <w:rsid w:val="00CE261C"/>
    <w:rsid w:val="00CE288D"/>
    <w:rsid w:val="00CE2CF2"/>
    <w:rsid w:val="00CE3D95"/>
    <w:rsid w:val="00CE41B1"/>
    <w:rsid w:val="00CE42F2"/>
    <w:rsid w:val="00CE44BE"/>
    <w:rsid w:val="00CE470B"/>
    <w:rsid w:val="00CE4A34"/>
    <w:rsid w:val="00CE53E9"/>
    <w:rsid w:val="00CE5A81"/>
    <w:rsid w:val="00CE5BFD"/>
    <w:rsid w:val="00CE5D59"/>
    <w:rsid w:val="00CE5E18"/>
    <w:rsid w:val="00CE6FFD"/>
    <w:rsid w:val="00CE77CC"/>
    <w:rsid w:val="00CE7989"/>
    <w:rsid w:val="00CF0417"/>
    <w:rsid w:val="00CF0B1B"/>
    <w:rsid w:val="00CF12D9"/>
    <w:rsid w:val="00CF1FDC"/>
    <w:rsid w:val="00CF2093"/>
    <w:rsid w:val="00CF2655"/>
    <w:rsid w:val="00CF3162"/>
    <w:rsid w:val="00CF3A01"/>
    <w:rsid w:val="00CF3CF5"/>
    <w:rsid w:val="00CF4318"/>
    <w:rsid w:val="00CF45DB"/>
    <w:rsid w:val="00CF4639"/>
    <w:rsid w:val="00CF4708"/>
    <w:rsid w:val="00CF4A6C"/>
    <w:rsid w:val="00CF4B22"/>
    <w:rsid w:val="00CF4C96"/>
    <w:rsid w:val="00CF554E"/>
    <w:rsid w:val="00CF5E8D"/>
    <w:rsid w:val="00CF6238"/>
    <w:rsid w:val="00CF624E"/>
    <w:rsid w:val="00CF6C6D"/>
    <w:rsid w:val="00CF7180"/>
    <w:rsid w:val="00CF74D6"/>
    <w:rsid w:val="00CF7790"/>
    <w:rsid w:val="00CF7B84"/>
    <w:rsid w:val="00CF7BAC"/>
    <w:rsid w:val="00CF7BE4"/>
    <w:rsid w:val="00CF7C15"/>
    <w:rsid w:val="00CF7E2A"/>
    <w:rsid w:val="00D00F9E"/>
    <w:rsid w:val="00D0117F"/>
    <w:rsid w:val="00D0131D"/>
    <w:rsid w:val="00D01340"/>
    <w:rsid w:val="00D01378"/>
    <w:rsid w:val="00D01CD9"/>
    <w:rsid w:val="00D01E1C"/>
    <w:rsid w:val="00D0337C"/>
    <w:rsid w:val="00D0351F"/>
    <w:rsid w:val="00D03B70"/>
    <w:rsid w:val="00D042BF"/>
    <w:rsid w:val="00D046B6"/>
    <w:rsid w:val="00D04899"/>
    <w:rsid w:val="00D04999"/>
    <w:rsid w:val="00D050AE"/>
    <w:rsid w:val="00D0512B"/>
    <w:rsid w:val="00D0516A"/>
    <w:rsid w:val="00D051C4"/>
    <w:rsid w:val="00D052AA"/>
    <w:rsid w:val="00D0535C"/>
    <w:rsid w:val="00D053BD"/>
    <w:rsid w:val="00D05CDE"/>
    <w:rsid w:val="00D05F08"/>
    <w:rsid w:val="00D067F4"/>
    <w:rsid w:val="00D0685C"/>
    <w:rsid w:val="00D068A9"/>
    <w:rsid w:val="00D06FFF"/>
    <w:rsid w:val="00D071AE"/>
    <w:rsid w:val="00D0792B"/>
    <w:rsid w:val="00D07957"/>
    <w:rsid w:val="00D07D9A"/>
    <w:rsid w:val="00D07E1F"/>
    <w:rsid w:val="00D07FFC"/>
    <w:rsid w:val="00D1025A"/>
    <w:rsid w:val="00D1078E"/>
    <w:rsid w:val="00D10875"/>
    <w:rsid w:val="00D11630"/>
    <w:rsid w:val="00D11765"/>
    <w:rsid w:val="00D11EF1"/>
    <w:rsid w:val="00D120DF"/>
    <w:rsid w:val="00D1272F"/>
    <w:rsid w:val="00D129C0"/>
    <w:rsid w:val="00D12DA1"/>
    <w:rsid w:val="00D13030"/>
    <w:rsid w:val="00D1365E"/>
    <w:rsid w:val="00D13680"/>
    <w:rsid w:val="00D142C4"/>
    <w:rsid w:val="00D144FA"/>
    <w:rsid w:val="00D14554"/>
    <w:rsid w:val="00D14D85"/>
    <w:rsid w:val="00D1521F"/>
    <w:rsid w:val="00D154B3"/>
    <w:rsid w:val="00D15568"/>
    <w:rsid w:val="00D15599"/>
    <w:rsid w:val="00D16211"/>
    <w:rsid w:val="00D1676C"/>
    <w:rsid w:val="00D16E0A"/>
    <w:rsid w:val="00D17A47"/>
    <w:rsid w:val="00D201FD"/>
    <w:rsid w:val="00D20E2C"/>
    <w:rsid w:val="00D21EE5"/>
    <w:rsid w:val="00D2226A"/>
    <w:rsid w:val="00D226D9"/>
    <w:rsid w:val="00D22AED"/>
    <w:rsid w:val="00D22E7E"/>
    <w:rsid w:val="00D23E49"/>
    <w:rsid w:val="00D23ED5"/>
    <w:rsid w:val="00D2424D"/>
    <w:rsid w:val="00D24B49"/>
    <w:rsid w:val="00D24DD8"/>
    <w:rsid w:val="00D24E2C"/>
    <w:rsid w:val="00D25306"/>
    <w:rsid w:val="00D253DA"/>
    <w:rsid w:val="00D25A5E"/>
    <w:rsid w:val="00D25F19"/>
    <w:rsid w:val="00D25F8B"/>
    <w:rsid w:val="00D261A1"/>
    <w:rsid w:val="00D26750"/>
    <w:rsid w:val="00D26AEA"/>
    <w:rsid w:val="00D26CC8"/>
    <w:rsid w:val="00D273FF"/>
    <w:rsid w:val="00D274AE"/>
    <w:rsid w:val="00D27760"/>
    <w:rsid w:val="00D27F30"/>
    <w:rsid w:val="00D27F6A"/>
    <w:rsid w:val="00D306DE"/>
    <w:rsid w:val="00D30908"/>
    <w:rsid w:val="00D309EC"/>
    <w:rsid w:val="00D30C09"/>
    <w:rsid w:val="00D30D85"/>
    <w:rsid w:val="00D312A3"/>
    <w:rsid w:val="00D31328"/>
    <w:rsid w:val="00D31A23"/>
    <w:rsid w:val="00D31FA8"/>
    <w:rsid w:val="00D32751"/>
    <w:rsid w:val="00D32AAE"/>
    <w:rsid w:val="00D32BFE"/>
    <w:rsid w:val="00D32C33"/>
    <w:rsid w:val="00D32EC5"/>
    <w:rsid w:val="00D32F1B"/>
    <w:rsid w:val="00D33B8D"/>
    <w:rsid w:val="00D34994"/>
    <w:rsid w:val="00D35626"/>
    <w:rsid w:val="00D35995"/>
    <w:rsid w:val="00D36025"/>
    <w:rsid w:val="00D36229"/>
    <w:rsid w:val="00D36ED2"/>
    <w:rsid w:val="00D37605"/>
    <w:rsid w:val="00D37EB1"/>
    <w:rsid w:val="00D4023B"/>
    <w:rsid w:val="00D411A3"/>
    <w:rsid w:val="00D41867"/>
    <w:rsid w:val="00D41869"/>
    <w:rsid w:val="00D41896"/>
    <w:rsid w:val="00D41D92"/>
    <w:rsid w:val="00D41E3D"/>
    <w:rsid w:val="00D421A5"/>
    <w:rsid w:val="00D423B9"/>
    <w:rsid w:val="00D42428"/>
    <w:rsid w:val="00D4249E"/>
    <w:rsid w:val="00D429BA"/>
    <w:rsid w:val="00D43693"/>
    <w:rsid w:val="00D43C6D"/>
    <w:rsid w:val="00D43DC9"/>
    <w:rsid w:val="00D447F0"/>
    <w:rsid w:val="00D44B61"/>
    <w:rsid w:val="00D44EF5"/>
    <w:rsid w:val="00D44F65"/>
    <w:rsid w:val="00D45112"/>
    <w:rsid w:val="00D452DE"/>
    <w:rsid w:val="00D453DD"/>
    <w:rsid w:val="00D45585"/>
    <w:rsid w:val="00D45740"/>
    <w:rsid w:val="00D45AE1"/>
    <w:rsid w:val="00D45C7C"/>
    <w:rsid w:val="00D45C8E"/>
    <w:rsid w:val="00D46387"/>
    <w:rsid w:val="00D466C4"/>
    <w:rsid w:val="00D469AB"/>
    <w:rsid w:val="00D46FDC"/>
    <w:rsid w:val="00D47614"/>
    <w:rsid w:val="00D4793A"/>
    <w:rsid w:val="00D47AC1"/>
    <w:rsid w:val="00D50309"/>
    <w:rsid w:val="00D50EAB"/>
    <w:rsid w:val="00D5129B"/>
    <w:rsid w:val="00D52256"/>
    <w:rsid w:val="00D5278B"/>
    <w:rsid w:val="00D52942"/>
    <w:rsid w:val="00D52949"/>
    <w:rsid w:val="00D52A64"/>
    <w:rsid w:val="00D52C85"/>
    <w:rsid w:val="00D52DE5"/>
    <w:rsid w:val="00D52FE8"/>
    <w:rsid w:val="00D53749"/>
    <w:rsid w:val="00D53E70"/>
    <w:rsid w:val="00D53EA3"/>
    <w:rsid w:val="00D543E4"/>
    <w:rsid w:val="00D54540"/>
    <w:rsid w:val="00D54E0C"/>
    <w:rsid w:val="00D54E19"/>
    <w:rsid w:val="00D55813"/>
    <w:rsid w:val="00D55C89"/>
    <w:rsid w:val="00D56678"/>
    <w:rsid w:val="00D5681D"/>
    <w:rsid w:val="00D56857"/>
    <w:rsid w:val="00D56D47"/>
    <w:rsid w:val="00D579C0"/>
    <w:rsid w:val="00D57C12"/>
    <w:rsid w:val="00D57C2D"/>
    <w:rsid w:val="00D60CBF"/>
    <w:rsid w:val="00D60D14"/>
    <w:rsid w:val="00D60D1C"/>
    <w:rsid w:val="00D60D68"/>
    <w:rsid w:val="00D60DC7"/>
    <w:rsid w:val="00D611F5"/>
    <w:rsid w:val="00D61B49"/>
    <w:rsid w:val="00D61FB6"/>
    <w:rsid w:val="00D640C5"/>
    <w:rsid w:val="00D65270"/>
    <w:rsid w:val="00D652CC"/>
    <w:rsid w:val="00D65859"/>
    <w:rsid w:val="00D658FE"/>
    <w:rsid w:val="00D65BBB"/>
    <w:rsid w:val="00D66029"/>
    <w:rsid w:val="00D665BD"/>
    <w:rsid w:val="00D666E3"/>
    <w:rsid w:val="00D6675E"/>
    <w:rsid w:val="00D6678D"/>
    <w:rsid w:val="00D67C3C"/>
    <w:rsid w:val="00D70322"/>
    <w:rsid w:val="00D707C4"/>
    <w:rsid w:val="00D70D30"/>
    <w:rsid w:val="00D71054"/>
    <w:rsid w:val="00D714C4"/>
    <w:rsid w:val="00D717AF"/>
    <w:rsid w:val="00D71858"/>
    <w:rsid w:val="00D719F8"/>
    <w:rsid w:val="00D71BB0"/>
    <w:rsid w:val="00D71DB4"/>
    <w:rsid w:val="00D73053"/>
    <w:rsid w:val="00D731CF"/>
    <w:rsid w:val="00D73322"/>
    <w:rsid w:val="00D7383E"/>
    <w:rsid w:val="00D73B1D"/>
    <w:rsid w:val="00D73C5E"/>
    <w:rsid w:val="00D74065"/>
    <w:rsid w:val="00D744BA"/>
    <w:rsid w:val="00D74B62"/>
    <w:rsid w:val="00D75169"/>
    <w:rsid w:val="00D7520D"/>
    <w:rsid w:val="00D75F15"/>
    <w:rsid w:val="00D75F7E"/>
    <w:rsid w:val="00D76902"/>
    <w:rsid w:val="00D769DF"/>
    <w:rsid w:val="00D77724"/>
    <w:rsid w:val="00D7783B"/>
    <w:rsid w:val="00D77890"/>
    <w:rsid w:val="00D77F6C"/>
    <w:rsid w:val="00D77F70"/>
    <w:rsid w:val="00D80078"/>
    <w:rsid w:val="00D808C0"/>
    <w:rsid w:val="00D809C2"/>
    <w:rsid w:val="00D82127"/>
    <w:rsid w:val="00D82363"/>
    <w:rsid w:val="00D828A0"/>
    <w:rsid w:val="00D82D8D"/>
    <w:rsid w:val="00D832A9"/>
    <w:rsid w:val="00D83365"/>
    <w:rsid w:val="00D83C85"/>
    <w:rsid w:val="00D83D26"/>
    <w:rsid w:val="00D842E8"/>
    <w:rsid w:val="00D84697"/>
    <w:rsid w:val="00D850BF"/>
    <w:rsid w:val="00D85390"/>
    <w:rsid w:val="00D8563F"/>
    <w:rsid w:val="00D85967"/>
    <w:rsid w:val="00D85CE8"/>
    <w:rsid w:val="00D85E26"/>
    <w:rsid w:val="00D8607E"/>
    <w:rsid w:val="00D86354"/>
    <w:rsid w:val="00D863A5"/>
    <w:rsid w:val="00D87D2C"/>
    <w:rsid w:val="00D90606"/>
    <w:rsid w:val="00D9086A"/>
    <w:rsid w:val="00D90A2F"/>
    <w:rsid w:val="00D90DF7"/>
    <w:rsid w:val="00D90E34"/>
    <w:rsid w:val="00D917BE"/>
    <w:rsid w:val="00D91B7C"/>
    <w:rsid w:val="00D92332"/>
    <w:rsid w:val="00D93199"/>
    <w:rsid w:val="00D933E0"/>
    <w:rsid w:val="00D93522"/>
    <w:rsid w:val="00D93AA8"/>
    <w:rsid w:val="00D9452A"/>
    <w:rsid w:val="00D94909"/>
    <w:rsid w:val="00D949DC"/>
    <w:rsid w:val="00D94ED6"/>
    <w:rsid w:val="00D95115"/>
    <w:rsid w:val="00D95583"/>
    <w:rsid w:val="00D959B7"/>
    <w:rsid w:val="00D96232"/>
    <w:rsid w:val="00D96540"/>
    <w:rsid w:val="00D96B90"/>
    <w:rsid w:val="00D97A57"/>
    <w:rsid w:val="00D97BED"/>
    <w:rsid w:val="00D97BF1"/>
    <w:rsid w:val="00DA0705"/>
    <w:rsid w:val="00DA0ED4"/>
    <w:rsid w:val="00DA12C7"/>
    <w:rsid w:val="00DA1347"/>
    <w:rsid w:val="00DA17BD"/>
    <w:rsid w:val="00DA2FF0"/>
    <w:rsid w:val="00DA3469"/>
    <w:rsid w:val="00DA3714"/>
    <w:rsid w:val="00DA3B3B"/>
    <w:rsid w:val="00DA4131"/>
    <w:rsid w:val="00DA43C3"/>
    <w:rsid w:val="00DA46B0"/>
    <w:rsid w:val="00DA4D7F"/>
    <w:rsid w:val="00DA5B75"/>
    <w:rsid w:val="00DA5DC6"/>
    <w:rsid w:val="00DA5F10"/>
    <w:rsid w:val="00DA641E"/>
    <w:rsid w:val="00DA6972"/>
    <w:rsid w:val="00DA7396"/>
    <w:rsid w:val="00DA774A"/>
    <w:rsid w:val="00DA7AD7"/>
    <w:rsid w:val="00DA7C98"/>
    <w:rsid w:val="00DB019E"/>
    <w:rsid w:val="00DB0428"/>
    <w:rsid w:val="00DB06C3"/>
    <w:rsid w:val="00DB08CD"/>
    <w:rsid w:val="00DB08EB"/>
    <w:rsid w:val="00DB0DB7"/>
    <w:rsid w:val="00DB1018"/>
    <w:rsid w:val="00DB14AF"/>
    <w:rsid w:val="00DB1561"/>
    <w:rsid w:val="00DB15E5"/>
    <w:rsid w:val="00DB16F7"/>
    <w:rsid w:val="00DB356C"/>
    <w:rsid w:val="00DB4070"/>
    <w:rsid w:val="00DB42BD"/>
    <w:rsid w:val="00DB43BA"/>
    <w:rsid w:val="00DB49CB"/>
    <w:rsid w:val="00DB554C"/>
    <w:rsid w:val="00DB56EA"/>
    <w:rsid w:val="00DB58A4"/>
    <w:rsid w:val="00DB5DF8"/>
    <w:rsid w:val="00DB6424"/>
    <w:rsid w:val="00DB6538"/>
    <w:rsid w:val="00DB6647"/>
    <w:rsid w:val="00DB665C"/>
    <w:rsid w:val="00DB6B5C"/>
    <w:rsid w:val="00DB6EAC"/>
    <w:rsid w:val="00DB71C9"/>
    <w:rsid w:val="00DB74B0"/>
    <w:rsid w:val="00DB7750"/>
    <w:rsid w:val="00DB7A34"/>
    <w:rsid w:val="00DB7C52"/>
    <w:rsid w:val="00DB7F17"/>
    <w:rsid w:val="00DC017E"/>
    <w:rsid w:val="00DC134E"/>
    <w:rsid w:val="00DC1598"/>
    <w:rsid w:val="00DC17D8"/>
    <w:rsid w:val="00DC1EA0"/>
    <w:rsid w:val="00DC202D"/>
    <w:rsid w:val="00DC20A0"/>
    <w:rsid w:val="00DC20CD"/>
    <w:rsid w:val="00DC2447"/>
    <w:rsid w:val="00DC2944"/>
    <w:rsid w:val="00DC2C0E"/>
    <w:rsid w:val="00DC2E41"/>
    <w:rsid w:val="00DC3940"/>
    <w:rsid w:val="00DC4350"/>
    <w:rsid w:val="00DC4D97"/>
    <w:rsid w:val="00DC6874"/>
    <w:rsid w:val="00DC78E4"/>
    <w:rsid w:val="00DC7EEA"/>
    <w:rsid w:val="00DD01E4"/>
    <w:rsid w:val="00DD0388"/>
    <w:rsid w:val="00DD0928"/>
    <w:rsid w:val="00DD0AE0"/>
    <w:rsid w:val="00DD0BB1"/>
    <w:rsid w:val="00DD0D2F"/>
    <w:rsid w:val="00DD0EA5"/>
    <w:rsid w:val="00DD1638"/>
    <w:rsid w:val="00DD2634"/>
    <w:rsid w:val="00DD2758"/>
    <w:rsid w:val="00DD2AA9"/>
    <w:rsid w:val="00DD316E"/>
    <w:rsid w:val="00DD433C"/>
    <w:rsid w:val="00DD4651"/>
    <w:rsid w:val="00DD4CA3"/>
    <w:rsid w:val="00DD5C53"/>
    <w:rsid w:val="00DD5DD0"/>
    <w:rsid w:val="00DD63FB"/>
    <w:rsid w:val="00DD6595"/>
    <w:rsid w:val="00DD6693"/>
    <w:rsid w:val="00DD66B0"/>
    <w:rsid w:val="00DD6AE2"/>
    <w:rsid w:val="00DD718C"/>
    <w:rsid w:val="00DD79FB"/>
    <w:rsid w:val="00DE00D1"/>
    <w:rsid w:val="00DE0762"/>
    <w:rsid w:val="00DE0B5A"/>
    <w:rsid w:val="00DE0BF5"/>
    <w:rsid w:val="00DE0DD6"/>
    <w:rsid w:val="00DE1C52"/>
    <w:rsid w:val="00DE1E53"/>
    <w:rsid w:val="00DE2083"/>
    <w:rsid w:val="00DE29A2"/>
    <w:rsid w:val="00DE31CB"/>
    <w:rsid w:val="00DE36EB"/>
    <w:rsid w:val="00DE42C3"/>
    <w:rsid w:val="00DE42F6"/>
    <w:rsid w:val="00DE4478"/>
    <w:rsid w:val="00DE44D9"/>
    <w:rsid w:val="00DE47BC"/>
    <w:rsid w:val="00DE4885"/>
    <w:rsid w:val="00DE4F06"/>
    <w:rsid w:val="00DE4FC7"/>
    <w:rsid w:val="00DE57D2"/>
    <w:rsid w:val="00DE5980"/>
    <w:rsid w:val="00DE5DC0"/>
    <w:rsid w:val="00DE67FE"/>
    <w:rsid w:val="00DE69BF"/>
    <w:rsid w:val="00DE721D"/>
    <w:rsid w:val="00DE7815"/>
    <w:rsid w:val="00DF0758"/>
    <w:rsid w:val="00DF07D7"/>
    <w:rsid w:val="00DF0F62"/>
    <w:rsid w:val="00DF1427"/>
    <w:rsid w:val="00DF3509"/>
    <w:rsid w:val="00DF3D02"/>
    <w:rsid w:val="00DF40E4"/>
    <w:rsid w:val="00DF4EB5"/>
    <w:rsid w:val="00DF526D"/>
    <w:rsid w:val="00DF5D1D"/>
    <w:rsid w:val="00DF675D"/>
    <w:rsid w:val="00DF6BFF"/>
    <w:rsid w:val="00DF788A"/>
    <w:rsid w:val="00DF794F"/>
    <w:rsid w:val="00DF7C38"/>
    <w:rsid w:val="00DF7FA2"/>
    <w:rsid w:val="00E009EA"/>
    <w:rsid w:val="00E00D62"/>
    <w:rsid w:val="00E00E73"/>
    <w:rsid w:val="00E01154"/>
    <w:rsid w:val="00E01697"/>
    <w:rsid w:val="00E01726"/>
    <w:rsid w:val="00E01B67"/>
    <w:rsid w:val="00E01D3D"/>
    <w:rsid w:val="00E027A5"/>
    <w:rsid w:val="00E02CFA"/>
    <w:rsid w:val="00E0361E"/>
    <w:rsid w:val="00E03691"/>
    <w:rsid w:val="00E039B5"/>
    <w:rsid w:val="00E03B0C"/>
    <w:rsid w:val="00E0448C"/>
    <w:rsid w:val="00E04583"/>
    <w:rsid w:val="00E04D9E"/>
    <w:rsid w:val="00E05794"/>
    <w:rsid w:val="00E05B01"/>
    <w:rsid w:val="00E05DF8"/>
    <w:rsid w:val="00E05F70"/>
    <w:rsid w:val="00E06048"/>
    <w:rsid w:val="00E06BF8"/>
    <w:rsid w:val="00E06D38"/>
    <w:rsid w:val="00E06EF3"/>
    <w:rsid w:val="00E071B1"/>
    <w:rsid w:val="00E07290"/>
    <w:rsid w:val="00E077A0"/>
    <w:rsid w:val="00E07956"/>
    <w:rsid w:val="00E10035"/>
    <w:rsid w:val="00E104C5"/>
    <w:rsid w:val="00E106D9"/>
    <w:rsid w:val="00E10BC6"/>
    <w:rsid w:val="00E10D98"/>
    <w:rsid w:val="00E110D8"/>
    <w:rsid w:val="00E11BCD"/>
    <w:rsid w:val="00E124F0"/>
    <w:rsid w:val="00E125D2"/>
    <w:rsid w:val="00E12AE4"/>
    <w:rsid w:val="00E1365D"/>
    <w:rsid w:val="00E1388E"/>
    <w:rsid w:val="00E13A9A"/>
    <w:rsid w:val="00E13B03"/>
    <w:rsid w:val="00E13DA5"/>
    <w:rsid w:val="00E13FCC"/>
    <w:rsid w:val="00E14D6A"/>
    <w:rsid w:val="00E14EB6"/>
    <w:rsid w:val="00E15060"/>
    <w:rsid w:val="00E150FF"/>
    <w:rsid w:val="00E15CFE"/>
    <w:rsid w:val="00E15F0C"/>
    <w:rsid w:val="00E16128"/>
    <w:rsid w:val="00E161F6"/>
    <w:rsid w:val="00E162B6"/>
    <w:rsid w:val="00E16547"/>
    <w:rsid w:val="00E16B7B"/>
    <w:rsid w:val="00E16C99"/>
    <w:rsid w:val="00E16E53"/>
    <w:rsid w:val="00E177E7"/>
    <w:rsid w:val="00E178B4"/>
    <w:rsid w:val="00E179D1"/>
    <w:rsid w:val="00E17D92"/>
    <w:rsid w:val="00E17FED"/>
    <w:rsid w:val="00E20036"/>
    <w:rsid w:val="00E2013F"/>
    <w:rsid w:val="00E21334"/>
    <w:rsid w:val="00E216F7"/>
    <w:rsid w:val="00E21A59"/>
    <w:rsid w:val="00E2206F"/>
    <w:rsid w:val="00E22379"/>
    <w:rsid w:val="00E23069"/>
    <w:rsid w:val="00E234C9"/>
    <w:rsid w:val="00E237AB"/>
    <w:rsid w:val="00E23C9E"/>
    <w:rsid w:val="00E24202"/>
    <w:rsid w:val="00E24300"/>
    <w:rsid w:val="00E24536"/>
    <w:rsid w:val="00E2496D"/>
    <w:rsid w:val="00E24CAE"/>
    <w:rsid w:val="00E24E69"/>
    <w:rsid w:val="00E24E9C"/>
    <w:rsid w:val="00E252EA"/>
    <w:rsid w:val="00E2552B"/>
    <w:rsid w:val="00E256FF"/>
    <w:rsid w:val="00E25CC1"/>
    <w:rsid w:val="00E266E8"/>
    <w:rsid w:val="00E26735"/>
    <w:rsid w:val="00E2767D"/>
    <w:rsid w:val="00E27686"/>
    <w:rsid w:val="00E276BC"/>
    <w:rsid w:val="00E27771"/>
    <w:rsid w:val="00E27A58"/>
    <w:rsid w:val="00E30753"/>
    <w:rsid w:val="00E3108E"/>
    <w:rsid w:val="00E31333"/>
    <w:rsid w:val="00E313B2"/>
    <w:rsid w:val="00E31682"/>
    <w:rsid w:val="00E31735"/>
    <w:rsid w:val="00E3182F"/>
    <w:rsid w:val="00E31845"/>
    <w:rsid w:val="00E31C9E"/>
    <w:rsid w:val="00E32441"/>
    <w:rsid w:val="00E32801"/>
    <w:rsid w:val="00E3284B"/>
    <w:rsid w:val="00E32CE6"/>
    <w:rsid w:val="00E32CF1"/>
    <w:rsid w:val="00E32FD6"/>
    <w:rsid w:val="00E33364"/>
    <w:rsid w:val="00E3350B"/>
    <w:rsid w:val="00E33F88"/>
    <w:rsid w:val="00E3414A"/>
    <w:rsid w:val="00E342BE"/>
    <w:rsid w:val="00E34943"/>
    <w:rsid w:val="00E354DE"/>
    <w:rsid w:val="00E356B8"/>
    <w:rsid w:val="00E361EB"/>
    <w:rsid w:val="00E3644D"/>
    <w:rsid w:val="00E364F0"/>
    <w:rsid w:val="00E3663E"/>
    <w:rsid w:val="00E3699B"/>
    <w:rsid w:val="00E36EB9"/>
    <w:rsid w:val="00E3731E"/>
    <w:rsid w:val="00E40416"/>
    <w:rsid w:val="00E40642"/>
    <w:rsid w:val="00E40680"/>
    <w:rsid w:val="00E41561"/>
    <w:rsid w:val="00E41694"/>
    <w:rsid w:val="00E41A34"/>
    <w:rsid w:val="00E41F78"/>
    <w:rsid w:val="00E4231B"/>
    <w:rsid w:val="00E42677"/>
    <w:rsid w:val="00E42ABB"/>
    <w:rsid w:val="00E42AC5"/>
    <w:rsid w:val="00E42C23"/>
    <w:rsid w:val="00E42DCF"/>
    <w:rsid w:val="00E43394"/>
    <w:rsid w:val="00E438D7"/>
    <w:rsid w:val="00E43D4B"/>
    <w:rsid w:val="00E43F48"/>
    <w:rsid w:val="00E441FF"/>
    <w:rsid w:val="00E442C6"/>
    <w:rsid w:val="00E4449B"/>
    <w:rsid w:val="00E44AB1"/>
    <w:rsid w:val="00E44AE0"/>
    <w:rsid w:val="00E45559"/>
    <w:rsid w:val="00E455BF"/>
    <w:rsid w:val="00E45DA1"/>
    <w:rsid w:val="00E46107"/>
    <w:rsid w:val="00E46AB9"/>
    <w:rsid w:val="00E46C93"/>
    <w:rsid w:val="00E471AF"/>
    <w:rsid w:val="00E475F5"/>
    <w:rsid w:val="00E47782"/>
    <w:rsid w:val="00E51512"/>
    <w:rsid w:val="00E51E2E"/>
    <w:rsid w:val="00E51E6B"/>
    <w:rsid w:val="00E51EFA"/>
    <w:rsid w:val="00E52403"/>
    <w:rsid w:val="00E524FC"/>
    <w:rsid w:val="00E5354F"/>
    <w:rsid w:val="00E53B32"/>
    <w:rsid w:val="00E54470"/>
    <w:rsid w:val="00E544EF"/>
    <w:rsid w:val="00E54654"/>
    <w:rsid w:val="00E54788"/>
    <w:rsid w:val="00E547E5"/>
    <w:rsid w:val="00E54E9C"/>
    <w:rsid w:val="00E55D10"/>
    <w:rsid w:val="00E5759A"/>
    <w:rsid w:val="00E57A97"/>
    <w:rsid w:val="00E57CDC"/>
    <w:rsid w:val="00E57DA8"/>
    <w:rsid w:val="00E57DD1"/>
    <w:rsid w:val="00E57E49"/>
    <w:rsid w:val="00E57ED5"/>
    <w:rsid w:val="00E60618"/>
    <w:rsid w:val="00E60AB6"/>
    <w:rsid w:val="00E60CEE"/>
    <w:rsid w:val="00E60DB7"/>
    <w:rsid w:val="00E61119"/>
    <w:rsid w:val="00E6172B"/>
    <w:rsid w:val="00E61BF1"/>
    <w:rsid w:val="00E61D9D"/>
    <w:rsid w:val="00E61F72"/>
    <w:rsid w:val="00E61FF2"/>
    <w:rsid w:val="00E621FD"/>
    <w:rsid w:val="00E6234A"/>
    <w:rsid w:val="00E62CBE"/>
    <w:rsid w:val="00E63639"/>
    <w:rsid w:val="00E6396A"/>
    <w:rsid w:val="00E63C84"/>
    <w:rsid w:val="00E64131"/>
    <w:rsid w:val="00E641B7"/>
    <w:rsid w:val="00E6531A"/>
    <w:rsid w:val="00E65CDF"/>
    <w:rsid w:val="00E6622D"/>
    <w:rsid w:val="00E662DB"/>
    <w:rsid w:val="00E66B8F"/>
    <w:rsid w:val="00E66D05"/>
    <w:rsid w:val="00E66DBF"/>
    <w:rsid w:val="00E67508"/>
    <w:rsid w:val="00E67935"/>
    <w:rsid w:val="00E67B82"/>
    <w:rsid w:val="00E705C3"/>
    <w:rsid w:val="00E705EF"/>
    <w:rsid w:val="00E70741"/>
    <w:rsid w:val="00E70889"/>
    <w:rsid w:val="00E709DB"/>
    <w:rsid w:val="00E70A90"/>
    <w:rsid w:val="00E71390"/>
    <w:rsid w:val="00E7140A"/>
    <w:rsid w:val="00E71477"/>
    <w:rsid w:val="00E71AF8"/>
    <w:rsid w:val="00E72D2F"/>
    <w:rsid w:val="00E7309A"/>
    <w:rsid w:val="00E7390A"/>
    <w:rsid w:val="00E7398F"/>
    <w:rsid w:val="00E73E7C"/>
    <w:rsid w:val="00E7435A"/>
    <w:rsid w:val="00E74CDC"/>
    <w:rsid w:val="00E75184"/>
    <w:rsid w:val="00E75201"/>
    <w:rsid w:val="00E755C7"/>
    <w:rsid w:val="00E76174"/>
    <w:rsid w:val="00E77066"/>
    <w:rsid w:val="00E7710E"/>
    <w:rsid w:val="00E771FA"/>
    <w:rsid w:val="00E7729C"/>
    <w:rsid w:val="00E77732"/>
    <w:rsid w:val="00E777AF"/>
    <w:rsid w:val="00E77C60"/>
    <w:rsid w:val="00E77E48"/>
    <w:rsid w:val="00E77EF8"/>
    <w:rsid w:val="00E800FE"/>
    <w:rsid w:val="00E80409"/>
    <w:rsid w:val="00E813D4"/>
    <w:rsid w:val="00E81B69"/>
    <w:rsid w:val="00E82273"/>
    <w:rsid w:val="00E823C2"/>
    <w:rsid w:val="00E82845"/>
    <w:rsid w:val="00E830B6"/>
    <w:rsid w:val="00E836C8"/>
    <w:rsid w:val="00E83A96"/>
    <w:rsid w:val="00E84015"/>
    <w:rsid w:val="00E84129"/>
    <w:rsid w:val="00E84265"/>
    <w:rsid w:val="00E842B4"/>
    <w:rsid w:val="00E84F78"/>
    <w:rsid w:val="00E85850"/>
    <w:rsid w:val="00E8587E"/>
    <w:rsid w:val="00E8595C"/>
    <w:rsid w:val="00E85F12"/>
    <w:rsid w:val="00E8625D"/>
    <w:rsid w:val="00E865FC"/>
    <w:rsid w:val="00E86AEF"/>
    <w:rsid w:val="00E870FE"/>
    <w:rsid w:val="00E87481"/>
    <w:rsid w:val="00E87A9B"/>
    <w:rsid w:val="00E87AF0"/>
    <w:rsid w:val="00E90704"/>
    <w:rsid w:val="00E90F6E"/>
    <w:rsid w:val="00E916BD"/>
    <w:rsid w:val="00E91764"/>
    <w:rsid w:val="00E91CD9"/>
    <w:rsid w:val="00E92289"/>
    <w:rsid w:val="00E92A47"/>
    <w:rsid w:val="00E92AFD"/>
    <w:rsid w:val="00E93109"/>
    <w:rsid w:val="00E93375"/>
    <w:rsid w:val="00E9341A"/>
    <w:rsid w:val="00E93F53"/>
    <w:rsid w:val="00E94079"/>
    <w:rsid w:val="00E941BA"/>
    <w:rsid w:val="00E94901"/>
    <w:rsid w:val="00E94FB5"/>
    <w:rsid w:val="00E95EBF"/>
    <w:rsid w:val="00E95EDD"/>
    <w:rsid w:val="00E963CE"/>
    <w:rsid w:val="00E96D5D"/>
    <w:rsid w:val="00E96D5E"/>
    <w:rsid w:val="00E96D95"/>
    <w:rsid w:val="00E96EDD"/>
    <w:rsid w:val="00E97594"/>
    <w:rsid w:val="00E97A26"/>
    <w:rsid w:val="00E97CD7"/>
    <w:rsid w:val="00E97F1A"/>
    <w:rsid w:val="00EA03BD"/>
    <w:rsid w:val="00EA03C2"/>
    <w:rsid w:val="00EA0EBF"/>
    <w:rsid w:val="00EA1358"/>
    <w:rsid w:val="00EA16B3"/>
    <w:rsid w:val="00EA1CCB"/>
    <w:rsid w:val="00EA1DAE"/>
    <w:rsid w:val="00EA1F74"/>
    <w:rsid w:val="00EA29E1"/>
    <w:rsid w:val="00EA2B24"/>
    <w:rsid w:val="00EA2CDD"/>
    <w:rsid w:val="00EA2E05"/>
    <w:rsid w:val="00EA2ED3"/>
    <w:rsid w:val="00EA32D5"/>
    <w:rsid w:val="00EA32FF"/>
    <w:rsid w:val="00EA489B"/>
    <w:rsid w:val="00EA4FC0"/>
    <w:rsid w:val="00EA5144"/>
    <w:rsid w:val="00EA5214"/>
    <w:rsid w:val="00EA6484"/>
    <w:rsid w:val="00EA6BE3"/>
    <w:rsid w:val="00EA76F7"/>
    <w:rsid w:val="00EA774F"/>
    <w:rsid w:val="00EA7756"/>
    <w:rsid w:val="00EA79F1"/>
    <w:rsid w:val="00EA7C6D"/>
    <w:rsid w:val="00EB0338"/>
    <w:rsid w:val="00EB11EF"/>
    <w:rsid w:val="00EB1266"/>
    <w:rsid w:val="00EB1294"/>
    <w:rsid w:val="00EB1844"/>
    <w:rsid w:val="00EB1ADA"/>
    <w:rsid w:val="00EB1F0F"/>
    <w:rsid w:val="00EB20DD"/>
    <w:rsid w:val="00EB24D9"/>
    <w:rsid w:val="00EB2915"/>
    <w:rsid w:val="00EB2946"/>
    <w:rsid w:val="00EB2CF4"/>
    <w:rsid w:val="00EB311E"/>
    <w:rsid w:val="00EB385E"/>
    <w:rsid w:val="00EB3A44"/>
    <w:rsid w:val="00EB4009"/>
    <w:rsid w:val="00EB4092"/>
    <w:rsid w:val="00EB42C2"/>
    <w:rsid w:val="00EB4586"/>
    <w:rsid w:val="00EB4617"/>
    <w:rsid w:val="00EB49CA"/>
    <w:rsid w:val="00EB4CB0"/>
    <w:rsid w:val="00EB5614"/>
    <w:rsid w:val="00EB575E"/>
    <w:rsid w:val="00EB602C"/>
    <w:rsid w:val="00EB678C"/>
    <w:rsid w:val="00EB67D1"/>
    <w:rsid w:val="00EB6A51"/>
    <w:rsid w:val="00EB7078"/>
    <w:rsid w:val="00EC020C"/>
    <w:rsid w:val="00EC11BF"/>
    <w:rsid w:val="00EC13DD"/>
    <w:rsid w:val="00EC1B9C"/>
    <w:rsid w:val="00EC1DDD"/>
    <w:rsid w:val="00EC1E38"/>
    <w:rsid w:val="00EC1E55"/>
    <w:rsid w:val="00EC216F"/>
    <w:rsid w:val="00EC3407"/>
    <w:rsid w:val="00EC3ACE"/>
    <w:rsid w:val="00EC46D0"/>
    <w:rsid w:val="00EC49DB"/>
    <w:rsid w:val="00EC529A"/>
    <w:rsid w:val="00EC6405"/>
    <w:rsid w:val="00EC65D6"/>
    <w:rsid w:val="00EC661C"/>
    <w:rsid w:val="00EC6876"/>
    <w:rsid w:val="00EC798B"/>
    <w:rsid w:val="00EC7A48"/>
    <w:rsid w:val="00EC7D4C"/>
    <w:rsid w:val="00ED0477"/>
    <w:rsid w:val="00ED0B08"/>
    <w:rsid w:val="00ED0C79"/>
    <w:rsid w:val="00ED0FF1"/>
    <w:rsid w:val="00ED1005"/>
    <w:rsid w:val="00ED112F"/>
    <w:rsid w:val="00ED1503"/>
    <w:rsid w:val="00ED20B7"/>
    <w:rsid w:val="00ED230B"/>
    <w:rsid w:val="00ED268C"/>
    <w:rsid w:val="00ED285C"/>
    <w:rsid w:val="00ED2AAD"/>
    <w:rsid w:val="00ED2C1C"/>
    <w:rsid w:val="00ED2D08"/>
    <w:rsid w:val="00ED2D7E"/>
    <w:rsid w:val="00ED34D8"/>
    <w:rsid w:val="00ED35F8"/>
    <w:rsid w:val="00ED3898"/>
    <w:rsid w:val="00ED3B55"/>
    <w:rsid w:val="00ED4266"/>
    <w:rsid w:val="00ED4287"/>
    <w:rsid w:val="00ED466F"/>
    <w:rsid w:val="00ED476E"/>
    <w:rsid w:val="00ED58A5"/>
    <w:rsid w:val="00ED5BCA"/>
    <w:rsid w:val="00ED5D41"/>
    <w:rsid w:val="00ED5FBD"/>
    <w:rsid w:val="00ED6578"/>
    <w:rsid w:val="00ED6601"/>
    <w:rsid w:val="00ED69EF"/>
    <w:rsid w:val="00ED710F"/>
    <w:rsid w:val="00ED7547"/>
    <w:rsid w:val="00ED76D4"/>
    <w:rsid w:val="00ED7DFC"/>
    <w:rsid w:val="00EE04AA"/>
    <w:rsid w:val="00EE0893"/>
    <w:rsid w:val="00EE1692"/>
    <w:rsid w:val="00EE16E6"/>
    <w:rsid w:val="00EE17D0"/>
    <w:rsid w:val="00EE2504"/>
    <w:rsid w:val="00EE3331"/>
    <w:rsid w:val="00EE33D5"/>
    <w:rsid w:val="00EE3B21"/>
    <w:rsid w:val="00EE436B"/>
    <w:rsid w:val="00EE4470"/>
    <w:rsid w:val="00EE466B"/>
    <w:rsid w:val="00EE469E"/>
    <w:rsid w:val="00EE491B"/>
    <w:rsid w:val="00EE4B3D"/>
    <w:rsid w:val="00EE4C23"/>
    <w:rsid w:val="00EE4F43"/>
    <w:rsid w:val="00EE511D"/>
    <w:rsid w:val="00EE535E"/>
    <w:rsid w:val="00EE6416"/>
    <w:rsid w:val="00EE680E"/>
    <w:rsid w:val="00EE68CC"/>
    <w:rsid w:val="00EE6C49"/>
    <w:rsid w:val="00EE7563"/>
    <w:rsid w:val="00EF1290"/>
    <w:rsid w:val="00EF13CA"/>
    <w:rsid w:val="00EF1568"/>
    <w:rsid w:val="00EF20E0"/>
    <w:rsid w:val="00EF2BFD"/>
    <w:rsid w:val="00EF3A57"/>
    <w:rsid w:val="00EF3BE5"/>
    <w:rsid w:val="00EF48DF"/>
    <w:rsid w:val="00EF494E"/>
    <w:rsid w:val="00EF4A8D"/>
    <w:rsid w:val="00EF4C12"/>
    <w:rsid w:val="00EF5D73"/>
    <w:rsid w:val="00EF6185"/>
    <w:rsid w:val="00EF690C"/>
    <w:rsid w:val="00EF6A5E"/>
    <w:rsid w:val="00EF719C"/>
    <w:rsid w:val="00EF729A"/>
    <w:rsid w:val="00EF74A4"/>
    <w:rsid w:val="00EF75E2"/>
    <w:rsid w:val="00EF7632"/>
    <w:rsid w:val="00EF77D3"/>
    <w:rsid w:val="00EF7A80"/>
    <w:rsid w:val="00F00315"/>
    <w:rsid w:val="00F005A8"/>
    <w:rsid w:val="00F006EB"/>
    <w:rsid w:val="00F00811"/>
    <w:rsid w:val="00F00A9B"/>
    <w:rsid w:val="00F00BA5"/>
    <w:rsid w:val="00F019E6"/>
    <w:rsid w:val="00F01AC6"/>
    <w:rsid w:val="00F0211C"/>
    <w:rsid w:val="00F021DE"/>
    <w:rsid w:val="00F027B7"/>
    <w:rsid w:val="00F028D4"/>
    <w:rsid w:val="00F02B88"/>
    <w:rsid w:val="00F02FC8"/>
    <w:rsid w:val="00F0330E"/>
    <w:rsid w:val="00F033E3"/>
    <w:rsid w:val="00F037DC"/>
    <w:rsid w:val="00F04082"/>
    <w:rsid w:val="00F0494B"/>
    <w:rsid w:val="00F04967"/>
    <w:rsid w:val="00F04E43"/>
    <w:rsid w:val="00F05D25"/>
    <w:rsid w:val="00F05D6F"/>
    <w:rsid w:val="00F05DC2"/>
    <w:rsid w:val="00F06099"/>
    <w:rsid w:val="00F06DE0"/>
    <w:rsid w:val="00F07CB6"/>
    <w:rsid w:val="00F101A0"/>
    <w:rsid w:val="00F104AE"/>
    <w:rsid w:val="00F10C0A"/>
    <w:rsid w:val="00F1112E"/>
    <w:rsid w:val="00F117CC"/>
    <w:rsid w:val="00F119CC"/>
    <w:rsid w:val="00F124BE"/>
    <w:rsid w:val="00F1282A"/>
    <w:rsid w:val="00F12DFB"/>
    <w:rsid w:val="00F13A0B"/>
    <w:rsid w:val="00F13A46"/>
    <w:rsid w:val="00F14048"/>
    <w:rsid w:val="00F14109"/>
    <w:rsid w:val="00F1435C"/>
    <w:rsid w:val="00F1445A"/>
    <w:rsid w:val="00F1509E"/>
    <w:rsid w:val="00F150A9"/>
    <w:rsid w:val="00F15336"/>
    <w:rsid w:val="00F15BE4"/>
    <w:rsid w:val="00F15E8F"/>
    <w:rsid w:val="00F20298"/>
    <w:rsid w:val="00F202A8"/>
    <w:rsid w:val="00F202E2"/>
    <w:rsid w:val="00F20ADB"/>
    <w:rsid w:val="00F20EA7"/>
    <w:rsid w:val="00F2203C"/>
    <w:rsid w:val="00F22160"/>
    <w:rsid w:val="00F22483"/>
    <w:rsid w:val="00F231CA"/>
    <w:rsid w:val="00F23382"/>
    <w:rsid w:val="00F2416D"/>
    <w:rsid w:val="00F2417C"/>
    <w:rsid w:val="00F2480F"/>
    <w:rsid w:val="00F24B9C"/>
    <w:rsid w:val="00F25036"/>
    <w:rsid w:val="00F25668"/>
    <w:rsid w:val="00F26391"/>
    <w:rsid w:val="00F269D4"/>
    <w:rsid w:val="00F27052"/>
    <w:rsid w:val="00F272C1"/>
    <w:rsid w:val="00F27318"/>
    <w:rsid w:val="00F275C5"/>
    <w:rsid w:val="00F27A0B"/>
    <w:rsid w:val="00F3048E"/>
    <w:rsid w:val="00F3064C"/>
    <w:rsid w:val="00F3069A"/>
    <w:rsid w:val="00F307A7"/>
    <w:rsid w:val="00F308F0"/>
    <w:rsid w:val="00F30913"/>
    <w:rsid w:val="00F30A9A"/>
    <w:rsid w:val="00F30AF2"/>
    <w:rsid w:val="00F30B1C"/>
    <w:rsid w:val="00F312A8"/>
    <w:rsid w:val="00F31A17"/>
    <w:rsid w:val="00F31C8A"/>
    <w:rsid w:val="00F31EBF"/>
    <w:rsid w:val="00F32044"/>
    <w:rsid w:val="00F330C1"/>
    <w:rsid w:val="00F3314D"/>
    <w:rsid w:val="00F331AB"/>
    <w:rsid w:val="00F335BE"/>
    <w:rsid w:val="00F33667"/>
    <w:rsid w:val="00F336C1"/>
    <w:rsid w:val="00F33B72"/>
    <w:rsid w:val="00F33D9B"/>
    <w:rsid w:val="00F343E6"/>
    <w:rsid w:val="00F34440"/>
    <w:rsid w:val="00F3448D"/>
    <w:rsid w:val="00F3478E"/>
    <w:rsid w:val="00F34BD4"/>
    <w:rsid w:val="00F34C01"/>
    <w:rsid w:val="00F34ECE"/>
    <w:rsid w:val="00F3538E"/>
    <w:rsid w:val="00F35E8F"/>
    <w:rsid w:val="00F366DA"/>
    <w:rsid w:val="00F36F0A"/>
    <w:rsid w:val="00F371D6"/>
    <w:rsid w:val="00F37207"/>
    <w:rsid w:val="00F3745A"/>
    <w:rsid w:val="00F37511"/>
    <w:rsid w:val="00F375B7"/>
    <w:rsid w:val="00F40019"/>
    <w:rsid w:val="00F40042"/>
    <w:rsid w:val="00F40A63"/>
    <w:rsid w:val="00F412A0"/>
    <w:rsid w:val="00F412B8"/>
    <w:rsid w:val="00F417BE"/>
    <w:rsid w:val="00F41FB0"/>
    <w:rsid w:val="00F420ED"/>
    <w:rsid w:val="00F4239F"/>
    <w:rsid w:val="00F424B8"/>
    <w:rsid w:val="00F43081"/>
    <w:rsid w:val="00F43860"/>
    <w:rsid w:val="00F438B6"/>
    <w:rsid w:val="00F43A29"/>
    <w:rsid w:val="00F43ABF"/>
    <w:rsid w:val="00F43B0D"/>
    <w:rsid w:val="00F43F4C"/>
    <w:rsid w:val="00F440B7"/>
    <w:rsid w:val="00F445C2"/>
    <w:rsid w:val="00F446D4"/>
    <w:rsid w:val="00F4556D"/>
    <w:rsid w:val="00F457A3"/>
    <w:rsid w:val="00F457AC"/>
    <w:rsid w:val="00F45BA8"/>
    <w:rsid w:val="00F45CD1"/>
    <w:rsid w:val="00F466CF"/>
    <w:rsid w:val="00F468E8"/>
    <w:rsid w:val="00F47149"/>
    <w:rsid w:val="00F475BF"/>
    <w:rsid w:val="00F4773B"/>
    <w:rsid w:val="00F477DC"/>
    <w:rsid w:val="00F50039"/>
    <w:rsid w:val="00F503AC"/>
    <w:rsid w:val="00F507C5"/>
    <w:rsid w:val="00F50913"/>
    <w:rsid w:val="00F50E6D"/>
    <w:rsid w:val="00F517C7"/>
    <w:rsid w:val="00F51AFD"/>
    <w:rsid w:val="00F51C51"/>
    <w:rsid w:val="00F5224C"/>
    <w:rsid w:val="00F526CB"/>
    <w:rsid w:val="00F52B78"/>
    <w:rsid w:val="00F52DD9"/>
    <w:rsid w:val="00F53339"/>
    <w:rsid w:val="00F53447"/>
    <w:rsid w:val="00F535C5"/>
    <w:rsid w:val="00F53F33"/>
    <w:rsid w:val="00F54601"/>
    <w:rsid w:val="00F546C1"/>
    <w:rsid w:val="00F55254"/>
    <w:rsid w:val="00F55490"/>
    <w:rsid w:val="00F55C3A"/>
    <w:rsid w:val="00F57410"/>
    <w:rsid w:val="00F5760F"/>
    <w:rsid w:val="00F57AC8"/>
    <w:rsid w:val="00F57D05"/>
    <w:rsid w:val="00F60991"/>
    <w:rsid w:val="00F610DE"/>
    <w:rsid w:val="00F61449"/>
    <w:rsid w:val="00F61722"/>
    <w:rsid w:val="00F61B36"/>
    <w:rsid w:val="00F61D13"/>
    <w:rsid w:val="00F61D2B"/>
    <w:rsid w:val="00F62309"/>
    <w:rsid w:val="00F62426"/>
    <w:rsid w:val="00F62785"/>
    <w:rsid w:val="00F62833"/>
    <w:rsid w:val="00F62B85"/>
    <w:rsid w:val="00F630D7"/>
    <w:rsid w:val="00F63786"/>
    <w:rsid w:val="00F63E47"/>
    <w:rsid w:val="00F6441B"/>
    <w:rsid w:val="00F6459D"/>
    <w:rsid w:val="00F64A20"/>
    <w:rsid w:val="00F64B0D"/>
    <w:rsid w:val="00F64B51"/>
    <w:rsid w:val="00F64CC0"/>
    <w:rsid w:val="00F65072"/>
    <w:rsid w:val="00F654B5"/>
    <w:rsid w:val="00F655DF"/>
    <w:rsid w:val="00F65798"/>
    <w:rsid w:val="00F65964"/>
    <w:rsid w:val="00F66D55"/>
    <w:rsid w:val="00F67A0C"/>
    <w:rsid w:val="00F70934"/>
    <w:rsid w:val="00F71C24"/>
    <w:rsid w:val="00F7269F"/>
    <w:rsid w:val="00F727B0"/>
    <w:rsid w:val="00F7298C"/>
    <w:rsid w:val="00F72F27"/>
    <w:rsid w:val="00F733DF"/>
    <w:rsid w:val="00F7362E"/>
    <w:rsid w:val="00F7369C"/>
    <w:rsid w:val="00F75013"/>
    <w:rsid w:val="00F751A0"/>
    <w:rsid w:val="00F752CA"/>
    <w:rsid w:val="00F758A2"/>
    <w:rsid w:val="00F76196"/>
    <w:rsid w:val="00F76B82"/>
    <w:rsid w:val="00F76CC4"/>
    <w:rsid w:val="00F76E26"/>
    <w:rsid w:val="00F76E84"/>
    <w:rsid w:val="00F77873"/>
    <w:rsid w:val="00F80841"/>
    <w:rsid w:val="00F811DB"/>
    <w:rsid w:val="00F81F5B"/>
    <w:rsid w:val="00F832AC"/>
    <w:rsid w:val="00F839EB"/>
    <w:rsid w:val="00F83E50"/>
    <w:rsid w:val="00F840F3"/>
    <w:rsid w:val="00F84AF1"/>
    <w:rsid w:val="00F84D7E"/>
    <w:rsid w:val="00F84D96"/>
    <w:rsid w:val="00F84DB0"/>
    <w:rsid w:val="00F85034"/>
    <w:rsid w:val="00F855D1"/>
    <w:rsid w:val="00F85B44"/>
    <w:rsid w:val="00F85E75"/>
    <w:rsid w:val="00F86069"/>
    <w:rsid w:val="00F86439"/>
    <w:rsid w:val="00F86447"/>
    <w:rsid w:val="00F864FF"/>
    <w:rsid w:val="00F8678C"/>
    <w:rsid w:val="00F868BF"/>
    <w:rsid w:val="00F8690B"/>
    <w:rsid w:val="00F86D0F"/>
    <w:rsid w:val="00F86E0D"/>
    <w:rsid w:val="00F8771A"/>
    <w:rsid w:val="00F879A3"/>
    <w:rsid w:val="00F902CB"/>
    <w:rsid w:val="00F907CC"/>
    <w:rsid w:val="00F90DB8"/>
    <w:rsid w:val="00F9111B"/>
    <w:rsid w:val="00F9120F"/>
    <w:rsid w:val="00F91262"/>
    <w:rsid w:val="00F914BF"/>
    <w:rsid w:val="00F91792"/>
    <w:rsid w:val="00F91D99"/>
    <w:rsid w:val="00F921BA"/>
    <w:rsid w:val="00F92468"/>
    <w:rsid w:val="00F929C8"/>
    <w:rsid w:val="00F92BF7"/>
    <w:rsid w:val="00F93865"/>
    <w:rsid w:val="00F94A25"/>
    <w:rsid w:val="00F94B7C"/>
    <w:rsid w:val="00F95F13"/>
    <w:rsid w:val="00F96477"/>
    <w:rsid w:val="00F9689E"/>
    <w:rsid w:val="00F97093"/>
    <w:rsid w:val="00F97F63"/>
    <w:rsid w:val="00FA026E"/>
    <w:rsid w:val="00FA039C"/>
    <w:rsid w:val="00FA09F6"/>
    <w:rsid w:val="00FA114C"/>
    <w:rsid w:val="00FA142E"/>
    <w:rsid w:val="00FA1758"/>
    <w:rsid w:val="00FA1862"/>
    <w:rsid w:val="00FA20B6"/>
    <w:rsid w:val="00FA23C6"/>
    <w:rsid w:val="00FA285C"/>
    <w:rsid w:val="00FA293E"/>
    <w:rsid w:val="00FA2AB9"/>
    <w:rsid w:val="00FA30B4"/>
    <w:rsid w:val="00FA38D9"/>
    <w:rsid w:val="00FA3C5C"/>
    <w:rsid w:val="00FA3D58"/>
    <w:rsid w:val="00FA3D7D"/>
    <w:rsid w:val="00FA47DB"/>
    <w:rsid w:val="00FA494A"/>
    <w:rsid w:val="00FA511A"/>
    <w:rsid w:val="00FA514C"/>
    <w:rsid w:val="00FA51AD"/>
    <w:rsid w:val="00FA547E"/>
    <w:rsid w:val="00FA5ECF"/>
    <w:rsid w:val="00FA62F2"/>
    <w:rsid w:val="00FA64B9"/>
    <w:rsid w:val="00FA6677"/>
    <w:rsid w:val="00FA6A7B"/>
    <w:rsid w:val="00FA6F0A"/>
    <w:rsid w:val="00FA6F82"/>
    <w:rsid w:val="00FA7217"/>
    <w:rsid w:val="00FA74A8"/>
    <w:rsid w:val="00FB000E"/>
    <w:rsid w:val="00FB02BE"/>
    <w:rsid w:val="00FB073A"/>
    <w:rsid w:val="00FB079A"/>
    <w:rsid w:val="00FB0C63"/>
    <w:rsid w:val="00FB1043"/>
    <w:rsid w:val="00FB184F"/>
    <w:rsid w:val="00FB1DE7"/>
    <w:rsid w:val="00FB24DD"/>
    <w:rsid w:val="00FB27FE"/>
    <w:rsid w:val="00FB2908"/>
    <w:rsid w:val="00FB291F"/>
    <w:rsid w:val="00FB295F"/>
    <w:rsid w:val="00FB2B06"/>
    <w:rsid w:val="00FB33DB"/>
    <w:rsid w:val="00FB3414"/>
    <w:rsid w:val="00FB348B"/>
    <w:rsid w:val="00FB34E5"/>
    <w:rsid w:val="00FB3E10"/>
    <w:rsid w:val="00FB429F"/>
    <w:rsid w:val="00FB4307"/>
    <w:rsid w:val="00FB457B"/>
    <w:rsid w:val="00FB4E9B"/>
    <w:rsid w:val="00FB514B"/>
    <w:rsid w:val="00FB5CCC"/>
    <w:rsid w:val="00FB5FDD"/>
    <w:rsid w:val="00FB6215"/>
    <w:rsid w:val="00FB63F5"/>
    <w:rsid w:val="00FB6C0D"/>
    <w:rsid w:val="00FB75B7"/>
    <w:rsid w:val="00FB76F8"/>
    <w:rsid w:val="00FB7FA8"/>
    <w:rsid w:val="00FC0494"/>
    <w:rsid w:val="00FC052A"/>
    <w:rsid w:val="00FC0AC5"/>
    <w:rsid w:val="00FC0CAF"/>
    <w:rsid w:val="00FC0D4B"/>
    <w:rsid w:val="00FC0E92"/>
    <w:rsid w:val="00FC12E2"/>
    <w:rsid w:val="00FC2723"/>
    <w:rsid w:val="00FC2AC0"/>
    <w:rsid w:val="00FC35E2"/>
    <w:rsid w:val="00FC3C9A"/>
    <w:rsid w:val="00FC4004"/>
    <w:rsid w:val="00FC46E8"/>
    <w:rsid w:val="00FC4791"/>
    <w:rsid w:val="00FC4BC9"/>
    <w:rsid w:val="00FC50EA"/>
    <w:rsid w:val="00FC522C"/>
    <w:rsid w:val="00FC5246"/>
    <w:rsid w:val="00FC5383"/>
    <w:rsid w:val="00FC55C3"/>
    <w:rsid w:val="00FC5FD9"/>
    <w:rsid w:val="00FC6416"/>
    <w:rsid w:val="00FC6E0A"/>
    <w:rsid w:val="00FC757C"/>
    <w:rsid w:val="00FC7B75"/>
    <w:rsid w:val="00FD0172"/>
    <w:rsid w:val="00FD0411"/>
    <w:rsid w:val="00FD085C"/>
    <w:rsid w:val="00FD098D"/>
    <w:rsid w:val="00FD0CEC"/>
    <w:rsid w:val="00FD1310"/>
    <w:rsid w:val="00FD177D"/>
    <w:rsid w:val="00FD1C43"/>
    <w:rsid w:val="00FD2139"/>
    <w:rsid w:val="00FD2BD3"/>
    <w:rsid w:val="00FD33EE"/>
    <w:rsid w:val="00FD3490"/>
    <w:rsid w:val="00FD37A1"/>
    <w:rsid w:val="00FD3D1C"/>
    <w:rsid w:val="00FD4489"/>
    <w:rsid w:val="00FD44FD"/>
    <w:rsid w:val="00FD4F0D"/>
    <w:rsid w:val="00FD575F"/>
    <w:rsid w:val="00FD576E"/>
    <w:rsid w:val="00FD65D9"/>
    <w:rsid w:val="00FD7C23"/>
    <w:rsid w:val="00FD7CA0"/>
    <w:rsid w:val="00FD7EED"/>
    <w:rsid w:val="00FE037E"/>
    <w:rsid w:val="00FE084E"/>
    <w:rsid w:val="00FE10D7"/>
    <w:rsid w:val="00FE1761"/>
    <w:rsid w:val="00FE2087"/>
    <w:rsid w:val="00FE2676"/>
    <w:rsid w:val="00FE2B88"/>
    <w:rsid w:val="00FE2FD8"/>
    <w:rsid w:val="00FE3A0F"/>
    <w:rsid w:val="00FE3DBC"/>
    <w:rsid w:val="00FE3F2E"/>
    <w:rsid w:val="00FE4227"/>
    <w:rsid w:val="00FE44F1"/>
    <w:rsid w:val="00FE52B3"/>
    <w:rsid w:val="00FE5381"/>
    <w:rsid w:val="00FE5927"/>
    <w:rsid w:val="00FE5A04"/>
    <w:rsid w:val="00FE5CAA"/>
    <w:rsid w:val="00FE6546"/>
    <w:rsid w:val="00FE6A0C"/>
    <w:rsid w:val="00FE7348"/>
    <w:rsid w:val="00FE7D16"/>
    <w:rsid w:val="00FE7F0E"/>
    <w:rsid w:val="00FF07B9"/>
    <w:rsid w:val="00FF082E"/>
    <w:rsid w:val="00FF08F4"/>
    <w:rsid w:val="00FF09AA"/>
    <w:rsid w:val="00FF0C3A"/>
    <w:rsid w:val="00FF0E93"/>
    <w:rsid w:val="00FF1248"/>
    <w:rsid w:val="00FF12C6"/>
    <w:rsid w:val="00FF1441"/>
    <w:rsid w:val="00FF1EAD"/>
    <w:rsid w:val="00FF2226"/>
    <w:rsid w:val="00FF28DF"/>
    <w:rsid w:val="00FF2E79"/>
    <w:rsid w:val="00FF30E3"/>
    <w:rsid w:val="00FF3F9A"/>
    <w:rsid w:val="00FF4233"/>
    <w:rsid w:val="00FF48EF"/>
    <w:rsid w:val="00FF49AE"/>
    <w:rsid w:val="00FF4AA4"/>
    <w:rsid w:val="00FF4C85"/>
    <w:rsid w:val="00FF5155"/>
    <w:rsid w:val="00FF5829"/>
    <w:rsid w:val="00FF5DA3"/>
    <w:rsid w:val="00FF6854"/>
    <w:rsid w:val="00FF7168"/>
    <w:rsid w:val="00FF73EE"/>
    <w:rsid w:val="00FF78E6"/>
    <w:rsid w:val="00FF7C09"/>
    <w:rsid w:val="00FF7DCF"/>
    <w:rsid w:val="212B708C"/>
    <w:rsid w:val="23932F40"/>
    <w:rsid w:val="486B4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523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ËÎÌå Western" w:eastAsia="宋体" w:hAnsi="@ËÎÌå Western" w:cs="@ËÎÌå Wester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qFormat="1"/>
    <w:lsdException w:name="Table Grid" w:semiHidden="0" w:uiPriority="39" w:unhideWhenUsed="0" w:qFormat="1"/>
    <w:lsdException w:name="Table Theme" w:semiHidden="0" w:uiPriority="99"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DB"/>
    <w:pPr>
      <w:widowControl w:val="0"/>
      <w:spacing w:line="360" w:lineRule="auto"/>
      <w:jc w:val="both"/>
    </w:pPr>
    <w:rPr>
      <w:kern w:val="2"/>
      <w:sz w:val="21"/>
      <w:szCs w:val="24"/>
    </w:rPr>
  </w:style>
  <w:style w:type="paragraph" w:styleId="1">
    <w:name w:val="heading 1"/>
    <w:basedOn w:val="a"/>
    <w:next w:val="a"/>
    <w:link w:val="1Char"/>
    <w:qFormat/>
    <w:pPr>
      <w:keepNext/>
      <w:keepLines/>
      <w:spacing w:line="480" w:lineRule="auto"/>
      <w:jc w:val="center"/>
      <w:outlineLvl w:val="0"/>
    </w:pPr>
    <w:rPr>
      <w:rFonts w:cs="Times New Roman"/>
      <w:b/>
      <w:bCs/>
      <w:kern w:val="44"/>
      <w:sz w:val="28"/>
      <w:szCs w:val="44"/>
    </w:rPr>
  </w:style>
  <w:style w:type="paragraph" w:styleId="2">
    <w:name w:val="heading 2"/>
    <w:basedOn w:val="a"/>
    <w:next w:val="a"/>
    <w:link w:val="2Char"/>
    <w:qFormat/>
    <w:pPr>
      <w:widowControl/>
      <w:adjustRightInd w:val="0"/>
      <w:snapToGrid w:val="0"/>
      <w:jc w:val="center"/>
      <w:outlineLvl w:val="1"/>
    </w:pPr>
    <w:rPr>
      <w:rFonts w:cs="Times New Roman"/>
      <w:kern w:val="0"/>
      <w:sz w:val="24"/>
    </w:rPr>
  </w:style>
  <w:style w:type="paragraph" w:styleId="3">
    <w:name w:val="heading 3"/>
    <w:basedOn w:val="a"/>
    <w:next w:val="a"/>
    <w:link w:val="3Char"/>
    <w:qFormat/>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1260" w:hanging="420"/>
    </w:pPr>
    <w:rPr>
      <w:szCs w:val="20"/>
    </w:rPr>
  </w:style>
  <w:style w:type="paragraph" w:styleId="a3">
    <w:name w:val="Normal Indent"/>
    <w:basedOn w:val="a"/>
    <w:qFormat/>
    <w:pPr>
      <w:adjustRightInd w:val="0"/>
      <w:spacing w:line="360" w:lineRule="atLeast"/>
      <w:ind w:firstLine="420"/>
      <w:jc w:val="left"/>
    </w:pPr>
    <w:rPr>
      <w:kern w:val="0"/>
      <w:sz w:val="24"/>
      <w:szCs w:val="20"/>
    </w:rPr>
  </w:style>
  <w:style w:type="paragraph" w:styleId="a4">
    <w:name w:val="caption"/>
    <w:basedOn w:val="a"/>
    <w:next w:val="a"/>
    <w:qFormat/>
    <w:pPr>
      <w:widowControl/>
      <w:jc w:val="left"/>
    </w:pPr>
    <w:rPr>
      <w:rFonts w:ascii="宋体" w:hAnsi="宋体" w:cs="Times New Roman"/>
      <w:sz w:val="24"/>
    </w:rPr>
  </w:style>
  <w:style w:type="paragraph" w:styleId="a5">
    <w:name w:val="Document Map"/>
    <w:basedOn w:val="a"/>
    <w:link w:val="Char"/>
    <w:qFormat/>
    <w:rPr>
      <w:rFonts w:cs="Times New Roman"/>
      <w:sz w:val="18"/>
      <w:szCs w:val="18"/>
    </w:rPr>
  </w:style>
  <w:style w:type="paragraph" w:styleId="a6">
    <w:name w:val="annotation text"/>
    <w:basedOn w:val="a"/>
    <w:link w:val="Char0"/>
    <w:qFormat/>
    <w:pPr>
      <w:jc w:val="left"/>
    </w:pPr>
    <w:rPr>
      <w:rFonts w:eastAsia="@ËÎÌå Western" w:cs="Times New Roman"/>
      <w:kern w:val="0"/>
      <w:sz w:val="20"/>
      <w:szCs w:val="20"/>
    </w:rPr>
  </w:style>
  <w:style w:type="paragraph" w:styleId="31">
    <w:name w:val="toc 3"/>
    <w:basedOn w:val="a"/>
    <w:next w:val="a"/>
    <w:uiPriority w:val="39"/>
    <w:unhideWhenUsed/>
    <w:qFormat/>
    <w:pPr>
      <w:widowControl/>
      <w:spacing w:after="100" w:line="276" w:lineRule="auto"/>
      <w:ind w:left="440"/>
      <w:jc w:val="left"/>
    </w:pPr>
    <w:rPr>
      <w:rFonts w:eastAsia="@ËÎÌå Western"/>
      <w:kern w:val="0"/>
      <w:sz w:val="22"/>
      <w:szCs w:val="22"/>
    </w:rPr>
  </w:style>
  <w:style w:type="paragraph" w:styleId="a7">
    <w:name w:val="Date"/>
    <w:basedOn w:val="a"/>
    <w:next w:val="a"/>
    <w:link w:val="Char1"/>
    <w:unhideWhenUsed/>
    <w:qFormat/>
    <w:pPr>
      <w:ind w:leftChars="2500" w:left="100"/>
    </w:pPr>
    <w:rPr>
      <w:rFonts w:eastAsia="@ËÎÌå Western"/>
      <w:szCs w:val="22"/>
    </w:rPr>
  </w:style>
  <w:style w:type="paragraph" w:styleId="a8">
    <w:name w:val="Balloon Text"/>
    <w:basedOn w:val="a"/>
    <w:link w:val="Char2"/>
    <w:unhideWhenUsed/>
    <w:qFormat/>
    <w:rPr>
      <w:rFonts w:eastAsia="@ËÎÌå Western"/>
      <w:sz w:val="18"/>
      <w:szCs w:val="18"/>
    </w:rPr>
  </w:style>
  <w:style w:type="paragraph" w:styleId="a9">
    <w:name w:val="footer"/>
    <w:basedOn w:val="a"/>
    <w:link w:val="Char3"/>
    <w:uiPriority w:val="99"/>
    <w:qFormat/>
    <w:pPr>
      <w:tabs>
        <w:tab w:val="center" w:pos="4153"/>
        <w:tab w:val="right" w:pos="8306"/>
      </w:tabs>
      <w:snapToGrid w:val="0"/>
      <w:jc w:val="left"/>
    </w:pPr>
    <w:rPr>
      <w:rFonts w:eastAsia="@ËÎÌå Wester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eastAsia="@ËÎÌå Western"/>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4">
    <w:name w:val="List 4"/>
    <w:basedOn w:val="a"/>
    <w:qFormat/>
    <w:pPr>
      <w:ind w:leftChars="600" w:left="100" w:hangingChars="200" w:hanging="20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b">
    <w:name w:val="Normal (Web)"/>
    <w:basedOn w:val="a"/>
    <w:qFormat/>
    <w:pPr>
      <w:widowControl/>
      <w:spacing w:before="100" w:beforeAutospacing="1" w:after="100" w:afterAutospacing="1"/>
      <w:jc w:val="left"/>
    </w:pPr>
    <w:rPr>
      <w:kern w:val="0"/>
      <w:sz w:val="24"/>
    </w:rPr>
  </w:style>
  <w:style w:type="paragraph" w:styleId="ac">
    <w:name w:val="annotation subject"/>
    <w:basedOn w:val="a6"/>
    <w:next w:val="a6"/>
    <w:link w:val="Char5"/>
    <w:qFormat/>
    <w:rPr>
      <w:rFonts w:eastAsia="宋体"/>
      <w:b/>
      <w:bCs/>
      <w:kern w:val="2"/>
      <w:sz w:val="21"/>
      <w:szCs w:val="24"/>
    </w:rPr>
  </w:style>
  <w:style w:type="table" w:styleId="ad">
    <w:name w:val="Table Grid"/>
    <w:basedOn w:val="a1"/>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qFormat/>
    <w:rPr>
      <w:b/>
      <w:bCs/>
    </w:rPr>
  </w:style>
  <w:style w:type="character" w:styleId="af">
    <w:name w:val="page number"/>
    <w:basedOn w:val="a0"/>
  </w:style>
  <w:style w:type="character" w:styleId="af0">
    <w:name w:val="Emphasis"/>
    <w:qFormat/>
    <w:rPr>
      <w:i/>
      <w:iCs/>
    </w:rPr>
  </w:style>
  <w:style w:type="character" w:styleId="af1">
    <w:name w:val="Hyperlink"/>
    <w:uiPriority w:val="99"/>
    <w:rPr>
      <w:color w:val="0000FF"/>
      <w:u w:val="single"/>
    </w:rPr>
  </w:style>
  <w:style w:type="character" w:styleId="af2">
    <w:name w:val="annotation reference"/>
    <w:rPr>
      <w:sz w:val="21"/>
      <w:szCs w:val="21"/>
    </w:rPr>
  </w:style>
  <w:style w:type="character" w:customStyle="1" w:styleId="Char5">
    <w:name w:val="批注主题 Char"/>
    <w:link w:val="ac"/>
    <w:rPr>
      <w:b/>
      <w:bCs/>
      <w:kern w:val="2"/>
      <w:sz w:val="21"/>
      <w:szCs w:val="24"/>
    </w:rPr>
  </w:style>
  <w:style w:type="character" w:customStyle="1" w:styleId="3Char">
    <w:name w:val="标题 3 Char"/>
    <w:link w:val="3"/>
    <w:semiHidden/>
    <w:rPr>
      <w:b/>
      <w:bCs/>
      <w:kern w:val="2"/>
      <w:sz w:val="32"/>
      <w:szCs w:val="32"/>
    </w:rPr>
  </w:style>
  <w:style w:type="character" w:customStyle="1" w:styleId="1Char0">
    <w:name w:val="样式1 Char"/>
    <w:basedOn w:val="Char0"/>
    <w:link w:val="11"/>
    <w:rPr>
      <w:rFonts w:eastAsia="@ËÎÌå Western"/>
    </w:rPr>
  </w:style>
  <w:style w:type="character" w:customStyle="1" w:styleId="Char0">
    <w:name w:val="批注文字 Char"/>
    <w:link w:val="a6"/>
    <w:qFormat/>
    <w:rPr>
      <w:rFonts w:eastAsia="@ËÎÌå Western"/>
    </w:rPr>
  </w:style>
  <w:style w:type="paragraph" w:customStyle="1" w:styleId="11">
    <w:name w:val="样式1"/>
    <w:basedOn w:val="a6"/>
    <w:link w:val="1Char0"/>
    <w:qFormat/>
  </w:style>
  <w:style w:type="character" w:customStyle="1" w:styleId="Char3">
    <w:name w:val="页脚 Char"/>
    <w:link w:val="a9"/>
    <w:uiPriority w:val="99"/>
    <w:rPr>
      <w:rFonts w:eastAsia="@ËÎÌå Western"/>
      <w:kern w:val="2"/>
      <w:sz w:val="18"/>
      <w:szCs w:val="18"/>
      <w:lang w:val="en-US" w:eastAsia="zh-CN" w:bidi="ar-SA"/>
    </w:rPr>
  </w:style>
  <w:style w:type="character" w:customStyle="1" w:styleId="Char4">
    <w:name w:val="页眉 Char"/>
    <w:link w:val="aa"/>
    <w:uiPriority w:val="99"/>
    <w:rPr>
      <w:rFonts w:eastAsia="@ËÎÌå Western"/>
      <w:kern w:val="2"/>
      <w:sz w:val="18"/>
      <w:szCs w:val="18"/>
      <w:lang w:val="en-US" w:eastAsia="zh-CN" w:bidi="ar-SA"/>
    </w:rPr>
  </w:style>
  <w:style w:type="character" w:customStyle="1" w:styleId="hps">
    <w:name w:val="hps"/>
    <w:basedOn w:val="a0"/>
  </w:style>
  <w:style w:type="character" w:customStyle="1" w:styleId="Char1">
    <w:name w:val="日期 Char"/>
    <w:link w:val="a7"/>
    <w:semiHidden/>
    <w:qFormat/>
    <w:rPr>
      <w:rFonts w:ascii="@ËÎÌå Western" w:eastAsia="@ËÎÌå Western" w:hAnsi="@ËÎÌå Western"/>
      <w:kern w:val="2"/>
      <w:sz w:val="21"/>
      <w:szCs w:val="22"/>
      <w:lang w:val="en-US" w:eastAsia="zh-CN" w:bidi="ar-SA"/>
    </w:rPr>
  </w:style>
  <w:style w:type="character" w:customStyle="1" w:styleId="Char2">
    <w:name w:val="批注框文本 Char"/>
    <w:link w:val="a8"/>
    <w:semiHidden/>
    <w:rPr>
      <w:rFonts w:ascii="@ËÎÌå Western" w:eastAsia="@ËÎÌå Western" w:hAnsi="@ËÎÌå Western"/>
      <w:kern w:val="2"/>
      <w:sz w:val="18"/>
      <w:szCs w:val="18"/>
      <w:lang w:val="en-US" w:eastAsia="zh-CN" w:bidi="ar-SA"/>
    </w:rPr>
  </w:style>
  <w:style w:type="character" w:customStyle="1" w:styleId="textcontents">
    <w:name w:val="textcontents"/>
    <w:basedOn w:val="a0"/>
    <w:qFormat/>
  </w:style>
  <w:style w:type="character" w:customStyle="1" w:styleId="2Char">
    <w:name w:val="标题 2 Char"/>
    <w:link w:val="2"/>
    <w:qFormat/>
    <w:rPr>
      <w:rFonts w:cs="Times New Roman"/>
      <w:sz w:val="24"/>
      <w:szCs w:val="24"/>
    </w:rPr>
  </w:style>
  <w:style w:type="character" w:customStyle="1" w:styleId="shorttext">
    <w:name w:val="short_text"/>
    <w:basedOn w:val="a0"/>
    <w:qFormat/>
  </w:style>
  <w:style w:type="character" w:customStyle="1" w:styleId="Char">
    <w:name w:val="文档结构图 Char"/>
    <w:link w:val="a5"/>
    <w:qFormat/>
    <w:rPr>
      <w:rFonts w:ascii="@ËÎÌå Western"/>
      <w:kern w:val="2"/>
      <w:sz w:val="18"/>
      <w:szCs w:val="18"/>
    </w:rPr>
  </w:style>
  <w:style w:type="character" w:customStyle="1" w:styleId="1Char">
    <w:name w:val="标题 1 Char"/>
    <w:link w:val="1"/>
    <w:qFormat/>
    <w:rPr>
      <w:rFonts w:cs="Times New Roman"/>
      <w:b/>
      <w:bCs/>
      <w:kern w:val="44"/>
      <w:sz w:val="28"/>
      <w:szCs w:val="44"/>
    </w:rPr>
  </w:style>
  <w:style w:type="character" w:customStyle="1" w:styleId="gt-icon-text1">
    <w:name w:val="gt-icon-text1"/>
    <w:basedOn w:val="a0"/>
    <w:qFormat/>
  </w:style>
  <w:style w:type="paragraph" w:customStyle="1" w:styleId="Char20">
    <w:name w:val="Char2"/>
    <w:basedOn w:val="a"/>
    <w:qFormat/>
    <w:rPr>
      <w:sz w:val="24"/>
      <w:szCs w:val="20"/>
    </w:rPr>
  </w:style>
  <w:style w:type="paragraph" w:customStyle="1" w:styleId="12">
    <w:name w:val="无间隔1"/>
    <w:qFormat/>
    <w:pPr>
      <w:widowControl w:val="0"/>
      <w:jc w:val="both"/>
    </w:pPr>
    <w:rPr>
      <w:kern w:val="2"/>
      <w:sz w:val="21"/>
      <w:szCs w:val="22"/>
    </w:rPr>
  </w:style>
  <w:style w:type="paragraph" w:customStyle="1" w:styleId="p0">
    <w:name w:val="p0"/>
    <w:basedOn w:val="a"/>
    <w:qFormat/>
    <w:pPr>
      <w:widowControl/>
    </w:pPr>
    <w:rPr>
      <w:kern w:val="0"/>
      <w:szCs w:val="21"/>
    </w:rPr>
  </w:style>
  <w:style w:type="paragraph" w:customStyle="1" w:styleId="13">
    <w:name w:val="修订1"/>
    <w:uiPriority w:val="99"/>
    <w:semiHidden/>
    <w:qFormat/>
    <w:rPr>
      <w:kern w:val="2"/>
      <w:sz w:val="21"/>
      <w:szCs w:val="24"/>
    </w:rPr>
  </w:style>
  <w:style w:type="paragraph" w:customStyle="1" w:styleId="14">
    <w:name w:val="修订1"/>
    <w:uiPriority w:val="99"/>
    <w:semiHidden/>
    <w:qFormat/>
    <w:rPr>
      <w:kern w:val="2"/>
      <w:sz w:val="21"/>
      <w:szCs w:val="24"/>
    </w:rPr>
  </w:style>
  <w:style w:type="paragraph" w:customStyle="1" w:styleId="CharChar1">
    <w:name w:val="Char Char1"/>
    <w:basedOn w:val="a"/>
    <w:qFormat/>
    <w:pPr>
      <w:tabs>
        <w:tab w:val="left" w:pos="4665"/>
        <w:tab w:val="left" w:pos="8970"/>
      </w:tabs>
      <w:ind w:firstLine="400"/>
    </w:pPr>
    <w:rPr>
      <w:sz w:val="24"/>
    </w:rPr>
  </w:style>
  <w:style w:type="paragraph" w:customStyle="1" w:styleId="af3">
    <w:name w:val="封面标准英文名称"/>
    <w:qFormat/>
    <w:pPr>
      <w:widowControl w:val="0"/>
      <w:spacing w:before="370" w:line="400" w:lineRule="exact"/>
      <w:jc w:val="center"/>
    </w:pPr>
    <w:rPr>
      <w:kern w:val="2"/>
      <w:sz w:val="28"/>
      <w:szCs w:val="28"/>
    </w:rPr>
  </w:style>
  <w:style w:type="paragraph" w:customStyle="1" w:styleId="af4">
    <w:name w:val="二级条标题"/>
    <w:basedOn w:val="a"/>
    <w:next w:val="a"/>
    <w:qFormat/>
    <w:pPr>
      <w:widowControl/>
      <w:ind w:left="652"/>
      <w:outlineLvl w:val="3"/>
    </w:pPr>
    <w:rPr>
      <w:rFonts w:eastAsia="@ËÎÌå Western"/>
      <w:kern w:val="0"/>
      <w:szCs w:val="20"/>
    </w:rPr>
  </w:style>
  <w:style w:type="paragraph" w:customStyle="1" w:styleId="Char6">
    <w:name w:val="Char"/>
    <w:basedOn w:val="a"/>
    <w:qFormat/>
    <w:pPr>
      <w:tabs>
        <w:tab w:val="left" w:pos="4665"/>
        <w:tab w:val="left" w:pos="8970"/>
      </w:tabs>
      <w:ind w:firstLine="400"/>
    </w:pPr>
    <w:rPr>
      <w:sz w:val="24"/>
    </w:rPr>
  </w:style>
  <w:style w:type="paragraph" w:customStyle="1" w:styleId="21">
    <w:name w:val="无间隔2"/>
    <w:qFormat/>
    <w:pPr>
      <w:widowControl w:val="0"/>
      <w:jc w:val="both"/>
    </w:pPr>
    <w:rPr>
      <w:kern w:val="2"/>
      <w:sz w:val="21"/>
      <w:szCs w:val="22"/>
    </w:rPr>
  </w:style>
  <w:style w:type="paragraph" w:customStyle="1" w:styleId="15">
    <w:name w:val="列出段落1"/>
    <w:basedOn w:val="a"/>
    <w:qFormat/>
    <w:pPr>
      <w:ind w:firstLineChars="200" w:firstLine="420"/>
    </w:pPr>
    <w:rPr>
      <w:szCs w:val="22"/>
    </w:rPr>
  </w:style>
  <w:style w:type="paragraph" w:customStyle="1" w:styleId="110">
    <w:name w:val="无间隔11"/>
    <w:qFormat/>
    <w:pPr>
      <w:widowControl w:val="0"/>
      <w:jc w:val="both"/>
    </w:pPr>
    <w:rPr>
      <w:kern w:val="2"/>
      <w:sz w:val="21"/>
      <w:szCs w:val="22"/>
    </w:rPr>
  </w:style>
  <w:style w:type="paragraph" w:customStyle="1" w:styleId="TOC1">
    <w:name w:val="TOC 标题1"/>
    <w:basedOn w:val="1"/>
    <w:next w:val="a"/>
    <w:uiPriority w:val="39"/>
    <w:qFormat/>
    <w:pPr>
      <w:widowControl/>
      <w:spacing w:before="480" w:line="276" w:lineRule="auto"/>
      <w:jc w:val="left"/>
      <w:outlineLvl w:val="9"/>
    </w:pPr>
    <w:rPr>
      <w:rFonts w:eastAsia="@ËÎÌå Western" w:cs="@ËÎÌå Western"/>
      <w:color w:val="365F91"/>
      <w:kern w:val="0"/>
      <w:szCs w:val="28"/>
    </w:rPr>
  </w:style>
  <w:style w:type="character" w:customStyle="1" w:styleId="fontstyle01">
    <w:name w:val="fontstyle01"/>
    <w:qFormat/>
    <w:rPr>
      <w:rFonts w:ascii="宋体" w:eastAsia="宋体" w:hAnsi="宋体" w:hint="eastAsia"/>
      <w:color w:val="000000"/>
      <w:sz w:val="32"/>
      <w:szCs w:val="32"/>
    </w:rPr>
  </w:style>
  <w:style w:type="table" w:customStyle="1" w:styleId="22">
    <w:name w:val="网格型2"/>
    <w:basedOn w:val="a1"/>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Placeholder Text"/>
    <w:basedOn w:val="a0"/>
    <w:uiPriority w:val="99"/>
    <w:unhideWhenUsed/>
    <w:qFormat/>
    <w:rPr>
      <w:color w:val="808080"/>
    </w:rPr>
  </w:style>
  <w:style w:type="paragraph" w:styleId="af6">
    <w:name w:val="Revision"/>
    <w:hidden/>
    <w:uiPriority w:val="99"/>
    <w:semiHidden/>
    <w:rsid w:val="00493601"/>
    <w:rPr>
      <w:kern w:val="2"/>
      <w:sz w:val="21"/>
      <w:szCs w:val="24"/>
    </w:rPr>
  </w:style>
  <w:style w:type="paragraph" w:styleId="40">
    <w:name w:val="toc 4"/>
    <w:basedOn w:val="a"/>
    <w:next w:val="a"/>
    <w:autoRedefine/>
    <w:uiPriority w:val="39"/>
    <w:unhideWhenUsed/>
    <w:rsid w:val="009B1EAE"/>
    <w:pPr>
      <w:spacing w:line="240" w:lineRule="auto"/>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9B1EAE"/>
    <w:pPr>
      <w:spacing w:line="240" w:lineRule="auto"/>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B1EAE"/>
    <w:pPr>
      <w:spacing w:line="240" w:lineRule="auto"/>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B1EAE"/>
    <w:pPr>
      <w:spacing w:line="240" w:lineRule="auto"/>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B1EAE"/>
    <w:pPr>
      <w:spacing w:line="240" w:lineRule="auto"/>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B1EAE"/>
    <w:pPr>
      <w:spacing w:line="240" w:lineRule="auto"/>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ËÎÌå Western" w:eastAsia="宋体" w:hAnsi="@ËÎÌå Western" w:cs="@ËÎÌå Wester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qFormat="1"/>
    <w:lsdException w:name="Table Grid" w:semiHidden="0" w:uiPriority="39" w:unhideWhenUsed="0" w:qFormat="1"/>
    <w:lsdException w:name="Table Theme" w:semiHidden="0" w:uiPriority="99"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DB"/>
    <w:pPr>
      <w:widowControl w:val="0"/>
      <w:spacing w:line="360" w:lineRule="auto"/>
      <w:jc w:val="both"/>
    </w:pPr>
    <w:rPr>
      <w:kern w:val="2"/>
      <w:sz w:val="21"/>
      <w:szCs w:val="24"/>
    </w:rPr>
  </w:style>
  <w:style w:type="paragraph" w:styleId="1">
    <w:name w:val="heading 1"/>
    <w:basedOn w:val="a"/>
    <w:next w:val="a"/>
    <w:link w:val="1Char"/>
    <w:qFormat/>
    <w:pPr>
      <w:keepNext/>
      <w:keepLines/>
      <w:spacing w:line="480" w:lineRule="auto"/>
      <w:jc w:val="center"/>
      <w:outlineLvl w:val="0"/>
    </w:pPr>
    <w:rPr>
      <w:rFonts w:cs="Times New Roman"/>
      <w:b/>
      <w:bCs/>
      <w:kern w:val="44"/>
      <w:sz w:val="28"/>
      <w:szCs w:val="44"/>
    </w:rPr>
  </w:style>
  <w:style w:type="paragraph" w:styleId="2">
    <w:name w:val="heading 2"/>
    <w:basedOn w:val="a"/>
    <w:next w:val="a"/>
    <w:link w:val="2Char"/>
    <w:qFormat/>
    <w:pPr>
      <w:widowControl/>
      <w:adjustRightInd w:val="0"/>
      <w:snapToGrid w:val="0"/>
      <w:jc w:val="center"/>
      <w:outlineLvl w:val="1"/>
    </w:pPr>
    <w:rPr>
      <w:rFonts w:cs="Times New Roman"/>
      <w:kern w:val="0"/>
      <w:sz w:val="24"/>
    </w:rPr>
  </w:style>
  <w:style w:type="paragraph" w:styleId="3">
    <w:name w:val="heading 3"/>
    <w:basedOn w:val="a"/>
    <w:next w:val="a"/>
    <w:link w:val="3Char"/>
    <w:qFormat/>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1260" w:hanging="420"/>
    </w:pPr>
    <w:rPr>
      <w:szCs w:val="20"/>
    </w:rPr>
  </w:style>
  <w:style w:type="paragraph" w:styleId="a3">
    <w:name w:val="Normal Indent"/>
    <w:basedOn w:val="a"/>
    <w:qFormat/>
    <w:pPr>
      <w:adjustRightInd w:val="0"/>
      <w:spacing w:line="360" w:lineRule="atLeast"/>
      <w:ind w:firstLine="420"/>
      <w:jc w:val="left"/>
    </w:pPr>
    <w:rPr>
      <w:kern w:val="0"/>
      <w:sz w:val="24"/>
      <w:szCs w:val="20"/>
    </w:rPr>
  </w:style>
  <w:style w:type="paragraph" w:styleId="a4">
    <w:name w:val="caption"/>
    <w:basedOn w:val="a"/>
    <w:next w:val="a"/>
    <w:qFormat/>
    <w:pPr>
      <w:widowControl/>
      <w:jc w:val="left"/>
    </w:pPr>
    <w:rPr>
      <w:rFonts w:ascii="宋体" w:hAnsi="宋体" w:cs="Times New Roman"/>
      <w:sz w:val="24"/>
    </w:rPr>
  </w:style>
  <w:style w:type="paragraph" w:styleId="a5">
    <w:name w:val="Document Map"/>
    <w:basedOn w:val="a"/>
    <w:link w:val="Char"/>
    <w:qFormat/>
    <w:rPr>
      <w:rFonts w:cs="Times New Roman"/>
      <w:sz w:val="18"/>
      <w:szCs w:val="18"/>
    </w:rPr>
  </w:style>
  <w:style w:type="paragraph" w:styleId="a6">
    <w:name w:val="annotation text"/>
    <w:basedOn w:val="a"/>
    <w:link w:val="Char0"/>
    <w:qFormat/>
    <w:pPr>
      <w:jc w:val="left"/>
    </w:pPr>
    <w:rPr>
      <w:rFonts w:eastAsia="@ËÎÌå Western" w:cs="Times New Roman"/>
      <w:kern w:val="0"/>
      <w:sz w:val="20"/>
      <w:szCs w:val="20"/>
    </w:rPr>
  </w:style>
  <w:style w:type="paragraph" w:styleId="31">
    <w:name w:val="toc 3"/>
    <w:basedOn w:val="a"/>
    <w:next w:val="a"/>
    <w:uiPriority w:val="39"/>
    <w:unhideWhenUsed/>
    <w:qFormat/>
    <w:pPr>
      <w:widowControl/>
      <w:spacing w:after="100" w:line="276" w:lineRule="auto"/>
      <w:ind w:left="440"/>
      <w:jc w:val="left"/>
    </w:pPr>
    <w:rPr>
      <w:rFonts w:eastAsia="@ËÎÌå Western"/>
      <w:kern w:val="0"/>
      <w:sz w:val="22"/>
      <w:szCs w:val="22"/>
    </w:rPr>
  </w:style>
  <w:style w:type="paragraph" w:styleId="a7">
    <w:name w:val="Date"/>
    <w:basedOn w:val="a"/>
    <w:next w:val="a"/>
    <w:link w:val="Char1"/>
    <w:unhideWhenUsed/>
    <w:qFormat/>
    <w:pPr>
      <w:ind w:leftChars="2500" w:left="100"/>
    </w:pPr>
    <w:rPr>
      <w:rFonts w:eastAsia="@ËÎÌå Western"/>
      <w:szCs w:val="22"/>
    </w:rPr>
  </w:style>
  <w:style w:type="paragraph" w:styleId="a8">
    <w:name w:val="Balloon Text"/>
    <w:basedOn w:val="a"/>
    <w:link w:val="Char2"/>
    <w:unhideWhenUsed/>
    <w:qFormat/>
    <w:rPr>
      <w:rFonts w:eastAsia="@ËÎÌå Western"/>
      <w:sz w:val="18"/>
      <w:szCs w:val="18"/>
    </w:rPr>
  </w:style>
  <w:style w:type="paragraph" w:styleId="a9">
    <w:name w:val="footer"/>
    <w:basedOn w:val="a"/>
    <w:link w:val="Char3"/>
    <w:uiPriority w:val="99"/>
    <w:qFormat/>
    <w:pPr>
      <w:tabs>
        <w:tab w:val="center" w:pos="4153"/>
        <w:tab w:val="right" w:pos="8306"/>
      </w:tabs>
      <w:snapToGrid w:val="0"/>
      <w:jc w:val="left"/>
    </w:pPr>
    <w:rPr>
      <w:rFonts w:eastAsia="@ËÎÌå Wester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eastAsia="@ËÎÌå Western"/>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4">
    <w:name w:val="List 4"/>
    <w:basedOn w:val="a"/>
    <w:qFormat/>
    <w:pPr>
      <w:ind w:leftChars="600" w:left="100" w:hangingChars="200" w:hanging="20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b">
    <w:name w:val="Normal (Web)"/>
    <w:basedOn w:val="a"/>
    <w:qFormat/>
    <w:pPr>
      <w:widowControl/>
      <w:spacing w:before="100" w:beforeAutospacing="1" w:after="100" w:afterAutospacing="1"/>
      <w:jc w:val="left"/>
    </w:pPr>
    <w:rPr>
      <w:kern w:val="0"/>
      <w:sz w:val="24"/>
    </w:rPr>
  </w:style>
  <w:style w:type="paragraph" w:styleId="ac">
    <w:name w:val="annotation subject"/>
    <w:basedOn w:val="a6"/>
    <w:next w:val="a6"/>
    <w:link w:val="Char5"/>
    <w:qFormat/>
    <w:rPr>
      <w:rFonts w:eastAsia="宋体"/>
      <w:b/>
      <w:bCs/>
      <w:kern w:val="2"/>
      <w:sz w:val="21"/>
      <w:szCs w:val="24"/>
    </w:rPr>
  </w:style>
  <w:style w:type="table" w:styleId="ad">
    <w:name w:val="Table Grid"/>
    <w:basedOn w:val="a1"/>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qFormat/>
    <w:rPr>
      <w:b/>
      <w:bCs/>
    </w:rPr>
  </w:style>
  <w:style w:type="character" w:styleId="af">
    <w:name w:val="page number"/>
    <w:basedOn w:val="a0"/>
  </w:style>
  <w:style w:type="character" w:styleId="af0">
    <w:name w:val="Emphasis"/>
    <w:qFormat/>
    <w:rPr>
      <w:i/>
      <w:iCs/>
    </w:rPr>
  </w:style>
  <w:style w:type="character" w:styleId="af1">
    <w:name w:val="Hyperlink"/>
    <w:uiPriority w:val="99"/>
    <w:rPr>
      <w:color w:val="0000FF"/>
      <w:u w:val="single"/>
    </w:rPr>
  </w:style>
  <w:style w:type="character" w:styleId="af2">
    <w:name w:val="annotation reference"/>
    <w:rPr>
      <w:sz w:val="21"/>
      <w:szCs w:val="21"/>
    </w:rPr>
  </w:style>
  <w:style w:type="character" w:customStyle="1" w:styleId="Char5">
    <w:name w:val="批注主题 Char"/>
    <w:link w:val="ac"/>
    <w:rPr>
      <w:b/>
      <w:bCs/>
      <w:kern w:val="2"/>
      <w:sz w:val="21"/>
      <w:szCs w:val="24"/>
    </w:rPr>
  </w:style>
  <w:style w:type="character" w:customStyle="1" w:styleId="3Char">
    <w:name w:val="标题 3 Char"/>
    <w:link w:val="3"/>
    <w:semiHidden/>
    <w:rPr>
      <w:b/>
      <w:bCs/>
      <w:kern w:val="2"/>
      <w:sz w:val="32"/>
      <w:szCs w:val="32"/>
    </w:rPr>
  </w:style>
  <w:style w:type="character" w:customStyle="1" w:styleId="1Char0">
    <w:name w:val="样式1 Char"/>
    <w:basedOn w:val="Char0"/>
    <w:link w:val="11"/>
    <w:rPr>
      <w:rFonts w:eastAsia="@ËÎÌå Western"/>
    </w:rPr>
  </w:style>
  <w:style w:type="character" w:customStyle="1" w:styleId="Char0">
    <w:name w:val="批注文字 Char"/>
    <w:link w:val="a6"/>
    <w:qFormat/>
    <w:rPr>
      <w:rFonts w:eastAsia="@ËÎÌå Western"/>
    </w:rPr>
  </w:style>
  <w:style w:type="paragraph" w:customStyle="1" w:styleId="11">
    <w:name w:val="样式1"/>
    <w:basedOn w:val="a6"/>
    <w:link w:val="1Char0"/>
    <w:qFormat/>
  </w:style>
  <w:style w:type="character" w:customStyle="1" w:styleId="Char3">
    <w:name w:val="页脚 Char"/>
    <w:link w:val="a9"/>
    <w:uiPriority w:val="99"/>
    <w:rPr>
      <w:rFonts w:eastAsia="@ËÎÌå Western"/>
      <w:kern w:val="2"/>
      <w:sz w:val="18"/>
      <w:szCs w:val="18"/>
      <w:lang w:val="en-US" w:eastAsia="zh-CN" w:bidi="ar-SA"/>
    </w:rPr>
  </w:style>
  <w:style w:type="character" w:customStyle="1" w:styleId="Char4">
    <w:name w:val="页眉 Char"/>
    <w:link w:val="aa"/>
    <w:uiPriority w:val="99"/>
    <w:rPr>
      <w:rFonts w:eastAsia="@ËÎÌå Western"/>
      <w:kern w:val="2"/>
      <w:sz w:val="18"/>
      <w:szCs w:val="18"/>
      <w:lang w:val="en-US" w:eastAsia="zh-CN" w:bidi="ar-SA"/>
    </w:rPr>
  </w:style>
  <w:style w:type="character" w:customStyle="1" w:styleId="hps">
    <w:name w:val="hps"/>
    <w:basedOn w:val="a0"/>
  </w:style>
  <w:style w:type="character" w:customStyle="1" w:styleId="Char1">
    <w:name w:val="日期 Char"/>
    <w:link w:val="a7"/>
    <w:semiHidden/>
    <w:qFormat/>
    <w:rPr>
      <w:rFonts w:ascii="@ËÎÌå Western" w:eastAsia="@ËÎÌå Western" w:hAnsi="@ËÎÌå Western"/>
      <w:kern w:val="2"/>
      <w:sz w:val="21"/>
      <w:szCs w:val="22"/>
      <w:lang w:val="en-US" w:eastAsia="zh-CN" w:bidi="ar-SA"/>
    </w:rPr>
  </w:style>
  <w:style w:type="character" w:customStyle="1" w:styleId="Char2">
    <w:name w:val="批注框文本 Char"/>
    <w:link w:val="a8"/>
    <w:semiHidden/>
    <w:rPr>
      <w:rFonts w:ascii="@ËÎÌå Western" w:eastAsia="@ËÎÌå Western" w:hAnsi="@ËÎÌå Western"/>
      <w:kern w:val="2"/>
      <w:sz w:val="18"/>
      <w:szCs w:val="18"/>
      <w:lang w:val="en-US" w:eastAsia="zh-CN" w:bidi="ar-SA"/>
    </w:rPr>
  </w:style>
  <w:style w:type="character" w:customStyle="1" w:styleId="textcontents">
    <w:name w:val="textcontents"/>
    <w:basedOn w:val="a0"/>
    <w:qFormat/>
  </w:style>
  <w:style w:type="character" w:customStyle="1" w:styleId="2Char">
    <w:name w:val="标题 2 Char"/>
    <w:link w:val="2"/>
    <w:qFormat/>
    <w:rPr>
      <w:rFonts w:cs="Times New Roman"/>
      <w:sz w:val="24"/>
      <w:szCs w:val="24"/>
    </w:rPr>
  </w:style>
  <w:style w:type="character" w:customStyle="1" w:styleId="shorttext">
    <w:name w:val="short_text"/>
    <w:basedOn w:val="a0"/>
    <w:qFormat/>
  </w:style>
  <w:style w:type="character" w:customStyle="1" w:styleId="Char">
    <w:name w:val="文档结构图 Char"/>
    <w:link w:val="a5"/>
    <w:qFormat/>
    <w:rPr>
      <w:rFonts w:ascii="@ËÎÌå Western"/>
      <w:kern w:val="2"/>
      <w:sz w:val="18"/>
      <w:szCs w:val="18"/>
    </w:rPr>
  </w:style>
  <w:style w:type="character" w:customStyle="1" w:styleId="1Char">
    <w:name w:val="标题 1 Char"/>
    <w:link w:val="1"/>
    <w:qFormat/>
    <w:rPr>
      <w:rFonts w:cs="Times New Roman"/>
      <w:b/>
      <w:bCs/>
      <w:kern w:val="44"/>
      <w:sz w:val="28"/>
      <w:szCs w:val="44"/>
    </w:rPr>
  </w:style>
  <w:style w:type="character" w:customStyle="1" w:styleId="gt-icon-text1">
    <w:name w:val="gt-icon-text1"/>
    <w:basedOn w:val="a0"/>
    <w:qFormat/>
  </w:style>
  <w:style w:type="paragraph" w:customStyle="1" w:styleId="Char20">
    <w:name w:val="Char2"/>
    <w:basedOn w:val="a"/>
    <w:qFormat/>
    <w:rPr>
      <w:sz w:val="24"/>
      <w:szCs w:val="20"/>
    </w:rPr>
  </w:style>
  <w:style w:type="paragraph" w:customStyle="1" w:styleId="12">
    <w:name w:val="无间隔1"/>
    <w:qFormat/>
    <w:pPr>
      <w:widowControl w:val="0"/>
      <w:jc w:val="both"/>
    </w:pPr>
    <w:rPr>
      <w:kern w:val="2"/>
      <w:sz w:val="21"/>
      <w:szCs w:val="22"/>
    </w:rPr>
  </w:style>
  <w:style w:type="paragraph" w:customStyle="1" w:styleId="p0">
    <w:name w:val="p0"/>
    <w:basedOn w:val="a"/>
    <w:qFormat/>
    <w:pPr>
      <w:widowControl/>
    </w:pPr>
    <w:rPr>
      <w:kern w:val="0"/>
      <w:szCs w:val="21"/>
    </w:rPr>
  </w:style>
  <w:style w:type="paragraph" w:customStyle="1" w:styleId="13">
    <w:name w:val="修订1"/>
    <w:uiPriority w:val="99"/>
    <w:semiHidden/>
    <w:qFormat/>
    <w:rPr>
      <w:kern w:val="2"/>
      <w:sz w:val="21"/>
      <w:szCs w:val="24"/>
    </w:rPr>
  </w:style>
  <w:style w:type="paragraph" w:customStyle="1" w:styleId="14">
    <w:name w:val="修订1"/>
    <w:uiPriority w:val="99"/>
    <w:semiHidden/>
    <w:qFormat/>
    <w:rPr>
      <w:kern w:val="2"/>
      <w:sz w:val="21"/>
      <w:szCs w:val="24"/>
    </w:rPr>
  </w:style>
  <w:style w:type="paragraph" w:customStyle="1" w:styleId="CharChar1">
    <w:name w:val="Char Char1"/>
    <w:basedOn w:val="a"/>
    <w:qFormat/>
    <w:pPr>
      <w:tabs>
        <w:tab w:val="left" w:pos="4665"/>
        <w:tab w:val="left" w:pos="8970"/>
      </w:tabs>
      <w:ind w:firstLine="400"/>
    </w:pPr>
    <w:rPr>
      <w:sz w:val="24"/>
    </w:rPr>
  </w:style>
  <w:style w:type="paragraph" w:customStyle="1" w:styleId="af3">
    <w:name w:val="封面标准英文名称"/>
    <w:qFormat/>
    <w:pPr>
      <w:widowControl w:val="0"/>
      <w:spacing w:before="370" w:line="400" w:lineRule="exact"/>
      <w:jc w:val="center"/>
    </w:pPr>
    <w:rPr>
      <w:kern w:val="2"/>
      <w:sz w:val="28"/>
      <w:szCs w:val="28"/>
    </w:rPr>
  </w:style>
  <w:style w:type="paragraph" w:customStyle="1" w:styleId="af4">
    <w:name w:val="二级条标题"/>
    <w:basedOn w:val="a"/>
    <w:next w:val="a"/>
    <w:qFormat/>
    <w:pPr>
      <w:widowControl/>
      <w:ind w:left="652"/>
      <w:outlineLvl w:val="3"/>
    </w:pPr>
    <w:rPr>
      <w:rFonts w:eastAsia="@ËÎÌå Western"/>
      <w:kern w:val="0"/>
      <w:szCs w:val="20"/>
    </w:rPr>
  </w:style>
  <w:style w:type="paragraph" w:customStyle="1" w:styleId="Char6">
    <w:name w:val="Char"/>
    <w:basedOn w:val="a"/>
    <w:qFormat/>
    <w:pPr>
      <w:tabs>
        <w:tab w:val="left" w:pos="4665"/>
        <w:tab w:val="left" w:pos="8970"/>
      </w:tabs>
      <w:ind w:firstLine="400"/>
    </w:pPr>
    <w:rPr>
      <w:sz w:val="24"/>
    </w:rPr>
  </w:style>
  <w:style w:type="paragraph" w:customStyle="1" w:styleId="21">
    <w:name w:val="无间隔2"/>
    <w:qFormat/>
    <w:pPr>
      <w:widowControl w:val="0"/>
      <w:jc w:val="both"/>
    </w:pPr>
    <w:rPr>
      <w:kern w:val="2"/>
      <w:sz w:val="21"/>
      <w:szCs w:val="22"/>
    </w:rPr>
  </w:style>
  <w:style w:type="paragraph" w:customStyle="1" w:styleId="15">
    <w:name w:val="列出段落1"/>
    <w:basedOn w:val="a"/>
    <w:qFormat/>
    <w:pPr>
      <w:ind w:firstLineChars="200" w:firstLine="420"/>
    </w:pPr>
    <w:rPr>
      <w:szCs w:val="22"/>
    </w:rPr>
  </w:style>
  <w:style w:type="paragraph" w:customStyle="1" w:styleId="110">
    <w:name w:val="无间隔11"/>
    <w:qFormat/>
    <w:pPr>
      <w:widowControl w:val="0"/>
      <w:jc w:val="both"/>
    </w:pPr>
    <w:rPr>
      <w:kern w:val="2"/>
      <w:sz w:val="21"/>
      <w:szCs w:val="22"/>
    </w:rPr>
  </w:style>
  <w:style w:type="paragraph" w:customStyle="1" w:styleId="TOC1">
    <w:name w:val="TOC 标题1"/>
    <w:basedOn w:val="1"/>
    <w:next w:val="a"/>
    <w:uiPriority w:val="39"/>
    <w:qFormat/>
    <w:pPr>
      <w:widowControl/>
      <w:spacing w:before="480" w:line="276" w:lineRule="auto"/>
      <w:jc w:val="left"/>
      <w:outlineLvl w:val="9"/>
    </w:pPr>
    <w:rPr>
      <w:rFonts w:eastAsia="@ËÎÌå Western" w:cs="@ËÎÌå Western"/>
      <w:color w:val="365F91"/>
      <w:kern w:val="0"/>
      <w:szCs w:val="28"/>
    </w:rPr>
  </w:style>
  <w:style w:type="character" w:customStyle="1" w:styleId="fontstyle01">
    <w:name w:val="fontstyle01"/>
    <w:qFormat/>
    <w:rPr>
      <w:rFonts w:ascii="宋体" w:eastAsia="宋体" w:hAnsi="宋体" w:hint="eastAsia"/>
      <w:color w:val="000000"/>
      <w:sz w:val="32"/>
      <w:szCs w:val="32"/>
    </w:rPr>
  </w:style>
  <w:style w:type="table" w:customStyle="1" w:styleId="22">
    <w:name w:val="网格型2"/>
    <w:basedOn w:val="a1"/>
    <w:uiPriority w:val="3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Placeholder Text"/>
    <w:basedOn w:val="a0"/>
    <w:uiPriority w:val="99"/>
    <w:unhideWhenUsed/>
    <w:qFormat/>
    <w:rPr>
      <w:color w:val="808080"/>
    </w:rPr>
  </w:style>
  <w:style w:type="paragraph" w:styleId="af6">
    <w:name w:val="Revision"/>
    <w:hidden/>
    <w:uiPriority w:val="99"/>
    <w:semiHidden/>
    <w:rsid w:val="00493601"/>
    <w:rPr>
      <w:kern w:val="2"/>
      <w:sz w:val="21"/>
      <w:szCs w:val="24"/>
    </w:rPr>
  </w:style>
  <w:style w:type="paragraph" w:styleId="40">
    <w:name w:val="toc 4"/>
    <w:basedOn w:val="a"/>
    <w:next w:val="a"/>
    <w:autoRedefine/>
    <w:uiPriority w:val="39"/>
    <w:unhideWhenUsed/>
    <w:rsid w:val="009B1EAE"/>
    <w:pPr>
      <w:spacing w:line="240" w:lineRule="auto"/>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9B1EAE"/>
    <w:pPr>
      <w:spacing w:line="240" w:lineRule="auto"/>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B1EAE"/>
    <w:pPr>
      <w:spacing w:line="240" w:lineRule="auto"/>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B1EAE"/>
    <w:pPr>
      <w:spacing w:line="240" w:lineRule="auto"/>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B1EAE"/>
    <w:pPr>
      <w:spacing w:line="240" w:lineRule="auto"/>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B1EAE"/>
    <w:pPr>
      <w:spacing w:line="240" w:lineRule="auto"/>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2.wmf"/><Relationship Id="rId21" Type="http://schemas.openxmlformats.org/officeDocument/2006/relationships/image" Target="media/image10.png"/><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oleObject" Target="embeddings/oleObject1.bin"/><Relationship Id="rId37" Type="http://schemas.openxmlformats.org/officeDocument/2006/relationships/image" Target="media/image21.wmf"/><Relationship Id="rId40" Type="http://schemas.openxmlformats.org/officeDocument/2006/relationships/oleObject" Target="embeddings/oleObject5.bin"/><Relationship Id="rId45"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4.xml"/><Relationship Id="rId36"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8.wmf"/><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7.jpeg"/><Relationship Id="rId35" Type="http://schemas.openxmlformats.org/officeDocument/2006/relationships/image" Target="media/image20.wmf"/><Relationship Id="rId43" Type="http://schemas.openxmlformats.org/officeDocument/2006/relationships/image" Target="media/image24.png"/><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oleObject" Target="embeddings/oleObject4.bin"/><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23.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7F349-EF13-46DF-A506-BD4D38F8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47</Pages>
  <Words>4471</Words>
  <Characters>25486</Characters>
  <Application>Microsoft Office Word</Application>
  <DocSecurity>0</DocSecurity>
  <Lines>212</Lines>
  <Paragraphs>59</Paragraphs>
  <ScaleCrop>false</ScaleCrop>
  <Company>china</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吉林省地方标准          DB 22</dc:title>
  <dc:creator>walkinnet</dc:creator>
  <cp:lastModifiedBy>vanxs</cp:lastModifiedBy>
  <cp:revision>26</cp:revision>
  <cp:lastPrinted>2020-02-22T03:27:00Z</cp:lastPrinted>
  <dcterms:created xsi:type="dcterms:W3CDTF">2020-04-08T02:57:00Z</dcterms:created>
  <dcterms:modified xsi:type="dcterms:W3CDTF">2020-04-12T23:33:00Z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